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7B841" w14:textId="77777777" w:rsidR="008C35A0" w:rsidRDefault="008C35A0" w:rsidP="0010795B">
      <w:pPr>
        <w:autoSpaceDE w:val="0"/>
        <w:autoSpaceDN w:val="0"/>
        <w:adjustRightInd w:val="0"/>
        <w:jc w:val="distribute"/>
        <w:rPr>
          <w:rFonts w:ascii="Times New Roman" w:hAnsi="Times New Roman"/>
          <w:sz w:val="36"/>
          <w:szCs w:val="36"/>
        </w:rPr>
      </w:pPr>
    </w:p>
    <w:p w14:paraId="0BFF1DB1" w14:textId="094D1DAA" w:rsidR="0010795B" w:rsidRPr="007D1712" w:rsidRDefault="00A30E43" w:rsidP="0010795B">
      <w:pPr>
        <w:autoSpaceDE w:val="0"/>
        <w:autoSpaceDN w:val="0"/>
        <w:adjustRightInd w:val="0"/>
        <w:jc w:val="distribute"/>
        <w:rPr>
          <w:rFonts w:ascii="Times New Roman" w:hAnsi="Times New Roman"/>
          <w:sz w:val="30"/>
          <w:szCs w:val="30"/>
        </w:rPr>
      </w:pPr>
      <w:r w:rsidRPr="007D1712">
        <w:rPr>
          <w:rFonts w:ascii="Times New Roman" w:hAnsi="Times New Roman"/>
          <w:b/>
          <w:noProof/>
          <w:sz w:val="52"/>
          <w:szCs w:val="48"/>
        </w:rPr>
        <w:drawing>
          <wp:inline distT="0" distB="0" distL="0" distR="0" wp14:anchorId="4675F186" wp14:editId="35BF7E2E">
            <wp:extent cx="1485265" cy="1063625"/>
            <wp:effectExtent l="0" t="0" r="0" b="0"/>
            <wp:docPr id="5" name="图片 64" descr="CE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CEC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1063625"/>
                    </a:xfrm>
                    <a:prstGeom prst="rect">
                      <a:avLst/>
                    </a:prstGeom>
                    <a:noFill/>
                    <a:ln>
                      <a:noFill/>
                    </a:ln>
                  </pic:spPr>
                </pic:pic>
              </a:graphicData>
            </a:graphic>
          </wp:inline>
        </w:drawing>
      </w:r>
      <w:r w:rsidR="0010795B" w:rsidRPr="007D1712">
        <w:rPr>
          <w:rFonts w:ascii="Times New Roman" w:hAnsi="Times New Roman"/>
          <w:sz w:val="36"/>
          <w:szCs w:val="36"/>
        </w:rPr>
        <w:t xml:space="preserve">                 </w:t>
      </w:r>
      <w:r w:rsidR="0010795B" w:rsidRPr="007D1712">
        <w:rPr>
          <w:rFonts w:ascii="Times New Roman" w:hAnsi="Times New Roman"/>
          <w:sz w:val="30"/>
          <w:szCs w:val="30"/>
        </w:rPr>
        <w:t>T/CECS XX-202</w:t>
      </w:r>
      <w:r w:rsidR="008737BA" w:rsidRPr="007D1712">
        <w:rPr>
          <w:rFonts w:ascii="Times New Roman" w:hAnsi="Times New Roman"/>
          <w:sz w:val="30"/>
          <w:szCs w:val="30"/>
        </w:rPr>
        <w:t>X</w:t>
      </w:r>
    </w:p>
    <w:tbl>
      <w:tblPr>
        <w:tblW w:w="8723" w:type="dxa"/>
        <w:tblInd w:w="-87" w:type="dxa"/>
        <w:tblBorders>
          <w:top w:val="single" w:sz="24" w:space="0" w:color="auto"/>
        </w:tblBorders>
        <w:tblLayout w:type="fixed"/>
        <w:tblLook w:val="04A0" w:firstRow="1" w:lastRow="0" w:firstColumn="1" w:lastColumn="0" w:noHBand="0" w:noVBand="1"/>
      </w:tblPr>
      <w:tblGrid>
        <w:gridCol w:w="8723"/>
      </w:tblGrid>
      <w:tr w:rsidR="008954C3" w:rsidRPr="007D1712" w14:paraId="33A2466E" w14:textId="77777777" w:rsidTr="00EF1F98">
        <w:trPr>
          <w:trHeight w:val="93"/>
        </w:trPr>
        <w:tc>
          <w:tcPr>
            <w:tcW w:w="8723" w:type="dxa"/>
          </w:tcPr>
          <w:p w14:paraId="5522D06A" w14:textId="77777777" w:rsidR="0010795B" w:rsidRPr="007D1712" w:rsidRDefault="0010795B" w:rsidP="00EF1F98">
            <w:pPr>
              <w:autoSpaceDE w:val="0"/>
              <w:autoSpaceDN w:val="0"/>
              <w:adjustRightInd w:val="0"/>
              <w:jc w:val="center"/>
              <w:rPr>
                <w:rFonts w:ascii="Times New Roman" w:hAnsi="Times New Roman"/>
                <w:b/>
                <w:sz w:val="44"/>
                <w:szCs w:val="44"/>
              </w:rPr>
            </w:pPr>
          </w:p>
        </w:tc>
      </w:tr>
    </w:tbl>
    <w:p w14:paraId="7374AE38" w14:textId="77777777" w:rsidR="0010795B" w:rsidRPr="007D1712" w:rsidRDefault="0010795B" w:rsidP="008B79C1">
      <w:pPr>
        <w:jc w:val="center"/>
        <w:rPr>
          <w:rFonts w:ascii="Times New Roman" w:hAnsi="Times New Roman"/>
          <w:b/>
          <w:bCs/>
          <w:sz w:val="30"/>
          <w:szCs w:val="30"/>
        </w:rPr>
      </w:pPr>
      <w:r w:rsidRPr="007D1712">
        <w:rPr>
          <w:rFonts w:ascii="Times New Roman" w:hAnsi="Times New Roman"/>
          <w:b/>
          <w:bCs/>
          <w:sz w:val="30"/>
          <w:szCs w:val="30"/>
        </w:rPr>
        <w:t>中国工程建设标准化协会标准</w:t>
      </w:r>
    </w:p>
    <w:p w14:paraId="5E4C8664" w14:textId="77777777" w:rsidR="0010795B" w:rsidRPr="007D1712" w:rsidRDefault="0010795B" w:rsidP="0010795B">
      <w:pPr>
        <w:autoSpaceDE w:val="0"/>
        <w:autoSpaceDN w:val="0"/>
        <w:adjustRightInd w:val="0"/>
        <w:jc w:val="center"/>
        <w:rPr>
          <w:rFonts w:ascii="Times New Roman" w:hAnsi="Times New Roman"/>
          <w:b/>
          <w:sz w:val="44"/>
          <w:szCs w:val="44"/>
        </w:rPr>
      </w:pPr>
    </w:p>
    <w:p w14:paraId="38CC8178" w14:textId="77777777" w:rsidR="0010795B" w:rsidRPr="007D1712" w:rsidRDefault="0010795B" w:rsidP="0010795B">
      <w:pPr>
        <w:autoSpaceDE w:val="0"/>
        <w:autoSpaceDN w:val="0"/>
        <w:adjustRightInd w:val="0"/>
        <w:jc w:val="center"/>
        <w:rPr>
          <w:rFonts w:ascii="Times New Roman" w:hAnsi="Times New Roman"/>
          <w:b/>
          <w:sz w:val="44"/>
          <w:szCs w:val="44"/>
        </w:rPr>
      </w:pPr>
    </w:p>
    <w:p w14:paraId="188FBBF4" w14:textId="2B7E9A56" w:rsidR="0010795B" w:rsidRPr="007D1712" w:rsidRDefault="00E46FCC" w:rsidP="0010795B">
      <w:pPr>
        <w:jc w:val="center"/>
        <w:rPr>
          <w:rFonts w:ascii="Times New Roman" w:hAnsi="Times New Roman"/>
          <w:b/>
          <w:bCs/>
          <w:sz w:val="48"/>
          <w:szCs w:val="48"/>
        </w:rPr>
      </w:pPr>
      <w:r>
        <w:rPr>
          <w:rFonts w:ascii="Times New Roman" w:hAnsi="Times New Roman" w:hint="eastAsia"/>
          <w:b/>
          <w:bCs/>
          <w:sz w:val="48"/>
          <w:szCs w:val="48"/>
        </w:rPr>
        <w:t>预制</w:t>
      </w:r>
      <w:r w:rsidR="007758C7" w:rsidRPr="007D1712">
        <w:rPr>
          <w:rFonts w:ascii="Times New Roman" w:hAnsi="Times New Roman"/>
          <w:b/>
          <w:bCs/>
          <w:sz w:val="48"/>
          <w:szCs w:val="48"/>
        </w:rPr>
        <w:t>架空</w:t>
      </w:r>
      <w:r w:rsidR="006F48D9" w:rsidRPr="007D1712">
        <w:rPr>
          <w:rFonts w:ascii="Times New Roman" w:hAnsi="Times New Roman"/>
          <w:b/>
          <w:bCs/>
          <w:sz w:val="48"/>
          <w:szCs w:val="48"/>
        </w:rPr>
        <w:t>蒸汽管</w:t>
      </w:r>
      <w:r w:rsidR="00136871">
        <w:rPr>
          <w:rFonts w:ascii="Times New Roman" w:hAnsi="Times New Roman" w:hint="eastAsia"/>
          <w:b/>
          <w:bCs/>
          <w:sz w:val="48"/>
          <w:szCs w:val="48"/>
        </w:rPr>
        <w:t>道</w:t>
      </w:r>
      <w:r w:rsidR="006F48D9" w:rsidRPr="007D1712">
        <w:rPr>
          <w:rFonts w:ascii="Times New Roman" w:hAnsi="Times New Roman"/>
          <w:b/>
          <w:bCs/>
          <w:sz w:val="48"/>
          <w:szCs w:val="48"/>
        </w:rPr>
        <w:t>设计标准</w:t>
      </w:r>
    </w:p>
    <w:p w14:paraId="5D2A2D92" w14:textId="77777777" w:rsidR="0010795B" w:rsidRPr="007D1712" w:rsidRDefault="0010795B" w:rsidP="0010795B">
      <w:pPr>
        <w:jc w:val="center"/>
        <w:rPr>
          <w:rFonts w:ascii="Times New Roman" w:hAnsi="Times New Roman"/>
          <w:b/>
          <w:bCs/>
          <w:sz w:val="48"/>
          <w:szCs w:val="48"/>
        </w:rPr>
      </w:pPr>
    </w:p>
    <w:p w14:paraId="36232124" w14:textId="1B062A9F" w:rsidR="0010795B" w:rsidRPr="007D1712" w:rsidRDefault="006F48D9" w:rsidP="008B79C1">
      <w:pPr>
        <w:autoSpaceDE w:val="0"/>
        <w:autoSpaceDN w:val="0"/>
        <w:adjustRightInd w:val="0"/>
        <w:jc w:val="center"/>
        <w:rPr>
          <w:rFonts w:ascii="Times New Roman" w:hAnsi="Times New Roman"/>
          <w:szCs w:val="28"/>
        </w:rPr>
      </w:pPr>
      <w:bookmarkStart w:id="0" w:name="_Hlk97541666"/>
      <w:r w:rsidRPr="007D1712">
        <w:rPr>
          <w:rFonts w:ascii="Times New Roman" w:hAnsi="Times New Roman"/>
          <w:szCs w:val="28"/>
        </w:rPr>
        <w:t xml:space="preserve">Design </w:t>
      </w:r>
      <w:r w:rsidR="005067C1" w:rsidRPr="007D1712">
        <w:rPr>
          <w:rFonts w:ascii="Times New Roman" w:hAnsi="Times New Roman"/>
          <w:szCs w:val="28"/>
        </w:rPr>
        <w:t>standard</w:t>
      </w:r>
      <w:r w:rsidRPr="007D1712">
        <w:rPr>
          <w:rFonts w:ascii="Times New Roman" w:hAnsi="Times New Roman"/>
          <w:szCs w:val="28"/>
        </w:rPr>
        <w:t xml:space="preserve"> for </w:t>
      </w:r>
      <w:r w:rsidR="00E46FCC" w:rsidRPr="00E46FCC">
        <w:rPr>
          <w:rFonts w:ascii="Times New Roman" w:hAnsi="Times New Roman"/>
          <w:szCs w:val="28"/>
        </w:rPr>
        <w:t>prefabricated overhead steam pipeline network</w:t>
      </w:r>
      <w:bookmarkEnd w:id="0"/>
    </w:p>
    <w:p w14:paraId="7CBB3984" w14:textId="77777777" w:rsidR="00585983" w:rsidRPr="007D1712" w:rsidRDefault="00585983" w:rsidP="008B79C1">
      <w:pPr>
        <w:autoSpaceDE w:val="0"/>
        <w:autoSpaceDN w:val="0"/>
        <w:adjustRightInd w:val="0"/>
        <w:jc w:val="center"/>
        <w:rPr>
          <w:rFonts w:ascii="Times New Roman" w:hAnsi="Times New Roman"/>
          <w:szCs w:val="28"/>
        </w:rPr>
      </w:pPr>
    </w:p>
    <w:p w14:paraId="359A7C2F" w14:textId="77777777" w:rsidR="00585983" w:rsidRPr="007D1712" w:rsidRDefault="00585983" w:rsidP="008B79C1">
      <w:pPr>
        <w:autoSpaceDE w:val="0"/>
        <w:autoSpaceDN w:val="0"/>
        <w:adjustRightInd w:val="0"/>
        <w:jc w:val="center"/>
        <w:rPr>
          <w:rFonts w:ascii="Times New Roman" w:hAnsi="Times New Roman"/>
          <w:szCs w:val="28"/>
        </w:rPr>
      </w:pPr>
    </w:p>
    <w:p w14:paraId="029ADB0A" w14:textId="4BB81811" w:rsidR="00E731FC" w:rsidRPr="007D1712" w:rsidRDefault="00E731FC" w:rsidP="008B79C1">
      <w:pPr>
        <w:autoSpaceDE w:val="0"/>
        <w:autoSpaceDN w:val="0"/>
        <w:adjustRightInd w:val="0"/>
        <w:jc w:val="center"/>
        <w:rPr>
          <w:rFonts w:ascii="Times New Roman" w:hAnsi="Times New Roman"/>
          <w:szCs w:val="28"/>
        </w:rPr>
      </w:pPr>
      <w:r w:rsidRPr="00F34596">
        <w:rPr>
          <w:rFonts w:ascii="Times New Roman" w:hAnsi="Times New Roman" w:hint="eastAsia"/>
          <w:sz w:val="40"/>
          <w:szCs w:val="28"/>
        </w:rPr>
        <w:t>（</w:t>
      </w:r>
      <w:r w:rsidR="00136871" w:rsidRPr="00F34596">
        <w:rPr>
          <w:rFonts w:ascii="Times New Roman" w:hAnsi="Times New Roman" w:hint="eastAsia"/>
          <w:sz w:val="40"/>
          <w:szCs w:val="28"/>
        </w:rPr>
        <w:t>征求意见稿</w:t>
      </w:r>
      <w:r w:rsidRPr="00F34596">
        <w:rPr>
          <w:rFonts w:ascii="Times New Roman" w:hAnsi="Times New Roman" w:hint="eastAsia"/>
          <w:sz w:val="40"/>
          <w:szCs w:val="28"/>
        </w:rPr>
        <w:t>）</w:t>
      </w:r>
    </w:p>
    <w:p w14:paraId="09D1B872" w14:textId="77777777" w:rsidR="00F24E21" w:rsidRPr="007D1712" w:rsidRDefault="00F24E21" w:rsidP="008B79C1">
      <w:pPr>
        <w:autoSpaceDE w:val="0"/>
        <w:autoSpaceDN w:val="0"/>
        <w:adjustRightInd w:val="0"/>
        <w:jc w:val="center"/>
        <w:rPr>
          <w:rFonts w:ascii="Times New Roman" w:hAnsi="Times New Roman"/>
          <w:szCs w:val="28"/>
        </w:rPr>
      </w:pPr>
    </w:p>
    <w:p w14:paraId="4D9DAE87" w14:textId="77777777" w:rsidR="00F24E21" w:rsidRPr="007D1712" w:rsidRDefault="00F24E21" w:rsidP="008B79C1">
      <w:pPr>
        <w:autoSpaceDE w:val="0"/>
        <w:autoSpaceDN w:val="0"/>
        <w:adjustRightInd w:val="0"/>
        <w:jc w:val="center"/>
        <w:rPr>
          <w:rFonts w:ascii="Times New Roman" w:hAnsi="Times New Roman"/>
          <w:szCs w:val="28"/>
        </w:rPr>
      </w:pPr>
    </w:p>
    <w:p w14:paraId="353D5BF5" w14:textId="7BA24F24" w:rsidR="008B79C1" w:rsidRPr="007D1712" w:rsidRDefault="00136871" w:rsidP="008B79C1">
      <w:pPr>
        <w:autoSpaceDE w:val="0"/>
        <w:autoSpaceDN w:val="0"/>
        <w:adjustRightInd w:val="0"/>
        <w:jc w:val="center"/>
        <w:rPr>
          <w:rFonts w:ascii="Times New Roman" w:hAnsi="Times New Roman"/>
          <w:szCs w:val="28"/>
        </w:rPr>
      </w:pPr>
      <w:r>
        <w:rPr>
          <w:rFonts w:ascii="Times New Roman" w:hAnsi="Times New Roman" w:hint="eastAsia"/>
          <w:szCs w:val="28"/>
        </w:rPr>
        <w:t>（提交反馈意见时，请将有关专利连同支持性文件一并附上）</w:t>
      </w:r>
    </w:p>
    <w:p w14:paraId="0DFD9847" w14:textId="1CC31AAE" w:rsidR="008B79C1" w:rsidRDefault="008B79C1" w:rsidP="008B79C1">
      <w:pPr>
        <w:autoSpaceDE w:val="0"/>
        <w:autoSpaceDN w:val="0"/>
        <w:adjustRightInd w:val="0"/>
        <w:jc w:val="center"/>
        <w:rPr>
          <w:rFonts w:ascii="Times New Roman" w:hAnsi="Times New Roman"/>
          <w:szCs w:val="28"/>
        </w:rPr>
      </w:pPr>
    </w:p>
    <w:p w14:paraId="03E34FC5" w14:textId="4277E1C7" w:rsidR="00136871" w:rsidRDefault="00136871" w:rsidP="008B79C1">
      <w:pPr>
        <w:autoSpaceDE w:val="0"/>
        <w:autoSpaceDN w:val="0"/>
        <w:adjustRightInd w:val="0"/>
        <w:jc w:val="center"/>
        <w:rPr>
          <w:rFonts w:ascii="Times New Roman" w:hAnsi="Times New Roman"/>
          <w:szCs w:val="28"/>
        </w:rPr>
      </w:pPr>
    </w:p>
    <w:p w14:paraId="0C1D6564" w14:textId="5EC7557D" w:rsidR="00136871" w:rsidRDefault="00136871" w:rsidP="008B79C1">
      <w:pPr>
        <w:autoSpaceDE w:val="0"/>
        <w:autoSpaceDN w:val="0"/>
        <w:adjustRightInd w:val="0"/>
        <w:jc w:val="center"/>
        <w:rPr>
          <w:rFonts w:ascii="Times New Roman" w:hAnsi="Times New Roman"/>
          <w:szCs w:val="28"/>
        </w:rPr>
      </w:pPr>
    </w:p>
    <w:p w14:paraId="54C7A034" w14:textId="77777777" w:rsidR="008B79C1" w:rsidRPr="003A23AB" w:rsidRDefault="008B79C1" w:rsidP="008B79C1">
      <w:pPr>
        <w:autoSpaceDE w:val="0"/>
        <w:autoSpaceDN w:val="0"/>
        <w:adjustRightInd w:val="0"/>
        <w:jc w:val="center"/>
        <w:rPr>
          <w:rFonts w:ascii="Times New Roman" w:hAnsi="Times New Roman"/>
          <w:szCs w:val="28"/>
        </w:rPr>
      </w:pPr>
    </w:p>
    <w:p w14:paraId="0959BE84" w14:textId="77777777" w:rsidR="008B79C1" w:rsidRPr="007D1712" w:rsidRDefault="008B79C1" w:rsidP="008B79C1">
      <w:pPr>
        <w:autoSpaceDE w:val="0"/>
        <w:autoSpaceDN w:val="0"/>
        <w:adjustRightInd w:val="0"/>
        <w:jc w:val="center"/>
        <w:rPr>
          <w:rFonts w:ascii="Times New Roman" w:hAnsi="Times New Roman"/>
          <w:szCs w:val="28"/>
        </w:rPr>
      </w:pPr>
    </w:p>
    <w:p w14:paraId="52EE7657" w14:textId="7080273A" w:rsidR="008B79C1" w:rsidRPr="007D1712" w:rsidRDefault="008B79C1" w:rsidP="008B79C1">
      <w:pPr>
        <w:autoSpaceDE w:val="0"/>
        <w:autoSpaceDN w:val="0"/>
        <w:adjustRightInd w:val="0"/>
        <w:jc w:val="center"/>
        <w:rPr>
          <w:rFonts w:ascii="Times New Roman" w:eastAsia="仿宋" w:hAnsi="Times New Roman"/>
          <w:b/>
          <w:spacing w:val="20"/>
          <w:kern w:val="0"/>
          <w:sz w:val="32"/>
          <w:szCs w:val="32"/>
        </w:rPr>
      </w:pPr>
      <w:r w:rsidRPr="007D1712">
        <w:rPr>
          <w:rFonts w:ascii="Times New Roman" w:eastAsia="仿宋" w:hAnsi="Times New Roman"/>
          <w:b/>
          <w:spacing w:val="20"/>
          <w:kern w:val="0"/>
          <w:sz w:val="32"/>
          <w:szCs w:val="32"/>
        </w:rPr>
        <w:t>中国</w:t>
      </w:r>
      <w:r w:rsidR="00136871">
        <w:rPr>
          <w:rFonts w:ascii="Times New Roman" w:eastAsia="仿宋" w:hAnsi="Times New Roman" w:hint="eastAsia"/>
          <w:b/>
          <w:spacing w:val="20"/>
          <w:kern w:val="0"/>
          <w:sz w:val="32"/>
          <w:szCs w:val="32"/>
        </w:rPr>
        <w:t>计划</w:t>
      </w:r>
      <w:r w:rsidRPr="007D1712">
        <w:rPr>
          <w:rFonts w:ascii="Times New Roman" w:eastAsia="仿宋" w:hAnsi="Times New Roman"/>
          <w:b/>
          <w:spacing w:val="20"/>
          <w:kern w:val="0"/>
          <w:sz w:val="32"/>
          <w:szCs w:val="32"/>
        </w:rPr>
        <w:t>工业出版社</w:t>
      </w:r>
    </w:p>
    <w:p w14:paraId="213EBDC6" w14:textId="77777777" w:rsidR="0010795B" w:rsidRPr="007D1712" w:rsidRDefault="0010795B" w:rsidP="0010795B">
      <w:pPr>
        <w:autoSpaceDE w:val="0"/>
        <w:autoSpaceDN w:val="0"/>
        <w:adjustRightInd w:val="0"/>
        <w:jc w:val="center"/>
        <w:rPr>
          <w:rFonts w:ascii="Times New Roman" w:hAnsi="Times New Roman"/>
          <w:spacing w:val="20"/>
          <w:kern w:val="0"/>
          <w:sz w:val="44"/>
          <w:szCs w:val="44"/>
        </w:rPr>
      </w:pPr>
      <w:r w:rsidRPr="007D1712">
        <w:rPr>
          <w:rFonts w:ascii="Times New Roman" w:hAnsi="Times New Roman"/>
          <w:spacing w:val="20"/>
          <w:kern w:val="0"/>
          <w:sz w:val="32"/>
          <w:szCs w:val="32"/>
        </w:rPr>
        <w:br w:type="page"/>
      </w:r>
    </w:p>
    <w:p w14:paraId="7F032A6B" w14:textId="77777777" w:rsidR="0010795B" w:rsidRPr="007D1712" w:rsidRDefault="0010795B" w:rsidP="0010795B">
      <w:pPr>
        <w:autoSpaceDE w:val="0"/>
        <w:autoSpaceDN w:val="0"/>
        <w:adjustRightInd w:val="0"/>
        <w:jc w:val="center"/>
        <w:rPr>
          <w:rFonts w:ascii="Times New Roman" w:hAnsi="Times New Roman"/>
          <w:spacing w:val="20"/>
          <w:kern w:val="0"/>
          <w:sz w:val="44"/>
          <w:szCs w:val="44"/>
        </w:rPr>
      </w:pPr>
    </w:p>
    <w:p w14:paraId="377F54BD" w14:textId="77777777" w:rsidR="0010795B" w:rsidRPr="007D1712" w:rsidRDefault="0010795B" w:rsidP="0010795B">
      <w:pPr>
        <w:autoSpaceDE w:val="0"/>
        <w:autoSpaceDN w:val="0"/>
        <w:adjustRightInd w:val="0"/>
        <w:jc w:val="center"/>
        <w:rPr>
          <w:rFonts w:ascii="Times New Roman" w:eastAsia="黑体" w:hAnsi="Times New Roman"/>
          <w:b/>
          <w:spacing w:val="20"/>
          <w:kern w:val="0"/>
          <w:sz w:val="36"/>
          <w:szCs w:val="36"/>
        </w:rPr>
      </w:pPr>
      <w:r w:rsidRPr="007D1712">
        <w:rPr>
          <w:rFonts w:ascii="Times New Roman" w:eastAsia="黑体" w:hAnsi="Times New Roman"/>
          <w:b/>
          <w:spacing w:val="20"/>
          <w:kern w:val="0"/>
          <w:sz w:val="36"/>
          <w:szCs w:val="36"/>
        </w:rPr>
        <w:t>中国工程建设标准化协会标准</w:t>
      </w:r>
    </w:p>
    <w:p w14:paraId="2AE2B8E5" w14:textId="77777777" w:rsidR="0010795B" w:rsidRPr="007D1712" w:rsidRDefault="0010795B" w:rsidP="0010795B">
      <w:pPr>
        <w:autoSpaceDE w:val="0"/>
        <w:autoSpaceDN w:val="0"/>
        <w:adjustRightInd w:val="0"/>
        <w:jc w:val="center"/>
        <w:rPr>
          <w:rFonts w:ascii="Times New Roman" w:hAnsi="Times New Roman"/>
          <w:spacing w:val="20"/>
          <w:kern w:val="0"/>
          <w:sz w:val="44"/>
          <w:szCs w:val="44"/>
        </w:rPr>
      </w:pPr>
    </w:p>
    <w:p w14:paraId="56DBE1B0" w14:textId="7F6DE137" w:rsidR="00585983" w:rsidRPr="007D1712" w:rsidRDefault="00E46FCC" w:rsidP="0010795B">
      <w:pPr>
        <w:jc w:val="center"/>
        <w:rPr>
          <w:rFonts w:ascii="Times New Roman" w:hAnsi="Times New Roman"/>
          <w:b/>
          <w:bCs/>
          <w:sz w:val="48"/>
          <w:szCs w:val="48"/>
        </w:rPr>
      </w:pPr>
      <w:r>
        <w:rPr>
          <w:rFonts w:ascii="Times New Roman" w:hAnsi="Times New Roman" w:hint="eastAsia"/>
          <w:b/>
          <w:bCs/>
          <w:sz w:val="48"/>
          <w:szCs w:val="48"/>
        </w:rPr>
        <w:t>预制</w:t>
      </w:r>
      <w:r w:rsidR="00937B77" w:rsidRPr="007D1712">
        <w:rPr>
          <w:rFonts w:ascii="Times New Roman" w:hAnsi="Times New Roman"/>
          <w:b/>
          <w:bCs/>
          <w:sz w:val="48"/>
          <w:szCs w:val="48"/>
        </w:rPr>
        <w:t>架空</w:t>
      </w:r>
      <w:r w:rsidR="006D4535" w:rsidRPr="007D1712">
        <w:rPr>
          <w:rFonts w:ascii="Times New Roman" w:hAnsi="Times New Roman"/>
          <w:b/>
          <w:bCs/>
          <w:sz w:val="48"/>
          <w:szCs w:val="48"/>
        </w:rPr>
        <w:t>蒸汽管</w:t>
      </w:r>
      <w:r w:rsidR="00136871">
        <w:rPr>
          <w:rFonts w:ascii="Times New Roman" w:hAnsi="Times New Roman" w:hint="eastAsia"/>
          <w:b/>
          <w:bCs/>
          <w:sz w:val="48"/>
          <w:szCs w:val="48"/>
        </w:rPr>
        <w:t>道</w:t>
      </w:r>
      <w:r w:rsidR="006D4535" w:rsidRPr="007D1712">
        <w:rPr>
          <w:rFonts w:ascii="Times New Roman" w:hAnsi="Times New Roman"/>
          <w:b/>
          <w:bCs/>
          <w:sz w:val="48"/>
          <w:szCs w:val="48"/>
        </w:rPr>
        <w:t>设计标准</w:t>
      </w:r>
    </w:p>
    <w:p w14:paraId="6A0E346C" w14:textId="77777777" w:rsidR="00E46FCC" w:rsidRDefault="00E46FCC" w:rsidP="008B79C1">
      <w:pPr>
        <w:autoSpaceDE w:val="0"/>
        <w:autoSpaceDN w:val="0"/>
        <w:adjustRightInd w:val="0"/>
        <w:jc w:val="center"/>
        <w:rPr>
          <w:rFonts w:ascii="Times New Roman" w:hAnsi="Times New Roman"/>
          <w:bCs/>
        </w:rPr>
      </w:pPr>
      <w:r w:rsidRPr="00E46FCC">
        <w:rPr>
          <w:rFonts w:ascii="Times New Roman" w:hAnsi="Times New Roman"/>
          <w:bCs/>
        </w:rPr>
        <w:t xml:space="preserve">Design standard for prefabricated overhead steam pipeline network </w:t>
      </w:r>
    </w:p>
    <w:p w14:paraId="3161C4D0" w14:textId="5BABD4C3" w:rsidR="0010795B" w:rsidRPr="007D1712" w:rsidRDefault="0010795B" w:rsidP="008B79C1">
      <w:pPr>
        <w:autoSpaceDE w:val="0"/>
        <w:autoSpaceDN w:val="0"/>
        <w:adjustRightInd w:val="0"/>
        <w:jc w:val="center"/>
        <w:rPr>
          <w:rFonts w:ascii="Times New Roman" w:hAnsi="Times New Roman"/>
          <w:b/>
          <w:kern w:val="0"/>
          <w:szCs w:val="32"/>
        </w:rPr>
      </w:pPr>
      <w:r w:rsidRPr="007D1712">
        <w:rPr>
          <w:rFonts w:ascii="Times New Roman" w:hAnsi="Times New Roman"/>
          <w:b/>
          <w:kern w:val="0"/>
          <w:szCs w:val="32"/>
        </w:rPr>
        <w:t>T/CECS XX-202</w:t>
      </w:r>
      <w:r w:rsidR="008737BA" w:rsidRPr="007D1712">
        <w:rPr>
          <w:rFonts w:ascii="Times New Roman" w:hAnsi="Times New Roman"/>
          <w:b/>
          <w:kern w:val="0"/>
          <w:szCs w:val="32"/>
        </w:rPr>
        <w:t>X</w:t>
      </w:r>
    </w:p>
    <w:p w14:paraId="0EC82087" w14:textId="77777777" w:rsidR="00585983" w:rsidRPr="007D1712" w:rsidRDefault="00585983" w:rsidP="008B79C1">
      <w:pPr>
        <w:autoSpaceDE w:val="0"/>
        <w:autoSpaceDN w:val="0"/>
        <w:adjustRightInd w:val="0"/>
        <w:jc w:val="center"/>
        <w:rPr>
          <w:rFonts w:ascii="Times New Roman" w:hAnsi="Times New Roman"/>
          <w:b/>
          <w:kern w:val="0"/>
          <w:szCs w:val="32"/>
        </w:rPr>
      </w:pPr>
    </w:p>
    <w:p w14:paraId="2E94A107" w14:textId="77777777" w:rsidR="00585983" w:rsidRPr="007D1712" w:rsidRDefault="00585983" w:rsidP="008B79C1">
      <w:pPr>
        <w:autoSpaceDE w:val="0"/>
        <w:autoSpaceDN w:val="0"/>
        <w:adjustRightInd w:val="0"/>
        <w:jc w:val="center"/>
        <w:rPr>
          <w:rFonts w:ascii="Times New Roman" w:hAnsi="Times New Roman"/>
          <w:b/>
          <w:kern w:val="0"/>
          <w:szCs w:val="32"/>
        </w:rPr>
      </w:pPr>
    </w:p>
    <w:p w14:paraId="16F2560C" w14:textId="77777777" w:rsidR="0010795B" w:rsidRPr="007D1712" w:rsidRDefault="0010795B" w:rsidP="0010795B">
      <w:pPr>
        <w:autoSpaceDE w:val="0"/>
        <w:autoSpaceDN w:val="0"/>
        <w:adjustRightInd w:val="0"/>
        <w:ind w:firstLineChars="506" w:firstLine="1214"/>
        <w:rPr>
          <w:rFonts w:ascii="Times New Roman" w:hAnsi="Times New Roman"/>
          <w:kern w:val="0"/>
          <w:szCs w:val="30"/>
        </w:rPr>
      </w:pPr>
      <w:r w:rsidRPr="007D1712">
        <w:rPr>
          <w:rFonts w:ascii="Times New Roman" w:hAnsi="Times New Roman"/>
          <w:kern w:val="0"/>
          <w:szCs w:val="30"/>
        </w:rPr>
        <w:t>主编单位：中国</w:t>
      </w:r>
      <w:r w:rsidR="006D4535" w:rsidRPr="007D1712">
        <w:rPr>
          <w:rFonts w:ascii="Times New Roman" w:hAnsi="Times New Roman"/>
          <w:kern w:val="0"/>
          <w:szCs w:val="30"/>
        </w:rPr>
        <w:t>城市建设研究院</w:t>
      </w:r>
      <w:r w:rsidR="00A0550A" w:rsidRPr="007D1712">
        <w:rPr>
          <w:rFonts w:ascii="Times New Roman" w:hAnsi="Times New Roman"/>
          <w:kern w:val="0"/>
          <w:szCs w:val="30"/>
        </w:rPr>
        <w:t>有限公司</w:t>
      </w:r>
    </w:p>
    <w:p w14:paraId="69DBCF4B" w14:textId="7BF86AF0" w:rsidR="005B3A79" w:rsidRPr="007D1712" w:rsidRDefault="00835EA4" w:rsidP="005B3A79">
      <w:pPr>
        <w:autoSpaceDE w:val="0"/>
        <w:autoSpaceDN w:val="0"/>
        <w:adjustRightInd w:val="0"/>
        <w:ind w:firstLineChars="1006" w:firstLine="2414"/>
        <w:rPr>
          <w:rFonts w:ascii="Times New Roman" w:hAnsi="Times New Roman"/>
          <w:kern w:val="0"/>
          <w:szCs w:val="30"/>
        </w:rPr>
      </w:pPr>
      <w:r w:rsidRPr="007D1712">
        <w:rPr>
          <w:rFonts w:ascii="Times New Roman" w:hAnsi="Times New Roman"/>
          <w:kern w:val="0"/>
          <w:szCs w:val="30"/>
        </w:rPr>
        <w:t>上海科华热力管道有限公司</w:t>
      </w:r>
    </w:p>
    <w:p w14:paraId="30AC4E48" w14:textId="77777777" w:rsidR="0010795B" w:rsidRPr="007D1712" w:rsidRDefault="0010795B" w:rsidP="0010795B">
      <w:pPr>
        <w:autoSpaceDE w:val="0"/>
        <w:autoSpaceDN w:val="0"/>
        <w:adjustRightInd w:val="0"/>
        <w:ind w:firstLineChars="506" w:firstLine="1214"/>
        <w:rPr>
          <w:rFonts w:ascii="Times New Roman" w:hAnsi="Times New Roman"/>
          <w:kern w:val="0"/>
          <w:szCs w:val="30"/>
        </w:rPr>
      </w:pPr>
      <w:r w:rsidRPr="007D1712">
        <w:rPr>
          <w:rFonts w:ascii="Times New Roman" w:hAnsi="Times New Roman"/>
          <w:kern w:val="0"/>
          <w:szCs w:val="30"/>
        </w:rPr>
        <w:t>批准单位：中国工程建设标准化协会</w:t>
      </w:r>
    </w:p>
    <w:p w14:paraId="5D43F86C" w14:textId="77777777" w:rsidR="0010795B" w:rsidRPr="007D1712" w:rsidRDefault="0010795B" w:rsidP="0010795B">
      <w:pPr>
        <w:autoSpaceDE w:val="0"/>
        <w:autoSpaceDN w:val="0"/>
        <w:adjustRightInd w:val="0"/>
        <w:ind w:firstLineChars="506" w:firstLine="1214"/>
        <w:rPr>
          <w:rFonts w:ascii="Times New Roman" w:hAnsi="Times New Roman"/>
          <w:kern w:val="0"/>
          <w:szCs w:val="30"/>
        </w:rPr>
      </w:pPr>
      <w:r w:rsidRPr="007D1712">
        <w:rPr>
          <w:rFonts w:ascii="Times New Roman" w:hAnsi="Times New Roman"/>
          <w:kern w:val="0"/>
          <w:szCs w:val="30"/>
        </w:rPr>
        <w:t>施行日期：</w:t>
      </w:r>
      <w:r w:rsidRPr="007D1712">
        <w:rPr>
          <w:rFonts w:ascii="Times New Roman" w:hAnsi="Times New Roman"/>
          <w:kern w:val="0"/>
          <w:szCs w:val="30"/>
        </w:rPr>
        <w:t>202</w:t>
      </w:r>
      <w:r w:rsidR="00E17F01" w:rsidRPr="007D1712">
        <w:rPr>
          <w:rFonts w:ascii="Times New Roman" w:hAnsi="Times New Roman"/>
          <w:kern w:val="0"/>
          <w:szCs w:val="30"/>
        </w:rPr>
        <w:t>X</w:t>
      </w:r>
      <w:r w:rsidRPr="007D1712">
        <w:rPr>
          <w:rFonts w:ascii="Times New Roman" w:hAnsi="Times New Roman"/>
          <w:kern w:val="0"/>
          <w:szCs w:val="30"/>
        </w:rPr>
        <w:t xml:space="preserve"> </w:t>
      </w:r>
      <w:r w:rsidRPr="007D1712">
        <w:rPr>
          <w:rFonts w:ascii="Times New Roman" w:hAnsi="Times New Roman"/>
          <w:kern w:val="0"/>
          <w:szCs w:val="30"/>
        </w:rPr>
        <w:t>年</w:t>
      </w:r>
      <w:r w:rsidRPr="007D1712">
        <w:rPr>
          <w:rFonts w:ascii="Times New Roman" w:hAnsi="Times New Roman"/>
          <w:kern w:val="0"/>
          <w:szCs w:val="30"/>
        </w:rPr>
        <w:t xml:space="preserve"> </w:t>
      </w:r>
      <w:r w:rsidRPr="007D1712">
        <w:rPr>
          <w:rFonts w:ascii="Times New Roman" w:hAnsi="Times New Roman"/>
          <w:kern w:val="0"/>
          <w:szCs w:val="30"/>
        </w:rPr>
        <w:t>月</w:t>
      </w:r>
      <w:r w:rsidRPr="007D1712">
        <w:rPr>
          <w:rFonts w:ascii="Times New Roman" w:hAnsi="Times New Roman"/>
          <w:kern w:val="0"/>
          <w:szCs w:val="30"/>
        </w:rPr>
        <w:t xml:space="preserve"> </w:t>
      </w:r>
      <w:r w:rsidRPr="007D1712">
        <w:rPr>
          <w:rFonts w:ascii="Times New Roman" w:hAnsi="Times New Roman"/>
          <w:kern w:val="0"/>
          <w:szCs w:val="30"/>
        </w:rPr>
        <w:t>日</w:t>
      </w:r>
    </w:p>
    <w:p w14:paraId="139E2007" w14:textId="77777777" w:rsidR="0010795B" w:rsidRPr="007D1712" w:rsidRDefault="0010795B" w:rsidP="0010795B">
      <w:pPr>
        <w:autoSpaceDE w:val="0"/>
        <w:autoSpaceDN w:val="0"/>
        <w:adjustRightInd w:val="0"/>
        <w:jc w:val="center"/>
        <w:rPr>
          <w:rFonts w:ascii="Times New Roman" w:hAnsi="Times New Roman"/>
          <w:spacing w:val="20"/>
          <w:kern w:val="0"/>
          <w:sz w:val="32"/>
          <w:szCs w:val="32"/>
        </w:rPr>
      </w:pPr>
    </w:p>
    <w:p w14:paraId="343F6963" w14:textId="77777777" w:rsidR="0010795B" w:rsidRPr="007D1712" w:rsidRDefault="0010795B" w:rsidP="0010795B">
      <w:pPr>
        <w:autoSpaceDE w:val="0"/>
        <w:autoSpaceDN w:val="0"/>
        <w:adjustRightInd w:val="0"/>
        <w:jc w:val="center"/>
        <w:rPr>
          <w:rFonts w:ascii="Times New Roman" w:hAnsi="Times New Roman"/>
          <w:spacing w:val="20"/>
          <w:kern w:val="0"/>
          <w:sz w:val="32"/>
          <w:szCs w:val="32"/>
        </w:rPr>
      </w:pPr>
    </w:p>
    <w:p w14:paraId="7FBAC152" w14:textId="77777777" w:rsidR="0010795B" w:rsidRPr="007D1712" w:rsidRDefault="0010795B" w:rsidP="0010795B">
      <w:pPr>
        <w:autoSpaceDE w:val="0"/>
        <w:autoSpaceDN w:val="0"/>
        <w:adjustRightInd w:val="0"/>
        <w:jc w:val="center"/>
        <w:rPr>
          <w:rFonts w:ascii="Times New Roman" w:hAnsi="Times New Roman"/>
          <w:spacing w:val="20"/>
          <w:kern w:val="0"/>
          <w:sz w:val="32"/>
          <w:szCs w:val="32"/>
        </w:rPr>
      </w:pPr>
    </w:p>
    <w:p w14:paraId="3A975622" w14:textId="77777777" w:rsidR="0010795B" w:rsidRPr="007D1712" w:rsidRDefault="0010795B" w:rsidP="0010795B">
      <w:pPr>
        <w:autoSpaceDE w:val="0"/>
        <w:autoSpaceDN w:val="0"/>
        <w:adjustRightInd w:val="0"/>
        <w:jc w:val="center"/>
        <w:rPr>
          <w:rFonts w:ascii="Times New Roman" w:hAnsi="Times New Roman"/>
          <w:spacing w:val="20"/>
          <w:kern w:val="0"/>
          <w:sz w:val="32"/>
          <w:szCs w:val="32"/>
        </w:rPr>
      </w:pPr>
    </w:p>
    <w:p w14:paraId="5AD02D31" w14:textId="77777777" w:rsidR="00CA6013" w:rsidRPr="007D1712" w:rsidRDefault="00CA6013" w:rsidP="0010795B">
      <w:pPr>
        <w:autoSpaceDE w:val="0"/>
        <w:autoSpaceDN w:val="0"/>
        <w:adjustRightInd w:val="0"/>
        <w:jc w:val="center"/>
        <w:rPr>
          <w:rFonts w:ascii="Times New Roman" w:hAnsi="Times New Roman"/>
          <w:spacing w:val="20"/>
          <w:kern w:val="0"/>
          <w:sz w:val="32"/>
          <w:szCs w:val="32"/>
        </w:rPr>
      </w:pPr>
    </w:p>
    <w:p w14:paraId="7F629EA4" w14:textId="77777777" w:rsidR="00CA6013" w:rsidRPr="007D1712" w:rsidRDefault="00CA6013" w:rsidP="0010795B">
      <w:pPr>
        <w:autoSpaceDE w:val="0"/>
        <w:autoSpaceDN w:val="0"/>
        <w:adjustRightInd w:val="0"/>
        <w:jc w:val="center"/>
        <w:rPr>
          <w:rFonts w:ascii="Times New Roman" w:hAnsi="Times New Roman"/>
          <w:spacing w:val="20"/>
          <w:kern w:val="0"/>
          <w:sz w:val="32"/>
          <w:szCs w:val="32"/>
        </w:rPr>
      </w:pPr>
    </w:p>
    <w:p w14:paraId="056D04B9" w14:textId="3565F2A4" w:rsidR="0010795B" w:rsidRPr="007D1712" w:rsidRDefault="0010795B" w:rsidP="0010795B">
      <w:pPr>
        <w:autoSpaceDE w:val="0"/>
        <w:autoSpaceDN w:val="0"/>
        <w:adjustRightInd w:val="0"/>
        <w:jc w:val="center"/>
        <w:rPr>
          <w:rFonts w:ascii="Times New Roman" w:eastAsia="仿宋" w:hAnsi="Times New Roman"/>
          <w:spacing w:val="20"/>
          <w:kern w:val="0"/>
          <w:sz w:val="32"/>
          <w:szCs w:val="32"/>
        </w:rPr>
      </w:pPr>
      <w:r w:rsidRPr="007D1712">
        <w:rPr>
          <w:rFonts w:ascii="Times New Roman" w:eastAsia="仿宋" w:hAnsi="Times New Roman"/>
          <w:spacing w:val="20"/>
          <w:kern w:val="0"/>
          <w:sz w:val="32"/>
          <w:szCs w:val="32"/>
        </w:rPr>
        <w:t>中国</w:t>
      </w:r>
      <w:r w:rsidR="00136871">
        <w:rPr>
          <w:rFonts w:ascii="Times New Roman" w:eastAsia="仿宋" w:hAnsi="Times New Roman" w:hint="eastAsia"/>
          <w:spacing w:val="20"/>
          <w:kern w:val="0"/>
          <w:sz w:val="32"/>
          <w:szCs w:val="32"/>
        </w:rPr>
        <w:t>计划</w:t>
      </w:r>
      <w:r w:rsidRPr="007D1712">
        <w:rPr>
          <w:rFonts w:ascii="Times New Roman" w:eastAsia="仿宋" w:hAnsi="Times New Roman"/>
          <w:spacing w:val="20"/>
          <w:kern w:val="0"/>
          <w:sz w:val="32"/>
          <w:szCs w:val="32"/>
        </w:rPr>
        <w:t>工业出版社</w:t>
      </w:r>
    </w:p>
    <w:p w14:paraId="425AEC86" w14:textId="77777777" w:rsidR="0010795B" w:rsidRPr="007D1712" w:rsidRDefault="0010795B" w:rsidP="0010795B">
      <w:pPr>
        <w:autoSpaceDE w:val="0"/>
        <w:autoSpaceDN w:val="0"/>
        <w:adjustRightInd w:val="0"/>
        <w:jc w:val="center"/>
        <w:rPr>
          <w:rFonts w:ascii="Times New Roman" w:hAnsi="Times New Roman"/>
          <w:spacing w:val="20"/>
          <w:kern w:val="0"/>
          <w:sz w:val="32"/>
          <w:szCs w:val="32"/>
        </w:rPr>
      </w:pPr>
      <w:r w:rsidRPr="007D1712">
        <w:rPr>
          <w:rFonts w:ascii="Times New Roman" w:hAnsi="Times New Roman"/>
          <w:spacing w:val="20"/>
          <w:kern w:val="0"/>
          <w:sz w:val="32"/>
          <w:szCs w:val="32"/>
        </w:rPr>
        <w:t>20</w:t>
      </w:r>
      <w:r w:rsidR="00E17F01" w:rsidRPr="007D1712">
        <w:rPr>
          <w:rFonts w:ascii="Times New Roman" w:hAnsi="Times New Roman"/>
          <w:spacing w:val="20"/>
          <w:kern w:val="0"/>
          <w:sz w:val="32"/>
          <w:szCs w:val="32"/>
        </w:rPr>
        <w:t>2</w:t>
      </w:r>
      <w:r w:rsidR="008737BA" w:rsidRPr="007D1712">
        <w:rPr>
          <w:rFonts w:ascii="Times New Roman" w:hAnsi="Times New Roman"/>
          <w:spacing w:val="20"/>
          <w:kern w:val="0"/>
          <w:sz w:val="32"/>
          <w:szCs w:val="32"/>
        </w:rPr>
        <w:t>X</w:t>
      </w:r>
      <w:r w:rsidRPr="007D1712">
        <w:rPr>
          <w:rFonts w:ascii="Times New Roman" w:hAnsi="Times New Roman"/>
          <w:spacing w:val="20"/>
          <w:kern w:val="0"/>
          <w:sz w:val="32"/>
          <w:szCs w:val="32"/>
        </w:rPr>
        <w:t xml:space="preserve">  </w:t>
      </w:r>
      <w:r w:rsidRPr="007D1712">
        <w:rPr>
          <w:rFonts w:ascii="Times New Roman" w:hAnsi="Times New Roman"/>
          <w:spacing w:val="20"/>
          <w:kern w:val="0"/>
          <w:sz w:val="32"/>
          <w:szCs w:val="32"/>
        </w:rPr>
        <w:t>北</w:t>
      </w:r>
      <w:r w:rsidR="004C66B3" w:rsidRPr="007D1712">
        <w:rPr>
          <w:rFonts w:ascii="Times New Roman" w:hAnsi="Times New Roman"/>
          <w:spacing w:val="20"/>
          <w:kern w:val="0"/>
          <w:sz w:val="32"/>
          <w:szCs w:val="32"/>
        </w:rPr>
        <w:t xml:space="preserve">  </w:t>
      </w:r>
      <w:r w:rsidRPr="007D1712">
        <w:rPr>
          <w:rFonts w:ascii="Times New Roman" w:hAnsi="Times New Roman"/>
          <w:spacing w:val="20"/>
          <w:kern w:val="0"/>
          <w:sz w:val="32"/>
          <w:szCs w:val="32"/>
        </w:rPr>
        <w:t>京</w:t>
      </w:r>
    </w:p>
    <w:p w14:paraId="353096D0" w14:textId="40F5EC51" w:rsidR="00835EA4" w:rsidRPr="007D1712" w:rsidRDefault="00835EA4">
      <w:pPr>
        <w:widowControl/>
        <w:spacing w:line="240" w:lineRule="auto"/>
        <w:jc w:val="left"/>
        <w:rPr>
          <w:rFonts w:ascii="Times New Roman" w:hAnsi="Times New Roman"/>
          <w:spacing w:val="20"/>
          <w:kern w:val="0"/>
          <w:sz w:val="32"/>
          <w:szCs w:val="32"/>
        </w:rPr>
      </w:pPr>
      <w:r w:rsidRPr="007D1712">
        <w:rPr>
          <w:rFonts w:ascii="Times New Roman" w:hAnsi="Times New Roman"/>
          <w:spacing w:val="20"/>
          <w:kern w:val="0"/>
          <w:sz w:val="32"/>
          <w:szCs w:val="32"/>
        </w:rPr>
        <w:br w:type="page"/>
      </w:r>
    </w:p>
    <w:p w14:paraId="0ED2D70F" w14:textId="77777777" w:rsidR="00AA27DA" w:rsidRPr="007D1712" w:rsidRDefault="00AA27DA" w:rsidP="0010795B">
      <w:pPr>
        <w:autoSpaceDE w:val="0"/>
        <w:autoSpaceDN w:val="0"/>
        <w:adjustRightInd w:val="0"/>
        <w:jc w:val="center"/>
        <w:rPr>
          <w:rFonts w:ascii="Times New Roman" w:hAnsi="Times New Roman"/>
        </w:rPr>
      </w:pPr>
    </w:p>
    <w:p w14:paraId="499112DF" w14:textId="77777777" w:rsidR="00AA27DA" w:rsidRPr="007D1712" w:rsidRDefault="00AA27DA" w:rsidP="00AA27DA">
      <w:pPr>
        <w:jc w:val="center"/>
        <w:rPr>
          <w:rFonts w:ascii="Times New Roman" w:eastAsia="黑体" w:hAnsi="Times New Roman"/>
          <w:b/>
          <w:bCs/>
          <w:sz w:val="36"/>
          <w:szCs w:val="36"/>
        </w:rPr>
      </w:pPr>
      <w:r w:rsidRPr="007D1712">
        <w:rPr>
          <w:rFonts w:ascii="Times New Roman" w:hAnsi="Times New Roman"/>
          <w:b/>
          <w:bCs/>
          <w:sz w:val="32"/>
          <w:szCs w:val="32"/>
        </w:rPr>
        <w:t>前</w:t>
      </w:r>
      <w:r w:rsidRPr="007D1712">
        <w:rPr>
          <w:rFonts w:ascii="Times New Roman" w:hAnsi="Times New Roman"/>
          <w:b/>
          <w:bCs/>
          <w:sz w:val="32"/>
          <w:szCs w:val="32"/>
        </w:rPr>
        <w:t xml:space="preserve">  </w:t>
      </w:r>
      <w:r w:rsidRPr="007D1712">
        <w:rPr>
          <w:rFonts w:ascii="Times New Roman" w:hAnsi="Times New Roman"/>
          <w:b/>
          <w:bCs/>
          <w:sz w:val="32"/>
          <w:szCs w:val="32"/>
        </w:rPr>
        <w:t>言</w:t>
      </w:r>
    </w:p>
    <w:p w14:paraId="5D8DC63C" w14:textId="77777777" w:rsidR="00AA27DA" w:rsidRPr="007D1712" w:rsidRDefault="00AA27DA" w:rsidP="00AA27DA">
      <w:pPr>
        <w:autoSpaceDE w:val="0"/>
        <w:autoSpaceDN w:val="0"/>
        <w:adjustRightInd w:val="0"/>
        <w:ind w:firstLineChars="200" w:firstLine="480"/>
        <w:rPr>
          <w:rFonts w:ascii="Times New Roman" w:hAnsi="Times New Roman"/>
        </w:rPr>
      </w:pPr>
      <w:r w:rsidRPr="007D1712">
        <w:rPr>
          <w:rFonts w:ascii="Times New Roman" w:hAnsi="Times New Roman"/>
        </w:rPr>
        <w:t>根据中国工程建设标准化协会《关于印发</w:t>
      </w:r>
      <w:r w:rsidRPr="007D1712">
        <w:rPr>
          <w:rFonts w:ascii="Times New Roman" w:hAnsi="Times New Roman"/>
        </w:rPr>
        <w:t>&lt;202</w:t>
      </w:r>
      <w:r w:rsidR="00182992" w:rsidRPr="007D1712">
        <w:rPr>
          <w:rFonts w:ascii="Times New Roman" w:hAnsi="Times New Roman"/>
        </w:rPr>
        <w:t>2</w:t>
      </w:r>
      <w:r w:rsidRPr="007D1712">
        <w:rPr>
          <w:rFonts w:ascii="Times New Roman" w:hAnsi="Times New Roman"/>
        </w:rPr>
        <w:t>年第</w:t>
      </w:r>
      <w:r w:rsidR="00182992" w:rsidRPr="007D1712">
        <w:rPr>
          <w:rFonts w:ascii="Times New Roman" w:hAnsi="Times New Roman"/>
        </w:rPr>
        <w:t>一</w:t>
      </w:r>
      <w:r w:rsidRPr="007D1712">
        <w:rPr>
          <w:rFonts w:ascii="Times New Roman" w:hAnsi="Times New Roman"/>
        </w:rPr>
        <w:t>批协会标准制订、修订计划</w:t>
      </w:r>
      <w:r w:rsidRPr="007D1712">
        <w:rPr>
          <w:rFonts w:ascii="Times New Roman" w:hAnsi="Times New Roman"/>
        </w:rPr>
        <w:t>&gt;</w:t>
      </w:r>
      <w:r w:rsidRPr="007D1712">
        <w:rPr>
          <w:rFonts w:ascii="Times New Roman" w:hAnsi="Times New Roman"/>
        </w:rPr>
        <w:t>的通知》（建标协字</w:t>
      </w:r>
      <w:r w:rsidRPr="007D1712">
        <w:rPr>
          <w:rFonts w:ascii="Times New Roman" w:hAnsi="Times New Roman"/>
        </w:rPr>
        <w:t>[202</w:t>
      </w:r>
      <w:r w:rsidR="00182992" w:rsidRPr="007D1712">
        <w:rPr>
          <w:rFonts w:ascii="Times New Roman" w:hAnsi="Times New Roman"/>
        </w:rPr>
        <w:t>2</w:t>
      </w:r>
      <w:r w:rsidRPr="007D1712">
        <w:rPr>
          <w:rFonts w:ascii="Times New Roman" w:hAnsi="Times New Roman"/>
        </w:rPr>
        <w:t>]</w:t>
      </w:r>
      <w:r w:rsidR="00182992" w:rsidRPr="007D1712">
        <w:rPr>
          <w:rFonts w:ascii="Times New Roman" w:hAnsi="Times New Roman"/>
        </w:rPr>
        <w:t>13</w:t>
      </w:r>
      <w:r w:rsidRPr="007D1712">
        <w:rPr>
          <w:rFonts w:ascii="Times New Roman" w:hAnsi="Times New Roman"/>
        </w:rPr>
        <w:t>号）的要求，编制组经广泛调查研究，认真总结实践经验，参考有关国际和国外先进标准，并在广泛征求意见的基础上，编制了本标准。</w:t>
      </w:r>
    </w:p>
    <w:p w14:paraId="22FAC1BE" w14:textId="7E261BCC" w:rsidR="00AA27DA" w:rsidRPr="00FA436F" w:rsidRDefault="00AA27DA" w:rsidP="00AA27DA">
      <w:pPr>
        <w:autoSpaceDE w:val="0"/>
        <w:autoSpaceDN w:val="0"/>
        <w:adjustRightInd w:val="0"/>
        <w:ind w:firstLineChars="200" w:firstLine="480"/>
        <w:rPr>
          <w:rFonts w:ascii="Times New Roman" w:hAnsi="Times New Roman"/>
        </w:rPr>
      </w:pPr>
      <w:r w:rsidRPr="00FA436F">
        <w:rPr>
          <w:rFonts w:ascii="Times New Roman" w:hAnsi="Times New Roman"/>
        </w:rPr>
        <w:t>本标准共分</w:t>
      </w:r>
      <w:r w:rsidR="00262E67" w:rsidRPr="00FA436F">
        <w:rPr>
          <w:rFonts w:ascii="Times New Roman" w:hAnsi="Times New Roman"/>
        </w:rPr>
        <w:t>1</w:t>
      </w:r>
      <w:r w:rsidR="00262E67" w:rsidRPr="00E031D5">
        <w:rPr>
          <w:rFonts w:ascii="Times New Roman" w:hAnsi="Times New Roman"/>
        </w:rPr>
        <w:t>0</w:t>
      </w:r>
      <w:r w:rsidRPr="00E031D5">
        <w:rPr>
          <w:rFonts w:ascii="Times New Roman" w:hAnsi="Times New Roman"/>
        </w:rPr>
        <w:t>章</w:t>
      </w:r>
      <w:r w:rsidR="00262E67" w:rsidRPr="00E031D5">
        <w:rPr>
          <w:rFonts w:ascii="Times New Roman" w:hAnsi="Times New Roman"/>
        </w:rPr>
        <w:t>和</w:t>
      </w:r>
      <w:r w:rsidR="00E031D5" w:rsidRPr="00E031D5">
        <w:rPr>
          <w:rFonts w:ascii="Times New Roman" w:hAnsi="Times New Roman" w:hint="eastAsia"/>
        </w:rPr>
        <w:t>6</w:t>
      </w:r>
      <w:r w:rsidR="00FA436F" w:rsidRPr="00E031D5">
        <w:rPr>
          <w:rFonts w:ascii="Times New Roman" w:hAnsi="Times New Roman" w:hint="eastAsia"/>
        </w:rPr>
        <w:t>个</w:t>
      </w:r>
      <w:r w:rsidR="00262E67" w:rsidRPr="00E031D5">
        <w:rPr>
          <w:rFonts w:ascii="Times New Roman" w:hAnsi="Times New Roman"/>
        </w:rPr>
        <w:t>附录</w:t>
      </w:r>
      <w:r w:rsidRPr="00E031D5">
        <w:rPr>
          <w:rFonts w:ascii="Times New Roman" w:hAnsi="Times New Roman"/>
        </w:rPr>
        <w:t>，</w:t>
      </w:r>
      <w:r w:rsidR="00CA6013" w:rsidRPr="00FA436F">
        <w:rPr>
          <w:rFonts w:ascii="Times New Roman" w:hAnsi="Times New Roman"/>
        </w:rPr>
        <w:t>本标准的主要技术内容：总则</w:t>
      </w:r>
      <w:r w:rsidR="00262E67" w:rsidRPr="00FA436F">
        <w:rPr>
          <w:rFonts w:ascii="Times New Roman" w:hAnsi="Times New Roman"/>
        </w:rPr>
        <w:t>、</w:t>
      </w:r>
      <w:r w:rsidR="00CA6013" w:rsidRPr="00FA436F">
        <w:rPr>
          <w:rFonts w:ascii="Times New Roman" w:hAnsi="Times New Roman"/>
        </w:rPr>
        <w:t>术语</w:t>
      </w:r>
      <w:r w:rsidR="00262E67" w:rsidRPr="00FA436F">
        <w:rPr>
          <w:rFonts w:ascii="Times New Roman" w:hAnsi="Times New Roman"/>
        </w:rPr>
        <w:t>和</w:t>
      </w:r>
      <w:r w:rsidR="00CA6013" w:rsidRPr="00FA436F">
        <w:rPr>
          <w:rFonts w:ascii="Times New Roman" w:hAnsi="Times New Roman"/>
        </w:rPr>
        <w:t>符号</w:t>
      </w:r>
      <w:r w:rsidR="00262E67" w:rsidRPr="00FA436F">
        <w:rPr>
          <w:rFonts w:ascii="Times New Roman" w:hAnsi="Times New Roman"/>
        </w:rPr>
        <w:t>、</w:t>
      </w:r>
      <w:r w:rsidR="00510E8B" w:rsidRPr="00FA436F">
        <w:rPr>
          <w:rFonts w:ascii="Times New Roman" w:hAnsi="Times New Roman"/>
        </w:rPr>
        <w:t>热负荷</w:t>
      </w:r>
      <w:r w:rsidR="00262E67" w:rsidRPr="00FA436F">
        <w:rPr>
          <w:rFonts w:ascii="Times New Roman" w:hAnsi="Times New Roman"/>
        </w:rPr>
        <w:t>和管</w:t>
      </w:r>
      <w:r w:rsidR="00510E8B" w:rsidRPr="00FA436F">
        <w:rPr>
          <w:rFonts w:ascii="Times New Roman" w:hAnsi="Times New Roman"/>
        </w:rPr>
        <w:t>网</w:t>
      </w:r>
      <w:r w:rsidR="00262E67" w:rsidRPr="00FA436F">
        <w:rPr>
          <w:rFonts w:ascii="Times New Roman" w:hAnsi="Times New Roman"/>
        </w:rPr>
        <w:t>设计</w:t>
      </w:r>
      <w:r w:rsidR="00510E8B" w:rsidRPr="00FA436F">
        <w:rPr>
          <w:rFonts w:ascii="Times New Roman" w:hAnsi="Times New Roman"/>
        </w:rPr>
        <w:t>参数</w:t>
      </w:r>
      <w:r w:rsidR="00262E67" w:rsidRPr="00FA436F">
        <w:rPr>
          <w:rFonts w:ascii="Times New Roman" w:hAnsi="Times New Roman"/>
        </w:rPr>
        <w:t>、</w:t>
      </w:r>
      <w:r w:rsidR="00510E8B" w:rsidRPr="00FA436F">
        <w:rPr>
          <w:rFonts w:ascii="Times New Roman" w:hAnsi="Times New Roman"/>
        </w:rPr>
        <w:t>管</w:t>
      </w:r>
      <w:r w:rsidR="00262E67" w:rsidRPr="00FA436F">
        <w:rPr>
          <w:rFonts w:ascii="Times New Roman" w:hAnsi="Times New Roman"/>
        </w:rPr>
        <w:t>网</w:t>
      </w:r>
      <w:r w:rsidR="00FA436F" w:rsidRPr="00FA436F">
        <w:rPr>
          <w:rFonts w:ascii="Times New Roman" w:hAnsi="Times New Roman" w:hint="eastAsia"/>
        </w:rPr>
        <w:t>布置与敷设</w:t>
      </w:r>
      <w:r w:rsidR="00262E67" w:rsidRPr="00FA436F">
        <w:rPr>
          <w:rFonts w:ascii="Times New Roman" w:hAnsi="Times New Roman"/>
        </w:rPr>
        <w:t>、</w:t>
      </w:r>
      <w:r w:rsidR="00510E8B" w:rsidRPr="00FA436F">
        <w:rPr>
          <w:rFonts w:ascii="Times New Roman" w:hAnsi="Times New Roman"/>
        </w:rPr>
        <w:t>水力计算</w:t>
      </w:r>
      <w:r w:rsidR="00262E67" w:rsidRPr="00FA436F">
        <w:rPr>
          <w:rFonts w:ascii="Times New Roman" w:hAnsi="Times New Roman"/>
        </w:rPr>
        <w:t>、管道</w:t>
      </w:r>
      <w:r w:rsidR="00510E8B" w:rsidRPr="00FA436F">
        <w:rPr>
          <w:rFonts w:ascii="Times New Roman" w:hAnsi="Times New Roman"/>
        </w:rPr>
        <w:t>保温</w:t>
      </w:r>
      <w:r w:rsidR="00262E67" w:rsidRPr="00FA436F">
        <w:rPr>
          <w:rFonts w:ascii="Times New Roman" w:hAnsi="Times New Roman"/>
        </w:rPr>
        <w:t>及防腐、</w:t>
      </w:r>
      <w:r w:rsidR="00510E8B" w:rsidRPr="00FA436F">
        <w:rPr>
          <w:rFonts w:ascii="Times New Roman" w:hAnsi="Times New Roman"/>
        </w:rPr>
        <w:t>强度计算</w:t>
      </w:r>
      <w:r w:rsidR="00262E67" w:rsidRPr="00FA436F">
        <w:rPr>
          <w:rFonts w:ascii="Times New Roman" w:hAnsi="Times New Roman"/>
        </w:rPr>
        <w:t>、</w:t>
      </w:r>
      <w:r w:rsidR="00510E8B" w:rsidRPr="00FA436F">
        <w:rPr>
          <w:rFonts w:ascii="Times New Roman" w:hAnsi="Times New Roman"/>
        </w:rPr>
        <w:t>热补偿</w:t>
      </w:r>
      <w:r w:rsidR="00262E67" w:rsidRPr="00FA436F">
        <w:rPr>
          <w:rFonts w:ascii="Times New Roman" w:hAnsi="Times New Roman"/>
        </w:rPr>
        <w:t>、</w:t>
      </w:r>
      <w:r w:rsidR="00510E8B" w:rsidRPr="00FA436F">
        <w:rPr>
          <w:rFonts w:ascii="Times New Roman" w:hAnsi="Times New Roman"/>
        </w:rPr>
        <w:t>管道支吊架</w:t>
      </w:r>
      <w:r w:rsidR="00262E67" w:rsidRPr="00FA436F">
        <w:rPr>
          <w:rFonts w:ascii="Times New Roman" w:hAnsi="Times New Roman"/>
        </w:rPr>
        <w:t>、热工监测等</w:t>
      </w:r>
      <w:r w:rsidR="00CA6013" w:rsidRPr="00FA436F">
        <w:rPr>
          <w:rFonts w:ascii="Times New Roman" w:hAnsi="Times New Roman"/>
        </w:rPr>
        <w:t>。</w:t>
      </w:r>
    </w:p>
    <w:p w14:paraId="08E7569E" w14:textId="77777777" w:rsidR="00AA27DA" w:rsidRPr="007D1712" w:rsidRDefault="00AA27DA" w:rsidP="00AA27DA">
      <w:pPr>
        <w:autoSpaceDE w:val="0"/>
        <w:autoSpaceDN w:val="0"/>
        <w:adjustRightInd w:val="0"/>
        <w:ind w:firstLineChars="200" w:firstLine="480"/>
        <w:rPr>
          <w:rFonts w:ascii="Times New Roman" w:hAnsi="Times New Roman"/>
        </w:rPr>
      </w:pPr>
      <w:r w:rsidRPr="007D1712">
        <w:rPr>
          <w:rFonts w:ascii="Times New Roman" w:hAnsi="Times New Roman"/>
        </w:rPr>
        <w:t>请注意本标准的某些内容可能直接或间接涉及专利，本标准的发布机构不承担识别这些专利的责任。</w:t>
      </w:r>
    </w:p>
    <w:p w14:paraId="2DF28E8B" w14:textId="231A5A91" w:rsidR="00AA27DA" w:rsidRPr="007D1712" w:rsidRDefault="00AA27DA" w:rsidP="00AA27DA">
      <w:pPr>
        <w:autoSpaceDE w:val="0"/>
        <w:autoSpaceDN w:val="0"/>
        <w:adjustRightInd w:val="0"/>
        <w:ind w:firstLineChars="200" w:firstLine="480"/>
        <w:rPr>
          <w:rFonts w:ascii="Times New Roman" w:hAnsi="Times New Roman"/>
        </w:rPr>
      </w:pPr>
      <w:r w:rsidRPr="007D1712">
        <w:rPr>
          <w:rFonts w:ascii="Times New Roman" w:hAnsi="Times New Roman"/>
        </w:rPr>
        <w:t>本标准由中国工程建设标准化协会</w:t>
      </w:r>
      <w:r w:rsidR="00CA6013" w:rsidRPr="007D1712">
        <w:rPr>
          <w:rFonts w:ascii="Times New Roman" w:hAnsi="Times New Roman"/>
        </w:rPr>
        <w:t>城市供热</w:t>
      </w:r>
      <w:r w:rsidRPr="007D1712">
        <w:rPr>
          <w:rFonts w:ascii="Times New Roman" w:hAnsi="Times New Roman"/>
        </w:rPr>
        <w:t>专业委员会归口管理，由中国</w:t>
      </w:r>
      <w:r w:rsidR="00CA6013" w:rsidRPr="007D1712">
        <w:rPr>
          <w:rFonts w:ascii="Times New Roman" w:hAnsi="Times New Roman"/>
        </w:rPr>
        <w:t>城市建设</w:t>
      </w:r>
      <w:r w:rsidRPr="007D1712">
        <w:rPr>
          <w:rFonts w:ascii="Times New Roman" w:hAnsi="Times New Roman"/>
        </w:rPr>
        <w:t>研究院负责具体技术内容的解释。本标准在使用过程中如有需要修改或补充之处，请将有关资料和建议寄送解释单位（地址：北京市</w:t>
      </w:r>
      <w:r w:rsidR="00CA6013" w:rsidRPr="007D1712">
        <w:rPr>
          <w:rFonts w:ascii="Times New Roman" w:hAnsi="Times New Roman"/>
        </w:rPr>
        <w:t>西城区德胜门外大街</w:t>
      </w:r>
      <w:r w:rsidR="00CA6013" w:rsidRPr="007D1712">
        <w:rPr>
          <w:rFonts w:ascii="Times New Roman" w:hAnsi="Times New Roman"/>
        </w:rPr>
        <w:t>36</w:t>
      </w:r>
      <w:r w:rsidRPr="007D1712">
        <w:rPr>
          <w:rFonts w:ascii="Times New Roman" w:hAnsi="Times New Roman"/>
        </w:rPr>
        <w:t>号</w:t>
      </w:r>
      <w:r w:rsidR="00CA6013" w:rsidRPr="007D1712">
        <w:rPr>
          <w:rFonts w:ascii="Times New Roman" w:hAnsi="Times New Roman"/>
        </w:rPr>
        <w:t>C</w:t>
      </w:r>
      <w:r w:rsidRPr="007D1712">
        <w:rPr>
          <w:rFonts w:ascii="Times New Roman" w:hAnsi="Times New Roman"/>
        </w:rPr>
        <w:t>座，邮编：</w:t>
      </w:r>
      <w:r w:rsidRPr="007D1712">
        <w:rPr>
          <w:rFonts w:ascii="Times New Roman" w:hAnsi="Times New Roman"/>
        </w:rPr>
        <w:t>1000</w:t>
      </w:r>
      <w:r w:rsidR="00CA6013" w:rsidRPr="007D1712">
        <w:rPr>
          <w:rFonts w:ascii="Times New Roman" w:hAnsi="Times New Roman"/>
        </w:rPr>
        <w:t>20</w:t>
      </w:r>
      <w:r w:rsidRPr="007D1712">
        <w:rPr>
          <w:rFonts w:ascii="Times New Roman" w:hAnsi="Times New Roman"/>
        </w:rPr>
        <w:t>）。</w:t>
      </w:r>
    </w:p>
    <w:p w14:paraId="4D53253D" w14:textId="14766A94" w:rsidR="00CA6013" w:rsidRPr="00FA436F" w:rsidRDefault="00AA27DA" w:rsidP="00CA6013">
      <w:pPr>
        <w:autoSpaceDE w:val="0"/>
        <w:autoSpaceDN w:val="0"/>
        <w:adjustRightInd w:val="0"/>
        <w:spacing w:beforeLines="100" w:before="312"/>
        <w:ind w:firstLineChars="200" w:firstLine="482"/>
        <w:rPr>
          <w:rFonts w:ascii="Times New Roman" w:hAnsi="Times New Roman"/>
        </w:rPr>
      </w:pPr>
      <w:r w:rsidRPr="00FA436F">
        <w:rPr>
          <w:rFonts w:ascii="Times New Roman" w:hAnsi="Times New Roman"/>
          <w:b/>
        </w:rPr>
        <w:t>主编单位</w:t>
      </w:r>
      <w:r w:rsidRPr="00FA436F">
        <w:rPr>
          <w:rFonts w:ascii="Times New Roman" w:hAnsi="Times New Roman"/>
        </w:rPr>
        <w:t>：</w:t>
      </w:r>
      <w:r w:rsidR="00CA6013" w:rsidRPr="00FA436F">
        <w:rPr>
          <w:rFonts w:ascii="Times New Roman" w:hAnsi="Times New Roman"/>
        </w:rPr>
        <w:t>中国城市建设研究院</w:t>
      </w:r>
      <w:r w:rsidR="00835EA4" w:rsidRPr="00FA436F">
        <w:rPr>
          <w:rFonts w:ascii="Times New Roman" w:hAnsi="Times New Roman"/>
        </w:rPr>
        <w:t xml:space="preserve">  </w:t>
      </w:r>
    </w:p>
    <w:p w14:paraId="09C87E97" w14:textId="0E9DCE60" w:rsidR="00AA27DA" w:rsidRPr="00FA436F" w:rsidRDefault="00835EA4" w:rsidP="00CA6013">
      <w:pPr>
        <w:autoSpaceDE w:val="0"/>
        <w:autoSpaceDN w:val="0"/>
        <w:adjustRightInd w:val="0"/>
        <w:ind w:firstLineChars="700" w:firstLine="1680"/>
        <w:rPr>
          <w:rFonts w:ascii="Times New Roman" w:hAnsi="Times New Roman"/>
        </w:rPr>
      </w:pPr>
      <w:r w:rsidRPr="00FA436F">
        <w:rPr>
          <w:rFonts w:ascii="Times New Roman" w:hAnsi="Times New Roman"/>
        </w:rPr>
        <w:t>上海科华热力管道有限公司</w:t>
      </w:r>
      <w:r w:rsidRPr="00FA436F">
        <w:rPr>
          <w:rFonts w:ascii="Times New Roman" w:hAnsi="Times New Roman"/>
        </w:rPr>
        <w:t xml:space="preserve">  </w:t>
      </w:r>
    </w:p>
    <w:p w14:paraId="4DEDCC9D" w14:textId="32607FA8" w:rsidR="00E46FCC" w:rsidRDefault="00AA27DA" w:rsidP="00AA27DA">
      <w:pPr>
        <w:autoSpaceDE w:val="0"/>
        <w:autoSpaceDN w:val="0"/>
        <w:adjustRightInd w:val="0"/>
        <w:ind w:firstLineChars="200" w:firstLine="482"/>
        <w:rPr>
          <w:rFonts w:ascii="Times New Roman" w:hAnsi="Times New Roman"/>
          <w:b/>
        </w:rPr>
      </w:pPr>
      <w:r w:rsidRPr="00FA436F">
        <w:rPr>
          <w:rFonts w:ascii="Times New Roman" w:hAnsi="Times New Roman"/>
          <w:b/>
        </w:rPr>
        <w:t>参编单位：</w:t>
      </w:r>
      <w:r w:rsidR="00E46FCC" w:rsidRPr="00FA436F">
        <w:rPr>
          <w:rFonts w:ascii="Times New Roman" w:hAnsi="Times New Roman"/>
        </w:rPr>
        <w:t>中国市政工程华北设计研究总院</w:t>
      </w:r>
    </w:p>
    <w:p w14:paraId="71929008" w14:textId="56D3DE9D"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上海燃气工程设计研究院有限公司</w:t>
      </w:r>
      <w:r w:rsidRPr="00FA436F">
        <w:rPr>
          <w:rFonts w:ascii="Times New Roman" w:hAnsi="Times New Roman"/>
        </w:rPr>
        <w:t xml:space="preserve"> </w:t>
      </w:r>
    </w:p>
    <w:p w14:paraId="244FDFF6" w14:textId="1DB06D75" w:rsidR="002C3B02" w:rsidRPr="00FA436F" w:rsidRDefault="00E46FCC" w:rsidP="002C3B02">
      <w:pPr>
        <w:autoSpaceDE w:val="0"/>
        <w:autoSpaceDN w:val="0"/>
        <w:adjustRightInd w:val="0"/>
        <w:ind w:firstLineChars="700" w:firstLine="1680"/>
        <w:rPr>
          <w:rFonts w:ascii="Times New Roman" w:hAnsi="Times New Roman"/>
        </w:rPr>
      </w:pPr>
      <w:proofErr w:type="gramStart"/>
      <w:r w:rsidRPr="00FA436F">
        <w:rPr>
          <w:rFonts w:ascii="Times New Roman" w:hAnsi="Times New Roman"/>
        </w:rPr>
        <w:t>中船双瑞</w:t>
      </w:r>
      <w:proofErr w:type="gramEnd"/>
      <w:r w:rsidRPr="00FA436F">
        <w:rPr>
          <w:rFonts w:ascii="Times New Roman" w:hAnsi="Times New Roman"/>
        </w:rPr>
        <w:t>（洛阳）特种装备</w:t>
      </w:r>
      <w:r w:rsidR="0046703E">
        <w:rPr>
          <w:rFonts w:ascii="Times New Roman" w:hAnsi="Times New Roman" w:hint="eastAsia"/>
        </w:rPr>
        <w:t>股份</w:t>
      </w:r>
      <w:r w:rsidRPr="00FA436F">
        <w:rPr>
          <w:rFonts w:ascii="Times New Roman" w:hAnsi="Times New Roman"/>
        </w:rPr>
        <w:t>有限公司</w:t>
      </w:r>
    </w:p>
    <w:p w14:paraId="6DCB6082" w14:textId="54A17D84"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大连益多管道有限公司</w:t>
      </w:r>
      <w:r w:rsidRPr="00FA436F">
        <w:rPr>
          <w:rFonts w:ascii="Times New Roman" w:hAnsi="Times New Roman"/>
        </w:rPr>
        <w:t xml:space="preserve"> </w:t>
      </w:r>
    </w:p>
    <w:p w14:paraId="4863013C" w14:textId="2B095ADB" w:rsidR="005D5EDB" w:rsidRPr="00FA436F" w:rsidRDefault="005D5EDB" w:rsidP="00835EA4">
      <w:pPr>
        <w:autoSpaceDE w:val="0"/>
        <w:autoSpaceDN w:val="0"/>
        <w:adjustRightInd w:val="0"/>
        <w:ind w:firstLineChars="700" w:firstLine="1680"/>
        <w:rPr>
          <w:rFonts w:ascii="Times New Roman" w:hAnsi="Times New Roman"/>
        </w:rPr>
      </w:pPr>
      <w:r w:rsidRPr="00FA436F">
        <w:rPr>
          <w:rFonts w:ascii="Times New Roman" w:hAnsi="Times New Roman"/>
        </w:rPr>
        <w:t>江苏德新管道科技有限公司</w:t>
      </w:r>
    </w:p>
    <w:p w14:paraId="7D719FF8" w14:textId="2A5CE251"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唐山兴邦管道工程设备有限公司</w:t>
      </w:r>
      <w:r w:rsidRPr="00FA436F">
        <w:rPr>
          <w:rFonts w:ascii="Times New Roman" w:hAnsi="Times New Roman"/>
        </w:rPr>
        <w:t xml:space="preserve"> </w:t>
      </w:r>
    </w:p>
    <w:p w14:paraId="50EF6AEC" w14:textId="3E2B46D9" w:rsidR="006455DE" w:rsidRPr="00FA436F" w:rsidRDefault="006455DE" w:rsidP="006455DE">
      <w:pPr>
        <w:autoSpaceDE w:val="0"/>
        <w:autoSpaceDN w:val="0"/>
        <w:adjustRightInd w:val="0"/>
        <w:ind w:firstLineChars="700" w:firstLine="1680"/>
        <w:rPr>
          <w:rFonts w:ascii="Times New Roman" w:hAnsi="Times New Roman"/>
        </w:rPr>
      </w:pPr>
      <w:r w:rsidRPr="00FA436F">
        <w:rPr>
          <w:rFonts w:ascii="Times New Roman" w:hAnsi="Times New Roman"/>
        </w:rPr>
        <w:t>浙江阿斯克建材科技股份有限公司</w:t>
      </w:r>
      <w:r w:rsidRPr="00FA436F">
        <w:rPr>
          <w:rFonts w:ascii="Times New Roman" w:hAnsi="Times New Roman"/>
        </w:rPr>
        <w:t xml:space="preserve"> </w:t>
      </w:r>
    </w:p>
    <w:p w14:paraId="48D090DA" w14:textId="1F86C385" w:rsidR="00AA27DA"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大连开元管道有限公司</w:t>
      </w:r>
      <w:r w:rsidRPr="00FA436F">
        <w:rPr>
          <w:rFonts w:ascii="Times New Roman" w:hAnsi="Times New Roman"/>
        </w:rPr>
        <w:t xml:space="preserve"> </w:t>
      </w:r>
    </w:p>
    <w:p w14:paraId="3B6B770F" w14:textId="3E9B2ED1"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天津市宇刚保温建材有限公司</w:t>
      </w:r>
      <w:r w:rsidR="006455DE" w:rsidRPr="00FA436F">
        <w:rPr>
          <w:rFonts w:ascii="Times New Roman" w:hAnsi="Times New Roman"/>
        </w:rPr>
        <w:t xml:space="preserve"> </w:t>
      </w:r>
    </w:p>
    <w:p w14:paraId="72663075" w14:textId="48B2A570"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内蒙古伟之杰节能设备有限公司</w:t>
      </w:r>
      <w:r w:rsidR="006455DE" w:rsidRPr="00FA436F">
        <w:rPr>
          <w:rFonts w:ascii="Times New Roman" w:hAnsi="Times New Roman"/>
        </w:rPr>
        <w:t xml:space="preserve"> </w:t>
      </w:r>
    </w:p>
    <w:p w14:paraId="255C3431" w14:textId="3F9BF44F"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辽宁江丰保温材料有限公司</w:t>
      </w:r>
      <w:r w:rsidR="006455DE" w:rsidRPr="00FA436F">
        <w:rPr>
          <w:rFonts w:ascii="Times New Roman" w:hAnsi="Times New Roman"/>
        </w:rPr>
        <w:t xml:space="preserve"> </w:t>
      </w:r>
    </w:p>
    <w:p w14:paraId="5D4B0BF9" w14:textId="59BF341F"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辽宁鸿鑫节能科技有限公司</w:t>
      </w:r>
      <w:r w:rsidR="006455DE" w:rsidRPr="00FA436F">
        <w:rPr>
          <w:rFonts w:ascii="Times New Roman" w:hAnsi="Times New Roman"/>
        </w:rPr>
        <w:t xml:space="preserve"> </w:t>
      </w:r>
    </w:p>
    <w:p w14:paraId="4CA342BE" w14:textId="43CD5A2F" w:rsidR="00835EA4" w:rsidRPr="00FA436F" w:rsidRDefault="00835EA4" w:rsidP="00835EA4">
      <w:pPr>
        <w:autoSpaceDE w:val="0"/>
        <w:autoSpaceDN w:val="0"/>
        <w:adjustRightInd w:val="0"/>
        <w:ind w:firstLineChars="700" w:firstLine="1680"/>
        <w:rPr>
          <w:rFonts w:ascii="Times New Roman" w:hAnsi="Times New Roman"/>
        </w:rPr>
      </w:pPr>
      <w:r w:rsidRPr="00FA436F">
        <w:rPr>
          <w:rFonts w:ascii="Times New Roman" w:hAnsi="Times New Roman"/>
        </w:rPr>
        <w:t>天津市乾丰防腐保温工程有限公司</w:t>
      </w:r>
      <w:r w:rsidR="006455DE" w:rsidRPr="00FA436F">
        <w:rPr>
          <w:rFonts w:ascii="Times New Roman" w:hAnsi="Times New Roman"/>
        </w:rPr>
        <w:t xml:space="preserve"> </w:t>
      </w:r>
    </w:p>
    <w:p w14:paraId="4B532E0C" w14:textId="4511301C" w:rsidR="00E46FCC" w:rsidRDefault="00AA27DA" w:rsidP="005D5EDB">
      <w:pPr>
        <w:autoSpaceDE w:val="0"/>
        <w:autoSpaceDN w:val="0"/>
        <w:adjustRightInd w:val="0"/>
        <w:ind w:firstLineChars="200" w:firstLine="482"/>
        <w:rPr>
          <w:rFonts w:ascii="Times New Roman" w:hAnsi="Times New Roman"/>
        </w:rPr>
      </w:pPr>
      <w:r w:rsidRPr="00FA436F">
        <w:rPr>
          <w:rFonts w:ascii="Times New Roman" w:hAnsi="Times New Roman"/>
          <w:b/>
        </w:rPr>
        <w:t>本标准主要起草人员：</w:t>
      </w:r>
      <w:r w:rsidR="002C3B02" w:rsidRPr="00FA436F">
        <w:rPr>
          <w:rFonts w:ascii="Times New Roman" w:hAnsi="Times New Roman"/>
        </w:rPr>
        <w:t>周</w:t>
      </w:r>
      <w:r w:rsidR="002C3B02" w:rsidRPr="00FA436F">
        <w:rPr>
          <w:rFonts w:ascii="Times New Roman" w:hAnsi="Times New Roman"/>
        </w:rPr>
        <w:t xml:space="preserve">  </w:t>
      </w:r>
      <w:r w:rsidR="002C3B02" w:rsidRPr="00FA436F">
        <w:rPr>
          <w:rFonts w:ascii="Times New Roman" w:hAnsi="Times New Roman"/>
        </w:rPr>
        <w:t>游</w:t>
      </w:r>
      <w:r w:rsidR="002C3B02" w:rsidRPr="00FA436F">
        <w:rPr>
          <w:rFonts w:ascii="Times New Roman" w:hAnsi="Times New Roman"/>
        </w:rPr>
        <w:t xml:space="preserve">    </w:t>
      </w:r>
      <w:proofErr w:type="gramStart"/>
      <w:r w:rsidR="002C3B02" w:rsidRPr="00FA436F">
        <w:rPr>
          <w:rFonts w:ascii="Times New Roman" w:hAnsi="Times New Roman"/>
        </w:rPr>
        <w:t>施海华</w:t>
      </w:r>
      <w:proofErr w:type="gramEnd"/>
      <w:r w:rsidR="002C3B02" w:rsidRPr="00FA436F">
        <w:rPr>
          <w:rFonts w:ascii="Times New Roman" w:hAnsi="Times New Roman"/>
        </w:rPr>
        <w:t xml:space="preserve">    </w:t>
      </w:r>
      <w:r w:rsidR="00E46FCC" w:rsidRPr="00FA436F">
        <w:rPr>
          <w:rFonts w:ascii="Times New Roman" w:hAnsi="Times New Roman"/>
        </w:rPr>
        <w:t>潘泽刚</w:t>
      </w:r>
      <w:r w:rsidR="00E46FCC">
        <w:rPr>
          <w:rFonts w:ascii="Times New Roman" w:hAnsi="Times New Roman" w:hint="eastAsia"/>
        </w:rPr>
        <w:t xml:space="preserve"> </w:t>
      </w:r>
      <w:r w:rsidR="00E46FCC">
        <w:rPr>
          <w:rFonts w:ascii="Times New Roman" w:hAnsi="Times New Roman"/>
        </w:rPr>
        <w:t xml:space="preserve">   </w:t>
      </w:r>
      <w:r w:rsidR="00C7278C" w:rsidRPr="00FA436F">
        <w:rPr>
          <w:rFonts w:ascii="Times New Roman" w:hAnsi="Times New Roman"/>
        </w:rPr>
        <w:t>王德永</w:t>
      </w:r>
    </w:p>
    <w:p w14:paraId="0957FE60" w14:textId="5184EAAF" w:rsidR="005D5EDB" w:rsidRPr="00FA436F" w:rsidRDefault="002C3B02" w:rsidP="00E46FCC">
      <w:pPr>
        <w:autoSpaceDE w:val="0"/>
        <w:autoSpaceDN w:val="0"/>
        <w:adjustRightInd w:val="0"/>
        <w:ind w:firstLineChars="1200" w:firstLine="2880"/>
        <w:rPr>
          <w:rFonts w:ascii="Times New Roman" w:hAnsi="Times New Roman"/>
        </w:rPr>
      </w:pPr>
      <w:r w:rsidRPr="00FA436F">
        <w:rPr>
          <w:rFonts w:ascii="Times New Roman" w:hAnsi="Times New Roman"/>
        </w:rPr>
        <w:t>杨玉强</w:t>
      </w:r>
      <w:r w:rsidRPr="00FA436F">
        <w:rPr>
          <w:rFonts w:ascii="Times New Roman" w:hAnsi="Times New Roman"/>
        </w:rPr>
        <w:t xml:space="preserve">    </w:t>
      </w:r>
      <w:proofErr w:type="gramStart"/>
      <w:r w:rsidRPr="00FA436F">
        <w:rPr>
          <w:rFonts w:ascii="Times New Roman" w:hAnsi="Times New Roman"/>
        </w:rPr>
        <w:t>张道伟</w:t>
      </w:r>
      <w:proofErr w:type="gramEnd"/>
      <w:r w:rsidR="005D5EDB" w:rsidRPr="00FA436F">
        <w:rPr>
          <w:rFonts w:ascii="Times New Roman" w:hAnsi="Times New Roman"/>
        </w:rPr>
        <w:t xml:space="preserve">    </w:t>
      </w:r>
      <w:r w:rsidR="005D5EDB" w:rsidRPr="00FA436F">
        <w:rPr>
          <w:rFonts w:ascii="Times New Roman" w:hAnsi="Times New Roman"/>
        </w:rPr>
        <w:t>闵国伟</w:t>
      </w:r>
      <w:r w:rsidR="005D5EDB" w:rsidRPr="00FA436F">
        <w:rPr>
          <w:rFonts w:ascii="Times New Roman" w:hAnsi="Times New Roman"/>
        </w:rPr>
        <w:t xml:space="preserve">    </w:t>
      </w:r>
      <w:r w:rsidR="005D5EDB" w:rsidRPr="00FA436F">
        <w:rPr>
          <w:rFonts w:ascii="Times New Roman" w:hAnsi="Times New Roman"/>
        </w:rPr>
        <w:t>钱</w:t>
      </w:r>
      <w:r w:rsidR="005D5EDB" w:rsidRPr="00FA436F">
        <w:rPr>
          <w:rFonts w:ascii="Times New Roman" w:hAnsi="Times New Roman"/>
        </w:rPr>
        <w:t xml:space="preserve">  </w:t>
      </w:r>
      <w:r w:rsidR="005D5EDB" w:rsidRPr="00FA436F">
        <w:rPr>
          <w:rFonts w:ascii="Times New Roman" w:hAnsi="Times New Roman"/>
        </w:rPr>
        <w:t>琦</w:t>
      </w:r>
    </w:p>
    <w:p w14:paraId="751B5B70" w14:textId="3F6F8E4B" w:rsidR="005D5EDB" w:rsidRPr="00FA436F" w:rsidRDefault="005D5EDB" w:rsidP="005D5EDB">
      <w:pPr>
        <w:autoSpaceDE w:val="0"/>
        <w:autoSpaceDN w:val="0"/>
        <w:adjustRightInd w:val="0"/>
        <w:ind w:firstLineChars="1000" w:firstLine="2400"/>
        <w:rPr>
          <w:rFonts w:ascii="Times New Roman" w:hAnsi="Times New Roman"/>
        </w:rPr>
      </w:pPr>
      <w:r w:rsidRPr="00FA436F">
        <w:rPr>
          <w:rFonts w:ascii="Times New Roman" w:hAnsi="Times New Roman"/>
        </w:rPr>
        <w:t xml:space="preserve">    </w:t>
      </w:r>
      <w:r w:rsidRPr="00FA436F">
        <w:rPr>
          <w:rFonts w:ascii="Times New Roman" w:hAnsi="Times New Roman"/>
        </w:rPr>
        <w:t>陈</w:t>
      </w:r>
      <w:r w:rsidRPr="00FA436F">
        <w:rPr>
          <w:rFonts w:ascii="Times New Roman" w:hAnsi="Times New Roman"/>
        </w:rPr>
        <w:t xml:space="preserve">  </w:t>
      </w:r>
      <w:r w:rsidRPr="00FA436F">
        <w:rPr>
          <w:rFonts w:ascii="Times New Roman" w:hAnsi="Times New Roman"/>
        </w:rPr>
        <w:t>雷</w:t>
      </w:r>
      <w:r w:rsidRPr="00FA436F">
        <w:rPr>
          <w:rFonts w:ascii="Times New Roman" w:hAnsi="Times New Roman"/>
        </w:rPr>
        <w:t xml:space="preserve">    </w:t>
      </w:r>
      <w:r w:rsidR="002C3B02" w:rsidRPr="00FA436F">
        <w:rPr>
          <w:rFonts w:ascii="Times New Roman" w:hAnsi="Times New Roman"/>
        </w:rPr>
        <w:t>王</w:t>
      </w:r>
      <w:r w:rsidR="002C3B02" w:rsidRPr="00FA436F">
        <w:rPr>
          <w:rFonts w:ascii="Times New Roman" w:hAnsi="Times New Roman"/>
        </w:rPr>
        <w:t xml:space="preserve">  </w:t>
      </w:r>
      <w:proofErr w:type="gramStart"/>
      <w:r w:rsidR="002C3B02" w:rsidRPr="00FA436F">
        <w:rPr>
          <w:rFonts w:ascii="Times New Roman" w:hAnsi="Times New Roman"/>
        </w:rPr>
        <w:t>淮</w:t>
      </w:r>
      <w:proofErr w:type="gramEnd"/>
      <w:r w:rsidR="002C3B02" w:rsidRPr="00FA436F">
        <w:rPr>
          <w:rFonts w:ascii="Times New Roman" w:hAnsi="Times New Roman"/>
        </w:rPr>
        <w:t xml:space="preserve">    </w:t>
      </w:r>
      <w:proofErr w:type="gramStart"/>
      <w:r w:rsidR="00C7278C" w:rsidRPr="00C7278C">
        <w:rPr>
          <w:rFonts w:ascii="Times New Roman" w:hAnsi="Times New Roman"/>
        </w:rPr>
        <w:t>燕勇</w:t>
      </w:r>
      <w:proofErr w:type="gramEnd"/>
      <w:r w:rsidR="00C7278C" w:rsidRPr="00C7278C">
        <w:rPr>
          <w:rFonts w:ascii="Times New Roman" w:hAnsi="Times New Roman"/>
        </w:rPr>
        <w:t>鹏</w:t>
      </w:r>
      <w:r w:rsidR="002C3B02" w:rsidRPr="00FA436F">
        <w:rPr>
          <w:rFonts w:ascii="Times New Roman" w:hAnsi="Times New Roman"/>
        </w:rPr>
        <w:t xml:space="preserve">    </w:t>
      </w:r>
      <w:r w:rsidR="002C3B02" w:rsidRPr="00FA436F">
        <w:rPr>
          <w:rFonts w:ascii="Times New Roman" w:hAnsi="Times New Roman"/>
        </w:rPr>
        <w:t>邱华伟</w:t>
      </w:r>
    </w:p>
    <w:p w14:paraId="3BFBDDE2" w14:textId="128B9C5F" w:rsidR="005D5EDB" w:rsidRPr="00FA436F" w:rsidRDefault="002C3B02" w:rsidP="005D5EDB">
      <w:pPr>
        <w:autoSpaceDE w:val="0"/>
        <w:autoSpaceDN w:val="0"/>
        <w:adjustRightInd w:val="0"/>
        <w:ind w:firstLineChars="1000" w:firstLine="2400"/>
        <w:rPr>
          <w:rFonts w:ascii="Times New Roman" w:hAnsi="Times New Roman"/>
        </w:rPr>
      </w:pPr>
      <w:r w:rsidRPr="00FA436F">
        <w:rPr>
          <w:rFonts w:ascii="Times New Roman" w:hAnsi="Times New Roman"/>
        </w:rPr>
        <w:t xml:space="preserve">    </w:t>
      </w:r>
      <w:r w:rsidRPr="00FA436F">
        <w:rPr>
          <w:rFonts w:ascii="Times New Roman" w:hAnsi="Times New Roman"/>
        </w:rPr>
        <w:t>山海峰</w:t>
      </w:r>
      <w:r w:rsidR="005D5EDB" w:rsidRPr="00FA436F">
        <w:rPr>
          <w:rFonts w:ascii="Times New Roman" w:hAnsi="Times New Roman"/>
        </w:rPr>
        <w:t xml:space="preserve">    </w:t>
      </w:r>
      <w:proofErr w:type="gramStart"/>
      <w:r w:rsidRPr="00FA436F">
        <w:rPr>
          <w:rFonts w:ascii="Times New Roman" w:hAnsi="Times New Roman"/>
        </w:rPr>
        <w:t>裘益奇</w:t>
      </w:r>
      <w:proofErr w:type="gramEnd"/>
      <w:r w:rsidRPr="00FA436F">
        <w:rPr>
          <w:rFonts w:ascii="Times New Roman" w:hAnsi="Times New Roman"/>
        </w:rPr>
        <w:t xml:space="preserve">    </w:t>
      </w:r>
      <w:r w:rsidRPr="00FA436F">
        <w:rPr>
          <w:rFonts w:ascii="Times New Roman" w:hAnsi="Times New Roman"/>
        </w:rPr>
        <w:t>翟宝环</w:t>
      </w:r>
      <w:r w:rsidRPr="00FA436F">
        <w:rPr>
          <w:rFonts w:ascii="Times New Roman" w:hAnsi="Times New Roman"/>
        </w:rPr>
        <w:t xml:space="preserve">    </w:t>
      </w:r>
      <w:r w:rsidRPr="00FA436F">
        <w:rPr>
          <w:rFonts w:ascii="Times New Roman" w:hAnsi="Times New Roman"/>
        </w:rPr>
        <w:t>闫必行</w:t>
      </w:r>
    </w:p>
    <w:p w14:paraId="50CB7E6F" w14:textId="10FA92ED" w:rsidR="00AA27DA" w:rsidRPr="007D1712" w:rsidRDefault="002C3B02" w:rsidP="00D252DC">
      <w:pPr>
        <w:autoSpaceDE w:val="0"/>
        <w:autoSpaceDN w:val="0"/>
        <w:adjustRightInd w:val="0"/>
        <w:ind w:firstLineChars="1000" w:firstLine="2400"/>
        <w:rPr>
          <w:rFonts w:ascii="Times New Roman" w:hAnsi="Times New Roman"/>
        </w:rPr>
      </w:pPr>
      <w:r w:rsidRPr="00FA436F">
        <w:rPr>
          <w:rFonts w:ascii="Times New Roman" w:hAnsi="Times New Roman"/>
        </w:rPr>
        <w:t xml:space="preserve">    </w:t>
      </w:r>
      <w:r w:rsidRPr="00FA436F">
        <w:rPr>
          <w:rFonts w:ascii="Times New Roman" w:hAnsi="Times New Roman"/>
        </w:rPr>
        <w:t>姜庆章</w:t>
      </w:r>
      <w:r w:rsidR="005D5EDB" w:rsidRPr="00FA436F">
        <w:rPr>
          <w:rFonts w:ascii="Times New Roman" w:hAnsi="Times New Roman"/>
        </w:rPr>
        <w:t xml:space="preserve">    </w:t>
      </w:r>
      <w:r w:rsidRPr="00FA436F">
        <w:rPr>
          <w:rFonts w:ascii="Times New Roman" w:hAnsi="Times New Roman"/>
        </w:rPr>
        <w:t>周</w:t>
      </w:r>
      <w:proofErr w:type="gramStart"/>
      <w:r w:rsidRPr="00FA436F">
        <w:rPr>
          <w:rFonts w:ascii="Times New Roman" w:hAnsi="Times New Roman"/>
        </w:rPr>
        <w:t>佳禄</w:t>
      </w:r>
      <w:r w:rsidRPr="00FA436F">
        <w:rPr>
          <w:rFonts w:ascii="Times New Roman" w:hAnsi="Times New Roman"/>
        </w:rPr>
        <w:t xml:space="preserve">    </w:t>
      </w:r>
      <w:r w:rsidRPr="00FA436F">
        <w:rPr>
          <w:rFonts w:ascii="Times New Roman" w:hAnsi="Times New Roman"/>
        </w:rPr>
        <w:t>宣玲国</w:t>
      </w:r>
      <w:proofErr w:type="gramEnd"/>
      <w:r w:rsidRPr="00FA436F">
        <w:rPr>
          <w:rFonts w:ascii="Times New Roman" w:hAnsi="Times New Roman"/>
        </w:rPr>
        <w:t xml:space="preserve">    </w:t>
      </w:r>
      <w:r w:rsidRPr="00FA436F">
        <w:rPr>
          <w:rFonts w:ascii="Times New Roman" w:hAnsi="Times New Roman"/>
        </w:rPr>
        <w:t>刘</w:t>
      </w:r>
      <w:r w:rsidRPr="00FA436F">
        <w:rPr>
          <w:rFonts w:ascii="Times New Roman" w:hAnsi="Times New Roman"/>
        </w:rPr>
        <w:t xml:space="preserve">  </w:t>
      </w:r>
      <w:r w:rsidRPr="00FA436F">
        <w:rPr>
          <w:rFonts w:ascii="Times New Roman" w:hAnsi="Times New Roman"/>
        </w:rPr>
        <w:t>涛</w:t>
      </w:r>
    </w:p>
    <w:p w14:paraId="29BE4F94" w14:textId="77777777" w:rsidR="00937B77" w:rsidRPr="007D1712" w:rsidRDefault="00AA27DA" w:rsidP="00937B77">
      <w:pPr>
        <w:spacing w:beforeLines="100" w:before="312"/>
        <w:ind w:firstLineChars="200" w:firstLine="482"/>
        <w:jc w:val="left"/>
        <w:rPr>
          <w:rFonts w:ascii="Times New Roman" w:hAnsi="Times New Roman"/>
          <w:b/>
        </w:rPr>
        <w:sectPr w:rsidR="00937B77" w:rsidRPr="007D1712" w:rsidSect="00293DE7">
          <w:footerReference w:type="default" r:id="rId9"/>
          <w:pgSz w:w="11906" w:h="16838"/>
          <w:pgMar w:top="1440" w:right="1800" w:bottom="1440" w:left="1800" w:header="851" w:footer="992" w:gutter="0"/>
          <w:cols w:space="720"/>
          <w:docGrid w:type="lines" w:linePitch="312"/>
        </w:sectPr>
      </w:pPr>
      <w:r w:rsidRPr="007D1712">
        <w:rPr>
          <w:rFonts w:ascii="Times New Roman" w:hAnsi="Times New Roman"/>
          <w:b/>
        </w:rPr>
        <w:t>本标准主要审查人员：</w:t>
      </w:r>
    </w:p>
    <w:p w14:paraId="04FF9FC9" w14:textId="78EA0B4F" w:rsidR="008914B2" w:rsidRPr="007D1712" w:rsidRDefault="008914B2" w:rsidP="00937B77">
      <w:pPr>
        <w:spacing w:beforeLines="100" w:before="312"/>
        <w:jc w:val="center"/>
        <w:rPr>
          <w:rFonts w:ascii="Times New Roman" w:eastAsia="黑体" w:hAnsi="Times New Roman"/>
          <w:sz w:val="32"/>
          <w:szCs w:val="32"/>
        </w:rPr>
      </w:pPr>
      <w:r w:rsidRPr="007D1712">
        <w:rPr>
          <w:rFonts w:ascii="Times New Roman" w:eastAsia="黑体" w:hAnsi="Times New Roman"/>
          <w:sz w:val="36"/>
          <w:szCs w:val="36"/>
          <w:lang w:val="zh-CN"/>
        </w:rPr>
        <w:t>目</w:t>
      </w:r>
      <w:r w:rsidRPr="007D1712">
        <w:rPr>
          <w:rFonts w:ascii="Times New Roman" w:eastAsia="黑体" w:hAnsi="Times New Roman"/>
          <w:sz w:val="36"/>
          <w:szCs w:val="36"/>
          <w:lang w:val="zh-CN"/>
        </w:rPr>
        <w:t xml:space="preserve"> </w:t>
      </w:r>
      <w:r w:rsidRPr="007D1712">
        <w:rPr>
          <w:rFonts w:ascii="Times New Roman" w:eastAsia="黑体" w:hAnsi="Times New Roman"/>
          <w:sz w:val="36"/>
          <w:szCs w:val="36"/>
          <w:lang w:val="zh-CN"/>
        </w:rPr>
        <w:t>次</w:t>
      </w:r>
    </w:p>
    <w:p w14:paraId="483E0E95" w14:textId="35445098" w:rsidR="0097426E" w:rsidRDefault="008914B2">
      <w:pPr>
        <w:pStyle w:val="TOC1"/>
        <w:rPr>
          <w:rFonts w:asciiTheme="minorHAnsi" w:eastAsiaTheme="minorEastAsia" w:hAnsiTheme="minorHAnsi" w:cstheme="minorBidi"/>
          <w:noProof/>
          <w:kern w:val="2"/>
          <w:sz w:val="21"/>
          <w:szCs w:val="22"/>
        </w:rPr>
      </w:pPr>
      <w:r w:rsidRPr="00EA7803">
        <w:rPr>
          <w:rStyle w:val="aff6"/>
          <w:rFonts w:ascii="Times New Roman" w:hAnsi="Times New Roman"/>
          <w:noProof/>
          <w:color w:val="auto"/>
        </w:rPr>
        <w:fldChar w:fldCharType="begin"/>
      </w:r>
      <w:r w:rsidRPr="00EA7803">
        <w:rPr>
          <w:rStyle w:val="aff6"/>
          <w:rFonts w:ascii="Times New Roman" w:hAnsi="Times New Roman"/>
          <w:noProof/>
          <w:color w:val="auto"/>
        </w:rPr>
        <w:instrText xml:space="preserve"> TOC \o "1-2" \h \z \u </w:instrText>
      </w:r>
      <w:r w:rsidRPr="00EA7803">
        <w:rPr>
          <w:rStyle w:val="aff6"/>
          <w:rFonts w:ascii="Times New Roman" w:hAnsi="Times New Roman"/>
          <w:noProof/>
          <w:color w:val="auto"/>
        </w:rPr>
        <w:fldChar w:fldCharType="separate"/>
      </w:r>
      <w:hyperlink w:anchor="_Toc163395920" w:history="1">
        <w:r w:rsidR="0097426E" w:rsidRPr="009F5019">
          <w:rPr>
            <w:rStyle w:val="aff6"/>
            <w:noProof/>
          </w:rPr>
          <w:t>1总  则</w:t>
        </w:r>
        <w:r w:rsidR="0097426E">
          <w:rPr>
            <w:noProof/>
            <w:webHidden/>
          </w:rPr>
          <w:tab/>
        </w:r>
        <w:r w:rsidR="0097426E">
          <w:rPr>
            <w:noProof/>
            <w:webHidden/>
          </w:rPr>
          <w:fldChar w:fldCharType="begin"/>
        </w:r>
        <w:r w:rsidR="0097426E">
          <w:rPr>
            <w:noProof/>
            <w:webHidden/>
          </w:rPr>
          <w:instrText xml:space="preserve"> PAGEREF _Toc163395920 \h </w:instrText>
        </w:r>
        <w:r w:rsidR="0097426E">
          <w:rPr>
            <w:noProof/>
            <w:webHidden/>
          </w:rPr>
        </w:r>
        <w:r w:rsidR="0097426E">
          <w:rPr>
            <w:noProof/>
            <w:webHidden/>
          </w:rPr>
          <w:fldChar w:fldCharType="separate"/>
        </w:r>
        <w:r w:rsidR="0097426E">
          <w:rPr>
            <w:noProof/>
            <w:webHidden/>
          </w:rPr>
          <w:t>1</w:t>
        </w:r>
        <w:r w:rsidR="0097426E">
          <w:rPr>
            <w:noProof/>
            <w:webHidden/>
          </w:rPr>
          <w:fldChar w:fldCharType="end"/>
        </w:r>
      </w:hyperlink>
    </w:p>
    <w:p w14:paraId="0FC2465E" w14:textId="15C78FB2" w:rsidR="0097426E" w:rsidRDefault="00305E80">
      <w:pPr>
        <w:pStyle w:val="TOC1"/>
        <w:rPr>
          <w:rFonts w:asciiTheme="minorHAnsi" w:eastAsiaTheme="minorEastAsia" w:hAnsiTheme="minorHAnsi" w:cstheme="minorBidi"/>
          <w:noProof/>
          <w:kern w:val="2"/>
          <w:sz w:val="21"/>
          <w:szCs w:val="22"/>
        </w:rPr>
      </w:pPr>
      <w:hyperlink w:anchor="_Toc163395921" w:history="1">
        <w:r w:rsidR="0097426E" w:rsidRPr="009F5019">
          <w:rPr>
            <w:rStyle w:val="aff6"/>
            <w:noProof/>
          </w:rPr>
          <w:t>2术语和符号</w:t>
        </w:r>
        <w:r w:rsidR="0097426E">
          <w:rPr>
            <w:noProof/>
            <w:webHidden/>
          </w:rPr>
          <w:tab/>
        </w:r>
        <w:r w:rsidR="0097426E">
          <w:rPr>
            <w:noProof/>
            <w:webHidden/>
          </w:rPr>
          <w:fldChar w:fldCharType="begin"/>
        </w:r>
        <w:r w:rsidR="0097426E">
          <w:rPr>
            <w:noProof/>
            <w:webHidden/>
          </w:rPr>
          <w:instrText xml:space="preserve"> PAGEREF _Toc163395921 \h </w:instrText>
        </w:r>
        <w:r w:rsidR="0097426E">
          <w:rPr>
            <w:noProof/>
            <w:webHidden/>
          </w:rPr>
        </w:r>
        <w:r w:rsidR="0097426E">
          <w:rPr>
            <w:noProof/>
            <w:webHidden/>
          </w:rPr>
          <w:fldChar w:fldCharType="separate"/>
        </w:r>
        <w:r w:rsidR="0097426E">
          <w:rPr>
            <w:noProof/>
            <w:webHidden/>
          </w:rPr>
          <w:t>2</w:t>
        </w:r>
        <w:r w:rsidR="0097426E">
          <w:rPr>
            <w:noProof/>
            <w:webHidden/>
          </w:rPr>
          <w:fldChar w:fldCharType="end"/>
        </w:r>
      </w:hyperlink>
    </w:p>
    <w:p w14:paraId="2B124EA1" w14:textId="460956DB"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22" w:history="1">
        <w:r w:rsidR="0097426E" w:rsidRPr="009F5019">
          <w:rPr>
            <w:rStyle w:val="aff6"/>
            <w:rFonts w:ascii="Times New Roman" w:eastAsia="黑体" w:hAnsi="Times New Roman"/>
            <w:noProof/>
          </w:rPr>
          <w:t xml:space="preserve">2.1  </w:t>
        </w:r>
        <w:r w:rsidR="0097426E" w:rsidRPr="009F5019">
          <w:rPr>
            <w:rStyle w:val="aff6"/>
            <w:rFonts w:ascii="Times New Roman" w:eastAsia="黑体" w:hAnsi="Times New Roman"/>
            <w:noProof/>
          </w:rPr>
          <w:t>术</w:t>
        </w:r>
        <w:r w:rsidR="0097426E" w:rsidRPr="009F5019">
          <w:rPr>
            <w:rStyle w:val="aff6"/>
            <w:rFonts w:ascii="Times New Roman" w:eastAsia="黑体" w:hAnsi="Times New Roman"/>
            <w:noProof/>
          </w:rPr>
          <w:t xml:space="preserve">  </w:t>
        </w:r>
        <w:r w:rsidR="0097426E" w:rsidRPr="009F5019">
          <w:rPr>
            <w:rStyle w:val="aff6"/>
            <w:rFonts w:ascii="Times New Roman" w:eastAsia="黑体" w:hAnsi="Times New Roman"/>
            <w:noProof/>
          </w:rPr>
          <w:t>语</w:t>
        </w:r>
        <w:r w:rsidR="0097426E">
          <w:rPr>
            <w:noProof/>
            <w:webHidden/>
          </w:rPr>
          <w:tab/>
        </w:r>
        <w:r w:rsidR="0097426E">
          <w:rPr>
            <w:noProof/>
            <w:webHidden/>
          </w:rPr>
          <w:fldChar w:fldCharType="begin"/>
        </w:r>
        <w:r w:rsidR="0097426E">
          <w:rPr>
            <w:noProof/>
            <w:webHidden/>
          </w:rPr>
          <w:instrText xml:space="preserve"> PAGEREF _Toc163395922 \h </w:instrText>
        </w:r>
        <w:r w:rsidR="0097426E">
          <w:rPr>
            <w:noProof/>
            <w:webHidden/>
          </w:rPr>
        </w:r>
        <w:r w:rsidR="0097426E">
          <w:rPr>
            <w:noProof/>
            <w:webHidden/>
          </w:rPr>
          <w:fldChar w:fldCharType="separate"/>
        </w:r>
        <w:r w:rsidR="0097426E">
          <w:rPr>
            <w:noProof/>
            <w:webHidden/>
          </w:rPr>
          <w:t>2</w:t>
        </w:r>
        <w:r w:rsidR="0097426E">
          <w:rPr>
            <w:noProof/>
            <w:webHidden/>
          </w:rPr>
          <w:fldChar w:fldCharType="end"/>
        </w:r>
      </w:hyperlink>
    </w:p>
    <w:p w14:paraId="785F3F17" w14:textId="732CD8AA"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23" w:history="1">
        <w:r w:rsidR="0097426E" w:rsidRPr="009F5019">
          <w:rPr>
            <w:rStyle w:val="aff6"/>
            <w:rFonts w:ascii="Times New Roman" w:eastAsia="黑体" w:hAnsi="Times New Roman"/>
            <w:noProof/>
          </w:rPr>
          <w:t xml:space="preserve">2.2  </w:t>
        </w:r>
        <w:r w:rsidR="0097426E" w:rsidRPr="009F5019">
          <w:rPr>
            <w:rStyle w:val="aff6"/>
            <w:rFonts w:ascii="Times New Roman" w:eastAsia="黑体" w:hAnsi="Times New Roman"/>
            <w:noProof/>
          </w:rPr>
          <w:t>符</w:t>
        </w:r>
        <w:r w:rsidR="0097426E" w:rsidRPr="009F5019">
          <w:rPr>
            <w:rStyle w:val="aff6"/>
            <w:rFonts w:ascii="Times New Roman" w:eastAsia="黑体" w:hAnsi="Times New Roman"/>
            <w:noProof/>
          </w:rPr>
          <w:t xml:space="preserve">  </w:t>
        </w:r>
        <w:r w:rsidR="0097426E" w:rsidRPr="009F5019">
          <w:rPr>
            <w:rStyle w:val="aff6"/>
            <w:rFonts w:ascii="Times New Roman" w:eastAsia="黑体" w:hAnsi="Times New Roman"/>
            <w:noProof/>
          </w:rPr>
          <w:t>号</w:t>
        </w:r>
        <w:r w:rsidR="0097426E">
          <w:rPr>
            <w:noProof/>
            <w:webHidden/>
          </w:rPr>
          <w:tab/>
        </w:r>
        <w:r w:rsidR="0097426E">
          <w:rPr>
            <w:noProof/>
            <w:webHidden/>
          </w:rPr>
          <w:fldChar w:fldCharType="begin"/>
        </w:r>
        <w:r w:rsidR="0097426E">
          <w:rPr>
            <w:noProof/>
            <w:webHidden/>
          </w:rPr>
          <w:instrText xml:space="preserve"> PAGEREF _Toc163395923 \h </w:instrText>
        </w:r>
        <w:r w:rsidR="0097426E">
          <w:rPr>
            <w:noProof/>
            <w:webHidden/>
          </w:rPr>
        </w:r>
        <w:r w:rsidR="0097426E">
          <w:rPr>
            <w:noProof/>
            <w:webHidden/>
          </w:rPr>
          <w:fldChar w:fldCharType="separate"/>
        </w:r>
        <w:r w:rsidR="0097426E">
          <w:rPr>
            <w:noProof/>
            <w:webHidden/>
          </w:rPr>
          <w:t>3</w:t>
        </w:r>
        <w:r w:rsidR="0097426E">
          <w:rPr>
            <w:noProof/>
            <w:webHidden/>
          </w:rPr>
          <w:fldChar w:fldCharType="end"/>
        </w:r>
      </w:hyperlink>
    </w:p>
    <w:p w14:paraId="790455EE" w14:textId="2325CD11" w:rsidR="0097426E" w:rsidRDefault="00305E80">
      <w:pPr>
        <w:pStyle w:val="TOC1"/>
        <w:rPr>
          <w:rFonts w:asciiTheme="minorHAnsi" w:eastAsiaTheme="minorEastAsia" w:hAnsiTheme="minorHAnsi" w:cstheme="minorBidi"/>
          <w:noProof/>
          <w:kern w:val="2"/>
          <w:sz w:val="21"/>
          <w:szCs w:val="22"/>
        </w:rPr>
      </w:pPr>
      <w:hyperlink w:anchor="_Toc163395924" w:history="1">
        <w:r w:rsidR="0097426E" w:rsidRPr="009F5019">
          <w:rPr>
            <w:rStyle w:val="aff6"/>
            <w:noProof/>
          </w:rPr>
          <w:t>3热负荷和热网设计参数</w:t>
        </w:r>
        <w:r w:rsidR="0097426E">
          <w:rPr>
            <w:noProof/>
            <w:webHidden/>
          </w:rPr>
          <w:tab/>
        </w:r>
        <w:r w:rsidR="0097426E">
          <w:rPr>
            <w:noProof/>
            <w:webHidden/>
          </w:rPr>
          <w:fldChar w:fldCharType="begin"/>
        </w:r>
        <w:r w:rsidR="0097426E">
          <w:rPr>
            <w:noProof/>
            <w:webHidden/>
          </w:rPr>
          <w:instrText xml:space="preserve"> PAGEREF _Toc163395924 \h </w:instrText>
        </w:r>
        <w:r w:rsidR="0097426E">
          <w:rPr>
            <w:noProof/>
            <w:webHidden/>
          </w:rPr>
        </w:r>
        <w:r w:rsidR="0097426E">
          <w:rPr>
            <w:noProof/>
            <w:webHidden/>
          </w:rPr>
          <w:fldChar w:fldCharType="separate"/>
        </w:r>
        <w:r w:rsidR="0097426E">
          <w:rPr>
            <w:noProof/>
            <w:webHidden/>
          </w:rPr>
          <w:t>7</w:t>
        </w:r>
        <w:r w:rsidR="0097426E">
          <w:rPr>
            <w:noProof/>
            <w:webHidden/>
          </w:rPr>
          <w:fldChar w:fldCharType="end"/>
        </w:r>
      </w:hyperlink>
    </w:p>
    <w:p w14:paraId="36617FFA" w14:textId="66219F0D"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25" w:history="1">
        <w:r w:rsidR="0097426E" w:rsidRPr="009F5019">
          <w:rPr>
            <w:rStyle w:val="aff6"/>
            <w:rFonts w:ascii="Times New Roman" w:eastAsia="黑体" w:hAnsi="Times New Roman"/>
            <w:noProof/>
          </w:rPr>
          <w:t xml:space="preserve">3.1  </w:t>
        </w:r>
        <w:r w:rsidR="0097426E" w:rsidRPr="009F5019">
          <w:rPr>
            <w:rStyle w:val="aff6"/>
            <w:rFonts w:ascii="Times New Roman" w:eastAsia="黑体" w:hAnsi="Times New Roman"/>
            <w:noProof/>
          </w:rPr>
          <w:t>热负荷</w:t>
        </w:r>
        <w:r w:rsidR="0097426E">
          <w:rPr>
            <w:noProof/>
            <w:webHidden/>
          </w:rPr>
          <w:tab/>
        </w:r>
        <w:r w:rsidR="0097426E">
          <w:rPr>
            <w:noProof/>
            <w:webHidden/>
          </w:rPr>
          <w:fldChar w:fldCharType="begin"/>
        </w:r>
        <w:r w:rsidR="0097426E">
          <w:rPr>
            <w:noProof/>
            <w:webHidden/>
          </w:rPr>
          <w:instrText xml:space="preserve"> PAGEREF _Toc163395925 \h </w:instrText>
        </w:r>
        <w:r w:rsidR="0097426E">
          <w:rPr>
            <w:noProof/>
            <w:webHidden/>
          </w:rPr>
        </w:r>
        <w:r w:rsidR="0097426E">
          <w:rPr>
            <w:noProof/>
            <w:webHidden/>
          </w:rPr>
          <w:fldChar w:fldCharType="separate"/>
        </w:r>
        <w:r w:rsidR="0097426E">
          <w:rPr>
            <w:noProof/>
            <w:webHidden/>
          </w:rPr>
          <w:t>7</w:t>
        </w:r>
        <w:r w:rsidR="0097426E">
          <w:rPr>
            <w:noProof/>
            <w:webHidden/>
          </w:rPr>
          <w:fldChar w:fldCharType="end"/>
        </w:r>
      </w:hyperlink>
    </w:p>
    <w:p w14:paraId="55775EAE" w14:textId="546D0613"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26" w:history="1">
        <w:r w:rsidR="0097426E" w:rsidRPr="009F5019">
          <w:rPr>
            <w:rStyle w:val="aff6"/>
            <w:rFonts w:ascii="Times New Roman" w:eastAsia="黑体" w:hAnsi="Times New Roman"/>
            <w:noProof/>
          </w:rPr>
          <w:t xml:space="preserve">3.2  </w:t>
        </w:r>
        <w:r w:rsidR="0097426E" w:rsidRPr="009F5019">
          <w:rPr>
            <w:rStyle w:val="aff6"/>
            <w:rFonts w:ascii="Times New Roman" w:eastAsia="黑体" w:hAnsi="Times New Roman"/>
            <w:noProof/>
          </w:rPr>
          <w:t>热网设计参数</w:t>
        </w:r>
        <w:r w:rsidR="0097426E">
          <w:rPr>
            <w:noProof/>
            <w:webHidden/>
          </w:rPr>
          <w:tab/>
        </w:r>
        <w:r w:rsidR="0097426E">
          <w:rPr>
            <w:noProof/>
            <w:webHidden/>
          </w:rPr>
          <w:fldChar w:fldCharType="begin"/>
        </w:r>
        <w:r w:rsidR="0097426E">
          <w:rPr>
            <w:noProof/>
            <w:webHidden/>
          </w:rPr>
          <w:instrText xml:space="preserve"> PAGEREF _Toc163395926 \h </w:instrText>
        </w:r>
        <w:r w:rsidR="0097426E">
          <w:rPr>
            <w:noProof/>
            <w:webHidden/>
          </w:rPr>
        </w:r>
        <w:r w:rsidR="0097426E">
          <w:rPr>
            <w:noProof/>
            <w:webHidden/>
          </w:rPr>
          <w:fldChar w:fldCharType="separate"/>
        </w:r>
        <w:r w:rsidR="0097426E">
          <w:rPr>
            <w:noProof/>
            <w:webHidden/>
          </w:rPr>
          <w:t>11</w:t>
        </w:r>
        <w:r w:rsidR="0097426E">
          <w:rPr>
            <w:noProof/>
            <w:webHidden/>
          </w:rPr>
          <w:fldChar w:fldCharType="end"/>
        </w:r>
      </w:hyperlink>
    </w:p>
    <w:p w14:paraId="5F781047" w14:textId="129DC252" w:rsidR="0097426E" w:rsidRDefault="00305E80">
      <w:pPr>
        <w:pStyle w:val="TOC1"/>
        <w:rPr>
          <w:rFonts w:asciiTheme="minorHAnsi" w:eastAsiaTheme="minorEastAsia" w:hAnsiTheme="minorHAnsi" w:cstheme="minorBidi"/>
          <w:noProof/>
          <w:kern w:val="2"/>
          <w:sz w:val="21"/>
          <w:szCs w:val="22"/>
        </w:rPr>
      </w:pPr>
      <w:hyperlink w:anchor="_Toc163395927" w:history="1">
        <w:r w:rsidR="0097426E" w:rsidRPr="009F5019">
          <w:rPr>
            <w:rStyle w:val="aff6"/>
            <w:b/>
            <w:noProof/>
          </w:rPr>
          <w:t>4</w:t>
        </w:r>
        <w:r w:rsidR="0097426E" w:rsidRPr="009F5019">
          <w:rPr>
            <w:rStyle w:val="aff6"/>
            <w:noProof/>
          </w:rPr>
          <w:t xml:space="preserve"> 管网布置与敷设</w:t>
        </w:r>
        <w:r w:rsidR="0097426E">
          <w:rPr>
            <w:noProof/>
            <w:webHidden/>
          </w:rPr>
          <w:tab/>
        </w:r>
        <w:r w:rsidR="0097426E">
          <w:rPr>
            <w:noProof/>
            <w:webHidden/>
          </w:rPr>
          <w:fldChar w:fldCharType="begin"/>
        </w:r>
        <w:r w:rsidR="0097426E">
          <w:rPr>
            <w:noProof/>
            <w:webHidden/>
          </w:rPr>
          <w:instrText xml:space="preserve"> PAGEREF _Toc163395927 \h </w:instrText>
        </w:r>
        <w:r w:rsidR="0097426E">
          <w:rPr>
            <w:noProof/>
            <w:webHidden/>
          </w:rPr>
        </w:r>
        <w:r w:rsidR="0097426E">
          <w:rPr>
            <w:noProof/>
            <w:webHidden/>
          </w:rPr>
          <w:fldChar w:fldCharType="separate"/>
        </w:r>
        <w:r w:rsidR="0097426E">
          <w:rPr>
            <w:noProof/>
            <w:webHidden/>
          </w:rPr>
          <w:t>13</w:t>
        </w:r>
        <w:r w:rsidR="0097426E">
          <w:rPr>
            <w:noProof/>
            <w:webHidden/>
          </w:rPr>
          <w:fldChar w:fldCharType="end"/>
        </w:r>
      </w:hyperlink>
    </w:p>
    <w:p w14:paraId="1C15502F" w14:textId="3E741EA4"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28" w:history="1">
        <w:r w:rsidR="0097426E" w:rsidRPr="009F5019">
          <w:rPr>
            <w:rStyle w:val="aff6"/>
            <w:rFonts w:ascii="Times New Roman" w:eastAsia="黑体" w:hAnsi="Times New Roman"/>
            <w:noProof/>
          </w:rPr>
          <w:t xml:space="preserve">4.1  </w:t>
        </w:r>
        <w:r w:rsidR="0097426E" w:rsidRPr="009F5019">
          <w:rPr>
            <w:rStyle w:val="aff6"/>
            <w:rFonts w:ascii="Times New Roman" w:eastAsia="黑体" w:hAnsi="Times New Roman"/>
            <w:noProof/>
          </w:rPr>
          <w:t>管网布置</w:t>
        </w:r>
        <w:r w:rsidR="0097426E">
          <w:rPr>
            <w:noProof/>
            <w:webHidden/>
          </w:rPr>
          <w:tab/>
        </w:r>
        <w:r w:rsidR="0097426E">
          <w:rPr>
            <w:noProof/>
            <w:webHidden/>
          </w:rPr>
          <w:fldChar w:fldCharType="begin"/>
        </w:r>
        <w:r w:rsidR="0097426E">
          <w:rPr>
            <w:noProof/>
            <w:webHidden/>
          </w:rPr>
          <w:instrText xml:space="preserve"> PAGEREF _Toc163395928 \h </w:instrText>
        </w:r>
        <w:r w:rsidR="0097426E">
          <w:rPr>
            <w:noProof/>
            <w:webHidden/>
          </w:rPr>
        </w:r>
        <w:r w:rsidR="0097426E">
          <w:rPr>
            <w:noProof/>
            <w:webHidden/>
          </w:rPr>
          <w:fldChar w:fldCharType="separate"/>
        </w:r>
        <w:r w:rsidR="0097426E">
          <w:rPr>
            <w:noProof/>
            <w:webHidden/>
          </w:rPr>
          <w:t>13</w:t>
        </w:r>
        <w:r w:rsidR="0097426E">
          <w:rPr>
            <w:noProof/>
            <w:webHidden/>
          </w:rPr>
          <w:fldChar w:fldCharType="end"/>
        </w:r>
      </w:hyperlink>
    </w:p>
    <w:p w14:paraId="78B1CD20" w14:textId="6E73FB6B"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29" w:history="1">
        <w:r w:rsidR="0097426E" w:rsidRPr="009F5019">
          <w:rPr>
            <w:rStyle w:val="aff6"/>
            <w:rFonts w:ascii="Times New Roman" w:eastAsia="黑体" w:hAnsi="Times New Roman"/>
            <w:noProof/>
          </w:rPr>
          <w:t xml:space="preserve">4.2  </w:t>
        </w:r>
        <w:r w:rsidR="0097426E" w:rsidRPr="009F5019">
          <w:rPr>
            <w:rStyle w:val="aff6"/>
            <w:rFonts w:ascii="Times New Roman" w:eastAsia="黑体" w:hAnsi="Times New Roman"/>
            <w:noProof/>
          </w:rPr>
          <w:t>管道敷设</w:t>
        </w:r>
        <w:r w:rsidR="0097426E">
          <w:rPr>
            <w:noProof/>
            <w:webHidden/>
          </w:rPr>
          <w:tab/>
        </w:r>
        <w:r w:rsidR="0097426E">
          <w:rPr>
            <w:noProof/>
            <w:webHidden/>
          </w:rPr>
          <w:fldChar w:fldCharType="begin"/>
        </w:r>
        <w:r w:rsidR="0097426E">
          <w:rPr>
            <w:noProof/>
            <w:webHidden/>
          </w:rPr>
          <w:instrText xml:space="preserve"> PAGEREF _Toc163395929 \h </w:instrText>
        </w:r>
        <w:r w:rsidR="0097426E">
          <w:rPr>
            <w:noProof/>
            <w:webHidden/>
          </w:rPr>
        </w:r>
        <w:r w:rsidR="0097426E">
          <w:rPr>
            <w:noProof/>
            <w:webHidden/>
          </w:rPr>
          <w:fldChar w:fldCharType="separate"/>
        </w:r>
        <w:r w:rsidR="0097426E">
          <w:rPr>
            <w:noProof/>
            <w:webHidden/>
          </w:rPr>
          <w:t>15</w:t>
        </w:r>
        <w:r w:rsidR="0097426E">
          <w:rPr>
            <w:noProof/>
            <w:webHidden/>
          </w:rPr>
          <w:fldChar w:fldCharType="end"/>
        </w:r>
      </w:hyperlink>
    </w:p>
    <w:p w14:paraId="58172B5A" w14:textId="45E37163"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0" w:history="1">
        <w:r w:rsidR="0097426E" w:rsidRPr="009F5019">
          <w:rPr>
            <w:rStyle w:val="aff6"/>
            <w:rFonts w:ascii="Times New Roman" w:eastAsia="黑体" w:hAnsi="Times New Roman"/>
            <w:noProof/>
          </w:rPr>
          <w:t xml:space="preserve">4.3  </w:t>
        </w:r>
        <w:r w:rsidR="0097426E" w:rsidRPr="009F5019">
          <w:rPr>
            <w:rStyle w:val="aff6"/>
            <w:rFonts w:ascii="Times New Roman" w:eastAsia="黑体" w:hAnsi="Times New Roman"/>
            <w:noProof/>
          </w:rPr>
          <w:t>管道附件</w:t>
        </w:r>
        <w:r w:rsidR="0097426E">
          <w:rPr>
            <w:noProof/>
            <w:webHidden/>
          </w:rPr>
          <w:tab/>
        </w:r>
        <w:r w:rsidR="0097426E">
          <w:rPr>
            <w:noProof/>
            <w:webHidden/>
          </w:rPr>
          <w:fldChar w:fldCharType="begin"/>
        </w:r>
        <w:r w:rsidR="0097426E">
          <w:rPr>
            <w:noProof/>
            <w:webHidden/>
          </w:rPr>
          <w:instrText xml:space="preserve"> PAGEREF _Toc163395930 \h </w:instrText>
        </w:r>
        <w:r w:rsidR="0097426E">
          <w:rPr>
            <w:noProof/>
            <w:webHidden/>
          </w:rPr>
        </w:r>
        <w:r w:rsidR="0097426E">
          <w:rPr>
            <w:noProof/>
            <w:webHidden/>
          </w:rPr>
          <w:fldChar w:fldCharType="separate"/>
        </w:r>
        <w:r w:rsidR="0097426E">
          <w:rPr>
            <w:noProof/>
            <w:webHidden/>
          </w:rPr>
          <w:t>16</w:t>
        </w:r>
        <w:r w:rsidR="0097426E">
          <w:rPr>
            <w:noProof/>
            <w:webHidden/>
          </w:rPr>
          <w:fldChar w:fldCharType="end"/>
        </w:r>
      </w:hyperlink>
    </w:p>
    <w:p w14:paraId="0BE6F6BD" w14:textId="62DDF727" w:rsidR="0097426E" w:rsidRDefault="00305E80">
      <w:pPr>
        <w:pStyle w:val="TOC1"/>
        <w:rPr>
          <w:rFonts w:asciiTheme="minorHAnsi" w:eastAsiaTheme="minorEastAsia" w:hAnsiTheme="minorHAnsi" w:cstheme="minorBidi"/>
          <w:noProof/>
          <w:kern w:val="2"/>
          <w:sz w:val="21"/>
          <w:szCs w:val="22"/>
        </w:rPr>
      </w:pPr>
      <w:hyperlink w:anchor="_Toc163395931" w:history="1">
        <w:r w:rsidR="0097426E" w:rsidRPr="009F5019">
          <w:rPr>
            <w:rStyle w:val="aff6"/>
            <w:noProof/>
          </w:rPr>
          <w:t>5 水力计算</w:t>
        </w:r>
        <w:r w:rsidR="0097426E">
          <w:rPr>
            <w:noProof/>
            <w:webHidden/>
          </w:rPr>
          <w:tab/>
        </w:r>
        <w:r w:rsidR="0097426E">
          <w:rPr>
            <w:noProof/>
            <w:webHidden/>
          </w:rPr>
          <w:fldChar w:fldCharType="begin"/>
        </w:r>
        <w:r w:rsidR="0097426E">
          <w:rPr>
            <w:noProof/>
            <w:webHidden/>
          </w:rPr>
          <w:instrText xml:space="preserve"> PAGEREF _Toc163395931 \h </w:instrText>
        </w:r>
        <w:r w:rsidR="0097426E">
          <w:rPr>
            <w:noProof/>
            <w:webHidden/>
          </w:rPr>
        </w:r>
        <w:r w:rsidR="0097426E">
          <w:rPr>
            <w:noProof/>
            <w:webHidden/>
          </w:rPr>
          <w:fldChar w:fldCharType="separate"/>
        </w:r>
        <w:r w:rsidR="0097426E">
          <w:rPr>
            <w:noProof/>
            <w:webHidden/>
          </w:rPr>
          <w:t>19</w:t>
        </w:r>
        <w:r w:rsidR="0097426E">
          <w:rPr>
            <w:noProof/>
            <w:webHidden/>
          </w:rPr>
          <w:fldChar w:fldCharType="end"/>
        </w:r>
      </w:hyperlink>
    </w:p>
    <w:p w14:paraId="36945860" w14:textId="41F22531"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2" w:history="1">
        <w:r w:rsidR="0097426E" w:rsidRPr="009F5019">
          <w:rPr>
            <w:rStyle w:val="aff6"/>
            <w:rFonts w:ascii="Times New Roman" w:eastAsia="黑体" w:hAnsi="Times New Roman"/>
            <w:noProof/>
          </w:rPr>
          <w:t xml:space="preserve">5.1  </w:t>
        </w:r>
        <w:r w:rsidR="0097426E" w:rsidRPr="009F5019">
          <w:rPr>
            <w:rStyle w:val="aff6"/>
            <w:rFonts w:ascii="Times New Roman" w:eastAsia="黑体" w:hAnsi="Times New Roman"/>
            <w:noProof/>
          </w:rPr>
          <w:t>一般规定</w:t>
        </w:r>
        <w:r w:rsidR="0097426E">
          <w:rPr>
            <w:noProof/>
            <w:webHidden/>
          </w:rPr>
          <w:tab/>
        </w:r>
        <w:r w:rsidR="0097426E">
          <w:rPr>
            <w:noProof/>
            <w:webHidden/>
          </w:rPr>
          <w:fldChar w:fldCharType="begin"/>
        </w:r>
        <w:r w:rsidR="0097426E">
          <w:rPr>
            <w:noProof/>
            <w:webHidden/>
          </w:rPr>
          <w:instrText xml:space="preserve"> PAGEREF _Toc163395932 \h </w:instrText>
        </w:r>
        <w:r w:rsidR="0097426E">
          <w:rPr>
            <w:noProof/>
            <w:webHidden/>
          </w:rPr>
        </w:r>
        <w:r w:rsidR="0097426E">
          <w:rPr>
            <w:noProof/>
            <w:webHidden/>
          </w:rPr>
          <w:fldChar w:fldCharType="separate"/>
        </w:r>
        <w:r w:rsidR="0097426E">
          <w:rPr>
            <w:noProof/>
            <w:webHidden/>
          </w:rPr>
          <w:t>19</w:t>
        </w:r>
        <w:r w:rsidR="0097426E">
          <w:rPr>
            <w:noProof/>
            <w:webHidden/>
          </w:rPr>
          <w:fldChar w:fldCharType="end"/>
        </w:r>
      </w:hyperlink>
    </w:p>
    <w:p w14:paraId="740F18B0" w14:textId="5D80330F"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3" w:history="1">
        <w:r w:rsidR="0097426E" w:rsidRPr="009F5019">
          <w:rPr>
            <w:rStyle w:val="aff6"/>
            <w:rFonts w:ascii="Times New Roman" w:eastAsia="黑体" w:hAnsi="Times New Roman"/>
            <w:noProof/>
          </w:rPr>
          <w:t xml:space="preserve">5.2  </w:t>
        </w:r>
        <w:r w:rsidR="0097426E" w:rsidRPr="009F5019">
          <w:rPr>
            <w:rStyle w:val="aff6"/>
            <w:rFonts w:ascii="Times New Roman" w:eastAsia="黑体" w:hAnsi="Times New Roman"/>
            <w:noProof/>
          </w:rPr>
          <w:t>计算参数</w:t>
        </w:r>
        <w:r w:rsidR="0097426E">
          <w:rPr>
            <w:noProof/>
            <w:webHidden/>
          </w:rPr>
          <w:tab/>
        </w:r>
        <w:r w:rsidR="0097426E">
          <w:rPr>
            <w:noProof/>
            <w:webHidden/>
          </w:rPr>
          <w:fldChar w:fldCharType="begin"/>
        </w:r>
        <w:r w:rsidR="0097426E">
          <w:rPr>
            <w:noProof/>
            <w:webHidden/>
          </w:rPr>
          <w:instrText xml:space="preserve"> PAGEREF _Toc163395933 \h </w:instrText>
        </w:r>
        <w:r w:rsidR="0097426E">
          <w:rPr>
            <w:noProof/>
            <w:webHidden/>
          </w:rPr>
        </w:r>
        <w:r w:rsidR="0097426E">
          <w:rPr>
            <w:noProof/>
            <w:webHidden/>
          </w:rPr>
          <w:fldChar w:fldCharType="separate"/>
        </w:r>
        <w:r w:rsidR="0097426E">
          <w:rPr>
            <w:noProof/>
            <w:webHidden/>
          </w:rPr>
          <w:t>21</w:t>
        </w:r>
        <w:r w:rsidR="0097426E">
          <w:rPr>
            <w:noProof/>
            <w:webHidden/>
          </w:rPr>
          <w:fldChar w:fldCharType="end"/>
        </w:r>
      </w:hyperlink>
    </w:p>
    <w:p w14:paraId="02331286" w14:textId="2283BBB2" w:rsidR="0097426E" w:rsidRDefault="00305E80">
      <w:pPr>
        <w:pStyle w:val="TOC1"/>
        <w:rPr>
          <w:rFonts w:asciiTheme="minorHAnsi" w:eastAsiaTheme="minorEastAsia" w:hAnsiTheme="minorHAnsi" w:cstheme="minorBidi"/>
          <w:noProof/>
          <w:kern w:val="2"/>
          <w:sz w:val="21"/>
          <w:szCs w:val="22"/>
        </w:rPr>
      </w:pPr>
      <w:hyperlink w:anchor="_Toc163395934" w:history="1">
        <w:r w:rsidR="0097426E" w:rsidRPr="009F5019">
          <w:rPr>
            <w:rStyle w:val="aff6"/>
            <w:noProof/>
          </w:rPr>
          <w:t>6 管道保温及防腐</w:t>
        </w:r>
        <w:r w:rsidR="0097426E">
          <w:rPr>
            <w:noProof/>
            <w:webHidden/>
          </w:rPr>
          <w:tab/>
        </w:r>
        <w:r w:rsidR="0097426E">
          <w:rPr>
            <w:noProof/>
            <w:webHidden/>
          </w:rPr>
          <w:fldChar w:fldCharType="begin"/>
        </w:r>
        <w:r w:rsidR="0097426E">
          <w:rPr>
            <w:noProof/>
            <w:webHidden/>
          </w:rPr>
          <w:instrText xml:space="preserve"> PAGEREF _Toc163395934 \h </w:instrText>
        </w:r>
        <w:r w:rsidR="0097426E">
          <w:rPr>
            <w:noProof/>
            <w:webHidden/>
          </w:rPr>
        </w:r>
        <w:r w:rsidR="0097426E">
          <w:rPr>
            <w:noProof/>
            <w:webHidden/>
          </w:rPr>
          <w:fldChar w:fldCharType="separate"/>
        </w:r>
        <w:r w:rsidR="0097426E">
          <w:rPr>
            <w:noProof/>
            <w:webHidden/>
          </w:rPr>
          <w:t>27</w:t>
        </w:r>
        <w:r w:rsidR="0097426E">
          <w:rPr>
            <w:noProof/>
            <w:webHidden/>
          </w:rPr>
          <w:fldChar w:fldCharType="end"/>
        </w:r>
      </w:hyperlink>
    </w:p>
    <w:p w14:paraId="7C5A5872" w14:textId="7092DD3D"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5" w:history="1">
        <w:r w:rsidR="0097426E" w:rsidRPr="009F5019">
          <w:rPr>
            <w:rStyle w:val="aff6"/>
            <w:rFonts w:ascii="Times New Roman" w:eastAsia="黑体" w:hAnsi="Times New Roman"/>
            <w:noProof/>
          </w:rPr>
          <w:t xml:space="preserve">6.1  </w:t>
        </w:r>
        <w:r w:rsidR="0097426E" w:rsidRPr="009F5019">
          <w:rPr>
            <w:rStyle w:val="aff6"/>
            <w:rFonts w:ascii="Times New Roman" w:eastAsia="黑体" w:hAnsi="Times New Roman"/>
            <w:noProof/>
          </w:rPr>
          <w:t>一般规定</w:t>
        </w:r>
        <w:r w:rsidR="0097426E">
          <w:rPr>
            <w:noProof/>
            <w:webHidden/>
          </w:rPr>
          <w:tab/>
        </w:r>
        <w:r w:rsidR="0097426E">
          <w:rPr>
            <w:noProof/>
            <w:webHidden/>
          </w:rPr>
          <w:fldChar w:fldCharType="begin"/>
        </w:r>
        <w:r w:rsidR="0097426E">
          <w:rPr>
            <w:noProof/>
            <w:webHidden/>
          </w:rPr>
          <w:instrText xml:space="preserve"> PAGEREF _Toc163395935 \h </w:instrText>
        </w:r>
        <w:r w:rsidR="0097426E">
          <w:rPr>
            <w:noProof/>
            <w:webHidden/>
          </w:rPr>
        </w:r>
        <w:r w:rsidR="0097426E">
          <w:rPr>
            <w:noProof/>
            <w:webHidden/>
          </w:rPr>
          <w:fldChar w:fldCharType="separate"/>
        </w:r>
        <w:r w:rsidR="0097426E">
          <w:rPr>
            <w:noProof/>
            <w:webHidden/>
          </w:rPr>
          <w:t>27</w:t>
        </w:r>
        <w:r w:rsidR="0097426E">
          <w:rPr>
            <w:noProof/>
            <w:webHidden/>
          </w:rPr>
          <w:fldChar w:fldCharType="end"/>
        </w:r>
      </w:hyperlink>
    </w:p>
    <w:p w14:paraId="31000F58" w14:textId="60A2C303"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6" w:history="1">
        <w:r w:rsidR="0097426E" w:rsidRPr="009F5019">
          <w:rPr>
            <w:rStyle w:val="aff6"/>
            <w:rFonts w:ascii="Times New Roman" w:hAnsi="Times New Roman"/>
            <w:noProof/>
          </w:rPr>
          <w:t>6</w:t>
        </w:r>
        <w:r w:rsidR="0097426E" w:rsidRPr="009F5019">
          <w:rPr>
            <w:rStyle w:val="aff6"/>
            <w:rFonts w:ascii="Times New Roman" w:eastAsia="黑体" w:hAnsi="Times New Roman"/>
            <w:noProof/>
          </w:rPr>
          <w:t xml:space="preserve">.2  </w:t>
        </w:r>
        <w:r w:rsidR="0097426E" w:rsidRPr="009F5019">
          <w:rPr>
            <w:rStyle w:val="aff6"/>
            <w:rFonts w:ascii="Times New Roman" w:eastAsia="黑体" w:hAnsi="Times New Roman"/>
            <w:noProof/>
          </w:rPr>
          <w:t>保温计算</w:t>
        </w:r>
        <w:r w:rsidR="0097426E">
          <w:rPr>
            <w:noProof/>
            <w:webHidden/>
          </w:rPr>
          <w:tab/>
        </w:r>
        <w:r w:rsidR="0097426E">
          <w:rPr>
            <w:noProof/>
            <w:webHidden/>
          </w:rPr>
          <w:fldChar w:fldCharType="begin"/>
        </w:r>
        <w:r w:rsidR="0097426E">
          <w:rPr>
            <w:noProof/>
            <w:webHidden/>
          </w:rPr>
          <w:instrText xml:space="preserve"> PAGEREF _Toc163395936 \h </w:instrText>
        </w:r>
        <w:r w:rsidR="0097426E">
          <w:rPr>
            <w:noProof/>
            <w:webHidden/>
          </w:rPr>
        </w:r>
        <w:r w:rsidR="0097426E">
          <w:rPr>
            <w:noProof/>
            <w:webHidden/>
          </w:rPr>
          <w:fldChar w:fldCharType="separate"/>
        </w:r>
        <w:r w:rsidR="0097426E">
          <w:rPr>
            <w:noProof/>
            <w:webHidden/>
          </w:rPr>
          <w:t>28</w:t>
        </w:r>
        <w:r w:rsidR="0097426E">
          <w:rPr>
            <w:noProof/>
            <w:webHidden/>
          </w:rPr>
          <w:fldChar w:fldCharType="end"/>
        </w:r>
      </w:hyperlink>
    </w:p>
    <w:p w14:paraId="6A596C2C" w14:textId="1E116FD1"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7" w:history="1">
        <w:r w:rsidR="0097426E" w:rsidRPr="009F5019">
          <w:rPr>
            <w:rStyle w:val="aff6"/>
            <w:rFonts w:ascii="Times New Roman" w:eastAsia="黑体" w:hAnsi="Times New Roman"/>
            <w:noProof/>
          </w:rPr>
          <w:t xml:space="preserve">6.3  </w:t>
        </w:r>
        <w:r w:rsidR="0097426E" w:rsidRPr="009F5019">
          <w:rPr>
            <w:rStyle w:val="aff6"/>
            <w:rFonts w:ascii="Times New Roman" w:eastAsia="黑体" w:hAnsi="Times New Roman"/>
            <w:noProof/>
          </w:rPr>
          <w:t>保温及外防护材料</w:t>
        </w:r>
        <w:r w:rsidR="0097426E">
          <w:rPr>
            <w:noProof/>
            <w:webHidden/>
          </w:rPr>
          <w:tab/>
        </w:r>
        <w:r w:rsidR="0097426E">
          <w:rPr>
            <w:noProof/>
            <w:webHidden/>
          </w:rPr>
          <w:fldChar w:fldCharType="begin"/>
        </w:r>
        <w:r w:rsidR="0097426E">
          <w:rPr>
            <w:noProof/>
            <w:webHidden/>
          </w:rPr>
          <w:instrText xml:space="preserve"> PAGEREF _Toc163395937 \h </w:instrText>
        </w:r>
        <w:r w:rsidR="0097426E">
          <w:rPr>
            <w:noProof/>
            <w:webHidden/>
          </w:rPr>
        </w:r>
        <w:r w:rsidR="0097426E">
          <w:rPr>
            <w:noProof/>
            <w:webHidden/>
          </w:rPr>
          <w:fldChar w:fldCharType="separate"/>
        </w:r>
        <w:r w:rsidR="0097426E">
          <w:rPr>
            <w:noProof/>
            <w:webHidden/>
          </w:rPr>
          <w:t>31</w:t>
        </w:r>
        <w:r w:rsidR="0097426E">
          <w:rPr>
            <w:noProof/>
            <w:webHidden/>
          </w:rPr>
          <w:fldChar w:fldCharType="end"/>
        </w:r>
      </w:hyperlink>
    </w:p>
    <w:p w14:paraId="0397BF96" w14:textId="70F30039"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8" w:history="1">
        <w:r w:rsidR="0097426E" w:rsidRPr="009F5019">
          <w:rPr>
            <w:rStyle w:val="aff6"/>
            <w:rFonts w:ascii="Times New Roman" w:eastAsia="黑体" w:hAnsi="Times New Roman"/>
            <w:noProof/>
          </w:rPr>
          <w:t xml:space="preserve">6.4  </w:t>
        </w:r>
        <w:r w:rsidR="0097426E" w:rsidRPr="009F5019">
          <w:rPr>
            <w:rStyle w:val="aff6"/>
            <w:rFonts w:ascii="Times New Roman" w:eastAsia="黑体" w:hAnsi="Times New Roman"/>
            <w:noProof/>
          </w:rPr>
          <w:t>管道防腐</w:t>
        </w:r>
        <w:r w:rsidR="0097426E">
          <w:rPr>
            <w:noProof/>
            <w:webHidden/>
          </w:rPr>
          <w:tab/>
        </w:r>
        <w:r w:rsidR="0097426E">
          <w:rPr>
            <w:noProof/>
            <w:webHidden/>
          </w:rPr>
          <w:fldChar w:fldCharType="begin"/>
        </w:r>
        <w:r w:rsidR="0097426E">
          <w:rPr>
            <w:noProof/>
            <w:webHidden/>
          </w:rPr>
          <w:instrText xml:space="preserve"> PAGEREF _Toc163395938 \h </w:instrText>
        </w:r>
        <w:r w:rsidR="0097426E">
          <w:rPr>
            <w:noProof/>
            <w:webHidden/>
          </w:rPr>
        </w:r>
        <w:r w:rsidR="0097426E">
          <w:rPr>
            <w:noProof/>
            <w:webHidden/>
          </w:rPr>
          <w:fldChar w:fldCharType="separate"/>
        </w:r>
        <w:r w:rsidR="0097426E">
          <w:rPr>
            <w:noProof/>
            <w:webHidden/>
          </w:rPr>
          <w:t>32</w:t>
        </w:r>
        <w:r w:rsidR="0097426E">
          <w:rPr>
            <w:noProof/>
            <w:webHidden/>
          </w:rPr>
          <w:fldChar w:fldCharType="end"/>
        </w:r>
      </w:hyperlink>
    </w:p>
    <w:p w14:paraId="6F9D8AAC" w14:textId="71ECB9E8"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39" w:history="1">
        <w:r w:rsidR="0097426E" w:rsidRPr="009F5019">
          <w:rPr>
            <w:rStyle w:val="aff6"/>
            <w:rFonts w:ascii="Times New Roman" w:eastAsia="黑体" w:hAnsi="Times New Roman"/>
            <w:noProof/>
          </w:rPr>
          <w:t xml:space="preserve">6.5  </w:t>
        </w:r>
        <w:r w:rsidR="0097426E" w:rsidRPr="009F5019">
          <w:rPr>
            <w:rStyle w:val="aff6"/>
            <w:rFonts w:ascii="Times New Roman" w:eastAsia="黑体" w:hAnsi="Times New Roman"/>
            <w:noProof/>
          </w:rPr>
          <w:t>保温补口</w:t>
        </w:r>
        <w:r w:rsidR="0097426E">
          <w:rPr>
            <w:noProof/>
            <w:webHidden/>
          </w:rPr>
          <w:tab/>
        </w:r>
        <w:r w:rsidR="0097426E">
          <w:rPr>
            <w:noProof/>
            <w:webHidden/>
          </w:rPr>
          <w:fldChar w:fldCharType="begin"/>
        </w:r>
        <w:r w:rsidR="0097426E">
          <w:rPr>
            <w:noProof/>
            <w:webHidden/>
          </w:rPr>
          <w:instrText xml:space="preserve"> PAGEREF _Toc163395939 \h </w:instrText>
        </w:r>
        <w:r w:rsidR="0097426E">
          <w:rPr>
            <w:noProof/>
            <w:webHidden/>
          </w:rPr>
        </w:r>
        <w:r w:rsidR="0097426E">
          <w:rPr>
            <w:noProof/>
            <w:webHidden/>
          </w:rPr>
          <w:fldChar w:fldCharType="separate"/>
        </w:r>
        <w:r w:rsidR="0097426E">
          <w:rPr>
            <w:noProof/>
            <w:webHidden/>
          </w:rPr>
          <w:t>33</w:t>
        </w:r>
        <w:r w:rsidR="0097426E">
          <w:rPr>
            <w:noProof/>
            <w:webHidden/>
          </w:rPr>
          <w:fldChar w:fldCharType="end"/>
        </w:r>
      </w:hyperlink>
    </w:p>
    <w:p w14:paraId="09DDD6A2" w14:textId="084F9A56" w:rsidR="0097426E" w:rsidRDefault="00305E80">
      <w:pPr>
        <w:pStyle w:val="TOC1"/>
        <w:rPr>
          <w:rFonts w:asciiTheme="minorHAnsi" w:eastAsiaTheme="minorEastAsia" w:hAnsiTheme="minorHAnsi" w:cstheme="minorBidi"/>
          <w:noProof/>
          <w:kern w:val="2"/>
          <w:sz w:val="21"/>
          <w:szCs w:val="22"/>
        </w:rPr>
      </w:pPr>
      <w:hyperlink w:anchor="_Toc163395940" w:history="1">
        <w:r w:rsidR="0097426E" w:rsidRPr="009F5019">
          <w:rPr>
            <w:rStyle w:val="aff6"/>
            <w:noProof/>
          </w:rPr>
          <w:t>7 强度计算</w:t>
        </w:r>
        <w:r w:rsidR="0097426E">
          <w:rPr>
            <w:noProof/>
            <w:webHidden/>
          </w:rPr>
          <w:tab/>
        </w:r>
        <w:r w:rsidR="0097426E">
          <w:rPr>
            <w:noProof/>
            <w:webHidden/>
          </w:rPr>
          <w:fldChar w:fldCharType="begin"/>
        </w:r>
        <w:r w:rsidR="0097426E">
          <w:rPr>
            <w:noProof/>
            <w:webHidden/>
          </w:rPr>
          <w:instrText xml:space="preserve"> PAGEREF _Toc163395940 \h </w:instrText>
        </w:r>
        <w:r w:rsidR="0097426E">
          <w:rPr>
            <w:noProof/>
            <w:webHidden/>
          </w:rPr>
        </w:r>
        <w:r w:rsidR="0097426E">
          <w:rPr>
            <w:noProof/>
            <w:webHidden/>
          </w:rPr>
          <w:fldChar w:fldCharType="separate"/>
        </w:r>
        <w:r w:rsidR="0097426E">
          <w:rPr>
            <w:noProof/>
            <w:webHidden/>
          </w:rPr>
          <w:t>34</w:t>
        </w:r>
        <w:r w:rsidR="0097426E">
          <w:rPr>
            <w:noProof/>
            <w:webHidden/>
          </w:rPr>
          <w:fldChar w:fldCharType="end"/>
        </w:r>
      </w:hyperlink>
    </w:p>
    <w:p w14:paraId="1E7FB8EE" w14:textId="3675B887" w:rsidR="0097426E" w:rsidRDefault="00305E80">
      <w:pPr>
        <w:pStyle w:val="TOC1"/>
        <w:rPr>
          <w:rFonts w:asciiTheme="minorHAnsi" w:eastAsiaTheme="minorEastAsia" w:hAnsiTheme="minorHAnsi" w:cstheme="minorBidi"/>
          <w:noProof/>
          <w:kern w:val="2"/>
          <w:sz w:val="21"/>
          <w:szCs w:val="22"/>
        </w:rPr>
      </w:pPr>
      <w:hyperlink w:anchor="_Toc163395941" w:history="1">
        <w:r w:rsidR="0097426E" w:rsidRPr="009F5019">
          <w:rPr>
            <w:rStyle w:val="aff6"/>
            <w:noProof/>
          </w:rPr>
          <w:t>8 热补偿</w:t>
        </w:r>
        <w:r w:rsidR="0097426E">
          <w:rPr>
            <w:noProof/>
            <w:webHidden/>
          </w:rPr>
          <w:tab/>
        </w:r>
        <w:r w:rsidR="0097426E">
          <w:rPr>
            <w:noProof/>
            <w:webHidden/>
          </w:rPr>
          <w:fldChar w:fldCharType="begin"/>
        </w:r>
        <w:r w:rsidR="0097426E">
          <w:rPr>
            <w:noProof/>
            <w:webHidden/>
          </w:rPr>
          <w:instrText xml:space="preserve"> PAGEREF _Toc163395941 \h </w:instrText>
        </w:r>
        <w:r w:rsidR="0097426E">
          <w:rPr>
            <w:noProof/>
            <w:webHidden/>
          </w:rPr>
        </w:r>
        <w:r w:rsidR="0097426E">
          <w:rPr>
            <w:noProof/>
            <w:webHidden/>
          </w:rPr>
          <w:fldChar w:fldCharType="separate"/>
        </w:r>
        <w:r w:rsidR="0097426E">
          <w:rPr>
            <w:noProof/>
            <w:webHidden/>
          </w:rPr>
          <w:t>37</w:t>
        </w:r>
        <w:r w:rsidR="0097426E">
          <w:rPr>
            <w:noProof/>
            <w:webHidden/>
          </w:rPr>
          <w:fldChar w:fldCharType="end"/>
        </w:r>
      </w:hyperlink>
    </w:p>
    <w:p w14:paraId="24E63F28" w14:textId="6AC9BC63"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2" w:history="1">
        <w:r w:rsidR="0097426E" w:rsidRPr="009F5019">
          <w:rPr>
            <w:rStyle w:val="aff6"/>
            <w:rFonts w:ascii="Times New Roman" w:eastAsia="黑体" w:hAnsi="Times New Roman"/>
            <w:noProof/>
          </w:rPr>
          <w:t xml:space="preserve">8.1 </w:t>
        </w:r>
        <w:r w:rsidR="0097426E" w:rsidRPr="009F5019">
          <w:rPr>
            <w:rStyle w:val="aff6"/>
            <w:rFonts w:ascii="Times New Roman" w:eastAsia="黑体" w:hAnsi="Times New Roman"/>
            <w:noProof/>
          </w:rPr>
          <w:t>一般规定</w:t>
        </w:r>
        <w:r w:rsidR="0097426E">
          <w:rPr>
            <w:noProof/>
            <w:webHidden/>
          </w:rPr>
          <w:tab/>
        </w:r>
        <w:r w:rsidR="0097426E">
          <w:rPr>
            <w:noProof/>
            <w:webHidden/>
          </w:rPr>
          <w:fldChar w:fldCharType="begin"/>
        </w:r>
        <w:r w:rsidR="0097426E">
          <w:rPr>
            <w:noProof/>
            <w:webHidden/>
          </w:rPr>
          <w:instrText xml:space="preserve"> PAGEREF _Toc163395942 \h </w:instrText>
        </w:r>
        <w:r w:rsidR="0097426E">
          <w:rPr>
            <w:noProof/>
            <w:webHidden/>
          </w:rPr>
        </w:r>
        <w:r w:rsidR="0097426E">
          <w:rPr>
            <w:noProof/>
            <w:webHidden/>
          </w:rPr>
          <w:fldChar w:fldCharType="separate"/>
        </w:r>
        <w:r w:rsidR="0097426E">
          <w:rPr>
            <w:noProof/>
            <w:webHidden/>
          </w:rPr>
          <w:t>37</w:t>
        </w:r>
        <w:r w:rsidR="0097426E">
          <w:rPr>
            <w:noProof/>
            <w:webHidden/>
          </w:rPr>
          <w:fldChar w:fldCharType="end"/>
        </w:r>
      </w:hyperlink>
    </w:p>
    <w:p w14:paraId="301199F4" w14:textId="2C5AFDF2"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3" w:history="1">
        <w:r w:rsidR="0097426E" w:rsidRPr="009F5019">
          <w:rPr>
            <w:rStyle w:val="aff6"/>
            <w:rFonts w:ascii="Times New Roman" w:eastAsia="黑体" w:hAnsi="Times New Roman"/>
            <w:noProof/>
          </w:rPr>
          <w:t xml:space="preserve">8.2 </w:t>
        </w:r>
        <w:r w:rsidR="0097426E" w:rsidRPr="009F5019">
          <w:rPr>
            <w:rStyle w:val="aff6"/>
            <w:rFonts w:ascii="Times New Roman" w:eastAsia="黑体" w:hAnsi="Times New Roman"/>
            <w:noProof/>
          </w:rPr>
          <w:t>自然补偿</w:t>
        </w:r>
        <w:r w:rsidR="0097426E">
          <w:rPr>
            <w:noProof/>
            <w:webHidden/>
          </w:rPr>
          <w:tab/>
        </w:r>
        <w:r w:rsidR="0097426E">
          <w:rPr>
            <w:noProof/>
            <w:webHidden/>
          </w:rPr>
          <w:fldChar w:fldCharType="begin"/>
        </w:r>
        <w:r w:rsidR="0097426E">
          <w:rPr>
            <w:noProof/>
            <w:webHidden/>
          </w:rPr>
          <w:instrText xml:space="preserve"> PAGEREF _Toc163395943 \h </w:instrText>
        </w:r>
        <w:r w:rsidR="0097426E">
          <w:rPr>
            <w:noProof/>
            <w:webHidden/>
          </w:rPr>
        </w:r>
        <w:r w:rsidR="0097426E">
          <w:rPr>
            <w:noProof/>
            <w:webHidden/>
          </w:rPr>
          <w:fldChar w:fldCharType="separate"/>
        </w:r>
        <w:r w:rsidR="0097426E">
          <w:rPr>
            <w:noProof/>
            <w:webHidden/>
          </w:rPr>
          <w:t>38</w:t>
        </w:r>
        <w:r w:rsidR="0097426E">
          <w:rPr>
            <w:noProof/>
            <w:webHidden/>
          </w:rPr>
          <w:fldChar w:fldCharType="end"/>
        </w:r>
      </w:hyperlink>
    </w:p>
    <w:p w14:paraId="2E4BF6DD" w14:textId="3501035D"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4" w:history="1">
        <w:r w:rsidR="0097426E" w:rsidRPr="009F5019">
          <w:rPr>
            <w:rStyle w:val="aff6"/>
            <w:rFonts w:ascii="Times New Roman" w:eastAsia="黑体" w:hAnsi="Times New Roman"/>
            <w:noProof/>
          </w:rPr>
          <w:t xml:space="preserve">8.3  </w:t>
        </w:r>
        <w:r w:rsidR="0097426E" w:rsidRPr="009F5019">
          <w:rPr>
            <w:rStyle w:val="aff6"/>
            <w:rFonts w:ascii="Times New Roman" w:eastAsia="黑体" w:hAnsi="Times New Roman"/>
            <w:noProof/>
          </w:rPr>
          <w:t>旋转补偿器</w:t>
        </w:r>
        <w:r w:rsidR="0097426E">
          <w:rPr>
            <w:noProof/>
            <w:webHidden/>
          </w:rPr>
          <w:tab/>
        </w:r>
        <w:r w:rsidR="0097426E">
          <w:rPr>
            <w:noProof/>
            <w:webHidden/>
          </w:rPr>
          <w:fldChar w:fldCharType="begin"/>
        </w:r>
        <w:r w:rsidR="0097426E">
          <w:rPr>
            <w:noProof/>
            <w:webHidden/>
          </w:rPr>
          <w:instrText xml:space="preserve"> PAGEREF _Toc163395944 \h </w:instrText>
        </w:r>
        <w:r w:rsidR="0097426E">
          <w:rPr>
            <w:noProof/>
            <w:webHidden/>
          </w:rPr>
        </w:r>
        <w:r w:rsidR="0097426E">
          <w:rPr>
            <w:noProof/>
            <w:webHidden/>
          </w:rPr>
          <w:fldChar w:fldCharType="separate"/>
        </w:r>
        <w:r w:rsidR="0097426E">
          <w:rPr>
            <w:noProof/>
            <w:webHidden/>
          </w:rPr>
          <w:t>38</w:t>
        </w:r>
        <w:r w:rsidR="0097426E">
          <w:rPr>
            <w:noProof/>
            <w:webHidden/>
          </w:rPr>
          <w:fldChar w:fldCharType="end"/>
        </w:r>
      </w:hyperlink>
    </w:p>
    <w:p w14:paraId="334A523B" w14:textId="25348395"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5" w:history="1">
        <w:r w:rsidR="0097426E" w:rsidRPr="009F5019">
          <w:rPr>
            <w:rStyle w:val="aff6"/>
            <w:rFonts w:ascii="Times New Roman" w:eastAsia="黑体" w:hAnsi="Times New Roman"/>
            <w:noProof/>
          </w:rPr>
          <w:t xml:space="preserve">8.4 </w:t>
        </w:r>
        <w:r w:rsidR="0097426E" w:rsidRPr="009F5019">
          <w:rPr>
            <w:rStyle w:val="aff6"/>
            <w:rFonts w:ascii="Times New Roman" w:eastAsia="黑体" w:hAnsi="Times New Roman"/>
            <w:noProof/>
          </w:rPr>
          <w:t>波纹管补偿器补偿</w:t>
        </w:r>
        <w:r w:rsidR="0097426E">
          <w:rPr>
            <w:noProof/>
            <w:webHidden/>
          </w:rPr>
          <w:tab/>
        </w:r>
        <w:r w:rsidR="0097426E">
          <w:rPr>
            <w:noProof/>
            <w:webHidden/>
          </w:rPr>
          <w:fldChar w:fldCharType="begin"/>
        </w:r>
        <w:r w:rsidR="0097426E">
          <w:rPr>
            <w:noProof/>
            <w:webHidden/>
          </w:rPr>
          <w:instrText xml:space="preserve"> PAGEREF _Toc163395945 \h </w:instrText>
        </w:r>
        <w:r w:rsidR="0097426E">
          <w:rPr>
            <w:noProof/>
            <w:webHidden/>
          </w:rPr>
        </w:r>
        <w:r w:rsidR="0097426E">
          <w:rPr>
            <w:noProof/>
            <w:webHidden/>
          </w:rPr>
          <w:fldChar w:fldCharType="separate"/>
        </w:r>
        <w:r w:rsidR="0097426E">
          <w:rPr>
            <w:noProof/>
            <w:webHidden/>
          </w:rPr>
          <w:t>41</w:t>
        </w:r>
        <w:r w:rsidR="0097426E">
          <w:rPr>
            <w:noProof/>
            <w:webHidden/>
          </w:rPr>
          <w:fldChar w:fldCharType="end"/>
        </w:r>
      </w:hyperlink>
    </w:p>
    <w:p w14:paraId="45416206" w14:textId="49963A2C"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6" w:history="1">
        <w:r w:rsidR="0097426E" w:rsidRPr="009F5019">
          <w:rPr>
            <w:rStyle w:val="aff6"/>
            <w:rFonts w:ascii="Times New Roman" w:eastAsia="黑体" w:hAnsi="Times New Roman"/>
            <w:noProof/>
          </w:rPr>
          <w:t xml:space="preserve">8.5  </w:t>
        </w:r>
        <w:r w:rsidR="0097426E" w:rsidRPr="009F5019">
          <w:rPr>
            <w:rStyle w:val="aff6"/>
            <w:rFonts w:ascii="Times New Roman" w:eastAsia="黑体" w:hAnsi="Times New Roman"/>
            <w:noProof/>
          </w:rPr>
          <w:t>球型补偿器</w:t>
        </w:r>
        <w:r w:rsidR="0097426E">
          <w:rPr>
            <w:noProof/>
            <w:webHidden/>
          </w:rPr>
          <w:tab/>
        </w:r>
        <w:r w:rsidR="0097426E">
          <w:rPr>
            <w:noProof/>
            <w:webHidden/>
          </w:rPr>
          <w:fldChar w:fldCharType="begin"/>
        </w:r>
        <w:r w:rsidR="0097426E">
          <w:rPr>
            <w:noProof/>
            <w:webHidden/>
          </w:rPr>
          <w:instrText xml:space="preserve"> PAGEREF _Toc163395946 \h </w:instrText>
        </w:r>
        <w:r w:rsidR="0097426E">
          <w:rPr>
            <w:noProof/>
            <w:webHidden/>
          </w:rPr>
        </w:r>
        <w:r w:rsidR="0097426E">
          <w:rPr>
            <w:noProof/>
            <w:webHidden/>
          </w:rPr>
          <w:fldChar w:fldCharType="separate"/>
        </w:r>
        <w:r w:rsidR="0097426E">
          <w:rPr>
            <w:noProof/>
            <w:webHidden/>
          </w:rPr>
          <w:t>43</w:t>
        </w:r>
        <w:r w:rsidR="0097426E">
          <w:rPr>
            <w:noProof/>
            <w:webHidden/>
          </w:rPr>
          <w:fldChar w:fldCharType="end"/>
        </w:r>
      </w:hyperlink>
    </w:p>
    <w:p w14:paraId="785A49AE" w14:textId="1C02A9D6" w:rsidR="0097426E" w:rsidRDefault="00305E80">
      <w:pPr>
        <w:pStyle w:val="TOC1"/>
        <w:rPr>
          <w:rFonts w:asciiTheme="minorHAnsi" w:eastAsiaTheme="minorEastAsia" w:hAnsiTheme="minorHAnsi" w:cstheme="minorBidi"/>
          <w:noProof/>
          <w:kern w:val="2"/>
          <w:sz w:val="21"/>
          <w:szCs w:val="22"/>
        </w:rPr>
      </w:pPr>
      <w:hyperlink w:anchor="_Toc163395947" w:history="1">
        <w:r w:rsidR="0097426E" w:rsidRPr="009F5019">
          <w:rPr>
            <w:rStyle w:val="aff6"/>
            <w:noProof/>
          </w:rPr>
          <w:t>9 管道支吊架</w:t>
        </w:r>
        <w:r w:rsidR="0097426E">
          <w:rPr>
            <w:noProof/>
            <w:webHidden/>
          </w:rPr>
          <w:tab/>
        </w:r>
        <w:r w:rsidR="0097426E">
          <w:rPr>
            <w:noProof/>
            <w:webHidden/>
          </w:rPr>
          <w:fldChar w:fldCharType="begin"/>
        </w:r>
        <w:r w:rsidR="0097426E">
          <w:rPr>
            <w:noProof/>
            <w:webHidden/>
          </w:rPr>
          <w:instrText xml:space="preserve"> PAGEREF _Toc163395947 \h </w:instrText>
        </w:r>
        <w:r w:rsidR="0097426E">
          <w:rPr>
            <w:noProof/>
            <w:webHidden/>
          </w:rPr>
        </w:r>
        <w:r w:rsidR="0097426E">
          <w:rPr>
            <w:noProof/>
            <w:webHidden/>
          </w:rPr>
          <w:fldChar w:fldCharType="separate"/>
        </w:r>
        <w:r w:rsidR="0097426E">
          <w:rPr>
            <w:noProof/>
            <w:webHidden/>
          </w:rPr>
          <w:t>45</w:t>
        </w:r>
        <w:r w:rsidR="0097426E">
          <w:rPr>
            <w:noProof/>
            <w:webHidden/>
          </w:rPr>
          <w:fldChar w:fldCharType="end"/>
        </w:r>
      </w:hyperlink>
    </w:p>
    <w:p w14:paraId="3AC99FAF" w14:textId="721DD203"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8" w:history="1">
        <w:r w:rsidR="0097426E" w:rsidRPr="009F5019">
          <w:rPr>
            <w:rStyle w:val="aff6"/>
            <w:rFonts w:ascii="Times New Roman" w:eastAsia="黑体" w:hAnsi="Times New Roman"/>
            <w:noProof/>
          </w:rPr>
          <w:t xml:space="preserve">9.1  </w:t>
        </w:r>
        <w:r w:rsidR="0097426E" w:rsidRPr="009F5019">
          <w:rPr>
            <w:rStyle w:val="aff6"/>
            <w:rFonts w:ascii="Times New Roman" w:eastAsia="黑体" w:hAnsi="Times New Roman"/>
            <w:noProof/>
          </w:rPr>
          <w:t>一般规定</w:t>
        </w:r>
        <w:r w:rsidR="0097426E">
          <w:rPr>
            <w:noProof/>
            <w:webHidden/>
          </w:rPr>
          <w:tab/>
        </w:r>
        <w:r w:rsidR="0097426E">
          <w:rPr>
            <w:noProof/>
            <w:webHidden/>
          </w:rPr>
          <w:fldChar w:fldCharType="begin"/>
        </w:r>
        <w:r w:rsidR="0097426E">
          <w:rPr>
            <w:noProof/>
            <w:webHidden/>
          </w:rPr>
          <w:instrText xml:space="preserve"> PAGEREF _Toc163395948 \h </w:instrText>
        </w:r>
        <w:r w:rsidR="0097426E">
          <w:rPr>
            <w:noProof/>
            <w:webHidden/>
          </w:rPr>
        </w:r>
        <w:r w:rsidR="0097426E">
          <w:rPr>
            <w:noProof/>
            <w:webHidden/>
          </w:rPr>
          <w:fldChar w:fldCharType="separate"/>
        </w:r>
        <w:r w:rsidR="0097426E">
          <w:rPr>
            <w:noProof/>
            <w:webHidden/>
          </w:rPr>
          <w:t>45</w:t>
        </w:r>
        <w:r w:rsidR="0097426E">
          <w:rPr>
            <w:noProof/>
            <w:webHidden/>
          </w:rPr>
          <w:fldChar w:fldCharType="end"/>
        </w:r>
      </w:hyperlink>
    </w:p>
    <w:p w14:paraId="63FFBFA2" w14:textId="3B4CBA7B"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49" w:history="1">
        <w:r w:rsidR="0097426E" w:rsidRPr="009F5019">
          <w:rPr>
            <w:rStyle w:val="aff6"/>
            <w:rFonts w:ascii="Times New Roman" w:eastAsia="黑体" w:hAnsi="Times New Roman"/>
            <w:noProof/>
          </w:rPr>
          <w:t xml:space="preserve">9.2  </w:t>
        </w:r>
        <w:r w:rsidR="0097426E" w:rsidRPr="009F5019">
          <w:rPr>
            <w:rStyle w:val="aff6"/>
            <w:rFonts w:ascii="Times New Roman" w:eastAsia="黑体" w:hAnsi="Times New Roman"/>
            <w:noProof/>
          </w:rPr>
          <w:t>支吊架选用</w:t>
        </w:r>
        <w:r w:rsidR="0097426E">
          <w:rPr>
            <w:noProof/>
            <w:webHidden/>
          </w:rPr>
          <w:tab/>
        </w:r>
        <w:r w:rsidR="0097426E">
          <w:rPr>
            <w:noProof/>
            <w:webHidden/>
          </w:rPr>
          <w:fldChar w:fldCharType="begin"/>
        </w:r>
        <w:r w:rsidR="0097426E">
          <w:rPr>
            <w:noProof/>
            <w:webHidden/>
          </w:rPr>
          <w:instrText xml:space="preserve"> PAGEREF _Toc163395949 \h </w:instrText>
        </w:r>
        <w:r w:rsidR="0097426E">
          <w:rPr>
            <w:noProof/>
            <w:webHidden/>
          </w:rPr>
        </w:r>
        <w:r w:rsidR="0097426E">
          <w:rPr>
            <w:noProof/>
            <w:webHidden/>
          </w:rPr>
          <w:fldChar w:fldCharType="separate"/>
        </w:r>
        <w:r w:rsidR="0097426E">
          <w:rPr>
            <w:noProof/>
            <w:webHidden/>
          </w:rPr>
          <w:t>46</w:t>
        </w:r>
        <w:r w:rsidR="0097426E">
          <w:rPr>
            <w:noProof/>
            <w:webHidden/>
          </w:rPr>
          <w:fldChar w:fldCharType="end"/>
        </w:r>
      </w:hyperlink>
    </w:p>
    <w:p w14:paraId="6567997E" w14:textId="12D0E4E7"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50" w:history="1">
        <w:r w:rsidR="0097426E" w:rsidRPr="009F5019">
          <w:rPr>
            <w:rStyle w:val="aff6"/>
            <w:rFonts w:ascii="Times New Roman" w:eastAsia="黑体" w:hAnsi="Times New Roman"/>
            <w:noProof/>
          </w:rPr>
          <w:t xml:space="preserve">9.3  </w:t>
        </w:r>
        <w:r w:rsidR="0097426E" w:rsidRPr="009F5019">
          <w:rPr>
            <w:rStyle w:val="aff6"/>
            <w:rFonts w:ascii="Times New Roman" w:eastAsia="黑体" w:hAnsi="Times New Roman"/>
            <w:noProof/>
          </w:rPr>
          <w:t>支吊架布置</w:t>
        </w:r>
        <w:r w:rsidR="0097426E">
          <w:rPr>
            <w:noProof/>
            <w:webHidden/>
          </w:rPr>
          <w:tab/>
        </w:r>
        <w:r w:rsidR="0097426E">
          <w:rPr>
            <w:noProof/>
            <w:webHidden/>
          </w:rPr>
          <w:fldChar w:fldCharType="begin"/>
        </w:r>
        <w:r w:rsidR="0097426E">
          <w:rPr>
            <w:noProof/>
            <w:webHidden/>
          </w:rPr>
          <w:instrText xml:space="preserve"> PAGEREF _Toc163395950 \h </w:instrText>
        </w:r>
        <w:r w:rsidR="0097426E">
          <w:rPr>
            <w:noProof/>
            <w:webHidden/>
          </w:rPr>
        </w:r>
        <w:r w:rsidR="0097426E">
          <w:rPr>
            <w:noProof/>
            <w:webHidden/>
          </w:rPr>
          <w:fldChar w:fldCharType="separate"/>
        </w:r>
        <w:r w:rsidR="0097426E">
          <w:rPr>
            <w:noProof/>
            <w:webHidden/>
          </w:rPr>
          <w:t>46</w:t>
        </w:r>
        <w:r w:rsidR="0097426E">
          <w:rPr>
            <w:noProof/>
            <w:webHidden/>
          </w:rPr>
          <w:fldChar w:fldCharType="end"/>
        </w:r>
      </w:hyperlink>
    </w:p>
    <w:p w14:paraId="52786957" w14:textId="5953B622"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51" w:history="1">
        <w:r w:rsidR="0097426E" w:rsidRPr="009F5019">
          <w:rPr>
            <w:rStyle w:val="aff6"/>
            <w:rFonts w:ascii="Times New Roman" w:eastAsia="黑体" w:hAnsi="Times New Roman"/>
            <w:noProof/>
          </w:rPr>
          <w:t xml:space="preserve">9.4  </w:t>
        </w:r>
        <w:r w:rsidR="0097426E" w:rsidRPr="009F5019">
          <w:rPr>
            <w:rStyle w:val="aff6"/>
            <w:rFonts w:ascii="Times New Roman" w:eastAsia="黑体" w:hAnsi="Times New Roman"/>
            <w:noProof/>
          </w:rPr>
          <w:t>支吊架荷载</w:t>
        </w:r>
        <w:r w:rsidR="0097426E">
          <w:rPr>
            <w:noProof/>
            <w:webHidden/>
          </w:rPr>
          <w:tab/>
        </w:r>
        <w:r w:rsidR="0097426E">
          <w:rPr>
            <w:noProof/>
            <w:webHidden/>
          </w:rPr>
          <w:fldChar w:fldCharType="begin"/>
        </w:r>
        <w:r w:rsidR="0097426E">
          <w:rPr>
            <w:noProof/>
            <w:webHidden/>
          </w:rPr>
          <w:instrText xml:space="preserve"> PAGEREF _Toc163395951 \h </w:instrText>
        </w:r>
        <w:r w:rsidR="0097426E">
          <w:rPr>
            <w:noProof/>
            <w:webHidden/>
          </w:rPr>
        </w:r>
        <w:r w:rsidR="0097426E">
          <w:rPr>
            <w:noProof/>
            <w:webHidden/>
          </w:rPr>
          <w:fldChar w:fldCharType="separate"/>
        </w:r>
        <w:r w:rsidR="0097426E">
          <w:rPr>
            <w:noProof/>
            <w:webHidden/>
          </w:rPr>
          <w:t>48</w:t>
        </w:r>
        <w:r w:rsidR="0097426E">
          <w:rPr>
            <w:noProof/>
            <w:webHidden/>
          </w:rPr>
          <w:fldChar w:fldCharType="end"/>
        </w:r>
      </w:hyperlink>
    </w:p>
    <w:p w14:paraId="706DFE07" w14:textId="398AABBB" w:rsidR="0097426E" w:rsidRDefault="00305E80">
      <w:pPr>
        <w:pStyle w:val="TOC2"/>
        <w:tabs>
          <w:tab w:val="right" w:leader="dot" w:pos="8296"/>
        </w:tabs>
        <w:rPr>
          <w:rFonts w:asciiTheme="minorHAnsi" w:eastAsiaTheme="minorEastAsia" w:hAnsiTheme="minorHAnsi" w:cstheme="minorBidi"/>
          <w:noProof/>
          <w:kern w:val="2"/>
          <w:sz w:val="21"/>
          <w:szCs w:val="22"/>
        </w:rPr>
      </w:pPr>
      <w:hyperlink w:anchor="_Toc163395952" w:history="1">
        <w:r w:rsidR="0097426E" w:rsidRPr="009F5019">
          <w:rPr>
            <w:rStyle w:val="aff6"/>
            <w:rFonts w:ascii="Times New Roman" w:eastAsia="黑体" w:hAnsi="Times New Roman"/>
            <w:noProof/>
          </w:rPr>
          <w:t xml:space="preserve">9.5  </w:t>
        </w:r>
        <w:r w:rsidR="0097426E" w:rsidRPr="009F5019">
          <w:rPr>
            <w:rStyle w:val="aff6"/>
            <w:rFonts w:ascii="Times New Roman" w:eastAsia="黑体" w:hAnsi="Times New Roman"/>
            <w:noProof/>
          </w:rPr>
          <w:t>支吊架间距</w:t>
        </w:r>
        <w:r w:rsidR="0097426E">
          <w:rPr>
            <w:noProof/>
            <w:webHidden/>
          </w:rPr>
          <w:tab/>
        </w:r>
        <w:r w:rsidR="0097426E">
          <w:rPr>
            <w:noProof/>
            <w:webHidden/>
          </w:rPr>
          <w:fldChar w:fldCharType="begin"/>
        </w:r>
        <w:r w:rsidR="0097426E">
          <w:rPr>
            <w:noProof/>
            <w:webHidden/>
          </w:rPr>
          <w:instrText xml:space="preserve"> PAGEREF _Toc163395952 \h </w:instrText>
        </w:r>
        <w:r w:rsidR="0097426E">
          <w:rPr>
            <w:noProof/>
            <w:webHidden/>
          </w:rPr>
        </w:r>
        <w:r w:rsidR="0097426E">
          <w:rPr>
            <w:noProof/>
            <w:webHidden/>
          </w:rPr>
          <w:fldChar w:fldCharType="separate"/>
        </w:r>
        <w:r w:rsidR="0097426E">
          <w:rPr>
            <w:noProof/>
            <w:webHidden/>
          </w:rPr>
          <w:t>49</w:t>
        </w:r>
        <w:r w:rsidR="0097426E">
          <w:rPr>
            <w:noProof/>
            <w:webHidden/>
          </w:rPr>
          <w:fldChar w:fldCharType="end"/>
        </w:r>
      </w:hyperlink>
    </w:p>
    <w:p w14:paraId="46B74110" w14:textId="5F2D5A4E" w:rsidR="0097426E" w:rsidRDefault="00305E80">
      <w:pPr>
        <w:pStyle w:val="TOC1"/>
        <w:rPr>
          <w:rFonts w:asciiTheme="minorHAnsi" w:eastAsiaTheme="minorEastAsia" w:hAnsiTheme="minorHAnsi" w:cstheme="minorBidi"/>
          <w:noProof/>
          <w:kern w:val="2"/>
          <w:sz w:val="21"/>
          <w:szCs w:val="22"/>
        </w:rPr>
      </w:pPr>
      <w:hyperlink w:anchor="_Toc163395953" w:history="1">
        <w:r w:rsidR="0097426E" w:rsidRPr="009F5019">
          <w:rPr>
            <w:rStyle w:val="aff6"/>
            <w:noProof/>
          </w:rPr>
          <w:t>10 热工监测与控制</w:t>
        </w:r>
        <w:r w:rsidR="0097426E">
          <w:rPr>
            <w:noProof/>
            <w:webHidden/>
          </w:rPr>
          <w:tab/>
        </w:r>
        <w:r w:rsidR="0097426E">
          <w:rPr>
            <w:noProof/>
            <w:webHidden/>
          </w:rPr>
          <w:fldChar w:fldCharType="begin"/>
        </w:r>
        <w:r w:rsidR="0097426E">
          <w:rPr>
            <w:noProof/>
            <w:webHidden/>
          </w:rPr>
          <w:instrText xml:space="preserve"> PAGEREF _Toc163395953 \h </w:instrText>
        </w:r>
        <w:r w:rsidR="0097426E">
          <w:rPr>
            <w:noProof/>
            <w:webHidden/>
          </w:rPr>
        </w:r>
        <w:r w:rsidR="0097426E">
          <w:rPr>
            <w:noProof/>
            <w:webHidden/>
          </w:rPr>
          <w:fldChar w:fldCharType="separate"/>
        </w:r>
        <w:r w:rsidR="0097426E">
          <w:rPr>
            <w:noProof/>
            <w:webHidden/>
          </w:rPr>
          <w:t>52</w:t>
        </w:r>
        <w:r w:rsidR="0097426E">
          <w:rPr>
            <w:noProof/>
            <w:webHidden/>
          </w:rPr>
          <w:fldChar w:fldCharType="end"/>
        </w:r>
      </w:hyperlink>
    </w:p>
    <w:p w14:paraId="7F47D9A7" w14:textId="0C74D413" w:rsidR="0097426E" w:rsidRDefault="00305E80">
      <w:pPr>
        <w:pStyle w:val="TOC1"/>
        <w:rPr>
          <w:rFonts w:asciiTheme="minorHAnsi" w:eastAsiaTheme="minorEastAsia" w:hAnsiTheme="minorHAnsi" w:cstheme="minorBidi"/>
          <w:noProof/>
          <w:kern w:val="2"/>
          <w:sz w:val="21"/>
          <w:szCs w:val="22"/>
        </w:rPr>
      </w:pPr>
      <w:hyperlink w:anchor="_Toc163395954" w:history="1">
        <w:r w:rsidR="0097426E" w:rsidRPr="009F5019">
          <w:rPr>
            <w:rStyle w:val="aff6"/>
            <w:noProof/>
          </w:rPr>
          <w:t>附录A  生产工艺热负荷调查表</w:t>
        </w:r>
        <w:r w:rsidR="0097426E">
          <w:rPr>
            <w:noProof/>
            <w:webHidden/>
          </w:rPr>
          <w:tab/>
        </w:r>
        <w:r w:rsidR="0097426E">
          <w:rPr>
            <w:noProof/>
            <w:webHidden/>
          </w:rPr>
          <w:fldChar w:fldCharType="begin"/>
        </w:r>
        <w:r w:rsidR="0097426E">
          <w:rPr>
            <w:noProof/>
            <w:webHidden/>
          </w:rPr>
          <w:instrText xml:space="preserve"> PAGEREF _Toc163395954 \h </w:instrText>
        </w:r>
        <w:r w:rsidR="0097426E">
          <w:rPr>
            <w:noProof/>
            <w:webHidden/>
          </w:rPr>
        </w:r>
        <w:r w:rsidR="0097426E">
          <w:rPr>
            <w:noProof/>
            <w:webHidden/>
          </w:rPr>
          <w:fldChar w:fldCharType="separate"/>
        </w:r>
        <w:r w:rsidR="0097426E">
          <w:rPr>
            <w:noProof/>
            <w:webHidden/>
          </w:rPr>
          <w:t>54</w:t>
        </w:r>
        <w:r w:rsidR="0097426E">
          <w:rPr>
            <w:noProof/>
            <w:webHidden/>
          </w:rPr>
          <w:fldChar w:fldCharType="end"/>
        </w:r>
      </w:hyperlink>
    </w:p>
    <w:p w14:paraId="0275C984" w14:textId="3035B83A" w:rsidR="0097426E" w:rsidRDefault="00305E80">
      <w:pPr>
        <w:pStyle w:val="TOC1"/>
        <w:rPr>
          <w:rFonts w:asciiTheme="minorHAnsi" w:eastAsiaTheme="minorEastAsia" w:hAnsiTheme="minorHAnsi" w:cstheme="minorBidi"/>
          <w:noProof/>
          <w:kern w:val="2"/>
          <w:sz w:val="21"/>
          <w:szCs w:val="22"/>
        </w:rPr>
      </w:pPr>
      <w:hyperlink w:anchor="_Toc163395955" w:history="1">
        <w:r w:rsidR="0097426E" w:rsidRPr="009F5019">
          <w:rPr>
            <w:rStyle w:val="aff6"/>
            <w:noProof/>
          </w:rPr>
          <w:t>附录B  管道自然补偿能力判别</w:t>
        </w:r>
        <w:r w:rsidR="0097426E">
          <w:rPr>
            <w:noProof/>
            <w:webHidden/>
          </w:rPr>
          <w:tab/>
        </w:r>
        <w:r w:rsidR="0097426E">
          <w:rPr>
            <w:noProof/>
            <w:webHidden/>
          </w:rPr>
          <w:fldChar w:fldCharType="begin"/>
        </w:r>
        <w:r w:rsidR="0097426E">
          <w:rPr>
            <w:noProof/>
            <w:webHidden/>
          </w:rPr>
          <w:instrText xml:space="preserve"> PAGEREF _Toc163395955 \h </w:instrText>
        </w:r>
        <w:r w:rsidR="0097426E">
          <w:rPr>
            <w:noProof/>
            <w:webHidden/>
          </w:rPr>
        </w:r>
        <w:r w:rsidR="0097426E">
          <w:rPr>
            <w:noProof/>
            <w:webHidden/>
          </w:rPr>
          <w:fldChar w:fldCharType="separate"/>
        </w:r>
        <w:r w:rsidR="0097426E">
          <w:rPr>
            <w:noProof/>
            <w:webHidden/>
          </w:rPr>
          <w:t>58</w:t>
        </w:r>
        <w:r w:rsidR="0097426E">
          <w:rPr>
            <w:noProof/>
            <w:webHidden/>
          </w:rPr>
          <w:fldChar w:fldCharType="end"/>
        </w:r>
      </w:hyperlink>
    </w:p>
    <w:p w14:paraId="7BC08B84" w14:textId="3489802F" w:rsidR="0097426E" w:rsidRDefault="00305E80">
      <w:pPr>
        <w:pStyle w:val="TOC1"/>
        <w:rPr>
          <w:rFonts w:asciiTheme="minorHAnsi" w:eastAsiaTheme="minorEastAsia" w:hAnsiTheme="minorHAnsi" w:cstheme="minorBidi"/>
          <w:noProof/>
          <w:kern w:val="2"/>
          <w:sz w:val="21"/>
          <w:szCs w:val="22"/>
        </w:rPr>
      </w:pPr>
      <w:hyperlink w:anchor="_Toc163395956" w:history="1">
        <w:r w:rsidR="0097426E" w:rsidRPr="009F5019">
          <w:rPr>
            <w:rStyle w:val="aff6"/>
            <w:noProof/>
          </w:rPr>
          <w:t>附录C  自然补偿器计算</w:t>
        </w:r>
        <w:r w:rsidR="0097426E">
          <w:rPr>
            <w:noProof/>
            <w:webHidden/>
          </w:rPr>
          <w:tab/>
        </w:r>
        <w:r w:rsidR="0097426E">
          <w:rPr>
            <w:noProof/>
            <w:webHidden/>
          </w:rPr>
          <w:fldChar w:fldCharType="begin"/>
        </w:r>
        <w:r w:rsidR="0097426E">
          <w:rPr>
            <w:noProof/>
            <w:webHidden/>
          </w:rPr>
          <w:instrText xml:space="preserve"> PAGEREF _Toc163395956 \h </w:instrText>
        </w:r>
        <w:r w:rsidR="0097426E">
          <w:rPr>
            <w:noProof/>
            <w:webHidden/>
          </w:rPr>
        </w:r>
        <w:r w:rsidR="0097426E">
          <w:rPr>
            <w:noProof/>
            <w:webHidden/>
          </w:rPr>
          <w:fldChar w:fldCharType="separate"/>
        </w:r>
        <w:r w:rsidR="0097426E">
          <w:rPr>
            <w:noProof/>
            <w:webHidden/>
          </w:rPr>
          <w:t>60</w:t>
        </w:r>
        <w:r w:rsidR="0097426E">
          <w:rPr>
            <w:noProof/>
            <w:webHidden/>
          </w:rPr>
          <w:fldChar w:fldCharType="end"/>
        </w:r>
      </w:hyperlink>
    </w:p>
    <w:p w14:paraId="24B53A7F" w14:textId="39746A4E" w:rsidR="0097426E" w:rsidRDefault="00305E80">
      <w:pPr>
        <w:pStyle w:val="TOC1"/>
        <w:rPr>
          <w:rFonts w:asciiTheme="minorHAnsi" w:eastAsiaTheme="minorEastAsia" w:hAnsiTheme="minorHAnsi" w:cstheme="minorBidi"/>
          <w:noProof/>
          <w:kern w:val="2"/>
          <w:sz w:val="21"/>
          <w:szCs w:val="22"/>
        </w:rPr>
      </w:pPr>
      <w:hyperlink w:anchor="_Toc163395957" w:history="1">
        <w:r w:rsidR="0097426E" w:rsidRPr="009F5019">
          <w:rPr>
            <w:rStyle w:val="aff6"/>
            <w:noProof/>
          </w:rPr>
          <w:t>附录D  架空蒸汽管道旋转补偿器典型布置及</w:t>
        </w:r>
        <w:r w:rsidR="0097426E" w:rsidRPr="009F5019">
          <w:rPr>
            <w:rStyle w:val="aff6"/>
            <w:rFonts w:ascii="Cambria Math" w:hAnsi="Cambria Math"/>
            <w:noProof/>
          </w:rPr>
          <w:t>受力计算表</w:t>
        </w:r>
        <w:r w:rsidR="0097426E">
          <w:rPr>
            <w:noProof/>
            <w:webHidden/>
          </w:rPr>
          <w:tab/>
        </w:r>
        <w:r w:rsidR="0097426E">
          <w:rPr>
            <w:noProof/>
            <w:webHidden/>
          </w:rPr>
          <w:fldChar w:fldCharType="begin"/>
        </w:r>
        <w:r w:rsidR="0097426E">
          <w:rPr>
            <w:noProof/>
            <w:webHidden/>
          </w:rPr>
          <w:instrText xml:space="preserve"> PAGEREF _Toc163395957 \h </w:instrText>
        </w:r>
        <w:r w:rsidR="0097426E">
          <w:rPr>
            <w:noProof/>
            <w:webHidden/>
          </w:rPr>
        </w:r>
        <w:r w:rsidR="0097426E">
          <w:rPr>
            <w:noProof/>
            <w:webHidden/>
          </w:rPr>
          <w:fldChar w:fldCharType="separate"/>
        </w:r>
        <w:r w:rsidR="0097426E">
          <w:rPr>
            <w:noProof/>
            <w:webHidden/>
          </w:rPr>
          <w:t>64</w:t>
        </w:r>
        <w:r w:rsidR="0097426E">
          <w:rPr>
            <w:noProof/>
            <w:webHidden/>
          </w:rPr>
          <w:fldChar w:fldCharType="end"/>
        </w:r>
      </w:hyperlink>
    </w:p>
    <w:p w14:paraId="5791E823" w14:textId="7D050D29" w:rsidR="0097426E" w:rsidRDefault="00305E80">
      <w:pPr>
        <w:pStyle w:val="TOC1"/>
        <w:rPr>
          <w:rFonts w:asciiTheme="minorHAnsi" w:eastAsiaTheme="minorEastAsia" w:hAnsiTheme="minorHAnsi" w:cstheme="minorBidi"/>
          <w:noProof/>
          <w:kern w:val="2"/>
          <w:sz w:val="21"/>
          <w:szCs w:val="22"/>
        </w:rPr>
      </w:pPr>
      <w:hyperlink w:anchor="_Toc163395958" w:history="1">
        <w:r w:rsidR="0097426E" w:rsidRPr="009F5019">
          <w:rPr>
            <w:rStyle w:val="aff6"/>
            <w:noProof/>
          </w:rPr>
          <w:t>附录E  架空蒸汽管道波纹补偿器典型布置及受力计算表</w:t>
        </w:r>
        <w:r w:rsidR="0097426E">
          <w:rPr>
            <w:noProof/>
            <w:webHidden/>
          </w:rPr>
          <w:tab/>
        </w:r>
        <w:r w:rsidR="0097426E">
          <w:rPr>
            <w:noProof/>
            <w:webHidden/>
          </w:rPr>
          <w:fldChar w:fldCharType="begin"/>
        </w:r>
        <w:r w:rsidR="0097426E">
          <w:rPr>
            <w:noProof/>
            <w:webHidden/>
          </w:rPr>
          <w:instrText xml:space="preserve"> PAGEREF _Toc163395958 \h </w:instrText>
        </w:r>
        <w:r w:rsidR="0097426E">
          <w:rPr>
            <w:noProof/>
            <w:webHidden/>
          </w:rPr>
        </w:r>
        <w:r w:rsidR="0097426E">
          <w:rPr>
            <w:noProof/>
            <w:webHidden/>
          </w:rPr>
          <w:fldChar w:fldCharType="separate"/>
        </w:r>
        <w:r w:rsidR="0097426E">
          <w:rPr>
            <w:noProof/>
            <w:webHidden/>
          </w:rPr>
          <w:t>66</w:t>
        </w:r>
        <w:r w:rsidR="0097426E">
          <w:rPr>
            <w:noProof/>
            <w:webHidden/>
          </w:rPr>
          <w:fldChar w:fldCharType="end"/>
        </w:r>
      </w:hyperlink>
    </w:p>
    <w:p w14:paraId="138363EE" w14:textId="34E4BAC5" w:rsidR="0097426E" w:rsidRDefault="00305E80">
      <w:pPr>
        <w:pStyle w:val="TOC1"/>
        <w:rPr>
          <w:rFonts w:asciiTheme="minorHAnsi" w:eastAsiaTheme="minorEastAsia" w:hAnsiTheme="minorHAnsi" w:cstheme="minorBidi"/>
          <w:noProof/>
          <w:kern w:val="2"/>
          <w:sz w:val="21"/>
          <w:szCs w:val="22"/>
        </w:rPr>
      </w:pPr>
      <w:hyperlink w:anchor="_Toc163395959" w:history="1">
        <w:r w:rsidR="0097426E" w:rsidRPr="009F5019">
          <w:rPr>
            <w:rStyle w:val="aff6"/>
            <w:noProof/>
          </w:rPr>
          <w:t>附录F  架空蒸汽管道球型补偿器典型布置及</w:t>
        </w:r>
        <w:r w:rsidR="0097426E" w:rsidRPr="009F5019">
          <w:rPr>
            <w:rStyle w:val="aff6"/>
            <w:iCs/>
            <w:noProof/>
          </w:rPr>
          <w:t>受力</w:t>
        </w:r>
        <w:r w:rsidR="0097426E" w:rsidRPr="009F5019">
          <w:rPr>
            <w:rStyle w:val="aff6"/>
            <w:noProof/>
          </w:rPr>
          <w:t>计算表</w:t>
        </w:r>
        <w:r w:rsidR="0097426E">
          <w:rPr>
            <w:noProof/>
            <w:webHidden/>
          </w:rPr>
          <w:tab/>
        </w:r>
        <w:r w:rsidR="0097426E">
          <w:rPr>
            <w:noProof/>
            <w:webHidden/>
          </w:rPr>
          <w:fldChar w:fldCharType="begin"/>
        </w:r>
        <w:r w:rsidR="0097426E">
          <w:rPr>
            <w:noProof/>
            <w:webHidden/>
          </w:rPr>
          <w:instrText xml:space="preserve"> PAGEREF _Toc163395959 \h </w:instrText>
        </w:r>
        <w:r w:rsidR="0097426E">
          <w:rPr>
            <w:noProof/>
            <w:webHidden/>
          </w:rPr>
        </w:r>
        <w:r w:rsidR="0097426E">
          <w:rPr>
            <w:noProof/>
            <w:webHidden/>
          </w:rPr>
          <w:fldChar w:fldCharType="separate"/>
        </w:r>
        <w:r w:rsidR="0097426E">
          <w:rPr>
            <w:noProof/>
            <w:webHidden/>
          </w:rPr>
          <w:t>69</w:t>
        </w:r>
        <w:r w:rsidR="0097426E">
          <w:rPr>
            <w:noProof/>
            <w:webHidden/>
          </w:rPr>
          <w:fldChar w:fldCharType="end"/>
        </w:r>
      </w:hyperlink>
    </w:p>
    <w:p w14:paraId="329D5370" w14:textId="1BCA2475" w:rsidR="0097426E" w:rsidRDefault="00305E80">
      <w:pPr>
        <w:pStyle w:val="TOC1"/>
        <w:rPr>
          <w:rFonts w:asciiTheme="minorHAnsi" w:eastAsiaTheme="minorEastAsia" w:hAnsiTheme="minorHAnsi" w:cstheme="minorBidi"/>
          <w:noProof/>
          <w:kern w:val="2"/>
          <w:sz w:val="21"/>
          <w:szCs w:val="22"/>
        </w:rPr>
      </w:pPr>
      <w:hyperlink w:anchor="_Toc163395960" w:history="1">
        <w:r w:rsidR="0097426E" w:rsidRPr="009F5019">
          <w:rPr>
            <w:rStyle w:val="aff6"/>
            <w:noProof/>
          </w:rPr>
          <w:t>本规范用词说明</w:t>
        </w:r>
        <w:r w:rsidR="0097426E">
          <w:rPr>
            <w:noProof/>
            <w:webHidden/>
          </w:rPr>
          <w:tab/>
        </w:r>
        <w:r w:rsidR="0097426E">
          <w:rPr>
            <w:noProof/>
            <w:webHidden/>
          </w:rPr>
          <w:fldChar w:fldCharType="begin"/>
        </w:r>
        <w:r w:rsidR="0097426E">
          <w:rPr>
            <w:noProof/>
            <w:webHidden/>
          </w:rPr>
          <w:instrText xml:space="preserve"> PAGEREF _Toc163395960 \h </w:instrText>
        </w:r>
        <w:r w:rsidR="0097426E">
          <w:rPr>
            <w:noProof/>
            <w:webHidden/>
          </w:rPr>
        </w:r>
        <w:r w:rsidR="0097426E">
          <w:rPr>
            <w:noProof/>
            <w:webHidden/>
          </w:rPr>
          <w:fldChar w:fldCharType="separate"/>
        </w:r>
        <w:r w:rsidR="0097426E">
          <w:rPr>
            <w:noProof/>
            <w:webHidden/>
          </w:rPr>
          <w:t>71</w:t>
        </w:r>
        <w:r w:rsidR="0097426E">
          <w:rPr>
            <w:noProof/>
            <w:webHidden/>
          </w:rPr>
          <w:fldChar w:fldCharType="end"/>
        </w:r>
      </w:hyperlink>
    </w:p>
    <w:p w14:paraId="5896CF72" w14:textId="5E010948" w:rsidR="0097426E" w:rsidRDefault="00305E80">
      <w:pPr>
        <w:pStyle w:val="TOC1"/>
        <w:rPr>
          <w:rFonts w:asciiTheme="minorHAnsi" w:eastAsiaTheme="minorEastAsia" w:hAnsiTheme="minorHAnsi" w:cstheme="minorBidi"/>
          <w:noProof/>
          <w:kern w:val="2"/>
          <w:sz w:val="21"/>
          <w:szCs w:val="22"/>
        </w:rPr>
      </w:pPr>
      <w:hyperlink w:anchor="_Toc163395961" w:history="1">
        <w:r w:rsidR="0097426E" w:rsidRPr="009F5019">
          <w:rPr>
            <w:rStyle w:val="aff6"/>
            <w:noProof/>
          </w:rPr>
          <w:t>引用标准目录</w:t>
        </w:r>
        <w:r w:rsidR="0097426E">
          <w:rPr>
            <w:noProof/>
            <w:webHidden/>
          </w:rPr>
          <w:tab/>
        </w:r>
        <w:r w:rsidR="0097426E">
          <w:rPr>
            <w:noProof/>
            <w:webHidden/>
          </w:rPr>
          <w:fldChar w:fldCharType="begin"/>
        </w:r>
        <w:r w:rsidR="0097426E">
          <w:rPr>
            <w:noProof/>
            <w:webHidden/>
          </w:rPr>
          <w:instrText xml:space="preserve"> PAGEREF _Toc163395961 \h </w:instrText>
        </w:r>
        <w:r w:rsidR="0097426E">
          <w:rPr>
            <w:noProof/>
            <w:webHidden/>
          </w:rPr>
        </w:r>
        <w:r w:rsidR="0097426E">
          <w:rPr>
            <w:noProof/>
            <w:webHidden/>
          </w:rPr>
          <w:fldChar w:fldCharType="separate"/>
        </w:r>
        <w:r w:rsidR="0097426E">
          <w:rPr>
            <w:noProof/>
            <w:webHidden/>
          </w:rPr>
          <w:t>72</w:t>
        </w:r>
        <w:r w:rsidR="0097426E">
          <w:rPr>
            <w:noProof/>
            <w:webHidden/>
          </w:rPr>
          <w:fldChar w:fldCharType="end"/>
        </w:r>
      </w:hyperlink>
    </w:p>
    <w:p w14:paraId="5DFD8CF0" w14:textId="0DB73377" w:rsidR="008914B2" w:rsidRPr="007D1712" w:rsidRDefault="008914B2" w:rsidP="00055212">
      <w:pPr>
        <w:pStyle w:val="TOC1"/>
        <w:rPr>
          <w:rStyle w:val="aff6"/>
          <w:rFonts w:ascii="Times New Roman" w:hAnsi="Times New Roman"/>
          <w:noProof/>
          <w:color w:val="auto"/>
        </w:rPr>
      </w:pPr>
      <w:r w:rsidRPr="00EA7803">
        <w:rPr>
          <w:rStyle w:val="aff6"/>
          <w:rFonts w:ascii="Times New Roman" w:hAnsi="Times New Roman"/>
          <w:noProof/>
          <w:color w:val="auto"/>
        </w:rPr>
        <w:fldChar w:fldCharType="end"/>
      </w:r>
    </w:p>
    <w:p w14:paraId="6314C1DB" w14:textId="77777777" w:rsidR="008914B2" w:rsidRPr="007D1712" w:rsidRDefault="008914B2" w:rsidP="005F1A4B">
      <w:pPr>
        <w:pStyle w:val="TOC1"/>
        <w:jc w:val="center"/>
        <w:rPr>
          <w:rFonts w:ascii="Times New Roman" w:hAnsi="Times New Roman"/>
          <w:sz w:val="44"/>
          <w:szCs w:val="44"/>
        </w:rPr>
      </w:pPr>
      <w:r w:rsidRPr="007D1712">
        <w:rPr>
          <w:rStyle w:val="aff6"/>
          <w:rFonts w:ascii="Times New Roman" w:hAnsi="Times New Roman"/>
          <w:noProof/>
          <w:color w:val="auto"/>
        </w:rPr>
        <w:br w:type="page"/>
      </w:r>
      <w:r w:rsidRPr="007D1712">
        <w:rPr>
          <w:rFonts w:ascii="Times New Roman" w:hAnsi="Times New Roman"/>
          <w:b/>
          <w:bCs/>
          <w:sz w:val="44"/>
          <w:szCs w:val="44"/>
        </w:rPr>
        <w:t>Contents</w:t>
      </w:r>
    </w:p>
    <w:p w14:paraId="70530670" w14:textId="588A0C94" w:rsidR="00EE2652" w:rsidRPr="00EA7803" w:rsidRDefault="005F1A4B">
      <w:pPr>
        <w:pStyle w:val="TOC1"/>
        <w:rPr>
          <w:rFonts w:ascii="Times New Roman" w:eastAsiaTheme="minorEastAsia" w:hAnsi="Times New Roman"/>
          <w:noProof/>
          <w:kern w:val="2"/>
          <w:sz w:val="21"/>
          <w:szCs w:val="22"/>
          <w14:ligatures w14:val="standardContextual"/>
        </w:rPr>
      </w:pPr>
      <w:r w:rsidRPr="00EA7803">
        <w:rPr>
          <w:rFonts w:ascii="Times New Roman" w:hAnsi="Times New Roman"/>
          <w:bCs/>
          <w:iCs/>
          <w:szCs w:val="28"/>
        </w:rPr>
        <w:fldChar w:fldCharType="begin"/>
      </w:r>
      <w:r w:rsidRPr="00EA7803">
        <w:rPr>
          <w:rFonts w:ascii="Times New Roman" w:hAnsi="Times New Roman"/>
          <w:bCs/>
          <w:iCs/>
          <w:szCs w:val="28"/>
        </w:rPr>
        <w:instrText xml:space="preserve"> TOC \f \h \z \u </w:instrText>
      </w:r>
      <w:r w:rsidRPr="00EA7803">
        <w:rPr>
          <w:rFonts w:ascii="Times New Roman" w:hAnsi="Times New Roman"/>
          <w:bCs/>
          <w:iCs/>
          <w:szCs w:val="28"/>
        </w:rPr>
        <w:fldChar w:fldCharType="separate"/>
      </w:r>
      <w:hyperlink w:anchor="_Toc163244586" w:history="1">
        <w:r w:rsidR="00EE2652" w:rsidRPr="00EA7803">
          <w:rPr>
            <w:rStyle w:val="aff6"/>
            <w:rFonts w:ascii="Times New Roman" w:hAnsi="Times New Roman"/>
            <w:noProof/>
          </w:rPr>
          <w:t xml:space="preserve">1 </w:t>
        </w:r>
        <w:r w:rsidR="00EE2652" w:rsidRPr="00EA7803">
          <w:rPr>
            <w:rStyle w:val="aff6"/>
            <w:rFonts w:ascii="Times New Roman" w:eastAsia="黑体" w:hAnsi="Times New Roman"/>
            <w:noProof/>
          </w:rPr>
          <w:t>General Provisions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_Toc163244586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w:t>
        </w:r>
        <w:r w:rsidR="00EE2652" w:rsidRPr="00EA7803">
          <w:rPr>
            <w:rFonts w:ascii="Times New Roman" w:hAnsi="Times New Roman"/>
            <w:noProof/>
            <w:webHidden/>
          </w:rPr>
          <w:fldChar w:fldCharType="end"/>
        </w:r>
      </w:hyperlink>
    </w:p>
    <w:p w14:paraId="3C2AF88A" w14:textId="0E9132B0"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587" w:history="1">
        <w:r w:rsidR="00EE2652" w:rsidRPr="00EA7803">
          <w:rPr>
            <w:rStyle w:val="aff6"/>
            <w:rFonts w:ascii="Times New Roman" w:hAnsi="Times New Roman"/>
            <w:noProof/>
          </w:rPr>
          <w:t>2 Terminology and Symbols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_Toc163244587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2</w:t>
        </w:r>
        <w:r w:rsidR="00EE2652" w:rsidRPr="00EA7803">
          <w:rPr>
            <w:rFonts w:ascii="Times New Roman" w:hAnsi="Times New Roman"/>
            <w:noProof/>
            <w:webHidden/>
          </w:rPr>
          <w:fldChar w:fldCharType="end"/>
        </w:r>
      </w:hyperlink>
    </w:p>
    <w:p w14:paraId="578D97BB" w14:textId="37A5BF2D"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88" w:history="1">
        <w:r w:rsidR="00EE2652" w:rsidRPr="00EA7803">
          <w:rPr>
            <w:rStyle w:val="aff6"/>
            <w:rFonts w:ascii="Times New Roman" w:eastAsia="黑体" w:hAnsi="Times New Roman"/>
            <w:noProof/>
          </w:rPr>
          <w:t>2.1 Terminology</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_Toc163244588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2</w:t>
        </w:r>
        <w:r w:rsidR="00EE2652" w:rsidRPr="00EA7803">
          <w:rPr>
            <w:rFonts w:ascii="Times New Roman" w:hAnsi="Times New Roman"/>
            <w:noProof/>
            <w:webHidden/>
          </w:rPr>
          <w:fldChar w:fldCharType="end"/>
        </w:r>
      </w:hyperlink>
    </w:p>
    <w:p w14:paraId="6E02B35A" w14:textId="6A4FAD74"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89" w:history="1">
        <w:r w:rsidR="00EE2652" w:rsidRPr="00EA7803">
          <w:rPr>
            <w:rStyle w:val="aff6"/>
            <w:rFonts w:ascii="Times New Roman" w:eastAsia="黑体" w:hAnsi="Times New Roman"/>
            <w:noProof/>
          </w:rPr>
          <w:t>2.2 Symbols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_Toc163244589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w:t>
        </w:r>
        <w:r w:rsidR="00EE2652" w:rsidRPr="00EA7803">
          <w:rPr>
            <w:rFonts w:ascii="Times New Roman" w:hAnsi="Times New Roman"/>
            <w:noProof/>
            <w:webHidden/>
          </w:rPr>
          <w:fldChar w:fldCharType="end"/>
        </w:r>
      </w:hyperlink>
    </w:p>
    <w:p w14:paraId="78A77C67" w14:textId="50EFAA94"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590" w:history="1">
        <w:r w:rsidR="00EE2652" w:rsidRPr="00EA7803">
          <w:rPr>
            <w:rStyle w:val="aff6"/>
            <w:rFonts w:ascii="Times New Roman" w:hAnsi="Times New Roman"/>
            <w:noProof/>
          </w:rPr>
          <w:t>3 Heat load and heating network design parameters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_Toc163244590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7</w:t>
        </w:r>
        <w:r w:rsidR="00EE2652" w:rsidRPr="00EA7803">
          <w:rPr>
            <w:rFonts w:ascii="Times New Roman" w:hAnsi="Times New Roman"/>
            <w:noProof/>
            <w:webHidden/>
          </w:rPr>
          <w:fldChar w:fldCharType="end"/>
        </w:r>
      </w:hyperlink>
    </w:p>
    <w:p w14:paraId="4C5C6D3C" w14:textId="7D3CC97A"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1" w:history="1">
        <w:r w:rsidR="00EE2652" w:rsidRPr="00EA7803">
          <w:rPr>
            <w:rStyle w:val="aff6"/>
            <w:rFonts w:ascii="Times New Roman" w:eastAsia="黑体" w:hAnsi="Times New Roman"/>
            <w:noProof/>
          </w:rPr>
          <w:t>3.1 Heat load</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_Toc163244591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7</w:t>
        </w:r>
        <w:r w:rsidR="00EE2652" w:rsidRPr="00EA7803">
          <w:rPr>
            <w:rFonts w:ascii="Times New Roman" w:hAnsi="Times New Roman"/>
            <w:noProof/>
            <w:webHidden/>
          </w:rPr>
          <w:fldChar w:fldCharType="end"/>
        </w:r>
      </w:hyperlink>
    </w:p>
    <w:p w14:paraId="10D76D58" w14:textId="44E86F76"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2" w:history="1">
        <w:r w:rsidR="00EE2652" w:rsidRPr="00EA7803">
          <w:rPr>
            <w:rStyle w:val="aff6"/>
            <w:rFonts w:ascii="Times New Roman" w:eastAsia="黑体" w:hAnsi="Times New Roman"/>
            <w:noProof/>
          </w:rPr>
          <w:t>3.2 Heating Network Design Parameters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_Toc163244592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11</w:t>
        </w:r>
        <w:r w:rsidR="00EE2652" w:rsidRPr="00EA7803">
          <w:rPr>
            <w:rFonts w:ascii="Times New Roman" w:hAnsi="Times New Roman"/>
            <w:noProof/>
            <w:webHidden/>
          </w:rPr>
          <w:fldChar w:fldCharType="end"/>
        </w:r>
      </w:hyperlink>
    </w:p>
    <w:p w14:paraId="338A7494" w14:textId="05B2FFF8"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593" w:history="1">
        <w:r w:rsidR="00EE2652" w:rsidRPr="00EA7803">
          <w:rPr>
            <w:rStyle w:val="aff6"/>
            <w:rFonts w:ascii="Times New Roman" w:hAnsi="Times New Roman"/>
            <w:noProof/>
          </w:rPr>
          <w:t>4 Pipeline Layout and Laying</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_Toc163244593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13</w:t>
        </w:r>
        <w:r w:rsidR="00EE2652" w:rsidRPr="00EA7803">
          <w:rPr>
            <w:rFonts w:ascii="Times New Roman" w:hAnsi="Times New Roman"/>
            <w:noProof/>
            <w:webHidden/>
          </w:rPr>
          <w:fldChar w:fldCharType="end"/>
        </w:r>
      </w:hyperlink>
    </w:p>
    <w:p w14:paraId="61A720AA" w14:textId="44009108"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4" w:history="1">
        <w:r w:rsidR="00EE2652" w:rsidRPr="00EA7803">
          <w:rPr>
            <w:rStyle w:val="aff6"/>
            <w:rFonts w:ascii="Times New Roman" w:eastAsia="黑体" w:hAnsi="Times New Roman"/>
            <w:noProof/>
          </w:rPr>
          <w:t>4.1 Pipeline Layout</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_Toc163244594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13</w:t>
        </w:r>
        <w:r w:rsidR="00EE2652" w:rsidRPr="00EA7803">
          <w:rPr>
            <w:rFonts w:ascii="Times New Roman" w:hAnsi="Times New Roman"/>
            <w:noProof/>
            <w:webHidden/>
          </w:rPr>
          <w:fldChar w:fldCharType="end"/>
        </w:r>
      </w:hyperlink>
    </w:p>
    <w:p w14:paraId="639CFDDC" w14:textId="0131E118"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5" w:history="1">
        <w:r w:rsidR="00EE2652" w:rsidRPr="00EA7803">
          <w:rPr>
            <w:rStyle w:val="aff6"/>
            <w:rFonts w:ascii="Times New Roman" w:eastAsia="黑体" w:hAnsi="Times New Roman"/>
            <w:noProof/>
          </w:rPr>
          <w:t>4.2 Pipeline laying</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_Toc163244595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15</w:t>
        </w:r>
        <w:r w:rsidR="00EE2652" w:rsidRPr="00EA7803">
          <w:rPr>
            <w:rFonts w:ascii="Times New Roman" w:hAnsi="Times New Roman"/>
            <w:noProof/>
            <w:webHidden/>
          </w:rPr>
          <w:fldChar w:fldCharType="end"/>
        </w:r>
      </w:hyperlink>
    </w:p>
    <w:p w14:paraId="18C3D48A" w14:textId="7A5599F3"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6" w:history="1">
        <w:r w:rsidR="00EE2652" w:rsidRPr="00EA7803">
          <w:rPr>
            <w:rStyle w:val="aff6"/>
            <w:rFonts w:ascii="Times New Roman" w:eastAsia="黑体" w:hAnsi="Times New Roman"/>
            <w:noProof/>
          </w:rPr>
          <w:t>4.3 Pipeline Accessories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_Toc163244596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16</w:t>
        </w:r>
        <w:r w:rsidR="00EE2652" w:rsidRPr="00EA7803">
          <w:rPr>
            <w:rFonts w:ascii="Times New Roman" w:hAnsi="Times New Roman"/>
            <w:noProof/>
            <w:webHidden/>
          </w:rPr>
          <w:fldChar w:fldCharType="end"/>
        </w:r>
      </w:hyperlink>
    </w:p>
    <w:p w14:paraId="2BBD7006" w14:textId="38AB1B6A"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597" w:history="1">
        <w:r w:rsidR="00EE2652" w:rsidRPr="00EA7803">
          <w:rPr>
            <w:rStyle w:val="aff6"/>
            <w:rFonts w:ascii="Times New Roman" w:hAnsi="Times New Roman"/>
            <w:noProof/>
          </w:rPr>
          <w:t>5 Hydraulic Calculation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_Toc163244597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19</w:t>
        </w:r>
        <w:r w:rsidR="00EE2652" w:rsidRPr="00EA7803">
          <w:rPr>
            <w:rFonts w:ascii="Times New Roman" w:hAnsi="Times New Roman"/>
            <w:noProof/>
            <w:webHidden/>
          </w:rPr>
          <w:fldChar w:fldCharType="end"/>
        </w:r>
      </w:hyperlink>
    </w:p>
    <w:p w14:paraId="1D7F715F" w14:textId="2BE82777"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8" w:history="1">
        <w:r w:rsidR="00EE2652" w:rsidRPr="00EA7803">
          <w:rPr>
            <w:rStyle w:val="aff6"/>
            <w:rFonts w:ascii="Times New Roman" w:eastAsia="黑体" w:hAnsi="Times New Roman"/>
            <w:noProof/>
          </w:rPr>
          <w:t>5.1 General Provisions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_Toc163244598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19</w:t>
        </w:r>
        <w:r w:rsidR="00EE2652" w:rsidRPr="00EA7803">
          <w:rPr>
            <w:rFonts w:ascii="Times New Roman" w:hAnsi="Times New Roman"/>
            <w:noProof/>
            <w:webHidden/>
          </w:rPr>
          <w:fldChar w:fldCharType="end"/>
        </w:r>
      </w:hyperlink>
    </w:p>
    <w:p w14:paraId="3D2CFF29" w14:textId="79F8D971"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599" w:history="1">
        <w:r w:rsidR="00EE2652" w:rsidRPr="00EA7803">
          <w:rPr>
            <w:rStyle w:val="aff6"/>
            <w:rFonts w:ascii="Times New Roman" w:eastAsia="黑体" w:hAnsi="Times New Roman"/>
            <w:noProof/>
          </w:rPr>
          <w:t>5.2 Calculating Parameters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_Toc163244599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21</w:t>
        </w:r>
        <w:r w:rsidR="00EE2652" w:rsidRPr="00EA7803">
          <w:rPr>
            <w:rFonts w:ascii="Times New Roman" w:hAnsi="Times New Roman"/>
            <w:noProof/>
            <w:webHidden/>
          </w:rPr>
          <w:fldChar w:fldCharType="end"/>
        </w:r>
      </w:hyperlink>
    </w:p>
    <w:p w14:paraId="0245A3D6" w14:textId="4827B8E2"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00" w:history="1">
        <w:r w:rsidR="00EE2652" w:rsidRPr="00EA7803">
          <w:rPr>
            <w:rStyle w:val="aff6"/>
            <w:rFonts w:ascii="Times New Roman" w:hAnsi="Times New Roman"/>
            <w:noProof/>
          </w:rPr>
          <w:t>6 Pipeline insulation and anti-corrosion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_Toc163244600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27</w:t>
        </w:r>
        <w:r w:rsidR="00EE2652" w:rsidRPr="00EA7803">
          <w:rPr>
            <w:rFonts w:ascii="Times New Roman" w:hAnsi="Times New Roman"/>
            <w:noProof/>
            <w:webHidden/>
          </w:rPr>
          <w:fldChar w:fldCharType="end"/>
        </w:r>
      </w:hyperlink>
    </w:p>
    <w:p w14:paraId="44AAF759" w14:textId="2BF08702"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1" w:history="1">
        <w:r w:rsidR="00EE2652" w:rsidRPr="00EA7803">
          <w:rPr>
            <w:rStyle w:val="aff6"/>
            <w:rFonts w:ascii="Times New Roman" w:eastAsia="黑体" w:hAnsi="Times New Roman"/>
            <w:noProof/>
          </w:rPr>
          <w:t>6.1 General Provisions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_Toc163244601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27</w:t>
        </w:r>
        <w:r w:rsidR="00EE2652" w:rsidRPr="00EA7803">
          <w:rPr>
            <w:rFonts w:ascii="Times New Roman" w:hAnsi="Times New Roman"/>
            <w:noProof/>
            <w:webHidden/>
          </w:rPr>
          <w:fldChar w:fldCharType="end"/>
        </w:r>
      </w:hyperlink>
    </w:p>
    <w:p w14:paraId="6DDFEA6C" w14:textId="2EDBBBCE"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2" w:history="1">
        <w:r w:rsidR="00EE2652" w:rsidRPr="00EA7803">
          <w:rPr>
            <w:rStyle w:val="aff6"/>
            <w:rFonts w:ascii="Times New Roman" w:eastAsia="黑体" w:hAnsi="Times New Roman"/>
            <w:noProof/>
          </w:rPr>
          <w:t>6.2 Insulation Calculation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_Toc163244602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28</w:t>
        </w:r>
        <w:r w:rsidR="00EE2652" w:rsidRPr="00EA7803">
          <w:rPr>
            <w:rFonts w:ascii="Times New Roman" w:hAnsi="Times New Roman"/>
            <w:noProof/>
            <w:webHidden/>
          </w:rPr>
          <w:fldChar w:fldCharType="end"/>
        </w:r>
      </w:hyperlink>
    </w:p>
    <w:p w14:paraId="423120F4" w14:textId="00188795"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3" w:history="1">
        <w:r w:rsidR="00EE2652" w:rsidRPr="00EA7803">
          <w:rPr>
            <w:rStyle w:val="aff6"/>
            <w:rFonts w:ascii="Times New Roman" w:eastAsia="黑体" w:hAnsi="Times New Roman"/>
            <w:noProof/>
          </w:rPr>
          <w:t>6.3 Insulation and External Protection Materials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_Toc163244603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31</w:t>
        </w:r>
        <w:r w:rsidR="00EE2652" w:rsidRPr="00EA7803">
          <w:rPr>
            <w:rFonts w:ascii="Times New Roman" w:hAnsi="Times New Roman"/>
            <w:noProof/>
            <w:webHidden/>
          </w:rPr>
          <w:fldChar w:fldCharType="end"/>
        </w:r>
      </w:hyperlink>
    </w:p>
    <w:p w14:paraId="71CA03E2" w14:textId="13FF5D06"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4" w:history="1">
        <w:r w:rsidR="00EE2652" w:rsidRPr="00EA7803">
          <w:rPr>
            <w:rStyle w:val="aff6"/>
            <w:rFonts w:ascii="Times New Roman" w:eastAsia="黑体" w:hAnsi="Times New Roman"/>
            <w:noProof/>
          </w:rPr>
          <w:t>6.4 Pipeline anti-corrosion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_Toc163244604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32</w:t>
        </w:r>
        <w:r w:rsidR="00EE2652" w:rsidRPr="00EA7803">
          <w:rPr>
            <w:rFonts w:ascii="Times New Roman" w:hAnsi="Times New Roman"/>
            <w:noProof/>
            <w:webHidden/>
          </w:rPr>
          <w:fldChar w:fldCharType="end"/>
        </w:r>
      </w:hyperlink>
    </w:p>
    <w:p w14:paraId="6E03EDBC" w14:textId="1579503A"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5" w:history="1">
        <w:r w:rsidR="00EE2652" w:rsidRPr="00EA7803">
          <w:rPr>
            <w:rStyle w:val="aff6"/>
            <w:rFonts w:ascii="Times New Roman" w:eastAsia="黑体" w:hAnsi="Times New Roman"/>
            <w:noProof/>
          </w:rPr>
          <w:t>6.5 Insulation joint patching</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_Toc163244605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33</w:t>
        </w:r>
        <w:r w:rsidR="00EE2652" w:rsidRPr="00EA7803">
          <w:rPr>
            <w:rFonts w:ascii="Times New Roman" w:hAnsi="Times New Roman"/>
            <w:noProof/>
            <w:webHidden/>
          </w:rPr>
          <w:fldChar w:fldCharType="end"/>
        </w:r>
      </w:hyperlink>
    </w:p>
    <w:p w14:paraId="27C43039" w14:textId="3D287859"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06" w:history="1">
        <w:r w:rsidR="00EE2652" w:rsidRPr="00EA7803">
          <w:rPr>
            <w:rStyle w:val="aff6"/>
            <w:rFonts w:ascii="Times New Roman" w:hAnsi="Times New Roman"/>
            <w:noProof/>
          </w:rPr>
          <w:t>7  Strength Calculation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_Toc163244606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34</w:t>
        </w:r>
        <w:r w:rsidR="00EE2652" w:rsidRPr="00EA7803">
          <w:rPr>
            <w:rFonts w:ascii="Times New Roman" w:hAnsi="Times New Roman"/>
            <w:noProof/>
            <w:webHidden/>
          </w:rPr>
          <w:fldChar w:fldCharType="end"/>
        </w:r>
      </w:hyperlink>
    </w:p>
    <w:p w14:paraId="2C7AB5FA" w14:textId="43827840"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07" w:history="1">
        <w:r w:rsidR="00EE2652" w:rsidRPr="00EA7803">
          <w:rPr>
            <w:rStyle w:val="aff6"/>
            <w:rFonts w:ascii="Times New Roman" w:hAnsi="Times New Roman"/>
            <w:noProof/>
          </w:rPr>
          <w:t>8 Thermal Compensation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_Toc163244607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37</w:t>
        </w:r>
        <w:r w:rsidR="00EE2652" w:rsidRPr="00EA7803">
          <w:rPr>
            <w:rFonts w:ascii="Times New Roman" w:hAnsi="Times New Roman"/>
            <w:noProof/>
            <w:webHidden/>
          </w:rPr>
          <w:fldChar w:fldCharType="end"/>
        </w:r>
      </w:hyperlink>
    </w:p>
    <w:p w14:paraId="7AA4054B" w14:textId="25B48A1F"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8" w:history="1">
        <w:r w:rsidR="00EE2652" w:rsidRPr="00EA7803">
          <w:rPr>
            <w:rStyle w:val="aff6"/>
            <w:rFonts w:ascii="Times New Roman" w:eastAsia="黑体" w:hAnsi="Times New Roman"/>
            <w:noProof/>
          </w:rPr>
          <w:t>8.1 General Provisions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_Toc163244608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37</w:t>
        </w:r>
        <w:r w:rsidR="00EE2652" w:rsidRPr="00EA7803">
          <w:rPr>
            <w:rFonts w:ascii="Times New Roman" w:hAnsi="Times New Roman"/>
            <w:noProof/>
            <w:webHidden/>
          </w:rPr>
          <w:fldChar w:fldCharType="end"/>
        </w:r>
      </w:hyperlink>
    </w:p>
    <w:p w14:paraId="016C0769" w14:textId="5FFA2161"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09" w:history="1">
        <w:r w:rsidR="00EE2652" w:rsidRPr="00EA7803">
          <w:rPr>
            <w:rStyle w:val="aff6"/>
            <w:rFonts w:ascii="Times New Roman" w:eastAsia="黑体" w:hAnsi="Times New Roman"/>
            <w:noProof/>
          </w:rPr>
          <w:t>8.2 Natural Compensation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_Toc163244609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38</w:t>
        </w:r>
        <w:r w:rsidR="00EE2652" w:rsidRPr="00EA7803">
          <w:rPr>
            <w:rFonts w:ascii="Times New Roman" w:hAnsi="Times New Roman"/>
            <w:noProof/>
            <w:webHidden/>
          </w:rPr>
          <w:fldChar w:fldCharType="end"/>
        </w:r>
      </w:hyperlink>
    </w:p>
    <w:p w14:paraId="2864EFAF" w14:textId="2CD40A24"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0" w:history="1">
        <w:r w:rsidR="00EE2652" w:rsidRPr="00EA7803">
          <w:rPr>
            <w:rStyle w:val="aff6"/>
            <w:rFonts w:ascii="Times New Roman" w:eastAsia="黑体" w:hAnsi="Times New Roman"/>
            <w:noProof/>
          </w:rPr>
          <w:t>8.3 Rotating Compensator</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_Toc163244610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38</w:t>
        </w:r>
        <w:r w:rsidR="00EE2652" w:rsidRPr="00EA7803">
          <w:rPr>
            <w:rFonts w:ascii="Times New Roman" w:hAnsi="Times New Roman"/>
            <w:noProof/>
            <w:webHidden/>
          </w:rPr>
          <w:fldChar w:fldCharType="end"/>
        </w:r>
      </w:hyperlink>
    </w:p>
    <w:p w14:paraId="434BCA51" w14:textId="5883B8D2"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1" w:history="1">
        <w:r w:rsidR="00EE2652" w:rsidRPr="00EA7803">
          <w:rPr>
            <w:rStyle w:val="aff6"/>
            <w:rFonts w:ascii="Times New Roman" w:eastAsia="黑体" w:hAnsi="Times New Roman"/>
            <w:noProof/>
          </w:rPr>
          <w:t>8.4 Compensation for bellows compensator</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_Toc163244611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41</w:t>
        </w:r>
        <w:r w:rsidR="00EE2652" w:rsidRPr="00EA7803">
          <w:rPr>
            <w:rFonts w:ascii="Times New Roman" w:hAnsi="Times New Roman"/>
            <w:noProof/>
            <w:webHidden/>
          </w:rPr>
          <w:fldChar w:fldCharType="end"/>
        </w:r>
      </w:hyperlink>
    </w:p>
    <w:p w14:paraId="4D9D5E2E" w14:textId="1524FF75"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2" w:history="1">
        <w:r w:rsidR="00EE2652" w:rsidRPr="00EA7803">
          <w:rPr>
            <w:rStyle w:val="aff6"/>
            <w:rFonts w:ascii="Times New Roman" w:eastAsia="黑体" w:hAnsi="Times New Roman"/>
            <w:noProof/>
          </w:rPr>
          <w:t>8.5 Ball type compensator</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_Toc163244612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43</w:t>
        </w:r>
        <w:r w:rsidR="00EE2652" w:rsidRPr="00EA7803">
          <w:rPr>
            <w:rFonts w:ascii="Times New Roman" w:hAnsi="Times New Roman"/>
            <w:noProof/>
            <w:webHidden/>
          </w:rPr>
          <w:fldChar w:fldCharType="end"/>
        </w:r>
      </w:hyperlink>
    </w:p>
    <w:p w14:paraId="2932D74A" w14:textId="1C47DFFB"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13" w:history="1">
        <w:r w:rsidR="00EE2652" w:rsidRPr="00EA7803">
          <w:rPr>
            <w:rStyle w:val="aff6"/>
            <w:rFonts w:ascii="Times New Roman" w:hAnsi="Times New Roman"/>
            <w:noProof/>
          </w:rPr>
          <w:t>9 Pipeline supports and hangers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_Toc163244613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46</w:t>
        </w:r>
        <w:r w:rsidR="00EE2652" w:rsidRPr="00EA7803">
          <w:rPr>
            <w:rFonts w:ascii="Times New Roman" w:hAnsi="Times New Roman"/>
            <w:noProof/>
            <w:webHidden/>
          </w:rPr>
          <w:fldChar w:fldCharType="end"/>
        </w:r>
      </w:hyperlink>
    </w:p>
    <w:p w14:paraId="1E79FDCA" w14:textId="1AABBD11"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4" w:history="1">
        <w:r w:rsidR="00EE2652" w:rsidRPr="00EA7803">
          <w:rPr>
            <w:rStyle w:val="aff6"/>
            <w:rFonts w:ascii="Times New Roman" w:eastAsia="黑体" w:hAnsi="Times New Roman"/>
            <w:noProof/>
          </w:rPr>
          <w:t>9.1 General Provisions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_Toc163244614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46</w:t>
        </w:r>
        <w:r w:rsidR="00EE2652" w:rsidRPr="00EA7803">
          <w:rPr>
            <w:rFonts w:ascii="Times New Roman" w:hAnsi="Times New Roman"/>
            <w:noProof/>
            <w:webHidden/>
          </w:rPr>
          <w:fldChar w:fldCharType="end"/>
        </w:r>
      </w:hyperlink>
    </w:p>
    <w:p w14:paraId="4909E1EF" w14:textId="74723D6B"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5" w:history="1">
        <w:r w:rsidR="00EE2652" w:rsidRPr="00EA7803">
          <w:rPr>
            <w:rStyle w:val="aff6"/>
            <w:rFonts w:ascii="Times New Roman" w:eastAsia="黑体" w:hAnsi="Times New Roman"/>
            <w:noProof/>
          </w:rPr>
          <w:t>9.2 Selection of Supports and Hangers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_Toc163244615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47</w:t>
        </w:r>
        <w:r w:rsidR="00EE2652" w:rsidRPr="00EA7803">
          <w:rPr>
            <w:rFonts w:ascii="Times New Roman" w:hAnsi="Times New Roman"/>
            <w:noProof/>
            <w:webHidden/>
          </w:rPr>
          <w:fldChar w:fldCharType="end"/>
        </w:r>
      </w:hyperlink>
    </w:p>
    <w:p w14:paraId="1B2D6678" w14:textId="0B95D5B0"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6" w:history="1">
        <w:r w:rsidR="00EE2652" w:rsidRPr="00EA7803">
          <w:rPr>
            <w:rStyle w:val="aff6"/>
            <w:rFonts w:ascii="Times New Roman" w:eastAsia="黑体" w:hAnsi="Times New Roman"/>
            <w:noProof/>
          </w:rPr>
          <w:t>9.3 Layout of Supports and Hangers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_Toc163244616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47</w:t>
        </w:r>
        <w:r w:rsidR="00EE2652" w:rsidRPr="00EA7803">
          <w:rPr>
            <w:rFonts w:ascii="Times New Roman" w:hAnsi="Times New Roman"/>
            <w:noProof/>
            <w:webHidden/>
          </w:rPr>
          <w:fldChar w:fldCharType="end"/>
        </w:r>
      </w:hyperlink>
    </w:p>
    <w:p w14:paraId="37C0B880" w14:textId="6730F63D"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7" w:history="1">
        <w:r w:rsidR="00EE2652" w:rsidRPr="00EA7803">
          <w:rPr>
            <w:rStyle w:val="aff6"/>
            <w:rFonts w:ascii="Times New Roman" w:eastAsia="黑体" w:hAnsi="Times New Roman"/>
            <w:noProof/>
          </w:rPr>
          <w:t>9.4 Support and hanger load</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_Toc163244617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49</w:t>
        </w:r>
        <w:r w:rsidR="00EE2652" w:rsidRPr="00EA7803">
          <w:rPr>
            <w:rFonts w:ascii="Times New Roman" w:hAnsi="Times New Roman"/>
            <w:noProof/>
            <w:webHidden/>
          </w:rPr>
          <w:fldChar w:fldCharType="end"/>
        </w:r>
      </w:hyperlink>
    </w:p>
    <w:p w14:paraId="7772D519" w14:textId="6CF804B6" w:rsidR="00EE2652" w:rsidRPr="00EA7803" w:rsidRDefault="00305E80">
      <w:pPr>
        <w:pStyle w:val="TOC2"/>
        <w:tabs>
          <w:tab w:val="right" w:leader="dot" w:pos="8296"/>
        </w:tabs>
        <w:rPr>
          <w:rFonts w:ascii="Times New Roman" w:eastAsiaTheme="minorEastAsia" w:hAnsi="Times New Roman"/>
          <w:noProof/>
          <w:kern w:val="2"/>
          <w:sz w:val="21"/>
          <w:szCs w:val="22"/>
          <w14:ligatures w14:val="standardContextual"/>
        </w:rPr>
      </w:pPr>
      <w:hyperlink w:anchor="_Toc163244618" w:history="1">
        <w:r w:rsidR="00EE2652" w:rsidRPr="00EA7803">
          <w:rPr>
            <w:rStyle w:val="aff6"/>
            <w:rFonts w:ascii="Times New Roman" w:eastAsia="黑体" w:hAnsi="Times New Roman"/>
            <w:noProof/>
          </w:rPr>
          <w:t>9.5 Distance between supports and hangers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_Toc163244618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50</w:t>
        </w:r>
        <w:r w:rsidR="00EE2652" w:rsidRPr="00EA7803">
          <w:rPr>
            <w:rFonts w:ascii="Times New Roman" w:hAnsi="Times New Roman"/>
            <w:noProof/>
            <w:webHidden/>
          </w:rPr>
          <w:fldChar w:fldCharType="end"/>
        </w:r>
      </w:hyperlink>
    </w:p>
    <w:p w14:paraId="0B660EAE" w14:textId="14867EE3"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19" w:history="1">
        <w:r w:rsidR="00EE2652" w:rsidRPr="00EA7803">
          <w:rPr>
            <w:rStyle w:val="aff6"/>
            <w:rFonts w:ascii="Times New Roman" w:hAnsi="Times New Roman"/>
            <w:noProof/>
          </w:rPr>
          <w:t>10 Thermal Monitoring and Control</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_Toc163244619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53</w:t>
        </w:r>
        <w:r w:rsidR="00EE2652" w:rsidRPr="00EA7803">
          <w:rPr>
            <w:rFonts w:ascii="Times New Roman" w:hAnsi="Times New Roman"/>
            <w:noProof/>
            <w:webHidden/>
          </w:rPr>
          <w:fldChar w:fldCharType="end"/>
        </w:r>
      </w:hyperlink>
    </w:p>
    <w:p w14:paraId="654DE095" w14:textId="568D7CBB"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0" w:history="1">
        <w:r w:rsidR="00EE2652" w:rsidRPr="00EA7803">
          <w:rPr>
            <w:rStyle w:val="aff6"/>
            <w:rFonts w:ascii="Times New Roman" w:hAnsi="Times New Roman"/>
            <w:noProof/>
          </w:rPr>
          <w:t>Appendix A  Investigation Form for Heat Load of Production Process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_Toc163244620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55</w:t>
        </w:r>
        <w:r w:rsidR="00EE2652" w:rsidRPr="00EA7803">
          <w:rPr>
            <w:rFonts w:ascii="Times New Roman" w:hAnsi="Times New Roman"/>
            <w:noProof/>
            <w:webHidden/>
          </w:rPr>
          <w:fldChar w:fldCharType="end"/>
        </w:r>
      </w:hyperlink>
    </w:p>
    <w:p w14:paraId="77AD96E2" w14:textId="79FEC2BC"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1" w:history="1">
        <w:r w:rsidR="00EE2652" w:rsidRPr="00EA7803">
          <w:rPr>
            <w:rStyle w:val="aff6"/>
            <w:rFonts w:ascii="Times New Roman" w:hAnsi="Times New Roman"/>
            <w:noProof/>
          </w:rPr>
          <w:t>Appendix B  Identification of Pipeline Natural Compensation Capability</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_Toc163244621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59</w:t>
        </w:r>
        <w:r w:rsidR="00EE2652" w:rsidRPr="00EA7803">
          <w:rPr>
            <w:rFonts w:ascii="Times New Roman" w:hAnsi="Times New Roman"/>
            <w:noProof/>
            <w:webHidden/>
          </w:rPr>
          <w:fldChar w:fldCharType="end"/>
        </w:r>
      </w:hyperlink>
    </w:p>
    <w:p w14:paraId="59824560" w14:textId="2F032F19"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2" w:history="1">
        <w:r w:rsidR="00EE2652" w:rsidRPr="00EA7803">
          <w:rPr>
            <w:rStyle w:val="aff6"/>
            <w:rFonts w:ascii="Times New Roman" w:hAnsi="Times New Roman"/>
            <w:noProof/>
          </w:rPr>
          <w:t>Appendix C  Natural Compensator Calculation</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_Toc163244622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61</w:t>
        </w:r>
        <w:r w:rsidR="00EE2652" w:rsidRPr="00EA7803">
          <w:rPr>
            <w:rFonts w:ascii="Times New Roman" w:hAnsi="Times New Roman"/>
            <w:noProof/>
            <w:webHidden/>
          </w:rPr>
          <w:fldChar w:fldCharType="end"/>
        </w:r>
      </w:hyperlink>
    </w:p>
    <w:p w14:paraId="75AC55A7" w14:textId="37D8527D" w:rsidR="00EE2652" w:rsidRPr="00EA7803" w:rsidRDefault="00305E80" w:rsidP="00EE2652">
      <w:pPr>
        <w:pStyle w:val="TOC1"/>
        <w:ind w:left="1320" w:hangingChars="600" w:hanging="1320"/>
        <w:rPr>
          <w:rFonts w:ascii="Times New Roman" w:eastAsiaTheme="minorEastAsia" w:hAnsi="Times New Roman"/>
          <w:noProof/>
          <w:kern w:val="2"/>
          <w:sz w:val="21"/>
          <w:szCs w:val="22"/>
          <w14:ligatures w14:val="standardContextual"/>
        </w:rPr>
      </w:pPr>
      <w:hyperlink w:anchor="_Toc163244623" w:history="1">
        <w:r w:rsidR="00EE2652" w:rsidRPr="00EA7803">
          <w:rPr>
            <w:rStyle w:val="aff6"/>
            <w:rFonts w:ascii="Times New Roman" w:hAnsi="Times New Roman"/>
            <w:noProof/>
          </w:rPr>
          <w:t>Appendix D  Typical Compensation Pipe System Stress Calculation Table for Ripple Compensators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_Toc163244623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65</w:t>
        </w:r>
        <w:r w:rsidR="00EE2652" w:rsidRPr="00EA7803">
          <w:rPr>
            <w:rFonts w:ascii="Times New Roman" w:hAnsi="Times New Roman"/>
            <w:noProof/>
            <w:webHidden/>
          </w:rPr>
          <w:fldChar w:fldCharType="end"/>
        </w:r>
      </w:hyperlink>
    </w:p>
    <w:p w14:paraId="6F5EE971" w14:textId="60D38EA3"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4" w:history="1">
        <w:r w:rsidR="00EE2652" w:rsidRPr="00EA7803">
          <w:rPr>
            <w:rStyle w:val="aff6"/>
            <w:rFonts w:ascii="Times New Roman" w:hAnsi="Times New Roman"/>
            <w:noProof/>
          </w:rPr>
          <w:t>Appendix E  Layout and Calculation of Rotating Compensator</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_Toc163244624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67</w:t>
        </w:r>
        <w:r w:rsidR="00EE2652" w:rsidRPr="00EA7803">
          <w:rPr>
            <w:rFonts w:ascii="Times New Roman" w:hAnsi="Times New Roman"/>
            <w:noProof/>
            <w:webHidden/>
          </w:rPr>
          <w:fldChar w:fldCharType="end"/>
        </w:r>
      </w:hyperlink>
    </w:p>
    <w:p w14:paraId="272E84F8" w14:textId="297B8F0F"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5" w:history="1">
        <w:r w:rsidR="00EE2652" w:rsidRPr="00EA7803">
          <w:rPr>
            <w:rStyle w:val="aff6"/>
            <w:rFonts w:ascii="Times New Roman" w:hAnsi="Times New Roman"/>
            <w:noProof/>
          </w:rPr>
          <w:t>Appendix F  Spherical Compensator Layout and Calculation Table</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_Toc163244625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69</w:t>
        </w:r>
        <w:r w:rsidR="00EE2652" w:rsidRPr="00EA7803">
          <w:rPr>
            <w:rFonts w:ascii="Times New Roman" w:hAnsi="Times New Roman"/>
            <w:noProof/>
            <w:webHidden/>
          </w:rPr>
          <w:fldChar w:fldCharType="end"/>
        </w:r>
      </w:hyperlink>
    </w:p>
    <w:p w14:paraId="3EAFEDBE" w14:textId="2525EF7E"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6" w:history="1">
        <w:r w:rsidR="00EE2652" w:rsidRPr="00EA7803">
          <w:rPr>
            <w:rStyle w:val="aff6"/>
            <w:rFonts w:ascii="Times New Roman" w:hAnsi="Times New Roman"/>
            <w:noProof/>
          </w:rPr>
          <w:t>Explanation of Wording in This Standard</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_Toc163244626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71</w:t>
        </w:r>
        <w:r w:rsidR="00EE2652" w:rsidRPr="00EA7803">
          <w:rPr>
            <w:rFonts w:ascii="Times New Roman" w:hAnsi="Times New Roman"/>
            <w:noProof/>
            <w:webHidden/>
          </w:rPr>
          <w:fldChar w:fldCharType="end"/>
        </w:r>
      </w:hyperlink>
    </w:p>
    <w:p w14:paraId="7E406F15" w14:textId="26A945BB" w:rsidR="00EE2652" w:rsidRPr="00EA7803" w:rsidRDefault="00305E80">
      <w:pPr>
        <w:pStyle w:val="TOC1"/>
        <w:rPr>
          <w:rFonts w:ascii="Times New Roman" w:eastAsiaTheme="minorEastAsia" w:hAnsi="Times New Roman"/>
          <w:noProof/>
          <w:kern w:val="2"/>
          <w:sz w:val="21"/>
          <w:szCs w:val="22"/>
          <w14:ligatures w14:val="standardContextual"/>
        </w:rPr>
      </w:pPr>
      <w:hyperlink w:anchor="_Toc163244627" w:history="1">
        <w:r w:rsidR="00EE2652" w:rsidRPr="00EA7803">
          <w:rPr>
            <w:rStyle w:val="aff6"/>
            <w:rFonts w:ascii="Times New Roman" w:hAnsi="Times New Roman"/>
            <w:noProof/>
          </w:rPr>
          <w:t>List of Quoted Standards</w:t>
        </w:r>
        <w:r w:rsidR="00EE2652" w:rsidRPr="00EA7803">
          <w:rPr>
            <w:rFonts w:ascii="Times New Roman" w:hAnsi="Times New Roman"/>
            <w:noProof/>
            <w:webHidden/>
          </w:rPr>
          <w:tab/>
        </w:r>
        <w:r w:rsidR="00EE2652" w:rsidRPr="00EA7803">
          <w:rPr>
            <w:rFonts w:ascii="Times New Roman" w:hAnsi="Times New Roman"/>
            <w:noProof/>
            <w:webHidden/>
          </w:rPr>
          <w:fldChar w:fldCharType="begin"/>
        </w:r>
        <w:r w:rsidR="00EE2652" w:rsidRPr="00EA7803">
          <w:rPr>
            <w:rFonts w:ascii="Times New Roman" w:hAnsi="Times New Roman"/>
            <w:noProof/>
            <w:webHidden/>
          </w:rPr>
          <w:instrText xml:space="preserve"> PAGEREF _Toc163244627 \h </w:instrText>
        </w:r>
        <w:r w:rsidR="00EE2652" w:rsidRPr="00EA7803">
          <w:rPr>
            <w:rFonts w:ascii="Times New Roman" w:hAnsi="Times New Roman"/>
            <w:noProof/>
            <w:webHidden/>
          </w:rPr>
        </w:r>
        <w:r w:rsidR="00EE2652" w:rsidRPr="00EA7803">
          <w:rPr>
            <w:rFonts w:ascii="Times New Roman" w:hAnsi="Times New Roman"/>
            <w:noProof/>
            <w:webHidden/>
          </w:rPr>
          <w:fldChar w:fldCharType="separate"/>
        </w:r>
        <w:r w:rsidR="00EA7803">
          <w:rPr>
            <w:rFonts w:ascii="Times New Roman" w:hAnsi="Times New Roman"/>
            <w:noProof/>
            <w:webHidden/>
          </w:rPr>
          <w:t>72</w:t>
        </w:r>
        <w:r w:rsidR="00EE2652" w:rsidRPr="00EA7803">
          <w:rPr>
            <w:rFonts w:ascii="Times New Roman" w:hAnsi="Times New Roman"/>
            <w:noProof/>
            <w:webHidden/>
          </w:rPr>
          <w:fldChar w:fldCharType="end"/>
        </w:r>
      </w:hyperlink>
    </w:p>
    <w:p w14:paraId="72662D1A" w14:textId="08F26966" w:rsidR="008914B2" w:rsidRPr="007D1712" w:rsidRDefault="005F1A4B">
      <w:pPr>
        <w:rPr>
          <w:rFonts w:ascii="Times New Roman" w:hAnsi="Times New Roman"/>
          <w:bCs/>
          <w:iCs/>
          <w:szCs w:val="28"/>
        </w:rPr>
      </w:pPr>
      <w:r w:rsidRPr="00EA7803">
        <w:rPr>
          <w:rFonts w:ascii="Times New Roman" w:hAnsi="Times New Roman"/>
          <w:bCs/>
          <w:iCs/>
          <w:szCs w:val="28"/>
        </w:rPr>
        <w:fldChar w:fldCharType="end"/>
      </w:r>
    </w:p>
    <w:p w14:paraId="54DD42FE" w14:textId="77777777" w:rsidR="004D6536" w:rsidRPr="007D1712" w:rsidRDefault="004D6536">
      <w:pPr>
        <w:rPr>
          <w:rFonts w:ascii="Times New Roman" w:hAnsi="Times New Roman"/>
          <w:bCs/>
          <w:iCs/>
          <w:szCs w:val="28"/>
        </w:rPr>
        <w:sectPr w:rsidR="004D6536" w:rsidRPr="007D1712" w:rsidSect="00293DE7">
          <w:pgSz w:w="11906" w:h="16838"/>
          <w:pgMar w:top="1440" w:right="1800" w:bottom="1440" w:left="1800" w:header="851" w:footer="992" w:gutter="0"/>
          <w:cols w:space="720"/>
          <w:docGrid w:type="lines" w:linePitch="312"/>
        </w:sectPr>
      </w:pPr>
    </w:p>
    <w:p w14:paraId="475FF08D" w14:textId="7AF328ED" w:rsidR="008914B2" w:rsidRDefault="00244DDF" w:rsidP="00CF54ED">
      <w:pPr>
        <w:pStyle w:val="1"/>
      </w:pPr>
      <w:bookmarkStart w:id="1" w:name="_Toc162985090"/>
      <w:bookmarkStart w:id="2" w:name="_Toc162985734"/>
      <w:bookmarkStart w:id="3" w:name="_Toc162986044"/>
      <w:bookmarkStart w:id="4" w:name="_Toc162986291"/>
      <w:bookmarkStart w:id="5" w:name="_Toc162990139"/>
      <w:bookmarkStart w:id="6" w:name="_Toc163395920"/>
      <w:r w:rsidRPr="007D1712">
        <w:t>1</w:t>
      </w:r>
      <w:r w:rsidR="008914B2" w:rsidRPr="007D1712">
        <w:t>总</w:t>
      </w:r>
      <w:r w:rsidR="00E607FD" w:rsidRPr="007D1712">
        <w:t xml:space="preserve">  </w:t>
      </w:r>
      <w:r w:rsidR="008914B2" w:rsidRPr="007D1712">
        <w:t>则</w:t>
      </w:r>
      <w:bookmarkEnd w:id="1"/>
      <w:bookmarkEnd w:id="2"/>
      <w:bookmarkEnd w:id="3"/>
      <w:bookmarkEnd w:id="4"/>
      <w:bookmarkEnd w:id="5"/>
      <w:bookmarkEnd w:id="6"/>
      <w:r w:rsidR="00ED3DEC">
        <w:fldChar w:fldCharType="begin"/>
      </w:r>
      <w:r w:rsidR="00ED3DEC">
        <w:instrText xml:space="preserve"> TC  "</w:instrText>
      </w:r>
      <w:bookmarkStart w:id="7" w:name="_Toc162985735"/>
      <w:bookmarkStart w:id="8" w:name="_Toc162986045"/>
      <w:bookmarkStart w:id="9" w:name="_Toc162990140"/>
      <w:bookmarkStart w:id="10" w:name="_Toc163244586"/>
      <w:r w:rsidR="00ED3DEC" w:rsidRPr="00E907F0">
        <w:rPr>
          <w:rFonts w:ascii="Times New Roman" w:hAnsi="Times New Roman"/>
        </w:rPr>
        <w:instrText xml:space="preserve">1 </w:instrText>
      </w:r>
      <w:r w:rsidR="00ED3DEC" w:rsidRPr="00E907F0">
        <w:rPr>
          <w:rFonts w:ascii="Times New Roman" w:eastAsia="黑体" w:hAnsi="Times New Roman"/>
        </w:rPr>
        <w:instrText>General Provisions</w:instrText>
      </w:r>
      <w:bookmarkEnd w:id="7"/>
      <w:bookmarkEnd w:id="8"/>
      <w:bookmarkEnd w:id="9"/>
      <w:bookmarkEnd w:id="10"/>
      <w:r w:rsidR="00ED3DEC">
        <w:instrText xml:space="preserve">" \l 1 </w:instrText>
      </w:r>
      <w:r w:rsidR="00ED3DEC">
        <w:fldChar w:fldCharType="end"/>
      </w:r>
    </w:p>
    <w:p w14:paraId="469C1F4E" w14:textId="77777777" w:rsidR="00A71BF9" w:rsidRPr="00A71BF9" w:rsidRDefault="00A71BF9" w:rsidP="00A71BF9"/>
    <w:p w14:paraId="469C28BD" w14:textId="35B2B135" w:rsidR="00CA6013" w:rsidRPr="007D1712" w:rsidRDefault="00CA6013" w:rsidP="00C974EE">
      <w:pPr>
        <w:pStyle w:val="affc"/>
        <w:ind w:firstLineChars="0" w:firstLine="0"/>
        <w:rPr>
          <w:rFonts w:ascii="Times New Roman" w:hAnsi="Times New Roman"/>
          <w:szCs w:val="20"/>
        </w:rPr>
      </w:pPr>
      <w:r w:rsidRPr="007D1712">
        <w:rPr>
          <w:rFonts w:ascii="Times New Roman" w:hAnsi="Times New Roman"/>
          <w:b/>
          <w:szCs w:val="20"/>
        </w:rPr>
        <w:t xml:space="preserve">1.0.1 </w:t>
      </w:r>
      <w:r w:rsidRPr="007D1712">
        <w:rPr>
          <w:rFonts w:ascii="Times New Roman" w:hAnsi="Times New Roman"/>
          <w:szCs w:val="20"/>
        </w:rPr>
        <w:t xml:space="preserve"> </w:t>
      </w:r>
      <w:r w:rsidRPr="007D1712">
        <w:rPr>
          <w:rFonts w:ascii="Times New Roman" w:hAnsi="Times New Roman"/>
          <w:szCs w:val="20"/>
        </w:rPr>
        <w:t>为规范</w:t>
      </w:r>
      <w:r w:rsidR="005B400C">
        <w:rPr>
          <w:rFonts w:ascii="Times New Roman" w:hAnsi="Times New Roman" w:hint="eastAsia"/>
          <w:szCs w:val="20"/>
        </w:rPr>
        <w:t>预制</w:t>
      </w:r>
      <w:r w:rsidR="007758C7" w:rsidRPr="007D1712">
        <w:rPr>
          <w:rFonts w:ascii="Times New Roman" w:hAnsi="Times New Roman"/>
          <w:szCs w:val="20"/>
        </w:rPr>
        <w:t>架空</w:t>
      </w:r>
      <w:r w:rsidR="005B400C">
        <w:rPr>
          <w:rFonts w:ascii="Times New Roman" w:hAnsi="Times New Roman" w:hint="eastAsia"/>
          <w:szCs w:val="20"/>
        </w:rPr>
        <w:t>蒸汽</w:t>
      </w:r>
      <w:r w:rsidRPr="007D1712">
        <w:rPr>
          <w:rFonts w:ascii="Times New Roman" w:hAnsi="Times New Roman"/>
          <w:szCs w:val="20"/>
        </w:rPr>
        <w:t>管</w:t>
      </w:r>
      <w:r w:rsidR="005B400C">
        <w:rPr>
          <w:rFonts w:ascii="Times New Roman" w:hAnsi="Times New Roman" w:hint="eastAsia"/>
          <w:szCs w:val="20"/>
        </w:rPr>
        <w:t>道</w:t>
      </w:r>
      <w:r w:rsidRPr="007D1712">
        <w:rPr>
          <w:rFonts w:ascii="Times New Roman" w:hAnsi="Times New Roman"/>
          <w:szCs w:val="20"/>
        </w:rPr>
        <w:t>的设计，</w:t>
      </w:r>
      <w:proofErr w:type="gramStart"/>
      <w:r w:rsidR="002E0577" w:rsidRPr="007D1712">
        <w:rPr>
          <w:rFonts w:ascii="Times New Roman" w:hAnsi="Times New Roman"/>
          <w:szCs w:val="20"/>
        </w:rPr>
        <w:t>本着技术</w:t>
      </w:r>
      <w:proofErr w:type="gramEnd"/>
      <w:r w:rsidR="002E0577" w:rsidRPr="007D1712">
        <w:rPr>
          <w:rFonts w:ascii="Times New Roman" w:hAnsi="Times New Roman"/>
          <w:szCs w:val="20"/>
        </w:rPr>
        <w:t>可行、安全可靠、经济合理的原则，统一技术要求，实现节能减碳，保证</w:t>
      </w:r>
      <w:r w:rsidRPr="007D1712">
        <w:rPr>
          <w:rFonts w:ascii="Times New Roman" w:hAnsi="Times New Roman"/>
          <w:szCs w:val="20"/>
        </w:rPr>
        <w:t>工程质量，制定本</w:t>
      </w:r>
      <w:r w:rsidR="00A0550A" w:rsidRPr="007D1712">
        <w:rPr>
          <w:rFonts w:ascii="Times New Roman" w:hAnsi="Times New Roman"/>
          <w:szCs w:val="20"/>
        </w:rPr>
        <w:t>标准</w:t>
      </w:r>
      <w:r w:rsidRPr="007D1712">
        <w:rPr>
          <w:rFonts w:ascii="Times New Roman" w:hAnsi="Times New Roman"/>
          <w:szCs w:val="20"/>
        </w:rPr>
        <w:t>。</w:t>
      </w:r>
    </w:p>
    <w:p w14:paraId="341760FB" w14:textId="378E191B" w:rsidR="00772E24" w:rsidRPr="007D1712" w:rsidRDefault="00772E24" w:rsidP="00772E24">
      <w:pPr>
        <w:rPr>
          <w:rFonts w:ascii="Times New Roman" w:hAnsi="Times New Roman"/>
          <w:bCs/>
        </w:rPr>
      </w:pPr>
      <w:r w:rsidRPr="007D1712">
        <w:rPr>
          <w:rFonts w:ascii="Times New Roman" w:hAnsi="Times New Roman"/>
          <w:bCs/>
        </w:rPr>
        <w:t>【条文说明】</w:t>
      </w:r>
      <w:r w:rsidR="0018270B" w:rsidRPr="007D1712">
        <w:rPr>
          <w:rFonts w:ascii="Times New Roman" w:eastAsia="楷体" w:hAnsi="Times New Roman"/>
          <w:bCs/>
        </w:rPr>
        <w:t>蒸汽管</w:t>
      </w:r>
      <w:r w:rsidR="00B50490" w:rsidRPr="007D1712">
        <w:rPr>
          <w:rFonts w:ascii="Times New Roman" w:eastAsia="楷体" w:hAnsi="Times New Roman"/>
          <w:bCs/>
        </w:rPr>
        <w:t>道</w:t>
      </w:r>
      <w:r w:rsidR="0018270B" w:rsidRPr="007D1712">
        <w:rPr>
          <w:rFonts w:ascii="Times New Roman" w:eastAsia="楷体" w:hAnsi="Times New Roman"/>
          <w:bCs/>
        </w:rPr>
        <w:t>架空是常</w:t>
      </w:r>
      <w:r w:rsidR="008C35A0">
        <w:rPr>
          <w:rFonts w:ascii="Times New Roman" w:eastAsia="楷体" w:hAnsi="Times New Roman" w:hint="eastAsia"/>
          <w:bCs/>
        </w:rPr>
        <w:t>用</w:t>
      </w:r>
      <w:r w:rsidR="0018270B" w:rsidRPr="007D1712">
        <w:rPr>
          <w:rFonts w:ascii="Times New Roman" w:eastAsia="楷体" w:hAnsi="Times New Roman"/>
          <w:bCs/>
        </w:rPr>
        <w:t>的管道敷设方式之一。不同于直埋敷设方式，蒸汽架空敷设管道补偿方式更多、对保温</w:t>
      </w:r>
      <w:proofErr w:type="gramStart"/>
      <w:r w:rsidR="0018270B" w:rsidRPr="007D1712">
        <w:rPr>
          <w:rFonts w:ascii="Times New Roman" w:eastAsia="楷体" w:hAnsi="Times New Roman"/>
          <w:bCs/>
        </w:rPr>
        <w:t>防护及支吊架</w:t>
      </w:r>
      <w:proofErr w:type="gramEnd"/>
      <w:r w:rsidR="0018270B" w:rsidRPr="007D1712">
        <w:rPr>
          <w:rFonts w:ascii="Times New Roman" w:eastAsia="楷体" w:hAnsi="Times New Roman"/>
          <w:bCs/>
        </w:rPr>
        <w:t>防热桥要求更高</w:t>
      </w:r>
      <w:r w:rsidR="005D5EDB" w:rsidRPr="007D1712">
        <w:rPr>
          <w:rFonts w:ascii="Times New Roman" w:eastAsia="楷体" w:hAnsi="Times New Roman"/>
          <w:bCs/>
        </w:rPr>
        <w:t>，</w:t>
      </w:r>
      <w:r w:rsidR="00BF5EB0" w:rsidRPr="007D1712">
        <w:rPr>
          <w:rFonts w:ascii="Times New Roman" w:eastAsia="楷体" w:hAnsi="Times New Roman"/>
          <w:bCs/>
        </w:rPr>
        <w:t>因而</w:t>
      </w:r>
      <w:r w:rsidR="005D5EDB" w:rsidRPr="007D1712">
        <w:rPr>
          <w:rFonts w:ascii="Times New Roman" w:eastAsia="楷体" w:hAnsi="Times New Roman"/>
          <w:bCs/>
        </w:rPr>
        <w:t>蒸汽管道</w:t>
      </w:r>
      <w:r w:rsidR="00EC1242">
        <w:rPr>
          <w:rFonts w:ascii="Times New Roman" w:eastAsia="楷体" w:hAnsi="Times New Roman" w:hint="eastAsia"/>
          <w:bCs/>
        </w:rPr>
        <w:t>应</w:t>
      </w:r>
      <w:r w:rsidR="00BF5EB0" w:rsidRPr="007D1712">
        <w:rPr>
          <w:rFonts w:ascii="Times New Roman" w:eastAsia="楷体" w:hAnsi="Times New Roman"/>
          <w:bCs/>
        </w:rPr>
        <w:t>采用工厂预制产品</w:t>
      </w:r>
      <w:r w:rsidR="0018270B" w:rsidRPr="007D1712">
        <w:rPr>
          <w:rFonts w:ascii="Times New Roman" w:eastAsia="楷体" w:hAnsi="Times New Roman"/>
          <w:bCs/>
        </w:rPr>
        <w:t>。</w:t>
      </w:r>
      <w:proofErr w:type="gramStart"/>
      <w:r w:rsidR="0018270B" w:rsidRPr="007D1712">
        <w:rPr>
          <w:rFonts w:ascii="Times New Roman" w:eastAsia="楷体" w:hAnsi="Times New Roman"/>
          <w:bCs/>
        </w:rPr>
        <w:t>本着技术</w:t>
      </w:r>
      <w:proofErr w:type="gramEnd"/>
      <w:r w:rsidR="0018270B" w:rsidRPr="007D1712">
        <w:rPr>
          <w:rFonts w:ascii="Times New Roman" w:eastAsia="楷体" w:hAnsi="Times New Roman"/>
          <w:bCs/>
        </w:rPr>
        <w:t>可行、安全可靠、经济合理的原则，在总结近年来架空蒸汽管道实践经验的基础上，通过制定本标准，</w:t>
      </w:r>
      <w:r w:rsidRPr="007D1712">
        <w:rPr>
          <w:rFonts w:ascii="Times New Roman" w:eastAsia="楷体" w:hAnsi="Times New Roman"/>
          <w:bCs/>
        </w:rPr>
        <w:t>指导</w:t>
      </w:r>
      <w:r w:rsidR="0018270B" w:rsidRPr="007D1712">
        <w:rPr>
          <w:rFonts w:ascii="Times New Roman" w:eastAsia="楷体" w:hAnsi="Times New Roman"/>
          <w:bCs/>
        </w:rPr>
        <w:t>架空</w:t>
      </w:r>
      <w:r w:rsidRPr="007D1712">
        <w:rPr>
          <w:rFonts w:ascii="Times New Roman" w:eastAsia="楷体" w:hAnsi="Times New Roman"/>
          <w:bCs/>
        </w:rPr>
        <w:t>蒸汽管道的设计</w:t>
      </w:r>
      <w:r w:rsidR="0018270B" w:rsidRPr="007D1712">
        <w:rPr>
          <w:rFonts w:ascii="Times New Roman" w:eastAsia="楷体" w:hAnsi="Times New Roman"/>
          <w:bCs/>
        </w:rPr>
        <w:t>，统一技术要求，提升工程质量</w:t>
      </w:r>
      <w:r w:rsidRPr="007D1712">
        <w:rPr>
          <w:rFonts w:ascii="Times New Roman" w:eastAsia="楷体" w:hAnsi="Times New Roman"/>
          <w:bCs/>
        </w:rPr>
        <w:t>。</w:t>
      </w:r>
    </w:p>
    <w:p w14:paraId="6FD3BA7E" w14:textId="0B02D57F" w:rsidR="00CA6013" w:rsidRPr="007D1712" w:rsidRDefault="00CA6013" w:rsidP="00C974EE">
      <w:pPr>
        <w:pStyle w:val="affc"/>
        <w:ind w:firstLineChars="0" w:firstLine="0"/>
        <w:rPr>
          <w:rFonts w:ascii="Times New Roman" w:hAnsi="Times New Roman"/>
          <w:szCs w:val="20"/>
        </w:rPr>
      </w:pPr>
      <w:r w:rsidRPr="007D1712">
        <w:rPr>
          <w:rFonts w:ascii="Times New Roman" w:hAnsi="Times New Roman"/>
          <w:b/>
          <w:szCs w:val="20"/>
        </w:rPr>
        <w:t>1.0.2</w:t>
      </w:r>
      <w:r w:rsidRPr="007D1712">
        <w:rPr>
          <w:rFonts w:ascii="Times New Roman" w:hAnsi="Times New Roman"/>
          <w:szCs w:val="20"/>
        </w:rPr>
        <w:t xml:space="preserve">  </w:t>
      </w:r>
      <w:r w:rsidRPr="007D1712">
        <w:rPr>
          <w:rFonts w:ascii="Times New Roman" w:hAnsi="Times New Roman"/>
          <w:szCs w:val="20"/>
        </w:rPr>
        <w:t>本</w:t>
      </w:r>
      <w:r w:rsidR="00A0550A" w:rsidRPr="007D1712">
        <w:rPr>
          <w:rFonts w:ascii="Times New Roman" w:hAnsi="Times New Roman"/>
          <w:szCs w:val="20"/>
        </w:rPr>
        <w:t>标准</w:t>
      </w:r>
      <w:r w:rsidRPr="007D1712">
        <w:rPr>
          <w:rFonts w:ascii="Times New Roman" w:hAnsi="Times New Roman"/>
          <w:szCs w:val="20"/>
        </w:rPr>
        <w:t>适用于</w:t>
      </w:r>
      <w:r w:rsidR="00751DC8" w:rsidRPr="007D1712">
        <w:rPr>
          <w:rFonts w:ascii="Times New Roman" w:hAnsi="Times New Roman"/>
          <w:szCs w:val="20"/>
        </w:rPr>
        <w:t>蒸汽介质设计</w:t>
      </w:r>
      <w:r w:rsidRPr="007D1712">
        <w:rPr>
          <w:rFonts w:ascii="Times New Roman" w:hAnsi="Times New Roman"/>
          <w:szCs w:val="20"/>
        </w:rPr>
        <w:t>压力小于或等于</w:t>
      </w:r>
      <w:r w:rsidRPr="007D1712">
        <w:rPr>
          <w:rFonts w:ascii="Times New Roman" w:hAnsi="Times New Roman"/>
          <w:szCs w:val="20"/>
        </w:rPr>
        <w:t>2.5MPa</w:t>
      </w:r>
      <w:r w:rsidRPr="007D1712">
        <w:rPr>
          <w:rFonts w:ascii="Times New Roman" w:hAnsi="Times New Roman"/>
          <w:szCs w:val="20"/>
        </w:rPr>
        <w:t>，</w:t>
      </w:r>
      <w:r w:rsidR="00751DC8" w:rsidRPr="007D1712">
        <w:rPr>
          <w:rFonts w:ascii="Times New Roman" w:hAnsi="Times New Roman"/>
          <w:szCs w:val="20"/>
        </w:rPr>
        <w:t>设计</w:t>
      </w:r>
      <w:r w:rsidRPr="007D1712">
        <w:rPr>
          <w:rFonts w:ascii="Times New Roman" w:hAnsi="Times New Roman"/>
          <w:szCs w:val="20"/>
        </w:rPr>
        <w:t>温度小于或等于</w:t>
      </w:r>
      <w:r w:rsidRPr="007D1712">
        <w:rPr>
          <w:rFonts w:ascii="Times New Roman" w:hAnsi="Times New Roman"/>
          <w:szCs w:val="20"/>
        </w:rPr>
        <w:t>350℃</w:t>
      </w:r>
      <w:r w:rsidRPr="007D1712">
        <w:rPr>
          <w:rFonts w:ascii="Times New Roman" w:hAnsi="Times New Roman"/>
          <w:szCs w:val="20"/>
        </w:rPr>
        <w:t>，架空</w:t>
      </w:r>
      <w:r w:rsidR="00B50490" w:rsidRPr="007D1712">
        <w:rPr>
          <w:rFonts w:ascii="Times New Roman" w:hAnsi="Times New Roman"/>
          <w:szCs w:val="20"/>
        </w:rPr>
        <w:t>、</w:t>
      </w:r>
      <w:r w:rsidR="00B72E98">
        <w:rPr>
          <w:rFonts w:ascii="Times New Roman" w:hAnsi="Times New Roman"/>
          <w:szCs w:val="20"/>
        </w:rPr>
        <w:t>管沟、</w:t>
      </w:r>
      <w:r w:rsidR="00B72E98" w:rsidRPr="007D1712">
        <w:rPr>
          <w:rFonts w:ascii="Times New Roman" w:hAnsi="Times New Roman"/>
          <w:szCs w:val="20"/>
        </w:rPr>
        <w:t>综合管廊</w:t>
      </w:r>
      <w:r w:rsidR="00B72E98">
        <w:rPr>
          <w:rFonts w:ascii="Times New Roman" w:hAnsi="Times New Roman"/>
          <w:szCs w:val="20"/>
        </w:rPr>
        <w:t>、</w:t>
      </w:r>
      <w:r w:rsidR="00B50490" w:rsidRPr="007D1712">
        <w:rPr>
          <w:rFonts w:ascii="Times New Roman" w:hAnsi="Times New Roman"/>
          <w:szCs w:val="20"/>
        </w:rPr>
        <w:t>供热专用隧道</w:t>
      </w:r>
      <w:r w:rsidR="00BD636F" w:rsidRPr="007D1712">
        <w:rPr>
          <w:rFonts w:ascii="Times New Roman" w:hAnsi="Times New Roman"/>
          <w:szCs w:val="20"/>
        </w:rPr>
        <w:t>敷设</w:t>
      </w:r>
      <w:r w:rsidRPr="007D1712">
        <w:rPr>
          <w:rFonts w:ascii="Times New Roman" w:hAnsi="Times New Roman"/>
          <w:szCs w:val="20"/>
        </w:rPr>
        <w:t>的</w:t>
      </w:r>
      <w:r w:rsidR="00B72E98">
        <w:rPr>
          <w:rFonts w:ascii="Times New Roman" w:hAnsi="Times New Roman"/>
          <w:szCs w:val="20"/>
        </w:rPr>
        <w:t>预制</w:t>
      </w:r>
      <w:r w:rsidR="005B400C">
        <w:rPr>
          <w:rFonts w:ascii="Times New Roman" w:hAnsi="Times New Roman" w:hint="eastAsia"/>
          <w:szCs w:val="20"/>
        </w:rPr>
        <w:t>蒸汽</w:t>
      </w:r>
      <w:r w:rsidRPr="007D1712">
        <w:rPr>
          <w:rFonts w:ascii="Times New Roman" w:hAnsi="Times New Roman"/>
          <w:szCs w:val="20"/>
        </w:rPr>
        <w:t>保温管道的设计。</w:t>
      </w:r>
    </w:p>
    <w:p w14:paraId="127B416E" w14:textId="1474553D" w:rsidR="006D55D8" w:rsidRPr="007D1712" w:rsidRDefault="006D55D8" w:rsidP="006D55D8">
      <w:pPr>
        <w:rPr>
          <w:rFonts w:ascii="Times New Roman" w:hAnsi="Times New Roman"/>
          <w:bCs/>
        </w:rPr>
      </w:pPr>
      <w:r w:rsidRPr="00711C48">
        <w:rPr>
          <w:rFonts w:ascii="Times New Roman" w:hAnsi="Times New Roman" w:hint="eastAsia"/>
          <w:bCs/>
        </w:rPr>
        <w:t>【条文说明】</w:t>
      </w:r>
      <w:r w:rsidR="00BF5EB0" w:rsidRPr="00711C48">
        <w:rPr>
          <w:rFonts w:ascii="Times New Roman" w:eastAsia="楷体" w:hAnsi="Times New Roman" w:hint="eastAsia"/>
          <w:bCs/>
        </w:rPr>
        <w:t>为协调供热标准间关系，</w:t>
      </w:r>
      <w:r w:rsidR="00C16092" w:rsidRPr="00711C48">
        <w:rPr>
          <w:rFonts w:ascii="Times New Roman" w:eastAsia="楷体" w:hAnsi="Times New Roman" w:hint="eastAsia"/>
          <w:bCs/>
        </w:rPr>
        <w:t>本条</w:t>
      </w:r>
      <w:r w:rsidR="00B50490" w:rsidRPr="00711C48">
        <w:rPr>
          <w:rFonts w:ascii="Times New Roman" w:eastAsia="楷体" w:hAnsi="Times New Roman" w:hint="eastAsia"/>
          <w:bCs/>
        </w:rPr>
        <w:t>依据</w:t>
      </w:r>
      <w:r w:rsidR="00C16092" w:rsidRPr="00711C48">
        <w:rPr>
          <w:rFonts w:ascii="Times New Roman" w:eastAsia="楷体" w:hAnsi="Times New Roman" w:hint="eastAsia"/>
          <w:bCs/>
        </w:rPr>
        <w:t>《城镇供热</w:t>
      </w:r>
      <w:r w:rsidR="00711C48" w:rsidRPr="00711C48">
        <w:rPr>
          <w:rFonts w:ascii="Times New Roman" w:eastAsia="楷体" w:hAnsi="Times New Roman" w:hint="eastAsia"/>
          <w:bCs/>
        </w:rPr>
        <w:t>管网设计标准</w:t>
      </w:r>
      <w:r w:rsidR="00C16092" w:rsidRPr="00711C48">
        <w:rPr>
          <w:rFonts w:ascii="Times New Roman" w:eastAsia="楷体" w:hAnsi="Times New Roman" w:hint="eastAsia"/>
          <w:bCs/>
        </w:rPr>
        <w:t>》</w:t>
      </w:r>
      <w:r w:rsidR="00C16092" w:rsidRPr="00711C48">
        <w:rPr>
          <w:rFonts w:ascii="Times New Roman" w:eastAsia="楷体" w:hAnsi="Times New Roman"/>
          <w:bCs/>
        </w:rPr>
        <w:t>CJJ/T</w:t>
      </w:r>
      <w:r w:rsidR="00671A6A" w:rsidRPr="00711C48">
        <w:rPr>
          <w:rFonts w:ascii="Times New Roman" w:eastAsia="楷体" w:hAnsi="Times New Roman"/>
          <w:bCs/>
        </w:rPr>
        <w:t xml:space="preserve"> </w:t>
      </w:r>
      <w:r w:rsidR="00711C48" w:rsidRPr="00711C48">
        <w:rPr>
          <w:rFonts w:ascii="Times New Roman" w:eastAsia="楷体" w:hAnsi="Times New Roman" w:hint="eastAsia"/>
          <w:bCs/>
        </w:rPr>
        <w:t>3</w:t>
      </w:r>
      <w:r w:rsidR="00711C48" w:rsidRPr="00711C48">
        <w:rPr>
          <w:rFonts w:ascii="Times New Roman" w:eastAsia="楷体" w:hAnsi="Times New Roman"/>
          <w:bCs/>
        </w:rPr>
        <w:t>4</w:t>
      </w:r>
      <w:r w:rsidR="00C16092" w:rsidRPr="00711C48">
        <w:rPr>
          <w:rFonts w:ascii="Times New Roman" w:eastAsia="楷体" w:hAnsi="Times New Roman" w:hint="eastAsia"/>
          <w:bCs/>
        </w:rPr>
        <w:t>确定架空蒸汽管道压力及温度参数</w:t>
      </w:r>
      <w:r w:rsidR="00C16092" w:rsidRPr="00711C48">
        <w:rPr>
          <w:rFonts w:ascii="Times New Roman" w:hAnsi="Times New Roman" w:hint="eastAsia"/>
          <w:bCs/>
        </w:rPr>
        <w:t>。</w:t>
      </w:r>
    </w:p>
    <w:p w14:paraId="28A659D4" w14:textId="17922E20" w:rsidR="00CA6013" w:rsidRPr="007D1712" w:rsidRDefault="00CA6013" w:rsidP="00C974EE">
      <w:pPr>
        <w:pStyle w:val="affc"/>
        <w:ind w:firstLineChars="0" w:firstLine="0"/>
        <w:rPr>
          <w:rFonts w:ascii="Times New Roman" w:hAnsi="Times New Roman"/>
          <w:szCs w:val="20"/>
        </w:rPr>
      </w:pPr>
      <w:r w:rsidRPr="007D1712">
        <w:rPr>
          <w:rFonts w:ascii="Times New Roman" w:hAnsi="Times New Roman"/>
          <w:b/>
          <w:szCs w:val="20"/>
        </w:rPr>
        <w:t>1.0.3</w:t>
      </w:r>
      <w:r w:rsidRPr="007D1712">
        <w:rPr>
          <w:rFonts w:ascii="Times New Roman" w:hAnsi="Times New Roman"/>
          <w:szCs w:val="20"/>
        </w:rPr>
        <w:t xml:space="preserve">  </w:t>
      </w:r>
      <w:r w:rsidRPr="007D1712">
        <w:rPr>
          <w:rFonts w:ascii="Times New Roman" w:hAnsi="Times New Roman"/>
          <w:szCs w:val="20"/>
        </w:rPr>
        <w:t>在地震、湿陷性黄土、膨胀土等地区，架空管道工程除应符合本规程外，还应符合现行国家标准《室外给水排水和燃气热力工程抗震设计规范》</w:t>
      </w:r>
      <w:r w:rsidRPr="007D1712">
        <w:rPr>
          <w:rFonts w:ascii="Times New Roman" w:hAnsi="Times New Roman"/>
          <w:szCs w:val="20"/>
        </w:rPr>
        <w:t>GB</w:t>
      </w:r>
      <w:r w:rsidR="00671A6A">
        <w:rPr>
          <w:rFonts w:ascii="Times New Roman" w:hAnsi="Times New Roman"/>
          <w:szCs w:val="20"/>
        </w:rPr>
        <w:t xml:space="preserve"> </w:t>
      </w:r>
      <w:r w:rsidRPr="007D1712">
        <w:rPr>
          <w:rFonts w:ascii="Times New Roman" w:hAnsi="Times New Roman"/>
          <w:szCs w:val="20"/>
        </w:rPr>
        <w:t>50032</w:t>
      </w:r>
      <w:r w:rsidRPr="007D1712">
        <w:rPr>
          <w:rFonts w:ascii="Times New Roman" w:hAnsi="Times New Roman"/>
          <w:szCs w:val="20"/>
        </w:rPr>
        <w:t>、《湿陷性黄土地区建筑规范》</w:t>
      </w:r>
      <w:r w:rsidRPr="007D1712">
        <w:rPr>
          <w:rFonts w:ascii="Times New Roman" w:hAnsi="Times New Roman"/>
          <w:szCs w:val="20"/>
        </w:rPr>
        <w:t>GB</w:t>
      </w:r>
      <w:r w:rsidR="00671A6A">
        <w:rPr>
          <w:rFonts w:ascii="Times New Roman" w:hAnsi="Times New Roman"/>
          <w:szCs w:val="20"/>
        </w:rPr>
        <w:t xml:space="preserve"> </w:t>
      </w:r>
      <w:r w:rsidRPr="007D1712">
        <w:rPr>
          <w:rFonts w:ascii="Times New Roman" w:hAnsi="Times New Roman"/>
          <w:szCs w:val="20"/>
        </w:rPr>
        <w:t>50025</w:t>
      </w:r>
      <w:r w:rsidRPr="007D1712">
        <w:rPr>
          <w:rFonts w:ascii="Times New Roman" w:hAnsi="Times New Roman"/>
          <w:szCs w:val="20"/>
        </w:rPr>
        <w:t>和《膨胀土地区建筑技术规范》</w:t>
      </w:r>
      <w:r w:rsidRPr="007D1712">
        <w:rPr>
          <w:rFonts w:ascii="Times New Roman" w:hAnsi="Times New Roman"/>
          <w:szCs w:val="20"/>
        </w:rPr>
        <w:t>GB</w:t>
      </w:r>
      <w:r w:rsidR="00671A6A">
        <w:rPr>
          <w:rFonts w:ascii="Times New Roman" w:hAnsi="Times New Roman"/>
          <w:szCs w:val="20"/>
        </w:rPr>
        <w:t xml:space="preserve"> </w:t>
      </w:r>
      <w:r w:rsidRPr="007D1712">
        <w:rPr>
          <w:rFonts w:ascii="Times New Roman" w:hAnsi="Times New Roman"/>
          <w:szCs w:val="20"/>
        </w:rPr>
        <w:t>50112</w:t>
      </w:r>
      <w:r w:rsidRPr="007D1712">
        <w:rPr>
          <w:rFonts w:ascii="Times New Roman" w:hAnsi="Times New Roman"/>
          <w:szCs w:val="20"/>
        </w:rPr>
        <w:t>的有关规定。</w:t>
      </w:r>
    </w:p>
    <w:p w14:paraId="575925E3" w14:textId="3167F894" w:rsidR="00C16092" w:rsidRPr="007D1712" w:rsidRDefault="00C16092" w:rsidP="00C16092">
      <w:pPr>
        <w:rPr>
          <w:rFonts w:ascii="Times New Roman" w:hAnsi="Times New Roman"/>
          <w:bCs/>
        </w:rPr>
      </w:pPr>
      <w:r w:rsidRPr="007D1712">
        <w:rPr>
          <w:rFonts w:ascii="Times New Roman" w:hAnsi="Times New Roman"/>
          <w:bCs/>
        </w:rPr>
        <w:t>【条文说明】</w:t>
      </w:r>
      <w:r w:rsidRPr="007D1712">
        <w:rPr>
          <w:rFonts w:ascii="Times New Roman" w:eastAsia="楷体" w:hAnsi="Times New Roman"/>
          <w:bCs/>
        </w:rPr>
        <w:t>对地震、湿陷性黄土、膨胀土等特殊地区进行管网工程设计时，应注意遵守针对这些地区专门的设计标准的规定。</w:t>
      </w:r>
    </w:p>
    <w:p w14:paraId="10D0DCC8" w14:textId="55010F57" w:rsidR="00CA6013" w:rsidRPr="007D1712" w:rsidRDefault="00CA6013" w:rsidP="00C974EE">
      <w:pPr>
        <w:pStyle w:val="affc"/>
        <w:ind w:firstLineChars="0" w:firstLine="0"/>
        <w:rPr>
          <w:rFonts w:ascii="Times New Roman" w:hAnsi="Times New Roman"/>
          <w:szCs w:val="20"/>
        </w:rPr>
      </w:pPr>
      <w:r w:rsidRPr="007D1712">
        <w:rPr>
          <w:rFonts w:ascii="Times New Roman" w:hAnsi="Times New Roman"/>
          <w:b/>
          <w:szCs w:val="20"/>
        </w:rPr>
        <w:t>1.0.4</w:t>
      </w:r>
      <w:r w:rsidRPr="007D1712">
        <w:rPr>
          <w:rFonts w:ascii="Times New Roman" w:hAnsi="Times New Roman"/>
          <w:szCs w:val="20"/>
        </w:rPr>
        <w:t xml:space="preserve">  </w:t>
      </w:r>
      <w:r w:rsidR="005B400C">
        <w:rPr>
          <w:rFonts w:ascii="Times New Roman" w:hAnsi="Times New Roman" w:hint="eastAsia"/>
          <w:szCs w:val="20"/>
        </w:rPr>
        <w:t>预制</w:t>
      </w:r>
      <w:r w:rsidR="007758C7" w:rsidRPr="007D1712">
        <w:rPr>
          <w:rFonts w:ascii="Times New Roman" w:hAnsi="Times New Roman"/>
          <w:szCs w:val="20"/>
        </w:rPr>
        <w:t>架空</w:t>
      </w:r>
      <w:r w:rsidR="005B400C">
        <w:rPr>
          <w:rFonts w:ascii="Times New Roman" w:hAnsi="Times New Roman" w:hint="eastAsia"/>
          <w:szCs w:val="20"/>
        </w:rPr>
        <w:t>蒸汽</w:t>
      </w:r>
      <w:r w:rsidR="0053781A" w:rsidRPr="007D1712">
        <w:rPr>
          <w:rFonts w:ascii="Times New Roman" w:hAnsi="Times New Roman"/>
          <w:szCs w:val="20"/>
        </w:rPr>
        <w:t>管道</w:t>
      </w:r>
      <w:r w:rsidRPr="007D1712">
        <w:rPr>
          <w:rFonts w:ascii="Times New Roman" w:hAnsi="Times New Roman"/>
          <w:szCs w:val="20"/>
        </w:rPr>
        <w:t>的设计，除应符合本</w:t>
      </w:r>
      <w:r w:rsidR="00751DC8" w:rsidRPr="007D1712">
        <w:rPr>
          <w:rFonts w:ascii="Times New Roman" w:hAnsi="Times New Roman"/>
          <w:szCs w:val="20"/>
        </w:rPr>
        <w:t>标准</w:t>
      </w:r>
      <w:r w:rsidRPr="007D1712">
        <w:rPr>
          <w:rFonts w:ascii="Times New Roman" w:hAnsi="Times New Roman"/>
          <w:szCs w:val="20"/>
        </w:rPr>
        <w:t>外，尚应符合国家现行有关标准的规定。</w:t>
      </w:r>
    </w:p>
    <w:p w14:paraId="37B29210" w14:textId="77777777" w:rsidR="008914B2" w:rsidRPr="007D1712" w:rsidRDefault="008914B2" w:rsidP="00E316F2">
      <w:pPr>
        <w:pStyle w:val="aff8"/>
        <w:sectPr w:rsidR="008914B2" w:rsidRPr="007D1712" w:rsidSect="00293DE7">
          <w:headerReference w:type="even" r:id="rId10"/>
          <w:headerReference w:type="default" r:id="rId11"/>
          <w:footerReference w:type="default" r:id="rId12"/>
          <w:headerReference w:type="first" r:id="rId13"/>
          <w:pgSz w:w="11906" w:h="16838"/>
          <w:pgMar w:top="1440" w:right="1800" w:bottom="1440" w:left="1800" w:header="851" w:footer="992" w:gutter="0"/>
          <w:pgNumType w:start="1"/>
          <w:cols w:space="720"/>
          <w:docGrid w:type="lines" w:linePitch="312"/>
        </w:sectPr>
      </w:pPr>
    </w:p>
    <w:p w14:paraId="589A4C7F" w14:textId="780C89E0" w:rsidR="008914B2" w:rsidRPr="007D1712" w:rsidRDefault="00244DDF" w:rsidP="00CF54ED">
      <w:pPr>
        <w:pStyle w:val="1"/>
      </w:pPr>
      <w:bookmarkStart w:id="11" w:name="_Toc162985736"/>
      <w:bookmarkStart w:id="12" w:name="_Toc162986046"/>
      <w:bookmarkStart w:id="13" w:name="_Toc162986293"/>
      <w:bookmarkStart w:id="14" w:name="_Toc162990141"/>
      <w:bookmarkStart w:id="15" w:name="_Toc163395921"/>
      <w:r w:rsidRPr="007D1712">
        <w:t>2</w:t>
      </w:r>
      <w:r w:rsidR="008914B2" w:rsidRPr="007D1712">
        <w:t>术语</w:t>
      </w:r>
      <w:r w:rsidR="00751DC8" w:rsidRPr="007D1712">
        <w:t>和符号</w:t>
      </w:r>
      <w:bookmarkEnd w:id="11"/>
      <w:bookmarkEnd w:id="12"/>
      <w:bookmarkEnd w:id="13"/>
      <w:bookmarkEnd w:id="14"/>
      <w:bookmarkEnd w:id="15"/>
      <w:r w:rsidR="00E907F0">
        <w:fldChar w:fldCharType="begin"/>
      </w:r>
      <w:r w:rsidR="00E907F0">
        <w:instrText xml:space="preserve"> TC  "</w:instrText>
      </w:r>
      <w:bookmarkStart w:id="16" w:name="_Toc162986047"/>
      <w:bookmarkStart w:id="17" w:name="_Toc162990142"/>
      <w:bookmarkStart w:id="18" w:name="_Toc163244587"/>
      <w:r w:rsidR="00E907F0" w:rsidRPr="005F1A4B">
        <w:rPr>
          <w:rFonts w:ascii="Times New Roman" w:hAnsi="Times New Roman"/>
        </w:rPr>
        <w:instrText>2 Terminology and Symbols</w:instrText>
      </w:r>
      <w:bookmarkEnd w:id="16"/>
      <w:bookmarkEnd w:id="17"/>
      <w:bookmarkEnd w:id="18"/>
      <w:r w:rsidR="00E907F0">
        <w:instrText xml:space="preserve">" \l 1 </w:instrText>
      </w:r>
      <w:r w:rsidR="00E907F0">
        <w:fldChar w:fldCharType="end"/>
      </w:r>
    </w:p>
    <w:p w14:paraId="3275986D" w14:textId="6D6B35E5" w:rsidR="00860A79" w:rsidRPr="007D1712" w:rsidRDefault="00860A79" w:rsidP="00F75F92">
      <w:pPr>
        <w:pStyle w:val="2"/>
        <w:ind w:left="0"/>
        <w:rPr>
          <w:rFonts w:ascii="Times New Roman" w:eastAsia="黑体" w:hAnsi="Times New Roman"/>
        </w:rPr>
      </w:pPr>
      <w:bookmarkStart w:id="19" w:name="_Toc162985737"/>
      <w:bookmarkStart w:id="20" w:name="_Toc162986048"/>
      <w:bookmarkStart w:id="21" w:name="_Toc162990143"/>
      <w:bookmarkStart w:id="22" w:name="_Toc163395922"/>
      <w:r w:rsidRPr="007D1712">
        <w:rPr>
          <w:rFonts w:ascii="Times New Roman" w:eastAsia="黑体" w:hAnsi="Times New Roman"/>
        </w:rPr>
        <w:t>2.1</w:t>
      </w:r>
      <w:r w:rsidR="00465841" w:rsidRPr="007D1712">
        <w:rPr>
          <w:rFonts w:ascii="Times New Roman" w:eastAsia="黑体" w:hAnsi="Times New Roman"/>
        </w:rPr>
        <w:t xml:space="preserve"> </w:t>
      </w:r>
      <w:r w:rsidRPr="007D1712">
        <w:rPr>
          <w:rFonts w:ascii="Times New Roman" w:eastAsia="黑体" w:hAnsi="Times New Roman"/>
        </w:rPr>
        <w:t xml:space="preserve"> </w:t>
      </w:r>
      <w:r w:rsidRPr="007D1712">
        <w:rPr>
          <w:rFonts w:ascii="Times New Roman" w:eastAsia="黑体" w:hAnsi="Times New Roman"/>
        </w:rPr>
        <w:t>术</w:t>
      </w:r>
      <w:r w:rsidRPr="007D1712">
        <w:rPr>
          <w:rFonts w:ascii="Times New Roman" w:eastAsia="黑体" w:hAnsi="Times New Roman"/>
        </w:rPr>
        <w:t xml:space="preserve">  </w:t>
      </w:r>
      <w:r w:rsidRPr="007D1712">
        <w:rPr>
          <w:rFonts w:ascii="Times New Roman" w:eastAsia="黑体" w:hAnsi="Times New Roman"/>
        </w:rPr>
        <w:t>语</w:t>
      </w:r>
      <w:bookmarkEnd w:id="19"/>
      <w:bookmarkEnd w:id="20"/>
      <w:bookmarkEnd w:id="21"/>
      <w:bookmarkEnd w:id="22"/>
      <w:r w:rsidR="00E907F0">
        <w:rPr>
          <w:rFonts w:ascii="Times New Roman" w:eastAsia="黑体" w:hAnsi="Times New Roman"/>
        </w:rPr>
        <w:fldChar w:fldCharType="begin"/>
      </w:r>
      <w:r w:rsidR="00E907F0">
        <w:rPr>
          <w:rFonts w:ascii="Times New Roman" w:eastAsia="黑体" w:hAnsi="Times New Roman"/>
        </w:rPr>
        <w:instrText xml:space="preserve"> TC  "</w:instrText>
      </w:r>
      <w:bookmarkStart w:id="23" w:name="_Toc162986049"/>
      <w:bookmarkStart w:id="24" w:name="_Toc162990144"/>
      <w:bookmarkStart w:id="25" w:name="_Toc163244588"/>
      <w:r w:rsidR="00E907F0">
        <w:rPr>
          <w:rFonts w:ascii="Times New Roman" w:eastAsia="黑体" w:hAnsi="Times New Roman"/>
        </w:rPr>
        <w:instrText>2.1 Terminology</w:instrText>
      </w:r>
      <w:bookmarkEnd w:id="23"/>
      <w:bookmarkEnd w:id="24"/>
      <w:bookmarkEnd w:id="25"/>
      <w:r w:rsidR="00E907F0">
        <w:rPr>
          <w:rFonts w:ascii="Times New Roman" w:eastAsia="黑体" w:hAnsi="Times New Roman"/>
        </w:rPr>
        <w:instrText xml:space="preserve">" \l 2 </w:instrText>
      </w:r>
      <w:r w:rsidR="00E907F0">
        <w:rPr>
          <w:rFonts w:ascii="Times New Roman" w:eastAsia="黑体" w:hAnsi="Times New Roman"/>
        </w:rPr>
        <w:fldChar w:fldCharType="end"/>
      </w:r>
    </w:p>
    <w:p w14:paraId="646563D7" w14:textId="4551D64C" w:rsidR="004D6536" w:rsidRPr="004B7691" w:rsidRDefault="004D6536" w:rsidP="005B6530">
      <w:pPr>
        <w:rPr>
          <w:rStyle w:val="Char"/>
          <w:rFonts w:ascii="Times New Roman" w:hAnsi="Times New Roman"/>
          <w:b/>
          <w:i/>
          <w:iCs/>
        </w:rPr>
      </w:pPr>
      <w:r w:rsidRPr="00EA7803">
        <w:rPr>
          <w:rStyle w:val="Char"/>
          <w:rFonts w:ascii="Times New Roman" w:hAnsi="Times New Roman"/>
          <w:b/>
          <w:bCs/>
        </w:rPr>
        <w:t>2.</w:t>
      </w:r>
      <w:r w:rsidR="00860A79" w:rsidRPr="00EA7803">
        <w:rPr>
          <w:rStyle w:val="Char"/>
          <w:rFonts w:ascii="Times New Roman" w:hAnsi="Times New Roman"/>
          <w:b/>
          <w:bCs/>
        </w:rPr>
        <w:t>1</w:t>
      </w:r>
      <w:r w:rsidRPr="00EA7803">
        <w:rPr>
          <w:rStyle w:val="Char"/>
          <w:rFonts w:ascii="Times New Roman" w:hAnsi="Times New Roman"/>
          <w:b/>
          <w:bCs/>
        </w:rPr>
        <w:t>.1</w:t>
      </w:r>
      <w:r w:rsidR="005B6530" w:rsidRPr="004B7691">
        <w:rPr>
          <w:rStyle w:val="Char"/>
          <w:rFonts w:ascii="Times New Roman" w:hAnsi="Times New Roman"/>
        </w:rPr>
        <w:t xml:space="preserve"> </w:t>
      </w:r>
      <w:r w:rsidRPr="004B7691">
        <w:rPr>
          <w:rStyle w:val="Char"/>
          <w:rFonts w:ascii="Times New Roman" w:hAnsi="Times New Roman"/>
        </w:rPr>
        <w:t xml:space="preserve"> </w:t>
      </w:r>
      <w:r w:rsidR="00C83A03" w:rsidRPr="004B7691">
        <w:rPr>
          <w:rStyle w:val="Char"/>
          <w:rFonts w:ascii="Times New Roman" w:hAnsi="Times New Roman"/>
        </w:rPr>
        <w:t>比温降</w:t>
      </w:r>
      <w:r w:rsidR="00C83A03" w:rsidRPr="004B7691">
        <w:rPr>
          <w:rStyle w:val="Char"/>
          <w:rFonts w:ascii="Times New Roman" w:hAnsi="Times New Roman"/>
        </w:rPr>
        <w:t xml:space="preserve">  specific temperature drop</w:t>
      </w:r>
      <w:r w:rsidR="009F02E5" w:rsidRPr="004B7691">
        <w:rPr>
          <w:rStyle w:val="Char"/>
          <w:rFonts w:ascii="Times New Roman" w:hAnsi="Times New Roman"/>
        </w:rPr>
        <w:t xml:space="preserve"> </w:t>
      </w:r>
    </w:p>
    <w:p w14:paraId="20B40B92" w14:textId="1AF0044F" w:rsidR="004C5A78" w:rsidRPr="004B7691" w:rsidRDefault="00C83A03" w:rsidP="00C974EE">
      <w:pPr>
        <w:ind w:firstLineChars="150" w:firstLine="360"/>
        <w:rPr>
          <w:rStyle w:val="Char"/>
          <w:rFonts w:ascii="Times New Roman" w:hAnsi="Times New Roman"/>
          <w:b/>
          <w:i/>
          <w:iCs/>
        </w:rPr>
      </w:pPr>
      <w:r w:rsidRPr="004B7691">
        <w:rPr>
          <w:rStyle w:val="Char"/>
          <w:rFonts w:ascii="Times New Roman" w:hAnsi="Times New Roman"/>
        </w:rPr>
        <w:t>单位长度蒸汽管道中温度下降的值。</w:t>
      </w:r>
    </w:p>
    <w:p w14:paraId="362C990F" w14:textId="42771513" w:rsidR="00C83A03" w:rsidRPr="004B7691" w:rsidRDefault="00C83A03" w:rsidP="005B6530">
      <w:pPr>
        <w:rPr>
          <w:rStyle w:val="Char"/>
          <w:rFonts w:ascii="Times New Roman" w:hAnsi="Times New Roman"/>
          <w:b/>
          <w:i/>
          <w:iCs/>
        </w:rPr>
      </w:pPr>
      <w:r w:rsidRPr="00EA7803">
        <w:rPr>
          <w:rStyle w:val="Char"/>
          <w:rFonts w:ascii="Times New Roman" w:hAnsi="Times New Roman"/>
          <w:b/>
          <w:bCs/>
        </w:rPr>
        <w:t>2.</w:t>
      </w:r>
      <w:r w:rsidR="00860A79" w:rsidRPr="00EA7803">
        <w:rPr>
          <w:rStyle w:val="Char"/>
          <w:rFonts w:ascii="Times New Roman" w:hAnsi="Times New Roman"/>
          <w:b/>
          <w:bCs/>
        </w:rPr>
        <w:t>1</w:t>
      </w:r>
      <w:r w:rsidRPr="00EA7803">
        <w:rPr>
          <w:rStyle w:val="Char"/>
          <w:rFonts w:ascii="Times New Roman" w:hAnsi="Times New Roman"/>
          <w:b/>
          <w:bCs/>
        </w:rPr>
        <w:t>.</w:t>
      </w:r>
      <w:r w:rsidR="004D6536" w:rsidRPr="00EA7803">
        <w:rPr>
          <w:rStyle w:val="Char"/>
          <w:rFonts w:ascii="Times New Roman" w:hAnsi="Times New Roman"/>
          <w:b/>
          <w:bCs/>
        </w:rPr>
        <w:t>2</w:t>
      </w:r>
      <w:r w:rsidRPr="004B7691">
        <w:rPr>
          <w:rStyle w:val="Char"/>
          <w:rFonts w:ascii="Times New Roman" w:hAnsi="Times New Roman"/>
        </w:rPr>
        <w:t xml:space="preserve"> </w:t>
      </w:r>
      <w:r w:rsidR="005B6530" w:rsidRPr="004B7691">
        <w:rPr>
          <w:rStyle w:val="Char"/>
          <w:rFonts w:ascii="Times New Roman" w:hAnsi="Times New Roman"/>
        </w:rPr>
        <w:t xml:space="preserve"> </w:t>
      </w:r>
      <w:r w:rsidRPr="004B7691">
        <w:rPr>
          <w:rStyle w:val="Char"/>
          <w:rFonts w:ascii="Times New Roman" w:hAnsi="Times New Roman"/>
        </w:rPr>
        <w:t>比压降</w:t>
      </w:r>
      <w:r w:rsidRPr="004B7691">
        <w:rPr>
          <w:rStyle w:val="Char"/>
          <w:rFonts w:ascii="Times New Roman" w:hAnsi="Times New Roman"/>
        </w:rPr>
        <w:t xml:space="preserve">  specific pressure drop</w:t>
      </w:r>
    </w:p>
    <w:p w14:paraId="67F8B70E" w14:textId="04E20333" w:rsidR="00C83A03" w:rsidRPr="004B7691" w:rsidRDefault="00C83A03" w:rsidP="00C974EE">
      <w:pPr>
        <w:ind w:firstLineChars="150" w:firstLine="360"/>
        <w:rPr>
          <w:rStyle w:val="Char"/>
          <w:rFonts w:ascii="Times New Roman" w:hAnsi="Times New Roman"/>
          <w:b/>
          <w:i/>
          <w:iCs/>
        </w:rPr>
      </w:pPr>
      <w:r w:rsidRPr="004B7691">
        <w:rPr>
          <w:rStyle w:val="Char"/>
          <w:rFonts w:ascii="Times New Roman" w:hAnsi="Times New Roman"/>
        </w:rPr>
        <w:t>单位长度蒸汽管道中压力下降的值。</w:t>
      </w:r>
    </w:p>
    <w:p w14:paraId="63867F42" w14:textId="7CB0442C" w:rsidR="00BF5EB0" w:rsidRPr="004B7691" w:rsidRDefault="00BF5EB0" w:rsidP="00BF5EB0">
      <w:pPr>
        <w:rPr>
          <w:rStyle w:val="Char"/>
          <w:rFonts w:ascii="Times New Roman" w:hAnsi="Times New Roman"/>
          <w:b/>
          <w:i/>
          <w:iCs/>
        </w:rPr>
      </w:pPr>
      <w:r w:rsidRPr="00EA7803">
        <w:rPr>
          <w:rStyle w:val="Char"/>
          <w:rFonts w:ascii="Times New Roman" w:hAnsi="Times New Roman"/>
          <w:b/>
          <w:bCs/>
        </w:rPr>
        <w:t>2.1.</w:t>
      </w:r>
      <w:r w:rsidR="00D0678F" w:rsidRPr="00EA7803">
        <w:rPr>
          <w:rStyle w:val="Char"/>
          <w:rFonts w:ascii="Times New Roman" w:hAnsi="Times New Roman"/>
          <w:b/>
          <w:bCs/>
        </w:rPr>
        <w:t>3</w:t>
      </w:r>
      <w:r w:rsidRPr="004B7691">
        <w:rPr>
          <w:rStyle w:val="Char"/>
          <w:rFonts w:ascii="Times New Roman" w:hAnsi="Times New Roman"/>
        </w:rPr>
        <w:t xml:space="preserve">  </w:t>
      </w:r>
      <w:r w:rsidRPr="004B7691">
        <w:rPr>
          <w:rStyle w:val="Char"/>
          <w:rFonts w:ascii="Times New Roman" w:hAnsi="Times New Roman"/>
        </w:rPr>
        <w:t>设计压力</w:t>
      </w:r>
      <w:r w:rsidRPr="004B7691">
        <w:rPr>
          <w:rStyle w:val="Char"/>
          <w:rFonts w:ascii="Times New Roman" w:hAnsi="Times New Roman"/>
        </w:rPr>
        <w:t xml:space="preserve">  design pressure</w:t>
      </w:r>
    </w:p>
    <w:p w14:paraId="39CCF99E" w14:textId="11343E8E" w:rsidR="00BF5EB0" w:rsidRPr="004B7691" w:rsidRDefault="00BF5EB0" w:rsidP="00BF5EB0">
      <w:pPr>
        <w:ind w:firstLineChars="150" w:firstLine="360"/>
        <w:rPr>
          <w:rStyle w:val="Char"/>
          <w:rFonts w:ascii="Times New Roman" w:hAnsi="Times New Roman"/>
          <w:b/>
          <w:i/>
          <w:iCs/>
        </w:rPr>
      </w:pPr>
      <w:r w:rsidRPr="004B7691">
        <w:rPr>
          <w:rStyle w:val="Char"/>
          <w:rFonts w:ascii="Times New Roman" w:hAnsi="Times New Roman"/>
        </w:rPr>
        <w:t>设计工况下供热管道或设备承受的压力。</w:t>
      </w:r>
    </w:p>
    <w:p w14:paraId="47111AC5" w14:textId="556B68D9" w:rsidR="00C83A03" w:rsidRPr="004B7691" w:rsidRDefault="00C83A03" w:rsidP="005B6530">
      <w:pPr>
        <w:rPr>
          <w:rStyle w:val="Char"/>
          <w:rFonts w:ascii="Times New Roman" w:hAnsi="Times New Roman"/>
          <w:b/>
          <w:i/>
          <w:iCs/>
        </w:rPr>
      </w:pPr>
      <w:r w:rsidRPr="00EA7803">
        <w:rPr>
          <w:rStyle w:val="Char"/>
          <w:rFonts w:ascii="Times New Roman" w:hAnsi="Times New Roman"/>
          <w:b/>
          <w:bCs/>
        </w:rPr>
        <w:t>2.</w:t>
      </w:r>
      <w:r w:rsidR="00860A79" w:rsidRPr="00EA7803">
        <w:rPr>
          <w:rStyle w:val="Char"/>
          <w:rFonts w:ascii="Times New Roman" w:hAnsi="Times New Roman"/>
          <w:b/>
          <w:bCs/>
        </w:rPr>
        <w:t>1</w:t>
      </w:r>
      <w:r w:rsidRPr="00EA7803">
        <w:rPr>
          <w:rStyle w:val="Char"/>
          <w:rFonts w:ascii="Times New Roman" w:hAnsi="Times New Roman"/>
          <w:b/>
          <w:bCs/>
        </w:rPr>
        <w:t>.</w:t>
      </w:r>
      <w:r w:rsidR="004D6536" w:rsidRPr="00EA7803">
        <w:rPr>
          <w:rStyle w:val="Char"/>
          <w:rFonts w:ascii="Times New Roman" w:hAnsi="Times New Roman"/>
          <w:b/>
          <w:bCs/>
        </w:rPr>
        <w:t>4</w:t>
      </w:r>
      <w:r w:rsidR="005B6530" w:rsidRPr="004B7691">
        <w:rPr>
          <w:rStyle w:val="Char"/>
          <w:rFonts w:ascii="Times New Roman" w:hAnsi="Times New Roman"/>
        </w:rPr>
        <w:t xml:space="preserve"> </w:t>
      </w:r>
      <w:r w:rsidRPr="004B7691">
        <w:rPr>
          <w:rStyle w:val="Char"/>
          <w:rFonts w:ascii="Times New Roman" w:hAnsi="Times New Roman"/>
        </w:rPr>
        <w:t xml:space="preserve"> </w:t>
      </w:r>
      <w:r w:rsidR="002A3AD7" w:rsidRPr="004B7691">
        <w:rPr>
          <w:rStyle w:val="Char"/>
          <w:rFonts w:ascii="Times New Roman" w:hAnsi="Times New Roman"/>
        </w:rPr>
        <w:t>工作</w:t>
      </w:r>
      <w:r w:rsidRPr="004B7691">
        <w:rPr>
          <w:rStyle w:val="Char"/>
          <w:rFonts w:ascii="Times New Roman" w:hAnsi="Times New Roman"/>
        </w:rPr>
        <w:t>压力</w:t>
      </w:r>
      <w:r w:rsidRPr="004B7691">
        <w:rPr>
          <w:rStyle w:val="Char"/>
          <w:rFonts w:ascii="Times New Roman" w:hAnsi="Times New Roman"/>
        </w:rPr>
        <w:t xml:space="preserve">  operating pressure</w:t>
      </w:r>
    </w:p>
    <w:p w14:paraId="763CCD5B" w14:textId="294D9D87" w:rsidR="00C83A03" w:rsidRPr="004B7691" w:rsidRDefault="00BF5EB0" w:rsidP="00C974EE">
      <w:pPr>
        <w:ind w:firstLineChars="150" w:firstLine="360"/>
        <w:rPr>
          <w:rStyle w:val="Char"/>
          <w:rFonts w:ascii="Times New Roman" w:hAnsi="Times New Roman"/>
          <w:b/>
          <w:i/>
          <w:iCs/>
        </w:rPr>
      </w:pPr>
      <w:r w:rsidRPr="004B7691">
        <w:rPr>
          <w:rStyle w:val="Char"/>
          <w:rFonts w:ascii="Times New Roman" w:hAnsi="Times New Roman"/>
        </w:rPr>
        <w:t>运行工况下供热管道或设备</w:t>
      </w:r>
      <w:r w:rsidR="00C83A03" w:rsidRPr="004B7691">
        <w:rPr>
          <w:rStyle w:val="Char"/>
          <w:rFonts w:ascii="Times New Roman" w:hAnsi="Times New Roman"/>
        </w:rPr>
        <w:t>承受的压力。</w:t>
      </w:r>
    </w:p>
    <w:p w14:paraId="6F95A7AE" w14:textId="746B1FBA" w:rsidR="00C83A03" w:rsidRPr="004B7691" w:rsidRDefault="00C83A03" w:rsidP="005B6530">
      <w:pPr>
        <w:rPr>
          <w:rStyle w:val="Char"/>
          <w:rFonts w:ascii="Times New Roman" w:hAnsi="Times New Roman"/>
          <w:b/>
          <w:i/>
          <w:iCs/>
        </w:rPr>
      </w:pPr>
      <w:r w:rsidRPr="00EA7803">
        <w:rPr>
          <w:rStyle w:val="Char"/>
          <w:rFonts w:ascii="Times New Roman" w:hAnsi="Times New Roman"/>
          <w:b/>
          <w:bCs/>
        </w:rPr>
        <w:t>2.</w:t>
      </w:r>
      <w:r w:rsidR="00860A79" w:rsidRPr="00EA7803">
        <w:rPr>
          <w:rStyle w:val="Char"/>
          <w:rFonts w:ascii="Times New Roman" w:hAnsi="Times New Roman"/>
          <w:b/>
          <w:bCs/>
        </w:rPr>
        <w:t>1</w:t>
      </w:r>
      <w:r w:rsidRPr="00EA7803">
        <w:rPr>
          <w:rStyle w:val="Char"/>
          <w:rFonts w:ascii="Times New Roman" w:hAnsi="Times New Roman"/>
          <w:b/>
          <w:bCs/>
        </w:rPr>
        <w:t>.</w:t>
      </w:r>
      <w:r w:rsidR="00D0678F" w:rsidRPr="00EA7803">
        <w:rPr>
          <w:rStyle w:val="Char"/>
          <w:rFonts w:ascii="Times New Roman" w:hAnsi="Times New Roman"/>
          <w:b/>
          <w:bCs/>
        </w:rPr>
        <w:t>5</w:t>
      </w:r>
      <w:r w:rsidR="00D0678F" w:rsidRPr="004B7691">
        <w:rPr>
          <w:rStyle w:val="Char"/>
          <w:rFonts w:ascii="Times New Roman" w:hAnsi="Times New Roman"/>
        </w:rPr>
        <w:t xml:space="preserve">  </w:t>
      </w:r>
      <w:r w:rsidR="002A3AD7" w:rsidRPr="004B7691">
        <w:rPr>
          <w:rStyle w:val="Char"/>
          <w:rFonts w:ascii="Times New Roman" w:hAnsi="Times New Roman"/>
        </w:rPr>
        <w:t>工作</w:t>
      </w:r>
      <w:r w:rsidRPr="004B7691">
        <w:rPr>
          <w:rStyle w:val="Char"/>
          <w:rFonts w:ascii="Times New Roman" w:hAnsi="Times New Roman"/>
        </w:rPr>
        <w:t>温度</w:t>
      </w:r>
      <w:r w:rsidRPr="004B7691">
        <w:rPr>
          <w:rStyle w:val="Char"/>
          <w:rFonts w:ascii="Times New Roman" w:hAnsi="Times New Roman"/>
        </w:rPr>
        <w:t xml:space="preserve">  operating temperature</w:t>
      </w:r>
    </w:p>
    <w:p w14:paraId="5B4EAEAD" w14:textId="77777777" w:rsidR="00C83A03" w:rsidRPr="004B7691" w:rsidRDefault="00C83A03" w:rsidP="00C974EE">
      <w:pPr>
        <w:ind w:firstLineChars="150" w:firstLine="360"/>
        <w:rPr>
          <w:rStyle w:val="Char"/>
          <w:rFonts w:ascii="Times New Roman" w:hAnsi="Times New Roman"/>
          <w:b/>
          <w:i/>
          <w:iCs/>
        </w:rPr>
      </w:pPr>
      <w:r w:rsidRPr="004B7691">
        <w:rPr>
          <w:rStyle w:val="Char"/>
          <w:rFonts w:ascii="Times New Roman" w:hAnsi="Times New Roman"/>
        </w:rPr>
        <w:t>管道在正常工况下运行的最高温度。</w:t>
      </w:r>
    </w:p>
    <w:p w14:paraId="74901569" w14:textId="56106F42" w:rsidR="00C83A03" w:rsidRPr="004B7691" w:rsidRDefault="00C83A03" w:rsidP="005B6530">
      <w:pPr>
        <w:rPr>
          <w:rStyle w:val="Char"/>
          <w:rFonts w:ascii="Times New Roman" w:hAnsi="Times New Roman"/>
          <w:b/>
          <w:i/>
          <w:iCs/>
        </w:rPr>
      </w:pPr>
      <w:r w:rsidRPr="00EA7803">
        <w:rPr>
          <w:rStyle w:val="Char"/>
          <w:rFonts w:ascii="Times New Roman" w:hAnsi="Times New Roman"/>
          <w:b/>
          <w:bCs/>
        </w:rPr>
        <w:t>2.</w:t>
      </w:r>
      <w:r w:rsidR="00860A79" w:rsidRPr="00EA7803">
        <w:rPr>
          <w:rStyle w:val="Char"/>
          <w:rFonts w:ascii="Times New Roman" w:hAnsi="Times New Roman"/>
          <w:b/>
          <w:bCs/>
        </w:rPr>
        <w:t>1</w:t>
      </w:r>
      <w:r w:rsidRPr="00EA7803">
        <w:rPr>
          <w:rStyle w:val="Char"/>
          <w:rFonts w:ascii="Times New Roman" w:hAnsi="Times New Roman"/>
          <w:b/>
          <w:bCs/>
        </w:rPr>
        <w:t>.</w:t>
      </w:r>
      <w:r w:rsidR="00D0678F" w:rsidRPr="00EA7803">
        <w:rPr>
          <w:rStyle w:val="Char"/>
          <w:rFonts w:ascii="Times New Roman" w:hAnsi="Times New Roman"/>
          <w:b/>
          <w:bCs/>
        </w:rPr>
        <w:t>6</w:t>
      </w:r>
      <w:r w:rsidR="00D0678F" w:rsidRPr="004B7691">
        <w:rPr>
          <w:rStyle w:val="Char"/>
          <w:rFonts w:ascii="Times New Roman" w:hAnsi="Times New Roman"/>
        </w:rPr>
        <w:t xml:space="preserve">  </w:t>
      </w:r>
      <w:r w:rsidRPr="004B7691">
        <w:rPr>
          <w:rStyle w:val="Char"/>
          <w:rFonts w:ascii="Times New Roman" w:hAnsi="Times New Roman"/>
        </w:rPr>
        <w:t>设计温度</w:t>
      </w:r>
      <w:r w:rsidRPr="004B7691">
        <w:rPr>
          <w:rStyle w:val="Char"/>
          <w:rFonts w:ascii="Times New Roman" w:hAnsi="Times New Roman"/>
        </w:rPr>
        <w:t xml:space="preserve">  design temperature</w:t>
      </w:r>
    </w:p>
    <w:p w14:paraId="569252EE" w14:textId="77777777" w:rsidR="00C83A03" w:rsidRPr="004B7691" w:rsidRDefault="00C83A03" w:rsidP="00C974EE">
      <w:pPr>
        <w:ind w:firstLineChars="150" w:firstLine="360"/>
        <w:rPr>
          <w:rStyle w:val="Char"/>
          <w:rFonts w:ascii="Times New Roman" w:hAnsi="Times New Roman"/>
          <w:i/>
          <w:iCs/>
        </w:rPr>
      </w:pPr>
      <w:r w:rsidRPr="004B7691">
        <w:rPr>
          <w:rStyle w:val="Char"/>
          <w:rFonts w:ascii="Times New Roman" w:hAnsi="Times New Roman"/>
        </w:rPr>
        <w:t>管道在正常情况下，设定元件的温度。</w:t>
      </w:r>
    </w:p>
    <w:p w14:paraId="32488D8B" w14:textId="77777777" w:rsidR="00C83A03" w:rsidRPr="004B7691" w:rsidRDefault="00C83A03" w:rsidP="00C974EE">
      <w:pPr>
        <w:pStyle w:val="affb"/>
        <w:rPr>
          <w:rFonts w:ascii="Times New Roman"/>
          <w:szCs w:val="24"/>
        </w:rPr>
      </w:pPr>
      <w:r w:rsidRPr="004B7691">
        <w:rPr>
          <w:rFonts w:ascii="Times New Roman"/>
          <w:szCs w:val="24"/>
        </w:rPr>
        <w:t>注：设计温度与设计压力一起作为设计条件。</w:t>
      </w:r>
    </w:p>
    <w:p w14:paraId="66CC66AA" w14:textId="6256FAB8" w:rsidR="00907FC7" w:rsidRPr="004B7691" w:rsidRDefault="00907FC7" w:rsidP="00907FC7">
      <w:pPr>
        <w:rPr>
          <w:rFonts w:ascii="Times New Roman" w:hAnsi="Times New Roman"/>
        </w:rPr>
      </w:pPr>
      <w:r w:rsidRPr="004B7691">
        <w:rPr>
          <w:rFonts w:ascii="Times New Roman" w:hAnsi="Times New Roman"/>
          <w:b/>
          <w:bCs/>
        </w:rPr>
        <w:t>2.1.</w:t>
      </w:r>
      <w:r w:rsidR="00D0678F" w:rsidRPr="004B7691">
        <w:rPr>
          <w:rFonts w:ascii="Times New Roman" w:hAnsi="Times New Roman"/>
          <w:b/>
          <w:bCs/>
        </w:rPr>
        <w:t>7</w:t>
      </w:r>
      <w:r w:rsidRPr="004B7691">
        <w:rPr>
          <w:rFonts w:ascii="Times New Roman" w:hAnsi="Times New Roman"/>
        </w:rPr>
        <w:t xml:space="preserve">  </w:t>
      </w:r>
      <w:r w:rsidRPr="004B7691">
        <w:rPr>
          <w:rFonts w:ascii="Times New Roman" w:hAnsi="Times New Roman"/>
        </w:rPr>
        <w:t>同时率</w:t>
      </w:r>
      <w:r w:rsidR="00AE6DAA" w:rsidRPr="004B7691">
        <w:rPr>
          <w:rFonts w:ascii="Times New Roman" w:hAnsi="Times New Roman"/>
        </w:rPr>
        <w:t xml:space="preserve">  simultaneity rate</w:t>
      </w:r>
    </w:p>
    <w:p w14:paraId="613FEFD6" w14:textId="6A87C29A" w:rsidR="00907FC7" w:rsidRPr="004B7691" w:rsidRDefault="00AE6DAA" w:rsidP="00F75F92">
      <w:pPr>
        <w:ind w:firstLineChars="150" w:firstLine="360"/>
        <w:rPr>
          <w:rFonts w:ascii="Times New Roman" w:hAnsi="Times New Roman"/>
        </w:rPr>
      </w:pPr>
      <w:r w:rsidRPr="004B7691">
        <w:rPr>
          <w:rFonts w:ascii="Times New Roman" w:hAnsi="Times New Roman"/>
        </w:rPr>
        <w:t>区域（或企业）最大热负荷与各用户（各车间）的最大热负荷总和的比。</w:t>
      </w:r>
    </w:p>
    <w:p w14:paraId="351CF10C" w14:textId="209740F5" w:rsidR="00D0678F" w:rsidRPr="004B7691" w:rsidRDefault="005112E3" w:rsidP="00907FC7">
      <w:pPr>
        <w:rPr>
          <w:rFonts w:ascii="Times New Roman" w:hAnsi="Times New Roman"/>
        </w:rPr>
      </w:pPr>
      <w:r w:rsidRPr="004B7691">
        <w:rPr>
          <w:rFonts w:ascii="Times New Roman" w:hAnsi="Times New Roman"/>
          <w:b/>
          <w:bCs/>
        </w:rPr>
        <w:t>2.1.8</w:t>
      </w:r>
      <w:r w:rsidRPr="004B7691">
        <w:rPr>
          <w:rFonts w:ascii="Times New Roman" w:hAnsi="Times New Roman"/>
        </w:rPr>
        <w:t xml:space="preserve">  </w:t>
      </w:r>
      <w:r w:rsidRPr="004B7691">
        <w:rPr>
          <w:rFonts w:ascii="Times New Roman" w:hAnsi="Times New Roman"/>
        </w:rPr>
        <w:t>平均</w:t>
      </w:r>
      <w:r w:rsidR="004A11A0" w:rsidRPr="004B7691">
        <w:rPr>
          <w:rFonts w:ascii="Times New Roman" w:hAnsi="Times New Roman"/>
        </w:rPr>
        <w:t>热</w:t>
      </w:r>
      <w:r w:rsidRPr="004B7691">
        <w:rPr>
          <w:rFonts w:ascii="Times New Roman" w:hAnsi="Times New Roman"/>
        </w:rPr>
        <w:t>负荷</w:t>
      </w:r>
      <w:r w:rsidR="004A11A0" w:rsidRPr="004B7691">
        <w:rPr>
          <w:rFonts w:ascii="Times New Roman" w:hAnsi="Times New Roman"/>
        </w:rPr>
        <w:t xml:space="preserve">  average heating load</w:t>
      </w:r>
    </w:p>
    <w:p w14:paraId="40513820" w14:textId="6E5D1E99" w:rsidR="005112E3" w:rsidRPr="004B7691" w:rsidRDefault="00EE5FAC" w:rsidP="00F75F92">
      <w:pPr>
        <w:ind w:firstLineChars="150" w:firstLine="360"/>
        <w:rPr>
          <w:rFonts w:ascii="Times New Roman" w:hAnsi="Times New Roman"/>
        </w:rPr>
      </w:pPr>
      <w:r w:rsidRPr="004B7691">
        <w:rPr>
          <w:rFonts w:ascii="Times New Roman" w:hAnsi="Times New Roman"/>
        </w:rPr>
        <w:t>在一个时间周期</w:t>
      </w:r>
      <w:proofErr w:type="gramStart"/>
      <w:r w:rsidRPr="004B7691">
        <w:rPr>
          <w:rFonts w:ascii="Times New Roman" w:hAnsi="Times New Roman"/>
        </w:rPr>
        <w:t>内热网</w:t>
      </w:r>
      <w:proofErr w:type="gramEnd"/>
      <w:r w:rsidRPr="004B7691">
        <w:rPr>
          <w:rFonts w:ascii="Times New Roman" w:hAnsi="Times New Roman"/>
        </w:rPr>
        <w:t>输送的热量与周期的比值</w:t>
      </w:r>
      <w:r w:rsidR="004A11A0" w:rsidRPr="004B7691">
        <w:rPr>
          <w:rFonts w:ascii="Times New Roman" w:hAnsi="Times New Roman"/>
        </w:rPr>
        <w:t>。</w:t>
      </w:r>
    </w:p>
    <w:p w14:paraId="4B176770" w14:textId="0DC4CA6E" w:rsidR="005112E3" w:rsidRPr="004B7691" w:rsidRDefault="005112E3" w:rsidP="00907FC7">
      <w:pPr>
        <w:rPr>
          <w:rFonts w:ascii="Times New Roman" w:hAnsi="Times New Roman"/>
        </w:rPr>
      </w:pPr>
      <w:r w:rsidRPr="004B7691">
        <w:rPr>
          <w:rFonts w:ascii="Times New Roman" w:hAnsi="Times New Roman"/>
          <w:b/>
          <w:bCs/>
        </w:rPr>
        <w:t>2.1.9</w:t>
      </w:r>
      <w:r w:rsidRPr="004B7691">
        <w:rPr>
          <w:rFonts w:ascii="Times New Roman" w:hAnsi="Times New Roman"/>
        </w:rPr>
        <w:t xml:space="preserve">  </w:t>
      </w:r>
      <w:r w:rsidRPr="004B7691">
        <w:rPr>
          <w:rFonts w:ascii="Times New Roman" w:hAnsi="Times New Roman"/>
        </w:rPr>
        <w:t>最大</w:t>
      </w:r>
      <w:r w:rsidR="004A11A0" w:rsidRPr="004B7691">
        <w:rPr>
          <w:rFonts w:ascii="Times New Roman" w:hAnsi="Times New Roman"/>
        </w:rPr>
        <w:t>热</w:t>
      </w:r>
      <w:r w:rsidRPr="004B7691">
        <w:rPr>
          <w:rFonts w:ascii="Times New Roman" w:hAnsi="Times New Roman"/>
        </w:rPr>
        <w:t>负荷</w:t>
      </w:r>
      <w:r w:rsidR="0014478B" w:rsidRPr="004B7691">
        <w:rPr>
          <w:rFonts w:ascii="Times New Roman" w:hAnsi="Times New Roman"/>
        </w:rPr>
        <w:t xml:space="preserve">  maximum heating load</w:t>
      </w:r>
    </w:p>
    <w:p w14:paraId="17F56861" w14:textId="52CD784A" w:rsidR="005112E3" w:rsidRPr="004B7691" w:rsidRDefault="004A11A0" w:rsidP="00F75F92">
      <w:pPr>
        <w:ind w:firstLineChars="150" w:firstLine="360"/>
        <w:rPr>
          <w:rFonts w:ascii="Times New Roman" w:hAnsi="Times New Roman"/>
        </w:rPr>
      </w:pPr>
      <w:r w:rsidRPr="004B7691">
        <w:rPr>
          <w:rFonts w:ascii="Times New Roman" w:hAnsi="Times New Roman"/>
        </w:rPr>
        <w:t>在实际条件下可能出现的热负荷的最大值。</w:t>
      </w:r>
    </w:p>
    <w:p w14:paraId="1703B448" w14:textId="1C115A7D" w:rsidR="005112E3" w:rsidRPr="004B7691" w:rsidRDefault="005112E3" w:rsidP="00907FC7">
      <w:pPr>
        <w:rPr>
          <w:rFonts w:ascii="Times New Roman" w:hAnsi="Times New Roman"/>
        </w:rPr>
      </w:pPr>
      <w:r w:rsidRPr="004B7691">
        <w:rPr>
          <w:rFonts w:ascii="Times New Roman" w:hAnsi="Times New Roman"/>
          <w:b/>
          <w:bCs/>
        </w:rPr>
        <w:t>2.1.10</w:t>
      </w:r>
      <w:r w:rsidRPr="004B7691">
        <w:rPr>
          <w:rFonts w:ascii="Times New Roman" w:hAnsi="Times New Roman"/>
        </w:rPr>
        <w:t xml:space="preserve">  </w:t>
      </w:r>
      <w:r w:rsidRPr="004B7691">
        <w:rPr>
          <w:rFonts w:ascii="Times New Roman" w:hAnsi="Times New Roman"/>
        </w:rPr>
        <w:t>最小</w:t>
      </w:r>
      <w:r w:rsidR="004A11A0" w:rsidRPr="004B7691">
        <w:rPr>
          <w:rFonts w:ascii="Times New Roman" w:hAnsi="Times New Roman"/>
        </w:rPr>
        <w:t>热</w:t>
      </w:r>
      <w:r w:rsidRPr="004B7691">
        <w:rPr>
          <w:rFonts w:ascii="Times New Roman" w:hAnsi="Times New Roman"/>
        </w:rPr>
        <w:t>负荷</w:t>
      </w:r>
      <w:r w:rsidR="0014478B" w:rsidRPr="004B7691">
        <w:rPr>
          <w:rFonts w:ascii="Times New Roman" w:hAnsi="Times New Roman"/>
        </w:rPr>
        <w:t xml:space="preserve">  minimum heating load</w:t>
      </w:r>
    </w:p>
    <w:p w14:paraId="1C5FB108" w14:textId="2F8C7E9C" w:rsidR="004A11A0" w:rsidRPr="004B7691" w:rsidRDefault="004A11A0" w:rsidP="00F75F92">
      <w:pPr>
        <w:ind w:firstLineChars="150" w:firstLine="360"/>
        <w:rPr>
          <w:rFonts w:ascii="Times New Roman" w:hAnsi="Times New Roman"/>
          <w:sz w:val="28"/>
          <w:szCs w:val="28"/>
        </w:rPr>
      </w:pPr>
      <w:r w:rsidRPr="004B7691">
        <w:rPr>
          <w:rFonts w:ascii="Times New Roman" w:hAnsi="Times New Roman"/>
        </w:rPr>
        <w:t>在实际条件下可能出现的热负荷的最小值。</w:t>
      </w:r>
    </w:p>
    <w:p w14:paraId="468462FB" w14:textId="4A8B68CA" w:rsidR="0071222F" w:rsidRPr="007D1712" w:rsidRDefault="0071222F" w:rsidP="00D252DC">
      <w:pPr>
        <w:rPr>
          <w:rFonts w:ascii="Times New Roman" w:hAnsi="Times New Roman"/>
        </w:rPr>
        <w:sectPr w:rsidR="0071222F" w:rsidRPr="007D1712" w:rsidSect="00293DE7">
          <w:pgSz w:w="11906" w:h="16838"/>
          <w:pgMar w:top="1440" w:right="1800" w:bottom="1440" w:left="1800" w:header="851" w:footer="992" w:gutter="0"/>
          <w:cols w:space="720"/>
          <w:docGrid w:type="lines" w:linePitch="312"/>
        </w:sectPr>
      </w:pPr>
    </w:p>
    <w:p w14:paraId="6A93D919" w14:textId="2B84B856" w:rsidR="008F5256" w:rsidRPr="00A71BF9" w:rsidRDefault="00860A79" w:rsidP="008F5256">
      <w:pPr>
        <w:pStyle w:val="2"/>
        <w:spacing w:before="381" w:after="381"/>
        <w:ind w:left="0"/>
        <w:rPr>
          <w:rFonts w:ascii="Times New Roman" w:eastAsia="黑体" w:hAnsi="Times New Roman"/>
          <w:color w:val="FF0000"/>
        </w:rPr>
      </w:pPr>
      <w:bookmarkStart w:id="26" w:name="_Toc162985738"/>
      <w:bookmarkStart w:id="27" w:name="_Toc162986050"/>
      <w:bookmarkStart w:id="28" w:name="_Toc162990145"/>
      <w:bookmarkStart w:id="29" w:name="_Toc163395923"/>
      <w:r w:rsidRPr="007D1712">
        <w:rPr>
          <w:rFonts w:ascii="Times New Roman" w:eastAsia="黑体" w:hAnsi="Times New Roman"/>
        </w:rPr>
        <w:t>2.2</w:t>
      </w:r>
      <w:r w:rsidR="00465841" w:rsidRPr="007D1712">
        <w:rPr>
          <w:rFonts w:ascii="Times New Roman" w:eastAsia="黑体" w:hAnsi="Times New Roman"/>
        </w:rPr>
        <w:t xml:space="preserve"> </w:t>
      </w:r>
      <w:r w:rsidRPr="007D1712">
        <w:rPr>
          <w:rFonts w:ascii="Times New Roman" w:eastAsia="黑体" w:hAnsi="Times New Roman"/>
        </w:rPr>
        <w:t xml:space="preserve"> </w:t>
      </w:r>
      <w:r w:rsidR="00CE3453" w:rsidRPr="007D1712">
        <w:rPr>
          <w:rFonts w:ascii="Times New Roman" w:eastAsia="黑体" w:hAnsi="Times New Roman"/>
        </w:rPr>
        <w:t>符</w:t>
      </w:r>
      <w:r w:rsidR="00CE3453" w:rsidRPr="007D1712">
        <w:rPr>
          <w:rFonts w:ascii="Times New Roman" w:eastAsia="黑体" w:hAnsi="Times New Roman"/>
        </w:rPr>
        <w:t xml:space="preserve">  </w:t>
      </w:r>
      <w:r w:rsidR="00CE3453" w:rsidRPr="007D1712">
        <w:rPr>
          <w:rFonts w:ascii="Times New Roman" w:eastAsia="黑体" w:hAnsi="Times New Roman"/>
        </w:rPr>
        <w:t>号</w:t>
      </w:r>
      <w:bookmarkEnd w:id="26"/>
      <w:bookmarkEnd w:id="27"/>
      <w:bookmarkEnd w:id="28"/>
      <w:bookmarkEnd w:id="29"/>
    </w:p>
    <w:tbl>
      <w:tblPr>
        <w:tblW w:w="5000" w:type="pct"/>
        <w:tblCellMar>
          <w:left w:w="0" w:type="dxa"/>
          <w:right w:w="0" w:type="dxa"/>
        </w:tblCellMar>
        <w:tblLook w:val="04A0" w:firstRow="1" w:lastRow="0" w:firstColumn="1" w:lastColumn="0" w:noHBand="0" w:noVBand="1"/>
      </w:tblPr>
      <w:tblGrid>
        <w:gridCol w:w="6"/>
        <w:gridCol w:w="1633"/>
        <w:gridCol w:w="6667"/>
      </w:tblGrid>
      <w:tr w:rsidR="008F5256" w:rsidRPr="007D1712" w14:paraId="61689586" w14:textId="77777777" w:rsidTr="00305E80">
        <w:tc>
          <w:tcPr>
            <w:tcW w:w="10" w:type="pct"/>
            <w:shd w:val="clear" w:color="auto" w:fill="auto"/>
            <w:vAlign w:val="center"/>
          </w:tcPr>
          <w:p w14:paraId="44FC8141" w14:textId="77777777" w:rsidR="008F5256" w:rsidRPr="007D1712" w:rsidRDefault="008F5256" w:rsidP="00305E80">
            <w:pPr>
              <w:pStyle w:val="aff8"/>
              <w:rPr>
                <w:highlight w:val="yellow"/>
              </w:rPr>
            </w:pPr>
            <w:bookmarkStart w:id="30" w:name="_Hlk163247535"/>
          </w:p>
        </w:tc>
        <w:tc>
          <w:tcPr>
            <w:tcW w:w="682" w:type="pct"/>
            <w:vAlign w:val="center"/>
          </w:tcPr>
          <w:p w14:paraId="25F7670B" w14:textId="77777777" w:rsidR="008F5256" w:rsidRPr="004B7691" w:rsidRDefault="00305E80" w:rsidP="00305E80">
            <w:pPr>
              <w:pStyle w:val="aff8"/>
              <w:rPr>
                <w:rStyle w:val="aff1"/>
                <w:i/>
                <w:sz w:val="24"/>
                <w:szCs w:val="24"/>
              </w:rPr>
            </w:pPr>
            <m:oMathPara>
              <m:oMathParaPr>
                <m:jc m:val="right"/>
              </m:oMathParaPr>
              <m:oMath>
                <m:sSub>
                  <m:sSubPr>
                    <m:ctrlPr>
                      <w:rPr>
                        <w:rStyle w:val="aff1"/>
                        <w:i/>
                        <w:sz w:val="24"/>
                        <w:szCs w:val="24"/>
                      </w:rPr>
                    </m:ctrlPr>
                  </m:sSubPr>
                  <m:e>
                    <m:r>
                      <w:rPr>
                        <w:rStyle w:val="aff1"/>
                        <w:sz w:val="24"/>
                        <w:szCs w:val="24"/>
                      </w:rPr>
                      <m:t>A</m:t>
                    </m:r>
                  </m:e>
                  <m:sub>
                    <m:r>
                      <w:rPr>
                        <w:rStyle w:val="aff1"/>
                        <w:sz w:val="24"/>
                        <w:szCs w:val="24"/>
                      </w:rPr>
                      <m:t>i</m:t>
                    </m:r>
                  </m:sub>
                </m:sSub>
              </m:oMath>
            </m:oMathPara>
          </w:p>
        </w:tc>
        <w:tc>
          <w:tcPr>
            <w:tcW w:w="4308" w:type="pct"/>
            <w:vAlign w:val="center"/>
          </w:tcPr>
          <w:p w14:paraId="1F38CEF7" w14:textId="77777777" w:rsidR="008F5256" w:rsidRPr="004B7691" w:rsidRDefault="008F5256" w:rsidP="00305E80">
            <w:pPr>
              <w:pStyle w:val="aff8"/>
              <w:jc w:val="both"/>
              <w:rPr>
                <w:rStyle w:val="aff1"/>
                <w:b/>
                <w:bCs/>
                <w:iCs/>
                <w:sz w:val="24"/>
                <w:szCs w:val="24"/>
              </w:rPr>
            </w:pPr>
            <w:r w:rsidRPr="004B7691">
              <w:rPr>
                <w:rStyle w:val="aff1"/>
                <w:b/>
                <w:bCs/>
                <w:iCs/>
                <w:sz w:val="24"/>
                <w:szCs w:val="24"/>
              </w:rPr>
              <w:t>—</w:t>
            </w:r>
            <w:r w:rsidRPr="004B7691">
              <w:rPr>
                <w:rStyle w:val="aff1"/>
                <w:iCs/>
                <w:sz w:val="24"/>
                <w:szCs w:val="24"/>
              </w:rPr>
              <w:t>—</w:t>
            </w:r>
            <w:r w:rsidRPr="004B7691">
              <w:rPr>
                <w:rStyle w:val="aff1"/>
                <w:iCs/>
                <w:sz w:val="24"/>
                <w:szCs w:val="24"/>
              </w:rPr>
              <w:t>不同类型工业的用地面积</w:t>
            </w:r>
          </w:p>
        </w:tc>
      </w:tr>
      <w:tr w:rsidR="008F5256" w:rsidRPr="007D1712" w14:paraId="505D4BED" w14:textId="77777777" w:rsidTr="00305E80">
        <w:tc>
          <w:tcPr>
            <w:tcW w:w="10" w:type="pct"/>
            <w:shd w:val="clear" w:color="auto" w:fill="auto"/>
            <w:vAlign w:val="center"/>
          </w:tcPr>
          <w:p w14:paraId="043D0D93" w14:textId="77777777" w:rsidR="008F5256" w:rsidRPr="007D1712" w:rsidRDefault="008F5256" w:rsidP="00305E80">
            <w:pPr>
              <w:pStyle w:val="aff8"/>
            </w:pPr>
          </w:p>
        </w:tc>
        <w:tc>
          <w:tcPr>
            <w:tcW w:w="682" w:type="pct"/>
            <w:vAlign w:val="center"/>
          </w:tcPr>
          <w:p w14:paraId="353E765A" w14:textId="77777777" w:rsidR="008F5256" w:rsidRPr="004B7691" w:rsidRDefault="008F5256" w:rsidP="00305E80">
            <w:pPr>
              <w:pStyle w:val="aff8"/>
            </w:pPr>
            <m:oMathPara>
              <m:oMathParaPr>
                <m:jc m:val="right"/>
              </m:oMathParaPr>
              <m:oMath>
                <m:r>
                  <m:t>C</m:t>
                </m:r>
              </m:oMath>
            </m:oMathPara>
          </w:p>
        </w:tc>
        <w:tc>
          <w:tcPr>
            <w:tcW w:w="4308" w:type="pct"/>
            <w:vAlign w:val="center"/>
          </w:tcPr>
          <w:p w14:paraId="384F2C25" w14:textId="77777777" w:rsidR="008F5256" w:rsidRPr="004B7691" w:rsidRDefault="008F5256" w:rsidP="00305E80">
            <w:pPr>
              <w:pStyle w:val="aff8"/>
              <w:jc w:val="both"/>
              <w:rPr>
                <w:rStyle w:val="aff1"/>
                <w:iCs/>
                <w:sz w:val="24"/>
                <w:szCs w:val="24"/>
              </w:rPr>
            </w:pPr>
            <w:r w:rsidRPr="004B7691">
              <w:rPr>
                <w:rStyle w:val="aff1"/>
                <w:iCs/>
                <w:sz w:val="24"/>
                <w:szCs w:val="24"/>
              </w:rPr>
              <w:t>——</w:t>
            </w:r>
            <w:r w:rsidRPr="004B7691">
              <w:rPr>
                <w:rStyle w:val="aff1"/>
                <w:iCs/>
                <w:sz w:val="24"/>
                <w:szCs w:val="24"/>
              </w:rPr>
              <w:t>腐蚀、磨损和机械强度要求的附加厚度</w:t>
            </w:r>
          </w:p>
        </w:tc>
      </w:tr>
      <w:tr w:rsidR="008F5256" w:rsidRPr="007D1712" w14:paraId="7AA4EE50" w14:textId="77777777" w:rsidTr="00305E80">
        <w:tc>
          <w:tcPr>
            <w:tcW w:w="10" w:type="pct"/>
            <w:shd w:val="clear" w:color="auto" w:fill="auto"/>
            <w:vAlign w:val="center"/>
          </w:tcPr>
          <w:p w14:paraId="26369DB0" w14:textId="77777777" w:rsidR="008F5256" w:rsidRPr="007D1712" w:rsidRDefault="008F5256" w:rsidP="00305E80">
            <w:pPr>
              <w:pStyle w:val="aff8"/>
            </w:pPr>
          </w:p>
        </w:tc>
        <w:tc>
          <w:tcPr>
            <w:tcW w:w="682" w:type="pct"/>
            <w:vAlign w:val="center"/>
          </w:tcPr>
          <w:p w14:paraId="184C3392" w14:textId="77777777" w:rsidR="008F5256" w:rsidRPr="004B7691" w:rsidRDefault="00305E80" w:rsidP="00305E80">
            <w:pPr>
              <w:pStyle w:val="aff8"/>
            </w:pPr>
            <m:oMathPara>
              <m:oMathParaPr>
                <m:jc m:val="right"/>
              </m:oMathParaPr>
              <m:oMath>
                <m:sSub>
                  <m:sSubPr>
                    <m:ctrlPr/>
                  </m:sSubPr>
                  <m:e>
                    <m:r>
                      <m:t>C</m:t>
                    </m:r>
                  </m:e>
                  <m:sub>
                    <m:r>
                      <m:rPr>
                        <m:sty m:val="p"/>
                      </m:rPr>
                      <m:t>1</m:t>
                    </m:r>
                  </m:sub>
                </m:sSub>
              </m:oMath>
            </m:oMathPara>
          </w:p>
        </w:tc>
        <w:tc>
          <w:tcPr>
            <w:tcW w:w="4308" w:type="pct"/>
            <w:vAlign w:val="center"/>
          </w:tcPr>
          <w:p w14:paraId="3E63183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管道壁厚负偏差附加值</w:t>
            </w:r>
          </w:p>
        </w:tc>
      </w:tr>
      <w:tr w:rsidR="008F5256" w:rsidRPr="007D1712" w14:paraId="1BBC4838" w14:textId="77777777" w:rsidTr="00305E80">
        <w:tc>
          <w:tcPr>
            <w:tcW w:w="10" w:type="pct"/>
            <w:shd w:val="clear" w:color="auto" w:fill="auto"/>
            <w:vAlign w:val="center"/>
          </w:tcPr>
          <w:p w14:paraId="24576854" w14:textId="77777777" w:rsidR="008F5256" w:rsidRPr="007D1712" w:rsidRDefault="008F5256" w:rsidP="00305E80">
            <w:pPr>
              <w:pStyle w:val="aff8"/>
            </w:pPr>
          </w:p>
        </w:tc>
        <w:tc>
          <w:tcPr>
            <w:tcW w:w="682" w:type="pct"/>
            <w:vAlign w:val="center"/>
          </w:tcPr>
          <w:p w14:paraId="484A1C55" w14:textId="77777777" w:rsidR="008F5256" w:rsidRPr="004B7691" w:rsidRDefault="00305E80" w:rsidP="00305E80">
            <w:pPr>
              <w:pStyle w:val="aff8"/>
              <w:rPr>
                <w:kern w:val="0"/>
              </w:rPr>
            </w:pPr>
            <m:oMathPara>
              <m:oMathParaPr>
                <m:jc m:val="right"/>
              </m:oMathParaPr>
              <m:oMath>
                <m:sSub>
                  <m:sSubPr>
                    <m:ctrlPr/>
                  </m:sSubPr>
                  <m:e>
                    <m:r>
                      <m:t>c</m:t>
                    </m:r>
                  </m:e>
                  <m:sub>
                    <m:r>
                      <m:t>p</m:t>
                    </m:r>
                  </m:sub>
                </m:sSub>
              </m:oMath>
            </m:oMathPara>
          </w:p>
        </w:tc>
        <w:tc>
          <w:tcPr>
            <w:tcW w:w="4308" w:type="pct"/>
            <w:vAlign w:val="center"/>
          </w:tcPr>
          <w:p w14:paraId="5E2DBD19"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计算管段中蒸汽的平均定压比热</w:t>
            </w:r>
          </w:p>
        </w:tc>
      </w:tr>
      <w:tr w:rsidR="008F5256" w:rsidRPr="007D1712" w14:paraId="03D2BF5F" w14:textId="77777777" w:rsidTr="00305E80">
        <w:tc>
          <w:tcPr>
            <w:tcW w:w="10" w:type="pct"/>
            <w:shd w:val="clear" w:color="auto" w:fill="auto"/>
            <w:vAlign w:val="center"/>
          </w:tcPr>
          <w:p w14:paraId="212B418C" w14:textId="77777777" w:rsidR="008F5256" w:rsidRPr="007D1712" w:rsidRDefault="008F5256" w:rsidP="00305E80">
            <w:pPr>
              <w:pStyle w:val="aff8"/>
            </w:pPr>
          </w:p>
        </w:tc>
        <w:tc>
          <w:tcPr>
            <w:tcW w:w="682" w:type="pct"/>
          </w:tcPr>
          <w:p w14:paraId="137E49FD" w14:textId="77777777" w:rsidR="008F5256" w:rsidRPr="004B7691" w:rsidRDefault="00305E80" w:rsidP="00305E80">
            <w:pPr>
              <w:pStyle w:val="aff8"/>
            </w:pPr>
            <m:oMathPara>
              <m:oMathParaPr>
                <m:jc m:val="right"/>
              </m:oMathParaPr>
              <m:oMath>
                <m:sSub>
                  <m:sSubPr>
                    <m:ctrlPr/>
                  </m:sSubPr>
                  <m:e>
                    <m:r>
                      <m:t>D</m:t>
                    </m:r>
                  </m:e>
                  <m:sub>
                    <m:r>
                      <m:rPr>
                        <m:sty m:val="p"/>
                      </m:rPr>
                      <m:t>0</m:t>
                    </m:r>
                  </m:sub>
                </m:sSub>
              </m:oMath>
            </m:oMathPara>
          </w:p>
        </w:tc>
        <w:tc>
          <w:tcPr>
            <w:tcW w:w="4308" w:type="pct"/>
          </w:tcPr>
          <w:p w14:paraId="6EE9363D"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工作管外径</w:t>
            </w:r>
          </w:p>
        </w:tc>
      </w:tr>
      <w:tr w:rsidR="008F5256" w:rsidRPr="007D1712" w14:paraId="37E31111" w14:textId="77777777" w:rsidTr="00305E80">
        <w:tc>
          <w:tcPr>
            <w:tcW w:w="10" w:type="pct"/>
            <w:shd w:val="clear" w:color="auto" w:fill="auto"/>
            <w:vAlign w:val="center"/>
          </w:tcPr>
          <w:p w14:paraId="470440B4" w14:textId="77777777" w:rsidR="008F5256" w:rsidRPr="007D1712" w:rsidRDefault="008F5256" w:rsidP="00305E80">
            <w:pPr>
              <w:pStyle w:val="aff8"/>
            </w:pPr>
          </w:p>
        </w:tc>
        <w:tc>
          <w:tcPr>
            <w:tcW w:w="682" w:type="pct"/>
          </w:tcPr>
          <w:p w14:paraId="09332524" w14:textId="77777777" w:rsidR="008F5256" w:rsidRPr="004B7691" w:rsidRDefault="00305E80" w:rsidP="00305E80">
            <w:pPr>
              <w:pStyle w:val="aff8"/>
            </w:pPr>
            <m:oMathPara>
              <m:oMathParaPr>
                <m:jc m:val="right"/>
              </m:oMathParaPr>
              <m:oMath>
                <m:sSub>
                  <m:sSubPr>
                    <m:ctrlPr/>
                  </m:sSubPr>
                  <m:e>
                    <m:r>
                      <m:t>D</m:t>
                    </m:r>
                  </m:e>
                  <m:sub>
                    <m:r>
                      <m:t>i</m:t>
                    </m:r>
                  </m:sub>
                </m:sSub>
              </m:oMath>
            </m:oMathPara>
          </w:p>
        </w:tc>
        <w:tc>
          <w:tcPr>
            <w:tcW w:w="4308" w:type="pct"/>
          </w:tcPr>
          <w:p w14:paraId="0A249133"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管道内径</w:t>
            </w:r>
          </w:p>
        </w:tc>
      </w:tr>
      <w:tr w:rsidR="008F5256" w:rsidRPr="007D1712" w14:paraId="7B763DFF" w14:textId="77777777" w:rsidTr="00305E80">
        <w:tc>
          <w:tcPr>
            <w:tcW w:w="10" w:type="pct"/>
            <w:shd w:val="clear" w:color="auto" w:fill="auto"/>
            <w:vAlign w:val="center"/>
          </w:tcPr>
          <w:p w14:paraId="1D129437" w14:textId="77777777" w:rsidR="008F5256" w:rsidRPr="007D1712" w:rsidRDefault="008F5256" w:rsidP="00305E80">
            <w:pPr>
              <w:pStyle w:val="aff8"/>
            </w:pPr>
          </w:p>
        </w:tc>
        <w:tc>
          <w:tcPr>
            <w:tcW w:w="682" w:type="pct"/>
            <w:vAlign w:val="center"/>
          </w:tcPr>
          <w:p w14:paraId="6CCCD00E" w14:textId="77777777" w:rsidR="008F5256" w:rsidRPr="004B7691" w:rsidRDefault="00305E80" w:rsidP="00305E80">
            <w:pPr>
              <w:pStyle w:val="aff8"/>
            </w:pPr>
            <m:oMathPara>
              <m:oMathParaPr>
                <m:jc m:val="right"/>
              </m:oMathParaPr>
              <m:oMath>
                <m:sSub>
                  <m:sSubPr>
                    <m:ctrlPr/>
                  </m:sSubPr>
                  <m:e>
                    <m:r>
                      <m:t>D</m:t>
                    </m:r>
                  </m:e>
                  <m:sub>
                    <m:r>
                      <m:t>w</m:t>
                    </m:r>
                  </m:sub>
                </m:sSub>
              </m:oMath>
            </m:oMathPara>
          </w:p>
        </w:tc>
        <w:tc>
          <w:tcPr>
            <w:tcW w:w="4308" w:type="pct"/>
            <w:vAlign w:val="center"/>
          </w:tcPr>
          <w:p w14:paraId="08568D4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最外层保温层外径</w:t>
            </w:r>
          </w:p>
        </w:tc>
      </w:tr>
      <w:tr w:rsidR="008F5256" w:rsidRPr="007D1712" w14:paraId="557035E0" w14:textId="77777777" w:rsidTr="00305E80">
        <w:tc>
          <w:tcPr>
            <w:tcW w:w="10" w:type="pct"/>
            <w:shd w:val="clear" w:color="auto" w:fill="auto"/>
            <w:vAlign w:val="center"/>
          </w:tcPr>
          <w:p w14:paraId="023546BE" w14:textId="77777777" w:rsidR="008F5256" w:rsidRPr="007D1712" w:rsidRDefault="008F5256" w:rsidP="00305E80">
            <w:pPr>
              <w:pStyle w:val="aff8"/>
            </w:pPr>
          </w:p>
        </w:tc>
        <w:tc>
          <w:tcPr>
            <w:tcW w:w="682" w:type="pct"/>
          </w:tcPr>
          <w:p w14:paraId="50E7981A" w14:textId="77777777" w:rsidR="008F5256" w:rsidRPr="004B7691" w:rsidRDefault="00305E80" w:rsidP="00305E80">
            <w:pPr>
              <w:pStyle w:val="aff8"/>
              <w:rPr>
                <w:kern w:val="0"/>
              </w:rPr>
            </w:pPr>
            <m:oMathPara>
              <m:oMathParaPr>
                <m:jc m:val="right"/>
              </m:oMathParaPr>
              <m:oMath>
                <m:sSub>
                  <m:sSubPr>
                    <m:ctrlPr/>
                  </m:sSubPr>
                  <m:e>
                    <m:r>
                      <m:t>D</m:t>
                    </m:r>
                  </m:e>
                  <m:sub>
                    <m:r>
                      <m:rPr>
                        <m:sty m:val="p"/>
                      </m:rPr>
                      <m:t>1</m:t>
                    </m:r>
                  </m:sub>
                </m:sSub>
                <m:r>
                  <m:rPr>
                    <m:sty m:val="p"/>
                  </m:rPr>
                  <m:t>、</m:t>
                </m:r>
                <m:r>
                  <m:rPr>
                    <m:sty m:val="p"/>
                  </m:rPr>
                  <m:t>⋯</m:t>
                </m:r>
                <m:sSub>
                  <m:sSubPr>
                    <m:ctrlPr/>
                  </m:sSubPr>
                  <m:e>
                    <m:r>
                      <m:t>D</m:t>
                    </m:r>
                  </m:e>
                  <m:sub>
                    <m:r>
                      <m:t>n</m:t>
                    </m:r>
                  </m:sub>
                </m:sSub>
              </m:oMath>
            </m:oMathPara>
          </w:p>
        </w:tc>
        <w:tc>
          <w:tcPr>
            <w:tcW w:w="4308" w:type="pct"/>
          </w:tcPr>
          <w:p w14:paraId="5FC2F65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各保温层外径</w:t>
            </w:r>
          </w:p>
        </w:tc>
      </w:tr>
      <w:tr w:rsidR="008F5256" w:rsidRPr="007D1712" w14:paraId="14C36016" w14:textId="77777777" w:rsidTr="00305E80">
        <w:tc>
          <w:tcPr>
            <w:tcW w:w="10" w:type="pct"/>
            <w:shd w:val="clear" w:color="auto" w:fill="auto"/>
            <w:vAlign w:val="center"/>
          </w:tcPr>
          <w:p w14:paraId="4CCFB1E8" w14:textId="77777777" w:rsidR="008F5256" w:rsidRPr="007D1712" w:rsidRDefault="008F5256" w:rsidP="00305E80">
            <w:pPr>
              <w:pStyle w:val="aff8"/>
            </w:pPr>
          </w:p>
        </w:tc>
        <w:tc>
          <w:tcPr>
            <w:tcW w:w="682" w:type="pct"/>
          </w:tcPr>
          <w:p w14:paraId="56E901D3" w14:textId="77777777" w:rsidR="008F5256" w:rsidRPr="008B4534" w:rsidRDefault="008F5256" w:rsidP="00305E80">
            <w:pPr>
              <w:pStyle w:val="aff8"/>
            </w:pPr>
            <m:oMathPara>
              <m:oMathParaPr>
                <m:jc m:val="right"/>
              </m:oMathParaPr>
              <m:oMath>
                <m:r>
                  <m:t>E</m:t>
                </m:r>
              </m:oMath>
            </m:oMathPara>
          </w:p>
        </w:tc>
        <w:tc>
          <w:tcPr>
            <w:tcW w:w="4308" w:type="pct"/>
          </w:tcPr>
          <w:p w14:paraId="43F7CEB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7C2DE2">
              <w:rPr>
                <w:rStyle w:val="aff1"/>
                <w:rFonts w:ascii="Times New Roman" w:hAnsi="Times New Roman" w:hint="eastAsia"/>
                <w:iCs/>
                <w:sz w:val="24"/>
                <w:szCs w:val="24"/>
              </w:rPr>
              <w:t>钢材弹性模量</w:t>
            </w:r>
          </w:p>
        </w:tc>
      </w:tr>
      <w:tr w:rsidR="008F5256" w:rsidRPr="007D1712" w14:paraId="70459D25" w14:textId="77777777" w:rsidTr="00305E80">
        <w:tc>
          <w:tcPr>
            <w:tcW w:w="10" w:type="pct"/>
            <w:shd w:val="clear" w:color="auto" w:fill="auto"/>
            <w:vAlign w:val="center"/>
          </w:tcPr>
          <w:p w14:paraId="2649F8A5" w14:textId="77777777" w:rsidR="008F5256" w:rsidRPr="007D1712" w:rsidRDefault="008F5256" w:rsidP="00305E80">
            <w:pPr>
              <w:pStyle w:val="aff8"/>
            </w:pPr>
          </w:p>
        </w:tc>
        <w:tc>
          <w:tcPr>
            <w:tcW w:w="682" w:type="pct"/>
          </w:tcPr>
          <w:p w14:paraId="7ED4A4CF" w14:textId="77777777" w:rsidR="008F5256" w:rsidRPr="004B7691" w:rsidRDefault="00305E80" w:rsidP="00305E80">
            <w:pPr>
              <w:pStyle w:val="aff8"/>
            </w:pPr>
            <m:oMathPara>
              <m:oMathParaPr>
                <m:jc m:val="right"/>
              </m:oMathParaPr>
              <m:oMath>
                <m:sSub>
                  <m:sSubPr>
                    <m:ctrlPr/>
                  </m:sSubPr>
                  <m:e>
                    <m:r>
                      <m:t>E</m:t>
                    </m:r>
                  </m:e>
                  <m:sub>
                    <m:r>
                      <m:t>t</m:t>
                    </m:r>
                  </m:sub>
                </m:sSub>
              </m:oMath>
            </m:oMathPara>
          </w:p>
        </w:tc>
        <w:tc>
          <w:tcPr>
            <w:tcW w:w="4308" w:type="pct"/>
          </w:tcPr>
          <w:p w14:paraId="3EC3955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bookmarkStart w:id="31" w:name="_Hlk163250673"/>
            <w:r w:rsidRPr="004B7691">
              <w:rPr>
                <w:rStyle w:val="aff1"/>
                <w:rFonts w:ascii="Times New Roman" w:hAnsi="Times New Roman"/>
                <w:iCs/>
                <w:sz w:val="24"/>
                <w:szCs w:val="24"/>
              </w:rPr>
              <w:t>钢材在设计温度下的弹性模量</w:t>
            </w:r>
            <w:bookmarkEnd w:id="31"/>
          </w:p>
        </w:tc>
      </w:tr>
      <w:tr w:rsidR="008F5256" w:rsidRPr="007D1712" w14:paraId="492957C8" w14:textId="77777777" w:rsidTr="00305E80">
        <w:tc>
          <w:tcPr>
            <w:tcW w:w="10" w:type="pct"/>
            <w:shd w:val="clear" w:color="auto" w:fill="auto"/>
            <w:vAlign w:val="center"/>
          </w:tcPr>
          <w:p w14:paraId="39AA9385" w14:textId="77777777" w:rsidR="008F5256" w:rsidRPr="007D1712" w:rsidRDefault="008F5256" w:rsidP="00305E80">
            <w:pPr>
              <w:pStyle w:val="aff8"/>
            </w:pPr>
          </w:p>
        </w:tc>
        <w:tc>
          <w:tcPr>
            <w:tcW w:w="682" w:type="pct"/>
          </w:tcPr>
          <w:p w14:paraId="5FEA318D" w14:textId="77777777" w:rsidR="008F5256" w:rsidRPr="004B7691" w:rsidRDefault="00305E80" w:rsidP="00305E80">
            <w:pPr>
              <w:pStyle w:val="aff8"/>
            </w:pPr>
            <m:oMathPara>
              <m:oMathParaPr>
                <m:jc m:val="right"/>
              </m:oMathParaPr>
              <m:oMath>
                <m:sSub>
                  <m:sSubPr>
                    <m:ctrlPr/>
                  </m:sSubPr>
                  <m:e>
                    <m:r>
                      <m:t>F</m:t>
                    </m:r>
                  </m:e>
                  <m:sub>
                    <m:r>
                      <m:t>m</m:t>
                    </m:r>
                  </m:sub>
                </m:sSub>
              </m:oMath>
            </m:oMathPara>
          </w:p>
        </w:tc>
        <w:tc>
          <w:tcPr>
            <w:tcW w:w="4308" w:type="pct"/>
          </w:tcPr>
          <w:p w14:paraId="367BDF11"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单位长度轴向摩擦力</w:t>
            </w:r>
          </w:p>
        </w:tc>
      </w:tr>
      <w:tr w:rsidR="008F5256" w:rsidRPr="007D1712" w14:paraId="12622819" w14:textId="77777777" w:rsidTr="00305E80">
        <w:tc>
          <w:tcPr>
            <w:tcW w:w="10" w:type="pct"/>
            <w:shd w:val="clear" w:color="auto" w:fill="auto"/>
            <w:vAlign w:val="center"/>
          </w:tcPr>
          <w:p w14:paraId="52196DDE" w14:textId="77777777" w:rsidR="008F5256" w:rsidRPr="007D1712" w:rsidRDefault="008F5256" w:rsidP="00305E80">
            <w:pPr>
              <w:pStyle w:val="aff8"/>
            </w:pPr>
          </w:p>
        </w:tc>
        <w:tc>
          <w:tcPr>
            <w:tcW w:w="682" w:type="pct"/>
          </w:tcPr>
          <w:p w14:paraId="3498D22A" w14:textId="77777777" w:rsidR="008F5256" w:rsidRPr="008B4534" w:rsidRDefault="00305E80" w:rsidP="00305E80">
            <w:pPr>
              <w:pStyle w:val="aff8"/>
            </w:pPr>
            <m:oMathPara>
              <m:oMathParaPr>
                <m:jc m:val="right"/>
              </m:oMathParaPr>
              <m:oMath>
                <m:sSub>
                  <m:sSubPr>
                    <m:ctrlPr>
                      <w:rPr>
                        <w:i/>
                      </w:rPr>
                    </m:ctrlPr>
                  </m:sSubPr>
                  <m:e>
                    <m:r>
                      <m:t>F</m:t>
                    </m:r>
                  </m:e>
                  <m:sub>
                    <m:r>
                      <m:t>x</m:t>
                    </m:r>
                  </m:sub>
                </m:sSub>
                <m:r>
                  <m:t>、</m:t>
                </m:r>
                <m:sSub>
                  <m:sSubPr>
                    <m:ctrlPr>
                      <w:rPr>
                        <w:i/>
                      </w:rPr>
                    </m:ctrlPr>
                  </m:sSubPr>
                  <m:e>
                    <m:r>
                      <m:t>F</m:t>
                    </m:r>
                  </m:e>
                  <m:sub>
                    <m:r>
                      <m:t>y</m:t>
                    </m:r>
                  </m:sub>
                </m:sSub>
              </m:oMath>
            </m:oMathPara>
          </w:p>
        </w:tc>
        <w:tc>
          <w:tcPr>
            <w:tcW w:w="4308" w:type="pct"/>
          </w:tcPr>
          <w:p w14:paraId="65C35A0A"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计算管段</w:t>
            </w:r>
            <w:r w:rsidRPr="008B4534">
              <w:rPr>
                <w:rStyle w:val="aff1"/>
                <w:rFonts w:ascii="Times New Roman" w:hAnsi="Times New Roman"/>
                <w:iCs/>
                <w:sz w:val="24"/>
                <w:szCs w:val="24"/>
              </w:rPr>
              <w:t>X</w:t>
            </w:r>
            <w:r w:rsidRPr="008B4534">
              <w:rPr>
                <w:rStyle w:val="aff1"/>
                <w:rFonts w:ascii="Times New Roman" w:hAnsi="Times New Roman"/>
                <w:iCs/>
                <w:sz w:val="24"/>
                <w:szCs w:val="24"/>
              </w:rPr>
              <w:t>、</w:t>
            </w:r>
            <w:r w:rsidRPr="008B4534">
              <w:rPr>
                <w:rStyle w:val="aff1"/>
                <w:rFonts w:ascii="Times New Roman" w:hAnsi="Times New Roman"/>
                <w:iCs/>
                <w:sz w:val="24"/>
                <w:szCs w:val="24"/>
              </w:rPr>
              <w:t>Y</w:t>
            </w:r>
            <w:r w:rsidRPr="008B4534">
              <w:rPr>
                <w:rStyle w:val="aff1"/>
                <w:rFonts w:ascii="Times New Roman" w:hAnsi="Times New Roman"/>
                <w:iCs/>
                <w:sz w:val="24"/>
                <w:szCs w:val="24"/>
              </w:rPr>
              <w:t>向弹性力</w:t>
            </w:r>
          </w:p>
        </w:tc>
      </w:tr>
      <w:tr w:rsidR="008F5256" w:rsidRPr="007D1712" w14:paraId="7C9EBA70" w14:textId="77777777" w:rsidTr="00305E80">
        <w:tc>
          <w:tcPr>
            <w:tcW w:w="10" w:type="pct"/>
            <w:shd w:val="clear" w:color="auto" w:fill="auto"/>
            <w:vAlign w:val="center"/>
          </w:tcPr>
          <w:p w14:paraId="5AA9013A" w14:textId="77777777" w:rsidR="008F5256" w:rsidRPr="007D1712" w:rsidRDefault="008F5256" w:rsidP="00305E80">
            <w:pPr>
              <w:pStyle w:val="aff8"/>
            </w:pPr>
          </w:p>
        </w:tc>
        <w:tc>
          <w:tcPr>
            <w:tcW w:w="682" w:type="pct"/>
          </w:tcPr>
          <w:p w14:paraId="20A0E61D" w14:textId="77777777" w:rsidR="008F5256" w:rsidRPr="008B4534" w:rsidRDefault="00305E80" w:rsidP="00305E80">
            <w:pPr>
              <w:pStyle w:val="aff8"/>
            </w:pPr>
            <m:oMathPara>
              <m:oMath>
                <m:sSubSup>
                  <m:sSubSupPr>
                    <m:ctrlPr/>
                  </m:sSubSupPr>
                  <m:e>
                    <m:r>
                      <m:rPr>
                        <m:sty m:val="p"/>
                      </m:rPr>
                      <m:t>F</m:t>
                    </m:r>
                  </m:e>
                  <m:sub>
                    <m:r>
                      <m:rPr>
                        <m:sty m:val="p"/>
                      </m:rPr>
                      <m:t>X</m:t>
                    </m:r>
                  </m:sub>
                  <m:sup>
                    <m:r>
                      <m:rPr>
                        <m:sty m:val="p"/>
                      </m:rPr>
                      <m:t>A</m:t>
                    </m:r>
                  </m:sup>
                </m:sSubSup>
                <m:r>
                  <w:rPr>
                    <w:rFonts w:hint="eastAsia"/>
                  </w:rPr>
                  <m:t>、</m:t>
                </m:r>
                <m:sSubSup>
                  <m:sSubSupPr>
                    <m:ctrlPr/>
                  </m:sSubSupPr>
                  <m:e>
                    <m:r>
                      <m:rPr>
                        <m:sty m:val="p"/>
                      </m:rPr>
                      <m:t>F</m:t>
                    </m:r>
                  </m:e>
                  <m:sub>
                    <m:r>
                      <m:rPr>
                        <m:sty m:val="p"/>
                      </m:rPr>
                      <m:t>Y</m:t>
                    </m:r>
                  </m:sub>
                  <m:sup>
                    <m:r>
                      <m:rPr>
                        <m:sty m:val="p"/>
                      </m:rPr>
                      <m:t>A</m:t>
                    </m:r>
                  </m:sup>
                </m:sSubSup>
                <m:r>
                  <w:rPr>
                    <w:rFonts w:hint="eastAsia"/>
                  </w:rPr>
                  <m:t>、</m:t>
                </m:r>
                <m:sSubSup>
                  <m:sSubSupPr>
                    <m:ctrlPr/>
                  </m:sSubSupPr>
                  <m:e>
                    <m:r>
                      <m:rPr>
                        <m:sty m:val="p"/>
                      </m:rPr>
                      <m:t>F</m:t>
                    </m:r>
                  </m:e>
                  <m:sub>
                    <m:r>
                      <m:rPr>
                        <m:sty m:val="p"/>
                      </m:rPr>
                      <m:t>Z</m:t>
                    </m:r>
                  </m:sub>
                  <m:sup>
                    <m:r>
                      <m:rPr>
                        <m:sty m:val="p"/>
                      </m:rPr>
                      <m:t>A</m:t>
                    </m:r>
                  </m:sup>
                </m:sSubSup>
              </m:oMath>
            </m:oMathPara>
          </w:p>
        </w:tc>
        <w:tc>
          <w:tcPr>
            <w:tcW w:w="4308" w:type="pct"/>
          </w:tcPr>
          <w:p w14:paraId="57A8AA6B" w14:textId="77777777" w:rsidR="008F5256" w:rsidRPr="008B4534" w:rsidRDefault="008F5256" w:rsidP="00305E80">
            <w:pPr>
              <w:pStyle w:val="aff8"/>
              <w:jc w:val="both"/>
              <w:rPr>
                <w:rStyle w:val="aff1"/>
                <w:rFonts w:ascii="Times New Roman" w:hAnsi="Times New Roman"/>
                <w:iCs/>
                <w:sz w:val="24"/>
                <w:szCs w:val="24"/>
              </w:rPr>
            </w:pPr>
            <w:r w:rsidRPr="008B4534">
              <w:rPr>
                <w:rStyle w:val="aff1"/>
                <w:rFonts w:ascii="Times New Roman" w:hAnsi="Times New Roman" w:hint="eastAsia"/>
                <w:iCs/>
                <w:sz w:val="24"/>
                <w:szCs w:val="24"/>
              </w:rPr>
              <w:t>支架</w:t>
            </w:r>
            <w:r w:rsidRPr="008B4534">
              <w:rPr>
                <w:rStyle w:val="aff1"/>
                <w:rFonts w:ascii="Times New Roman" w:hAnsi="Times New Roman"/>
                <w:iCs/>
                <w:sz w:val="24"/>
                <w:szCs w:val="24"/>
              </w:rPr>
              <w:t>A</w:t>
            </w:r>
            <w:r w:rsidRPr="008B4534">
              <w:rPr>
                <w:rStyle w:val="aff1"/>
                <w:rFonts w:ascii="Times New Roman" w:hAnsi="Times New Roman"/>
                <w:iCs/>
                <w:sz w:val="24"/>
                <w:szCs w:val="24"/>
              </w:rPr>
              <w:t>分别受</w:t>
            </w:r>
            <w:r w:rsidRPr="008B4534">
              <w:rPr>
                <w:rStyle w:val="aff1"/>
                <w:rFonts w:ascii="Times New Roman" w:hAnsi="Times New Roman"/>
                <w:iCs/>
                <w:sz w:val="24"/>
                <w:szCs w:val="24"/>
              </w:rPr>
              <w:t>X</w:t>
            </w:r>
            <w:r w:rsidRPr="008B4534">
              <w:rPr>
                <w:rStyle w:val="aff1"/>
                <w:rFonts w:ascii="Times New Roman" w:hAnsi="Times New Roman"/>
                <w:iCs/>
                <w:sz w:val="24"/>
                <w:szCs w:val="24"/>
              </w:rPr>
              <w:t>、</w:t>
            </w:r>
            <w:r w:rsidRPr="008B4534">
              <w:rPr>
                <w:rStyle w:val="aff1"/>
                <w:rFonts w:ascii="Times New Roman" w:hAnsi="Times New Roman"/>
                <w:iCs/>
                <w:sz w:val="24"/>
                <w:szCs w:val="24"/>
              </w:rPr>
              <w:t>Y</w:t>
            </w:r>
            <w:r w:rsidRPr="008B4534">
              <w:rPr>
                <w:rStyle w:val="aff1"/>
                <w:rFonts w:ascii="Times New Roman" w:hAnsi="Times New Roman"/>
                <w:iCs/>
                <w:sz w:val="24"/>
                <w:szCs w:val="24"/>
              </w:rPr>
              <w:t>、</w:t>
            </w:r>
            <w:r w:rsidRPr="008B4534">
              <w:rPr>
                <w:rStyle w:val="aff1"/>
                <w:rFonts w:ascii="Times New Roman" w:hAnsi="Times New Roman"/>
                <w:iCs/>
                <w:sz w:val="24"/>
                <w:szCs w:val="24"/>
              </w:rPr>
              <w:t>Z</w:t>
            </w:r>
            <w:r w:rsidRPr="008B4534">
              <w:rPr>
                <w:rStyle w:val="aff1"/>
                <w:rFonts w:ascii="Times New Roman" w:hAnsi="Times New Roman"/>
                <w:iCs/>
                <w:sz w:val="24"/>
                <w:szCs w:val="24"/>
              </w:rPr>
              <w:t>方向力</w:t>
            </w:r>
          </w:p>
        </w:tc>
      </w:tr>
      <w:tr w:rsidR="008F5256" w:rsidRPr="007D1712" w14:paraId="3614DA2A" w14:textId="77777777" w:rsidTr="00305E80">
        <w:tc>
          <w:tcPr>
            <w:tcW w:w="10" w:type="pct"/>
            <w:shd w:val="clear" w:color="auto" w:fill="auto"/>
            <w:vAlign w:val="center"/>
          </w:tcPr>
          <w:p w14:paraId="70634648" w14:textId="77777777" w:rsidR="008F5256" w:rsidRPr="007D1712" w:rsidRDefault="008F5256" w:rsidP="00305E80">
            <w:pPr>
              <w:pStyle w:val="aff8"/>
            </w:pPr>
          </w:p>
        </w:tc>
        <w:tc>
          <w:tcPr>
            <w:tcW w:w="682" w:type="pct"/>
          </w:tcPr>
          <w:p w14:paraId="2B8C3211" w14:textId="77777777" w:rsidR="008F5256" w:rsidRPr="004B7691" w:rsidRDefault="008F5256" w:rsidP="00305E80">
            <w:pPr>
              <w:pStyle w:val="aff8"/>
            </w:pPr>
            <m:oMathPara>
              <m:oMathParaPr>
                <m:jc m:val="right"/>
              </m:oMathParaPr>
              <m:oMath>
                <m:r>
                  <m:t>G</m:t>
                </m:r>
              </m:oMath>
            </m:oMathPara>
          </w:p>
        </w:tc>
        <w:tc>
          <w:tcPr>
            <w:tcW w:w="4308" w:type="pct"/>
          </w:tcPr>
          <w:p w14:paraId="3C697E0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计算管段流量</w:t>
            </w:r>
          </w:p>
        </w:tc>
      </w:tr>
      <w:tr w:rsidR="008F5256" w:rsidRPr="007D1712" w14:paraId="57B27F29" w14:textId="77777777" w:rsidTr="00305E80">
        <w:tc>
          <w:tcPr>
            <w:tcW w:w="10" w:type="pct"/>
            <w:shd w:val="clear" w:color="auto" w:fill="auto"/>
            <w:vAlign w:val="center"/>
          </w:tcPr>
          <w:p w14:paraId="59024E41" w14:textId="77777777" w:rsidR="008F5256" w:rsidRPr="007D1712" w:rsidRDefault="008F5256" w:rsidP="00305E80">
            <w:pPr>
              <w:pStyle w:val="aff8"/>
            </w:pPr>
          </w:p>
        </w:tc>
        <w:tc>
          <w:tcPr>
            <w:tcW w:w="682" w:type="pct"/>
            <w:vAlign w:val="center"/>
          </w:tcPr>
          <w:p w14:paraId="4880FB04" w14:textId="77777777" w:rsidR="008F5256" w:rsidRPr="004B7691" w:rsidRDefault="00305E80" w:rsidP="00305E80">
            <w:pPr>
              <w:pStyle w:val="aff8"/>
            </w:pPr>
            <m:oMathPara>
              <m:oMathParaPr>
                <m:jc m:val="right"/>
              </m:oMathParaPr>
              <m:oMath>
                <m:sSub>
                  <m:sSubPr>
                    <m:ctrlPr/>
                  </m:sSubPr>
                  <m:e>
                    <m:r>
                      <m:t>G</m:t>
                    </m:r>
                  </m:e>
                  <m:sub>
                    <m:r>
                      <m:t>c</m:t>
                    </m:r>
                  </m:sub>
                </m:sSub>
              </m:oMath>
            </m:oMathPara>
          </w:p>
        </w:tc>
        <w:tc>
          <w:tcPr>
            <w:tcW w:w="4308" w:type="pct"/>
          </w:tcPr>
          <w:p w14:paraId="172A956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管网排放冷凝水量</w:t>
            </w:r>
          </w:p>
        </w:tc>
      </w:tr>
      <w:tr w:rsidR="008F5256" w:rsidRPr="007D1712" w14:paraId="54485488" w14:textId="77777777" w:rsidTr="00305E80">
        <w:tc>
          <w:tcPr>
            <w:tcW w:w="10" w:type="pct"/>
            <w:shd w:val="clear" w:color="auto" w:fill="auto"/>
            <w:vAlign w:val="center"/>
          </w:tcPr>
          <w:p w14:paraId="75C53390" w14:textId="77777777" w:rsidR="008F5256" w:rsidRPr="007D1712" w:rsidRDefault="008F5256" w:rsidP="00305E80">
            <w:pPr>
              <w:pStyle w:val="aff8"/>
            </w:pPr>
          </w:p>
        </w:tc>
        <w:tc>
          <w:tcPr>
            <w:tcW w:w="682" w:type="pct"/>
            <w:vAlign w:val="center"/>
          </w:tcPr>
          <w:p w14:paraId="29581C31" w14:textId="77777777" w:rsidR="008F5256" w:rsidRPr="004B7691" w:rsidRDefault="00305E80" w:rsidP="00305E80">
            <w:pPr>
              <w:pStyle w:val="aff8"/>
            </w:pPr>
            <m:oMathPara>
              <m:oMathParaPr>
                <m:jc m:val="right"/>
              </m:oMathParaPr>
              <m:oMath>
                <m:sSub>
                  <m:sSubPr>
                    <m:ctrlPr/>
                  </m:sSubPr>
                  <m:e>
                    <m:r>
                      <m:t>G</m:t>
                    </m:r>
                  </m:e>
                  <m:sub>
                    <m:r>
                      <m:t>d</m:t>
                    </m:r>
                  </m:sub>
                </m:sSub>
              </m:oMath>
            </m:oMathPara>
          </w:p>
        </w:tc>
        <w:tc>
          <w:tcPr>
            <w:tcW w:w="4308" w:type="pct"/>
          </w:tcPr>
          <w:p w14:paraId="343E4776"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热网设计流量</w:t>
            </w:r>
          </w:p>
        </w:tc>
      </w:tr>
      <w:tr w:rsidR="008F5256" w:rsidRPr="007D1712" w14:paraId="1B17B987" w14:textId="77777777" w:rsidTr="00305E80">
        <w:tc>
          <w:tcPr>
            <w:tcW w:w="10" w:type="pct"/>
            <w:shd w:val="clear" w:color="auto" w:fill="auto"/>
            <w:vAlign w:val="center"/>
          </w:tcPr>
          <w:p w14:paraId="75DFB700" w14:textId="77777777" w:rsidR="008F5256" w:rsidRPr="007D1712" w:rsidRDefault="008F5256" w:rsidP="00305E80">
            <w:pPr>
              <w:pStyle w:val="aff8"/>
            </w:pPr>
          </w:p>
        </w:tc>
        <w:tc>
          <w:tcPr>
            <w:tcW w:w="682" w:type="pct"/>
            <w:vAlign w:val="center"/>
          </w:tcPr>
          <w:p w14:paraId="227C73C9" w14:textId="77777777" w:rsidR="008F5256" w:rsidRPr="004B7691" w:rsidRDefault="00305E80" w:rsidP="00305E80">
            <w:pPr>
              <w:pStyle w:val="aff8"/>
            </w:pPr>
            <m:oMathPara>
              <m:oMathParaPr>
                <m:jc m:val="right"/>
              </m:oMathParaPr>
              <m:oMath>
                <m:sSub>
                  <m:sSubPr>
                    <m:ctrlPr/>
                  </m:sSubPr>
                  <m:e>
                    <m:r>
                      <m:t>G</m:t>
                    </m:r>
                  </m:e>
                  <m:sub>
                    <m:r>
                      <m:t>e</m:t>
                    </m:r>
                  </m:sub>
                </m:sSub>
              </m:oMath>
            </m:oMathPara>
          </w:p>
        </w:tc>
        <w:tc>
          <w:tcPr>
            <w:tcW w:w="4308" w:type="pct"/>
          </w:tcPr>
          <w:p w14:paraId="1B72B85E"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proofErr w:type="gramStart"/>
            <w:r w:rsidRPr="004B7691">
              <w:rPr>
                <w:rStyle w:val="aff1"/>
                <w:rFonts w:ascii="Times New Roman" w:hAnsi="Times New Roman"/>
                <w:iCs/>
                <w:sz w:val="24"/>
                <w:szCs w:val="24"/>
              </w:rPr>
              <w:t>热用户</w:t>
            </w:r>
            <w:proofErr w:type="gramEnd"/>
            <w:r w:rsidRPr="004B7691">
              <w:rPr>
                <w:rStyle w:val="aff1"/>
                <w:rFonts w:ascii="Times New Roman" w:hAnsi="Times New Roman"/>
                <w:iCs/>
                <w:sz w:val="24"/>
                <w:szCs w:val="24"/>
              </w:rPr>
              <w:t>取得的蒸汽量</w:t>
            </w:r>
          </w:p>
        </w:tc>
      </w:tr>
      <w:tr w:rsidR="008F5256" w:rsidRPr="007D1712" w14:paraId="07130109" w14:textId="77777777" w:rsidTr="00305E80">
        <w:tc>
          <w:tcPr>
            <w:tcW w:w="10" w:type="pct"/>
            <w:shd w:val="clear" w:color="auto" w:fill="auto"/>
            <w:vAlign w:val="center"/>
          </w:tcPr>
          <w:p w14:paraId="78353F8A" w14:textId="77777777" w:rsidR="008F5256" w:rsidRPr="007D1712" w:rsidRDefault="008F5256" w:rsidP="00305E80">
            <w:pPr>
              <w:pStyle w:val="aff8"/>
            </w:pPr>
          </w:p>
        </w:tc>
        <w:tc>
          <w:tcPr>
            <w:tcW w:w="682" w:type="pct"/>
          </w:tcPr>
          <w:p w14:paraId="2DD3869F" w14:textId="77777777" w:rsidR="008F5256" w:rsidRPr="004B7691" w:rsidRDefault="00305E80" w:rsidP="00305E80">
            <w:pPr>
              <w:pStyle w:val="aff8"/>
            </w:pPr>
            <m:oMathPara>
              <m:oMathParaPr>
                <m:jc m:val="right"/>
              </m:oMathParaPr>
              <m:oMath>
                <m:sSub>
                  <m:sSubPr>
                    <m:ctrlPr/>
                  </m:sSubPr>
                  <m:e>
                    <m:r>
                      <w:rPr>
                        <w:kern w:val="0"/>
                      </w:rPr>
                      <m:t>G</m:t>
                    </m:r>
                  </m:e>
                  <m:sub>
                    <m:r>
                      <m:t>g</m:t>
                    </m:r>
                  </m:sub>
                </m:sSub>
              </m:oMath>
            </m:oMathPara>
          </w:p>
        </w:tc>
        <w:tc>
          <w:tcPr>
            <w:tcW w:w="4308" w:type="pct"/>
          </w:tcPr>
          <w:p w14:paraId="26E05469"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工业热负荷</w:t>
            </w:r>
          </w:p>
        </w:tc>
      </w:tr>
      <w:tr w:rsidR="008F5256" w:rsidRPr="007D1712" w14:paraId="54A8C38E" w14:textId="77777777" w:rsidTr="00305E80">
        <w:tc>
          <w:tcPr>
            <w:tcW w:w="10" w:type="pct"/>
            <w:shd w:val="clear" w:color="auto" w:fill="auto"/>
            <w:vAlign w:val="center"/>
          </w:tcPr>
          <w:p w14:paraId="7F1B7548" w14:textId="77777777" w:rsidR="008F5256" w:rsidRPr="007D1712" w:rsidRDefault="008F5256" w:rsidP="00305E80">
            <w:pPr>
              <w:pStyle w:val="aff8"/>
            </w:pPr>
          </w:p>
        </w:tc>
        <w:tc>
          <w:tcPr>
            <w:tcW w:w="682" w:type="pct"/>
            <w:vAlign w:val="center"/>
          </w:tcPr>
          <w:p w14:paraId="5B6F4224" w14:textId="77777777" w:rsidR="008F5256" w:rsidRPr="004B7691" w:rsidRDefault="00305E80" w:rsidP="00305E80">
            <w:pPr>
              <w:pStyle w:val="aff8"/>
            </w:pPr>
            <m:oMathPara>
              <m:oMathParaPr>
                <m:jc m:val="right"/>
              </m:oMathParaPr>
              <m:oMath>
                <m:sSub>
                  <m:sSubPr>
                    <m:ctrlPr/>
                  </m:sSubPr>
                  <m:e>
                    <m:r>
                      <w:rPr>
                        <w:kern w:val="0"/>
                      </w:rPr>
                      <m:t>G</m:t>
                    </m:r>
                  </m:e>
                  <m:sub>
                    <m:r>
                      <m:t>h</m:t>
                    </m:r>
                  </m:sub>
                </m:sSub>
              </m:oMath>
            </m:oMathPara>
          </w:p>
        </w:tc>
        <w:tc>
          <w:tcPr>
            <w:tcW w:w="4308" w:type="pct"/>
            <w:vAlign w:val="center"/>
          </w:tcPr>
          <w:p w14:paraId="56494A0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采暖</w:t>
            </w:r>
            <w:proofErr w:type="gramStart"/>
            <w:r w:rsidRPr="004B7691">
              <w:rPr>
                <w:rStyle w:val="aff1"/>
                <w:rFonts w:ascii="Times New Roman" w:hAnsi="Times New Roman"/>
                <w:iCs/>
                <w:sz w:val="24"/>
                <w:szCs w:val="24"/>
              </w:rPr>
              <w:t>热用户</w:t>
            </w:r>
            <w:proofErr w:type="gramEnd"/>
            <w:r w:rsidRPr="004B7691">
              <w:rPr>
                <w:rStyle w:val="aff1"/>
                <w:rFonts w:ascii="Times New Roman" w:hAnsi="Times New Roman"/>
                <w:iCs/>
                <w:sz w:val="24"/>
                <w:szCs w:val="24"/>
              </w:rPr>
              <w:t>用汽量</w:t>
            </w:r>
          </w:p>
        </w:tc>
      </w:tr>
      <w:tr w:rsidR="008F5256" w:rsidRPr="007D1712" w14:paraId="5ABFD13B" w14:textId="77777777" w:rsidTr="00305E80">
        <w:tc>
          <w:tcPr>
            <w:tcW w:w="10" w:type="pct"/>
            <w:shd w:val="clear" w:color="auto" w:fill="auto"/>
            <w:vAlign w:val="center"/>
          </w:tcPr>
          <w:p w14:paraId="69630B74" w14:textId="77777777" w:rsidR="008F5256" w:rsidRPr="007D1712" w:rsidRDefault="008F5256" w:rsidP="00305E80">
            <w:pPr>
              <w:pStyle w:val="aff8"/>
            </w:pPr>
          </w:p>
        </w:tc>
        <w:tc>
          <w:tcPr>
            <w:tcW w:w="682" w:type="pct"/>
            <w:vAlign w:val="center"/>
          </w:tcPr>
          <w:p w14:paraId="17BB5E6C" w14:textId="77777777" w:rsidR="008F5256" w:rsidRPr="004B7691" w:rsidRDefault="00305E80" w:rsidP="00305E80">
            <w:pPr>
              <w:pStyle w:val="aff8"/>
            </w:pPr>
            <m:oMathPara>
              <m:oMathParaPr>
                <m:jc m:val="right"/>
              </m:oMathParaPr>
              <m:oMath>
                <m:sSub>
                  <m:sSubPr>
                    <m:ctrlPr/>
                  </m:sSubPr>
                  <m:e>
                    <m:r>
                      <m:t>G</m:t>
                    </m:r>
                  </m:e>
                  <m:sub>
                    <m:r>
                      <m:t>i</m:t>
                    </m:r>
                  </m:sub>
                </m:sSub>
              </m:oMath>
            </m:oMathPara>
          </w:p>
        </w:tc>
        <w:tc>
          <w:tcPr>
            <w:tcW w:w="4308" w:type="pct"/>
            <w:vAlign w:val="center"/>
          </w:tcPr>
          <w:p w14:paraId="0A2223B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用户用汽量</w:t>
            </w:r>
          </w:p>
        </w:tc>
      </w:tr>
      <w:tr w:rsidR="008F5256" w:rsidRPr="007D1712" w14:paraId="2EC5C3E4" w14:textId="77777777" w:rsidTr="00305E80">
        <w:tc>
          <w:tcPr>
            <w:tcW w:w="10" w:type="pct"/>
            <w:shd w:val="clear" w:color="auto" w:fill="auto"/>
            <w:vAlign w:val="center"/>
          </w:tcPr>
          <w:p w14:paraId="0BCAAA6A" w14:textId="77777777" w:rsidR="008F5256" w:rsidRPr="007D1712" w:rsidRDefault="008F5256" w:rsidP="00305E80">
            <w:pPr>
              <w:pStyle w:val="aff8"/>
            </w:pPr>
          </w:p>
        </w:tc>
        <w:tc>
          <w:tcPr>
            <w:tcW w:w="682" w:type="pct"/>
            <w:vAlign w:val="center"/>
          </w:tcPr>
          <w:p w14:paraId="78F86026" w14:textId="77777777" w:rsidR="008F5256" w:rsidRPr="004B7691" w:rsidRDefault="00305E80" w:rsidP="00305E80">
            <w:pPr>
              <w:pStyle w:val="aff8"/>
            </w:pPr>
            <m:oMathPara>
              <m:oMathParaPr>
                <m:jc m:val="right"/>
              </m:oMathParaPr>
              <m:oMath>
                <m:sSub>
                  <m:sSubPr>
                    <m:ctrlPr/>
                  </m:sSubPr>
                  <m:e>
                    <m:r>
                      <m:t>G</m:t>
                    </m:r>
                  </m:e>
                  <m:sub>
                    <m:r>
                      <m:t>s</m:t>
                    </m:r>
                  </m:sub>
                </m:sSub>
              </m:oMath>
            </m:oMathPara>
          </w:p>
        </w:tc>
        <w:tc>
          <w:tcPr>
            <w:tcW w:w="4308" w:type="pct"/>
            <w:vAlign w:val="center"/>
          </w:tcPr>
          <w:p w14:paraId="6B8D821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热源出口蒸汽量；</w:t>
            </w:r>
          </w:p>
        </w:tc>
      </w:tr>
      <w:tr w:rsidR="008F5256" w:rsidRPr="007D1712" w14:paraId="3B451801" w14:textId="77777777" w:rsidTr="00305E80">
        <w:tc>
          <w:tcPr>
            <w:tcW w:w="10" w:type="pct"/>
            <w:shd w:val="clear" w:color="auto" w:fill="auto"/>
            <w:vAlign w:val="center"/>
          </w:tcPr>
          <w:p w14:paraId="73F8D991" w14:textId="77777777" w:rsidR="008F5256" w:rsidRPr="007D1712" w:rsidRDefault="008F5256" w:rsidP="00305E80">
            <w:pPr>
              <w:pStyle w:val="aff8"/>
            </w:pPr>
          </w:p>
        </w:tc>
        <w:tc>
          <w:tcPr>
            <w:tcW w:w="682" w:type="pct"/>
            <w:vAlign w:val="center"/>
          </w:tcPr>
          <w:p w14:paraId="2CBF846A" w14:textId="77777777" w:rsidR="008F5256" w:rsidRPr="004B7691" w:rsidRDefault="00305E80" w:rsidP="00305E80">
            <w:pPr>
              <w:pStyle w:val="aff8"/>
              <w:rPr>
                <w:rStyle w:val="aff1"/>
                <w:i/>
                <w:sz w:val="24"/>
                <w:szCs w:val="24"/>
              </w:rPr>
            </w:pPr>
            <m:oMathPara>
              <m:oMathParaPr>
                <m:jc m:val="right"/>
              </m:oMathParaPr>
              <m:oMath>
                <m:sSub>
                  <m:sSubPr>
                    <m:ctrlPr/>
                  </m:sSubPr>
                  <m:e>
                    <m:r>
                      <m:rPr>
                        <m:nor/>
                      </m:rPr>
                      <m:t>G</m:t>
                    </m:r>
                  </m:e>
                  <m:sub>
                    <m:r>
                      <m:rPr>
                        <m:nor/>
                      </m:rPr>
                      <m:t>0</m:t>
                    </m:r>
                  </m:sub>
                </m:sSub>
              </m:oMath>
            </m:oMathPara>
          </w:p>
        </w:tc>
        <w:tc>
          <w:tcPr>
            <w:tcW w:w="4308" w:type="pct"/>
          </w:tcPr>
          <w:p w14:paraId="4A47B059"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管网总入口流量</w:t>
            </w:r>
          </w:p>
        </w:tc>
      </w:tr>
      <w:tr w:rsidR="008F5256" w:rsidRPr="007D1712" w14:paraId="3CB99366" w14:textId="77777777" w:rsidTr="00305E80">
        <w:tc>
          <w:tcPr>
            <w:tcW w:w="10" w:type="pct"/>
            <w:shd w:val="clear" w:color="auto" w:fill="auto"/>
            <w:vAlign w:val="center"/>
          </w:tcPr>
          <w:p w14:paraId="64B6B7C0" w14:textId="77777777" w:rsidR="008F5256" w:rsidRPr="007D1712" w:rsidRDefault="008F5256" w:rsidP="00305E80">
            <w:pPr>
              <w:pStyle w:val="aff8"/>
            </w:pPr>
          </w:p>
        </w:tc>
        <w:tc>
          <w:tcPr>
            <w:tcW w:w="682" w:type="pct"/>
            <w:vAlign w:val="center"/>
          </w:tcPr>
          <w:p w14:paraId="50B43556" w14:textId="77777777" w:rsidR="008F5256" w:rsidRPr="001F381A" w:rsidRDefault="008F5256" w:rsidP="00305E80">
            <w:pPr>
              <w:pStyle w:val="aff8"/>
            </w:pPr>
            <m:oMathPara>
              <m:oMathParaPr>
                <m:jc m:val="right"/>
              </m:oMathParaPr>
              <m:oMath>
                <m:r>
                  <m:t>H</m:t>
                </m:r>
              </m:oMath>
            </m:oMathPara>
          </w:p>
        </w:tc>
        <w:tc>
          <w:tcPr>
            <w:tcW w:w="4308" w:type="pct"/>
          </w:tcPr>
          <w:p w14:paraId="2C6F165C"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0E5AD7">
              <w:rPr>
                <w:rStyle w:val="aff1"/>
                <w:rFonts w:ascii="Times New Roman" w:hAnsi="Times New Roman" w:hint="eastAsia"/>
                <w:iCs/>
                <w:sz w:val="24"/>
                <w:szCs w:val="24"/>
              </w:rPr>
              <w:t>π型自然补偿悬臂长度</w:t>
            </w:r>
          </w:p>
        </w:tc>
      </w:tr>
      <w:tr w:rsidR="008F5256" w:rsidRPr="007D1712" w14:paraId="2B674836" w14:textId="77777777" w:rsidTr="00305E80">
        <w:tc>
          <w:tcPr>
            <w:tcW w:w="10" w:type="pct"/>
            <w:shd w:val="clear" w:color="auto" w:fill="auto"/>
            <w:vAlign w:val="center"/>
          </w:tcPr>
          <w:p w14:paraId="365890F0" w14:textId="77777777" w:rsidR="008F5256" w:rsidRPr="007D1712" w:rsidRDefault="008F5256" w:rsidP="00305E80">
            <w:pPr>
              <w:pStyle w:val="aff8"/>
            </w:pPr>
          </w:p>
        </w:tc>
        <w:tc>
          <w:tcPr>
            <w:tcW w:w="682" w:type="pct"/>
            <w:vAlign w:val="center"/>
          </w:tcPr>
          <w:p w14:paraId="7EBD1BB4" w14:textId="77777777" w:rsidR="008F5256" w:rsidRPr="004B7691" w:rsidRDefault="00305E80" w:rsidP="00305E80">
            <w:pPr>
              <w:pStyle w:val="aff8"/>
            </w:pPr>
            <m:oMathPara>
              <m:oMathParaPr>
                <m:jc m:val="right"/>
              </m:oMathParaPr>
              <m:oMath>
                <m:sSup>
                  <m:sSupPr>
                    <m:ctrlPr>
                      <w:rPr>
                        <w:rStyle w:val="aff1"/>
                        <w:i/>
                        <w:sz w:val="24"/>
                        <w:szCs w:val="24"/>
                      </w:rPr>
                    </m:ctrlPr>
                  </m:sSupPr>
                  <m:e>
                    <m:r>
                      <w:rPr>
                        <w:rStyle w:val="aff1"/>
                        <w:sz w:val="24"/>
                        <w:szCs w:val="24"/>
                      </w:rPr>
                      <m:t>h</m:t>
                    </m:r>
                  </m:e>
                  <m:sup>
                    <m:r>
                      <m:rPr>
                        <m:sty m:val="p"/>
                      </m:rPr>
                      <w:rPr>
                        <w:rStyle w:val="aff1"/>
                        <w:sz w:val="24"/>
                        <w:szCs w:val="24"/>
                      </w:rPr>
                      <m:t>'</m:t>
                    </m:r>
                  </m:sup>
                </m:sSup>
              </m:oMath>
            </m:oMathPara>
          </w:p>
        </w:tc>
        <w:tc>
          <w:tcPr>
            <w:tcW w:w="4308" w:type="pct"/>
            <w:vAlign w:val="center"/>
          </w:tcPr>
          <w:p w14:paraId="37DCC466"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冷凝水焓值</w:t>
            </w:r>
          </w:p>
        </w:tc>
      </w:tr>
      <w:tr w:rsidR="008F5256" w:rsidRPr="007D1712" w14:paraId="57A37E55" w14:textId="77777777" w:rsidTr="00305E80">
        <w:tc>
          <w:tcPr>
            <w:tcW w:w="10" w:type="pct"/>
            <w:shd w:val="clear" w:color="auto" w:fill="auto"/>
            <w:vAlign w:val="center"/>
          </w:tcPr>
          <w:p w14:paraId="3449FA36" w14:textId="77777777" w:rsidR="008F5256" w:rsidRPr="007D1712" w:rsidRDefault="008F5256" w:rsidP="00305E80">
            <w:pPr>
              <w:pStyle w:val="aff8"/>
            </w:pPr>
          </w:p>
        </w:tc>
        <w:tc>
          <w:tcPr>
            <w:tcW w:w="682" w:type="pct"/>
          </w:tcPr>
          <w:p w14:paraId="1510C51C" w14:textId="77777777" w:rsidR="008F5256" w:rsidRPr="004B7691" w:rsidRDefault="00305E80" w:rsidP="00305E80">
            <w:pPr>
              <w:pStyle w:val="aff8"/>
            </w:pPr>
            <m:oMathPara>
              <m:oMathParaPr>
                <m:jc m:val="right"/>
              </m:oMathParaPr>
              <m:oMath>
                <m:sSub>
                  <m:sSubPr>
                    <m:ctrlPr/>
                  </m:sSubPr>
                  <m:e>
                    <m:r>
                      <m:rPr>
                        <m:nor/>
                      </m:rPr>
                      <m:t>h</m:t>
                    </m:r>
                  </m:e>
                  <m:sub>
                    <m:r>
                      <m:rPr>
                        <m:nor/>
                      </m:rPr>
                      <m:t>e</m:t>
                    </m:r>
                  </m:sub>
                </m:sSub>
              </m:oMath>
            </m:oMathPara>
          </w:p>
        </w:tc>
        <w:tc>
          <w:tcPr>
            <w:tcW w:w="4308" w:type="pct"/>
            <w:vAlign w:val="center"/>
          </w:tcPr>
          <w:p w14:paraId="3F666E5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proofErr w:type="gramStart"/>
            <w:r w:rsidRPr="004B7691">
              <w:rPr>
                <w:rStyle w:val="aff1"/>
                <w:rFonts w:ascii="Times New Roman" w:hAnsi="Times New Roman"/>
                <w:iCs/>
                <w:sz w:val="24"/>
                <w:szCs w:val="24"/>
              </w:rPr>
              <w:t>热用户</w:t>
            </w:r>
            <w:proofErr w:type="gramEnd"/>
            <w:r w:rsidRPr="004B7691">
              <w:rPr>
                <w:rStyle w:val="aff1"/>
                <w:rFonts w:ascii="Times New Roman" w:hAnsi="Times New Roman"/>
                <w:iCs/>
                <w:sz w:val="24"/>
                <w:szCs w:val="24"/>
              </w:rPr>
              <w:t>得到的蒸汽焓值</w:t>
            </w:r>
          </w:p>
        </w:tc>
      </w:tr>
      <w:tr w:rsidR="008F5256" w:rsidRPr="007D1712" w14:paraId="34D6B212" w14:textId="77777777" w:rsidTr="00305E80">
        <w:tc>
          <w:tcPr>
            <w:tcW w:w="10" w:type="pct"/>
            <w:shd w:val="clear" w:color="auto" w:fill="auto"/>
            <w:vAlign w:val="center"/>
          </w:tcPr>
          <w:p w14:paraId="36325959" w14:textId="77777777" w:rsidR="008F5256" w:rsidRPr="007D1712" w:rsidRDefault="008F5256" w:rsidP="00305E80">
            <w:pPr>
              <w:pStyle w:val="aff8"/>
            </w:pPr>
          </w:p>
        </w:tc>
        <w:tc>
          <w:tcPr>
            <w:tcW w:w="682" w:type="pct"/>
          </w:tcPr>
          <w:p w14:paraId="449A7656" w14:textId="77777777" w:rsidR="008F5256" w:rsidRPr="004B7691" w:rsidRDefault="00305E80" w:rsidP="00305E80">
            <w:pPr>
              <w:pStyle w:val="aff8"/>
            </w:pPr>
            <m:oMathPara>
              <m:oMathParaPr>
                <m:jc m:val="right"/>
              </m:oMathParaPr>
              <m:oMath>
                <m:sSub>
                  <m:sSubPr>
                    <m:ctrlPr/>
                  </m:sSubPr>
                  <m:e>
                    <m:r>
                      <m:t>h</m:t>
                    </m:r>
                  </m:e>
                  <m:sub>
                    <m:r>
                      <m:t>g</m:t>
                    </m:r>
                  </m:sub>
                </m:sSub>
                <m:r>
                  <m:rPr>
                    <m:sty m:val="p"/>
                  </m:rPr>
                  <w:rPr>
                    <w:rFonts w:hint="eastAsia"/>
                  </w:rPr>
                  <m:t>、</m:t>
                </m:r>
                <m:sSub>
                  <m:sSubPr>
                    <m:ctrlPr/>
                  </m:sSubPr>
                  <m:e>
                    <m:r>
                      <m:t>h</m:t>
                    </m:r>
                  </m:e>
                  <m:sub>
                    <m:r>
                      <m:t>i</m:t>
                    </m:r>
                  </m:sub>
                </m:sSub>
              </m:oMath>
            </m:oMathPara>
          </w:p>
        </w:tc>
        <w:tc>
          <w:tcPr>
            <w:tcW w:w="4308" w:type="pct"/>
          </w:tcPr>
          <w:p w14:paraId="74BA9443"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用户蒸汽</w:t>
            </w:r>
            <w:proofErr w:type="gramStart"/>
            <w:r w:rsidRPr="004B7691">
              <w:rPr>
                <w:rStyle w:val="aff1"/>
                <w:rFonts w:ascii="Times New Roman" w:hAnsi="Times New Roman"/>
                <w:iCs/>
                <w:sz w:val="24"/>
                <w:szCs w:val="24"/>
              </w:rPr>
              <w:t>焓</w:t>
            </w:r>
            <w:proofErr w:type="gramEnd"/>
            <w:r w:rsidRPr="004B7691">
              <w:rPr>
                <w:rStyle w:val="aff1"/>
                <w:rFonts w:ascii="Times New Roman" w:hAnsi="Times New Roman"/>
                <w:iCs/>
                <w:sz w:val="24"/>
                <w:szCs w:val="24"/>
              </w:rPr>
              <w:t>值</w:t>
            </w:r>
          </w:p>
        </w:tc>
      </w:tr>
      <w:tr w:rsidR="008F5256" w:rsidRPr="007D1712" w14:paraId="7C397B29" w14:textId="77777777" w:rsidTr="00305E80">
        <w:tc>
          <w:tcPr>
            <w:tcW w:w="10" w:type="pct"/>
            <w:shd w:val="clear" w:color="auto" w:fill="auto"/>
            <w:vAlign w:val="center"/>
          </w:tcPr>
          <w:p w14:paraId="2B7A2D63" w14:textId="77777777" w:rsidR="008F5256" w:rsidRPr="007D1712" w:rsidRDefault="008F5256" w:rsidP="00305E80">
            <w:pPr>
              <w:pStyle w:val="aff8"/>
            </w:pPr>
          </w:p>
        </w:tc>
        <w:tc>
          <w:tcPr>
            <w:tcW w:w="682" w:type="pct"/>
          </w:tcPr>
          <w:p w14:paraId="092C086F" w14:textId="77777777" w:rsidR="008F5256" w:rsidRPr="004B7691" w:rsidRDefault="00305E80" w:rsidP="00305E80">
            <w:pPr>
              <w:pStyle w:val="aff8"/>
            </w:pPr>
            <m:oMathPara>
              <m:oMathParaPr>
                <m:jc m:val="right"/>
              </m:oMathParaPr>
              <m:oMath>
                <m:sSubSup>
                  <m:sSubSupPr>
                    <m:ctrlPr/>
                  </m:sSubSupPr>
                  <m:e>
                    <m:r>
                      <m:t>h</m:t>
                    </m:r>
                  </m:e>
                  <m:sub>
                    <m:r>
                      <m:t>in</m:t>
                    </m:r>
                  </m:sub>
                  <m:sup>
                    <m:r>
                      <m:rPr>
                        <m:sty m:val="p"/>
                      </m:rPr>
                      <m:t>'</m:t>
                    </m:r>
                  </m:sup>
                </m:sSubSup>
              </m:oMath>
            </m:oMathPara>
          </w:p>
        </w:tc>
        <w:tc>
          <w:tcPr>
            <w:tcW w:w="4308" w:type="pct"/>
          </w:tcPr>
          <w:p w14:paraId="794C392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计算管段进口蒸汽</w:t>
            </w:r>
            <w:proofErr w:type="gramStart"/>
            <w:r w:rsidRPr="004B7691">
              <w:rPr>
                <w:rStyle w:val="aff1"/>
                <w:rFonts w:ascii="Times New Roman" w:hAnsi="Times New Roman"/>
                <w:iCs/>
                <w:sz w:val="24"/>
                <w:szCs w:val="24"/>
              </w:rPr>
              <w:t>焓</w:t>
            </w:r>
            <w:proofErr w:type="gramEnd"/>
            <w:r w:rsidRPr="004B7691">
              <w:rPr>
                <w:rStyle w:val="aff1"/>
                <w:rFonts w:ascii="Times New Roman" w:hAnsi="Times New Roman"/>
                <w:iCs/>
                <w:sz w:val="24"/>
                <w:szCs w:val="24"/>
              </w:rPr>
              <w:t>值</w:t>
            </w:r>
          </w:p>
        </w:tc>
      </w:tr>
      <w:tr w:rsidR="008F5256" w:rsidRPr="007D1712" w14:paraId="1A2BED7C" w14:textId="77777777" w:rsidTr="00305E80">
        <w:tc>
          <w:tcPr>
            <w:tcW w:w="10" w:type="pct"/>
            <w:shd w:val="clear" w:color="auto" w:fill="auto"/>
            <w:vAlign w:val="center"/>
          </w:tcPr>
          <w:p w14:paraId="4436C69C" w14:textId="77777777" w:rsidR="008F5256" w:rsidRPr="007D1712" w:rsidRDefault="008F5256" w:rsidP="00305E80">
            <w:pPr>
              <w:pStyle w:val="aff8"/>
            </w:pPr>
          </w:p>
        </w:tc>
        <w:tc>
          <w:tcPr>
            <w:tcW w:w="682" w:type="pct"/>
          </w:tcPr>
          <w:p w14:paraId="046E2C1D" w14:textId="77777777" w:rsidR="008F5256" w:rsidRPr="004B7691" w:rsidRDefault="00305E80" w:rsidP="00305E80">
            <w:pPr>
              <w:pStyle w:val="aff8"/>
            </w:pPr>
            <m:oMathPara>
              <m:oMathParaPr>
                <m:jc m:val="right"/>
              </m:oMathParaPr>
              <m:oMath>
                <m:sSubSup>
                  <m:sSubSupPr>
                    <m:ctrlPr/>
                  </m:sSubSupPr>
                  <m:e>
                    <m:r>
                      <m:t>h</m:t>
                    </m:r>
                  </m:e>
                  <m:sub>
                    <m:r>
                      <m:t>out</m:t>
                    </m:r>
                  </m:sub>
                  <m:sup>
                    <m:r>
                      <m:rPr>
                        <m:sty m:val="p"/>
                      </m:rPr>
                      <m:t>'</m:t>
                    </m:r>
                  </m:sup>
                </m:sSubSup>
              </m:oMath>
            </m:oMathPara>
          </w:p>
        </w:tc>
        <w:tc>
          <w:tcPr>
            <w:tcW w:w="4308" w:type="pct"/>
          </w:tcPr>
          <w:p w14:paraId="119EF50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计算管段出口蒸汽</w:t>
            </w:r>
            <w:proofErr w:type="gramStart"/>
            <w:r w:rsidRPr="004B7691">
              <w:rPr>
                <w:rStyle w:val="aff1"/>
                <w:rFonts w:ascii="Times New Roman" w:hAnsi="Times New Roman"/>
                <w:iCs/>
                <w:sz w:val="24"/>
                <w:szCs w:val="24"/>
              </w:rPr>
              <w:t>焓</w:t>
            </w:r>
            <w:proofErr w:type="gramEnd"/>
            <w:r w:rsidRPr="004B7691">
              <w:rPr>
                <w:rStyle w:val="aff1"/>
                <w:rFonts w:ascii="Times New Roman" w:hAnsi="Times New Roman"/>
                <w:iCs/>
                <w:sz w:val="24"/>
                <w:szCs w:val="24"/>
              </w:rPr>
              <w:t>值</w:t>
            </w:r>
          </w:p>
        </w:tc>
      </w:tr>
      <w:tr w:rsidR="008F5256" w:rsidRPr="007D1712" w14:paraId="1F727474" w14:textId="77777777" w:rsidTr="00305E80">
        <w:tc>
          <w:tcPr>
            <w:tcW w:w="10" w:type="pct"/>
            <w:shd w:val="clear" w:color="auto" w:fill="auto"/>
            <w:vAlign w:val="center"/>
          </w:tcPr>
          <w:p w14:paraId="224267E5" w14:textId="77777777" w:rsidR="008F5256" w:rsidRPr="007D1712" w:rsidRDefault="008F5256" w:rsidP="00305E80">
            <w:pPr>
              <w:pStyle w:val="aff8"/>
            </w:pPr>
          </w:p>
        </w:tc>
        <w:tc>
          <w:tcPr>
            <w:tcW w:w="682" w:type="pct"/>
          </w:tcPr>
          <w:p w14:paraId="6898785B" w14:textId="77777777" w:rsidR="008F5256" w:rsidRPr="004B7691" w:rsidRDefault="00305E80" w:rsidP="00305E80">
            <w:pPr>
              <w:pStyle w:val="aff8"/>
            </w:pPr>
            <m:oMathPara>
              <m:oMathParaPr>
                <m:jc m:val="right"/>
              </m:oMathParaPr>
              <m:oMath>
                <m:sSub>
                  <m:sSubPr>
                    <m:ctrlPr/>
                  </m:sSubPr>
                  <m:e>
                    <m:r>
                      <m:t>h</m:t>
                    </m:r>
                  </m:e>
                  <m:sub>
                    <m:r>
                      <m:t>s</m:t>
                    </m:r>
                  </m:sub>
                </m:sSub>
              </m:oMath>
            </m:oMathPara>
          </w:p>
        </w:tc>
        <w:tc>
          <w:tcPr>
            <w:tcW w:w="4308" w:type="pct"/>
            <w:vAlign w:val="center"/>
          </w:tcPr>
          <w:p w14:paraId="3C4E35C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热源出口蒸汽</w:t>
            </w:r>
            <w:proofErr w:type="gramStart"/>
            <w:r w:rsidRPr="004B7691">
              <w:rPr>
                <w:rStyle w:val="aff1"/>
                <w:rFonts w:ascii="Times New Roman" w:hAnsi="Times New Roman"/>
                <w:iCs/>
                <w:sz w:val="24"/>
                <w:szCs w:val="24"/>
              </w:rPr>
              <w:t>焓</w:t>
            </w:r>
            <w:proofErr w:type="gramEnd"/>
            <w:r w:rsidRPr="004B7691">
              <w:rPr>
                <w:rStyle w:val="aff1"/>
                <w:rFonts w:ascii="Times New Roman" w:hAnsi="Times New Roman"/>
                <w:iCs/>
                <w:sz w:val="24"/>
                <w:szCs w:val="24"/>
              </w:rPr>
              <w:t>值</w:t>
            </w:r>
          </w:p>
        </w:tc>
      </w:tr>
      <w:tr w:rsidR="008F5256" w:rsidRPr="007D1712" w14:paraId="4AAEF1DD" w14:textId="77777777" w:rsidTr="00305E80">
        <w:tc>
          <w:tcPr>
            <w:tcW w:w="10" w:type="pct"/>
            <w:shd w:val="clear" w:color="auto" w:fill="auto"/>
            <w:vAlign w:val="center"/>
          </w:tcPr>
          <w:p w14:paraId="04EA5977" w14:textId="77777777" w:rsidR="008F5256" w:rsidRPr="007D1712" w:rsidRDefault="008F5256" w:rsidP="00305E80">
            <w:pPr>
              <w:pStyle w:val="aff8"/>
            </w:pPr>
          </w:p>
        </w:tc>
        <w:tc>
          <w:tcPr>
            <w:tcW w:w="682" w:type="pct"/>
          </w:tcPr>
          <w:p w14:paraId="2D76DD1C" w14:textId="77777777" w:rsidR="008F5256" w:rsidRPr="004B7691" w:rsidRDefault="00305E80" w:rsidP="00305E80">
            <w:pPr>
              <w:pStyle w:val="aff8"/>
            </w:pPr>
            <m:oMathPara>
              <m:oMathParaPr>
                <m:jc m:val="right"/>
              </m:oMathParaPr>
              <m:oMath>
                <m:sSub>
                  <m:sSubPr>
                    <m:ctrlPr/>
                  </m:sSubPr>
                  <m:e>
                    <m:r>
                      <m:t>h</m:t>
                    </m:r>
                  </m:e>
                  <m:sub>
                    <m:r>
                      <m:rPr>
                        <m:sty m:val="p"/>
                      </m:rPr>
                      <m:t>0</m:t>
                    </m:r>
                  </m:sub>
                </m:sSub>
              </m:oMath>
            </m:oMathPara>
          </w:p>
        </w:tc>
        <w:tc>
          <w:tcPr>
            <w:tcW w:w="4308" w:type="pct"/>
          </w:tcPr>
          <w:p w14:paraId="440D3B76"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管网总入口蒸汽</w:t>
            </w:r>
            <w:proofErr w:type="gramStart"/>
            <w:r w:rsidRPr="004B7691">
              <w:rPr>
                <w:rStyle w:val="aff1"/>
                <w:rFonts w:ascii="Times New Roman" w:hAnsi="Times New Roman"/>
                <w:iCs/>
                <w:sz w:val="24"/>
                <w:szCs w:val="24"/>
              </w:rPr>
              <w:t>焓</w:t>
            </w:r>
            <w:proofErr w:type="gramEnd"/>
            <w:r w:rsidRPr="004B7691">
              <w:rPr>
                <w:rStyle w:val="aff1"/>
                <w:rFonts w:ascii="Times New Roman" w:hAnsi="Times New Roman"/>
                <w:iCs/>
                <w:sz w:val="24"/>
                <w:szCs w:val="24"/>
              </w:rPr>
              <w:t>值</w:t>
            </w:r>
          </w:p>
        </w:tc>
      </w:tr>
      <w:tr w:rsidR="008F5256" w:rsidRPr="007D1712" w14:paraId="42F4BDB0" w14:textId="77777777" w:rsidTr="00305E80">
        <w:tc>
          <w:tcPr>
            <w:tcW w:w="10" w:type="pct"/>
            <w:shd w:val="clear" w:color="auto" w:fill="auto"/>
            <w:vAlign w:val="center"/>
          </w:tcPr>
          <w:p w14:paraId="34817684" w14:textId="77777777" w:rsidR="008F5256" w:rsidRPr="007D1712" w:rsidRDefault="008F5256" w:rsidP="00305E80">
            <w:pPr>
              <w:pStyle w:val="aff8"/>
            </w:pPr>
          </w:p>
        </w:tc>
        <w:tc>
          <w:tcPr>
            <w:tcW w:w="682" w:type="pct"/>
            <w:vAlign w:val="center"/>
          </w:tcPr>
          <w:p w14:paraId="65AC6783" w14:textId="77777777" w:rsidR="008F5256" w:rsidRPr="004B7691" w:rsidRDefault="008F5256" w:rsidP="00305E80">
            <w:pPr>
              <w:pStyle w:val="aff8"/>
            </w:pPr>
            <m:oMathPara>
              <m:oMathParaPr>
                <m:jc m:val="right"/>
              </m:oMathParaPr>
              <m:oMath>
                <m:r>
                  <m:t>I</m:t>
                </m:r>
              </m:oMath>
            </m:oMathPara>
          </w:p>
        </w:tc>
        <w:tc>
          <w:tcPr>
            <w:tcW w:w="4308" w:type="pct"/>
            <w:vAlign w:val="center"/>
          </w:tcPr>
          <w:p w14:paraId="220C0A52"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弯管或弯头壁厚修正系数</w:t>
            </w:r>
          </w:p>
        </w:tc>
      </w:tr>
      <w:tr w:rsidR="008F5256" w:rsidRPr="007D1712" w14:paraId="23B44107" w14:textId="77777777" w:rsidTr="00305E80">
        <w:tc>
          <w:tcPr>
            <w:tcW w:w="10" w:type="pct"/>
            <w:shd w:val="clear" w:color="auto" w:fill="auto"/>
            <w:vAlign w:val="center"/>
          </w:tcPr>
          <w:p w14:paraId="421DD0DE" w14:textId="77777777" w:rsidR="008F5256" w:rsidRPr="007D1712" w:rsidRDefault="008F5256" w:rsidP="00305E80">
            <w:pPr>
              <w:pStyle w:val="aff8"/>
            </w:pPr>
          </w:p>
        </w:tc>
        <w:tc>
          <w:tcPr>
            <w:tcW w:w="682" w:type="pct"/>
            <w:vAlign w:val="center"/>
          </w:tcPr>
          <w:p w14:paraId="0CE2BCE1" w14:textId="77777777" w:rsidR="008F5256" w:rsidRPr="001F381A" w:rsidRDefault="00305E80" w:rsidP="00305E80">
            <w:pPr>
              <w:pStyle w:val="aff8"/>
            </w:pPr>
            <m:oMathPara>
              <m:oMath>
                <m:sSub>
                  <m:sSubPr>
                    <m:ctrlPr>
                      <w:rPr>
                        <w:i/>
                      </w:rPr>
                    </m:ctrlPr>
                  </m:sSubPr>
                  <m:e>
                    <m:r>
                      <m:t>I</m:t>
                    </m:r>
                  </m:e>
                  <m:sub>
                    <m:r>
                      <m:t>xs</m:t>
                    </m:r>
                  </m:sub>
                </m:sSub>
                <m:r>
                  <m:t>、</m:t>
                </m:r>
                <m:sSub>
                  <m:sSubPr>
                    <m:ctrlPr>
                      <w:rPr>
                        <w:i/>
                      </w:rPr>
                    </m:ctrlPr>
                  </m:sSubPr>
                  <m:e>
                    <m:r>
                      <m:t>I</m:t>
                    </m:r>
                  </m:e>
                  <m:sub>
                    <m:r>
                      <m:t>ys</m:t>
                    </m:r>
                  </m:sub>
                </m:sSub>
                <m:r>
                  <m:t>、</m:t>
                </m:r>
                <m:sSub>
                  <m:sSubPr>
                    <m:ctrlPr>
                      <w:rPr>
                        <w:i/>
                      </w:rPr>
                    </m:ctrlPr>
                  </m:sSubPr>
                  <m:e>
                    <m:r>
                      <m:t>I</m:t>
                    </m:r>
                  </m:e>
                  <m:sub>
                    <m:r>
                      <m:t>xys</m:t>
                    </m:r>
                  </m:sub>
                </m:sSub>
              </m:oMath>
            </m:oMathPara>
          </w:p>
        </w:tc>
        <w:tc>
          <w:tcPr>
            <w:tcW w:w="4308" w:type="pct"/>
            <w:vAlign w:val="center"/>
          </w:tcPr>
          <w:p w14:paraId="7174AA4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1F381A">
              <w:rPr>
                <w:rStyle w:val="aff1"/>
                <w:iCs/>
                <w:sz w:val="24"/>
                <w:szCs w:val="24"/>
              </w:rPr>
              <w:t>计算管段相对弹性中心（</w:t>
            </w:r>
            <m:oMath>
              <m:sSub>
                <m:sSubPr>
                  <m:ctrlPr>
                    <w:rPr>
                      <w:rStyle w:val="aff1"/>
                      <w:iCs/>
                      <w:sz w:val="24"/>
                      <w:szCs w:val="24"/>
                    </w:rPr>
                  </m:ctrlPr>
                </m:sSubPr>
                <m:e>
                  <m:r>
                    <w:rPr>
                      <w:rStyle w:val="aff1"/>
                      <w:sz w:val="24"/>
                      <w:szCs w:val="24"/>
                    </w:rPr>
                    <m:t>X</m:t>
                  </m:r>
                </m:e>
                <m:sub>
                  <m:r>
                    <w:rPr>
                      <w:rStyle w:val="aff1"/>
                      <w:sz w:val="24"/>
                      <w:szCs w:val="24"/>
                    </w:rPr>
                    <m:t>s</m:t>
                  </m:r>
                </m:sub>
              </m:sSub>
              <m:r>
                <m:rPr>
                  <m:sty m:val="p"/>
                </m:rPr>
                <w:rPr>
                  <w:rStyle w:val="aff1"/>
                  <w:sz w:val="24"/>
                  <w:szCs w:val="24"/>
                </w:rPr>
                <m:t>、</m:t>
              </m:r>
              <m:sSub>
                <m:sSubPr>
                  <m:ctrlPr>
                    <w:rPr>
                      <w:rStyle w:val="aff1"/>
                      <w:iCs/>
                      <w:sz w:val="24"/>
                      <w:szCs w:val="24"/>
                    </w:rPr>
                  </m:ctrlPr>
                </m:sSubPr>
                <m:e>
                  <m:r>
                    <w:rPr>
                      <w:rStyle w:val="aff1"/>
                      <w:sz w:val="24"/>
                      <w:szCs w:val="24"/>
                    </w:rPr>
                    <m:t>Y</m:t>
                  </m:r>
                </m:e>
                <m:sub>
                  <m:r>
                    <w:rPr>
                      <w:rStyle w:val="aff1"/>
                      <w:sz w:val="24"/>
                      <w:szCs w:val="24"/>
                    </w:rPr>
                    <m:t>s</m:t>
                  </m:r>
                </m:sub>
              </m:sSub>
            </m:oMath>
            <w:r w:rsidRPr="001F381A">
              <w:rPr>
                <w:rStyle w:val="aff1"/>
                <w:iCs/>
                <w:sz w:val="24"/>
                <w:szCs w:val="24"/>
              </w:rPr>
              <w:t>）的线惯性矩</w:t>
            </w:r>
          </w:p>
        </w:tc>
      </w:tr>
      <w:tr w:rsidR="008F5256" w:rsidRPr="007D1712" w14:paraId="31891050" w14:textId="77777777" w:rsidTr="00305E80">
        <w:tc>
          <w:tcPr>
            <w:tcW w:w="10" w:type="pct"/>
            <w:shd w:val="clear" w:color="auto" w:fill="auto"/>
            <w:vAlign w:val="center"/>
          </w:tcPr>
          <w:p w14:paraId="552F730C" w14:textId="77777777" w:rsidR="008F5256" w:rsidRPr="007D1712" w:rsidRDefault="008F5256" w:rsidP="00305E80">
            <w:pPr>
              <w:pStyle w:val="aff8"/>
              <w:rPr>
                <w:rStyle w:val="aff1"/>
                <w:rFonts w:eastAsia="楷体"/>
                <w:i/>
              </w:rPr>
            </w:pPr>
          </w:p>
        </w:tc>
        <w:tc>
          <w:tcPr>
            <w:tcW w:w="682" w:type="pct"/>
            <w:vAlign w:val="center"/>
          </w:tcPr>
          <w:p w14:paraId="185D7478" w14:textId="77777777" w:rsidR="008F5256" w:rsidRPr="004B7691" w:rsidRDefault="008F5256" w:rsidP="00305E80">
            <w:pPr>
              <w:pStyle w:val="aff8"/>
              <w:rPr>
                <w:kern w:val="0"/>
              </w:rPr>
            </w:pPr>
            <m:oMathPara>
              <m:oMathParaPr>
                <m:jc m:val="right"/>
              </m:oMathParaPr>
              <m:oMath>
                <m:r>
                  <m:t>J</m:t>
                </m:r>
              </m:oMath>
            </m:oMathPara>
          </w:p>
        </w:tc>
        <w:tc>
          <w:tcPr>
            <w:tcW w:w="4308" w:type="pct"/>
            <w:vAlign w:val="center"/>
          </w:tcPr>
          <w:p w14:paraId="5449E2A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管道断面惯性矩</w:t>
            </w:r>
          </w:p>
        </w:tc>
      </w:tr>
      <w:tr w:rsidR="008F5256" w:rsidRPr="008B4534" w14:paraId="7807F135" w14:textId="77777777" w:rsidTr="00305E80">
        <w:tc>
          <w:tcPr>
            <w:tcW w:w="10" w:type="pct"/>
            <w:shd w:val="clear" w:color="auto" w:fill="auto"/>
            <w:vAlign w:val="center"/>
          </w:tcPr>
          <w:p w14:paraId="72439943" w14:textId="77777777" w:rsidR="008F5256" w:rsidRPr="008B4534" w:rsidRDefault="008F5256" w:rsidP="00305E80">
            <w:pPr>
              <w:pStyle w:val="aff8"/>
              <w:rPr>
                <w:rStyle w:val="aff1"/>
                <w:rFonts w:eastAsia="楷体"/>
                <w:i/>
              </w:rPr>
            </w:pPr>
          </w:p>
        </w:tc>
        <w:tc>
          <w:tcPr>
            <w:tcW w:w="682" w:type="pct"/>
            <w:vAlign w:val="center"/>
          </w:tcPr>
          <w:p w14:paraId="265B9521" w14:textId="77777777" w:rsidR="008F5256" w:rsidRPr="008B4534" w:rsidRDefault="008F5256" w:rsidP="00305E80">
            <w:pPr>
              <w:pStyle w:val="aff8"/>
              <w:rPr>
                <w:rFonts w:eastAsia="楷体"/>
                <w:i/>
              </w:rPr>
            </w:pPr>
            <m:oMathPara>
              <m:oMathParaPr>
                <m:jc m:val="right"/>
              </m:oMathParaPr>
              <m:oMath>
                <m:r>
                  <m:t>k</m:t>
                </m:r>
              </m:oMath>
            </m:oMathPara>
          </w:p>
        </w:tc>
        <w:tc>
          <w:tcPr>
            <w:tcW w:w="4308" w:type="pct"/>
            <w:vAlign w:val="center"/>
          </w:tcPr>
          <w:p w14:paraId="2274DB25" w14:textId="77777777" w:rsidR="008F5256" w:rsidRPr="008B4534" w:rsidRDefault="008F5256" w:rsidP="00305E80">
            <w:pPr>
              <w:pStyle w:val="aff8"/>
              <w:jc w:val="both"/>
              <w:rPr>
                <w:rStyle w:val="aff1"/>
                <w:rFonts w:ascii="Times New Roman" w:hAnsi="Times New Roman"/>
                <w:iCs/>
                <w:sz w:val="24"/>
                <w:szCs w:val="24"/>
              </w:rPr>
            </w:pPr>
            <w:r w:rsidRPr="008B4534">
              <w:rPr>
                <w:rStyle w:val="aff1"/>
                <w:rFonts w:ascii="Times New Roman" w:hAnsi="Times New Roman"/>
                <w:iCs/>
                <w:sz w:val="24"/>
                <w:szCs w:val="24"/>
              </w:rPr>
              <w:t>——</w:t>
            </w:r>
            <w:r w:rsidRPr="008B4534">
              <w:rPr>
                <w:rStyle w:val="aff1"/>
                <w:rFonts w:ascii="Times New Roman" w:hAnsi="Times New Roman" w:hint="eastAsia"/>
                <w:iCs/>
                <w:sz w:val="24"/>
                <w:szCs w:val="24"/>
              </w:rPr>
              <w:t>管段弯曲柔性系数</w:t>
            </w:r>
          </w:p>
        </w:tc>
      </w:tr>
      <w:tr w:rsidR="008F5256" w:rsidRPr="007D1712" w14:paraId="1D9FA13E" w14:textId="77777777" w:rsidTr="00305E80">
        <w:tc>
          <w:tcPr>
            <w:tcW w:w="10" w:type="pct"/>
            <w:shd w:val="clear" w:color="auto" w:fill="auto"/>
            <w:vAlign w:val="center"/>
          </w:tcPr>
          <w:p w14:paraId="63BD6521" w14:textId="77777777" w:rsidR="008F5256" w:rsidRPr="007D1712" w:rsidRDefault="008F5256" w:rsidP="00305E80">
            <w:pPr>
              <w:pStyle w:val="aff8"/>
              <w:rPr>
                <w:rStyle w:val="aff1"/>
                <w:rFonts w:eastAsia="楷体"/>
                <w:i/>
              </w:rPr>
            </w:pPr>
          </w:p>
        </w:tc>
        <w:tc>
          <w:tcPr>
            <w:tcW w:w="682" w:type="pct"/>
          </w:tcPr>
          <w:p w14:paraId="73DD8BF6" w14:textId="77777777" w:rsidR="008F5256" w:rsidRPr="004B7691" w:rsidRDefault="008F5256" w:rsidP="00305E80">
            <w:pPr>
              <w:pStyle w:val="aff8"/>
              <w:rPr>
                <w:rFonts w:eastAsia="楷体"/>
              </w:rPr>
            </w:pPr>
            <m:oMathPara>
              <m:oMathParaPr>
                <m:jc m:val="right"/>
              </m:oMathParaPr>
              <m:oMath>
                <m:r>
                  <m:t>L</m:t>
                </m:r>
              </m:oMath>
            </m:oMathPara>
          </w:p>
        </w:tc>
        <w:tc>
          <w:tcPr>
            <w:tcW w:w="4308" w:type="pct"/>
            <w:vAlign w:val="center"/>
          </w:tcPr>
          <w:p w14:paraId="154F4891"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管道长度</w:t>
            </w:r>
          </w:p>
        </w:tc>
      </w:tr>
      <w:tr w:rsidR="008F5256" w:rsidRPr="007D1712" w14:paraId="5A641826" w14:textId="77777777" w:rsidTr="00305E80">
        <w:tc>
          <w:tcPr>
            <w:tcW w:w="10" w:type="pct"/>
            <w:shd w:val="clear" w:color="auto" w:fill="auto"/>
            <w:vAlign w:val="center"/>
          </w:tcPr>
          <w:p w14:paraId="0FF994B4" w14:textId="77777777" w:rsidR="008F5256" w:rsidRPr="007D1712" w:rsidRDefault="008F5256" w:rsidP="00305E80">
            <w:pPr>
              <w:pStyle w:val="aff8"/>
              <w:rPr>
                <w:rStyle w:val="aff1"/>
                <w:rFonts w:eastAsia="楷体"/>
                <w:i/>
              </w:rPr>
            </w:pPr>
          </w:p>
        </w:tc>
        <w:tc>
          <w:tcPr>
            <w:tcW w:w="682" w:type="pct"/>
          </w:tcPr>
          <w:p w14:paraId="74CA744F" w14:textId="77777777" w:rsidR="008F5256" w:rsidRPr="001F381A" w:rsidRDefault="008F5256" w:rsidP="00305E80">
            <w:pPr>
              <w:pStyle w:val="aff8"/>
              <w:rPr>
                <w:rFonts w:eastAsia="楷体"/>
                <w:i/>
              </w:rPr>
            </w:pPr>
            <m:oMathPara>
              <m:oMathParaPr>
                <m:jc m:val="right"/>
              </m:oMathParaPr>
              <m:oMath>
                <m:r>
                  <m:t>l</m:t>
                </m:r>
              </m:oMath>
            </m:oMathPara>
          </w:p>
        </w:tc>
        <w:tc>
          <w:tcPr>
            <w:tcW w:w="4308" w:type="pct"/>
          </w:tcPr>
          <w:p w14:paraId="15DD006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9B23AD">
              <w:rPr>
                <w:rStyle w:val="aff1"/>
                <w:rFonts w:ascii="Times New Roman" w:hAnsi="Times New Roman" w:hint="eastAsia"/>
                <w:iCs/>
                <w:sz w:val="24"/>
                <w:szCs w:val="24"/>
              </w:rPr>
              <w:t>自然补偿短臂长度</w:t>
            </w:r>
          </w:p>
        </w:tc>
      </w:tr>
      <w:tr w:rsidR="008F5256" w:rsidRPr="007D1712" w14:paraId="385CF508" w14:textId="77777777" w:rsidTr="00305E80">
        <w:tc>
          <w:tcPr>
            <w:tcW w:w="10" w:type="pct"/>
            <w:shd w:val="clear" w:color="auto" w:fill="auto"/>
            <w:vAlign w:val="center"/>
          </w:tcPr>
          <w:p w14:paraId="4CFF4943" w14:textId="77777777" w:rsidR="008F5256" w:rsidRPr="007D1712" w:rsidRDefault="008F5256" w:rsidP="00305E80">
            <w:pPr>
              <w:pStyle w:val="aff8"/>
              <w:rPr>
                <w:rStyle w:val="aff1"/>
                <w:rFonts w:eastAsia="楷体"/>
                <w:i/>
              </w:rPr>
            </w:pPr>
          </w:p>
        </w:tc>
        <w:tc>
          <w:tcPr>
            <w:tcW w:w="682" w:type="pct"/>
          </w:tcPr>
          <w:p w14:paraId="78AA78E9" w14:textId="77777777" w:rsidR="008F5256" w:rsidRPr="004B7691" w:rsidRDefault="00305E80" w:rsidP="00305E80">
            <w:pPr>
              <w:pStyle w:val="aff8"/>
            </w:pPr>
            <m:oMathPara>
              <m:oMathParaPr>
                <m:jc m:val="right"/>
              </m:oMathParaPr>
              <m:oMath>
                <m:sSup>
                  <m:sSupPr>
                    <m:ctrlPr/>
                  </m:sSupPr>
                  <m:e>
                    <m:r>
                      <m:t>L</m:t>
                    </m:r>
                  </m:e>
                  <m:sup>
                    <m:r>
                      <m:rPr>
                        <m:sty m:val="p"/>
                      </m:rPr>
                      <m:t>'</m:t>
                    </m:r>
                  </m:sup>
                </m:sSup>
              </m:oMath>
            </m:oMathPara>
          </w:p>
        </w:tc>
        <w:tc>
          <w:tcPr>
            <w:tcW w:w="4308" w:type="pct"/>
          </w:tcPr>
          <w:p w14:paraId="3EED803A"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计算管段长度</w:t>
            </w:r>
          </w:p>
        </w:tc>
      </w:tr>
      <w:tr w:rsidR="008F5256" w:rsidRPr="007D1712" w14:paraId="2DD84E2D" w14:textId="77777777" w:rsidTr="00305E80">
        <w:tc>
          <w:tcPr>
            <w:tcW w:w="10" w:type="pct"/>
            <w:shd w:val="clear" w:color="auto" w:fill="auto"/>
            <w:vAlign w:val="center"/>
          </w:tcPr>
          <w:p w14:paraId="61310414" w14:textId="77777777" w:rsidR="008F5256" w:rsidRPr="007D1712" w:rsidRDefault="008F5256" w:rsidP="00305E80">
            <w:pPr>
              <w:pStyle w:val="aff8"/>
              <w:rPr>
                <w:rStyle w:val="aff1"/>
                <w:rFonts w:eastAsia="楷体"/>
                <w:i/>
              </w:rPr>
            </w:pPr>
          </w:p>
        </w:tc>
        <w:tc>
          <w:tcPr>
            <w:tcW w:w="682" w:type="pct"/>
          </w:tcPr>
          <w:p w14:paraId="30765ABE" w14:textId="77777777" w:rsidR="008F5256" w:rsidRPr="004B7691" w:rsidRDefault="00305E80" w:rsidP="00305E80">
            <w:pPr>
              <w:pStyle w:val="aff8"/>
            </w:pPr>
            <m:oMathPara>
              <m:oMathParaPr>
                <m:jc m:val="right"/>
              </m:oMathParaPr>
              <m:oMath>
                <m:sSub>
                  <m:sSubPr>
                    <m:ctrlPr/>
                  </m:sSubPr>
                  <m:e>
                    <m:r>
                      <m:t>L</m:t>
                    </m:r>
                  </m:e>
                  <m:sub>
                    <m:r>
                      <m:t>e</m:t>
                    </m:r>
                  </m:sub>
                </m:sSub>
              </m:oMath>
            </m:oMathPara>
          </w:p>
        </w:tc>
        <w:tc>
          <w:tcPr>
            <w:tcW w:w="4308" w:type="pct"/>
          </w:tcPr>
          <w:p w14:paraId="4783FEF1"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阻力当量长度</w:t>
            </w:r>
          </w:p>
        </w:tc>
      </w:tr>
      <w:tr w:rsidR="008F5256" w:rsidRPr="007D1712" w14:paraId="19CE1BFF" w14:textId="77777777" w:rsidTr="00305E80">
        <w:tc>
          <w:tcPr>
            <w:tcW w:w="10" w:type="pct"/>
            <w:shd w:val="clear" w:color="auto" w:fill="auto"/>
            <w:vAlign w:val="center"/>
          </w:tcPr>
          <w:p w14:paraId="5E3BDA08" w14:textId="77777777" w:rsidR="008F5256" w:rsidRPr="007D1712" w:rsidRDefault="008F5256" w:rsidP="00305E80">
            <w:pPr>
              <w:pStyle w:val="aff8"/>
              <w:rPr>
                <w:rStyle w:val="aff1"/>
                <w:rFonts w:eastAsia="楷体"/>
                <w:i/>
              </w:rPr>
            </w:pPr>
          </w:p>
        </w:tc>
        <w:tc>
          <w:tcPr>
            <w:tcW w:w="682" w:type="pct"/>
          </w:tcPr>
          <w:p w14:paraId="39283BE6" w14:textId="77777777" w:rsidR="008F5256" w:rsidRPr="001F381A" w:rsidRDefault="00305E80" w:rsidP="00305E80">
            <w:pPr>
              <w:pStyle w:val="aff8"/>
              <w:rPr>
                <w:rFonts w:eastAsia="楷体"/>
                <w:i/>
              </w:rPr>
            </w:pPr>
            <m:oMathPara>
              <m:oMathParaPr>
                <m:jc m:val="right"/>
              </m:oMathParaPr>
              <m:oMath>
                <m:sSubSup>
                  <m:sSubSupPr>
                    <m:ctrlPr>
                      <w:rPr>
                        <w:i/>
                      </w:rPr>
                    </m:ctrlPr>
                  </m:sSubSupPr>
                  <m:e>
                    <m:r>
                      <m:t>L</m:t>
                    </m:r>
                  </m:e>
                  <m:sub>
                    <m:r>
                      <m:t>e</m:t>
                    </m:r>
                  </m:sub>
                  <m:sup>
                    <m:r>
                      <m:t>'</m:t>
                    </m:r>
                  </m:sup>
                </m:sSubSup>
              </m:oMath>
            </m:oMathPara>
          </w:p>
        </w:tc>
        <w:tc>
          <w:tcPr>
            <w:tcW w:w="4308" w:type="pct"/>
          </w:tcPr>
          <w:p w14:paraId="578EBBF9"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A06EE5">
              <w:rPr>
                <w:rStyle w:val="aff1"/>
                <w:rFonts w:ascii="Times New Roman" w:hAnsi="Times New Roman" w:hint="eastAsia"/>
                <w:iCs/>
                <w:sz w:val="24"/>
                <w:szCs w:val="24"/>
              </w:rPr>
              <w:t>计算管段当量折算长度</w:t>
            </w:r>
          </w:p>
        </w:tc>
      </w:tr>
      <w:tr w:rsidR="008F5256" w:rsidRPr="007D1712" w14:paraId="7BE2D306" w14:textId="77777777" w:rsidTr="00305E80">
        <w:tc>
          <w:tcPr>
            <w:tcW w:w="10" w:type="pct"/>
            <w:shd w:val="clear" w:color="auto" w:fill="auto"/>
            <w:vAlign w:val="center"/>
          </w:tcPr>
          <w:p w14:paraId="1314C5A1" w14:textId="77777777" w:rsidR="008F5256" w:rsidRPr="007D1712" w:rsidRDefault="008F5256" w:rsidP="00305E80">
            <w:pPr>
              <w:pStyle w:val="aff8"/>
            </w:pPr>
          </w:p>
        </w:tc>
        <w:tc>
          <w:tcPr>
            <w:tcW w:w="682" w:type="pct"/>
          </w:tcPr>
          <w:p w14:paraId="1EEE699D" w14:textId="77777777" w:rsidR="008F5256" w:rsidRPr="004B7691" w:rsidRDefault="00305E80" w:rsidP="00305E80">
            <w:pPr>
              <w:pStyle w:val="aff8"/>
              <w:rPr>
                <w:rStyle w:val="aff1"/>
                <w:i/>
                <w:sz w:val="24"/>
                <w:szCs w:val="24"/>
              </w:rPr>
            </w:pPr>
            <m:oMathPara>
              <m:oMathParaPr>
                <m:jc m:val="right"/>
              </m:oMathParaPr>
              <m:oMath>
                <m:sSub>
                  <m:sSubPr>
                    <m:ctrlPr/>
                  </m:sSubPr>
                  <m:e>
                    <m:r>
                      <m:t>L</m:t>
                    </m:r>
                  </m:e>
                  <m:sub>
                    <m:r>
                      <m:t>max</m:t>
                    </m:r>
                  </m:sub>
                </m:sSub>
              </m:oMath>
            </m:oMathPara>
          </w:p>
        </w:tc>
        <w:tc>
          <w:tcPr>
            <w:tcW w:w="4308" w:type="pct"/>
          </w:tcPr>
          <w:p w14:paraId="3B566162"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管网起点至最不利用户距离</w:t>
            </w:r>
          </w:p>
        </w:tc>
      </w:tr>
      <w:tr w:rsidR="008F5256" w:rsidRPr="007D1712" w14:paraId="5709F1B9" w14:textId="77777777" w:rsidTr="00305E80">
        <w:tc>
          <w:tcPr>
            <w:tcW w:w="10" w:type="pct"/>
            <w:shd w:val="clear" w:color="auto" w:fill="auto"/>
            <w:vAlign w:val="center"/>
          </w:tcPr>
          <w:p w14:paraId="47C698FF" w14:textId="77777777" w:rsidR="008F5256" w:rsidRPr="007D1712" w:rsidRDefault="008F5256" w:rsidP="00305E80">
            <w:pPr>
              <w:pStyle w:val="aff8"/>
            </w:pPr>
          </w:p>
        </w:tc>
        <w:tc>
          <w:tcPr>
            <w:tcW w:w="682" w:type="pct"/>
          </w:tcPr>
          <w:p w14:paraId="28E84661" w14:textId="77777777" w:rsidR="008F5256" w:rsidRPr="004B7691" w:rsidRDefault="00305E80" w:rsidP="00305E80">
            <w:pPr>
              <w:pStyle w:val="aff8"/>
            </w:pPr>
            <m:oMathPara>
              <m:oMathParaPr>
                <m:jc m:val="right"/>
              </m:oMathParaPr>
              <m:oMath>
                <m:sSub>
                  <m:sSubPr>
                    <m:ctrlPr/>
                  </m:sSubPr>
                  <m:e>
                    <m:r>
                      <m:t>l</m:t>
                    </m:r>
                  </m:e>
                  <m:sub>
                    <m:r>
                      <m:t>max</m:t>
                    </m:r>
                  </m:sub>
                </m:sSub>
              </m:oMath>
            </m:oMathPara>
          </w:p>
        </w:tc>
        <w:tc>
          <w:tcPr>
            <w:tcW w:w="4308" w:type="pct"/>
          </w:tcPr>
          <w:p w14:paraId="71E0C59C"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支吊架的最大允许跨距</w:t>
            </w:r>
          </w:p>
        </w:tc>
      </w:tr>
      <w:tr w:rsidR="008F5256" w:rsidRPr="007D1712" w14:paraId="51CE881D" w14:textId="77777777" w:rsidTr="00305E80">
        <w:tc>
          <w:tcPr>
            <w:tcW w:w="10" w:type="pct"/>
            <w:shd w:val="clear" w:color="auto" w:fill="auto"/>
            <w:vAlign w:val="center"/>
          </w:tcPr>
          <w:p w14:paraId="338B3062" w14:textId="77777777" w:rsidR="008F5256" w:rsidRPr="007D1712" w:rsidRDefault="008F5256" w:rsidP="00305E80">
            <w:pPr>
              <w:pStyle w:val="aff8"/>
            </w:pPr>
          </w:p>
        </w:tc>
        <w:tc>
          <w:tcPr>
            <w:tcW w:w="682" w:type="pct"/>
          </w:tcPr>
          <w:p w14:paraId="7DCBE1D6" w14:textId="77777777" w:rsidR="008F5256" w:rsidRPr="00FC1B6F" w:rsidRDefault="00305E80" w:rsidP="00305E80">
            <w:pPr>
              <w:pStyle w:val="aff8"/>
            </w:pPr>
            <m:oMathPara>
              <m:oMathParaPr>
                <m:jc m:val="right"/>
              </m:oMathParaPr>
              <m:oMath>
                <m:sSub>
                  <m:sSubPr>
                    <m:ctrlPr>
                      <w:rPr>
                        <w:i/>
                      </w:rPr>
                    </m:ctrlPr>
                  </m:sSubPr>
                  <m:e>
                    <m:r>
                      <m:t>L</m:t>
                    </m:r>
                  </m:e>
                  <m:sub>
                    <m:r>
                      <m:t>r</m:t>
                    </m:r>
                  </m:sub>
                </m:sSub>
              </m:oMath>
            </m:oMathPara>
          </w:p>
        </w:tc>
        <w:tc>
          <w:tcPr>
            <w:tcW w:w="4308" w:type="pct"/>
          </w:tcPr>
          <w:p w14:paraId="11A3BE7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FC1B6F">
              <w:rPr>
                <w:rStyle w:val="aff1"/>
                <w:rFonts w:ascii="Times New Roman" w:hAnsi="Times New Roman" w:hint="eastAsia"/>
                <w:iCs/>
                <w:sz w:val="24"/>
                <w:szCs w:val="24"/>
              </w:rPr>
              <w:t>管道折算长度</w:t>
            </w:r>
          </w:p>
        </w:tc>
      </w:tr>
      <w:tr w:rsidR="008F5256" w:rsidRPr="007D1712" w14:paraId="673A7ADD" w14:textId="77777777" w:rsidTr="00305E80">
        <w:tc>
          <w:tcPr>
            <w:tcW w:w="10" w:type="pct"/>
            <w:shd w:val="clear" w:color="auto" w:fill="auto"/>
            <w:vAlign w:val="center"/>
          </w:tcPr>
          <w:p w14:paraId="7B4892CE" w14:textId="77777777" w:rsidR="008F5256" w:rsidRPr="007D1712" w:rsidRDefault="008F5256" w:rsidP="00305E80">
            <w:pPr>
              <w:pStyle w:val="aff8"/>
            </w:pPr>
          </w:p>
        </w:tc>
        <w:tc>
          <w:tcPr>
            <w:tcW w:w="682" w:type="pct"/>
          </w:tcPr>
          <w:p w14:paraId="2A34D39C" w14:textId="77777777" w:rsidR="008F5256" w:rsidRPr="00642E3F" w:rsidRDefault="00305E80" w:rsidP="00305E80">
            <w:pPr>
              <w:pStyle w:val="aff8"/>
            </w:pPr>
            <m:oMathPara>
              <m:oMathParaPr>
                <m:jc m:val="right"/>
              </m:oMathParaPr>
              <m:oMath>
                <m:sSub>
                  <m:sSubPr>
                    <m:ctrlPr/>
                  </m:sSubPr>
                  <m:e>
                    <m:r>
                      <m:t>L</m:t>
                    </m:r>
                  </m:e>
                  <m:sub>
                    <m:r>
                      <m:t>Z</m:t>
                    </m:r>
                  </m:sub>
                </m:sSub>
              </m:oMath>
            </m:oMathPara>
          </w:p>
        </w:tc>
        <w:tc>
          <w:tcPr>
            <w:tcW w:w="4308" w:type="pct"/>
          </w:tcPr>
          <w:p w14:paraId="47A6DB5E"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642E3F">
              <w:rPr>
                <w:rStyle w:val="aff1"/>
                <w:rFonts w:ascii="Times New Roman" w:hAnsi="Times New Roman" w:hint="eastAsia"/>
                <w:iCs/>
                <w:sz w:val="24"/>
                <w:szCs w:val="24"/>
              </w:rPr>
              <w:t>固定点间的管道展开长度</w:t>
            </w:r>
          </w:p>
        </w:tc>
      </w:tr>
      <w:tr w:rsidR="008F5256" w:rsidRPr="007D1712" w14:paraId="19BF80F5" w14:textId="77777777" w:rsidTr="00305E80">
        <w:tc>
          <w:tcPr>
            <w:tcW w:w="10" w:type="pct"/>
            <w:shd w:val="clear" w:color="auto" w:fill="auto"/>
            <w:vAlign w:val="center"/>
          </w:tcPr>
          <w:p w14:paraId="498868B2" w14:textId="77777777" w:rsidR="008F5256" w:rsidRPr="007D1712" w:rsidRDefault="008F5256" w:rsidP="00305E80">
            <w:pPr>
              <w:pStyle w:val="aff8"/>
            </w:pPr>
          </w:p>
        </w:tc>
        <w:tc>
          <w:tcPr>
            <w:tcW w:w="682" w:type="pct"/>
          </w:tcPr>
          <w:p w14:paraId="11254A89" w14:textId="77777777" w:rsidR="008F5256" w:rsidRPr="00642E3F" w:rsidRDefault="00305E80" w:rsidP="00305E80">
            <w:pPr>
              <w:pStyle w:val="aff8"/>
            </w:pPr>
            <m:oMathPara>
              <m:oMathParaPr>
                <m:jc m:val="right"/>
              </m:oMathParaPr>
              <m:oMath>
                <m:sSub>
                  <m:sSubPr>
                    <m:ctrlPr/>
                  </m:sSubPr>
                  <m:e>
                    <m:r>
                      <m:t>L</m:t>
                    </m:r>
                  </m:e>
                  <m:sub>
                    <m:r>
                      <m:t>0</m:t>
                    </m:r>
                  </m:sub>
                </m:sSub>
              </m:oMath>
            </m:oMathPara>
          </w:p>
        </w:tc>
        <w:tc>
          <w:tcPr>
            <w:tcW w:w="4308" w:type="pct"/>
          </w:tcPr>
          <w:p w14:paraId="5EA92363"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642E3F">
              <w:rPr>
                <w:rStyle w:val="aff1"/>
                <w:rFonts w:ascii="Times New Roman" w:hAnsi="Times New Roman" w:hint="eastAsia"/>
                <w:iCs/>
                <w:sz w:val="24"/>
                <w:szCs w:val="24"/>
              </w:rPr>
              <w:t>固定点间的直线距离</w:t>
            </w:r>
          </w:p>
        </w:tc>
      </w:tr>
      <w:tr w:rsidR="008F5256" w:rsidRPr="007D1712" w14:paraId="41F9BABB" w14:textId="77777777" w:rsidTr="00305E80">
        <w:tc>
          <w:tcPr>
            <w:tcW w:w="10" w:type="pct"/>
            <w:shd w:val="clear" w:color="auto" w:fill="auto"/>
            <w:vAlign w:val="center"/>
          </w:tcPr>
          <w:p w14:paraId="62C2F15F" w14:textId="77777777" w:rsidR="008F5256" w:rsidRPr="007D1712" w:rsidRDefault="008F5256" w:rsidP="00305E80">
            <w:pPr>
              <w:pStyle w:val="aff8"/>
            </w:pPr>
          </w:p>
        </w:tc>
        <w:tc>
          <w:tcPr>
            <w:tcW w:w="682" w:type="pct"/>
            <w:vAlign w:val="center"/>
          </w:tcPr>
          <w:p w14:paraId="6BB2B675" w14:textId="77777777" w:rsidR="008F5256" w:rsidRPr="004B7691" w:rsidRDefault="008F5256" w:rsidP="00305E80">
            <w:pPr>
              <w:pStyle w:val="aff8"/>
            </w:pPr>
            <m:oMathPara>
              <m:oMathParaPr>
                <m:jc m:val="right"/>
              </m:oMathParaPr>
              <m:oMath>
                <m:r>
                  <m:rPr>
                    <m:sty m:val="p"/>
                  </m:rPr>
                  <m:t>∆</m:t>
                </m:r>
                <m:r>
                  <m:t>L</m:t>
                </m:r>
              </m:oMath>
            </m:oMathPara>
          </w:p>
        </w:tc>
        <w:tc>
          <w:tcPr>
            <w:tcW w:w="4308" w:type="pct"/>
            <w:vAlign w:val="center"/>
          </w:tcPr>
          <w:p w14:paraId="420E8464"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管道热伸长量</w:t>
            </w:r>
          </w:p>
        </w:tc>
      </w:tr>
      <w:tr w:rsidR="008F5256" w:rsidRPr="007D1712" w14:paraId="0B0C5AF2" w14:textId="77777777" w:rsidTr="00305E80">
        <w:tc>
          <w:tcPr>
            <w:tcW w:w="10" w:type="pct"/>
            <w:shd w:val="clear" w:color="auto" w:fill="auto"/>
            <w:vAlign w:val="center"/>
          </w:tcPr>
          <w:p w14:paraId="247D7FF0" w14:textId="77777777" w:rsidR="008F5256" w:rsidRPr="007D1712" w:rsidRDefault="008F5256" w:rsidP="00305E80">
            <w:pPr>
              <w:pStyle w:val="aff8"/>
            </w:pPr>
          </w:p>
        </w:tc>
        <w:tc>
          <w:tcPr>
            <w:tcW w:w="682" w:type="pct"/>
            <w:vAlign w:val="center"/>
          </w:tcPr>
          <w:p w14:paraId="7DA1D228" w14:textId="77777777" w:rsidR="008F5256" w:rsidRPr="001F381A" w:rsidRDefault="008F5256" w:rsidP="00305E80">
            <w:pPr>
              <w:pStyle w:val="aff8"/>
            </w:pPr>
            <m:oMathPara>
              <m:oMathParaPr>
                <m:jc m:val="right"/>
              </m:oMathParaPr>
              <m:oMath>
                <m:r>
                  <m:t>∆</m:t>
                </m:r>
                <m:sSub>
                  <m:sSubPr>
                    <m:ctrlPr>
                      <w:rPr>
                        <w:i/>
                        <w14:ligatures w14:val="standardContextual"/>
                      </w:rPr>
                    </m:ctrlPr>
                  </m:sSubPr>
                  <m:e>
                    <m:r>
                      <m:t>L</m:t>
                    </m:r>
                  </m:e>
                  <m:sub>
                    <m:r>
                      <m:t>L</m:t>
                    </m:r>
                  </m:sub>
                </m:sSub>
              </m:oMath>
            </m:oMathPara>
          </w:p>
        </w:tc>
        <w:tc>
          <w:tcPr>
            <w:tcW w:w="4308" w:type="pct"/>
            <w:vAlign w:val="center"/>
          </w:tcPr>
          <w:p w14:paraId="44083CAC"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E83A01">
              <w:rPr>
                <w:rStyle w:val="aff1"/>
                <w:rFonts w:ascii="Times New Roman" w:hAnsi="Times New Roman" w:hint="eastAsia"/>
                <w:iCs/>
                <w:sz w:val="24"/>
                <w:szCs w:val="24"/>
              </w:rPr>
              <w:t>长臂</w:t>
            </w:r>
            <w:r w:rsidRPr="00E83A01">
              <w:rPr>
                <w:rStyle w:val="aff1"/>
                <w:rFonts w:ascii="Times New Roman" w:hAnsi="Times New Roman"/>
                <w:iCs/>
                <w:sz w:val="24"/>
                <w:szCs w:val="24"/>
              </w:rPr>
              <w:t>L</w:t>
            </w:r>
            <w:r w:rsidRPr="00E83A01">
              <w:rPr>
                <w:rStyle w:val="aff1"/>
                <w:rFonts w:ascii="Times New Roman" w:hAnsi="Times New Roman"/>
                <w:iCs/>
                <w:sz w:val="24"/>
                <w:szCs w:val="24"/>
              </w:rPr>
              <w:t>热伸长量</w:t>
            </w:r>
          </w:p>
        </w:tc>
      </w:tr>
      <w:tr w:rsidR="008F5256" w:rsidRPr="007D1712" w14:paraId="1F2DD5BA" w14:textId="77777777" w:rsidTr="00305E80">
        <w:tc>
          <w:tcPr>
            <w:tcW w:w="10" w:type="pct"/>
            <w:shd w:val="clear" w:color="auto" w:fill="auto"/>
            <w:vAlign w:val="center"/>
          </w:tcPr>
          <w:p w14:paraId="74099BD3" w14:textId="77777777" w:rsidR="008F5256" w:rsidRPr="007D1712" w:rsidRDefault="008F5256" w:rsidP="00305E80">
            <w:pPr>
              <w:pStyle w:val="aff8"/>
            </w:pPr>
          </w:p>
        </w:tc>
        <w:tc>
          <w:tcPr>
            <w:tcW w:w="682" w:type="pct"/>
            <w:vAlign w:val="center"/>
          </w:tcPr>
          <w:p w14:paraId="2FABEA69" w14:textId="77777777" w:rsidR="008F5256" w:rsidRPr="001F381A" w:rsidRDefault="008F5256" w:rsidP="00305E80">
            <w:pPr>
              <w:pStyle w:val="aff8"/>
            </w:pPr>
            <m:oMathPara>
              <m:oMathParaPr>
                <m:jc m:val="right"/>
              </m:oMathParaPr>
              <m:oMath>
                <m:r>
                  <m:t>∆</m:t>
                </m:r>
                <m:sSub>
                  <m:sSubPr>
                    <m:ctrlPr>
                      <w:rPr>
                        <w:i/>
                        <w14:ligatures w14:val="standardContextual"/>
                      </w:rPr>
                    </m:ctrlPr>
                  </m:sSubPr>
                  <m:e>
                    <m:r>
                      <m:t>L</m:t>
                    </m:r>
                  </m:e>
                  <m:sub>
                    <m:d>
                      <m:dPr>
                        <m:ctrlPr>
                          <w:rPr>
                            <w:i/>
                            <w14:ligatures w14:val="standardContextual"/>
                          </w:rPr>
                        </m:ctrlPr>
                      </m:dPr>
                      <m:e>
                        <m:sSub>
                          <m:sSubPr>
                            <m:ctrlPr>
                              <w:rPr>
                                <w:i/>
                                <w14:ligatures w14:val="standardContextual"/>
                              </w:rPr>
                            </m:ctrlPr>
                          </m:sSubPr>
                          <m:e>
                            <m:r>
                              <m:t>L</m:t>
                            </m:r>
                          </m:e>
                          <m:sub>
                            <m:r>
                              <m:t>1</m:t>
                            </m:r>
                          </m:sub>
                        </m:sSub>
                        <m:r>
                          <m:t>+</m:t>
                        </m:r>
                        <m:sSub>
                          <m:sSubPr>
                            <m:ctrlPr>
                              <w:rPr>
                                <w:i/>
                                <w14:ligatures w14:val="standardContextual"/>
                              </w:rPr>
                            </m:ctrlPr>
                          </m:sSubPr>
                          <m:e>
                            <m:r>
                              <m:t>L</m:t>
                            </m:r>
                          </m:e>
                          <m:sub>
                            <m:r>
                              <m:t>2</m:t>
                            </m:r>
                          </m:sub>
                        </m:sSub>
                      </m:e>
                    </m:d>
                  </m:sub>
                </m:sSub>
              </m:oMath>
            </m:oMathPara>
          </w:p>
        </w:tc>
        <w:tc>
          <w:tcPr>
            <w:tcW w:w="4308" w:type="pct"/>
            <w:vAlign w:val="center"/>
          </w:tcPr>
          <w:p w14:paraId="714C8240" w14:textId="77777777" w:rsidR="008F5256" w:rsidRPr="00E83A0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E83A01">
              <w:rPr>
                <w:rStyle w:val="aff1"/>
                <w:rFonts w:ascii="Times New Roman" w:hAnsi="Times New Roman" w:hint="eastAsia"/>
                <w:iCs/>
                <w:sz w:val="24"/>
                <w:szCs w:val="24"/>
              </w:rPr>
              <w:t>（</w:t>
            </w:r>
            <w:r w:rsidRPr="00E83A01">
              <w:rPr>
                <w:rStyle w:val="aff1"/>
                <w:rFonts w:ascii="Times New Roman" w:hAnsi="Times New Roman"/>
                <w:iCs/>
                <w:sz w:val="24"/>
                <w:szCs w:val="24"/>
              </w:rPr>
              <w:t>L</w:t>
            </w:r>
            <w:r w:rsidRPr="00E83A01">
              <w:rPr>
                <w:rStyle w:val="aff1"/>
                <w:rFonts w:ascii="Times New Roman" w:hAnsi="Times New Roman"/>
                <w:iCs/>
                <w:sz w:val="24"/>
                <w:szCs w:val="24"/>
                <w:vertAlign w:val="subscript"/>
              </w:rPr>
              <w:t>1</w:t>
            </w:r>
            <w:r w:rsidRPr="00E83A01">
              <w:rPr>
                <w:rStyle w:val="aff1"/>
                <w:rFonts w:ascii="Times New Roman" w:hAnsi="Times New Roman"/>
                <w:iCs/>
                <w:sz w:val="24"/>
                <w:szCs w:val="24"/>
              </w:rPr>
              <w:t>+L</w:t>
            </w:r>
            <w:r w:rsidRPr="00E83A01">
              <w:rPr>
                <w:rStyle w:val="aff1"/>
                <w:rFonts w:ascii="Times New Roman" w:hAnsi="Times New Roman"/>
                <w:iCs/>
                <w:sz w:val="24"/>
                <w:szCs w:val="24"/>
                <w:vertAlign w:val="subscript"/>
              </w:rPr>
              <w:t>2</w:t>
            </w:r>
            <w:r w:rsidRPr="00E83A01">
              <w:rPr>
                <w:rStyle w:val="aff1"/>
                <w:rFonts w:ascii="Times New Roman" w:hAnsi="Times New Roman"/>
                <w:iCs/>
                <w:sz w:val="24"/>
                <w:szCs w:val="24"/>
              </w:rPr>
              <w:t>）的总热伸长量</w:t>
            </w:r>
          </w:p>
        </w:tc>
      </w:tr>
      <w:tr w:rsidR="008F5256" w:rsidRPr="007D1712" w14:paraId="4651EE6F" w14:textId="77777777" w:rsidTr="00305E80">
        <w:tc>
          <w:tcPr>
            <w:tcW w:w="10" w:type="pct"/>
            <w:shd w:val="clear" w:color="auto" w:fill="auto"/>
            <w:vAlign w:val="center"/>
          </w:tcPr>
          <w:p w14:paraId="3C6CF971" w14:textId="77777777" w:rsidR="008F5256" w:rsidRPr="007D1712" w:rsidRDefault="008F5256" w:rsidP="00305E80">
            <w:pPr>
              <w:pStyle w:val="aff8"/>
            </w:pPr>
          </w:p>
        </w:tc>
        <w:tc>
          <w:tcPr>
            <w:tcW w:w="682" w:type="pct"/>
            <w:vAlign w:val="center"/>
          </w:tcPr>
          <w:p w14:paraId="3BAA38B8" w14:textId="77777777" w:rsidR="008F5256" w:rsidRPr="008B4534" w:rsidRDefault="00305E80" w:rsidP="00305E80">
            <w:pPr>
              <w:pStyle w:val="aff8"/>
            </w:pPr>
            <m:oMathPara>
              <m:oMath>
                <m:sSub>
                  <m:sSubPr>
                    <m:ctrlPr>
                      <w:rPr>
                        <w:i/>
                      </w:rPr>
                    </m:ctrlPr>
                  </m:sSubPr>
                  <m:e>
                    <m:r>
                      <m:t>M</m:t>
                    </m:r>
                  </m:e>
                  <m:sub>
                    <m:r>
                      <m:rPr>
                        <m:nor/>
                      </m:rPr>
                      <w:rPr>
                        <w:rFonts w:hint="eastAsia"/>
                      </w:rPr>
                      <m:t>Ⅰ</m:t>
                    </m:r>
                  </m:sub>
                </m:sSub>
                <m:r>
                  <w:rPr>
                    <w:rFonts w:hint="eastAsia"/>
                  </w:rPr>
                  <m:t>、</m:t>
                </m:r>
                <m:sSub>
                  <m:sSubPr>
                    <m:ctrlPr>
                      <w:rPr>
                        <w:i/>
                      </w:rPr>
                    </m:ctrlPr>
                  </m:sSubPr>
                  <m:e>
                    <m:r>
                      <m:t>M</m:t>
                    </m:r>
                  </m:e>
                  <m:sub>
                    <m:r>
                      <m:rPr>
                        <m:nor/>
                      </m:rPr>
                      <w:rPr>
                        <w:rFonts w:hint="eastAsia"/>
                      </w:rPr>
                      <m:t>Ⅱ</m:t>
                    </m:r>
                  </m:sub>
                </m:sSub>
                <m:r>
                  <w:rPr>
                    <w:rFonts w:hint="eastAsia"/>
                  </w:rPr>
                  <m:t>、</m:t>
                </m:r>
                <m:sSub>
                  <m:sSubPr>
                    <m:ctrlPr>
                      <w:rPr>
                        <w:i/>
                      </w:rPr>
                    </m:ctrlPr>
                  </m:sSubPr>
                  <m:e>
                    <m:r>
                      <m:t>M</m:t>
                    </m:r>
                  </m:e>
                  <m:sub>
                    <m:r>
                      <m:rPr>
                        <m:nor/>
                      </m:rPr>
                      <w:rPr>
                        <w:rFonts w:hint="eastAsia"/>
                      </w:rPr>
                      <m:t>Ⅲ</m:t>
                    </m:r>
                  </m:sub>
                </m:sSub>
              </m:oMath>
            </m:oMathPara>
          </w:p>
        </w:tc>
        <w:tc>
          <w:tcPr>
            <w:tcW w:w="4308" w:type="pct"/>
            <w:vAlign w:val="center"/>
          </w:tcPr>
          <w:p w14:paraId="0C4ECE6D" w14:textId="77777777" w:rsidR="008F5256" w:rsidRPr="00E83A0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补偿器Ⅰ、Ⅱ、Ⅲ角位移反力矩</w:t>
            </w:r>
          </w:p>
        </w:tc>
      </w:tr>
      <w:tr w:rsidR="008F5256" w:rsidRPr="007D1712" w14:paraId="7C9888DA" w14:textId="77777777" w:rsidTr="00305E80">
        <w:tc>
          <w:tcPr>
            <w:tcW w:w="10" w:type="pct"/>
            <w:shd w:val="clear" w:color="auto" w:fill="auto"/>
            <w:vAlign w:val="center"/>
          </w:tcPr>
          <w:p w14:paraId="5034F310" w14:textId="77777777" w:rsidR="008F5256" w:rsidRPr="007D1712" w:rsidRDefault="008F5256" w:rsidP="00305E80">
            <w:pPr>
              <w:pStyle w:val="aff8"/>
            </w:pPr>
          </w:p>
        </w:tc>
        <w:tc>
          <w:tcPr>
            <w:tcW w:w="682" w:type="pct"/>
            <w:vAlign w:val="center"/>
          </w:tcPr>
          <w:p w14:paraId="1A5D8561" w14:textId="77777777" w:rsidR="008F5256" w:rsidRPr="008B4534" w:rsidRDefault="00305E80" w:rsidP="00305E80">
            <w:pPr>
              <w:pStyle w:val="aff8"/>
            </w:pPr>
            <m:oMathPara>
              <m:oMath>
                <m:sSubSup>
                  <m:sSubSupPr>
                    <m:ctrlPr/>
                  </m:sSubSupPr>
                  <m:e>
                    <m:r>
                      <m:rPr>
                        <m:sty m:val="p"/>
                      </m:rPr>
                      <m:t>M</m:t>
                    </m:r>
                  </m:e>
                  <m:sub>
                    <m:r>
                      <m:rPr>
                        <m:sty m:val="p"/>
                      </m:rPr>
                      <m:t>X</m:t>
                    </m:r>
                  </m:sub>
                  <m:sup>
                    <m:r>
                      <m:rPr>
                        <m:sty m:val="p"/>
                      </m:rPr>
                      <m:t>A</m:t>
                    </m:r>
                  </m:sup>
                </m:sSubSup>
                <m:r>
                  <w:rPr>
                    <w:rFonts w:hint="eastAsia"/>
                  </w:rPr>
                  <m:t>、</m:t>
                </m:r>
                <m:sSubSup>
                  <m:sSubSupPr>
                    <m:ctrlPr/>
                  </m:sSubSupPr>
                  <m:e>
                    <m:r>
                      <m:rPr>
                        <m:sty m:val="p"/>
                      </m:rPr>
                      <m:t>M</m:t>
                    </m:r>
                  </m:e>
                  <m:sub>
                    <m:r>
                      <m:rPr>
                        <m:sty m:val="p"/>
                      </m:rPr>
                      <m:t>Y</m:t>
                    </m:r>
                  </m:sub>
                  <m:sup>
                    <m:r>
                      <m:rPr>
                        <m:sty m:val="p"/>
                      </m:rPr>
                      <m:t>A</m:t>
                    </m:r>
                  </m:sup>
                </m:sSubSup>
                <m:r>
                  <w:rPr>
                    <w:rFonts w:hint="eastAsia"/>
                  </w:rPr>
                  <m:t>、</m:t>
                </m:r>
                <m:sSubSup>
                  <m:sSubSupPr>
                    <m:ctrlPr/>
                  </m:sSubSupPr>
                  <m:e>
                    <m:r>
                      <m:rPr>
                        <m:sty m:val="p"/>
                      </m:rPr>
                      <m:t>M</m:t>
                    </m:r>
                  </m:e>
                  <m:sub>
                    <m:r>
                      <m:rPr>
                        <m:sty m:val="p"/>
                      </m:rPr>
                      <m:t>Z</m:t>
                    </m:r>
                  </m:sub>
                  <m:sup>
                    <m:r>
                      <m:rPr>
                        <m:sty m:val="p"/>
                      </m:rPr>
                      <m:t>A</m:t>
                    </m:r>
                  </m:sup>
                </m:sSubSup>
              </m:oMath>
            </m:oMathPara>
          </w:p>
        </w:tc>
        <w:tc>
          <w:tcPr>
            <w:tcW w:w="4308" w:type="pct"/>
            <w:vAlign w:val="center"/>
          </w:tcPr>
          <w:p w14:paraId="10D2A88B" w14:textId="77777777" w:rsidR="008F5256" w:rsidRPr="008B4534"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支架</w:t>
            </w:r>
            <w:r w:rsidRPr="008B4534">
              <w:rPr>
                <w:rStyle w:val="aff1"/>
                <w:rFonts w:ascii="Times New Roman" w:hAnsi="Times New Roman"/>
                <w:iCs/>
                <w:sz w:val="24"/>
                <w:szCs w:val="24"/>
              </w:rPr>
              <w:t>A</w:t>
            </w:r>
            <w:r w:rsidRPr="008B4534">
              <w:rPr>
                <w:rStyle w:val="aff1"/>
                <w:rFonts w:ascii="Times New Roman" w:hAnsi="Times New Roman"/>
                <w:iCs/>
                <w:sz w:val="24"/>
                <w:szCs w:val="24"/>
              </w:rPr>
              <w:t>分别受</w:t>
            </w:r>
            <w:r w:rsidRPr="008B4534">
              <w:rPr>
                <w:rStyle w:val="aff1"/>
                <w:rFonts w:ascii="Times New Roman" w:hAnsi="Times New Roman"/>
                <w:iCs/>
                <w:sz w:val="24"/>
                <w:szCs w:val="24"/>
              </w:rPr>
              <w:t>X</w:t>
            </w:r>
            <w:r w:rsidRPr="008B4534">
              <w:rPr>
                <w:rStyle w:val="aff1"/>
                <w:rFonts w:ascii="Times New Roman" w:hAnsi="Times New Roman"/>
                <w:iCs/>
                <w:sz w:val="24"/>
                <w:szCs w:val="24"/>
              </w:rPr>
              <w:t>、</w:t>
            </w:r>
            <w:r w:rsidRPr="008B4534">
              <w:rPr>
                <w:rStyle w:val="aff1"/>
                <w:rFonts w:ascii="Times New Roman" w:hAnsi="Times New Roman"/>
                <w:iCs/>
                <w:sz w:val="24"/>
                <w:szCs w:val="24"/>
              </w:rPr>
              <w:t>Y</w:t>
            </w:r>
            <w:r w:rsidRPr="008B4534">
              <w:rPr>
                <w:rStyle w:val="aff1"/>
                <w:rFonts w:ascii="Times New Roman" w:hAnsi="Times New Roman"/>
                <w:iCs/>
                <w:sz w:val="24"/>
                <w:szCs w:val="24"/>
              </w:rPr>
              <w:t>、</w:t>
            </w:r>
            <w:r w:rsidRPr="008B4534">
              <w:rPr>
                <w:rStyle w:val="aff1"/>
                <w:rFonts w:ascii="Times New Roman" w:hAnsi="Times New Roman"/>
                <w:iCs/>
                <w:sz w:val="24"/>
                <w:szCs w:val="24"/>
              </w:rPr>
              <w:t>Z</w:t>
            </w:r>
            <w:r w:rsidRPr="008B4534">
              <w:rPr>
                <w:rStyle w:val="aff1"/>
                <w:rFonts w:ascii="Times New Roman" w:hAnsi="Times New Roman"/>
                <w:iCs/>
                <w:sz w:val="24"/>
                <w:szCs w:val="24"/>
              </w:rPr>
              <w:t>方向弯矩</w:t>
            </w:r>
          </w:p>
        </w:tc>
      </w:tr>
      <w:tr w:rsidR="008F5256" w:rsidRPr="007D1712" w14:paraId="07059CD3" w14:textId="77777777" w:rsidTr="00305E80">
        <w:tc>
          <w:tcPr>
            <w:tcW w:w="10" w:type="pct"/>
            <w:shd w:val="clear" w:color="auto" w:fill="auto"/>
            <w:vAlign w:val="center"/>
          </w:tcPr>
          <w:p w14:paraId="02C7016B" w14:textId="77777777" w:rsidR="008F5256" w:rsidRPr="007D1712" w:rsidRDefault="008F5256" w:rsidP="00305E80">
            <w:pPr>
              <w:pStyle w:val="aff8"/>
            </w:pPr>
          </w:p>
        </w:tc>
        <w:tc>
          <w:tcPr>
            <w:tcW w:w="682" w:type="pct"/>
            <w:vAlign w:val="center"/>
          </w:tcPr>
          <w:p w14:paraId="278E20D7" w14:textId="77777777" w:rsidR="008F5256" w:rsidRPr="008B4534" w:rsidRDefault="008F5256" w:rsidP="00305E80">
            <w:pPr>
              <w:pStyle w:val="aff8"/>
            </w:pPr>
            <m:oMathPara>
              <m:oMathParaPr>
                <m:jc m:val="right"/>
              </m:oMathParaPr>
              <m:oMath>
                <m:r>
                  <m:t>n</m:t>
                </m:r>
              </m:oMath>
            </m:oMathPara>
          </w:p>
        </w:tc>
        <w:tc>
          <w:tcPr>
            <w:tcW w:w="4308" w:type="pct"/>
            <w:vAlign w:val="center"/>
          </w:tcPr>
          <w:p w14:paraId="128EB014" w14:textId="77777777" w:rsidR="008F5256" w:rsidRPr="008B4534" w:rsidRDefault="008F5256" w:rsidP="00305E80">
            <w:pPr>
              <w:pStyle w:val="aff8"/>
              <w:jc w:val="both"/>
              <w:rPr>
                <w:rStyle w:val="aff1"/>
                <w:rFonts w:ascii="Times New Roman" w:hAnsi="Times New Roman"/>
                <w:iCs/>
                <w:sz w:val="24"/>
                <w:szCs w:val="24"/>
              </w:rPr>
            </w:pPr>
            <w:r w:rsidRPr="008B4534">
              <w:rPr>
                <w:rStyle w:val="aff1"/>
                <w:rFonts w:ascii="Times New Roman" w:hAnsi="Times New Roman"/>
                <w:iCs/>
                <w:sz w:val="24"/>
                <w:szCs w:val="24"/>
              </w:rPr>
              <w:t>——</w:t>
            </w:r>
            <w:r w:rsidRPr="008B4534">
              <w:rPr>
                <w:rStyle w:val="aff1"/>
                <w:rFonts w:ascii="Times New Roman" w:hAnsi="Times New Roman" w:hint="eastAsia"/>
                <w:iCs/>
                <w:sz w:val="24"/>
                <w:szCs w:val="24"/>
              </w:rPr>
              <w:t>管道强度特性</w:t>
            </w:r>
          </w:p>
        </w:tc>
      </w:tr>
      <w:tr w:rsidR="008F5256" w:rsidRPr="007D1712" w14:paraId="1B8BE769" w14:textId="77777777" w:rsidTr="00305E80">
        <w:tc>
          <w:tcPr>
            <w:tcW w:w="10" w:type="pct"/>
            <w:shd w:val="clear" w:color="auto" w:fill="auto"/>
            <w:vAlign w:val="center"/>
          </w:tcPr>
          <w:p w14:paraId="7D5E0EE9" w14:textId="77777777" w:rsidR="008F5256" w:rsidRPr="007D1712" w:rsidRDefault="008F5256" w:rsidP="00305E80">
            <w:pPr>
              <w:pStyle w:val="aff8"/>
            </w:pPr>
          </w:p>
        </w:tc>
        <w:tc>
          <w:tcPr>
            <w:tcW w:w="682" w:type="pct"/>
            <w:vAlign w:val="center"/>
          </w:tcPr>
          <w:p w14:paraId="1C6EECB2" w14:textId="77777777" w:rsidR="008F5256" w:rsidRPr="008B4534" w:rsidRDefault="00305E80" w:rsidP="00305E80">
            <w:pPr>
              <w:pStyle w:val="aff8"/>
            </w:pPr>
            <m:oMathPara>
              <m:oMathParaPr>
                <m:jc m:val="right"/>
              </m:oMathParaPr>
              <m:oMath>
                <m:sSup>
                  <m:sSupPr>
                    <m:ctrlPr>
                      <w:rPr>
                        <w:i/>
                        <w14:ligatures w14:val="standardContextual"/>
                      </w:rPr>
                    </m:ctrlPr>
                  </m:sSupPr>
                  <m:e>
                    <m:r>
                      <m:t>n</m:t>
                    </m:r>
                  </m:e>
                  <m:sup>
                    <m:r>
                      <m:t>'</m:t>
                    </m:r>
                  </m:sup>
                </m:sSup>
              </m:oMath>
            </m:oMathPara>
          </w:p>
        </w:tc>
        <w:tc>
          <w:tcPr>
            <w:tcW w:w="4308" w:type="pct"/>
            <w:vAlign w:val="center"/>
          </w:tcPr>
          <w:p w14:paraId="667B1971" w14:textId="77777777" w:rsidR="008F5256" w:rsidRPr="008B4534" w:rsidRDefault="008F5256" w:rsidP="00305E80">
            <w:pPr>
              <w:pStyle w:val="aff8"/>
              <w:jc w:val="both"/>
              <w:rPr>
                <w:rStyle w:val="aff1"/>
                <w:rFonts w:ascii="Times New Roman" w:hAnsi="Times New Roman"/>
                <w:iCs/>
                <w:sz w:val="24"/>
                <w:szCs w:val="24"/>
              </w:rPr>
            </w:pPr>
            <w:r w:rsidRPr="008B4534">
              <w:rPr>
                <w:rStyle w:val="aff1"/>
                <w:rFonts w:ascii="Times New Roman" w:hAnsi="Times New Roman"/>
                <w:iCs/>
                <w:sz w:val="24"/>
                <w:szCs w:val="24"/>
              </w:rPr>
              <w:t>——</w:t>
            </w:r>
            <w:r w:rsidRPr="008B4534">
              <w:rPr>
                <w:rStyle w:val="aff1"/>
                <w:rFonts w:ascii="Times New Roman" w:hAnsi="Times New Roman" w:hint="eastAsia"/>
                <w:iCs/>
                <w:sz w:val="24"/>
                <w:szCs w:val="24"/>
              </w:rPr>
              <w:t>管型系数</w:t>
            </w:r>
          </w:p>
        </w:tc>
      </w:tr>
      <w:tr w:rsidR="008F5256" w:rsidRPr="007D1712" w14:paraId="3C1609C7" w14:textId="77777777" w:rsidTr="00305E80">
        <w:tc>
          <w:tcPr>
            <w:tcW w:w="10" w:type="pct"/>
            <w:shd w:val="clear" w:color="auto" w:fill="auto"/>
            <w:vAlign w:val="center"/>
          </w:tcPr>
          <w:p w14:paraId="61395513" w14:textId="77777777" w:rsidR="008F5256" w:rsidRPr="007D1712" w:rsidRDefault="008F5256" w:rsidP="00305E80">
            <w:pPr>
              <w:pStyle w:val="aff8"/>
            </w:pPr>
          </w:p>
        </w:tc>
        <w:tc>
          <w:tcPr>
            <w:tcW w:w="682" w:type="pct"/>
            <w:vAlign w:val="center"/>
          </w:tcPr>
          <w:p w14:paraId="6F81A100" w14:textId="77777777" w:rsidR="008F5256" w:rsidRPr="004B7691" w:rsidRDefault="00305E80" w:rsidP="00305E80">
            <w:pPr>
              <w:pStyle w:val="aff8"/>
            </w:pPr>
            <m:oMathPara>
              <m:oMathParaPr>
                <m:jc m:val="right"/>
              </m:oMathParaPr>
              <m:oMath>
                <m:sSub>
                  <m:sSubPr>
                    <m:ctrlPr/>
                  </m:sSubPr>
                  <m:e>
                    <m:r>
                      <m:t>P</m:t>
                    </m:r>
                  </m:e>
                  <m:sub>
                    <m:r>
                      <m:t>d</m:t>
                    </m:r>
                  </m:sub>
                </m:sSub>
              </m:oMath>
            </m:oMathPara>
          </w:p>
        </w:tc>
        <w:tc>
          <w:tcPr>
            <w:tcW w:w="4308" w:type="pct"/>
            <w:vAlign w:val="center"/>
          </w:tcPr>
          <w:p w14:paraId="5B0A7ACE"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设计压力</w:t>
            </w:r>
          </w:p>
        </w:tc>
      </w:tr>
      <w:tr w:rsidR="008F5256" w:rsidRPr="007D1712" w14:paraId="21348883" w14:textId="77777777" w:rsidTr="00305E80">
        <w:tc>
          <w:tcPr>
            <w:tcW w:w="10" w:type="pct"/>
            <w:shd w:val="clear" w:color="auto" w:fill="auto"/>
            <w:vAlign w:val="center"/>
          </w:tcPr>
          <w:p w14:paraId="3481E213" w14:textId="77777777" w:rsidR="008F5256" w:rsidRPr="007D1712" w:rsidRDefault="008F5256" w:rsidP="00305E80">
            <w:pPr>
              <w:pStyle w:val="aff8"/>
            </w:pPr>
          </w:p>
        </w:tc>
        <w:tc>
          <w:tcPr>
            <w:tcW w:w="682" w:type="pct"/>
            <w:vAlign w:val="center"/>
          </w:tcPr>
          <w:p w14:paraId="75CAB104" w14:textId="77777777" w:rsidR="008F5256" w:rsidRPr="004B7691" w:rsidRDefault="00305E80" w:rsidP="00305E80">
            <w:pPr>
              <w:pStyle w:val="aff8"/>
              <w:rPr>
                <w:rStyle w:val="aff1"/>
                <w:i/>
                <w:sz w:val="24"/>
                <w:szCs w:val="24"/>
              </w:rPr>
            </w:pPr>
            <m:oMathPara>
              <m:oMathParaPr>
                <m:jc m:val="right"/>
              </m:oMathParaPr>
              <m:oMath>
                <m:sSub>
                  <m:sSubPr>
                    <m:ctrlPr/>
                  </m:sSubPr>
                  <m:e>
                    <m:r>
                      <m:t>P</m:t>
                    </m:r>
                  </m:e>
                  <m:sub>
                    <m:r>
                      <m:t>e</m:t>
                    </m:r>
                  </m:sub>
                </m:sSub>
              </m:oMath>
            </m:oMathPara>
          </w:p>
        </w:tc>
        <w:tc>
          <w:tcPr>
            <w:tcW w:w="4308" w:type="pct"/>
            <w:vAlign w:val="center"/>
          </w:tcPr>
          <w:p w14:paraId="7BF5D68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蒸汽管网中最不利用户压力</w:t>
            </w:r>
          </w:p>
        </w:tc>
      </w:tr>
      <w:tr w:rsidR="008F5256" w:rsidRPr="007D1712" w14:paraId="5905BD98" w14:textId="77777777" w:rsidTr="00305E80">
        <w:tc>
          <w:tcPr>
            <w:tcW w:w="10" w:type="pct"/>
            <w:shd w:val="clear" w:color="auto" w:fill="auto"/>
            <w:vAlign w:val="center"/>
          </w:tcPr>
          <w:p w14:paraId="7765C05C" w14:textId="77777777" w:rsidR="008F5256" w:rsidRPr="007D1712" w:rsidRDefault="008F5256" w:rsidP="00305E80">
            <w:pPr>
              <w:pStyle w:val="aff8"/>
            </w:pPr>
          </w:p>
        </w:tc>
        <w:tc>
          <w:tcPr>
            <w:tcW w:w="682" w:type="pct"/>
          </w:tcPr>
          <w:p w14:paraId="15918129" w14:textId="77777777" w:rsidR="008F5256" w:rsidRPr="004B7691" w:rsidRDefault="00305E80" w:rsidP="00305E80">
            <w:pPr>
              <w:pStyle w:val="aff8"/>
            </w:pPr>
            <m:oMathPara>
              <m:oMathParaPr>
                <m:jc m:val="right"/>
              </m:oMathParaPr>
              <m:oMath>
                <m:sSub>
                  <m:sSubPr>
                    <m:ctrlPr/>
                  </m:sSubPr>
                  <m:e>
                    <m:r>
                      <m:t>P</m:t>
                    </m:r>
                  </m:e>
                  <m:sub>
                    <m:r>
                      <m:t>f</m:t>
                    </m:r>
                  </m:sub>
                </m:sSub>
              </m:oMath>
            </m:oMathPara>
          </w:p>
        </w:tc>
        <w:tc>
          <w:tcPr>
            <w:tcW w:w="4308" w:type="pct"/>
          </w:tcPr>
          <w:p w14:paraId="0A14BF9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管网设计压力</w:t>
            </w:r>
            <w:proofErr w:type="gramStart"/>
            <w:r w:rsidRPr="004B7691">
              <w:rPr>
                <w:rStyle w:val="aff1"/>
                <w:rFonts w:ascii="Times New Roman" w:hAnsi="Times New Roman"/>
                <w:iCs/>
                <w:sz w:val="24"/>
                <w:szCs w:val="24"/>
              </w:rPr>
              <w:t>安全裕量</w:t>
            </w:r>
            <w:proofErr w:type="gramEnd"/>
          </w:p>
        </w:tc>
      </w:tr>
      <w:tr w:rsidR="008F5256" w:rsidRPr="007D1712" w14:paraId="439F2D3B" w14:textId="77777777" w:rsidTr="00305E80">
        <w:tc>
          <w:tcPr>
            <w:tcW w:w="10" w:type="pct"/>
            <w:shd w:val="clear" w:color="auto" w:fill="auto"/>
            <w:vAlign w:val="center"/>
          </w:tcPr>
          <w:p w14:paraId="4C475898" w14:textId="77777777" w:rsidR="008F5256" w:rsidRPr="007D1712" w:rsidRDefault="008F5256" w:rsidP="00305E80">
            <w:pPr>
              <w:pStyle w:val="aff8"/>
            </w:pPr>
          </w:p>
        </w:tc>
        <w:tc>
          <w:tcPr>
            <w:tcW w:w="682" w:type="pct"/>
          </w:tcPr>
          <w:p w14:paraId="681E9A08" w14:textId="77777777" w:rsidR="008F5256" w:rsidRPr="004B7691" w:rsidRDefault="008F5256" w:rsidP="00305E80">
            <w:pPr>
              <w:pStyle w:val="aff8"/>
            </w:pPr>
            <m:oMathPara>
              <m:oMathParaPr>
                <m:jc m:val="right"/>
              </m:oMathParaPr>
              <m:oMath>
                <m:r>
                  <m:rPr>
                    <m:sty m:val="p"/>
                  </m:rPr>
                  <m:t>∆</m:t>
                </m:r>
                <m:r>
                  <m:t>P</m:t>
                </m:r>
              </m:oMath>
            </m:oMathPara>
          </w:p>
        </w:tc>
        <w:tc>
          <w:tcPr>
            <w:tcW w:w="4308" w:type="pct"/>
          </w:tcPr>
          <w:p w14:paraId="7908047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计算管段入口与出口压力之差</w:t>
            </w:r>
          </w:p>
        </w:tc>
      </w:tr>
      <w:tr w:rsidR="008F5256" w:rsidRPr="007D1712" w14:paraId="729D8D1F" w14:textId="77777777" w:rsidTr="00305E80">
        <w:tc>
          <w:tcPr>
            <w:tcW w:w="10" w:type="pct"/>
            <w:shd w:val="clear" w:color="auto" w:fill="auto"/>
            <w:vAlign w:val="center"/>
          </w:tcPr>
          <w:p w14:paraId="4C9703AE" w14:textId="77777777" w:rsidR="008F5256" w:rsidRPr="007D1712" w:rsidRDefault="008F5256" w:rsidP="00305E80">
            <w:pPr>
              <w:pStyle w:val="aff8"/>
            </w:pPr>
          </w:p>
        </w:tc>
        <w:tc>
          <w:tcPr>
            <w:tcW w:w="682" w:type="pct"/>
            <w:vAlign w:val="center"/>
          </w:tcPr>
          <w:p w14:paraId="5874FC7B" w14:textId="77777777" w:rsidR="008F5256" w:rsidRPr="004B7691" w:rsidRDefault="008F5256" w:rsidP="00305E80">
            <w:pPr>
              <w:pStyle w:val="aff8"/>
            </w:pPr>
            <m:oMathPara>
              <m:oMathParaPr>
                <m:jc m:val="right"/>
              </m:oMathParaPr>
              <m:oMath>
                <m:r>
                  <m:t>Δ</m:t>
                </m:r>
                <m:sSub>
                  <m:sSubPr>
                    <m:ctrlPr/>
                  </m:sSubPr>
                  <m:e>
                    <m:r>
                      <m:t>P</m:t>
                    </m:r>
                  </m:e>
                  <m:sub>
                    <m:r>
                      <m:t>f</m:t>
                    </m:r>
                  </m:sub>
                </m:sSub>
              </m:oMath>
            </m:oMathPara>
          </w:p>
        </w:tc>
        <w:tc>
          <w:tcPr>
            <w:tcW w:w="4308" w:type="pct"/>
            <w:vAlign w:val="center"/>
          </w:tcPr>
          <w:p w14:paraId="1B06E576"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管道沿程摩擦压力损失</w:t>
            </w:r>
          </w:p>
        </w:tc>
      </w:tr>
      <w:tr w:rsidR="008F5256" w:rsidRPr="007D1712" w14:paraId="386297CE" w14:textId="77777777" w:rsidTr="00305E80">
        <w:tc>
          <w:tcPr>
            <w:tcW w:w="10" w:type="pct"/>
            <w:shd w:val="clear" w:color="auto" w:fill="auto"/>
            <w:vAlign w:val="center"/>
          </w:tcPr>
          <w:p w14:paraId="213BD360" w14:textId="77777777" w:rsidR="008F5256" w:rsidRPr="007D1712" w:rsidRDefault="008F5256" w:rsidP="00305E80">
            <w:pPr>
              <w:pStyle w:val="aff8"/>
            </w:pPr>
          </w:p>
        </w:tc>
        <w:tc>
          <w:tcPr>
            <w:tcW w:w="682" w:type="pct"/>
            <w:vAlign w:val="center"/>
          </w:tcPr>
          <w:p w14:paraId="0F28E01F" w14:textId="77777777" w:rsidR="008F5256" w:rsidRPr="004B7691" w:rsidRDefault="008F5256" w:rsidP="00305E80">
            <w:pPr>
              <w:pStyle w:val="aff8"/>
            </w:pPr>
            <m:oMathPara>
              <m:oMathParaPr>
                <m:jc m:val="right"/>
              </m:oMathParaPr>
              <m:oMath>
                <m:r>
                  <m:t>Δ</m:t>
                </m:r>
                <m:sSub>
                  <m:sSubPr>
                    <m:ctrlPr/>
                  </m:sSubPr>
                  <m:e>
                    <m:r>
                      <m:t>P</m:t>
                    </m:r>
                  </m:e>
                  <m:sub>
                    <m:r>
                      <m:t>j</m:t>
                    </m:r>
                  </m:sub>
                </m:sSub>
              </m:oMath>
            </m:oMathPara>
          </w:p>
        </w:tc>
        <w:tc>
          <w:tcPr>
            <w:tcW w:w="4308" w:type="pct"/>
            <w:vAlign w:val="center"/>
          </w:tcPr>
          <w:p w14:paraId="2E2ABB5D"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管道局部摩擦压力损失</w:t>
            </w:r>
          </w:p>
        </w:tc>
      </w:tr>
      <w:tr w:rsidR="008F5256" w:rsidRPr="007D1712" w14:paraId="6E04EDB3" w14:textId="77777777" w:rsidTr="00305E80">
        <w:tc>
          <w:tcPr>
            <w:tcW w:w="10" w:type="pct"/>
            <w:shd w:val="clear" w:color="auto" w:fill="auto"/>
            <w:vAlign w:val="center"/>
          </w:tcPr>
          <w:p w14:paraId="39669C71" w14:textId="77777777" w:rsidR="008F5256" w:rsidRPr="007D1712" w:rsidRDefault="008F5256" w:rsidP="00305E80">
            <w:pPr>
              <w:pStyle w:val="aff8"/>
            </w:pPr>
          </w:p>
        </w:tc>
        <w:tc>
          <w:tcPr>
            <w:tcW w:w="682" w:type="pct"/>
          </w:tcPr>
          <w:p w14:paraId="308C7664" w14:textId="77777777" w:rsidR="008F5256" w:rsidRPr="004B7691" w:rsidRDefault="00305E80" w:rsidP="00305E80">
            <w:pPr>
              <w:pStyle w:val="aff8"/>
              <w:rPr>
                <w:rStyle w:val="aff1"/>
                <w:i/>
                <w:sz w:val="24"/>
                <w:szCs w:val="24"/>
              </w:rPr>
            </w:pPr>
            <m:oMathPara>
              <m:oMathParaPr>
                <m:jc m:val="right"/>
              </m:oMathParaPr>
              <m:oMath>
                <m:f>
                  <m:fPr>
                    <m:type m:val="lin"/>
                    <m:ctrlPr/>
                  </m:fPr>
                  <m:num>
                    <m:r>
                      <m:rPr>
                        <m:sty m:val="p"/>
                      </m:rPr>
                      <m:t>∆</m:t>
                    </m:r>
                    <m:r>
                      <m:t>P</m:t>
                    </m:r>
                  </m:num>
                  <m:den>
                    <m:r>
                      <m:t>L</m:t>
                    </m:r>
                  </m:den>
                </m:f>
              </m:oMath>
            </m:oMathPara>
          </w:p>
        </w:tc>
        <w:tc>
          <w:tcPr>
            <w:tcW w:w="4308" w:type="pct"/>
          </w:tcPr>
          <w:p w14:paraId="17A69DE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管网比压降</w:t>
            </w:r>
          </w:p>
        </w:tc>
      </w:tr>
      <w:tr w:rsidR="008F5256" w:rsidRPr="007D1712" w14:paraId="1096B59B" w14:textId="77777777" w:rsidTr="00305E80">
        <w:tc>
          <w:tcPr>
            <w:tcW w:w="10" w:type="pct"/>
            <w:shd w:val="clear" w:color="auto" w:fill="auto"/>
            <w:vAlign w:val="center"/>
          </w:tcPr>
          <w:p w14:paraId="4E1FE81C" w14:textId="77777777" w:rsidR="008F5256" w:rsidRPr="007D1712" w:rsidRDefault="008F5256" w:rsidP="00305E80">
            <w:pPr>
              <w:pStyle w:val="aff8"/>
            </w:pPr>
          </w:p>
        </w:tc>
        <w:tc>
          <w:tcPr>
            <w:tcW w:w="682" w:type="pct"/>
          </w:tcPr>
          <w:p w14:paraId="39184C38" w14:textId="77777777" w:rsidR="008F5256" w:rsidRPr="004B7691" w:rsidRDefault="008F5256" w:rsidP="00305E80">
            <w:pPr>
              <w:pStyle w:val="aff8"/>
            </w:pPr>
            <m:oMathPara>
              <m:oMathParaPr>
                <m:jc m:val="right"/>
              </m:oMathParaPr>
              <m:oMath>
                <m:r>
                  <m:t>q</m:t>
                </m:r>
              </m:oMath>
            </m:oMathPara>
          </w:p>
        </w:tc>
        <w:tc>
          <w:tcPr>
            <w:tcW w:w="4308" w:type="pct"/>
          </w:tcPr>
          <w:p w14:paraId="7430D63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管道单位长度计算荷载</w:t>
            </w:r>
          </w:p>
        </w:tc>
      </w:tr>
      <w:tr w:rsidR="008F5256" w:rsidRPr="007D1712" w14:paraId="0FE2F82F" w14:textId="77777777" w:rsidTr="00305E80">
        <w:tc>
          <w:tcPr>
            <w:tcW w:w="10" w:type="pct"/>
            <w:shd w:val="clear" w:color="auto" w:fill="auto"/>
            <w:vAlign w:val="center"/>
          </w:tcPr>
          <w:p w14:paraId="00C1A2A6" w14:textId="77777777" w:rsidR="008F5256" w:rsidRPr="007D1712" w:rsidRDefault="008F5256" w:rsidP="00305E80">
            <w:pPr>
              <w:pStyle w:val="aff8"/>
            </w:pPr>
          </w:p>
        </w:tc>
        <w:tc>
          <w:tcPr>
            <w:tcW w:w="682" w:type="pct"/>
            <w:vAlign w:val="center"/>
          </w:tcPr>
          <w:p w14:paraId="1F897BA5" w14:textId="77777777" w:rsidR="008F5256" w:rsidRPr="004B7691" w:rsidRDefault="00305E80" w:rsidP="00305E80">
            <w:pPr>
              <w:pStyle w:val="aff8"/>
              <w:rPr>
                <w:rStyle w:val="aff1"/>
                <w:i/>
                <w:sz w:val="24"/>
                <w:szCs w:val="24"/>
              </w:rPr>
            </w:pPr>
            <m:oMathPara>
              <m:oMathParaPr>
                <m:jc m:val="right"/>
              </m:oMathParaPr>
              <m:oMath>
                <m:sSub>
                  <m:sSubPr>
                    <m:ctrlPr/>
                  </m:sSubPr>
                  <m:e>
                    <m:r>
                      <m:t>Q</m:t>
                    </m:r>
                  </m:e>
                  <m:sub>
                    <m:r>
                      <m:t>m</m:t>
                    </m:r>
                  </m:sub>
                </m:sSub>
              </m:oMath>
            </m:oMathPara>
          </w:p>
        </w:tc>
        <w:tc>
          <w:tcPr>
            <w:tcW w:w="4308" w:type="pct"/>
            <w:vAlign w:val="center"/>
          </w:tcPr>
          <w:p w14:paraId="78592B6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管网平均热负荷</w:t>
            </w:r>
          </w:p>
        </w:tc>
      </w:tr>
      <w:tr w:rsidR="008F5256" w:rsidRPr="007D1712" w14:paraId="7F6F68AA" w14:textId="77777777" w:rsidTr="00305E80">
        <w:tc>
          <w:tcPr>
            <w:tcW w:w="10" w:type="pct"/>
            <w:shd w:val="clear" w:color="auto" w:fill="auto"/>
            <w:vAlign w:val="center"/>
          </w:tcPr>
          <w:p w14:paraId="1157D235" w14:textId="77777777" w:rsidR="008F5256" w:rsidRPr="007D1712" w:rsidRDefault="008F5256" w:rsidP="00305E80">
            <w:pPr>
              <w:pStyle w:val="aff8"/>
            </w:pPr>
          </w:p>
        </w:tc>
        <w:tc>
          <w:tcPr>
            <w:tcW w:w="682" w:type="pct"/>
            <w:vAlign w:val="center"/>
          </w:tcPr>
          <w:p w14:paraId="7127F865" w14:textId="77777777" w:rsidR="008F5256" w:rsidRPr="004B7691" w:rsidRDefault="00305E80" w:rsidP="00305E80">
            <w:pPr>
              <w:pStyle w:val="aff8"/>
            </w:pPr>
            <m:oMathPara>
              <m:oMathParaPr>
                <m:jc m:val="right"/>
              </m:oMathParaPr>
              <m:oMath>
                <m:sSub>
                  <m:sSubPr>
                    <m:ctrlPr/>
                  </m:sSubPr>
                  <m:e>
                    <m:r>
                      <m:t>Q</m:t>
                    </m:r>
                  </m:e>
                  <m:sub>
                    <m:r>
                      <m:t>T</m:t>
                    </m:r>
                  </m:sub>
                </m:sSub>
              </m:oMath>
            </m:oMathPara>
          </w:p>
        </w:tc>
        <w:tc>
          <w:tcPr>
            <w:tcW w:w="4308" w:type="pct"/>
            <w:vAlign w:val="center"/>
          </w:tcPr>
          <w:p w14:paraId="25711CED"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滑动支架、导向支架处管道的垂直荷载</w:t>
            </w:r>
          </w:p>
        </w:tc>
      </w:tr>
      <w:tr w:rsidR="008F5256" w:rsidRPr="007D1712" w14:paraId="1E7DA775" w14:textId="77777777" w:rsidTr="00305E80">
        <w:tc>
          <w:tcPr>
            <w:tcW w:w="10" w:type="pct"/>
            <w:shd w:val="clear" w:color="auto" w:fill="auto"/>
            <w:vAlign w:val="center"/>
          </w:tcPr>
          <w:p w14:paraId="700F4747" w14:textId="77777777" w:rsidR="008F5256" w:rsidRPr="007D1712" w:rsidRDefault="008F5256" w:rsidP="00305E80">
            <w:pPr>
              <w:pStyle w:val="aff8"/>
            </w:pPr>
          </w:p>
        </w:tc>
        <w:tc>
          <w:tcPr>
            <w:tcW w:w="682" w:type="pct"/>
            <w:vAlign w:val="center"/>
          </w:tcPr>
          <w:p w14:paraId="152E6302" w14:textId="77777777" w:rsidR="008F5256" w:rsidRPr="004B7691" w:rsidRDefault="00305E80" w:rsidP="00305E80">
            <w:pPr>
              <w:pStyle w:val="aff8"/>
            </w:pPr>
            <m:oMathPara>
              <m:oMathParaPr>
                <m:jc m:val="right"/>
              </m:oMathParaPr>
              <m:oMath>
                <m:sSub>
                  <m:sSubPr>
                    <m:ctrlPr>
                      <w:rPr>
                        <w:rStyle w:val="aff1"/>
                        <w:i/>
                        <w:sz w:val="24"/>
                        <w:szCs w:val="24"/>
                      </w:rPr>
                    </m:ctrlPr>
                  </m:sSubPr>
                  <m:e>
                    <m:r>
                      <w:rPr>
                        <w:rStyle w:val="aff1"/>
                        <w:sz w:val="24"/>
                        <w:szCs w:val="24"/>
                      </w:rPr>
                      <m:t>q</m:t>
                    </m:r>
                  </m:e>
                  <m:sub>
                    <m:r>
                      <w:rPr>
                        <w:rStyle w:val="aff1"/>
                        <w:sz w:val="24"/>
                        <w:szCs w:val="24"/>
                      </w:rPr>
                      <m:t>i</m:t>
                    </m:r>
                  </m:sub>
                </m:sSub>
              </m:oMath>
            </m:oMathPara>
          </w:p>
        </w:tc>
        <w:tc>
          <w:tcPr>
            <w:tcW w:w="4308" w:type="pct"/>
            <w:vAlign w:val="center"/>
          </w:tcPr>
          <w:p w14:paraId="2F991314"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工业热负荷指标</w:t>
            </w:r>
          </w:p>
        </w:tc>
      </w:tr>
      <w:tr w:rsidR="008F5256" w:rsidRPr="007D1712" w14:paraId="31743958" w14:textId="77777777" w:rsidTr="00305E80">
        <w:tc>
          <w:tcPr>
            <w:tcW w:w="10" w:type="pct"/>
            <w:shd w:val="clear" w:color="auto" w:fill="auto"/>
            <w:vAlign w:val="center"/>
          </w:tcPr>
          <w:p w14:paraId="558DE807" w14:textId="77777777" w:rsidR="008F5256" w:rsidRPr="007D1712" w:rsidRDefault="008F5256" w:rsidP="00305E80">
            <w:pPr>
              <w:pStyle w:val="aff8"/>
            </w:pPr>
          </w:p>
        </w:tc>
        <w:tc>
          <w:tcPr>
            <w:tcW w:w="682" w:type="pct"/>
          </w:tcPr>
          <w:p w14:paraId="400B3B0C" w14:textId="77777777" w:rsidR="008F5256" w:rsidRPr="004B7691" w:rsidRDefault="00305E80" w:rsidP="00305E80">
            <w:pPr>
              <w:pStyle w:val="aff8"/>
            </w:pPr>
            <m:oMathPara>
              <m:oMathParaPr>
                <m:jc m:val="right"/>
              </m:oMathParaPr>
              <m:oMath>
                <m:sSub>
                  <m:sSubPr>
                    <m:ctrlPr/>
                  </m:sSubPr>
                  <m:e>
                    <m:r>
                      <m:t>q</m:t>
                    </m:r>
                  </m:e>
                  <m:sub>
                    <m:r>
                      <m:t>L</m:t>
                    </m:r>
                  </m:sub>
                </m:sSub>
              </m:oMath>
            </m:oMathPara>
          </w:p>
        </w:tc>
        <w:tc>
          <w:tcPr>
            <w:tcW w:w="4308" w:type="pct"/>
          </w:tcPr>
          <w:p w14:paraId="09E5016C"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单位管长热损失</w:t>
            </w:r>
          </w:p>
        </w:tc>
      </w:tr>
      <w:tr w:rsidR="008F5256" w:rsidRPr="007D1712" w14:paraId="743709FE" w14:textId="77777777" w:rsidTr="00305E80">
        <w:tc>
          <w:tcPr>
            <w:tcW w:w="10" w:type="pct"/>
            <w:shd w:val="clear" w:color="auto" w:fill="auto"/>
            <w:vAlign w:val="center"/>
          </w:tcPr>
          <w:p w14:paraId="52C8A5C8" w14:textId="77777777" w:rsidR="008F5256" w:rsidRPr="007D1712" w:rsidRDefault="008F5256" w:rsidP="00305E80">
            <w:pPr>
              <w:pStyle w:val="aff8"/>
            </w:pPr>
          </w:p>
        </w:tc>
        <w:tc>
          <w:tcPr>
            <w:tcW w:w="682" w:type="pct"/>
            <w:vAlign w:val="center"/>
          </w:tcPr>
          <w:p w14:paraId="768CC810" w14:textId="77777777" w:rsidR="008F5256" w:rsidRPr="004B7691" w:rsidRDefault="008F5256" w:rsidP="00305E80">
            <w:pPr>
              <w:pStyle w:val="aff8"/>
            </w:pPr>
            <m:oMathPara>
              <m:oMathParaPr>
                <m:jc m:val="right"/>
              </m:oMathParaPr>
              <m:oMath>
                <m:r>
                  <m:t>R</m:t>
                </m:r>
              </m:oMath>
            </m:oMathPara>
          </w:p>
        </w:tc>
        <w:tc>
          <w:tcPr>
            <w:tcW w:w="4308" w:type="pct"/>
            <w:vAlign w:val="center"/>
          </w:tcPr>
          <w:p w14:paraId="11E408EC"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弯管或弯头弯曲半径</w:t>
            </w:r>
          </w:p>
        </w:tc>
      </w:tr>
      <w:tr w:rsidR="008F5256" w:rsidRPr="007D1712" w14:paraId="1A86A418" w14:textId="77777777" w:rsidTr="00305E80">
        <w:tc>
          <w:tcPr>
            <w:tcW w:w="10" w:type="pct"/>
            <w:shd w:val="clear" w:color="auto" w:fill="auto"/>
            <w:vAlign w:val="center"/>
          </w:tcPr>
          <w:p w14:paraId="7E874151" w14:textId="77777777" w:rsidR="008F5256" w:rsidRPr="009B23AD" w:rsidRDefault="008F5256" w:rsidP="00305E80">
            <w:pPr>
              <w:pStyle w:val="aff8"/>
            </w:pPr>
          </w:p>
        </w:tc>
        <w:tc>
          <w:tcPr>
            <w:tcW w:w="682" w:type="pct"/>
            <w:vAlign w:val="center"/>
          </w:tcPr>
          <w:p w14:paraId="25E1BDEF" w14:textId="77777777" w:rsidR="008F5256" w:rsidRPr="001F381A" w:rsidRDefault="00305E80" w:rsidP="00305E80">
            <w:pPr>
              <w:pStyle w:val="aff8"/>
            </w:pPr>
            <m:oMathPara>
              <m:oMathParaPr>
                <m:jc m:val="right"/>
              </m:oMathParaPr>
              <m:oMath>
                <m:sSub>
                  <m:sSubPr>
                    <m:ctrlPr>
                      <w:rPr>
                        <w:bCs/>
                        <w:i/>
                      </w:rPr>
                    </m:ctrlPr>
                  </m:sSubPr>
                  <m:e>
                    <m:r>
                      <m:t>r</m:t>
                    </m:r>
                  </m:e>
                  <m:sub>
                    <m:r>
                      <m:t>a</m:t>
                    </m:r>
                  </m:sub>
                </m:sSub>
              </m:oMath>
            </m:oMathPara>
          </w:p>
        </w:tc>
        <w:tc>
          <w:tcPr>
            <w:tcW w:w="4308" w:type="pct"/>
            <w:vAlign w:val="center"/>
          </w:tcPr>
          <w:p w14:paraId="604036E4"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proofErr w:type="gramStart"/>
            <w:r w:rsidRPr="009B23AD">
              <w:rPr>
                <w:rStyle w:val="aff1"/>
                <w:rFonts w:ascii="Times New Roman" w:hAnsi="Times New Roman" w:hint="eastAsia"/>
                <w:iCs/>
                <w:sz w:val="24"/>
                <w:szCs w:val="24"/>
              </w:rPr>
              <w:t>小端管道</w:t>
            </w:r>
            <w:proofErr w:type="gramEnd"/>
            <w:r w:rsidRPr="009B23AD">
              <w:rPr>
                <w:rStyle w:val="aff1"/>
                <w:rFonts w:ascii="Times New Roman" w:hAnsi="Times New Roman" w:hint="eastAsia"/>
                <w:iCs/>
                <w:sz w:val="24"/>
                <w:szCs w:val="24"/>
              </w:rPr>
              <w:t>平均半径</w:t>
            </w:r>
          </w:p>
        </w:tc>
      </w:tr>
      <w:tr w:rsidR="008F5256" w:rsidRPr="007D1712" w14:paraId="2481E564" w14:textId="77777777" w:rsidTr="00305E80">
        <w:tc>
          <w:tcPr>
            <w:tcW w:w="10" w:type="pct"/>
            <w:shd w:val="clear" w:color="auto" w:fill="auto"/>
            <w:vAlign w:val="center"/>
          </w:tcPr>
          <w:p w14:paraId="3A51E956" w14:textId="77777777" w:rsidR="008F5256" w:rsidRPr="009B23AD" w:rsidRDefault="008F5256" w:rsidP="00305E80">
            <w:pPr>
              <w:pStyle w:val="aff8"/>
            </w:pPr>
          </w:p>
        </w:tc>
        <w:tc>
          <w:tcPr>
            <w:tcW w:w="682" w:type="pct"/>
            <w:vAlign w:val="center"/>
          </w:tcPr>
          <w:p w14:paraId="7371600E" w14:textId="77777777" w:rsidR="008F5256" w:rsidRPr="001F381A" w:rsidRDefault="00305E80" w:rsidP="00305E80">
            <w:pPr>
              <w:pStyle w:val="aff8"/>
              <w:rPr>
                <w:bCs/>
              </w:rPr>
            </w:pPr>
            <m:oMathPara>
              <m:oMathParaPr>
                <m:jc m:val="right"/>
              </m:oMathParaPr>
              <m:oMath>
                <m:sSub>
                  <m:sSubPr>
                    <m:ctrlPr>
                      <w:rPr>
                        <w:bCs/>
                        <w:i/>
                      </w:rPr>
                    </m:ctrlPr>
                  </m:sSubPr>
                  <m:e>
                    <m:r>
                      <m:t>r</m:t>
                    </m:r>
                  </m:e>
                  <m:sub>
                    <m:r>
                      <m:t>b</m:t>
                    </m:r>
                  </m:sub>
                </m:sSub>
              </m:oMath>
            </m:oMathPara>
          </w:p>
        </w:tc>
        <w:tc>
          <w:tcPr>
            <w:tcW w:w="4308" w:type="pct"/>
            <w:vAlign w:val="center"/>
          </w:tcPr>
          <w:p w14:paraId="5F7EF4CA" w14:textId="77777777" w:rsidR="008F5256" w:rsidRPr="009B23AD"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9B23AD">
              <w:rPr>
                <w:rStyle w:val="aff1"/>
                <w:rFonts w:ascii="Times New Roman" w:hAnsi="Times New Roman" w:hint="eastAsia"/>
                <w:iCs/>
                <w:sz w:val="24"/>
                <w:szCs w:val="24"/>
              </w:rPr>
              <w:t>大端管道截面平均半径</w:t>
            </w:r>
          </w:p>
        </w:tc>
      </w:tr>
      <w:tr w:rsidR="008F5256" w:rsidRPr="007D1712" w14:paraId="4DF03F7F" w14:textId="77777777" w:rsidTr="00305E80">
        <w:tc>
          <w:tcPr>
            <w:tcW w:w="10" w:type="pct"/>
            <w:shd w:val="clear" w:color="auto" w:fill="auto"/>
            <w:vAlign w:val="center"/>
          </w:tcPr>
          <w:p w14:paraId="2649F868" w14:textId="77777777" w:rsidR="008F5256" w:rsidRPr="009B23AD" w:rsidRDefault="008F5256" w:rsidP="00305E80">
            <w:pPr>
              <w:pStyle w:val="aff8"/>
            </w:pPr>
          </w:p>
        </w:tc>
        <w:tc>
          <w:tcPr>
            <w:tcW w:w="682" w:type="pct"/>
            <w:vAlign w:val="center"/>
          </w:tcPr>
          <w:p w14:paraId="7ECB87C4" w14:textId="77777777" w:rsidR="008F5256" w:rsidRPr="001F381A" w:rsidRDefault="00305E80" w:rsidP="00305E80">
            <w:pPr>
              <w:pStyle w:val="aff8"/>
              <w:rPr>
                <w:bCs/>
              </w:rPr>
            </w:pPr>
            <m:oMathPara>
              <m:oMathParaPr>
                <m:jc m:val="right"/>
              </m:oMathParaPr>
              <m:oMath>
                <m:sSub>
                  <m:sSubPr>
                    <m:ctrlPr>
                      <w:rPr>
                        <w:bCs/>
                        <w:i/>
                      </w:rPr>
                    </m:ctrlPr>
                  </m:sSubPr>
                  <m:e>
                    <m:r>
                      <m:t>S</m:t>
                    </m:r>
                  </m:e>
                  <m:sub>
                    <m:r>
                      <m:t>a</m:t>
                    </m:r>
                  </m:sub>
                </m:sSub>
              </m:oMath>
            </m:oMathPara>
          </w:p>
        </w:tc>
        <w:tc>
          <w:tcPr>
            <w:tcW w:w="4308" w:type="pct"/>
            <w:vAlign w:val="center"/>
          </w:tcPr>
          <w:p w14:paraId="6124702C" w14:textId="77777777" w:rsidR="008F5256" w:rsidRPr="009B23AD"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proofErr w:type="gramStart"/>
            <w:r w:rsidRPr="007D1712">
              <w:rPr>
                <w:rFonts w:ascii="Times New Roman" w:hAnsi="Times New Roman"/>
                <w:bCs/>
              </w:rPr>
              <w:t>小端管壁</w:t>
            </w:r>
            <w:proofErr w:type="gramEnd"/>
            <w:r w:rsidRPr="007D1712">
              <w:rPr>
                <w:rFonts w:ascii="Times New Roman" w:hAnsi="Times New Roman"/>
                <w:bCs/>
              </w:rPr>
              <w:t>厚</w:t>
            </w:r>
          </w:p>
        </w:tc>
      </w:tr>
      <w:tr w:rsidR="008F5256" w:rsidRPr="007D1712" w14:paraId="0BA8F716" w14:textId="77777777" w:rsidTr="00305E80">
        <w:tc>
          <w:tcPr>
            <w:tcW w:w="10" w:type="pct"/>
            <w:shd w:val="clear" w:color="auto" w:fill="auto"/>
            <w:vAlign w:val="center"/>
          </w:tcPr>
          <w:p w14:paraId="14C0BA1D" w14:textId="77777777" w:rsidR="008F5256" w:rsidRPr="009B23AD" w:rsidRDefault="008F5256" w:rsidP="00305E80">
            <w:pPr>
              <w:pStyle w:val="aff8"/>
            </w:pPr>
          </w:p>
        </w:tc>
        <w:tc>
          <w:tcPr>
            <w:tcW w:w="682" w:type="pct"/>
            <w:vAlign w:val="center"/>
          </w:tcPr>
          <w:p w14:paraId="40B0AF3F" w14:textId="77777777" w:rsidR="008F5256" w:rsidRPr="001F381A" w:rsidRDefault="00305E80" w:rsidP="00305E80">
            <w:pPr>
              <w:pStyle w:val="aff8"/>
              <w:rPr>
                <w:bCs/>
              </w:rPr>
            </w:pPr>
            <m:oMathPara>
              <m:oMathParaPr>
                <m:jc m:val="right"/>
              </m:oMathParaPr>
              <m:oMath>
                <m:sSub>
                  <m:sSubPr>
                    <m:ctrlPr>
                      <w:rPr>
                        <w:bCs/>
                        <w:i/>
                      </w:rPr>
                    </m:ctrlPr>
                  </m:sSubPr>
                  <m:e>
                    <m:r>
                      <m:t>S</m:t>
                    </m:r>
                  </m:e>
                  <m:sub>
                    <m:r>
                      <m:t>b</m:t>
                    </m:r>
                  </m:sub>
                </m:sSub>
              </m:oMath>
            </m:oMathPara>
          </w:p>
        </w:tc>
        <w:tc>
          <w:tcPr>
            <w:tcW w:w="4308" w:type="pct"/>
            <w:vAlign w:val="center"/>
          </w:tcPr>
          <w:p w14:paraId="553FCD04" w14:textId="77777777" w:rsidR="008F5256" w:rsidRPr="007D1712" w:rsidRDefault="008F5256" w:rsidP="00305E80">
            <w:pPr>
              <w:pStyle w:val="aff8"/>
              <w:jc w:val="both"/>
              <w:rPr>
                <w:rFonts w:ascii="Times New Roman" w:hAnsi="Times New Roman"/>
                <w:bCs/>
              </w:rPr>
            </w:pPr>
            <w:r w:rsidRPr="004B7691">
              <w:rPr>
                <w:rStyle w:val="aff1"/>
                <w:rFonts w:ascii="Times New Roman" w:hAnsi="Times New Roman"/>
                <w:iCs/>
                <w:sz w:val="24"/>
                <w:szCs w:val="24"/>
              </w:rPr>
              <w:t>——</w:t>
            </w:r>
            <w:r w:rsidRPr="009B23AD">
              <w:rPr>
                <w:rFonts w:ascii="Times New Roman" w:hAnsi="Times New Roman" w:hint="eastAsia"/>
                <w:bCs/>
              </w:rPr>
              <w:t>大端管壁厚</w:t>
            </w:r>
          </w:p>
        </w:tc>
      </w:tr>
      <w:tr w:rsidR="008F5256" w:rsidRPr="007D1712" w14:paraId="0DAB6A03" w14:textId="77777777" w:rsidTr="00305E80">
        <w:tc>
          <w:tcPr>
            <w:tcW w:w="10" w:type="pct"/>
            <w:shd w:val="clear" w:color="auto" w:fill="auto"/>
            <w:vAlign w:val="center"/>
          </w:tcPr>
          <w:p w14:paraId="6C1BB84B" w14:textId="77777777" w:rsidR="008F5256" w:rsidRPr="007D1712" w:rsidRDefault="008F5256" w:rsidP="00305E80">
            <w:pPr>
              <w:pStyle w:val="aff8"/>
            </w:pPr>
          </w:p>
        </w:tc>
        <w:tc>
          <w:tcPr>
            <w:tcW w:w="682" w:type="pct"/>
            <w:vAlign w:val="center"/>
          </w:tcPr>
          <w:p w14:paraId="7E7A0303" w14:textId="77777777" w:rsidR="008F5256" w:rsidRPr="004B7691" w:rsidRDefault="00305E80" w:rsidP="00305E80">
            <w:pPr>
              <w:pStyle w:val="aff8"/>
            </w:pPr>
            <m:oMathPara>
              <m:oMathParaPr>
                <m:jc m:val="right"/>
              </m:oMathParaPr>
              <m:oMath>
                <m:sSub>
                  <m:sSubPr>
                    <m:ctrlPr/>
                  </m:sSubPr>
                  <m:e>
                    <m:r>
                      <m:t>S</m:t>
                    </m:r>
                  </m:e>
                  <m:sub>
                    <m:r>
                      <m:t>c</m:t>
                    </m:r>
                  </m:sub>
                </m:sSub>
              </m:oMath>
            </m:oMathPara>
          </w:p>
        </w:tc>
        <w:tc>
          <w:tcPr>
            <w:tcW w:w="4308" w:type="pct"/>
            <w:vAlign w:val="center"/>
          </w:tcPr>
          <w:p w14:paraId="29D28E5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工作</w:t>
            </w:r>
            <w:proofErr w:type="gramStart"/>
            <w:r w:rsidRPr="004B7691">
              <w:rPr>
                <w:rStyle w:val="aff1"/>
                <w:rFonts w:ascii="Times New Roman" w:hAnsi="Times New Roman"/>
                <w:iCs/>
                <w:sz w:val="24"/>
                <w:szCs w:val="24"/>
              </w:rPr>
              <w:t>管计算</w:t>
            </w:r>
            <w:proofErr w:type="gramEnd"/>
            <w:r w:rsidRPr="004B7691">
              <w:rPr>
                <w:rStyle w:val="aff1"/>
                <w:rFonts w:ascii="Times New Roman" w:hAnsi="Times New Roman"/>
                <w:iCs/>
                <w:sz w:val="24"/>
                <w:szCs w:val="24"/>
              </w:rPr>
              <w:t>壁厚</w:t>
            </w:r>
          </w:p>
        </w:tc>
      </w:tr>
      <w:tr w:rsidR="008F5256" w:rsidRPr="007D1712" w14:paraId="090204C2" w14:textId="77777777" w:rsidTr="00305E80">
        <w:tc>
          <w:tcPr>
            <w:tcW w:w="10" w:type="pct"/>
            <w:shd w:val="clear" w:color="auto" w:fill="auto"/>
            <w:vAlign w:val="center"/>
          </w:tcPr>
          <w:p w14:paraId="040EB6BB" w14:textId="77777777" w:rsidR="008F5256" w:rsidRPr="007D1712" w:rsidRDefault="008F5256" w:rsidP="00305E80">
            <w:pPr>
              <w:pStyle w:val="aff8"/>
            </w:pPr>
          </w:p>
        </w:tc>
        <w:tc>
          <w:tcPr>
            <w:tcW w:w="682" w:type="pct"/>
            <w:vAlign w:val="center"/>
          </w:tcPr>
          <w:p w14:paraId="4384DBE8" w14:textId="77777777" w:rsidR="008F5256" w:rsidRPr="004B7691" w:rsidRDefault="00305E80" w:rsidP="00305E80">
            <w:pPr>
              <w:pStyle w:val="aff8"/>
            </w:pPr>
            <m:oMathPara>
              <m:oMathParaPr>
                <m:jc m:val="right"/>
              </m:oMathParaPr>
              <m:oMath>
                <m:sSub>
                  <m:sSubPr>
                    <m:ctrlPr/>
                  </m:sSubPr>
                  <m:e>
                    <m:r>
                      <m:t>S</m:t>
                    </m:r>
                  </m:e>
                  <m:sub>
                    <m:r>
                      <m:t>m</m:t>
                    </m:r>
                  </m:sub>
                </m:sSub>
              </m:oMath>
            </m:oMathPara>
          </w:p>
        </w:tc>
        <w:tc>
          <w:tcPr>
            <w:tcW w:w="4308" w:type="pct"/>
            <w:vAlign w:val="center"/>
          </w:tcPr>
          <w:p w14:paraId="5AF5210E"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工作管最小壁厚</w:t>
            </w:r>
          </w:p>
        </w:tc>
      </w:tr>
      <w:tr w:rsidR="008F5256" w:rsidRPr="007D1712" w14:paraId="213B6AC5" w14:textId="77777777" w:rsidTr="00305E80">
        <w:tc>
          <w:tcPr>
            <w:tcW w:w="10" w:type="pct"/>
            <w:shd w:val="clear" w:color="auto" w:fill="auto"/>
            <w:vAlign w:val="center"/>
          </w:tcPr>
          <w:p w14:paraId="2D7D44D2" w14:textId="77777777" w:rsidR="008F5256" w:rsidRPr="007D1712" w:rsidRDefault="008F5256" w:rsidP="00305E80">
            <w:pPr>
              <w:pStyle w:val="aff8"/>
            </w:pPr>
          </w:p>
        </w:tc>
        <w:tc>
          <w:tcPr>
            <w:tcW w:w="682" w:type="pct"/>
            <w:vAlign w:val="center"/>
          </w:tcPr>
          <w:p w14:paraId="39C5E490" w14:textId="77777777" w:rsidR="008F5256" w:rsidRPr="008B4534" w:rsidRDefault="00305E80" w:rsidP="00305E80">
            <w:pPr>
              <w:pStyle w:val="aff8"/>
            </w:pPr>
            <m:oMathPara>
              <m:oMathParaPr>
                <m:jc m:val="right"/>
              </m:oMathParaPr>
              <m:oMath>
                <m:sSub>
                  <m:sSubPr>
                    <m:ctrlPr/>
                  </m:sSubPr>
                  <m:e>
                    <m:r>
                      <m:t>T</m:t>
                    </m:r>
                  </m:e>
                  <m:sub>
                    <m:r>
                      <m:t>max</m:t>
                    </m:r>
                  </m:sub>
                </m:sSub>
              </m:oMath>
            </m:oMathPara>
          </w:p>
        </w:tc>
        <w:tc>
          <w:tcPr>
            <w:tcW w:w="4308" w:type="pct"/>
            <w:vAlign w:val="center"/>
          </w:tcPr>
          <w:p w14:paraId="77DE2B9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介质最高温度</w:t>
            </w:r>
          </w:p>
        </w:tc>
      </w:tr>
      <w:tr w:rsidR="008F5256" w:rsidRPr="007D1712" w14:paraId="4F457C79" w14:textId="77777777" w:rsidTr="00305E80">
        <w:tc>
          <w:tcPr>
            <w:tcW w:w="10" w:type="pct"/>
            <w:shd w:val="clear" w:color="auto" w:fill="auto"/>
            <w:vAlign w:val="center"/>
          </w:tcPr>
          <w:p w14:paraId="7F7BC77A" w14:textId="77777777" w:rsidR="008F5256" w:rsidRPr="007D1712" w:rsidRDefault="008F5256" w:rsidP="00305E80">
            <w:pPr>
              <w:pStyle w:val="aff8"/>
            </w:pPr>
          </w:p>
        </w:tc>
        <w:tc>
          <w:tcPr>
            <w:tcW w:w="682" w:type="pct"/>
            <w:vAlign w:val="center"/>
          </w:tcPr>
          <w:p w14:paraId="4AA09133" w14:textId="77777777" w:rsidR="008F5256" w:rsidRPr="008B4534" w:rsidRDefault="00305E80" w:rsidP="00305E80">
            <w:pPr>
              <w:pStyle w:val="aff8"/>
            </w:pPr>
            <m:oMathPara>
              <m:oMathParaPr>
                <m:jc m:val="right"/>
              </m:oMathParaPr>
              <m:oMath>
                <m:sSub>
                  <m:sSubPr>
                    <m:ctrlPr/>
                  </m:sSubPr>
                  <m:e>
                    <m:r>
                      <m:t>T</m:t>
                    </m:r>
                  </m:e>
                  <m:sub>
                    <m:r>
                      <m:t>min</m:t>
                    </m:r>
                  </m:sub>
                </m:sSub>
              </m:oMath>
            </m:oMathPara>
          </w:p>
        </w:tc>
        <w:tc>
          <w:tcPr>
            <w:tcW w:w="4308" w:type="pct"/>
            <w:vAlign w:val="center"/>
          </w:tcPr>
          <w:p w14:paraId="0CEF315D"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环境最低温度</w:t>
            </w:r>
          </w:p>
        </w:tc>
      </w:tr>
      <w:tr w:rsidR="008F5256" w:rsidRPr="007D1712" w14:paraId="72790B8A" w14:textId="77777777" w:rsidTr="00305E80">
        <w:tc>
          <w:tcPr>
            <w:tcW w:w="10" w:type="pct"/>
            <w:shd w:val="clear" w:color="auto" w:fill="auto"/>
            <w:vAlign w:val="center"/>
          </w:tcPr>
          <w:p w14:paraId="37C516EF" w14:textId="77777777" w:rsidR="008F5256" w:rsidRPr="007D1712" w:rsidRDefault="008F5256" w:rsidP="00305E80">
            <w:pPr>
              <w:pStyle w:val="aff8"/>
            </w:pPr>
          </w:p>
        </w:tc>
        <w:tc>
          <w:tcPr>
            <w:tcW w:w="682" w:type="pct"/>
            <w:vAlign w:val="center"/>
          </w:tcPr>
          <w:p w14:paraId="1F0D94A9" w14:textId="77777777" w:rsidR="008F5256" w:rsidRPr="004B7691" w:rsidRDefault="00305E80" w:rsidP="00305E80">
            <w:pPr>
              <w:pStyle w:val="aff8"/>
              <w:rPr>
                <w:highlight w:val="green"/>
              </w:rPr>
            </w:pPr>
            <m:oMathPara>
              <m:oMathParaPr>
                <m:jc m:val="right"/>
              </m:oMathParaPr>
              <m:oMath>
                <m:sSub>
                  <m:sSubPr>
                    <m:ctrlPr/>
                  </m:sSubPr>
                  <m:e>
                    <m:r>
                      <m:t>t</m:t>
                    </m:r>
                  </m:e>
                  <m:sub>
                    <m:r>
                      <m:t>a</m:t>
                    </m:r>
                  </m:sub>
                </m:sSub>
              </m:oMath>
            </m:oMathPara>
          </w:p>
        </w:tc>
        <w:tc>
          <w:tcPr>
            <w:tcW w:w="4308" w:type="pct"/>
            <w:vAlign w:val="center"/>
          </w:tcPr>
          <w:p w14:paraId="670CD5F5" w14:textId="77777777" w:rsidR="008F5256" w:rsidRPr="004B7691" w:rsidRDefault="008F5256" w:rsidP="00305E80">
            <w:pPr>
              <w:pStyle w:val="aff8"/>
              <w:jc w:val="both"/>
              <w:rPr>
                <w:rStyle w:val="aff1"/>
                <w:rFonts w:ascii="Times New Roman" w:hAnsi="Times New Roman"/>
                <w:iCs/>
                <w:sz w:val="24"/>
                <w:szCs w:val="24"/>
                <w:highlight w:val="green"/>
              </w:rPr>
            </w:pPr>
            <w:r w:rsidRPr="004B7691">
              <w:rPr>
                <w:rStyle w:val="aff1"/>
                <w:rFonts w:ascii="Times New Roman" w:hAnsi="Times New Roman"/>
                <w:iCs/>
                <w:sz w:val="24"/>
                <w:szCs w:val="24"/>
              </w:rPr>
              <w:t>——</w:t>
            </w:r>
            <w:r w:rsidRPr="004B7691">
              <w:rPr>
                <w:rStyle w:val="aff1"/>
                <w:rFonts w:ascii="Times New Roman" w:hAnsi="Times New Roman"/>
                <w:iCs/>
                <w:sz w:val="24"/>
                <w:szCs w:val="24"/>
              </w:rPr>
              <w:t>环境温度</w:t>
            </w:r>
          </w:p>
        </w:tc>
      </w:tr>
      <w:tr w:rsidR="008F5256" w:rsidRPr="007D1712" w14:paraId="7526A17F" w14:textId="77777777" w:rsidTr="00305E80">
        <w:tc>
          <w:tcPr>
            <w:tcW w:w="10" w:type="pct"/>
            <w:shd w:val="clear" w:color="auto" w:fill="auto"/>
            <w:vAlign w:val="center"/>
          </w:tcPr>
          <w:p w14:paraId="28BCB0C9" w14:textId="77777777" w:rsidR="008F5256" w:rsidRPr="007D1712" w:rsidRDefault="008F5256" w:rsidP="00305E80">
            <w:pPr>
              <w:pStyle w:val="aff8"/>
            </w:pPr>
          </w:p>
        </w:tc>
        <w:tc>
          <w:tcPr>
            <w:tcW w:w="682" w:type="pct"/>
            <w:vAlign w:val="center"/>
          </w:tcPr>
          <w:p w14:paraId="69D6C80A" w14:textId="77777777" w:rsidR="008F5256" w:rsidRPr="004B7691" w:rsidRDefault="00305E80" w:rsidP="00305E80">
            <w:pPr>
              <w:pStyle w:val="aff8"/>
            </w:pPr>
            <m:oMathPara>
              <m:oMathParaPr>
                <m:jc m:val="right"/>
              </m:oMathParaPr>
              <m:oMath>
                <m:sSub>
                  <m:sSubPr>
                    <m:ctrlPr/>
                  </m:sSubPr>
                  <m:e>
                    <m:r>
                      <m:t>t</m:t>
                    </m:r>
                  </m:e>
                  <m:sub>
                    <m:r>
                      <m:t>d</m:t>
                    </m:r>
                  </m:sub>
                </m:sSub>
              </m:oMath>
            </m:oMathPara>
          </w:p>
        </w:tc>
        <w:tc>
          <w:tcPr>
            <w:tcW w:w="4308" w:type="pct"/>
            <w:vAlign w:val="center"/>
          </w:tcPr>
          <w:p w14:paraId="6FC50A3C"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蒸汽管网工作温度</w:t>
            </w:r>
          </w:p>
        </w:tc>
      </w:tr>
      <w:tr w:rsidR="008F5256" w:rsidRPr="007D1712" w14:paraId="45607C2C" w14:textId="77777777" w:rsidTr="00305E80">
        <w:tc>
          <w:tcPr>
            <w:tcW w:w="10" w:type="pct"/>
            <w:shd w:val="clear" w:color="auto" w:fill="auto"/>
            <w:vAlign w:val="center"/>
          </w:tcPr>
          <w:p w14:paraId="660E6F29" w14:textId="77777777" w:rsidR="008F5256" w:rsidRPr="007D1712" w:rsidRDefault="008F5256" w:rsidP="00305E80">
            <w:pPr>
              <w:pStyle w:val="aff8"/>
            </w:pPr>
          </w:p>
        </w:tc>
        <w:tc>
          <w:tcPr>
            <w:tcW w:w="682" w:type="pct"/>
            <w:vAlign w:val="center"/>
          </w:tcPr>
          <w:p w14:paraId="52CB52A2" w14:textId="77777777" w:rsidR="008F5256" w:rsidRPr="004B7691" w:rsidRDefault="00305E80" w:rsidP="00305E80">
            <w:pPr>
              <w:pStyle w:val="aff8"/>
            </w:pPr>
            <m:oMathPara>
              <m:oMathParaPr>
                <m:jc m:val="right"/>
              </m:oMathParaPr>
              <m:oMath>
                <m:sSub>
                  <m:sSubPr>
                    <m:ctrlPr/>
                  </m:sSubPr>
                  <m:e>
                    <m:r>
                      <m:t>t</m:t>
                    </m:r>
                  </m:e>
                  <m:sub>
                    <m:r>
                      <m:t>e</m:t>
                    </m:r>
                  </m:sub>
                </m:sSub>
              </m:oMath>
            </m:oMathPara>
          </w:p>
        </w:tc>
        <w:tc>
          <w:tcPr>
            <w:tcW w:w="4308" w:type="pct"/>
            <w:vAlign w:val="center"/>
          </w:tcPr>
          <w:p w14:paraId="5D2DE96A"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蒸汽管网中最不利用户需要的蒸汽温度</w:t>
            </w:r>
          </w:p>
        </w:tc>
      </w:tr>
      <w:tr w:rsidR="008F5256" w:rsidRPr="007D1712" w14:paraId="7FBBC574" w14:textId="77777777" w:rsidTr="00305E80">
        <w:tc>
          <w:tcPr>
            <w:tcW w:w="10" w:type="pct"/>
            <w:shd w:val="clear" w:color="auto" w:fill="auto"/>
            <w:vAlign w:val="center"/>
          </w:tcPr>
          <w:p w14:paraId="218876B5" w14:textId="77777777" w:rsidR="008F5256" w:rsidRPr="007D1712" w:rsidRDefault="008F5256" w:rsidP="00305E80">
            <w:pPr>
              <w:pStyle w:val="aff8"/>
            </w:pPr>
          </w:p>
        </w:tc>
        <w:tc>
          <w:tcPr>
            <w:tcW w:w="682" w:type="pct"/>
            <w:vAlign w:val="center"/>
          </w:tcPr>
          <w:p w14:paraId="0B3EC59D" w14:textId="77777777" w:rsidR="008F5256" w:rsidRPr="00642E3F" w:rsidRDefault="00305E80" w:rsidP="00305E80">
            <w:pPr>
              <w:pStyle w:val="aff8"/>
            </w:pPr>
            <m:oMathPara>
              <m:oMathParaPr>
                <m:jc m:val="right"/>
              </m:oMathParaPr>
              <m:oMath>
                <m:sSub>
                  <m:sSubPr>
                    <m:ctrlPr/>
                  </m:sSubPr>
                  <m:e>
                    <m:r>
                      <m:t>t</m:t>
                    </m:r>
                  </m:e>
                  <m:sub>
                    <m:r>
                      <m:t>er</m:t>
                    </m:r>
                  </m:sub>
                </m:sSub>
              </m:oMath>
            </m:oMathPara>
          </w:p>
        </w:tc>
        <w:tc>
          <w:tcPr>
            <w:tcW w:w="4308" w:type="pct"/>
            <w:vAlign w:val="center"/>
          </w:tcPr>
          <w:p w14:paraId="022FD2E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642E3F">
              <w:rPr>
                <w:rStyle w:val="aff1"/>
                <w:rFonts w:ascii="Times New Roman" w:hAnsi="Times New Roman" w:hint="eastAsia"/>
                <w:iCs/>
                <w:sz w:val="24"/>
                <w:szCs w:val="24"/>
              </w:rPr>
              <w:t>设计安装温度</w:t>
            </w:r>
          </w:p>
        </w:tc>
      </w:tr>
      <w:tr w:rsidR="008F5256" w:rsidRPr="007D1712" w14:paraId="3F5CD758" w14:textId="77777777" w:rsidTr="00305E80">
        <w:tc>
          <w:tcPr>
            <w:tcW w:w="10" w:type="pct"/>
            <w:shd w:val="clear" w:color="auto" w:fill="auto"/>
            <w:vAlign w:val="center"/>
          </w:tcPr>
          <w:p w14:paraId="619300E8" w14:textId="77777777" w:rsidR="008F5256" w:rsidRPr="007D1712" w:rsidRDefault="008F5256" w:rsidP="00305E80">
            <w:pPr>
              <w:pStyle w:val="aff8"/>
            </w:pPr>
          </w:p>
        </w:tc>
        <w:tc>
          <w:tcPr>
            <w:tcW w:w="682" w:type="pct"/>
          </w:tcPr>
          <w:p w14:paraId="5F96A84F" w14:textId="77777777" w:rsidR="008F5256" w:rsidRPr="004B7691" w:rsidRDefault="00305E80" w:rsidP="00305E80">
            <w:pPr>
              <w:pStyle w:val="aff8"/>
            </w:pPr>
            <m:oMathPara>
              <m:oMathParaPr>
                <m:jc m:val="right"/>
              </m:oMathParaPr>
              <m:oMath>
                <m:sSub>
                  <m:sSubPr>
                    <m:ctrlPr/>
                  </m:sSubPr>
                  <m:e>
                    <m:r>
                      <m:t>t</m:t>
                    </m:r>
                  </m:e>
                  <m:sub>
                    <m:r>
                      <m:t>f</m:t>
                    </m:r>
                  </m:sub>
                </m:sSub>
              </m:oMath>
            </m:oMathPara>
          </w:p>
        </w:tc>
        <w:tc>
          <w:tcPr>
            <w:tcW w:w="4308" w:type="pct"/>
          </w:tcPr>
          <w:p w14:paraId="31C3CB59"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管网设计温度</w:t>
            </w:r>
            <w:proofErr w:type="gramStart"/>
            <w:r w:rsidRPr="004B7691">
              <w:rPr>
                <w:rStyle w:val="aff1"/>
                <w:rFonts w:ascii="Times New Roman" w:hAnsi="Times New Roman"/>
                <w:iCs/>
                <w:sz w:val="24"/>
                <w:szCs w:val="24"/>
              </w:rPr>
              <w:t>安全裕量</w:t>
            </w:r>
            <w:proofErr w:type="gramEnd"/>
          </w:p>
        </w:tc>
      </w:tr>
      <w:tr w:rsidR="008F5256" w:rsidRPr="007D1712" w14:paraId="1F22BE48" w14:textId="77777777" w:rsidTr="00305E80">
        <w:tc>
          <w:tcPr>
            <w:tcW w:w="10" w:type="pct"/>
            <w:shd w:val="clear" w:color="auto" w:fill="auto"/>
            <w:vAlign w:val="center"/>
          </w:tcPr>
          <w:p w14:paraId="67BE25C8" w14:textId="77777777" w:rsidR="008F5256" w:rsidRPr="007D1712" w:rsidRDefault="008F5256" w:rsidP="00305E80">
            <w:pPr>
              <w:pStyle w:val="aff8"/>
            </w:pPr>
          </w:p>
        </w:tc>
        <w:tc>
          <w:tcPr>
            <w:tcW w:w="682" w:type="pct"/>
            <w:vAlign w:val="center"/>
          </w:tcPr>
          <w:p w14:paraId="04BC4932" w14:textId="77777777" w:rsidR="008F5256" w:rsidRPr="004B7691" w:rsidRDefault="00305E80" w:rsidP="00305E80">
            <w:pPr>
              <w:pStyle w:val="aff8"/>
            </w:pPr>
            <m:oMathPara>
              <m:oMathParaPr>
                <m:jc m:val="right"/>
              </m:oMathParaPr>
              <m:oMath>
                <m:sSub>
                  <m:sSubPr>
                    <m:ctrlPr/>
                  </m:sSubPr>
                  <m:e>
                    <m:r>
                      <m:t>t</m:t>
                    </m:r>
                  </m:e>
                  <m:sub>
                    <m:r>
                      <m:t>i</m:t>
                    </m:r>
                  </m:sub>
                </m:sSub>
              </m:oMath>
            </m:oMathPara>
          </w:p>
        </w:tc>
        <w:tc>
          <w:tcPr>
            <w:tcW w:w="4308" w:type="pct"/>
            <w:vAlign w:val="center"/>
          </w:tcPr>
          <w:p w14:paraId="4650A6F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第</w:t>
            </w:r>
            <w:proofErr w:type="spellStart"/>
            <w:r w:rsidRPr="004B7691">
              <w:rPr>
                <w:rStyle w:val="aff1"/>
                <w:rFonts w:ascii="Times New Roman" w:hAnsi="Times New Roman"/>
                <w:iCs/>
                <w:sz w:val="24"/>
                <w:szCs w:val="24"/>
              </w:rPr>
              <w:t>i</w:t>
            </w:r>
            <w:proofErr w:type="spellEnd"/>
            <w:r w:rsidRPr="004B7691">
              <w:rPr>
                <w:rStyle w:val="aff1"/>
                <w:rFonts w:ascii="Times New Roman" w:hAnsi="Times New Roman"/>
                <w:iCs/>
                <w:sz w:val="24"/>
                <w:szCs w:val="24"/>
              </w:rPr>
              <w:t>层保温材料外表面温度</w:t>
            </w:r>
          </w:p>
        </w:tc>
      </w:tr>
      <w:tr w:rsidR="008F5256" w:rsidRPr="007D1712" w14:paraId="6830DB62" w14:textId="77777777" w:rsidTr="00305E80">
        <w:tc>
          <w:tcPr>
            <w:tcW w:w="10" w:type="pct"/>
            <w:shd w:val="clear" w:color="auto" w:fill="auto"/>
            <w:vAlign w:val="center"/>
          </w:tcPr>
          <w:p w14:paraId="12EA947E" w14:textId="77777777" w:rsidR="008F5256" w:rsidRPr="007D1712" w:rsidRDefault="008F5256" w:rsidP="00305E80">
            <w:pPr>
              <w:pStyle w:val="aff8"/>
            </w:pPr>
          </w:p>
        </w:tc>
        <w:tc>
          <w:tcPr>
            <w:tcW w:w="682" w:type="pct"/>
            <w:vAlign w:val="center"/>
          </w:tcPr>
          <w:p w14:paraId="4C4F726D" w14:textId="77777777" w:rsidR="008F5256" w:rsidRPr="004B7691" w:rsidRDefault="00305E80" w:rsidP="00305E80">
            <w:pPr>
              <w:pStyle w:val="aff8"/>
            </w:pPr>
            <m:oMathPara>
              <m:oMathParaPr>
                <m:jc m:val="right"/>
              </m:oMathParaPr>
              <m:oMath>
                <m:sSub>
                  <m:sSubPr>
                    <m:ctrlPr/>
                  </m:sSubPr>
                  <m:e>
                    <m:r>
                      <m:t>t</m:t>
                    </m:r>
                  </m:e>
                  <m:sub>
                    <m:r>
                      <m:t>in</m:t>
                    </m:r>
                  </m:sub>
                </m:sSub>
              </m:oMath>
            </m:oMathPara>
          </w:p>
        </w:tc>
        <w:tc>
          <w:tcPr>
            <w:tcW w:w="4308" w:type="pct"/>
            <w:vAlign w:val="center"/>
          </w:tcPr>
          <w:p w14:paraId="1EE5927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计算管段进口蒸汽温度</w:t>
            </w:r>
          </w:p>
        </w:tc>
      </w:tr>
      <w:tr w:rsidR="008F5256" w:rsidRPr="007D1712" w14:paraId="0192F366" w14:textId="77777777" w:rsidTr="00305E80">
        <w:tc>
          <w:tcPr>
            <w:tcW w:w="10" w:type="pct"/>
            <w:shd w:val="clear" w:color="auto" w:fill="auto"/>
            <w:vAlign w:val="center"/>
          </w:tcPr>
          <w:p w14:paraId="355D3DFB" w14:textId="77777777" w:rsidR="008F5256" w:rsidRPr="007D1712" w:rsidRDefault="008F5256" w:rsidP="00305E80">
            <w:pPr>
              <w:pStyle w:val="aff8"/>
            </w:pPr>
          </w:p>
        </w:tc>
        <w:tc>
          <w:tcPr>
            <w:tcW w:w="682" w:type="pct"/>
            <w:vAlign w:val="center"/>
          </w:tcPr>
          <w:p w14:paraId="551F97EE" w14:textId="77777777" w:rsidR="008F5256" w:rsidRPr="004B7691" w:rsidRDefault="00305E80" w:rsidP="00305E80">
            <w:pPr>
              <w:pStyle w:val="aff8"/>
            </w:pPr>
            <m:oMathPara>
              <m:oMathParaPr>
                <m:jc m:val="right"/>
              </m:oMathParaPr>
              <m:oMath>
                <m:sSub>
                  <m:sSubPr>
                    <m:ctrlPr/>
                  </m:sSubPr>
                  <m:e>
                    <m:r>
                      <m:t>t</m:t>
                    </m:r>
                  </m:e>
                  <m:sub>
                    <m:r>
                      <m:t>m</m:t>
                    </m:r>
                  </m:sub>
                </m:sSub>
              </m:oMath>
            </m:oMathPara>
          </w:p>
        </w:tc>
        <w:tc>
          <w:tcPr>
            <w:tcW w:w="4308" w:type="pct"/>
            <w:vAlign w:val="center"/>
          </w:tcPr>
          <w:p w14:paraId="381465D2"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计算管道中蒸汽平均温度</w:t>
            </w:r>
          </w:p>
        </w:tc>
      </w:tr>
      <w:tr w:rsidR="008F5256" w:rsidRPr="007D1712" w14:paraId="2E09041B" w14:textId="77777777" w:rsidTr="00305E80">
        <w:tc>
          <w:tcPr>
            <w:tcW w:w="10" w:type="pct"/>
            <w:shd w:val="clear" w:color="auto" w:fill="auto"/>
            <w:vAlign w:val="center"/>
          </w:tcPr>
          <w:p w14:paraId="7D9035D1" w14:textId="77777777" w:rsidR="008F5256" w:rsidRPr="007D1712" w:rsidRDefault="008F5256" w:rsidP="00305E80">
            <w:pPr>
              <w:pStyle w:val="aff8"/>
            </w:pPr>
          </w:p>
        </w:tc>
        <w:tc>
          <w:tcPr>
            <w:tcW w:w="682" w:type="pct"/>
            <w:vAlign w:val="center"/>
          </w:tcPr>
          <w:p w14:paraId="206D81C0" w14:textId="77777777" w:rsidR="008F5256" w:rsidRPr="004B7691" w:rsidRDefault="00305E80" w:rsidP="00305E80">
            <w:pPr>
              <w:pStyle w:val="aff8"/>
            </w:pPr>
            <m:oMathPara>
              <m:oMathParaPr>
                <m:jc m:val="right"/>
              </m:oMathParaPr>
              <m:oMath>
                <m:sSub>
                  <m:sSubPr>
                    <m:ctrlPr/>
                  </m:sSubPr>
                  <m:e>
                    <m:r>
                      <m:t>t</m:t>
                    </m:r>
                  </m:e>
                  <m:sub>
                    <m:r>
                      <m:t>out</m:t>
                    </m:r>
                  </m:sub>
                </m:sSub>
              </m:oMath>
            </m:oMathPara>
          </w:p>
        </w:tc>
        <w:tc>
          <w:tcPr>
            <w:tcW w:w="4308" w:type="pct"/>
            <w:vAlign w:val="center"/>
          </w:tcPr>
          <w:p w14:paraId="2417544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计算管段出口蒸汽温度</w:t>
            </w:r>
          </w:p>
        </w:tc>
      </w:tr>
      <w:tr w:rsidR="008F5256" w:rsidRPr="007D1712" w14:paraId="65529521" w14:textId="77777777" w:rsidTr="00305E80">
        <w:tc>
          <w:tcPr>
            <w:tcW w:w="10" w:type="pct"/>
            <w:shd w:val="clear" w:color="auto" w:fill="auto"/>
            <w:vAlign w:val="center"/>
          </w:tcPr>
          <w:p w14:paraId="2AEF5142" w14:textId="77777777" w:rsidR="008F5256" w:rsidRPr="007D1712" w:rsidRDefault="008F5256" w:rsidP="00305E80">
            <w:pPr>
              <w:pStyle w:val="aff8"/>
            </w:pPr>
          </w:p>
        </w:tc>
        <w:tc>
          <w:tcPr>
            <w:tcW w:w="682" w:type="pct"/>
            <w:vAlign w:val="center"/>
          </w:tcPr>
          <w:p w14:paraId="3A0D1576" w14:textId="77777777" w:rsidR="008F5256" w:rsidRPr="004B7691" w:rsidRDefault="00305E80" w:rsidP="00305E80">
            <w:pPr>
              <w:pStyle w:val="aff8"/>
            </w:pPr>
            <m:oMathPara>
              <m:oMathParaPr>
                <m:jc m:val="right"/>
              </m:oMathParaPr>
              <m:oMath>
                <m:sSub>
                  <m:sSubPr>
                    <m:ctrlPr/>
                  </m:sSubPr>
                  <m:e>
                    <m:r>
                      <m:t>t</m:t>
                    </m:r>
                  </m:e>
                  <m:sub>
                    <m:r>
                      <m:t>w</m:t>
                    </m:r>
                  </m:sub>
                </m:sSub>
              </m:oMath>
            </m:oMathPara>
          </w:p>
        </w:tc>
        <w:tc>
          <w:tcPr>
            <w:tcW w:w="4308" w:type="pct"/>
            <w:vAlign w:val="center"/>
          </w:tcPr>
          <w:p w14:paraId="22FD2A7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管道保温层外表面温度</w:t>
            </w:r>
          </w:p>
        </w:tc>
      </w:tr>
      <w:tr w:rsidR="008F5256" w:rsidRPr="007D1712" w14:paraId="4E611AA3" w14:textId="77777777" w:rsidTr="00305E80">
        <w:tc>
          <w:tcPr>
            <w:tcW w:w="10" w:type="pct"/>
            <w:shd w:val="clear" w:color="auto" w:fill="auto"/>
            <w:vAlign w:val="center"/>
          </w:tcPr>
          <w:p w14:paraId="2C300FE5" w14:textId="77777777" w:rsidR="008F5256" w:rsidRPr="007D1712" w:rsidRDefault="008F5256" w:rsidP="00305E80">
            <w:pPr>
              <w:pStyle w:val="aff8"/>
            </w:pPr>
          </w:p>
        </w:tc>
        <w:tc>
          <w:tcPr>
            <w:tcW w:w="682" w:type="pct"/>
            <w:vAlign w:val="center"/>
          </w:tcPr>
          <w:p w14:paraId="4ADE962A" w14:textId="77777777" w:rsidR="008F5256" w:rsidRPr="004B7691" w:rsidRDefault="008F5256" w:rsidP="00305E80">
            <w:pPr>
              <w:pStyle w:val="aff8"/>
            </w:pPr>
            <m:oMathPara>
              <m:oMathParaPr>
                <m:jc m:val="right"/>
              </m:oMathParaPr>
              <m:oMath>
                <m:r>
                  <m:rPr>
                    <m:sty m:val="p"/>
                  </m:rPr>
                  <m:t>∆</m:t>
                </m:r>
                <m:r>
                  <m:t>t</m:t>
                </m:r>
              </m:oMath>
            </m:oMathPara>
          </w:p>
        </w:tc>
        <w:tc>
          <w:tcPr>
            <w:tcW w:w="4308" w:type="pct"/>
            <w:vAlign w:val="center"/>
          </w:tcPr>
          <w:p w14:paraId="5833982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管道循环温差</w:t>
            </w:r>
          </w:p>
        </w:tc>
      </w:tr>
      <w:tr w:rsidR="008F5256" w:rsidRPr="007D1712" w14:paraId="5AA1E68D" w14:textId="77777777" w:rsidTr="00305E80">
        <w:tc>
          <w:tcPr>
            <w:tcW w:w="10" w:type="pct"/>
            <w:shd w:val="clear" w:color="auto" w:fill="auto"/>
            <w:vAlign w:val="center"/>
          </w:tcPr>
          <w:p w14:paraId="7E47AC76" w14:textId="77777777" w:rsidR="008F5256" w:rsidRPr="007D1712" w:rsidRDefault="008F5256" w:rsidP="00305E80">
            <w:pPr>
              <w:pStyle w:val="aff8"/>
            </w:pPr>
          </w:p>
        </w:tc>
        <w:tc>
          <w:tcPr>
            <w:tcW w:w="682" w:type="pct"/>
            <w:vAlign w:val="center"/>
          </w:tcPr>
          <w:p w14:paraId="1EB0357D" w14:textId="77777777" w:rsidR="008F5256" w:rsidRPr="004B7691" w:rsidRDefault="00305E80" w:rsidP="00305E80">
            <w:pPr>
              <w:pStyle w:val="aff8"/>
            </w:pPr>
            <m:oMathPara>
              <m:oMathParaPr>
                <m:jc m:val="right"/>
              </m:oMathParaPr>
              <m:oMath>
                <m:f>
                  <m:fPr>
                    <m:type m:val="lin"/>
                    <m:ctrlPr/>
                  </m:fPr>
                  <m:num>
                    <m:r>
                      <m:rPr>
                        <m:sty m:val="p"/>
                      </m:rPr>
                      <m:t>∆</m:t>
                    </m:r>
                    <m:r>
                      <m:t>t</m:t>
                    </m:r>
                  </m:num>
                  <m:den>
                    <m:r>
                      <m:t>L</m:t>
                    </m:r>
                  </m:den>
                </m:f>
              </m:oMath>
            </m:oMathPara>
          </w:p>
        </w:tc>
        <w:tc>
          <w:tcPr>
            <w:tcW w:w="4308" w:type="pct"/>
            <w:vAlign w:val="center"/>
          </w:tcPr>
          <w:p w14:paraId="6900B162"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蒸汽管网比温降</w:t>
            </w:r>
          </w:p>
        </w:tc>
      </w:tr>
      <w:tr w:rsidR="008F5256" w:rsidRPr="007D1712" w14:paraId="6B70B849" w14:textId="77777777" w:rsidTr="00305E80">
        <w:tc>
          <w:tcPr>
            <w:tcW w:w="10" w:type="pct"/>
            <w:shd w:val="clear" w:color="auto" w:fill="auto"/>
            <w:vAlign w:val="center"/>
          </w:tcPr>
          <w:p w14:paraId="101682EC" w14:textId="77777777" w:rsidR="008F5256" w:rsidRPr="007D1712" w:rsidRDefault="008F5256" w:rsidP="00305E80">
            <w:pPr>
              <w:pStyle w:val="aff8"/>
            </w:pPr>
          </w:p>
        </w:tc>
        <w:tc>
          <w:tcPr>
            <w:tcW w:w="682" w:type="pct"/>
            <w:vAlign w:val="center"/>
          </w:tcPr>
          <w:p w14:paraId="4AA94717" w14:textId="77777777" w:rsidR="008F5256" w:rsidRPr="004B7691" w:rsidRDefault="008F5256" w:rsidP="00305E80">
            <w:pPr>
              <w:pStyle w:val="aff8"/>
              <w:jc w:val="right"/>
            </w:pPr>
            <w:r w:rsidRPr="00F34596">
              <w:rPr>
                <w:rFonts w:ascii="Times New Roman" w:hAnsi="Times New Roman"/>
                <w:i/>
              </w:rPr>
              <w:t>u</w:t>
            </w:r>
          </w:p>
        </w:tc>
        <w:tc>
          <w:tcPr>
            <w:tcW w:w="4308" w:type="pct"/>
            <w:vAlign w:val="center"/>
          </w:tcPr>
          <w:p w14:paraId="5B190F6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FC1B6F">
              <w:rPr>
                <w:rStyle w:val="aff1"/>
                <w:rFonts w:ascii="Times New Roman" w:hAnsi="Times New Roman" w:hint="eastAsia"/>
                <w:iCs/>
                <w:sz w:val="24"/>
                <w:szCs w:val="24"/>
              </w:rPr>
              <w:t>补偿能力曲线横坐标值</w:t>
            </w:r>
          </w:p>
        </w:tc>
      </w:tr>
      <w:tr w:rsidR="008F5256" w:rsidRPr="007D1712" w14:paraId="1B5661EB" w14:textId="77777777" w:rsidTr="00305E80">
        <w:tc>
          <w:tcPr>
            <w:tcW w:w="10" w:type="pct"/>
            <w:shd w:val="clear" w:color="auto" w:fill="auto"/>
            <w:vAlign w:val="center"/>
          </w:tcPr>
          <w:p w14:paraId="5E5AA880" w14:textId="77777777" w:rsidR="008F5256" w:rsidRPr="007D1712" w:rsidRDefault="008F5256" w:rsidP="00305E80">
            <w:pPr>
              <w:pStyle w:val="aff8"/>
            </w:pPr>
          </w:p>
        </w:tc>
        <w:tc>
          <w:tcPr>
            <w:tcW w:w="682" w:type="pct"/>
            <w:vAlign w:val="center"/>
          </w:tcPr>
          <w:p w14:paraId="56FF2A90" w14:textId="77777777" w:rsidR="008F5256" w:rsidRPr="004B7691" w:rsidRDefault="008F5256" w:rsidP="00305E80">
            <w:pPr>
              <w:pStyle w:val="aff8"/>
            </w:pPr>
            <m:oMathPara>
              <m:oMathParaPr>
                <m:jc m:val="right"/>
              </m:oMathParaPr>
              <m:oMath>
                <m:r>
                  <m:t>v</m:t>
                </m:r>
              </m:oMath>
            </m:oMathPara>
          </w:p>
        </w:tc>
        <w:tc>
          <w:tcPr>
            <w:tcW w:w="4308" w:type="pct"/>
            <w:vAlign w:val="center"/>
          </w:tcPr>
          <w:p w14:paraId="1610BE04"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年平均风速</w:t>
            </w:r>
          </w:p>
        </w:tc>
      </w:tr>
      <w:tr w:rsidR="008F5256" w:rsidRPr="007D1712" w14:paraId="7F9406CC" w14:textId="77777777" w:rsidTr="00305E80">
        <w:tc>
          <w:tcPr>
            <w:tcW w:w="10" w:type="pct"/>
            <w:shd w:val="clear" w:color="auto" w:fill="auto"/>
            <w:vAlign w:val="center"/>
          </w:tcPr>
          <w:p w14:paraId="5BF72C44" w14:textId="77777777" w:rsidR="008F5256" w:rsidRPr="007D1712" w:rsidRDefault="008F5256" w:rsidP="00305E80">
            <w:pPr>
              <w:pStyle w:val="aff8"/>
            </w:pPr>
          </w:p>
        </w:tc>
        <w:tc>
          <w:tcPr>
            <w:tcW w:w="682" w:type="pct"/>
            <w:vAlign w:val="center"/>
          </w:tcPr>
          <w:p w14:paraId="346A19E0" w14:textId="77777777" w:rsidR="008F5256" w:rsidRPr="004B7691" w:rsidRDefault="008F5256" w:rsidP="00305E80">
            <w:pPr>
              <w:pStyle w:val="aff8"/>
              <w:rPr>
                <w:kern w:val="0"/>
              </w:rPr>
            </w:pPr>
            <m:oMathPara>
              <m:oMathParaPr>
                <m:jc m:val="right"/>
              </m:oMathParaPr>
              <m:oMath>
                <m:r>
                  <m:t>W</m:t>
                </m:r>
              </m:oMath>
            </m:oMathPara>
          </w:p>
        </w:tc>
        <w:tc>
          <w:tcPr>
            <w:tcW w:w="4308" w:type="pct"/>
            <w:vAlign w:val="center"/>
          </w:tcPr>
          <w:p w14:paraId="656F72CD"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管道截面抗弯矩</w:t>
            </w:r>
          </w:p>
        </w:tc>
      </w:tr>
      <w:tr w:rsidR="008F5256" w:rsidRPr="007D1712" w14:paraId="012EF753" w14:textId="77777777" w:rsidTr="00305E80">
        <w:tc>
          <w:tcPr>
            <w:tcW w:w="10" w:type="pct"/>
            <w:shd w:val="clear" w:color="auto" w:fill="auto"/>
            <w:vAlign w:val="center"/>
          </w:tcPr>
          <w:p w14:paraId="6CD5C8A0" w14:textId="77777777" w:rsidR="008F5256" w:rsidRPr="007D1712" w:rsidRDefault="008F5256" w:rsidP="00305E80">
            <w:pPr>
              <w:pStyle w:val="aff8"/>
            </w:pPr>
          </w:p>
        </w:tc>
        <w:tc>
          <w:tcPr>
            <w:tcW w:w="682" w:type="pct"/>
            <w:vAlign w:val="center"/>
          </w:tcPr>
          <w:p w14:paraId="607EA087" w14:textId="77777777" w:rsidR="008F5256" w:rsidRPr="004B7691" w:rsidRDefault="008F5256" w:rsidP="00305E80">
            <w:pPr>
              <w:pStyle w:val="aff8"/>
              <w:rPr>
                <w:kern w:val="0"/>
              </w:rPr>
            </w:pPr>
            <m:oMathPara>
              <m:oMathParaPr>
                <m:jc m:val="right"/>
              </m:oMathParaPr>
              <m:oMath>
                <m:r>
                  <w:rPr>
                    <w:rStyle w:val="aff1"/>
                    <w:sz w:val="24"/>
                    <w:szCs w:val="24"/>
                  </w:rPr>
                  <m:t>w</m:t>
                </m:r>
              </m:oMath>
            </m:oMathPara>
          </w:p>
        </w:tc>
        <w:tc>
          <w:tcPr>
            <w:tcW w:w="4308" w:type="pct"/>
            <w:vAlign w:val="center"/>
          </w:tcPr>
          <w:p w14:paraId="74E1455D"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蒸汽流速</w:t>
            </w:r>
          </w:p>
        </w:tc>
      </w:tr>
      <w:tr w:rsidR="008F5256" w:rsidRPr="007D1712" w14:paraId="087F2734" w14:textId="77777777" w:rsidTr="00305E80">
        <w:tc>
          <w:tcPr>
            <w:tcW w:w="10" w:type="pct"/>
            <w:shd w:val="clear" w:color="auto" w:fill="auto"/>
            <w:vAlign w:val="center"/>
          </w:tcPr>
          <w:p w14:paraId="01D2EC6B" w14:textId="77777777" w:rsidR="008F5256" w:rsidRPr="007D1712" w:rsidRDefault="008F5256" w:rsidP="00305E80">
            <w:pPr>
              <w:pStyle w:val="aff8"/>
            </w:pPr>
          </w:p>
        </w:tc>
        <w:tc>
          <w:tcPr>
            <w:tcW w:w="682" w:type="pct"/>
            <w:vAlign w:val="center"/>
          </w:tcPr>
          <w:p w14:paraId="13C4805E" w14:textId="77777777" w:rsidR="008F5256" w:rsidRPr="001F381A" w:rsidRDefault="00305E80" w:rsidP="00305E80">
            <w:pPr>
              <w:pStyle w:val="aff8"/>
              <w:rPr>
                <w:rStyle w:val="aff1"/>
                <w:sz w:val="24"/>
                <w:szCs w:val="24"/>
              </w:rPr>
            </w:pPr>
            <m:oMathPara>
              <m:oMathParaPr>
                <m:jc m:val="right"/>
              </m:oMathParaPr>
              <m:oMath>
                <m:sSub>
                  <m:sSubPr>
                    <m:ctrlPr>
                      <w:rPr>
                        <w:i/>
                      </w:rPr>
                    </m:ctrlPr>
                  </m:sSubPr>
                  <m:e>
                    <m:r>
                      <m:t>X</m:t>
                    </m:r>
                  </m:e>
                  <m:sub>
                    <m:r>
                      <m:t>s</m:t>
                    </m:r>
                  </m:sub>
                </m:sSub>
                <m:r>
                  <m:t>、</m:t>
                </m:r>
                <m:sSub>
                  <m:sSubPr>
                    <m:ctrlPr>
                      <w:rPr>
                        <w:i/>
                      </w:rPr>
                    </m:ctrlPr>
                  </m:sSubPr>
                  <m:e>
                    <m:r>
                      <m:t>Y</m:t>
                    </m:r>
                  </m:e>
                  <m:sub>
                    <m:r>
                      <m:t>s</m:t>
                    </m:r>
                  </m:sub>
                </m:sSub>
              </m:oMath>
            </m:oMathPara>
          </w:p>
        </w:tc>
        <w:tc>
          <w:tcPr>
            <w:tcW w:w="4308" w:type="pct"/>
            <w:vAlign w:val="center"/>
          </w:tcPr>
          <w:p w14:paraId="747D5DAA"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1F381A">
              <w:rPr>
                <w:rStyle w:val="aff1"/>
                <w:rFonts w:ascii="Times New Roman" w:hAnsi="Times New Roman" w:hint="eastAsia"/>
                <w:iCs/>
                <w:sz w:val="24"/>
                <w:szCs w:val="24"/>
              </w:rPr>
              <w:t>计算管段弹性中心坐标</w:t>
            </w:r>
          </w:p>
        </w:tc>
      </w:tr>
      <w:tr w:rsidR="008F5256" w:rsidRPr="007D1712" w14:paraId="5B15B9A0" w14:textId="77777777" w:rsidTr="00305E80">
        <w:tc>
          <w:tcPr>
            <w:tcW w:w="10" w:type="pct"/>
            <w:shd w:val="clear" w:color="auto" w:fill="auto"/>
            <w:vAlign w:val="center"/>
          </w:tcPr>
          <w:p w14:paraId="110FA912" w14:textId="77777777" w:rsidR="008F5256" w:rsidRPr="007D1712" w:rsidRDefault="008F5256" w:rsidP="00305E80">
            <w:pPr>
              <w:pStyle w:val="aff8"/>
            </w:pPr>
          </w:p>
        </w:tc>
        <w:tc>
          <w:tcPr>
            <w:tcW w:w="682" w:type="pct"/>
            <w:vAlign w:val="center"/>
          </w:tcPr>
          <w:p w14:paraId="20D5CD57" w14:textId="77777777" w:rsidR="008F5256" w:rsidRPr="008B4534" w:rsidRDefault="008F5256" w:rsidP="00305E80">
            <w:pPr>
              <w:pStyle w:val="aff8"/>
            </w:pPr>
            <m:oMathPara>
              <m:oMathParaPr>
                <m:jc m:val="right"/>
              </m:oMathParaPr>
              <m:oMath>
                <m:r>
                  <m:t>∆X</m:t>
                </m:r>
                <m:r>
                  <m:t>、</m:t>
                </m:r>
                <m:r>
                  <m:t>∆Y</m:t>
                </m:r>
              </m:oMath>
            </m:oMathPara>
          </w:p>
        </w:tc>
        <w:tc>
          <w:tcPr>
            <w:tcW w:w="4308" w:type="pct"/>
            <w:vAlign w:val="center"/>
          </w:tcPr>
          <w:p w14:paraId="4533461E" w14:textId="77777777" w:rsidR="008F5256" w:rsidRPr="001F381A"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1F381A">
              <w:rPr>
                <w:rStyle w:val="aff1"/>
                <w:rFonts w:ascii="Times New Roman" w:hAnsi="Times New Roman" w:hint="eastAsia"/>
                <w:iCs/>
                <w:sz w:val="24"/>
                <w:szCs w:val="24"/>
              </w:rPr>
              <w:t>计算管道沿</w:t>
            </w:r>
            <w:r w:rsidRPr="001F381A">
              <w:rPr>
                <w:rStyle w:val="aff1"/>
                <w:rFonts w:ascii="Times New Roman" w:hAnsi="Times New Roman"/>
                <w:iCs/>
                <w:sz w:val="24"/>
                <w:szCs w:val="24"/>
              </w:rPr>
              <w:t>X</w:t>
            </w:r>
            <w:r w:rsidRPr="001F381A">
              <w:rPr>
                <w:rStyle w:val="aff1"/>
                <w:rFonts w:ascii="Times New Roman" w:hAnsi="Times New Roman"/>
                <w:iCs/>
                <w:sz w:val="24"/>
                <w:szCs w:val="24"/>
              </w:rPr>
              <w:t>、</w:t>
            </w:r>
            <w:r w:rsidRPr="001F381A">
              <w:rPr>
                <w:rStyle w:val="aff1"/>
                <w:rFonts w:ascii="Times New Roman" w:hAnsi="Times New Roman"/>
                <w:iCs/>
                <w:sz w:val="24"/>
                <w:szCs w:val="24"/>
              </w:rPr>
              <w:t>Y</w:t>
            </w:r>
            <w:r w:rsidRPr="001F381A">
              <w:rPr>
                <w:rStyle w:val="aff1"/>
                <w:rFonts w:ascii="Times New Roman" w:hAnsi="Times New Roman"/>
                <w:iCs/>
                <w:sz w:val="24"/>
                <w:szCs w:val="24"/>
              </w:rPr>
              <w:t>轴的热</w:t>
            </w:r>
            <w:proofErr w:type="gramStart"/>
            <w:r w:rsidRPr="001F381A">
              <w:rPr>
                <w:rStyle w:val="aff1"/>
                <w:rFonts w:ascii="Times New Roman" w:hAnsi="Times New Roman"/>
                <w:iCs/>
                <w:sz w:val="24"/>
                <w:szCs w:val="24"/>
              </w:rPr>
              <w:t>伸长值</w:t>
            </w:r>
            <w:proofErr w:type="gramEnd"/>
          </w:p>
        </w:tc>
      </w:tr>
      <w:tr w:rsidR="008F5256" w:rsidRPr="007D1712" w14:paraId="2644202B" w14:textId="77777777" w:rsidTr="00305E80">
        <w:tc>
          <w:tcPr>
            <w:tcW w:w="10" w:type="pct"/>
            <w:shd w:val="clear" w:color="auto" w:fill="auto"/>
            <w:vAlign w:val="center"/>
          </w:tcPr>
          <w:p w14:paraId="6B7F08F6" w14:textId="77777777" w:rsidR="008F5256" w:rsidRPr="007D1712" w:rsidRDefault="008F5256" w:rsidP="00305E80">
            <w:pPr>
              <w:pStyle w:val="aff8"/>
            </w:pPr>
          </w:p>
        </w:tc>
        <w:tc>
          <w:tcPr>
            <w:tcW w:w="682" w:type="pct"/>
            <w:vAlign w:val="center"/>
          </w:tcPr>
          <w:p w14:paraId="0387BD68" w14:textId="77777777" w:rsidR="008F5256" w:rsidRPr="004B7691" w:rsidRDefault="008F5256" w:rsidP="00305E80">
            <w:pPr>
              <w:pStyle w:val="aff8"/>
            </w:pPr>
            <m:oMathPara>
              <m:oMathParaPr>
                <m:jc m:val="right"/>
              </m:oMathParaPr>
              <m:oMath>
                <m:r>
                  <m:t>Y</m:t>
                </m:r>
              </m:oMath>
            </m:oMathPara>
          </w:p>
        </w:tc>
        <w:tc>
          <w:tcPr>
            <w:tcW w:w="4308" w:type="pct"/>
            <w:vAlign w:val="center"/>
          </w:tcPr>
          <w:p w14:paraId="0979F1F6"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温度修正系数</w:t>
            </w:r>
          </w:p>
        </w:tc>
      </w:tr>
      <w:tr w:rsidR="008F5256" w:rsidRPr="007D1712" w14:paraId="7A6CA87B" w14:textId="77777777" w:rsidTr="00305E80">
        <w:tc>
          <w:tcPr>
            <w:tcW w:w="10" w:type="pct"/>
            <w:shd w:val="clear" w:color="auto" w:fill="auto"/>
            <w:vAlign w:val="center"/>
          </w:tcPr>
          <w:p w14:paraId="1E92D522" w14:textId="77777777" w:rsidR="008F5256" w:rsidRPr="007D1712" w:rsidRDefault="008F5256" w:rsidP="00305E80">
            <w:pPr>
              <w:pStyle w:val="aff8"/>
            </w:pPr>
          </w:p>
        </w:tc>
        <w:tc>
          <w:tcPr>
            <w:tcW w:w="682" w:type="pct"/>
            <w:vAlign w:val="center"/>
          </w:tcPr>
          <w:p w14:paraId="02074615" w14:textId="77777777" w:rsidR="008F5256" w:rsidRPr="004B7691" w:rsidRDefault="008F5256" w:rsidP="00305E80">
            <w:pPr>
              <w:pStyle w:val="aff8"/>
            </w:pPr>
            <m:oMathPara>
              <m:oMathParaPr>
                <m:jc m:val="right"/>
              </m:oMathParaPr>
              <m:oMath>
                <m:r>
                  <m:t>α</m:t>
                </m:r>
              </m:oMath>
            </m:oMathPara>
          </w:p>
        </w:tc>
        <w:tc>
          <w:tcPr>
            <w:tcW w:w="4308" w:type="pct"/>
            <w:vAlign w:val="center"/>
          </w:tcPr>
          <w:p w14:paraId="6C18471A"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bookmarkStart w:id="32" w:name="_Hlk163250845"/>
            <w:r w:rsidRPr="004B7691">
              <w:rPr>
                <w:rStyle w:val="aff1"/>
                <w:rFonts w:ascii="Times New Roman" w:hAnsi="Times New Roman"/>
                <w:iCs/>
                <w:sz w:val="24"/>
                <w:szCs w:val="24"/>
              </w:rPr>
              <w:t>管道线膨胀系数</w:t>
            </w:r>
            <w:bookmarkEnd w:id="32"/>
          </w:p>
        </w:tc>
      </w:tr>
      <w:tr w:rsidR="008F5256" w:rsidRPr="007D1712" w14:paraId="597E8558" w14:textId="77777777" w:rsidTr="00305E80">
        <w:tc>
          <w:tcPr>
            <w:tcW w:w="10" w:type="pct"/>
            <w:shd w:val="clear" w:color="auto" w:fill="auto"/>
            <w:vAlign w:val="center"/>
          </w:tcPr>
          <w:p w14:paraId="35886727" w14:textId="77777777" w:rsidR="008F5256" w:rsidRPr="007D1712" w:rsidRDefault="008F5256" w:rsidP="00305E80">
            <w:pPr>
              <w:pStyle w:val="aff8"/>
            </w:pPr>
          </w:p>
        </w:tc>
        <w:tc>
          <w:tcPr>
            <w:tcW w:w="682" w:type="pct"/>
            <w:vAlign w:val="center"/>
          </w:tcPr>
          <w:p w14:paraId="4CEA0F5F" w14:textId="77777777" w:rsidR="008F5256" w:rsidRPr="004B7691" w:rsidRDefault="00305E80" w:rsidP="00305E80">
            <w:pPr>
              <w:pStyle w:val="aff8"/>
            </w:pPr>
            <m:oMathPara>
              <m:oMathParaPr>
                <m:jc m:val="right"/>
              </m:oMathParaPr>
              <m:oMath>
                <m:sSub>
                  <m:sSubPr>
                    <m:ctrlPr/>
                  </m:sSubPr>
                  <m:e>
                    <m:r>
                      <m:t>α</m:t>
                    </m:r>
                  </m:e>
                  <m:sub>
                    <m:r>
                      <m:t>s</m:t>
                    </m:r>
                  </m:sub>
                </m:sSub>
              </m:oMath>
            </m:oMathPara>
          </w:p>
        </w:tc>
        <w:tc>
          <w:tcPr>
            <w:tcW w:w="4308" w:type="pct"/>
            <w:vAlign w:val="center"/>
          </w:tcPr>
          <w:p w14:paraId="4A5C7EE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环境空气与保温管对流换热系数</w:t>
            </w:r>
          </w:p>
        </w:tc>
      </w:tr>
      <w:tr w:rsidR="008F5256" w:rsidRPr="007D1712" w14:paraId="0F8AE155" w14:textId="77777777" w:rsidTr="00305E80">
        <w:tc>
          <w:tcPr>
            <w:tcW w:w="10" w:type="pct"/>
            <w:shd w:val="clear" w:color="auto" w:fill="auto"/>
            <w:vAlign w:val="center"/>
          </w:tcPr>
          <w:p w14:paraId="65CE57BC" w14:textId="77777777" w:rsidR="008F5256" w:rsidRPr="007D1712" w:rsidRDefault="008F5256" w:rsidP="00305E80">
            <w:pPr>
              <w:pStyle w:val="aff8"/>
            </w:pPr>
          </w:p>
        </w:tc>
        <w:tc>
          <w:tcPr>
            <w:tcW w:w="682" w:type="pct"/>
            <w:vAlign w:val="center"/>
          </w:tcPr>
          <w:p w14:paraId="3808AE2D" w14:textId="77777777" w:rsidR="008F5256" w:rsidRPr="004B7691" w:rsidRDefault="00305E80" w:rsidP="00305E80">
            <w:pPr>
              <w:pStyle w:val="aff8"/>
            </w:pPr>
            <m:oMathPara>
              <m:oMathParaPr>
                <m:jc m:val="right"/>
              </m:oMathParaPr>
              <m:oMath>
                <m:sSub>
                  <m:sSubPr>
                    <m:ctrlPr/>
                  </m:sSubPr>
                  <m:e>
                    <m:r>
                      <m:t>α</m:t>
                    </m:r>
                  </m:e>
                  <m:sub>
                    <m:r>
                      <m:t>C</m:t>
                    </m:r>
                  </m:sub>
                </m:sSub>
              </m:oMath>
            </m:oMathPara>
          </w:p>
        </w:tc>
        <w:tc>
          <w:tcPr>
            <w:tcW w:w="4308" w:type="pct"/>
            <w:vAlign w:val="center"/>
          </w:tcPr>
          <w:p w14:paraId="400EB6E2"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对流换热系数</w:t>
            </w:r>
          </w:p>
        </w:tc>
      </w:tr>
      <w:tr w:rsidR="008F5256" w:rsidRPr="007D1712" w14:paraId="6AE0CF89" w14:textId="77777777" w:rsidTr="00305E80">
        <w:tc>
          <w:tcPr>
            <w:tcW w:w="10" w:type="pct"/>
            <w:shd w:val="clear" w:color="auto" w:fill="auto"/>
            <w:vAlign w:val="center"/>
          </w:tcPr>
          <w:p w14:paraId="5DF33C90" w14:textId="77777777" w:rsidR="008F5256" w:rsidRPr="007D1712" w:rsidRDefault="008F5256" w:rsidP="00305E80">
            <w:pPr>
              <w:pStyle w:val="aff8"/>
            </w:pPr>
          </w:p>
        </w:tc>
        <w:tc>
          <w:tcPr>
            <w:tcW w:w="682" w:type="pct"/>
            <w:vAlign w:val="center"/>
          </w:tcPr>
          <w:p w14:paraId="5767537A" w14:textId="77777777" w:rsidR="008F5256" w:rsidRPr="004B7691" w:rsidRDefault="00305E80" w:rsidP="00305E80">
            <w:pPr>
              <w:pStyle w:val="aff8"/>
            </w:pPr>
            <m:oMathPara>
              <m:oMathParaPr>
                <m:jc m:val="right"/>
              </m:oMathParaPr>
              <m:oMath>
                <m:sSub>
                  <m:sSubPr>
                    <m:ctrlPr/>
                  </m:sSubPr>
                  <m:e>
                    <m:r>
                      <m:t>α</m:t>
                    </m:r>
                  </m:e>
                  <m:sub>
                    <m:r>
                      <m:t>γ</m:t>
                    </m:r>
                  </m:sub>
                </m:sSub>
              </m:oMath>
            </m:oMathPara>
          </w:p>
        </w:tc>
        <w:tc>
          <w:tcPr>
            <w:tcW w:w="4308" w:type="pct"/>
            <w:vAlign w:val="center"/>
          </w:tcPr>
          <w:p w14:paraId="31FA5021"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保温管对环境辐射放热的当量对流换热系数</w:t>
            </w:r>
          </w:p>
        </w:tc>
      </w:tr>
      <w:tr w:rsidR="008F5256" w:rsidRPr="007D1712" w14:paraId="3C5CEE0B" w14:textId="77777777" w:rsidTr="00305E80">
        <w:tc>
          <w:tcPr>
            <w:tcW w:w="10" w:type="pct"/>
            <w:shd w:val="clear" w:color="auto" w:fill="auto"/>
            <w:vAlign w:val="center"/>
          </w:tcPr>
          <w:p w14:paraId="4D86BAE5" w14:textId="77777777" w:rsidR="008F5256" w:rsidRPr="007D1712" w:rsidRDefault="008F5256" w:rsidP="00305E80">
            <w:pPr>
              <w:pStyle w:val="aff8"/>
            </w:pPr>
          </w:p>
        </w:tc>
        <w:tc>
          <w:tcPr>
            <w:tcW w:w="682" w:type="pct"/>
            <w:vAlign w:val="center"/>
          </w:tcPr>
          <w:p w14:paraId="44BCD468" w14:textId="77777777" w:rsidR="008F5256" w:rsidRPr="004B7691" w:rsidRDefault="008F5256" w:rsidP="00305E80">
            <w:pPr>
              <w:pStyle w:val="aff8"/>
              <w:rPr>
                <w:kern w:val="0"/>
              </w:rPr>
            </w:pPr>
            <m:oMathPara>
              <m:oMathParaPr>
                <m:jc m:val="right"/>
              </m:oMathParaPr>
              <m:oMath>
                <m:r>
                  <m:t>β</m:t>
                </m:r>
              </m:oMath>
            </m:oMathPara>
          </w:p>
        </w:tc>
        <w:tc>
          <w:tcPr>
            <w:tcW w:w="4308" w:type="pct"/>
            <w:vAlign w:val="center"/>
          </w:tcPr>
          <w:p w14:paraId="1B2D853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计算管段附加散热系数</w:t>
            </w:r>
          </w:p>
        </w:tc>
      </w:tr>
      <w:tr w:rsidR="008F5256" w:rsidRPr="007D1712" w14:paraId="524A2E37" w14:textId="77777777" w:rsidTr="00305E80">
        <w:tc>
          <w:tcPr>
            <w:tcW w:w="10" w:type="pct"/>
            <w:shd w:val="clear" w:color="auto" w:fill="auto"/>
            <w:vAlign w:val="center"/>
          </w:tcPr>
          <w:p w14:paraId="5424EC05" w14:textId="77777777" w:rsidR="008F5256" w:rsidRPr="007D1712" w:rsidRDefault="008F5256" w:rsidP="00305E80">
            <w:pPr>
              <w:pStyle w:val="aff8"/>
            </w:pPr>
          </w:p>
        </w:tc>
        <w:tc>
          <w:tcPr>
            <w:tcW w:w="682" w:type="pct"/>
            <w:vAlign w:val="center"/>
          </w:tcPr>
          <w:p w14:paraId="277F555C" w14:textId="77777777" w:rsidR="008F5256" w:rsidRPr="008B4534" w:rsidRDefault="00305E80" w:rsidP="00305E80">
            <w:pPr>
              <w:pStyle w:val="aff8"/>
            </w:pPr>
            <m:oMathPara>
              <m:oMathParaPr>
                <m:jc m:val="right"/>
              </m:oMathParaPr>
              <m:oMath>
                <m:sSub>
                  <m:sSubPr>
                    <m:ctrlPr/>
                  </m:sSubPr>
                  <m:e>
                    <m:r>
                      <m:rPr>
                        <m:sty m:val="p"/>
                      </m:rPr>
                      <m:t>∆</m:t>
                    </m:r>
                  </m:e>
                  <m:sub>
                    <m:r>
                      <m:rPr>
                        <m:sty m:val="p"/>
                      </m:rPr>
                      <m:t>1</m:t>
                    </m:r>
                  </m:sub>
                </m:sSub>
                <m:r>
                  <w:rPr>
                    <w:rFonts w:hint="eastAsia"/>
                  </w:rPr>
                  <m:t>、</m:t>
                </m:r>
                <m:sSub>
                  <m:sSubPr>
                    <m:ctrlPr/>
                  </m:sSubPr>
                  <m:e>
                    <m:r>
                      <m:rPr>
                        <m:sty m:val="p"/>
                      </m:rPr>
                      <m:t>∆</m:t>
                    </m:r>
                  </m:e>
                  <m:sub>
                    <m:r>
                      <m:rPr>
                        <m:sty m:val="p"/>
                      </m:rPr>
                      <m:t>2</m:t>
                    </m:r>
                  </m:sub>
                </m:sSub>
                <m:r>
                  <w:rPr>
                    <w:rFonts w:hint="eastAsia"/>
                  </w:rPr>
                  <m:t>、</m:t>
                </m:r>
                <m:sSub>
                  <m:sSubPr>
                    <m:ctrlPr/>
                  </m:sSubPr>
                  <m:e>
                    <m:r>
                      <m:rPr>
                        <m:sty m:val="p"/>
                      </m:rPr>
                      <m:t>∆</m:t>
                    </m:r>
                  </m:e>
                  <m:sub>
                    <m:r>
                      <m:rPr>
                        <m:sty m:val="p"/>
                      </m:rPr>
                      <m:t>3</m:t>
                    </m:r>
                  </m:sub>
                </m:sSub>
              </m:oMath>
            </m:oMathPara>
          </w:p>
        </w:tc>
        <w:tc>
          <w:tcPr>
            <w:tcW w:w="4308" w:type="pct"/>
            <w:vAlign w:val="center"/>
          </w:tcPr>
          <w:p w14:paraId="5AFA603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分别为管段</w:t>
            </w:r>
            <w:r w:rsidRPr="008B4534">
              <w:rPr>
                <w:rStyle w:val="aff1"/>
                <w:rFonts w:ascii="Times New Roman" w:hAnsi="Times New Roman"/>
                <w:iCs/>
                <w:sz w:val="24"/>
                <w:szCs w:val="24"/>
              </w:rPr>
              <w:t>L</w:t>
            </w:r>
            <w:r w:rsidRPr="008B4534">
              <w:rPr>
                <w:rStyle w:val="aff1"/>
                <w:rFonts w:ascii="Times New Roman" w:hAnsi="Times New Roman"/>
                <w:iCs/>
                <w:sz w:val="24"/>
                <w:szCs w:val="24"/>
                <w:vertAlign w:val="subscript"/>
              </w:rPr>
              <w:t>1</w:t>
            </w:r>
            <w:r w:rsidRPr="008B4534">
              <w:rPr>
                <w:rStyle w:val="aff1"/>
                <w:rFonts w:ascii="Times New Roman" w:hAnsi="Times New Roman"/>
                <w:iCs/>
                <w:sz w:val="24"/>
                <w:szCs w:val="24"/>
              </w:rPr>
              <w:t>、</w:t>
            </w:r>
            <w:r w:rsidRPr="008B4534">
              <w:rPr>
                <w:rStyle w:val="aff1"/>
                <w:rFonts w:ascii="Times New Roman" w:hAnsi="Times New Roman"/>
                <w:iCs/>
                <w:sz w:val="24"/>
                <w:szCs w:val="24"/>
              </w:rPr>
              <w:t>L</w:t>
            </w:r>
            <w:r w:rsidRPr="008B4534">
              <w:rPr>
                <w:rStyle w:val="aff1"/>
                <w:rFonts w:ascii="Times New Roman" w:hAnsi="Times New Roman"/>
                <w:iCs/>
                <w:sz w:val="24"/>
                <w:szCs w:val="24"/>
                <w:vertAlign w:val="subscript"/>
              </w:rPr>
              <w:t>2</w:t>
            </w:r>
            <w:r w:rsidRPr="008B4534">
              <w:rPr>
                <w:rStyle w:val="aff1"/>
                <w:rFonts w:ascii="Times New Roman" w:hAnsi="Times New Roman"/>
                <w:iCs/>
                <w:sz w:val="24"/>
                <w:szCs w:val="24"/>
              </w:rPr>
              <w:t>、</w:t>
            </w:r>
            <w:r w:rsidRPr="008B4534">
              <w:rPr>
                <w:rStyle w:val="aff1"/>
                <w:rFonts w:ascii="Times New Roman" w:hAnsi="Times New Roman"/>
                <w:iCs/>
                <w:sz w:val="24"/>
                <w:szCs w:val="24"/>
              </w:rPr>
              <w:t>L</w:t>
            </w:r>
            <w:r w:rsidRPr="008B4534">
              <w:rPr>
                <w:rStyle w:val="aff1"/>
                <w:rFonts w:ascii="Times New Roman" w:hAnsi="Times New Roman"/>
                <w:iCs/>
                <w:sz w:val="24"/>
                <w:szCs w:val="24"/>
                <w:vertAlign w:val="subscript"/>
              </w:rPr>
              <w:t>3</w:t>
            </w:r>
            <w:r w:rsidRPr="008B4534">
              <w:rPr>
                <w:rStyle w:val="aff1"/>
                <w:rFonts w:ascii="Times New Roman" w:hAnsi="Times New Roman"/>
                <w:iCs/>
                <w:sz w:val="24"/>
                <w:szCs w:val="24"/>
              </w:rPr>
              <w:t>热伸长量</w:t>
            </w:r>
          </w:p>
        </w:tc>
      </w:tr>
      <w:tr w:rsidR="008F5256" w:rsidRPr="007D1712" w14:paraId="70CFFC09" w14:textId="77777777" w:rsidTr="00305E80">
        <w:tc>
          <w:tcPr>
            <w:tcW w:w="10" w:type="pct"/>
            <w:shd w:val="clear" w:color="auto" w:fill="auto"/>
            <w:vAlign w:val="center"/>
          </w:tcPr>
          <w:p w14:paraId="02DBE713" w14:textId="77777777" w:rsidR="008F5256" w:rsidRPr="007D1712" w:rsidRDefault="008F5256" w:rsidP="00305E80">
            <w:pPr>
              <w:pStyle w:val="aff8"/>
            </w:pPr>
          </w:p>
        </w:tc>
        <w:tc>
          <w:tcPr>
            <w:tcW w:w="682" w:type="pct"/>
            <w:vAlign w:val="center"/>
          </w:tcPr>
          <w:p w14:paraId="493C7761" w14:textId="77777777" w:rsidR="008F5256" w:rsidRPr="004B7691" w:rsidRDefault="008F5256" w:rsidP="00305E80">
            <w:pPr>
              <w:pStyle w:val="aff8"/>
            </w:pPr>
            <m:oMathPara>
              <m:oMathParaPr>
                <m:jc m:val="right"/>
              </m:oMathParaPr>
              <m:oMath>
                <m:r>
                  <m:t>δ</m:t>
                </m:r>
              </m:oMath>
            </m:oMathPara>
          </w:p>
        </w:tc>
        <w:tc>
          <w:tcPr>
            <w:tcW w:w="4308" w:type="pct"/>
            <w:vAlign w:val="center"/>
          </w:tcPr>
          <w:p w14:paraId="2FBC95EA"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保温层厚度</w:t>
            </w:r>
          </w:p>
        </w:tc>
      </w:tr>
      <w:tr w:rsidR="008F5256" w:rsidRPr="007D1712" w14:paraId="264A10C3" w14:textId="77777777" w:rsidTr="00305E80">
        <w:tc>
          <w:tcPr>
            <w:tcW w:w="10" w:type="pct"/>
            <w:shd w:val="clear" w:color="auto" w:fill="auto"/>
            <w:vAlign w:val="center"/>
          </w:tcPr>
          <w:p w14:paraId="7604D0CA" w14:textId="77777777" w:rsidR="008F5256" w:rsidRPr="007D1712" w:rsidRDefault="008F5256" w:rsidP="00305E80">
            <w:pPr>
              <w:pStyle w:val="aff8"/>
            </w:pPr>
          </w:p>
        </w:tc>
        <w:tc>
          <w:tcPr>
            <w:tcW w:w="682" w:type="pct"/>
            <w:vAlign w:val="center"/>
          </w:tcPr>
          <w:p w14:paraId="31CAC866" w14:textId="77777777" w:rsidR="008F5256" w:rsidRPr="004B7691" w:rsidRDefault="00305E80" w:rsidP="00305E80">
            <w:pPr>
              <w:pStyle w:val="aff8"/>
            </w:pPr>
            <m:oMathPara>
              <m:oMathParaPr>
                <m:jc m:val="right"/>
              </m:oMathParaPr>
              <m:oMath>
                <m:sSub>
                  <m:sSubPr>
                    <m:ctrlPr/>
                  </m:sSubPr>
                  <m:e>
                    <m:r>
                      <m:t>δ</m:t>
                    </m:r>
                  </m:e>
                  <m:sub>
                    <m:r>
                      <m:t>i</m:t>
                    </m:r>
                  </m:sub>
                </m:sSub>
              </m:oMath>
            </m:oMathPara>
          </w:p>
        </w:tc>
        <w:tc>
          <w:tcPr>
            <w:tcW w:w="4308" w:type="pct"/>
            <w:vAlign w:val="center"/>
          </w:tcPr>
          <w:p w14:paraId="4B76C400"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第</w:t>
            </w:r>
            <w:proofErr w:type="spellStart"/>
            <w:r w:rsidRPr="004B7691">
              <w:rPr>
                <w:rStyle w:val="aff1"/>
                <w:rFonts w:ascii="Times New Roman" w:hAnsi="Times New Roman"/>
                <w:iCs/>
                <w:sz w:val="24"/>
                <w:szCs w:val="24"/>
              </w:rPr>
              <w:t>i</w:t>
            </w:r>
            <w:proofErr w:type="spellEnd"/>
            <w:r w:rsidRPr="004B7691">
              <w:rPr>
                <w:rStyle w:val="aff1"/>
                <w:rFonts w:ascii="Times New Roman" w:hAnsi="Times New Roman"/>
                <w:iCs/>
                <w:sz w:val="24"/>
                <w:szCs w:val="24"/>
              </w:rPr>
              <w:t>层保温层厚度</w:t>
            </w:r>
          </w:p>
        </w:tc>
      </w:tr>
      <w:tr w:rsidR="008F5256" w:rsidRPr="007D1712" w14:paraId="7F3C029E" w14:textId="77777777" w:rsidTr="00305E80">
        <w:tc>
          <w:tcPr>
            <w:tcW w:w="10" w:type="pct"/>
            <w:shd w:val="clear" w:color="auto" w:fill="auto"/>
            <w:vAlign w:val="center"/>
          </w:tcPr>
          <w:p w14:paraId="0271DDBD" w14:textId="77777777" w:rsidR="008F5256" w:rsidRPr="007D1712" w:rsidRDefault="008F5256" w:rsidP="00305E80">
            <w:pPr>
              <w:pStyle w:val="aff8"/>
            </w:pPr>
          </w:p>
        </w:tc>
        <w:tc>
          <w:tcPr>
            <w:tcW w:w="682" w:type="pct"/>
            <w:vAlign w:val="center"/>
          </w:tcPr>
          <w:p w14:paraId="6554476B" w14:textId="77777777" w:rsidR="008F5256" w:rsidRPr="004B7691" w:rsidRDefault="00305E80" w:rsidP="00305E80">
            <w:pPr>
              <w:pStyle w:val="aff8"/>
            </w:pPr>
            <m:oMathPara>
              <m:oMathParaPr>
                <m:jc m:val="right"/>
              </m:oMathParaPr>
              <m:oMath>
                <m:sSub>
                  <m:sSubPr>
                    <m:ctrlPr/>
                  </m:sSubPr>
                  <m:e>
                    <m:r>
                      <m:t>δ</m:t>
                    </m:r>
                  </m:e>
                  <m:sub>
                    <m:r>
                      <m:t>w</m:t>
                    </m:r>
                  </m:sub>
                </m:sSub>
              </m:oMath>
            </m:oMathPara>
          </w:p>
        </w:tc>
        <w:tc>
          <w:tcPr>
            <w:tcW w:w="4308" w:type="pct"/>
            <w:vAlign w:val="center"/>
          </w:tcPr>
          <w:p w14:paraId="6D44B0B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弯管或弯头内压作用下的公称壁厚</w:t>
            </w:r>
          </w:p>
        </w:tc>
      </w:tr>
      <w:tr w:rsidR="008F5256" w:rsidRPr="007D1712" w14:paraId="71A5E320" w14:textId="77777777" w:rsidTr="00305E80">
        <w:tc>
          <w:tcPr>
            <w:tcW w:w="10" w:type="pct"/>
            <w:shd w:val="clear" w:color="auto" w:fill="auto"/>
            <w:vAlign w:val="center"/>
          </w:tcPr>
          <w:p w14:paraId="3C3D52C5" w14:textId="77777777" w:rsidR="008F5256" w:rsidRPr="007D1712" w:rsidRDefault="008F5256" w:rsidP="00305E80">
            <w:pPr>
              <w:pStyle w:val="aff8"/>
            </w:pPr>
          </w:p>
        </w:tc>
        <w:tc>
          <w:tcPr>
            <w:tcW w:w="682" w:type="pct"/>
            <w:vAlign w:val="center"/>
          </w:tcPr>
          <w:p w14:paraId="179D34A6" w14:textId="77777777" w:rsidR="008F5256" w:rsidRPr="00642E3F" w:rsidRDefault="008F5256" w:rsidP="00305E80">
            <w:pPr>
              <w:pStyle w:val="aff8"/>
            </w:pPr>
            <m:oMathPara>
              <m:oMathParaPr>
                <m:jc m:val="right"/>
              </m:oMathParaPr>
              <m:oMath>
                <m:r>
                  <m:t>ε</m:t>
                </m:r>
              </m:oMath>
            </m:oMathPara>
          </w:p>
        </w:tc>
        <w:tc>
          <w:tcPr>
            <w:tcW w:w="4308" w:type="pct"/>
            <w:vAlign w:val="center"/>
          </w:tcPr>
          <w:p w14:paraId="04F9790F" w14:textId="77777777" w:rsidR="008F5256" w:rsidRPr="00642E3F" w:rsidRDefault="008F5256" w:rsidP="00305E80">
            <w:pPr>
              <w:pStyle w:val="aff8"/>
              <w:jc w:val="both"/>
              <w:rPr>
                <w:rStyle w:val="aff1"/>
                <w:rFonts w:ascii="Times New Roman" w:hAnsi="Times New Roman"/>
                <w:iCs/>
                <w:sz w:val="24"/>
                <w:szCs w:val="24"/>
              </w:rPr>
            </w:pPr>
            <w:r w:rsidRPr="00642E3F">
              <w:rPr>
                <w:rStyle w:val="aff1"/>
                <w:rFonts w:ascii="Times New Roman" w:hAnsi="Times New Roman"/>
                <w:iCs/>
                <w:sz w:val="24"/>
                <w:szCs w:val="24"/>
              </w:rPr>
              <w:t>——</w:t>
            </w:r>
            <w:r w:rsidRPr="00642E3F">
              <w:rPr>
                <w:rStyle w:val="aff1"/>
                <w:rFonts w:ascii="Times New Roman" w:hAnsi="Times New Roman"/>
                <w:iCs/>
                <w:sz w:val="24"/>
                <w:szCs w:val="24"/>
              </w:rPr>
              <w:t>保温管外表面黑度</w:t>
            </w:r>
          </w:p>
        </w:tc>
      </w:tr>
      <w:tr w:rsidR="008F5256" w:rsidRPr="007D1712" w14:paraId="098DFE5B" w14:textId="77777777" w:rsidTr="00305E80">
        <w:tc>
          <w:tcPr>
            <w:tcW w:w="10" w:type="pct"/>
            <w:shd w:val="clear" w:color="auto" w:fill="auto"/>
            <w:vAlign w:val="center"/>
          </w:tcPr>
          <w:p w14:paraId="0407490D" w14:textId="77777777" w:rsidR="008F5256" w:rsidRPr="007D1712" w:rsidRDefault="008F5256" w:rsidP="00305E80">
            <w:pPr>
              <w:pStyle w:val="aff8"/>
            </w:pPr>
          </w:p>
        </w:tc>
        <w:tc>
          <w:tcPr>
            <w:tcW w:w="682" w:type="pct"/>
            <w:vAlign w:val="center"/>
          </w:tcPr>
          <w:p w14:paraId="268A261B" w14:textId="77777777" w:rsidR="008F5256" w:rsidRPr="004B7691" w:rsidRDefault="008F5256" w:rsidP="00305E80">
            <w:pPr>
              <w:pStyle w:val="aff8"/>
            </w:pPr>
            <m:oMathPara>
              <m:oMathParaPr>
                <m:jc m:val="right"/>
              </m:oMathParaPr>
              <m:oMath>
                <m:r>
                  <m:t>η</m:t>
                </m:r>
              </m:oMath>
            </m:oMathPara>
          </w:p>
        </w:tc>
        <w:tc>
          <w:tcPr>
            <w:tcW w:w="4308" w:type="pct"/>
            <w:vAlign w:val="center"/>
          </w:tcPr>
          <w:p w14:paraId="1CE49DF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许用应力修正系数</w:t>
            </w:r>
          </w:p>
        </w:tc>
      </w:tr>
      <w:tr w:rsidR="008F5256" w:rsidRPr="007D1712" w14:paraId="1666A5BA" w14:textId="77777777" w:rsidTr="00305E80">
        <w:tc>
          <w:tcPr>
            <w:tcW w:w="10" w:type="pct"/>
            <w:shd w:val="clear" w:color="auto" w:fill="auto"/>
            <w:vAlign w:val="center"/>
          </w:tcPr>
          <w:p w14:paraId="27639DCF" w14:textId="77777777" w:rsidR="008F5256" w:rsidRPr="007D1712" w:rsidRDefault="008F5256" w:rsidP="00305E80">
            <w:pPr>
              <w:pStyle w:val="aff8"/>
            </w:pPr>
          </w:p>
        </w:tc>
        <w:tc>
          <w:tcPr>
            <w:tcW w:w="682" w:type="pct"/>
            <w:vAlign w:val="center"/>
          </w:tcPr>
          <w:p w14:paraId="33A9E33E" w14:textId="77777777" w:rsidR="008F5256" w:rsidRPr="004B7691" w:rsidRDefault="00305E80" w:rsidP="00305E80">
            <w:pPr>
              <w:pStyle w:val="aff8"/>
            </w:pPr>
            <m:oMathPara>
              <m:oMathParaPr>
                <m:jc m:val="right"/>
              </m:oMathParaPr>
              <m:oMath>
                <m:sSub>
                  <m:sSubPr>
                    <m:ctrlPr/>
                  </m:sSubPr>
                  <m:e>
                    <m:r>
                      <m:t>η</m:t>
                    </m:r>
                  </m:e>
                  <m:sub>
                    <m:r>
                      <m:t>n</m:t>
                    </m:r>
                  </m:sub>
                </m:sSub>
              </m:oMath>
            </m:oMathPara>
          </w:p>
        </w:tc>
        <w:tc>
          <w:tcPr>
            <w:tcW w:w="4308" w:type="pct"/>
            <w:vAlign w:val="center"/>
          </w:tcPr>
          <w:p w14:paraId="177FA196"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管网热效率</w:t>
            </w:r>
          </w:p>
        </w:tc>
      </w:tr>
      <w:tr w:rsidR="008F5256" w:rsidRPr="007D1712" w14:paraId="03F7A749" w14:textId="77777777" w:rsidTr="00305E80">
        <w:tc>
          <w:tcPr>
            <w:tcW w:w="10" w:type="pct"/>
            <w:shd w:val="clear" w:color="auto" w:fill="auto"/>
            <w:vAlign w:val="center"/>
          </w:tcPr>
          <w:p w14:paraId="7AF086D1" w14:textId="77777777" w:rsidR="008F5256" w:rsidRPr="007D1712" w:rsidRDefault="008F5256" w:rsidP="00305E80">
            <w:pPr>
              <w:pStyle w:val="aff8"/>
            </w:pPr>
          </w:p>
        </w:tc>
        <w:tc>
          <w:tcPr>
            <w:tcW w:w="682" w:type="pct"/>
            <w:vAlign w:val="center"/>
          </w:tcPr>
          <w:p w14:paraId="7870ED3E" w14:textId="77777777" w:rsidR="008F5256" w:rsidRPr="008B4534" w:rsidRDefault="00305E80" w:rsidP="00305E80">
            <w:pPr>
              <w:pStyle w:val="aff8"/>
            </w:pPr>
            <m:oMathPara>
              <m:oMath>
                <m:sSub>
                  <m:sSubPr>
                    <m:ctrlPr>
                      <w:rPr>
                        <w:i/>
                      </w:rPr>
                    </m:ctrlPr>
                  </m:sSubPr>
                  <m:e>
                    <m:r>
                      <m:t>θ</m:t>
                    </m:r>
                  </m:e>
                  <m:sub>
                    <m:r>
                      <m:rPr>
                        <m:nor/>
                      </m:rPr>
                      <w:rPr>
                        <w:rFonts w:hint="eastAsia"/>
                      </w:rPr>
                      <m:t>Ⅰ</m:t>
                    </m:r>
                  </m:sub>
                </m:sSub>
                <m:r>
                  <w:rPr>
                    <w:rFonts w:hint="eastAsia"/>
                  </w:rPr>
                  <m:t>、</m:t>
                </m:r>
                <m:sSub>
                  <m:sSubPr>
                    <m:ctrlPr>
                      <w:rPr>
                        <w:i/>
                      </w:rPr>
                    </m:ctrlPr>
                  </m:sSubPr>
                  <m:e>
                    <m:r>
                      <m:t>θ</m:t>
                    </m:r>
                  </m:e>
                  <m:sub>
                    <m:r>
                      <m:rPr>
                        <m:nor/>
                      </m:rPr>
                      <w:rPr>
                        <w:rFonts w:hint="eastAsia"/>
                      </w:rPr>
                      <m:t>Ⅱ</m:t>
                    </m:r>
                  </m:sub>
                </m:sSub>
                <m:r>
                  <w:rPr>
                    <w:rFonts w:hint="eastAsia"/>
                  </w:rPr>
                  <m:t>、</m:t>
                </m:r>
                <m:sSub>
                  <m:sSubPr>
                    <m:ctrlPr>
                      <w:rPr>
                        <w:i/>
                      </w:rPr>
                    </m:ctrlPr>
                  </m:sSubPr>
                  <m:e>
                    <m:r>
                      <m:t>θ</m:t>
                    </m:r>
                  </m:e>
                  <m:sub>
                    <m:r>
                      <m:rPr>
                        <m:nor/>
                      </m:rPr>
                      <w:rPr>
                        <w:rFonts w:hint="eastAsia"/>
                      </w:rPr>
                      <m:t>Ⅲ</m:t>
                    </m:r>
                  </m:sub>
                </m:sSub>
              </m:oMath>
            </m:oMathPara>
          </w:p>
        </w:tc>
        <w:tc>
          <w:tcPr>
            <w:tcW w:w="4308" w:type="pct"/>
            <w:vAlign w:val="center"/>
          </w:tcPr>
          <w:p w14:paraId="1F4A6454"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8B4534">
              <w:rPr>
                <w:rStyle w:val="aff1"/>
                <w:rFonts w:ascii="Times New Roman" w:hAnsi="Times New Roman" w:hint="eastAsia"/>
                <w:iCs/>
                <w:sz w:val="24"/>
                <w:szCs w:val="24"/>
              </w:rPr>
              <w:t>补偿器Ⅰ、Ⅱ、Ⅲ角位移</w:t>
            </w:r>
          </w:p>
        </w:tc>
      </w:tr>
      <w:tr w:rsidR="008F5256" w:rsidRPr="007D1712" w14:paraId="42B5CED2" w14:textId="77777777" w:rsidTr="00305E80">
        <w:tc>
          <w:tcPr>
            <w:tcW w:w="10" w:type="pct"/>
            <w:shd w:val="clear" w:color="auto" w:fill="auto"/>
            <w:vAlign w:val="center"/>
          </w:tcPr>
          <w:p w14:paraId="4ED95AE9" w14:textId="77777777" w:rsidR="008F5256" w:rsidRPr="007D1712" w:rsidRDefault="008F5256" w:rsidP="00305E80">
            <w:pPr>
              <w:pStyle w:val="aff8"/>
            </w:pPr>
          </w:p>
        </w:tc>
        <w:tc>
          <w:tcPr>
            <w:tcW w:w="682" w:type="pct"/>
          </w:tcPr>
          <w:p w14:paraId="038169C0" w14:textId="77777777" w:rsidR="008F5256" w:rsidRPr="004B7691" w:rsidRDefault="008F5256" w:rsidP="00305E80">
            <w:pPr>
              <w:pStyle w:val="aff8"/>
            </w:pPr>
            <m:oMathPara>
              <m:oMathParaPr>
                <m:jc m:val="right"/>
              </m:oMathParaPr>
              <m:oMath>
                <m:r>
                  <m:t>λ</m:t>
                </m:r>
              </m:oMath>
            </m:oMathPara>
          </w:p>
        </w:tc>
        <w:tc>
          <w:tcPr>
            <w:tcW w:w="4308" w:type="pct"/>
          </w:tcPr>
          <w:p w14:paraId="16C29AB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计算管道保温层中保温材料在保温层平均温度下导热系数</w:t>
            </w:r>
          </w:p>
        </w:tc>
      </w:tr>
      <w:tr w:rsidR="008F5256" w:rsidRPr="007D1712" w14:paraId="5660C019" w14:textId="77777777" w:rsidTr="00305E80">
        <w:tc>
          <w:tcPr>
            <w:tcW w:w="10" w:type="pct"/>
            <w:shd w:val="clear" w:color="auto" w:fill="auto"/>
            <w:vAlign w:val="center"/>
          </w:tcPr>
          <w:p w14:paraId="53CC298D" w14:textId="77777777" w:rsidR="008F5256" w:rsidRPr="007D1712" w:rsidRDefault="008F5256" w:rsidP="00305E80">
            <w:pPr>
              <w:pStyle w:val="aff8"/>
            </w:pPr>
          </w:p>
        </w:tc>
        <w:tc>
          <w:tcPr>
            <w:tcW w:w="682" w:type="pct"/>
            <w:vAlign w:val="center"/>
          </w:tcPr>
          <w:p w14:paraId="5A62E934" w14:textId="77777777" w:rsidR="008F5256" w:rsidRPr="004B7691" w:rsidRDefault="00305E80" w:rsidP="00305E80">
            <w:pPr>
              <w:pStyle w:val="aff8"/>
            </w:pPr>
            <m:oMathPara>
              <m:oMathParaPr>
                <m:jc m:val="right"/>
              </m:oMathParaPr>
              <m:oMath>
                <m:sSub>
                  <m:sSubPr>
                    <m:ctrlPr/>
                  </m:sSubPr>
                  <m:e>
                    <m:r>
                      <m:t>λ</m:t>
                    </m:r>
                  </m:e>
                  <m:sub>
                    <m:r>
                      <m:rPr>
                        <m:sty m:val="p"/>
                      </m:rPr>
                      <m:t>1</m:t>
                    </m:r>
                  </m:sub>
                </m:sSub>
                <m:r>
                  <m:rPr>
                    <m:sty m:val="p"/>
                  </m:rPr>
                  <m:t>、</m:t>
                </m:r>
                <m:r>
                  <m:rPr>
                    <m:sty m:val="p"/>
                  </m:rPr>
                  <m:t>⋯</m:t>
                </m:r>
                <m:sSub>
                  <m:sSubPr>
                    <m:ctrlPr/>
                  </m:sSubPr>
                  <m:e>
                    <m:r>
                      <m:t>λ</m:t>
                    </m:r>
                  </m:e>
                  <m:sub>
                    <m:r>
                      <m:t>n</m:t>
                    </m:r>
                  </m:sub>
                </m:sSub>
              </m:oMath>
            </m:oMathPara>
          </w:p>
        </w:tc>
        <w:tc>
          <w:tcPr>
            <w:tcW w:w="4308" w:type="pct"/>
            <w:vAlign w:val="center"/>
          </w:tcPr>
          <w:p w14:paraId="1F9947B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由管中心向外各层保温材料的导热系数</w:t>
            </w:r>
          </w:p>
        </w:tc>
      </w:tr>
      <w:tr w:rsidR="008F5256" w:rsidRPr="007D1712" w14:paraId="25BB7CA7" w14:textId="77777777" w:rsidTr="00305E80">
        <w:tc>
          <w:tcPr>
            <w:tcW w:w="10" w:type="pct"/>
            <w:shd w:val="clear" w:color="auto" w:fill="auto"/>
            <w:vAlign w:val="center"/>
          </w:tcPr>
          <w:p w14:paraId="58B654A6" w14:textId="77777777" w:rsidR="008F5256" w:rsidRPr="007D1712" w:rsidRDefault="008F5256" w:rsidP="00305E80">
            <w:pPr>
              <w:pStyle w:val="aff8"/>
            </w:pPr>
          </w:p>
        </w:tc>
        <w:tc>
          <w:tcPr>
            <w:tcW w:w="682" w:type="pct"/>
            <w:vAlign w:val="center"/>
          </w:tcPr>
          <w:p w14:paraId="65DA4EC7" w14:textId="77777777" w:rsidR="008F5256" w:rsidRPr="004B7691" w:rsidRDefault="008F5256" w:rsidP="00305E80">
            <w:pPr>
              <w:pStyle w:val="aff8"/>
              <w:rPr>
                <w:rStyle w:val="aff1"/>
                <w:i/>
                <w:sz w:val="24"/>
                <w:szCs w:val="24"/>
              </w:rPr>
            </w:pPr>
            <m:oMathPara>
              <m:oMathParaPr>
                <m:jc m:val="right"/>
              </m:oMathParaPr>
              <m:oMath>
                <m:r>
                  <m:t>μ</m:t>
                </m:r>
              </m:oMath>
            </m:oMathPara>
          </w:p>
        </w:tc>
        <w:tc>
          <w:tcPr>
            <w:tcW w:w="4308" w:type="pct"/>
            <w:vAlign w:val="center"/>
          </w:tcPr>
          <w:p w14:paraId="030D0668"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摩擦系数</w:t>
            </w:r>
          </w:p>
        </w:tc>
      </w:tr>
      <w:tr w:rsidR="008F5256" w:rsidRPr="007D1712" w14:paraId="3049C895" w14:textId="77777777" w:rsidTr="00305E80">
        <w:tc>
          <w:tcPr>
            <w:tcW w:w="10" w:type="pct"/>
            <w:shd w:val="clear" w:color="auto" w:fill="auto"/>
            <w:vAlign w:val="center"/>
          </w:tcPr>
          <w:p w14:paraId="24A9E757" w14:textId="77777777" w:rsidR="008F5256" w:rsidRPr="007D1712" w:rsidRDefault="008F5256" w:rsidP="00305E80">
            <w:pPr>
              <w:pStyle w:val="aff8"/>
            </w:pPr>
          </w:p>
        </w:tc>
        <w:tc>
          <w:tcPr>
            <w:tcW w:w="682" w:type="pct"/>
            <w:vAlign w:val="center"/>
          </w:tcPr>
          <w:p w14:paraId="251CC8D4" w14:textId="77777777" w:rsidR="008F5256" w:rsidRPr="004B7691" w:rsidRDefault="008F5256" w:rsidP="00305E80">
            <w:pPr>
              <w:pStyle w:val="aff8"/>
              <w:jc w:val="right"/>
              <w:rPr>
                <w:iCs/>
              </w:rPr>
            </w:pPr>
            <w:r>
              <w:rPr>
                <w:rFonts w:ascii="Times New Roman" w:hAnsi="Times New Roman" w:hint="eastAsia"/>
                <w:i/>
              </w:rPr>
              <w:t>v</w:t>
            </w:r>
          </w:p>
        </w:tc>
        <w:tc>
          <w:tcPr>
            <w:tcW w:w="4308" w:type="pct"/>
            <w:vAlign w:val="center"/>
          </w:tcPr>
          <w:p w14:paraId="5C5126C9"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FC1B6F">
              <w:rPr>
                <w:rStyle w:val="aff1"/>
                <w:rFonts w:ascii="Times New Roman" w:hAnsi="Times New Roman" w:hint="eastAsia"/>
                <w:iCs/>
                <w:sz w:val="24"/>
                <w:szCs w:val="24"/>
              </w:rPr>
              <w:t>补偿能力曲线纵坐标值</w:t>
            </w:r>
          </w:p>
        </w:tc>
      </w:tr>
      <w:tr w:rsidR="008F5256" w:rsidRPr="007D1712" w14:paraId="3D8585CB" w14:textId="77777777" w:rsidTr="00305E80">
        <w:tc>
          <w:tcPr>
            <w:tcW w:w="10" w:type="pct"/>
            <w:shd w:val="clear" w:color="auto" w:fill="auto"/>
            <w:vAlign w:val="center"/>
          </w:tcPr>
          <w:p w14:paraId="19A0D49F" w14:textId="77777777" w:rsidR="008F5256" w:rsidRPr="007D1712" w:rsidRDefault="008F5256" w:rsidP="00305E80">
            <w:pPr>
              <w:pStyle w:val="aff8"/>
            </w:pPr>
          </w:p>
        </w:tc>
        <w:tc>
          <w:tcPr>
            <w:tcW w:w="682" w:type="pct"/>
            <w:vAlign w:val="center"/>
          </w:tcPr>
          <w:p w14:paraId="4A099F18" w14:textId="77777777" w:rsidR="008F5256" w:rsidRPr="004B7691" w:rsidRDefault="008F5256" w:rsidP="00305E80">
            <w:pPr>
              <w:pStyle w:val="aff8"/>
            </w:pPr>
            <m:oMathPara>
              <m:oMathParaPr>
                <m:jc m:val="right"/>
              </m:oMathParaPr>
              <m:oMath>
                <m:r>
                  <m:t>ξ</m:t>
                </m:r>
              </m:oMath>
            </m:oMathPara>
          </w:p>
        </w:tc>
        <w:tc>
          <w:tcPr>
            <w:tcW w:w="4308" w:type="pct"/>
            <w:vAlign w:val="center"/>
          </w:tcPr>
          <w:p w14:paraId="6E29328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计算管段管件局部阻力系数</w:t>
            </w:r>
          </w:p>
        </w:tc>
      </w:tr>
      <w:tr w:rsidR="008F5256" w:rsidRPr="007D1712" w14:paraId="09A7BA8B" w14:textId="77777777" w:rsidTr="00305E80">
        <w:tc>
          <w:tcPr>
            <w:tcW w:w="10" w:type="pct"/>
            <w:shd w:val="clear" w:color="auto" w:fill="auto"/>
            <w:vAlign w:val="center"/>
          </w:tcPr>
          <w:p w14:paraId="466AA1AD" w14:textId="77777777" w:rsidR="008F5256" w:rsidRPr="007D1712" w:rsidRDefault="008F5256" w:rsidP="00305E80">
            <w:pPr>
              <w:pStyle w:val="aff8"/>
            </w:pPr>
          </w:p>
        </w:tc>
        <w:tc>
          <w:tcPr>
            <w:tcW w:w="682" w:type="pct"/>
            <w:vAlign w:val="center"/>
          </w:tcPr>
          <w:p w14:paraId="03C93707" w14:textId="77777777" w:rsidR="008F5256" w:rsidRPr="004B7691" w:rsidRDefault="008F5256" w:rsidP="00305E80">
            <w:pPr>
              <w:pStyle w:val="aff8"/>
            </w:pPr>
            <m:oMathPara>
              <m:oMathParaPr>
                <m:jc m:val="right"/>
              </m:oMathParaPr>
              <m:oMath>
                <m:r>
                  <m:t>ρ</m:t>
                </m:r>
              </m:oMath>
            </m:oMathPara>
          </w:p>
        </w:tc>
        <w:tc>
          <w:tcPr>
            <w:tcW w:w="4308" w:type="pct"/>
            <w:vAlign w:val="center"/>
          </w:tcPr>
          <w:p w14:paraId="5950BE7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蒸汽密度</w:t>
            </w:r>
          </w:p>
        </w:tc>
      </w:tr>
      <w:tr w:rsidR="008F5256" w:rsidRPr="007D1712" w14:paraId="3B36E155" w14:textId="77777777" w:rsidTr="00305E80">
        <w:tc>
          <w:tcPr>
            <w:tcW w:w="10" w:type="pct"/>
            <w:shd w:val="clear" w:color="auto" w:fill="auto"/>
            <w:vAlign w:val="center"/>
          </w:tcPr>
          <w:p w14:paraId="02AC1BC6" w14:textId="77777777" w:rsidR="008F5256" w:rsidRPr="007D1712" w:rsidRDefault="008F5256" w:rsidP="00305E80">
            <w:pPr>
              <w:pStyle w:val="aff8"/>
            </w:pPr>
          </w:p>
        </w:tc>
        <w:tc>
          <w:tcPr>
            <w:tcW w:w="682" w:type="pct"/>
            <w:vAlign w:val="center"/>
          </w:tcPr>
          <w:p w14:paraId="1FB23407" w14:textId="77777777" w:rsidR="008F5256" w:rsidRPr="004B7691" w:rsidRDefault="008F5256" w:rsidP="00305E80">
            <w:pPr>
              <w:pStyle w:val="aff8"/>
            </w:pPr>
            <m:oMathPara>
              <m:oMathParaPr>
                <m:jc m:val="right"/>
              </m:oMathParaPr>
              <m:oMath>
                <m:r>
                  <m:t>σ</m:t>
                </m:r>
              </m:oMath>
            </m:oMathPara>
          </w:p>
        </w:tc>
        <w:tc>
          <w:tcPr>
            <w:tcW w:w="4308" w:type="pct"/>
            <w:vAlign w:val="center"/>
          </w:tcPr>
          <w:p w14:paraId="1282B3C2"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黑体辐射常数</w:t>
            </w:r>
          </w:p>
        </w:tc>
      </w:tr>
      <w:tr w:rsidR="008F5256" w:rsidRPr="007D1712" w14:paraId="07ECA246" w14:textId="77777777" w:rsidTr="00305E80">
        <w:tc>
          <w:tcPr>
            <w:tcW w:w="10" w:type="pct"/>
            <w:shd w:val="clear" w:color="auto" w:fill="auto"/>
            <w:vAlign w:val="center"/>
          </w:tcPr>
          <w:p w14:paraId="436F5B23" w14:textId="77777777" w:rsidR="008F5256" w:rsidRPr="007D1712" w:rsidRDefault="008F5256" w:rsidP="00305E80">
            <w:pPr>
              <w:pStyle w:val="aff8"/>
            </w:pPr>
          </w:p>
        </w:tc>
        <w:tc>
          <w:tcPr>
            <w:tcW w:w="682" w:type="pct"/>
            <w:vAlign w:val="center"/>
          </w:tcPr>
          <w:p w14:paraId="22081EB7" w14:textId="77777777" w:rsidR="008F5256" w:rsidRPr="004B7691" w:rsidRDefault="00305E80" w:rsidP="00305E80">
            <w:pPr>
              <w:pStyle w:val="aff8"/>
            </w:pPr>
            <m:oMathPara>
              <m:oMathParaPr>
                <m:jc m:val="right"/>
              </m:oMathParaPr>
              <m:oMath>
                <m:sSub>
                  <m:sSubPr>
                    <m:ctrlPr/>
                  </m:sSubPr>
                  <m:e>
                    <m:r>
                      <m:t>σ</m:t>
                    </m:r>
                  </m:e>
                  <m:sub>
                    <m:r>
                      <m:t>b</m:t>
                    </m:r>
                  </m:sub>
                </m:sSub>
              </m:oMath>
            </m:oMathPara>
          </w:p>
        </w:tc>
        <w:tc>
          <w:tcPr>
            <w:tcW w:w="4308" w:type="pct"/>
            <w:vAlign w:val="center"/>
          </w:tcPr>
          <w:p w14:paraId="2C8F138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钢材的抗拉强度最小值</w:t>
            </w:r>
          </w:p>
        </w:tc>
      </w:tr>
      <w:tr w:rsidR="008F5256" w:rsidRPr="007D1712" w14:paraId="17F7B2E4" w14:textId="77777777" w:rsidTr="00305E80">
        <w:tc>
          <w:tcPr>
            <w:tcW w:w="10" w:type="pct"/>
            <w:shd w:val="clear" w:color="auto" w:fill="auto"/>
            <w:vAlign w:val="center"/>
          </w:tcPr>
          <w:p w14:paraId="1C19F973" w14:textId="77777777" w:rsidR="008F5256" w:rsidRPr="007D1712" w:rsidRDefault="008F5256" w:rsidP="00305E80">
            <w:pPr>
              <w:pStyle w:val="aff8"/>
            </w:pPr>
          </w:p>
        </w:tc>
        <w:tc>
          <w:tcPr>
            <w:tcW w:w="682" w:type="pct"/>
            <w:vAlign w:val="center"/>
          </w:tcPr>
          <w:p w14:paraId="2B837616" w14:textId="77777777" w:rsidR="008F5256" w:rsidRPr="004B7691" w:rsidRDefault="00305E80" w:rsidP="00305E80">
            <w:pPr>
              <w:pStyle w:val="aff8"/>
            </w:pPr>
            <m:oMathPara>
              <m:oMathParaPr>
                <m:jc m:val="right"/>
              </m:oMathParaPr>
              <m:oMath>
                <m:sSub>
                  <m:sSubPr>
                    <m:ctrlPr/>
                  </m:sSubPr>
                  <m:e>
                    <m:r>
                      <m:t>σ</m:t>
                    </m:r>
                  </m:e>
                  <m:sub>
                    <m:r>
                      <m:t>s</m:t>
                    </m:r>
                  </m:sub>
                </m:sSub>
              </m:oMath>
            </m:oMathPara>
          </w:p>
        </w:tc>
        <w:tc>
          <w:tcPr>
            <w:tcW w:w="4308" w:type="pct"/>
            <w:vAlign w:val="center"/>
          </w:tcPr>
          <w:p w14:paraId="6D560481"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钢材的屈服极限最小值</w:t>
            </w:r>
          </w:p>
        </w:tc>
      </w:tr>
      <w:tr w:rsidR="008F5256" w:rsidRPr="007D1712" w14:paraId="7F7897A1" w14:textId="77777777" w:rsidTr="00305E80">
        <w:tc>
          <w:tcPr>
            <w:tcW w:w="10" w:type="pct"/>
            <w:shd w:val="clear" w:color="auto" w:fill="auto"/>
            <w:vAlign w:val="center"/>
          </w:tcPr>
          <w:p w14:paraId="14968935" w14:textId="77777777" w:rsidR="008F5256" w:rsidRPr="007D1712" w:rsidRDefault="008F5256" w:rsidP="00305E80">
            <w:pPr>
              <w:pStyle w:val="aff8"/>
            </w:pPr>
          </w:p>
        </w:tc>
        <w:tc>
          <w:tcPr>
            <w:tcW w:w="682" w:type="pct"/>
            <w:vAlign w:val="center"/>
          </w:tcPr>
          <w:p w14:paraId="6E1A6874" w14:textId="77777777" w:rsidR="008F5256" w:rsidRPr="004B7691" w:rsidRDefault="00305E80" w:rsidP="00305E80">
            <w:pPr>
              <w:pStyle w:val="aff8"/>
            </w:pPr>
            <m:oMathPara>
              <m:oMathParaPr>
                <m:jc m:val="right"/>
              </m:oMathParaPr>
              <m:oMath>
                <m:d>
                  <m:dPr>
                    <m:begChr m:val="["/>
                    <m:endChr m:val="]"/>
                    <m:ctrlPr/>
                  </m:dPr>
                  <m:e>
                    <m:r>
                      <m:t>σ</m:t>
                    </m:r>
                  </m:e>
                </m:d>
              </m:oMath>
            </m:oMathPara>
          </w:p>
        </w:tc>
        <w:tc>
          <w:tcPr>
            <w:tcW w:w="4308" w:type="pct"/>
            <w:vAlign w:val="center"/>
          </w:tcPr>
          <w:p w14:paraId="06261EC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bookmarkStart w:id="33" w:name="_Hlk163480608"/>
            <w:r w:rsidRPr="004B7691">
              <w:rPr>
                <w:rStyle w:val="aff1"/>
                <w:rFonts w:ascii="Times New Roman" w:hAnsi="Times New Roman"/>
                <w:iCs/>
                <w:sz w:val="24"/>
                <w:szCs w:val="24"/>
              </w:rPr>
              <w:t>钢材的许用应力</w:t>
            </w:r>
            <w:bookmarkEnd w:id="33"/>
          </w:p>
        </w:tc>
      </w:tr>
      <w:tr w:rsidR="008F5256" w:rsidRPr="007D1712" w14:paraId="2EB66040" w14:textId="77777777" w:rsidTr="00305E80">
        <w:tc>
          <w:tcPr>
            <w:tcW w:w="10" w:type="pct"/>
            <w:shd w:val="clear" w:color="auto" w:fill="auto"/>
            <w:vAlign w:val="center"/>
          </w:tcPr>
          <w:p w14:paraId="505DF0AD" w14:textId="77777777" w:rsidR="008F5256" w:rsidRPr="007D1712" w:rsidRDefault="008F5256" w:rsidP="00305E80">
            <w:pPr>
              <w:pStyle w:val="aff8"/>
            </w:pPr>
          </w:p>
        </w:tc>
        <w:tc>
          <w:tcPr>
            <w:tcW w:w="682" w:type="pct"/>
            <w:vAlign w:val="center"/>
          </w:tcPr>
          <w:p w14:paraId="3EE6F9FC" w14:textId="77777777" w:rsidR="008F5256" w:rsidRPr="004B7691" w:rsidRDefault="00305E80" w:rsidP="00305E80">
            <w:pPr>
              <w:pStyle w:val="aff8"/>
            </w:pPr>
            <m:oMathPara>
              <m:oMathParaPr>
                <m:jc m:val="right"/>
              </m:oMathParaPr>
              <m:oMath>
                <m:sSup>
                  <m:sSupPr>
                    <m:ctrlPr/>
                  </m:sSupPr>
                  <m:e>
                    <m:d>
                      <m:dPr>
                        <m:begChr m:val="["/>
                        <m:endChr m:val="]"/>
                        <m:ctrlPr/>
                      </m:dPr>
                      <m:e>
                        <m:r>
                          <m:t>σ</m:t>
                        </m:r>
                      </m:e>
                    </m:d>
                  </m:e>
                  <m:sup>
                    <m:r>
                      <m:t>t</m:t>
                    </m:r>
                  </m:sup>
                </m:sSup>
              </m:oMath>
            </m:oMathPara>
          </w:p>
        </w:tc>
        <w:tc>
          <w:tcPr>
            <w:tcW w:w="4308" w:type="pct"/>
            <w:vAlign w:val="center"/>
          </w:tcPr>
          <w:p w14:paraId="3E1109EB"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钢材在设计温度下的许用应力</w:t>
            </w:r>
          </w:p>
        </w:tc>
      </w:tr>
      <w:tr w:rsidR="008F5256" w:rsidRPr="00D252DC" w14:paraId="09D1263C" w14:textId="77777777" w:rsidTr="00305E80">
        <w:tc>
          <w:tcPr>
            <w:tcW w:w="10" w:type="pct"/>
            <w:shd w:val="clear" w:color="auto" w:fill="auto"/>
            <w:vAlign w:val="center"/>
          </w:tcPr>
          <w:p w14:paraId="259755F6" w14:textId="77777777" w:rsidR="008F5256" w:rsidRPr="007D1712" w:rsidRDefault="008F5256" w:rsidP="00305E80">
            <w:pPr>
              <w:pStyle w:val="aff8"/>
            </w:pPr>
          </w:p>
        </w:tc>
        <w:tc>
          <w:tcPr>
            <w:tcW w:w="682" w:type="pct"/>
            <w:vAlign w:val="center"/>
          </w:tcPr>
          <w:p w14:paraId="39C9889F" w14:textId="77777777" w:rsidR="008F5256" w:rsidRPr="004B7691" w:rsidRDefault="008F5256" w:rsidP="00305E80">
            <w:pPr>
              <w:pStyle w:val="aff8"/>
            </w:pPr>
            <m:oMathPara>
              <m:oMathParaPr>
                <m:jc m:val="right"/>
              </m:oMathParaPr>
              <m:oMath>
                <m:r>
                  <m:t>τ</m:t>
                </m:r>
              </m:oMath>
            </m:oMathPara>
          </w:p>
        </w:tc>
        <w:tc>
          <w:tcPr>
            <w:tcW w:w="4308" w:type="pct"/>
            <w:vAlign w:val="center"/>
          </w:tcPr>
          <w:p w14:paraId="038B15D4"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管网运行时间</w:t>
            </w:r>
          </w:p>
        </w:tc>
      </w:tr>
      <w:tr w:rsidR="008F5256" w:rsidRPr="007D1712" w14:paraId="6ADAD54B" w14:textId="77777777" w:rsidTr="00305E80">
        <w:tc>
          <w:tcPr>
            <w:tcW w:w="10" w:type="pct"/>
            <w:shd w:val="clear" w:color="auto" w:fill="auto"/>
            <w:vAlign w:val="center"/>
          </w:tcPr>
          <w:p w14:paraId="37B47276" w14:textId="77777777" w:rsidR="008F5256" w:rsidRPr="00D252DC" w:rsidRDefault="008F5256" w:rsidP="00305E80">
            <w:pPr>
              <w:pStyle w:val="aff8"/>
            </w:pPr>
          </w:p>
        </w:tc>
        <w:tc>
          <w:tcPr>
            <w:tcW w:w="682" w:type="pct"/>
            <w:vAlign w:val="center"/>
          </w:tcPr>
          <w:p w14:paraId="2097E838" w14:textId="77777777" w:rsidR="008F5256" w:rsidRPr="004B7691" w:rsidRDefault="00305E80" w:rsidP="00305E80">
            <w:pPr>
              <w:pStyle w:val="aff8"/>
            </w:pPr>
            <m:oMathPara>
              <m:oMathParaPr>
                <m:jc m:val="right"/>
              </m:oMathParaPr>
              <m:oMath>
                <m:sSub>
                  <m:sSubPr>
                    <m:ctrlPr/>
                  </m:sSubPr>
                  <m:e>
                    <m:r>
                      <m:t>τ</m:t>
                    </m:r>
                  </m:e>
                  <m:sub>
                    <m:r>
                      <m:t>i</m:t>
                    </m:r>
                  </m:sub>
                </m:sSub>
              </m:oMath>
            </m:oMathPara>
          </w:p>
        </w:tc>
        <w:tc>
          <w:tcPr>
            <w:tcW w:w="4308" w:type="pct"/>
            <w:vAlign w:val="center"/>
          </w:tcPr>
          <w:p w14:paraId="7EB46D87"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用热时间</w:t>
            </w:r>
          </w:p>
        </w:tc>
      </w:tr>
      <w:tr w:rsidR="008F5256" w:rsidRPr="007D1712" w14:paraId="461F7064" w14:textId="77777777" w:rsidTr="00305E80">
        <w:tc>
          <w:tcPr>
            <w:tcW w:w="10" w:type="pct"/>
            <w:shd w:val="clear" w:color="auto" w:fill="auto"/>
            <w:vAlign w:val="center"/>
          </w:tcPr>
          <w:p w14:paraId="683584D2" w14:textId="77777777" w:rsidR="008F5256" w:rsidRPr="007D1712" w:rsidRDefault="008F5256" w:rsidP="00305E80">
            <w:pPr>
              <w:pStyle w:val="aff8"/>
              <w:rPr>
                <w:highlight w:val="yellow"/>
              </w:rPr>
            </w:pPr>
          </w:p>
        </w:tc>
        <w:tc>
          <w:tcPr>
            <w:tcW w:w="682" w:type="pct"/>
            <w:vAlign w:val="center"/>
          </w:tcPr>
          <w:p w14:paraId="68355FC0" w14:textId="77777777" w:rsidR="008F5256" w:rsidRPr="004B7691" w:rsidRDefault="008F5256" w:rsidP="00305E80">
            <w:pPr>
              <w:pStyle w:val="aff8"/>
            </w:pPr>
            <m:oMathPara>
              <m:oMathParaPr>
                <m:jc m:val="right"/>
              </m:oMathParaPr>
              <m:oMath>
                <m:r>
                  <m:t>Φ</m:t>
                </m:r>
              </m:oMath>
            </m:oMathPara>
          </w:p>
        </w:tc>
        <w:tc>
          <w:tcPr>
            <w:tcW w:w="4308" w:type="pct"/>
            <w:vAlign w:val="center"/>
          </w:tcPr>
          <w:p w14:paraId="62A7456E"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管道强度焊缝系数</w:t>
            </w:r>
          </w:p>
        </w:tc>
      </w:tr>
      <w:tr w:rsidR="008F5256" w:rsidRPr="007D1712" w14:paraId="4ADF664B" w14:textId="77777777" w:rsidTr="00305E80">
        <w:tc>
          <w:tcPr>
            <w:tcW w:w="10" w:type="pct"/>
            <w:shd w:val="clear" w:color="auto" w:fill="auto"/>
            <w:vAlign w:val="center"/>
          </w:tcPr>
          <w:p w14:paraId="3F278797" w14:textId="77777777" w:rsidR="008F5256" w:rsidRPr="007D1712" w:rsidRDefault="008F5256" w:rsidP="00305E80">
            <w:pPr>
              <w:pStyle w:val="aff8"/>
              <w:rPr>
                <w:highlight w:val="yellow"/>
              </w:rPr>
            </w:pPr>
          </w:p>
        </w:tc>
        <w:tc>
          <w:tcPr>
            <w:tcW w:w="682" w:type="pct"/>
            <w:vAlign w:val="center"/>
          </w:tcPr>
          <w:p w14:paraId="6A898ED5" w14:textId="77777777" w:rsidR="008F5256" w:rsidRPr="004B7691" w:rsidRDefault="008F5256" w:rsidP="00305E80">
            <w:pPr>
              <w:pStyle w:val="aff8"/>
              <w:rPr>
                <w:rStyle w:val="aff1"/>
                <w:i/>
                <w:sz w:val="24"/>
                <w:szCs w:val="24"/>
              </w:rPr>
            </w:pPr>
            <m:oMathPara>
              <m:oMathParaPr>
                <m:jc m:val="right"/>
              </m:oMathParaPr>
              <m:oMath>
                <m:r>
                  <m:t>ϕ</m:t>
                </m:r>
              </m:oMath>
            </m:oMathPara>
          </w:p>
        </w:tc>
        <w:tc>
          <w:tcPr>
            <w:tcW w:w="4308" w:type="pct"/>
            <w:vAlign w:val="center"/>
          </w:tcPr>
          <w:p w14:paraId="3A397F8F"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回水率</w:t>
            </w:r>
          </w:p>
        </w:tc>
      </w:tr>
      <w:tr w:rsidR="008F5256" w:rsidRPr="007D1712" w14:paraId="45422958" w14:textId="77777777" w:rsidTr="00305E80">
        <w:tc>
          <w:tcPr>
            <w:tcW w:w="10" w:type="pct"/>
            <w:shd w:val="clear" w:color="auto" w:fill="auto"/>
            <w:vAlign w:val="center"/>
          </w:tcPr>
          <w:p w14:paraId="776420D0" w14:textId="77777777" w:rsidR="008F5256" w:rsidRPr="007D1712" w:rsidRDefault="008F5256" w:rsidP="00305E80">
            <w:pPr>
              <w:pStyle w:val="aff8"/>
            </w:pPr>
          </w:p>
        </w:tc>
        <w:tc>
          <w:tcPr>
            <w:tcW w:w="682" w:type="pct"/>
            <w:vAlign w:val="center"/>
          </w:tcPr>
          <w:p w14:paraId="574BB609" w14:textId="77777777" w:rsidR="008F5256" w:rsidRPr="004B7691" w:rsidRDefault="008F5256" w:rsidP="00305E80">
            <w:pPr>
              <w:pStyle w:val="aff8"/>
            </w:pPr>
            <m:oMathPara>
              <m:oMathParaPr>
                <m:jc m:val="right"/>
              </m:oMathParaPr>
              <m:oMath>
                <m:r>
                  <m:t>χ</m:t>
                </m:r>
              </m:oMath>
            </m:oMathPara>
          </w:p>
        </w:tc>
        <w:tc>
          <w:tcPr>
            <w:tcW w:w="4308" w:type="pct"/>
            <w:vAlign w:val="center"/>
          </w:tcPr>
          <w:p w14:paraId="0E935575" w14:textId="77777777" w:rsidR="008F5256" w:rsidRPr="004B7691" w:rsidRDefault="008F5256" w:rsidP="00305E80">
            <w:pPr>
              <w:pStyle w:val="aff8"/>
              <w:jc w:val="both"/>
              <w:rPr>
                <w:rStyle w:val="aff1"/>
                <w:rFonts w:ascii="Times New Roman" w:hAnsi="Times New Roman"/>
                <w:iCs/>
                <w:sz w:val="24"/>
                <w:szCs w:val="24"/>
              </w:rPr>
            </w:pPr>
            <w:r w:rsidRPr="004B7691">
              <w:rPr>
                <w:rStyle w:val="aff1"/>
                <w:rFonts w:ascii="Times New Roman" w:hAnsi="Times New Roman"/>
                <w:iCs/>
                <w:sz w:val="24"/>
                <w:szCs w:val="24"/>
              </w:rPr>
              <w:t>——</w:t>
            </w:r>
            <w:r w:rsidRPr="004B7691">
              <w:rPr>
                <w:rStyle w:val="aff1"/>
                <w:rFonts w:ascii="Times New Roman" w:hAnsi="Times New Roman"/>
                <w:iCs/>
                <w:sz w:val="24"/>
                <w:szCs w:val="24"/>
              </w:rPr>
              <w:t>管道壁厚负偏差系数</w:t>
            </w:r>
          </w:p>
        </w:tc>
      </w:tr>
      <w:bookmarkEnd w:id="30"/>
    </w:tbl>
    <w:p w14:paraId="1638E585" w14:textId="77777777" w:rsidR="008F5256" w:rsidRPr="007D1712" w:rsidRDefault="008F5256" w:rsidP="008F5256">
      <w:pPr>
        <w:pStyle w:val="aff8"/>
      </w:pPr>
    </w:p>
    <w:p w14:paraId="72FEED17" w14:textId="42266207" w:rsidR="008914B2" w:rsidRPr="007D1712" w:rsidRDefault="00CE3453" w:rsidP="00CF54ED">
      <w:pPr>
        <w:pStyle w:val="1"/>
      </w:pPr>
      <w:r w:rsidRPr="007D1712">
        <w:br w:type="page"/>
      </w:r>
      <w:bookmarkStart w:id="34" w:name="_Toc162985739"/>
      <w:bookmarkStart w:id="35" w:name="_Toc162986051"/>
      <w:bookmarkStart w:id="36" w:name="_Toc162990147"/>
      <w:bookmarkStart w:id="37" w:name="_Toc163395924"/>
      <w:r w:rsidR="00244DDF" w:rsidRPr="007D1712">
        <w:t>3</w:t>
      </w:r>
      <w:r w:rsidR="00C3677F" w:rsidRPr="007D1712">
        <w:t>热负荷和热网</w:t>
      </w:r>
      <w:r w:rsidR="00790216" w:rsidRPr="007D1712">
        <w:t>设计</w:t>
      </w:r>
      <w:r w:rsidR="00C3677F" w:rsidRPr="007D1712">
        <w:t>参数</w:t>
      </w:r>
      <w:bookmarkEnd w:id="34"/>
      <w:bookmarkEnd w:id="35"/>
      <w:bookmarkEnd w:id="36"/>
      <w:bookmarkEnd w:id="37"/>
      <w:r w:rsidR="00460C07">
        <w:fldChar w:fldCharType="begin"/>
      </w:r>
      <w:r w:rsidR="00460C07">
        <w:instrText xml:space="preserve"> TC  "</w:instrText>
      </w:r>
      <w:bookmarkStart w:id="38" w:name="_Toc162990148"/>
      <w:bookmarkStart w:id="39" w:name="_Toc163244590"/>
      <w:r w:rsidR="00460C07" w:rsidRPr="005F1A4B">
        <w:rPr>
          <w:rFonts w:ascii="Times New Roman" w:hAnsi="Times New Roman"/>
        </w:rPr>
        <w:instrText>3 Heat load and heating network design parameters</w:instrText>
      </w:r>
      <w:bookmarkEnd w:id="38"/>
      <w:bookmarkEnd w:id="39"/>
      <w:r w:rsidR="00460C07">
        <w:instrText xml:space="preserve">" \l 1 </w:instrText>
      </w:r>
      <w:r w:rsidR="00460C07">
        <w:fldChar w:fldCharType="end"/>
      </w:r>
    </w:p>
    <w:p w14:paraId="38DA8018" w14:textId="611B6D1B" w:rsidR="00C3677F" w:rsidRPr="007D1712" w:rsidRDefault="00860A79" w:rsidP="00F75F92">
      <w:pPr>
        <w:pStyle w:val="2"/>
        <w:spacing w:before="381" w:after="381"/>
        <w:ind w:left="0"/>
        <w:rPr>
          <w:rFonts w:ascii="Times New Roman" w:eastAsia="黑体" w:hAnsi="Times New Roman"/>
        </w:rPr>
      </w:pPr>
      <w:bookmarkStart w:id="40" w:name="_Toc87185296"/>
      <w:bookmarkStart w:id="41" w:name="_Toc162985740"/>
      <w:bookmarkStart w:id="42" w:name="_Toc162986052"/>
      <w:bookmarkStart w:id="43" w:name="_Toc162990149"/>
      <w:bookmarkStart w:id="44" w:name="_Toc163395925"/>
      <w:r w:rsidRPr="007D1712">
        <w:rPr>
          <w:rFonts w:ascii="Times New Roman" w:eastAsia="黑体" w:hAnsi="Times New Roman"/>
        </w:rPr>
        <w:t>3</w:t>
      </w:r>
      <w:r w:rsidR="00C3677F" w:rsidRPr="007D1712">
        <w:rPr>
          <w:rFonts w:ascii="Times New Roman" w:eastAsia="黑体" w:hAnsi="Times New Roman"/>
        </w:rPr>
        <w:t>.1</w:t>
      </w:r>
      <w:r w:rsidR="00465841" w:rsidRPr="007D1712">
        <w:rPr>
          <w:rFonts w:ascii="Times New Roman" w:eastAsia="黑体" w:hAnsi="Times New Roman"/>
        </w:rPr>
        <w:t xml:space="preserve"> </w:t>
      </w:r>
      <w:r w:rsidRPr="007D1712">
        <w:rPr>
          <w:rFonts w:ascii="Times New Roman" w:eastAsia="黑体" w:hAnsi="Times New Roman"/>
        </w:rPr>
        <w:t xml:space="preserve"> </w:t>
      </w:r>
      <w:r w:rsidR="00C3677F" w:rsidRPr="007D1712">
        <w:rPr>
          <w:rFonts w:ascii="Times New Roman" w:eastAsia="黑体" w:hAnsi="Times New Roman"/>
        </w:rPr>
        <w:t>热负荷</w:t>
      </w:r>
      <w:bookmarkEnd w:id="40"/>
      <w:bookmarkEnd w:id="41"/>
      <w:bookmarkEnd w:id="42"/>
      <w:bookmarkEnd w:id="43"/>
      <w:bookmarkEnd w:id="44"/>
      <w:r w:rsidR="00460C07">
        <w:rPr>
          <w:rFonts w:ascii="Times New Roman" w:eastAsia="黑体" w:hAnsi="Times New Roman"/>
        </w:rPr>
        <w:fldChar w:fldCharType="begin"/>
      </w:r>
      <w:r w:rsidR="00460C07">
        <w:rPr>
          <w:rFonts w:ascii="Times New Roman" w:eastAsia="黑体" w:hAnsi="Times New Roman"/>
        </w:rPr>
        <w:instrText xml:space="preserve"> TC  "</w:instrText>
      </w:r>
      <w:bookmarkStart w:id="45" w:name="_Toc162990150"/>
      <w:bookmarkStart w:id="46" w:name="_Toc163244591"/>
      <w:r w:rsidR="00460C07">
        <w:rPr>
          <w:rFonts w:ascii="Times New Roman" w:eastAsia="黑体" w:hAnsi="Times New Roman"/>
        </w:rPr>
        <w:instrText>3.1 Heat load</w:instrText>
      </w:r>
      <w:bookmarkEnd w:id="45"/>
      <w:bookmarkEnd w:id="46"/>
      <w:r w:rsidR="00460C07">
        <w:rPr>
          <w:rFonts w:ascii="Times New Roman" w:eastAsia="黑体" w:hAnsi="Times New Roman"/>
        </w:rPr>
        <w:instrText xml:space="preserve">" \l 2 </w:instrText>
      </w:r>
      <w:r w:rsidR="00460C07">
        <w:rPr>
          <w:rFonts w:ascii="Times New Roman" w:eastAsia="黑体" w:hAnsi="Times New Roman"/>
        </w:rPr>
        <w:fldChar w:fldCharType="end"/>
      </w:r>
    </w:p>
    <w:p w14:paraId="3170F28F" w14:textId="5EC9FE12" w:rsidR="0000225C" w:rsidRPr="00847AB7" w:rsidRDefault="0000225C" w:rsidP="00F75F92">
      <w:pPr>
        <w:spacing w:line="300" w:lineRule="auto"/>
        <w:rPr>
          <w:rFonts w:ascii="Times New Roman" w:hAnsi="Times New Roman"/>
          <w:iCs/>
          <w:szCs w:val="21"/>
        </w:rPr>
      </w:pPr>
      <w:r w:rsidRPr="00847AB7">
        <w:rPr>
          <w:rStyle w:val="Char"/>
          <w:rFonts w:ascii="Times New Roman" w:hAnsi="Times New Roman"/>
          <w:b/>
          <w:bCs/>
        </w:rPr>
        <w:t>3</w:t>
      </w:r>
      <w:r w:rsidR="00C3677F" w:rsidRPr="00847AB7">
        <w:rPr>
          <w:rStyle w:val="Char"/>
          <w:rFonts w:ascii="Times New Roman" w:hAnsi="Times New Roman"/>
          <w:b/>
          <w:bCs/>
        </w:rPr>
        <w:t>.1.1</w:t>
      </w:r>
      <w:r w:rsidR="00C3677F" w:rsidRPr="00847AB7">
        <w:rPr>
          <w:rFonts w:ascii="Times New Roman" w:hAnsi="Times New Roman"/>
          <w:iCs/>
          <w:szCs w:val="21"/>
        </w:rPr>
        <w:t xml:space="preserve">  </w:t>
      </w:r>
      <w:r w:rsidRPr="00847AB7">
        <w:rPr>
          <w:rFonts w:ascii="Times New Roman" w:hAnsi="Times New Roman"/>
          <w:iCs/>
          <w:szCs w:val="21"/>
        </w:rPr>
        <w:t>蒸汽</w:t>
      </w:r>
      <w:proofErr w:type="gramStart"/>
      <w:r w:rsidR="00CC6E77" w:rsidRPr="00847AB7">
        <w:rPr>
          <w:rFonts w:ascii="Times New Roman" w:hAnsi="Times New Roman"/>
          <w:iCs/>
          <w:szCs w:val="21"/>
        </w:rPr>
        <w:t>热用户</w:t>
      </w:r>
      <w:proofErr w:type="gramEnd"/>
      <w:r w:rsidRPr="00847AB7">
        <w:rPr>
          <w:rFonts w:ascii="Times New Roman" w:hAnsi="Times New Roman"/>
          <w:iCs/>
          <w:szCs w:val="21"/>
        </w:rPr>
        <w:t>热负荷应包括生产工艺热负荷、</w:t>
      </w:r>
      <w:r w:rsidR="002A3AD7" w:rsidRPr="00847AB7">
        <w:rPr>
          <w:rFonts w:ascii="Times New Roman" w:hAnsi="Times New Roman"/>
          <w:iCs/>
          <w:szCs w:val="21"/>
        </w:rPr>
        <w:t>供热</w:t>
      </w:r>
      <w:r w:rsidRPr="00847AB7">
        <w:rPr>
          <w:rFonts w:ascii="Times New Roman" w:hAnsi="Times New Roman"/>
          <w:iCs/>
          <w:szCs w:val="21"/>
        </w:rPr>
        <w:t>热负荷。</w:t>
      </w:r>
    </w:p>
    <w:p w14:paraId="70D25E62" w14:textId="77777777" w:rsidR="00E56B45" w:rsidRPr="00847AB7" w:rsidRDefault="00E56B45" w:rsidP="00E56B45">
      <w:pPr>
        <w:spacing w:line="300" w:lineRule="auto"/>
        <w:rPr>
          <w:rFonts w:ascii="Times New Roman" w:hAnsi="Times New Roman"/>
          <w:iCs/>
          <w:szCs w:val="21"/>
        </w:rPr>
      </w:pPr>
      <w:r w:rsidRPr="00847AB7">
        <w:rPr>
          <w:rFonts w:ascii="Times New Roman" w:hAnsi="Times New Roman"/>
          <w:b/>
          <w:bCs/>
          <w:iCs/>
          <w:szCs w:val="21"/>
        </w:rPr>
        <w:t>3.1.2</w:t>
      </w:r>
      <w:r w:rsidRPr="00847AB7">
        <w:rPr>
          <w:rFonts w:ascii="Times New Roman" w:hAnsi="Times New Roman"/>
          <w:iCs/>
          <w:szCs w:val="21"/>
        </w:rPr>
        <w:t xml:space="preserve"> </w:t>
      </w:r>
      <w:r w:rsidRPr="00847AB7">
        <w:rPr>
          <w:rFonts w:ascii="Times New Roman" w:hAnsi="Times New Roman"/>
          <w:iCs/>
          <w:szCs w:val="21"/>
        </w:rPr>
        <w:t>工艺热负荷的调查应按照附录</w:t>
      </w:r>
      <w:r w:rsidRPr="00847AB7">
        <w:rPr>
          <w:rFonts w:ascii="Times New Roman" w:hAnsi="Times New Roman"/>
          <w:iCs/>
          <w:szCs w:val="21"/>
        </w:rPr>
        <w:t>A</w:t>
      </w:r>
      <w:r w:rsidRPr="00847AB7">
        <w:rPr>
          <w:rFonts w:ascii="Times New Roman" w:hAnsi="Times New Roman"/>
          <w:iCs/>
          <w:szCs w:val="21"/>
        </w:rPr>
        <w:t>内容要求，收集以下资料：</w:t>
      </w:r>
    </w:p>
    <w:p w14:paraId="517BC41F" w14:textId="23450F8E" w:rsidR="00E56B45" w:rsidRPr="00847AB7" w:rsidRDefault="00E56B45" w:rsidP="00E56B45">
      <w:pPr>
        <w:spacing w:line="300" w:lineRule="auto"/>
        <w:ind w:firstLineChars="150" w:firstLine="361"/>
        <w:rPr>
          <w:rFonts w:ascii="Times New Roman" w:hAnsi="Times New Roman"/>
          <w:b/>
          <w:bCs/>
          <w:szCs w:val="21"/>
        </w:rPr>
      </w:pPr>
      <w:r w:rsidRPr="00847AB7">
        <w:rPr>
          <w:rFonts w:ascii="Times New Roman" w:hAnsi="Times New Roman"/>
          <w:b/>
          <w:bCs/>
          <w:szCs w:val="21"/>
        </w:rPr>
        <w:t xml:space="preserve">1  </w:t>
      </w:r>
      <w:proofErr w:type="gramStart"/>
      <w:r w:rsidRPr="00847AB7">
        <w:rPr>
          <w:rFonts w:ascii="Times New Roman" w:hAnsi="Times New Roman"/>
          <w:szCs w:val="21"/>
        </w:rPr>
        <w:t>各热用户</w:t>
      </w:r>
      <w:proofErr w:type="gramEnd"/>
      <w:r w:rsidRPr="00847AB7">
        <w:rPr>
          <w:rFonts w:ascii="Times New Roman" w:hAnsi="Times New Roman"/>
          <w:szCs w:val="21"/>
        </w:rPr>
        <w:t>现状和规划的热负荷性质、用汽参数、用汽方式、冷凝水回收情况；</w:t>
      </w:r>
    </w:p>
    <w:p w14:paraId="53EE2538" w14:textId="6E7A4459" w:rsidR="00E56B45" w:rsidRPr="00847AB7" w:rsidRDefault="00E56B45" w:rsidP="00E56B45">
      <w:pPr>
        <w:spacing w:line="300" w:lineRule="auto"/>
        <w:ind w:firstLineChars="150" w:firstLine="361"/>
        <w:rPr>
          <w:rFonts w:ascii="Times New Roman" w:hAnsi="Times New Roman"/>
          <w:b/>
          <w:bCs/>
          <w:szCs w:val="21"/>
        </w:rPr>
      </w:pPr>
      <w:r w:rsidRPr="00847AB7">
        <w:rPr>
          <w:rFonts w:ascii="Times New Roman" w:hAnsi="Times New Roman"/>
          <w:b/>
          <w:bCs/>
          <w:szCs w:val="21"/>
        </w:rPr>
        <w:t xml:space="preserve">2  </w:t>
      </w:r>
      <w:r w:rsidRPr="00847AB7">
        <w:rPr>
          <w:rFonts w:ascii="Times New Roman" w:hAnsi="Times New Roman"/>
          <w:szCs w:val="21"/>
        </w:rPr>
        <w:t>最近一年内逐月的平均用汽量和用汽小时数；不同季节典型日的小时用汽量。</w:t>
      </w:r>
    </w:p>
    <w:p w14:paraId="2206A30E" w14:textId="753BF19B" w:rsidR="0067166A" w:rsidRDefault="0067166A" w:rsidP="0067166A">
      <w:pPr>
        <w:spacing w:line="300" w:lineRule="auto"/>
        <w:rPr>
          <w:rFonts w:ascii="Times New Roman" w:hAnsi="Times New Roman"/>
          <w:bCs/>
          <w:iCs/>
          <w:szCs w:val="21"/>
        </w:rPr>
      </w:pPr>
      <w:r w:rsidRPr="00847AB7">
        <w:rPr>
          <w:rFonts w:ascii="Times New Roman" w:hAnsi="Times New Roman"/>
          <w:b/>
          <w:iCs/>
          <w:szCs w:val="21"/>
        </w:rPr>
        <w:t>3.1.3</w:t>
      </w:r>
      <w:r w:rsidRPr="00847AB7">
        <w:rPr>
          <w:rFonts w:ascii="Times New Roman" w:hAnsi="Times New Roman"/>
          <w:bCs/>
          <w:iCs/>
          <w:szCs w:val="21"/>
        </w:rPr>
        <w:t>应分析调查资料，计算确定工艺热负荷冬季和夏季的最大、最小和平均的小时用汽量，对主要用户应绘制出不同季节典型日的热负荷曲线和年持续热负荷曲线。</w:t>
      </w:r>
    </w:p>
    <w:p w14:paraId="32614456" w14:textId="77777777" w:rsidR="008C35A0" w:rsidRPr="00847AB7" w:rsidRDefault="008C35A0" w:rsidP="008C35A0">
      <w:pPr>
        <w:spacing w:line="300" w:lineRule="auto"/>
        <w:rPr>
          <w:rFonts w:ascii="Times New Roman" w:eastAsia="楷体" w:hAnsi="Times New Roman"/>
          <w:szCs w:val="21"/>
        </w:rPr>
      </w:pPr>
      <w:r w:rsidRPr="00847AB7">
        <w:rPr>
          <w:rFonts w:ascii="Times New Roman" w:hAnsi="Times New Roman"/>
          <w:szCs w:val="21"/>
        </w:rPr>
        <w:t>【条文说明】</w:t>
      </w:r>
      <w:r w:rsidRPr="00847AB7">
        <w:rPr>
          <w:rFonts w:ascii="Times New Roman" w:eastAsia="楷体" w:hAnsi="Times New Roman"/>
          <w:szCs w:val="21"/>
        </w:rPr>
        <w:t>热负荷是蒸汽管网项目的基础资料，应重视热负荷的调查、核实工作。</w:t>
      </w:r>
    </w:p>
    <w:p w14:paraId="588764CB" w14:textId="77777777" w:rsidR="008C35A0" w:rsidRPr="00847AB7" w:rsidRDefault="008C35A0" w:rsidP="008C35A0">
      <w:pPr>
        <w:spacing w:line="300" w:lineRule="auto"/>
        <w:ind w:firstLineChars="150" w:firstLine="361"/>
        <w:rPr>
          <w:rFonts w:ascii="Times New Roman" w:eastAsia="楷体" w:hAnsi="Times New Roman"/>
          <w:bCs/>
        </w:rPr>
      </w:pPr>
      <w:r w:rsidRPr="00847AB7">
        <w:rPr>
          <w:rFonts w:ascii="Times New Roman" w:eastAsia="楷体" w:hAnsi="Times New Roman"/>
          <w:b/>
          <w:bCs/>
        </w:rPr>
        <w:t>1</w:t>
      </w:r>
      <w:r w:rsidRPr="00847AB7">
        <w:rPr>
          <w:rFonts w:ascii="Times New Roman" w:eastAsia="楷体" w:hAnsi="Times New Roman"/>
          <w:bCs/>
        </w:rPr>
        <w:t xml:space="preserve">  </w:t>
      </w:r>
      <w:r w:rsidRPr="00847AB7">
        <w:rPr>
          <w:rFonts w:ascii="Times New Roman" w:eastAsia="楷体" w:hAnsi="Times New Roman"/>
          <w:bCs/>
        </w:rPr>
        <w:t>非采暖期平均蒸汽量</w:t>
      </w:r>
      <w:r w:rsidRPr="00847AB7">
        <w:rPr>
          <w:rFonts w:ascii="Times New Roman" w:eastAsia="楷体" w:hAnsi="Times New Roman"/>
          <w:bCs/>
        </w:rPr>
        <w:t>≥1.0t/h</w:t>
      </w:r>
      <w:r w:rsidRPr="00847AB7">
        <w:rPr>
          <w:rFonts w:ascii="Times New Roman" w:eastAsia="楷体" w:hAnsi="Times New Roman"/>
          <w:bCs/>
        </w:rPr>
        <w:t>的工艺热用户，应逐个进行调查和核实，在对工业用户调查的基础上进行复核计算、分析研究，已确定比较</w:t>
      </w:r>
      <w:proofErr w:type="gramStart"/>
      <w:r w:rsidRPr="00847AB7">
        <w:rPr>
          <w:rFonts w:ascii="Times New Roman" w:eastAsia="楷体" w:hAnsi="Times New Roman"/>
          <w:bCs/>
        </w:rPr>
        <w:t>可靠落实</w:t>
      </w:r>
      <w:proofErr w:type="gramEnd"/>
      <w:r w:rsidRPr="00847AB7">
        <w:rPr>
          <w:rFonts w:ascii="Times New Roman" w:eastAsia="楷体" w:hAnsi="Times New Roman"/>
          <w:bCs/>
        </w:rPr>
        <w:t>的热负荷为现状热负荷。</w:t>
      </w:r>
    </w:p>
    <w:p w14:paraId="5D329982" w14:textId="77777777" w:rsidR="008C35A0" w:rsidRPr="00847AB7" w:rsidRDefault="008C35A0" w:rsidP="008C35A0">
      <w:pPr>
        <w:spacing w:line="300" w:lineRule="auto"/>
        <w:ind w:firstLineChars="150" w:firstLine="361"/>
        <w:rPr>
          <w:rFonts w:ascii="Times New Roman" w:eastAsia="楷体" w:hAnsi="Times New Roman"/>
          <w:bCs/>
        </w:rPr>
      </w:pPr>
      <w:r w:rsidRPr="00847AB7">
        <w:rPr>
          <w:rFonts w:ascii="Times New Roman" w:eastAsia="楷体" w:hAnsi="Times New Roman"/>
          <w:b/>
          <w:bCs/>
        </w:rPr>
        <w:t xml:space="preserve">2  </w:t>
      </w:r>
      <w:r w:rsidRPr="00847AB7">
        <w:rPr>
          <w:rFonts w:ascii="Times New Roman" w:eastAsia="楷体" w:hAnsi="Times New Roman"/>
          <w:bCs/>
        </w:rPr>
        <w:t>蒸汽管网建成投产后能正常供热时各工业</w:t>
      </w:r>
      <w:proofErr w:type="gramStart"/>
      <w:r w:rsidRPr="00847AB7">
        <w:rPr>
          <w:rFonts w:ascii="Times New Roman" w:eastAsia="楷体" w:hAnsi="Times New Roman"/>
          <w:bCs/>
        </w:rPr>
        <w:t>热用户</w:t>
      </w:r>
      <w:proofErr w:type="gramEnd"/>
      <w:r w:rsidRPr="00847AB7">
        <w:rPr>
          <w:rFonts w:ascii="Times New Roman" w:eastAsia="楷体" w:hAnsi="Times New Roman"/>
          <w:bCs/>
        </w:rPr>
        <w:t>的热负荷，即现有热负荷</w:t>
      </w:r>
      <w:proofErr w:type="gramStart"/>
      <w:r w:rsidRPr="00847AB7">
        <w:rPr>
          <w:rFonts w:ascii="Times New Roman" w:eastAsia="楷体" w:hAnsi="Times New Roman"/>
          <w:bCs/>
        </w:rPr>
        <w:t>加近</w:t>
      </w:r>
      <w:proofErr w:type="gramEnd"/>
      <w:r w:rsidRPr="00847AB7">
        <w:rPr>
          <w:rFonts w:ascii="Times New Roman" w:eastAsia="楷体" w:hAnsi="Times New Roman"/>
          <w:bCs/>
        </w:rPr>
        <w:t>期增加的热负荷。以下情况可作为近期增加的热负荷：</w:t>
      </w:r>
    </w:p>
    <w:p w14:paraId="7938014A" w14:textId="77777777" w:rsidR="008C35A0" w:rsidRPr="00847AB7" w:rsidRDefault="008C35A0" w:rsidP="008C35A0">
      <w:pPr>
        <w:spacing w:line="300" w:lineRule="auto"/>
        <w:ind w:firstLineChars="250" w:firstLine="600"/>
        <w:rPr>
          <w:rFonts w:ascii="Times New Roman" w:eastAsia="楷体" w:hAnsi="Times New Roman"/>
        </w:rPr>
      </w:pPr>
      <w:r w:rsidRPr="00847AB7">
        <w:rPr>
          <w:rFonts w:ascii="Times New Roman" w:eastAsia="楷体" w:hAnsi="Times New Roman"/>
        </w:rPr>
        <w:t>1</w:t>
      </w:r>
      <w:r w:rsidRPr="00847AB7">
        <w:rPr>
          <w:rFonts w:ascii="Times New Roman" w:eastAsia="楷体" w:hAnsi="Times New Roman"/>
        </w:rPr>
        <w:t>）企业正在扩建，其产品在市场上有销路的；</w:t>
      </w:r>
    </w:p>
    <w:p w14:paraId="749677C1" w14:textId="77777777" w:rsidR="008C35A0" w:rsidRPr="00847AB7" w:rsidRDefault="008C35A0" w:rsidP="008C35A0">
      <w:pPr>
        <w:spacing w:line="300" w:lineRule="auto"/>
        <w:ind w:firstLineChars="250" w:firstLine="600"/>
        <w:rPr>
          <w:rFonts w:ascii="Times New Roman" w:eastAsia="楷体" w:hAnsi="Times New Roman"/>
        </w:rPr>
      </w:pPr>
      <w:r w:rsidRPr="00847AB7">
        <w:rPr>
          <w:rFonts w:ascii="Times New Roman" w:eastAsia="楷体" w:hAnsi="Times New Roman"/>
        </w:rPr>
        <w:t>2</w:t>
      </w:r>
      <w:r w:rsidRPr="00847AB7">
        <w:rPr>
          <w:rFonts w:ascii="Times New Roman" w:eastAsia="楷体" w:hAnsi="Times New Roman"/>
        </w:rPr>
        <w:t>）新建企业已经立项，可行性研究报告已经上级有关主管部门批复或经企业董事会批准，且资金落实的。</w:t>
      </w:r>
    </w:p>
    <w:p w14:paraId="4B7D1B54" w14:textId="77777777" w:rsidR="008C35A0" w:rsidRPr="00847AB7" w:rsidRDefault="008C35A0" w:rsidP="008C35A0">
      <w:pPr>
        <w:spacing w:line="300" w:lineRule="auto"/>
        <w:ind w:firstLineChars="150" w:firstLine="361"/>
        <w:rPr>
          <w:rFonts w:ascii="Times New Roman" w:eastAsia="楷体" w:hAnsi="Times New Roman"/>
          <w:b/>
          <w:bCs/>
        </w:rPr>
      </w:pPr>
      <w:r w:rsidRPr="00847AB7">
        <w:rPr>
          <w:rFonts w:ascii="Times New Roman" w:eastAsia="楷体" w:hAnsi="Times New Roman"/>
          <w:b/>
          <w:bCs/>
        </w:rPr>
        <w:t xml:space="preserve">3  </w:t>
      </w:r>
      <w:r w:rsidRPr="00847AB7">
        <w:rPr>
          <w:rFonts w:ascii="Times New Roman" w:eastAsia="楷体" w:hAnsi="Times New Roman"/>
          <w:bCs/>
        </w:rPr>
        <w:t>以下情况不能作为近期增加热负荷：</w:t>
      </w:r>
    </w:p>
    <w:p w14:paraId="198E34DE" w14:textId="77777777" w:rsidR="008C35A0" w:rsidRPr="00847AB7" w:rsidRDefault="008C35A0" w:rsidP="008C35A0">
      <w:pPr>
        <w:spacing w:line="300" w:lineRule="auto"/>
        <w:ind w:firstLineChars="250" w:firstLine="600"/>
        <w:rPr>
          <w:rFonts w:ascii="Times New Roman" w:eastAsia="楷体" w:hAnsi="Times New Roman"/>
        </w:rPr>
      </w:pPr>
      <w:r w:rsidRPr="00847AB7">
        <w:rPr>
          <w:rFonts w:ascii="Times New Roman" w:eastAsia="楷体" w:hAnsi="Times New Roman"/>
        </w:rPr>
        <w:t>1</w:t>
      </w:r>
      <w:r w:rsidRPr="00847AB7">
        <w:rPr>
          <w:rFonts w:ascii="Times New Roman" w:eastAsia="楷体" w:hAnsi="Times New Roman"/>
        </w:rPr>
        <w:t>）近期的增加自然增长率热负荷；</w:t>
      </w:r>
    </w:p>
    <w:p w14:paraId="7F8EE9D5" w14:textId="77777777" w:rsidR="008C35A0" w:rsidRPr="00847AB7" w:rsidRDefault="008C35A0" w:rsidP="008C35A0">
      <w:pPr>
        <w:spacing w:line="300" w:lineRule="auto"/>
        <w:ind w:firstLineChars="250" w:firstLine="600"/>
        <w:rPr>
          <w:rFonts w:ascii="Times New Roman" w:eastAsia="楷体" w:hAnsi="Times New Roman"/>
        </w:rPr>
      </w:pPr>
      <w:r w:rsidRPr="00847AB7">
        <w:rPr>
          <w:rFonts w:ascii="Times New Roman" w:eastAsia="楷体" w:hAnsi="Times New Roman"/>
        </w:rPr>
        <w:t>2</w:t>
      </w:r>
      <w:r w:rsidRPr="00847AB7">
        <w:rPr>
          <w:rFonts w:ascii="Times New Roman" w:eastAsia="楷体" w:hAnsi="Times New Roman"/>
        </w:rPr>
        <w:t>）企业拟扩建或新建，但仅在项目建议书阶段或方案阶段，只能作为规划热负荷，不能作为本期工程热负荷增加的依据。</w:t>
      </w:r>
    </w:p>
    <w:p w14:paraId="28AD91A2" w14:textId="77777777" w:rsidR="008C35A0" w:rsidRPr="00847AB7" w:rsidRDefault="008C35A0" w:rsidP="008C35A0">
      <w:pPr>
        <w:spacing w:line="300" w:lineRule="auto"/>
        <w:ind w:firstLineChars="150" w:firstLine="361"/>
        <w:rPr>
          <w:rFonts w:ascii="Times New Roman" w:hAnsi="Times New Roman"/>
          <w:bCs/>
        </w:rPr>
      </w:pPr>
      <w:r w:rsidRPr="00847AB7">
        <w:rPr>
          <w:rFonts w:ascii="Times New Roman" w:eastAsia="楷体" w:hAnsi="Times New Roman"/>
          <w:b/>
          <w:bCs/>
        </w:rPr>
        <w:t xml:space="preserve">4  </w:t>
      </w:r>
      <w:r w:rsidRPr="00847AB7">
        <w:rPr>
          <w:rFonts w:ascii="Times New Roman" w:eastAsia="楷体" w:hAnsi="Times New Roman"/>
          <w:bCs/>
        </w:rPr>
        <w:t>生产工艺热负荷可按附录</w:t>
      </w:r>
      <w:r w:rsidRPr="00847AB7">
        <w:rPr>
          <w:rFonts w:ascii="Times New Roman" w:eastAsia="楷体" w:hAnsi="Times New Roman"/>
          <w:bCs/>
        </w:rPr>
        <w:t>A</w:t>
      </w:r>
      <w:r w:rsidRPr="00847AB7">
        <w:rPr>
          <w:rFonts w:ascii="Times New Roman" w:eastAsia="楷体" w:hAnsi="Times New Roman"/>
          <w:bCs/>
        </w:rPr>
        <w:t>的格式进行调查。为了从各方面分析热负荷，在可能的条件下，还要收集产品用热或用</w:t>
      </w:r>
      <w:proofErr w:type="gramStart"/>
      <w:r w:rsidRPr="00847AB7">
        <w:rPr>
          <w:rFonts w:ascii="Times New Roman" w:eastAsia="楷体" w:hAnsi="Times New Roman"/>
          <w:bCs/>
        </w:rPr>
        <w:t>热标准</w:t>
      </w:r>
      <w:proofErr w:type="gramEnd"/>
      <w:r w:rsidRPr="00847AB7">
        <w:rPr>
          <w:rFonts w:ascii="Times New Roman" w:eastAsia="楷体" w:hAnsi="Times New Roman"/>
          <w:bCs/>
        </w:rPr>
        <w:t>的单耗指标、生产班次、季节特性等，可按附录</w:t>
      </w:r>
      <w:r w:rsidRPr="00847AB7">
        <w:rPr>
          <w:rFonts w:ascii="Times New Roman" w:eastAsia="楷体" w:hAnsi="Times New Roman"/>
          <w:bCs/>
        </w:rPr>
        <w:t>A</w:t>
      </w:r>
      <w:r w:rsidRPr="00847AB7">
        <w:rPr>
          <w:rFonts w:ascii="Times New Roman" w:eastAsia="楷体" w:hAnsi="Times New Roman"/>
          <w:bCs/>
        </w:rPr>
        <w:t>中表</w:t>
      </w:r>
      <w:r w:rsidRPr="00847AB7">
        <w:rPr>
          <w:rFonts w:ascii="Times New Roman" w:eastAsia="楷体" w:hAnsi="Times New Roman"/>
          <w:bCs/>
        </w:rPr>
        <w:t>A.0.2</w:t>
      </w:r>
      <w:r w:rsidRPr="00847AB7">
        <w:rPr>
          <w:rFonts w:ascii="Times New Roman" w:eastAsia="楷体" w:hAnsi="Times New Roman"/>
          <w:bCs/>
        </w:rPr>
        <w:t>、表</w:t>
      </w:r>
      <w:r w:rsidRPr="00847AB7">
        <w:rPr>
          <w:rFonts w:ascii="Times New Roman" w:eastAsia="楷体" w:hAnsi="Times New Roman"/>
          <w:bCs/>
        </w:rPr>
        <w:t>A.0.3</w:t>
      </w:r>
      <w:r w:rsidRPr="00847AB7">
        <w:rPr>
          <w:rFonts w:ascii="Times New Roman" w:eastAsia="楷体" w:hAnsi="Times New Roman"/>
          <w:bCs/>
        </w:rPr>
        <w:t>的格式填写。此外还需要收集各时段具有代表性的典型生产日小时热负荷，可按附录</w:t>
      </w:r>
      <w:r w:rsidRPr="00847AB7">
        <w:rPr>
          <w:rFonts w:ascii="Times New Roman" w:eastAsia="楷体" w:hAnsi="Times New Roman"/>
          <w:bCs/>
        </w:rPr>
        <w:t>A</w:t>
      </w:r>
      <w:r w:rsidRPr="00847AB7">
        <w:rPr>
          <w:rFonts w:ascii="Times New Roman" w:eastAsia="楷体" w:hAnsi="Times New Roman"/>
          <w:bCs/>
        </w:rPr>
        <w:t>表</w:t>
      </w:r>
      <w:r w:rsidRPr="00847AB7">
        <w:rPr>
          <w:rFonts w:ascii="Times New Roman" w:eastAsia="楷体" w:hAnsi="Times New Roman"/>
          <w:bCs/>
        </w:rPr>
        <w:t>A.0.4</w:t>
      </w:r>
      <w:r w:rsidRPr="00847AB7">
        <w:rPr>
          <w:rFonts w:ascii="Times New Roman" w:eastAsia="楷体" w:hAnsi="Times New Roman"/>
          <w:bCs/>
        </w:rPr>
        <w:t>格式填写。</w:t>
      </w:r>
    </w:p>
    <w:p w14:paraId="25B8B411"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附录</w:t>
      </w:r>
      <w:r w:rsidRPr="00847AB7">
        <w:rPr>
          <w:rFonts w:ascii="Times New Roman" w:eastAsia="楷体" w:hAnsi="Times New Roman"/>
          <w:bCs/>
        </w:rPr>
        <w:t>A</w:t>
      </w:r>
      <w:r w:rsidRPr="00847AB7">
        <w:rPr>
          <w:rFonts w:ascii="Times New Roman" w:eastAsia="楷体" w:hAnsi="Times New Roman"/>
          <w:bCs/>
        </w:rPr>
        <w:t>中</w:t>
      </w:r>
      <w:r w:rsidRPr="00847AB7">
        <w:rPr>
          <w:rFonts w:ascii="Times New Roman" w:eastAsia="楷体" w:hAnsi="Times New Roman"/>
          <w:bCs/>
        </w:rPr>
        <w:t>“</w:t>
      </w:r>
      <w:r w:rsidRPr="00847AB7">
        <w:rPr>
          <w:rFonts w:ascii="Times New Roman" w:eastAsia="楷体" w:hAnsi="Times New Roman"/>
          <w:bCs/>
        </w:rPr>
        <w:t>负荷性质</w:t>
      </w:r>
      <w:r w:rsidRPr="00847AB7">
        <w:rPr>
          <w:rFonts w:ascii="Times New Roman" w:eastAsia="楷体" w:hAnsi="Times New Roman"/>
          <w:bCs/>
        </w:rPr>
        <w:t>”</w:t>
      </w:r>
      <w:r w:rsidRPr="00847AB7">
        <w:rPr>
          <w:rFonts w:ascii="Times New Roman" w:eastAsia="楷体" w:hAnsi="Times New Roman"/>
          <w:bCs/>
        </w:rPr>
        <w:t>分为</w:t>
      </w:r>
      <w:r w:rsidRPr="00847AB7">
        <w:rPr>
          <w:rFonts w:ascii="Times New Roman" w:eastAsia="楷体" w:hAnsi="Times New Roman"/>
          <w:bCs/>
        </w:rPr>
        <w:t>4</w:t>
      </w:r>
      <w:r w:rsidRPr="00847AB7">
        <w:rPr>
          <w:rFonts w:ascii="Times New Roman" w:eastAsia="楷体" w:hAnsi="Times New Roman"/>
          <w:bCs/>
        </w:rPr>
        <w:t>类，</w:t>
      </w:r>
      <w:r w:rsidRPr="00847AB7">
        <w:rPr>
          <w:rFonts w:ascii="Times New Roman" w:eastAsia="楷体" w:hAnsi="Times New Roman"/>
          <w:bCs/>
        </w:rPr>
        <w:t>1</w:t>
      </w:r>
      <w:r w:rsidRPr="00847AB7">
        <w:rPr>
          <w:rFonts w:ascii="Times New Roman" w:eastAsia="楷体" w:hAnsi="Times New Roman"/>
          <w:bCs/>
        </w:rPr>
        <w:t>类负荷</w:t>
      </w:r>
      <w:proofErr w:type="gramStart"/>
      <w:r w:rsidRPr="00847AB7">
        <w:rPr>
          <w:rFonts w:ascii="Times New Roman" w:eastAsia="楷体" w:hAnsi="Times New Roman"/>
          <w:bCs/>
        </w:rPr>
        <w:t>为停汽后会</w:t>
      </w:r>
      <w:proofErr w:type="gramEnd"/>
      <w:r w:rsidRPr="00847AB7">
        <w:rPr>
          <w:rFonts w:ascii="Times New Roman" w:eastAsia="楷体" w:hAnsi="Times New Roman"/>
          <w:bCs/>
        </w:rPr>
        <w:t>造成设备故障；</w:t>
      </w:r>
      <w:r w:rsidRPr="00847AB7">
        <w:rPr>
          <w:rFonts w:ascii="Times New Roman" w:eastAsia="楷体" w:hAnsi="Times New Roman"/>
          <w:bCs/>
        </w:rPr>
        <w:t>2</w:t>
      </w:r>
      <w:r w:rsidRPr="00847AB7">
        <w:rPr>
          <w:rFonts w:ascii="Times New Roman" w:eastAsia="楷体" w:hAnsi="Times New Roman"/>
          <w:bCs/>
        </w:rPr>
        <w:t>类负荷</w:t>
      </w:r>
      <w:proofErr w:type="gramStart"/>
      <w:r w:rsidRPr="00847AB7">
        <w:rPr>
          <w:rFonts w:ascii="Times New Roman" w:eastAsia="楷体" w:hAnsi="Times New Roman"/>
          <w:bCs/>
        </w:rPr>
        <w:t>为停汽后会</w:t>
      </w:r>
      <w:proofErr w:type="gramEnd"/>
      <w:r w:rsidRPr="00847AB7">
        <w:rPr>
          <w:rFonts w:ascii="Times New Roman" w:eastAsia="楷体" w:hAnsi="Times New Roman"/>
          <w:bCs/>
        </w:rPr>
        <w:t>影响生产；</w:t>
      </w:r>
      <w:r w:rsidRPr="00847AB7">
        <w:rPr>
          <w:rFonts w:ascii="Times New Roman" w:eastAsia="楷体" w:hAnsi="Times New Roman"/>
          <w:bCs/>
        </w:rPr>
        <w:t>3</w:t>
      </w:r>
      <w:r w:rsidRPr="00847AB7">
        <w:rPr>
          <w:rFonts w:ascii="Times New Roman" w:eastAsia="楷体" w:hAnsi="Times New Roman"/>
          <w:bCs/>
        </w:rPr>
        <w:t>类负荷为允许短时间停汽；</w:t>
      </w:r>
      <w:r w:rsidRPr="00847AB7">
        <w:rPr>
          <w:rFonts w:ascii="Times New Roman" w:eastAsia="楷体" w:hAnsi="Times New Roman"/>
          <w:bCs/>
        </w:rPr>
        <w:t>4</w:t>
      </w:r>
      <w:r w:rsidRPr="00847AB7">
        <w:rPr>
          <w:rFonts w:ascii="Times New Roman" w:eastAsia="楷体" w:hAnsi="Times New Roman"/>
          <w:bCs/>
        </w:rPr>
        <w:t>类负荷为不能改为热水的采暖负荷。</w:t>
      </w:r>
    </w:p>
    <w:p w14:paraId="39E0BD34" w14:textId="77777777" w:rsidR="008C35A0" w:rsidRPr="00847AB7" w:rsidRDefault="008C35A0" w:rsidP="008C35A0">
      <w:pPr>
        <w:spacing w:line="300" w:lineRule="auto"/>
        <w:ind w:firstLineChars="150" w:firstLine="361"/>
        <w:rPr>
          <w:rFonts w:ascii="Times New Roman" w:eastAsia="楷体" w:hAnsi="Times New Roman"/>
          <w:bCs/>
        </w:rPr>
      </w:pPr>
      <w:r w:rsidRPr="00847AB7">
        <w:rPr>
          <w:rFonts w:ascii="Times New Roman" w:eastAsia="楷体" w:hAnsi="Times New Roman"/>
          <w:b/>
        </w:rPr>
        <w:t>5</w:t>
      </w:r>
      <w:r w:rsidRPr="00847AB7">
        <w:rPr>
          <w:rFonts w:ascii="Times New Roman" w:eastAsia="楷体" w:hAnsi="Times New Roman"/>
          <w:bCs/>
        </w:rPr>
        <w:t xml:space="preserve">  </w:t>
      </w:r>
      <w:r w:rsidRPr="00847AB7">
        <w:rPr>
          <w:rFonts w:ascii="Times New Roman" w:eastAsia="楷体" w:hAnsi="Times New Roman"/>
          <w:bCs/>
        </w:rPr>
        <w:t>生产热负荷资料的整理</w:t>
      </w:r>
    </w:p>
    <w:p w14:paraId="7DC7433C" w14:textId="77777777" w:rsidR="008C35A0" w:rsidRPr="00847AB7" w:rsidRDefault="008C35A0" w:rsidP="008C35A0">
      <w:pPr>
        <w:spacing w:line="300" w:lineRule="auto"/>
        <w:ind w:firstLineChars="250" w:firstLine="600"/>
        <w:rPr>
          <w:rFonts w:ascii="Times New Roman" w:eastAsia="楷体" w:hAnsi="Times New Roman"/>
        </w:rPr>
      </w:pPr>
      <w:r w:rsidRPr="00847AB7">
        <w:rPr>
          <w:rFonts w:ascii="Times New Roman" w:eastAsia="楷体" w:hAnsi="Times New Roman"/>
        </w:rPr>
        <w:t>1</w:t>
      </w:r>
      <w:r w:rsidRPr="00847AB7">
        <w:rPr>
          <w:rFonts w:ascii="Times New Roman" w:eastAsia="楷体" w:hAnsi="Times New Roman"/>
        </w:rPr>
        <w:t>）典型日负荷曲线绘制</w:t>
      </w:r>
    </w:p>
    <w:p w14:paraId="606B62B6" w14:textId="77777777" w:rsidR="008C35A0" w:rsidRPr="00847AB7" w:rsidRDefault="008C35A0" w:rsidP="008C35A0">
      <w:pPr>
        <w:spacing w:line="300" w:lineRule="auto"/>
        <w:ind w:firstLineChars="250" w:firstLine="600"/>
        <w:rPr>
          <w:rFonts w:ascii="Times New Roman" w:eastAsia="楷体" w:hAnsi="Times New Roman"/>
          <w:bCs/>
        </w:rPr>
      </w:pPr>
      <w:r w:rsidRPr="00847AB7">
        <w:rPr>
          <w:rFonts w:ascii="Times New Roman" w:eastAsia="楷体" w:hAnsi="Times New Roman"/>
          <w:bCs/>
        </w:rPr>
        <w:t>生产热负荷资料的收集一般是以企业为基本单位进行的。</w:t>
      </w:r>
    </w:p>
    <w:p w14:paraId="12B6BB28" w14:textId="77777777" w:rsidR="008C35A0" w:rsidRPr="00847AB7" w:rsidRDefault="008C35A0" w:rsidP="008C35A0">
      <w:pPr>
        <w:spacing w:line="300" w:lineRule="auto"/>
        <w:ind w:firstLineChars="250" w:firstLine="600"/>
        <w:rPr>
          <w:rFonts w:ascii="Times New Roman" w:eastAsia="楷体" w:hAnsi="Times New Roman"/>
          <w:bCs/>
        </w:rPr>
      </w:pPr>
      <w:r w:rsidRPr="00847AB7">
        <w:rPr>
          <w:rFonts w:ascii="Times New Roman" w:eastAsia="楷体" w:hAnsi="Times New Roman"/>
          <w:bCs/>
        </w:rPr>
        <w:t>首先对企业内各车间等用</w:t>
      </w:r>
      <w:proofErr w:type="gramStart"/>
      <w:r w:rsidRPr="00847AB7">
        <w:rPr>
          <w:rFonts w:ascii="Times New Roman" w:eastAsia="楷体" w:hAnsi="Times New Roman"/>
          <w:bCs/>
        </w:rPr>
        <w:t>热单位</w:t>
      </w:r>
      <w:proofErr w:type="gramEnd"/>
      <w:r w:rsidRPr="00847AB7">
        <w:rPr>
          <w:rFonts w:ascii="Times New Roman" w:eastAsia="楷体" w:hAnsi="Times New Roman"/>
          <w:bCs/>
        </w:rPr>
        <w:t>进行分析，确定各季度</w:t>
      </w:r>
      <w:r w:rsidRPr="00847AB7">
        <w:rPr>
          <w:rFonts w:ascii="Times New Roman" w:eastAsia="楷体" w:hAnsi="Times New Roman"/>
          <w:bCs/>
        </w:rPr>
        <w:t>(</w:t>
      </w:r>
      <w:r w:rsidRPr="00847AB7">
        <w:rPr>
          <w:rFonts w:ascii="Times New Roman" w:eastAsia="楷体" w:hAnsi="Times New Roman"/>
          <w:bCs/>
        </w:rPr>
        <w:t>月份</w:t>
      </w:r>
      <w:r w:rsidRPr="00847AB7">
        <w:rPr>
          <w:rFonts w:ascii="Times New Roman" w:eastAsia="楷体" w:hAnsi="Times New Roman"/>
          <w:bCs/>
        </w:rPr>
        <w:t>)“</w:t>
      </w:r>
      <w:r w:rsidRPr="00847AB7">
        <w:rPr>
          <w:rFonts w:ascii="Times New Roman" w:eastAsia="楷体" w:hAnsi="Times New Roman"/>
          <w:bCs/>
        </w:rPr>
        <w:t>典型生产日</w:t>
      </w:r>
      <w:r w:rsidRPr="00847AB7">
        <w:rPr>
          <w:rFonts w:ascii="Times New Roman" w:eastAsia="楷体" w:hAnsi="Times New Roman"/>
          <w:bCs/>
        </w:rPr>
        <w:t>”</w:t>
      </w:r>
      <w:r w:rsidRPr="00847AB7">
        <w:rPr>
          <w:rFonts w:ascii="Times New Roman" w:eastAsia="楷体" w:hAnsi="Times New Roman"/>
          <w:bCs/>
        </w:rPr>
        <w:t>的小时负荷，按附录</w:t>
      </w:r>
      <w:r w:rsidRPr="00847AB7">
        <w:rPr>
          <w:rFonts w:ascii="Times New Roman" w:eastAsia="楷体" w:hAnsi="Times New Roman"/>
          <w:bCs/>
        </w:rPr>
        <w:t>D</w:t>
      </w:r>
      <w:r w:rsidRPr="00847AB7">
        <w:rPr>
          <w:rFonts w:ascii="Times New Roman" w:eastAsia="楷体" w:hAnsi="Times New Roman"/>
          <w:bCs/>
        </w:rPr>
        <w:t>的格式逐项填好，再按公式</w:t>
      </w:r>
      <w:r w:rsidRPr="00847AB7">
        <w:rPr>
          <w:rFonts w:ascii="Times New Roman" w:eastAsia="楷体" w:hAnsi="Times New Roman"/>
          <w:bCs/>
        </w:rPr>
        <w:t>(1)</w:t>
      </w:r>
      <w:r w:rsidRPr="00847AB7">
        <w:rPr>
          <w:rFonts w:ascii="Times New Roman" w:eastAsia="楷体" w:hAnsi="Times New Roman"/>
          <w:bCs/>
        </w:rPr>
        <w:t>或公式</w:t>
      </w:r>
      <w:r w:rsidRPr="00847AB7">
        <w:rPr>
          <w:rFonts w:ascii="Times New Roman" w:eastAsia="楷体" w:hAnsi="Times New Roman"/>
          <w:bCs/>
        </w:rPr>
        <w:t>(2)</w:t>
      </w:r>
      <w:r w:rsidRPr="00847AB7">
        <w:rPr>
          <w:rFonts w:ascii="Times New Roman" w:eastAsia="楷体" w:hAnsi="Times New Roman"/>
          <w:bCs/>
        </w:rPr>
        <w:t>换算后，绘制出各车间的各季度</w:t>
      </w:r>
      <w:r w:rsidRPr="00847AB7">
        <w:rPr>
          <w:rFonts w:ascii="Times New Roman" w:eastAsia="楷体" w:hAnsi="Times New Roman"/>
          <w:bCs/>
        </w:rPr>
        <w:t>(</w:t>
      </w:r>
      <w:r w:rsidRPr="00847AB7">
        <w:rPr>
          <w:rFonts w:ascii="Times New Roman" w:eastAsia="楷体" w:hAnsi="Times New Roman"/>
          <w:bCs/>
        </w:rPr>
        <w:t>月份</w:t>
      </w:r>
      <w:r w:rsidRPr="00847AB7">
        <w:rPr>
          <w:rFonts w:ascii="Times New Roman" w:eastAsia="楷体" w:hAnsi="Times New Roman"/>
          <w:bCs/>
        </w:rPr>
        <w:t>)</w:t>
      </w:r>
      <w:r w:rsidRPr="00847AB7">
        <w:rPr>
          <w:rFonts w:ascii="Times New Roman" w:eastAsia="楷体" w:hAnsi="Times New Roman"/>
          <w:bCs/>
        </w:rPr>
        <w:t>日负荷曲线并将相同时间内各车间的负荷曲线叠加，即可绘制出该企业的各季度</w:t>
      </w:r>
      <w:r w:rsidRPr="00847AB7">
        <w:rPr>
          <w:rFonts w:ascii="Times New Roman" w:eastAsia="楷体" w:hAnsi="Times New Roman"/>
          <w:bCs/>
        </w:rPr>
        <w:t>(</w:t>
      </w:r>
      <w:r w:rsidRPr="00847AB7">
        <w:rPr>
          <w:rFonts w:ascii="Times New Roman" w:eastAsia="楷体" w:hAnsi="Times New Roman"/>
          <w:bCs/>
        </w:rPr>
        <w:t>月份</w:t>
      </w:r>
      <w:r w:rsidRPr="00847AB7">
        <w:rPr>
          <w:rFonts w:ascii="Times New Roman" w:eastAsia="楷体" w:hAnsi="Times New Roman"/>
          <w:bCs/>
        </w:rPr>
        <w:t>)</w:t>
      </w:r>
      <w:r w:rsidRPr="00847AB7">
        <w:rPr>
          <w:rFonts w:ascii="Times New Roman" w:eastAsia="楷体" w:hAnsi="Times New Roman"/>
          <w:bCs/>
        </w:rPr>
        <w:t>典型日生产热负荷曲线。</w:t>
      </w:r>
    </w:p>
    <w:p w14:paraId="0736BB9C" w14:textId="77777777" w:rsidR="008C35A0" w:rsidRPr="00847AB7" w:rsidRDefault="008C35A0" w:rsidP="008C35A0">
      <w:pPr>
        <w:spacing w:line="300" w:lineRule="auto"/>
        <w:ind w:firstLineChars="250" w:firstLine="600"/>
        <w:rPr>
          <w:rFonts w:ascii="Times New Roman" w:eastAsia="楷体" w:hAnsi="Times New Roman"/>
          <w:bCs/>
        </w:rPr>
      </w:pPr>
      <w:r w:rsidRPr="00847AB7">
        <w:rPr>
          <w:rFonts w:ascii="Times New Roman" w:eastAsia="楷体" w:hAnsi="Times New Roman"/>
          <w:bCs/>
        </w:rPr>
        <w:t>在绘制典型日生产热负荷曲线时应注意：如某车间在该季度</w:t>
      </w:r>
      <w:r w:rsidRPr="00847AB7">
        <w:rPr>
          <w:rFonts w:ascii="Times New Roman" w:eastAsia="楷体" w:hAnsi="Times New Roman"/>
          <w:bCs/>
        </w:rPr>
        <w:t>(</w:t>
      </w:r>
      <w:r w:rsidRPr="00847AB7">
        <w:rPr>
          <w:rFonts w:ascii="Times New Roman" w:eastAsia="楷体" w:hAnsi="Times New Roman"/>
          <w:bCs/>
        </w:rPr>
        <w:t>月份</w:t>
      </w:r>
      <w:r w:rsidRPr="00847AB7">
        <w:rPr>
          <w:rFonts w:ascii="Times New Roman" w:eastAsia="楷体" w:hAnsi="Times New Roman"/>
          <w:bCs/>
        </w:rPr>
        <w:t>)</w:t>
      </w:r>
      <w:r w:rsidRPr="00847AB7">
        <w:rPr>
          <w:rFonts w:ascii="Times New Roman" w:eastAsia="楷体" w:hAnsi="Times New Roman"/>
          <w:bCs/>
        </w:rPr>
        <w:t>内有例行的检修或停产等，则应按正常生产、检修和停产等情况分别绘制负荷曲线。</w:t>
      </w:r>
    </w:p>
    <w:p w14:paraId="59C80D7D"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2</w:t>
      </w:r>
      <w:r w:rsidRPr="00847AB7">
        <w:rPr>
          <w:rFonts w:ascii="Times New Roman" w:eastAsia="楷体" w:hAnsi="Times New Roman"/>
          <w:bCs/>
        </w:rPr>
        <w:t>）月负荷曲线绘制和月平均负荷计算</w:t>
      </w:r>
    </w:p>
    <w:p w14:paraId="6ABA48A1"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若有每天的小时负荷，可以用上述方法绘制出逐日的负荷曲线，再精确地绘制出月负荷曲线。</w:t>
      </w:r>
      <w:proofErr w:type="gramStart"/>
      <w:r w:rsidRPr="00847AB7">
        <w:rPr>
          <w:rFonts w:ascii="Times New Roman" w:eastAsia="楷体" w:hAnsi="Times New Roman"/>
          <w:bCs/>
        </w:rPr>
        <w:t>当无法</w:t>
      </w:r>
      <w:proofErr w:type="gramEnd"/>
      <w:r w:rsidRPr="00847AB7">
        <w:rPr>
          <w:rFonts w:ascii="Times New Roman" w:eastAsia="楷体" w:hAnsi="Times New Roman"/>
          <w:bCs/>
        </w:rPr>
        <w:t>收集各用户逐日小时负荷资料，可用典型日的日平均负荷为代表来绘制月负荷曲线。该曲线是以小时为横坐标，典型日的平均负荷为纵坐标绘成的。其曲线的形状与典型日负荷曲线的形状完全相同。</w:t>
      </w:r>
    </w:p>
    <w:p w14:paraId="078128A0"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在绘制月负荷曲线时，如有例行的检修、停产情况，也应按正常运行、检修和停产情况分别绘制月负荷曲线。</w:t>
      </w:r>
    </w:p>
    <w:p w14:paraId="01003754"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月平均负荷可利用月负荷曲线与横坐标、纵坐标之间形成的面积进行求和，然后除以月小时数计算确定。</w:t>
      </w:r>
    </w:p>
    <w:p w14:paraId="005743A6"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3</w:t>
      </w:r>
      <w:r w:rsidRPr="00847AB7">
        <w:rPr>
          <w:rFonts w:ascii="Times New Roman" w:eastAsia="楷体" w:hAnsi="Times New Roman"/>
          <w:bCs/>
        </w:rPr>
        <w:t>）年生产热负荷曲线绘制</w:t>
      </w:r>
    </w:p>
    <w:p w14:paraId="2ECAD847"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利用由逐月的平均负荷可以绘制出年生产热负荷曲线。</w:t>
      </w:r>
    </w:p>
    <w:p w14:paraId="36D7D7C6" w14:textId="77777777" w:rsidR="008C35A0" w:rsidRPr="00847AB7" w:rsidRDefault="008C35A0" w:rsidP="008C35A0">
      <w:pPr>
        <w:spacing w:line="300" w:lineRule="auto"/>
        <w:ind w:firstLineChars="150" w:firstLine="360"/>
        <w:rPr>
          <w:rFonts w:ascii="Times New Roman" w:eastAsia="楷体" w:hAnsi="Times New Roman"/>
          <w:bCs/>
        </w:rPr>
      </w:pPr>
      <w:r w:rsidRPr="00847AB7">
        <w:rPr>
          <w:rFonts w:ascii="Times New Roman" w:eastAsia="楷体" w:hAnsi="Times New Roman"/>
          <w:bCs/>
        </w:rPr>
        <w:t>整个供热区的生产热负荷曲线可按上述原理进行绘制。首先将供热区内各单位的负荷曲线进行叠加绘制出整个供热区各季度</w:t>
      </w:r>
      <w:r w:rsidRPr="00847AB7">
        <w:rPr>
          <w:rFonts w:ascii="Times New Roman" w:eastAsia="楷体" w:hAnsi="Times New Roman"/>
          <w:bCs/>
        </w:rPr>
        <w:t>(</w:t>
      </w:r>
      <w:r w:rsidRPr="00847AB7">
        <w:rPr>
          <w:rFonts w:ascii="Times New Roman" w:eastAsia="楷体" w:hAnsi="Times New Roman"/>
          <w:bCs/>
        </w:rPr>
        <w:t>月份</w:t>
      </w:r>
      <w:r w:rsidRPr="00847AB7">
        <w:rPr>
          <w:rFonts w:ascii="Times New Roman" w:eastAsia="楷体" w:hAnsi="Times New Roman"/>
          <w:bCs/>
        </w:rPr>
        <w:t>)</w:t>
      </w:r>
      <w:r w:rsidRPr="00847AB7">
        <w:rPr>
          <w:rFonts w:ascii="Times New Roman" w:eastAsia="楷体" w:hAnsi="Times New Roman"/>
          <w:bCs/>
        </w:rPr>
        <w:t>的生产热负荷曲线，然后计算</w:t>
      </w:r>
      <w:proofErr w:type="gramStart"/>
      <w:r w:rsidRPr="00847AB7">
        <w:rPr>
          <w:rFonts w:ascii="Times New Roman" w:eastAsia="楷体" w:hAnsi="Times New Roman"/>
          <w:bCs/>
        </w:rPr>
        <w:t>出月平</w:t>
      </w:r>
      <w:proofErr w:type="gramEnd"/>
      <w:r w:rsidRPr="00847AB7">
        <w:rPr>
          <w:rFonts w:ascii="Times New Roman" w:eastAsia="楷体" w:hAnsi="Times New Roman"/>
          <w:bCs/>
        </w:rPr>
        <w:t>均热负荷，最后绘制出整个供热区的年度生产热负荷曲线。</w:t>
      </w:r>
    </w:p>
    <w:p w14:paraId="17B0BBE6" w14:textId="77777777" w:rsidR="008C35A0" w:rsidRPr="008C35A0" w:rsidRDefault="008C35A0" w:rsidP="0067166A">
      <w:pPr>
        <w:spacing w:line="300" w:lineRule="auto"/>
        <w:rPr>
          <w:rFonts w:ascii="Times New Roman" w:hAnsi="Times New Roman"/>
          <w:b/>
          <w:iCs/>
          <w:szCs w:val="21"/>
        </w:rPr>
      </w:pPr>
    </w:p>
    <w:p w14:paraId="1A8A5CDE" w14:textId="73AA0342" w:rsidR="00E56B45" w:rsidRPr="00847AB7" w:rsidRDefault="0067166A" w:rsidP="0067166A">
      <w:pPr>
        <w:spacing w:line="300" w:lineRule="auto"/>
        <w:rPr>
          <w:rFonts w:ascii="Times New Roman" w:hAnsi="Times New Roman"/>
          <w:b/>
          <w:iCs/>
          <w:szCs w:val="21"/>
        </w:rPr>
      </w:pPr>
      <w:r w:rsidRPr="00847AB7">
        <w:rPr>
          <w:rFonts w:ascii="Times New Roman" w:hAnsi="Times New Roman"/>
          <w:b/>
          <w:iCs/>
          <w:szCs w:val="21"/>
        </w:rPr>
        <w:t xml:space="preserve">3.1.4  </w:t>
      </w:r>
      <w:r w:rsidRPr="00847AB7">
        <w:rPr>
          <w:rFonts w:ascii="Times New Roman" w:hAnsi="Times New Roman"/>
          <w:bCs/>
          <w:iCs/>
          <w:szCs w:val="21"/>
        </w:rPr>
        <w:t>供热热负荷包括供暖、通风、空调、生活热水热负荷，热负荷确定应符合下列规定：</w:t>
      </w:r>
    </w:p>
    <w:p w14:paraId="0EEA64E2" w14:textId="60900BA4" w:rsidR="008B2773" w:rsidRPr="00847AB7" w:rsidRDefault="008B2773">
      <w:pPr>
        <w:spacing w:line="300" w:lineRule="auto"/>
        <w:ind w:firstLineChars="150" w:firstLine="361"/>
        <w:rPr>
          <w:rFonts w:ascii="Times New Roman" w:hAnsi="Times New Roman"/>
          <w:szCs w:val="21"/>
        </w:rPr>
      </w:pPr>
      <w:r w:rsidRPr="00847AB7">
        <w:rPr>
          <w:rFonts w:ascii="Times New Roman" w:hAnsi="Times New Roman"/>
          <w:b/>
          <w:bCs/>
          <w:szCs w:val="21"/>
        </w:rPr>
        <w:t>1</w:t>
      </w:r>
      <w:r w:rsidRPr="00847AB7">
        <w:rPr>
          <w:rFonts w:ascii="Times New Roman" w:hAnsi="Times New Roman"/>
          <w:szCs w:val="21"/>
        </w:rPr>
        <w:t xml:space="preserve">  </w:t>
      </w:r>
      <w:r w:rsidR="008A146B" w:rsidRPr="00847AB7">
        <w:rPr>
          <w:rFonts w:ascii="Times New Roman" w:hAnsi="Times New Roman"/>
          <w:szCs w:val="21"/>
        </w:rPr>
        <w:t>供热热负荷应收集供热范围内近、远期用户类型</w:t>
      </w:r>
      <w:r w:rsidR="00833796" w:rsidRPr="00847AB7">
        <w:rPr>
          <w:rFonts w:ascii="Times New Roman" w:hAnsi="Times New Roman"/>
          <w:szCs w:val="21"/>
        </w:rPr>
        <w:t>、供热面积，</w:t>
      </w:r>
      <w:r w:rsidR="008A146B" w:rsidRPr="00847AB7">
        <w:rPr>
          <w:rFonts w:ascii="Times New Roman" w:hAnsi="Times New Roman"/>
          <w:szCs w:val="21"/>
        </w:rPr>
        <w:t>并</w:t>
      </w:r>
      <w:r w:rsidR="00833796" w:rsidRPr="00847AB7">
        <w:rPr>
          <w:rFonts w:ascii="Times New Roman" w:hAnsi="Times New Roman"/>
          <w:szCs w:val="21"/>
        </w:rPr>
        <w:t>根据</w:t>
      </w:r>
      <w:proofErr w:type="gramStart"/>
      <w:r w:rsidR="00833796" w:rsidRPr="00847AB7">
        <w:rPr>
          <w:rFonts w:ascii="Times New Roman" w:hAnsi="Times New Roman"/>
          <w:szCs w:val="21"/>
        </w:rPr>
        <w:t>现行行业</w:t>
      </w:r>
      <w:proofErr w:type="gramEnd"/>
      <w:r w:rsidR="00833796" w:rsidRPr="00847AB7">
        <w:rPr>
          <w:rFonts w:ascii="Times New Roman" w:hAnsi="Times New Roman"/>
          <w:szCs w:val="21"/>
        </w:rPr>
        <w:t>标准《城镇供热管网设计标准》</w:t>
      </w:r>
      <w:r w:rsidR="00833796" w:rsidRPr="00847AB7">
        <w:rPr>
          <w:rFonts w:ascii="Times New Roman" w:hAnsi="Times New Roman"/>
          <w:szCs w:val="21"/>
        </w:rPr>
        <w:t>CJJ/T</w:t>
      </w:r>
      <w:r w:rsidR="00F75F92" w:rsidRPr="00847AB7">
        <w:rPr>
          <w:rFonts w:ascii="Times New Roman" w:hAnsi="Times New Roman"/>
          <w:szCs w:val="21"/>
        </w:rPr>
        <w:t xml:space="preserve"> </w:t>
      </w:r>
      <w:r w:rsidR="00833796" w:rsidRPr="00847AB7">
        <w:rPr>
          <w:rFonts w:ascii="Times New Roman" w:hAnsi="Times New Roman"/>
          <w:szCs w:val="21"/>
        </w:rPr>
        <w:t>34</w:t>
      </w:r>
      <w:r w:rsidR="008A146B" w:rsidRPr="00847AB7">
        <w:rPr>
          <w:rFonts w:ascii="Times New Roman" w:hAnsi="Times New Roman"/>
          <w:szCs w:val="21"/>
        </w:rPr>
        <w:t>确定热</w:t>
      </w:r>
      <w:r w:rsidR="00833796" w:rsidRPr="00847AB7">
        <w:rPr>
          <w:rFonts w:ascii="Times New Roman" w:hAnsi="Times New Roman"/>
          <w:szCs w:val="21"/>
        </w:rPr>
        <w:t>负荷</w:t>
      </w:r>
      <w:r w:rsidR="008A146B" w:rsidRPr="00847AB7">
        <w:rPr>
          <w:rFonts w:ascii="Times New Roman" w:hAnsi="Times New Roman"/>
          <w:szCs w:val="21"/>
        </w:rPr>
        <w:t>。</w:t>
      </w:r>
    </w:p>
    <w:p w14:paraId="2A6B1664" w14:textId="3C001CCA" w:rsidR="008A146B" w:rsidRPr="00847AB7" w:rsidRDefault="008B2773" w:rsidP="00F75F92">
      <w:pPr>
        <w:spacing w:line="300" w:lineRule="auto"/>
        <w:ind w:firstLineChars="150" w:firstLine="361"/>
        <w:rPr>
          <w:rFonts w:ascii="Times New Roman" w:hAnsi="Times New Roman"/>
          <w:szCs w:val="21"/>
        </w:rPr>
      </w:pPr>
      <w:r w:rsidRPr="00847AB7">
        <w:rPr>
          <w:rFonts w:ascii="Times New Roman" w:hAnsi="Times New Roman"/>
          <w:b/>
          <w:bCs/>
          <w:szCs w:val="21"/>
        </w:rPr>
        <w:t>2</w:t>
      </w:r>
      <w:r w:rsidRPr="00847AB7">
        <w:rPr>
          <w:rFonts w:ascii="Times New Roman" w:hAnsi="Times New Roman"/>
          <w:szCs w:val="21"/>
        </w:rPr>
        <w:t xml:space="preserve">  </w:t>
      </w:r>
      <w:r w:rsidR="00B57E7C" w:rsidRPr="00847AB7">
        <w:rPr>
          <w:rFonts w:ascii="Times New Roman" w:hAnsi="Times New Roman"/>
          <w:szCs w:val="21"/>
        </w:rPr>
        <w:t>供暖热负荷</w:t>
      </w:r>
      <w:r w:rsidR="008A146B" w:rsidRPr="00847AB7">
        <w:rPr>
          <w:rFonts w:ascii="Times New Roman" w:hAnsi="Times New Roman"/>
          <w:szCs w:val="21"/>
        </w:rPr>
        <w:t>应根据当地气象资料，计算从起始温度到采暖室外计算温度的各室外温度对应的小时热负荷和采暖期的平均热负荷，绘制采暖年</w:t>
      </w:r>
      <w:r w:rsidR="00543623" w:rsidRPr="00847AB7">
        <w:rPr>
          <w:rFonts w:ascii="Times New Roman" w:hAnsi="Times New Roman"/>
          <w:szCs w:val="21"/>
        </w:rPr>
        <w:t>负荷曲线，并应计算出最大热负荷的利用小时数及平均热负荷的利用小时数。</w:t>
      </w:r>
    </w:p>
    <w:p w14:paraId="07BF757F" w14:textId="0AA7E838" w:rsidR="00993664" w:rsidRPr="00847AB7" w:rsidRDefault="00993664" w:rsidP="00993664">
      <w:pPr>
        <w:pStyle w:val="affe"/>
        <w:spacing w:line="300" w:lineRule="auto"/>
        <w:rPr>
          <w:rStyle w:val="Char"/>
          <w:rFonts w:ascii="Times New Roman" w:hAnsi="Times New Roman"/>
          <w:i/>
        </w:rPr>
      </w:pPr>
      <w:r w:rsidRPr="00847AB7">
        <w:rPr>
          <w:rStyle w:val="Char"/>
          <w:rFonts w:ascii="Times New Roman" w:hAnsi="Times New Roman"/>
          <w:b/>
          <w:bCs/>
        </w:rPr>
        <w:t>3.1.5</w:t>
      </w:r>
      <w:r w:rsidRPr="00847AB7">
        <w:rPr>
          <w:rStyle w:val="Char"/>
          <w:rFonts w:ascii="Times New Roman" w:hAnsi="Times New Roman"/>
        </w:rPr>
        <w:t xml:space="preserve">  </w:t>
      </w:r>
      <w:r w:rsidRPr="00847AB7">
        <w:rPr>
          <w:rStyle w:val="Char"/>
          <w:rFonts w:ascii="Times New Roman" w:hAnsi="Times New Roman"/>
        </w:rPr>
        <w:t>蒸汽管网平均热效率不应低于</w:t>
      </w:r>
      <w:r w:rsidRPr="00847AB7">
        <w:rPr>
          <w:rStyle w:val="Char"/>
          <w:rFonts w:ascii="Times New Roman" w:hAnsi="Times New Roman"/>
        </w:rPr>
        <w:t>95%</w:t>
      </w:r>
      <w:r w:rsidRPr="00847AB7">
        <w:rPr>
          <w:rStyle w:val="Char"/>
          <w:rFonts w:ascii="Times New Roman" w:hAnsi="Times New Roman"/>
        </w:rPr>
        <w:t>，平均热效率可按下列公式计算：（本条提前至</w:t>
      </w:r>
      <w:r w:rsidRPr="00847AB7">
        <w:rPr>
          <w:rStyle w:val="Char"/>
          <w:rFonts w:ascii="Times New Roman" w:hAnsi="Times New Roman"/>
        </w:rPr>
        <w:t>3.15</w:t>
      </w:r>
      <w:r w:rsidRPr="00847AB7">
        <w:rPr>
          <w:rStyle w:val="Char"/>
          <w:rFonts w:ascii="Times New Roman" w:hAnsi="Times New Roman"/>
        </w:rPr>
        <w:t>）</w:t>
      </w:r>
    </w:p>
    <w:p w14:paraId="570B50FE" w14:textId="27CD62AC" w:rsidR="00993664" w:rsidRPr="00847AB7" w:rsidRDefault="00305E80" w:rsidP="00993664">
      <w:pPr>
        <w:pStyle w:val="affe"/>
        <w:spacing w:line="300" w:lineRule="auto"/>
        <w:rPr>
          <w:rStyle w:val="Char"/>
          <w:rFonts w:ascii="Times New Roman" w:hAnsi="Times New Roman"/>
          <w:i/>
        </w:rPr>
      </w:pPr>
      <m:oMathPara>
        <m:oMathParaPr>
          <m:jc m:val="right"/>
        </m:oMathParaPr>
        <m:oMath>
          <m:sSub>
            <m:sSubPr>
              <m:ctrlPr>
                <w:rPr>
                  <w:rFonts w:ascii="Cambria Math" w:eastAsia="楷体" w:hAnsi="Cambria Math"/>
                  <w:i/>
                  <w:iCs/>
                </w:rPr>
              </m:ctrlPr>
            </m:sSubPr>
            <m:e>
              <m:r>
                <w:rPr>
                  <w:rFonts w:ascii="Cambria Math" w:eastAsia="楷体" w:hAnsi="Cambria Math"/>
                </w:rPr>
                <m:t>η</m:t>
              </m:r>
            </m:e>
            <m:sub>
              <m:r>
                <w:rPr>
                  <w:rFonts w:ascii="Cambria Math" w:eastAsia="楷体" w:hAnsi="Cambria Math"/>
                </w:rPr>
                <m:t>n</m:t>
              </m:r>
            </m:sub>
          </m:sSub>
          <m:r>
            <m:rPr>
              <m:sty m:val="p"/>
            </m:rPr>
            <w:rPr>
              <w:rStyle w:val="Char"/>
            </w:rPr>
            <m:t>=</m:t>
          </m:r>
          <m:f>
            <m:fPr>
              <m:ctrlPr>
                <w:rPr>
                  <w:rStyle w:val="Char"/>
                </w:rPr>
              </m:ctrlPr>
            </m:fPr>
            <m:num>
              <m:nary>
                <m:naryPr>
                  <m:chr m:val="∑"/>
                  <m:limLoc m:val="undOvr"/>
                  <m:subHide m:val="1"/>
                  <m:supHide m:val="1"/>
                  <m:ctrlPr>
                    <w:rPr>
                      <w:rStyle w:val="Char"/>
                    </w:rPr>
                  </m:ctrlPr>
                </m:naryPr>
                <m:sub/>
                <m:sup/>
                <m:e>
                  <m:d>
                    <m:dPr>
                      <m:ctrlPr>
                        <w:rPr>
                          <w:rStyle w:val="Char"/>
                        </w:rPr>
                      </m:ctrlPr>
                    </m:dPr>
                    <m:e>
                      <m:sSub>
                        <m:sSubPr>
                          <m:ctrlPr>
                            <w:rPr>
                              <w:rStyle w:val="Char"/>
                            </w:rPr>
                          </m:ctrlPr>
                        </m:sSubPr>
                        <m:e>
                          <m:r>
                            <m:rPr>
                              <m:sty m:val="p"/>
                            </m:rPr>
                            <w:rPr>
                              <w:rStyle w:val="Char"/>
                            </w:rPr>
                            <m:t>G</m:t>
                          </m:r>
                        </m:e>
                        <m:sub>
                          <m:r>
                            <m:rPr>
                              <m:sty m:val="p"/>
                            </m:rPr>
                            <w:rPr>
                              <w:rStyle w:val="Char"/>
                            </w:rPr>
                            <m:t>i</m:t>
                          </m:r>
                        </m:sub>
                      </m:sSub>
                      <m:r>
                        <m:rPr>
                          <m:sty m:val="p"/>
                        </m:rPr>
                        <w:rPr>
                          <w:rStyle w:val="Char"/>
                        </w:rPr>
                        <m:t>∙</m:t>
                      </m:r>
                      <m:sSub>
                        <m:sSubPr>
                          <m:ctrlPr>
                            <w:rPr>
                              <w:rStyle w:val="Char"/>
                            </w:rPr>
                          </m:ctrlPr>
                        </m:sSubPr>
                        <m:e>
                          <m:r>
                            <m:rPr>
                              <m:sty m:val="p"/>
                            </m:rPr>
                            <w:rPr>
                              <w:rStyle w:val="Char"/>
                            </w:rPr>
                            <m:t>h</m:t>
                          </m:r>
                        </m:e>
                        <m:sub>
                          <m:r>
                            <m:rPr>
                              <m:sty m:val="p"/>
                            </m:rPr>
                            <w:rPr>
                              <w:rStyle w:val="Char"/>
                            </w:rPr>
                            <m:t>i</m:t>
                          </m:r>
                        </m:sub>
                      </m:sSub>
                      <m:r>
                        <m:rPr>
                          <m:sty m:val="p"/>
                        </m:rPr>
                        <w:rPr>
                          <w:rStyle w:val="Char"/>
                        </w:rPr>
                        <m:t>∙</m:t>
                      </m:r>
                      <m:sSub>
                        <m:sSubPr>
                          <m:ctrlPr>
                            <w:rPr>
                              <w:rFonts w:ascii="Cambria Math" w:hAnsi="Cambria Math"/>
                              <w:i/>
                              <w:iCs/>
                            </w:rPr>
                          </m:ctrlPr>
                        </m:sSubPr>
                        <m:e>
                          <m:r>
                            <w:rPr>
                              <w:rFonts w:ascii="Cambria Math" w:hAnsi="Cambria Math"/>
                            </w:rPr>
                            <m:t>τ</m:t>
                          </m:r>
                        </m:e>
                        <m:sub>
                          <m:r>
                            <w:rPr>
                              <w:rFonts w:ascii="Cambria Math" w:hAnsi="Cambria Math"/>
                            </w:rPr>
                            <m:t>i</m:t>
                          </m:r>
                        </m:sub>
                      </m:sSub>
                    </m:e>
                  </m:d>
                </m:e>
              </m:nary>
            </m:num>
            <m:den>
              <m:sSub>
                <m:sSubPr>
                  <m:ctrlPr>
                    <w:rPr>
                      <w:rStyle w:val="Char"/>
                    </w:rPr>
                  </m:ctrlPr>
                </m:sSubPr>
                <m:e>
                  <m:r>
                    <m:rPr>
                      <m:sty m:val="p"/>
                    </m:rPr>
                    <w:rPr>
                      <w:rStyle w:val="Char"/>
                    </w:rPr>
                    <m:t>G</m:t>
                  </m:r>
                </m:e>
                <m:sub>
                  <m:r>
                    <m:rPr>
                      <m:sty m:val="p"/>
                    </m:rPr>
                    <w:rPr>
                      <w:rStyle w:val="Char"/>
                    </w:rPr>
                    <m:t>0</m:t>
                  </m:r>
                </m:sub>
              </m:sSub>
              <m:r>
                <m:rPr>
                  <m:sty m:val="p"/>
                </m:rPr>
                <w:rPr>
                  <w:rStyle w:val="Char"/>
                </w:rPr>
                <m:t>∙</m:t>
              </m:r>
              <m:sSub>
                <m:sSubPr>
                  <m:ctrlPr>
                    <w:rPr>
                      <w:rStyle w:val="Char"/>
                    </w:rPr>
                  </m:ctrlPr>
                </m:sSubPr>
                <m:e>
                  <m:r>
                    <m:rPr>
                      <m:sty m:val="p"/>
                    </m:rPr>
                    <w:rPr>
                      <w:rStyle w:val="Char"/>
                    </w:rPr>
                    <m:t>h</m:t>
                  </m:r>
                </m:e>
                <m:sub>
                  <m:r>
                    <m:rPr>
                      <m:sty m:val="p"/>
                    </m:rPr>
                    <w:rPr>
                      <w:rStyle w:val="Char"/>
                    </w:rPr>
                    <m:t>0</m:t>
                  </m:r>
                </m:sub>
              </m:sSub>
              <m:r>
                <m:rPr>
                  <m:sty m:val="p"/>
                </m:rPr>
                <w:rPr>
                  <w:rStyle w:val="Char"/>
                </w:rPr>
                <m:t>∙τ</m:t>
              </m:r>
            </m:den>
          </m:f>
          <m:r>
            <m:rPr>
              <m:sty m:val="p"/>
            </m:rPr>
            <w:rPr>
              <w:rStyle w:val="Char"/>
            </w:rPr>
            <m:t xml:space="preserve">                                                </m:t>
          </m:r>
          <m:d>
            <m:dPr>
              <m:ctrlPr>
                <w:rPr>
                  <w:rStyle w:val="Char"/>
                </w:rPr>
              </m:ctrlPr>
            </m:dPr>
            <m:e>
              <m:r>
                <m:rPr>
                  <m:sty m:val="p"/>
                </m:rPr>
                <w:rPr>
                  <w:rStyle w:val="Char"/>
                </w:rPr>
                <m:t>3.1.5</m:t>
              </m:r>
            </m:e>
          </m:d>
        </m:oMath>
      </m:oMathPara>
    </w:p>
    <w:p w14:paraId="682F0187" w14:textId="77777777" w:rsidR="00993664" w:rsidRPr="00847AB7" w:rsidRDefault="00993664" w:rsidP="00993664">
      <w:pPr>
        <w:pStyle w:val="affe"/>
        <w:spacing w:line="300" w:lineRule="auto"/>
        <w:rPr>
          <w:rStyle w:val="Char"/>
          <w:rFonts w:ascii="Times New Roman" w:hAnsi="Times New Roman"/>
          <w:i/>
        </w:rPr>
      </w:pPr>
      <w:r w:rsidRPr="00847AB7">
        <w:rPr>
          <w:rFonts w:ascii="Times New Roman"/>
          <w:szCs w:val="28"/>
        </w:rPr>
        <w:t>式中：</w:t>
      </w:r>
      <m:oMath>
        <m:sSub>
          <m:sSubPr>
            <m:ctrlPr>
              <w:rPr>
                <w:rFonts w:ascii="Cambria Math" w:eastAsia="楷体" w:hAnsi="Cambria Math"/>
                <w:i/>
                <w:iCs/>
              </w:rPr>
            </m:ctrlPr>
          </m:sSubPr>
          <m:e>
            <m:r>
              <w:rPr>
                <w:rFonts w:ascii="Cambria Math" w:eastAsia="楷体" w:hAnsi="Cambria Math"/>
              </w:rPr>
              <m:t>η</m:t>
            </m:r>
          </m:e>
          <m:sub>
            <m:r>
              <w:rPr>
                <w:rFonts w:ascii="Cambria Math" w:eastAsia="楷体" w:hAnsi="Cambria Math"/>
              </w:rPr>
              <m:t>n</m:t>
            </m:r>
          </m:sub>
        </m:sSub>
      </m:oMath>
      <w:r w:rsidRPr="00847AB7">
        <w:rPr>
          <w:rStyle w:val="Char"/>
          <w:rFonts w:ascii="Times New Roman" w:hAnsi="Times New Roman"/>
        </w:rPr>
        <w:t>——</w:t>
      </w:r>
      <w:r w:rsidRPr="00847AB7">
        <w:rPr>
          <w:rStyle w:val="Char"/>
          <w:rFonts w:ascii="Times New Roman" w:hAnsi="Times New Roman"/>
        </w:rPr>
        <w:t>管网热效率（管网热效率有年、月、日平均热效率。不计算瞬时热效率）；</w:t>
      </w:r>
    </w:p>
    <w:p w14:paraId="6E5A8F67" w14:textId="77777777" w:rsidR="00993664" w:rsidRPr="00847AB7" w:rsidRDefault="00993664" w:rsidP="00993664">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G</m:t>
            </m:r>
          </m:e>
          <m:sub>
            <m:r>
              <w:rPr>
                <w:rFonts w:ascii="Cambria Math" w:hAnsi="Cambria Math"/>
              </w:rPr>
              <m:t>i</m:t>
            </m:r>
          </m:sub>
        </m:sSub>
      </m:oMath>
      <w:r w:rsidRPr="00847AB7">
        <w:rPr>
          <w:rStyle w:val="Char"/>
          <w:rFonts w:ascii="Times New Roman" w:hAnsi="Times New Roman"/>
        </w:rPr>
        <w:t>——</w:t>
      </w:r>
      <w:r w:rsidRPr="00847AB7">
        <w:rPr>
          <w:rStyle w:val="Char"/>
          <w:rFonts w:ascii="Times New Roman" w:hAnsi="Times New Roman"/>
        </w:rPr>
        <w:t>用户用汽量（</w:t>
      </w:r>
      <w:r w:rsidRPr="00847AB7">
        <w:rPr>
          <w:rStyle w:val="Char"/>
          <w:rFonts w:ascii="Times New Roman" w:hAnsi="Times New Roman"/>
        </w:rPr>
        <w:t>t/h</w:t>
      </w:r>
      <w:r w:rsidRPr="00847AB7">
        <w:rPr>
          <w:rStyle w:val="Char"/>
          <w:rFonts w:ascii="Times New Roman" w:hAnsi="Times New Roman"/>
        </w:rPr>
        <w:t>）；</w:t>
      </w:r>
    </w:p>
    <w:p w14:paraId="233C49D2" w14:textId="77777777" w:rsidR="00993664" w:rsidRPr="00847AB7" w:rsidRDefault="00993664" w:rsidP="00993664">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G</m:t>
            </m:r>
          </m:e>
          <m:sub>
            <m:r>
              <w:rPr>
                <w:rFonts w:ascii="Cambria Math" w:hAnsi="Cambria Math"/>
              </w:rPr>
              <m:t>0</m:t>
            </m:r>
          </m:sub>
        </m:sSub>
      </m:oMath>
      <w:r w:rsidRPr="00847AB7">
        <w:rPr>
          <w:rStyle w:val="Char"/>
          <w:rFonts w:ascii="Times New Roman" w:hAnsi="Times New Roman"/>
        </w:rPr>
        <w:t>——</w:t>
      </w:r>
      <w:r w:rsidRPr="00847AB7">
        <w:rPr>
          <w:rStyle w:val="Char"/>
          <w:rFonts w:ascii="Times New Roman" w:hAnsi="Times New Roman"/>
        </w:rPr>
        <w:t>管网总入口流量（</w:t>
      </w:r>
      <w:r w:rsidRPr="00847AB7">
        <w:rPr>
          <w:rStyle w:val="Char"/>
          <w:rFonts w:ascii="Times New Roman" w:hAnsi="Times New Roman"/>
        </w:rPr>
        <w:t>t/h</w:t>
      </w:r>
      <w:r w:rsidRPr="00847AB7">
        <w:rPr>
          <w:rStyle w:val="Char"/>
          <w:rFonts w:ascii="Times New Roman" w:hAnsi="Times New Roman"/>
        </w:rPr>
        <w:t>）；</w:t>
      </w:r>
    </w:p>
    <w:p w14:paraId="5AE8CA3D" w14:textId="77777777" w:rsidR="00993664" w:rsidRPr="00847AB7" w:rsidRDefault="00993664" w:rsidP="00993664">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i</m:t>
            </m:r>
          </m:sub>
        </m:sSub>
      </m:oMath>
      <w:r w:rsidRPr="00847AB7">
        <w:rPr>
          <w:rStyle w:val="Char"/>
          <w:rFonts w:ascii="Times New Roman" w:hAnsi="Times New Roman"/>
        </w:rPr>
        <w:t>——</w:t>
      </w:r>
      <w:r w:rsidRPr="00847AB7">
        <w:rPr>
          <w:rStyle w:val="Char"/>
          <w:rFonts w:ascii="Times New Roman" w:hAnsi="Times New Roman"/>
        </w:rPr>
        <w:t>用户蒸汽</w:t>
      </w:r>
      <w:proofErr w:type="gramStart"/>
      <w:r w:rsidRPr="00847AB7">
        <w:rPr>
          <w:rStyle w:val="Char"/>
          <w:rFonts w:ascii="Times New Roman" w:hAnsi="Times New Roman"/>
        </w:rPr>
        <w:t>焓</w:t>
      </w:r>
      <w:proofErr w:type="gramEnd"/>
      <w:r w:rsidRPr="00847AB7">
        <w:rPr>
          <w:rStyle w:val="Char"/>
          <w:rFonts w:ascii="Times New Roman" w:hAnsi="Times New Roman"/>
        </w:rPr>
        <w:t>值（</w:t>
      </w:r>
      <w:r w:rsidRPr="00847AB7">
        <w:rPr>
          <w:rStyle w:val="Char"/>
          <w:rFonts w:ascii="Times New Roman" w:hAnsi="Times New Roman"/>
        </w:rPr>
        <w:t>kJ/kg</w:t>
      </w:r>
      <w:r w:rsidRPr="00847AB7">
        <w:rPr>
          <w:rStyle w:val="Char"/>
          <w:rFonts w:ascii="Times New Roman" w:hAnsi="Times New Roman"/>
        </w:rPr>
        <w:t>）；</w:t>
      </w:r>
    </w:p>
    <w:p w14:paraId="2FA374E8" w14:textId="77777777" w:rsidR="00993664" w:rsidRPr="00847AB7" w:rsidRDefault="00993664" w:rsidP="00993664">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0</m:t>
            </m:r>
          </m:sub>
        </m:sSub>
      </m:oMath>
      <w:r w:rsidRPr="00847AB7">
        <w:rPr>
          <w:rStyle w:val="Char"/>
          <w:rFonts w:ascii="Times New Roman" w:hAnsi="Times New Roman"/>
        </w:rPr>
        <w:t>——</w:t>
      </w:r>
      <w:r w:rsidRPr="00847AB7">
        <w:rPr>
          <w:rStyle w:val="Char"/>
          <w:rFonts w:ascii="Times New Roman" w:hAnsi="Times New Roman"/>
        </w:rPr>
        <w:t>管网入口蒸汽</w:t>
      </w:r>
      <w:proofErr w:type="gramStart"/>
      <w:r w:rsidRPr="00847AB7">
        <w:rPr>
          <w:rStyle w:val="Char"/>
          <w:rFonts w:ascii="Times New Roman" w:hAnsi="Times New Roman"/>
        </w:rPr>
        <w:t>焓</w:t>
      </w:r>
      <w:proofErr w:type="gramEnd"/>
      <w:r w:rsidRPr="00847AB7">
        <w:rPr>
          <w:rStyle w:val="Char"/>
          <w:rFonts w:ascii="Times New Roman" w:hAnsi="Times New Roman"/>
        </w:rPr>
        <w:t>值（</w:t>
      </w:r>
      <w:r w:rsidRPr="00847AB7">
        <w:rPr>
          <w:rStyle w:val="Char"/>
          <w:rFonts w:ascii="Times New Roman" w:hAnsi="Times New Roman"/>
        </w:rPr>
        <w:t>kJ/kg</w:t>
      </w:r>
      <w:r w:rsidRPr="00847AB7">
        <w:rPr>
          <w:rStyle w:val="Char"/>
          <w:rFonts w:ascii="Times New Roman" w:hAnsi="Times New Roman"/>
        </w:rPr>
        <w:t>）；</w:t>
      </w:r>
    </w:p>
    <w:p w14:paraId="2CC8AD97" w14:textId="77777777" w:rsidR="00993664" w:rsidRPr="00847AB7" w:rsidRDefault="00993664" w:rsidP="00993664">
      <w:pPr>
        <w:pStyle w:val="affe"/>
        <w:spacing w:line="300" w:lineRule="auto"/>
        <w:rPr>
          <w:rStyle w:val="Char"/>
          <w:rFonts w:ascii="Times New Roman" w:hAnsi="Times New Roman"/>
          <w:i/>
        </w:rPr>
      </w:pPr>
      <w:r w:rsidRPr="00847AB7">
        <w:rPr>
          <w:rStyle w:val="Char"/>
          <w:rFonts w:ascii="Times New Roman" w:hAnsi="Times New Roman"/>
        </w:rPr>
        <w:t xml:space="preserve">      </w:t>
      </w:r>
      <m:oMath>
        <m:r>
          <w:rPr>
            <w:rFonts w:ascii="Cambria Math" w:hAnsi="Cambria Math"/>
          </w:rPr>
          <m:t>τ</m:t>
        </m:r>
      </m:oMath>
      <w:r w:rsidRPr="00847AB7">
        <w:rPr>
          <w:rStyle w:val="Char"/>
          <w:rFonts w:ascii="Times New Roman" w:hAnsi="Times New Roman"/>
        </w:rPr>
        <w:t>——</w:t>
      </w:r>
      <w:r w:rsidRPr="00847AB7">
        <w:rPr>
          <w:rStyle w:val="Char"/>
          <w:rFonts w:ascii="Times New Roman" w:hAnsi="Times New Roman"/>
        </w:rPr>
        <w:t>管网运行时间（</w:t>
      </w:r>
      <w:r w:rsidRPr="00847AB7">
        <w:rPr>
          <w:rStyle w:val="Char"/>
          <w:rFonts w:ascii="Times New Roman" w:hAnsi="Times New Roman"/>
        </w:rPr>
        <w:t>h</w:t>
      </w:r>
      <w:r w:rsidRPr="00847AB7">
        <w:rPr>
          <w:rStyle w:val="Char"/>
          <w:rFonts w:ascii="Times New Roman" w:hAnsi="Times New Roman"/>
        </w:rPr>
        <w:t>）；</w:t>
      </w:r>
    </w:p>
    <w:p w14:paraId="29B8545F" w14:textId="4365BB71" w:rsidR="00993664" w:rsidRPr="00847AB7" w:rsidRDefault="00993664" w:rsidP="00993664">
      <w:pPr>
        <w:spacing w:line="300" w:lineRule="auto"/>
        <w:rPr>
          <w:rFonts w:ascii="Times New Roman" w:hAnsi="Times New Roman"/>
          <w:b/>
          <w:bCs/>
        </w:rPr>
      </w:pPr>
      <w:r w:rsidRPr="00847AB7">
        <w:rPr>
          <w:rFonts w:ascii="Times New Roman" w:hAnsi="Times New Roman"/>
          <w:bCs/>
        </w:rPr>
        <w:t>【条文说明】</w:t>
      </w:r>
      <w:r w:rsidRPr="00847AB7">
        <w:rPr>
          <w:rFonts w:ascii="Times New Roman" w:eastAsia="楷体" w:hAnsi="Times New Roman"/>
          <w:bCs/>
        </w:rPr>
        <w:t>根据</w:t>
      </w:r>
      <w:bookmarkStart w:id="47" w:name="_Hlk163241897"/>
      <w:r w:rsidRPr="00847AB7">
        <w:rPr>
          <w:rFonts w:ascii="Times New Roman" w:eastAsia="楷体" w:hAnsi="Times New Roman"/>
          <w:bCs/>
        </w:rPr>
        <w:t>《城镇供热管道保温结构散热损失测试与保温效果评定方法》</w:t>
      </w:r>
      <w:r w:rsidRPr="00847AB7">
        <w:rPr>
          <w:rFonts w:ascii="Times New Roman" w:eastAsia="楷体" w:hAnsi="Times New Roman"/>
          <w:bCs/>
        </w:rPr>
        <w:t>GB/T 28638</w:t>
      </w:r>
      <w:bookmarkEnd w:id="47"/>
      <w:r w:rsidRPr="00847AB7">
        <w:rPr>
          <w:rFonts w:ascii="Times New Roman" w:eastAsia="楷体" w:hAnsi="Times New Roman"/>
          <w:bCs/>
        </w:rPr>
        <w:t>-2023</w:t>
      </w:r>
      <w:r w:rsidRPr="00847AB7">
        <w:rPr>
          <w:rFonts w:ascii="Times New Roman" w:eastAsia="楷体" w:hAnsi="Times New Roman"/>
          <w:bCs/>
        </w:rPr>
        <w:t>要求，供热管道保温结构散热损失率等级为</w:t>
      </w:r>
      <w:r w:rsidRPr="00847AB7">
        <w:rPr>
          <w:rFonts w:ascii="Times New Roman" w:eastAsia="楷体" w:hAnsi="Times New Roman"/>
          <w:bCs/>
        </w:rPr>
        <w:t>1</w:t>
      </w:r>
      <w:r w:rsidRPr="00847AB7">
        <w:rPr>
          <w:rFonts w:ascii="Times New Roman" w:eastAsia="楷体" w:hAnsi="Times New Roman"/>
          <w:bCs/>
        </w:rPr>
        <w:t>级时，最大散热损失率为</w:t>
      </w:r>
      <w:r w:rsidRPr="00847AB7">
        <w:rPr>
          <w:rFonts w:ascii="Times New Roman" w:eastAsia="楷体" w:hAnsi="Times New Roman"/>
          <w:bCs/>
        </w:rPr>
        <w:t>5%</w:t>
      </w:r>
      <w:r w:rsidRPr="00847AB7">
        <w:rPr>
          <w:rFonts w:ascii="Times New Roman" w:eastAsia="楷体" w:hAnsi="Times New Roman"/>
          <w:bCs/>
        </w:rPr>
        <w:t>；供热管道保温结构散热损失率等级为</w:t>
      </w:r>
      <w:r w:rsidRPr="00847AB7">
        <w:rPr>
          <w:rFonts w:ascii="Times New Roman" w:eastAsia="楷体" w:hAnsi="Times New Roman"/>
          <w:bCs/>
        </w:rPr>
        <w:t>2</w:t>
      </w:r>
      <w:r w:rsidRPr="00847AB7">
        <w:rPr>
          <w:rFonts w:ascii="Times New Roman" w:eastAsia="楷体" w:hAnsi="Times New Roman"/>
          <w:bCs/>
        </w:rPr>
        <w:t>级时，最大散热损失率为</w:t>
      </w:r>
      <w:r w:rsidRPr="00847AB7">
        <w:rPr>
          <w:rFonts w:ascii="Times New Roman" w:eastAsia="楷体" w:hAnsi="Times New Roman"/>
          <w:bCs/>
        </w:rPr>
        <w:t>10%</w:t>
      </w:r>
      <w:r w:rsidRPr="00847AB7">
        <w:rPr>
          <w:rFonts w:ascii="Times New Roman" w:eastAsia="楷体" w:hAnsi="Times New Roman"/>
          <w:bCs/>
        </w:rPr>
        <w:t>。由此要求蒸汽管道热输送效率应大于或等于</w:t>
      </w:r>
      <w:r w:rsidRPr="00847AB7">
        <w:rPr>
          <w:rFonts w:ascii="Times New Roman" w:eastAsia="楷体" w:hAnsi="Times New Roman"/>
          <w:bCs/>
        </w:rPr>
        <w:t>0.90</w:t>
      </w:r>
      <w:r w:rsidRPr="00847AB7">
        <w:rPr>
          <w:rFonts w:ascii="Times New Roman" w:eastAsia="楷体" w:hAnsi="Times New Roman"/>
          <w:bCs/>
        </w:rPr>
        <w:t>，宜大于</w:t>
      </w:r>
      <w:r w:rsidRPr="00847AB7">
        <w:rPr>
          <w:rFonts w:ascii="Times New Roman" w:eastAsia="楷体" w:hAnsi="Times New Roman"/>
          <w:bCs/>
        </w:rPr>
        <w:t>95%</w:t>
      </w:r>
      <w:r w:rsidRPr="00847AB7">
        <w:rPr>
          <w:rFonts w:ascii="Times New Roman" w:eastAsia="楷体" w:hAnsi="Times New Roman"/>
          <w:bCs/>
        </w:rPr>
        <w:t>。在提倡节能减排的大环境下，供热管道保温的散热损失应为</w:t>
      </w:r>
      <w:r w:rsidRPr="00847AB7">
        <w:rPr>
          <w:rFonts w:ascii="Times New Roman" w:eastAsia="楷体" w:hAnsi="Times New Roman"/>
          <w:bCs/>
        </w:rPr>
        <w:t>1</w:t>
      </w:r>
      <w:r w:rsidRPr="00847AB7">
        <w:rPr>
          <w:rFonts w:ascii="Times New Roman" w:eastAsia="楷体" w:hAnsi="Times New Roman"/>
          <w:bCs/>
        </w:rPr>
        <w:t>级。</w:t>
      </w:r>
    </w:p>
    <w:p w14:paraId="567277C4" w14:textId="4E4116A6" w:rsidR="00990AED" w:rsidRPr="00847AB7" w:rsidRDefault="00B9222A">
      <w:pPr>
        <w:spacing w:line="300" w:lineRule="auto"/>
        <w:rPr>
          <w:rFonts w:ascii="Times New Roman" w:hAnsi="Times New Roman"/>
          <w:szCs w:val="21"/>
        </w:rPr>
      </w:pPr>
      <w:r w:rsidRPr="00847AB7">
        <w:rPr>
          <w:rFonts w:ascii="Times New Roman" w:hAnsi="Times New Roman"/>
          <w:b/>
          <w:szCs w:val="21"/>
        </w:rPr>
        <w:t>3.1.</w:t>
      </w:r>
      <w:r w:rsidR="00993664" w:rsidRPr="00847AB7">
        <w:rPr>
          <w:rFonts w:ascii="Times New Roman" w:hAnsi="Times New Roman"/>
          <w:b/>
          <w:szCs w:val="21"/>
        </w:rPr>
        <w:t>6</w:t>
      </w:r>
      <w:r w:rsidR="00993664" w:rsidRPr="00847AB7">
        <w:rPr>
          <w:rFonts w:ascii="Times New Roman" w:hAnsi="Times New Roman"/>
          <w:szCs w:val="21"/>
        </w:rPr>
        <w:t xml:space="preserve">  </w:t>
      </w:r>
      <w:r w:rsidRPr="00847AB7">
        <w:rPr>
          <w:rFonts w:ascii="Times New Roman" w:hAnsi="Times New Roman"/>
          <w:szCs w:val="21"/>
        </w:rPr>
        <w:t>经过调查核实的</w:t>
      </w:r>
      <w:proofErr w:type="gramStart"/>
      <w:r w:rsidRPr="00847AB7">
        <w:rPr>
          <w:rFonts w:ascii="Times New Roman" w:hAnsi="Times New Roman"/>
          <w:szCs w:val="21"/>
        </w:rPr>
        <w:t>热用户</w:t>
      </w:r>
      <w:proofErr w:type="gramEnd"/>
      <w:r w:rsidRPr="00847AB7">
        <w:rPr>
          <w:rFonts w:ascii="Times New Roman" w:hAnsi="Times New Roman"/>
          <w:szCs w:val="21"/>
        </w:rPr>
        <w:t>端的最大、最</w:t>
      </w:r>
      <w:r w:rsidR="00722301" w:rsidRPr="00847AB7">
        <w:rPr>
          <w:rFonts w:ascii="Times New Roman" w:hAnsi="Times New Roman"/>
          <w:szCs w:val="21"/>
        </w:rPr>
        <w:t>小和平均用汽量及用汽参数，应按焓值和管道的压降及温降折算为热源</w:t>
      </w:r>
      <w:r w:rsidRPr="00847AB7">
        <w:rPr>
          <w:rFonts w:ascii="Times New Roman" w:hAnsi="Times New Roman"/>
          <w:szCs w:val="21"/>
        </w:rPr>
        <w:t>的</w:t>
      </w:r>
      <w:r w:rsidR="002D0681" w:rsidRPr="00847AB7">
        <w:rPr>
          <w:rFonts w:ascii="Times New Roman" w:hAnsi="Times New Roman"/>
          <w:szCs w:val="21"/>
        </w:rPr>
        <w:t>供汽参数、供汽流量或供热量。</w:t>
      </w:r>
    </w:p>
    <w:p w14:paraId="4174221E" w14:textId="4660D7AB" w:rsidR="000745A9" w:rsidRPr="00847AB7" w:rsidRDefault="00861C62">
      <w:pPr>
        <w:spacing w:line="300" w:lineRule="auto"/>
        <w:rPr>
          <w:rFonts w:ascii="Times New Roman" w:hAnsi="Times New Roman"/>
          <w:szCs w:val="21"/>
        </w:rPr>
      </w:pPr>
      <w:r w:rsidRPr="00847AB7">
        <w:rPr>
          <w:rFonts w:ascii="Times New Roman" w:hAnsi="Times New Roman"/>
          <w:szCs w:val="21"/>
        </w:rPr>
        <w:t>【条文说明】</w:t>
      </w:r>
      <w:r w:rsidR="00722301" w:rsidRPr="00847AB7">
        <w:rPr>
          <w:rFonts w:ascii="Times New Roman" w:eastAsia="楷体" w:hAnsi="Times New Roman"/>
          <w:szCs w:val="21"/>
        </w:rPr>
        <w:t>本条为热负荷整理方法。</w:t>
      </w:r>
      <w:r w:rsidR="000745A9" w:rsidRPr="00847AB7">
        <w:rPr>
          <w:rFonts w:ascii="Times New Roman" w:eastAsia="楷体" w:hAnsi="Times New Roman"/>
          <w:szCs w:val="21"/>
        </w:rPr>
        <w:t>当确定热源供汽参数后，</w:t>
      </w:r>
      <w:r w:rsidR="006150C7" w:rsidRPr="00847AB7">
        <w:rPr>
          <w:rFonts w:ascii="Times New Roman" w:eastAsia="楷体" w:hAnsi="Times New Roman"/>
          <w:szCs w:val="21"/>
        </w:rPr>
        <w:t>工业</w:t>
      </w:r>
      <w:proofErr w:type="gramStart"/>
      <w:r w:rsidR="000745A9" w:rsidRPr="00847AB7">
        <w:rPr>
          <w:rFonts w:ascii="Times New Roman" w:eastAsia="楷体" w:hAnsi="Times New Roman"/>
          <w:szCs w:val="21"/>
        </w:rPr>
        <w:t>热用户</w:t>
      </w:r>
      <w:proofErr w:type="gramEnd"/>
      <w:r w:rsidR="000745A9" w:rsidRPr="00847AB7">
        <w:rPr>
          <w:rFonts w:ascii="Times New Roman" w:eastAsia="楷体" w:hAnsi="Times New Roman"/>
          <w:szCs w:val="21"/>
        </w:rPr>
        <w:t>的用汽量可按</w:t>
      </w:r>
      <w:r w:rsidR="006150C7" w:rsidRPr="00847AB7">
        <w:rPr>
          <w:rFonts w:ascii="Times New Roman" w:eastAsia="楷体" w:hAnsi="Times New Roman"/>
          <w:szCs w:val="21"/>
        </w:rPr>
        <w:t>公</w:t>
      </w:r>
      <w:r w:rsidR="000745A9" w:rsidRPr="00847AB7">
        <w:rPr>
          <w:rFonts w:ascii="Times New Roman" w:eastAsia="楷体" w:hAnsi="Times New Roman"/>
          <w:szCs w:val="21"/>
        </w:rPr>
        <w:t>式</w:t>
      </w:r>
      <w:r w:rsidR="006150C7" w:rsidRPr="00847AB7">
        <w:rPr>
          <w:rFonts w:ascii="Times New Roman" w:eastAsia="楷体" w:hAnsi="Times New Roman"/>
          <w:szCs w:val="21"/>
        </w:rPr>
        <w:t>（</w:t>
      </w:r>
      <w:r w:rsidR="006150C7" w:rsidRPr="00847AB7">
        <w:rPr>
          <w:rFonts w:ascii="Times New Roman" w:eastAsia="楷体" w:hAnsi="Times New Roman"/>
          <w:szCs w:val="21"/>
        </w:rPr>
        <w:t>1</w:t>
      </w:r>
      <w:r w:rsidR="006150C7" w:rsidRPr="00847AB7">
        <w:rPr>
          <w:rFonts w:ascii="Times New Roman" w:eastAsia="楷体" w:hAnsi="Times New Roman"/>
          <w:szCs w:val="21"/>
        </w:rPr>
        <w:t>）</w:t>
      </w:r>
      <w:r w:rsidR="000745A9" w:rsidRPr="00847AB7">
        <w:rPr>
          <w:rFonts w:ascii="Times New Roman" w:eastAsia="楷体" w:hAnsi="Times New Roman"/>
          <w:szCs w:val="21"/>
        </w:rPr>
        <w:t>折算到热源端的供汽流量</w:t>
      </w:r>
      <w:r w:rsidR="006150C7" w:rsidRPr="00847AB7">
        <w:rPr>
          <w:rFonts w:ascii="Times New Roman" w:eastAsia="楷体" w:hAnsi="Times New Roman"/>
          <w:szCs w:val="21"/>
        </w:rPr>
        <w:t>，</w:t>
      </w:r>
      <w:r w:rsidR="002A74D6" w:rsidRPr="00847AB7">
        <w:rPr>
          <w:rFonts w:ascii="Times New Roman" w:eastAsia="楷体" w:hAnsi="Times New Roman"/>
          <w:szCs w:val="21"/>
        </w:rPr>
        <w:t>采暖</w:t>
      </w:r>
      <w:proofErr w:type="gramStart"/>
      <w:r w:rsidR="006150C7" w:rsidRPr="00847AB7">
        <w:rPr>
          <w:rFonts w:ascii="Times New Roman" w:eastAsia="楷体" w:hAnsi="Times New Roman"/>
          <w:szCs w:val="21"/>
        </w:rPr>
        <w:t>热用</w:t>
      </w:r>
      <w:proofErr w:type="gramEnd"/>
      <w:r w:rsidR="006150C7" w:rsidRPr="00847AB7">
        <w:rPr>
          <w:rFonts w:ascii="Times New Roman" w:eastAsia="楷体" w:hAnsi="Times New Roman"/>
          <w:szCs w:val="21"/>
        </w:rPr>
        <w:t>户的用汽量可按公式（</w:t>
      </w:r>
      <w:r w:rsidR="006150C7" w:rsidRPr="00847AB7">
        <w:rPr>
          <w:rFonts w:ascii="Times New Roman" w:eastAsia="楷体" w:hAnsi="Times New Roman"/>
          <w:szCs w:val="21"/>
        </w:rPr>
        <w:t>2</w:t>
      </w:r>
      <w:r w:rsidR="006150C7" w:rsidRPr="00847AB7">
        <w:rPr>
          <w:rFonts w:ascii="Times New Roman" w:eastAsia="楷体" w:hAnsi="Times New Roman"/>
          <w:szCs w:val="21"/>
        </w:rPr>
        <w:t>）折算到热源端的供汽流量。</w:t>
      </w:r>
    </w:p>
    <w:p w14:paraId="1F4DAFF8" w14:textId="366A6F50" w:rsidR="000745A9" w:rsidRPr="00847AB7" w:rsidRDefault="00305E80">
      <w:pPr>
        <w:spacing w:line="300" w:lineRule="auto"/>
        <w:rPr>
          <w:rFonts w:ascii="Times New Roman" w:hAnsi="Times New Roman"/>
          <w:szCs w:val="21"/>
        </w:rPr>
      </w:pPr>
      <m:oMathPara>
        <m:oMathParaPr>
          <m:jc m:val="right"/>
        </m:oMathParaPr>
        <m:oMath>
          <m:sSub>
            <m:sSubPr>
              <m:ctrlPr>
                <w:rPr>
                  <w:rFonts w:ascii="Cambria Math" w:eastAsia="楷体" w:hAnsi="Cambria Math"/>
                  <w:i/>
                  <w:iCs/>
                  <w:kern w:val="0"/>
                  <w:szCs w:val="28"/>
                </w:rPr>
              </m:ctrlPr>
            </m:sSubPr>
            <m:e>
              <m:r>
                <w:rPr>
                  <w:rFonts w:ascii="Cambria Math" w:eastAsia="楷体" w:hAnsi="Cambria Math"/>
                  <w:szCs w:val="28"/>
                </w:rPr>
                <m:t>G</m:t>
              </m:r>
            </m:e>
            <m:sub>
              <m:r>
                <w:rPr>
                  <w:rFonts w:ascii="Cambria Math" w:eastAsia="楷体" w:hAnsi="Cambria Math"/>
                  <w:szCs w:val="28"/>
                </w:rPr>
                <m:t>s</m:t>
              </m:r>
            </m:sub>
          </m:sSub>
          <m:r>
            <w:rPr>
              <w:rFonts w:ascii="Cambria Math" w:hAnsi="Cambria Math"/>
              <w:szCs w:val="21"/>
            </w:rPr>
            <m:t>=</m:t>
          </m:r>
          <m:f>
            <m:fPr>
              <m:ctrlPr>
                <w:rPr>
                  <w:rFonts w:ascii="Cambria Math" w:hAnsi="Cambria Math"/>
                  <w:i/>
                  <w:iCs/>
                  <w:szCs w:val="21"/>
                </w:rPr>
              </m:ctrlPr>
            </m:fPr>
            <m:num>
              <m:sSub>
                <m:sSubPr>
                  <m:ctrlPr>
                    <w:rPr>
                      <w:rFonts w:ascii="Cambria Math" w:hAnsi="Cambria Math"/>
                      <w:i/>
                      <w:iCs/>
                      <w:szCs w:val="21"/>
                    </w:rPr>
                  </m:ctrlPr>
                </m:sSubPr>
                <m:e>
                  <m:r>
                    <w:rPr>
                      <w:rFonts w:ascii="Cambria Math" w:hAnsi="Cambria Math"/>
                      <w:szCs w:val="21"/>
                    </w:rPr>
                    <m:t>G</m:t>
                  </m:r>
                </m:e>
                <m:sub>
                  <m:r>
                    <w:rPr>
                      <w:rFonts w:ascii="Cambria Math" w:hAnsi="Cambria Math"/>
                      <w:szCs w:val="21"/>
                    </w:rPr>
                    <m:t>g</m:t>
                  </m:r>
                </m:sub>
              </m:sSub>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h</m:t>
                      </m:r>
                    </m:e>
                    <m:sub>
                      <m:r>
                        <w:rPr>
                          <w:rFonts w:ascii="Cambria Math" w:hAnsi="Cambria Math"/>
                          <w:szCs w:val="21"/>
                        </w:rPr>
                        <m:t>g</m:t>
                      </m:r>
                    </m:sub>
                  </m:sSub>
                  <m:r>
                    <w:rPr>
                      <w:rFonts w:ascii="Cambria Math" w:hAnsi="Cambria Math"/>
                      <w:szCs w:val="21"/>
                    </w:rPr>
                    <m:t>-ϕ</m:t>
                  </m:r>
                  <m:sSup>
                    <m:sSupPr>
                      <m:ctrlPr>
                        <w:rPr>
                          <w:rFonts w:ascii="Cambria Math" w:hAnsi="Cambria Math"/>
                          <w:i/>
                          <w:iCs/>
                          <w:szCs w:val="21"/>
                        </w:rPr>
                      </m:ctrlPr>
                    </m:sSupPr>
                    <m:e>
                      <m:r>
                        <w:rPr>
                          <w:rFonts w:ascii="Cambria Math" w:hAnsi="Cambria Math"/>
                          <w:szCs w:val="21"/>
                        </w:rPr>
                        <m:t>h</m:t>
                      </m:r>
                    </m:e>
                    <m:sup>
                      <m:r>
                        <w:rPr>
                          <w:rFonts w:ascii="Cambria Math" w:hAnsi="Cambria Math"/>
                          <w:szCs w:val="21"/>
                        </w:rPr>
                        <m:t>'</m:t>
                      </m:r>
                    </m:sup>
                  </m:sSup>
                </m:e>
              </m:d>
            </m:num>
            <m:den>
              <m:d>
                <m:dPr>
                  <m:ctrlPr>
                    <w:rPr>
                      <w:rFonts w:ascii="Cambria Math" w:hAnsi="Cambria Math"/>
                      <w:i/>
                      <w:iCs/>
                      <w:szCs w:val="21"/>
                    </w:rPr>
                  </m:ctrlPr>
                </m:dPr>
                <m:e>
                  <m:sSub>
                    <m:sSubPr>
                      <m:ctrlPr>
                        <w:rPr>
                          <w:rFonts w:ascii="Cambria Math" w:hAnsi="Cambria Math"/>
                          <w:i/>
                          <w:szCs w:val="21"/>
                        </w:rPr>
                      </m:ctrlPr>
                    </m:sSubPr>
                    <m:e>
                      <m:r>
                        <w:rPr>
                          <w:rFonts w:ascii="Cambria Math" w:hAnsi="Cambria Math"/>
                          <w:szCs w:val="21"/>
                        </w:rPr>
                        <m:t>h</m:t>
                      </m:r>
                    </m:e>
                    <m:sub>
                      <m:r>
                        <w:rPr>
                          <w:rFonts w:ascii="Cambria Math" w:hAnsi="Cambria Math"/>
                          <w:szCs w:val="21"/>
                        </w:rPr>
                        <m:t>s</m:t>
                      </m:r>
                    </m:sub>
                  </m:sSub>
                  <m:r>
                    <w:rPr>
                      <w:rFonts w:ascii="Cambria Math" w:hAnsi="Cambria Math"/>
                      <w:szCs w:val="21"/>
                    </w:rPr>
                    <m:t>-</m:t>
                  </m:r>
                  <m:sSup>
                    <m:sSupPr>
                      <m:ctrlPr>
                        <w:rPr>
                          <w:rFonts w:ascii="Cambria Math" w:hAnsi="Cambria Math"/>
                          <w:i/>
                          <w:iCs/>
                          <w:szCs w:val="21"/>
                        </w:rPr>
                      </m:ctrlPr>
                    </m:sSupPr>
                    <m:e>
                      <m:r>
                        <w:rPr>
                          <w:rFonts w:ascii="Cambria Math" w:hAnsi="Cambria Math"/>
                          <w:szCs w:val="21"/>
                        </w:rPr>
                        <m:t>ϕh</m:t>
                      </m:r>
                    </m:e>
                    <m:sup>
                      <m:r>
                        <w:rPr>
                          <w:rFonts w:ascii="Cambria Math" w:hAnsi="Cambria Math"/>
                          <w:szCs w:val="21"/>
                        </w:rPr>
                        <m:t>'</m:t>
                      </m:r>
                    </m:sup>
                  </m:sSup>
                </m:e>
              </m:d>
              <m:sSub>
                <m:sSubPr>
                  <m:ctrlPr>
                    <w:rPr>
                      <w:rFonts w:ascii="Cambria Math" w:eastAsia="楷体" w:hAnsi="Cambria Math"/>
                      <w:i/>
                      <w:iCs/>
                      <w:kern w:val="0"/>
                      <w:szCs w:val="20"/>
                    </w:rPr>
                  </m:ctrlPr>
                </m:sSubPr>
                <m:e>
                  <m:r>
                    <w:rPr>
                      <w:rFonts w:ascii="Cambria Math" w:eastAsia="楷体" w:hAnsi="Cambria Math"/>
                    </w:rPr>
                    <m:t>η</m:t>
                  </m:r>
                </m:e>
                <m:sub>
                  <m:r>
                    <w:rPr>
                      <w:rFonts w:ascii="Cambria Math" w:eastAsia="楷体" w:hAnsi="Cambria Math"/>
                    </w:rPr>
                    <m:t>n</m:t>
                  </m:r>
                </m:sub>
              </m:sSub>
            </m:den>
          </m:f>
          <m:r>
            <m:rPr>
              <m:sty m:val="p"/>
            </m:rPr>
            <w:rPr>
              <w:rFonts w:ascii="Cambria Math" w:hAnsi="Cambria Math"/>
              <w:szCs w:val="21"/>
            </w:rPr>
            <m:t xml:space="preserve">                                                             </m:t>
          </m:r>
          <m:d>
            <m:dPr>
              <m:ctrlPr>
                <w:rPr>
                  <w:rFonts w:ascii="Cambria Math" w:hAnsi="Cambria Math"/>
                  <w:szCs w:val="21"/>
                </w:rPr>
              </m:ctrlPr>
            </m:dPr>
            <m:e>
              <m:r>
                <m:rPr>
                  <m:sty m:val="p"/>
                </m:rPr>
                <w:rPr>
                  <w:rFonts w:ascii="Cambria Math" w:hAnsi="Cambria Math"/>
                  <w:szCs w:val="21"/>
                </w:rPr>
                <m:t>1</m:t>
              </m:r>
            </m:e>
          </m:d>
        </m:oMath>
      </m:oMathPara>
    </w:p>
    <w:p w14:paraId="6F74D36E" w14:textId="5913523A" w:rsidR="006150C7" w:rsidRPr="00847AB7" w:rsidRDefault="00305E80" w:rsidP="00F75F92">
      <w:pPr>
        <w:pStyle w:val="affe"/>
        <w:spacing w:line="300" w:lineRule="auto"/>
        <w:rPr>
          <w:rFonts w:ascii="Times New Roman"/>
          <w:szCs w:val="28"/>
        </w:rPr>
      </w:pPr>
      <m:oMathPara>
        <m:oMathParaPr>
          <m:jc m:val="right"/>
        </m:oMathParaPr>
        <m:oMath>
          <m:sSub>
            <m:sSubPr>
              <m:ctrlPr>
                <w:rPr>
                  <w:rFonts w:ascii="Cambria Math" w:hAnsi="Cambria Math"/>
                  <w:i/>
                  <w:iCs/>
                  <w:szCs w:val="21"/>
                </w:rPr>
              </m:ctrlPr>
            </m:sSubPr>
            <m:e>
              <m:r>
                <w:rPr>
                  <w:rFonts w:ascii="Cambria Math" w:hAnsi="Cambria Math"/>
                  <w:szCs w:val="21"/>
                </w:rPr>
                <m:t>G</m:t>
              </m:r>
            </m:e>
            <m:sub>
              <m:r>
                <w:rPr>
                  <w:rFonts w:ascii="Cambria Math" w:hAnsi="Cambria Math"/>
                  <w:szCs w:val="21"/>
                </w:rPr>
                <m:t>h</m:t>
              </m:r>
            </m:sub>
          </m:sSub>
          <m:r>
            <w:rPr>
              <w:rFonts w:ascii="Cambria Math" w:hAnsi="Cambria Math"/>
              <w:szCs w:val="21"/>
            </w:rPr>
            <m:t>=</m:t>
          </m:r>
          <m:f>
            <m:fPr>
              <m:ctrlPr>
                <w:rPr>
                  <w:rFonts w:ascii="Cambria Math" w:hAnsi="Cambria Math"/>
                  <w:i/>
                  <w:iCs/>
                  <w:szCs w:val="21"/>
                </w:rPr>
              </m:ctrlPr>
            </m:fPr>
            <m:num>
              <m:sSub>
                <m:sSubPr>
                  <m:ctrlPr>
                    <w:rPr>
                      <w:rFonts w:ascii="Cambria Math" w:hAnsi="Cambria Math"/>
                      <w:i/>
                      <w:iCs/>
                      <w:szCs w:val="21"/>
                    </w:rPr>
                  </m:ctrlPr>
                </m:sSubPr>
                <m:e>
                  <m:r>
                    <w:rPr>
                      <w:rFonts w:ascii="Cambria Math" w:hAnsi="Cambria Math"/>
                      <w:szCs w:val="21"/>
                    </w:rPr>
                    <m:t>Q</m:t>
                  </m:r>
                </m:e>
                <m:sub>
                  <m:r>
                    <w:rPr>
                      <w:rFonts w:ascii="Cambria Math" w:hAnsi="Cambria Math"/>
                      <w:szCs w:val="21"/>
                    </w:rPr>
                    <m:t>h</m:t>
                  </m:r>
                </m:sub>
              </m:sSub>
              <m:r>
                <w:rPr>
                  <w:rFonts w:ascii="Cambria Math" w:hAnsi="Cambria Math"/>
                  <w:szCs w:val="21"/>
                </w:rPr>
                <m:t>×</m:t>
              </m:r>
              <m:sSup>
                <m:sSupPr>
                  <m:ctrlPr>
                    <w:rPr>
                      <w:rFonts w:ascii="Cambria Math" w:hAnsi="Cambria Math"/>
                      <w:i/>
                      <w:iCs/>
                      <w:szCs w:val="21"/>
                    </w:rPr>
                  </m:ctrlPr>
                </m:sSupPr>
                <m:e>
                  <m:r>
                    <w:rPr>
                      <w:rFonts w:ascii="Cambria Math" w:hAnsi="Cambria Math"/>
                      <w:szCs w:val="21"/>
                    </w:rPr>
                    <m:t>10</m:t>
                  </m:r>
                </m:e>
                <m:sup>
                  <m:r>
                    <w:rPr>
                      <w:rFonts w:ascii="Cambria Math" w:hAnsi="Cambria Math"/>
                      <w:szCs w:val="21"/>
                    </w:rPr>
                    <m:t>3</m:t>
                  </m:r>
                </m:sup>
              </m:sSup>
            </m:num>
            <m:den>
              <m:d>
                <m:dPr>
                  <m:ctrlPr>
                    <w:rPr>
                      <w:rFonts w:ascii="Cambria Math" w:hAnsi="Cambria Math"/>
                      <w:i/>
                      <w:iCs/>
                      <w:szCs w:val="21"/>
                    </w:rPr>
                  </m:ctrlPr>
                </m:dPr>
                <m:e>
                  <m:sSub>
                    <m:sSubPr>
                      <m:ctrlPr>
                        <w:rPr>
                          <w:rFonts w:ascii="Cambria Math" w:hAnsi="Cambria Math"/>
                          <w:i/>
                          <w:kern w:val="2"/>
                          <w:szCs w:val="21"/>
                        </w:rPr>
                      </m:ctrlPr>
                    </m:sSubPr>
                    <m:e>
                      <m:r>
                        <w:rPr>
                          <w:rFonts w:ascii="Cambria Math" w:hAnsi="Cambria Math"/>
                          <w:szCs w:val="21"/>
                        </w:rPr>
                        <m:t>h</m:t>
                      </m:r>
                    </m:e>
                    <m:sub>
                      <m:r>
                        <w:rPr>
                          <w:rFonts w:ascii="Cambria Math" w:hAnsi="Cambria Math"/>
                          <w:szCs w:val="21"/>
                        </w:rPr>
                        <m:t>s</m:t>
                      </m:r>
                    </m:sub>
                  </m:sSub>
                  <m:r>
                    <w:rPr>
                      <w:rFonts w:ascii="Cambria Math" w:hAnsi="Cambria Math"/>
                      <w:szCs w:val="21"/>
                    </w:rPr>
                    <m:t>-ϕ</m:t>
                  </m:r>
                  <m:sSup>
                    <m:sSupPr>
                      <m:ctrlPr>
                        <w:rPr>
                          <w:rFonts w:ascii="Cambria Math" w:hAnsi="Cambria Math"/>
                          <w:i/>
                          <w:iCs/>
                          <w:szCs w:val="21"/>
                        </w:rPr>
                      </m:ctrlPr>
                    </m:sSupPr>
                    <m:e>
                      <m:r>
                        <w:rPr>
                          <w:rFonts w:ascii="Cambria Math" w:hAnsi="Cambria Math"/>
                          <w:szCs w:val="21"/>
                        </w:rPr>
                        <m:t>h</m:t>
                      </m:r>
                    </m:e>
                    <m:sup>
                      <m:r>
                        <w:rPr>
                          <w:rFonts w:ascii="Cambria Math" w:hAnsi="Cambria Math"/>
                          <w:szCs w:val="21"/>
                        </w:rPr>
                        <m:t>'</m:t>
                      </m:r>
                    </m:sup>
                  </m:sSup>
                </m:e>
              </m:d>
              <m:sSub>
                <m:sSubPr>
                  <m:ctrlPr>
                    <w:rPr>
                      <w:rFonts w:ascii="Cambria Math" w:eastAsia="楷体" w:hAnsi="Cambria Math"/>
                      <w:i/>
                      <w:iCs/>
                    </w:rPr>
                  </m:ctrlPr>
                </m:sSubPr>
                <m:e>
                  <m:r>
                    <w:rPr>
                      <w:rFonts w:ascii="Cambria Math" w:eastAsia="楷体" w:hAnsi="Cambria Math"/>
                    </w:rPr>
                    <m:t>η</m:t>
                  </m:r>
                </m:e>
                <m:sub>
                  <m:r>
                    <w:rPr>
                      <w:rFonts w:ascii="Cambria Math" w:eastAsia="楷体" w:hAnsi="Cambria Math"/>
                    </w:rPr>
                    <m:t>n</m:t>
                  </m:r>
                </m:sub>
              </m:sSub>
            </m:den>
          </m:f>
          <m:r>
            <m:rPr>
              <m:sty m:val="p"/>
            </m:rPr>
            <w:rPr>
              <w:rFonts w:ascii="Cambria Math" w:hAnsi="Cambria Math"/>
              <w:szCs w:val="21"/>
            </w:rPr>
            <m:t xml:space="preserve">                                                          </m:t>
          </m:r>
          <m:d>
            <m:dPr>
              <m:ctrlPr>
                <w:rPr>
                  <w:rFonts w:ascii="Cambria Math" w:hAnsi="Cambria Math"/>
                  <w:szCs w:val="21"/>
                </w:rPr>
              </m:ctrlPr>
            </m:dPr>
            <m:e>
              <m:r>
                <m:rPr>
                  <m:sty m:val="p"/>
                </m:rPr>
                <w:rPr>
                  <w:rFonts w:ascii="Cambria Math" w:hAnsi="Cambria Math"/>
                  <w:szCs w:val="21"/>
                </w:rPr>
                <m:t>2</m:t>
              </m:r>
            </m:e>
          </m:d>
        </m:oMath>
      </m:oMathPara>
    </w:p>
    <w:p w14:paraId="0264731F" w14:textId="37305448" w:rsidR="000745A9" w:rsidRPr="00847AB7" w:rsidRDefault="000745A9" w:rsidP="00F75F92">
      <w:pPr>
        <w:pStyle w:val="affe"/>
        <w:spacing w:line="300" w:lineRule="auto"/>
        <w:rPr>
          <w:rFonts w:ascii="Times New Roman" w:eastAsia="楷体"/>
          <w:szCs w:val="28"/>
        </w:rPr>
      </w:pPr>
      <w:r w:rsidRPr="00847AB7">
        <w:rPr>
          <w:rFonts w:ascii="Times New Roman" w:eastAsia="楷体"/>
          <w:szCs w:val="28"/>
        </w:rPr>
        <w:t>式中</w:t>
      </w:r>
      <w:bookmarkStart w:id="48" w:name="_Hlk150807837"/>
      <w:r w:rsidRPr="00847AB7">
        <w:rPr>
          <w:rFonts w:ascii="Times New Roman" w:eastAsia="楷体"/>
          <w:szCs w:val="28"/>
        </w:rPr>
        <w:t>：</w:t>
      </w:r>
      <m:oMath>
        <m:sSub>
          <m:sSubPr>
            <m:ctrlPr>
              <w:rPr>
                <w:rFonts w:ascii="Cambria Math" w:eastAsia="楷体" w:hAnsi="Cambria Math"/>
                <w:i/>
                <w:szCs w:val="28"/>
              </w:rPr>
            </m:ctrlPr>
          </m:sSubPr>
          <m:e>
            <m:r>
              <w:rPr>
                <w:rFonts w:ascii="Cambria Math" w:eastAsia="楷体" w:hAnsi="Cambria Math"/>
                <w:szCs w:val="28"/>
              </w:rPr>
              <m:t>G</m:t>
            </m:r>
          </m:e>
          <m:sub>
            <m:r>
              <w:rPr>
                <w:rFonts w:ascii="Cambria Math" w:eastAsia="楷体" w:hAnsi="Cambria Math"/>
                <w:szCs w:val="28"/>
              </w:rPr>
              <m:t>s</m:t>
            </m:r>
          </m:sub>
        </m:sSub>
      </m:oMath>
      <w:r w:rsidRPr="00847AB7">
        <w:rPr>
          <w:rStyle w:val="Char"/>
          <w:rFonts w:ascii="Times New Roman" w:eastAsia="楷体" w:hAnsi="Times New Roman"/>
        </w:rPr>
        <w:t>——</w:t>
      </w:r>
      <w:r w:rsidRPr="00847AB7">
        <w:rPr>
          <w:rStyle w:val="Char"/>
          <w:rFonts w:ascii="Times New Roman" w:eastAsia="楷体" w:hAnsi="Times New Roman"/>
        </w:rPr>
        <w:t>热源出口</w:t>
      </w:r>
      <w:r w:rsidR="008B2CFA" w:rsidRPr="00847AB7">
        <w:rPr>
          <w:rStyle w:val="Char"/>
          <w:rFonts w:ascii="Times New Roman" w:eastAsia="楷体" w:hAnsi="Times New Roman"/>
        </w:rPr>
        <w:t>工业</w:t>
      </w:r>
      <w:r w:rsidRPr="00847AB7">
        <w:rPr>
          <w:rStyle w:val="Char"/>
          <w:rFonts w:ascii="Times New Roman" w:eastAsia="楷体" w:hAnsi="Times New Roman"/>
        </w:rPr>
        <w:t>蒸汽量（</w:t>
      </w:r>
      <w:r w:rsidRPr="00847AB7">
        <w:rPr>
          <w:rStyle w:val="Char"/>
          <w:rFonts w:ascii="Times New Roman" w:eastAsia="楷体" w:hAnsi="Times New Roman"/>
        </w:rPr>
        <w:t>t/h</w:t>
      </w:r>
      <w:r w:rsidRPr="00847AB7">
        <w:rPr>
          <w:rStyle w:val="Char"/>
          <w:rFonts w:ascii="Times New Roman" w:eastAsia="楷体" w:hAnsi="Times New Roman"/>
        </w:rPr>
        <w:t>）；</w:t>
      </w:r>
    </w:p>
    <w:p w14:paraId="62A11E50" w14:textId="22207024" w:rsidR="000745A9" w:rsidRPr="00847AB7" w:rsidRDefault="00305E80" w:rsidP="00F75F92">
      <w:pPr>
        <w:pStyle w:val="affe"/>
        <w:spacing w:line="300" w:lineRule="auto"/>
        <w:ind w:firstLineChars="300" w:firstLine="720"/>
        <w:rPr>
          <w:rStyle w:val="Char"/>
          <w:rFonts w:ascii="Times New Roman" w:eastAsia="楷体" w:hAnsi="Times New Roman"/>
          <w:i/>
        </w:rPr>
      </w:pPr>
      <m:oMath>
        <m:sSub>
          <m:sSubPr>
            <m:ctrlPr>
              <w:rPr>
                <w:rFonts w:ascii="Cambria Math" w:eastAsia="楷体" w:hAnsi="Cambria Math"/>
                <w:i/>
                <w:iCs/>
              </w:rPr>
            </m:ctrlPr>
          </m:sSubPr>
          <m:e>
            <m:r>
              <w:rPr>
                <w:rFonts w:ascii="Cambria Math" w:eastAsia="楷体" w:hAnsi="Cambria Math"/>
              </w:rPr>
              <m:t>G</m:t>
            </m:r>
          </m:e>
          <m:sub>
            <m:r>
              <w:rPr>
                <w:rFonts w:ascii="Cambria Math" w:eastAsia="楷体" w:hAnsi="Cambria Math"/>
              </w:rPr>
              <m:t>g</m:t>
            </m:r>
          </m:sub>
        </m:sSub>
      </m:oMath>
      <w:r w:rsidR="000745A9" w:rsidRPr="00847AB7">
        <w:rPr>
          <w:rStyle w:val="Char"/>
          <w:rFonts w:ascii="Times New Roman" w:eastAsia="楷体" w:hAnsi="Times New Roman"/>
        </w:rPr>
        <w:t>——</w:t>
      </w:r>
      <w:r w:rsidR="00DF6815" w:rsidRPr="00847AB7">
        <w:rPr>
          <w:rStyle w:val="Char"/>
          <w:rFonts w:ascii="Times New Roman" w:eastAsia="楷体" w:hAnsi="Times New Roman"/>
        </w:rPr>
        <w:t>工业</w:t>
      </w:r>
      <w:r w:rsidR="002A74D6" w:rsidRPr="00847AB7">
        <w:rPr>
          <w:rStyle w:val="Char"/>
          <w:rFonts w:ascii="Times New Roman" w:eastAsia="楷体" w:hAnsi="Times New Roman"/>
        </w:rPr>
        <w:t>热负荷</w:t>
      </w:r>
      <w:r w:rsidR="000745A9" w:rsidRPr="00847AB7">
        <w:rPr>
          <w:rStyle w:val="Char"/>
          <w:rFonts w:ascii="Times New Roman" w:eastAsia="楷体" w:hAnsi="Times New Roman"/>
        </w:rPr>
        <w:t>（</w:t>
      </w:r>
      <w:r w:rsidR="000745A9" w:rsidRPr="00847AB7">
        <w:rPr>
          <w:rStyle w:val="Char"/>
          <w:rFonts w:ascii="Times New Roman" w:eastAsia="楷体" w:hAnsi="Times New Roman"/>
        </w:rPr>
        <w:t>t/h</w:t>
      </w:r>
      <w:r w:rsidR="000745A9" w:rsidRPr="00847AB7">
        <w:rPr>
          <w:rStyle w:val="Char"/>
          <w:rFonts w:ascii="Times New Roman" w:eastAsia="楷体" w:hAnsi="Times New Roman"/>
        </w:rPr>
        <w:t>）；</w:t>
      </w:r>
    </w:p>
    <w:p w14:paraId="6489F917" w14:textId="4AAB544C" w:rsidR="00DF6815" w:rsidRPr="00847AB7" w:rsidRDefault="00305E80" w:rsidP="00F75F92">
      <w:pPr>
        <w:pStyle w:val="affe"/>
        <w:spacing w:line="300" w:lineRule="auto"/>
        <w:ind w:firstLineChars="300" w:firstLine="720"/>
        <w:rPr>
          <w:rStyle w:val="Char"/>
          <w:rFonts w:ascii="Times New Roman" w:eastAsia="楷体" w:hAnsi="Times New Roman"/>
          <w:i/>
        </w:rPr>
      </w:pPr>
      <m:oMath>
        <m:sSub>
          <m:sSubPr>
            <m:ctrlPr>
              <w:rPr>
                <w:rFonts w:ascii="Cambria Math" w:eastAsia="楷体" w:hAnsi="Cambria Math"/>
                <w:i/>
              </w:rPr>
            </m:ctrlPr>
          </m:sSubPr>
          <m:e>
            <m:r>
              <w:rPr>
                <w:rFonts w:ascii="Cambria Math" w:eastAsia="楷体" w:hAnsi="Cambria Math"/>
              </w:rPr>
              <m:t>G</m:t>
            </m:r>
          </m:e>
          <m:sub>
            <m:r>
              <w:rPr>
                <w:rFonts w:ascii="Cambria Math" w:eastAsia="楷体" w:hAnsi="Cambria Math"/>
              </w:rPr>
              <m:t>h</m:t>
            </m:r>
          </m:sub>
        </m:sSub>
      </m:oMath>
      <w:r w:rsidR="00DF6815" w:rsidRPr="00847AB7">
        <w:rPr>
          <w:rStyle w:val="Char"/>
          <w:rFonts w:ascii="Times New Roman" w:eastAsia="楷体" w:hAnsi="Times New Roman"/>
        </w:rPr>
        <w:t>——</w:t>
      </w:r>
      <w:r w:rsidR="008B2CFA" w:rsidRPr="00847AB7">
        <w:rPr>
          <w:rFonts w:ascii="Times New Roman" w:eastAsia="楷体"/>
        </w:rPr>
        <w:t>热源出口</w:t>
      </w:r>
      <w:r w:rsidR="00DF6815" w:rsidRPr="00847AB7">
        <w:rPr>
          <w:rStyle w:val="Char"/>
          <w:rFonts w:ascii="Times New Roman" w:eastAsia="楷体" w:hAnsi="Times New Roman"/>
        </w:rPr>
        <w:t>采暖</w:t>
      </w:r>
      <w:proofErr w:type="gramStart"/>
      <w:r w:rsidR="00DF6815" w:rsidRPr="00847AB7">
        <w:rPr>
          <w:rStyle w:val="Char"/>
          <w:rFonts w:ascii="Times New Roman" w:eastAsia="楷体" w:hAnsi="Times New Roman"/>
        </w:rPr>
        <w:t>热用户</w:t>
      </w:r>
      <w:proofErr w:type="gramEnd"/>
      <w:r w:rsidR="00DF6815" w:rsidRPr="00847AB7">
        <w:rPr>
          <w:rStyle w:val="Char"/>
          <w:rFonts w:ascii="Times New Roman" w:eastAsia="楷体" w:hAnsi="Times New Roman"/>
        </w:rPr>
        <w:t>用汽量（</w:t>
      </w:r>
      <w:r w:rsidR="00DF6815" w:rsidRPr="00847AB7">
        <w:rPr>
          <w:rStyle w:val="Char"/>
          <w:rFonts w:ascii="Times New Roman" w:eastAsia="楷体" w:hAnsi="Times New Roman"/>
        </w:rPr>
        <w:t>t/h</w:t>
      </w:r>
      <w:r w:rsidR="00DF6815" w:rsidRPr="00847AB7">
        <w:rPr>
          <w:rStyle w:val="Char"/>
          <w:rFonts w:ascii="Times New Roman" w:eastAsia="楷体" w:hAnsi="Times New Roman"/>
        </w:rPr>
        <w:t>）；</w:t>
      </w:r>
    </w:p>
    <w:p w14:paraId="139830DA" w14:textId="14B8C7FB" w:rsidR="00DF6815" w:rsidRPr="00847AB7" w:rsidRDefault="00305E80" w:rsidP="00F75F92">
      <w:pPr>
        <w:pStyle w:val="affe"/>
        <w:spacing w:line="300" w:lineRule="auto"/>
        <w:ind w:firstLineChars="300" w:firstLine="720"/>
        <w:rPr>
          <w:rStyle w:val="Char"/>
          <w:rFonts w:ascii="Times New Roman" w:eastAsia="楷体" w:hAnsi="Times New Roman"/>
          <w:i/>
        </w:rPr>
      </w:pPr>
      <m:oMath>
        <m:sSub>
          <m:sSubPr>
            <m:ctrlPr>
              <w:rPr>
                <w:rFonts w:ascii="Cambria Math" w:eastAsia="楷体" w:hAnsi="Cambria Math"/>
                <w:i/>
                <w:iCs/>
                <w:szCs w:val="21"/>
              </w:rPr>
            </m:ctrlPr>
          </m:sSubPr>
          <m:e>
            <m:r>
              <w:rPr>
                <w:rFonts w:ascii="Cambria Math" w:eastAsia="楷体" w:hAnsi="Cambria Math"/>
                <w:szCs w:val="21"/>
              </w:rPr>
              <m:t>Q</m:t>
            </m:r>
          </m:e>
          <m:sub>
            <m:r>
              <w:rPr>
                <w:rFonts w:ascii="Cambria Math" w:eastAsia="楷体" w:hAnsi="Cambria Math"/>
                <w:szCs w:val="21"/>
              </w:rPr>
              <m:t>h</m:t>
            </m:r>
          </m:sub>
        </m:sSub>
      </m:oMath>
      <w:r w:rsidR="00DF6815" w:rsidRPr="00847AB7">
        <w:rPr>
          <w:rFonts w:ascii="Times New Roman" w:eastAsia="楷体"/>
          <w:szCs w:val="21"/>
        </w:rPr>
        <w:t>——</w:t>
      </w:r>
      <w:r w:rsidR="00DF6815" w:rsidRPr="00847AB7">
        <w:rPr>
          <w:rFonts w:ascii="Times New Roman" w:eastAsia="楷体"/>
          <w:szCs w:val="21"/>
        </w:rPr>
        <w:t>采暖热负荷（</w:t>
      </w:r>
      <w:r w:rsidR="00DF6815" w:rsidRPr="00847AB7">
        <w:rPr>
          <w:rFonts w:ascii="Times New Roman" w:eastAsia="楷体"/>
          <w:szCs w:val="21"/>
        </w:rPr>
        <w:t>GJ/h</w:t>
      </w:r>
      <w:r w:rsidR="00DF6815" w:rsidRPr="00847AB7">
        <w:rPr>
          <w:rFonts w:ascii="Times New Roman" w:eastAsia="楷体"/>
          <w:szCs w:val="21"/>
        </w:rPr>
        <w:t>）；</w:t>
      </w:r>
    </w:p>
    <w:p w14:paraId="5A14C9CA" w14:textId="21AAA33E" w:rsidR="000745A9" w:rsidRPr="00847AB7" w:rsidRDefault="00305E80" w:rsidP="00F75F92">
      <w:pPr>
        <w:pStyle w:val="affe"/>
        <w:spacing w:line="300" w:lineRule="auto"/>
        <w:ind w:firstLineChars="300" w:firstLine="720"/>
        <w:rPr>
          <w:rStyle w:val="Char"/>
          <w:rFonts w:ascii="Times New Roman" w:eastAsia="楷体" w:hAnsi="Times New Roman"/>
          <w:i/>
        </w:rPr>
      </w:pPr>
      <m:oMath>
        <m:sSub>
          <m:sSubPr>
            <m:ctrlPr>
              <w:rPr>
                <w:rFonts w:ascii="Cambria Math" w:eastAsia="楷体" w:hAnsi="Cambria Math"/>
                <w:i/>
                <w:iCs/>
              </w:rPr>
            </m:ctrlPr>
          </m:sSubPr>
          <m:e>
            <m:r>
              <w:rPr>
                <w:rFonts w:ascii="Cambria Math" w:eastAsia="楷体" w:hAnsi="Cambria Math"/>
              </w:rPr>
              <m:t>h</m:t>
            </m:r>
          </m:e>
          <m:sub>
            <m:r>
              <w:rPr>
                <w:rFonts w:ascii="Cambria Math" w:eastAsia="楷体" w:hAnsi="Cambria Math"/>
              </w:rPr>
              <m:t>g</m:t>
            </m:r>
          </m:sub>
        </m:sSub>
      </m:oMath>
      <w:r w:rsidR="000745A9" w:rsidRPr="00847AB7">
        <w:rPr>
          <w:rStyle w:val="Char"/>
          <w:rFonts w:ascii="Times New Roman" w:eastAsia="楷体" w:hAnsi="Times New Roman"/>
        </w:rPr>
        <w:t>——</w:t>
      </w:r>
      <w:r w:rsidR="000745A9" w:rsidRPr="00847AB7">
        <w:rPr>
          <w:rStyle w:val="Char"/>
          <w:rFonts w:ascii="Times New Roman" w:eastAsia="楷体" w:hAnsi="Times New Roman"/>
        </w:rPr>
        <w:t>用户蒸汽</w:t>
      </w:r>
      <w:proofErr w:type="gramStart"/>
      <w:r w:rsidR="000745A9" w:rsidRPr="00847AB7">
        <w:rPr>
          <w:rStyle w:val="Char"/>
          <w:rFonts w:ascii="Times New Roman" w:eastAsia="楷体" w:hAnsi="Times New Roman"/>
        </w:rPr>
        <w:t>焓</w:t>
      </w:r>
      <w:proofErr w:type="gramEnd"/>
      <w:r w:rsidR="000745A9" w:rsidRPr="00847AB7">
        <w:rPr>
          <w:rStyle w:val="Char"/>
          <w:rFonts w:ascii="Times New Roman" w:eastAsia="楷体" w:hAnsi="Times New Roman"/>
        </w:rPr>
        <w:t>值（</w:t>
      </w:r>
      <w:r w:rsidR="000745A9" w:rsidRPr="00847AB7">
        <w:rPr>
          <w:rStyle w:val="Char"/>
          <w:rFonts w:ascii="Times New Roman" w:eastAsia="楷体" w:hAnsi="Times New Roman"/>
        </w:rPr>
        <w:t>kJ/kg</w:t>
      </w:r>
      <w:r w:rsidR="000745A9" w:rsidRPr="00847AB7">
        <w:rPr>
          <w:rStyle w:val="Char"/>
          <w:rFonts w:ascii="Times New Roman" w:eastAsia="楷体" w:hAnsi="Times New Roman"/>
        </w:rPr>
        <w:t>）；</w:t>
      </w:r>
    </w:p>
    <w:p w14:paraId="6A8E3C59" w14:textId="55E39FA3" w:rsidR="000745A9" w:rsidRPr="00847AB7" w:rsidRDefault="00305E80" w:rsidP="00F75F92">
      <w:pPr>
        <w:pStyle w:val="affe"/>
        <w:spacing w:line="300" w:lineRule="auto"/>
        <w:ind w:firstLineChars="300" w:firstLine="720"/>
        <w:rPr>
          <w:rStyle w:val="Char"/>
          <w:rFonts w:ascii="Times New Roman" w:eastAsia="楷体" w:hAnsi="Times New Roman"/>
          <w:i/>
        </w:rPr>
      </w:pPr>
      <m:oMath>
        <m:sSup>
          <m:sSupPr>
            <m:ctrlPr>
              <w:rPr>
                <w:rStyle w:val="Char"/>
                <w:rFonts w:eastAsia="楷体"/>
              </w:rPr>
            </m:ctrlPr>
          </m:sSupPr>
          <m:e>
            <m:r>
              <m:rPr>
                <m:sty m:val="p"/>
              </m:rPr>
              <w:rPr>
                <w:rStyle w:val="Char"/>
                <w:rFonts w:eastAsia="楷体"/>
              </w:rPr>
              <m:t>h</m:t>
            </m:r>
          </m:e>
          <m:sup>
            <m:r>
              <m:rPr>
                <m:sty m:val="p"/>
              </m:rPr>
              <w:rPr>
                <w:rStyle w:val="Char"/>
                <w:rFonts w:eastAsia="楷体"/>
              </w:rPr>
              <m:t>'</m:t>
            </m:r>
          </m:sup>
        </m:sSup>
      </m:oMath>
      <w:r w:rsidR="000745A9" w:rsidRPr="00847AB7">
        <w:rPr>
          <w:rStyle w:val="Char"/>
          <w:rFonts w:ascii="Times New Roman" w:eastAsia="楷体" w:hAnsi="Times New Roman"/>
        </w:rPr>
        <w:t>——</w:t>
      </w:r>
      <w:r w:rsidR="0044303D" w:rsidRPr="00847AB7">
        <w:rPr>
          <w:rStyle w:val="Char"/>
          <w:rFonts w:ascii="Times New Roman" w:eastAsia="楷体" w:hAnsi="Times New Roman"/>
        </w:rPr>
        <w:t>冷凝水</w:t>
      </w:r>
      <w:r w:rsidR="000745A9" w:rsidRPr="00847AB7">
        <w:rPr>
          <w:rStyle w:val="Char"/>
          <w:rFonts w:ascii="Times New Roman" w:eastAsia="楷体" w:hAnsi="Times New Roman"/>
        </w:rPr>
        <w:t>焓值（</w:t>
      </w:r>
      <w:r w:rsidR="000745A9" w:rsidRPr="00847AB7">
        <w:rPr>
          <w:rStyle w:val="Char"/>
          <w:rFonts w:ascii="Times New Roman" w:eastAsia="楷体" w:hAnsi="Times New Roman"/>
        </w:rPr>
        <w:t>kJ/kg</w:t>
      </w:r>
      <w:r w:rsidR="000745A9" w:rsidRPr="00847AB7">
        <w:rPr>
          <w:rStyle w:val="Char"/>
          <w:rFonts w:ascii="Times New Roman" w:eastAsia="楷体" w:hAnsi="Times New Roman"/>
        </w:rPr>
        <w:t>）；</w:t>
      </w:r>
    </w:p>
    <w:p w14:paraId="6DAE06BC" w14:textId="045F0671" w:rsidR="000745A9" w:rsidRPr="00847AB7" w:rsidRDefault="00305E80" w:rsidP="00F75F92">
      <w:pPr>
        <w:pStyle w:val="affe"/>
        <w:spacing w:line="300" w:lineRule="auto"/>
        <w:ind w:firstLineChars="300" w:firstLine="720"/>
        <w:rPr>
          <w:rStyle w:val="Char"/>
          <w:rFonts w:ascii="Times New Roman" w:eastAsia="楷体" w:hAnsi="Times New Roman"/>
          <w:i/>
        </w:rPr>
      </w:pPr>
      <m:oMath>
        <m:sSub>
          <m:sSubPr>
            <m:ctrlPr>
              <w:rPr>
                <w:rFonts w:ascii="Cambria Math" w:eastAsia="楷体" w:hAnsi="Cambria Math"/>
                <w:i/>
                <w:iCs/>
              </w:rPr>
            </m:ctrlPr>
          </m:sSubPr>
          <m:e>
            <m:r>
              <w:rPr>
                <w:rFonts w:ascii="Cambria Math" w:eastAsia="楷体" w:hAnsi="Cambria Math"/>
              </w:rPr>
              <m:t>h</m:t>
            </m:r>
          </m:e>
          <m:sub>
            <m:r>
              <w:rPr>
                <w:rFonts w:ascii="Cambria Math" w:eastAsia="楷体" w:hAnsi="Cambria Math"/>
              </w:rPr>
              <m:t>s</m:t>
            </m:r>
          </m:sub>
        </m:sSub>
      </m:oMath>
      <w:r w:rsidR="000745A9" w:rsidRPr="00847AB7">
        <w:rPr>
          <w:rStyle w:val="Char"/>
          <w:rFonts w:ascii="Times New Roman" w:eastAsia="楷体" w:hAnsi="Times New Roman"/>
        </w:rPr>
        <w:t>——</w:t>
      </w:r>
      <w:r w:rsidR="000745A9" w:rsidRPr="00847AB7">
        <w:rPr>
          <w:rStyle w:val="Char"/>
          <w:rFonts w:ascii="Times New Roman" w:eastAsia="楷体" w:hAnsi="Times New Roman"/>
        </w:rPr>
        <w:t>热源出口蒸汽</w:t>
      </w:r>
      <w:proofErr w:type="gramStart"/>
      <w:r w:rsidR="000745A9" w:rsidRPr="00847AB7">
        <w:rPr>
          <w:rStyle w:val="Char"/>
          <w:rFonts w:ascii="Times New Roman" w:eastAsia="楷体" w:hAnsi="Times New Roman"/>
        </w:rPr>
        <w:t>焓</w:t>
      </w:r>
      <w:proofErr w:type="gramEnd"/>
      <w:r w:rsidR="000745A9" w:rsidRPr="00847AB7">
        <w:rPr>
          <w:rStyle w:val="Char"/>
          <w:rFonts w:ascii="Times New Roman" w:eastAsia="楷体" w:hAnsi="Times New Roman"/>
        </w:rPr>
        <w:t>值（</w:t>
      </w:r>
      <w:r w:rsidR="000745A9" w:rsidRPr="00847AB7">
        <w:rPr>
          <w:rStyle w:val="Char"/>
          <w:rFonts w:ascii="Times New Roman" w:eastAsia="楷体" w:hAnsi="Times New Roman"/>
        </w:rPr>
        <w:t>kJ/kg</w:t>
      </w:r>
      <w:r w:rsidR="000745A9" w:rsidRPr="00847AB7">
        <w:rPr>
          <w:rStyle w:val="Char"/>
          <w:rFonts w:ascii="Times New Roman" w:eastAsia="楷体" w:hAnsi="Times New Roman"/>
        </w:rPr>
        <w:t>）；</w:t>
      </w:r>
    </w:p>
    <w:p w14:paraId="0717142A" w14:textId="14FEE9C0" w:rsidR="005223FA" w:rsidRPr="00847AB7" w:rsidRDefault="002B5B86" w:rsidP="00F75F92">
      <w:pPr>
        <w:pStyle w:val="affe"/>
        <w:spacing w:line="300" w:lineRule="auto"/>
        <w:ind w:firstLineChars="300" w:firstLine="720"/>
        <w:rPr>
          <w:rStyle w:val="Char"/>
          <w:rFonts w:ascii="Times New Roman" w:eastAsia="楷体" w:hAnsi="Times New Roman"/>
          <w:i/>
        </w:rPr>
      </w:pPr>
      <m:oMath>
        <m:r>
          <w:rPr>
            <w:rFonts w:ascii="Cambria Math" w:eastAsia="楷体" w:hAnsi="Cambria Math"/>
          </w:rPr>
          <m:t>ϕ</m:t>
        </m:r>
      </m:oMath>
      <w:r w:rsidR="005223FA" w:rsidRPr="00847AB7">
        <w:rPr>
          <w:rStyle w:val="Char"/>
          <w:rFonts w:ascii="Times New Roman" w:eastAsia="楷体" w:hAnsi="Times New Roman"/>
        </w:rPr>
        <w:t>——</w:t>
      </w:r>
      <w:r w:rsidR="005223FA" w:rsidRPr="00847AB7">
        <w:rPr>
          <w:rStyle w:val="Char"/>
          <w:rFonts w:ascii="Times New Roman" w:eastAsia="楷体" w:hAnsi="Times New Roman"/>
        </w:rPr>
        <w:t>回水率；</w:t>
      </w:r>
    </w:p>
    <w:p w14:paraId="42184F8B" w14:textId="1F012947" w:rsidR="000745A9" w:rsidRPr="00847AB7" w:rsidRDefault="00305E80" w:rsidP="00F75F92">
      <w:pPr>
        <w:pStyle w:val="affe"/>
        <w:spacing w:line="300" w:lineRule="auto"/>
        <w:ind w:firstLineChars="300" w:firstLine="720"/>
        <w:rPr>
          <w:rStyle w:val="Char"/>
          <w:rFonts w:ascii="Times New Roman" w:eastAsia="楷体" w:hAnsi="Times New Roman"/>
          <w:i/>
        </w:rPr>
      </w:pPr>
      <m:oMath>
        <m:sSub>
          <m:sSubPr>
            <m:ctrlPr>
              <w:rPr>
                <w:rFonts w:ascii="Cambria Math" w:eastAsia="楷体" w:hAnsi="Cambria Math"/>
                <w:i/>
                <w:iCs/>
              </w:rPr>
            </m:ctrlPr>
          </m:sSubPr>
          <m:e>
            <m:r>
              <w:rPr>
                <w:rFonts w:ascii="Cambria Math" w:eastAsia="楷体" w:hAnsi="Cambria Math"/>
              </w:rPr>
              <m:t>η</m:t>
            </m:r>
          </m:e>
          <m:sub>
            <m:r>
              <w:rPr>
                <w:rFonts w:ascii="Cambria Math" w:eastAsia="楷体" w:hAnsi="Cambria Math"/>
              </w:rPr>
              <m:t>n</m:t>
            </m:r>
          </m:sub>
        </m:sSub>
      </m:oMath>
      <w:r w:rsidR="000745A9" w:rsidRPr="00847AB7">
        <w:rPr>
          <w:rStyle w:val="Char"/>
          <w:rFonts w:ascii="Times New Roman" w:eastAsia="楷体" w:hAnsi="Times New Roman"/>
        </w:rPr>
        <w:t>——</w:t>
      </w:r>
      <w:r w:rsidR="000745A9" w:rsidRPr="00847AB7">
        <w:rPr>
          <w:rStyle w:val="Char"/>
          <w:rFonts w:ascii="Times New Roman" w:eastAsia="楷体" w:hAnsi="Times New Roman"/>
        </w:rPr>
        <w:t>管网热效率</w:t>
      </w:r>
      <w:r w:rsidR="00711C48" w:rsidRPr="00847AB7">
        <w:rPr>
          <w:rStyle w:val="Char"/>
          <w:rFonts w:ascii="Times New Roman" w:eastAsia="楷体" w:hAnsi="Times New Roman"/>
        </w:rPr>
        <w:t>。</w:t>
      </w:r>
    </w:p>
    <w:bookmarkEnd w:id="48"/>
    <w:p w14:paraId="78E2E6B3" w14:textId="4EADC27A" w:rsidR="002D0681" w:rsidRPr="00847AB7" w:rsidRDefault="002D0681" w:rsidP="00993664">
      <w:pPr>
        <w:pStyle w:val="affe"/>
        <w:spacing w:line="300" w:lineRule="auto"/>
        <w:rPr>
          <w:rFonts w:ascii="Times New Roman"/>
          <w:b/>
          <w:szCs w:val="21"/>
        </w:rPr>
      </w:pPr>
      <w:r w:rsidRPr="00847AB7">
        <w:rPr>
          <w:rFonts w:ascii="Times New Roman"/>
          <w:b/>
          <w:szCs w:val="21"/>
        </w:rPr>
        <w:t>3.1.</w:t>
      </w:r>
      <w:r w:rsidR="00993664" w:rsidRPr="00847AB7">
        <w:rPr>
          <w:rFonts w:ascii="Times New Roman"/>
          <w:b/>
          <w:szCs w:val="21"/>
        </w:rPr>
        <w:t xml:space="preserve">7  </w:t>
      </w:r>
      <w:r w:rsidRPr="00847AB7">
        <w:rPr>
          <w:rFonts w:ascii="Times New Roman"/>
          <w:szCs w:val="21"/>
        </w:rPr>
        <w:t>对</w:t>
      </w:r>
      <w:proofErr w:type="gramStart"/>
      <w:r w:rsidRPr="00847AB7">
        <w:rPr>
          <w:rFonts w:ascii="Times New Roman"/>
          <w:szCs w:val="21"/>
        </w:rPr>
        <w:t>热用户</w:t>
      </w:r>
      <w:proofErr w:type="gramEnd"/>
      <w:r w:rsidRPr="00847AB7">
        <w:rPr>
          <w:rFonts w:ascii="Times New Roman"/>
          <w:szCs w:val="21"/>
        </w:rPr>
        <w:t>进行热负荷叠加时，同时率的取用</w:t>
      </w:r>
      <w:r w:rsidR="00F7584E" w:rsidRPr="00847AB7">
        <w:rPr>
          <w:rFonts w:ascii="Times New Roman"/>
          <w:szCs w:val="21"/>
        </w:rPr>
        <w:t>应</w:t>
      </w:r>
      <w:r w:rsidRPr="00847AB7">
        <w:rPr>
          <w:rFonts w:ascii="Times New Roman"/>
          <w:szCs w:val="21"/>
        </w:rPr>
        <w:t>符合下列规定：</w:t>
      </w:r>
    </w:p>
    <w:p w14:paraId="5A95362D" w14:textId="471A0168" w:rsidR="002D0681" w:rsidRPr="00847AB7" w:rsidRDefault="002D0681" w:rsidP="00F75F92">
      <w:pPr>
        <w:spacing w:line="300" w:lineRule="auto"/>
        <w:ind w:firstLineChars="150" w:firstLine="361"/>
        <w:rPr>
          <w:rFonts w:ascii="Times New Roman" w:hAnsi="Times New Roman"/>
          <w:b/>
          <w:szCs w:val="21"/>
        </w:rPr>
      </w:pPr>
      <w:r w:rsidRPr="00847AB7">
        <w:rPr>
          <w:rFonts w:ascii="Times New Roman" w:hAnsi="Times New Roman"/>
          <w:b/>
          <w:szCs w:val="21"/>
        </w:rPr>
        <w:t xml:space="preserve">1  </w:t>
      </w:r>
      <w:r w:rsidRPr="00847AB7">
        <w:rPr>
          <w:rFonts w:ascii="Times New Roman" w:hAnsi="Times New Roman"/>
          <w:szCs w:val="21"/>
        </w:rPr>
        <w:t>对有稳定生产热负荷的主要热用户，在取得其不同季节的典型日热负荷曲线的基础上，进行热负荷叠加时，不应计算同时率；</w:t>
      </w:r>
    </w:p>
    <w:p w14:paraId="27402CF8" w14:textId="2079941B" w:rsidR="00990AED" w:rsidRPr="00847AB7" w:rsidRDefault="002D0681" w:rsidP="00F75F92">
      <w:pPr>
        <w:spacing w:line="300" w:lineRule="auto"/>
        <w:ind w:firstLineChars="150" w:firstLine="361"/>
        <w:rPr>
          <w:rFonts w:ascii="Times New Roman" w:hAnsi="Times New Roman"/>
          <w:b/>
          <w:szCs w:val="21"/>
        </w:rPr>
      </w:pPr>
      <w:r w:rsidRPr="00847AB7">
        <w:rPr>
          <w:rFonts w:ascii="Times New Roman" w:hAnsi="Times New Roman"/>
          <w:b/>
          <w:szCs w:val="21"/>
        </w:rPr>
        <w:t xml:space="preserve">2  </w:t>
      </w:r>
      <w:r w:rsidRPr="00847AB7">
        <w:rPr>
          <w:rFonts w:ascii="Times New Roman" w:hAnsi="Times New Roman"/>
          <w:szCs w:val="21"/>
        </w:rPr>
        <w:t>对生产热负荷量较小或无稳定生产热负荷的次要热用户，在进行最大热负荷叠加时，应乘以同时率；</w:t>
      </w:r>
    </w:p>
    <w:p w14:paraId="30DDE32C" w14:textId="40AB3E75" w:rsidR="00990AED" w:rsidRPr="00847AB7" w:rsidRDefault="002D0681" w:rsidP="00F75F92">
      <w:pPr>
        <w:spacing w:line="300" w:lineRule="auto"/>
        <w:ind w:firstLineChars="150" w:firstLine="361"/>
        <w:rPr>
          <w:rFonts w:ascii="Times New Roman" w:hAnsi="Times New Roman"/>
          <w:szCs w:val="21"/>
        </w:rPr>
      </w:pPr>
      <w:r w:rsidRPr="00847AB7">
        <w:rPr>
          <w:rFonts w:ascii="Times New Roman" w:hAnsi="Times New Roman"/>
          <w:b/>
          <w:szCs w:val="21"/>
        </w:rPr>
        <w:t xml:space="preserve">3  </w:t>
      </w:r>
      <w:r w:rsidRPr="00847AB7">
        <w:rPr>
          <w:rFonts w:ascii="Times New Roman" w:hAnsi="Times New Roman"/>
          <w:szCs w:val="21"/>
        </w:rPr>
        <w:t>采暖热负荷及用于生活的空调制冷热负荷和生活热水热负荷进行叠加时，不应计算同时率</w:t>
      </w:r>
      <w:r w:rsidR="005112E3" w:rsidRPr="00847AB7">
        <w:rPr>
          <w:rFonts w:ascii="Times New Roman" w:hAnsi="Times New Roman"/>
          <w:szCs w:val="21"/>
        </w:rPr>
        <w:t>。</w:t>
      </w:r>
    </w:p>
    <w:p w14:paraId="6166365B" w14:textId="0487EAAB" w:rsidR="00AE6DAA" w:rsidRPr="00847AB7" w:rsidRDefault="00A14EA5">
      <w:pPr>
        <w:spacing w:line="300" w:lineRule="auto"/>
        <w:jc w:val="left"/>
        <w:rPr>
          <w:rFonts w:ascii="Times New Roman" w:hAnsi="Times New Roman"/>
          <w:szCs w:val="21"/>
        </w:rPr>
      </w:pPr>
      <w:r w:rsidRPr="00847AB7">
        <w:rPr>
          <w:rFonts w:ascii="Times New Roman" w:hAnsi="Times New Roman"/>
          <w:szCs w:val="21"/>
        </w:rPr>
        <w:t>【条文说明】</w:t>
      </w:r>
      <w:r w:rsidR="00AE6DAA" w:rsidRPr="00847AB7">
        <w:rPr>
          <w:rFonts w:ascii="Times New Roman" w:eastAsia="楷体" w:hAnsi="Times New Roman"/>
          <w:szCs w:val="21"/>
        </w:rPr>
        <w:t>考虑</w:t>
      </w:r>
      <w:r w:rsidR="005112E3" w:rsidRPr="00847AB7">
        <w:rPr>
          <w:rFonts w:ascii="Times New Roman" w:eastAsia="楷体" w:hAnsi="Times New Roman"/>
          <w:szCs w:val="21"/>
        </w:rPr>
        <w:t>所用</w:t>
      </w:r>
      <w:proofErr w:type="gramStart"/>
      <w:r w:rsidR="005112E3" w:rsidRPr="00847AB7">
        <w:rPr>
          <w:rFonts w:ascii="Times New Roman" w:eastAsia="楷体" w:hAnsi="Times New Roman"/>
          <w:szCs w:val="21"/>
        </w:rPr>
        <w:t>热用户</w:t>
      </w:r>
      <w:proofErr w:type="gramEnd"/>
      <w:r w:rsidR="005112E3" w:rsidRPr="00847AB7">
        <w:rPr>
          <w:rFonts w:ascii="Times New Roman" w:eastAsia="楷体" w:hAnsi="Times New Roman"/>
          <w:szCs w:val="21"/>
        </w:rPr>
        <w:t>不会同时出现最大热负荷的折算系数。同时率数值宜取</w:t>
      </w:r>
      <w:r w:rsidR="005112E3" w:rsidRPr="00847AB7">
        <w:rPr>
          <w:rFonts w:ascii="Times New Roman" w:eastAsia="楷体" w:hAnsi="Times New Roman"/>
          <w:szCs w:val="21"/>
        </w:rPr>
        <w:t>0.7</w:t>
      </w:r>
      <w:r w:rsidR="005112E3" w:rsidRPr="00847AB7">
        <w:rPr>
          <w:rFonts w:ascii="Times New Roman" w:eastAsia="楷体" w:hAnsi="Times New Roman"/>
          <w:szCs w:val="21"/>
        </w:rPr>
        <w:t>～</w:t>
      </w:r>
      <w:r w:rsidR="005112E3" w:rsidRPr="00847AB7">
        <w:rPr>
          <w:rFonts w:ascii="Times New Roman" w:eastAsia="楷体" w:hAnsi="Times New Roman"/>
          <w:szCs w:val="21"/>
        </w:rPr>
        <w:t>0.9</w:t>
      </w:r>
      <w:r w:rsidR="005112E3" w:rsidRPr="00847AB7">
        <w:rPr>
          <w:rFonts w:ascii="Times New Roman" w:eastAsia="楷体" w:hAnsi="Times New Roman"/>
          <w:szCs w:val="21"/>
        </w:rPr>
        <w:t>，热负荷较平稳的地区取大值，反之取小值。</w:t>
      </w:r>
    </w:p>
    <w:p w14:paraId="7EAD3C76" w14:textId="52E8D815" w:rsidR="00433A7C" w:rsidRPr="00847AB7" w:rsidRDefault="001C48E8">
      <w:pPr>
        <w:spacing w:line="300" w:lineRule="auto"/>
        <w:rPr>
          <w:rStyle w:val="Char"/>
          <w:rFonts w:ascii="Times New Roman" w:hAnsi="Times New Roman"/>
          <w:i/>
        </w:rPr>
      </w:pPr>
      <w:r w:rsidRPr="00847AB7">
        <w:rPr>
          <w:rStyle w:val="Char"/>
          <w:rFonts w:ascii="Times New Roman" w:hAnsi="Times New Roman"/>
          <w:b/>
          <w:bCs/>
        </w:rPr>
        <w:t>3</w:t>
      </w:r>
      <w:r w:rsidR="00C3677F" w:rsidRPr="00847AB7">
        <w:rPr>
          <w:rStyle w:val="Char"/>
          <w:rFonts w:ascii="Times New Roman" w:hAnsi="Times New Roman"/>
          <w:b/>
          <w:bCs/>
        </w:rPr>
        <w:t>.1.</w:t>
      </w:r>
      <w:r w:rsidR="00993664" w:rsidRPr="00847AB7">
        <w:rPr>
          <w:rStyle w:val="Char"/>
          <w:rFonts w:ascii="Times New Roman" w:hAnsi="Times New Roman"/>
          <w:b/>
          <w:bCs/>
        </w:rPr>
        <w:t>8</w:t>
      </w:r>
      <w:r w:rsidR="00993664" w:rsidRPr="00847AB7">
        <w:rPr>
          <w:rStyle w:val="Char"/>
          <w:rFonts w:ascii="Times New Roman" w:hAnsi="Times New Roman"/>
        </w:rPr>
        <w:t xml:space="preserve">  </w:t>
      </w:r>
      <w:r w:rsidR="00433A7C" w:rsidRPr="00847AB7">
        <w:rPr>
          <w:rStyle w:val="Char"/>
          <w:rFonts w:ascii="Times New Roman" w:hAnsi="Times New Roman"/>
        </w:rPr>
        <w:t>管网平均热负荷统计时段可按日、月、年分别统计</w:t>
      </w:r>
      <w:r w:rsidR="004A11A0" w:rsidRPr="00847AB7">
        <w:rPr>
          <w:rStyle w:val="Char"/>
          <w:rFonts w:ascii="Times New Roman" w:hAnsi="Times New Roman"/>
        </w:rPr>
        <w:t>，</w:t>
      </w:r>
      <w:r w:rsidR="00433A7C" w:rsidRPr="00847AB7">
        <w:rPr>
          <w:rStyle w:val="Char"/>
          <w:rFonts w:ascii="Times New Roman" w:hAnsi="Times New Roman"/>
        </w:rPr>
        <w:t>平均热负荷按下式计算：</w:t>
      </w:r>
    </w:p>
    <w:p w14:paraId="56F583FC" w14:textId="0290B8E2" w:rsidR="00433A7C" w:rsidRPr="00847AB7" w:rsidRDefault="00305E80">
      <w:pPr>
        <w:spacing w:line="300" w:lineRule="auto"/>
        <w:rPr>
          <w:rFonts w:ascii="Times New Roman" w:hAnsi="Times New Roman"/>
          <w:kern w:val="0"/>
          <w:szCs w:val="28"/>
        </w:rPr>
      </w:pPr>
      <m:oMathPara>
        <m:oMathParaPr>
          <m:jc m:val="right"/>
        </m:oMathParaPr>
        <m:oMath>
          <m:sSub>
            <m:sSubPr>
              <m:ctrlPr>
                <w:rPr>
                  <w:rFonts w:ascii="Cambria Math" w:hAnsi="Cambria Math"/>
                  <w:i/>
                  <w:iCs/>
                </w:rPr>
              </m:ctrlPr>
            </m:sSubPr>
            <m:e>
              <m:r>
                <w:rPr>
                  <w:rFonts w:ascii="Cambria Math" w:hAnsi="Cambria Math"/>
                </w:rPr>
                <m:t>Q</m:t>
              </m:r>
            </m:e>
            <m:sub>
              <m:r>
                <w:rPr>
                  <w:rFonts w:ascii="Cambria Math" w:hAnsi="Cambria Math"/>
                </w:rPr>
                <m:t>m</m:t>
              </m:r>
            </m:sub>
          </m:sSub>
          <m:r>
            <w:rPr>
              <w:rFonts w:ascii="Cambria Math" w:hAnsi="Cambria Math"/>
            </w:rPr>
            <m:t>=</m:t>
          </m:r>
          <m:f>
            <m:fPr>
              <m:ctrlPr>
                <w:rPr>
                  <w:rFonts w:ascii="Cambria Math" w:hAnsi="Cambria Math"/>
                  <w:i/>
                  <w:iCs/>
                </w:rPr>
              </m:ctrlPr>
            </m:fPr>
            <m:num>
              <m:nary>
                <m:naryPr>
                  <m:chr m:val="∑"/>
                  <m:limLoc m:val="undOvr"/>
                  <m:subHide m:val="1"/>
                  <m:supHide m:val="1"/>
                  <m:ctrlPr>
                    <w:rPr>
                      <w:rFonts w:ascii="Cambria Math" w:hAnsi="Cambria Math"/>
                      <w:i/>
                      <w:iCs/>
                    </w:rPr>
                  </m:ctrlPr>
                </m:naryPr>
                <m:sub/>
                <m:sup/>
                <m:e>
                  <m:d>
                    <m:dPr>
                      <m:ctrlPr>
                        <w:rPr>
                          <w:rFonts w:ascii="Cambria Math" w:hAnsi="Cambria Math"/>
                          <w:i/>
                          <w:iCs/>
                        </w:rPr>
                      </m:ctrlPr>
                    </m:dPr>
                    <m:e>
                      <m:sSub>
                        <m:sSubPr>
                          <m:ctrlPr>
                            <w:rPr>
                              <w:rFonts w:ascii="Cambria Math" w:hAnsi="Cambria Math"/>
                              <w:i/>
                              <w:iCs/>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i</m:t>
                          </m:r>
                        </m:sub>
                      </m:sSub>
                    </m:e>
                  </m:d>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-3</m:t>
                      </m:r>
                    </m:sup>
                  </m:sSup>
                </m:e>
              </m:nary>
            </m:num>
            <m:den>
              <m:sSub>
                <m:sSubPr>
                  <m:ctrlPr>
                    <w:rPr>
                      <w:rFonts w:ascii="Cambria Math" w:eastAsia="楷体" w:hAnsi="Cambria Math"/>
                      <w:i/>
                      <w:iCs/>
                      <w:kern w:val="0"/>
                      <w:szCs w:val="20"/>
                    </w:rPr>
                  </m:ctrlPr>
                </m:sSubPr>
                <m:e>
                  <m:r>
                    <w:rPr>
                      <w:rFonts w:ascii="Cambria Math" w:eastAsia="楷体" w:hAnsi="Cambria Math"/>
                    </w:rPr>
                    <m:t>η</m:t>
                  </m:r>
                </m:e>
                <m:sub>
                  <m:r>
                    <w:rPr>
                      <w:rFonts w:ascii="Cambria Math" w:eastAsia="楷体" w:hAnsi="Cambria Math"/>
                    </w:rPr>
                    <m:t>n</m:t>
                  </m:r>
                </m:sub>
              </m:sSub>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τ</m:t>
                      </m:r>
                    </m:e>
                    <m:sub>
                      <m:r>
                        <w:rPr>
                          <w:rFonts w:ascii="Cambria Math" w:hAnsi="Cambria Math"/>
                        </w:rPr>
                        <m:t>i</m:t>
                      </m:r>
                    </m:sub>
                  </m:sSub>
                </m:e>
              </m:nary>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3.1.8</m:t>
              </m:r>
            </m:e>
          </m:d>
        </m:oMath>
      </m:oMathPara>
    </w:p>
    <w:p w14:paraId="23D543F9" w14:textId="23013E91" w:rsidR="00433A7C" w:rsidRPr="00847AB7" w:rsidRDefault="00433A7C" w:rsidP="00F75F92">
      <w:pPr>
        <w:pStyle w:val="affe"/>
        <w:spacing w:line="300" w:lineRule="auto"/>
        <w:rPr>
          <w:rStyle w:val="Char"/>
          <w:rFonts w:ascii="Times New Roman" w:hAnsi="Times New Roman"/>
          <w:i/>
          <w:kern w:val="2"/>
          <w:szCs w:val="24"/>
        </w:rPr>
      </w:pPr>
      <w:bookmarkStart w:id="49" w:name="_Hlk150807859"/>
      <w:r w:rsidRPr="00847AB7">
        <w:rPr>
          <w:rFonts w:ascii="Times New Roman"/>
          <w:szCs w:val="28"/>
        </w:rPr>
        <w:t>式中：</w:t>
      </w:r>
      <m:oMath>
        <m:sSub>
          <m:sSubPr>
            <m:ctrlPr>
              <w:rPr>
                <w:rFonts w:ascii="Cambria Math" w:hAnsi="Cambria Math"/>
                <w:i/>
                <w:iCs/>
              </w:rPr>
            </m:ctrlPr>
          </m:sSubPr>
          <m:e>
            <m:r>
              <w:rPr>
                <w:rFonts w:ascii="Cambria Math" w:hAnsi="Cambria Math"/>
              </w:rPr>
              <m:t>Q</m:t>
            </m:r>
          </m:e>
          <m:sub>
            <m:r>
              <w:rPr>
                <w:rFonts w:ascii="Cambria Math" w:hAnsi="Cambria Math"/>
              </w:rPr>
              <m:t>m</m:t>
            </m:r>
          </m:sub>
        </m:sSub>
      </m:oMath>
      <w:r w:rsidRPr="00847AB7">
        <w:rPr>
          <w:rStyle w:val="Char"/>
          <w:rFonts w:ascii="Times New Roman" w:hAnsi="Times New Roman"/>
        </w:rPr>
        <w:t>——</w:t>
      </w:r>
      <w:r w:rsidRPr="00847AB7">
        <w:rPr>
          <w:rStyle w:val="Char"/>
          <w:rFonts w:ascii="Times New Roman" w:hAnsi="Times New Roman"/>
        </w:rPr>
        <w:t>管网平均热负荷（</w:t>
      </w:r>
      <w:r w:rsidRPr="00847AB7">
        <w:rPr>
          <w:rStyle w:val="Char"/>
          <w:rFonts w:ascii="Times New Roman" w:hAnsi="Times New Roman"/>
        </w:rPr>
        <w:t>GJ/h</w:t>
      </w:r>
      <w:r w:rsidRPr="00847AB7">
        <w:rPr>
          <w:rStyle w:val="Char"/>
          <w:rFonts w:ascii="Times New Roman" w:hAnsi="Times New Roman"/>
        </w:rPr>
        <w:t>）；</w:t>
      </w:r>
    </w:p>
    <w:p w14:paraId="7DFACEDC" w14:textId="63C4BFFD" w:rsidR="00433A7C" w:rsidRPr="00847AB7" w:rsidRDefault="00433A7C" w:rsidP="00F75F92">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G</m:t>
            </m:r>
          </m:e>
          <m:sub>
            <m:r>
              <w:rPr>
                <w:rFonts w:ascii="Cambria Math" w:hAnsi="Cambria Math"/>
              </w:rPr>
              <m:t>i</m:t>
            </m:r>
          </m:sub>
        </m:sSub>
      </m:oMath>
      <w:r w:rsidRPr="00847AB7">
        <w:rPr>
          <w:rStyle w:val="Char"/>
          <w:rFonts w:ascii="Times New Roman" w:hAnsi="Times New Roman"/>
        </w:rPr>
        <w:t>——</w:t>
      </w:r>
      <w:r w:rsidR="008E332A" w:rsidRPr="00847AB7">
        <w:rPr>
          <w:rStyle w:val="Char"/>
          <w:rFonts w:ascii="Times New Roman" w:hAnsi="Times New Roman"/>
        </w:rPr>
        <w:t>用户</w:t>
      </w:r>
      <w:r w:rsidRPr="00847AB7">
        <w:rPr>
          <w:rStyle w:val="Char"/>
          <w:rFonts w:ascii="Times New Roman" w:hAnsi="Times New Roman"/>
        </w:rPr>
        <w:t>用汽量（</w:t>
      </w:r>
      <w:r w:rsidRPr="00847AB7">
        <w:rPr>
          <w:rStyle w:val="Char"/>
          <w:rFonts w:ascii="Times New Roman" w:hAnsi="Times New Roman"/>
        </w:rPr>
        <w:t>t/h</w:t>
      </w:r>
      <w:r w:rsidRPr="00847AB7">
        <w:rPr>
          <w:rStyle w:val="Char"/>
          <w:rFonts w:ascii="Times New Roman" w:hAnsi="Times New Roman"/>
        </w:rPr>
        <w:t>）；</w:t>
      </w:r>
    </w:p>
    <w:p w14:paraId="19DEC3B6" w14:textId="2AEF7567" w:rsidR="00433A7C" w:rsidRPr="00847AB7" w:rsidRDefault="00433A7C" w:rsidP="00F75F92">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i</m:t>
            </m:r>
          </m:sub>
        </m:sSub>
      </m:oMath>
      <w:r w:rsidRPr="00847AB7">
        <w:rPr>
          <w:rStyle w:val="Char"/>
          <w:rFonts w:ascii="Times New Roman" w:hAnsi="Times New Roman"/>
        </w:rPr>
        <w:t>——</w:t>
      </w:r>
      <w:r w:rsidRPr="00847AB7">
        <w:rPr>
          <w:rStyle w:val="Char"/>
          <w:rFonts w:ascii="Times New Roman" w:hAnsi="Times New Roman"/>
        </w:rPr>
        <w:t>用户蒸汽</w:t>
      </w:r>
      <w:proofErr w:type="gramStart"/>
      <w:r w:rsidRPr="00847AB7">
        <w:rPr>
          <w:rStyle w:val="Char"/>
          <w:rFonts w:ascii="Times New Roman" w:hAnsi="Times New Roman"/>
        </w:rPr>
        <w:t>焓</w:t>
      </w:r>
      <w:proofErr w:type="gramEnd"/>
      <w:r w:rsidRPr="00847AB7">
        <w:rPr>
          <w:rStyle w:val="Char"/>
          <w:rFonts w:ascii="Times New Roman" w:hAnsi="Times New Roman"/>
        </w:rPr>
        <w:t>值（</w:t>
      </w:r>
      <w:r w:rsidRPr="00847AB7">
        <w:rPr>
          <w:rStyle w:val="Char"/>
          <w:rFonts w:ascii="Times New Roman" w:hAnsi="Times New Roman"/>
        </w:rPr>
        <w:t>kJ/kg</w:t>
      </w:r>
      <w:r w:rsidRPr="00847AB7">
        <w:rPr>
          <w:rStyle w:val="Char"/>
          <w:rFonts w:ascii="Times New Roman" w:hAnsi="Times New Roman"/>
        </w:rPr>
        <w:t>）；</w:t>
      </w:r>
    </w:p>
    <w:p w14:paraId="1206E547" w14:textId="6162C1D0" w:rsidR="00433A7C" w:rsidRPr="00847AB7" w:rsidRDefault="00433A7C" w:rsidP="00F75F92">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hAnsi="Cambria Math"/>
                <w:i/>
                <w:iCs/>
              </w:rPr>
            </m:ctrlPr>
          </m:sSubPr>
          <m:e>
            <m:r>
              <w:rPr>
                <w:rFonts w:ascii="Cambria Math" w:hAnsi="Cambria Math"/>
              </w:rPr>
              <m:t>τ</m:t>
            </m:r>
          </m:e>
          <m:sub>
            <m:r>
              <w:rPr>
                <w:rFonts w:ascii="Cambria Math" w:hAnsi="Cambria Math"/>
              </w:rPr>
              <m:t>i</m:t>
            </m:r>
          </m:sub>
        </m:sSub>
      </m:oMath>
      <w:r w:rsidRPr="00847AB7">
        <w:rPr>
          <w:rStyle w:val="Char"/>
          <w:rFonts w:ascii="Times New Roman" w:hAnsi="Times New Roman"/>
        </w:rPr>
        <w:t>——</w:t>
      </w:r>
      <w:r w:rsidRPr="00847AB7">
        <w:rPr>
          <w:rStyle w:val="Char"/>
          <w:rFonts w:ascii="Times New Roman" w:hAnsi="Times New Roman"/>
        </w:rPr>
        <w:t>用热时间（</w:t>
      </w:r>
      <w:r w:rsidRPr="00847AB7">
        <w:rPr>
          <w:rStyle w:val="Char"/>
          <w:rFonts w:ascii="Times New Roman" w:hAnsi="Times New Roman"/>
        </w:rPr>
        <w:t>h</w:t>
      </w:r>
      <w:r w:rsidRPr="00847AB7">
        <w:rPr>
          <w:rStyle w:val="Char"/>
          <w:rFonts w:ascii="Times New Roman" w:hAnsi="Times New Roman"/>
        </w:rPr>
        <w:t>）；</w:t>
      </w:r>
    </w:p>
    <w:p w14:paraId="2D968533" w14:textId="717C8E61" w:rsidR="00C3677F" w:rsidRPr="00847AB7" w:rsidRDefault="00433A7C" w:rsidP="00F75F92">
      <w:pPr>
        <w:pStyle w:val="affe"/>
        <w:spacing w:line="300" w:lineRule="auto"/>
        <w:rPr>
          <w:rStyle w:val="Char"/>
          <w:rFonts w:ascii="Times New Roman" w:hAnsi="Times New Roman"/>
          <w:i/>
        </w:rPr>
      </w:pPr>
      <w:r w:rsidRPr="00847AB7">
        <w:rPr>
          <w:rStyle w:val="Char"/>
          <w:rFonts w:ascii="Times New Roman" w:hAnsi="Times New Roman"/>
        </w:rPr>
        <w:t xml:space="preserve">      </w:t>
      </w:r>
      <m:oMath>
        <m:sSub>
          <m:sSubPr>
            <m:ctrlPr>
              <w:rPr>
                <w:rFonts w:ascii="Cambria Math" w:eastAsia="楷体" w:hAnsi="Cambria Math"/>
                <w:i/>
                <w:iCs/>
              </w:rPr>
            </m:ctrlPr>
          </m:sSubPr>
          <m:e>
            <m:r>
              <w:rPr>
                <w:rFonts w:ascii="Cambria Math" w:eastAsia="楷体" w:hAnsi="Cambria Math"/>
              </w:rPr>
              <m:t>η</m:t>
            </m:r>
          </m:e>
          <m:sub>
            <m:r>
              <w:rPr>
                <w:rFonts w:ascii="Cambria Math" w:eastAsia="楷体" w:hAnsi="Cambria Math"/>
              </w:rPr>
              <m:t>n</m:t>
            </m:r>
          </m:sub>
        </m:sSub>
      </m:oMath>
      <w:r w:rsidRPr="00847AB7">
        <w:rPr>
          <w:rStyle w:val="Char"/>
          <w:rFonts w:ascii="Times New Roman" w:hAnsi="Times New Roman"/>
        </w:rPr>
        <w:t>——</w:t>
      </w:r>
      <w:r w:rsidRPr="00847AB7">
        <w:rPr>
          <w:rStyle w:val="Char"/>
          <w:rFonts w:ascii="Times New Roman" w:hAnsi="Times New Roman"/>
        </w:rPr>
        <w:t>管网热效率</w:t>
      </w:r>
      <w:r w:rsidR="00993664" w:rsidRPr="00847AB7">
        <w:rPr>
          <w:rStyle w:val="Char"/>
          <w:rFonts w:ascii="Times New Roman" w:hAnsi="Times New Roman"/>
        </w:rPr>
        <w:t>。</w:t>
      </w:r>
      <w:r w:rsidR="00A30049" w:rsidRPr="00847AB7" w:rsidDel="00A30049">
        <w:rPr>
          <w:rStyle w:val="Char"/>
          <w:rFonts w:ascii="Times New Roman" w:hAnsi="Times New Roman"/>
        </w:rPr>
        <w:t xml:space="preserve"> </w:t>
      </w:r>
    </w:p>
    <w:bookmarkEnd w:id="49"/>
    <w:p w14:paraId="28A7D43C" w14:textId="5441AE26" w:rsidR="00AC3271" w:rsidRPr="00847AB7" w:rsidRDefault="00777FD4" w:rsidP="00F75F92">
      <w:pPr>
        <w:pStyle w:val="affe"/>
        <w:spacing w:line="300" w:lineRule="auto"/>
        <w:rPr>
          <w:rStyle w:val="Char"/>
          <w:rFonts w:ascii="Times New Roman" w:hAnsi="Times New Roman"/>
          <w:i/>
          <w:kern w:val="2"/>
          <w:szCs w:val="24"/>
        </w:rPr>
      </w:pPr>
      <w:r w:rsidRPr="00847AB7">
        <w:rPr>
          <w:rStyle w:val="Char"/>
          <w:rFonts w:ascii="Times New Roman" w:hAnsi="Times New Roman"/>
          <w:b/>
          <w:bCs/>
        </w:rPr>
        <w:t>3.1.</w:t>
      </w:r>
      <w:r w:rsidR="00A14EA5" w:rsidRPr="00847AB7">
        <w:rPr>
          <w:rStyle w:val="Char"/>
          <w:rFonts w:ascii="Times New Roman" w:hAnsi="Times New Roman"/>
          <w:b/>
          <w:bCs/>
        </w:rPr>
        <w:t>9</w:t>
      </w:r>
      <w:r w:rsidR="00A14EA5" w:rsidRPr="00847AB7">
        <w:rPr>
          <w:rStyle w:val="Char"/>
          <w:rFonts w:ascii="Times New Roman" w:hAnsi="Times New Roman"/>
        </w:rPr>
        <w:t xml:space="preserve">  </w:t>
      </w:r>
      <w:r w:rsidRPr="00847AB7">
        <w:rPr>
          <w:rStyle w:val="Char"/>
          <w:rFonts w:ascii="Times New Roman" w:hAnsi="Times New Roman"/>
        </w:rPr>
        <w:t>对工</w:t>
      </w:r>
      <w:r w:rsidR="00072094" w:rsidRPr="00847AB7">
        <w:rPr>
          <w:rStyle w:val="Char"/>
          <w:rFonts w:ascii="Times New Roman" w:hAnsi="Times New Roman"/>
        </w:rPr>
        <w:t>业</w:t>
      </w:r>
      <w:r w:rsidRPr="00847AB7">
        <w:rPr>
          <w:rStyle w:val="Char"/>
          <w:rFonts w:ascii="Times New Roman" w:hAnsi="Times New Roman"/>
        </w:rPr>
        <w:t>热负荷</w:t>
      </w:r>
      <w:r w:rsidR="000755B5" w:rsidRPr="00847AB7">
        <w:rPr>
          <w:rStyle w:val="Char"/>
          <w:rFonts w:ascii="Times New Roman" w:hAnsi="Times New Roman"/>
        </w:rPr>
        <w:t>无法通过调查获取时</w:t>
      </w:r>
      <w:r w:rsidRPr="00847AB7">
        <w:rPr>
          <w:rStyle w:val="Char"/>
          <w:rFonts w:ascii="Times New Roman" w:hAnsi="Times New Roman"/>
        </w:rPr>
        <w:t>，可</w:t>
      </w:r>
      <w:r w:rsidR="00AC3271" w:rsidRPr="00847AB7">
        <w:rPr>
          <w:rStyle w:val="Char"/>
          <w:rFonts w:ascii="Times New Roman" w:hAnsi="Times New Roman"/>
        </w:rPr>
        <w:t>按指标法按下式进行</w:t>
      </w:r>
      <w:r w:rsidR="000755B5" w:rsidRPr="00847AB7">
        <w:rPr>
          <w:rStyle w:val="Char"/>
          <w:rFonts w:ascii="Times New Roman" w:hAnsi="Times New Roman"/>
        </w:rPr>
        <w:t>确定</w:t>
      </w:r>
      <w:r w:rsidR="00AC3271" w:rsidRPr="00847AB7">
        <w:rPr>
          <w:rStyle w:val="Char"/>
          <w:rFonts w:ascii="Times New Roman" w:hAnsi="Times New Roman"/>
        </w:rPr>
        <w:t>：</w:t>
      </w:r>
    </w:p>
    <w:p w14:paraId="362472D8" w14:textId="6FA9315A" w:rsidR="00AC3271" w:rsidRPr="00847AB7" w:rsidRDefault="00305E80" w:rsidP="00F75F92">
      <w:pPr>
        <w:pStyle w:val="affe"/>
        <w:spacing w:line="300" w:lineRule="auto"/>
        <w:rPr>
          <w:rStyle w:val="Char"/>
          <w:rFonts w:ascii="Times New Roman" w:hAnsi="Times New Roman"/>
          <w:iCs/>
        </w:rPr>
      </w:pPr>
      <m:oMathPara>
        <m:oMathParaPr>
          <m:jc m:val="right"/>
        </m:oMathParaPr>
        <m:oMath>
          <m:sSub>
            <m:sSubPr>
              <m:ctrlPr>
                <w:rPr>
                  <w:rStyle w:val="Char"/>
                </w:rPr>
              </m:ctrlPr>
            </m:sSubPr>
            <m:e>
              <m:r>
                <m:rPr>
                  <m:sty m:val="p"/>
                </m:rPr>
                <w:rPr>
                  <w:rStyle w:val="Char"/>
                </w:rPr>
                <m:t>G</m:t>
              </m:r>
            </m:e>
            <m:sub>
              <m:r>
                <m:rPr>
                  <m:sty m:val="p"/>
                </m:rPr>
                <w:rPr>
                  <w:rStyle w:val="Char"/>
                </w:rPr>
                <m:t>g</m:t>
              </m:r>
            </m:sub>
          </m:sSub>
          <m:r>
            <m:rPr>
              <m:sty m:val="p"/>
            </m:rPr>
            <w:rPr>
              <w:rStyle w:val="Char"/>
            </w:rPr>
            <m:t>=</m:t>
          </m:r>
          <m:nary>
            <m:naryPr>
              <m:chr m:val="∑"/>
              <m:limLoc m:val="undOvr"/>
              <m:ctrlPr>
                <w:rPr>
                  <w:rStyle w:val="Char"/>
                </w:rPr>
              </m:ctrlPr>
            </m:naryPr>
            <m:sub>
              <m:r>
                <m:rPr>
                  <m:sty m:val="p"/>
                </m:rPr>
                <w:rPr>
                  <w:rStyle w:val="Char"/>
                </w:rPr>
                <m:t>i=1</m:t>
              </m:r>
            </m:sub>
            <m:sup>
              <m:r>
                <m:rPr>
                  <m:sty m:val="p"/>
                </m:rPr>
                <w:rPr>
                  <w:rStyle w:val="Char"/>
                </w:rPr>
                <m:t>n</m:t>
              </m:r>
            </m:sup>
            <m:e>
              <m:sSub>
                <m:sSubPr>
                  <m:ctrlPr>
                    <w:rPr>
                      <w:rStyle w:val="Char"/>
                    </w:rPr>
                  </m:ctrlPr>
                </m:sSubPr>
                <m:e>
                  <m:r>
                    <m:rPr>
                      <m:sty m:val="p"/>
                    </m:rPr>
                    <w:rPr>
                      <w:rStyle w:val="Char"/>
                    </w:rPr>
                    <m:t>q</m:t>
                  </m:r>
                </m:e>
                <m:sub>
                  <m:r>
                    <m:rPr>
                      <m:sty m:val="p"/>
                    </m:rPr>
                    <w:rPr>
                      <w:rStyle w:val="Char"/>
                    </w:rPr>
                    <m:t>i</m:t>
                  </m:r>
                </m:sub>
              </m:sSub>
              <m:r>
                <m:rPr>
                  <m:sty m:val="p"/>
                </m:rPr>
                <w:rPr>
                  <w:rStyle w:val="Char"/>
                </w:rPr>
                <m:t>∙</m:t>
              </m:r>
              <m:sSub>
                <m:sSubPr>
                  <m:ctrlPr>
                    <w:rPr>
                      <w:rStyle w:val="Char"/>
                    </w:rPr>
                  </m:ctrlPr>
                </m:sSubPr>
                <m:e>
                  <m:r>
                    <m:rPr>
                      <m:sty m:val="p"/>
                    </m:rPr>
                    <w:rPr>
                      <w:rStyle w:val="Char"/>
                    </w:rPr>
                    <m:t>A</m:t>
                  </m:r>
                </m:e>
                <m:sub>
                  <m:r>
                    <m:rPr>
                      <m:sty m:val="p"/>
                    </m:rPr>
                    <w:rPr>
                      <w:rStyle w:val="Char"/>
                    </w:rPr>
                    <m:t>i</m:t>
                  </m:r>
                </m:sub>
              </m:sSub>
              <m:r>
                <m:rPr>
                  <m:sty m:val="p"/>
                </m:rPr>
                <w:rPr>
                  <w:rStyle w:val="Char"/>
                </w:rPr>
                <m:t xml:space="preserve">                                                   </m:t>
              </m:r>
              <m:d>
                <m:dPr>
                  <m:ctrlPr>
                    <w:rPr>
                      <w:rStyle w:val="Char"/>
                    </w:rPr>
                  </m:ctrlPr>
                </m:dPr>
                <m:e>
                  <m:r>
                    <m:rPr>
                      <m:sty m:val="p"/>
                    </m:rPr>
                    <w:rPr>
                      <w:rStyle w:val="Char"/>
                    </w:rPr>
                    <m:t>3.1.9</m:t>
                  </m:r>
                </m:e>
              </m:d>
            </m:e>
          </m:nary>
        </m:oMath>
      </m:oMathPara>
    </w:p>
    <w:p w14:paraId="623ADD2C" w14:textId="1C16561E" w:rsidR="00072094" w:rsidRPr="00847AB7" w:rsidRDefault="00072094" w:rsidP="00F75F92">
      <w:pPr>
        <w:pStyle w:val="affe"/>
        <w:spacing w:line="300" w:lineRule="auto"/>
        <w:rPr>
          <w:rStyle w:val="Char"/>
          <w:rFonts w:ascii="Times New Roman" w:hAnsi="Times New Roman"/>
          <w:i/>
        </w:rPr>
      </w:pPr>
      <w:bookmarkStart w:id="50" w:name="_Hlk150807886"/>
      <w:r w:rsidRPr="00847AB7">
        <w:rPr>
          <w:rStyle w:val="Char"/>
          <w:rFonts w:ascii="Times New Roman" w:hAnsi="Times New Roman"/>
        </w:rPr>
        <w:t>式中：</w:t>
      </w:r>
      <m:oMath>
        <m:sSub>
          <m:sSubPr>
            <m:ctrlPr>
              <w:rPr>
                <w:rStyle w:val="Char"/>
              </w:rPr>
            </m:ctrlPr>
          </m:sSubPr>
          <m:e>
            <m:r>
              <m:rPr>
                <m:sty m:val="p"/>
              </m:rPr>
              <w:rPr>
                <w:rStyle w:val="Char"/>
              </w:rPr>
              <m:t>G</m:t>
            </m:r>
          </m:e>
          <m:sub>
            <m:r>
              <m:rPr>
                <m:sty m:val="p"/>
              </m:rPr>
              <w:rPr>
                <w:rStyle w:val="Char"/>
              </w:rPr>
              <m:t>g</m:t>
            </m:r>
          </m:sub>
        </m:sSub>
      </m:oMath>
      <w:r w:rsidRPr="00847AB7">
        <w:rPr>
          <w:rStyle w:val="Char"/>
          <w:rFonts w:ascii="Times New Roman" w:hAnsi="Times New Roman"/>
        </w:rPr>
        <w:t>——</w:t>
      </w:r>
      <w:r w:rsidR="002A74D6" w:rsidRPr="00847AB7">
        <w:rPr>
          <w:rStyle w:val="Char"/>
          <w:rFonts w:ascii="Times New Roman" w:hAnsi="Times New Roman"/>
        </w:rPr>
        <w:t>工业热</w:t>
      </w:r>
      <w:r w:rsidR="00081967" w:rsidRPr="00847AB7">
        <w:rPr>
          <w:rStyle w:val="Char"/>
          <w:rFonts w:ascii="Times New Roman" w:hAnsi="Times New Roman"/>
        </w:rPr>
        <w:t>负荷</w:t>
      </w:r>
      <w:r w:rsidRPr="00847AB7">
        <w:rPr>
          <w:rStyle w:val="Char"/>
          <w:rFonts w:ascii="Times New Roman" w:hAnsi="Times New Roman"/>
        </w:rPr>
        <w:t>（</w:t>
      </w:r>
      <w:r w:rsidRPr="00847AB7">
        <w:rPr>
          <w:rStyle w:val="Char"/>
          <w:rFonts w:ascii="Times New Roman" w:hAnsi="Times New Roman"/>
        </w:rPr>
        <w:t>t/h</w:t>
      </w:r>
      <w:r w:rsidRPr="00847AB7">
        <w:rPr>
          <w:rStyle w:val="Char"/>
          <w:rFonts w:ascii="Times New Roman" w:hAnsi="Times New Roman"/>
        </w:rPr>
        <w:t>）；</w:t>
      </w:r>
    </w:p>
    <w:p w14:paraId="4CF97DC7" w14:textId="348F4F99" w:rsidR="00072094" w:rsidRPr="00847AB7" w:rsidRDefault="00305E80" w:rsidP="00F75F92">
      <w:pPr>
        <w:pStyle w:val="affe"/>
        <w:spacing w:line="300" w:lineRule="auto"/>
        <w:ind w:firstLineChars="300" w:firstLine="720"/>
        <w:rPr>
          <w:rStyle w:val="Char"/>
          <w:rFonts w:ascii="Times New Roman" w:hAnsi="Times New Roman"/>
          <w:i/>
        </w:rPr>
      </w:pPr>
      <m:oMath>
        <m:sSub>
          <m:sSubPr>
            <m:ctrlPr>
              <w:rPr>
                <w:rStyle w:val="Char"/>
              </w:rPr>
            </m:ctrlPr>
          </m:sSubPr>
          <m:e>
            <m:r>
              <m:rPr>
                <m:sty m:val="p"/>
              </m:rPr>
              <w:rPr>
                <w:rStyle w:val="Char"/>
              </w:rPr>
              <m:t>q</m:t>
            </m:r>
          </m:e>
          <m:sub>
            <m:r>
              <m:rPr>
                <m:sty m:val="p"/>
              </m:rPr>
              <w:rPr>
                <w:rStyle w:val="Char"/>
              </w:rPr>
              <m:t>i</m:t>
            </m:r>
          </m:sub>
        </m:sSub>
      </m:oMath>
      <w:r w:rsidR="00072094" w:rsidRPr="00847AB7">
        <w:rPr>
          <w:rStyle w:val="Char"/>
          <w:rFonts w:ascii="Times New Roman" w:hAnsi="Times New Roman"/>
        </w:rPr>
        <w:t>——</w:t>
      </w:r>
      <w:r w:rsidR="00072094" w:rsidRPr="00847AB7">
        <w:rPr>
          <w:rStyle w:val="Char"/>
          <w:rFonts w:ascii="Times New Roman" w:hAnsi="Times New Roman"/>
        </w:rPr>
        <w:t>工业热负荷指标</w:t>
      </w:r>
      <w:r w:rsidR="00072094" w:rsidRPr="00847AB7">
        <w:rPr>
          <w:rStyle w:val="Char"/>
          <w:rFonts w:ascii="Times New Roman" w:hAnsi="Times New Roman"/>
        </w:rPr>
        <w:t>[t/</w:t>
      </w:r>
      <w:r w:rsidR="00072094" w:rsidRPr="00847AB7">
        <w:rPr>
          <w:rStyle w:val="Char"/>
          <w:rFonts w:ascii="Times New Roman" w:hAnsi="Times New Roman"/>
        </w:rPr>
        <w:t>（</w:t>
      </w:r>
      <w:r w:rsidR="00072094" w:rsidRPr="00847AB7">
        <w:rPr>
          <w:rStyle w:val="Char"/>
          <w:rFonts w:ascii="Times New Roman" w:hAnsi="Times New Roman"/>
        </w:rPr>
        <w:t>h·km</w:t>
      </w:r>
      <w:r w:rsidR="00072094" w:rsidRPr="00847AB7">
        <w:rPr>
          <w:rStyle w:val="Char"/>
          <w:rFonts w:ascii="Times New Roman" w:hAnsi="Times New Roman"/>
          <w:vertAlign w:val="superscript"/>
        </w:rPr>
        <w:t>2</w:t>
      </w:r>
      <w:r w:rsidR="00072094" w:rsidRPr="00847AB7">
        <w:rPr>
          <w:rStyle w:val="Char"/>
          <w:rFonts w:ascii="Times New Roman" w:hAnsi="Times New Roman"/>
        </w:rPr>
        <w:t>）</w:t>
      </w:r>
      <w:r w:rsidR="00072094" w:rsidRPr="00847AB7">
        <w:rPr>
          <w:rStyle w:val="Char"/>
          <w:rFonts w:ascii="Times New Roman" w:hAnsi="Times New Roman"/>
        </w:rPr>
        <w:t>]</w:t>
      </w:r>
      <w:r w:rsidR="00072094" w:rsidRPr="00847AB7">
        <w:rPr>
          <w:rStyle w:val="Char"/>
          <w:rFonts w:ascii="Times New Roman" w:hAnsi="Times New Roman"/>
        </w:rPr>
        <w:t>，可按表</w:t>
      </w:r>
      <w:r w:rsidR="00072094" w:rsidRPr="00847AB7">
        <w:rPr>
          <w:rStyle w:val="Char"/>
          <w:rFonts w:ascii="Times New Roman" w:hAnsi="Times New Roman"/>
        </w:rPr>
        <w:t>3.1.</w:t>
      </w:r>
      <w:r w:rsidR="005112E3" w:rsidRPr="00847AB7">
        <w:rPr>
          <w:rStyle w:val="Char"/>
          <w:rFonts w:ascii="Times New Roman" w:hAnsi="Times New Roman"/>
        </w:rPr>
        <w:t>9</w:t>
      </w:r>
      <w:r w:rsidR="00072094" w:rsidRPr="00847AB7">
        <w:rPr>
          <w:rStyle w:val="Char"/>
          <w:rFonts w:ascii="Times New Roman" w:hAnsi="Times New Roman"/>
        </w:rPr>
        <w:t>取值；</w:t>
      </w:r>
    </w:p>
    <w:p w14:paraId="7C163D66" w14:textId="19507703" w:rsidR="00072094" w:rsidRPr="00847AB7" w:rsidRDefault="00305E80" w:rsidP="00F75F92">
      <w:pPr>
        <w:pStyle w:val="affe"/>
        <w:spacing w:line="300" w:lineRule="auto"/>
        <w:ind w:firstLineChars="300" w:firstLine="720"/>
        <w:rPr>
          <w:rStyle w:val="Char"/>
          <w:rFonts w:ascii="Times New Roman" w:hAnsi="Times New Roman"/>
          <w:i/>
        </w:rPr>
      </w:pPr>
      <m:oMath>
        <m:sSub>
          <m:sSubPr>
            <m:ctrlPr>
              <w:rPr>
                <w:rStyle w:val="Char"/>
              </w:rPr>
            </m:ctrlPr>
          </m:sSubPr>
          <m:e>
            <m:r>
              <m:rPr>
                <m:sty m:val="p"/>
              </m:rPr>
              <w:rPr>
                <w:rStyle w:val="Char"/>
              </w:rPr>
              <m:t>A</m:t>
            </m:r>
          </m:e>
          <m:sub>
            <m:r>
              <m:rPr>
                <m:sty m:val="p"/>
              </m:rPr>
              <w:rPr>
                <w:rStyle w:val="Char"/>
              </w:rPr>
              <m:t>i</m:t>
            </m:r>
          </m:sub>
        </m:sSub>
      </m:oMath>
      <w:r w:rsidR="00072094" w:rsidRPr="00847AB7">
        <w:rPr>
          <w:rStyle w:val="Char"/>
          <w:rFonts w:ascii="Times New Roman" w:hAnsi="Times New Roman"/>
        </w:rPr>
        <w:t>——</w:t>
      </w:r>
      <w:r w:rsidR="00072094" w:rsidRPr="00847AB7">
        <w:rPr>
          <w:rStyle w:val="Char"/>
          <w:rFonts w:ascii="Times New Roman" w:hAnsi="Times New Roman"/>
        </w:rPr>
        <w:t>不同类型工业的用地面积（</w:t>
      </w:r>
      <w:r w:rsidR="00072094" w:rsidRPr="00847AB7">
        <w:rPr>
          <w:rStyle w:val="Char"/>
          <w:rFonts w:ascii="Times New Roman" w:hAnsi="Times New Roman"/>
        </w:rPr>
        <w:t>km</w:t>
      </w:r>
      <w:r w:rsidR="00072094" w:rsidRPr="00847AB7">
        <w:rPr>
          <w:rStyle w:val="Char"/>
          <w:rFonts w:ascii="Times New Roman" w:hAnsi="Times New Roman"/>
          <w:vertAlign w:val="superscript"/>
        </w:rPr>
        <w:t>2</w:t>
      </w:r>
      <w:r w:rsidR="00072094" w:rsidRPr="00847AB7">
        <w:rPr>
          <w:rStyle w:val="Char"/>
          <w:rFonts w:ascii="Times New Roman" w:hAnsi="Times New Roman"/>
        </w:rPr>
        <w:t>）</w:t>
      </w:r>
    </w:p>
    <w:bookmarkEnd w:id="50"/>
    <w:p w14:paraId="2A5507B3" w14:textId="150B06E1" w:rsidR="00777FD4" w:rsidRPr="00847AB7" w:rsidRDefault="00072094" w:rsidP="00F82223">
      <w:pPr>
        <w:pStyle w:val="affe"/>
        <w:snapToGrid w:val="0"/>
        <w:spacing w:line="300" w:lineRule="auto"/>
        <w:jc w:val="center"/>
        <w:rPr>
          <w:rFonts w:ascii="Times New Roman"/>
          <w:b/>
          <w:kern w:val="2"/>
          <w:sz w:val="21"/>
          <w:szCs w:val="21"/>
        </w:rPr>
      </w:pPr>
      <w:r w:rsidRPr="00847AB7">
        <w:rPr>
          <w:rFonts w:ascii="Times New Roman"/>
          <w:b/>
          <w:kern w:val="2"/>
          <w:sz w:val="21"/>
          <w:szCs w:val="21"/>
        </w:rPr>
        <w:t>表</w:t>
      </w:r>
      <w:r w:rsidRPr="00847AB7">
        <w:rPr>
          <w:rFonts w:ascii="Times New Roman"/>
          <w:b/>
          <w:kern w:val="2"/>
          <w:sz w:val="21"/>
          <w:szCs w:val="21"/>
        </w:rPr>
        <w:t>3.1.</w:t>
      </w:r>
      <w:r w:rsidR="005112E3" w:rsidRPr="00847AB7">
        <w:rPr>
          <w:rFonts w:ascii="Times New Roman"/>
          <w:b/>
          <w:kern w:val="2"/>
          <w:sz w:val="21"/>
          <w:szCs w:val="21"/>
        </w:rPr>
        <w:t xml:space="preserve">9  </w:t>
      </w:r>
      <w:r w:rsidRPr="00847AB7">
        <w:rPr>
          <w:rFonts w:ascii="Times New Roman"/>
          <w:b/>
          <w:kern w:val="2"/>
          <w:sz w:val="21"/>
          <w:szCs w:val="21"/>
        </w:rPr>
        <w:t>工业热负荷指标</w:t>
      </w:r>
    </w:p>
    <w:tbl>
      <w:tblPr>
        <w:tblStyle w:val="aff4"/>
        <w:tblW w:w="0" w:type="auto"/>
        <w:tblLook w:val="04A0" w:firstRow="1" w:lastRow="0" w:firstColumn="1" w:lastColumn="0" w:noHBand="0" w:noVBand="1"/>
      </w:tblPr>
      <w:tblGrid>
        <w:gridCol w:w="4137"/>
        <w:gridCol w:w="4139"/>
      </w:tblGrid>
      <w:tr w:rsidR="008954C3" w:rsidRPr="00847AB7" w14:paraId="4E42C0C6" w14:textId="77777777" w:rsidTr="00F82223">
        <w:tc>
          <w:tcPr>
            <w:tcW w:w="4148" w:type="dxa"/>
            <w:tcBorders>
              <w:top w:val="single" w:sz="12" w:space="0" w:color="auto"/>
              <w:left w:val="single" w:sz="12" w:space="0" w:color="auto"/>
            </w:tcBorders>
            <w:vAlign w:val="center"/>
          </w:tcPr>
          <w:p w14:paraId="43E70FEF" w14:textId="16E16E2F"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工业类型</w:t>
            </w:r>
          </w:p>
        </w:tc>
        <w:tc>
          <w:tcPr>
            <w:tcW w:w="4148" w:type="dxa"/>
            <w:tcBorders>
              <w:top w:val="single" w:sz="12" w:space="0" w:color="auto"/>
              <w:right w:val="single" w:sz="12" w:space="0" w:color="auto"/>
            </w:tcBorders>
            <w:vAlign w:val="center"/>
          </w:tcPr>
          <w:p w14:paraId="5E6B0413" w14:textId="77777777"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单位用地面积规划蒸汽量</w:t>
            </w:r>
          </w:p>
          <w:p w14:paraId="125B290E" w14:textId="01B38110"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[t/</w:t>
            </w:r>
            <w:r w:rsidRPr="00847AB7">
              <w:rPr>
                <w:rStyle w:val="Char"/>
                <w:rFonts w:ascii="Times New Roman" w:eastAsia="宋体" w:hAnsi="Times New Roman"/>
                <w:sz w:val="21"/>
              </w:rPr>
              <w:t>（</w:t>
            </w:r>
            <w:r w:rsidRPr="00847AB7">
              <w:rPr>
                <w:rStyle w:val="Char"/>
                <w:rFonts w:ascii="Times New Roman" w:eastAsia="宋体" w:hAnsi="Times New Roman"/>
                <w:sz w:val="21"/>
              </w:rPr>
              <w:t>h·km</w:t>
            </w:r>
            <w:r w:rsidRPr="00847AB7">
              <w:rPr>
                <w:rStyle w:val="Char"/>
                <w:rFonts w:ascii="Times New Roman" w:eastAsia="宋体" w:hAnsi="Times New Roman"/>
                <w:sz w:val="21"/>
                <w:vertAlign w:val="superscript"/>
              </w:rPr>
              <w:t>2</w:t>
            </w:r>
            <w:r w:rsidRPr="00847AB7">
              <w:rPr>
                <w:rStyle w:val="Char"/>
                <w:rFonts w:ascii="Times New Roman" w:eastAsia="宋体" w:hAnsi="Times New Roman"/>
                <w:sz w:val="21"/>
              </w:rPr>
              <w:t>）</w:t>
            </w:r>
            <w:r w:rsidRPr="00847AB7">
              <w:rPr>
                <w:rStyle w:val="Char"/>
                <w:rFonts w:ascii="Times New Roman" w:eastAsia="宋体" w:hAnsi="Times New Roman"/>
                <w:sz w:val="21"/>
              </w:rPr>
              <w:t>]</w:t>
            </w:r>
          </w:p>
        </w:tc>
      </w:tr>
      <w:tr w:rsidR="008954C3" w:rsidRPr="00847AB7" w14:paraId="2F66CC93" w14:textId="77777777" w:rsidTr="00F82223">
        <w:tc>
          <w:tcPr>
            <w:tcW w:w="4148" w:type="dxa"/>
            <w:tcBorders>
              <w:left w:val="single" w:sz="12" w:space="0" w:color="auto"/>
            </w:tcBorders>
            <w:vAlign w:val="center"/>
          </w:tcPr>
          <w:p w14:paraId="71EA38BA" w14:textId="2BE9E50C"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生物医药产业</w:t>
            </w:r>
          </w:p>
        </w:tc>
        <w:tc>
          <w:tcPr>
            <w:tcW w:w="4148" w:type="dxa"/>
            <w:tcBorders>
              <w:right w:val="single" w:sz="12" w:space="0" w:color="auto"/>
            </w:tcBorders>
            <w:vAlign w:val="center"/>
          </w:tcPr>
          <w:p w14:paraId="418F3EBE" w14:textId="08074C64"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55</w:t>
            </w:r>
          </w:p>
        </w:tc>
      </w:tr>
      <w:tr w:rsidR="008954C3" w:rsidRPr="00847AB7" w14:paraId="19DFBEAA" w14:textId="77777777" w:rsidTr="00F82223">
        <w:tc>
          <w:tcPr>
            <w:tcW w:w="4148" w:type="dxa"/>
            <w:tcBorders>
              <w:left w:val="single" w:sz="12" w:space="0" w:color="auto"/>
            </w:tcBorders>
            <w:vAlign w:val="center"/>
          </w:tcPr>
          <w:p w14:paraId="15C2FD2B" w14:textId="72098227"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轻工</w:t>
            </w:r>
          </w:p>
        </w:tc>
        <w:tc>
          <w:tcPr>
            <w:tcW w:w="4148" w:type="dxa"/>
            <w:tcBorders>
              <w:right w:val="single" w:sz="12" w:space="0" w:color="auto"/>
            </w:tcBorders>
            <w:vAlign w:val="center"/>
          </w:tcPr>
          <w:p w14:paraId="74772552" w14:textId="46ECFE9B" w:rsidR="00072094" w:rsidRPr="00847AB7" w:rsidRDefault="006363F5"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125</w:t>
            </w:r>
          </w:p>
        </w:tc>
      </w:tr>
      <w:tr w:rsidR="008954C3" w:rsidRPr="00847AB7" w14:paraId="4A97AC7F" w14:textId="77777777" w:rsidTr="00F82223">
        <w:tc>
          <w:tcPr>
            <w:tcW w:w="4148" w:type="dxa"/>
            <w:tcBorders>
              <w:left w:val="single" w:sz="12" w:space="0" w:color="auto"/>
            </w:tcBorders>
            <w:vAlign w:val="center"/>
          </w:tcPr>
          <w:p w14:paraId="37A24D9C" w14:textId="2E374F24" w:rsidR="00072094" w:rsidRPr="00847AB7" w:rsidRDefault="00072094"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化工</w:t>
            </w:r>
          </w:p>
        </w:tc>
        <w:tc>
          <w:tcPr>
            <w:tcW w:w="4148" w:type="dxa"/>
            <w:tcBorders>
              <w:right w:val="single" w:sz="12" w:space="0" w:color="auto"/>
            </w:tcBorders>
            <w:vAlign w:val="center"/>
          </w:tcPr>
          <w:p w14:paraId="688828F2" w14:textId="0312D469" w:rsidR="00072094" w:rsidRPr="00847AB7" w:rsidRDefault="006363F5"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65</w:t>
            </w:r>
          </w:p>
        </w:tc>
      </w:tr>
      <w:tr w:rsidR="008954C3" w:rsidRPr="00847AB7" w14:paraId="0F2D6D34" w14:textId="77777777" w:rsidTr="00F82223">
        <w:tc>
          <w:tcPr>
            <w:tcW w:w="4148" w:type="dxa"/>
            <w:tcBorders>
              <w:left w:val="single" w:sz="12" w:space="0" w:color="auto"/>
            </w:tcBorders>
            <w:vAlign w:val="center"/>
          </w:tcPr>
          <w:p w14:paraId="0175995F" w14:textId="11465E05" w:rsidR="006363F5" w:rsidRPr="00847AB7" w:rsidRDefault="006363F5"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精密机械及装备制造产业</w:t>
            </w:r>
          </w:p>
        </w:tc>
        <w:tc>
          <w:tcPr>
            <w:tcW w:w="4148" w:type="dxa"/>
            <w:tcBorders>
              <w:right w:val="single" w:sz="12" w:space="0" w:color="auto"/>
            </w:tcBorders>
            <w:vAlign w:val="center"/>
          </w:tcPr>
          <w:p w14:paraId="178973D5" w14:textId="1AB01286" w:rsidR="006363F5" w:rsidRPr="00847AB7" w:rsidRDefault="006363F5" w:rsidP="00F82223">
            <w:pPr>
              <w:pStyle w:val="affe"/>
              <w:snapToGrid w:val="0"/>
              <w:spacing w:line="300" w:lineRule="auto"/>
              <w:jc w:val="center"/>
              <w:rPr>
                <w:rStyle w:val="Char"/>
                <w:rFonts w:ascii="Times New Roman" w:hAnsi="Times New Roman"/>
                <w:i/>
                <w:iCs/>
                <w:sz w:val="21"/>
              </w:rPr>
            </w:pPr>
            <w:r w:rsidRPr="00847AB7">
              <w:rPr>
                <w:rStyle w:val="Char"/>
                <w:rFonts w:ascii="Times New Roman" w:hAnsi="Times New Roman"/>
                <w:sz w:val="21"/>
              </w:rPr>
              <w:t>25</w:t>
            </w:r>
          </w:p>
        </w:tc>
      </w:tr>
      <w:tr w:rsidR="008954C3" w:rsidRPr="00847AB7" w14:paraId="4D049CDD" w14:textId="77777777" w:rsidTr="00F82223">
        <w:tc>
          <w:tcPr>
            <w:tcW w:w="4148" w:type="dxa"/>
            <w:tcBorders>
              <w:left w:val="single" w:sz="12" w:space="0" w:color="auto"/>
            </w:tcBorders>
            <w:vAlign w:val="center"/>
          </w:tcPr>
          <w:p w14:paraId="4E500F1E" w14:textId="17889EA5" w:rsidR="006363F5" w:rsidRPr="00847AB7" w:rsidRDefault="006363F5"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电子信息产业</w:t>
            </w:r>
          </w:p>
        </w:tc>
        <w:tc>
          <w:tcPr>
            <w:tcW w:w="4148" w:type="dxa"/>
            <w:tcBorders>
              <w:right w:val="single" w:sz="12" w:space="0" w:color="auto"/>
            </w:tcBorders>
            <w:vAlign w:val="center"/>
          </w:tcPr>
          <w:p w14:paraId="7060CF7B" w14:textId="445F2895" w:rsidR="006363F5" w:rsidRPr="00847AB7" w:rsidRDefault="006363F5" w:rsidP="00F82223">
            <w:pPr>
              <w:pStyle w:val="affe"/>
              <w:snapToGrid w:val="0"/>
              <w:spacing w:line="300" w:lineRule="auto"/>
              <w:jc w:val="center"/>
              <w:rPr>
                <w:rStyle w:val="Char"/>
                <w:rFonts w:ascii="Times New Roman" w:hAnsi="Times New Roman"/>
                <w:i/>
                <w:iCs/>
                <w:sz w:val="21"/>
              </w:rPr>
            </w:pPr>
            <w:r w:rsidRPr="00847AB7">
              <w:rPr>
                <w:rStyle w:val="Char"/>
                <w:rFonts w:ascii="Times New Roman" w:hAnsi="Times New Roman"/>
                <w:sz w:val="21"/>
              </w:rPr>
              <w:t>25</w:t>
            </w:r>
          </w:p>
        </w:tc>
      </w:tr>
      <w:tr w:rsidR="008954C3" w:rsidRPr="00847AB7" w14:paraId="6755C782" w14:textId="77777777" w:rsidTr="00F82223">
        <w:tc>
          <w:tcPr>
            <w:tcW w:w="4148" w:type="dxa"/>
            <w:tcBorders>
              <w:left w:val="single" w:sz="12" w:space="0" w:color="auto"/>
              <w:bottom w:val="single" w:sz="12" w:space="0" w:color="auto"/>
            </w:tcBorders>
            <w:vAlign w:val="center"/>
          </w:tcPr>
          <w:p w14:paraId="1D4DA454" w14:textId="5DA92123" w:rsidR="006363F5" w:rsidRPr="00847AB7" w:rsidRDefault="006363F5"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现代纺织及新材料产业</w:t>
            </w:r>
          </w:p>
        </w:tc>
        <w:tc>
          <w:tcPr>
            <w:tcW w:w="4148" w:type="dxa"/>
            <w:tcBorders>
              <w:bottom w:val="single" w:sz="12" w:space="0" w:color="auto"/>
              <w:right w:val="single" w:sz="12" w:space="0" w:color="auto"/>
            </w:tcBorders>
            <w:vAlign w:val="center"/>
          </w:tcPr>
          <w:p w14:paraId="46A5F286" w14:textId="374637C4" w:rsidR="006363F5" w:rsidRPr="00847AB7" w:rsidRDefault="006363F5" w:rsidP="00F82223">
            <w:pPr>
              <w:pStyle w:val="affe"/>
              <w:snapToGrid w:val="0"/>
              <w:spacing w:line="300" w:lineRule="auto"/>
              <w:jc w:val="center"/>
              <w:rPr>
                <w:rStyle w:val="Char"/>
                <w:rFonts w:ascii="Times New Roman" w:eastAsia="宋体" w:hAnsi="Times New Roman"/>
                <w:i/>
                <w:iCs/>
                <w:sz w:val="21"/>
              </w:rPr>
            </w:pPr>
            <w:r w:rsidRPr="00847AB7">
              <w:rPr>
                <w:rStyle w:val="Char"/>
                <w:rFonts w:ascii="Times New Roman" w:eastAsia="宋体" w:hAnsi="Times New Roman"/>
                <w:sz w:val="21"/>
              </w:rPr>
              <w:t>35</w:t>
            </w:r>
          </w:p>
        </w:tc>
      </w:tr>
    </w:tbl>
    <w:p w14:paraId="49BB600C" w14:textId="015FAADD" w:rsidR="001B2E28" w:rsidRPr="00847AB7" w:rsidRDefault="001B2E28" w:rsidP="00F82223">
      <w:pPr>
        <w:spacing w:line="300" w:lineRule="auto"/>
        <w:rPr>
          <w:rFonts w:ascii="Times New Roman" w:hAnsi="Times New Roman"/>
          <w:b/>
          <w:bCs/>
        </w:rPr>
      </w:pPr>
      <w:r w:rsidRPr="00847AB7">
        <w:rPr>
          <w:rFonts w:ascii="Times New Roman" w:hAnsi="Times New Roman"/>
          <w:b/>
          <w:bCs/>
        </w:rPr>
        <w:t>【条文说明】</w:t>
      </w:r>
      <w:r w:rsidR="000755B5" w:rsidRPr="00847AB7">
        <w:rPr>
          <w:rFonts w:ascii="Times New Roman" w:eastAsia="楷体" w:hAnsi="Times New Roman"/>
          <w:bCs/>
        </w:rPr>
        <w:t>对无法通过调查确定工业热负荷时，可</w:t>
      </w:r>
      <w:r w:rsidR="0000695A" w:rsidRPr="00847AB7">
        <w:rPr>
          <w:rFonts w:ascii="Times New Roman" w:eastAsia="楷体" w:hAnsi="Times New Roman"/>
          <w:bCs/>
        </w:rPr>
        <w:t>参照类似行业典型生产规模指标测算工业用汽量。不同工业类型</w:t>
      </w:r>
      <w:r w:rsidR="0000695A" w:rsidRPr="00847AB7">
        <w:rPr>
          <w:rStyle w:val="Char"/>
          <w:rFonts w:ascii="Times New Roman" w:eastAsia="楷体" w:hAnsi="Times New Roman"/>
        </w:rPr>
        <w:t>单位用地面积蒸汽量指标引用</w:t>
      </w:r>
      <w:bookmarkStart w:id="51" w:name="_Hlk163241968"/>
      <w:r w:rsidR="0000695A" w:rsidRPr="00847AB7">
        <w:rPr>
          <w:rStyle w:val="Char"/>
          <w:rFonts w:ascii="Times New Roman" w:eastAsia="楷体" w:hAnsi="Times New Roman"/>
        </w:rPr>
        <w:t>《城市供热规划规范》</w:t>
      </w:r>
      <w:r w:rsidR="0000695A" w:rsidRPr="00847AB7">
        <w:rPr>
          <w:rStyle w:val="Char"/>
          <w:rFonts w:ascii="Times New Roman" w:eastAsia="楷体" w:hAnsi="Times New Roman"/>
        </w:rPr>
        <w:t>GB/T 51074</w:t>
      </w:r>
      <w:bookmarkEnd w:id="51"/>
      <w:r w:rsidR="0000695A" w:rsidRPr="00847AB7">
        <w:rPr>
          <w:rStyle w:val="Char"/>
          <w:rFonts w:ascii="Times New Roman" w:eastAsia="楷体" w:hAnsi="Times New Roman"/>
        </w:rPr>
        <w:t>-2015</w:t>
      </w:r>
      <w:r w:rsidR="0000695A" w:rsidRPr="00847AB7">
        <w:rPr>
          <w:rStyle w:val="Char"/>
          <w:rFonts w:ascii="Times New Roman" w:eastAsia="楷体" w:hAnsi="Times New Roman"/>
        </w:rPr>
        <w:t>中的数据。</w:t>
      </w:r>
    </w:p>
    <w:p w14:paraId="015BDC4F" w14:textId="671FA3B3" w:rsidR="00C3677F" w:rsidRPr="007D1712" w:rsidRDefault="0008187A" w:rsidP="00F75F92">
      <w:pPr>
        <w:pStyle w:val="2"/>
        <w:spacing w:before="381" w:after="381"/>
        <w:ind w:left="0"/>
        <w:rPr>
          <w:rFonts w:ascii="Times New Roman" w:eastAsia="黑体" w:hAnsi="Times New Roman"/>
        </w:rPr>
      </w:pPr>
      <w:bookmarkStart w:id="52" w:name="_Toc87185297"/>
      <w:bookmarkStart w:id="53" w:name="_Toc162985741"/>
      <w:bookmarkStart w:id="54" w:name="_Toc162986053"/>
      <w:bookmarkStart w:id="55" w:name="_Toc162990151"/>
      <w:bookmarkStart w:id="56" w:name="_Toc163395926"/>
      <w:r w:rsidRPr="007D1712">
        <w:rPr>
          <w:rFonts w:ascii="Times New Roman" w:eastAsia="黑体" w:hAnsi="Times New Roman"/>
        </w:rPr>
        <w:t>3</w:t>
      </w:r>
      <w:r w:rsidR="00C3677F" w:rsidRPr="007D1712">
        <w:rPr>
          <w:rFonts w:ascii="Times New Roman" w:eastAsia="黑体" w:hAnsi="Times New Roman"/>
        </w:rPr>
        <w:t xml:space="preserve">.2 </w:t>
      </w:r>
      <w:r w:rsidR="00465841" w:rsidRPr="007D1712">
        <w:rPr>
          <w:rFonts w:ascii="Times New Roman" w:eastAsia="黑体" w:hAnsi="Times New Roman"/>
        </w:rPr>
        <w:t xml:space="preserve"> </w:t>
      </w:r>
      <w:r w:rsidR="00C3677F" w:rsidRPr="007D1712">
        <w:rPr>
          <w:rFonts w:ascii="Times New Roman" w:eastAsia="黑体" w:hAnsi="Times New Roman"/>
        </w:rPr>
        <w:t>热网</w:t>
      </w:r>
      <w:r w:rsidR="00C036E6" w:rsidRPr="007D1712">
        <w:rPr>
          <w:rFonts w:ascii="Times New Roman" w:eastAsia="黑体" w:hAnsi="Times New Roman"/>
        </w:rPr>
        <w:t>设计</w:t>
      </w:r>
      <w:r w:rsidR="00C3677F" w:rsidRPr="007D1712">
        <w:rPr>
          <w:rFonts w:ascii="Times New Roman" w:eastAsia="黑体" w:hAnsi="Times New Roman"/>
        </w:rPr>
        <w:t>参数</w:t>
      </w:r>
      <w:bookmarkEnd w:id="52"/>
      <w:bookmarkEnd w:id="53"/>
      <w:bookmarkEnd w:id="54"/>
      <w:bookmarkEnd w:id="55"/>
      <w:bookmarkEnd w:id="56"/>
      <w:r w:rsidR="00460C07">
        <w:rPr>
          <w:rFonts w:ascii="Times New Roman" w:eastAsia="黑体" w:hAnsi="Times New Roman"/>
        </w:rPr>
        <w:fldChar w:fldCharType="begin"/>
      </w:r>
      <w:r w:rsidR="00460C07">
        <w:rPr>
          <w:rFonts w:ascii="Times New Roman" w:eastAsia="黑体" w:hAnsi="Times New Roman"/>
        </w:rPr>
        <w:instrText xml:space="preserve"> TC  "</w:instrText>
      </w:r>
      <w:bookmarkStart w:id="57" w:name="_Toc162990152"/>
      <w:bookmarkStart w:id="58" w:name="_Toc163244592"/>
      <w:r w:rsidR="00460C07">
        <w:rPr>
          <w:rFonts w:ascii="Times New Roman" w:eastAsia="黑体" w:hAnsi="Times New Roman"/>
        </w:rPr>
        <w:instrText>3.2 Heating Network Design Parameters</w:instrText>
      </w:r>
      <w:bookmarkEnd w:id="57"/>
      <w:bookmarkEnd w:id="58"/>
      <w:r w:rsidR="00460C07">
        <w:rPr>
          <w:rFonts w:ascii="Times New Roman" w:eastAsia="黑体" w:hAnsi="Times New Roman"/>
        </w:rPr>
        <w:instrText xml:space="preserve">" \l 2 </w:instrText>
      </w:r>
      <w:r w:rsidR="00460C07">
        <w:rPr>
          <w:rFonts w:ascii="Times New Roman" w:eastAsia="黑体" w:hAnsi="Times New Roman"/>
        </w:rPr>
        <w:fldChar w:fldCharType="end"/>
      </w:r>
    </w:p>
    <w:p w14:paraId="56D9D1A2" w14:textId="77777777" w:rsidR="00A14EA5" w:rsidRPr="007D1712" w:rsidRDefault="00A14EA5" w:rsidP="00A14EA5">
      <w:pPr>
        <w:spacing w:line="300" w:lineRule="auto"/>
        <w:rPr>
          <w:rFonts w:ascii="Times New Roman" w:hAnsi="Times New Roman"/>
          <w:kern w:val="0"/>
          <w:szCs w:val="20"/>
        </w:rPr>
      </w:pPr>
      <w:r w:rsidRPr="007D1712">
        <w:rPr>
          <w:rFonts w:ascii="Times New Roman" w:hAnsi="Times New Roman"/>
          <w:b/>
          <w:kern w:val="0"/>
          <w:szCs w:val="20"/>
        </w:rPr>
        <w:t xml:space="preserve">3.2.1  </w:t>
      </w:r>
      <w:r w:rsidRPr="007D1712">
        <w:rPr>
          <w:rFonts w:ascii="Times New Roman" w:hAnsi="Times New Roman"/>
          <w:kern w:val="0"/>
          <w:szCs w:val="20"/>
        </w:rPr>
        <w:t>以热电厂为热源的蒸汽管网，主干线起点压力和温度应综合考虑</w:t>
      </w:r>
      <w:proofErr w:type="gramStart"/>
      <w:r w:rsidRPr="007D1712">
        <w:rPr>
          <w:rFonts w:ascii="Times New Roman" w:hAnsi="Times New Roman"/>
          <w:kern w:val="0"/>
          <w:szCs w:val="20"/>
        </w:rPr>
        <w:t>热用户</w:t>
      </w:r>
      <w:proofErr w:type="gramEnd"/>
      <w:r w:rsidRPr="007D1712">
        <w:rPr>
          <w:rFonts w:ascii="Times New Roman" w:hAnsi="Times New Roman"/>
          <w:kern w:val="0"/>
          <w:szCs w:val="20"/>
        </w:rPr>
        <w:t>与热电厂系统的经济技术分析确定。</w:t>
      </w:r>
    </w:p>
    <w:p w14:paraId="7D4C091E" w14:textId="77777777" w:rsidR="00A14EA5" w:rsidRPr="007D1712" w:rsidRDefault="00A14EA5" w:rsidP="00A14EA5">
      <w:pPr>
        <w:spacing w:line="300" w:lineRule="auto"/>
        <w:rPr>
          <w:rFonts w:ascii="Times New Roman" w:eastAsia="楷体" w:hAnsi="Times New Roman"/>
          <w:kern w:val="0"/>
          <w:szCs w:val="20"/>
        </w:rPr>
      </w:pPr>
      <w:r w:rsidRPr="007D1712">
        <w:rPr>
          <w:rFonts w:ascii="Times New Roman" w:hAnsi="Times New Roman"/>
          <w:kern w:val="0"/>
          <w:szCs w:val="20"/>
        </w:rPr>
        <w:t>【条文说明】</w:t>
      </w:r>
      <w:r w:rsidRPr="007D1712">
        <w:rPr>
          <w:rFonts w:ascii="Times New Roman" w:eastAsia="楷体" w:hAnsi="Times New Roman"/>
          <w:kern w:val="0"/>
          <w:szCs w:val="20"/>
        </w:rPr>
        <w:t>以热电厂为热源时，蒸汽由汽轮机抽（排）汽供给，因而主干线起点压力和温度直接影响热电厂运行经济性。提高供汽参数，意味着蒸汽在汽轮机内变为电能的</w:t>
      </w:r>
      <w:proofErr w:type="gramStart"/>
      <w:r w:rsidRPr="007D1712">
        <w:rPr>
          <w:rFonts w:ascii="Times New Roman" w:eastAsia="楷体" w:hAnsi="Times New Roman"/>
          <w:kern w:val="0"/>
          <w:szCs w:val="20"/>
        </w:rPr>
        <w:t>焓降要</w:t>
      </w:r>
      <w:proofErr w:type="gramEnd"/>
      <w:r w:rsidRPr="007D1712">
        <w:rPr>
          <w:rFonts w:ascii="Times New Roman" w:eastAsia="楷体" w:hAnsi="Times New Roman"/>
          <w:kern w:val="0"/>
          <w:szCs w:val="20"/>
        </w:rPr>
        <w:t>减小，使供热发电量降低，对节约燃料不利。但另一方面可以增加管道的允许压力降，减小管径，降低供热管网投资和热损失，因此这是一个抽</w:t>
      </w:r>
      <w:r w:rsidRPr="007D1712">
        <w:rPr>
          <w:rFonts w:ascii="Times New Roman" w:eastAsia="楷体" w:hAnsi="Times New Roman"/>
          <w:kern w:val="0"/>
          <w:szCs w:val="20"/>
        </w:rPr>
        <w:t>(</w:t>
      </w:r>
      <w:r w:rsidRPr="007D1712">
        <w:rPr>
          <w:rFonts w:ascii="Times New Roman" w:eastAsia="楷体" w:hAnsi="Times New Roman"/>
          <w:kern w:val="0"/>
          <w:szCs w:val="20"/>
        </w:rPr>
        <w:t>排</w:t>
      </w:r>
      <w:r w:rsidRPr="007D1712">
        <w:rPr>
          <w:rFonts w:ascii="Times New Roman" w:eastAsia="楷体" w:hAnsi="Times New Roman"/>
          <w:kern w:val="0"/>
          <w:szCs w:val="20"/>
        </w:rPr>
        <w:t>)</w:t>
      </w:r>
      <w:r w:rsidRPr="007D1712">
        <w:rPr>
          <w:rFonts w:ascii="Times New Roman" w:eastAsia="楷体" w:hAnsi="Times New Roman"/>
          <w:kern w:val="0"/>
          <w:szCs w:val="20"/>
        </w:rPr>
        <w:t>汽参数的优化问题。正确的设计应选择最佳汽轮机抽</w:t>
      </w:r>
      <w:r w:rsidRPr="007D1712">
        <w:rPr>
          <w:rFonts w:ascii="Times New Roman" w:eastAsia="楷体" w:hAnsi="Times New Roman"/>
          <w:kern w:val="0"/>
          <w:szCs w:val="20"/>
        </w:rPr>
        <w:t>(</w:t>
      </w:r>
      <w:r w:rsidRPr="007D1712">
        <w:rPr>
          <w:rFonts w:ascii="Times New Roman" w:eastAsia="楷体" w:hAnsi="Times New Roman"/>
          <w:kern w:val="0"/>
          <w:szCs w:val="20"/>
        </w:rPr>
        <w:t>排</w:t>
      </w:r>
      <w:r w:rsidRPr="007D1712">
        <w:rPr>
          <w:rFonts w:ascii="Times New Roman" w:eastAsia="楷体" w:hAnsi="Times New Roman"/>
          <w:kern w:val="0"/>
          <w:szCs w:val="20"/>
        </w:rPr>
        <w:t>)</w:t>
      </w:r>
      <w:proofErr w:type="gramStart"/>
      <w:r w:rsidRPr="007D1712">
        <w:rPr>
          <w:rFonts w:ascii="Times New Roman" w:eastAsia="楷体" w:hAnsi="Times New Roman"/>
          <w:kern w:val="0"/>
          <w:szCs w:val="20"/>
        </w:rPr>
        <w:t>汽压力</w:t>
      </w:r>
      <w:proofErr w:type="gramEnd"/>
      <w:r w:rsidRPr="007D1712">
        <w:rPr>
          <w:rFonts w:ascii="Times New Roman" w:eastAsia="楷体" w:hAnsi="Times New Roman"/>
          <w:kern w:val="0"/>
          <w:szCs w:val="20"/>
        </w:rPr>
        <w:t>和温度，作为供热管网的起始点压力和温度。</w:t>
      </w:r>
    </w:p>
    <w:p w14:paraId="6906B8DC" w14:textId="77777777" w:rsidR="00A14EA5" w:rsidRPr="007D1712" w:rsidRDefault="00A14EA5" w:rsidP="00A14EA5">
      <w:pPr>
        <w:spacing w:line="300" w:lineRule="auto"/>
        <w:rPr>
          <w:rFonts w:ascii="Times New Roman" w:hAnsi="Times New Roman"/>
          <w:kern w:val="0"/>
          <w:szCs w:val="20"/>
        </w:rPr>
      </w:pPr>
      <w:r w:rsidRPr="007D1712">
        <w:rPr>
          <w:rFonts w:ascii="Times New Roman" w:hAnsi="Times New Roman"/>
          <w:b/>
          <w:kern w:val="0"/>
          <w:szCs w:val="20"/>
        </w:rPr>
        <w:t xml:space="preserve">3.2.2  </w:t>
      </w:r>
      <w:r w:rsidRPr="007D1712">
        <w:rPr>
          <w:rFonts w:ascii="Times New Roman" w:hAnsi="Times New Roman"/>
          <w:kern w:val="0"/>
          <w:szCs w:val="20"/>
        </w:rPr>
        <w:t>以区域锅炉房为热源的蒸汽管网，主干线起点压力和温度宜取锅炉出口的最大工作压力和温度。</w:t>
      </w:r>
    </w:p>
    <w:p w14:paraId="41EEBE97" w14:textId="77777777" w:rsidR="00A14EA5" w:rsidRPr="007D1712" w:rsidRDefault="00A14EA5" w:rsidP="00A14EA5">
      <w:pPr>
        <w:spacing w:line="300" w:lineRule="auto"/>
        <w:rPr>
          <w:rFonts w:ascii="Times New Roman" w:eastAsia="楷体" w:hAnsi="Times New Roman"/>
          <w:kern w:val="0"/>
          <w:szCs w:val="20"/>
        </w:rPr>
      </w:pPr>
      <w:r w:rsidRPr="007D1712">
        <w:rPr>
          <w:rFonts w:ascii="Times New Roman" w:hAnsi="Times New Roman"/>
          <w:kern w:val="0"/>
          <w:szCs w:val="20"/>
        </w:rPr>
        <w:t>【条文说明】</w:t>
      </w:r>
      <w:r w:rsidRPr="007D1712">
        <w:rPr>
          <w:rFonts w:ascii="Times New Roman" w:eastAsia="楷体" w:hAnsi="Times New Roman"/>
          <w:kern w:val="0"/>
          <w:szCs w:val="20"/>
        </w:rPr>
        <w:t>对于以区域锅炉房为热源的供热管网，锅炉运行压力和温度的高低，对热源的经济效益影响不大，但对供热管网造价的影响很大。起始压力高则可减少管径、降低管道投资。所以在技术条件允许的情况下，宜采用较高的锅炉出口压力和温度。</w:t>
      </w:r>
    </w:p>
    <w:p w14:paraId="7F128B8E" w14:textId="77777777" w:rsidR="00A14EA5" w:rsidRPr="007D1712" w:rsidRDefault="00A14EA5" w:rsidP="00A14EA5">
      <w:pPr>
        <w:spacing w:line="300" w:lineRule="auto"/>
        <w:rPr>
          <w:rStyle w:val="Char"/>
          <w:i/>
          <w:iCs/>
        </w:rPr>
      </w:pPr>
      <w:r w:rsidRPr="007D1712">
        <w:rPr>
          <w:rFonts w:ascii="Times New Roman" w:hAnsi="Times New Roman"/>
          <w:b/>
          <w:kern w:val="0"/>
          <w:szCs w:val="20"/>
        </w:rPr>
        <w:t xml:space="preserve">3.2.3  </w:t>
      </w:r>
      <w:r w:rsidRPr="007D1712">
        <w:rPr>
          <w:rFonts w:ascii="Times New Roman" w:hAnsi="Times New Roman"/>
          <w:kern w:val="0"/>
          <w:szCs w:val="20"/>
        </w:rPr>
        <w:t>蒸汽</w:t>
      </w:r>
      <w:r w:rsidRPr="007D1712">
        <w:rPr>
          <w:rStyle w:val="Char"/>
        </w:rPr>
        <w:t>管网的设计压力和设计温度不应低于运行中可能出现的最高持续压力和温度，不应小于锅炉、汽轮机抽（排）汽口、</w:t>
      </w:r>
      <w:proofErr w:type="gramStart"/>
      <w:r w:rsidRPr="007D1712">
        <w:rPr>
          <w:rStyle w:val="Char"/>
        </w:rPr>
        <w:t>减温减压</w:t>
      </w:r>
      <w:proofErr w:type="gramEnd"/>
      <w:r w:rsidRPr="007D1712">
        <w:rPr>
          <w:rStyle w:val="Char"/>
        </w:rPr>
        <w:t>装置（排）汽口的最大工作压力和温度。</w:t>
      </w:r>
    </w:p>
    <w:p w14:paraId="0580CB96" w14:textId="77777777" w:rsidR="00A14EA5" w:rsidRPr="007D1712" w:rsidRDefault="00A14EA5" w:rsidP="00A14EA5">
      <w:pPr>
        <w:pStyle w:val="affe"/>
        <w:spacing w:line="300" w:lineRule="auto"/>
        <w:rPr>
          <w:rStyle w:val="Char"/>
          <w:rFonts w:eastAsia="楷体"/>
        </w:rPr>
      </w:pPr>
      <w:r w:rsidRPr="007D1712">
        <w:rPr>
          <w:rFonts w:ascii="Times New Roman"/>
          <w:b/>
        </w:rPr>
        <w:t>【条文说明】</w:t>
      </w:r>
      <w:r w:rsidRPr="007D1712">
        <w:rPr>
          <w:rFonts w:ascii="Times New Roman" w:eastAsia="楷体"/>
        </w:rPr>
        <w:t>设计</w:t>
      </w:r>
      <w:r w:rsidRPr="007D1712">
        <w:rPr>
          <w:rStyle w:val="Char"/>
          <w:rFonts w:eastAsia="楷体"/>
        </w:rPr>
        <w:t>压力和温度是管道应力计算的基础数据。蒸汽管道在高温和低温之间反复循环，最高温度取用热源设备可能出现的最高温度，是因为管网系统可能因某种原因会出现最高压力和温度，同时也为管道提升起点压力或温度留有必要的余地。</w:t>
      </w:r>
    </w:p>
    <w:p w14:paraId="390EFCDA" w14:textId="77777777" w:rsidR="00A14EA5" w:rsidRPr="007D1712" w:rsidRDefault="00A14EA5" w:rsidP="00A14EA5">
      <w:pPr>
        <w:widowControl/>
        <w:spacing w:line="300" w:lineRule="auto"/>
        <w:rPr>
          <w:rStyle w:val="Char"/>
          <w:i/>
          <w:iCs/>
        </w:rPr>
      </w:pPr>
      <w:r w:rsidRPr="001178F5">
        <w:rPr>
          <w:rStyle w:val="Char"/>
          <w:rFonts w:ascii="Times New Roman" w:hAnsi="Times New Roman"/>
          <w:b/>
          <w:bCs/>
        </w:rPr>
        <w:t>3.2.4</w:t>
      </w:r>
      <w:r w:rsidRPr="007D1712">
        <w:rPr>
          <w:rStyle w:val="Char"/>
        </w:rPr>
        <w:t xml:space="preserve">  </w:t>
      </w:r>
      <w:r w:rsidRPr="007D1712">
        <w:rPr>
          <w:rStyle w:val="Char"/>
        </w:rPr>
        <w:t>蒸汽管网工作压力可根据用户需要的蒸汽压力和蒸汽在管道中压力损失确定的最高工作压力确定。蒸汽管网工作温度可根据用户需要的蒸汽温度和蒸汽在管道中沿程温度降低值确定的最高工作温度确定。</w:t>
      </w:r>
    </w:p>
    <w:p w14:paraId="0F071C5A" w14:textId="2CA2BB18" w:rsidR="00A14EA5" w:rsidRPr="007D1712" w:rsidRDefault="00A14EA5" w:rsidP="00A14EA5">
      <w:pPr>
        <w:pStyle w:val="affe"/>
        <w:spacing w:line="300" w:lineRule="auto"/>
        <w:rPr>
          <w:rFonts w:ascii="Times New Roman" w:eastAsia="楷体"/>
        </w:rPr>
      </w:pPr>
      <w:r w:rsidRPr="007D1712">
        <w:rPr>
          <w:rFonts w:ascii="Times New Roman"/>
        </w:rPr>
        <w:t>【条文说明】</w:t>
      </w:r>
      <w:r w:rsidRPr="007D1712">
        <w:rPr>
          <w:rFonts w:ascii="Times New Roman" w:eastAsia="楷体"/>
        </w:rPr>
        <w:t>蒸汽管网的用户对热网提供的蒸汽压力和温度是有要求的。用户因为生产工艺对饱和温度值有特定要求，因而需要热网供给用户的蒸汽压力、温度应等于或高于用户要求</w:t>
      </w:r>
      <w:r w:rsidRPr="000F2F67">
        <w:rPr>
          <w:rFonts w:ascii="Times New Roman" w:eastAsia="楷体"/>
        </w:rPr>
        <w:t>的压力和温度。蒸汽管网工作压力和温度可按公式（</w:t>
      </w:r>
      <w:r w:rsidR="000F2F67" w:rsidRPr="000F2F67">
        <w:rPr>
          <w:rFonts w:ascii="Times New Roman" w:eastAsia="楷体"/>
        </w:rPr>
        <w:t>5</w:t>
      </w:r>
      <w:r w:rsidRPr="000F2F67">
        <w:rPr>
          <w:rFonts w:ascii="Times New Roman" w:eastAsia="楷体"/>
        </w:rPr>
        <w:t>.2.</w:t>
      </w:r>
      <w:r w:rsidR="00847AB7">
        <w:rPr>
          <w:rFonts w:ascii="Times New Roman" w:eastAsia="楷体" w:hint="eastAsia"/>
        </w:rPr>
        <w:t>8</w:t>
      </w:r>
      <w:r w:rsidRPr="000F2F67">
        <w:rPr>
          <w:rFonts w:ascii="Times New Roman" w:eastAsia="楷体"/>
        </w:rPr>
        <w:t>）、公式（</w:t>
      </w:r>
      <w:r w:rsidR="000F2F67" w:rsidRPr="000F2F67">
        <w:rPr>
          <w:rFonts w:ascii="Times New Roman" w:eastAsia="楷体"/>
        </w:rPr>
        <w:t>5.2.</w:t>
      </w:r>
      <w:r w:rsidR="00847AB7">
        <w:rPr>
          <w:rFonts w:ascii="Times New Roman" w:eastAsia="楷体" w:hint="eastAsia"/>
        </w:rPr>
        <w:t>9</w:t>
      </w:r>
      <w:r w:rsidRPr="000F2F67">
        <w:rPr>
          <w:rFonts w:ascii="Times New Roman" w:eastAsia="楷体"/>
        </w:rPr>
        <w:t>）确定。</w:t>
      </w:r>
    </w:p>
    <w:p w14:paraId="0E9E2B8D" w14:textId="4ADB64BD" w:rsidR="00527F1F" w:rsidRPr="007D1712" w:rsidRDefault="00527F1F" w:rsidP="00F82223">
      <w:pPr>
        <w:widowControl/>
        <w:snapToGrid w:val="0"/>
        <w:spacing w:line="300" w:lineRule="auto"/>
        <w:rPr>
          <w:rFonts w:ascii="Times New Roman" w:hAnsi="Times New Roman"/>
          <w:kern w:val="0"/>
          <w:szCs w:val="21"/>
        </w:rPr>
      </w:pPr>
    </w:p>
    <w:p w14:paraId="49FB078C" w14:textId="74A7EED2" w:rsidR="0034636E" w:rsidRPr="007D1712" w:rsidRDefault="0034636E" w:rsidP="0034636E">
      <w:pPr>
        <w:widowControl/>
        <w:snapToGrid w:val="0"/>
        <w:spacing w:line="300" w:lineRule="auto"/>
        <w:rPr>
          <w:rFonts w:ascii="Times New Roman" w:hAnsi="Times New Roman"/>
          <w:kern w:val="0"/>
          <w:szCs w:val="21"/>
        </w:rPr>
      </w:pPr>
      <w:bookmarkStart w:id="59" w:name="_Toc82858689"/>
    </w:p>
    <w:p w14:paraId="0F0D4BB2" w14:textId="04B513B6" w:rsidR="00A52E82" w:rsidRPr="007D1712" w:rsidRDefault="00C3677F" w:rsidP="00CF54ED">
      <w:pPr>
        <w:pStyle w:val="1"/>
      </w:pPr>
      <w:r w:rsidRPr="007D1712">
        <w:br w:type="page"/>
      </w:r>
      <w:bookmarkStart w:id="60" w:name="_Toc162985742"/>
      <w:bookmarkStart w:id="61" w:name="_Toc162986054"/>
      <w:bookmarkStart w:id="62" w:name="_Toc162990153"/>
      <w:bookmarkStart w:id="63" w:name="_Toc163395927"/>
      <w:r w:rsidR="00A14EA5" w:rsidRPr="007D1712">
        <w:rPr>
          <w:b/>
        </w:rPr>
        <w:t>4</w:t>
      </w:r>
      <w:r w:rsidR="00244DDF" w:rsidRPr="007D1712">
        <w:t xml:space="preserve"> </w:t>
      </w:r>
      <w:r w:rsidR="00A52E82" w:rsidRPr="007D1712">
        <w:t>管</w:t>
      </w:r>
      <w:r w:rsidR="001E21C7" w:rsidRPr="007D1712">
        <w:t>网</w:t>
      </w:r>
      <w:r w:rsidR="00A52E82" w:rsidRPr="007D1712">
        <w:t>布置</w:t>
      </w:r>
      <w:r w:rsidR="003405CB" w:rsidRPr="007D1712">
        <w:t>与敷设</w:t>
      </w:r>
      <w:bookmarkEnd w:id="60"/>
      <w:bookmarkEnd w:id="61"/>
      <w:bookmarkEnd w:id="62"/>
      <w:bookmarkEnd w:id="63"/>
      <w:r w:rsidR="00460C07">
        <w:fldChar w:fldCharType="begin"/>
      </w:r>
      <w:r w:rsidR="00460C07">
        <w:instrText xml:space="preserve"> TC  "</w:instrText>
      </w:r>
      <w:bookmarkStart w:id="64" w:name="_Toc162990154"/>
      <w:bookmarkStart w:id="65" w:name="_Toc163244593"/>
      <w:r w:rsidR="00460C07" w:rsidRPr="005F1A4B">
        <w:rPr>
          <w:rFonts w:ascii="Times New Roman" w:hAnsi="Times New Roman"/>
        </w:rPr>
        <w:instrText>4 Pipeline Layout and Laying</w:instrText>
      </w:r>
      <w:bookmarkEnd w:id="64"/>
      <w:bookmarkEnd w:id="65"/>
      <w:r w:rsidR="00460C07">
        <w:instrText xml:space="preserve">" \l 1 </w:instrText>
      </w:r>
      <w:r w:rsidR="00460C07">
        <w:fldChar w:fldCharType="end"/>
      </w:r>
    </w:p>
    <w:p w14:paraId="587B1090" w14:textId="46DD71E5" w:rsidR="00244DDF" w:rsidRPr="007D1712" w:rsidRDefault="00A14EA5" w:rsidP="00017B69">
      <w:pPr>
        <w:pStyle w:val="2"/>
        <w:spacing w:before="381" w:after="381"/>
        <w:ind w:left="0"/>
        <w:rPr>
          <w:rFonts w:ascii="Times New Roman" w:eastAsia="黑体" w:hAnsi="Times New Roman"/>
        </w:rPr>
      </w:pPr>
      <w:bookmarkStart w:id="66" w:name="_Toc162985743"/>
      <w:bookmarkStart w:id="67" w:name="_Toc162986055"/>
      <w:bookmarkStart w:id="68" w:name="_Toc162990155"/>
      <w:bookmarkStart w:id="69" w:name="_Toc163395928"/>
      <w:r w:rsidRPr="007D1712">
        <w:rPr>
          <w:rFonts w:ascii="Times New Roman" w:eastAsia="黑体" w:hAnsi="Times New Roman"/>
        </w:rPr>
        <w:t>4</w:t>
      </w:r>
      <w:r w:rsidR="00F146B7" w:rsidRPr="007D1712">
        <w:rPr>
          <w:rFonts w:ascii="Times New Roman" w:eastAsia="黑体" w:hAnsi="Times New Roman"/>
        </w:rPr>
        <w:t xml:space="preserve">.1  </w:t>
      </w:r>
      <w:r w:rsidR="00F146B7" w:rsidRPr="007D1712">
        <w:rPr>
          <w:rFonts w:ascii="Times New Roman" w:eastAsia="黑体" w:hAnsi="Times New Roman"/>
        </w:rPr>
        <w:t>管网布置</w:t>
      </w:r>
      <w:bookmarkEnd w:id="66"/>
      <w:bookmarkEnd w:id="67"/>
      <w:bookmarkEnd w:id="68"/>
      <w:bookmarkEnd w:id="69"/>
      <w:r w:rsidR="00460C07">
        <w:rPr>
          <w:rFonts w:ascii="Times New Roman" w:eastAsia="黑体" w:hAnsi="Times New Roman"/>
        </w:rPr>
        <w:fldChar w:fldCharType="begin"/>
      </w:r>
      <w:r w:rsidR="00460C07">
        <w:rPr>
          <w:rFonts w:ascii="Times New Roman" w:eastAsia="黑体" w:hAnsi="Times New Roman"/>
        </w:rPr>
        <w:instrText xml:space="preserve"> TC  "</w:instrText>
      </w:r>
      <w:bookmarkStart w:id="70" w:name="_Toc162990156"/>
      <w:bookmarkStart w:id="71" w:name="_Toc163244594"/>
      <w:r w:rsidR="00460C07">
        <w:rPr>
          <w:rFonts w:ascii="Times New Roman" w:eastAsia="黑体" w:hAnsi="Times New Roman"/>
        </w:rPr>
        <w:instrText>4.1 Pipeline Layout</w:instrText>
      </w:r>
      <w:bookmarkEnd w:id="70"/>
      <w:bookmarkEnd w:id="71"/>
      <w:r w:rsidR="00460C07">
        <w:rPr>
          <w:rFonts w:ascii="Times New Roman" w:eastAsia="黑体" w:hAnsi="Times New Roman"/>
        </w:rPr>
        <w:instrText xml:space="preserve">" \l 2 </w:instrText>
      </w:r>
      <w:r w:rsidR="00460C07">
        <w:rPr>
          <w:rFonts w:ascii="Times New Roman" w:eastAsia="黑体" w:hAnsi="Times New Roman"/>
        </w:rPr>
        <w:fldChar w:fldCharType="end"/>
      </w:r>
    </w:p>
    <w:p w14:paraId="0C1DAB6E" w14:textId="57CFB66F" w:rsidR="00884D7E" w:rsidRPr="007D1712" w:rsidRDefault="00A14EA5" w:rsidP="00017B69">
      <w:pPr>
        <w:pStyle w:val="affe"/>
        <w:widowControl w:val="0"/>
        <w:snapToGrid w:val="0"/>
        <w:spacing w:line="300" w:lineRule="auto"/>
        <w:rPr>
          <w:rFonts w:ascii="Times New Roman"/>
        </w:rPr>
      </w:pPr>
      <w:r w:rsidRPr="007D1712">
        <w:rPr>
          <w:rFonts w:ascii="Times New Roman"/>
          <w:b/>
        </w:rPr>
        <w:t>4</w:t>
      </w:r>
      <w:r w:rsidR="002F44A4" w:rsidRPr="007D1712">
        <w:rPr>
          <w:rFonts w:ascii="Times New Roman"/>
          <w:b/>
        </w:rPr>
        <w:t>.</w:t>
      </w:r>
      <w:r w:rsidR="00F146B7" w:rsidRPr="007D1712">
        <w:rPr>
          <w:rFonts w:ascii="Times New Roman"/>
          <w:b/>
        </w:rPr>
        <w:t>1</w:t>
      </w:r>
      <w:r w:rsidR="002F44A4" w:rsidRPr="007D1712">
        <w:rPr>
          <w:rFonts w:ascii="Times New Roman"/>
          <w:b/>
        </w:rPr>
        <w:t xml:space="preserve">.1  </w:t>
      </w:r>
      <w:r w:rsidR="002F44A4" w:rsidRPr="007D1712">
        <w:rPr>
          <w:rFonts w:ascii="Times New Roman"/>
        </w:rPr>
        <w:t>管网的布置应</w:t>
      </w:r>
      <w:r w:rsidR="0067166A">
        <w:rPr>
          <w:rFonts w:ascii="Times New Roman" w:hint="eastAsia"/>
        </w:rPr>
        <w:t>遵循上位</w:t>
      </w:r>
      <w:r w:rsidR="002B1125">
        <w:rPr>
          <w:rFonts w:ascii="Times New Roman" w:hint="eastAsia"/>
        </w:rPr>
        <w:t>相关</w:t>
      </w:r>
      <w:r w:rsidR="0067166A">
        <w:rPr>
          <w:rFonts w:ascii="Times New Roman" w:hint="eastAsia"/>
        </w:rPr>
        <w:t>规划</w:t>
      </w:r>
      <w:r w:rsidR="002F44A4" w:rsidRPr="007D1712">
        <w:rPr>
          <w:rFonts w:ascii="Times New Roman"/>
        </w:rPr>
        <w:t>，根据热负荷分布、热源位置、其他管线、园林绿地、水文、地质条件等因素，经技术经济比较后确定。</w:t>
      </w:r>
    </w:p>
    <w:p w14:paraId="6D054B54" w14:textId="0FBE6B31" w:rsidR="00A80028" w:rsidRPr="00017B69" w:rsidRDefault="00A80028" w:rsidP="00017B69">
      <w:pPr>
        <w:spacing w:line="300" w:lineRule="auto"/>
        <w:rPr>
          <w:rFonts w:ascii="Times New Roman" w:eastAsia="楷体" w:hAnsi="Times New Roman"/>
          <w:bCs/>
        </w:rPr>
      </w:pPr>
      <w:r w:rsidRPr="007D1712">
        <w:rPr>
          <w:rFonts w:ascii="Times New Roman" w:hAnsi="Times New Roman"/>
          <w:bCs/>
          <w:kern w:val="0"/>
        </w:rPr>
        <w:t>【条文说明】</w:t>
      </w:r>
      <w:r w:rsidRPr="00017B69">
        <w:rPr>
          <w:rFonts w:ascii="Times New Roman" w:eastAsia="楷体" w:hAnsi="Times New Roman"/>
          <w:bCs/>
        </w:rPr>
        <w:t>影响蒸汽管网布置的因素很多，需要综合考虑各种因素、通过技术经济比较后确定管网合理布置方案。当多种因素影响时或有条件时，应通过优化比选，进行管网布置。</w:t>
      </w:r>
    </w:p>
    <w:p w14:paraId="6946648A" w14:textId="6EC1267B" w:rsidR="00ED2606" w:rsidRPr="007D1712" w:rsidRDefault="00A14EA5" w:rsidP="00017B69">
      <w:pPr>
        <w:pStyle w:val="affe"/>
        <w:widowControl w:val="0"/>
        <w:snapToGrid w:val="0"/>
        <w:spacing w:line="300" w:lineRule="auto"/>
        <w:rPr>
          <w:rFonts w:ascii="Times New Roman"/>
        </w:rPr>
      </w:pPr>
      <w:r w:rsidRPr="007D1712">
        <w:rPr>
          <w:rFonts w:ascii="Times New Roman"/>
          <w:b/>
        </w:rPr>
        <w:t>4</w:t>
      </w:r>
      <w:r w:rsidR="00ED2606" w:rsidRPr="007D1712">
        <w:rPr>
          <w:rFonts w:ascii="Times New Roman"/>
          <w:b/>
        </w:rPr>
        <w:t>.</w:t>
      </w:r>
      <w:r w:rsidR="00F146B7" w:rsidRPr="007D1712">
        <w:rPr>
          <w:rFonts w:ascii="Times New Roman"/>
          <w:b/>
        </w:rPr>
        <w:t>1</w:t>
      </w:r>
      <w:r w:rsidR="00ED2606" w:rsidRPr="007D1712">
        <w:rPr>
          <w:rFonts w:ascii="Times New Roman"/>
          <w:b/>
        </w:rPr>
        <w:t>.</w:t>
      </w:r>
      <w:r w:rsidR="00713359" w:rsidRPr="007D1712">
        <w:rPr>
          <w:rFonts w:ascii="Times New Roman"/>
          <w:b/>
        </w:rPr>
        <w:t>2</w:t>
      </w:r>
      <w:r w:rsidR="00017B69">
        <w:rPr>
          <w:rFonts w:ascii="Times New Roman"/>
          <w:b/>
        </w:rPr>
        <w:t xml:space="preserve">  </w:t>
      </w:r>
      <w:r w:rsidR="00ED2606" w:rsidRPr="007D1712">
        <w:rPr>
          <w:rFonts w:ascii="Times New Roman"/>
        </w:rPr>
        <w:t>管网</w:t>
      </w:r>
      <w:r w:rsidR="00B40BBE" w:rsidRPr="007D1712">
        <w:rPr>
          <w:rFonts w:ascii="Times New Roman"/>
        </w:rPr>
        <w:t>管道</w:t>
      </w:r>
      <w:r w:rsidR="00017B69">
        <w:rPr>
          <w:rFonts w:ascii="Times New Roman" w:hint="eastAsia"/>
        </w:rPr>
        <w:t>的</w:t>
      </w:r>
      <w:r w:rsidR="00B40BBE" w:rsidRPr="007D1712">
        <w:rPr>
          <w:rFonts w:ascii="Times New Roman"/>
        </w:rPr>
        <w:t>位置</w:t>
      </w:r>
      <w:r w:rsidR="00ED2606" w:rsidRPr="007D1712">
        <w:rPr>
          <w:rFonts w:ascii="Times New Roman"/>
        </w:rPr>
        <w:t>选择应符合下列规定：</w:t>
      </w:r>
    </w:p>
    <w:p w14:paraId="4C8BEA35" w14:textId="02EE2044" w:rsidR="00713359" w:rsidRPr="007D1712" w:rsidRDefault="00713359" w:rsidP="00017B69">
      <w:pPr>
        <w:spacing w:line="300" w:lineRule="auto"/>
        <w:ind w:firstLineChars="150" w:firstLine="361"/>
        <w:rPr>
          <w:rFonts w:ascii="Times New Roman" w:hAnsi="Times New Roman"/>
          <w:b/>
          <w:bCs/>
        </w:rPr>
      </w:pPr>
      <w:r w:rsidRPr="007D1712">
        <w:rPr>
          <w:rFonts w:ascii="Times New Roman" w:hAnsi="Times New Roman"/>
          <w:b/>
          <w:bCs/>
        </w:rPr>
        <w:t xml:space="preserve">1  </w:t>
      </w:r>
      <w:r w:rsidRPr="007D1712">
        <w:rPr>
          <w:rFonts w:ascii="Times New Roman" w:hAnsi="Times New Roman"/>
        </w:rPr>
        <w:t>应布置在易于检修和维护的位置；</w:t>
      </w:r>
    </w:p>
    <w:p w14:paraId="2EA4D88F" w14:textId="0458939E" w:rsidR="00713359" w:rsidRPr="007D1712" w:rsidRDefault="00713359" w:rsidP="00017B69">
      <w:pPr>
        <w:spacing w:line="300" w:lineRule="auto"/>
        <w:ind w:firstLineChars="150" w:firstLine="361"/>
        <w:rPr>
          <w:rFonts w:ascii="Times New Roman" w:hAnsi="Times New Roman"/>
        </w:rPr>
      </w:pPr>
      <w:r w:rsidRPr="007D1712">
        <w:rPr>
          <w:rFonts w:ascii="Times New Roman" w:hAnsi="Times New Roman"/>
          <w:b/>
          <w:bCs/>
        </w:rPr>
        <w:t xml:space="preserve">2  </w:t>
      </w:r>
      <w:r w:rsidRPr="007D1712">
        <w:rPr>
          <w:rFonts w:ascii="Times New Roman" w:hAnsi="Times New Roman"/>
        </w:rPr>
        <w:t>宜避开土质松软地区、地震断裂带、矿山采空区、山洪易发地带、滑坡危险地带</w:t>
      </w:r>
      <w:r w:rsidR="00EC1053" w:rsidRPr="007D1712">
        <w:rPr>
          <w:rFonts w:ascii="Times New Roman" w:hAnsi="Times New Roman"/>
        </w:rPr>
        <w:t>以及</w:t>
      </w:r>
      <w:r w:rsidRPr="007D1712">
        <w:rPr>
          <w:rFonts w:ascii="Times New Roman" w:hAnsi="Times New Roman"/>
        </w:rPr>
        <w:t>塌陷区、等不良工程地质段</w:t>
      </w:r>
      <w:r w:rsidR="00EC1053" w:rsidRPr="007D1712">
        <w:rPr>
          <w:rFonts w:ascii="Times New Roman" w:hAnsi="Times New Roman"/>
        </w:rPr>
        <w:t>；</w:t>
      </w:r>
    </w:p>
    <w:p w14:paraId="0514AF9C" w14:textId="5523CFBE" w:rsidR="00EC1053" w:rsidRPr="007D1712" w:rsidRDefault="00EC1053" w:rsidP="00017B69">
      <w:pPr>
        <w:spacing w:line="300" w:lineRule="auto"/>
        <w:ind w:firstLineChars="150" w:firstLine="361"/>
        <w:rPr>
          <w:rFonts w:ascii="Times New Roman" w:hAnsi="Times New Roman"/>
        </w:rPr>
      </w:pPr>
      <w:r w:rsidRPr="007D1712">
        <w:rPr>
          <w:rFonts w:ascii="Times New Roman" w:hAnsi="Times New Roman"/>
          <w:b/>
          <w:bCs/>
        </w:rPr>
        <w:t xml:space="preserve">3  </w:t>
      </w:r>
      <w:r w:rsidRPr="007D1712">
        <w:rPr>
          <w:rFonts w:ascii="Times New Roman" w:hAnsi="Times New Roman"/>
        </w:rPr>
        <w:t>宜避开多年生经济作物区和重要的农田基本设施、水源地；</w:t>
      </w:r>
    </w:p>
    <w:p w14:paraId="05A195FE" w14:textId="59E59776" w:rsidR="00ED2606" w:rsidRPr="007D1712" w:rsidRDefault="00EC1053" w:rsidP="00017B69">
      <w:pPr>
        <w:spacing w:line="300" w:lineRule="auto"/>
        <w:ind w:firstLineChars="150" w:firstLine="361"/>
        <w:rPr>
          <w:rFonts w:ascii="Times New Roman" w:hAnsi="Times New Roman"/>
          <w:b/>
          <w:bCs/>
        </w:rPr>
      </w:pPr>
      <w:r w:rsidRPr="007D1712">
        <w:rPr>
          <w:rFonts w:ascii="Times New Roman" w:hAnsi="Times New Roman"/>
          <w:b/>
          <w:bCs/>
        </w:rPr>
        <w:t xml:space="preserve">4  </w:t>
      </w:r>
      <w:r w:rsidR="00ED2606" w:rsidRPr="007D1712">
        <w:rPr>
          <w:rFonts w:ascii="Times New Roman" w:hAnsi="Times New Roman"/>
        </w:rPr>
        <w:t>应避开重要的军事设施、易燃易爆仓库、国家重点文物保护区等</w:t>
      </w:r>
      <w:r w:rsidRPr="007D1712">
        <w:rPr>
          <w:rFonts w:ascii="Times New Roman" w:hAnsi="Times New Roman"/>
        </w:rPr>
        <w:t>。</w:t>
      </w:r>
    </w:p>
    <w:p w14:paraId="745DBF5E" w14:textId="4F31EBCF" w:rsidR="005937F9" w:rsidRPr="00017B69" w:rsidRDefault="005937F9" w:rsidP="00017B69">
      <w:pPr>
        <w:pStyle w:val="affe"/>
        <w:widowControl w:val="0"/>
        <w:snapToGrid w:val="0"/>
        <w:spacing w:line="300" w:lineRule="auto"/>
        <w:rPr>
          <w:rFonts w:ascii="Times New Roman" w:eastAsia="楷体"/>
          <w:bCs/>
          <w:szCs w:val="24"/>
        </w:rPr>
      </w:pPr>
      <w:r w:rsidRPr="007D1712">
        <w:rPr>
          <w:rFonts w:ascii="Times New Roman"/>
          <w:bCs/>
          <w:szCs w:val="24"/>
        </w:rPr>
        <w:t>【条文说明】</w:t>
      </w:r>
      <w:r w:rsidRPr="00017B69">
        <w:rPr>
          <w:rFonts w:ascii="Times New Roman" w:eastAsia="楷体"/>
          <w:bCs/>
          <w:szCs w:val="24"/>
        </w:rPr>
        <w:t>本条提出了蒸汽管网</w:t>
      </w:r>
      <w:r w:rsidR="00171C9B">
        <w:rPr>
          <w:rFonts w:ascii="Times New Roman" w:eastAsia="楷体" w:hint="eastAsia"/>
          <w:bCs/>
          <w:szCs w:val="24"/>
        </w:rPr>
        <w:t>管道</w:t>
      </w:r>
      <w:r w:rsidRPr="00017B69">
        <w:rPr>
          <w:rFonts w:ascii="Times New Roman" w:eastAsia="楷体"/>
          <w:bCs/>
          <w:szCs w:val="24"/>
        </w:rPr>
        <w:t>选线</w:t>
      </w:r>
      <w:r w:rsidR="006A6BFF" w:rsidRPr="00017B69">
        <w:rPr>
          <w:rFonts w:ascii="Times New Roman" w:eastAsia="楷体"/>
          <w:bCs/>
          <w:szCs w:val="24"/>
        </w:rPr>
        <w:t>的具体原则。提出这些原则的出发点是节约用地、降低造价、运行安全可靠、便于维修。</w:t>
      </w:r>
    </w:p>
    <w:p w14:paraId="5693AADF" w14:textId="5D523BE2" w:rsidR="006A6BFF" w:rsidRPr="00017B69" w:rsidRDefault="006A6BFF" w:rsidP="00017B69">
      <w:pPr>
        <w:spacing w:line="300" w:lineRule="auto"/>
        <w:ind w:firstLineChars="150" w:firstLine="360"/>
        <w:rPr>
          <w:rFonts w:ascii="Times New Roman" w:eastAsia="楷体" w:hAnsi="Times New Roman"/>
          <w:bCs/>
        </w:rPr>
      </w:pPr>
      <w:r w:rsidRPr="00017B69">
        <w:rPr>
          <w:rFonts w:ascii="Times New Roman" w:eastAsia="楷体" w:hAnsi="Times New Roman"/>
          <w:bCs/>
        </w:rPr>
        <w:t xml:space="preserve">1  </w:t>
      </w:r>
      <w:r w:rsidRPr="00017B69">
        <w:rPr>
          <w:rFonts w:ascii="Times New Roman" w:eastAsia="楷体" w:hAnsi="Times New Roman"/>
          <w:bCs/>
        </w:rPr>
        <w:t>蒸汽管道需要经常检修和维护，以保证安全运行。</w:t>
      </w:r>
    </w:p>
    <w:p w14:paraId="36D03CD2" w14:textId="0F8776F6" w:rsidR="006A6BFF" w:rsidRPr="00017B69" w:rsidRDefault="006A6BFF" w:rsidP="00017B69">
      <w:pPr>
        <w:spacing w:line="300" w:lineRule="auto"/>
        <w:ind w:firstLineChars="150" w:firstLine="360"/>
        <w:rPr>
          <w:rFonts w:ascii="Times New Roman" w:eastAsia="楷体" w:hAnsi="Times New Roman"/>
        </w:rPr>
      </w:pPr>
      <w:r w:rsidRPr="00017B69">
        <w:rPr>
          <w:rFonts w:ascii="Times New Roman" w:eastAsia="楷体" w:hAnsi="Times New Roman"/>
        </w:rPr>
        <w:t xml:space="preserve">2  </w:t>
      </w:r>
      <w:r w:rsidRPr="00017B69">
        <w:rPr>
          <w:rFonts w:ascii="Times New Roman" w:eastAsia="楷体" w:hAnsi="Times New Roman"/>
        </w:rPr>
        <w:t>不利的水文地质条件会增加管网投资，并增加运行风险，选线时应注意尽量避开。</w:t>
      </w:r>
    </w:p>
    <w:p w14:paraId="5C4A971C" w14:textId="57F0668D" w:rsidR="006A6BFF" w:rsidRPr="00017B69" w:rsidRDefault="006A6BFF" w:rsidP="00017B69">
      <w:pPr>
        <w:spacing w:line="300" w:lineRule="auto"/>
        <w:ind w:firstLineChars="150" w:firstLine="360"/>
        <w:rPr>
          <w:rFonts w:ascii="Times New Roman" w:eastAsia="楷体" w:hAnsi="Times New Roman"/>
        </w:rPr>
      </w:pPr>
      <w:r w:rsidRPr="00017B69">
        <w:rPr>
          <w:rFonts w:ascii="Times New Roman" w:eastAsia="楷体" w:hAnsi="Times New Roman"/>
        </w:rPr>
        <w:t xml:space="preserve">3  </w:t>
      </w:r>
      <w:r w:rsidR="00135470" w:rsidRPr="00017B69">
        <w:rPr>
          <w:rFonts w:ascii="Times New Roman" w:eastAsia="楷体" w:hAnsi="Times New Roman"/>
        </w:rPr>
        <w:t>基本农田受到国家严格保护和管控，因此选线时应尽量避开农业设施，</w:t>
      </w:r>
      <w:proofErr w:type="gramStart"/>
      <w:r w:rsidR="00135470" w:rsidRPr="00017B69">
        <w:rPr>
          <w:rFonts w:ascii="Times New Roman" w:eastAsia="楷体" w:hAnsi="Times New Roman"/>
        </w:rPr>
        <w:t>当必须</w:t>
      </w:r>
      <w:proofErr w:type="gramEnd"/>
      <w:r w:rsidR="00135470" w:rsidRPr="00017B69">
        <w:rPr>
          <w:rFonts w:ascii="Times New Roman" w:eastAsia="楷体" w:hAnsi="Times New Roman"/>
        </w:rPr>
        <w:t>穿越时</w:t>
      </w:r>
      <w:r w:rsidR="00171C9B">
        <w:rPr>
          <w:rFonts w:ascii="Times New Roman" w:eastAsia="楷体" w:hAnsi="Times New Roman" w:hint="eastAsia"/>
        </w:rPr>
        <w:t>，</w:t>
      </w:r>
      <w:r w:rsidR="00135470" w:rsidRPr="00017B69">
        <w:rPr>
          <w:rFonts w:ascii="Times New Roman" w:eastAsia="楷体" w:hAnsi="Times New Roman"/>
        </w:rPr>
        <w:t>应征得当地国土资源、农业等部门的批准。</w:t>
      </w:r>
    </w:p>
    <w:p w14:paraId="6C23D99F" w14:textId="0BB3B845" w:rsidR="00135470" w:rsidRPr="00017B69" w:rsidRDefault="00135470" w:rsidP="00017B69">
      <w:pPr>
        <w:spacing w:line="300" w:lineRule="auto"/>
        <w:ind w:firstLineChars="150" w:firstLine="360"/>
        <w:rPr>
          <w:rFonts w:ascii="Times New Roman" w:eastAsia="楷体" w:hAnsi="Times New Roman"/>
        </w:rPr>
      </w:pPr>
      <w:r w:rsidRPr="00017B69">
        <w:rPr>
          <w:rFonts w:ascii="Times New Roman" w:eastAsia="楷体" w:hAnsi="Times New Roman"/>
        </w:rPr>
        <w:t xml:space="preserve">4  </w:t>
      </w:r>
      <w:r w:rsidRPr="00017B69">
        <w:rPr>
          <w:rFonts w:ascii="Times New Roman" w:eastAsia="楷体" w:hAnsi="Times New Roman"/>
        </w:rPr>
        <w:t>国家安全和法律的基本要求，必须遵守。</w:t>
      </w:r>
    </w:p>
    <w:p w14:paraId="68851EBF" w14:textId="3C9B2383" w:rsidR="00ED2606" w:rsidRPr="007D1712" w:rsidRDefault="00A14EA5" w:rsidP="00017B69">
      <w:pPr>
        <w:pStyle w:val="affe"/>
        <w:widowControl w:val="0"/>
        <w:snapToGrid w:val="0"/>
        <w:spacing w:line="300" w:lineRule="auto"/>
        <w:rPr>
          <w:rFonts w:ascii="Times New Roman"/>
        </w:rPr>
      </w:pPr>
      <w:r w:rsidRPr="007D1712">
        <w:rPr>
          <w:rFonts w:ascii="Times New Roman"/>
          <w:b/>
        </w:rPr>
        <w:t>4</w:t>
      </w:r>
      <w:r w:rsidR="00ED2606" w:rsidRPr="007D1712">
        <w:rPr>
          <w:rFonts w:ascii="Times New Roman"/>
          <w:b/>
        </w:rPr>
        <w:t>.</w:t>
      </w:r>
      <w:r w:rsidR="00F146B7" w:rsidRPr="007D1712">
        <w:rPr>
          <w:rFonts w:ascii="Times New Roman"/>
          <w:b/>
        </w:rPr>
        <w:t>1</w:t>
      </w:r>
      <w:r w:rsidR="00ED2606" w:rsidRPr="007D1712">
        <w:rPr>
          <w:rFonts w:ascii="Times New Roman"/>
          <w:b/>
        </w:rPr>
        <w:t>.</w:t>
      </w:r>
      <w:r w:rsidR="001D0A05" w:rsidRPr="007D1712">
        <w:rPr>
          <w:rFonts w:ascii="Times New Roman"/>
          <w:b/>
        </w:rPr>
        <w:t>3</w:t>
      </w:r>
      <w:r w:rsidR="00ED2606" w:rsidRPr="007D1712">
        <w:rPr>
          <w:rFonts w:ascii="Times New Roman"/>
        </w:rPr>
        <w:t xml:space="preserve">  </w:t>
      </w:r>
      <w:r w:rsidR="00ED2606" w:rsidRPr="007D1712">
        <w:rPr>
          <w:rFonts w:ascii="Times New Roman"/>
        </w:rPr>
        <w:t>管道的保温结构表面与建筑物、构筑物、道路、铁路及其他管线的最小水平净距、垂直净距应符合表</w:t>
      </w:r>
      <w:r w:rsidRPr="007D1712">
        <w:rPr>
          <w:rFonts w:ascii="Times New Roman"/>
        </w:rPr>
        <w:t>4</w:t>
      </w:r>
      <w:r w:rsidR="00ED2606" w:rsidRPr="007D1712">
        <w:rPr>
          <w:rFonts w:ascii="Times New Roman"/>
        </w:rPr>
        <w:t>.</w:t>
      </w:r>
      <w:r w:rsidR="00F146B7" w:rsidRPr="007D1712">
        <w:rPr>
          <w:rFonts w:ascii="Times New Roman"/>
        </w:rPr>
        <w:t>1</w:t>
      </w:r>
      <w:r w:rsidR="00ED2606" w:rsidRPr="007D1712">
        <w:rPr>
          <w:rFonts w:ascii="Times New Roman"/>
        </w:rPr>
        <w:t>.</w:t>
      </w:r>
      <w:r w:rsidR="001D0A05" w:rsidRPr="007D1712">
        <w:rPr>
          <w:rFonts w:ascii="Times New Roman"/>
        </w:rPr>
        <w:t>3</w:t>
      </w:r>
      <w:r w:rsidR="00ED2606" w:rsidRPr="007D1712">
        <w:rPr>
          <w:rFonts w:ascii="Times New Roman"/>
        </w:rPr>
        <w:t>的规定。</w:t>
      </w:r>
    </w:p>
    <w:p w14:paraId="55F970E8" w14:textId="0F38AE5C" w:rsidR="00ED2606" w:rsidRPr="007D1712" w:rsidRDefault="00A14EA5" w:rsidP="00ED2606">
      <w:pPr>
        <w:pStyle w:val="ac"/>
        <w:widowControl w:val="0"/>
        <w:numPr>
          <w:ilvl w:val="0"/>
          <w:numId w:val="0"/>
        </w:numPr>
        <w:snapToGrid w:val="0"/>
        <w:spacing w:beforeLines="0" w:afterLines="0" w:line="300" w:lineRule="auto"/>
        <w:rPr>
          <w:rFonts w:ascii="Times New Roman" w:eastAsia="宋体"/>
          <w:b/>
        </w:rPr>
      </w:pPr>
      <w:r w:rsidRPr="007D1712">
        <w:rPr>
          <w:rFonts w:ascii="Times New Roman" w:eastAsia="宋体"/>
          <w:b/>
          <w:szCs w:val="21"/>
        </w:rPr>
        <w:t>表</w:t>
      </w:r>
      <w:r w:rsidRPr="007D1712">
        <w:rPr>
          <w:rFonts w:ascii="Times New Roman" w:eastAsia="宋体"/>
          <w:b/>
          <w:szCs w:val="21"/>
        </w:rPr>
        <w:t>4</w:t>
      </w:r>
      <w:r w:rsidR="00ED2606" w:rsidRPr="007D1712">
        <w:rPr>
          <w:rFonts w:ascii="Times New Roman" w:eastAsia="宋体"/>
          <w:b/>
          <w:szCs w:val="21"/>
        </w:rPr>
        <w:t>.</w:t>
      </w:r>
      <w:r w:rsidR="00F146B7" w:rsidRPr="007D1712">
        <w:rPr>
          <w:rFonts w:ascii="Times New Roman" w:eastAsia="宋体"/>
          <w:b/>
          <w:szCs w:val="21"/>
        </w:rPr>
        <w:t>1</w:t>
      </w:r>
      <w:r w:rsidR="00ED2606" w:rsidRPr="007D1712">
        <w:rPr>
          <w:rFonts w:ascii="Times New Roman" w:eastAsia="宋体"/>
          <w:b/>
          <w:szCs w:val="21"/>
        </w:rPr>
        <w:t>.</w:t>
      </w:r>
      <w:r w:rsidR="001D0A05" w:rsidRPr="007D1712">
        <w:rPr>
          <w:rFonts w:ascii="Times New Roman" w:eastAsia="宋体"/>
          <w:b/>
          <w:szCs w:val="21"/>
        </w:rPr>
        <w:t>3</w:t>
      </w:r>
      <w:r w:rsidR="00B611B9" w:rsidRPr="007D1712">
        <w:rPr>
          <w:rFonts w:ascii="Times New Roman" w:eastAsia="宋体"/>
          <w:b/>
          <w:szCs w:val="21"/>
        </w:rPr>
        <w:t xml:space="preserve">  </w:t>
      </w:r>
      <w:r w:rsidR="00ED2606" w:rsidRPr="007D1712">
        <w:rPr>
          <w:rFonts w:ascii="Times New Roman" w:eastAsia="宋体"/>
          <w:b/>
          <w:szCs w:val="21"/>
        </w:rPr>
        <w:t>蒸汽管道与建筑物（构筑物）或其他管线的最小距离（</w:t>
      </w:r>
      <w:r w:rsidR="00ED2606" w:rsidRPr="007D1712">
        <w:rPr>
          <w:rFonts w:ascii="Times New Roman" w:eastAsia="宋体"/>
          <w:b/>
          <w:szCs w:val="21"/>
        </w:rPr>
        <w:t>m</w:t>
      </w:r>
      <w:r w:rsidR="00ED2606" w:rsidRPr="007D1712">
        <w:rPr>
          <w:rFonts w:ascii="Times New Roman" w:eastAsia="宋体"/>
          <w:b/>
          <w:szCs w:val="21"/>
        </w:rPr>
        <w:t>）</w:t>
      </w:r>
    </w:p>
    <w:tbl>
      <w:tblPr>
        <w:tblW w:w="0" w:type="auto"/>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343"/>
        <w:gridCol w:w="1691"/>
        <w:gridCol w:w="1280"/>
      </w:tblGrid>
      <w:tr w:rsidR="008954C3" w:rsidRPr="007D1712" w14:paraId="36C1EE22" w14:textId="77777777" w:rsidTr="00017B69">
        <w:trPr>
          <w:tblHeader/>
        </w:trPr>
        <w:tc>
          <w:tcPr>
            <w:tcW w:w="0" w:type="auto"/>
            <w:gridSpan w:val="2"/>
            <w:shd w:val="clear" w:color="auto" w:fill="auto"/>
            <w:noWrap/>
            <w:vAlign w:val="center"/>
          </w:tcPr>
          <w:p w14:paraId="5D6D6738"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建筑物、构筑物或管线名称</w:t>
            </w:r>
          </w:p>
        </w:tc>
        <w:tc>
          <w:tcPr>
            <w:tcW w:w="0" w:type="auto"/>
            <w:shd w:val="clear" w:color="auto" w:fill="auto"/>
            <w:noWrap/>
            <w:vAlign w:val="center"/>
          </w:tcPr>
          <w:p w14:paraId="491DC19C"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最小水平净距</w:t>
            </w:r>
          </w:p>
        </w:tc>
        <w:tc>
          <w:tcPr>
            <w:tcW w:w="0" w:type="auto"/>
            <w:shd w:val="clear" w:color="auto" w:fill="auto"/>
            <w:noWrap/>
            <w:vAlign w:val="center"/>
          </w:tcPr>
          <w:p w14:paraId="15995797"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最小垂直净距</w:t>
            </w:r>
          </w:p>
        </w:tc>
      </w:tr>
      <w:tr w:rsidR="008954C3" w:rsidRPr="007D1712" w14:paraId="7F06702F" w14:textId="77777777" w:rsidTr="00017B69">
        <w:trPr>
          <w:trHeight w:val="340"/>
        </w:trPr>
        <w:tc>
          <w:tcPr>
            <w:tcW w:w="0" w:type="auto"/>
            <w:gridSpan w:val="2"/>
            <w:shd w:val="clear" w:color="auto" w:fill="auto"/>
            <w:noWrap/>
            <w:vAlign w:val="center"/>
          </w:tcPr>
          <w:p w14:paraId="48D9639F"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铁路钢轨</w:t>
            </w:r>
          </w:p>
        </w:tc>
        <w:tc>
          <w:tcPr>
            <w:tcW w:w="0" w:type="auto"/>
            <w:shd w:val="clear" w:color="auto" w:fill="auto"/>
            <w:noWrap/>
            <w:vAlign w:val="center"/>
          </w:tcPr>
          <w:p w14:paraId="56CF995C"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钢轨外侧</w:t>
            </w:r>
            <w:r w:rsidRPr="007D1712">
              <w:rPr>
                <w:rFonts w:ascii="Times New Roman" w:hAnsi="Times New Roman"/>
                <w:sz w:val="21"/>
                <w:szCs w:val="21"/>
              </w:rPr>
              <w:t>3.0</w:t>
            </w:r>
          </w:p>
        </w:tc>
        <w:tc>
          <w:tcPr>
            <w:tcW w:w="0" w:type="auto"/>
            <w:shd w:val="clear" w:color="auto" w:fill="auto"/>
            <w:vAlign w:val="center"/>
          </w:tcPr>
          <w:p w14:paraId="753B4D03"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roofErr w:type="gramStart"/>
            <w:r w:rsidRPr="007D1712">
              <w:rPr>
                <w:rFonts w:ascii="Times New Roman" w:hAnsi="Times New Roman"/>
                <w:sz w:val="21"/>
                <w:szCs w:val="21"/>
              </w:rPr>
              <w:t>轨顶标准</w:t>
            </w:r>
            <w:proofErr w:type="gramEnd"/>
            <w:r w:rsidRPr="007D1712">
              <w:rPr>
                <w:rFonts w:ascii="Times New Roman" w:hAnsi="Times New Roman"/>
                <w:sz w:val="21"/>
                <w:szCs w:val="21"/>
              </w:rPr>
              <w:t>6.0</w:t>
            </w:r>
            <w:r w:rsidRPr="007D1712">
              <w:rPr>
                <w:rFonts w:ascii="Times New Roman" w:hAnsi="Times New Roman"/>
                <w:sz w:val="21"/>
                <w:szCs w:val="21"/>
              </w:rPr>
              <w:br/>
            </w:r>
            <w:r w:rsidRPr="007D1712">
              <w:rPr>
                <w:rFonts w:ascii="Times New Roman" w:hAnsi="Times New Roman"/>
                <w:sz w:val="21"/>
                <w:szCs w:val="21"/>
              </w:rPr>
              <w:t>电气铁路</w:t>
            </w:r>
            <w:r w:rsidRPr="007D1712">
              <w:rPr>
                <w:rFonts w:ascii="Times New Roman" w:hAnsi="Times New Roman"/>
                <w:sz w:val="21"/>
                <w:szCs w:val="21"/>
              </w:rPr>
              <w:t>10.5</w:t>
            </w:r>
          </w:p>
        </w:tc>
      </w:tr>
      <w:tr w:rsidR="008954C3" w:rsidRPr="007D1712" w14:paraId="6B435E5B" w14:textId="77777777" w:rsidTr="00017B69">
        <w:trPr>
          <w:trHeight w:val="340"/>
        </w:trPr>
        <w:tc>
          <w:tcPr>
            <w:tcW w:w="0" w:type="auto"/>
            <w:gridSpan w:val="2"/>
            <w:shd w:val="clear" w:color="auto" w:fill="auto"/>
            <w:noWrap/>
            <w:vAlign w:val="center"/>
          </w:tcPr>
          <w:p w14:paraId="350AC445"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电车钢轨</w:t>
            </w:r>
          </w:p>
        </w:tc>
        <w:tc>
          <w:tcPr>
            <w:tcW w:w="0" w:type="auto"/>
            <w:shd w:val="clear" w:color="auto" w:fill="auto"/>
            <w:noWrap/>
            <w:vAlign w:val="center"/>
          </w:tcPr>
          <w:p w14:paraId="7918550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钢轨外侧</w:t>
            </w:r>
            <w:r w:rsidRPr="007D1712">
              <w:rPr>
                <w:rFonts w:ascii="Times New Roman" w:hAnsi="Times New Roman"/>
                <w:sz w:val="21"/>
                <w:szCs w:val="21"/>
              </w:rPr>
              <w:t>2.0</w:t>
            </w:r>
          </w:p>
        </w:tc>
        <w:tc>
          <w:tcPr>
            <w:tcW w:w="0" w:type="auto"/>
            <w:shd w:val="clear" w:color="auto" w:fill="auto"/>
            <w:noWrap/>
            <w:vAlign w:val="center"/>
          </w:tcPr>
          <w:p w14:paraId="3582855F"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路面</w:t>
            </w:r>
            <w:r w:rsidRPr="007D1712">
              <w:rPr>
                <w:rFonts w:ascii="Times New Roman" w:hAnsi="Times New Roman"/>
                <w:sz w:val="21"/>
                <w:szCs w:val="21"/>
              </w:rPr>
              <w:t>9.0</w:t>
            </w:r>
          </w:p>
        </w:tc>
      </w:tr>
      <w:tr w:rsidR="008954C3" w:rsidRPr="007D1712" w14:paraId="1A58C4D4" w14:textId="77777777" w:rsidTr="00017B69">
        <w:trPr>
          <w:trHeight w:val="340"/>
        </w:trPr>
        <w:tc>
          <w:tcPr>
            <w:tcW w:w="0" w:type="auto"/>
            <w:gridSpan w:val="2"/>
            <w:shd w:val="clear" w:color="auto" w:fill="auto"/>
            <w:noWrap/>
            <w:vAlign w:val="center"/>
          </w:tcPr>
          <w:p w14:paraId="1287C8E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公路边缘</w:t>
            </w:r>
          </w:p>
        </w:tc>
        <w:tc>
          <w:tcPr>
            <w:tcW w:w="0" w:type="auto"/>
            <w:shd w:val="clear" w:color="auto" w:fill="auto"/>
            <w:noWrap/>
            <w:vAlign w:val="center"/>
          </w:tcPr>
          <w:p w14:paraId="7E3281CE"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1.5 </w:t>
            </w:r>
          </w:p>
        </w:tc>
        <w:tc>
          <w:tcPr>
            <w:tcW w:w="0" w:type="auto"/>
            <w:shd w:val="clear" w:color="auto" w:fill="auto"/>
            <w:noWrap/>
            <w:vAlign w:val="center"/>
          </w:tcPr>
          <w:p w14:paraId="72AAB7C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w:t>
            </w:r>
          </w:p>
        </w:tc>
      </w:tr>
      <w:tr w:rsidR="008954C3" w:rsidRPr="007D1712" w14:paraId="32187B8A" w14:textId="77777777" w:rsidTr="00017B69">
        <w:tc>
          <w:tcPr>
            <w:tcW w:w="0" w:type="auto"/>
            <w:gridSpan w:val="2"/>
            <w:shd w:val="clear" w:color="auto" w:fill="auto"/>
            <w:noWrap/>
            <w:vAlign w:val="center"/>
          </w:tcPr>
          <w:p w14:paraId="5A83BEC6"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公路路面</w:t>
            </w:r>
          </w:p>
        </w:tc>
        <w:tc>
          <w:tcPr>
            <w:tcW w:w="0" w:type="auto"/>
            <w:shd w:val="clear" w:color="auto" w:fill="auto"/>
            <w:noWrap/>
            <w:vAlign w:val="center"/>
          </w:tcPr>
          <w:p w14:paraId="0B3A8FE5"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w:t>
            </w:r>
          </w:p>
        </w:tc>
        <w:tc>
          <w:tcPr>
            <w:tcW w:w="0" w:type="auto"/>
            <w:shd w:val="clear" w:color="auto" w:fill="auto"/>
            <w:noWrap/>
            <w:vAlign w:val="center"/>
          </w:tcPr>
          <w:p w14:paraId="60AEEF20"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4.5 </w:t>
            </w:r>
          </w:p>
        </w:tc>
      </w:tr>
      <w:tr w:rsidR="008954C3" w:rsidRPr="007D1712" w14:paraId="434A6A1E" w14:textId="77777777" w:rsidTr="00017B69">
        <w:trPr>
          <w:trHeight w:val="340"/>
        </w:trPr>
        <w:tc>
          <w:tcPr>
            <w:tcW w:w="3114" w:type="dxa"/>
            <w:vMerge w:val="restart"/>
            <w:shd w:val="clear" w:color="auto" w:fill="auto"/>
            <w:vAlign w:val="center"/>
          </w:tcPr>
          <w:p w14:paraId="70481999"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架空输电线</w:t>
            </w:r>
            <w:r w:rsidRPr="007D1712">
              <w:rPr>
                <w:rFonts w:ascii="Times New Roman" w:hAnsi="Times New Roman"/>
                <w:sz w:val="21"/>
                <w:szCs w:val="21"/>
              </w:rPr>
              <w:br/>
            </w:r>
            <w:r w:rsidRPr="007D1712">
              <w:rPr>
                <w:rFonts w:ascii="Times New Roman" w:hAnsi="Times New Roman"/>
                <w:sz w:val="21"/>
                <w:szCs w:val="21"/>
              </w:rPr>
              <w:t>（水平净距：导线最大风偏时；垂直净距：</w:t>
            </w:r>
            <w:proofErr w:type="gramStart"/>
            <w:r w:rsidRPr="007D1712">
              <w:rPr>
                <w:rFonts w:ascii="Times New Roman" w:hAnsi="Times New Roman"/>
                <w:sz w:val="21"/>
                <w:szCs w:val="21"/>
              </w:rPr>
              <w:t>热力网</w:t>
            </w:r>
            <w:proofErr w:type="gramEnd"/>
            <w:r w:rsidRPr="007D1712">
              <w:rPr>
                <w:rFonts w:ascii="Times New Roman" w:hAnsi="Times New Roman"/>
                <w:sz w:val="21"/>
                <w:szCs w:val="21"/>
              </w:rPr>
              <w:t>管道在下面交叉通过导线最大垂度时）</w:t>
            </w:r>
          </w:p>
        </w:tc>
        <w:tc>
          <w:tcPr>
            <w:tcW w:w="2343" w:type="dxa"/>
            <w:shd w:val="clear" w:color="auto" w:fill="auto"/>
            <w:vAlign w:val="center"/>
          </w:tcPr>
          <w:p w14:paraId="190AF2D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w:t>
            </w:r>
            <w:r w:rsidRPr="007D1712">
              <w:rPr>
                <w:rFonts w:ascii="Times New Roman" w:hAnsi="Times New Roman"/>
                <w:sz w:val="21"/>
                <w:szCs w:val="21"/>
              </w:rPr>
              <w:t>3kV</w:t>
            </w:r>
          </w:p>
        </w:tc>
        <w:tc>
          <w:tcPr>
            <w:tcW w:w="0" w:type="auto"/>
            <w:shd w:val="clear" w:color="auto" w:fill="auto"/>
            <w:noWrap/>
            <w:vAlign w:val="center"/>
          </w:tcPr>
          <w:p w14:paraId="54126663"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1.5 </w:t>
            </w:r>
          </w:p>
        </w:tc>
        <w:tc>
          <w:tcPr>
            <w:tcW w:w="0" w:type="auto"/>
            <w:shd w:val="clear" w:color="auto" w:fill="auto"/>
            <w:noWrap/>
            <w:vAlign w:val="center"/>
          </w:tcPr>
          <w:p w14:paraId="60EEC6B8"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1.5 </w:t>
            </w:r>
          </w:p>
        </w:tc>
      </w:tr>
      <w:tr w:rsidR="008954C3" w:rsidRPr="007D1712" w14:paraId="180643BF" w14:textId="77777777" w:rsidTr="00017B69">
        <w:trPr>
          <w:trHeight w:val="340"/>
        </w:trPr>
        <w:tc>
          <w:tcPr>
            <w:tcW w:w="3114" w:type="dxa"/>
            <w:vMerge/>
            <w:shd w:val="clear" w:color="auto" w:fill="auto"/>
            <w:vAlign w:val="center"/>
          </w:tcPr>
          <w:p w14:paraId="18D5E29C"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
        </w:tc>
        <w:tc>
          <w:tcPr>
            <w:tcW w:w="2343" w:type="dxa"/>
            <w:shd w:val="clear" w:color="auto" w:fill="auto"/>
            <w:vAlign w:val="center"/>
          </w:tcPr>
          <w:p w14:paraId="606328C0"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3kV</w:t>
            </w:r>
            <w:r w:rsidRPr="007D1712">
              <w:rPr>
                <w:rFonts w:ascii="Times New Roman" w:hAnsi="Times New Roman"/>
                <w:sz w:val="21"/>
                <w:szCs w:val="21"/>
              </w:rPr>
              <w:t>～</w:t>
            </w:r>
            <w:r w:rsidRPr="007D1712">
              <w:rPr>
                <w:rFonts w:ascii="Times New Roman" w:hAnsi="Times New Roman"/>
                <w:sz w:val="21"/>
                <w:szCs w:val="21"/>
              </w:rPr>
              <w:t>10kV</w:t>
            </w:r>
          </w:p>
        </w:tc>
        <w:tc>
          <w:tcPr>
            <w:tcW w:w="0" w:type="auto"/>
            <w:shd w:val="clear" w:color="auto" w:fill="auto"/>
            <w:noWrap/>
            <w:vAlign w:val="center"/>
          </w:tcPr>
          <w:p w14:paraId="571F42C9"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2.0 </w:t>
            </w:r>
          </w:p>
        </w:tc>
        <w:tc>
          <w:tcPr>
            <w:tcW w:w="0" w:type="auto"/>
            <w:shd w:val="clear" w:color="auto" w:fill="auto"/>
            <w:noWrap/>
            <w:vAlign w:val="center"/>
          </w:tcPr>
          <w:p w14:paraId="65520E9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2.0 </w:t>
            </w:r>
          </w:p>
        </w:tc>
      </w:tr>
      <w:tr w:rsidR="008954C3" w:rsidRPr="007D1712" w14:paraId="067038E2" w14:textId="77777777" w:rsidTr="00017B69">
        <w:trPr>
          <w:trHeight w:val="340"/>
        </w:trPr>
        <w:tc>
          <w:tcPr>
            <w:tcW w:w="3114" w:type="dxa"/>
            <w:vMerge/>
            <w:shd w:val="clear" w:color="auto" w:fill="auto"/>
            <w:vAlign w:val="center"/>
          </w:tcPr>
          <w:p w14:paraId="4361B327"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
        </w:tc>
        <w:tc>
          <w:tcPr>
            <w:tcW w:w="2343" w:type="dxa"/>
            <w:shd w:val="clear" w:color="auto" w:fill="auto"/>
            <w:vAlign w:val="center"/>
          </w:tcPr>
          <w:p w14:paraId="1622C4EC"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35kV</w:t>
            </w:r>
            <w:r w:rsidRPr="007D1712">
              <w:rPr>
                <w:rFonts w:ascii="Times New Roman" w:hAnsi="Times New Roman"/>
                <w:sz w:val="21"/>
                <w:szCs w:val="21"/>
              </w:rPr>
              <w:t>～</w:t>
            </w:r>
            <w:r w:rsidRPr="007D1712">
              <w:rPr>
                <w:rFonts w:ascii="Times New Roman" w:hAnsi="Times New Roman"/>
                <w:sz w:val="21"/>
                <w:szCs w:val="21"/>
              </w:rPr>
              <w:t>110kV</w:t>
            </w:r>
          </w:p>
        </w:tc>
        <w:tc>
          <w:tcPr>
            <w:tcW w:w="0" w:type="auto"/>
            <w:shd w:val="clear" w:color="auto" w:fill="auto"/>
            <w:noWrap/>
            <w:vAlign w:val="center"/>
          </w:tcPr>
          <w:p w14:paraId="4EE95ED6"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6.0 </w:t>
            </w:r>
          </w:p>
        </w:tc>
        <w:tc>
          <w:tcPr>
            <w:tcW w:w="0" w:type="auto"/>
            <w:shd w:val="clear" w:color="auto" w:fill="auto"/>
            <w:noWrap/>
            <w:vAlign w:val="center"/>
          </w:tcPr>
          <w:p w14:paraId="69E80E0F"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3.0 </w:t>
            </w:r>
          </w:p>
        </w:tc>
      </w:tr>
      <w:tr w:rsidR="008954C3" w:rsidRPr="007D1712" w14:paraId="575F8889" w14:textId="77777777" w:rsidTr="00017B69">
        <w:trPr>
          <w:trHeight w:val="340"/>
        </w:trPr>
        <w:tc>
          <w:tcPr>
            <w:tcW w:w="3114" w:type="dxa"/>
            <w:vMerge/>
            <w:shd w:val="clear" w:color="auto" w:fill="auto"/>
            <w:vAlign w:val="center"/>
          </w:tcPr>
          <w:p w14:paraId="1A42EB01"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
        </w:tc>
        <w:tc>
          <w:tcPr>
            <w:tcW w:w="2343" w:type="dxa"/>
            <w:shd w:val="clear" w:color="auto" w:fill="auto"/>
            <w:vAlign w:val="center"/>
          </w:tcPr>
          <w:p w14:paraId="143E41FC"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220kV</w:t>
            </w:r>
          </w:p>
        </w:tc>
        <w:tc>
          <w:tcPr>
            <w:tcW w:w="0" w:type="auto"/>
            <w:shd w:val="clear" w:color="auto" w:fill="auto"/>
            <w:noWrap/>
            <w:vAlign w:val="center"/>
          </w:tcPr>
          <w:p w14:paraId="33761200"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5.0 </w:t>
            </w:r>
          </w:p>
        </w:tc>
        <w:tc>
          <w:tcPr>
            <w:tcW w:w="0" w:type="auto"/>
            <w:shd w:val="clear" w:color="auto" w:fill="auto"/>
            <w:noWrap/>
            <w:vAlign w:val="center"/>
          </w:tcPr>
          <w:p w14:paraId="539D5F58"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6.0 </w:t>
            </w:r>
          </w:p>
        </w:tc>
      </w:tr>
      <w:tr w:rsidR="008954C3" w:rsidRPr="007D1712" w14:paraId="11266EFA" w14:textId="77777777" w:rsidTr="00017B69">
        <w:trPr>
          <w:trHeight w:val="340"/>
        </w:trPr>
        <w:tc>
          <w:tcPr>
            <w:tcW w:w="3114" w:type="dxa"/>
            <w:vMerge/>
            <w:shd w:val="clear" w:color="auto" w:fill="auto"/>
            <w:vAlign w:val="center"/>
          </w:tcPr>
          <w:p w14:paraId="0705DA3F"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
        </w:tc>
        <w:tc>
          <w:tcPr>
            <w:tcW w:w="2343" w:type="dxa"/>
            <w:shd w:val="clear" w:color="auto" w:fill="auto"/>
            <w:vAlign w:val="center"/>
          </w:tcPr>
          <w:p w14:paraId="06925AA3"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330kV</w:t>
            </w:r>
          </w:p>
        </w:tc>
        <w:tc>
          <w:tcPr>
            <w:tcW w:w="0" w:type="auto"/>
            <w:shd w:val="clear" w:color="auto" w:fill="auto"/>
            <w:noWrap/>
            <w:vAlign w:val="center"/>
          </w:tcPr>
          <w:p w14:paraId="37ABD816"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6.0 </w:t>
            </w:r>
          </w:p>
        </w:tc>
        <w:tc>
          <w:tcPr>
            <w:tcW w:w="0" w:type="auto"/>
            <w:shd w:val="clear" w:color="auto" w:fill="auto"/>
            <w:noWrap/>
            <w:vAlign w:val="center"/>
          </w:tcPr>
          <w:p w14:paraId="568D98A9"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5.0 </w:t>
            </w:r>
          </w:p>
        </w:tc>
      </w:tr>
      <w:tr w:rsidR="008954C3" w:rsidRPr="007D1712" w14:paraId="3EF5B764" w14:textId="77777777" w:rsidTr="00017B69">
        <w:trPr>
          <w:trHeight w:val="340"/>
        </w:trPr>
        <w:tc>
          <w:tcPr>
            <w:tcW w:w="3114" w:type="dxa"/>
            <w:vMerge/>
            <w:shd w:val="clear" w:color="auto" w:fill="auto"/>
            <w:vAlign w:val="center"/>
          </w:tcPr>
          <w:p w14:paraId="0A7C2FA9"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
        </w:tc>
        <w:tc>
          <w:tcPr>
            <w:tcW w:w="2343" w:type="dxa"/>
            <w:shd w:val="clear" w:color="auto" w:fill="auto"/>
            <w:vAlign w:val="center"/>
          </w:tcPr>
          <w:p w14:paraId="593D1AC5"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500kV</w:t>
            </w:r>
          </w:p>
        </w:tc>
        <w:tc>
          <w:tcPr>
            <w:tcW w:w="0" w:type="auto"/>
            <w:shd w:val="clear" w:color="auto" w:fill="auto"/>
            <w:noWrap/>
            <w:vAlign w:val="center"/>
          </w:tcPr>
          <w:p w14:paraId="1838D022"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6.5 </w:t>
            </w:r>
          </w:p>
        </w:tc>
        <w:tc>
          <w:tcPr>
            <w:tcW w:w="0" w:type="auto"/>
            <w:shd w:val="clear" w:color="auto" w:fill="auto"/>
            <w:noWrap/>
            <w:vAlign w:val="center"/>
          </w:tcPr>
          <w:p w14:paraId="569576A7"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6.5 </w:t>
            </w:r>
          </w:p>
        </w:tc>
      </w:tr>
      <w:tr w:rsidR="008954C3" w:rsidRPr="007D1712" w14:paraId="1BBDAAF9" w14:textId="77777777" w:rsidTr="00017B69">
        <w:trPr>
          <w:trHeight w:val="340"/>
        </w:trPr>
        <w:tc>
          <w:tcPr>
            <w:tcW w:w="3114" w:type="dxa"/>
            <w:vMerge/>
            <w:shd w:val="clear" w:color="auto" w:fill="auto"/>
            <w:vAlign w:val="center"/>
          </w:tcPr>
          <w:p w14:paraId="73893F2E"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p>
        </w:tc>
        <w:tc>
          <w:tcPr>
            <w:tcW w:w="2343" w:type="dxa"/>
            <w:shd w:val="clear" w:color="auto" w:fill="auto"/>
            <w:vAlign w:val="center"/>
          </w:tcPr>
          <w:p w14:paraId="7349CF5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750kV</w:t>
            </w:r>
          </w:p>
        </w:tc>
        <w:tc>
          <w:tcPr>
            <w:tcW w:w="0" w:type="auto"/>
            <w:shd w:val="clear" w:color="auto" w:fill="auto"/>
            <w:noWrap/>
            <w:vAlign w:val="center"/>
          </w:tcPr>
          <w:p w14:paraId="71A3C106"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9.5 </w:t>
            </w:r>
          </w:p>
        </w:tc>
        <w:tc>
          <w:tcPr>
            <w:tcW w:w="0" w:type="auto"/>
            <w:shd w:val="clear" w:color="auto" w:fill="auto"/>
            <w:noWrap/>
            <w:vAlign w:val="center"/>
          </w:tcPr>
          <w:p w14:paraId="3230F898"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8.5 </w:t>
            </w:r>
          </w:p>
        </w:tc>
      </w:tr>
      <w:tr w:rsidR="008954C3" w:rsidRPr="007D1712" w14:paraId="4EEF4392" w14:textId="77777777" w:rsidTr="00017B69">
        <w:trPr>
          <w:trHeight w:val="340"/>
        </w:trPr>
        <w:tc>
          <w:tcPr>
            <w:tcW w:w="0" w:type="auto"/>
            <w:gridSpan w:val="2"/>
            <w:shd w:val="clear" w:color="auto" w:fill="auto"/>
            <w:vAlign w:val="center"/>
          </w:tcPr>
          <w:p w14:paraId="5654DE6F"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通信线</w:t>
            </w:r>
          </w:p>
        </w:tc>
        <w:tc>
          <w:tcPr>
            <w:tcW w:w="0" w:type="auto"/>
            <w:shd w:val="clear" w:color="auto" w:fill="auto"/>
            <w:noWrap/>
            <w:vAlign w:val="center"/>
          </w:tcPr>
          <w:p w14:paraId="10E62936"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w:t>
            </w:r>
          </w:p>
        </w:tc>
        <w:tc>
          <w:tcPr>
            <w:tcW w:w="0" w:type="auto"/>
            <w:shd w:val="clear" w:color="auto" w:fill="auto"/>
            <w:noWrap/>
            <w:vAlign w:val="center"/>
          </w:tcPr>
          <w:p w14:paraId="68C7AAC5"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1.0 </w:t>
            </w:r>
          </w:p>
        </w:tc>
      </w:tr>
      <w:tr w:rsidR="008954C3" w:rsidRPr="007D1712" w14:paraId="377F0CDE" w14:textId="77777777" w:rsidTr="00017B69">
        <w:trPr>
          <w:trHeight w:val="340"/>
        </w:trPr>
        <w:tc>
          <w:tcPr>
            <w:tcW w:w="0" w:type="auto"/>
            <w:gridSpan w:val="2"/>
            <w:shd w:val="clear" w:color="auto" w:fill="auto"/>
            <w:vAlign w:val="center"/>
          </w:tcPr>
          <w:p w14:paraId="4C00297B"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其他管线</w:t>
            </w:r>
          </w:p>
        </w:tc>
        <w:tc>
          <w:tcPr>
            <w:tcW w:w="0" w:type="auto"/>
            <w:shd w:val="clear" w:color="auto" w:fill="auto"/>
            <w:noWrap/>
            <w:vAlign w:val="center"/>
          </w:tcPr>
          <w:p w14:paraId="3D442DAC"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w:t>
            </w:r>
          </w:p>
        </w:tc>
        <w:tc>
          <w:tcPr>
            <w:tcW w:w="0" w:type="auto"/>
            <w:shd w:val="clear" w:color="auto" w:fill="auto"/>
            <w:noWrap/>
            <w:vAlign w:val="center"/>
          </w:tcPr>
          <w:p w14:paraId="7B98FF17"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 xml:space="preserve">2.5 </w:t>
            </w:r>
          </w:p>
        </w:tc>
      </w:tr>
      <w:tr w:rsidR="008954C3" w:rsidRPr="007D1712" w14:paraId="748C2AD7" w14:textId="77777777" w:rsidTr="00017B69">
        <w:trPr>
          <w:trHeight w:val="340"/>
        </w:trPr>
        <w:tc>
          <w:tcPr>
            <w:tcW w:w="0" w:type="auto"/>
            <w:gridSpan w:val="2"/>
            <w:shd w:val="clear" w:color="auto" w:fill="auto"/>
            <w:noWrap/>
            <w:vAlign w:val="center"/>
          </w:tcPr>
          <w:p w14:paraId="201D6FB3"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树冠</w:t>
            </w:r>
          </w:p>
        </w:tc>
        <w:tc>
          <w:tcPr>
            <w:tcW w:w="0" w:type="auto"/>
            <w:shd w:val="clear" w:color="auto" w:fill="auto"/>
            <w:vAlign w:val="center"/>
          </w:tcPr>
          <w:p w14:paraId="2452F1B5"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0.5</w:t>
            </w:r>
            <w:r w:rsidRPr="007D1712">
              <w:rPr>
                <w:rFonts w:ascii="Times New Roman" w:hAnsi="Times New Roman"/>
                <w:sz w:val="21"/>
                <w:szCs w:val="21"/>
              </w:rPr>
              <w:t>（到树中不小于</w:t>
            </w:r>
            <w:r w:rsidRPr="007D1712">
              <w:rPr>
                <w:rFonts w:ascii="Times New Roman" w:hAnsi="Times New Roman"/>
                <w:sz w:val="21"/>
                <w:szCs w:val="21"/>
              </w:rPr>
              <w:t>2.0</w:t>
            </w:r>
            <w:r w:rsidRPr="007D1712">
              <w:rPr>
                <w:rFonts w:ascii="Times New Roman" w:hAnsi="Times New Roman"/>
                <w:sz w:val="21"/>
                <w:szCs w:val="21"/>
              </w:rPr>
              <w:t>）</w:t>
            </w:r>
          </w:p>
        </w:tc>
        <w:tc>
          <w:tcPr>
            <w:tcW w:w="0" w:type="auto"/>
            <w:shd w:val="clear" w:color="auto" w:fill="auto"/>
            <w:noWrap/>
            <w:vAlign w:val="center"/>
          </w:tcPr>
          <w:p w14:paraId="1D0F71C4" w14:textId="77777777" w:rsidR="00ED2606" w:rsidRPr="007D1712" w:rsidRDefault="00ED2606" w:rsidP="00B176A1">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w:t>
            </w:r>
          </w:p>
        </w:tc>
      </w:tr>
    </w:tbl>
    <w:p w14:paraId="710C6522" w14:textId="77777777" w:rsidR="001D0A05" w:rsidRPr="007D1712" w:rsidRDefault="001D0A05" w:rsidP="00507B93">
      <w:pPr>
        <w:pStyle w:val="affe"/>
        <w:snapToGrid w:val="0"/>
        <w:spacing w:line="300" w:lineRule="auto"/>
        <w:rPr>
          <w:rFonts w:ascii="Times New Roman"/>
          <w:b/>
          <w:bCs/>
          <w:szCs w:val="24"/>
        </w:rPr>
      </w:pPr>
    </w:p>
    <w:p w14:paraId="4054749D" w14:textId="4E70DB97" w:rsidR="00B7734C" w:rsidRPr="007D1712" w:rsidRDefault="001D0A05" w:rsidP="00017B69">
      <w:pPr>
        <w:pStyle w:val="affe"/>
        <w:snapToGrid w:val="0"/>
        <w:spacing w:line="300" w:lineRule="auto"/>
        <w:rPr>
          <w:rFonts w:ascii="Times New Roman" w:eastAsia="楷体"/>
          <w:bCs/>
          <w:szCs w:val="24"/>
        </w:rPr>
      </w:pPr>
      <w:r w:rsidRPr="007D1712">
        <w:rPr>
          <w:rFonts w:ascii="Times New Roman"/>
          <w:bCs/>
          <w:szCs w:val="24"/>
        </w:rPr>
        <w:t>【条文说明】</w:t>
      </w:r>
      <w:r w:rsidRPr="00017B69">
        <w:rPr>
          <w:rFonts w:ascii="Times New Roman" w:eastAsia="楷体"/>
          <w:bCs/>
          <w:szCs w:val="24"/>
        </w:rPr>
        <w:t>架空敷设蒸汽管道间距要求，</w:t>
      </w:r>
      <w:r w:rsidR="00A14EA5" w:rsidRPr="00017B69">
        <w:rPr>
          <w:rFonts w:ascii="Times New Roman" w:eastAsia="楷体"/>
          <w:bCs/>
          <w:szCs w:val="24"/>
        </w:rPr>
        <w:t>按</w:t>
      </w:r>
      <w:r w:rsidRPr="00017B69">
        <w:rPr>
          <w:rFonts w:ascii="Times New Roman" w:eastAsia="楷体"/>
          <w:bCs/>
          <w:szCs w:val="24"/>
        </w:rPr>
        <w:t>照《城镇供热管网设计标准》</w:t>
      </w:r>
      <w:r w:rsidRPr="00017B69">
        <w:rPr>
          <w:rFonts w:ascii="Times New Roman" w:eastAsia="楷体"/>
          <w:bCs/>
          <w:szCs w:val="24"/>
        </w:rPr>
        <w:t>CJJ/T</w:t>
      </w:r>
      <w:r w:rsidR="00171C9B">
        <w:rPr>
          <w:rFonts w:ascii="Times New Roman" w:eastAsia="楷体"/>
          <w:bCs/>
          <w:szCs w:val="24"/>
        </w:rPr>
        <w:t xml:space="preserve"> </w:t>
      </w:r>
      <w:r w:rsidRPr="00017B69">
        <w:rPr>
          <w:rFonts w:ascii="Times New Roman" w:eastAsia="楷体"/>
          <w:bCs/>
          <w:szCs w:val="24"/>
        </w:rPr>
        <w:t>34-2022</w:t>
      </w:r>
      <w:r w:rsidRPr="00017B69">
        <w:rPr>
          <w:rFonts w:ascii="Times New Roman" w:eastAsia="楷体"/>
          <w:bCs/>
          <w:szCs w:val="24"/>
        </w:rPr>
        <w:t>中的附录</w:t>
      </w:r>
      <w:r w:rsidRPr="00017B69">
        <w:rPr>
          <w:rFonts w:ascii="Times New Roman" w:eastAsia="楷体"/>
          <w:bCs/>
          <w:szCs w:val="24"/>
        </w:rPr>
        <w:t>A-2</w:t>
      </w:r>
      <w:r w:rsidRPr="00017B69">
        <w:rPr>
          <w:rFonts w:ascii="Times New Roman" w:eastAsia="楷体"/>
          <w:bCs/>
          <w:szCs w:val="24"/>
        </w:rPr>
        <w:t>制定。</w:t>
      </w:r>
    </w:p>
    <w:p w14:paraId="43914B19" w14:textId="77777777" w:rsidR="00A14EA5" w:rsidRPr="007D1712" w:rsidRDefault="00A14EA5" w:rsidP="00017B69">
      <w:pPr>
        <w:spacing w:line="300" w:lineRule="auto"/>
        <w:rPr>
          <w:rFonts w:ascii="Times New Roman" w:hAnsi="Times New Roman"/>
        </w:rPr>
      </w:pPr>
      <w:r w:rsidRPr="007D1712">
        <w:rPr>
          <w:rFonts w:ascii="Times New Roman" w:hAnsi="Times New Roman"/>
          <w:b/>
        </w:rPr>
        <w:t xml:space="preserve">4.1.4 </w:t>
      </w:r>
      <w:r w:rsidRPr="007D1712">
        <w:rPr>
          <w:rFonts w:ascii="Times New Roman" w:hAnsi="Times New Roman"/>
        </w:rPr>
        <w:t xml:space="preserve"> </w:t>
      </w:r>
      <w:r w:rsidRPr="007D1712">
        <w:rPr>
          <w:rFonts w:ascii="Times New Roman" w:hAnsi="Times New Roman"/>
        </w:rPr>
        <w:t>当热负荷有明显季节性差异，或者热网用户逐年增加（减少），可采用双管布置。</w:t>
      </w:r>
    </w:p>
    <w:p w14:paraId="37FAE303" w14:textId="6465B805" w:rsidR="00A14EA5" w:rsidRPr="007D1712" w:rsidRDefault="00A14EA5" w:rsidP="00017B69">
      <w:pPr>
        <w:spacing w:line="300" w:lineRule="auto"/>
        <w:rPr>
          <w:rFonts w:ascii="Times New Roman" w:hAnsi="Times New Roman"/>
          <w:bCs/>
        </w:rPr>
      </w:pPr>
      <w:r w:rsidRPr="007D1712">
        <w:rPr>
          <w:rFonts w:ascii="Times New Roman" w:hAnsi="Times New Roman"/>
          <w:bCs/>
        </w:rPr>
        <w:t>【条文说明】</w:t>
      </w:r>
      <w:r w:rsidRPr="007D1712">
        <w:rPr>
          <w:rFonts w:ascii="Times New Roman" w:eastAsia="楷体" w:hAnsi="Times New Roman"/>
          <w:bCs/>
        </w:rPr>
        <w:t>蒸汽管道在输送过程中的热损失与蒸汽流</w:t>
      </w:r>
      <w:r w:rsidR="0067166A">
        <w:rPr>
          <w:rFonts w:ascii="Times New Roman" w:eastAsia="楷体" w:hAnsi="Times New Roman" w:hint="eastAsia"/>
          <w:bCs/>
        </w:rPr>
        <w:t>量</w:t>
      </w:r>
      <w:r w:rsidRPr="007D1712">
        <w:rPr>
          <w:rFonts w:ascii="Times New Roman" w:eastAsia="楷体" w:hAnsi="Times New Roman"/>
          <w:bCs/>
        </w:rPr>
        <w:t>相关。当蒸汽管道在负荷小的时间内，蒸汽流速降低，</w:t>
      </w:r>
      <w:r w:rsidR="009759E7">
        <w:rPr>
          <w:rFonts w:ascii="Times New Roman" w:eastAsia="楷体" w:hAnsi="Times New Roman" w:hint="eastAsia"/>
          <w:bCs/>
        </w:rPr>
        <w:t>温降加大</w:t>
      </w:r>
      <w:r w:rsidRPr="007D1712">
        <w:rPr>
          <w:rFonts w:ascii="Times New Roman" w:eastAsia="楷体" w:hAnsi="Times New Roman"/>
          <w:bCs/>
        </w:rPr>
        <w:t>，</w:t>
      </w:r>
      <w:r w:rsidR="002D2DFF">
        <w:rPr>
          <w:rFonts w:ascii="Times New Roman" w:eastAsia="楷体" w:hAnsi="Times New Roman" w:hint="eastAsia"/>
          <w:bCs/>
        </w:rPr>
        <w:t>将增加</w:t>
      </w:r>
      <w:r w:rsidRPr="007D1712">
        <w:rPr>
          <w:rFonts w:ascii="Times New Roman" w:eastAsia="楷体" w:hAnsi="Times New Roman"/>
          <w:bCs/>
        </w:rPr>
        <w:t>冷凝水</w:t>
      </w:r>
      <w:r w:rsidR="002D2DFF">
        <w:rPr>
          <w:rFonts w:ascii="Times New Roman" w:eastAsia="楷体" w:hAnsi="Times New Roman" w:hint="eastAsia"/>
          <w:bCs/>
        </w:rPr>
        <w:t>量</w:t>
      </w:r>
      <w:r w:rsidRPr="007D1712">
        <w:rPr>
          <w:rFonts w:ascii="Times New Roman" w:eastAsia="楷体" w:hAnsi="Times New Roman"/>
          <w:bCs/>
        </w:rPr>
        <w:t>，造成无效的能量消耗。因此，从管网运行经济性考虑，当热负荷有明显季节性差异，或者热网用户逐年增加（减少），根据负荷差异，采用双管布置。</w:t>
      </w:r>
    </w:p>
    <w:p w14:paraId="56663138" w14:textId="1016DBA8" w:rsidR="00A14EA5" w:rsidRPr="007D1712" w:rsidRDefault="00A14EA5" w:rsidP="00017B69">
      <w:pPr>
        <w:spacing w:line="300" w:lineRule="auto"/>
        <w:rPr>
          <w:rFonts w:ascii="Times New Roman" w:hAnsi="Times New Roman"/>
        </w:rPr>
      </w:pPr>
      <w:r w:rsidRPr="007D1712">
        <w:rPr>
          <w:rFonts w:ascii="Times New Roman" w:hAnsi="Times New Roman"/>
          <w:b/>
        </w:rPr>
        <w:t>4.1.</w:t>
      </w:r>
      <w:r w:rsidR="00993664">
        <w:rPr>
          <w:rFonts w:ascii="Times New Roman" w:hAnsi="Times New Roman" w:hint="eastAsia"/>
          <w:b/>
        </w:rPr>
        <w:t>5</w:t>
      </w:r>
      <w:r w:rsidR="00993664" w:rsidRPr="007D1712">
        <w:rPr>
          <w:rFonts w:ascii="Times New Roman" w:hAnsi="Times New Roman"/>
          <w:b/>
        </w:rPr>
        <w:t xml:space="preserve"> </w:t>
      </w:r>
      <w:r w:rsidR="00993664" w:rsidRPr="007D1712">
        <w:rPr>
          <w:rFonts w:ascii="Times New Roman" w:hAnsi="Times New Roman"/>
        </w:rPr>
        <w:t xml:space="preserve"> </w:t>
      </w:r>
      <w:r w:rsidRPr="007D1712">
        <w:rPr>
          <w:rFonts w:ascii="Times New Roman" w:hAnsi="Times New Roman"/>
        </w:rPr>
        <w:t>当两条管线之间设置联通管</w:t>
      </w:r>
      <w:r w:rsidR="00F42B12">
        <w:rPr>
          <w:rFonts w:ascii="Times New Roman" w:hAnsi="Times New Roman" w:hint="eastAsia"/>
        </w:rPr>
        <w:t>，</w:t>
      </w:r>
      <w:r w:rsidRPr="007D1712">
        <w:rPr>
          <w:rFonts w:ascii="Times New Roman" w:hAnsi="Times New Roman"/>
        </w:rPr>
        <w:t>两端均应设置切断阀。</w:t>
      </w:r>
    </w:p>
    <w:p w14:paraId="297B0CFC" w14:textId="77777777" w:rsidR="00A14EA5" w:rsidRPr="007D1712" w:rsidRDefault="00A14EA5" w:rsidP="00017B69">
      <w:pPr>
        <w:spacing w:line="300" w:lineRule="auto"/>
        <w:rPr>
          <w:rFonts w:ascii="Times New Roman" w:hAnsi="Times New Roman"/>
          <w:bCs/>
        </w:rPr>
      </w:pPr>
      <w:r w:rsidRPr="007D1712">
        <w:rPr>
          <w:rFonts w:ascii="Times New Roman" w:hAnsi="Times New Roman"/>
          <w:bCs/>
        </w:rPr>
        <w:t>【条文说明】</w:t>
      </w:r>
      <w:proofErr w:type="gramStart"/>
      <w:r w:rsidRPr="007D1712">
        <w:rPr>
          <w:rFonts w:ascii="Times New Roman" w:eastAsia="楷体" w:hAnsi="Times New Roman"/>
          <w:bCs/>
        </w:rPr>
        <w:t>联通管</w:t>
      </w:r>
      <w:proofErr w:type="gramEnd"/>
      <w:r w:rsidRPr="007D1712">
        <w:rPr>
          <w:rFonts w:ascii="Times New Roman" w:eastAsia="楷体" w:hAnsi="Times New Roman"/>
          <w:bCs/>
        </w:rPr>
        <w:t>是热网设计中常用手法。当两条主干线横向距离不是很远时，为了方便热负荷调剂，同时提高热网供热保障率（可靠性）以及方便检修，常在两条干线靠近的位置设置联通管。通常</w:t>
      </w:r>
      <w:proofErr w:type="gramStart"/>
      <w:r w:rsidRPr="007D1712">
        <w:rPr>
          <w:rFonts w:ascii="Times New Roman" w:eastAsia="楷体" w:hAnsi="Times New Roman"/>
          <w:bCs/>
        </w:rPr>
        <w:t>联通管</w:t>
      </w:r>
      <w:proofErr w:type="gramEnd"/>
      <w:r w:rsidRPr="007D1712">
        <w:rPr>
          <w:rFonts w:ascii="Times New Roman" w:eastAsia="楷体" w:hAnsi="Times New Roman"/>
          <w:bCs/>
        </w:rPr>
        <w:t>上没有热用户，且有较大的输汽能力，在较多的时间，多数情况下处于备而不用。因此，</w:t>
      </w:r>
      <w:proofErr w:type="gramStart"/>
      <w:r w:rsidRPr="007D1712">
        <w:rPr>
          <w:rFonts w:ascii="Times New Roman" w:eastAsia="楷体" w:hAnsi="Times New Roman"/>
          <w:bCs/>
        </w:rPr>
        <w:t>联通管如果</w:t>
      </w:r>
      <w:proofErr w:type="gramEnd"/>
      <w:r w:rsidRPr="007D1712">
        <w:rPr>
          <w:rFonts w:ascii="Times New Roman" w:eastAsia="楷体" w:hAnsi="Times New Roman"/>
          <w:bCs/>
        </w:rPr>
        <w:t>与主网处于开通状态，其中将充满与主网管道相等（相近）压力的蒸汽。由于联通管中蒸汽流速很低，甚至不流动，联通管中将持续地产生冷凝水，造成无效的能量消耗。</w:t>
      </w:r>
      <w:proofErr w:type="gramStart"/>
      <w:r w:rsidRPr="007D1712">
        <w:rPr>
          <w:rFonts w:ascii="Times New Roman" w:eastAsia="楷体" w:hAnsi="Times New Roman"/>
          <w:bCs/>
        </w:rPr>
        <w:t>联通管</w:t>
      </w:r>
      <w:proofErr w:type="gramEnd"/>
      <w:r w:rsidRPr="007D1712">
        <w:rPr>
          <w:rFonts w:ascii="Times New Roman" w:eastAsia="楷体" w:hAnsi="Times New Roman"/>
          <w:bCs/>
        </w:rPr>
        <w:t>越长，其副作用越大。因此，</w:t>
      </w:r>
      <w:proofErr w:type="gramStart"/>
      <w:r w:rsidRPr="007D1712">
        <w:rPr>
          <w:rFonts w:ascii="Times New Roman" w:eastAsia="楷体" w:hAnsi="Times New Roman"/>
          <w:bCs/>
        </w:rPr>
        <w:t>联通管</w:t>
      </w:r>
      <w:proofErr w:type="gramEnd"/>
      <w:r w:rsidRPr="007D1712">
        <w:rPr>
          <w:rFonts w:ascii="Times New Roman" w:eastAsia="楷体" w:hAnsi="Times New Roman"/>
          <w:bCs/>
        </w:rPr>
        <w:t>两端设切断阀，可在不需要时将</w:t>
      </w:r>
      <w:proofErr w:type="gramStart"/>
      <w:r w:rsidRPr="007D1712">
        <w:rPr>
          <w:rFonts w:ascii="Times New Roman" w:eastAsia="楷体" w:hAnsi="Times New Roman"/>
          <w:bCs/>
        </w:rPr>
        <w:t>联通</w:t>
      </w:r>
      <w:proofErr w:type="gramEnd"/>
      <w:r w:rsidRPr="007D1712">
        <w:rPr>
          <w:rFonts w:ascii="Times New Roman" w:eastAsia="楷体" w:hAnsi="Times New Roman"/>
          <w:bCs/>
        </w:rPr>
        <w:t>管与主管网完全切断，避免产生额外的热损失。除非确有必要，原则上蒸汽管网上不建议设置联通管。</w:t>
      </w:r>
    </w:p>
    <w:p w14:paraId="70ADD8A4" w14:textId="77777777" w:rsidR="00A14EA5" w:rsidRPr="007D1712" w:rsidRDefault="00A14EA5" w:rsidP="00017B69">
      <w:pPr>
        <w:spacing w:line="300" w:lineRule="auto"/>
        <w:rPr>
          <w:rFonts w:ascii="Times New Roman" w:hAnsi="Times New Roman"/>
        </w:rPr>
      </w:pPr>
      <w:r w:rsidRPr="007D1712">
        <w:rPr>
          <w:rFonts w:ascii="Times New Roman" w:hAnsi="Times New Roman"/>
          <w:b/>
        </w:rPr>
        <w:t>4.1.7</w:t>
      </w:r>
      <w:r w:rsidRPr="007D1712">
        <w:rPr>
          <w:rFonts w:ascii="Times New Roman" w:hAnsi="Times New Roman"/>
        </w:rPr>
        <w:t xml:space="preserve">  </w:t>
      </w:r>
      <w:r w:rsidRPr="007D1712">
        <w:rPr>
          <w:rFonts w:ascii="Times New Roman" w:hAnsi="Times New Roman"/>
        </w:rPr>
        <w:t>管网支线应尽量将邻近用户联接成串，且宜将负荷大，连续用汽的</w:t>
      </w:r>
      <w:proofErr w:type="gramStart"/>
      <w:r w:rsidRPr="007D1712">
        <w:rPr>
          <w:rFonts w:ascii="Times New Roman" w:hAnsi="Times New Roman"/>
        </w:rPr>
        <w:t>热用户</w:t>
      </w:r>
      <w:proofErr w:type="gramEnd"/>
      <w:r w:rsidRPr="007D1712">
        <w:rPr>
          <w:rFonts w:ascii="Times New Roman" w:hAnsi="Times New Roman"/>
        </w:rPr>
        <w:t>设置在管线末端。</w:t>
      </w:r>
    </w:p>
    <w:p w14:paraId="585CF527" w14:textId="77777777" w:rsidR="00A14EA5" w:rsidRPr="007D1712" w:rsidRDefault="00A14EA5" w:rsidP="00017B69">
      <w:pPr>
        <w:spacing w:line="300" w:lineRule="auto"/>
        <w:rPr>
          <w:rFonts w:ascii="Times New Roman" w:eastAsia="楷体" w:hAnsi="Times New Roman"/>
        </w:rPr>
      </w:pPr>
      <w:r w:rsidRPr="007D1712">
        <w:rPr>
          <w:rFonts w:ascii="Times New Roman" w:hAnsi="Times New Roman"/>
          <w:bCs/>
        </w:rPr>
        <w:t>【条文说明】</w:t>
      </w:r>
      <w:r w:rsidRPr="007D1712">
        <w:rPr>
          <w:rFonts w:ascii="Times New Roman" w:eastAsia="楷体" w:hAnsi="Times New Roman"/>
          <w:bCs/>
        </w:rPr>
        <w:t>此条主要为提高蒸汽管网输送热效率。将</w:t>
      </w:r>
      <w:r w:rsidRPr="007D1712">
        <w:rPr>
          <w:rFonts w:ascii="Times New Roman" w:eastAsia="楷体" w:hAnsi="Times New Roman"/>
        </w:rPr>
        <w:t>负荷大、连续用汽的</w:t>
      </w:r>
      <w:proofErr w:type="gramStart"/>
      <w:r w:rsidRPr="007D1712">
        <w:rPr>
          <w:rFonts w:ascii="Times New Roman" w:eastAsia="楷体" w:hAnsi="Times New Roman"/>
        </w:rPr>
        <w:t>热用户</w:t>
      </w:r>
      <w:proofErr w:type="gramEnd"/>
      <w:r w:rsidRPr="007D1712">
        <w:rPr>
          <w:rFonts w:ascii="Times New Roman" w:eastAsia="楷体" w:hAnsi="Times New Roman"/>
        </w:rPr>
        <w:t>设置在管线末端，使整支管线持续有蒸汽通过，能减少蒸汽冷凝水量，避免无效能量损失。</w:t>
      </w:r>
    </w:p>
    <w:p w14:paraId="0135B077" w14:textId="2E15C632" w:rsidR="00A14EA5" w:rsidRPr="007D1712" w:rsidRDefault="00A14EA5" w:rsidP="00017B69">
      <w:pPr>
        <w:spacing w:line="300" w:lineRule="auto"/>
        <w:rPr>
          <w:rFonts w:ascii="Times New Roman" w:hAnsi="Times New Roman"/>
        </w:rPr>
      </w:pPr>
      <w:r w:rsidRPr="007D1712">
        <w:rPr>
          <w:rFonts w:ascii="Times New Roman" w:hAnsi="Times New Roman"/>
          <w:b/>
        </w:rPr>
        <w:t>4.1.8</w:t>
      </w:r>
      <w:r w:rsidRPr="007D1712">
        <w:rPr>
          <w:rFonts w:ascii="Times New Roman" w:hAnsi="Times New Roman"/>
        </w:rPr>
        <w:t xml:space="preserve">  </w:t>
      </w:r>
      <w:r w:rsidRPr="007D1712">
        <w:rPr>
          <w:rFonts w:ascii="Times New Roman" w:hAnsi="Times New Roman"/>
        </w:rPr>
        <w:t>地上蒸汽管道与直埋蒸汽管衔接处</w:t>
      </w:r>
      <w:r w:rsidR="005535CD" w:rsidRPr="005535CD">
        <w:rPr>
          <w:rFonts w:ascii="Times New Roman" w:hAnsi="Times New Roman"/>
        </w:rPr>
        <w:t>应采取</w:t>
      </w:r>
      <w:r w:rsidR="005535CD" w:rsidRPr="005535CD">
        <w:rPr>
          <w:rFonts w:ascii="Times New Roman" w:hAnsi="Times New Roman" w:hint="eastAsia"/>
        </w:rPr>
        <w:t>防水</w:t>
      </w:r>
      <w:r w:rsidR="005535CD" w:rsidRPr="005535CD">
        <w:rPr>
          <w:rFonts w:ascii="Times New Roman" w:hAnsi="Times New Roman"/>
        </w:rPr>
        <w:t>措施</w:t>
      </w:r>
      <w:r w:rsidRPr="007D1712">
        <w:rPr>
          <w:rFonts w:ascii="Times New Roman" w:hAnsi="Times New Roman"/>
        </w:rPr>
        <w:t>，埋地管段出地</w:t>
      </w:r>
      <w:proofErr w:type="gramStart"/>
      <w:r w:rsidRPr="007D1712">
        <w:rPr>
          <w:rFonts w:ascii="Times New Roman" w:hAnsi="Times New Roman"/>
        </w:rPr>
        <w:t>外护管距地面</w:t>
      </w:r>
      <w:proofErr w:type="gramEnd"/>
      <w:r w:rsidRPr="007D1712">
        <w:rPr>
          <w:rFonts w:ascii="Times New Roman" w:hAnsi="Times New Roman"/>
        </w:rPr>
        <w:t>高度</w:t>
      </w:r>
      <w:r w:rsidR="0067166A" w:rsidRPr="0067166A">
        <w:rPr>
          <w:rFonts w:ascii="Times New Roman" w:hAnsi="Times New Roman" w:hint="eastAsia"/>
        </w:rPr>
        <w:t>应</w:t>
      </w:r>
      <w:r w:rsidR="005535CD">
        <w:rPr>
          <w:rFonts w:ascii="Times New Roman" w:hAnsi="Times New Roman" w:hint="eastAsia"/>
        </w:rPr>
        <w:t>高于</w:t>
      </w:r>
      <w:r w:rsidR="0067166A" w:rsidRPr="0067166A">
        <w:rPr>
          <w:rFonts w:ascii="Times New Roman" w:hAnsi="Times New Roman"/>
        </w:rPr>
        <w:t>50</w:t>
      </w:r>
      <w:r w:rsidR="0067166A" w:rsidRPr="0067166A">
        <w:rPr>
          <w:rFonts w:ascii="Times New Roman" w:hAnsi="Times New Roman"/>
        </w:rPr>
        <w:t>年一遇的雨</w:t>
      </w:r>
      <w:r w:rsidR="005535CD">
        <w:rPr>
          <w:rFonts w:ascii="Times New Roman" w:hAnsi="Times New Roman" w:hint="eastAsia"/>
        </w:rPr>
        <w:t>洪水位</w:t>
      </w:r>
      <w:r w:rsidR="0067166A">
        <w:rPr>
          <w:rFonts w:ascii="Times New Roman" w:hAnsi="Times New Roman" w:hint="eastAsia"/>
        </w:rPr>
        <w:t>，</w:t>
      </w:r>
      <w:r w:rsidR="0067166A" w:rsidRPr="0067166A">
        <w:rPr>
          <w:rFonts w:ascii="Times New Roman" w:hAnsi="Times New Roman"/>
        </w:rPr>
        <w:t>且</w:t>
      </w:r>
      <w:r w:rsidRPr="007D1712">
        <w:rPr>
          <w:rFonts w:ascii="Times New Roman" w:hAnsi="Times New Roman"/>
        </w:rPr>
        <w:t>不</w:t>
      </w:r>
      <w:r w:rsidR="00E6238E">
        <w:rPr>
          <w:rFonts w:ascii="Times New Roman" w:hAnsi="Times New Roman" w:hint="eastAsia"/>
        </w:rPr>
        <w:t>应</w:t>
      </w:r>
      <w:r w:rsidRPr="007D1712">
        <w:rPr>
          <w:rFonts w:ascii="Times New Roman" w:hAnsi="Times New Roman"/>
        </w:rPr>
        <w:t>小于</w:t>
      </w:r>
      <w:r w:rsidRPr="007D1712">
        <w:rPr>
          <w:rFonts w:ascii="Times New Roman" w:hAnsi="Times New Roman"/>
        </w:rPr>
        <w:t>0.5m</w:t>
      </w:r>
      <w:r w:rsidRPr="007D1712">
        <w:rPr>
          <w:rFonts w:ascii="Times New Roman" w:hAnsi="Times New Roman"/>
        </w:rPr>
        <w:t>。</w:t>
      </w:r>
    </w:p>
    <w:p w14:paraId="03BF69CD" w14:textId="77777777" w:rsidR="00A14EA5" w:rsidRPr="007D1712" w:rsidRDefault="00A14EA5" w:rsidP="00017B69">
      <w:pPr>
        <w:pStyle w:val="affb"/>
        <w:spacing w:line="300" w:lineRule="auto"/>
        <w:rPr>
          <w:rFonts w:ascii="Times New Roman" w:eastAsia="楷体"/>
        </w:rPr>
      </w:pPr>
      <w:r w:rsidRPr="007D1712">
        <w:rPr>
          <w:rFonts w:ascii="Times New Roman"/>
          <w:bCs/>
          <w:szCs w:val="24"/>
        </w:rPr>
        <w:t>【条文说明】</w:t>
      </w:r>
      <w:r w:rsidRPr="007D1712">
        <w:rPr>
          <w:rFonts w:ascii="Times New Roman" w:eastAsia="楷体"/>
          <w:bCs/>
          <w:szCs w:val="24"/>
        </w:rPr>
        <w:t>由于直埋蒸汽管道检修难度大，如不采取可靠防水措施，积水会从直埋蒸汽管道端面进入保温层内，影响直埋蒸汽管道安全使用。</w:t>
      </w:r>
    </w:p>
    <w:p w14:paraId="614A8329" w14:textId="15861128" w:rsidR="00A14EA5" w:rsidRDefault="00A14EA5" w:rsidP="00017B69">
      <w:pPr>
        <w:pStyle w:val="affb"/>
        <w:spacing w:line="300" w:lineRule="auto"/>
        <w:rPr>
          <w:rFonts w:ascii="Times New Roman"/>
          <w:bCs/>
        </w:rPr>
      </w:pPr>
      <w:r w:rsidRPr="007D1712">
        <w:rPr>
          <w:rFonts w:ascii="Times New Roman"/>
          <w:b/>
        </w:rPr>
        <w:t xml:space="preserve">4.1.9  </w:t>
      </w:r>
      <w:r w:rsidRPr="007D1712">
        <w:rPr>
          <w:rFonts w:ascii="Times New Roman"/>
          <w:bCs/>
        </w:rPr>
        <w:t>蒸汽管网采用多热源联网形式</w:t>
      </w:r>
      <w:r w:rsidR="00287D5F">
        <w:rPr>
          <w:rFonts w:ascii="Times New Roman" w:hint="eastAsia"/>
          <w:bCs/>
        </w:rPr>
        <w:t>供汽</w:t>
      </w:r>
      <w:r w:rsidRPr="007D1712">
        <w:rPr>
          <w:rFonts w:ascii="Times New Roman"/>
          <w:bCs/>
        </w:rPr>
        <w:t>时，须考虑蒸汽流向、流量变化及汽水冲击</w:t>
      </w:r>
      <w:r w:rsidR="00287D5F">
        <w:rPr>
          <w:rFonts w:ascii="Times New Roman" w:hint="eastAsia"/>
          <w:bCs/>
        </w:rPr>
        <w:t>等影响因素确定联网方式</w:t>
      </w:r>
      <w:r w:rsidRPr="007D1712">
        <w:rPr>
          <w:rFonts w:ascii="Times New Roman"/>
          <w:bCs/>
        </w:rPr>
        <w:t>。</w:t>
      </w:r>
    </w:p>
    <w:p w14:paraId="0296AF3F" w14:textId="69A3AE37" w:rsidR="00A14EA5" w:rsidRPr="007D1712" w:rsidRDefault="00A14EA5" w:rsidP="00017B69">
      <w:pPr>
        <w:pStyle w:val="affb"/>
        <w:spacing w:line="300" w:lineRule="auto"/>
        <w:rPr>
          <w:rFonts w:ascii="Times New Roman"/>
        </w:rPr>
      </w:pPr>
      <w:r w:rsidRPr="007D1712">
        <w:rPr>
          <w:rFonts w:ascii="Times New Roman"/>
          <w:b/>
        </w:rPr>
        <w:t>4.1.10</w:t>
      </w:r>
      <w:r w:rsidRPr="007D1712">
        <w:rPr>
          <w:rFonts w:ascii="Times New Roman"/>
        </w:rPr>
        <w:t xml:space="preserve">  </w:t>
      </w:r>
      <w:r w:rsidRPr="007D1712">
        <w:rPr>
          <w:rFonts w:ascii="Times New Roman"/>
        </w:rPr>
        <w:t>蒸汽管道在综合管廊内敷设时，应符合现行国家标准</w:t>
      </w:r>
      <w:bookmarkStart w:id="72" w:name="_Hlk163242020"/>
      <w:r w:rsidRPr="007D1712">
        <w:rPr>
          <w:rFonts w:ascii="Times New Roman"/>
        </w:rPr>
        <w:t>《城市综合管廊工程技术规范》</w:t>
      </w:r>
      <w:r w:rsidRPr="007D1712">
        <w:rPr>
          <w:rFonts w:ascii="Times New Roman"/>
        </w:rPr>
        <w:t>GB</w:t>
      </w:r>
      <w:r w:rsidR="00671A6A">
        <w:rPr>
          <w:rFonts w:ascii="Times New Roman"/>
        </w:rPr>
        <w:t xml:space="preserve"> </w:t>
      </w:r>
      <w:r w:rsidRPr="007D1712">
        <w:rPr>
          <w:rFonts w:ascii="Times New Roman"/>
        </w:rPr>
        <w:t>50838</w:t>
      </w:r>
      <w:bookmarkEnd w:id="72"/>
      <w:r w:rsidRPr="007D1712">
        <w:rPr>
          <w:rFonts w:ascii="Times New Roman"/>
        </w:rPr>
        <w:t>的有关规定，并应预留管道及其排气、补偿器、阀门、疏水等附件安装、运输、维护作业所需空间。</w:t>
      </w:r>
    </w:p>
    <w:p w14:paraId="69CDB4F6" w14:textId="77777777" w:rsidR="00A14EA5" w:rsidRPr="007D1712" w:rsidRDefault="00A14EA5" w:rsidP="00017B69">
      <w:pPr>
        <w:pStyle w:val="affb"/>
        <w:spacing w:line="300" w:lineRule="auto"/>
        <w:rPr>
          <w:rFonts w:ascii="Times New Roman"/>
          <w:bCs/>
          <w:szCs w:val="24"/>
        </w:rPr>
      </w:pPr>
      <w:r w:rsidRPr="007D1712">
        <w:rPr>
          <w:rFonts w:ascii="Times New Roman"/>
          <w:bCs/>
          <w:szCs w:val="24"/>
        </w:rPr>
        <w:t>【条文说明】</w:t>
      </w:r>
      <w:r w:rsidRPr="007D1712">
        <w:rPr>
          <w:rFonts w:ascii="Times New Roman" w:eastAsia="楷体"/>
          <w:bCs/>
          <w:szCs w:val="24"/>
        </w:rPr>
        <w:t>本条规定是为满足施工和检修操作需要。综合管廊多为整体预制或现浇钢筋混凝土结构，其内部空间除满足管道及附件安装、维修作业空间外，还应考虑预留管道及补偿器、阀门等大型设备、附件更换运输通道。</w:t>
      </w:r>
    </w:p>
    <w:p w14:paraId="13A4409A" w14:textId="299631EA" w:rsidR="00A14EA5" w:rsidRPr="007D1712" w:rsidRDefault="00A14EA5" w:rsidP="00A14EA5">
      <w:pPr>
        <w:pStyle w:val="2"/>
        <w:spacing w:before="381" w:after="381"/>
        <w:ind w:left="0"/>
        <w:rPr>
          <w:rFonts w:ascii="Times New Roman" w:eastAsia="黑体" w:hAnsi="Times New Roman"/>
        </w:rPr>
      </w:pPr>
      <w:bookmarkStart w:id="73" w:name="_Toc162985744"/>
      <w:bookmarkStart w:id="74" w:name="_Toc162986056"/>
      <w:bookmarkStart w:id="75" w:name="_Toc162990157"/>
      <w:bookmarkStart w:id="76" w:name="_Toc163395929"/>
      <w:r w:rsidRPr="007D1712">
        <w:rPr>
          <w:rFonts w:ascii="Times New Roman" w:eastAsia="黑体" w:hAnsi="Times New Roman"/>
        </w:rPr>
        <w:t xml:space="preserve">4.2  </w:t>
      </w:r>
      <w:r w:rsidRPr="007D1712">
        <w:rPr>
          <w:rFonts w:ascii="Times New Roman" w:eastAsia="黑体" w:hAnsi="Times New Roman"/>
        </w:rPr>
        <w:t>管道敷设</w:t>
      </w:r>
      <w:bookmarkEnd w:id="73"/>
      <w:bookmarkEnd w:id="74"/>
      <w:bookmarkEnd w:id="75"/>
      <w:bookmarkEnd w:id="76"/>
      <w:r w:rsidR="00460C07">
        <w:rPr>
          <w:rFonts w:ascii="Times New Roman" w:eastAsia="黑体" w:hAnsi="Times New Roman"/>
        </w:rPr>
        <w:fldChar w:fldCharType="begin"/>
      </w:r>
      <w:r w:rsidR="00460C07">
        <w:rPr>
          <w:rFonts w:ascii="Times New Roman" w:eastAsia="黑体" w:hAnsi="Times New Roman"/>
        </w:rPr>
        <w:instrText xml:space="preserve"> TC  "</w:instrText>
      </w:r>
      <w:bookmarkStart w:id="77" w:name="_Toc162990158"/>
      <w:bookmarkStart w:id="78" w:name="_Toc163244595"/>
      <w:r w:rsidR="00460C07">
        <w:rPr>
          <w:rFonts w:ascii="Times New Roman" w:eastAsia="黑体" w:hAnsi="Times New Roman"/>
        </w:rPr>
        <w:instrText>4.2 Pipeline laying</w:instrText>
      </w:r>
      <w:bookmarkEnd w:id="77"/>
      <w:bookmarkEnd w:id="78"/>
      <w:r w:rsidR="00460C07">
        <w:rPr>
          <w:rFonts w:ascii="Times New Roman" w:eastAsia="黑体" w:hAnsi="Times New Roman"/>
        </w:rPr>
        <w:instrText xml:space="preserve">" \l 2 </w:instrText>
      </w:r>
      <w:r w:rsidR="00460C07">
        <w:rPr>
          <w:rFonts w:ascii="Times New Roman" w:eastAsia="黑体" w:hAnsi="Times New Roman"/>
        </w:rPr>
        <w:fldChar w:fldCharType="end"/>
      </w:r>
    </w:p>
    <w:p w14:paraId="408415AB" w14:textId="77777777" w:rsidR="00630911" w:rsidRDefault="00A14EA5" w:rsidP="00017B69">
      <w:pPr>
        <w:pStyle w:val="affb"/>
        <w:spacing w:line="300" w:lineRule="auto"/>
        <w:rPr>
          <w:rFonts w:ascii="Times New Roman"/>
        </w:rPr>
      </w:pPr>
      <w:r w:rsidRPr="007D1712">
        <w:rPr>
          <w:rFonts w:ascii="Times New Roman"/>
          <w:b/>
        </w:rPr>
        <w:t xml:space="preserve">4.2.1 </w:t>
      </w:r>
      <w:r w:rsidRPr="007D1712">
        <w:rPr>
          <w:rFonts w:ascii="Times New Roman"/>
        </w:rPr>
        <w:t xml:space="preserve"> </w:t>
      </w:r>
      <w:r w:rsidRPr="007D1712">
        <w:rPr>
          <w:rFonts w:ascii="Times New Roman"/>
        </w:rPr>
        <w:t>蒸汽管道</w:t>
      </w:r>
      <w:r w:rsidR="00385F9C" w:rsidRPr="007D1712">
        <w:rPr>
          <w:rFonts w:ascii="Times New Roman"/>
        </w:rPr>
        <w:t>不应</w:t>
      </w:r>
      <w:r w:rsidR="00832511" w:rsidRPr="007D1712">
        <w:rPr>
          <w:rFonts w:ascii="Times New Roman"/>
        </w:rPr>
        <w:t>敷设在腐蚀介质管道下方</w:t>
      </w:r>
      <w:r w:rsidR="00630911">
        <w:rPr>
          <w:rFonts w:ascii="Times New Roman" w:hint="eastAsia"/>
        </w:rPr>
        <w:t>。</w:t>
      </w:r>
    </w:p>
    <w:p w14:paraId="29BC5F8B" w14:textId="15D43A88" w:rsidR="00F42B12" w:rsidRDefault="00630911" w:rsidP="00017B69">
      <w:pPr>
        <w:pStyle w:val="affb"/>
        <w:spacing w:line="300" w:lineRule="auto"/>
        <w:rPr>
          <w:rFonts w:ascii="Times New Roman"/>
        </w:rPr>
      </w:pPr>
      <w:r w:rsidRPr="007D1712">
        <w:rPr>
          <w:rFonts w:ascii="Times New Roman"/>
          <w:bCs/>
          <w:szCs w:val="24"/>
        </w:rPr>
        <w:t>【条文说明】</w:t>
      </w:r>
      <w:r w:rsidRPr="00017B69">
        <w:rPr>
          <w:rFonts w:ascii="Times New Roman" w:eastAsia="楷体"/>
          <w:bCs/>
          <w:szCs w:val="24"/>
        </w:rPr>
        <w:t>为避免腐蚀介质管道泄漏对蒸汽管道产生腐蚀破坏。</w:t>
      </w:r>
    </w:p>
    <w:p w14:paraId="1F4F0866" w14:textId="78AC8B65" w:rsidR="00A14EA5" w:rsidRPr="007D1712" w:rsidRDefault="00DB4F48" w:rsidP="00017B69">
      <w:pPr>
        <w:pStyle w:val="affb"/>
        <w:spacing w:line="300" w:lineRule="auto"/>
        <w:rPr>
          <w:rFonts w:ascii="Times New Roman"/>
        </w:rPr>
      </w:pPr>
      <w:r>
        <w:rPr>
          <w:rFonts w:ascii="Times New Roman" w:hint="eastAsia"/>
        </w:rPr>
        <w:t xml:space="preserve">4.2.2 </w:t>
      </w:r>
      <w:r w:rsidR="00630911">
        <w:rPr>
          <w:rFonts w:ascii="Times New Roman" w:hint="eastAsia"/>
        </w:rPr>
        <w:t>蒸汽</w:t>
      </w:r>
      <w:r w:rsidR="006C3684">
        <w:rPr>
          <w:rFonts w:ascii="Times New Roman" w:hint="eastAsia"/>
        </w:rPr>
        <w:t>管道</w:t>
      </w:r>
      <w:r w:rsidR="00A14EA5" w:rsidRPr="007D1712">
        <w:rPr>
          <w:rFonts w:ascii="Times New Roman"/>
        </w:rPr>
        <w:t>敷设坡度不宜小</w:t>
      </w:r>
      <w:r w:rsidR="00A14EA5" w:rsidRPr="009635EB">
        <w:rPr>
          <w:rFonts w:ascii="Times New Roman" w:hint="eastAsia"/>
        </w:rPr>
        <w:t>于</w:t>
      </w:r>
      <w:r w:rsidR="00A14EA5" w:rsidRPr="009635EB">
        <w:rPr>
          <w:rFonts w:ascii="Times New Roman"/>
        </w:rPr>
        <w:t>0.2%</w:t>
      </w:r>
      <w:r w:rsidR="00A14EA5" w:rsidRPr="007D1712">
        <w:rPr>
          <w:rFonts w:ascii="Times New Roman"/>
        </w:rPr>
        <w:t>。</w:t>
      </w:r>
    </w:p>
    <w:p w14:paraId="3601EA3A" w14:textId="23C42DD9" w:rsidR="00A14EA5" w:rsidRPr="007D1712" w:rsidRDefault="00A14EA5" w:rsidP="00017B69">
      <w:pPr>
        <w:pStyle w:val="affe"/>
        <w:spacing w:line="300" w:lineRule="auto"/>
        <w:rPr>
          <w:rFonts w:ascii="Times New Roman" w:eastAsia="楷体"/>
          <w:b/>
        </w:rPr>
      </w:pPr>
      <w:r w:rsidRPr="00693B23">
        <w:rPr>
          <w:rFonts w:ascii="Times New Roman"/>
          <w:bCs/>
          <w:szCs w:val="24"/>
        </w:rPr>
        <w:t>【条文说明】</w:t>
      </w:r>
      <w:r w:rsidRPr="00693B23">
        <w:rPr>
          <w:rFonts w:ascii="Times New Roman" w:eastAsia="楷体"/>
          <w:bCs/>
          <w:szCs w:val="24"/>
        </w:rPr>
        <w:t>为了保证管道疏水</w:t>
      </w:r>
      <w:r w:rsidR="00693B23" w:rsidRPr="00F34596">
        <w:rPr>
          <w:rFonts w:ascii="Times New Roman" w:eastAsia="楷体" w:hint="eastAsia"/>
          <w:bCs/>
          <w:szCs w:val="24"/>
        </w:rPr>
        <w:t>排</w:t>
      </w:r>
      <w:r w:rsidRPr="00693B23">
        <w:rPr>
          <w:rFonts w:ascii="Times New Roman" w:eastAsia="楷体"/>
          <w:bCs/>
          <w:szCs w:val="24"/>
        </w:rPr>
        <w:t>水的顺畅，避免管道运行中可能发生的</w:t>
      </w:r>
      <w:r w:rsidRPr="00693B23">
        <w:rPr>
          <w:rFonts w:ascii="Times New Roman" w:eastAsia="楷体"/>
          <w:bCs/>
          <w:szCs w:val="24"/>
        </w:rPr>
        <w:t>“</w:t>
      </w:r>
      <w:r w:rsidRPr="00693B23">
        <w:rPr>
          <w:rFonts w:ascii="Times New Roman" w:eastAsia="楷体" w:hint="eastAsia"/>
          <w:bCs/>
          <w:szCs w:val="24"/>
        </w:rPr>
        <w:t>汽水冲击</w:t>
      </w:r>
      <w:r w:rsidRPr="00693B23">
        <w:rPr>
          <w:rFonts w:ascii="Times New Roman" w:eastAsia="楷体"/>
          <w:bCs/>
          <w:szCs w:val="24"/>
        </w:rPr>
        <w:t>”</w:t>
      </w:r>
      <w:r w:rsidRPr="00693B23">
        <w:rPr>
          <w:rFonts w:ascii="Times New Roman" w:eastAsia="楷体" w:hint="eastAsia"/>
          <w:bCs/>
          <w:szCs w:val="24"/>
        </w:rPr>
        <w:t>现象。</w:t>
      </w:r>
    </w:p>
    <w:p w14:paraId="02837D41" w14:textId="26F74FDE" w:rsidR="00A14EA5" w:rsidRPr="007D1712" w:rsidRDefault="00A14EA5" w:rsidP="00017B69">
      <w:pPr>
        <w:pStyle w:val="affe"/>
        <w:spacing w:line="300" w:lineRule="auto"/>
        <w:rPr>
          <w:rFonts w:ascii="Times New Roman"/>
        </w:rPr>
      </w:pPr>
      <w:r w:rsidRPr="007D1712">
        <w:rPr>
          <w:rFonts w:ascii="Times New Roman"/>
          <w:b/>
        </w:rPr>
        <w:t xml:space="preserve">4.2.2  </w:t>
      </w:r>
      <w:r w:rsidRPr="007D1712">
        <w:rPr>
          <w:rFonts w:ascii="Times New Roman"/>
        </w:rPr>
        <w:t>蒸汽管道穿越行人过往频繁区域时，管道保温结构或跨越设施的下表面距地面的净距不应小于</w:t>
      </w:r>
      <w:r w:rsidRPr="007D1712">
        <w:rPr>
          <w:rFonts w:ascii="Times New Roman"/>
        </w:rPr>
        <w:t>2.5m</w:t>
      </w:r>
      <w:r w:rsidRPr="007D1712">
        <w:rPr>
          <w:rFonts w:ascii="Times New Roman"/>
        </w:rPr>
        <w:t>；在不影响交通的区域，应采用低支架，管道保温结构下面距地面</w:t>
      </w:r>
      <w:r w:rsidR="00BE3622" w:rsidRPr="00BE3622">
        <w:rPr>
          <w:rFonts w:ascii="Times New Roman" w:hint="eastAsia"/>
        </w:rPr>
        <w:t>管网应高于</w:t>
      </w:r>
      <w:r w:rsidR="00BE3622">
        <w:rPr>
          <w:rFonts w:ascii="Times New Roman" w:hint="eastAsia"/>
        </w:rPr>
        <w:t>管道</w:t>
      </w:r>
      <w:r w:rsidR="00BE3622" w:rsidRPr="00BE3622">
        <w:rPr>
          <w:rFonts w:ascii="Times New Roman" w:hint="eastAsia"/>
        </w:rPr>
        <w:t>区域</w:t>
      </w:r>
      <w:r w:rsidR="00BE3622" w:rsidRPr="00BE3622">
        <w:rPr>
          <w:rFonts w:ascii="Times New Roman"/>
        </w:rPr>
        <w:t>30</w:t>
      </w:r>
      <w:r w:rsidR="00BE3622" w:rsidRPr="00BE3622">
        <w:rPr>
          <w:rFonts w:ascii="Times New Roman"/>
        </w:rPr>
        <w:t>年一遇最高地表水位</w:t>
      </w:r>
      <w:r w:rsidR="00BE3622">
        <w:rPr>
          <w:rFonts w:ascii="Times New Roman" w:hint="eastAsia"/>
        </w:rPr>
        <w:t>，且</w:t>
      </w:r>
      <w:r w:rsidR="00BE3622" w:rsidRPr="007D1712">
        <w:rPr>
          <w:rFonts w:ascii="Times New Roman"/>
        </w:rPr>
        <w:t>不应小于</w:t>
      </w:r>
      <w:r w:rsidR="00BE3622" w:rsidRPr="007D1712">
        <w:rPr>
          <w:rFonts w:ascii="Times New Roman"/>
        </w:rPr>
        <w:t>0.3m</w:t>
      </w:r>
      <w:r w:rsidR="00BE3622" w:rsidRPr="007D1712">
        <w:rPr>
          <w:rFonts w:ascii="Times New Roman"/>
        </w:rPr>
        <w:t>。</w:t>
      </w:r>
    </w:p>
    <w:p w14:paraId="0968D359" w14:textId="6EF2C732" w:rsidR="00A14EA5" w:rsidRPr="007D1712" w:rsidRDefault="00A14EA5" w:rsidP="00017B69">
      <w:pPr>
        <w:pStyle w:val="affe"/>
        <w:spacing w:line="300" w:lineRule="auto"/>
        <w:rPr>
          <w:rFonts w:ascii="Times New Roman"/>
        </w:rPr>
      </w:pPr>
      <w:r w:rsidRPr="007D1712">
        <w:rPr>
          <w:rFonts w:ascii="Times New Roman"/>
          <w:bCs/>
          <w:szCs w:val="24"/>
        </w:rPr>
        <w:t>【条文说明】</w:t>
      </w:r>
      <w:r w:rsidRPr="007D1712">
        <w:rPr>
          <w:rFonts w:ascii="Times New Roman" w:eastAsia="楷体"/>
          <w:bCs/>
          <w:szCs w:val="24"/>
        </w:rPr>
        <w:t>地上敷设管道的敷设要求。低支架敷设时，管道保温结构距地面</w:t>
      </w:r>
      <w:r w:rsidR="00BE3622">
        <w:rPr>
          <w:rFonts w:ascii="Times New Roman" w:eastAsia="楷体" w:hint="eastAsia"/>
          <w:bCs/>
          <w:szCs w:val="24"/>
        </w:rPr>
        <w:t>距离</w:t>
      </w:r>
      <w:r w:rsidRPr="007D1712">
        <w:rPr>
          <w:rFonts w:ascii="Times New Roman" w:eastAsia="楷体"/>
          <w:bCs/>
          <w:szCs w:val="24"/>
        </w:rPr>
        <w:t>的要求是</w:t>
      </w:r>
      <w:r w:rsidR="00BE3622">
        <w:rPr>
          <w:rFonts w:ascii="Times New Roman" w:eastAsia="楷体" w:hint="eastAsia"/>
          <w:bCs/>
          <w:szCs w:val="24"/>
        </w:rPr>
        <w:t>为了防止管道泡水，并</w:t>
      </w:r>
      <w:r w:rsidRPr="007D1712">
        <w:rPr>
          <w:rFonts w:ascii="Times New Roman" w:eastAsia="楷体"/>
          <w:bCs/>
          <w:szCs w:val="24"/>
        </w:rPr>
        <w:t>考虑安装放水装置及防止地面水溅湿保温结构。</w:t>
      </w:r>
    </w:p>
    <w:p w14:paraId="1580C1AC" w14:textId="77777777" w:rsidR="00A14EA5" w:rsidRPr="007D1712" w:rsidRDefault="00A14EA5" w:rsidP="00017B69">
      <w:pPr>
        <w:pStyle w:val="affe"/>
        <w:spacing w:line="300" w:lineRule="auto"/>
        <w:rPr>
          <w:rFonts w:ascii="Times New Roman"/>
        </w:rPr>
      </w:pPr>
      <w:r w:rsidRPr="007D1712">
        <w:rPr>
          <w:rFonts w:ascii="Times New Roman"/>
          <w:b/>
        </w:rPr>
        <w:t>4.2.3</w:t>
      </w:r>
      <w:r w:rsidRPr="007D1712">
        <w:rPr>
          <w:rFonts w:ascii="Times New Roman"/>
        </w:rPr>
        <w:t xml:space="preserve">  </w:t>
      </w:r>
      <w:r w:rsidRPr="007D1712">
        <w:rPr>
          <w:rFonts w:ascii="Times New Roman"/>
        </w:rPr>
        <w:t>蒸汽管道跨越水面、峡谷地段时应符合下列规定：</w:t>
      </w:r>
    </w:p>
    <w:p w14:paraId="0792A0C5" w14:textId="77777777" w:rsidR="00A14EA5" w:rsidRPr="007D1712" w:rsidRDefault="00A14EA5" w:rsidP="00017B69">
      <w:pPr>
        <w:spacing w:line="300" w:lineRule="auto"/>
        <w:ind w:firstLineChars="150" w:firstLine="361"/>
        <w:rPr>
          <w:rFonts w:ascii="Times New Roman" w:hAnsi="Times New Roman"/>
          <w:b/>
          <w:bCs/>
        </w:rPr>
      </w:pPr>
      <w:r w:rsidRPr="007D1712">
        <w:rPr>
          <w:rFonts w:ascii="Times New Roman" w:hAnsi="Times New Roman"/>
          <w:b/>
          <w:bCs/>
        </w:rPr>
        <w:t xml:space="preserve">1  </w:t>
      </w:r>
      <w:r w:rsidRPr="007D1712">
        <w:rPr>
          <w:rFonts w:ascii="Times New Roman" w:hAnsi="Times New Roman"/>
        </w:rPr>
        <w:t>蒸汽管道可在永久性的公路桥上架设；</w:t>
      </w:r>
    </w:p>
    <w:p w14:paraId="1F2E6020" w14:textId="475F68CB" w:rsidR="00A14EA5" w:rsidRPr="007D1712" w:rsidRDefault="00A14EA5" w:rsidP="00017B69">
      <w:pPr>
        <w:spacing w:line="300" w:lineRule="auto"/>
        <w:ind w:firstLineChars="150" w:firstLine="361"/>
        <w:rPr>
          <w:rFonts w:ascii="Times New Roman" w:hAnsi="Times New Roman"/>
        </w:rPr>
      </w:pPr>
      <w:r w:rsidRPr="007D1712">
        <w:rPr>
          <w:rFonts w:ascii="Times New Roman" w:hAnsi="Times New Roman"/>
          <w:b/>
          <w:bCs/>
        </w:rPr>
        <w:t xml:space="preserve">2  </w:t>
      </w:r>
      <w:r w:rsidRPr="007D1712">
        <w:rPr>
          <w:rFonts w:ascii="Times New Roman" w:hAnsi="Times New Roman"/>
        </w:rPr>
        <w:t>蒸汽管道跨越通航河流时，净宽与净高应符合现行国家标准《内河通航标准》</w:t>
      </w:r>
      <w:r w:rsidRPr="007D1712">
        <w:rPr>
          <w:rFonts w:ascii="Times New Roman" w:hAnsi="Times New Roman"/>
        </w:rPr>
        <w:t>GB</w:t>
      </w:r>
      <w:r w:rsidR="00671A6A">
        <w:rPr>
          <w:rFonts w:ascii="Times New Roman" w:hAnsi="Times New Roman"/>
        </w:rPr>
        <w:t xml:space="preserve"> </w:t>
      </w:r>
      <w:r w:rsidRPr="007D1712">
        <w:rPr>
          <w:rFonts w:ascii="Times New Roman" w:hAnsi="Times New Roman"/>
        </w:rPr>
        <w:t>50139</w:t>
      </w:r>
      <w:r w:rsidRPr="007D1712">
        <w:rPr>
          <w:rFonts w:ascii="Times New Roman" w:hAnsi="Times New Roman"/>
        </w:rPr>
        <w:t>的规定；</w:t>
      </w:r>
    </w:p>
    <w:p w14:paraId="512A7072" w14:textId="21ACAD60" w:rsidR="00A14EA5" w:rsidRPr="007D1712" w:rsidRDefault="00A14EA5" w:rsidP="00017B69">
      <w:pPr>
        <w:spacing w:line="300" w:lineRule="auto"/>
        <w:ind w:firstLineChars="150" w:firstLine="361"/>
        <w:rPr>
          <w:rFonts w:ascii="Times New Roman" w:hAnsi="Times New Roman"/>
        </w:rPr>
      </w:pPr>
      <w:r w:rsidRPr="007D1712">
        <w:rPr>
          <w:rFonts w:ascii="Times New Roman" w:hAnsi="Times New Roman"/>
          <w:b/>
          <w:bCs/>
        </w:rPr>
        <w:t xml:space="preserve">3  </w:t>
      </w:r>
      <w:r w:rsidRPr="007D1712">
        <w:rPr>
          <w:rFonts w:ascii="Times New Roman" w:hAnsi="Times New Roman"/>
        </w:rPr>
        <w:t>蒸汽管道跨越不通航河流时，管道保温结构</w:t>
      </w:r>
      <w:r w:rsidR="00DB4F48">
        <w:rPr>
          <w:rFonts w:ascii="Times New Roman" w:hAnsi="Times New Roman"/>
        </w:rPr>
        <w:t>或设施</w:t>
      </w:r>
      <w:r w:rsidRPr="007D1712">
        <w:rPr>
          <w:rFonts w:ascii="Times New Roman" w:hAnsi="Times New Roman"/>
        </w:rPr>
        <w:t>下表面与</w:t>
      </w:r>
      <w:r w:rsidRPr="007D1712">
        <w:rPr>
          <w:rFonts w:ascii="Times New Roman" w:hAnsi="Times New Roman"/>
        </w:rPr>
        <w:t>30</w:t>
      </w:r>
      <w:r w:rsidRPr="007D1712">
        <w:rPr>
          <w:rFonts w:ascii="Times New Roman" w:hAnsi="Times New Roman"/>
        </w:rPr>
        <w:t>年一遇的最高水位的垂直净距不应小于</w:t>
      </w:r>
      <w:r w:rsidRPr="007D1712">
        <w:rPr>
          <w:rFonts w:ascii="Times New Roman" w:hAnsi="Times New Roman"/>
        </w:rPr>
        <w:t>0.5m</w:t>
      </w:r>
      <w:r w:rsidRPr="007D1712">
        <w:rPr>
          <w:rFonts w:ascii="Times New Roman" w:hAnsi="Times New Roman"/>
        </w:rPr>
        <w:t>。</w:t>
      </w:r>
    </w:p>
    <w:p w14:paraId="6428AC2D" w14:textId="77777777" w:rsidR="00A14EA5" w:rsidRPr="007D1712" w:rsidRDefault="00A14EA5" w:rsidP="00017B69">
      <w:pPr>
        <w:spacing w:line="300" w:lineRule="auto"/>
        <w:rPr>
          <w:rFonts w:ascii="Times New Roman" w:eastAsia="楷体" w:hAnsi="Times New Roman"/>
        </w:rPr>
      </w:pPr>
      <w:r w:rsidRPr="007D1712">
        <w:rPr>
          <w:rFonts w:ascii="Times New Roman" w:hAnsi="Times New Roman"/>
        </w:rPr>
        <w:t>【条文说明】</w:t>
      </w:r>
      <w:r w:rsidRPr="007D1712">
        <w:rPr>
          <w:rFonts w:ascii="Times New Roman" w:eastAsia="楷体" w:hAnsi="Times New Roman"/>
        </w:rPr>
        <w:t>列车运行和管道事故对双方安全运行影响较大，因而本标准未规定铁路桥梁上架设蒸汽管道。</w:t>
      </w:r>
    </w:p>
    <w:p w14:paraId="07622BF1" w14:textId="77777777" w:rsidR="00A14EA5" w:rsidRPr="007D1712" w:rsidRDefault="00A14EA5" w:rsidP="00017B69">
      <w:pPr>
        <w:spacing w:line="300" w:lineRule="auto"/>
        <w:rPr>
          <w:rFonts w:ascii="Times New Roman" w:eastAsia="楷体" w:hAnsi="Times New Roman"/>
        </w:rPr>
      </w:pPr>
      <w:r w:rsidRPr="007D1712">
        <w:rPr>
          <w:rFonts w:ascii="Times New Roman" w:eastAsia="楷体" w:hAnsi="Times New Roman"/>
        </w:rPr>
        <w:t>管道跨越不通航河道时，管道结构设计使用年限通常不小于</w:t>
      </w:r>
      <w:r w:rsidRPr="007D1712">
        <w:rPr>
          <w:rFonts w:ascii="Times New Roman" w:eastAsia="楷体" w:hAnsi="Times New Roman"/>
        </w:rPr>
        <w:t>30</w:t>
      </w:r>
      <w:r w:rsidRPr="007D1712">
        <w:rPr>
          <w:rFonts w:ascii="Times New Roman" w:eastAsia="楷体" w:hAnsi="Times New Roman"/>
        </w:rPr>
        <w:t>年，因此按</w:t>
      </w:r>
      <w:r w:rsidRPr="007D1712">
        <w:rPr>
          <w:rFonts w:ascii="Times New Roman" w:eastAsia="楷体" w:hAnsi="Times New Roman"/>
        </w:rPr>
        <w:t>30</w:t>
      </w:r>
      <w:r w:rsidRPr="007D1712">
        <w:rPr>
          <w:rFonts w:ascii="Times New Roman" w:eastAsia="楷体" w:hAnsi="Times New Roman"/>
        </w:rPr>
        <w:t>年一遇最高洪水位确定保温结构下表面与河道垂直净距。</w:t>
      </w:r>
    </w:p>
    <w:p w14:paraId="5C3C7E1D" w14:textId="77777777" w:rsidR="00A14EA5" w:rsidRPr="007D1712" w:rsidRDefault="00A14EA5" w:rsidP="00017B69">
      <w:pPr>
        <w:spacing w:line="300" w:lineRule="auto"/>
        <w:rPr>
          <w:rFonts w:ascii="Times New Roman" w:hAnsi="Times New Roman"/>
        </w:rPr>
      </w:pPr>
      <w:r w:rsidRPr="007D1712">
        <w:rPr>
          <w:rFonts w:ascii="Times New Roman" w:hAnsi="Times New Roman"/>
          <w:b/>
        </w:rPr>
        <w:t>4.2.4</w:t>
      </w:r>
      <w:r w:rsidRPr="007D1712">
        <w:rPr>
          <w:rFonts w:ascii="Times New Roman" w:hAnsi="Times New Roman"/>
        </w:rPr>
        <w:t xml:space="preserve">  </w:t>
      </w:r>
      <w:r w:rsidRPr="007D1712">
        <w:rPr>
          <w:rFonts w:ascii="Times New Roman" w:hAnsi="Times New Roman"/>
        </w:rPr>
        <w:t>蒸汽管道同河流、铁路、公路等交叉时应垂直相交。特殊情况下，管道与铁路或地下铁路交叉角度不得小于</w:t>
      </w:r>
      <w:r w:rsidRPr="007D1712">
        <w:rPr>
          <w:rFonts w:ascii="Times New Roman" w:hAnsi="Times New Roman"/>
        </w:rPr>
        <w:t>60°</w:t>
      </w:r>
      <w:r w:rsidRPr="007D1712">
        <w:rPr>
          <w:rFonts w:ascii="Times New Roman" w:hAnsi="Times New Roman"/>
        </w:rPr>
        <w:t>；管道与河流或公路交叉角度不得小于</w:t>
      </w:r>
      <w:r w:rsidRPr="007D1712">
        <w:rPr>
          <w:rFonts w:ascii="Times New Roman" w:hAnsi="Times New Roman"/>
        </w:rPr>
        <w:t>45°</w:t>
      </w:r>
      <w:r w:rsidRPr="007D1712">
        <w:rPr>
          <w:rFonts w:ascii="Times New Roman" w:hAnsi="Times New Roman"/>
        </w:rPr>
        <w:t>。</w:t>
      </w:r>
    </w:p>
    <w:p w14:paraId="17BEF5E8" w14:textId="77777777" w:rsidR="00A14EA5" w:rsidRPr="007D1712" w:rsidRDefault="00A14EA5" w:rsidP="00017B69">
      <w:pPr>
        <w:spacing w:line="300" w:lineRule="auto"/>
        <w:rPr>
          <w:rFonts w:ascii="Times New Roman" w:hAnsi="Times New Roman"/>
        </w:rPr>
      </w:pPr>
      <w:r w:rsidRPr="007D1712">
        <w:rPr>
          <w:rFonts w:ascii="Times New Roman" w:hAnsi="Times New Roman"/>
          <w:bCs/>
        </w:rPr>
        <w:t>【条文说明】</w:t>
      </w:r>
      <w:r w:rsidRPr="00017B69">
        <w:rPr>
          <w:rFonts w:ascii="Times New Roman" w:eastAsia="楷体" w:hAnsi="Times New Roman"/>
          <w:bCs/>
        </w:rPr>
        <w:t>为了减少交叉管段长度，减少施工和日常维护难度。</w:t>
      </w:r>
    </w:p>
    <w:p w14:paraId="3A6FF1F9" w14:textId="70861A8F" w:rsidR="00A14EA5" w:rsidRPr="007D1712" w:rsidRDefault="00A14EA5" w:rsidP="00F34596">
      <w:pPr>
        <w:pStyle w:val="2"/>
        <w:spacing w:before="381" w:after="381"/>
        <w:ind w:left="0"/>
        <w:rPr>
          <w:rFonts w:ascii="Times New Roman" w:hAnsi="Times New Roman"/>
          <w:szCs w:val="28"/>
        </w:rPr>
      </w:pPr>
      <w:bookmarkStart w:id="79" w:name="_Toc162985745"/>
      <w:bookmarkStart w:id="80" w:name="_Toc162986057"/>
      <w:bookmarkStart w:id="81" w:name="_Toc162990159"/>
      <w:bookmarkStart w:id="82" w:name="_Toc163395930"/>
      <w:r w:rsidRPr="007D1712">
        <w:rPr>
          <w:rFonts w:ascii="Times New Roman" w:eastAsia="黑体" w:hAnsi="Times New Roman"/>
        </w:rPr>
        <w:t xml:space="preserve">4.3  </w:t>
      </w:r>
      <w:r w:rsidRPr="007D1712">
        <w:rPr>
          <w:rFonts w:ascii="Times New Roman" w:eastAsia="黑体" w:hAnsi="Times New Roman"/>
        </w:rPr>
        <w:t>管道附件</w:t>
      </w:r>
      <w:bookmarkEnd w:id="79"/>
      <w:bookmarkEnd w:id="80"/>
      <w:bookmarkEnd w:id="81"/>
      <w:bookmarkEnd w:id="82"/>
      <w:r w:rsidR="00460C07">
        <w:rPr>
          <w:rFonts w:ascii="Times New Roman" w:eastAsia="黑体" w:hAnsi="Times New Roman"/>
        </w:rPr>
        <w:fldChar w:fldCharType="begin"/>
      </w:r>
      <w:r w:rsidR="00460C07">
        <w:rPr>
          <w:rFonts w:ascii="Times New Roman" w:eastAsia="黑体" w:hAnsi="Times New Roman"/>
        </w:rPr>
        <w:instrText xml:space="preserve"> TC  "</w:instrText>
      </w:r>
      <w:bookmarkStart w:id="83" w:name="_Toc162990160"/>
      <w:bookmarkStart w:id="84" w:name="_Toc163244596"/>
      <w:r w:rsidR="00460C07">
        <w:rPr>
          <w:rFonts w:ascii="Times New Roman" w:eastAsia="黑体" w:hAnsi="Times New Roman"/>
        </w:rPr>
        <w:instrText>4.3 Pipeline Accessories</w:instrText>
      </w:r>
      <w:bookmarkEnd w:id="83"/>
      <w:bookmarkEnd w:id="84"/>
      <w:r w:rsidR="00460C07">
        <w:rPr>
          <w:rFonts w:ascii="Times New Roman" w:eastAsia="黑体" w:hAnsi="Times New Roman"/>
        </w:rPr>
        <w:instrText xml:space="preserve">" \l 2 </w:instrText>
      </w:r>
      <w:r w:rsidR="00460C07">
        <w:rPr>
          <w:rFonts w:ascii="Times New Roman" w:eastAsia="黑体" w:hAnsi="Times New Roman"/>
        </w:rPr>
        <w:fldChar w:fldCharType="end"/>
      </w:r>
    </w:p>
    <w:p w14:paraId="41C0EE6A" w14:textId="25AD3AA7" w:rsidR="00A14EA5" w:rsidRPr="007D1712" w:rsidRDefault="00A14EA5" w:rsidP="00017B69">
      <w:pPr>
        <w:pStyle w:val="affe"/>
        <w:spacing w:line="300" w:lineRule="auto"/>
        <w:rPr>
          <w:rFonts w:ascii="Times New Roman"/>
          <w:b/>
          <w:bCs/>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C377AF">
        <w:rPr>
          <w:rFonts w:ascii="Times New Roman" w:hint="eastAsia"/>
          <w:b/>
          <w:bCs/>
          <w:szCs w:val="28"/>
        </w:rPr>
        <w:t>1</w:t>
      </w:r>
      <w:r w:rsidR="00C377AF" w:rsidRPr="007D1712">
        <w:rPr>
          <w:rFonts w:ascii="Times New Roman"/>
          <w:b/>
          <w:bCs/>
          <w:szCs w:val="28"/>
        </w:rPr>
        <w:t xml:space="preserve">  </w:t>
      </w:r>
      <w:r w:rsidRPr="007D1712">
        <w:rPr>
          <w:rFonts w:ascii="Times New Roman"/>
          <w:szCs w:val="28"/>
        </w:rPr>
        <w:t>蒸汽管线干线、支干线、支线的起点应安装关断阀门。支干线、支线阀门应尽量靠近主管设置。</w:t>
      </w:r>
    </w:p>
    <w:p w14:paraId="4DA09520" w14:textId="0E66ECEC" w:rsidR="00DB4F48" w:rsidRPr="007D1712" w:rsidRDefault="00A14EA5" w:rsidP="00DB4F48">
      <w:pPr>
        <w:pStyle w:val="affe"/>
        <w:spacing w:line="300" w:lineRule="auto"/>
        <w:rPr>
          <w:rFonts w:ascii="Times New Roman"/>
          <w:szCs w:val="28"/>
        </w:rPr>
      </w:pPr>
      <w:r w:rsidRPr="007D1712">
        <w:rPr>
          <w:rFonts w:ascii="Times New Roman"/>
          <w:szCs w:val="28"/>
        </w:rPr>
        <w:t>【条文说明】</w:t>
      </w:r>
      <w:r w:rsidRPr="007D1712">
        <w:rPr>
          <w:rFonts w:ascii="Times New Roman" w:eastAsia="楷体"/>
          <w:szCs w:val="28"/>
        </w:rPr>
        <w:t>干线、支干线、支线的起点安装关断阀门，主要是考虑检修方便和切断故障需要。</w:t>
      </w:r>
      <w:r w:rsidR="00DB4F48" w:rsidRPr="007D1712">
        <w:rPr>
          <w:rFonts w:ascii="Times New Roman" w:eastAsia="楷体"/>
          <w:szCs w:val="28"/>
        </w:rPr>
        <w:t>考虑蒸汽管线特点，本条只对分段阀门设置进行原则性规定。分段阀门主要作用是当管线故障时，能将故障段切断，减小故障带来的影响，增加供汽可靠性。</w:t>
      </w:r>
    </w:p>
    <w:p w14:paraId="5AC010B6" w14:textId="5E8CBD1D" w:rsidR="00A14EA5" w:rsidRPr="007D1712" w:rsidRDefault="00A14EA5" w:rsidP="00017B69">
      <w:pPr>
        <w:pStyle w:val="affe"/>
        <w:spacing w:line="300" w:lineRule="auto"/>
        <w:rPr>
          <w:rFonts w:ascii="Times New Roman"/>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C377AF">
        <w:rPr>
          <w:rFonts w:ascii="Times New Roman" w:hint="eastAsia"/>
          <w:b/>
          <w:bCs/>
          <w:szCs w:val="28"/>
        </w:rPr>
        <w:t>2</w:t>
      </w:r>
      <w:r w:rsidR="00C377AF" w:rsidRPr="007D1712">
        <w:rPr>
          <w:rFonts w:ascii="Times New Roman"/>
          <w:b/>
          <w:bCs/>
          <w:szCs w:val="28"/>
        </w:rPr>
        <w:t xml:space="preserve">  </w:t>
      </w:r>
      <w:r w:rsidRPr="007D1712">
        <w:rPr>
          <w:rFonts w:ascii="Times New Roman"/>
          <w:szCs w:val="28"/>
        </w:rPr>
        <w:t>管道在进出综合管廊时，应在综合管廊外设置阀门。</w:t>
      </w:r>
    </w:p>
    <w:p w14:paraId="154DECAA" w14:textId="77777777" w:rsidR="00A14EA5" w:rsidRPr="007D1712" w:rsidRDefault="00A14EA5" w:rsidP="00017B69">
      <w:pPr>
        <w:pStyle w:val="affe"/>
        <w:spacing w:line="300" w:lineRule="auto"/>
        <w:rPr>
          <w:rFonts w:ascii="Times New Roman"/>
          <w:szCs w:val="28"/>
        </w:rPr>
      </w:pPr>
      <w:r w:rsidRPr="007D1712">
        <w:rPr>
          <w:rFonts w:ascii="Times New Roman"/>
          <w:szCs w:val="28"/>
        </w:rPr>
        <w:t>【条文说明】</w:t>
      </w:r>
      <w:r w:rsidRPr="00017B69">
        <w:rPr>
          <w:rFonts w:ascii="Times New Roman" w:eastAsia="楷体"/>
          <w:szCs w:val="28"/>
        </w:rPr>
        <w:t>在综合管廊外设置管道进出管廊的关断阀门及阀门井，是当综合管廊内敷设的压力管道出现意外情况或事故时，能快速可靠地通过阀门进行控制关断，便于管线维护人员的操作。</w:t>
      </w:r>
    </w:p>
    <w:p w14:paraId="697CE15D" w14:textId="583FE377" w:rsidR="00A14EA5" w:rsidRPr="007D1712" w:rsidRDefault="00A14EA5" w:rsidP="00017B69">
      <w:pPr>
        <w:pStyle w:val="affe"/>
        <w:spacing w:line="300" w:lineRule="auto"/>
        <w:rPr>
          <w:rFonts w:ascii="Times New Roman"/>
          <w:b/>
          <w:bCs/>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C377AF">
        <w:rPr>
          <w:rFonts w:ascii="Times New Roman" w:hint="eastAsia"/>
          <w:b/>
          <w:bCs/>
          <w:szCs w:val="28"/>
        </w:rPr>
        <w:t>3</w:t>
      </w:r>
      <w:r w:rsidR="00C377AF" w:rsidRPr="007D1712">
        <w:rPr>
          <w:rFonts w:ascii="Times New Roman"/>
          <w:b/>
          <w:bCs/>
          <w:szCs w:val="28"/>
        </w:rPr>
        <w:t xml:space="preserve">  </w:t>
      </w:r>
      <w:r w:rsidRPr="007D1712">
        <w:rPr>
          <w:rFonts w:ascii="Times New Roman"/>
          <w:szCs w:val="28"/>
        </w:rPr>
        <w:t>阀门的选择及安装符合下列规定：</w:t>
      </w:r>
    </w:p>
    <w:p w14:paraId="76DEA20B" w14:textId="77777777" w:rsidR="00A14EA5" w:rsidRPr="007D1712" w:rsidRDefault="00A14EA5" w:rsidP="00017B69">
      <w:pPr>
        <w:pStyle w:val="affe"/>
        <w:spacing w:line="300" w:lineRule="auto"/>
        <w:ind w:firstLineChars="150" w:firstLine="361"/>
        <w:rPr>
          <w:rFonts w:ascii="Times New Roman"/>
          <w:szCs w:val="28"/>
        </w:rPr>
      </w:pPr>
      <w:r w:rsidRPr="007D1712">
        <w:rPr>
          <w:rFonts w:ascii="Times New Roman"/>
          <w:b/>
          <w:bCs/>
          <w:szCs w:val="28"/>
        </w:rPr>
        <w:t xml:space="preserve">1  </w:t>
      </w:r>
      <w:r w:rsidRPr="007D1712">
        <w:rPr>
          <w:rFonts w:ascii="Times New Roman"/>
          <w:szCs w:val="28"/>
        </w:rPr>
        <w:t>蒸汽管道应采用钢制阀门；</w:t>
      </w:r>
    </w:p>
    <w:p w14:paraId="42B8C9F1" w14:textId="271EFCB0" w:rsidR="0067166A" w:rsidRDefault="00F0761D" w:rsidP="00017B69">
      <w:pPr>
        <w:pStyle w:val="affe"/>
        <w:spacing w:line="300" w:lineRule="auto"/>
        <w:ind w:firstLineChars="150" w:firstLine="361"/>
        <w:rPr>
          <w:rFonts w:ascii="Times New Roman"/>
          <w:szCs w:val="28"/>
        </w:rPr>
      </w:pPr>
      <w:r w:rsidRPr="007D1712">
        <w:rPr>
          <w:rFonts w:ascii="Times New Roman"/>
          <w:b/>
          <w:bCs/>
          <w:szCs w:val="28"/>
        </w:rPr>
        <w:t>2</w:t>
      </w:r>
      <w:r w:rsidR="003E09EA" w:rsidRPr="007D1712">
        <w:rPr>
          <w:rFonts w:ascii="Times New Roman"/>
          <w:b/>
          <w:bCs/>
          <w:szCs w:val="28"/>
        </w:rPr>
        <w:t xml:space="preserve">  </w:t>
      </w:r>
      <w:r w:rsidR="003E09EA" w:rsidRPr="007D1712">
        <w:rPr>
          <w:rFonts w:ascii="Times New Roman"/>
          <w:szCs w:val="28"/>
        </w:rPr>
        <w:t>阀门</w:t>
      </w:r>
      <w:r w:rsidR="000A40D0" w:rsidRPr="000A40D0">
        <w:rPr>
          <w:rFonts w:ascii="Times New Roman" w:hint="eastAsia"/>
          <w:szCs w:val="28"/>
        </w:rPr>
        <w:t>压力等级</w:t>
      </w:r>
      <w:r w:rsidR="0067166A" w:rsidRPr="0067166A">
        <w:rPr>
          <w:rFonts w:ascii="Times New Roman" w:hint="eastAsia"/>
          <w:szCs w:val="28"/>
        </w:rPr>
        <w:t>应选用不低于管道设计温度、设计压力的公称压力等级，阀门应</w:t>
      </w:r>
      <w:r w:rsidR="00CA712B">
        <w:rPr>
          <w:rFonts w:ascii="Times New Roman" w:hint="eastAsia"/>
          <w:szCs w:val="28"/>
        </w:rPr>
        <w:t>能承受</w:t>
      </w:r>
      <w:r w:rsidR="0067166A" w:rsidRPr="0067166A">
        <w:rPr>
          <w:rFonts w:ascii="Times New Roman" w:hint="eastAsia"/>
          <w:szCs w:val="28"/>
        </w:rPr>
        <w:t>满足管道设计温度</w:t>
      </w:r>
      <w:r w:rsidR="00CA712B">
        <w:rPr>
          <w:rFonts w:ascii="Times New Roman" w:hint="eastAsia"/>
          <w:szCs w:val="28"/>
        </w:rPr>
        <w:t>校正后，</w:t>
      </w:r>
      <w:r w:rsidR="0067166A" w:rsidRPr="0067166A">
        <w:rPr>
          <w:rFonts w:ascii="Times New Roman" w:hint="eastAsia"/>
          <w:szCs w:val="28"/>
        </w:rPr>
        <w:t>管道</w:t>
      </w:r>
      <w:r w:rsidR="00CA712B">
        <w:rPr>
          <w:rFonts w:ascii="Times New Roman" w:hint="eastAsia"/>
          <w:szCs w:val="28"/>
        </w:rPr>
        <w:t>强度</w:t>
      </w:r>
      <w:r w:rsidR="0067166A" w:rsidRPr="0067166A">
        <w:rPr>
          <w:rFonts w:ascii="Times New Roman" w:hint="eastAsia"/>
          <w:szCs w:val="28"/>
        </w:rPr>
        <w:t>水压试验</w:t>
      </w:r>
      <w:r w:rsidR="00CA712B">
        <w:rPr>
          <w:rFonts w:ascii="Times New Roman" w:hint="eastAsia"/>
          <w:szCs w:val="28"/>
        </w:rPr>
        <w:t>所达到</w:t>
      </w:r>
      <w:r w:rsidR="0067166A" w:rsidRPr="0067166A">
        <w:rPr>
          <w:rFonts w:ascii="Times New Roman" w:hint="eastAsia"/>
          <w:szCs w:val="28"/>
        </w:rPr>
        <w:t>的最高</w:t>
      </w:r>
      <w:r w:rsidR="00CA712B">
        <w:rPr>
          <w:rFonts w:ascii="Times New Roman" w:hint="eastAsia"/>
          <w:szCs w:val="28"/>
        </w:rPr>
        <w:t>试验</w:t>
      </w:r>
      <w:r w:rsidR="0067166A" w:rsidRPr="0067166A">
        <w:rPr>
          <w:rFonts w:ascii="Times New Roman" w:hint="eastAsia"/>
          <w:szCs w:val="28"/>
        </w:rPr>
        <w:t>压力；</w:t>
      </w:r>
    </w:p>
    <w:p w14:paraId="55FB8A76" w14:textId="3648A37A" w:rsidR="00A14EA5" w:rsidRPr="007D1712" w:rsidRDefault="00F0761D" w:rsidP="00017B69">
      <w:pPr>
        <w:pStyle w:val="affe"/>
        <w:spacing w:line="300" w:lineRule="auto"/>
        <w:ind w:firstLineChars="150" w:firstLine="361"/>
        <w:rPr>
          <w:rFonts w:ascii="Times New Roman"/>
          <w:szCs w:val="28"/>
        </w:rPr>
      </w:pPr>
      <w:r w:rsidRPr="007D1712">
        <w:rPr>
          <w:rFonts w:ascii="Times New Roman"/>
          <w:b/>
          <w:bCs/>
          <w:szCs w:val="28"/>
        </w:rPr>
        <w:t>3</w:t>
      </w:r>
      <w:r w:rsidR="00A14EA5" w:rsidRPr="007D1712">
        <w:rPr>
          <w:rFonts w:ascii="Times New Roman"/>
          <w:szCs w:val="28"/>
        </w:rPr>
        <w:t xml:space="preserve">  </w:t>
      </w:r>
      <w:r w:rsidR="00A14EA5" w:rsidRPr="007D1712">
        <w:rPr>
          <w:rFonts w:ascii="Times New Roman"/>
          <w:szCs w:val="28"/>
        </w:rPr>
        <w:t>蒸汽管道管径</w:t>
      </w:r>
      <w:r w:rsidR="00A14EA5" w:rsidRPr="007D1712">
        <w:rPr>
          <w:rFonts w:ascii="Times New Roman"/>
          <w:szCs w:val="28"/>
        </w:rPr>
        <w:t>DN200</w:t>
      </w:r>
      <w:r w:rsidR="00A14EA5" w:rsidRPr="007D1712">
        <w:rPr>
          <w:rFonts w:ascii="Times New Roman"/>
          <w:szCs w:val="28"/>
        </w:rPr>
        <w:t>以下，</w:t>
      </w:r>
      <w:r w:rsidR="003E09EA" w:rsidRPr="007D1712">
        <w:rPr>
          <w:rFonts w:ascii="Times New Roman"/>
          <w:szCs w:val="28"/>
        </w:rPr>
        <w:t>宜</w:t>
      </w:r>
      <w:r w:rsidR="00A14EA5" w:rsidRPr="007D1712">
        <w:rPr>
          <w:rFonts w:ascii="Times New Roman"/>
          <w:szCs w:val="28"/>
        </w:rPr>
        <w:t>选用</w:t>
      </w:r>
      <w:r w:rsidR="003E09EA" w:rsidRPr="007D1712">
        <w:rPr>
          <w:rFonts w:ascii="Times New Roman"/>
          <w:szCs w:val="28"/>
        </w:rPr>
        <w:t>无盘根的截止阀</w:t>
      </w:r>
      <w:r w:rsidR="00A14EA5" w:rsidRPr="007D1712">
        <w:rPr>
          <w:rFonts w:ascii="Times New Roman"/>
          <w:szCs w:val="28"/>
        </w:rPr>
        <w:t>；</w:t>
      </w:r>
      <w:r w:rsidR="00A14EA5" w:rsidRPr="007D1712">
        <w:rPr>
          <w:rFonts w:ascii="Times New Roman"/>
          <w:szCs w:val="28"/>
        </w:rPr>
        <w:t>DN200</w:t>
      </w:r>
      <w:r w:rsidR="00A14EA5" w:rsidRPr="007D1712">
        <w:rPr>
          <w:rFonts w:ascii="Times New Roman"/>
          <w:szCs w:val="28"/>
        </w:rPr>
        <w:t>及以上</w:t>
      </w:r>
      <w:r w:rsidR="003E09EA" w:rsidRPr="007D1712">
        <w:rPr>
          <w:rFonts w:ascii="Times New Roman"/>
          <w:szCs w:val="28"/>
        </w:rPr>
        <w:t>宜</w:t>
      </w:r>
      <w:r w:rsidR="00A14EA5" w:rsidRPr="007D1712">
        <w:rPr>
          <w:rFonts w:ascii="Times New Roman"/>
          <w:szCs w:val="28"/>
        </w:rPr>
        <w:t>选用</w:t>
      </w:r>
      <w:r w:rsidRPr="007D1712">
        <w:rPr>
          <w:rFonts w:ascii="Times New Roman"/>
          <w:szCs w:val="28"/>
        </w:rPr>
        <w:t>无盘根的</w:t>
      </w:r>
      <w:r w:rsidR="00A14EA5" w:rsidRPr="007D1712">
        <w:rPr>
          <w:rFonts w:ascii="Times New Roman"/>
          <w:szCs w:val="28"/>
        </w:rPr>
        <w:t>闸阀；</w:t>
      </w:r>
      <w:r w:rsidRPr="007D1712">
        <w:rPr>
          <w:rFonts w:ascii="Times New Roman"/>
          <w:szCs w:val="28"/>
        </w:rPr>
        <w:t>当选用蝶阀时，应选用偏心硬质密封蝶阀；</w:t>
      </w:r>
    </w:p>
    <w:p w14:paraId="2DFBC47C" w14:textId="0AADB39F" w:rsidR="00A14EA5" w:rsidRPr="007D1712" w:rsidRDefault="00F0761D" w:rsidP="00017B69">
      <w:pPr>
        <w:pStyle w:val="affe"/>
        <w:spacing w:line="300" w:lineRule="auto"/>
        <w:ind w:firstLineChars="150" w:firstLine="361"/>
        <w:rPr>
          <w:rFonts w:ascii="Times New Roman"/>
          <w:szCs w:val="28"/>
        </w:rPr>
      </w:pPr>
      <w:r w:rsidRPr="007D1712">
        <w:rPr>
          <w:rFonts w:ascii="Times New Roman"/>
          <w:b/>
          <w:szCs w:val="28"/>
        </w:rPr>
        <w:t>4</w:t>
      </w:r>
      <w:r w:rsidRPr="007D1712">
        <w:rPr>
          <w:rFonts w:ascii="Times New Roman"/>
          <w:szCs w:val="28"/>
        </w:rPr>
        <w:t xml:space="preserve">  </w:t>
      </w:r>
      <w:r w:rsidR="00A14EA5" w:rsidRPr="007D1712">
        <w:rPr>
          <w:rFonts w:ascii="Times New Roman"/>
          <w:szCs w:val="28"/>
        </w:rPr>
        <w:t>管道设计压力</w:t>
      </w:r>
      <w:r w:rsidR="00A14EA5" w:rsidRPr="007D1712">
        <w:rPr>
          <w:rFonts w:ascii="Times New Roman"/>
          <w:szCs w:val="28"/>
        </w:rPr>
        <w:t>1.6MPa</w:t>
      </w:r>
      <w:r w:rsidR="00A14EA5" w:rsidRPr="007D1712">
        <w:rPr>
          <w:rFonts w:ascii="Times New Roman"/>
          <w:szCs w:val="28"/>
        </w:rPr>
        <w:t>以下，</w:t>
      </w:r>
      <w:r w:rsidR="003E09EA" w:rsidRPr="007D1712">
        <w:rPr>
          <w:rFonts w:ascii="Times New Roman"/>
          <w:szCs w:val="28"/>
        </w:rPr>
        <w:t>宜</w:t>
      </w:r>
      <w:r w:rsidR="00A14EA5" w:rsidRPr="007D1712">
        <w:rPr>
          <w:rFonts w:ascii="Times New Roman"/>
          <w:szCs w:val="28"/>
        </w:rPr>
        <w:t>采用法兰阀门；</w:t>
      </w:r>
      <w:r w:rsidR="00A14EA5" w:rsidRPr="007D1712">
        <w:rPr>
          <w:rFonts w:ascii="Times New Roman"/>
          <w:szCs w:val="28"/>
        </w:rPr>
        <w:t>1.6MPa</w:t>
      </w:r>
      <w:r w:rsidR="00A14EA5" w:rsidRPr="007D1712">
        <w:rPr>
          <w:rFonts w:ascii="Times New Roman"/>
          <w:szCs w:val="28"/>
        </w:rPr>
        <w:t>及以上应采用焊接阀门；</w:t>
      </w:r>
    </w:p>
    <w:p w14:paraId="5187E822" w14:textId="7D473A4F" w:rsidR="003E09EA" w:rsidRPr="007D1712" w:rsidRDefault="003E09EA" w:rsidP="00017B69">
      <w:pPr>
        <w:pStyle w:val="affe"/>
        <w:spacing w:line="300" w:lineRule="auto"/>
        <w:rPr>
          <w:rFonts w:ascii="Times New Roman" w:eastAsia="楷体"/>
          <w:bCs/>
          <w:szCs w:val="28"/>
        </w:rPr>
      </w:pPr>
      <w:r w:rsidRPr="007D1712">
        <w:rPr>
          <w:rFonts w:ascii="Times New Roman"/>
          <w:szCs w:val="28"/>
        </w:rPr>
        <w:t>【条文说明】</w:t>
      </w:r>
      <w:r w:rsidRPr="007D1712">
        <w:rPr>
          <w:rFonts w:ascii="Times New Roman" w:eastAsia="楷体"/>
          <w:bCs/>
          <w:szCs w:val="28"/>
        </w:rPr>
        <w:t>本条说明阀门选用及安装原则：</w:t>
      </w:r>
    </w:p>
    <w:p w14:paraId="65E150E4" w14:textId="77777777" w:rsidR="003E09EA" w:rsidRPr="007D1712" w:rsidRDefault="003E09EA" w:rsidP="00017B69">
      <w:pPr>
        <w:pStyle w:val="affe"/>
        <w:spacing w:line="300" w:lineRule="auto"/>
        <w:ind w:firstLineChars="150" w:firstLine="360"/>
        <w:rPr>
          <w:rFonts w:ascii="Times New Roman" w:eastAsia="楷体"/>
          <w:bCs/>
          <w:szCs w:val="28"/>
        </w:rPr>
      </w:pPr>
      <w:r w:rsidRPr="007D1712">
        <w:rPr>
          <w:rFonts w:ascii="Times New Roman" w:eastAsia="楷体"/>
          <w:bCs/>
          <w:szCs w:val="28"/>
        </w:rPr>
        <w:t xml:space="preserve">1  </w:t>
      </w:r>
      <w:r w:rsidRPr="007D1712">
        <w:rPr>
          <w:rFonts w:ascii="Times New Roman" w:eastAsia="楷体"/>
          <w:bCs/>
          <w:szCs w:val="28"/>
        </w:rPr>
        <w:t>蒸汽管道发生泄漏时危险性高。</w:t>
      </w:r>
      <w:r w:rsidRPr="007D1712">
        <w:rPr>
          <w:rFonts w:ascii="Times New Roman" w:eastAsia="楷体"/>
          <w:szCs w:val="28"/>
        </w:rPr>
        <w:t>钢制阀门</w:t>
      </w:r>
      <w:r w:rsidRPr="007D1712">
        <w:rPr>
          <w:rFonts w:ascii="Times New Roman" w:eastAsia="楷体"/>
          <w:bCs/>
          <w:szCs w:val="28"/>
        </w:rPr>
        <w:t>对热膨胀、冲击载荷和管线变形而产生应力的抵抗强度大，因此从安全考虑，应采用钢制阀门。</w:t>
      </w:r>
    </w:p>
    <w:p w14:paraId="7B01C515" w14:textId="68BAE6AC" w:rsidR="00F0761D" w:rsidRPr="007D1712" w:rsidRDefault="00F0761D" w:rsidP="0067166A">
      <w:pPr>
        <w:pStyle w:val="affe"/>
        <w:spacing w:line="300" w:lineRule="auto"/>
        <w:ind w:firstLineChars="150" w:firstLine="360"/>
        <w:rPr>
          <w:rFonts w:ascii="Times New Roman" w:eastAsia="楷体"/>
          <w:bCs/>
          <w:szCs w:val="28"/>
        </w:rPr>
      </w:pPr>
      <w:r w:rsidRPr="007D1712">
        <w:rPr>
          <w:rFonts w:ascii="Times New Roman" w:eastAsia="楷体"/>
          <w:bCs/>
          <w:szCs w:val="28"/>
        </w:rPr>
        <w:t xml:space="preserve">2  </w:t>
      </w:r>
      <w:r w:rsidRPr="007D1712">
        <w:rPr>
          <w:rFonts w:ascii="Times New Roman" w:eastAsia="楷体"/>
          <w:bCs/>
          <w:szCs w:val="28"/>
        </w:rPr>
        <w:t>阀门在高温状况下的安全使用压力会有所降低。所以阀门的压力等级考虑</w:t>
      </w:r>
      <w:r w:rsidR="0067166A" w:rsidRPr="0067166A">
        <w:rPr>
          <w:rFonts w:ascii="Times New Roman" w:eastAsia="楷体" w:hint="eastAsia"/>
          <w:bCs/>
          <w:szCs w:val="28"/>
        </w:rPr>
        <w:t>管道在设计温度下的最高运行温度，主要是从安全性和可靠性上考虑。当管道存在高差时，管道的水压试验可能会增加低位阀门的承压</w:t>
      </w:r>
      <w:r w:rsidRPr="007D1712">
        <w:rPr>
          <w:rFonts w:ascii="Times New Roman" w:eastAsia="楷体"/>
          <w:bCs/>
          <w:szCs w:val="28"/>
        </w:rPr>
        <w:t>。</w:t>
      </w:r>
    </w:p>
    <w:p w14:paraId="0FE9344A" w14:textId="3094D858" w:rsidR="003E09EA" w:rsidRPr="007D1712" w:rsidRDefault="00F0761D" w:rsidP="00017B69">
      <w:pPr>
        <w:pStyle w:val="affe"/>
        <w:spacing w:line="300" w:lineRule="auto"/>
        <w:ind w:firstLineChars="150" w:firstLine="360"/>
        <w:rPr>
          <w:rFonts w:ascii="Times New Roman" w:eastAsia="楷体"/>
          <w:bCs/>
          <w:szCs w:val="28"/>
        </w:rPr>
      </w:pPr>
      <w:r w:rsidRPr="007D1712">
        <w:rPr>
          <w:rFonts w:ascii="Times New Roman" w:eastAsia="楷体"/>
          <w:bCs/>
          <w:szCs w:val="28"/>
        </w:rPr>
        <w:t>3</w:t>
      </w:r>
      <w:r w:rsidR="003E09EA" w:rsidRPr="007D1712">
        <w:rPr>
          <w:rFonts w:ascii="Times New Roman" w:eastAsia="楷体"/>
          <w:bCs/>
          <w:szCs w:val="28"/>
        </w:rPr>
        <w:t xml:space="preserve">  </w:t>
      </w:r>
      <w:r w:rsidR="003E09EA" w:rsidRPr="007D1712">
        <w:rPr>
          <w:rFonts w:ascii="Times New Roman" w:eastAsia="楷体"/>
          <w:bCs/>
          <w:szCs w:val="28"/>
        </w:rPr>
        <w:t>考虑截止阀和闸阀结构尺寸，当管径大于</w:t>
      </w:r>
      <w:r w:rsidR="003E09EA" w:rsidRPr="007D1712">
        <w:rPr>
          <w:rFonts w:ascii="Times New Roman" w:eastAsia="楷体"/>
          <w:bCs/>
          <w:szCs w:val="28"/>
        </w:rPr>
        <w:t>DN200</w:t>
      </w:r>
      <w:r w:rsidR="003E09EA" w:rsidRPr="007D1712">
        <w:rPr>
          <w:rFonts w:ascii="Times New Roman" w:eastAsia="楷体"/>
          <w:bCs/>
          <w:szCs w:val="28"/>
        </w:rPr>
        <w:t>时，截止阀尺寸变大，且传动力矩也变大。</w:t>
      </w:r>
      <w:r w:rsidRPr="007D1712">
        <w:rPr>
          <w:rFonts w:ascii="Times New Roman" w:eastAsia="楷体"/>
          <w:bCs/>
          <w:szCs w:val="28"/>
        </w:rPr>
        <w:t>无盘根截止阀和闸阀严密性好。目前国内蝶阀结构形式差别较大，偏心硬质密封蝶阀开关灵活，密封性较好。</w:t>
      </w:r>
    </w:p>
    <w:p w14:paraId="0087BF39" w14:textId="593C7452" w:rsidR="003E09EA" w:rsidRPr="007D1712" w:rsidRDefault="00F0761D" w:rsidP="00017B69">
      <w:pPr>
        <w:pStyle w:val="affe"/>
        <w:spacing w:line="300" w:lineRule="auto"/>
        <w:ind w:firstLineChars="150" w:firstLine="360"/>
        <w:rPr>
          <w:rFonts w:ascii="Times New Roman" w:eastAsia="楷体"/>
          <w:bCs/>
          <w:szCs w:val="28"/>
        </w:rPr>
      </w:pPr>
      <w:r w:rsidRPr="007D1712">
        <w:rPr>
          <w:rFonts w:ascii="Times New Roman" w:eastAsia="楷体"/>
          <w:bCs/>
          <w:szCs w:val="28"/>
        </w:rPr>
        <w:t>4</w:t>
      </w:r>
      <w:r w:rsidR="003E09EA" w:rsidRPr="007D1712">
        <w:rPr>
          <w:rFonts w:ascii="Times New Roman" w:eastAsia="楷体"/>
          <w:bCs/>
          <w:szCs w:val="28"/>
        </w:rPr>
        <w:t xml:space="preserve">  </w:t>
      </w:r>
      <w:r w:rsidR="003E09EA" w:rsidRPr="007D1712">
        <w:rPr>
          <w:rFonts w:ascii="Times New Roman" w:eastAsia="楷体"/>
          <w:bCs/>
          <w:szCs w:val="28"/>
        </w:rPr>
        <w:t>主要是考虑焊接连接的阀门基本可做到无泄漏，承受轴向推力及抗水击能力强。</w:t>
      </w:r>
    </w:p>
    <w:p w14:paraId="7DBAE666" w14:textId="727C3121" w:rsidR="00A14EA5" w:rsidRPr="007D1712" w:rsidRDefault="003E09EA" w:rsidP="00017B69">
      <w:pPr>
        <w:pStyle w:val="affe"/>
        <w:spacing w:line="300" w:lineRule="auto"/>
        <w:rPr>
          <w:rFonts w:ascii="Times New Roman"/>
          <w:b/>
          <w:bCs/>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C377AF">
        <w:rPr>
          <w:rFonts w:ascii="Times New Roman" w:hint="eastAsia"/>
          <w:b/>
          <w:bCs/>
          <w:szCs w:val="28"/>
        </w:rPr>
        <w:t>4</w:t>
      </w:r>
      <w:r w:rsidR="00C377AF" w:rsidRPr="007D1712">
        <w:rPr>
          <w:rFonts w:ascii="Times New Roman"/>
          <w:b/>
          <w:bCs/>
          <w:szCs w:val="28"/>
        </w:rPr>
        <w:t xml:space="preserve">  </w:t>
      </w:r>
      <w:r w:rsidR="00A14EA5" w:rsidRPr="007D1712">
        <w:rPr>
          <w:rFonts w:ascii="Times New Roman"/>
          <w:szCs w:val="28"/>
        </w:rPr>
        <w:t>工作管公称直径大于或等于</w:t>
      </w:r>
      <w:r w:rsidR="00A14EA5" w:rsidRPr="007D1712">
        <w:rPr>
          <w:rFonts w:ascii="Times New Roman"/>
          <w:szCs w:val="28"/>
        </w:rPr>
        <w:t>DN300</w:t>
      </w:r>
      <w:r w:rsidR="00A14EA5" w:rsidRPr="007D1712">
        <w:rPr>
          <w:rFonts w:ascii="Times New Roman"/>
          <w:szCs w:val="28"/>
        </w:rPr>
        <w:t>的关断阀门应设置旁通阀门，旁通阀门公称直径可按表</w:t>
      </w:r>
      <w:r w:rsidR="00A14EA5" w:rsidRPr="007D1712">
        <w:rPr>
          <w:rFonts w:ascii="Times New Roman"/>
          <w:szCs w:val="28"/>
        </w:rPr>
        <w:t>4.</w:t>
      </w:r>
      <w:r w:rsidR="003D5DB2">
        <w:rPr>
          <w:rFonts w:ascii="Times New Roman"/>
          <w:szCs w:val="28"/>
        </w:rPr>
        <w:t>3</w:t>
      </w:r>
      <w:r w:rsidR="00A14EA5" w:rsidRPr="007D1712">
        <w:rPr>
          <w:rFonts w:ascii="Times New Roman"/>
          <w:szCs w:val="28"/>
        </w:rPr>
        <w:t>.</w:t>
      </w:r>
      <w:r w:rsidR="001178F5">
        <w:rPr>
          <w:rFonts w:ascii="Times New Roman" w:hint="eastAsia"/>
          <w:szCs w:val="28"/>
        </w:rPr>
        <w:t>4</w:t>
      </w:r>
      <w:r w:rsidR="00A14EA5" w:rsidRPr="007D1712">
        <w:rPr>
          <w:rFonts w:ascii="Times New Roman"/>
          <w:szCs w:val="28"/>
        </w:rPr>
        <w:t>选取。</w:t>
      </w:r>
    </w:p>
    <w:p w14:paraId="0625D277" w14:textId="1AEB282E" w:rsidR="00A14EA5" w:rsidRPr="007D1712" w:rsidRDefault="00A14EA5" w:rsidP="00A14EA5">
      <w:pPr>
        <w:jc w:val="center"/>
        <w:rPr>
          <w:rFonts w:ascii="Times New Roman" w:hAnsi="Times New Roman"/>
          <w:b/>
          <w:sz w:val="21"/>
          <w:szCs w:val="21"/>
        </w:rPr>
      </w:pPr>
      <w:r w:rsidRPr="007D1712">
        <w:rPr>
          <w:rFonts w:ascii="Times New Roman" w:hAnsi="Times New Roman"/>
          <w:b/>
          <w:sz w:val="21"/>
          <w:szCs w:val="21"/>
        </w:rPr>
        <w:t>表</w:t>
      </w:r>
      <w:r w:rsidRPr="007D1712">
        <w:rPr>
          <w:rFonts w:ascii="Times New Roman" w:hAnsi="Times New Roman"/>
          <w:b/>
          <w:sz w:val="21"/>
          <w:szCs w:val="21"/>
        </w:rPr>
        <w:t>4.</w:t>
      </w:r>
      <w:r w:rsidR="003D5DB2">
        <w:rPr>
          <w:rFonts w:ascii="Times New Roman" w:hAnsi="Times New Roman"/>
          <w:b/>
          <w:sz w:val="21"/>
          <w:szCs w:val="21"/>
        </w:rPr>
        <w:t>3</w:t>
      </w:r>
      <w:r w:rsidRPr="007D1712">
        <w:rPr>
          <w:rFonts w:ascii="Times New Roman" w:hAnsi="Times New Roman"/>
          <w:b/>
          <w:sz w:val="21"/>
          <w:szCs w:val="21"/>
        </w:rPr>
        <w:t>.</w:t>
      </w:r>
      <w:r w:rsidR="001178F5">
        <w:rPr>
          <w:rFonts w:ascii="Times New Roman" w:hAnsi="Times New Roman" w:hint="eastAsia"/>
          <w:b/>
          <w:sz w:val="21"/>
          <w:szCs w:val="21"/>
        </w:rPr>
        <w:t>4</w:t>
      </w:r>
      <w:r w:rsidR="003E09EA" w:rsidRPr="007D1712">
        <w:rPr>
          <w:rFonts w:ascii="Times New Roman" w:hAnsi="Times New Roman"/>
          <w:b/>
          <w:sz w:val="21"/>
          <w:szCs w:val="21"/>
        </w:rPr>
        <w:t xml:space="preserve">  </w:t>
      </w:r>
      <w:r w:rsidRPr="007D1712">
        <w:rPr>
          <w:rFonts w:ascii="Times New Roman" w:hAnsi="Times New Roman"/>
          <w:b/>
          <w:sz w:val="21"/>
          <w:szCs w:val="21"/>
        </w:rPr>
        <w:t>旁通阀门公称直径</w:t>
      </w: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2"/>
        <w:gridCol w:w="2882"/>
        <w:gridCol w:w="2883"/>
      </w:tblGrid>
      <w:tr w:rsidR="00A14EA5" w:rsidRPr="007D1712" w14:paraId="7330D1FB" w14:textId="77777777" w:rsidTr="00B72E98">
        <w:trPr>
          <w:jc w:val="center"/>
        </w:trPr>
        <w:tc>
          <w:tcPr>
            <w:tcW w:w="2882" w:type="dxa"/>
            <w:shd w:val="clear" w:color="auto" w:fill="auto"/>
            <w:vAlign w:val="center"/>
          </w:tcPr>
          <w:p w14:paraId="7407D8FF" w14:textId="77777777" w:rsidR="00A14EA5" w:rsidRPr="007D1712" w:rsidRDefault="00A14EA5" w:rsidP="00B72E98">
            <w:pPr>
              <w:pStyle w:val="afff3"/>
              <w:spacing w:line="360" w:lineRule="auto"/>
              <w:jc w:val="center"/>
              <w:rPr>
                <w:rFonts w:ascii="Times New Roman"/>
              </w:rPr>
            </w:pPr>
            <w:r w:rsidRPr="007D1712">
              <w:rPr>
                <w:rFonts w:ascii="Times New Roman"/>
              </w:rPr>
              <w:t>工作管公称直径（</w:t>
            </w:r>
            <w:r w:rsidRPr="007D1712">
              <w:rPr>
                <w:rFonts w:ascii="Times New Roman"/>
              </w:rPr>
              <w:t>mm</w:t>
            </w:r>
            <w:r w:rsidRPr="007D1712">
              <w:rPr>
                <w:rFonts w:ascii="Times New Roman"/>
              </w:rPr>
              <w:t>）</w:t>
            </w:r>
          </w:p>
        </w:tc>
        <w:tc>
          <w:tcPr>
            <w:tcW w:w="2882" w:type="dxa"/>
            <w:shd w:val="clear" w:color="auto" w:fill="auto"/>
            <w:vAlign w:val="center"/>
          </w:tcPr>
          <w:p w14:paraId="6C1CB08F" w14:textId="77777777" w:rsidR="00A14EA5" w:rsidRPr="007D1712" w:rsidRDefault="00A14EA5" w:rsidP="00B72E98">
            <w:pPr>
              <w:pStyle w:val="afff3"/>
              <w:spacing w:line="360" w:lineRule="auto"/>
              <w:jc w:val="center"/>
              <w:rPr>
                <w:rFonts w:ascii="Times New Roman"/>
              </w:rPr>
            </w:pPr>
            <w:r w:rsidRPr="007D1712">
              <w:rPr>
                <w:rFonts w:ascii="Times New Roman"/>
              </w:rPr>
              <w:t>DN300</w:t>
            </w:r>
            <w:r w:rsidRPr="007D1712">
              <w:rPr>
                <w:rFonts w:ascii="Times New Roman"/>
              </w:rPr>
              <w:t>～</w:t>
            </w:r>
            <w:r w:rsidRPr="007D1712">
              <w:rPr>
                <w:rFonts w:ascii="Times New Roman"/>
              </w:rPr>
              <w:t>DN500</w:t>
            </w:r>
          </w:p>
        </w:tc>
        <w:tc>
          <w:tcPr>
            <w:tcW w:w="2883" w:type="dxa"/>
            <w:shd w:val="clear" w:color="auto" w:fill="auto"/>
            <w:vAlign w:val="center"/>
          </w:tcPr>
          <w:p w14:paraId="23AE5CF4" w14:textId="77777777" w:rsidR="00A14EA5" w:rsidRPr="007D1712" w:rsidRDefault="00A14EA5" w:rsidP="00B72E98">
            <w:pPr>
              <w:pStyle w:val="afff3"/>
              <w:spacing w:line="360" w:lineRule="auto"/>
              <w:jc w:val="center"/>
              <w:rPr>
                <w:rFonts w:ascii="Times New Roman"/>
              </w:rPr>
            </w:pPr>
            <w:r w:rsidRPr="007D1712">
              <w:rPr>
                <w:rFonts w:ascii="Times New Roman"/>
              </w:rPr>
              <w:t>DN600</w:t>
            </w:r>
            <w:r w:rsidRPr="007D1712">
              <w:rPr>
                <w:rFonts w:ascii="Times New Roman"/>
              </w:rPr>
              <w:t>～</w:t>
            </w:r>
            <w:r w:rsidRPr="007D1712">
              <w:rPr>
                <w:rFonts w:ascii="Times New Roman"/>
              </w:rPr>
              <w:t>DN1200</w:t>
            </w:r>
          </w:p>
        </w:tc>
      </w:tr>
      <w:tr w:rsidR="00A14EA5" w:rsidRPr="007D1712" w14:paraId="35393FC2" w14:textId="77777777" w:rsidTr="00B72E98">
        <w:trPr>
          <w:jc w:val="center"/>
        </w:trPr>
        <w:tc>
          <w:tcPr>
            <w:tcW w:w="2882" w:type="dxa"/>
            <w:shd w:val="clear" w:color="auto" w:fill="auto"/>
            <w:vAlign w:val="center"/>
          </w:tcPr>
          <w:p w14:paraId="32F4861E" w14:textId="77777777" w:rsidR="00A14EA5" w:rsidRPr="007D1712" w:rsidRDefault="00A14EA5" w:rsidP="00B72E98">
            <w:pPr>
              <w:pStyle w:val="afff3"/>
              <w:spacing w:line="360" w:lineRule="auto"/>
              <w:jc w:val="center"/>
              <w:rPr>
                <w:rFonts w:ascii="Times New Roman"/>
              </w:rPr>
            </w:pPr>
            <w:r w:rsidRPr="007D1712">
              <w:rPr>
                <w:rFonts w:ascii="Times New Roman"/>
              </w:rPr>
              <w:t>旁通阀门公称直径（</w:t>
            </w:r>
            <w:r w:rsidRPr="007D1712">
              <w:rPr>
                <w:rFonts w:ascii="Times New Roman"/>
              </w:rPr>
              <w:t>mm</w:t>
            </w:r>
            <w:r w:rsidRPr="007D1712">
              <w:rPr>
                <w:rFonts w:ascii="Times New Roman"/>
              </w:rPr>
              <w:t>）</w:t>
            </w:r>
          </w:p>
        </w:tc>
        <w:tc>
          <w:tcPr>
            <w:tcW w:w="2882" w:type="dxa"/>
            <w:shd w:val="clear" w:color="auto" w:fill="auto"/>
            <w:vAlign w:val="center"/>
          </w:tcPr>
          <w:p w14:paraId="69C9F128" w14:textId="77777777" w:rsidR="00A14EA5" w:rsidRPr="007D1712" w:rsidRDefault="00A14EA5" w:rsidP="00B72E98">
            <w:pPr>
              <w:pStyle w:val="afff3"/>
              <w:spacing w:line="360" w:lineRule="auto"/>
              <w:jc w:val="center"/>
              <w:rPr>
                <w:rFonts w:ascii="Times New Roman"/>
              </w:rPr>
            </w:pPr>
            <w:r w:rsidRPr="007D1712">
              <w:rPr>
                <w:rFonts w:ascii="Times New Roman"/>
              </w:rPr>
              <w:t>DN32</w:t>
            </w:r>
            <w:r w:rsidRPr="007D1712">
              <w:rPr>
                <w:rFonts w:ascii="Times New Roman"/>
              </w:rPr>
              <w:t>～</w:t>
            </w:r>
            <w:r w:rsidRPr="007D1712">
              <w:rPr>
                <w:rFonts w:ascii="Times New Roman"/>
              </w:rPr>
              <w:t>DN50</w:t>
            </w:r>
          </w:p>
        </w:tc>
        <w:tc>
          <w:tcPr>
            <w:tcW w:w="2883" w:type="dxa"/>
            <w:shd w:val="clear" w:color="auto" w:fill="auto"/>
            <w:vAlign w:val="center"/>
          </w:tcPr>
          <w:p w14:paraId="03357795" w14:textId="77777777" w:rsidR="00A14EA5" w:rsidRPr="007D1712" w:rsidRDefault="00A14EA5" w:rsidP="00B72E98">
            <w:pPr>
              <w:pStyle w:val="afff3"/>
              <w:spacing w:line="360" w:lineRule="auto"/>
              <w:jc w:val="center"/>
              <w:rPr>
                <w:rFonts w:ascii="Times New Roman"/>
              </w:rPr>
            </w:pPr>
            <w:r w:rsidRPr="007D1712">
              <w:rPr>
                <w:rFonts w:ascii="Times New Roman"/>
              </w:rPr>
              <w:t>DN65</w:t>
            </w:r>
            <w:r w:rsidRPr="007D1712">
              <w:rPr>
                <w:rFonts w:ascii="Times New Roman"/>
              </w:rPr>
              <w:t>～</w:t>
            </w:r>
            <w:r w:rsidRPr="007D1712">
              <w:rPr>
                <w:rFonts w:ascii="Times New Roman"/>
              </w:rPr>
              <w:t>DN100</w:t>
            </w:r>
          </w:p>
        </w:tc>
      </w:tr>
    </w:tbl>
    <w:p w14:paraId="310848D2" w14:textId="6046AF34" w:rsidR="00A14EA5" w:rsidRPr="007D1712" w:rsidRDefault="00F0761D" w:rsidP="00017B69">
      <w:pPr>
        <w:pStyle w:val="affe"/>
        <w:spacing w:line="300" w:lineRule="auto"/>
        <w:rPr>
          <w:rFonts w:ascii="Times New Roman" w:eastAsia="楷体"/>
          <w:bCs/>
          <w:szCs w:val="28"/>
        </w:rPr>
      </w:pPr>
      <w:r w:rsidRPr="007D1712">
        <w:rPr>
          <w:rFonts w:ascii="Times New Roman"/>
          <w:bCs/>
          <w:szCs w:val="28"/>
        </w:rPr>
        <w:t>【条文说明】</w:t>
      </w:r>
      <w:r w:rsidR="00A14EA5" w:rsidRPr="007D1712">
        <w:rPr>
          <w:rFonts w:ascii="Times New Roman" w:eastAsia="楷体"/>
          <w:bCs/>
          <w:szCs w:val="28"/>
        </w:rPr>
        <w:t>管径较大的阀门设置旁通阀门，可以降低阀门开启力矩。</w:t>
      </w:r>
    </w:p>
    <w:p w14:paraId="25DE67FF" w14:textId="65741E25" w:rsidR="00A14EA5" w:rsidRDefault="00A14EA5" w:rsidP="00017B69">
      <w:pPr>
        <w:pStyle w:val="affe"/>
        <w:spacing w:line="300" w:lineRule="auto"/>
        <w:rPr>
          <w:rFonts w:ascii="Times New Roman"/>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C377AF">
        <w:rPr>
          <w:rFonts w:ascii="Times New Roman" w:hint="eastAsia"/>
          <w:b/>
          <w:bCs/>
          <w:szCs w:val="28"/>
        </w:rPr>
        <w:t>5</w:t>
      </w:r>
      <w:r w:rsidR="00C377AF" w:rsidRPr="007D1712">
        <w:rPr>
          <w:rFonts w:ascii="Times New Roman"/>
          <w:szCs w:val="28"/>
        </w:rPr>
        <w:t xml:space="preserve">  </w:t>
      </w:r>
      <w:r w:rsidR="00383FEA">
        <w:rPr>
          <w:rFonts w:ascii="Times New Roman"/>
          <w:szCs w:val="28"/>
        </w:rPr>
        <w:t>蒸汽管道应</w:t>
      </w:r>
      <w:r w:rsidR="00CA712B">
        <w:rPr>
          <w:rFonts w:ascii="Times New Roman" w:hint="eastAsia"/>
          <w:szCs w:val="28"/>
        </w:rPr>
        <w:t>设置包含</w:t>
      </w:r>
      <w:r w:rsidR="00383FEA">
        <w:rPr>
          <w:rFonts w:ascii="Times New Roman"/>
          <w:szCs w:val="28"/>
        </w:rPr>
        <w:t>启动疏水及经常疏水</w:t>
      </w:r>
      <w:r w:rsidR="00CA712B">
        <w:rPr>
          <w:rFonts w:ascii="Times New Roman" w:hint="eastAsia"/>
          <w:szCs w:val="28"/>
        </w:rPr>
        <w:t>的疏水</w:t>
      </w:r>
      <w:r w:rsidR="00383FEA">
        <w:rPr>
          <w:rFonts w:ascii="Times New Roman"/>
          <w:szCs w:val="28"/>
        </w:rPr>
        <w:t>装置</w:t>
      </w:r>
      <w:r w:rsidR="00CA712B">
        <w:rPr>
          <w:rFonts w:ascii="Times New Roman" w:hint="eastAsia"/>
          <w:szCs w:val="28"/>
        </w:rPr>
        <w:t>。</w:t>
      </w:r>
    </w:p>
    <w:p w14:paraId="3D9DE653" w14:textId="77D9DA90" w:rsidR="00757657" w:rsidRPr="007D1712" w:rsidRDefault="00757657" w:rsidP="00757657">
      <w:pPr>
        <w:pStyle w:val="affe"/>
        <w:spacing w:line="300" w:lineRule="auto"/>
        <w:rPr>
          <w:rFonts w:ascii="Times New Roman" w:eastAsia="楷体"/>
          <w:szCs w:val="28"/>
        </w:rPr>
      </w:pPr>
      <w:r w:rsidRPr="007D1712">
        <w:rPr>
          <w:rFonts w:ascii="Times New Roman"/>
          <w:szCs w:val="28"/>
        </w:rPr>
        <w:t>【条文说明】</w:t>
      </w:r>
      <w:r w:rsidRPr="007D1712">
        <w:rPr>
          <w:rFonts w:ascii="Times New Roman" w:eastAsia="楷体"/>
          <w:szCs w:val="28"/>
        </w:rPr>
        <w:t>本条规定考虑蒸汽管道运行安全。蒸汽管道开始</w:t>
      </w:r>
      <w:proofErr w:type="gramStart"/>
      <w:r w:rsidRPr="007D1712">
        <w:rPr>
          <w:rFonts w:ascii="Times New Roman" w:eastAsia="楷体"/>
          <w:szCs w:val="28"/>
        </w:rPr>
        <w:t>启动暖管时</w:t>
      </w:r>
      <w:proofErr w:type="gramEnd"/>
      <w:r w:rsidRPr="007D1712">
        <w:rPr>
          <w:rFonts w:ascii="Times New Roman" w:eastAsia="楷体"/>
          <w:szCs w:val="28"/>
        </w:rPr>
        <w:t>会产生大量凝水，</w:t>
      </w:r>
      <w:r w:rsidR="009635EB">
        <w:rPr>
          <w:rFonts w:ascii="Times New Roman" w:eastAsia="楷体" w:hint="eastAsia"/>
          <w:szCs w:val="28"/>
        </w:rPr>
        <w:t>设置启动疏水方便</w:t>
      </w:r>
      <w:r w:rsidR="009635EB" w:rsidRPr="007D1712">
        <w:rPr>
          <w:rFonts w:ascii="Times New Roman" w:eastAsia="楷体"/>
          <w:szCs w:val="28"/>
        </w:rPr>
        <w:t>及时疏水</w:t>
      </w:r>
      <w:r w:rsidR="009635EB">
        <w:rPr>
          <w:rFonts w:ascii="Times New Roman" w:eastAsia="楷体" w:hint="eastAsia"/>
          <w:szCs w:val="28"/>
        </w:rPr>
        <w:t>，可</w:t>
      </w:r>
      <w:r w:rsidRPr="007D1712">
        <w:rPr>
          <w:rFonts w:ascii="Times New Roman" w:eastAsia="楷体"/>
          <w:szCs w:val="28"/>
        </w:rPr>
        <w:t>防止水击。在蒸汽管道的低点和垂直升高之前，启动及正常运行均有凝结水集结，为避免水击，需要连续、及时地将凝结水排走，故应装设经常疏水附件。</w:t>
      </w:r>
    </w:p>
    <w:p w14:paraId="604874F5" w14:textId="03AF1F6E" w:rsidR="00A14EA5" w:rsidRDefault="00A14EA5" w:rsidP="00017B69">
      <w:pPr>
        <w:pStyle w:val="affe"/>
        <w:spacing w:line="300" w:lineRule="auto"/>
        <w:rPr>
          <w:rFonts w:ascii="Times New Roman"/>
          <w:szCs w:val="28"/>
        </w:rPr>
      </w:pPr>
      <w:r w:rsidRPr="007D1712">
        <w:rPr>
          <w:rFonts w:ascii="Times New Roman"/>
          <w:b/>
          <w:szCs w:val="28"/>
        </w:rPr>
        <w:t>4.</w:t>
      </w:r>
      <w:r w:rsidR="003D5DB2">
        <w:rPr>
          <w:rFonts w:ascii="Times New Roman"/>
          <w:b/>
          <w:szCs w:val="28"/>
        </w:rPr>
        <w:t>3</w:t>
      </w:r>
      <w:r w:rsidRPr="007D1712">
        <w:rPr>
          <w:rFonts w:ascii="Times New Roman"/>
          <w:b/>
          <w:szCs w:val="28"/>
        </w:rPr>
        <w:t>.</w:t>
      </w:r>
      <w:r w:rsidR="00C377AF">
        <w:rPr>
          <w:rFonts w:ascii="Times New Roman" w:hint="eastAsia"/>
          <w:b/>
          <w:szCs w:val="28"/>
        </w:rPr>
        <w:t>6</w:t>
      </w:r>
      <w:r w:rsidR="00C377AF" w:rsidRPr="007D1712">
        <w:rPr>
          <w:rFonts w:ascii="Times New Roman"/>
          <w:szCs w:val="28"/>
        </w:rPr>
        <w:t xml:space="preserve">  </w:t>
      </w:r>
      <w:r w:rsidR="0067166A" w:rsidRPr="0067166A">
        <w:rPr>
          <w:rFonts w:ascii="Times New Roman" w:hint="eastAsia"/>
          <w:szCs w:val="28"/>
        </w:rPr>
        <w:t>蒸汽管道的低点和垂直升高的管段前，应设置疏水装置。同一坡向的管段，顺坡每隔</w:t>
      </w:r>
      <w:r w:rsidR="0067166A" w:rsidRPr="0067166A">
        <w:rPr>
          <w:rFonts w:ascii="Times New Roman"/>
          <w:szCs w:val="28"/>
        </w:rPr>
        <w:t>400m</w:t>
      </w:r>
      <w:r w:rsidR="0067166A" w:rsidRPr="0067166A">
        <w:rPr>
          <w:rFonts w:ascii="Times New Roman"/>
          <w:szCs w:val="28"/>
        </w:rPr>
        <w:t>～</w:t>
      </w:r>
      <w:r w:rsidR="0067166A" w:rsidRPr="0067166A">
        <w:rPr>
          <w:rFonts w:ascii="Times New Roman"/>
          <w:szCs w:val="28"/>
        </w:rPr>
        <w:t>500m</w:t>
      </w:r>
      <w:r w:rsidR="0067166A" w:rsidRPr="0067166A">
        <w:rPr>
          <w:rFonts w:ascii="Times New Roman"/>
          <w:szCs w:val="28"/>
        </w:rPr>
        <w:t>，</w:t>
      </w:r>
      <w:proofErr w:type="gramStart"/>
      <w:r w:rsidR="0067166A" w:rsidRPr="0067166A">
        <w:rPr>
          <w:rFonts w:ascii="Times New Roman"/>
          <w:szCs w:val="28"/>
        </w:rPr>
        <w:t>逆坡每隔</w:t>
      </w:r>
      <w:proofErr w:type="gramEnd"/>
      <w:r w:rsidR="0067166A" w:rsidRPr="0067166A">
        <w:rPr>
          <w:rFonts w:ascii="Times New Roman"/>
          <w:szCs w:val="28"/>
        </w:rPr>
        <w:t>200m</w:t>
      </w:r>
      <w:r w:rsidR="0067166A" w:rsidRPr="0067166A">
        <w:rPr>
          <w:rFonts w:ascii="Times New Roman"/>
          <w:szCs w:val="28"/>
        </w:rPr>
        <w:t>～</w:t>
      </w:r>
      <w:r w:rsidR="0067166A" w:rsidRPr="0067166A">
        <w:rPr>
          <w:rFonts w:ascii="Times New Roman"/>
          <w:szCs w:val="28"/>
        </w:rPr>
        <w:t>300m</w:t>
      </w:r>
      <w:r w:rsidR="0067166A" w:rsidRPr="0067166A">
        <w:rPr>
          <w:rFonts w:ascii="Times New Roman"/>
          <w:szCs w:val="28"/>
        </w:rPr>
        <w:t>应设疏水装置</w:t>
      </w:r>
      <w:r w:rsidR="0067166A">
        <w:rPr>
          <w:rFonts w:ascii="Times New Roman" w:hint="eastAsia"/>
          <w:szCs w:val="28"/>
        </w:rPr>
        <w:t>。</w:t>
      </w:r>
    </w:p>
    <w:p w14:paraId="705575CE" w14:textId="3383EF26" w:rsidR="00812B6F" w:rsidRPr="007D1712" w:rsidRDefault="00812B6F" w:rsidP="00017B69">
      <w:pPr>
        <w:pStyle w:val="affe"/>
        <w:spacing w:line="300" w:lineRule="auto"/>
        <w:rPr>
          <w:rFonts w:ascii="Times New Roman"/>
          <w:szCs w:val="28"/>
        </w:rPr>
      </w:pPr>
      <w:r w:rsidRPr="007D1712">
        <w:rPr>
          <w:rFonts w:ascii="Times New Roman"/>
          <w:szCs w:val="28"/>
        </w:rPr>
        <w:t>【条文说明】</w:t>
      </w:r>
      <w:r w:rsidR="001B1CF3">
        <w:rPr>
          <w:rFonts w:ascii="Times New Roman" w:hint="eastAsia"/>
          <w:szCs w:val="28"/>
        </w:rPr>
        <w:t>当输送蒸汽</w:t>
      </w:r>
      <w:r w:rsidR="001B1CF3" w:rsidRPr="001B1CF3">
        <w:rPr>
          <w:rFonts w:ascii="Times New Roman" w:hint="eastAsia"/>
          <w:szCs w:val="28"/>
        </w:rPr>
        <w:t>过热度比较高</w:t>
      </w:r>
      <w:r w:rsidR="001B1CF3">
        <w:rPr>
          <w:rFonts w:ascii="Times New Roman" w:hint="eastAsia"/>
          <w:szCs w:val="28"/>
        </w:rPr>
        <w:t>时</w:t>
      </w:r>
      <w:r w:rsidR="001B1CF3" w:rsidRPr="001B1CF3">
        <w:rPr>
          <w:rFonts w:ascii="Times New Roman" w:hint="eastAsia"/>
          <w:szCs w:val="28"/>
        </w:rPr>
        <w:t>，</w:t>
      </w:r>
      <w:r w:rsidR="001B1CF3">
        <w:rPr>
          <w:rFonts w:ascii="Times New Roman" w:hint="eastAsia"/>
          <w:szCs w:val="28"/>
        </w:rPr>
        <w:t>疏水装置间隔</w:t>
      </w:r>
      <w:r w:rsidR="00730F31">
        <w:rPr>
          <w:rFonts w:ascii="Times New Roman" w:hint="eastAsia"/>
          <w:szCs w:val="28"/>
        </w:rPr>
        <w:t>宜取大值</w:t>
      </w:r>
      <w:r w:rsidR="001B1CF3">
        <w:rPr>
          <w:rFonts w:ascii="Times New Roman" w:hint="eastAsia"/>
          <w:szCs w:val="28"/>
        </w:rPr>
        <w:t>，反之</w:t>
      </w:r>
      <w:r w:rsidR="00730F31">
        <w:rPr>
          <w:rFonts w:ascii="Times New Roman" w:hint="eastAsia"/>
          <w:szCs w:val="28"/>
        </w:rPr>
        <w:t>宜取小值。</w:t>
      </w:r>
    </w:p>
    <w:p w14:paraId="79FE952C" w14:textId="32B562F5" w:rsidR="00A14EA5" w:rsidRPr="007D1712" w:rsidRDefault="00A14EA5" w:rsidP="00017B69">
      <w:pPr>
        <w:pStyle w:val="affe"/>
        <w:spacing w:line="300" w:lineRule="auto"/>
        <w:rPr>
          <w:rFonts w:ascii="Times New Roman"/>
          <w:szCs w:val="28"/>
        </w:rPr>
      </w:pPr>
      <w:r w:rsidRPr="007D1712">
        <w:rPr>
          <w:rFonts w:ascii="Times New Roman"/>
          <w:b/>
          <w:szCs w:val="28"/>
        </w:rPr>
        <w:t>4.</w:t>
      </w:r>
      <w:r w:rsidR="003D5DB2">
        <w:rPr>
          <w:rFonts w:ascii="Times New Roman"/>
          <w:b/>
          <w:szCs w:val="28"/>
        </w:rPr>
        <w:t>3</w:t>
      </w:r>
      <w:r w:rsidRPr="007D1712">
        <w:rPr>
          <w:rFonts w:ascii="Times New Roman"/>
          <w:b/>
          <w:szCs w:val="28"/>
        </w:rPr>
        <w:t>.</w:t>
      </w:r>
      <w:r w:rsidR="00686057">
        <w:rPr>
          <w:rFonts w:ascii="Times New Roman" w:hint="eastAsia"/>
          <w:b/>
          <w:szCs w:val="28"/>
        </w:rPr>
        <w:t>7</w:t>
      </w:r>
      <w:r w:rsidR="00686057" w:rsidRPr="007D1712">
        <w:rPr>
          <w:rFonts w:ascii="Times New Roman"/>
          <w:szCs w:val="28"/>
        </w:rPr>
        <w:t xml:space="preserve">  </w:t>
      </w:r>
      <w:r w:rsidRPr="007D1712">
        <w:rPr>
          <w:rFonts w:ascii="Times New Roman"/>
          <w:szCs w:val="28"/>
        </w:rPr>
        <w:t>蒸汽管道的放水装置应与疏水装置联合</w:t>
      </w:r>
      <w:r w:rsidR="007664A5">
        <w:rPr>
          <w:rFonts w:ascii="Times New Roman" w:hint="eastAsia"/>
          <w:szCs w:val="28"/>
        </w:rPr>
        <w:t>设置</w:t>
      </w:r>
      <w:r w:rsidRPr="007D1712">
        <w:rPr>
          <w:rFonts w:ascii="Times New Roman"/>
          <w:szCs w:val="28"/>
        </w:rPr>
        <w:t>。</w:t>
      </w:r>
    </w:p>
    <w:p w14:paraId="4B8D33D0" w14:textId="5120755F" w:rsidR="003D5DB2" w:rsidRDefault="00A14EA5" w:rsidP="00017B69">
      <w:pPr>
        <w:pStyle w:val="affe"/>
        <w:spacing w:line="300" w:lineRule="auto"/>
        <w:rPr>
          <w:rFonts w:ascii="Times New Roman"/>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686057">
        <w:rPr>
          <w:rFonts w:ascii="Times New Roman" w:hint="eastAsia"/>
          <w:b/>
          <w:bCs/>
          <w:szCs w:val="28"/>
        </w:rPr>
        <w:t>8</w:t>
      </w:r>
      <w:r w:rsidR="00686057" w:rsidRPr="007D1712">
        <w:rPr>
          <w:rFonts w:ascii="Times New Roman"/>
          <w:b/>
          <w:bCs/>
          <w:szCs w:val="28"/>
        </w:rPr>
        <w:t xml:space="preserve">  </w:t>
      </w:r>
      <w:r w:rsidR="00730F31">
        <w:rPr>
          <w:rFonts w:ascii="Times New Roman" w:hint="eastAsia"/>
          <w:szCs w:val="28"/>
        </w:rPr>
        <w:t>疏水</w:t>
      </w:r>
      <w:r w:rsidR="003D5DB2" w:rsidRPr="003D5DB2">
        <w:rPr>
          <w:rFonts w:ascii="Times New Roman" w:hint="eastAsia"/>
          <w:szCs w:val="28"/>
        </w:rPr>
        <w:t>装置与管道连接处应设聚集凝结水的</w:t>
      </w:r>
      <w:r w:rsidR="009635EB">
        <w:rPr>
          <w:rFonts w:ascii="Times New Roman" w:hint="eastAsia"/>
          <w:szCs w:val="28"/>
        </w:rPr>
        <w:t>集水</w:t>
      </w:r>
      <w:r w:rsidR="003D5DB2" w:rsidRPr="003D5DB2">
        <w:rPr>
          <w:rFonts w:ascii="Times New Roman" w:hint="eastAsia"/>
          <w:szCs w:val="28"/>
        </w:rPr>
        <w:t>短管，</w:t>
      </w:r>
      <w:r w:rsidR="009635EB">
        <w:rPr>
          <w:rFonts w:ascii="Times New Roman" w:hint="eastAsia"/>
          <w:szCs w:val="28"/>
        </w:rPr>
        <w:t>集水</w:t>
      </w:r>
      <w:r w:rsidR="003D5DB2" w:rsidRPr="003D5DB2">
        <w:rPr>
          <w:rFonts w:ascii="Times New Roman" w:hint="eastAsia"/>
          <w:szCs w:val="28"/>
        </w:rPr>
        <w:t>短管直径</w:t>
      </w:r>
      <w:r w:rsidR="004F7D29">
        <w:rPr>
          <w:rFonts w:ascii="Times New Roman" w:hint="eastAsia"/>
          <w:szCs w:val="28"/>
        </w:rPr>
        <w:t>宜</w:t>
      </w:r>
      <w:r w:rsidR="003D5DB2" w:rsidRPr="003D5DB2">
        <w:rPr>
          <w:rFonts w:ascii="Times New Roman" w:hint="eastAsia"/>
          <w:szCs w:val="28"/>
        </w:rPr>
        <w:t>为</w:t>
      </w:r>
      <w:r w:rsidR="00730F31">
        <w:rPr>
          <w:rFonts w:ascii="Times New Roman" w:hint="eastAsia"/>
          <w:szCs w:val="28"/>
        </w:rPr>
        <w:t>蒸汽</w:t>
      </w:r>
      <w:r w:rsidR="003D5DB2" w:rsidRPr="003D5DB2">
        <w:rPr>
          <w:rFonts w:ascii="Times New Roman" w:hint="eastAsia"/>
          <w:szCs w:val="28"/>
        </w:rPr>
        <w:t>管道直径的</w:t>
      </w:r>
      <w:r w:rsidR="003D5DB2" w:rsidRPr="003D5DB2">
        <w:rPr>
          <w:rFonts w:ascii="Times New Roman"/>
          <w:szCs w:val="28"/>
        </w:rPr>
        <w:t>1/3</w:t>
      </w:r>
      <w:r w:rsidR="003D5DB2" w:rsidRPr="003D5DB2">
        <w:rPr>
          <w:rFonts w:ascii="Times New Roman"/>
          <w:szCs w:val="28"/>
        </w:rPr>
        <w:t>～</w:t>
      </w:r>
      <w:r w:rsidR="003D5DB2" w:rsidRPr="003D5DB2">
        <w:rPr>
          <w:rFonts w:ascii="Times New Roman"/>
          <w:szCs w:val="28"/>
        </w:rPr>
        <w:t>1/2</w:t>
      </w:r>
      <w:r w:rsidR="003D5DB2" w:rsidRPr="003D5DB2">
        <w:rPr>
          <w:rFonts w:ascii="Times New Roman"/>
          <w:szCs w:val="28"/>
        </w:rPr>
        <w:t>，规格范围</w:t>
      </w:r>
      <w:r w:rsidR="004F7D29">
        <w:rPr>
          <w:rFonts w:ascii="Times New Roman" w:hint="eastAsia"/>
          <w:szCs w:val="28"/>
        </w:rPr>
        <w:t>宜</w:t>
      </w:r>
      <w:r w:rsidR="003D5DB2" w:rsidRPr="003D5DB2">
        <w:rPr>
          <w:rFonts w:ascii="Times New Roman"/>
          <w:szCs w:val="28"/>
        </w:rPr>
        <w:t>为</w:t>
      </w:r>
      <w:r w:rsidR="003D5DB2" w:rsidRPr="003D5DB2">
        <w:rPr>
          <w:rFonts w:ascii="Times New Roman"/>
          <w:szCs w:val="28"/>
        </w:rPr>
        <w:t>DN150</w:t>
      </w:r>
      <w:r w:rsidR="003D5DB2" w:rsidRPr="003D5DB2">
        <w:rPr>
          <w:rFonts w:ascii="Times New Roman"/>
          <w:szCs w:val="28"/>
        </w:rPr>
        <w:t>～</w:t>
      </w:r>
      <w:r w:rsidR="003D5DB2" w:rsidRPr="003D5DB2">
        <w:rPr>
          <w:rFonts w:ascii="Times New Roman"/>
          <w:szCs w:val="28"/>
        </w:rPr>
        <w:t>DN300</w:t>
      </w:r>
      <w:r w:rsidR="003D5DB2" w:rsidRPr="003D5DB2">
        <w:rPr>
          <w:rFonts w:ascii="Times New Roman"/>
          <w:szCs w:val="28"/>
        </w:rPr>
        <w:t>。疏水管应连接在</w:t>
      </w:r>
      <w:r w:rsidR="009635EB">
        <w:rPr>
          <w:rFonts w:ascii="Times New Roman" w:hint="eastAsia"/>
          <w:szCs w:val="28"/>
        </w:rPr>
        <w:t>集水</w:t>
      </w:r>
      <w:r w:rsidR="003D5DB2" w:rsidRPr="003D5DB2">
        <w:rPr>
          <w:rFonts w:ascii="Times New Roman"/>
          <w:szCs w:val="28"/>
        </w:rPr>
        <w:t>短管侧面</w:t>
      </w:r>
      <w:r w:rsidR="00B20CE8">
        <w:rPr>
          <w:rFonts w:ascii="Times New Roman" w:hint="eastAsia"/>
          <w:szCs w:val="28"/>
        </w:rPr>
        <w:t>。</w:t>
      </w:r>
    </w:p>
    <w:p w14:paraId="40C60246" w14:textId="6543A0CA" w:rsidR="00A14EA5" w:rsidRPr="007D1712" w:rsidRDefault="00A14EA5" w:rsidP="00017B69">
      <w:pPr>
        <w:pStyle w:val="affe"/>
        <w:spacing w:line="300" w:lineRule="auto"/>
        <w:rPr>
          <w:rFonts w:ascii="Times New Roman" w:eastAsia="楷体"/>
          <w:szCs w:val="28"/>
        </w:rPr>
      </w:pPr>
      <w:r w:rsidRPr="007D1712">
        <w:rPr>
          <w:rFonts w:ascii="Times New Roman"/>
          <w:szCs w:val="28"/>
        </w:rPr>
        <w:t>【条文说明】</w:t>
      </w:r>
      <w:r w:rsidRPr="007D1712">
        <w:rPr>
          <w:rFonts w:ascii="Times New Roman" w:eastAsia="楷体"/>
          <w:szCs w:val="28"/>
        </w:rPr>
        <w:t>本条规定考虑便于聚集凝结水，防止污物堵塞经常疏水装置。</w:t>
      </w:r>
    </w:p>
    <w:p w14:paraId="65F5804E" w14:textId="0735BE2E" w:rsidR="00A14EA5" w:rsidRPr="007D1712" w:rsidRDefault="00A14EA5" w:rsidP="00017B69">
      <w:pPr>
        <w:pStyle w:val="affe"/>
        <w:spacing w:line="300" w:lineRule="auto"/>
        <w:rPr>
          <w:rFonts w:ascii="Times New Roman"/>
          <w:bCs/>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686057">
        <w:rPr>
          <w:rFonts w:ascii="Times New Roman" w:hint="eastAsia"/>
          <w:b/>
          <w:bCs/>
          <w:szCs w:val="28"/>
        </w:rPr>
        <w:t>9</w:t>
      </w:r>
      <w:r w:rsidR="00686057" w:rsidRPr="007D1712">
        <w:rPr>
          <w:rFonts w:ascii="Times New Roman"/>
          <w:b/>
          <w:bCs/>
          <w:szCs w:val="28"/>
        </w:rPr>
        <w:t xml:space="preserve"> </w:t>
      </w:r>
      <w:r w:rsidR="00686057" w:rsidRPr="007D1712">
        <w:rPr>
          <w:rFonts w:ascii="Times New Roman"/>
          <w:bCs/>
          <w:szCs w:val="28"/>
        </w:rPr>
        <w:t xml:space="preserve"> </w:t>
      </w:r>
      <w:r w:rsidRPr="007D1712">
        <w:rPr>
          <w:rFonts w:ascii="Times New Roman"/>
          <w:bCs/>
          <w:szCs w:val="28"/>
        </w:rPr>
        <w:t>疏水</w:t>
      </w:r>
      <w:r w:rsidR="003D5DB2" w:rsidRPr="003D5DB2">
        <w:rPr>
          <w:rFonts w:ascii="Times New Roman" w:hint="eastAsia"/>
          <w:bCs/>
          <w:szCs w:val="28"/>
        </w:rPr>
        <w:t>装置</w:t>
      </w:r>
      <w:r w:rsidR="009635EB" w:rsidRPr="003D5DB2">
        <w:rPr>
          <w:rFonts w:ascii="Times New Roman" w:hint="eastAsia"/>
          <w:bCs/>
          <w:szCs w:val="28"/>
        </w:rPr>
        <w:t>宜放在疏水箱内</w:t>
      </w:r>
      <w:r w:rsidR="009635EB">
        <w:rPr>
          <w:rFonts w:ascii="Times New Roman" w:hint="eastAsia"/>
          <w:bCs/>
          <w:szCs w:val="28"/>
        </w:rPr>
        <w:t>，</w:t>
      </w:r>
      <w:r w:rsidR="003D5DB2" w:rsidRPr="003D5DB2">
        <w:rPr>
          <w:rFonts w:ascii="Times New Roman" w:hint="eastAsia"/>
          <w:bCs/>
          <w:szCs w:val="28"/>
        </w:rPr>
        <w:t>应设于方便操作高度</w:t>
      </w:r>
      <w:r w:rsidRPr="007D1712">
        <w:rPr>
          <w:rFonts w:ascii="Times New Roman"/>
          <w:bCs/>
          <w:szCs w:val="28"/>
        </w:rPr>
        <w:t>。</w:t>
      </w:r>
      <w:r w:rsidR="004D6E0E">
        <w:rPr>
          <w:rFonts w:ascii="Times New Roman" w:hint="eastAsia"/>
          <w:szCs w:val="28"/>
        </w:rPr>
        <w:t>疏水装置的支撑不应限制</w:t>
      </w:r>
      <w:r w:rsidR="004D6E0E" w:rsidRPr="00B20CE8">
        <w:rPr>
          <w:rFonts w:ascii="Times New Roman" w:hint="eastAsia"/>
          <w:szCs w:val="28"/>
        </w:rPr>
        <w:t>疏水装置</w:t>
      </w:r>
      <w:r w:rsidR="004D6E0E">
        <w:rPr>
          <w:rFonts w:ascii="Times New Roman" w:hint="eastAsia"/>
          <w:szCs w:val="28"/>
        </w:rPr>
        <w:t>随</w:t>
      </w:r>
      <w:r w:rsidR="004D6E0E" w:rsidRPr="009635EB">
        <w:rPr>
          <w:rFonts w:ascii="Times New Roman"/>
          <w:szCs w:val="28"/>
        </w:rPr>
        <w:t>蒸汽管道</w:t>
      </w:r>
      <w:r w:rsidR="009635EB">
        <w:rPr>
          <w:rFonts w:ascii="Times New Roman" w:hint="eastAsia"/>
          <w:szCs w:val="28"/>
        </w:rPr>
        <w:t>可能产生</w:t>
      </w:r>
      <w:r w:rsidR="004D6E0E" w:rsidRPr="009635EB">
        <w:rPr>
          <w:rFonts w:ascii="Times New Roman" w:hint="eastAsia"/>
          <w:szCs w:val="28"/>
        </w:rPr>
        <w:t>的</w:t>
      </w:r>
      <w:r w:rsidR="004D6E0E" w:rsidRPr="009635EB">
        <w:rPr>
          <w:rFonts w:ascii="Times New Roman"/>
          <w:szCs w:val="28"/>
        </w:rPr>
        <w:t>位移</w:t>
      </w:r>
      <w:r w:rsidR="004D6E0E" w:rsidRPr="003D5DB2">
        <w:rPr>
          <w:rFonts w:ascii="Times New Roman"/>
          <w:szCs w:val="28"/>
        </w:rPr>
        <w:t>。</w:t>
      </w:r>
    </w:p>
    <w:p w14:paraId="16481B43" w14:textId="0329B76E" w:rsidR="00A14EA5" w:rsidRPr="007D1712" w:rsidRDefault="00A14EA5" w:rsidP="00017B69">
      <w:pPr>
        <w:pStyle w:val="affe"/>
        <w:spacing w:line="300" w:lineRule="auto"/>
        <w:rPr>
          <w:rFonts w:ascii="Times New Roman"/>
          <w:bCs/>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686057" w:rsidRPr="007D1712">
        <w:rPr>
          <w:rFonts w:ascii="Times New Roman"/>
          <w:b/>
          <w:bCs/>
          <w:szCs w:val="28"/>
        </w:rPr>
        <w:t>1</w:t>
      </w:r>
      <w:r w:rsidR="00686057">
        <w:rPr>
          <w:rFonts w:ascii="Times New Roman" w:hint="eastAsia"/>
          <w:b/>
          <w:bCs/>
          <w:szCs w:val="28"/>
        </w:rPr>
        <w:t>0</w:t>
      </w:r>
      <w:r w:rsidR="00686057" w:rsidRPr="007D1712">
        <w:rPr>
          <w:rFonts w:ascii="Times New Roman"/>
          <w:bCs/>
          <w:szCs w:val="28"/>
        </w:rPr>
        <w:t xml:space="preserve">  </w:t>
      </w:r>
      <w:r w:rsidRPr="007D1712">
        <w:rPr>
          <w:rFonts w:ascii="Times New Roman"/>
          <w:bCs/>
          <w:szCs w:val="28"/>
        </w:rPr>
        <w:t>疏水管道及疏水箱应进行保温，疏水箱应设防误开关等安全措施。</w:t>
      </w:r>
    </w:p>
    <w:p w14:paraId="674A9488" w14:textId="77777777" w:rsidR="00A14EA5" w:rsidRPr="007D1712" w:rsidRDefault="00A14EA5" w:rsidP="00017B69">
      <w:pPr>
        <w:pStyle w:val="affe"/>
        <w:spacing w:line="300" w:lineRule="auto"/>
        <w:rPr>
          <w:rFonts w:ascii="Times New Roman" w:eastAsia="楷体"/>
          <w:bCs/>
          <w:szCs w:val="28"/>
        </w:rPr>
      </w:pPr>
      <w:r w:rsidRPr="007D1712">
        <w:rPr>
          <w:rFonts w:ascii="Times New Roman"/>
          <w:bCs/>
          <w:szCs w:val="28"/>
        </w:rPr>
        <w:t>【条文说明】</w:t>
      </w:r>
      <w:r w:rsidRPr="007D1712">
        <w:rPr>
          <w:rFonts w:ascii="Times New Roman" w:eastAsia="楷体"/>
          <w:bCs/>
          <w:szCs w:val="28"/>
        </w:rPr>
        <w:t>正常情况下，疏水管道及疏水箱表面温度高于</w:t>
      </w:r>
      <w:r w:rsidRPr="007D1712">
        <w:rPr>
          <w:rFonts w:ascii="Times New Roman" w:eastAsia="楷体"/>
          <w:bCs/>
          <w:szCs w:val="28"/>
        </w:rPr>
        <w:t>50℃</w:t>
      </w:r>
      <w:r w:rsidRPr="007D1712">
        <w:rPr>
          <w:rFonts w:ascii="Times New Roman" w:eastAsia="楷体"/>
          <w:bCs/>
          <w:szCs w:val="28"/>
        </w:rPr>
        <w:t>，因此需要进行防烫保温。为避免无关人员误操作或破坏，疏水箱应设防误开关。</w:t>
      </w:r>
    </w:p>
    <w:p w14:paraId="33311247" w14:textId="447364A3" w:rsidR="00A14EA5" w:rsidRPr="007D1712" w:rsidRDefault="00A14EA5" w:rsidP="00017B69">
      <w:pPr>
        <w:pStyle w:val="affe"/>
        <w:spacing w:line="300" w:lineRule="auto"/>
        <w:rPr>
          <w:rFonts w:ascii="Times New Roman"/>
          <w:bCs/>
          <w:szCs w:val="28"/>
        </w:rPr>
      </w:pPr>
      <w:r w:rsidRPr="007D1712">
        <w:rPr>
          <w:rFonts w:ascii="Times New Roman"/>
          <w:b/>
          <w:bCs/>
          <w:szCs w:val="28"/>
        </w:rPr>
        <w:t>4.</w:t>
      </w:r>
      <w:r w:rsidR="003D5DB2">
        <w:rPr>
          <w:rFonts w:ascii="Times New Roman"/>
          <w:b/>
          <w:bCs/>
          <w:szCs w:val="28"/>
        </w:rPr>
        <w:t>3</w:t>
      </w:r>
      <w:r w:rsidRPr="007D1712">
        <w:rPr>
          <w:rFonts w:ascii="Times New Roman"/>
          <w:b/>
          <w:bCs/>
          <w:szCs w:val="28"/>
        </w:rPr>
        <w:t>.</w:t>
      </w:r>
      <w:r w:rsidR="00686057" w:rsidRPr="007D1712">
        <w:rPr>
          <w:rFonts w:ascii="Times New Roman"/>
          <w:b/>
          <w:bCs/>
          <w:szCs w:val="28"/>
        </w:rPr>
        <w:t>1</w:t>
      </w:r>
      <w:r w:rsidR="00686057">
        <w:rPr>
          <w:rFonts w:ascii="Times New Roman" w:hint="eastAsia"/>
          <w:b/>
          <w:bCs/>
          <w:szCs w:val="28"/>
        </w:rPr>
        <w:t>1</w:t>
      </w:r>
      <w:r w:rsidR="00686057" w:rsidRPr="007D1712">
        <w:rPr>
          <w:rFonts w:ascii="Times New Roman"/>
          <w:bCs/>
          <w:szCs w:val="28"/>
        </w:rPr>
        <w:t xml:space="preserve">  </w:t>
      </w:r>
      <w:r w:rsidRPr="007D1712">
        <w:rPr>
          <w:rFonts w:ascii="Times New Roman"/>
          <w:bCs/>
          <w:szCs w:val="28"/>
        </w:rPr>
        <w:t>疏水装置排出的凝结水宜排入凝结水管道。当不能排入凝结水管时，应降温后排放。排水水质应符合现行国家标准</w:t>
      </w:r>
      <w:bookmarkStart w:id="85" w:name="_Hlk163242075"/>
      <w:r w:rsidRPr="007D1712">
        <w:rPr>
          <w:rFonts w:ascii="Times New Roman"/>
          <w:bCs/>
          <w:szCs w:val="28"/>
        </w:rPr>
        <w:t>《污水排入城镇下水道水质标准》</w:t>
      </w:r>
      <w:r w:rsidRPr="007D1712">
        <w:rPr>
          <w:rFonts w:ascii="Times New Roman"/>
          <w:bCs/>
          <w:szCs w:val="28"/>
        </w:rPr>
        <w:t>GB/T</w:t>
      </w:r>
      <w:r w:rsidR="00671A6A">
        <w:rPr>
          <w:rFonts w:ascii="Times New Roman"/>
          <w:bCs/>
          <w:szCs w:val="28"/>
        </w:rPr>
        <w:t xml:space="preserve"> </w:t>
      </w:r>
      <w:r w:rsidRPr="007D1712">
        <w:rPr>
          <w:rFonts w:ascii="Times New Roman"/>
          <w:bCs/>
          <w:szCs w:val="28"/>
        </w:rPr>
        <w:t>31962</w:t>
      </w:r>
      <w:bookmarkEnd w:id="85"/>
      <w:r w:rsidRPr="007D1712">
        <w:rPr>
          <w:rFonts w:ascii="Times New Roman"/>
          <w:bCs/>
          <w:szCs w:val="28"/>
        </w:rPr>
        <w:t>的规定。</w:t>
      </w:r>
    </w:p>
    <w:p w14:paraId="7C9704B5" w14:textId="78CF9964" w:rsidR="00A14EA5" w:rsidRPr="007D1712" w:rsidRDefault="00A14EA5" w:rsidP="00017B69">
      <w:pPr>
        <w:pStyle w:val="affe"/>
        <w:spacing w:line="300" w:lineRule="auto"/>
        <w:rPr>
          <w:rFonts w:ascii="Times New Roman" w:eastAsia="楷体"/>
          <w:szCs w:val="28"/>
        </w:rPr>
      </w:pPr>
      <w:r w:rsidRPr="007D1712">
        <w:rPr>
          <w:rFonts w:ascii="Times New Roman"/>
          <w:bCs/>
          <w:szCs w:val="28"/>
        </w:rPr>
        <w:t>【条文说明】</w:t>
      </w:r>
      <w:r w:rsidRPr="007D1712">
        <w:rPr>
          <w:rFonts w:ascii="Times New Roman" w:eastAsia="楷体"/>
          <w:bCs/>
          <w:szCs w:val="28"/>
        </w:rPr>
        <w:t>蒸汽管道系统凝结水应尽量回收。必须排放的蒸汽凝结水应符合污</w:t>
      </w:r>
      <w:r w:rsidRPr="007D1712">
        <w:rPr>
          <w:rFonts w:ascii="Times New Roman" w:eastAsia="楷体"/>
          <w:szCs w:val="28"/>
        </w:rPr>
        <w:t>水排放标准，特别是凝结水的温度对排放点的热污染。《污水排入城镇下水道水质标准》</w:t>
      </w:r>
      <w:r w:rsidRPr="007D1712">
        <w:rPr>
          <w:rFonts w:ascii="Times New Roman" w:eastAsia="楷体"/>
          <w:szCs w:val="28"/>
        </w:rPr>
        <w:t>GB/T</w:t>
      </w:r>
      <w:r w:rsidR="00671A6A">
        <w:rPr>
          <w:rFonts w:ascii="Times New Roman" w:eastAsia="楷体"/>
          <w:szCs w:val="28"/>
        </w:rPr>
        <w:t xml:space="preserve"> </w:t>
      </w:r>
      <w:r w:rsidRPr="007D1712">
        <w:rPr>
          <w:rFonts w:ascii="Times New Roman" w:eastAsia="楷体"/>
          <w:szCs w:val="28"/>
        </w:rPr>
        <w:t>3196-2015</w:t>
      </w:r>
      <w:r w:rsidRPr="007D1712">
        <w:rPr>
          <w:rFonts w:ascii="Times New Roman" w:eastAsia="楷体"/>
          <w:szCs w:val="28"/>
        </w:rPr>
        <w:t>中要求排放温度应不小于</w:t>
      </w:r>
      <w:r w:rsidRPr="007D1712">
        <w:rPr>
          <w:rFonts w:ascii="Times New Roman" w:eastAsia="楷体"/>
          <w:szCs w:val="28"/>
        </w:rPr>
        <w:t>35℃</w:t>
      </w:r>
      <w:r w:rsidRPr="007D1712">
        <w:rPr>
          <w:rFonts w:ascii="Times New Roman" w:eastAsia="楷体"/>
          <w:szCs w:val="28"/>
        </w:rPr>
        <w:t>。</w:t>
      </w:r>
    </w:p>
    <w:p w14:paraId="06A8889E" w14:textId="392AE6DE" w:rsidR="00E05813" w:rsidRDefault="00E05813" w:rsidP="00F34596">
      <w:pPr>
        <w:rPr>
          <w:rFonts w:hAnsi="Times New Roman"/>
          <w:kern w:val="0"/>
        </w:rPr>
      </w:pPr>
      <w:r>
        <w:br w:type="page"/>
      </w:r>
    </w:p>
    <w:p w14:paraId="3DE79257" w14:textId="77777777" w:rsidR="00A14EA5" w:rsidRPr="007D1712" w:rsidRDefault="00A14EA5" w:rsidP="00507B93">
      <w:pPr>
        <w:pStyle w:val="affe"/>
        <w:snapToGrid w:val="0"/>
        <w:spacing w:line="300" w:lineRule="auto"/>
        <w:rPr>
          <w:rFonts w:ascii="Times New Roman" w:eastAsia="楷体"/>
          <w:bCs/>
          <w:szCs w:val="24"/>
        </w:rPr>
      </w:pPr>
    </w:p>
    <w:p w14:paraId="652EEC62" w14:textId="2249DB42" w:rsidR="002304D7" w:rsidRPr="007D1712" w:rsidRDefault="00A14EA5" w:rsidP="00CF54ED">
      <w:pPr>
        <w:pStyle w:val="1"/>
      </w:pPr>
      <w:bookmarkStart w:id="86" w:name="_Toc162985746"/>
      <w:bookmarkStart w:id="87" w:name="_Toc162986058"/>
      <w:bookmarkStart w:id="88" w:name="_Toc162990161"/>
      <w:bookmarkStart w:id="89" w:name="_Toc163395931"/>
      <w:r w:rsidRPr="00460C07">
        <w:t xml:space="preserve">5 </w:t>
      </w:r>
      <w:r w:rsidR="002304D7" w:rsidRPr="00460C07">
        <w:t>水力计算</w:t>
      </w:r>
      <w:bookmarkEnd w:id="86"/>
      <w:bookmarkEnd w:id="87"/>
      <w:bookmarkEnd w:id="88"/>
      <w:bookmarkEnd w:id="89"/>
      <w:r w:rsidR="00460C07">
        <w:fldChar w:fldCharType="begin"/>
      </w:r>
      <w:r w:rsidR="00460C07">
        <w:instrText xml:space="preserve"> TC  "</w:instrText>
      </w:r>
      <w:bookmarkStart w:id="90" w:name="_Toc162990162"/>
      <w:bookmarkStart w:id="91" w:name="_Toc163244597"/>
      <w:r w:rsidR="00460C07" w:rsidRPr="005F1A4B">
        <w:rPr>
          <w:rFonts w:ascii="Times New Roman" w:hAnsi="Times New Roman"/>
        </w:rPr>
        <w:instrText>5 Hydraulic Calculation</w:instrText>
      </w:r>
      <w:bookmarkEnd w:id="90"/>
      <w:bookmarkEnd w:id="91"/>
      <w:r w:rsidR="00460C07">
        <w:instrText xml:space="preserve">" \l 1 </w:instrText>
      </w:r>
      <w:r w:rsidR="00460C07">
        <w:fldChar w:fldCharType="end"/>
      </w:r>
    </w:p>
    <w:p w14:paraId="1121BF08" w14:textId="0FE54943" w:rsidR="00692209" w:rsidRPr="007D1712" w:rsidRDefault="00A14EA5" w:rsidP="00352301">
      <w:pPr>
        <w:pStyle w:val="2"/>
        <w:spacing w:before="381" w:after="381"/>
        <w:ind w:left="0"/>
        <w:rPr>
          <w:rFonts w:ascii="Times New Roman" w:eastAsia="黑体" w:hAnsi="Times New Roman"/>
        </w:rPr>
      </w:pPr>
      <w:bookmarkStart w:id="92" w:name="_Toc162985747"/>
      <w:bookmarkStart w:id="93" w:name="_Toc162986059"/>
      <w:bookmarkStart w:id="94" w:name="_Toc162990163"/>
      <w:bookmarkStart w:id="95" w:name="_Toc163395932"/>
      <w:bookmarkStart w:id="96" w:name="_Toc87185303"/>
      <w:r w:rsidRPr="007D1712">
        <w:rPr>
          <w:rFonts w:ascii="Times New Roman" w:eastAsia="黑体" w:hAnsi="Times New Roman"/>
        </w:rPr>
        <w:t>5</w:t>
      </w:r>
      <w:r w:rsidR="00692209" w:rsidRPr="007D1712">
        <w:rPr>
          <w:rFonts w:ascii="Times New Roman" w:eastAsia="黑体" w:hAnsi="Times New Roman"/>
        </w:rPr>
        <w:t xml:space="preserve">.1  </w:t>
      </w:r>
      <w:r w:rsidR="00692209" w:rsidRPr="007D1712">
        <w:rPr>
          <w:rFonts w:ascii="Times New Roman" w:eastAsia="黑体" w:hAnsi="Times New Roman"/>
        </w:rPr>
        <w:t>一般规定</w:t>
      </w:r>
      <w:bookmarkEnd w:id="92"/>
      <w:bookmarkEnd w:id="93"/>
      <w:bookmarkEnd w:id="94"/>
      <w:bookmarkEnd w:id="95"/>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97" w:name="_Toc162990164"/>
      <w:bookmarkStart w:id="98" w:name="_Toc163244598"/>
      <w:r w:rsidR="00F83895">
        <w:rPr>
          <w:rFonts w:ascii="Times New Roman" w:eastAsia="黑体" w:hAnsi="Times New Roman"/>
        </w:rPr>
        <w:instrText>5.1 General Provisions</w:instrText>
      </w:r>
      <w:bookmarkEnd w:id="97"/>
      <w:bookmarkEnd w:id="98"/>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04133EC6" w14:textId="4F07BD40" w:rsidR="00164652" w:rsidRDefault="00164652" w:rsidP="00042A87">
      <w:pPr>
        <w:spacing w:line="300" w:lineRule="auto"/>
        <w:rPr>
          <w:rFonts w:ascii="Times New Roman" w:hAnsi="Times New Roman"/>
          <w:b/>
          <w:kern w:val="0"/>
          <w:szCs w:val="20"/>
        </w:rPr>
      </w:pPr>
      <w:r>
        <w:rPr>
          <w:rFonts w:ascii="Times New Roman" w:hAnsi="Times New Roman" w:hint="eastAsia"/>
          <w:b/>
          <w:kern w:val="0"/>
          <w:szCs w:val="20"/>
        </w:rPr>
        <w:t>5</w:t>
      </w:r>
      <w:r>
        <w:rPr>
          <w:rFonts w:ascii="Times New Roman" w:hAnsi="Times New Roman"/>
          <w:b/>
          <w:kern w:val="0"/>
          <w:szCs w:val="20"/>
        </w:rPr>
        <w:t xml:space="preserve">.1.1  </w:t>
      </w:r>
      <w:r w:rsidRPr="00D252DC">
        <w:rPr>
          <w:rFonts w:ascii="Times New Roman" w:hAnsi="Times New Roman" w:hint="eastAsia"/>
          <w:bCs/>
          <w:kern w:val="0"/>
          <w:szCs w:val="20"/>
        </w:rPr>
        <w:t>蒸汽管网水力计算</w:t>
      </w:r>
      <w:r w:rsidR="00383FEA">
        <w:rPr>
          <w:rFonts w:ascii="Times New Roman" w:hAnsi="Times New Roman" w:hint="eastAsia"/>
          <w:bCs/>
          <w:kern w:val="0"/>
          <w:szCs w:val="20"/>
        </w:rPr>
        <w:t>应进行</w:t>
      </w:r>
      <w:r w:rsidRPr="00D252DC">
        <w:rPr>
          <w:rFonts w:ascii="Times New Roman" w:hAnsi="Times New Roman" w:hint="eastAsia"/>
          <w:bCs/>
          <w:kern w:val="0"/>
          <w:szCs w:val="20"/>
        </w:rPr>
        <w:t>水力与热力耦合计算</w:t>
      </w:r>
      <w:r w:rsidR="00E05813">
        <w:rPr>
          <w:rFonts w:ascii="Times New Roman" w:hAnsi="Times New Roman" w:hint="eastAsia"/>
          <w:bCs/>
          <w:kern w:val="0"/>
          <w:szCs w:val="20"/>
        </w:rPr>
        <w:t>。</w:t>
      </w:r>
      <w:r w:rsidR="00383FEA" w:rsidRPr="00D252DC" w:rsidDel="00383FEA">
        <w:rPr>
          <w:rFonts w:ascii="Times New Roman" w:hAnsi="Times New Roman" w:hint="eastAsia"/>
          <w:bCs/>
          <w:kern w:val="0"/>
          <w:szCs w:val="20"/>
        </w:rPr>
        <w:t xml:space="preserve"> </w:t>
      </w:r>
    </w:p>
    <w:p w14:paraId="2D3899FB" w14:textId="5E04C1A6" w:rsidR="00E874AE" w:rsidRDefault="00164652" w:rsidP="005D0C56">
      <w:pPr>
        <w:spacing w:line="300" w:lineRule="auto"/>
        <w:rPr>
          <w:rFonts w:ascii="楷体" w:eastAsia="楷体" w:hAnsi="楷体"/>
          <w:bCs/>
          <w:szCs w:val="28"/>
        </w:rPr>
      </w:pPr>
      <w:r w:rsidRPr="007D1712">
        <w:rPr>
          <w:rFonts w:ascii="Times New Roman"/>
          <w:bCs/>
          <w:szCs w:val="28"/>
        </w:rPr>
        <w:t>【条文说明】</w:t>
      </w:r>
      <w:r w:rsidRPr="00042A87">
        <w:rPr>
          <w:rFonts w:ascii="楷体" w:eastAsia="楷体" w:hAnsi="楷体"/>
          <w:bCs/>
          <w:szCs w:val="28"/>
        </w:rPr>
        <w:t>蒸汽管网通常为过热蒸汽，且输送距离较长，通过水力计算，确定蒸汽管道管径</w:t>
      </w:r>
      <w:r w:rsidR="006576ED">
        <w:rPr>
          <w:rFonts w:ascii="楷体" w:eastAsia="楷体" w:hAnsi="楷体" w:hint="eastAsia"/>
          <w:bCs/>
          <w:szCs w:val="28"/>
        </w:rPr>
        <w:t>，通过保温计算计算</w:t>
      </w:r>
      <w:r w:rsidRPr="00042A87">
        <w:rPr>
          <w:rFonts w:ascii="楷体" w:eastAsia="楷体" w:hAnsi="楷体"/>
          <w:bCs/>
          <w:szCs w:val="28"/>
        </w:rPr>
        <w:t>管道保温材料、保温层厚度</w:t>
      </w:r>
      <w:r w:rsidR="006576ED">
        <w:rPr>
          <w:rFonts w:ascii="楷体" w:eastAsia="楷体" w:hAnsi="楷体" w:hint="eastAsia"/>
          <w:bCs/>
          <w:szCs w:val="28"/>
        </w:rPr>
        <w:t>。</w:t>
      </w:r>
      <w:r w:rsidR="00F6424F">
        <w:rPr>
          <w:rFonts w:ascii="楷体" w:eastAsia="楷体" w:hAnsi="楷体" w:hint="eastAsia"/>
          <w:bCs/>
          <w:szCs w:val="28"/>
        </w:rPr>
        <w:t>由于管道阻力和热损失，</w:t>
      </w:r>
      <w:r w:rsidR="006576ED">
        <w:rPr>
          <w:rFonts w:ascii="楷体" w:eastAsia="楷体" w:hAnsi="楷体" w:hint="eastAsia"/>
          <w:bCs/>
          <w:szCs w:val="28"/>
        </w:rPr>
        <w:t>蒸汽</w:t>
      </w:r>
      <w:r w:rsidR="00F6424F">
        <w:rPr>
          <w:rFonts w:ascii="楷体" w:eastAsia="楷体" w:hAnsi="楷体" w:hint="eastAsia"/>
          <w:bCs/>
          <w:szCs w:val="28"/>
        </w:rPr>
        <w:t>压力</w:t>
      </w:r>
      <w:r w:rsidR="006576ED">
        <w:rPr>
          <w:rFonts w:ascii="楷体" w:eastAsia="楷体" w:hAnsi="楷体" w:hint="eastAsia"/>
          <w:bCs/>
          <w:szCs w:val="28"/>
        </w:rPr>
        <w:t>温度随管道输送距离而变化，蒸汽参数的变化会影响原</w:t>
      </w:r>
      <w:r w:rsidR="00F6424F">
        <w:rPr>
          <w:rFonts w:ascii="楷体" w:eastAsia="楷体" w:hAnsi="楷体" w:hint="eastAsia"/>
          <w:bCs/>
          <w:szCs w:val="28"/>
        </w:rPr>
        <w:t>设定</w:t>
      </w:r>
      <w:r w:rsidR="006576ED">
        <w:rPr>
          <w:rFonts w:ascii="楷体" w:eastAsia="楷体" w:hAnsi="楷体" w:hint="eastAsia"/>
          <w:bCs/>
          <w:szCs w:val="28"/>
        </w:rPr>
        <w:t>水力和</w:t>
      </w:r>
      <w:r w:rsidR="006576ED" w:rsidRPr="006576ED">
        <w:rPr>
          <w:rFonts w:ascii="楷体" w:eastAsia="楷体" w:hAnsi="楷体" w:hint="eastAsia"/>
          <w:bCs/>
          <w:szCs w:val="28"/>
        </w:rPr>
        <w:t>热力</w:t>
      </w:r>
      <w:r w:rsidR="006576ED">
        <w:rPr>
          <w:rFonts w:ascii="楷体" w:eastAsia="楷体" w:hAnsi="楷体" w:hint="eastAsia"/>
          <w:bCs/>
          <w:szCs w:val="28"/>
        </w:rPr>
        <w:t>计算的结果，因此需要</w:t>
      </w:r>
      <w:r w:rsidR="00F6424F">
        <w:rPr>
          <w:rFonts w:ascii="楷体" w:eastAsia="楷体" w:hAnsi="楷体" w:hint="eastAsia"/>
          <w:bCs/>
          <w:szCs w:val="28"/>
        </w:rPr>
        <w:t>对管道逐段</w:t>
      </w:r>
      <w:r w:rsidR="006576ED">
        <w:rPr>
          <w:rFonts w:ascii="楷体" w:eastAsia="楷体" w:hAnsi="楷体" w:hint="eastAsia"/>
          <w:bCs/>
          <w:szCs w:val="28"/>
        </w:rPr>
        <w:t>水力热力迭代</w:t>
      </w:r>
      <w:r w:rsidR="006576ED" w:rsidRPr="006576ED">
        <w:rPr>
          <w:rFonts w:ascii="楷体" w:eastAsia="楷体" w:hAnsi="楷体" w:hint="eastAsia"/>
          <w:bCs/>
          <w:szCs w:val="28"/>
        </w:rPr>
        <w:t>耦合计算</w:t>
      </w:r>
      <w:r w:rsidR="006576ED">
        <w:rPr>
          <w:rFonts w:ascii="楷体" w:eastAsia="楷体" w:hAnsi="楷体" w:hint="eastAsia"/>
          <w:bCs/>
          <w:szCs w:val="28"/>
        </w:rPr>
        <w:t>，</w:t>
      </w:r>
      <w:r w:rsidR="00E874AE">
        <w:rPr>
          <w:rFonts w:ascii="楷体" w:eastAsia="楷体" w:hAnsi="楷体" w:hint="eastAsia"/>
          <w:bCs/>
          <w:szCs w:val="28"/>
        </w:rPr>
        <w:t>确保</w:t>
      </w:r>
      <w:r w:rsidRPr="00042A87">
        <w:rPr>
          <w:rFonts w:ascii="楷体" w:eastAsia="楷体" w:hAnsi="楷体"/>
          <w:bCs/>
          <w:szCs w:val="28"/>
        </w:rPr>
        <w:t>计算</w:t>
      </w:r>
      <w:r w:rsidR="00E874AE">
        <w:rPr>
          <w:rFonts w:ascii="楷体" w:eastAsia="楷体" w:hAnsi="楷体" w:hint="eastAsia"/>
          <w:bCs/>
          <w:szCs w:val="28"/>
        </w:rPr>
        <w:t>的</w:t>
      </w:r>
      <w:r w:rsidRPr="00042A87">
        <w:rPr>
          <w:rFonts w:ascii="楷体" w:eastAsia="楷体" w:hAnsi="楷体"/>
          <w:bCs/>
          <w:szCs w:val="28"/>
        </w:rPr>
        <w:t>蒸汽管道压力降</w:t>
      </w:r>
      <w:r w:rsidR="00E874AE">
        <w:rPr>
          <w:rFonts w:ascii="楷体" w:eastAsia="楷体" w:hAnsi="楷体" w:hint="eastAsia"/>
          <w:bCs/>
          <w:szCs w:val="28"/>
        </w:rPr>
        <w:t>和</w:t>
      </w:r>
      <w:r w:rsidRPr="00042A87">
        <w:rPr>
          <w:rFonts w:ascii="楷体" w:eastAsia="楷体" w:hAnsi="楷体"/>
          <w:bCs/>
          <w:szCs w:val="28"/>
        </w:rPr>
        <w:t>温度降</w:t>
      </w:r>
      <w:r w:rsidR="00E874AE">
        <w:rPr>
          <w:rFonts w:ascii="楷体" w:eastAsia="楷体" w:hAnsi="楷体" w:hint="eastAsia"/>
          <w:bCs/>
          <w:szCs w:val="28"/>
        </w:rPr>
        <w:t>的准确性。</w:t>
      </w:r>
    </w:p>
    <w:p w14:paraId="3CA2B63B" w14:textId="5A41E69A" w:rsidR="00164652" w:rsidRDefault="00686057" w:rsidP="00F34596">
      <w:pPr>
        <w:spacing w:line="300" w:lineRule="auto"/>
        <w:ind w:firstLineChars="236" w:firstLine="566"/>
        <w:rPr>
          <w:rFonts w:ascii="楷体" w:eastAsia="楷体" w:hAnsi="楷体"/>
          <w:bCs/>
          <w:szCs w:val="28"/>
        </w:rPr>
      </w:pPr>
      <w:r>
        <w:rPr>
          <w:rFonts w:ascii="楷体" w:eastAsia="楷体" w:hAnsi="楷体"/>
          <w:bCs/>
          <w:szCs w:val="28"/>
        </w:rPr>
        <w:t>水力计算应满足连续性方程和压力降方程，热力计算应满足热量平衡方程</w:t>
      </w:r>
      <w:r w:rsidR="00164652" w:rsidRPr="00042A87">
        <w:rPr>
          <w:rFonts w:ascii="楷体" w:eastAsia="楷体" w:hAnsi="楷体"/>
          <w:bCs/>
          <w:szCs w:val="28"/>
        </w:rPr>
        <w:t>。</w:t>
      </w:r>
    </w:p>
    <w:p w14:paraId="1876A1DB" w14:textId="2CE0559B" w:rsidR="005D0C56" w:rsidRPr="005D0C56" w:rsidRDefault="005D0C56" w:rsidP="005D0C56">
      <w:pPr>
        <w:spacing w:line="300" w:lineRule="auto"/>
        <w:rPr>
          <w:rFonts w:ascii="楷体" w:eastAsia="楷体" w:hAnsi="楷体"/>
          <w:bCs/>
          <w:szCs w:val="28"/>
        </w:rPr>
      </w:pPr>
      <w:r w:rsidRPr="005D0C56">
        <w:rPr>
          <w:rFonts w:ascii="楷体" w:eastAsia="楷体" w:hAnsi="楷体"/>
          <w:bCs/>
          <w:szCs w:val="28"/>
        </w:rPr>
        <w:t xml:space="preserve">蒸汽管网的热损失由管道基本热损失、管网附加热损失和冷凝水排放热损失组成。蒸汽管网热平衡关系式如下： </w:t>
      </w:r>
    </w:p>
    <w:p w14:paraId="1A2C131F" w14:textId="2CC6C9B2" w:rsidR="005D0C56" w:rsidRPr="00642E3F" w:rsidRDefault="00305E80" w:rsidP="005D0C56">
      <w:pPr>
        <w:pStyle w:val="affb"/>
        <w:spacing w:line="300" w:lineRule="auto"/>
        <w:rPr>
          <w:rFonts w:ascii="楷体" w:eastAsia="楷体" w:hAnsi="楷体"/>
          <w:bCs/>
          <w:i/>
          <w:kern w:val="2"/>
          <w:szCs w:val="28"/>
        </w:rPr>
      </w:pPr>
      <m:oMathPara>
        <m:oMathParaPr>
          <m:jc m:val="right"/>
        </m:oMathParaP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0</m:t>
              </m:r>
            </m:sub>
          </m:sSub>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0</m:t>
              </m:r>
            </m:sub>
          </m:sSub>
          <m:r>
            <w:rPr>
              <w:rFonts w:ascii="Cambria Math" w:eastAsia="楷体" w:hAnsi="Cambria Math"/>
              <w:kern w:val="2"/>
              <w:szCs w:val="28"/>
            </w:rPr>
            <m:t>-</m:t>
          </m:r>
          <m:nary>
            <m:naryPr>
              <m:chr m:val="∑"/>
              <m:limLoc m:val="undOvr"/>
              <m:subHide m:val="1"/>
              <m:supHide m:val="1"/>
              <m:ctrlPr>
                <w:rPr>
                  <w:rFonts w:ascii="Cambria Math" w:eastAsia="楷体" w:hAnsi="Cambria Math"/>
                  <w:bCs/>
                  <w:kern w:val="2"/>
                  <w:szCs w:val="28"/>
                </w:rPr>
              </m:ctrlPr>
            </m:naryPr>
            <m:sub/>
            <m:sup/>
            <m:e>
              <m:d>
                <m:dPr>
                  <m:ctrlPr>
                    <w:rPr>
                      <w:rFonts w:ascii="Cambria Math" w:eastAsia="楷体" w:hAnsi="Cambria Math"/>
                      <w:bCs/>
                      <w:kern w:val="2"/>
                      <w:szCs w:val="28"/>
                    </w:rPr>
                  </m:ctrlPr>
                </m:dPr>
                <m:e>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e</m:t>
                      </m:r>
                    </m:sub>
                  </m:sSub>
                  <m:r>
                    <w:rPr>
                      <w:rFonts w:ascii="Cambria Math" w:eastAsia="楷体" w:hAnsi="Cambria Math"/>
                      <w:kern w:val="2"/>
                      <w:szCs w:val="28"/>
                    </w:rPr>
                    <m:t>×</m:t>
                  </m:r>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e</m:t>
                      </m:r>
                    </m:sub>
                  </m:sSub>
                </m:e>
              </m:d>
            </m:e>
          </m:nary>
          <m:r>
            <w:rPr>
              <w:rFonts w:ascii="Cambria Math" w:eastAsia="楷体" w:hAnsi="Cambria Math"/>
              <w:kern w:val="2"/>
              <w:szCs w:val="28"/>
            </w:rPr>
            <m:t>=</m:t>
          </m:r>
          <m:nary>
            <m:naryPr>
              <m:chr m:val="∑"/>
              <m:limLoc m:val="undOvr"/>
              <m:subHide m:val="1"/>
              <m:supHide m:val="1"/>
              <m:ctrlPr>
                <w:rPr>
                  <w:rFonts w:ascii="Cambria Math" w:eastAsia="楷体" w:hAnsi="Cambria Math"/>
                  <w:bCs/>
                  <w:kern w:val="2"/>
                  <w:szCs w:val="28"/>
                </w:rPr>
              </m:ctrlPr>
            </m:naryPr>
            <m:sub/>
            <m:sup/>
            <m:e>
              <m:d>
                <m:dPr>
                  <m:begChr m:val="["/>
                  <m:endChr m:val="]"/>
                  <m:ctrlPr>
                    <w:rPr>
                      <w:rFonts w:ascii="Cambria Math" w:eastAsia="楷体" w:hAnsi="Cambria Math"/>
                      <w:bCs/>
                      <w:kern w:val="2"/>
                      <w:szCs w:val="28"/>
                    </w:rPr>
                  </m:ctrlPr>
                </m:dPr>
                <m:e>
                  <m:sSub>
                    <m:sSubPr>
                      <m:ctrlPr>
                        <w:rPr>
                          <w:rFonts w:ascii="Cambria Math" w:eastAsia="楷体" w:hAnsi="Cambria Math"/>
                          <w:bCs/>
                          <w:kern w:val="2"/>
                          <w:szCs w:val="28"/>
                        </w:rPr>
                      </m:ctrlPr>
                    </m:sSubPr>
                    <m:e>
                      <m:r>
                        <w:rPr>
                          <w:rFonts w:ascii="Cambria Math" w:eastAsia="楷体" w:hAnsi="Cambria Math"/>
                          <w:kern w:val="2"/>
                          <w:szCs w:val="28"/>
                        </w:rPr>
                        <m:t>q</m:t>
                      </m:r>
                    </m:e>
                    <m:sub>
                      <m:r>
                        <w:rPr>
                          <w:rFonts w:ascii="Cambria Math" w:eastAsia="楷体" w:hAnsi="Cambria Math"/>
                          <w:kern w:val="2"/>
                          <w:szCs w:val="28"/>
                        </w:rPr>
                        <m:t>L</m:t>
                      </m:r>
                    </m:sub>
                  </m:sSub>
                  <m:d>
                    <m:dPr>
                      <m:ctrlPr>
                        <w:rPr>
                          <w:rFonts w:ascii="Cambria Math" w:eastAsia="楷体" w:hAnsi="Cambria Math"/>
                          <w:bCs/>
                          <w:kern w:val="2"/>
                          <w:szCs w:val="28"/>
                        </w:rPr>
                      </m:ctrlPr>
                    </m:dPr>
                    <m:e>
                      <m:r>
                        <w:rPr>
                          <w:rFonts w:ascii="Cambria Math" w:eastAsia="楷体" w:hAnsi="Cambria Math"/>
                          <w:kern w:val="2"/>
                          <w:szCs w:val="28"/>
                        </w:rPr>
                        <m:t>1+β</m:t>
                      </m:r>
                    </m:e>
                  </m:d>
                  <m:r>
                    <w:rPr>
                      <w:rFonts w:ascii="Cambria Math" w:eastAsia="楷体" w:hAnsi="Cambria Math"/>
                      <w:kern w:val="2"/>
                      <w:szCs w:val="28"/>
                    </w:rPr>
                    <m:t>L</m:t>
                  </m:r>
                </m:e>
              </m:d>
            </m:e>
          </m:nary>
          <m:r>
            <w:rPr>
              <w:rFonts w:ascii="Cambria Math" w:eastAsia="楷体" w:hAnsi="Cambria Math"/>
              <w:kern w:val="2"/>
              <w:szCs w:val="28"/>
            </w:rPr>
            <m:t>×3.6×</m:t>
          </m:r>
          <m:sSup>
            <m:sSupPr>
              <m:ctrlPr>
                <w:rPr>
                  <w:rFonts w:ascii="Cambria Math" w:eastAsia="楷体" w:hAnsi="Cambria Math"/>
                  <w:bCs/>
                  <w:kern w:val="2"/>
                  <w:szCs w:val="28"/>
                </w:rPr>
              </m:ctrlPr>
            </m:sSupPr>
            <m:e>
              <m:r>
                <w:rPr>
                  <w:rFonts w:ascii="Cambria Math" w:eastAsia="楷体" w:hAnsi="Cambria Math"/>
                  <w:kern w:val="2"/>
                  <w:szCs w:val="28"/>
                </w:rPr>
                <m:t>10</m:t>
              </m:r>
            </m:e>
            <m:sup>
              <m:r>
                <w:rPr>
                  <w:rFonts w:ascii="Cambria Math" w:eastAsia="楷体" w:hAnsi="Cambria Math"/>
                  <w:kern w:val="2"/>
                  <w:szCs w:val="28"/>
                </w:rPr>
                <m:t>-3</m:t>
              </m:r>
            </m:sup>
          </m:sSup>
          <m:r>
            <w:rPr>
              <w:rFonts w:ascii="Cambria Math" w:eastAsia="楷体" w:hAnsi="Cambria Math"/>
              <w:kern w:val="2"/>
              <w:szCs w:val="28"/>
            </w:rPr>
            <m:t>+</m:t>
          </m:r>
          <m:nary>
            <m:naryPr>
              <m:chr m:val="∑"/>
              <m:limLoc m:val="undOvr"/>
              <m:subHide m:val="1"/>
              <m:supHide m:val="1"/>
              <m:ctrlPr>
                <w:rPr>
                  <w:rFonts w:ascii="Cambria Math" w:eastAsia="楷体" w:hAnsi="Cambria Math"/>
                  <w:bCs/>
                  <w:kern w:val="2"/>
                  <w:szCs w:val="28"/>
                </w:rPr>
              </m:ctrlPr>
            </m:naryPr>
            <m:sub/>
            <m:sup/>
            <m:e>
              <m:d>
                <m:dPr>
                  <m:ctrlPr>
                    <w:rPr>
                      <w:rFonts w:ascii="Cambria Math" w:eastAsia="楷体" w:hAnsi="Cambria Math"/>
                      <w:bCs/>
                      <w:kern w:val="2"/>
                      <w:szCs w:val="28"/>
                    </w:rPr>
                  </m:ctrlPr>
                </m:dPr>
                <m:e>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c</m:t>
                      </m:r>
                    </m:sub>
                  </m:sSub>
                  <m:r>
                    <w:rPr>
                      <w:rFonts w:ascii="Cambria Math" w:eastAsia="楷体" w:hAnsi="Cambria Math"/>
                      <w:kern w:val="2"/>
                      <w:szCs w:val="28"/>
                    </w:rPr>
                    <m:t>×</m:t>
                  </m:r>
                  <m:sSup>
                    <m:sSupPr>
                      <m:ctrlPr>
                        <w:rPr>
                          <w:rFonts w:ascii="Cambria Math" w:eastAsia="楷体" w:hAnsi="Cambria Math"/>
                          <w:bCs/>
                          <w:kern w:val="2"/>
                          <w:szCs w:val="28"/>
                        </w:rPr>
                      </m:ctrlPr>
                    </m:sSupPr>
                    <m:e>
                      <m:r>
                        <w:rPr>
                          <w:rFonts w:ascii="Cambria Math" w:eastAsia="楷体" w:hAnsi="Cambria Math"/>
                          <w:kern w:val="2"/>
                          <w:szCs w:val="28"/>
                        </w:rPr>
                        <m:t>h</m:t>
                      </m:r>
                    </m:e>
                    <m:sup>
                      <m:r>
                        <w:rPr>
                          <w:rFonts w:ascii="Cambria Math" w:eastAsia="楷体" w:hAnsi="Cambria Math"/>
                          <w:kern w:val="2"/>
                          <w:szCs w:val="28"/>
                        </w:rPr>
                        <m:t>'</m:t>
                      </m:r>
                    </m:sup>
                  </m:sSup>
                </m:e>
              </m:d>
              <m:r>
                <w:rPr>
                  <w:rFonts w:ascii="Cambria Math" w:eastAsia="楷体" w:hAnsi="Cambria Math"/>
                  <w:kern w:val="2"/>
                  <w:szCs w:val="28"/>
                </w:rPr>
                <m:t xml:space="preserve">  </m:t>
              </m:r>
              <m:d>
                <m:dPr>
                  <m:begChr m:val="（"/>
                  <m:endChr m:val="）"/>
                  <m:ctrlPr>
                    <w:rPr>
                      <w:rFonts w:ascii="Cambria Math" w:eastAsia="楷体" w:hAnsi="Cambria Math"/>
                      <w:bCs/>
                      <w:kern w:val="2"/>
                      <w:szCs w:val="28"/>
                    </w:rPr>
                  </m:ctrlPr>
                </m:dPr>
                <m:e>
                  <m:r>
                    <w:rPr>
                      <w:rFonts w:ascii="Cambria Math" w:eastAsia="楷体" w:hAnsi="Cambria Math"/>
                      <w:kern w:val="2"/>
                      <w:szCs w:val="28"/>
                    </w:rPr>
                    <m:t>3</m:t>
                  </m:r>
                </m:e>
              </m:d>
            </m:e>
          </m:nary>
        </m:oMath>
      </m:oMathPara>
    </w:p>
    <w:p w14:paraId="27E64775" w14:textId="2A87A5FA" w:rsidR="005D0C56" w:rsidRPr="005D0C56" w:rsidRDefault="005D0C56" w:rsidP="005D0C56">
      <w:pPr>
        <w:pStyle w:val="affe"/>
        <w:snapToGrid w:val="0"/>
        <w:spacing w:line="300" w:lineRule="auto"/>
        <w:rPr>
          <w:rFonts w:ascii="楷体" w:eastAsia="楷体" w:hAnsi="楷体"/>
          <w:bCs/>
          <w:kern w:val="2"/>
          <w:szCs w:val="28"/>
        </w:rPr>
      </w:pPr>
      <w:r w:rsidRPr="005D0C56">
        <w:rPr>
          <w:rFonts w:ascii="楷体" w:eastAsia="楷体" w:hAnsi="楷体"/>
          <w:bCs/>
          <w:kern w:val="2"/>
          <w:szCs w:val="28"/>
        </w:rPr>
        <w:t>式中：</w:t>
      </w: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0</m:t>
            </m:r>
          </m:sub>
        </m:sSub>
      </m:oMath>
      <w:r w:rsidRPr="005D0C56">
        <w:rPr>
          <w:rFonts w:ascii="楷体" w:eastAsia="楷体" w:hAnsi="楷体"/>
          <w:bCs/>
          <w:kern w:val="2"/>
          <w:szCs w:val="28"/>
        </w:rPr>
        <w:t>——管网总入口蒸汽流量（t/h）；</w:t>
      </w:r>
    </w:p>
    <w:p w14:paraId="48501A03" w14:textId="0B4010C0" w:rsidR="005D0C56" w:rsidRPr="005D0C56"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e</m:t>
            </m:r>
          </m:sub>
        </m:sSub>
      </m:oMath>
      <w:r w:rsidR="005D0C56" w:rsidRPr="005D0C56">
        <w:rPr>
          <w:rFonts w:ascii="楷体" w:eastAsia="楷体" w:hAnsi="楷体"/>
          <w:bCs/>
          <w:kern w:val="2"/>
          <w:szCs w:val="28"/>
        </w:rPr>
        <w:t>——管网终点用户取得的蒸汽量（t/h）；</w:t>
      </w:r>
    </w:p>
    <w:p w14:paraId="4402BC02" w14:textId="64858AF3" w:rsidR="005D0C56" w:rsidRPr="005D0C56"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c</m:t>
            </m:r>
          </m:sub>
        </m:sSub>
      </m:oMath>
      <w:r w:rsidR="005D0C56" w:rsidRPr="005D0C56">
        <w:rPr>
          <w:rFonts w:ascii="楷体" w:eastAsia="楷体" w:hAnsi="楷体"/>
          <w:bCs/>
          <w:kern w:val="2"/>
          <w:szCs w:val="28"/>
        </w:rPr>
        <w:t>——管网排放冷凝水量（t/h）；</w:t>
      </w:r>
    </w:p>
    <w:p w14:paraId="37F3672D" w14:textId="04B39C05" w:rsidR="005D0C56" w:rsidRPr="005D0C56"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0</m:t>
            </m:r>
          </m:sub>
        </m:sSub>
      </m:oMath>
      <w:r w:rsidR="005D0C56" w:rsidRPr="005D0C56">
        <w:rPr>
          <w:rFonts w:ascii="楷体" w:eastAsia="楷体" w:hAnsi="楷体"/>
          <w:bCs/>
          <w:kern w:val="2"/>
          <w:szCs w:val="28"/>
        </w:rPr>
        <w:t>——管网总入口蒸汽</w:t>
      </w:r>
      <w:proofErr w:type="gramStart"/>
      <w:r w:rsidR="005D0C56" w:rsidRPr="005D0C56">
        <w:rPr>
          <w:rFonts w:ascii="楷体" w:eastAsia="楷体" w:hAnsi="楷体"/>
          <w:bCs/>
          <w:kern w:val="2"/>
          <w:szCs w:val="28"/>
        </w:rPr>
        <w:t>焓</w:t>
      </w:r>
      <w:proofErr w:type="gramEnd"/>
      <w:r w:rsidR="005D0C56" w:rsidRPr="005D0C56">
        <w:rPr>
          <w:rFonts w:ascii="楷体" w:eastAsia="楷体" w:hAnsi="楷体"/>
          <w:bCs/>
          <w:kern w:val="2"/>
          <w:szCs w:val="28"/>
        </w:rPr>
        <w:t>值（kJ/kg）；</w:t>
      </w:r>
    </w:p>
    <w:p w14:paraId="0FCA0A02" w14:textId="560301FC" w:rsidR="005D0C56" w:rsidRPr="005D0C56"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e</m:t>
            </m:r>
          </m:sub>
        </m:sSub>
      </m:oMath>
      <w:r w:rsidR="005D0C56" w:rsidRPr="005D0C56">
        <w:rPr>
          <w:rFonts w:ascii="楷体" w:eastAsia="楷体" w:hAnsi="楷体"/>
          <w:bCs/>
          <w:kern w:val="2"/>
          <w:szCs w:val="28"/>
        </w:rPr>
        <w:t>——</w:t>
      </w:r>
      <w:proofErr w:type="gramStart"/>
      <w:r w:rsidR="005D0C56" w:rsidRPr="005D0C56">
        <w:rPr>
          <w:rFonts w:ascii="楷体" w:eastAsia="楷体" w:hAnsi="楷体"/>
          <w:bCs/>
          <w:kern w:val="2"/>
          <w:szCs w:val="28"/>
        </w:rPr>
        <w:t>热用户</w:t>
      </w:r>
      <w:proofErr w:type="gramEnd"/>
      <w:r w:rsidR="005D0C56" w:rsidRPr="005D0C56">
        <w:rPr>
          <w:rFonts w:ascii="楷体" w:eastAsia="楷体" w:hAnsi="楷体"/>
          <w:bCs/>
          <w:kern w:val="2"/>
          <w:szCs w:val="28"/>
        </w:rPr>
        <w:t>得到的蒸汽焓值（kJ/kg）；</w:t>
      </w:r>
    </w:p>
    <w:p w14:paraId="54EEAE57" w14:textId="3D7104CA" w:rsidR="005D0C56" w:rsidRPr="005D0C56" w:rsidRDefault="00305E80" w:rsidP="005D0C56">
      <w:pPr>
        <w:pStyle w:val="affe"/>
        <w:snapToGrid w:val="0"/>
        <w:spacing w:line="300" w:lineRule="auto"/>
        <w:ind w:firstLineChars="300" w:firstLine="720"/>
        <w:rPr>
          <w:rFonts w:ascii="楷体" w:eastAsia="楷体" w:hAnsi="楷体"/>
          <w:bCs/>
          <w:kern w:val="2"/>
          <w:szCs w:val="28"/>
        </w:rPr>
      </w:pPr>
      <m:oMath>
        <m:sSup>
          <m:sSupPr>
            <m:ctrlPr>
              <w:rPr>
                <w:rFonts w:ascii="Cambria Math" w:eastAsia="楷体" w:hAnsi="Cambria Math"/>
                <w:bCs/>
                <w:kern w:val="2"/>
                <w:szCs w:val="28"/>
              </w:rPr>
            </m:ctrlPr>
          </m:sSupPr>
          <m:e>
            <m:r>
              <w:rPr>
                <w:rFonts w:ascii="Cambria Math" w:eastAsia="楷体" w:hAnsi="Cambria Math"/>
                <w:kern w:val="2"/>
                <w:szCs w:val="28"/>
              </w:rPr>
              <m:t>h</m:t>
            </m:r>
          </m:e>
          <m:sup>
            <m:r>
              <w:rPr>
                <w:rFonts w:ascii="Cambria Math" w:eastAsia="楷体" w:hAnsi="Cambria Math"/>
                <w:kern w:val="2"/>
                <w:szCs w:val="28"/>
              </w:rPr>
              <m:t>'</m:t>
            </m:r>
          </m:sup>
        </m:sSup>
      </m:oMath>
      <w:r w:rsidR="005D0C56" w:rsidRPr="005D0C56">
        <w:rPr>
          <w:rFonts w:ascii="楷体" w:eastAsia="楷体" w:hAnsi="楷体"/>
          <w:bCs/>
          <w:kern w:val="2"/>
          <w:szCs w:val="28"/>
        </w:rPr>
        <w:t>——冷凝水焓值（kJ/kg）；</w:t>
      </w:r>
    </w:p>
    <w:p w14:paraId="63A3219C" w14:textId="4DA9C9CB" w:rsidR="005D0C56" w:rsidRPr="005D0C56"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q</m:t>
            </m:r>
          </m:e>
          <m:sub>
            <m:r>
              <w:rPr>
                <w:rFonts w:ascii="Cambria Math" w:eastAsia="楷体" w:hAnsi="Cambria Math"/>
                <w:kern w:val="2"/>
                <w:szCs w:val="28"/>
              </w:rPr>
              <m:t>L</m:t>
            </m:r>
          </m:sub>
        </m:sSub>
      </m:oMath>
      <w:r w:rsidR="005D0C56" w:rsidRPr="005D0C56">
        <w:rPr>
          <w:rFonts w:ascii="楷体" w:eastAsia="楷体" w:hAnsi="楷体"/>
          <w:bCs/>
          <w:kern w:val="2"/>
          <w:szCs w:val="28"/>
        </w:rPr>
        <w:t>——单位管长热损失（W/m）；</w:t>
      </w:r>
    </w:p>
    <w:p w14:paraId="044D4DFE" w14:textId="5BFBB803" w:rsidR="005D0C56" w:rsidRPr="005D0C56" w:rsidRDefault="00642E3F" w:rsidP="005D0C56">
      <w:pPr>
        <w:pStyle w:val="affe"/>
        <w:snapToGrid w:val="0"/>
        <w:spacing w:line="300" w:lineRule="auto"/>
        <w:ind w:firstLineChars="300" w:firstLine="720"/>
        <w:rPr>
          <w:rFonts w:ascii="楷体" w:eastAsia="楷体" w:hAnsi="楷体"/>
          <w:bCs/>
          <w:kern w:val="2"/>
          <w:szCs w:val="28"/>
        </w:rPr>
      </w:pPr>
      <m:oMath>
        <m:r>
          <w:rPr>
            <w:rFonts w:ascii="Cambria Math" w:eastAsia="楷体" w:hAnsi="Cambria Math"/>
            <w:kern w:val="2"/>
            <w:szCs w:val="28"/>
          </w:rPr>
          <m:t>β</m:t>
        </m:r>
      </m:oMath>
      <w:r w:rsidR="005D0C56" w:rsidRPr="005D0C56">
        <w:rPr>
          <w:rFonts w:ascii="楷体" w:eastAsia="楷体" w:hAnsi="楷体"/>
          <w:bCs/>
          <w:kern w:val="2"/>
          <w:szCs w:val="28"/>
        </w:rPr>
        <w:t>——热网附加散热系数，按表</w:t>
      </w:r>
      <w:r w:rsidR="00847AB7">
        <w:rPr>
          <w:rFonts w:ascii="楷体" w:eastAsia="楷体" w:hAnsi="楷体" w:hint="eastAsia"/>
          <w:bCs/>
          <w:kern w:val="2"/>
          <w:szCs w:val="28"/>
        </w:rPr>
        <w:t>1</w:t>
      </w:r>
      <w:r w:rsidR="005D0C56" w:rsidRPr="005D0C56">
        <w:rPr>
          <w:rFonts w:ascii="楷体" w:eastAsia="楷体" w:hAnsi="楷体"/>
          <w:bCs/>
          <w:kern w:val="2"/>
          <w:szCs w:val="28"/>
        </w:rPr>
        <w:t>取；</w:t>
      </w:r>
    </w:p>
    <w:p w14:paraId="24B5C777" w14:textId="69C336F0" w:rsidR="005D0C56" w:rsidRPr="005D0C56" w:rsidRDefault="00642E3F" w:rsidP="005D0C56">
      <w:pPr>
        <w:pStyle w:val="affe"/>
        <w:snapToGrid w:val="0"/>
        <w:spacing w:line="300" w:lineRule="auto"/>
        <w:ind w:firstLineChars="300" w:firstLine="720"/>
        <w:rPr>
          <w:rFonts w:ascii="楷体" w:eastAsia="楷体" w:hAnsi="楷体"/>
          <w:bCs/>
          <w:kern w:val="2"/>
          <w:szCs w:val="28"/>
        </w:rPr>
      </w:pPr>
      <m:oMath>
        <m:r>
          <w:rPr>
            <w:rFonts w:ascii="Cambria Math" w:eastAsia="楷体" w:hAnsi="Cambria Math"/>
            <w:kern w:val="2"/>
            <w:szCs w:val="28"/>
          </w:rPr>
          <m:t>L</m:t>
        </m:r>
      </m:oMath>
      <w:r w:rsidR="005D0C56" w:rsidRPr="005D0C56">
        <w:rPr>
          <w:rFonts w:ascii="楷体" w:eastAsia="楷体" w:hAnsi="楷体"/>
          <w:bCs/>
          <w:kern w:val="2"/>
          <w:szCs w:val="28"/>
        </w:rPr>
        <w:t>——管道长度（m）。</w:t>
      </w:r>
    </w:p>
    <w:p w14:paraId="6CB1F0ED" w14:textId="17EF7DC7" w:rsidR="005D0C56" w:rsidRPr="001178F5" w:rsidRDefault="005D0C56" w:rsidP="005D0C56">
      <w:pPr>
        <w:pStyle w:val="ac"/>
        <w:numPr>
          <w:ilvl w:val="0"/>
          <w:numId w:val="0"/>
        </w:numPr>
        <w:snapToGrid w:val="0"/>
        <w:spacing w:beforeLines="0" w:afterLines="0" w:line="300" w:lineRule="auto"/>
        <w:rPr>
          <w:rFonts w:ascii="Times New Roman" w:eastAsia="楷体"/>
          <w:bCs/>
          <w:sz w:val="24"/>
          <w:szCs w:val="28"/>
        </w:rPr>
      </w:pPr>
      <w:r w:rsidRPr="001178F5">
        <w:rPr>
          <w:rFonts w:ascii="Times New Roman" w:eastAsia="楷体"/>
          <w:bCs/>
          <w:sz w:val="24"/>
          <w:szCs w:val="28"/>
        </w:rPr>
        <w:t>表</w:t>
      </w:r>
      <w:r w:rsidR="00847AB7">
        <w:rPr>
          <w:rFonts w:ascii="Times New Roman" w:eastAsia="楷体" w:hint="eastAsia"/>
          <w:bCs/>
          <w:sz w:val="24"/>
          <w:szCs w:val="28"/>
        </w:rPr>
        <w:t>1</w:t>
      </w:r>
      <w:r w:rsidRPr="001178F5">
        <w:rPr>
          <w:rFonts w:ascii="Times New Roman" w:eastAsia="楷体"/>
          <w:bCs/>
          <w:sz w:val="24"/>
          <w:szCs w:val="28"/>
        </w:rPr>
        <w:t xml:space="preserve">  </w:t>
      </w:r>
      <w:r w:rsidRPr="001178F5">
        <w:rPr>
          <w:rFonts w:ascii="Times New Roman" w:eastAsia="楷体"/>
          <w:bCs/>
          <w:sz w:val="24"/>
          <w:szCs w:val="28"/>
        </w:rPr>
        <w:t>管道附加散热系数</w:t>
      </w:r>
    </w:p>
    <w:tbl>
      <w:tblPr>
        <w:tblW w:w="8647"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323"/>
        <w:gridCol w:w="4324"/>
      </w:tblGrid>
      <w:tr w:rsidR="005D0C56" w:rsidRPr="00847AB7" w14:paraId="637CF537" w14:textId="77777777" w:rsidTr="0010172E">
        <w:trPr>
          <w:tblHeader/>
          <w:jc w:val="center"/>
        </w:trPr>
        <w:tc>
          <w:tcPr>
            <w:tcW w:w="4323" w:type="dxa"/>
            <w:tcBorders>
              <w:top w:val="single" w:sz="12" w:space="0" w:color="auto"/>
              <w:left w:val="single" w:sz="12" w:space="0" w:color="auto"/>
              <w:bottom w:val="single" w:sz="8" w:space="0" w:color="auto"/>
            </w:tcBorders>
            <w:shd w:val="clear" w:color="auto" w:fill="auto"/>
            <w:vAlign w:val="center"/>
          </w:tcPr>
          <w:p w14:paraId="0174A5FE" w14:textId="77777777" w:rsidR="005D0C56" w:rsidRPr="00847AB7" w:rsidRDefault="005D0C56" w:rsidP="00847AB7">
            <w:pPr>
              <w:snapToGrid w:val="0"/>
              <w:spacing w:beforeLines="20" w:before="76" w:afterLines="20" w:after="76" w:line="276" w:lineRule="auto"/>
              <w:jc w:val="center"/>
              <w:rPr>
                <w:rFonts w:ascii="楷体" w:eastAsia="楷体" w:hAnsi="楷体"/>
                <w:bCs/>
                <w:sz w:val="21"/>
                <w:szCs w:val="22"/>
              </w:rPr>
            </w:pPr>
            <w:r w:rsidRPr="00847AB7">
              <w:rPr>
                <w:rFonts w:ascii="楷体" w:eastAsia="楷体" w:hAnsi="楷体"/>
                <w:bCs/>
                <w:sz w:val="21"/>
                <w:szCs w:val="22"/>
              </w:rPr>
              <w:t>管道敷设方式</w:t>
            </w:r>
          </w:p>
        </w:tc>
        <w:tc>
          <w:tcPr>
            <w:tcW w:w="4324" w:type="dxa"/>
            <w:tcBorders>
              <w:top w:val="single" w:sz="12" w:space="0" w:color="auto"/>
              <w:bottom w:val="single" w:sz="8" w:space="0" w:color="auto"/>
              <w:right w:val="single" w:sz="12" w:space="0" w:color="auto"/>
            </w:tcBorders>
            <w:shd w:val="clear" w:color="auto" w:fill="auto"/>
            <w:vAlign w:val="center"/>
          </w:tcPr>
          <w:p w14:paraId="7310B858" w14:textId="77777777" w:rsidR="005D0C56" w:rsidRPr="00847AB7" w:rsidRDefault="005D0C56" w:rsidP="00847AB7">
            <w:pPr>
              <w:snapToGrid w:val="0"/>
              <w:spacing w:beforeLines="20" w:before="76" w:afterLines="20" w:after="76" w:line="276" w:lineRule="auto"/>
              <w:jc w:val="center"/>
              <w:rPr>
                <w:rFonts w:ascii="楷体" w:eastAsia="楷体" w:hAnsi="楷体"/>
                <w:bCs/>
                <w:sz w:val="21"/>
                <w:szCs w:val="22"/>
              </w:rPr>
            </w:pPr>
            <w:r w:rsidRPr="00847AB7">
              <w:rPr>
                <w:rFonts w:ascii="楷体" w:eastAsia="楷体" w:hAnsi="楷体"/>
                <w:bCs/>
                <w:sz w:val="21"/>
                <w:szCs w:val="22"/>
              </w:rPr>
              <w:t>附加散热系数</w:t>
            </w:r>
          </w:p>
        </w:tc>
      </w:tr>
      <w:tr w:rsidR="005D0C56" w:rsidRPr="00847AB7" w14:paraId="56353452" w14:textId="77777777" w:rsidTr="0010172E">
        <w:trPr>
          <w:jc w:val="center"/>
        </w:trPr>
        <w:tc>
          <w:tcPr>
            <w:tcW w:w="4323" w:type="dxa"/>
            <w:tcBorders>
              <w:top w:val="single" w:sz="8" w:space="0" w:color="auto"/>
              <w:left w:val="single" w:sz="12" w:space="0" w:color="auto"/>
            </w:tcBorders>
            <w:shd w:val="clear" w:color="auto" w:fill="auto"/>
            <w:vAlign w:val="center"/>
          </w:tcPr>
          <w:p w14:paraId="4BD81DEA" w14:textId="77777777" w:rsidR="005D0C56" w:rsidRPr="00847AB7" w:rsidRDefault="005D0C56" w:rsidP="00847AB7">
            <w:pPr>
              <w:snapToGrid w:val="0"/>
              <w:spacing w:beforeLines="20" w:before="76" w:afterLines="20" w:after="76" w:line="276" w:lineRule="auto"/>
              <w:jc w:val="center"/>
              <w:rPr>
                <w:rFonts w:ascii="楷体" w:eastAsia="楷体" w:hAnsi="楷体"/>
                <w:bCs/>
                <w:sz w:val="21"/>
                <w:szCs w:val="22"/>
              </w:rPr>
            </w:pPr>
            <w:r w:rsidRPr="00847AB7">
              <w:rPr>
                <w:rFonts w:ascii="楷体" w:eastAsia="楷体" w:hAnsi="楷体"/>
                <w:bCs/>
                <w:sz w:val="21"/>
                <w:szCs w:val="22"/>
              </w:rPr>
              <w:t>地上敷设</w:t>
            </w:r>
          </w:p>
        </w:tc>
        <w:tc>
          <w:tcPr>
            <w:tcW w:w="4324" w:type="dxa"/>
            <w:tcBorders>
              <w:top w:val="single" w:sz="8" w:space="0" w:color="auto"/>
              <w:right w:val="single" w:sz="12" w:space="0" w:color="auto"/>
            </w:tcBorders>
            <w:shd w:val="clear" w:color="auto" w:fill="auto"/>
            <w:vAlign w:val="center"/>
          </w:tcPr>
          <w:p w14:paraId="3D00792B" w14:textId="77777777" w:rsidR="005D0C56" w:rsidRPr="00847AB7" w:rsidRDefault="005D0C56" w:rsidP="00847AB7">
            <w:pPr>
              <w:snapToGrid w:val="0"/>
              <w:spacing w:beforeLines="20" w:before="76" w:afterLines="20" w:after="76" w:line="276" w:lineRule="auto"/>
              <w:jc w:val="center"/>
              <w:rPr>
                <w:rFonts w:ascii="楷体" w:eastAsia="楷体" w:hAnsi="楷体"/>
                <w:bCs/>
                <w:sz w:val="21"/>
                <w:szCs w:val="22"/>
              </w:rPr>
            </w:pPr>
            <w:r w:rsidRPr="00847AB7">
              <w:rPr>
                <w:rFonts w:ascii="楷体" w:eastAsia="楷体" w:hAnsi="楷体"/>
                <w:bCs/>
                <w:sz w:val="21"/>
                <w:szCs w:val="22"/>
              </w:rPr>
              <w:t>0.20~0.25</w:t>
            </w:r>
          </w:p>
        </w:tc>
      </w:tr>
      <w:tr w:rsidR="005D0C56" w:rsidRPr="00847AB7" w14:paraId="328AED0F" w14:textId="77777777" w:rsidTr="0010172E">
        <w:trPr>
          <w:jc w:val="center"/>
        </w:trPr>
        <w:tc>
          <w:tcPr>
            <w:tcW w:w="4323" w:type="dxa"/>
            <w:tcBorders>
              <w:top w:val="single" w:sz="2" w:space="0" w:color="auto"/>
              <w:left w:val="single" w:sz="12" w:space="0" w:color="auto"/>
              <w:bottom w:val="single" w:sz="12" w:space="0" w:color="auto"/>
            </w:tcBorders>
            <w:shd w:val="clear" w:color="auto" w:fill="auto"/>
            <w:vAlign w:val="center"/>
          </w:tcPr>
          <w:p w14:paraId="5225157D" w14:textId="77777777" w:rsidR="005D0C56" w:rsidRPr="00847AB7" w:rsidRDefault="005D0C56" w:rsidP="00847AB7">
            <w:pPr>
              <w:snapToGrid w:val="0"/>
              <w:spacing w:beforeLines="20" w:before="76" w:afterLines="20" w:after="76" w:line="276" w:lineRule="auto"/>
              <w:jc w:val="center"/>
              <w:rPr>
                <w:rFonts w:ascii="楷体" w:eastAsia="楷体" w:hAnsi="楷体"/>
                <w:bCs/>
                <w:sz w:val="21"/>
                <w:szCs w:val="22"/>
              </w:rPr>
            </w:pPr>
            <w:r w:rsidRPr="00847AB7">
              <w:rPr>
                <w:rFonts w:ascii="楷体" w:eastAsia="楷体" w:hAnsi="楷体"/>
                <w:bCs/>
                <w:sz w:val="21"/>
                <w:szCs w:val="22"/>
              </w:rPr>
              <w:t>管廊敷设</w:t>
            </w:r>
          </w:p>
        </w:tc>
        <w:tc>
          <w:tcPr>
            <w:tcW w:w="4324" w:type="dxa"/>
            <w:tcBorders>
              <w:top w:val="single" w:sz="2" w:space="0" w:color="auto"/>
              <w:bottom w:val="single" w:sz="12" w:space="0" w:color="auto"/>
              <w:right w:val="single" w:sz="12" w:space="0" w:color="auto"/>
            </w:tcBorders>
            <w:shd w:val="clear" w:color="auto" w:fill="auto"/>
            <w:vAlign w:val="center"/>
          </w:tcPr>
          <w:p w14:paraId="73B6453B" w14:textId="77777777" w:rsidR="005D0C56" w:rsidRPr="00847AB7" w:rsidRDefault="005D0C56" w:rsidP="00847AB7">
            <w:pPr>
              <w:snapToGrid w:val="0"/>
              <w:spacing w:beforeLines="20" w:before="76" w:afterLines="20" w:after="76" w:line="276" w:lineRule="auto"/>
              <w:jc w:val="center"/>
              <w:rPr>
                <w:rFonts w:ascii="楷体" w:eastAsia="楷体" w:hAnsi="楷体"/>
                <w:bCs/>
                <w:sz w:val="21"/>
                <w:szCs w:val="22"/>
              </w:rPr>
            </w:pPr>
            <w:r w:rsidRPr="00847AB7">
              <w:rPr>
                <w:rFonts w:ascii="楷体" w:eastAsia="楷体" w:hAnsi="楷体"/>
                <w:bCs/>
                <w:sz w:val="21"/>
                <w:szCs w:val="22"/>
              </w:rPr>
              <w:t>0.15~0.20</w:t>
            </w:r>
          </w:p>
        </w:tc>
      </w:tr>
    </w:tbl>
    <w:p w14:paraId="16B51F42" w14:textId="77777777" w:rsidR="005D0C56" w:rsidRPr="00847AB7" w:rsidRDefault="005D0C56" w:rsidP="005D0C56">
      <w:pPr>
        <w:pStyle w:val="af3"/>
        <w:numPr>
          <w:ilvl w:val="0"/>
          <w:numId w:val="0"/>
        </w:numPr>
        <w:spacing w:line="300" w:lineRule="auto"/>
        <w:rPr>
          <w:rFonts w:ascii="楷体" w:eastAsia="楷体" w:hAnsi="楷体"/>
          <w:bCs/>
          <w:sz w:val="24"/>
          <w:szCs w:val="28"/>
        </w:rPr>
      </w:pPr>
      <w:r w:rsidRPr="00847AB7">
        <w:rPr>
          <w:rFonts w:ascii="楷体" w:eastAsia="楷体" w:hAnsi="楷体"/>
          <w:bCs/>
          <w:sz w:val="24"/>
          <w:szCs w:val="28"/>
        </w:rPr>
        <w:t>注：当附件保温较好、管径较大时，取较小值；当附件保温较差、管径较小时，取较大值。</w:t>
      </w:r>
    </w:p>
    <w:p w14:paraId="3D7CF367" w14:textId="59B8EB3F" w:rsidR="005D0C56" w:rsidRPr="00847AB7" w:rsidRDefault="005D0C56" w:rsidP="00847AB7">
      <w:pPr>
        <w:spacing w:line="300" w:lineRule="auto"/>
        <w:ind w:firstLineChars="236" w:firstLine="566"/>
        <w:rPr>
          <w:rFonts w:ascii="楷体" w:eastAsia="楷体" w:hAnsi="楷体"/>
          <w:bCs/>
          <w:szCs w:val="28"/>
        </w:rPr>
      </w:pPr>
      <w:r w:rsidRPr="00847AB7">
        <w:rPr>
          <w:rFonts w:ascii="楷体" w:eastAsia="楷体" w:hAnsi="楷体" w:hint="eastAsia"/>
          <w:bCs/>
          <w:szCs w:val="28"/>
        </w:rPr>
        <w:t>当管网输送为过热蒸汽时，管网热平衡关系式如下：</w:t>
      </w:r>
    </w:p>
    <w:p w14:paraId="7D929ABE" w14:textId="66F3FE5D" w:rsidR="005D0C56" w:rsidRPr="00847AB7" w:rsidRDefault="00305E80" w:rsidP="005D0C56">
      <w:pPr>
        <w:pStyle w:val="affe"/>
        <w:snapToGrid w:val="0"/>
        <w:spacing w:line="300" w:lineRule="auto"/>
        <w:rPr>
          <w:rFonts w:ascii="楷体" w:eastAsia="楷体" w:hAnsi="楷体"/>
          <w:bCs/>
          <w:kern w:val="2"/>
          <w:szCs w:val="28"/>
        </w:rPr>
      </w:pPr>
      <m:oMathPara>
        <m:oMathParaPr>
          <m:jc m:val="right"/>
        </m:oMathParaP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0</m:t>
              </m:r>
            </m:sub>
          </m:sSub>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0</m:t>
              </m:r>
            </m:sub>
          </m:sSub>
          <m:r>
            <w:rPr>
              <w:rFonts w:ascii="Cambria Math" w:eastAsia="楷体" w:hAnsi="Cambria Math"/>
              <w:kern w:val="2"/>
              <w:szCs w:val="28"/>
            </w:rPr>
            <m:t>-</m:t>
          </m:r>
          <m:nary>
            <m:naryPr>
              <m:chr m:val="∑"/>
              <m:limLoc m:val="undOvr"/>
              <m:subHide m:val="1"/>
              <m:supHide m:val="1"/>
              <m:ctrlPr>
                <w:rPr>
                  <w:rFonts w:ascii="Cambria Math" w:eastAsia="楷体" w:hAnsi="Cambria Math"/>
                  <w:bCs/>
                  <w:kern w:val="2"/>
                  <w:szCs w:val="28"/>
                </w:rPr>
              </m:ctrlPr>
            </m:naryPr>
            <m:sub/>
            <m:sup/>
            <m:e>
              <m:d>
                <m:dPr>
                  <m:ctrlPr>
                    <w:rPr>
                      <w:rFonts w:ascii="Cambria Math" w:eastAsia="楷体" w:hAnsi="Cambria Math"/>
                      <w:bCs/>
                      <w:kern w:val="2"/>
                      <w:szCs w:val="28"/>
                    </w:rPr>
                  </m:ctrlPr>
                </m:dPr>
                <m:e>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e</m:t>
                      </m:r>
                    </m:sub>
                  </m:sSub>
                  <m:r>
                    <w:rPr>
                      <w:rFonts w:ascii="Cambria Math" w:eastAsia="楷体" w:hAnsi="Cambria Math"/>
                      <w:kern w:val="2"/>
                      <w:szCs w:val="28"/>
                    </w:rPr>
                    <m:t>×</m:t>
                  </m:r>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e</m:t>
                      </m:r>
                    </m:sub>
                  </m:sSub>
                </m:e>
              </m:d>
            </m:e>
          </m:nary>
          <m:r>
            <w:rPr>
              <w:rFonts w:ascii="Cambria Math" w:eastAsia="楷体" w:hAnsi="Cambria Math"/>
              <w:kern w:val="2"/>
              <w:szCs w:val="28"/>
            </w:rPr>
            <m:t>=</m:t>
          </m:r>
          <m:nary>
            <m:naryPr>
              <m:chr m:val="∑"/>
              <m:limLoc m:val="undOvr"/>
              <m:subHide m:val="1"/>
              <m:supHide m:val="1"/>
              <m:ctrlPr>
                <w:rPr>
                  <w:rFonts w:ascii="Cambria Math" w:eastAsia="楷体" w:hAnsi="Cambria Math"/>
                  <w:bCs/>
                  <w:kern w:val="2"/>
                  <w:szCs w:val="28"/>
                </w:rPr>
              </m:ctrlPr>
            </m:naryPr>
            <m:sub/>
            <m:sup/>
            <m:e>
              <m:d>
                <m:dPr>
                  <m:begChr m:val="["/>
                  <m:endChr m:val="]"/>
                  <m:ctrlPr>
                    <w:rPr>
                      <w:rFonts w:ascii="Cambria Math" w:eastAsia="楷体" w:hAnsi="Cambria Math"/>
                      <w:bCs/>
                      <w:kern w:val="2"/>
                      <w:szCs w:val="28"/>
                    </w:rPr>
                  </m:ctrlPr>
                </m:dPr>
                <m:e>
                  <m:sSub>
                    <m:sSubPr>
                      <m:ctrlPr>
                        <w:rPr>
                          <w:rFonts w:ascii="Cambria Math" w:eastAsia="楷体" w:hAnsi="Cambria Math"/>
                          <w:bCs/>
                          <w:kern w:val="2"/>
                          <w:szCs w:val="28"/>
                        </w:rPr>
                      </m:ctrlPr>
                    </m:sSubPr>
                    <m:e>
                      <m:r>
                        <w:rPr>
                          <w:rFonts w:ascii="Cambria Math" w:eastAsia="楷体" w:hAnsi="Cambria Math"/>
                          <w:kern w:val="2"/>
                          <w:szCs w:val="28"/>
                        </w:rPr>
                        <m:t>q</m:t>
                      </m:r>
                    </m:e>
                    <m:sub>
                      <m:r>
                        <w:rPr>
                          <w:rFonts w:ascii="Cambria Math" w:eastAsia="楷体" w:hAnsi="Cambria Math"/>
                          <w:kern w:val="2"/>
                          <w:szCs w:val="28"/>
                        </w:rPr>
                        <m:t>L</m:t>
                      </m:r>
                    </m:sub>
                  </m:sSub>
                  <m:d>
                    <m:dPr>
                      <m:ctrlPr>
                        <w:rPr>
                          <w:rFonts w:ascii="Cambria Math" w:eastAsia="楷体" w:hAnsi="Cambria Math"/>
                          <w:bCs/>
                          <w:kern w:val="2"/>
                          <w:szCs w:val="28"/>
                        </w:rPr>
                      </m:ctrlPr>
                    </m:dPr>
                    <m:e>
                      <m:r>
                        <w:rPr>
                          <w:rFonts w:ascii="Cambria Math" w:eastAsia="楷体" w:hAnsi="Cambria Math"/>
                          <w:kern w:val="2"/>
                          <w:szCs w:val="28"/>
                        </w:rPr>
                        <m:t>1+β</m:t>
                      </m:r>
                    </m:e>
                  </m:d>
                  <m:r>
                    <w:rPr>
                      <w:rFonts w:ascii="Cambria Math" w:eastAsia="楷体" w:hAnsi="Cambria Math"/>
                      <w:kern w:val="2"/>
                      <w:szCs w:val="28"/>
                    </w:rPr>
                    <m:t>L</m:t>
                  </m:r>
                </m:e>
              </m:d>
            </m:e>
          </m:nary>
          <m:r>
            <w:rPr>
              <w:rFonts w:ascii="Cambria Math" w:eastAsia="楷体" w:hAnsi="Cambria Math"/>
              <w:kern w:val="2"/>
              <w:szCs w:val="28"/>
            </w:rPr>
            <m:t>×3.6×</m:t>
          </m:r>
          <m:sSup>
            <m:sSupPr>
              <m:ctrlPr>
                <w:rPr>
                  <w:rFonts w:ascii="Cambria Math" w:eastAsia="楷体" w:hAnsi="Cambria Math"/>
                  <w:bCs/>
                  <w:kern w:val="2"/>
                  <w:szCs w:val="28"/>
                </w:rPr>
              </m:ctrlPr>
            </m:sSupPr>
            <m:e>
              <m:r>
                <w:rPr>
                  <w:rFonts w:ascii="Cambria Math" w:eastAsia="楷体" w:hAnsi="Cambria Math"/>
                  <w:kern w:val="2"/>
                  <w:szCs w:val="28"/>
                </w:rPr>
                <m:t>10</m:t>
              </m:r>
            </m:e>
            <m:sup>
              <m:r>
                <w:rPr>
                  <w:rFonts w:ascii="Cambria Math" w:eastAsia="楷体" w:hAnsi="Cambria Math"/>
                  <w:kern w:val="2"/>
                  <w:szCs w:val="28"/>
                </w:rPr>
                <m:t>-3</m:t>
              </m:r>
            </m:sup>
          </m:sSup>
          <m:r>
            <m:rPr>
              <m:sty m:val="p"/>
            </m:rPr>
            <w:rPr>
              <w:rFonts w:ascii="Cambria Math" w:eastAsia="楷体" w:hAnsi="Cambria Math"/>
              <w:kern w:val="2"/>
              <w:szCs w:val="28"/>
            </w:rPr>
            <m:t xml:space="preserve">          </m:t>
          </m:r>
          <m:d>
            <m:dPr>
              <m:ctrlPr>
                <w:rPr>
                  <w:rFonts w:ascii="Cambria Math" w:eastAsia="楷体" w:hAnsi="Cambria Math"/>
                  <w:bCs/>
                  <w:kern w:val="2"/>
                  <w:szCs w:val="28"/>
                </w:rPr>
              </m:ctrlPr>
            </m:dPr>
            <m:e>
              <m:r>
                <m:rPr>
                  <m:sty m:val="p"/>
                </m:rPr>
                <w:rPr>
                  <w:rFonts w:ascii="Cambria Math" w:eastAsia="楷体" w:hAnsi="Cambria Math"/>
                  <w:kern w:val="2"/>
                  <w:szCs w:val="28"/>
                </w:rPr>
                <m:t>4</m:t>
              </m:r>
            </m:e>
          </m:d>
        </m:oMath>
      </m:oMathPara>
    </w:p>
    <w:p w14:paraId="7C47738A" w14:textId="61CDB032" w:rsidR="005D0C56" w:rsidRPr="00847AB7" w:rsidRDefault="005D0C56" w:rsidP="005D0C56">
      <w:pPr>
        <w:pStyle w:val="affe"/>
        <w:snapToGrid w:val="0"/>
        <w:spacing w:line="300" w:lineRule="auto"/>
        <w:rPr>
          <w:rFonts w:ascii="楷体" w:eastAsia="楷体" w:hAnsi="楷体"/>
          <w:bCs/>
          <w:kern w:val="2"/>
          <w:szCs w:val="28"/>
        </w:rPr>
      </w:pPr>
      <w:r w:rsidRPr="00847AB7">
        <w:rPr>
          <w:rFonts w:ascii="楷体" w:eastAsia="楷体" w:hAnsi="楷体"/>
          <w:bCs/>
          <w:kern w:val="2"/>
          <w:szCs w:val="28"/>
        </w:rPr>
        <w:t>式中：</w:t>
      </w: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0</m:t>
            </m:r>
          </m:sub>
        </m:sSub>
      </m:oMath>
      <w:r w:rsidRPr="00847AB7">
        <w:rPr>
          <w:rFonts w:ascii="楷体" w:eastAsia="楷体" w:hAnsi="楷体"/>
          <w:bCs/>
          <w:kern w:val="2"/>
          <w:szCs w:val="28"/>
        </w:rPr>
        <w:t>——管网总入口蒸汽流量（t/h）；</w:t>
      </w:r>
    </w:p>
    <w:p w14:paraId="5C287363" w14:textId="3A4E3341" w:rsidR="005D0C56" w:rsidRPr="00847AB7"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G</m:t>
            </m:r>
          </m:e>
          <m:sub>
            <m:r>
              <w:rPr>
                <w:rFonts w:ascii="Cambria Math" w:eastAsia="楷体" w:hAnsi="Cambria Math"/>
                <w:kern w:val="2"/>
                <w:szCs w:val="28"/>
              </w:rPr>
              <m:t>e</m:t>
            </m:r>
          </m:sub>
        </m:sSub>
      </m:oMath>
      <w:r w:rsidR="005D0C56" w:rsidRPr="00847AB7">
        <w:rPr>
          <w:rFonts w:ascii="楷体" w:eastAsia="楷体" w:hAnsi="楷体"/>
          <w:bCs/>
          <w:kern w:val="2"/>
          <w:szCs w:val="28"/>
        </w:rPr>
        <w:t>——管网终点用户取得的蒸汽量（t/h）；</w:t>
      </w:r>
    </w:p>
    <w:p w14:paraId="16DF795B" w14:textId="53452989" w:rsidR="005D0C56" w:rsidRPr="00847AB7"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0</m:t>
            </m:r>
          </m:sub>
        </m:sSub>
      </m:oMath>
      <w:r w:rsidR="005D0C56" w:rsidRPr="00847AB7">
        <w:rPr>
          <w:rFonts w:ascii="楷体" w:eastAsia="楷体" w:hAnsi="楷体"/>
          <w:bCs/>
          <w:kern w:val="2"/>
          <w:szCs w:val="28"/>
        </w:rPr>
        <w:t>——管网总入口蒸汽</w:t>
      </w:r>
      <w:proofErr w:type="gramStart"/>
      <w:r w:rsidR="005D0C56" w:rsidRPr="00847AB7">
        <w:rPr>
          <w:rFonts w:ascii="楷体" w:eastAsia="楷体" w:hAnsi="楷体"/>
          <w:bCs/>
          <w:kern w:val="2"/>
          <w:szCs w:val="28"/>
        </w:rPr>
        <w:t>焓</w:t>
      </w:r>
      <w:proofErr w:type="gramEnd"/>
      <w:r w:rsidR="005D0C56" w:rsidRPr="00847AB7">
        <w:rPr>
          <w:rFonts w:ascii="楷体" w:eastAsia="楷体" w:hAnsi="楷体"/>
          <w:bCs/>
          <w:kern w:val="2"/>
          <w:szCs w:val="28"/>
        </w:rPr>
        <w:t>值（kJ/kg）；</w:t>
      </w:r>
    </w:p>
    <w:p w14:paraId="163F4A1D" w14:textId="024B0882" w:rsidR="005D0C56" w:rsidRPr="00847AB7"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h</m:t>
            </m:r>
          </m:e>
          <m:sub>
            <m:r>
              <w:rPr>
                <w:rFonts w:ascii="Cambria Math" w:eastAsia="楷体" w:hAnsi="Cambria Math"/>
                <w:kern w:val="2"/>
                <w:szCs w:val="28"/>
              </w:rPr>
              <m:t>e</m:t>
            </m:r>
          </m:sub>
        </m:sSub>
      </m:oMath>
      <w:r w:rsidR="005D0C56" w:rsidRPr="00847AB7">
        <w:rPr>
          <w:rFonts w:ascii="楷体" w:eastAsia="楷体" w:hAnsi="楷体"/>
          <w:bCs/>
          <w:kern w:val="2"/>
          <w:szCs w:val="28"/>
        </w:rPr>
        <w:t>——</w:t>
      </w:r>
      <w:proofErr w:type="gramStart"/>
      <w:r w:rsidR="005D0C56" w:rsidRPr="00847AB7">
        <w:rPr>
          <w:rFonts w:ascii="楷体" w:eastAsia="楷体" w:hAnsi="楷体"/>
          <w:bCs/>
          <w:kern w:val="2"/>
          <w:szCs w:val="28"/>
        </w:rPr>
        <w:t>热用户</w:t>
      </w:r>
      <w:proofErr w:type="gramEnd"/>
      <w:r w:rsidR="005D0C56" w:rsidRPr="00847AB7">
        <w:rPr>
          <w:rFonts w:ascii="楷体" w:eastAsia="楷体" w:hAnsi="楷体"/>
          <w:bCs/>
          <w:kern w:val="2"/>
          <w:szCs w:val="28"/>
        </w:rPr>
        <w:t>得到的蒸汽焓值（kJ/kg）；</w:t>
      </w:r>
    </w:p>
    <w:p w14:paraId="150AFAE7" w14:textId="0850A0AD" w:rsidR="005D0C56" w:rsidRPr="00847AB7" w:rsidRDefault="00305E80" w:rsidP="005D0C56">
      <w:pPr>
        <w:pStyle w:val="affe"/>
        <w:snapToGrid w:val="0"/>
        <w:spacing w:line="300" w:lineRule="auto"/>
        <w:ind w:firstLineChars="300" w:firstLine="720"/>
        <w:rPr>
          <w:rFonts w:ascii="楷体" w:eastAsia="楷体" w:hAnsi="楷体"/>
          <w:bCs/>
          <w:kern w:val="2"/>
          <w:szCs w:val="28"/>
        </w:rPr>
      </w:pPr>
      <m:oMath>
        <m:sSub>
          <m:sSubPr>
            <m:ctrlPr>
              <w:rPr>
                <w:rFonts w:ascii="Cambria Math" w:eastAsia="楷体" w:hAnsi="Cambria Math"/>
                <w:bCs/>
                <w:kern w:val="2"/>
                <w:szCs w:val="28"/>
              </w:rPr>
            </m:ctrlPr>
          </m:sSubPr>
          <m:e>
            <m:r>
              <w:rPr>
                <w:rFonts w:ascii="Cambria Math" w:eastAsia="楷体" w:hAnsi="Cambria Math"/>
                <w:kern w:val="2"/>
                <w:szCs w:val="28"/>
              </w:rPr>
              <m:t>q</m:t>
            </m:r>
          </m:e>
          <m:sub>
            <m:r>
              <w:rPr>
                <w:rFonts w:ascii="Cambria Math" w:eastAsia="楷体" w:hAnsi="Cambria Math"/>
                <w:kern w:val="2"/>
                <w:szCs w:val="28"/>
              </w:rPr>
              <m:t>L</m:t>
            </m:r>
          </m:sub>
        </m:sSub>
      </m:oMath>
      <w:r w:rsidR="005D0C56" w:rsidRPr="00847AB7">
        <w:rPr>
          <w:rFonts w:ascii="楷体" w:eastAsia="楷体" w:hAnsi="楷体"/>
          <w:bCs/>
          <w:kern w:val="2"/>
          <w:szCs w:val="28"/>
        </w:rPr>
        <w:t>——单位管长热损失（W/m）；</w:t>
      </w:r>
    </w:p>
    <w:p w14:paraId="61482484" w14:textId="3EB8ECB0" w:rsidR="005D0C56" w:rsidRPr="00847AB7" w:rsidRDefault="00642E3F" w:rsidP="005D0C56">
      <w:pPr>
        <w:pStyle w:val="affe"/>
        <w:snapToGrid w:val="0"/>
        <w:spacing w:line="300" w:lineRule="auto"/>
        <w:ind w:firstLineChars="300" w:firstLine="720"/>
        <w:rPr>
          <w:rFonts w:ascii="楷体" w:eastAsia="楷体" w:hAnsi="楷体"/>
          <w:bCs/>
          <w:kern w:val="2"/>
          <w:szCs w:val="28"/>
        </w:rPr>
      </w:pPr>
      <m:oMath>
        <m:r>
          <w:rPr>
            <w:rFonts w:ascii="Cambria Math" w:eastAsia="楷体" w:hAnsi="Cambria Math"/>
            <w:kern w:val="2"/>
            <w:szCs w:val="28"/>
          </w:rPr>
          <m:t>β</m:t>
        </m:r>
      </m:oMath>
      <w:r w:rsidR="005D0C56" w:rsidRPr="00847AB7">
        <w:rPr>
          <w:rFonts w:ascii="楷体" w:eastAsia="楷体" w:hAnsi="楷体"/>
          <w:bCs/>
          <w:kern w:val="2"/>
          <w:szCs w:val="28"/>
        </w:rPr>
        <w:t>——热网附加散热系数，按表</w:t>
      </w:r>
      <w:r w:rsidR="00847AB7">
        <w:rPr>
          <w:rFonts w:ascii="楷体" w:eastAsia="楷体" w:hAnsi="楷体" w:hint="eastAsia"/>
          <w:bCs/>
          <w:kern w:val="2"/>
          <w:szCs w:val="28"/>
        </w:rPr>
        <w:t>1</w:t>
      </w:r>
      <w:r w:rsidR="005D0C56" w:rsidRPr="00847AB7">
        <w:rPr>
          <w:rFonts w:ascii="楷体" w:eastAsia="楷体" w:hAnsi="楷体"/>
          <w:bCs/>
          <w:kern w:val="2"/>
          <w:szCs w:val="28"/>
        </w:rPr>
        <w:t>取；</w:t>
      </w:r>
    </w:p>
    <w:p w14:paraId="27ADC96D" w14:textId="5B60D584" w:rsidR="005D0C56" w:rsidRPr="00847AB7" w:rsidRDefault="00642E3F" w:rsidP="005D0C56">
      <w:pPr>
        <w:pStyle w:val="affe"/>
        <w:snapToGrid w:val="0"/>
        <w:spacing w:line="300" w:lineRule="auto"/>
        <w:ind w:firstLineChars="300" w:firstLine="720"/>
        <w:rPr>
          <w:rFonts w:ascii="楷体" w:eastAsia="楷体" w:hAnsi="楷体"/>
          <w:bCs/>
          <w:kern w:val="2"/>
          <w:szCs w:val="28"/>
        </w:rPr>
      </w:pPr>
      <m:oMath>
        <m:r>
          <w:rPr>
            <w:rFonts w:ascii="Cambria Math" w:eastAsia="楷体" w:hAnsi="Cambria Math"/>
            <w:kern w:val="2"/>
            <w:szCs w:val="28"/>
          </w:rPr>
          <m:t>L</m:t>
        </m:r>
      </m:oMath>
      <w:r w:rsidR="005D0C56" w:rsidRPr="00847AB7">
        <w:rPr>
          <w:rFonts w:ascii="楷体" w:eastAsia="楷体" w:hAnsi="楷体"/>
          <w:bCs/>
          <w:kern w:val="2"/>
          <w:szCs w:val="28"/>
        </w:rPr>
        <w:t>——管道长度（m）。</w:t>
      </w:r>
    </w:p>
    <w:p w14:paraId="51151C89" w14:textId="77777777" w:rsidR="005D0C56" w:rsidRPr="005D0C56" w:rsidRDefault="005D0C56" w:rsidP="005D0C56">
      <w:pPr>
        <w:spacing w:line="300" w:lineRule="auto"/>
        <w:ind w:firstLineChars="200" w:firstLine="480"/>
        <w:rPr>
          <w:rFonts w:ascii="楷体" w:eastAsia="楷体" w:hAnsi="楷体"/>
          <w:bCs/>
          <w:szCs w:val="28"/>
        </w:rPr>
      </w:pPr>
      <w:r w:rsidRPr="00847AB7">
        <w:rPr>
          <w:rFonts w:ascii="楷体" w:eastAsia="楷体" w:hAnsi="楷体" w:hint="eastAsia"/>
          <w:bCs/>
          <w:szCs w:val="28"/>
        </w:rPr>
        <w:t>在</w:t>
      </w:r>
      <w:r w:rsidRPr="00847AB7">
        <w:rPr>
          <w:rFonts w:ascii="楷体" w:eastAsia="楷体" w:hAnsi="楷体"/>
          <w:bCs/>
          <w:szCs w:val="28"/>
        </w:rPr>
        <w:t>过热蒸汽管网中，任意一段管道存在如下热平衡关系式：</w:t>
      </w:r>
    </w:p>
    <w:p w14:paraId="31F4879E" w14:textId="5954778C" w:rsidR="005D0C56" w:rsidRPr="005D0C56" w:rsidRDefault="00642E3F" w:rsidP="005D0C56">
      <w:pPr>
        <w:pStyle w:val="affd"/>
        <w:snapToGrid w:val="0"/>
        <w:spacing w:line="300" w:lineRule="auto"/>
        <w:jc w:val="right"/>
        <w:rPr>
          <w:rFonts w:ascii="楷体" w:eastAsia="楷体" w:hAnsi="楷体"/>
          <w:bCs/>
          <w:szCs w:val="28"/>
        </w:rPr>
      </w:pPr>
      <m:oMathPara>
        <m:oMathParaPr>
          <m:jc m:val="right"/>
        </m:oMathParaPr>
        <m:oMath>
          <m:r>
            <w:rPr>
              <w:rFonts w:ascii="Cambria Math" w:eastAsia="楷体" w:hAnsi="Cambria Math"/>
              <w:szCs w:val="28"/>
            </w:rPr>
            <m:t>G</m:t>
          </m:r>
          <m:sSub>
            <m:sSubPr>
              <m:ctrlPr>
                <w:rPr>
                  <w:rFonts w:ascii="Cambria Math" w:eastAsia="楷体" w:hAnsi="Cambria Math"/>
                  <w:bCs/>
                  <w:szCs w:val="28"/>
                </w:rPr>
              </m:ctrlPr>
            </m:sSubPr>
            <m:e>
              <m:r>
                <w:rPr>
                  <w:rFonts w:ascii="Cambria Math" w:eastAsia="楷体" w:hAnsi="Cambria Math"/>
                  <w:szCs w:val="28"/>
                </w:rPr>
                <m:t>×c</m:t>
              </m:r>
            </m:e>
            <m:sub>
              <m:r>
                <w:rPr>
                  <w:rFonts w:ascii="Cambria Math" w:eastAsia="楷体" w:hAnsi="Cambria Math"/>
                  <w:szCs w:val="28"/>
                </w:rPr>
                <m:t>p</m:t>
              </m:r>
            </m:sub>
          </m:sSub>
          <m:d>
            <m:dPr>
              <m:ctrlPr>
                <w:rPr>
                  <w:rFonts w:ascii="Cambria Math" w:eastAsia="楷体" w:hAnsi="Cambria Math"/>
                  <w:bCs/>
                  <w:szCs w:val="28"/>
                </w:rPr>
              </m:ctrlPr>
            </m:dPr>
            <m:e>
              <m:sSub>
                <m:sSubPr>
                  <m:ctrlPr>
                    <w:rPr>
                      <w:rFonts w:ascii="Cambria Math" w:eastAsia="楷体" w:hAnsi="Cambria Math"/>
                      <w:bCs/>
                      <w:szCs w:val="28"/>
                    </w:rPr>
                  </m:ctrlPr>
                </m:sSubPr>
                <m:e>
                  <m:r>
                    <w:rPr>
                      <w:rFonts w:ascii="Cambria Math" w:eastAsia="楷体" w:hAnsi="Cambria Math"/>
                      <w:szCs w:val="28"/>
                    </w:rPr>
                    <m:t>t</m:t>
                  </m:r>
                </m:e>
                <m:sub>
                  <m:r>
                    <w:rPr>
                      <w:rFonts w:ascii="Cambria Math" w:eastAsia="楷体" w:hAnsi="Cambria Math"/>
                      <w:szCs w:val="28"/>
                    </w:rPr>
                    <m:t>in</m:t>
                  </m:r>
                </m:sub>
              </m:sSub>
              <m:r>
                <w:rPr>
                  <w:rFonts w:ascii="Cambria Math" w:eastAsia="楷体" w:hAnsi="Cambria Math"/>
                  <w:szCs w:val="28"/>
                </w:rPr>
                <m:t>-</m:t>
              </m:r>
              <m:sSub>
                <m:sSubPr>
                  <m:ctrlPr>
                    <w:rPr>
                      <w:rFonts w:ascii="Cambria Math" w:eastAsia="楷体" w:hAnsi="Cambria Math"/>
                      <w:bCs/>
                      <w:szCs w:val="28"/>
                    </w:rPr>
                  </m:ctrlPr>
                </m:sSubPr>
                <m:e>
                  <m:r>
                    <w:rPr>
                      <w:rFonts w:ascii="Cambria Math" w:eastAsia="楷体" w:hAnsi="Cambria Math"/>
                      <w:szCs w:val="28"/>
                    </w:rPr>
                    <m:t>t</m:t>
                  </m:r>
                </m:e>
                <m:sub>
                  <m:r>
                    <w:rPr>
                      <w:rFonts w:ascii="Cambria Math" w:eastAsia="楷体" w:hAnsi="Cambria Math"/>
                      <w:szCs w:val="28"/>
                    </w:rPr>
                    <m:t>out</m:t>
                  </m:r>
                </m:sub>
              </m:sSub>
            </m:e>
          </m:d>
          <m:r>
            <w:rPr>
              <w:rFonts w:ascii="Cambria Math" w:eastAsia="楷体" w:hAnsi="Cambria Math"/>
              <w:szCs w:val="28"/>
            </w:rPr>
            <m:t>=</m:t>
          </m:r>
          <m:sSub>
            <m:sSubPr>
              <m:ctrlPr>
                <w:rPr>
                  <w:rFonts w:ascii="Cambria Math" w:eastAsia="楷体" w:hAnsi="Cambria Math"/>
                  <w:bCs/>
                  <w:szCs w:val="28"/>
                </w:rPr>
              </m:ctrlPr>
            </m:sSubPr>
            <m:e>
              <m:r>
                <w:rPr>
                  <w:rFonts w:ascii="Cambria Math" w:eastAsia="楷体" w:hAnsi="Cambria Math"/>
                  <w:szCs w:val="28"/>
                </w:rPr>
                <m:t>q</m:t>
              </m:r>
            </m:e>
            <m:sub>
              <m:r>
                <w:rPr>
                  <w:rFonts w:ascii="Cambria Math" w:eastAsia="楷体" w:hAnsi="Cambria Math"/>
                  <w:szCs w:val="28"/>
                </w:rPr>
                <m:t>L</m:t>
              </m:r>
            </m:sub>
          </m:sSub>
          <m:d>
            <m:dPr>
              <m:ctrlPr>
                <w:rPr>
                  <w:rFonts w:ascii="Cambria Math" w:eastAsia="楷体" w:hAnsi="Cambria Math"/>
                  <w:bCs/>
                  <w:szCs w:val="28"/>
                </w:rPr>
              </m:ctrlPr>
            </m:dPr>
            <m:e>
              <m:r>
                <w:rPr>
                  <w:rFonts w:ascii="Cambria Math" w:eastAsia="楷体" w:hAnsi="Cambria Math"/>
                  <w:szCs w:val="28"/>
                </w:rPr>
                <m:t>1+β</m:t>
              </m:r>
            </m:e>
          </m:d>
          <m:sSup>
            <m:sSupPr>
              <m:ctrlPr>
                <w:rPr>
                  <w:rFonts w:ascii="Cambria Math" w:eastAsia="楷体" w:hAnsi="Cambria Math"/>
                  <w:bCs/>
                  <w:szCs w:val="28"/>
                </w:rPr>
              </m:ctrlPr>
            </m:sSupPr>
            <m:e>
              <m:r>
                <w:rPr>
                  <w:rFonts w:ascii="Cambria Math" w:eastAsia="楷体" w:hAnsi="Cambria Math"/>
                  <w:szCs w:val="28"/>
                </w:rPr>
                <m:t>L</m:t>
              </m:r>
            </m:e>
            <m:sup>
              <m:r>
                <w:rPr>
                  <w:rFonts w:ascii="Cambria Math" w:eastAsia="楷体" w:hAnsi="Cambria Math"/>
                  <w:szCs w:val="28"/>
                </w:rPr>
                <m:t>'</m:t>
              </m:r>
            </m:sup>
          </m:sSup>
          <m:r>
            <w:rPr>
              <w:rFonts w:ascii="Cambria Math" w:eastAsia="楷体" w:hAnsi="Cambria Math"/>
              <w:szCs w:val="28"/>
            </w:rPr>
            <m:t>×3.6×</m:t>
          </m:r>
          <m:sSup>
            <m:sSupPr>
              <m:ctrlPr>
                <w:rPr>
                  <w:rFonts w:ascii="Cambria Math" w:eastAsia="楷体" w:hAnsi="Cambria Math"/>
                  <w:bCs/>
                  <w:szCs w:val="28"/>
                </w:rPr>
              </m:ctrlPr>
            </m:sSupPr>
            <m:e>
              <m:r>
                <w:rPr>
                  <w:rFonts w:ascii="Cambria Math" w:eastAsia="楷体" w:hAnsi="Cambria Math"/>
                  <w:szCs w:val="28"/>
                </w:rPr>
                <m:t>10</m:t>
              </m:r>
            </m:e>
            <m:sup>
              <m:r>
                <w:rPr>
                  <w:rFonts w:ascii="Cambria Math" w:eastAsia="楷体" w:hAnsi="Cambria Math"/>
                  <w:szCs w:val="28"/>
                </w:rPr>
                <m:t>-3</m:t>
              </m:r>
            </m:sup>
          </m:sSup>
          <m:r>
            <m:rPr>
              <m:sty m:val="p"/>
            </m:rPr>
            <w:rPr>
              <w:rFonts w:ascii="Cambria Math" w:eastAsia="楷体" w:hAnsi="Cambria Math"/>
              <w:szCs w:val="28"/>
            </w:rPr>
            <m:t xml:space="preserve">           </m:t>
          </m:r>
          <m:d>
            <m:dPr>
              <m:begChr m:val="（"/>
              <m:endChr m:val="）"/>
              <m:ctrlPr>
                <w:rPr>
                  <w:rFonts w:ascii="Cambria Math" w:eastAsia="楷体" w:hAnsi="Cambria Math"/>
                  <w:bCs/>
                  <w:szCs w:val="28"/>
                </w:rPr>
              </m:ctrlPr>
            </m:dPr>
            <m:e>
              <m:r>
                <m:rPr>
                  <m:sty m:val="p"/>
                </m:rPr>
                <w:rPr>
                  <w:rFonts w:ascii="Cambria Math" w:eastAsia="楷体" w:hAnsi="Cambria Math"/>
                  <w:szCs w:val="28"/>
                </w:rPr>
                <m:t>4-1</m:t>
              </m:r>
            </m:e>
          </m:d>
        </m:oMath>
      </m:oMathPara>
    </w:p>
    <w:p w14:paraId="0D0375B1" w14:textId="77777777" w:rsidR="005D0C56" w:rsidRPr="005D0C56" w:rsidRDefault="005D0C56" w:rsidP="005D0C56">
      <w:pPr>
        <w:pStyle w:val="affc"/>
        <w:spacing w:line="300" w:lineRule="auto"/>
        <w:ind w:firstLineChars="0" w:firstLine="0"/>
        <w:rPr>
          <w:rFonts w:ascii="楷体" w:eastAsia="楷体" w:hAnsi="楷体"/>
          <w:bCs/>
          <w:kern w:val="2"/>
          <w:szCs w:val="28"/>
        </w:rPr>
      </w:pPr>
      <w:r w:rsidRPr="005D0C56">
        <w:rPr>
          <w:rFonts w:ascii="楷体" w:eastAsia="楷体" w:hAnsi="楷体"/>
          <w:bCs/>
          <w:kern w:val="2"/>
          <w:szCs w:val="28"/>
        </w:rPr>
        <w:t>或</w:t>
      </w:r>
    </w:p>
    <w:p w14:paraId="58C6D11B" w14:textId="4BFD6BD4" w:rsidR="005D0C56" w:rsidRPr="005D0C56" w:rsidRDefault="00642E3F" w:rsidP="005D0C56">
      <w:pPr>
        <w:spacing w:line="300" w:lineRule="auto"/>
        <w:rPr>
          <w:rFonts w:ascii="楷体" w:eastAsia="楷体" w:hAnsi="楷体"/>
          <w:bCs/>
          <w:szCs w:val="28"/>
        </w:rPr>
      </w:pPr>
      <m:oMathPara>
        <m:oMathParaPr>
          <m:jc m:val="right"/>
        </m:oMathParaPr>
        <m:oMath>
          <m:r>
            <w:rPr>
              <w:rFonts w:ascii="Cambria Math" w:eastAsia="楷体" w:hAnsi="Cambria Math"/>
              <w:szCs w:val="28"/>
            </w:rPr>
            <m:t>G</m:t>
          </m:r>
          <m:d>
            <m:dPr>
              <m:ctrlPr>
                <w:rPr>
                  <w:rFonts w:ascii="Cambria Math" w:eastAsia="楷体" w:hAnsi="Cambria Math"/>
                  <w:bCs/>
                  <w:szCs w:val="28"/>
                </w:rPr>
              </m:ctrlPr>
            </m:dPr>
            <m:e>
              <m:sSubSup>
                <m:sSubSupPr>
                  <m:ctrlPr>
                    <w:rPr>
                      <w:rFonts w:ascii="Cambria Math" w:eastAsia="楷体" w:hAnsi="Cambria Math"/>
                      <w:bCs/>
                      <w:szCs w:val="28"/>
                    </w:rPr>
                  </m:ctrlPr>
                </m:sSubSupPr>
                <m:e>
                  <m:r>
                    <w:rPr>
                      <w:rFonts w:ascii="Cambria Math" w:eastAsia="楷体" w:hAnsi="Cambria Math"/>
                      <w:szCs w:val="28"/>
                    </w:rPr>
                    <m:t>h</m:t>
                  </m:r>
                </m:e>
                <m:sub>
                  <m:r>
                    <w:rPr>
                      <w:rFonts w:ascii="Cambria Math" w:eastAsia="楷体" w:hAnsi="Cambria Math"/>
                      <w:szCs w:val="28"/>
                    </w:rPr>
                    <m:t>in</m:t>
                  </m:r>
                </m:sub>
                <m:sup>
                  <m:r>
                    <w:rPr>
                      <w:rFonts w:ascii="Cambria Math" w:eastAsia="楷体" w:hAnsi="Cambria Math"/>
                      <w:szCs w:val="28"/>
                    </w:rPr>
                    <m:t>'</m:t>
                  </m:r>
                </m:sup>
              </m:sSubSup>
              <m:r>
                <w:rPr>
                  <w:rFonts w:ascii="Cambria Math" w:eastAsia="楷体" w:hAnsi="Cambria Math"/>
                  <w:szCs w:val="28"/>
                </w:rPr>
                <m:t>-</m:t>
              </m:r>
              <m:sSubSup>
                <m:sSubSupPr>
                  <m:ctrlPr>
                    <w:rPr>
                      <w:rFonts w:ascii="Cambria Math" w:eastAsia="楷体" w:hAnsi="Cambria Math"/>
                      <w:bCs/>
                      <w:szCs w:val="28"/>
                    </w:rPr>
                  </m:ctrlPr>
                </m:sSubSupPr>
                <m:e>
                  <m:r>
                    <w:rPr>
                      <w:rFonts w:ascii="Cambria Math" w:eastAsia="楷体" w:hAnsi="Cambria Math"/>
                      <w:szCs w:val="28"/>
                    </w:rPr>
                    <m:t>h</m:t>
                  </m:r>
                </m:e>
                <m:sub>
                  <m:r>
                    <w:rPr>
                      <w:rFonts w:ascii="Cambria Math" w:eastAsia="楷体" w:hAnsi="Cambria Math"/>
                      <w:szCs w:val="28"/>
                    </w:rPr>
                    <m:t>out</m:t>
                  </m:r>
                </m:sub>
                <m:sup>
                  <m:r>
                    <w:rPr>
                      <w:rFonts w:ascii="Cambria Math" w:eastAsia="楷体" w:hAnsi="Cambria Math"/>
                      <w:szCs w:val="28"/>
                    </w:rPr>
                    <m:t>'</m:t>
                  </m:r>
                </m:sup>
              </m:sSubSup>
            </m:e>
          </m:d>
          <m:r>
            <w:rPr>
              <w:rFonts w:ascii="Cambria Math" w:eastAsia="楷体" w:hAnsi="Cambria Math"/>
              <w:szCs w:val="28"/>
            </w:rPr>
            <m:t>=</m:t>
          </m:r>
          <m:sSub>
            <m:sSubPr>
              <m:ctrlPr>
                <w:rPr>
                  <w:rFonts w:ascii="Cambria Math" w:eastAsia="楷体" w:hAnsi="Cambria Math"/>
                  <w:bCs/>
                  <w:szCs w:val="28"/>
                </w:rPr>
              </m:ctrlPr>
            </m:sSubPr>
            <m:e>
              <m:r>
                <w:rPr>
                  <w:rFonts w:ascii="Cambria Math" w:eastAsia="楷体" w:hAnsi="Cambria Math"/>
                  <w:szCs w:val="28"/>
                </w:rPr>
                <m:t>q</m:t>
              </m:r>
            </m:e>
            <m:sub>
              <m:r>
                <w:rPr>
                  <w:rFonts w:ascii="Cambria Math" w:eastAsia="楷体" w:hAnsi="Cambria Math"/>
                  <w:szCs w:val="28"/>
                </w:rPr>
                <m:t>L</m:t>
              </m:r>
            </m:sub>
          </m:sSub>
          <m:d>
            <m:dPr>
              <m:ctrlPr>
                <w:rPr>
                  <w:rFonts w:ascii="Cambria Math" w:eastAsia="楷体" w:hAnsi="Cambria Math"/>
                  <w:bCs/>
                  <w:szCs w:val="28"/>
                </w:rPr>
              </m:ctrlPr>
            </m:dPr>
            <m:e>
              <m:r>
                <w:rPr>
                  <w:rFonts w:ascii="Cambria Math" w:eastAsia="楷体" w:hAnsi="Cambria Math"/>
                  <w:szCs w:val="28"/>
                </w:rPr>
                <m:t>1+β</m:t>
              </m:r>
            </m:e>
          </m:d>
          <m:sSup>
            <m:sSupPr>
              <m:ctrlPr>
                <w:rPr>
                  <w:rFonts w:ascii="Cambria Math" w:eastAsia="楷体" w:hAnsi="Cambria Math"/>
                  <w:bCs/>
                  <w:szCs w:val="28"/>
                </w:rPr>
              </m:ctrlPr>
            </m:sSupPr>
            <m:e>
              <m:r>
                <w:rPr>
                  <w:rFonts w:ascii="Cambria Math" w:eastAsia="楷体" w:hAnsi="Cambria Math"/>
                  <w:szCs w:val="28"/>
                </w:rPr>
                <m:t>L</m:t>
              </m:r>
            </m:e>
            <m:sup>
              <m:r>
                <w:rPr>
                  <w:rFonts w:ascii="Cambria Math" w:eastAsia="楷体" w:hAnsi="Cambria Math"/>
                  <w:szCs w:val="28"/>
                </w:rPr>
                <m:t>'</m:t>
              </m:r>
            </m:sup>
          </m:sSup>
          <m:r>
            <w:rPr>
              <w:rFonts w:ascii="Cambria Math" w:eastAsia="楷体" w:hAnsi="Cambria Math"/>
              <w:szCs w:val="28"/>
            </w:rPr>
            <m:t>×3.6×</m:t>
          </m:r>
          <m:sSup>
            <m:sSupPr>
              <m:ctrlPr>
                <w:rPr>
                  <w:rFonts w:ascii="Cambria Math" w:eastAsia="楷体" w:hAnsi="Cambria Math"/>
                  <w:bCs/>
                  <w:szCs w:val="28"/>
                </w:rPr>
              </m:ctrlPr>
            </m:sSupPr>
            <m:e>
              <m:r>
                <w:rPr>
                  <w:rFonts w:ascii="Cambria Math" w:eastAsia="楷体" w:hAnsi="Cambria Math"/>
                  <w:szCs w:val="28"/>
                </w:rPr>
                <m:t>10</m:t>
              </m:r>
            </m:e>
            <m:sup>
              <m:r>
                <w:rPr>
                  <w:rFonts w:ascii="Cambria Math" w:eastAsia="楷体" w:hAnsi="Cambria Math"/>
                  <w:szCs w:val="28"/>
                </w:rPr>
                <m:t>-3</m:t>
              </m:r>
            </m:sup>
          </m:sSup>
          <m:r>
            <m:rPr>
              <m:sty m:val="p"/>
            </m:rPr>
            <w:rPr>
              <w:rFonts w:ascii="Cambria Math" w:eastAsia="楷体" w:hAnsi="Cambria Math"/>
              <w:szCs w:val="28"/>
            </w:rPr>
            <m:t xml:space="preserve">            </m:t>
          </m:r>
          <m:d>
            <m:dPr>
              <m:begChr m:val="（"/>
              <m:endChr m:val="）"/>
              <m:ctrlPr>
                <w:rPr>
                  <w:rFonts w:ascii="Cambria Math" w:eastAsia="楷体" w:hAnsi="Cambria Math"/>
                  <w:bCs/>
                  <w:szCs w:val="28"/>
                </w:rPr>
              </m:ctrlPr>
            </m:dPr>
            <m:e>
              <m:r>
                <m:rPr>
                  <m:sty m:val="p"/>
                </m:rPr>
                <w:rPr>
                  <w:rFonts w:ascii="Cambria Math" w:eastAsia="楷体" w:hAnsi="Cambria Math"/>
                  <w:szCs w:val="28"/>
                </w:rPr>
                <m:t>4-2</m:t>
              </m:r>
            </m:e>
          </m:d>
        </m:oMath>
      </m:oMathPara>
    </w:p>
    <w:p w14:paraId="5E50CF6D" w14:textId="42B4D845" w:rsidR="005D0C56" w:rsidRPr="005D0C56" w:rsidRDefault="005D0C56" w:rsidP="005D0C56">
      <w:pPr>
        <w:spacing w:line="300" w:lineRule="auto"/>
        <w:rPr>
          <w:rFonts w:ascii="楷体" w:eastAsia="楷体" w:hAnsi="楷体"/>
          <w:bCs/>
          <w:szCs w:val="28"/>
        </w:rPr>
      </w:pPr>
      <w:r w:rsidRPr="005D0C56">
        <w:rPr>
          <w:rFonts w:ascii="楷体" w:eastAsia="楷体" w:hAnsi="楷体"/>
          <w:bCs/>
          <w:szCs w:val="28"/>
        </w:rPr>
        <w:t>式中：</w:t>
      </w:r>
      <m:oMath>
        <m:r>
          <w:rPr>
            <w:rFonts w:ascii="Cambria Math" w:eastAsia="楷体" w:hAnsi="Cambria Math"/>
            <w:szCs w:val="28"/>
          </w:rPr>
          <m:t>G</m:t>
        </m:r>
      </m:oMath>
      <w:r w:rsidRPr="005D0C56">
        <w:rPr>
          <w:rFonts w:ascii="楷体" w:eastAsia="楷体" w:hAnsi="楷体"/>
          <w:bCs/>
          <w:szCs w:val="28"/>
        </w:rPr>
        <w:t>——计算管段流量（t/h）；</w:t>
      </w:r>
    </w:p>
    <w:p w14:paraId="5D326189" w14:textId="3E4B8FCA" w:rsidR="005D0C56" w:rsidRPr="005D0C56" w:rsidRDefault="00305E80" w:rsidP="005D0C56">
      <w:pPr>
        <w:spacing w:line="300" w:lineRule="auto"/>
        <w:ind w:firstLineChars="300" w:firstLine="720"/>
        <w:rPr>
          <w:rFonts w:ascii="楷体" w:eastAsia="楷体" w:hAnsi="楷体"/>
          <w:bCs/>
          <w:szCs w:val="28"/>
        </w:rPr>
      </w:pPr>
      <m:oMath>
        <m:sSub>
          <m:sSubPr>
            <m:ctrlPr>
              <w:rPr>
                <w:rFonts w:ascii="Cambria Math" w:eastAsia="楷体" w:hAnsi="Cambria Math"/>
                <w:bCs/>
                <w:szCs w:val="28"/>
              </w:rPr>
            </m:ctrlPr>
          </m:sSubPr>
          <m:e>
            <m:r>
              <w:rPr>
                <w:rFonts w:ascii="Cambria Math" w:eastAsia="楷体" w:hAnsi="Cambria Math"/>
                <w:szCs w:val="28"/>
              </w:rPr>
              <m:t>t</m:t>
            </m:r>
          </m:e>
          <m:sub>
            <m:r>
              <w:rPr>
                <w:rFonts w:ascii="Cambria Math" w:eastAsia="楷体" w:hAnsi="Cambria Math"/>
                <w:szCs w:val="28"/>
              </w:rPr>
              <m:t>in</m:t>
            </m:r>
          </m:sub>
        </m:sSub>
      </m:oMath>
      <w:r w:rsidR="005D0C56" w:rsidRPr="005D0C56">
        <w:rPr>
          <w:rFonts w:ascii="楷体" w:eastAsia="楷体" w:hAnsi="楷体"/>
          <w:bCs/>
          <w:szCs w:val="28"/>
        </w:rPr>
        <w:t>——计算管段进口蒸汽温度（℃）；</w:t>
      </w:r>
    </w:p>
    <w:p w14:paraId="70D4B5E9" w14:textId="20595B87" w:rsidR="005D0C56" w:rsidRPr="005D0C56" w:rsidRDefault="00305E80" w:rsidP="005D0C56">
      <w:pPr>
        <w:spacing w:line="300" w:lineRule="auto"/>
        <w:ind w:firstLineChars="300" w:firstLine="720"/>
        <w:rPr>
          <w:rFonts w:ascii="楷体" w:eastAsia="楷体" w:hAnsi="楷体"/>
          <w:bCs/>
          <w:szCs w:val="28"/>
        </w:rPr>
      </w:pPr>
      <m:oMath>
        <m:sSub>
          <m:sSubPr>
            <m:ctrlPr>
              <w:rPr>
                <w:rFonts w:ascii="Cambria Math" w:eastAsia="楷体" w:hAnsi="Cambria Math"/>
                <w:bCs/>
                <w:szCs w:val="28"/>
              </w:rPr>
            </m:ctrlPr>
          </m:sSubPr>
          <m:e>
            <m:r>
              <w:rPr>
                <w:rFonts w:ascii="Cambria Math" w:eastAsia="楷体" w:hAnsi="Cambria Math"/>
                <w:szCs w:val="28"/>
              </w:rPr>
              <m:t>t</m:t>
            </m:r>
          </m:e>
          <m:sub>
            <m:r>
              <w:rPr>
                <w:rFonts w:ascii="Cambria Math" w:eastAsia="楷体" w:hAnsi="Cambria Math"/>
                <w:szCs w:val="28"/>
              </w:rPr>
              <m:t>out</m:t>
            </m:r>
          </m:sub>
        </m:sSub>
      </m:oMath>
      <w:r w:rsidR="005D0C56" w:rsidRPr="005D0C56">
        <w:rPr>
          <w:rFonts w:ascii="楷体" w:eastAsia="楷体" w:hAnsi="楷体"/>
          <w:bCs/>
          <w:szCs w:val="28"/>
        </w:rPr>
        <w:t>——计算管段出口蒸汽温度（℃）；</w:t>
      </w:r>
    </w:p>
    <w:p w14:paraId="2B539020" w14:textId="5938866C" w:rsidR="005D0C56" w:rsidRPr="005D0C56" w:rsidRDefault="00305E80" w:rsidP="005D0C56">
      <w:pPr>
        <w:spacing w:line="300" w:lineRule="auto"/>
        <w:ind w:firstLineChars="300" w:firstLine="720"/>
        <w:rPr>
          <w:rFonts w:ascii="楷体" w:eastAsia="楷体" w:hAnsi="楷体"/>
          <w:bCs/>
          <w:szCs w:val="28"/>
        </w:rPr>
      </w:pPr>
      <m:oMath>
        <m:sSubSup>
          <m:sSubSupPr>
            <m:ctrlPr>
              <w:rPr>
                <w:rFonts w:ascii="Cambria Math" w:eastAsia="楷体" w:hAnsi="Cambria Math"/>
                <w:bCs/>
                <w:szCs w:val="28"/>
              </w:rPr>
            </m:ctrlPr>
          </m:sSubSupPr>
          <m:e>
            <m:r>
              <w:rPr>
                <w:rFonts w:ascii="Cambria Math" w:eastAsia="楷体" w:hAnsi="Cambria Math"/>
                <w:szCs w:val="28"/>
              </w:rPr>
              <m:t>h</m:t>
            </m:r>
          </m:e>
          <m:sub>
            <m:r>
              <w:rPr>
                <w:rFonts w:ascii="Cambria Math" w:eastAsia="楷体" w:hAnsi="Cambria Math"/>
                <w:szCs w:val="28"/>
              </w:rPr>
              <m:t>in</m:t>
            </m:r>
          </m:sub>
          <m:sup>
            <m:r>
              <w:rPr>
                <w:rFonts w:ascii="Cambria Math" w:eastAsia="楷体" w:hAnsi="Cambria Math"/>
                <w:szCs w:val="28"/>
              </w:rPr>
              <m:t>'</m:t>
            </m:r>
          </m:sup>
        </m:sSubSup>
      </m:oMath>
      <w:r w:rsidR="005D0C56" w:rsidRPr="005D0C56">
        <w:rPr>
          <w:rFonts w:ascii="楷体" w:eastAsia="楷体" w:hAnsi="楷体"/>
          <w:bCs/>
          <w:szCs w:val="28"/>
        </w:rPr>
        <w:t>——计算管段进口蒸汽</w:t>
      </w:r>
      <w:proofErr w:type="gramStart"/>
      <w:r w:rsidR="005D0C56" w:rsidRPr="005D0C56">
        <w:rPr>
          <w:rFonts w:ascii="楷体" w:eastAsia="楷体" w:hAnsi="楷体"/>
          <w:bCs/>
          <w:szCs w:val="28"/>
        </w:rPr>
        <w:t>焓</w:t>
      </w:r>
      <w:proofErr w:type="gramEnd"/>
      <w:r w:rsidR="005D0C56" w:rsidRPr="005D0C56">
        <w:rPr>
          <w:rFonts w:ascii="楷体" w:eastAsia="楷体" w:hAnsi="楷体"/>
          <w:bCs/>
          <w:szCs w:val="28"/>
        </w:rPr>
        <w:t>值（kJ/kg）；</w:t>
      </w:r>
    </w:p>
    <w:p w14:paraId="3FCCE56E" w14:textId="759EE15D" w:rsidR="005D0C56" w:rsidRPr="005D0C56" w:rsidRDefault="00305E80" w:rsidP="005D0C56">
      <w:pPr>
        <w:spacing w:line="300" w:lineRule="auto"/>
        <w:ind w:firstLineChars="300" w:firstLine="720"/>
        <w:rPr>
          <w:rFonts w:ascii="楷体" w:eastAsia="楷体" w:hAnsi="楷体"/>
          <w:bCs/>
          <w:szCs w:val="28"/>
        </w:rPr>
      </w:pPr>
      <m:oMath>
        <m:sSubSup>
          <m:sSubSupPr>
            <m:ctrlPr>
              <w:rPr>
                <w:rFonts w:ascii="Cambria Math" w:eastAsia="楷体" w:hAnsi="Cambria Math"/>
                <w:bCs/>
                <w:szCs w:val="28"/>
              </w:rPr>
            </m:ctrlPr>
          </m:sSubSupPr>
          <m:e>
            <m:r>
              <w:rPr>
                <w:rFonts w:ascii="Cambria Math" w:eastAsia="楷体" w:hAnsi="Cambria Math"/>
                <w:szCs w:val="28"/>
              </w:rPr>
              <m:t>h</m:t>
            </m:r>
          </m:e>
          <m:sub>
            <m:r>
              <w:rPr>
                <w:rFonts w:ascii="Cambria Math" w:eastAsia="楷体" w:hAnsi="Cambria Math"/>
                <w:szCs w:val="28"/>
              </w:rPr>
              <m:t>out</m:t>
            </m:r>
          </m:sub>
          <m:sup>
            <m:r>
              <w:rPr>
                <w:rFonts w:ascii="Cambria Math" w:eastAsia="楷体" w:hAnsi="Cambria Math"/>
                <w:szCs w:val="28"/>
              </w:rPr>
              <m:t>'</m:t>
            </m:r>
          </m:sup>
        </m:sSubSup>
      </m:oMath>
      <w:r w:rsidR="005D0C56" w:rsidRPr="005D0C56">
        <w:rPr>
          <w:rFonts w:ascii="楷体" w:eastAsia="楷体" w:hAnsi="楷体"/>
          <w:bCs/>
          <w:szCs w:val="28"/>
        </w:rPr>
        <w:t>——计算管段出口蒸汽</w:t>
      </w:r>
      <w:proofErr w:type="gramStart"/>
      <w:r w:rsidR="005D0C56" w:rsidRPr="005D0C56">
        <w:rPr>
          <w:rFonts w:ascii="楷体" w:eastAsia="楷体" w:hAnsi="楷体"/>
          <w:bCs/>
          <w:szCs w:val="28"/>
        </w:rPr>
        <w:t>焓</w:t>
      </w:r>
      <w:proofErr w:type="gramEnd"/>
      <w:r w:rsidR="005D0C56" w:rsidRPr="005D0C56">
        <w:rPr>
          <w:rFonts w:ascii="楷体" w:eastAsia="楷体" w:hAnsi="楷体"/>
          <w:bCs/>
          <w:szCs w:val="28"/>
        </w:rPr>
        <w:t>值（kJ/kg）</w:t>
      </w:r>
    </w:p>
    <w:p w14:paraId="328A8394" w14:textId="6D8E82F7" w:rsidR="005D0C56" w:rsidRPr="005D0C56" w:rsidRDefault="00305E80" w:rsidP="005D0C56">
      <w:pPr>
        <w:spacing w:line="300" w:lineRule="auto"/>
        <w:ind w:firstLineChars="300" w:firstLine="720"/>
        <w:rPr>
          <w:rFonts w:ascii="楷体" w:eastAsia="楷体" w:hAnsi="楷体"/>
          <w:bCs/>
          <w:szCs w:val="28"/>
        </w:rPr>
      </w:pPr>
      <m:oMath>
        <m:sSub>
          <m:sSubPr>
            <m:ctrlPr>
              <w:rPr>
                <w:rFonts w:ascii="Cambria Math" w:eastAsia="楷体" w:hAnsi="Cambria Math"/>
                <w:bCs/>
                <w:szCs w:val="28"/>
              </w:rPr>
            </m:ctrlPr>
          </m:sSubPr>
          <m:e>
            <m:r>
              <w:rPr>
                <w:rFonts w:ascii="Cambria Math" w:eastAsia="楷体" w:hAnsi="Cambria Math"/>
                <w:szCs w:val="28"/>
              </w:rPr>
              <m:t>q</m:t>
            </m:r>
          </m:e>
          <m:sub>
            <m:r>
              <w:rPr>
                <w:rFonts w:ascii="Cambria Math" w:eastAsia="楷体" w:hAnsi="Cambria Math"/>
                <w:szCs w:val="28"/>
              </w:rPr>
              <m:t>L</m:t>
            </m:r>
          </m:sub>
        </m:sSub>
      </m:oMath>
      <w:r w:rsidR="005D0C56" w:rsidRPr="005D0C56">
        <w:rPr>
          <w:rFonts w:ascii="楷体" w:eastAsia="楷体" w:hAnsi="楷体"/>
          <w:bCs/>
          <w:szCs w:val="28"/>
        </w:rPr>
        <w:t>——单位管长热损失（W/m）；</w:t>
      </w:r>
    </w:p>
    <w:p w14:paraId="06E69DB6" w14:textId="496D07FF" w:rsidR="005D0C56" w:rsidRPr="005D0C56" w:rsidRDefault="00642E3F" w:rsidP="005D0C56">
      <w:pPr>
        <w:spacing w:line="300" w:lineRule="auto"/>
        <w:ind w:firstLineChars="300" w:firstLine="720"/>
        <w:rPr>
          <w:rFonts w:ascii="楷体" w:eastAsia="楷体" w:hAnsi="楷体"/>
          <w:bCs/>
          <w:szCs w:val="28"/>
        </w:rPr>
      </w:pPr>
      <m:oMath>
        <m:r>
          <w:rPr>
            <w:rFonts w:ascii="Cambria Math" w:eastAsia="楷体" w:hAnsi="Cambria Math"/>
            <w:szCs w:val="28"/>
          </w:rPr>
          <m:t>β</m:t>
        </m:r>
      </m:oMath>
      <w:r w:rsidR="005D0C56" w:rsidRPr="005D0C56">
        <w:rPr>
          <w:rFonts w:ascii="楷体" w:eastAsia="楷体" w:hAnsi="楷体"/>
          <w:bCs/>
          <w:szCs w:val="28"/>
        </w:rPr>
        <w:t>——计算管段附加散热系数；</w:t>
      </w:r>
    </w:p>
    <w:p w14:paraId="583CF388" w14:textId="70D0BE12" w:rsidR="005D0C56" w:rsidRPr="005D0C56" w:rsidRDefault="00305E80" w:rsidP="005D0C56">
      <w:pPr>
        <w:spacing w:line="300" w:lineRule="auto"/>
        <w:ind w:firstLineChars="300" w:firstLine="720"/>
        <w:rPr>
          <w:rFonts w:ascii="楷体" w:eastAsia="楷体" w:hAnsi="楷体"/>
          <w:bCs/>
          <w:szCs w:val="28"/>
        </w:rPr>
      </w:pPr>
      <m:oMath>
        <m:sSup>
          <m:sSupPr>
            <m:ctrlPr>
              <w:rPr>
                <w:rFonts w:ascii="Cambria Math" w:eastAsia="楷体" w:hAnsi="Cambria Math"/>
                <w:bCs/>
                <w:szCs w:val="28"/>
              </w:rPr>
            </m:ctrlPr>
          </m:sSupPr>
          <m:e>
            <m:r>
              <w:rPr>
                <w:rFonts w:ascii="Cambria Math" w:eastAsia="楷体" w:hAnsi="Cambria Math"/>
                <w:szCs w:val="28"/>
              </w:rPr>
              <m:t>L</m:t>
            </m:r>
          </m:e>
          <m:sup>
            <m:r>
              <w:rPr>
                <w:rFonts w:ascii="Cambria Math" w:eastAsia="楷体" w:hAnsi="Cambria Math"/>
                <w:szCs w:val="28"/>
              </w:rPr>
              <m:t>'</m:t>
            </m:r>
          </m:sup>
        </m:sSup>
      </m:oMath>
      <w:r w:rsidR="005D0C56" w:rsidRPr="005D0C56">
        <w:rPr>
          <w:rFonts w:ascii="楷体" w:eastAsia="楷体" w:hAnsi="楷体"/>
          <w:bCs/>
          <w:szCs w:val="28"/>
        </w:rPr>
        <w:t>——计算管段长度（m）；</w:t>
      </w:r>
    </w:p>
    <w:p w14:paraId="35578CE3" w14:textId="694CE7E9" w:rsidR="005D0C56" w:rsidRPr="005D0C56" w:rsidRDefault="00305E80" w:rsidP="005D0C56">
      <w:pPr>
        <w:spacing w:line="300" w:lineRule="auto"/>
        <w:ind w:firstLineChars="300" w:firstLine="720"/>
        <w:rPr>
          <w:rFonts w:ascii="楷体" w:eastAsia="楷体" w:hAnsi="楷体"/>
          <w:bCs/>
          <w:szCs w:val="28"/>
        </w:rPr>
      </w:pPr>
      <m:oMath>
        <m:sSub>
          <m:sSubPr>
            <m:ctrlPr>
              <w:rPr>
                <w:rFonts w:ascii="Cambria Math" w:eastAsia="楷体" w:hAnsi="Cambria Math"/>
                <w:bCs/>
                <w:szCs w:val="28"/>
              </w:rPr>
            </m:ctrlPr>
          </m:sSubPr>
          <m:e>
            <m:r>
              <w:rPr>
                <w:rFonts w:ascii="Cambria Math" w:eastAsia="楷体" w:hAnsi="Cambria Math"/>
                <w:szCs w:val="28"/>
              </w:rPr>
              <m:t>c</m:t>
            </m:r>
          </m:e>
          <m:sub>
            <m:r>
              <w:rPr>
                <w:rFonts w:ascii="Cambria Math" w:eastAsia="楷体" w:hAnsi="Cambria Math"/>
                <w:szCs w:val="28"/>
              </w:rPr>
              <m:t>p</m:t>
            </m:r>
          </m:sub>
        </m:sSub>
      </m:oMath>
      <w:r w:rsidR="005D0C56" w:rsidRPr="005D0C56">
        <w:rPr>
          <w:rFonts w:ascii="楷体" w:eastAsia="楷体" w:hAnsi="楷体"/>
          <w:bCs/>
          <w:szCs w:val="28"/>
        </w:rPr>
        <w:t>——计算管段中蒸汽的平均定压比热[kJ/(kg·℃)]。</w:t>
      </w:r>
    </w:p>
    <w:p w14:paraId="72B96BBF" w14:textId="2E7D5C96" w:rsidR="00EF0436" w:rsidRPr="007D1712" w:rsidRDefault="00EF0436" w:rsidP="00EF0436">
      <w:pPr>
        <w:spacing w:line="300" w:lineRule="auto"/>
        <w:rPr>
          <w:rFonts w:ascii="Times New Roman" w:hAnsi="Times New Roman"/>
          <w:kern w:val="0"/>
          <w:szCs w:val="20"/>
        </w:rPr>
      </w:pPr>
      <w:r>
        <w:rPr>
          <w:rFonts w:ascii="Times New Roman" w:hAnsi="Times New Roman"/>
          <w:b/>
          <w:kern w:val="0"/>
          <w:szCs w:val="20"/>
        </w:rPr>
        <w:t>5</w:t>
      </w:r>
      <w:r w:rsidRPr="007D1712">
        <w:rPr>
          <w:rFonts w:ascii="Times New Roman" w:hAnsi="Times New Roman"/>
          <w:b/>
          <w:kern w:val="0"/>
          <w:szCs w:val="20"/>
        </w:rPr>
        <w:t>.</w:t>
      </w:r>
      <w:r>
        <w:rPr>
          <w:rFonts w:ascii="Times New Roman" w:hAnsi="Times New Roman"/>
          <w:b/>
          <w:kern w:val="0"/>
          <w:szCs w:val="20"/>
        </w:rPr>
        <w:t>1</w:t>
      </w:r>
      <w:r w:rsidRPr="007D1712">
        <w:rPr>
          <w:rFonts w:ascii="Times New Roman" w:hAnsi="Times New Roman"/>
          <w:b/>
          <w:kern w:val="0"/>
          <w:szCs w:val="20"/>
        </w:rPr>
        <w:t>.</w:t>
      </w:r>
      <w:r w:rsidR="009530B0">
        <w:rPr>
          <w:rFonts w:ascii="Times New Roman" w:hAnsi="Times New Roman"/>
          <w:b/>
          <w:kern w:val="0"/>
          <w:szCs w:val="20"/>
        </w:rPr>
        <w:t>2</w:t>
      </w:r>
      <w:r w:rsidR="009530B0" w:rsidRPr="007D1712">
        <w:rPr>
          <w:rFonts w:ascii="Times New Roman" w:hAnsi="Times New Roman"/>
          <w:b/>
          <w:kern w:val="0"/>
          <w:szCs w:val="20"/>
        </w:rPr>
        <w:t xml:space="preserve">  </w:t>
      </w:r>
      <w:r w:rsidRPr="007D1712">
        <w:rPr>
          <w:rFonts w:ascii="Times New Roman" w:hAnsi="Times New Roman"/>
          <w:kern w:val="0"/>
          <w:szCs w:val="20"/>
        </w:rPr>
        <w:t>管网的设计流量，应按最大热负荷确定。当</w:t>
      </w:r>
      <w:r w:rsidR="00694D8D">
        <w:rPr>
          <w:rFonts w:ascii="Times New Roman" w:hAnsi="Times New Roman" w:hint="eastAsia"/>
          <w:kern w:val="0"/>
          <w:szCs w:val="20"/>
        </w:rPr>
        <w:t>有冷凝水产生</w:t>
      </w:r>
      <w:r w:rsidRPr="007D1712">
        <w:rPr>
          <w:rFonts w:ascii="Times New Roman" w:hAnsi="Times New Roman"/>
          <w:kern w:val="0"/>
          <w:szCs w:val="20"/>
        </w:rPr>
        <w:t>时，设计流量应考虑补偿管道热损失产生凝结水的蒸汽量。</w:t>
      </w:r>
    </w:p>
    <w:p w14:paraId="4E6777EB" w14:textId="1A55AEE0" w:rsidR="00EF0436" w:rsidRPr="00D252DC" w:rsidRDefault="00EF0436" w:rsidP="00EF0436">
      <w:pPr>
        <w:spacing w:line="300" w:lineRule="auto"/>
        <w:rPr>
          <w:rFonts w:ascii="楷体" w:eastAsia="楷体" w:hAnsi="楷体"/>
          <w:kern w:val="0"/>
          <w:szCs w:val="20"/>
        </w:rPr>
      </w:pPr>
      <w:r w:rsidRPr="007D1712">
        <w:rPr>
          <w:rFonts w:ascii="Times New Roman" w:hAnsi="Times New Roman"/>
          <w:kern w:val="0"/>
          <w:szCs w:val="20"/>
        </w:rPr>
        <w:t>【条文说明】</w:t>
      </w:r>
      <w:r w:rsidRPr="00D252DC">
        <w:rPr>
          <w:rFonts w:ascii="楷体" w:eastAsia="楷体" w:hAnsi="楷体"/>
          <w:kern w:val="0"/>
          <w:szCs w:val="20"/>
        </w:rPr>
        <w:t>蒸汽供热管网生产工艺负荷较大，其负荷波动亦大，故应用生产工艺最大热负荷计算供热管网最大流量。</w:t>
      </w:r>
      <w:r w:rsidR="00694D8D">
        <w:rPr>
          <w:rFonts w:ascii="楷体" w:eastAsia="楷体" w:hAnsi="楷体" w:hint="eastAsia"/>
          <w:kern w:val="0"/>
          <w:szCs w:val="20"/>
        </w:rPr>
        <w:t>对于</w:t>
      </w:r>
      <w:proofErr w:type="gramStart"/>
      <w:r w:rsidRPr="00D252DC">
        <w:rPr>
          <w:rFonts w:ascii="楷体" w:eastAsia="楷体" w:hAnsi="楷体"/>
          <w:kern w:val="0"/>
          <w:szCs w:val="20"/>
        </w:rPr>
        <w:t>沿途会</w:t>
      </w:r>
      <w:proofErr w:type="gramEnd"/>
      <w:r w:rsidRPr="00D252DC">
        <w:rPr>
          <w:rFonts w:ascii="楷体" w:eastAsia="楷体" w:hAnsi="楷体"/>
          <w:kern w:val="0"/>
          <w:szCs w:val="20"/>
        </w:rPr>
        <w:t>生成凝结水，应考虑补偿这部分凝结水的蒸汽量。</w:t>
      </w:r>
    </w:p>
    <w:p w14:paraId="7270642F" w14:textId="1C7BF017" w:rsidR="00EF0436" w:rsidRPr="007D1712" w:rsidRDefault="00EF0436" w:rsidP="00EF0436">
      <w:pPr>
        <w:spacing w:line="300" w:lineRule="auto"/>
        <w:rPr>
          <w:rFonts w:ascii="Times New Roman" w:hAnsi="Times New Roman"/>
          <w:kern w:val="0"/>
          <w:szCs w:val="20"/>
        </w:rPr>
      </w:pPr>
      <w:r>
        <w:rPr>
          <w:rFonts w:ascii="Times New Roman" w:hAnsi="Times New Roman"/>
          <w:b/>
          <w:kern w:val="0"/>
          <w:szCs w:val="20"/>
        </w:rPr>
        <w:t>5.1.</w:t>
      </w:r>
      <w:r w:rsidR="009530B0">
        <w:rPr>
          <w:rFonts w:ascii="Times New Roman" w:hAnsi="Times New Roman"/>
          <w:b/>
          <w:kern w:val="0"/>
          <w:szCs w:val="20"/>
        </w:rPr>
        <w:t>3</w:t>
      </w:r>
      <w:r w:rsidR="009530B0" w:rsidRPr="007D1712">
        <w:rPr>
          <w:rFonts w:ascii="Times New Roman" w:hAnsi="Times New Roman"/>
          <w:b/>
          <w:kern w:val="0"/>
          <w:szCs w:val="20"/>
        </w:rPr>
        <w:t xml:space="preserve">  </w:t>
      </w:r>
      <w:r w:rsidRPr="007D1712">
        <w:rPr>
          <w:rFonts w:ascii="Times New Roman" w:hAnsi="Times New Roman"/>
          <w:kern w:val="0"/>
          <w:szCs w:val="20"/>
        </w:rPr>
        <w:t>蒸汽</w:t>
      </w:r>
      <w:r w:rsidR="003D5DB2" w:rsidRPr="003D5DB2">
        <w:rPr>
          <w:rFonts w:ascii="Times New Roman" w:hAnsi="Times New Roman" w:hint="eastAsia"/>
          <w:kern w:val="0"/>
          <w:szCs w:val="20"/>
        </w:rPr>
        <w:t>管网水力计算时，应按设计流量进行压降计算，并按最小流量进行温度校核，确定的管径和保温结构在任何工况下可满足最不利用户的压力和温度的要求。</w:t>
      </w:r>
    </w:p>
    <w:p w14:paraId="5CC05BE7" w14:textId="16A4274A" w:rsidR="00EF0436" w:rsidRDefault="00EF0436" w:rsidP="00EF0436">
      <w:pPr>
        <w:spacing w:line="300" w:lineRule="auto"/>
        <w:rPr>
          <w:rFonts w:ascii="楷体" w:eastAsia="楷体" w:hAnsi="楷体"/>
          <w:kern w:val="0"/>
          <w:szCs w:val="20"/>
        </w:rPr>
      </w:pPr>
      <w:r w:rsidRPr="007D1712">
        <w:rPr>
          <w:rFonts w:ascii="Times New Roman" w:hAnsi="Times New Roman"/>
          <w:kern w:val="0"/>
          <w:szCs w:val="20"/>
        </w:rPr>
        <w:t>【条文说明】</w:t>
      </w:r>
      <w:r w:rsidRPr="00D252DC">
        <w:rPr>
          <w:rFonts w:ascii="楷体" w:eastAsia="楷体" w:hAnsi="楷体"/>
          <w:kern w:val="0"/>
          <w:szCs w:val="20"/>
        </w:rPr>
        <w:t>蒸汽管网水力计算是保证所有用户的用</w:t>
      </w:r>
      <w:proofErr w:type="gramStart"/>
      <w:r w:rsidRPr="00D252DC">
        <w:rPr>
          <w:rFonts w:ascii="楷体" w:eastAsia="楷体" w:hAnsi="楷体"/>
          <w:kern w:val="0"/>
          <w:szCs w:val="20"/>
        </w:rPr>
        <w:t>汽满足</w:t>
      </w:r>
      <w:proofErr w:type="gramEnd"/>
      <w:r w:rsidRPr="00D252DC">
        <w:rPr>
          <w:rFonts w:ascii="楷体" w:eastAsia="楷体" w:hAnsi="楷体"/>
          <w:kern w:val="0"/>
          <w:szCs w:val="20"/>
        </w:rPr>
        <w:t>需要的压力和温度。蒸汽管网介质流量大时管道压力降大，介质流量小时管道温度降大</w:t>
      </w:r>
      <w:r w:rsidR="00694D8D">
        <w:rPr>
          <w:rFonts w:ascii="楷体" w:eastAsia="楷体" w:hAnsi="楷体" w:hint="eastAsia"/>
          <w:kern w:val="0"/>
          <w:szCs w:val="20"/>
        </w:rPr>
        <w:t>有可能产生冷凝水</w:t>
      </w:r>
      <w:r w:rsidRPr="00D252DC">
        <w:rPr>
          <w:rFonts w:ascii="楷体" w:eastAsia="楷体" w:hAnsi="楷体"/>
          <w:kern w:val="0"/>
          <w:szCs w:val="20"/>
        </w:rPr>
        <w:t>，因此要对可能的不利工况进行校核计算。</w:t>
      </w:r>
    </w:p>
    <w:p w14:paraId="33909135" w14:textId="5FC20A80" w:rsidR="005D0C56" w:rsidRPr="00E00EA2" w:rsidRDefault="005D0C56" w:rsidP="005D0C56">
      <w:pPr>
        <w:pStyle w:val="affe"/>
        <w:snapToGrid w:val="0"/>
        <w:spacing w:line="300" w:lineRule="auto"/>
        <w:rPr>
          <w:rFonts w:ascii="Times New Roman"/>
          <w:kern w:val="2"/>
          <w:szCs w:val="24"/>
        </w:rPr>
      </w:pPr>
      <w:r w:rsidRPr="00847AB7">
        <w:rPr>
          <w:rFonts w:ascii="Times New Roman" w:eastAsia="楷体"/>
          <w:b/>
          <w:bCs/>
        </w:rPr>
        <w:t>5.1.</w:t>
      </w:r>
      <w:r w:rsidR="00847AB7">
        <w:rPr>
          <w:rFonts w:ascii="Times New Roman" w:eastAsia="楷体" w:hint="eastAsia"/>
          <w:b/>
          <w:bCs/>
        </w:rPr>
        <w:t>4</w:t>
      </w:r>
      <w:r w:rsidRPr="00847AB7">
        <w:rPr>
          <w:rFonts w:ascii="Times New Roman" w:eastAsia="楷体"/>
          <w:b/>
          <w:bCs/>
        </w:rPr>
        <w:t xml:space="preserve"> </w:t>
      </w:r>
      <w:r w:rsidRPr="00E00EA2">
        <w:rPr>
          <w:rFonts w:ascii="Times New Roman"/>
          <w:kern w:val="2"/>
          <w:szCs w:val="24"/>
        </w:rPr>
        <w:t xml:space="preserve"> </w:t>
      </w:r>
      <w:r w:rsidRPr="00E00EA2">
        <w:rPr>
          <w:rFonts w:ascii="Times New Roman"/>
          <w:kern w:val="2"/>
          <w:szCs w:val="24"/>
        </w:rPr>
        <w:t>蒸汽管网在设计流量时，由热网入口至最不利用户平均比压降不宜大于</w:t>
      </w:r>
      <w:r w:rsidRPr="00E00EA2">
        <w:rPr>
          <w:rFonts w:ascii="Times New Roman"/>
          <w:kern w:val="2"/>
          <w:szCs w:val="24"/>
        </w:rPr>
        <w:t>0.03MPa/km</w:t>
      </w:r>
      <w:r w:rsidRPr="00E00EA2">
        <w:rPr>
          <w:rFonts w:ascii="Times New Roman"/>
          <w:kern w:val="2"/>
          <w:szCs w:val="24"/>
        </w:rPr>
        <w:t>。</w:t>
      </w:r>
    </w:p>
    <w:p w14:paraId="4C1F62AA" w14:textId="09803176" w:rsidR="005D0C56" w:rsidRPr="001178F5" w:rsidRDefault="005D0C56" w:rsidP="001178F5">
      <w:pPr>
        <w:spacing w:line="300" w:lineRule="auto"/>
        <w:rPr>
          <w:rFonts w:ascii="Times New Roman" w:eastAsia="楷体" w:hAnsi="Times New Roman"/>
          <w:kern w:val="0"/>
          <w:szCs w:val="20"/>
        </w:rPr>
      </w:pPr>
      <w:r w:rsidRPr="001178F5">
        <w:rPr>
          <w:rFonts w:ascii="Times New Roman" w:hAnsi="Times New Roman" w:hint="eastAsia"/>
          <w:kern w:val="0"/>
          <w:szCs w:val="20"/>
        </w:rPr>
        <w:t>【条文说明】</w:t>
      </w:r>
      <w:r w:rsidRPr="001178F5">
        <w:rPr>
          <w:rFonts w:ascii="Times New Roman" w:eastAsia="楷体" w:hAnsi="Times New Roman"/>
          <w:kern w:val="0"/>
          <w:szCs w:val="20"/>
        </w:rPr>
        <w:t>蒸汽管网中，干线中管道比压降应小于</w:t>
      </w:r>
      <w:r w:rsidRPr="001178F5">
        <w:rPr>
          <w:rFonts w:ascii="Times New Roman" w:eastAsia="楷体" w:hAnsi="Times New Roman"/>
          <w:kern w:val="0"/>
          <w:szCs w:val="20"/>
        </w:rPr>
        <w:t>0.03MPa/km</w:t>
      </w:r>
      <w:r w:rsidRPr="001178F5">
        <w:rPr>
          <w:rFonts w:ascii="Times New Roman" w:eastAsia="楷体" w:hAnsi="Times New Roman"/>
          <w:kern w:val="0"/>
          <w:szCs w:val="20"/>
        </w:rPr>
        <w:t>，</w:t>
      </w:r>
      <w:r w:rsidR="00C73F5A">
        <w:rPr>
          <w:rFonts w:ascii="Times New Roman" w:eastAsia="楷体" w:hAnsi="Times New Roman" w:hint="eastAsia"/>
          <w:kern w:val="0"/>
          <w:szCs w:val="20"/>
        </w:rPr>
        <w:t>支线</w:t>
      </w:r>
      <w:proofErr w:type="gramStart"/>
      <w:r w:rsidRPr="001178F5">
        <w:rPr>
          <w:rFonts w:ascii="Times New Roman" w:eastAsia="楷体" w:hAnsi="Times New Roman"/>
          <w:kern w:val="0"/>
          <w:szCs w:val="20"/>
        </w:rPr>
        <w:t>线</w:t>
      </w:r>
      <w:proofErr w:type="gramEnd"/>
      <w:r w:rsidRPr="001178F5">
        <w:rPr>
          <w:rFonts w:ascii="Times New Roman" w:eastAsia="楷体" w:hAnsi="Times New Roman"/>
          <w:kern w:val="0"/>
          <w:szCs w:val="20"/>
        </w:rPr>
        <w:t>小口径管道</w:t>
      </w:r>
      <w:proofErr w:type="gramStart"/>
      <w:r w:rsidRPr="001178F5">
        <w:rPr>
          <w:rFonts w:ascii="Times New Roman" w:eastAsia="楷体" w:hAnsi="Times New Roman"/>
          <w:kern w:val="0"/>
          <w:szCs w:val="20"/>
        </w:rPr>
        <w:t>的比压可</w:t>
      </w:r>
      <w:proofErr w:type="gramEnd"/>
      <w:r w:rsidRPr="001178F5">
        <w:rPr>
          <w:rFonts w:ascii="Times New Roman" w:eastAsia="楷体" w:hAnsi="Times New Roman"/>
          <w:kern w:val="0"/>
          <w:szCs w:val="20"/>
        </w:rPr>
        <w:t>降大于</w:t>
      </w:r>
      <w:r w:rsidRPr="001178F5">
        <w:rPr>
          <w:rFonts w:ascii="Times New Roman" w:eastAsia="楷体" w:hAnsi="Times New Roman"/>
          <w:kern w:val="0"/>
          <w:szCs w:val="20"/>
        </w:rPr>
        <w:t>0.03MPa/km</w:t>
      </w:r>
      <w:r w:rsidRPr="001178F5">
        <w:rPr>
          <w:rFonts w:ascii="Times New Roman" w:eastAsia="楷体" w:hAnsi="Times New Roman"/>
          <w:kern w:val="0"/>
          <w:szCs w:val="20"/>
        </w:rPr>
        <w:t>。如果末端小口径管道也要求比压降小于</w:t>
      </w:r>
      <w:r w:rsidRPr="001178F5">
        <w:rPr>
          <w:rFonts w:ascii="Times New Roman" w:eastAsia="楷体" w:hAnsi="Times New Roman"/>
          <w:kern w:val="0"/>
          <w:szCs w:val="20"/>
        </w:rPr>
        <w:t>0.03MPa/km</w:t>
      </w:r>
      <w:r w:rsidRPr="001178F5">
        <w:rPr>
          <w:rFonts w:ascii="Times New Roman" w:eastAsia="楷体" w:hAnsi="Times New Roman"/>
          <w:kern w:val="0"/>
          <w:szCs w:val="20"/>
        </w:rPr>
        <w:t>，末端管道中蒸汽流速将变得很低，导致末端</w:t>
      </w:r>
      <w:proofErr w:type="gramStart"/>
      <w:r w:rsidRPr="001178F5">
        <w:rPr>
          <w:rFonts w:ascii="Times New Roman" w:eastAsia="楷体" w:hAnsi="Times New Roman"/>
          <w:kern w:val="0"/>
          <w:szCs w:val="20"/>
        </w:rPr>
        <w:t>管段每公里温降</w:t>
      </w:r>
      <w:proofErr w:type="gramEnd"/>
      <w:r w:rsidRPr="001178F5">
        <w:rPr>
          <w:rFonts w:ascii="Times New Roman" w:eastAsia="楷体" w:hAnsi="Times New Roman"/>
          <w:kern w:val="0"/>
          <w:szCs w:val="20"/>
        </w:rPr>
        <w:t>大幅度上升。为避免末端蒸汽温度急剧下降，允许管网末端小口径管道的比压降大于</w:t>
      </w:r>
      <w:r w:rsidRPr="001178F5">
        <w:rPr>
          <w:rFonts w:ascii="Times New Roman" w:eastAsia="楷体" w:hAnsi="Times New Roman"/>
          <w:kern w:val="0"/>
          <w:szCs w:val="20"/>
        </w:rPr>
        <w:t>0.03MPa/km</w:t>
      </w:r>
      <w:r w:rsidRPr="001178F5">
        <w:rPr>
          <w:rFonts w:ascii="Times New Roman" w:eastAsia="楷体" w:hAnsi="Times New Roman"/>
          <w:kern w:val="0"/>
          <w:szCs w:val="20"/>
        </w:rPr>
        <w:t>。</w:t>
      </w:r>
    </w:p>
    <w:p w14:paraId="57CF5EE0" w14:textId="5E400330" w:rsidR="002B0817" w:rsidRPr="007D1712" w:rsidRDefault="00A14EA5" w:rsidP="00D252DC">
      <w:pPr>
        <w:pStyle w:val="2"/>
        <w:spacing w:before="381" w:after="381"/>
        <w:ind w:left="0"/>
        <w:rPr>
          <w:rFonts w:ascii="Times New Roman" w:eastAsia="黑体" w:hAnsi="Times New Roman"/>
        </w:rPr>
      </w:pPr>
      <w:bookmarkStart w:id="99" w:name="_Toc162985748"/>
      <w:bookmarkStart w:id="100" w:name="_Toc162986060"/>
      <w:bookmarkStart w:id="101" w:name="_Toc162990165"/>
      <w:bookmarkStart w:id="102" w:name="_Toc163395933"/>
      <w:r w:rsidRPr="007D1712">
        <w:rPr>
          <w:rFonts w:ascii="Times New Roman" w:eastAsia="黑体" w:hAnsi="Times New Roman"/>
        </w:rPr>
        <w:t>5</w:t>
      </w:r>
      <w:r w:rsidR="002B0817" w:rsidRPr="007D1712">
        <w:rPr>
          <w:rFonts w:ascii="Times New Roman" w:eastAsia="黑体" w:hAnsi="Times New Roman"/>
        </w:rPr>
        <w:t>.</w:t>
      </w:r>
      <w:r w:rsidR="00692209" w:rsidRPr="007D1712">
        <w:rPr>
          <w:rFonts w:ascii="Times New Roman" w:eastAsia="黑体" w:hAnsi="Times New Roman"/>
        </w:rPr>
        <w:t>2</w:t>
      </w:r>
      <w:r w:rsidR="00DC24FD" w:rsidRPr="007D1712">
        <w:rPr>
          <w:rFonts w:ascii="Times New Roman" w:eastAsia="黑体" w:hAnsi="Times New Roman"/>
        </w:rPr>
        <w:t xml:space="preserve">  </w:t>
      </w:r>
      <w:bookmarkEnd w:id="96"/>
      <w:r w:rsidR="0016619A">
        <w:rPr>
          <w:rFonts w:ascii="Times New Roman" w:eastAsia="黑体" w:hAnsi="Times New Roman" w:hint="eastAsia"/>
        </w:rPr>
        <w:t>计算参数</w:t>
      </w:r>
      <w:bookmarkEnd w:id="99"/>
      <w:bookmarkEnd w:id="100"/>
      <w:bookmarkEnd w:id="101"/>
      <w:bookmarkEnd w:id="102"/>
      <w:r w:rsidR="00F83895">
        <w:rPr>
          <w:rFonts w:ascii="Times New Roman" w:eastAsia="黑体" w:hAnsi="Times New Roman"/>
        </w:rPr>
        <w:fldChar w:fldCharType="begin"/>
      </w:r>
      <w:r w:rsidR="00F83895">
        <w:rPr>
          <w:rFonts w:ascii="Times New Roman" w:eastAsia="黑体" w:hAnsi="Times New Roman"/>
        </w:rPr>
        <w:instrText xml:space="preserve"> </w:instrText>
      </w:r>
      <w:r w:rsidR="00F83895">
        <w:rPr>
          <w:rFonts w:ascii="Times New Roman" w:eastAsia="黑体" w:hAnsi="Times New Roman" w:hint="eastAsia"/>
        </w:rPr>
        <w:instrText>TC  "</w:instrText>
      </w:r>
      <w:bookmarkStart w:id="103" w:name="_Toc162990166"/>
      <w:bookmarkStart w:id="104" w:name="_Toc163244599"/>
      <w:r w:rsidR="00F83895">
        <w:rPr>
          <w:rFonts w:ascii="Times New Roman" w:eastAsia="黑体" w:hAnsi="Times New Roman" w:hint="eastAsia"/>
        </w:rPr>
        <w:instrText>5.2 Calculating Parameters</w:instrText>
      </w:r>
      <w:bookmarkEnd w:id="103"/>
      <w:bookmarkEnd w:id="104"/>
      <w:r w:rsidR="00F83895">
        <w:rPr>
          <w:rFonts w:ascii="Times New Roman" w:eastAsia="黑体" w:hAnsi="Times New Roman" w:hint="eastAsia"/>
        </w:rPr>
        <w:instrText>" \l 2</w:instrText>
      </w:r>
      <w:r w:rsidR="00F83895">
        <w:rPr>
          <w:rFonts w:ascii="Times New Roman" w:eastAsia="黑体" w:hAnsi="Times New Roman"/>
        </w:rPr>
        <w:instrText xml:space="preserve"> </w:instrText>
      </w:r>
      <w:r w:rsidR="00F83895">
        <w:rPr>
          <w:rFonts w:ascii="Times New Roman" w:eastAsia="黑体" w:hAnsi="Times New Roman"/>
        </w:rPr>
        <w:fldChar w:fldCharType="end"/>
      </w:r>
    </w:p>
    <w:p w14:paraId="6593639D" w14:textId="593C3FAE" w:rsidR="00E60140" w:rsidRPr="007D1712" w:rsidRDefault="00E60140" w:rsidP="00E60140">
      <w:pPr>
        <w:spacing w:line="300" w:lineRule="auto"/>
        <w:rPr>
          <w:rFonts w:ascii="Times New Roman" w:hAnsi="Times New Roman"/>
          <w:kern w:val="0"/>
          <w:szCs w:val="20"/>
        </w:rPr>
      </w:pPr>
      <w:r w:rsidRPr="00D252DC">
        <w:rPr>
          <w:rStyle w:val="Char"/>
        </w:rPr>
        <w:t>5</w:t>
      </w:r>
      <w:r w:rsidRPr="007D1712">
        <w:rPr>
          <w:rFonts w:ascii="Times New Roman" w:hAnsi="Times New Roman"/>
          <w:b/>
          <w:kern w:val="0"/>
          <w:szCs w:val="20"/>
        </w:rPr>
        <w:t>.2.</w:t>
      </w:r>
      <w:r>
        <w:rPr>
          <w:rFonts w:ascii="Times New Roman" w:hAnsi="Times New Roman"/>
          <w:b/>
          <w:kern w:val="0"/>
          <w:szCs w:val="20"/>
        </w:rPr>
        <w:t>1</w:t>
      </w:r>
      <w:r w:rsidRPr="007D1712">
        <w:rPr>
          <w:rFonts w:ascii="Times New Roman" w:hAnsi="Times New Roman"/>
          <w:b/>
          <w:kern w:val="0"/>
          <w:szCs w:val="20"/>
        </w:rPr>
        <w:t xml:space="preserve">  </w:t>
      </w:r>
      <w:r w:rsidRPr="007D1712">
        <w:rPr>
          <w:rFonts w:ascii="Times New Roman" w:hAnsi="Times New Roman"/>
          <w:kern w:val="0"/>
          <w:szCs w:val="20"/>
        </w:rPr>
        <w:t>蒸汽管道内壁当量粗糙度可取</w:t>
      </w:r>
      <w:r w:rsidRPr="007D1712">
        <w:rPr>
          <w:rFonts w:ascii="Times New Roman" w:hAnsi="Times New Roman"/>
          <w:kern w:val="0"/>
          <w:szCs w:val="20"/>
        </w:rPr>
        <w:t>0.2mm</w:t>
      </w:r>
      <w:r w:rsidRPr="007D1712">
        <w:rPr>
          <w:rFonts w:ascii="Times New Roman" w:hAnsi="Times New Roman"/>
          <w:kern w:val="0"/>
          <w:szCs w:val="20"/>
        </w:rPr>
        <w:t>。</w:t>
      </w:r>
    </w:p>
    <w:p w14:paraId="5D35605C" w14:textId="77777777" w:rsidR="00671A6A" w:rsidRPr="00FA436F" w:rsidRDefault="00E60140" w:rsidP="00D0419E">
      <w:pPr>
        <w:spacing w:line="300" w:lineRule="auto"/>
        <w:rPr>
          <w:rFonts w:ascii="Times New Roman" w:eastAsia="楷体" w:hAnsi="Times New Roman"/>
          <w:kern w:val="0"/>
          <w:szCs w:val="20"/>
        </w:rPr>
      </w:pPr>
      <w:r w:rsidRPr="00671A6A">
        <w:rPr>
          <w:rFonts w:ascii="Times New Roman" w:hAnsi="Times New Roman"/>
          <w:kern w:val="0"/>
          <w:szCs w:val="20"/>
        </w:rPr>
        <w:t>【条文说明】</w:t>
      </w:r>
      <w:r w:rsidRPr="00FA436F">
        <w:rPr>
          <w:rFonts w:ascii="Times New Roman" w:eastAsia="楷体" w:hAnsi="Times New Roman"/>
          <w:kern w:val="0"/>
          <w:szCs w:val="20"/>
        </w:rPr>
        <w:t>本条规定</w:t>
      </w:r>
      <w:r w:rsidRPr="00FA436F">
        <w:rPr>
          <w:rFonts w:ascii="Times New Roman" w:eastAsia="楷体" w:hAnsi="Times New Roman" w:hint="eastAsia"/>
          <w:kern w:val="0"/>
          <w:szCs w:val="20"/>
        </w:rPr>
        <w:t>按</w:t>
      </w:r>
      <w:r w:rsidRPr="00FA436F">
        <w:rPr>
          <w:rFonts w:ascii="Times New Roman" w:eastAsia="楷体" w:hAnsi="Times New Roman"/>
          <w:kern w:val="0"/>
          <w:szCs w:val="20"/>
        </w:rPr>
        <w:t>《城镇供热管网设计标准》</w:t>
      </w:r>
      <w:r w:rsidRPr="00FA436F">
        <w:rPr>
          <w:rFonts w:ascii="Times New Roman" w:eastAsia="楷体" w:hAnsi="Times New Roman"/>
          <w:kern w:val="0"/>
          <w:szCs w:val="20"/>
        </w:rPr>
        <w:t>CJJ/T</w:t>
      </w:r>
      <w:r w:rsidR="00671A6A" w:rsidRPr="00FA436F">
        <w:rPr>
          <w:rFonts w:ascii="Times New Roman" w:eastAsia="楷体" w:hAnsi="Times New Roman"/>
          <w:kern w:val="0"/>
          <w:szCs w:val="20"/>
        </w:rPr>
        <w:t xml:space="preserve"> </w:t>
      </w:r>
      <w:r w:rsidRPr="00FA436F">
        <w:rPr>
          <w:rFonts w:ascii="Times New Roman" w:eastAsia="楷体" w:hAnsi="Times New Roman"/>
          <w:kern w:val="0"/>
          <w:szCs w:val="20"/>
        </w:rPr>
        <w:t>34-2022</w:t>
      </w:r>
      <w:r w:rsidRPr="00FA436F">
        <w:rPr>
          <w:rFonts w:ascii="Times New Roman" w:eastAsia="楷体" w:hAnsi="Times New Roman" w:hint="eastAsia"/>
          <w:kern w:val="0"/>
          <w:szCs w:val="20"/>
        </w:rPr>
        <w:t>确定</w:t>
      </w:r>
      <w:r w:rsidRPr="00FA436F">
        <w:rPr>
          <w:rFonts w:ascii="Times New Roman" w:eastAsia="楷体" w:hAnsi="Times New Roman"/>
          <w:kern w:val="0"/>
          <w:szCs w:val="20"/>
        </w:rPr>
        <w:t>。</w:t>
      </w:r>
    </w:p>
    <w:p w14:paraId="68963ED6" w14:textId="458A1430" w:rsidR="00EB5050" w:rsidRPr="007D1712" w:rsidRDefault="00E60140" w:rsidP="00D0419E">
      <w:pPr>
        <w:spacing w:line="300" w:lineRule="auto"/>
        <w:rPr>
          <w:rFonts w:ascii="Times New Roman" w:hAnsi="Times New Roman"/>
          <w:kern w:val="0"/>
          <w:szCs w:val="20"/>
        </w:rPr>
      </w:pPr>
      <w:r w:rsidRPr="00FA436F">
        <w:rPr>
          <w:rFonts w:ascii="Times New Roman" w:hAnsi="Times New Roman"/>
          <w:b/>
          <w:bCs/>
          <w:kern w:val="0"/>
          <w:szCs w:val="20"/>
        </w:rPr>
        <w:t>5</w:t>
      </w:r>
      <w:r w:rsidR="00EB5050" w:rsidRPr="00E55DF9">
        <w:rPr>
          <w:rFonts w:ascii="Times New Roman" w:hAnsi="Times New Roman"/>
          <w:b/>
          <w:bCs/>
          <w:kern w:val="0"/>
          <w:szCs w:val="20"/>
        </w:rPr>
        <w:t>.</w:t>
      </w:r>
      <w:r w:rsidR="00692209" w:rsidRPr="00FA436F">
        <w:rPr>
          <w:rFonts w:ascii="Times New Roman" w:hAnsi="Times New Roman"/>
          <w:b/>
          <w:bCs/>
          <w:kern w:val="0"/>
          <w:szCs w:val="20"/>
        </w:rPr>
        <w:t>2</w:t>
      </w:r>
      <w:r w:rsidR="00EB5050" w:rsidRPr="00FA436F">
        <w:rPr>
          <w:rFonts w:ascii="Times New Roman" w:hAnsi="Times New Roman"/>
          <w:b/>
          <w:bCs/>
          <w:kern w:val="0"/>
          <w:szCs w:val="20"/>
        </w:rPr>
        <w:t>.</w:t>
      </w:r>
      <w:r w:rsidRPr="00FA436F">
        <w:rPr>
          <w:rFonts w:ascii="Times New Roman" w:hAnsi="Times New Roman"/>
          <w:b/>
          <w:bCs/>
          <w:kern w:val="0"/>
          <w:szCs w:val="20"/>
        </w:rPr>
        <w:t xml:space="preserve">2  </w:t>
      </w:r>
      <w:r w:rsidR="00EB5050" w:rsidRPr="007D1712">
        <w:rPr>
          <w:rFonts w:ascii="Times New Roman" w:hAnsi="Times New Roman"/>
          <w:kern w:val="0"/>
          <w:szCs w:val="20"/>
        </w:rPr>
        <w:t>蒸汽管道的最大允许设计流速应符合下表的规定。</w:t>
      </w:r>
    </w:p>
    <w:p w14:paraId="66F59804" w14:textId="7028CBD3" w:rsidR="00EB5050" w:rsidRPr="007D1712" w:rsidRDefault="00EB5050" w:rsidP="00D0419E">
      <w:pPr>
        <w:pStyle w:val="ac"/>
        <w:widowControl w:val="0"/>
        <w:numPr>
          <w:ilvl w:val="0"/>
          <w:numId w:val="0"/>
        </w:numPr>
        <w:snapToGrid w:val="0"/>
        <w:spacing w:beforeLines="0" w:afterLines="0" w:line="300" w:lineRule="auto"/>
        <w:rPr>
          <w:rFonts w:ascii="Times New Roman"/>
          <w:b/>
          <w:szCs w:val="21"/>
        </w:rPr>
      </w:pPr>
      <w:r w:rsidRPr="007D1712">
        <w:rPr>
          <w:rFonts w:ascii="Times New Roman" w:eastAsia="宋体"/>
          <w:b/>
          <w:szCs w:val="21"/>
        </w:rPr>
        <w:t>表</w:t>
      </w:r>
      <w:r w:rsidR="001178F5">
        <w:rPr>
          <w:rFonts w:ascii="Times New Roman" w:eastAsia="宋体" w:hint="eastAsia"/>
          <w:b/>
          <w:szCs w:val="21"/>
        </w:rPr>
        <w:t>5</w:t>
      </w:r>
      <w:r w:rsidRPr="007D1712">
        <w:rPr>
          <w:rFonts w:ascii="Times New Roman" w:eastAsia="宋体"/>
          <w:b/>
          <w:szCs w:val="21"/>
        </w:rPr>
        <w:t>.</w:t>
      </w:r>
      <w:r w:rsidR="00692209" w:rsidRPr="007D1712">
        <w:rPr>
          <w:rFonts w:ascii="Times New Roman" w:eastAsia="宋体"/>
          <w:b/>
          <w:szCs w:val="21"/>
        </w:rPr>
        <w:t>2</w:t>
      </w:r>
      <w:r w:rsidRPr="007D1712">
        <w:rPr>
          <w:rFonts w:ascii="Times New Roman" w:eastAsia="宋体"/>
          <w:b/>
          <w:szCs w:val="21"/>
        </w:rPr>
        <w:t>.</w:t>
      </w:r>
      <w:r w:rsidR="001178F5">
        <w:rPr>
          <w:rFonts w:ascii="Times New Roman" w:eastAsia="宋体" w:hint="eastAsia"/>
          <w:b/>
          <w:szCs w:val="21"/>
        </w:rPr>
        <w:t>2</w:t>
      </w:r>
      <w:r w:rsidRPr="007D1712">
        <w:rPr>
          <w:rFonts w:ascii="Times New Roman" w:eastAsia="宋体"/>
          <w:b/>
          <w:szCs w:val="21"/>
        </w:rPr>
        <w:t xml:space="preserve">  </w:t>
      </w:r>
      <w:r w:rsidRPr="007D1712">
        <w:rPr>
          <w:rFonts w:ascii="Times New Roman" w:eastAsia="宋体"/>
          <w:b/>
          <w:szCs w:val="21"/>
        </w:rPr>
        <w:t>蒸汽管道最大允许设计流速</w:t>
      </w:r>
    </w:p>
    <w:tbl>
      <w:tblPr>
        <w:tblStyle w:val="aff4"/>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3"/>
        <w:gridCol w:w="3125"/>
        <w:gridCol w:w="3688"/>
      </w:tblGrid>
      <w:tr w:rsidR="008954C3" w:rsidRPr="007D1712" w14:paraId="2CDE5061" w14:textId="77777777" w:rsidTr="00244DDF">
        <w:tc>
          <w:tcPr>
            <w:tcW w:w="884" w:type="pct"/>
            <w:vAlign w:val="center"/>
          </w:tcPr>
          <w:p w14:paraId="76D5D074"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供热介质</w:t>
            </w:r>
          </w:p>
        </w:tc>
        <w:tc>
          <w:tcPr>
            <w:tcW w:w="1888" w:type="pct"/>
            <w:vAlign w:val="center"/>
          </w:tcPr>
          <w:p w14:paraId="03AAEDC7"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管道公称直径（</w:t>
            </w:r>
            <w:r w:rsidRPr="007D1712">
              <w:rPr>
                <w:rFonts w:ascii="Times New Roman" w:hAnsi="Times New Roman"/>
                <w:sz w:val="21"/>
                <w:szCs w:val="21"/>
              </w:rPr>
              <w:t>mm</w:t>
            </w:r>
            <w:r w:rsidRPr="007D1712">
              <w:rPr>
                <w:rFonts w:ascii="Times New Roman" w:hAnsi="Times New Roman"/>
                <w:sz w:val="21"/>
                <w:szCs w:val="21"/>
              </w:rPr>
              <w:t>）</w:t>
            </w:r>
          </w:p>
        </w:tc>
        <w:tc>
          <w:tcPr>
            <w:tcW w:w="2228" w:type="pct"/>
            <w:vAlign w:val="center"/>
          </w:tcPr>
          <w:p w14:paraId="4F7093AE"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最大允许设计流速（</w:t>
            </w:r>
            <w:r w:rsidRPr="007D1712">
              <w:rPr>
                <w:rFonts w:ascii="Times New Roman" w:hAnsi="Times New Roman"/>
                <w:sz w:val="21"/>
                <w:szCs w:val="21"/>
              </w:rPr>
              <w:t>m/s</w:t>
            </w:r>
            <w:r w:rsidRPr="007D1712">
              <w:rPr>
                <w:rFonts w:ascii="Times New Roman" w:hAnsi="Times New Roman"/>
                <w:sz w:val="21"/>
                <w:szCs w:val="21"/>
              </w:rPr>
              <w:t>）</w:t>
            </w:r>
          </w:p>
        </w:tc>
      </w:tr>
      <w:tr w:rsidR="008954C3" w:rsidRPr="007D1712" w14:paraId="30FEEF3B" w14:textId="77777777" w:rsidTr="00244DDF">
        <w:tc>
          <w:tcPr>
            <w:tcW w:w="884" w:type="pct"/>
            <w:vMerge w:val="restart"/>
            <w:vAlign w:val="center"/>
          </w:tcPr>
          <w:p w14:paraId="67BE6EBB"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过热蒸汽</w:t>
            </w:r>
          </w:p>
        </w:tc>
        <w:tc>
          <w:tcPr>
            <w:tcW w:w="1888" w:type="pct"/>
            <w:vAlign w:val="center"/>
          </w:tcPr>
          <w:p w14:paraId="0FAADF71"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≤200</w:t>
            </w:r>
          </w:p>
        </w:tc>
        <w:tc>
          <w:tcPr>
            <w:tcW w:w="2228" w:type="pct"/>
            <w:vAlign w:val="center"/>
          </w:tcPr>
          <w:p w14:paraId="294AADEC"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50</w:t>
            </w:r>
          </w:p>
        </w:tc>
      </w:tr>
      <w:tr w:rsidR="008954C3" w:rsidRPr="007D1712" w14:paraId="5E859C81" w14:textId="77777777" w:rsidTr="00244DDF">
        <w:tc>
          <w:tcPr>
            <w:tcW w:w="884" w:type="pct"/>
            <w:vMerge/>
            <w:vAlign w:val="center"/>
          </w:tcPr>
          <w:p w14:paraId="3F2C82A0" w14:textId="77777777" w:rsidR="00EB5050" w:rsidRPr="007D1712" w:rsidRDefault="00EB5050" w:rsidP="00D0419E">
            <w:pPr>
              <w:snapToGrid w:val="0"/>
              <w:spacing w:line="300" w:lineRule="auto"/>
              <w:jc w:val="center"/>
              <w:rPr>
                <w:rFonts w:ascii="Times New Roman" w:hAnsi="Times New Roman"/>
                <w:sz w:val="21"/>
                <w:szCs w:val="21"/>
              </w:rPr>
            </w:pPr>
          </w:p>
        </w:tc>
        <w:tc>
          <w:tcPr>
            <w:tcW w:w="1888" w:type="pct"/>
            <w:vAlign w:val="center"/>
          </w:tcPr>
          <w:p w14:paraId="299C05F3"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w:t>
            </w:r>
            <w:r w:rsidRPr="007D1712">
              <w:rPr>
                <w:rFonts w:ascii="Times New Roman" w:hAnsi="Times New Roman"/>
                <w:sz w:val="21"/>
                <w:szCs w:val="21"/>
              </w:rPr>
              <w:t>200</w:t>
            </w:r>
          </w:p>
        </w:tc>
        <w:tc>
          <w:tcPr>
            <w:tcW w:w="2228" w:type="pct"/>
            <w:vAlign w:val="center"/>
          </w:tcPr>
          <w:p w14:paraId="619CFC3D"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80</w:t>
            </w:r>
          </w:p>
        </w:tc>
      </w:tr>
      <w:tr w:rsidR="008954C3" w:rsidRPr="007D1712" w14:paraId="2B0FC4EB" w14:textId="77777777" w:rsidTr="00244DDF">
        <w:tc>
          <w:tcPr>
            <w:tcW w:w="884" w:type="pct"/>
            <w:vMerge w:val="restart"/>
            <w:vAlign w:val="center"/>
          </w:tcPr>
          <w:p w14:paraId="46D1F3BA"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饱和蒸汽</w:t>
            </w:r>
          </w:p>
        </w:tc>
        <w:tc>
          <w:tcPr>
            <w:tcW w:w="1888" w:type="pct"/>
            <w:vAlign w:val="center"/>
          </w:tcPr>
          <w:p w14:paraId="7F8011DD"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≤200</w:t>
            </w:r>
          </w:p>
        </w:tc>
        <w:tc>
          <w:tcPr>
            <w:tcW w:w="2228" w:type="pct"/>
            <w:vAlign w:val="center"/>
          </w:tcPr>
          <w:p w14:paraId="6F3A4FAE"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35</w:t>
            </w:r>
          </w:p>
        </w:tc>
      </w:tr>
      <w:tr w:rsidR="008954C3" w:rsidRPr="007D1712" w14:paraId="12056E10" w14:textId="77777777" w:rsidTr="00244DDF">
        <w:tc>
          <w:tcPr>
            <w:tcW w:w="884" w:type="pct"/>
            <w:vMerge/>
            <w:vAlign w:val="center"/>
          </w:tcPr>
          <w:p w14:paraId="170224D8" w14:textId="77777777" w:rsidR="00EB5050" w:rsidRPr="007D1712" w:rsidRDefault="00EB5050" w:rsidP="00D0419E">
            <w:pPr>
              <w:snapToGrid w:val="0"/>
              <w:spacing w:line="300" w:lineRule="auto"/>
              <w:jc w:val="center"/>
              <w:rPr>
                <w:rFonts w:ascii="Times New Roman" w:hAnsi="Times New Roman"/>
                <w:sz w:val="21"/>
                <w:szCs w:val="21"/>
              </w:rPr>
            </w:pPr>
          </w:p>
        </w:tc>
        <w:tc>
          <w:tcPr>
            <w:tcW w:w="1888" w:type="pct"/>
            <w:vAlign w:val="center"/>
          </w:tcPr>
          <w:p w14:paraId="484C3228"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w:t>
            </w:r>
            <w:r w:rsidRPr="007D1712">
              <w:rPr>
                <w:rFonts w:ascii="Times New Roman" w:hAnsi="Times New Roman"/>
                <w:sz w:val="21"/>
                <w:szCs w:val="21"/>
              </w:rPr>
              <w:t>200</w:t>
            </w:r>
          </w:p>
        </w:tc>
        <w:tc>
          <w:tcPr>
            <w:tcW w:w="2228" w:type="pct"/>
            <w:vAlign w:val="center"/>
          </w:tcPr>
          <w:p w14:paraId="2E2D1182" w14:textId="77777777" w:rsidR="00EB5050" w:rsidRPr="007D1712" w:rsidRDefault="00EB5050" w:rsidP="00D0419E">
            <w:pPr>
              <w:snapToGrid w:val="0"/>
              <w:spacing w:line="300" w:lineRule="auto"/>
              <w:jc w:val="center"/>
              <w:rPr>
                <w:rFonts w:ascii="Times New Roman" w:hAnsi="Times New Roman"/>
                <w:sz w:val="21"/>
                <w:szCs w:val="21"/>
              </w:rPr>
            </w:pPr>
            <w:r w:rsidRPr="007D1712">
              <w:rPr>
                <w:rFonts w:ascii="Times New Roman" w:hAnsi="Times New Roman"/>
                <w:sz w:val="21"/>
                <w:szCs w:val="21"/>
              </w:rPr>
              <w:t>60</w:t>
            </w:r>
          </w:p>
        </w:tc>
      </w:tr>
    </w:tbl>
    <w:p w14:paraId="4B0D6242" w14:textId="63BE8AFA" w:rsidR="00EB5050" w:rsidRPr="00671A6A" w:rsidRDefault="00114963" w:rsidP="00D0419E">
      <w:pPr>
        <w:spacing w:line="300" w:lineRule="auto"/>
        <w:rPr>
          <w:rFonts w:ascii="Times New Roman" w:hAnsi="Times New Roman"/>
          <w:b/>
          <w:kern w:val="0"/>
          <w:szCs w:val="20"/>
        </w:rPr>
      </w:pPr>
      <w:r w:rsidRPr="00671A6A">
        <w:rPr>
          <w:rFonts w:ascii="Times New Roman" w:hAnsi="Times New Roman" w:hint="eastAsia"/>
          <w:b/>
          <w:kern w:val="0"/>
          <w:szCs w:val="20"/>
        </w:rPr>
        <w:t>【条文说明】</w:t>
      </w:r>
      <w:r w:rsidRPr="00FA436F">
        <w:rPr>
          <w:rFonts w:ascii="Times New Roman" w:eastAsia="楷体" w:hAnsi="Times New Roman"/>
          <w:kern w:val="0"/>
          <w:szCs w:val="20"/>
        </w:rPr>
        <w:t>本条规定</w:t>
      </w:r>
      <w:r w:rsidR="00E60140" w:rsidRPr="00FA436F">
        <w:rPr>
          <w:rFonts w:ascii="Times New Roman" w:eastAsia="楷体" w:hAnsi="Times New Roman" w:hint="eastAsia"/>
          <w:kern w:val="0"/>
          <w:szCs w:val="20"/>
        </w:rPr>
        <w:t>按照</w:t>
      </w:r>
      <w:r w:rsidRPr="00FA436F">
        <w:rPr>
          <w:rFonts w:ascii="Times New Roman" w:eastAsia="楷体" w:hAnsi="Times New Roman"/>
          <w:kern w:val="0"/>
          <w:szCs w:val="20"/>
        </w:rPr>
        <w:t>《城镇供热管网设计标准》</w:t>
      </w:r>
      <w:r w:rsidRPr="00FA436F">
        <w:rPr>
          <w:rFonts w:ascii="Times New Roman" w:eastAsia="楷体" w:hAnsi="Times New Roman"/>
          <w:kern w:val="0"/>
          <w:szCs w:val="20"/>
        </w:rPr>
        <w:t>CJJ/T</w:t>
      </w:r>
      <w:r w:rsidR="00671A6A" w:rsidRPr="00FA436F">
        <w:rPr>
          <w:rFonts w:ascii="Times New Roman" w:eastAsia="楷体" w:hAnsi="Times New Roman"/>
          <w:kern w:val="0"/>
          <w:szCs w:val="20"/>
        </w:rPr>
        <w:t xml:space="preserve"> </w:t>
      </w:r>
      <w:r w:rsidRPr="00FA436F">
        <w:rPr>
          <w:rFonts w:ascii="Times New Roman" w:eastAsia="楷体" w:hAnsi="Times New Roman"/>
          <w:kern w:val="0"/>
          <w:szCs w:val="20"/>
        </w:rPr>
        <w:t>34-2022</w:t>
      </w:r>
      <w:r w:rsidR="00E60140" w:rsidRPr="00FA436F">
        <w:rPr>
          <w:rFonts w:ascii="Times New Roman" w:eastAsia="楷体" w:hAnsi="Times New Roman" w:hint="eastAsia"/>
          <w:kern w:val="0"/>
          <w:szCs w:val="20"/>
        </w:rPr>
        <w:t>确定</w:t>
      </w:r>
      <w:r w:rsidRPr="00FA436F">
        <w:rPr>
          <w:rFonts w:ascii="Times New Roman" w:eastAsia="楷体" w:hAnsi="Times New Roman"/>
          <w:kern w:val="0"/>
          <w:szCs w:val="20"/>
        </w:rPr>
        <w:t>。</w:t>
      </w:r>
    </w:p>
    <w:p w14:paraId="3F72A2E0" w14:textId="4D69AB92" w:rsidR="002F02B8" w:rsidRPr="007D1712" w:rsidRDefault="00E00EA2" w:rsidP="00D0419E">
      <w:pPr>
        <w:spacing w:line="300" w:lineRule="auto"/>
        <w:rPr>
          <w:rFonts w:ascii="Times New Roman" w:hAnsi="Times New Roman"/>
          <w:b/>
          <w:kern w:val="0"/>
          <w:szCs w:val="20"/>
        </w:rPr>
      </w:pPr>
      <w:r>
        <w:rPr>
          <w:rFonts w:ascii="Times New Roman" w:hAnsi="Times New Roman"/>
          <w:b/>
          <w:kern w:val="0"/>
          <w:szCs w:val="20"/>
        </w:rPr>
        <w:t>5</w:t>
      </w:r>
      <w:r w:rsidR="002F02B8" w:rsidRPr="007D1712">
        <w:rPr>
          <w:rFonts w:ascii="Times New Roman" w:hAnsi="Times New Roman"/>
          <w:b/>
          <w:kern w:val="0"/>
          <w:szCs w:val="20"/>
        </w:rPr>
        <w:t>.</w:t>
      </w:r>
      <w:r w:rsidR="00692209" w:rsidRPr="007D1712">
        <w:rPr>
          <w:rFonts w:ascii="Times New Roman" w:hAnsi="Times New Roman"/>
          <w:b/>
          <w:kern w:val="0"/>
          <w:szCs w:val="20"/>
        </w:rPr>
        <w:t>2</w:t>
      </w:r>
      <w:r w:rsidR="002F02B8" w:rsidRPr="007D1712">
        <w:rPr>
          <w:rFonts w:ascii="Times New Roman" w:hAnsi="Times New Roman"/>
          <w:b/>
          <w:kern w:val="0"/>
          <w:szCs w:val="20"/>
        </w:rPr>
        <w:t>.</w:t>
      </w:r>
      <w:r w:rsidR="00E60140">
        <w:rPr>
          <w:rFonts w:ascii="Times New Roman" w:hAnsi="Times New Roman"/>
          <w:b/>
          <w:kern w:val="0"/>
          <w:szCs w:val="20"/>
        </w:rPr>
        <w:t>3</w:t>
      </w:r>
      <w:r w:rsidR="00E60140" w:rsidRPr="007D1712">
        <w:rPr>
          <w:rFonts w:ascii="Times New Roman" w:hAnsi="Times New Roman"/>
          <w:b/>
          <w:kern w:val="0"/>
          <w:szCs w:val="20"/>
        </w:rPr>
        <w:t xml:space="preserve">  </w:t>
      </w:r>
      <w:r w:rsidR="002F02B8" w:rsidRPr="007D1712">
        <w:rPr>
          <w:rFonts w:ascii="Times New Roman" w:hAnsi="Times New Roman"/>
          <w:kern w:val="0"/>
          <w:szCs w:val="20"/>
        </w:rPr>
        <w:t>过热蒸汽管道直径应按下列</w:t>
      </w:r>
      <w:r w:rsidR="000F2F67">
        <w:rPr>
          <w:rFonts w:ascii="Times New Roman" w:hAnsi="Times New Roman" w:hint="eastAsia"/>
          <w:kern w:val="0"/>
          <w:szCs w:val="20"/>
        </w:rPr>
        <w:t>公式</w:t>
      </w:r>
      <w:r w:rsidR="002F02B8" w:rsidRPr="007D1712">
        <w:rPr>
          <w:rFonts w:ascii="Times New Roman" w:hAnsi="Times New Roman"/>
          <w:kern w:val="0"/>
          <w:szCs w:val="20"/>
        </w:rPr>
        <w:t>计算：</w:t>
      </w:r>
    </w:p>
    <w:p w14:paraId="4814634D" w14:textId="4E4D5806" w:rsidR="002F02B8" w:rsidRPr="00D252DC" w:rsidRDefault="00305E80" w:rsidP="00D0419E">
      <w:pPr>
        <w:spacing w:line="300" w:lineRule="auto"/>
        <w:rPr>
          <w:rFonts w:ascii="Times New Roman" w:hAnsi="Times New Roman"/>
          <w:kern w:val="0"/>
          <w:szCs w:val="20"/>
        </w:rPr>
      </w:pPr>
      <m:oMathPara>
        <m:oMathParaPr>
          <m:jc m:val="right"/>
        </m:oMathParaPr>
        <m:oMath>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m:t>
              </m:r>
            </m:sub>
          </m:sSub>
          <m:r>
            <w:rPr>
              <w:rFonts w:ascii="Cambria Math" w:hAnsi="Cambria Math"/>
              <w:kern w:val="0"/>
              <w:szCs w:val="20"/>
            </w:rPr>
            <m:t>=0.595</m:t>
          </m:r>
          <m:rad>
            <m:radPr>
              <m:degHide m:val="1"/>
              <m:ctrlPr>
                <w:rPr>
                  <w:rFonts w:ascii="Cambria Math" w:hAnsi="Cambria Math"/>
                  <w:i/>
                  <w:kern w:val="0"/>
                  <w:szCs w:val="20"/>
                </w:rPr>
              </m:ctrlPr>
            </m:radPr>
            <m:deg/>
            <m:e>
              <m:f>
                <m:fPr>
                  <m:ctrlPr>
                    <w:rPr>
                      <w:rFonts w:ascii="Cambria Math" w:hAnsi="Cambria Math"/>
                      <w:i/>
                      <w:kern w:val="0"/>
                      <w:szCs w:val="20"/>
                    </w:rPr>
                  </m:ctrlPr>
                </m:fPr>
                <m:num>
                  <m:r>
                    <w:rPr>
                      <w:rFonts w:ascii="Cambria Math" w:hAnsi="Cambria Math"/>
                      <w:kern w:val="0"/>
                      <w:szCs w:val="20"/>
                    </w:rPr>
                    <m:t>G</m:t>
                  </m:r>
                </m:num>
                <m:den>
                  <m:r>
                    <w:rPr>
                      <w:rFonts w:ascii="Cambria Math" w:hAnsi="Cambria Math"/>
                      <w:kern w:val="0"/>
                      <w:szCs w:val="20"/>
                    </w:rPr>
                    <m:t>ρw</m:t>
                  </m:r>
                </m:den>
              </m:f>
            </m:e>
          </m:rad>
          <m:r>
            <w:rPr>
              <w:rFonts w:ascii="Cambria Math" w:hAnsi="Cambria Math"/>
              <w:kern w:val="0"/>
              <w:szCs w:val="20"/>
            </w:rPr>
            <m:t xml:space="preserve">                                            </m:t>
          </m:r>
          <m:d>
            <m:dPr>
              <m:ctrlPr>
                <w:rPr>
                  <w:rFonts w:ascii="Cambria Math" w:hAnsi="Cambria Math"/>
                  <w:i/>
                  <w:kern w:val="0"/>
                  <w:szCs w:val="20"/>
                </w:rPr>
              </m:ctrlPr>
            </m:dPr>
            <m:e>
              <m:r>
                <w:rPr>
                  <w:rFonts w:ascii="Cambria Math" w:hAnsi="Cambria Math"/>
                  <w:kern w:val="0"/>
                  <w:szCs w:val="20"/>
                </w:rPr>
                <m:t>5.2.3</m:t>
              </m:r>
            </m:e>
          </m:d>
        </m:oMath>
      </m:oMathPara>
    </w:p>
    <w:p w14:paraId="1A429EE9" w14:textId="37833AE0" w:rsidR="003868EF" w:rsidRPr="00D252DC" w:rsidRDefault="003868EF" w:rsidP="00D0419E">
      <w:pPr>
        <w:pStyle w:val="affe"/>
        <w:snapToGrid w:val="0"/>
        <w:spacing w:line="300" w:lineRule="auto"/>
        <w:rPr>
          <w:rStyle w:val="Char"/>
        </w:rPr>
      </w:pPr>
      <w:bookmarkStart w:id="105" w:name="_Hlk150808090"/>
      <w:r w:rsidRPr="00D252DC">
        <w:rPr>
          <w:rFonts w:ascii="Times New Roman"/>
          <w:szCs w:val="28"/>
        </w:rPr>
        <w:t>式中：</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D252DC">
        <w:rPr>
          <w:rStyle w:val="Char"/>
        </w:rPr>
        <w:t>——</w:t>
      </w:r>
      <w:r w:rsidRPr="00D252DC">
        <w:rPr>
          <w:rFonts w:ascii="Times New Roman"/>
          <w:iCs/>
        </w:rPr>
        <w:t>管道内径（</w:t>
      </w:r>
      <w:r w:rsidRPr="00D252DC">
        <w:rPr>
          <w:rFonts w:ascii="Times New Roman"/>
          <w:iCs/>
        </w:rPr>
        <w:t>m</w:t>
      </w:r>
      <w:r w:rsidRPr="00D252DC">
        <w:rPr>
          <w:rFonts w:ascii="Times New Roman"/>
          <w:iCs/>
        </w:rPr>
        <w:t>）</w:t>
      </w:r>
      <w:r w:rsidRPr="00D252DC">
        <w:rPr>
          <w:rStyle w:val="Char"/>
        </w:rPr>
        <w:t>；</w:t>
      </w:r>
    </w:p>
    <w:p w14:paraId="08D7094B" w14:textId="40767772" w:rsidR="003868EF" w:rsidRPr="007D1712" w:rsidRDefault="003868EF" w:rsidP="00D0419E">
      <w:pPr>
        <w:pStyle w:val="affe"/>
        <w:snapToGrid w:val="0"/>
        <w:spacing w:line="300" w:lineRule="auto"/>
        <w:ind w:firstLineChars="300" w:firstLine="720"/>
        <w:rPr>
          <w:rStyle w:val="Char"/>
        </w:rPr>
      </w:pPr>
      <m:oMath>
        <m:r>
          <m:rPr>
            <m:sty m:val="p"/>
          </m:rPr>
          <w:rPr>
            <w:rStyle w:val="Char"/>
          </w:rPr>
          <m:t>G</m:t>
        </m:r>
      </m:oMath>
      <w:r w:rsidRPr="00D252DC">
        <w:rPr>
          <w:rStyle w:val="Char"/>
        </w:rPr>
        <w:t>——</w:t>
      </w:r>
      <w:r w:rsidRPr="00D252DC">
        <w:rPr>
          <w:rFonts w:ascii="Times New Roman"/>
          <w:iCs/>
        </w:rPr>
        <w:t>计算管段流量（</w:t>
      </w:r>
      <w:r w:rsidRPr="00D252DC">
        <w:rPr>
          <w:rFonts w:ascii="Times New Roman"/>
          <w:iCs/>
        </w:rPr>
        <w:t>t/h</w:t>
      </w:r>
      <w:r w:rsidRPr="00D252DC">
        <w:rPr>
          <w:rFonts w:ascii="Times New Roman"/>
          <w:iCs/>
        </w:rPr>
        <w:t>）</w:t>
      </w:r>
      <w:r w:rsidRPr="00D252DC">
        <w:rPr>
          <w:rStyle w:val="Char"/>
        </w:rPr>
        <w:t>；</w:t>
      </w:r>
    </w:p>
    <w:p w14:paraId="6BCD36AB" w14:textId="67A23C9E" w:rsidR="003868EF" w:rsidRPr="00D252DC" w:rsidRDefault="00E60140" w:rsidP="00D0419E">
      <w:pPr>
        <w:pStyle w:val="affe"/>
        <w:snapToGrid w:val="0"/>
        <w:spacing w:line="300" w:lineRule="auto"/>
        <w:ind w:firstLineChars="300" w:firstLine="720"/>
        <w:rPr>
          <w:rStyle w:val="Char"/>
          <w:i/>
          <w:iCs/>
        </w:rPr>
      </w:pPr>
      <m:oMath>
        <m:r>
          <m:rPr>
            <m:sty m:val="p"/>
          </m:rPr>
          <w:rPr>
            <w:rStyle w:val="Char"/>
          </w:rPr>
          <m:t>ρ</m:t>
        </m:r>
      </m:oMath>
      <w:r w:rsidR="003868EF" w:rsidRPr="00D252DC">
        <w:rPr>
          <w:rStyle w:val="Char"/>
        </w:rPr>
        <w:t>——</w:t>
      </w:r>
      <w:r w:rsidRPr="007D1712">
        <w:rPr>
          <w:rFonts w:ascii="Times New Roman"/>
          <w:iCs/>
        </w:rPr>
        <w:t>蒸汽密度（</w:t>
      </w:r>
      <w:r w:rsidRPr="007D1712">
        <w:rPr>
          <w:rFonts w:ascii="Times New Roman"/>
          <w:iCs/>
        </w:rPr>
        <w:t>kg/m</w:t>
      </w:r>
      <w:r w:rsidRPr="007D1712">
        <w:rPr>
          <w:rFonts w:ascii="Times New Roman"/>
          <w:iCs/>
          <w:vertAlign w:val="superscript"/>
        </w:rPr>
        <w:t>3</w:t>
      </w:r>
      <w:r w:rsidRPr="007D1712">
        <w:rPr>
          <w:rFonts w:ascii="Times New Roman"/>
          <w:iCs/>
        </w:rPr>
        <w:t>）</w:t>
      </w:r>
      <w:r w:rsidR="003868EF" w:rsidRPr="00D252DC">
        <w:rPr>
          <w:rStyle w:val="Char"/>
        </w:rPr>
        <w:t>；</w:t>
      </w:r>
    </w:p>
    <w:p w14:paraId="3AB72632" w14:textId="0D218155" w:rsidR="003868EF" w:rsidRPr="00D252DC" w:rsidRDefault="00E60140" w:rsidP="00D0419E">
      <w:pPr>
        <w:pStyle w:val="affe"/>
        <w:snapToGrid w:val="0"/>
        <w:spacing w:line="300" w:lineRule="auto"/>
        <w:ind w:firstLineChars="300" w:firstLine="720"/>
        <w:rPr>
          <w:rFonts w:ascii="Times New Roman"/>
          <w:b/>
          <w:iCs/>
        </w:rPr>
      </w:pPr>
      <m:oMath>
        <m:r>
          <m:rPr>
            <m:sty m:val="p"/>
          </m:rPr>
          <w:rPr>
            <w:rStyle w:val="Char"/>
          </w:rPr>
          <m:t>w</m:t>
        </m:r>
      </m:oMath>
      <w:r w:rsidR="003868EF" w:rsidRPr="00D252DC">
        <w:rPr>
          <w:rStyle w:val="Char"/>
        </w:rPr>
        <w:t>——</w:t>
      </w:r>
      <w:r w:rsidR="003868EF" w:rsidRPr="00D252DC">
        <w:rPr>
          <w:rStyle w:val="Char"/>
        </w:rPr>
        <w:t>蒸汽</w:t>
      </w:r>
      <w:r w:rsidR="00A554D9" w:rsidRPr="00D252DC">
        <w:rPr>
          <w:rStyle w:val="Char"/>
        </w:rPr>
        <w:t>流速（</w:t>
      </w:r>
      <w:r w:rsidR="00A554D9" w:rsidRPr="00D252DC">
        <w:rPr>
          <w:rStyle w:val="Char"/>
        </w:rPr>
        <w:t>m/s</w:t>
      </w:r>
      <w:r w:rsidR="00A554D9" w:rsidRPr="00D252DC">
        <w:rPr>
          <w:rStyle w:val="Char"/>
        </w:rPr>
        <w:t>）</w:t>
      </w:r>
      <w:r w:rsidR="003868EF" w:rsidRPr="00D252DC">
        <w:rPr>
          <w:rStyle w:val="Char"/>
        </w:rPr>
        <w:t>。</w:t>
      </w:r>
    </w:p>
    <w:bookmarkEnd w:id="105"/>
    <w:p w14:paraId="0FA00C6A" w14:textId="361A9BBC" w:rsidR="00A554D9" w:rsidRPr="007D1712" w:rsidRDefault="00E00EA2" w:rsidP="00D0419E">
      <w:pPr>
        <w:spacing w:line="300" w:lineRule="auto"/>
        <w:rPr>
          <w:rFonts w:ascii="Times New Roman" w:hAnsi="Times New Roman"/>
          <w:b/>
          <w:szCs w:val="20"/>
        </w:rPr>
      </w:pPr>
      <w:r>
        <w:rPr>
          <w:rFonts w:ascii="Times New Roman" w:hAnsi="Times New Roman"/>
          <w:b/>
          <w:kern w:val="0"/>
          <w:szCs w:val="20"/>
        </w:rPr>
        <w:t>5</w:t>
      </w:r>
      <w:r w:rsidR="00A554D9" w:rsidRPr="007D1712">
        <w:rPr>
          <w:rFonts w:ascii="Times New Roman" w:hAnsi="Times New Roman"/>
          <w:b/>
          <w:kern w:val="0"/>
          <w:szCs w:val="20"/>
        </w:rPr>
        <w:t>.</w:t>
      </w:r>
      <w:r w:rsidR="00692209" w:rsidRPr="007D1712">
        <w:rPr>
          <w:rFonts w:ascii="Times New Roman" w:hAnsi="Times New Roman"/>
          <w:b/>
          <w:kern w:val="0"/>
          <w:szCs w:val="20"/>
        </w:rPr>
        <w:t>2</w:t>
      </w:r>
      <w:r w:rsidR="00A554D9" w:rsidRPr="007D1712">
        <w:rPr>
          <w:rFonts w:ascii="Times New Roman" w:hAnsi="Times New Roman"/>
          <w:b/>
          <w:kern w:val="0"/>
          <w:szCs w:val="20"/>
        </w:rPr>
        <w:t>.</w:t>
      </w:r>
      <w:r w:rsidR="00E60140">
        <w:rPr>
          <w:rFonts w:ascii="Times New Roman" w:hAnsi="Times New Roman"/>
          <w:b/>
          <w:kern w:val="0"/>
          <w:szCs w:val="20"/>
        </w:rPr>
        <w:t>4</w:t>
      </w:r>
      <w:r w:rsidR="00E60140" w:rsidRPr="007D1712">
        <w:rPr>
          <w:rFonts w:ascii="Times New Roman" w:hAnsi="Times New Roman"/>
          <w:b/>
          <w:kern w:val="0"/>
          <w:szCs w:val="20"/>
        </w:rPr>
        <w:t xml:space="preserve">  </w:t>
      </w:r>
      <w:r w:rsidR="00A554D9" w:rsidRPr="007D1712">
        <w:rPr>
          <w:rFonts w:ascii="Times New Roman" w:hAnsi="Times New Roman"/>
          <w:kern w:val="0"/>
          <w:szCs w:val="20"/>
        </w:rPr>
        <w:t>蒸汽管网管线压力损失可用下式计算：</w:t>
      </w:r>
    </w:p>
    <w:p w14:paraId="0A090625" w14:textId="13B9B059" w:rsidR="00A554D9" w:rsidRPr="007D1712" w:rsidRDefault="00A554D9" w:rsidP="00D0419E">
      <w:pPr>
        <w:pStyle w:val="afff"/>
        <w:spacing w:before="76"/>
        <w:ind w:left="480"/>
        <w:rPr>
          <w:rFonts w:ascii="Times New Roman" w:hAnsi="Times New Roman"/>
        </w:rPr>
      </w:pPr>
      <m:oMathPara>
        <m:oMathParaPr>
          <m:jc m:val="right"/>
        </m:oMathParaPr>
        <m:oMath>
          <m:r>
            <m:rPr>
              <m:sty m:val="p"/>
            </m:rPr>
            <m:t>∆</m:t>
          </m:r>
          <m:r>
            <m:t>P</m:t>
          </m:r>
          <m:r>
            <m:rPr>
              <m:sty m:val="p"/>
            </m:rPr>
            <m:t>=</m:t>
          </m:r>
          <m:f>
            <m:fPr>
              <m:ctrlPr/>
            </m:fPr>
            <m:num>
              <m:r>
                <m:rPr>
                  <m:sty m:val="p"/>
                </m:rPr>
                <m:t>0.000818</m:t>
              </m:r>
              <m:d>
                <m:dPr>
                  <m:ctrlPr/>
                </m:dPr>
                <m:e>
                  <m:r>
                    <m:t>L'</m:t>
                  </m:r>
                  <m:r>
                    <m:rPr>
                      <m:sty m:val="p"/>
                    </m:rPr>
                    <m:t>+</m:t>
                  </m:r>
                  <m:sSub>
                    <m:sSubPr>
                      <m:ctrlPr/>
                    </m:sSubPr>
                    <m:e>
                      <m:r>
                        <m:t>L</m:t>
                      </m:r>
                    </m:e>
                    <m:sub>
                      <m:r>
                        <m:t>e</m:t>
                      </m:r>
                    </m:sub>
                  </m:sSub>
                </m:e>
              </m:d>
              <m:r>
                <m:rPr>
                  <m:sty m:val="p"/>
                </m:rPr>
                <m:t>×</m:t>
              </m:r>
              <m:sSup>
                <m:sSupPr>
                  <m:ctrlPr/>
                </m:sSupPr>
                <m:e>
                  <m:r>
                    <m:t>G</m:t>
                  </m:r>
                </m:e>
                <m:sup>
                  <m:r>
                    <m:rPr>
                      <m:sty m:val="p"/>
                    </m:rPr>
                    <m:t>2</m:t>
                  </m:r>
                </m:sup>
              </m:sSup>
              <m:r>
                <m:rPr>
                  <m:sty m:val="p"/>
                </m:rPr>
                <m:t>×</m:t>
              </m:r>
              <m:sSup>
                <m:sSupPr>
                  <m:ctrlPr/>
                </m:sSupPr>
                <m:e>
                  <m:r>
                    <m:rPr>
                      <m:sty m:val="p"/>
                    </m:rPr>
                    <m:t>10</m:t>
                  </m:r>
                </m:e>
                <m:sup>
                  <m:r>
                    <m:rPr>
                      <m:sty m:val="p"/>
                    </m:rPr>
                    <m:t>-6</m:t>
                  </m:r>
                </m:sup>
              </m:sSup>
            </m:num>
            <m:den>
              <m:r>
                <m:t>ρ</m:t>
              </m:r>
              <m:r>
                <m:rPr>
                  <m:sty m:val="p"/>
                </m:rPr>
                <m:t>×</m:t>
              </m:r>
              <m:sSubSup>
                <m:sSubSupPr>
                  <m:ctrlPr/>
                </m:sSubSupPr>
                <m:e>
                  <m:r>
                    <m:t>D</m:t>
                  </m:r>
                </m:e>
                <m:sub>
                  <m:r>
                    <m:t>i</m:t>
                  </m:r>
                </m:sub>
                <m:sup>
                  <m:r>
                    <m:t>5.25</m:t>
                  </m:r>
                </m:sup>
              </m:sSubSup>
            </m:den>
          </m:f>
          <m:r>
            <m:rPr>
              <m:sty m:val="p"/>
            </m:rPr>
            <m:t xml:space="preserve">                   </m:t>
          </m:r>
          <m:d>
            <m:dPr>
              <m:begChr m:val="（"/>
              <m:endChr m:val="）"/>
              <m:ctrlPr/>
            </m:dPr>
            <m:e>
              <m:r>
                <m:rPr>
                  <m:sty m:val="p"/>
                </m:rPr>
                <m:t>5.2.4</m:t>
              </m:r>
            </m:e>
          </m:d>
        </m:oMath>
      </m:oMathPara>
    </w:p>
    <w:p w14:paraId="173D5F6F" w14:textId="34B80B9D" w:rsidR="00A554D9" w:rsidRPr="007D1712" w:rsidRDefault="00A554D9" w:rsidP="00D0419E">
      <w:pPr>
        <w:pStyle w:val="affe"/>
        <w:snapToGrid w:val="0"/>
        <w:spacing w:line="300" w:lineRule="auto"/>
        <w:rPr>
          <w:rFonts w:ascii="Times New Roman"/>
          <w:szCs w:val="24"/>
        </w:rPr>
      </w:pPr>
      <w:r w:rsidRPr="007D1712">
        <w:rPr>
          <w:rFonts w:ascii="Times New Roman"/>
          <w:szCs w:val="24"/>
        </w:rPr>
        <w:t>式中</w:t>
      </w:r>
      <w:bookmarkStart w:id="106" w:name="_Hlk150808101"/>
      <w:r w:rsidRPr="007D1712">
        <w:rPr>
          <w:rFonts w:ascii="Times New Roman"/>
          <w:szCs w:val="24"/>
        </w:rPr>
        <w:t>：</w:t>
      </w:r>
      <m:oMath>
        <m:r>
          <w:rPr>
            <w:rFonts w:ascii="Cambria Math" w:hAnsi="Cambria Math"/>
            <w:szCs w:val="24"/>
          </w:rPr>
          <m:t>∆P</m:t>
        </m:r>
      </m:oMath>
      <w:r w:rsidRPr="007D1712">
        <w:rPr>
          <w:rFonts w:ascii="Times New Roman"/>
          <w:szCs w:val="24"/>
        </w:rPr>
        <w:t>——</w:t>
      </w:r>
      <w:r w:rsidRPr="007D1712">
        <w:rPr>
          <w:rFonts w:ascii="Times New Roman"/>
          <w:szCs w:val="24"/>
        </w:rPr>
        <w:t>管段入口与出口压力之差（</w:t>
      </w:r>
      <w:r w:rsidRPr="007D1712">
        <w:rPr>
          <w:rFonts w:ascii="Times New Roman"/>
          <w:szCs w:val="24"/>
        </w:rPr>
        <w:t>MPa</w:t>
      </w:r>
      <w:r w:rsidRPr="007D1712">
        <w:rPr>
          <w:rFonts w:ascii="Times New Roman"/>
          <w:szCs w:val="24"/>
        </w:rPr>
        <w:t>）；</w:t>
      </w:r>
    </w:p>
    <w:p w14:paraId="2882DC53" w14:textId="55F7750C" w:rsidR="00A554D9" w:rsidRPr="007D1712" w:rsidRDefault="00A554D9" w:rsidP="00D0419E">
      <w:pPr>
        <w:pStyle w:val="affe"/>
        <w:snapToGrid w:val="0"/>
        <w:spacing w:line="300" w:lineRule="auto"/>
        <w:ind w:firstLineChars="300" w:firstLine="720"/>
        <w:rPr>
          <w:rFonts w:ascii="Times New Roman"/>
          <w:iCs/>
          <w:szCs w:val="24"/>
        </w:rPr>
      </w:pPr>
      <m:oMath>
        <m:r>
          <w:rPr>
            <w:rFonts w:ascii="Cambria Math" w:hAnsi="Cambria Math"/>
            <w:szCs w:val="24"/>
          </w:rPr>
          <m:t>L'</m:t>
        </m:r>
      </m:oMath>
      <w:r w:rsidRPr="007D1712">
        <w:rPr>
          <w:rFonts w:ascii="Times New Roman"/>
          <w:i/>
          <w:szCs w:val="24"/>
        </w:rPr>
        <w:t>——</w:t>
      </w:r>
      <w:r w:rsidRPr="007D1712">
        <w:rPr>
          <w:rFonts w:ascii="Times New Roman"/>
          <w:iCs/>
          <w:szCs w:val="24"/>
        </w:rPr>
        <w:t>管段长度（</w:t>
      </w:r>
      <w:r w:rsidRPr="007D1712">
        <w:rPr>
          <w:rFonts w:ascii="Times New Roman"/>
          <w:iCs/>
          <w:szCs w:val="24"/>
        </w:rPr>
        <w:t>m</w:t>
      </w:r>
      <w:r w:rsidRPr="007D1712">
        <w:rPr>
          <w:rFonts w:ascii="Times New Roman"/>
          <w:iCs/>
          <w:szCs w:val="24"/>
        </w:rPr>
        <w:t>）；</w:t>
      </w:r>
    </w:p>
    <w:p w14:paraId="3F4B1C11" w14:textId="67961DC4" w:rsidR="00A554D9" w:rsidRPr="007D1712" w:rsidRDefault="00305E80" w:rsidP="00D0419E">
      <w:pPr>
        <w:pStyle w:val="affe"/>
        <w:snapToGrid w:val="0"/>
        <w:spacing w:line="300" w:lineRule="auto"/>
        <w:ind w:firstLineChars="300" w:firstLine="720"/>
        <w:rPr>
          <w:rFonts w:ascii="Times New Roman"/>
          <w:iCs/>
        </w:rPr>
      </w:pPr>
      <m:oMath>
        <m:sSub>
          <m:sSubPr>
            <m:ctrlPr>
              <w:rPr>
                <w:rFonts w:ascii="Cambria Math" w:hAnsi="Cambria Math"/>
                <w:szCs w:val="18"/>
              </w:rPr>
            </m:ctrlPr>
          </m:sSubPr>
          <m:e>
            <m:r>
              <w:rPr>
                <w:rFonts w:ascii="Cambria Math" w:hAnsi="Cambria Math"/>
                <w:szCs w:val="18"/>
              </w:rPr>
              <m:t>L</m:t>
            </m:r>
          </m:e>
          <m:sub>
            <m:r>
              <w:rPr>
                <w:rFonts w:ascii="Cambria Math" w:hAnsi="Cambria Math"/>
                <w:szCs w:val="18"/>
              </w:rPr>
              <m:t>e</m:t>
            </m:r>
          </m:sub>
        </m:sSub>
      </m:oMath>
      <w:r w:rsidR="00A554D9" w:rsidRPr="007D1712">
        <w:rPr>
          <w:rFonts w:ascii="Times New Roman"/>
          <w:iCs/>
        </w:rPr>
        <w:t>——</w:t>
      </w:r>
      <w:r w:rsidR="00A554D9" w:rsidRPr="007D1712">
        <w:rPr>
          <w:rFonts w:ascii="Times New Roman"/>
          <w:iCs/>
        </w:rPr>
        <w:t>阻力当量长度（</w:t>
      </w:r>
      <w:r w:rsidR="00A554D9" w:rsidRPr="007D1712">
        <w:rPr>
          <w:rFonts w:ascii="Times New Roman"/>
          <w:iCs/>
        </w:rPr>
        <w:t>m</w:t>
      </w:r>
      <w:r w:rsidR="00A554D9" w:rsidRPr="007D1712">
        <w:rPr>
          <w:rFonts w:ascii="Times New Roman"/>
          <w:iCs/>
        </w:rPr>
        <w:t>）：</w:t>
      </w:r>
    </w:p>
    <w:p w14:paraId="3F808FB1" w14:textId="0E8D5335" w:rsidR="00A554D9" w:rsidRPr="00D252DC" w:rsidRDefault="00A554D9" w:rsidP="00D0419E">
      <w:pPr>
        <w:pStyle w:val="affe"/>
        <w:snapToGrid w:val="0"/>
        <w:spacing w:line="300" w:lineRule="auto"/>
        <w:ind w:firstLineChars="300" w:firstLine="720"/>
        <w:rPr>
          <w:rFonts w:ascii="Times New Roman"/>
          <w:iCs/>
        </w:rPr>
      </w:pPr>
      <m:oMath>
        <m:r>
          <w:rPr>
            <w:rFonts w:ascii="Cambria Math" w:hAnsi="Cambria Math"/>
            <w:szCs w:val="18"/>
          </w:rPr>
          <m:t>G</m:t>
        </m:r>
      </m:oMath>
      <w:r w:rsidRPr="00D252DC">
        <w:rPr>
          <w:rFonts w:ascii="Times New Roman"/>
          <w:iCs/>
        </w:rPr>
        <w:t>——</w:t>
      </w:r>
      <w:r w:rsidRPr="00D252DC">
        <w:rPr>
          <w:rFonts w:ascii="Times New Roman"/>
          <w:iCs/>
        </w:rPr>
        <w:t>管段流量（</w:t>
      </w:r>
      <w:r w:rsidRPr="00D252DC">
        <w:rPr>
          <w:rFonts w:ascii="Times New Roman"/>
          <w:iCs/>
        </w:rPr>
        <w:t>t/h</w:t>
      </w:r>
      <w:r w:rsidRPr="00D252DC">
        <w:rPr>
          <w:rFonts w:ascii="Times New Roman"/>
          <w:iCs/>
        </w:rPr>
        <w:t>）；</w:t>
      </w:r>
    </w:p>
    <w:p w14:paraId="42155922" w14:textId="5EBDCFB3" w:rsidR="00A554D9" w:rsidRPr="00D252DC" w:rsidRDefault="00A554D9" w:rsidP="00D0419E">
      <w:pPr>
        <w:pStyle w:val="affe"/>
        <w:snapToGrid w:val="0"/>
        <w:spacing w:line="300" w:lineRule="auto"/>
        <w:ind w:firstLineChars="300" w:firstLine="720"/>
        <w:rPr>
          <w:rFonts w:ascii="Times New Roman"/>
          <w:iCs/>
        </w:rPr>
      </w:pPr>
      <m:oMath>
        <m:r>
          <w:rPr>
            <w:rFonts w:ascii="Cambria Math" w:hAnsi="Cambria Math"/>
            <w:szCs w:val="18"/>
          </w:rPr>
          <m:t>ρ</m:t>
        </m:r>
      </m:oMath>
      <w:r w:rsidRPr="00D252DC">
        <w:rPr>
          <w:rFonts w:ascii="Times New Roman"/>
          <w:iCs/>
        </w:rPr>
        <w:t>——</w:t>
      </w:r>
      <w:r w:rsidRPr="00D252DC">
        <w:rPr>
          <w:rFonts w:ascii="Times New Roman"/>
          <w:iCs/>
        </w:rPr>
        <w:t>蒸汽密度（</w:t>
      </w:r>
      <w:r w:rsidRPr="00D252DC">
        <w:rPr>
          <w:rFonts w:ascii="Times New Roman"/>
          <w:iCs/>
        </w:rPr>
        <w:t>kg/m</w:t>
      </w:r>
      <w:r w:rsidRPr="00D252DC">
        <w:rPr>
          <w:rFonts w:ascii="Times New Roman"/>
          <w:iCs/>
          <w:vertAlign w:val="superscript"/>
        </w:rPr>
        <w:t>3</w:t>
      </w:r>
      <w:r w:rsidRPr="00D252DC">
        <w:rPr>
          <w:rFonts w:ascii="Times New Roman"/>
          <w:iCs/>
        </w:rPr>
        <w:t>）；</w:t>
      </w:r>
    </w:p>
    <w:p w14:paraId="1B6FC76D" w14:textId="545B7DE7" w:rsidR="00A554D9" w:rsidRPr="007D1712" w:rsidRDefault="00305E80" w:rsidP="00D0419E">
      <w:pPr>
        <w:pStyle w:val="affe"/>
        <w:snapToGrid w:val="0"/>
        <w:spacing w:line="300" w:lineRule="auto"/>
        <w:ind w:firstLineChars="300" w:firstLine="720"/>
        <w:rPr>
          <w:rFonts w:ascii="Times New Roman"/>
          <w:b/>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A554D9" w:rsidRPr="00D252DC">
        <w:rPr>
          <w:rFonts w:ascii="Times New Roman"/>
          <w:iCs/>
        </w:rPr>
        <w:t>——</w:t>
      </w:r>
      <w:r w:rsidR="00A554D9" w:rsidRPr="00D252DC">
        <w:rPr>
          <w:rFonts w:ascii="Times New Roman"/>
          <w:iCs/>
        </w:rPr>
        <w:t>管道内径（</w:t>
      </w:r>
      <w:r w:rsidR="00A554D9" w:rsidRPr="00D252DC">
        <w:rPr>
          <w:rFonts w:ascii="Times New Roman"/>
          <w:iCs/>
        </w:rPr>
        <w:t>m</w:t>
      </w:r>
      <w:r w:rsidR="00A554D9" w:rsidRPr="00D252DC">
        <w:rPr>
          <w:rFonts w:ascii="Times New Roman"/>
          <w:iCs/>
        </w:rPr>
        <w:t>）。</w:t>
      </w:r>
    </w:p>
    <w:bookmarkEnd w:id="106"/>
    <w:p w14:paraId="1C83375F" w14:textId="787CB627" w:rsidR="00114963" w:rsidRPr="00D252DC" w:rsidRDefault="00114963" w:rsidP="00D0419E">
      <w:pPr>
        <w:spacing w:line="300" w:lineRule="auto"/>
        <w:rPr>
          <w:rFonts w:ascii="楷体" w:eastAsia="楷体" w:hAnsi="楷体"/>
          <w:kern w:val="0"/>
          <w:szCs w:val="20"/>
        </w:rPr>
      </w:pPr>
      <w:r w:rsidRPr="007D1712">
        <w:rPr>
          <w:rFonts w:ascii="Times New Roman" w:hAnsi="Times New Roman"/>
          <w:kern w:val="0"/>
          <w:szCs w:val="20"/>
        </w:rPr>
        <w:t>【条文说明】</w:t>
      </w:r>
      <w:r w:rsidR="00407CD0" w:rsidRPr="00D252DC">
        <w:rPr>
          <w:rFonts w:ascii="楷体" w:eastAsia="楷体" w:hAnsi="楷体"/>
          <w:kern w:val="0"/>
          <w:szCs w:val="20"/>
        </w:rPr>
        <w:t>管道阻力由沿程摩擦阻力损失和局部摩擦阻力损失组成。</w:t>
      </w:r>
    </w:p>
    <w:p w14:paraId="6364E1C3" w14:textId="78CA7824" w:rsidR="00C53854" w:rsidRPr="00D252DC" w:rsidRDefault="00C53854" w:rsidP="00D0419E">
      <w:pPr>
        <w:spacing w:line="300" w:lineRule="auto"/>
        <w:ind w:firstLineChars="150" w:firstLine="360"/>
        <w:rPr>
          <w:rFonts w:ascii="楷体" w:eastAsia="楷体" w:hAnsi="楷体"/>
          <w:kern w:val="0"/>
          <w:szCs w:val="20"/>
        </w:rPr>
      </w:pPr>
      <w:r w:rsidRPr="00D252DC">
        <w:rPr>
          <w:rFonts w:ascii="楷体" w:eastAsia="楷体" w:hAnsi="楷体"/>
          <w:kern w:val="0"/>
          <w:szCs w:val="20"/>
        </w:rPr>
        <w:t>1  沿程摩擦阻力损失按下式计算：</w:t>
      </w:r>
    </w:p>
    <w:p w14:paraId="0A7007B3" w14:textId="1ECAF038" w:rsidR="00C53854" w:rsidRPr="00D252DC" w:rsidRDefault="00AC50D7" w:rsidP="00D0419E">
      <w:pPr>
        <w:spacing w:line="300" w:lineRule="auto"/>
        <w:ind w:firstLineChars="150" w:firstLine="360"/>
        <w:rPr>
          <w:rFonts w:ascii="楷体" w:eastAsia="楷体" w:hAnsi="楷体"/>
          <w:kern w:val="0"/>
          <w:szCs w:val="20"/>
        </w:rPr>
      </w:pPr>
      <m:oMathPara>
        <m:oMathParaPr>
          <m:jc m:val="right"/>
        </m:oMathParaPr>
        <m:oMath>
          <m:r>
            <m:rPr>
              <m:sty m:val="p"/>
            </m:rPr>
            <w:rPr>
              <w:rFonts w:ascii="Cambria Math" w:eastAsia="楷体" w:hAnsi="Cambria Math"/>
              <w:kern w:val="0"/>
              <w:szCs w:val="20"/>
            </w:rPr>
            <m:t>Δ</m:t>
          </m:r>
          <m:sSub>
            <m:sSubPr>
              <m:ctrlPr>
                <w:rPr>
                  <w:rFonts w:ascii="Cambria Math" w:eastAsia="楷体" w:hAnsi="Cambria Math"/>
                  <w:kern w:val="0"/>
                  <w:szCs w:val="20"/>
                </w:rPr>
              </m:ctrlPr>
            </m:sSubPr>
            <m:e>
              <m:r>
                <w:rPr>
                  <w:rFonts w:ascii="Cambria Math" w:eastAsia="楷体" w:hAnsi="Cambria Math"/>
                  <w:kern w:val="0"/>
                  <w:szCs w:val="20"/>
                </w:rPr>
                <m:t>P</m:t>
              </m:r>
            </m:e>
            <m:sub>
              <m:r>
                <w:rPr>
                  <w:rFonts w:ascii="Cambria Math" w:eastAsia="楷体" w:hAnsi="Cambria Math"/>
                  <w:kern w:val="0"/>
                  <w:szCs w:val="20"/>
                </w:rPr>
                <m:t>f</m:t>
              </m:r>
            </m:sub>
          </m:sSub>
          <m:r>
            <w:rPr>
              <w:rFonts w:ascii="Cambria Math" w:eastAsia="楷体" w:hAnsi="Cambria Math"/>
              <w:kern w:val="0"/>
              <w:szCs w:val="20"/>
            </w:rPr>
            <m:t>=</m:t>
          </m:r>
          <m:f>
            <m:fPr>
              <m:ctrlPr>
                <w:rPr>
                  <w:rFonts w:ascii="Cambria Math" w:eastAsia="楷体" w:hAnsi="Cambria Math"/>
                  <w:i/>
                  <w:kern w:val="0"/>
                  <w:szCs w:val="20"/>
                </w:rPr>
              </m:ctrlPr>
            </m:fPr>
            <m:num>
              <m:r>
                <w:rPr>
                  <w:rFonts w:ascii="Cambria Math" w:eastAsia="楷体" w:hAnsi="Cambria Math"/>
                  <w:kern w:val="0"/>
                  <w:szCs w:val="20"/>
                </w:rPr>
                <m:t>λρ</m:t>
              </m:r>
              <m:sSup>
                <m:sSupPr>
                  <m:ctrlPr>
                    <w:rPr>
                      <w:rFonts w:ascii="Cambria Math" w:eastAsia="楷体" w:hAnsi="Cambria Math"/>
                      <w:i/>
                      <w:kern w:val="0"/>
                      <w:szCs w:val="20"/>
                    </w:rPr>
                  </m:ctrlPr>
                </m:sSupPr>
                <m:e>
                  <m:r>
                    <w:rPr>
                      <w:rFonts w:ascii="Cambria Math" w:eastAsia="楷体" w:hAnsi="Cambria Math"/>
                      <w:kern w:val="0"/>
                      <w:szCs w:val="20"/>
                    </w:rPr>
                    <m:t>w</m:t>
                  </m:r>
                </m:e>
                <m:sup>
                  <m:r>
                    <w:rPr>
                      <w:rFonts w:ascii="Cambria Math" w:eastAsia="楷体" w:hAnsi="Cambria Math"/>
                      <w:kern w:val="0"/>
                      <w:szCs w:val="20"/>
                    </w:rPr>
                    <m:t>2</m:t>
                  </m:r>
                </m:sup>
              </m:sSup>
            </m:num>
            <m:den>
              <m:r>
                <w:rPr>
                  <w:rFonts w:ascii="Cambria Math" w:eastAsia="楷体" w:hAnsi="Cambria Math"/>
                  <w:kern w:val="0"/>
                  <w:szCs w:val="20"/>
                </w:rPr>
                <m:t>2</m:t>
              </m:r>
            </m:den>
          </m:f>
          <m:r>
            <w:rPr>
              <w:rFonts w:ascii="Cambria Math" w:eastAsia="楷体" w:hAnsi="Cambria Math"/>
              <w:kern w:val="0"/>
              <w:szCs w:val="20"/>
            </w:rPr>
            <m:t>∙</m:t>
          </m:r>
          <m:f>
            <m:fPr>
              <m:ctrlPr>
                <w:rPr>
                  <w:rFonts w:ascii="Cambria Math" w:eastAsia="楷体" w:hAnsi="Cambria Math"/>
                  <w:i/>
                  <w:kern w:val="0"/>
                  <w:szCs w:val="20"/>
                </w:rPr>
              </m:ctrlPr>
            </m:fPr>
            <m:num>
              <m:r>
                <w:rPr>
                  <w:rFonts w:ascii="Cambria Math" w:eastAsia="楷体" w:hAnsi="Cambria Math"/>
                  <w:kern w:val="0"/>
                  <w:szCs w:val="20"/>
                </w:rPr>
                <m:t>L'</m:t>
              </m:r>
            </m:num>
            <m:den>
              <m:sSub>
                <m:sSubPr>
                  <m:ctrlPr>
                    <w:rPr>
                      <w:rFonts w:ascii="Cambria Math" w:eastAsia="楷体" w:hAnsi="Cambria Math"/>
                      <w:i/>
                      <w:kern w:val="0"/>
                      <w:szCs w:val="20"/>
                    </w:rPr>
                  </m:ctrlPr>
                </m:sSubPr>
                <m:e>
                  <m:r>
                    <w:rPr>
                      <w:rFonts w:ascii="Cambria Math" w:eastAsia="楷体" w:hAnsi="Cambria Math"/>
                      <w:kern w:val="0"/>
                      <w:szCs w:val="20"/>
                    </w:rPr>
                    <m:t>D</m:t>
                  </m:r>
                </m:e>
                <m:sub>
                  <m:r>
                    <w:rPr>
                      <w:rFonts w:ascii="Cambria Math" w:eastAsia="楷体" w:hAnsi="Cambria Math"/>
                      <w:kern w:val="0"/>
                      <w:szCs w:val="20"/>
                    </w:rPr>
                    <m:t>i</m:t>
                  </m:r>
                </m:sub>
              </m:sSub>
            </m:den>
          </m:f>
          <m:r>
            <w:rPr>
              <w:rFonts w:ascii="Cambria Math" w:eastAsia="楷体" w:hAnsi="Cambria Math"/>
              <w:kern w:val="0"/>
              <w:szCs w:val="20"/>
            </w:rPr>
            <m:t xml:space="preserve">                                                 </m:t>
          </m:r>
          <m:d>
            <m:dPr>
              <m:ctrlPr>
                <w:rPr>
                  <w:rFonts w:ascii="Cambria Math" w:eastAsia="楷体" w:hAnsi="Cambria Math"/>
                  <w:i/>
                  <w:kern w:val="0"/>
                  <w:szCs w:val="20"/>
                </w:rPr>
              </m:ctrlPr>
            </m:dPr>
            <m:e>
              <m:r>
                <w:rPr>
                  <w:rFonts w:ascii="Cambria Math" w:eastAsia="楷体" w:hAnsi="Cambria Math"/>
                  <w:kern w:val="0"/>
                  <w:szCs w:val="20"/>
                </w:rPr>
                <m:t>5</m:t>
              </m:r>
            </m:e>
          </m:d>
        </m:oMath>
      </m:oMathPara>
    </w:p>
    <w:p w14:paraId="22EBCC57" w14:textId="126C75ED" w:rsidR="00FA7255" w:rsidRPr="00D252DC" w:rsidRDefault="00AC50D7" w:rsidP="00D0419E">
      <w:pPr>
        <w:pStyle w:val="affe"/>
        <w:snapToGrid w:val="0"/>
        <w:spacing w:line="300" w:lineRule="auto"/>
        <w:rPr>
          <w:rFonts w:ascii="楷体" w:eastAsia="楷体" w:hAnsi="楷体"/>
        </w:rPr>
      </w:pPr>
      <w:r w:rsidRPr="00D252DC">
        <w:rPr>
          <w:rFonts w:ascii="楷体" w:eastAsia="楷体" w:hAnsi="楷体"/>
        </w:rPr>
        <w:t>式中：</w:t>
      </w:r>
      <m:oMath>
        <m:r>
          <m:rPr>
            <m:sty m:val="p"/>
          </m:rPr>
          <w:rPr>
            <w:rFonts w:ascii="Cambria Math" w:eastAsia="楷体" w:hAnsi="Cambria Math"/>
          </w:rPr>
          <m:t>Δ</m:t>
        </m:r>
        <m:sSub>
          <m:sSubPr>
            <m:ctrlPr>
              <w:rPr>
                <w:rFonts w:ascii="Cambria Math" w:eastAsia="楷体" w:hAnsi="Cambria Math"/>
              </w:rPr>
            </m:ctrlPr>
          </m:sSubPr>
          <m:e>
            <m:r>
              <w:rPr>
                <w:rFonts w:ascii="Cambria Math" w:eastAsia="楷体" w:hAnsi="Cambria Math"/>
              </w:rPr>
              <m:t>P</m:t>
            </m:r>
          </m:e>
          <m:sub>
            <m:r>
              <w:rPr>
                <w:rFonts w:ascii="Cambria Math" w:eastAsia="楷体" w:hAnsi="Cambria Math"/>
              </w:rPr>
              <m:t>f</m:t>
            </m:r>
          </m:sub>
        </m:sSub>
      </m:oMath>
      <w:r w:rsidRPr="00D252DC">
        <w:rPr>
          <w:rFonts w:ascii="楷体" w:eastAsia="楷体" w:hAnsi="楷体"/>
        </w:rPr>
        <w:t>——管道</w:t>
      </w:r>
      <w:r w:rsidR="004E38B5" w:rsidRPr="00D252DC">
        <w:rPr>
          <w:rFonts w:ascii="楷体" w:eastAsia="楷体" w:hAnsi="楷体"/>
        </w:rPr>
        <w:t>沿程</w:t>
      </w:r>
      <w:r w:rsidRPr="00D252DC">
        <w:rPr>
          <w:rFonts w:ascii="楷体" w:eastAsia="楷体" w:hAnsi="楷体"/>
        </w:rPr>
        <w:t>摩擦压力损失（Pa）；</w:t>
      </w:r>
    </w:p>
    <w:p w14:paraId="18D4D66D" w14:textId="74867219" w:rsidR="00AC50D7" w:rsidRPr="00D252DC" w:rsidRDefault="00AC50D7" w:rsidP="00D0419E">
      <w:pPr>
        <w:pStyle w:val="affe"/>
        <w:snapToGrid w:val="0"/>
        <w:spacing w:line="300" w:lineRule="auto"/>
        <w:ind w:firstLineChars="300" w:firstLine="720"/>
        <w:rPr>
          <w:rFonts w:ascii="楷体" w:eastAsia="楷体" w:hAnsi="楷体"/>
        </w:rPr>
      </w:pPr>
      <m:oMath>
        <m:r>
          <w:rPr>
            <w:rFonts w:ascii="Cambria Math" w:eastAsia="楷体" w:hAnsi="Cambria Math"/>
          </w:rPr>
          <m:t>w</m:t>
        </m:r>
      </m:oMath>
      <w:r w:rsidRPr="00D252DC">
        <w:rPr>
          <w:rFonts w:ascii="楷体" w:eastAsia="楷体" w:hAnsi="楷体"/>
        </w:rPr>
        <w:t>——蒸汽流速（m/s）；</w:t>
      </w:r>
    </w:p>
    <w:p w14:paraId="7649BB94" w14:textId="65F4BF2A" w:rsidR="00FA7255" w:rsidRPr="00D252DC" w:rsidRDefault="00AC50D7" w:rsidP="00D0419E">
      <w:pPr>
        <w:pStyle w:val="affe"/>
        <w:snapToGrid w:val="0"/>
        <w:spacing w:line="300" w:lineRule="auto"/>
        <w:ind w:firstLineChars="300" w:firstLine="720"/>
        <w:rPr>
          <w:rFonts w:ascii="楷体" w:eastAsia="楷体" w:hAnsi="楷体"/>
        </w:rPr>
      </w:pPr>
      <m:oMath>
        <m:r>
          <w:rPr>
            <w:rFonts w:ascii="Cambria Math" w:eastAsia="楷体" w:hAnsi="Cambria Math"/>
          </w:rPr>
          <m:t>ρ</m:t>
        </m:r>
      </m:oMath>
      <w:r w:rsidRPr="00D252DC">
        <w:rPr>
          <w:rFonts w:ascii="楷体" w:eastAsia="楷体" w:hAnsi="楷体"/>
        </w:rPr>
        <w:t>——</w:t>
      </w:r>
      <w:r w:rsidR="00E60140" w:rsidRPr="00D252DC">
        <w:rPr>
          <w:rFonts w:ascii="楷体" w:eastAsia="楷体" w:hAnsi="楷体" w:hint="eastAsia"/>
        </w:rPr>
        <w:t>蒸汽</w:t>
      </w:r>
      <w:r w:rsidRPr="00D252DC">
        <w:rPr>
          <w:rFonts w:ascii="楷体" w:eastAsia="楷体" w:hAnsi="楷体"/>
        </w:rPr>
        <w:t>密度（kg/m</w:t>
      </w:r>
      <w:r w:rsidRPr="00D252DC">
        <w:rPr>
          <w:rFonts w:ascii="楷体" w:eastAsia="楷体" w:hAnsi="楷体"/>
          <w:vertAlign w:val="superscript"/>
        </w:rPr>
        <w:t>3</w:t>
      </w:r>
      <w:r w:rsidRPr="00D252DC">
        <w:rPr>
          <w:rFonts w:ascii="楷体" w:eastAsia="楷体" w:hAnsi="楷体"/>
        </w:rPr>
        <w:t>）；</w:t>
      </w:r>
    </w:p>
    <w:p w14:paraId="78DDA7B0" w14:textId="7956A5B1" w:rsidR="00AC50D7" w:rsidRPr="00D252DC" w:rsidRDefault="00AC50D7" w:rsidP="00D0419E">
      <w:pPr>
        <w:pStyle w:val="affe"/>
        <w:snapToGrid w:val="0"/>
        <w:spacing w:line="300" w:lineRule="auto"/>
        <w:ind w:firstLineChars="300" w:firstLine="720"/>
        <w:rPr>
          <w:rFonts w:ascii="楷体" w:eastAsia="楷体" w:hAnsi="楷体"/>
          <w:iCs/>
          <w:szCs w:val="24"/>
        </w:rPr>
      </w:pPr>
      <m:oMath>
        <m:r>
          <w:rPr>
            <w:rFonts w:ascii="Cambria Math" w:eastAsia="楷体" w:hAnsi="Cambria Math"/>
            <w:szCs w:val="24"/>
          </w:rPr>
          <m:t>L'</m:t>
        </m:r>
      </m:oMath>
      <w:r w:rsidRPr="00D252DC">
        <w:rPr>
          <w:rFonts w:ascii="楷体" w:eastAsia="楷体" w:hAnsi="楷体"/>
          <w:i/>
          <w:szCs w:val="24"/>
        </w:rPr>
        <w:t>——</w:t>
      </w:r>
      <w:r w:rsidRPr="00D252DC">
        <w:rPr>
          <w:rFonts w:ascii="楷体" w:eastAsia="楷体" w:hAnsi="楷体"/>
          <w:iCs/>
          <w:szCs w:val="24"/>
        </w:rPr>
        <w:t>计算管段长度（m）；</w:t>
      </w:r>
    </w:p>
    <w:p w14:paraId="327506FF" w14:textId="2B8C4064" w:rsidR="00AC50D7" w:rsidRPr="00D252DC" w:rsidRDefault="00305E80" w:rsidP="00D0419E">
      <w:pPr>
        <w:pStyle w:val="affe"/>
        <w:snapToGrid w:val="0"/>
        <w:spacing w:line="300" w:lineRule="auto"/>
        <w:ind w:firstLineChars="300" w:firstLine="720"/>
        <w:rPr>
          <w:rFonts w:ascii="楷体" w:eastAsia="楷体" w:hAnsi="楷体"/>
        </w:rPr>
      </w:pPr>
      <m:oMath>
        <m:sSub>
          <m:sSubPr>
            <m:ctrlPr>
              <w:rPr>
                <w:rFonts w:ascii="Cambria Math" w:eastAsia="楷体" w:hAnsi="Cambria Math"/>
                <w:i/>
              </w:rPr>
            </m:ctrlPr>
          </m:sSubPr>
          <m:e>
            <m:r>
              <w:rPr>
                <w:rFonts w:ascii="Cambria Math" w:eastAsia="楷体" w:hAnsi="Cambria Math"/>
              </w:rPr>
              <m:t>D</m:t>
            </m:r>
          </m:e>
          <m:sub>
            <m:r>
              <w:rPr>
                <w:rFonts w:ascii="Cambria Math" w:eastAsia="楷体" w:hAnsi="Cambria Math"/>
              </w:rPr>
              <m:t>i</m:t>
            </m:r>
          </m:sub>
        </m:sSub>
      </m:oMath>
      <w:r w:rsidR="00AC50D7" w:rsidRPr="00D252DC">
        <w:rPr>
          <w:rStyle w:val="Char"/>
          <w:rFonts w:ascii="楷体" w:eastAsia="楷体" w:hAnsi="楷体"/>
        </w:rPr>
        <w:t>——</w:t>
      </w:r>
      <w:r w:rsidR="00AC50D7" w:rsidRPr="00D252DC">
        <w:rPr>
          <w:rFonts w:ascii="楷体" w:eastAsia="楷体" w:hAnsi="楷体"/>
          <w:iCs/>
        </w:rPr>
        <w:t>管道内径（m）。</w:t>
      </w:r>
    </w:p>
    <w:p w14:paraId="0F777B63" w14:textId="10500B1B" w:rsidR="00FA7255" w:rsidRPr="00D252DC" w:rsidRDefault="00FA7255" w:rsidP="00D0419E">
      <w:pPr>
        <w:spacing w:line="300" w:lineRule="auto"/>
        <w:ind w:firstLineChars="150" w:firstLine="360"/>
        <w:rPr>
          <w:rFonts w:ascii="楷体" w:eastAsia="楷体" w:hAnsi="楷体"/>
          <w:kern w:val="0"/>
          <w:szCs w:val="20"/>
        </w:rPr>
      </w:pPr>
      <w:r w:rsidRPr="00D252DC">
        <w:rPr>
          <w:rFonts w:ascii="楷体" w:eastAsia="楷体" w:hAnsi="楷体"/>
          <w:kern w:val="0"/>
          <w:szCs w:val="20"/>
        </w:rPr>
        <w:t>2</w:t>
      </w:r>
      <w:r w:rsidR="008D2F65" w:rsidRPr="00D252DC">
        <w:rPr>
          <w:rFonts w:ascii="楷体" w:eastAsia="楷体" w:hAnsi="楷体"/>
          <w:kern w:val="0"/>
          <w:szCs w:val="20"/>
        </w:rPr>
        <w:t xml:space="preserve">  </w:t>
      </w:r>
      <w:r w:rsidRPr="00D252DC">
        <w:rPr>
          <w:rFonts w:ascii="楷体" w:eastAsia="楷体" w:hAnsi="楷体"/>
          <w:kern w:val="0"/>
          <w:szCs w:val="20"/>
        </w:rPr>
        <w:t>局部摩擦阻力损失可按下式计算：</w:t>
      </w:r>
    </w:p>
    <w:p w14:paraId="022C5A3F" w14:textId="24922BC8" w:rsidR="00FA7255" w:rsidRPr="00D252DC" w:rsidRDefault="00AC50D7" w:rsidP="00D0419E">
      <w:pPr>
        <w:spacing w:line="300" w:lineRule="auto"/>
        <w:ind w:firstLineChars="150" w:firstLine="360"/>
        <w:rPr>
          <w:rFonts w:ascii="楷体" w:eastAsia="楷体" w:hAnsi="楷体"/>
          <w:kern w:val="0"/>
          <w:szCs w:val="20"/>
        </w:rPr>
      </w:pPr>
      <m:oMathPara>
        <m:oMathParaPr>
          <m:jc m:val="right"/>
        </m:oMathParaPr>
        <m:oMath>
          <m:r>
            <m:rPr>
              <m:sty m:val="p"/>
            </m:rPr>
            <w:rPr>
              <w:rFonts w:ascii="Cambria Math" w:eastAsia="楷体" w:hAnsi="Cambria Math"/>
              <w:kern w:val="0"/>
              <w:szCs w:val="20"/>
            </w:rPr>
            <m:t>Δ</m:t>
          </m:r>
          <m:sSub>
            <m:sSubPr>
              <m:ctrlPr>
                <w:rPr>
                  <w:rFonts w:ascii="Cambria Math" w:eastAsia="楷体" w:hAnsi="Cambria Math"/>
                  <w:kern w:val="0"/>
                  <w:szCs w:val="20"/>
                </w:rPr>
              </m:ctrlPr>
            </m:sSubPr>
            <m:e>
              <m:r>
                <w:rPr>
                  <w:rFonts w:ascii="Cambria Math" w:eastAsia="楷体" w:hAnsi="Cambria Math"/>
                  <w:kern w:val="0"/>
                  <w:szCs w:val="20"/>
                </w:rPr>
                <m:t>P</m:t>
              </m:r>
            </m:e>
            <m:sub>
              <m:r>
                <w:rPr>
                  <w:rFonts w:ascii="Cambria Math" w:eastAsia="楷体" w:hAnsi="Cambria Math"/>
                  <w:kern w:val="0"/>
                  <w:szCs w:val="20"/>
                </w:rPr>
                <m:t>j</m:t>
              </m:r>
            </m:sub>
          </m:sSub>
          <m:r>
            <w:rPr>
              <w:rFonts w:ascii="Cambria Math" w:eastAsia="楷体" w:hAnsi="Cambria Math"/>
              <w:kern w:val="0"/>
              <w:szCs w:val="20"/>
            </w:rPr>
            <m:t>=</m:t>
          </m:r>
          <m:f>
            <m:fPr>
              <m:ctrlPr>
                <w:rPr>
                  <w:rFonts w:ascii="Cambria Math" w:eastAsia="楷体" w:hAnsi="Cambria Math"/>
                  <w:i/>
                  <w:kern w:val="0"/>
                  <w:szCs w:val="20"/>
                </w:rPr>
              </m:ctrlPr>
            </m:fPr>
            <m:num>
              <m:r>
                <w:rPr>
                  <w:rFonts w:ascii="Cambria Math" w:eastAsia="楷体" w:hAnsi="Cambria Math"/>
                  <w:kern w:val="0"/>
                  <w:szCs w:val="20"/>
                </w:rPr>
                <m:t>λρ</m:t>
              </m:r>
              <m:sSup>
                <m:sSupPr>
                  <m:ctrlPr>
                    <w:rPr>
                      <w:rFonts w:ascii="Cambria Math" w:eastAsia="楷体" w:hAnsi="Cambria Math"/>
                      <w:i/>
                      <w:kern w:val="0"/>
                      <w:szCs w:val="20"/>
                    </w:rPr>
                  </m:ctrlPr>
                </m:sSupPr>
                <m:e>
                  <m:r>
                    <w:rPr>
                      <w:rFonts w:ascii="Cambria Math" w:eastAsia="楷体" w:hAnsi="Cambria Math"/>
                      <w:kern w:val="0"/>
                      <w:szCs w:val="20"/>
                    </w:rPr>
                    <m:t>w</m:t>
                  </m:r>
                </m:e>
                <m:sup>
                  <m:r>
                    <w:rPr>
                      <w:rFonts w:ascii="Cambria Math" w:eastAsia="楷体" w:hAnsi="Cambria Math"/>
                      <w:kern w:val="0"/>
                      <w:szCs w:val="20"/>
                    </w:rPr>
                    <m:t>2</m:t>
                  </m:r>
                </m:sup>
              </m:sSup>
            </m:num>
            <m:den>
              <m:r>
                <w:rPr>
                  <w:rFonts w:ascii="Cambria Math" w:eastAsia="楷体" w:hAnsi="Cambria Math"/>
                  <w:kern w:val="0"/>
                  <w:szCs w:val="20"/>
                </w:rPr>
                <m:t>2</m:t>
              </m:r>
            </m:den>
          </m:f>
          <m:r>
            <w:rPr>
              <w:rFonts w:ascii="Cambria Math" w:eastAsia="楷体" w:hAnsi="Cambria Math"/>
              <w:kern w:val="0"/>
              <w:szCs w:val="20"/>
            </w:rPr>
            <m:t>∙</m:t>
          </m:r>
          <m:f>
            <m:fPr>
              <m:ctrlPr>
                <w:rPr>
                  <w:rFonts w:ascii="Cambria Math" w:eastAsia="楷体" w:hAnsi="Cambria Math"/>
                  <w:i/>
                  <w:kern w:val="0"/>
                  <w:szCs w:val="20"/>
                </w:rPr>
              </m:ctrlPr>
            </m:fPr>
            <m:num>
              <m:sSub>
                <m:sSubPr>
                  <m:ctrlPr>
                    <w:rPr>
                      <w:rFonts w:ascii="Cambria Math" w:eastAsia="楷体" w:hAnsi="Cambria Math"/>
                      <w:i/>
                      <w:kern w:val="0"/>
                      <w:szCs w:val="20"/>
                    </w:rPr>
                  </m:ctrlPr>
                </m:sSubPr>
                <m:e>
                  <m:r>
                    <w:rPr>
                      <w:rFonts w:ascii="Cambria Math" w:eastAsia="楷体" w:hAnsi="Cambria Math"/>
                      <w:kern w:val="0"/>
                      <w:szCs w:val="20"/>
                    </w:rPr>
                    <m:t>L</m:t>
                  </m:r>
                </m:e>
                <m:sub>
                  <m:r>
                    <w:rPr>
                      <w:rFonts w:ascii="Cambria Math" w:eastAsia="楷体" w:hAnsi="Cambria Math"/>
                      <w:kern w:val="0"/>
                      <w:szCs w:val="20"/>
                    </w:rPr>
                    <m:t>e</m:t>
                  </m:r>
                </m:sub>
              </m:sSub>
            </m:num>
            <m:den>
              <m:sSub>
                <m:sSubPr>
                  <m:ctrlPr>
                    <w:rPr>
                      <w:rFonts w:ascii="Cambria Math" w:eastAsia="楷体" w:hAnsi="Cambria Math"/>
                      <w:i/>
                      <w:kern w:val="0"/>
                      <w:szCs w:val="20"/>
                    </w:rPr>
                  </m:ctrlPr>
                </m:sSubPr>
                <m:e>
                  <m:r>
                    <w:rPr>
                      <w:rFonts w:ascii="Cambria Math" w:eastAsia="楷体" w:hAnsi="Cambria Math"/>
                      <w:kern w:val="0"/>
                      <w:szCs w:val="20"/>
                    </w:rPr>
                    <m:t>D</m:t>
                  </m:r>
                </m:e>
                <m:sub>
                  <m:r>
                    <w:rPr>
                      <w:rFonts w:ascii="Cambria Math" w:eastAsia="楷体" w:hAnsi="Cambria Math"/>
                      <w:kern w:val="0"/>
                      <w:szCs w:val="20"/>
                    </w:rPr>
                    <m:t>i</m:t>
                  </m:r>
                </m:sub>
              </m:sSub>
            </m:den>
          </m:f>
          <m:r>
            <w:rPr>
              <w:rFonts w:ascii="Cambria Math" w:eastAsia="楷体" w:hAnsi="Cambria Math"/>
              <w:kern w:val="0"/>
              <w:szCs w:val="20"/>
            </w:rPr>
            <m:t xml:space="preserve">                                               </m:t>
          </m:r>
          <m:d>
            <m:dPr>
              <m:ctrlPr>
                <w:rPr>
                  <w:rFonts w:ascii="Cambria Math" w:eastAsia="楷体" w:hAnsi="Cambria Math"/>
                  <w:i/>
                  <w:kern w:val="0"/>
                  <w:szCs w:val="20"/>
                </w:rPr>
              </m:ctrlPr>
            </m:dPr>
            <m:e>
              <m:r>
                <w:rPr>
                  <w:rFonts w:ascii="Cambria Math" w:eastAsia="楷体" w:hAnsi="Cambria Math"/>
                  <w:kern w:val="0"/>
                  <w:szCs w:val="20"/>
                </w:rPr>
                <m:t>6</m:t>
              </m:r>
            </m:e>
          </m:d>
        </m:oMath>
      </m:oMathPara>
    </w:p>
    <w:p w14:paraId="190B75D7" w14:textId="517DDC65" w:rsidR="004E38B5" w:rsidRPr="00D252DC" w:rsidRDefault="004E38B5" w:rsidP="00D0419E">
      <w:pPr>
        <w:pStyle w:val="affe"/>
        <w:snapToGrid w:val="0"/>
        <w:spacing w:line="300" w:lineRule="auto"/>
        <w:rPr>
          <w:rFonts w:ascii="楷体" w:eastAsia="楷体" w:hAnsi="楷体"/>
        </w:rPr>
      </w:pPr>
      <w:r w:rsidRPr="00D252DC">
        <w:rPr>
          <w:rFonts w:ascii="楷体" w:eastAsia="楷体" w:hAnsi="楷体"/>
        </w:rPr>
        <w:t>式中：</w:t>
      </w:r>
      <m:oMath>
        <m:r>
          <m:rPr>
            <m:sty m:val="p"/>
          </m:rPr>
          <w:rPr>
            <w:rFonts w:ascii="Cambria Math" w:eastAsia="楷体" w:hAnsi="Cambria Math"/>
          </w:rPr>
          <m:t>Δ</m:t>
        </m:r>
        <m:sSub>
          <m:sSubPr>
            <m:ctrlPr>
              <w:rPr>
                <w:rFonts w:ascii="Cambria Math" w:eastAsia="楷体" w:hAnsi="Cambria Math"/>
              </w:rPr>
            </m:ctrlPr>
          </m:sSubPr>
          <m:e>
            <m:r>
              <w:rPr>
                <w:rFonts w:ascii="Cambria Math" w:eastAsia="楷体" w:hAnsi="Cambria Math"/>
              </w:rPr>
              <m:t>P</m:t>
            </m:r>
          </m:e>
          <m:sub>
            <m:r>
              <w:rPr>
                <w:rFonts w:ascii="Cambria Math" w:eastAsia="楷体" w:hAnsi="Cambria Math"/>
              </w:rPr>
              <m:t>j</m:t>
            </m:r>
          </m:sub>
        </m:sSub>
      </m:oMath>
      <w:r w:rsidRPr="00D252DC">
        <w:rPr>
          <w:rFonts w:ascii="楷体" w:eastAsia="楷体" w:hAnsi="楷体"/>
        </w:rPr>
        <w:t>——管道局部摩擦压力损失（Pa）；</w:t>
      </w:r>
    </w:p>
    <w:p w14:paraId="11DB691A" w14:textId="77777777" w:rsidR="004E38B5" w:rsidRPr="00D252DC" w:rsidRDefault="004E38B5" w:rsidP="00D0419E">
      <w:pPr>
        <w:pStyle w:val="affe"/>
        <w:snapToGrid w:val="0"/>
        <w:spacing w:line="300" w:lineRule="auto"/>
        <w:ind w:firstLineChars="300" w:firstLine="720"/>
        <w:rPr>
          <w:rFonts w:ascii="楷体" w:eastAsia="楷体" w:hAnsi="楷体"/>
        </w:rPr>
      </w:pPr>
      <m:oMath>
        <m:r>
          <w:rPr>
            <w:rFonts w:ascii="Cambria Math" w:eastAsia="楷体" w:hAnsi="Cambria Math"/>
          </w:rPr>
          <m:t>w</m:t>
        </m:r>
      </m:oMath>
      <w:r w:rsidRPr="00D252DC">
        <w:rPr>
          <w:rFonts w:ascii="楷体" w:eastAsia="楷体" w:hAnsi="楷体"/>
        </w:rPr>
        <w:t>——蒸汽流速（m/s）；</w:t>
      </w:r>
    </w:p>
    <w:p w14:paraId="4246993D" w14:textId="291F21FE" w:rsidR="004E38B5" w:rsidRPr="00D252DC" w:rsidRDefault="00305E80" w:rsidP="00D0419E">
      <w:pPr>
        <w:pStyle w:val="affe"/>
        <w:snapToGrid w:val="0"/>
        <w:spacing w:line="300" w:lineRule="auto"/>
        <w:ind w:firstLineChars="300" w:firstLine="720"/>
        <w:rPr>
          <w:rFonts w:ascii="楷体" w:eastAsia="楷体" w:hAnsi="楷体"/>
          <w:iCs/>
          <w:szCs w:val="24"/>
        </w:rPr>
      </w:pPr>
      <m:oMath>
        <m:sSub>
          <m:sSubPr>
            <m:ctrlPr>
              <w:rPr>
                <w:rFonts w:ascii="Cambria Math" w:eastAsia="楷体" w:hAnsi="Cambria Math"/>
                <w:i/>
                <w:szCs w:val="24"/>
              </w:rPr>
            </m:ctrlPr>
          </m:sSubPr>
          <m:e>
            <m:r>
              <w:rPr>
                <w:rFonts w:ascii="Cambria Math" w:eastAsia="楷体" w:hAnsi="Cambria Math"/>
                <w:szCs w:val="24"/>
              </w:rPr>
              <m:t>L</m:t>
            </m:r>
          </m:e>
          <m:sub>
            <m:r>
              <w:rPr>
                <w:rFonts w:ascii="Cambria Math" w:eastAsia="楷体" w:hAnsi="Cambria Math"/>
                <w:szCs w:val="24"/>
              </w:rPr>
              <m:t>e</m:t>
            </m:r>
          </m:sub>
        </m:sSub>
      </m:oMath>
      <w:r w:rsidR="004E38B5" w:rsidRPr="00D252DC">
        <w:rPr>
          <w:rFonts w:ascii="楷体" w:eastAsia="楷体" w:hAnsi="楷体"/>
          <w:i/>
          <w:szCs w:val="24"/>
        </w:rPr>
        <w:t>——</w:t>
      </w:r>
      <w:r w:rsidR="009863CA" w:rsidRPr="00D252DC">
        <w:rPr>
          <w:rFonts w:ascii="楷体" w:eastAsia="楷体" w:hAnsi="楷体"/>
          <w:iCs/>
          <w:szCs w:val="24"/>
        </w:rPr>
        <w:t>阻力</w:t>
      </w:r>
      <w:r w:rsidR="004E38B5" w:rsidRPr="00D252DC">
        <w:rPr>
          <w:rFonts w:ascii="楷体" w:eastAsia="楷体" w:hAnsi="楷体"/>
          <w:iCs/>
          <w:szCs w:val="24"/>
        </w:rPr>
        <w:t>当量长度（m）；</w:t>
      </w:r>
    </w:p>
    <w:p w14:paraId="297196D2" w14:textId="6A34CD97" w:rsidR="004E38B5" w:rsidRPr="00D252DC" w:rsidRDefault="00305E80" w:rsidP="00D0419E">
      <w:pPr>
        <w:pStyle w:val="affe"/>
        <w:snapToGrid w:val="0"/>
        <w:spacing w:line="300" w:lineRule="auto"/>
        <w:ind w:firstLineChars="300" w:firstLine="720"/>
        <w:rPr>
          <w:rFonts w:ascii="楷体" w:eastAsia="楷体" w:hAnsi="楷体"/>
        </w:rPr>
      </w:pPr>
      <m:oMath>
        <m:sSub>
          <m:sSubPr>
            <m:ctrlPr>
              <w:rPr>
                <w:rFonts w:ascii="Cambria Math" w:eastAsia="楷体" w:hAnsi="Cambria Math"/>
                <w:i/>
              </w:rPr>
            </m:ctrlPr>
          </m:sSubPr>
          <m:e>
            <m:r>
              <w:rPr>
                <w:rFonts w:ascii="Cambria Math" w:eastAsia="楷体" w:hAnsi="Cambria Math"/>
              </w:rPr>
              <m:t>D</m:t>
            </m:r>
          </m:e>
          <m:sub>
            <m:r>
              <w:rPr>
                <w:rFonts w:ascii="Cambria Math" w:eastAsia="楷体" w:hAnsi="Cambria Math"/>
              </w:rPr>
              <m:t>i</m:t>
            </m:r>
          </m:sub>
        </m:sSub>
      </m:oMath>
      <w:r w:rsidR="004E38B5" w:rsidRPr="00D252DC">
        <w:rPr>
          <w:rStyle w:val="Char"/>
          <w:rFonts w:ascii="楷体" w:eastAsia="楷体" w:hAnsi="楷体"/>
        </w:rPr>
        <w:t>——</w:t>
      </w:r>
      <w:r w:rsidR="004E38B5" w:rsidRPr="00D252DC">
        <w:rPr>
          <w:rFonts w:ascii="楷体" w:eastAsia="楷体" w:hAnsi="楷体"/>
          <w:iCs/>
        </w:rPr>
        <w:t>管道内径（m）。</w:t>
      </w:r>
    </w:p>
    <w:p w14:paraId="299A5AF6" w14:textId="1B66C06C" w:rsidR="00FA7255" w:rsidRPr="00D252DC" w:rsidRDefault="008D2F65" w:rsidP="00D0419E">
      <w:pPr>
        <w:spacing w:line="300" w:lineRule="auto"/>
        <w:ind w:firstLineChars="150" w:firstLine="360"/>
        <w:rPr>
          <w:rFonts w:ascii="楷体" w:eastAsia="楷体" w:hAnsi="楷体"/>
          <w:kern w:val="0"/>
          <w:szCs w:val="20"/>
        </w:rPr>
      </w:pPr>
      <w:r w:rsidRPr="00D252DC">
        <w:rPr>
          <w:rFonts w:ascii="楷体" w:eastAsia="楷体" w:hAnsi="楷体"/>
          <w:kern w:val="0"/>
          <w:szCs w:val="20"/>
        </w:rPr>
        <w:t>3  总阻力损失可按下式计算：</w:t>
      </w:r>
    </w:p>
    <w:p w14:paraId="743139B8" w14:textId="77777777" w:rsidR="004E38B5" w:rsidRPr="00D252DC" w:rsidRDefault="004E38B5" w:rsidP="00D0419E">
      <w:pPr>
        <w:spacing w:line="300" w:lineRule="auto"/>
        <w:ind w:firstLineChars="150" w:firstLine="360"/>
        <w:rPr>
          <w:rFonts w:ascii="楷体" w:eastAsia="楷体" w:hAnsi="楷体"/>
          <w:kern w:val="0"/>
          <w:szCs w:val="20"/>
        </w:rPr>
      </w:pPr>
      <m:oMathPara>
        <m:oMathParaPr>
          <m:jc m:val="center"/>
        </m:oMathParaPr>
        <m:oMath>
          <m:r>
            <m:rPr>
              <m:sty m:val="p"/>
            </m:rPr>
            <w:rPr>
              <w:rFonts w:ascii="Cambria Math" w:eastAsia="楷体" w:hAnsi="Cambria Math"/>
              <w:kern w:val="0"/>
              <w:szCs w:val="20"/>
            </w:rPr>
            <m:t>Δ</m:t>
          </m:r>
          <m:r>
            <w:rPr>
              <w:rFonts w:ascii="Cambria Math" w:eastAsia="楷体" w:hAnsi="Cambria Math"/>
              <w:kern w:val="0"/>
              <w:szCs w:val="20"/>
            </w:rPr>
            <m:t>P=</m:t>
          </m:r>
          <m:r>
            <m:rPr>
              <m:sty m:val="p"/>
            </m:rPr>
            <w:rPr>
              <w:rFonts w:ascii="Cambria Math" w:eastAsia="楷体" w:hAnsi="Cambria Math"/>
              <w:kern w:val="0"/>
              <w:szCs w:val="20"/>
            </w:rPr>
            <m:t>Δ</m:t>
          </m:r>
          <m:sSub>
            <m:sSubPr>
              <m:ctrlPr>
                <w:rPr>
                  <w:rFonts w:ascii="Cambria Math" w:eastAsia="楷体" w:hAnsi="Cambria Math"/>
                  <w:kern w:val="0"/>
                  <w:szCs w:val="20"/>
                </w:rPr>
              </m:ctrlPr>
            </m:sSubPr>
            <m:e>
              <m:r>
                <w:rPr>
                  <w:rFonts w:ascii="Cambria Math" w:eastAsia="楷体" w:hAnsi="Cambria Math"/>
                  <w:kern w:val="0"/>
                  <w:szCs w:val="20"/>
                </w:rPr>
                <m:t>P</m:t>
              </m:r>
            </m:e>
            <m:sub>
              <m:r>
                <w:rPr>
                  <w:rFonts w:ascii="Cambria Math" w:eastAsia="楷体" w:hAnsi="Cambria Math"/>
                  <w:kern w:val="0"/>
                  <w:szCs w:val="20"/>
                </w:rPr>
                <m:t>f</m:t>
              </m:r>
            </m:sub>
          </m:sSub>
          <m:r>
            <w:rPr>
              <w:rFonts w:ascii="Cambria Math" w:eastAsia="楷体" w:hAnsi="Cambria Math"/>
              <w:kern w:val="0"/>
              <w:szCs w:val="20"/>
            </w:rPr>
            <m:t>+</m:t>
          </m:r>
          <m:r>
            <m:rPr>
              <m:sty m:val="p"/>
            </m:rPr>
            <w:rPr>
              <w:rFonts w:ascii="Cambria Math" w:eastAsia="楷体" w:hAnsi="Cambria Math"/>
              <w:kern w:val="0"/>
              <w:szCs w:val="20"/>
            </w:rPr>
            <m:t>Δ</m:t>
          </m:r>
          <m:sSub>
            <m:sSubPr>
              <m:ctrlPr>
                <w:rPr>
                  <w:rFonts w:ascii="Cambria Math" w:eastAsia="楷体" w:hAnsi="Cambria Math"/>
                  <w:kern w:val="0"/>
                  <w:szCs w:val="20"/>
                </w:rPr>
              </m:ctrlPr>
            </m:sSubPr>
            <m:e>
              <m:r>
                <w:rPr>
                  <w:rFonts w:ascii="Cambria Math" w:eastAsia="楷体" w:hAnsi="Cambria Math"/>
                  <w:kern w:val="0"/>
                  <w:szCs w:val="20"/>
                </w:rPr>
                <m:t>P</m:t>
              </m:r>
            </m:e>
            <m:sub>
              <m:r>
                <w:rPr>
                  <w:rFonts w:ascii="Cambria Math" w:eastAsia="楷体" w:hAnsi="Cambria Math"/>
                  <w:kern w:val="0"/>
                  <w:szCs w:val="20"/>
                </w:rPr>
                <m:t>j</m:t>
              </m:r>
            </m:sub>
          </m:sSub>
        </m:oMath>
      </m:oMathPara>
    </w:p>
    <w:p w14:paraId="1804DAE9" w14:textId="06B0F11A" w:rsidR="004E38B5" w:rsidRPr="00D252DC" w:rsidRDefault="004E38B5" w:rsidP="00D0419E">
      <w:pPr>
        <w:spacing w:line="300" w:lineRule="auto"/>
        <w:ind w:firstLineChars="150" w:firstLine="360"/>
        <w:rPr>
          <w:rFonts w:ascii="楷体" w:eastAsia="楷体" w:hAnsi="楷体"/>
          <w:kern w:val="0"/>
          <w:szCs w:val="20"/>
        </w:rPr>
      </w:pPr>
      <m:oMathPara>
        <m:oMathParaPr>
          <m:jc m:val="right"/>
        </m:oMathParaPr>
        <m:oMath>
          <m:r>
            <w:rPr>
              <w:rFonts w:ascii="Cambria Math" w:eastAsia="楷体" w:hAnsi="Cambria Math"/>
              <w:kern w:val="0"/>
              <w:szCs w:val="20"/>
            </w:rPr>
            <m:t xml:space="preserve">                                                                     =</m:t>
          </m:r>
          <m:f>
            <m:fPr>
              <m:ctrlPr>
                <w:rPr>
                  <w:rFonts w:ascii="Cambria Math" w:eastAsia="楷体" w:hAnsi="Cambria Math"/>
                  <w:i/>
                  <w:kern w:val="0"/>
                  <w:szCs w:val="20"/>
                </w:rPr>
              </m:ctrlPr>
            </m:fPr>
            <m:num>
              <m:r>
                <w:rPr>
                  <w:rFonts w:ascii="Cambria Math" w:eastAsia="楷体" w:hAnsi="Cambria Math"/>
                  <w:kern w:val="0"/>
                  <w:szCs w:val="20"/>
                </w:rPr>
                <m:t>λρ</m:t>
              </m:r>
              <m:sSup>
                <m:sSupPr>
                  <m:ctrlPr>
                    <w:rPr>
                      <w:rFonts w:ascii="Cambria Math" w:eastAsia="楷体" w:hAnsi="Cambria Math"/>
                      <w:i/>
                      <w:kern w:val="0"/>
                      <w:szCs w:val="20"/>
                    </w:rPr>
                  </m:ctrlPr>
                </m:sSupPr>
                <m:e>
                  <m:r>
                    <w:rPr>
                      <w:rFonts w:ascii="Cambria Math" w:eastAsia="楷体" w:hAnsi="Cambria Math"/>
                      <w:kern w:val="0"/>
                      <w:szCs w:val="20"/>
                    </w:rPr>
                    <m:t>w</m:t>
                  </m:r>
                </m:e>
                <m:sup>
                  <m:r>
                    <w:rPr>
                      <w:rFonts w:ascii="Cambria Math" w:eastAsia="楷体" w:hAnsi="Cambria Math"/>
                      <w:kern w:val="0"/>
                      <w:szCs w:val="20"/>
                    </w:rPr>
                    <m:t>2</m:t>
                  </m:r>
                </m:sup>
              </m:sSup>
            </m:num>
            <m:den>
              <m:r>
                <w:rPr>
                  <w:rFonts w:ascii="Cambria Math" w:eastAsia="楷体" w:hAnsi="Cambria Math"/>
                  <w:kern w:val="0"/>
                  <w:szCs w:val="20"/>
                </w:rPr>
                <m:t>2</m:t>
              </m:r>
            </m:den>
          </m:f>
          <m:r>
            <w:rPr>
              <w:rFonts w:ascii="Cambria Math" w:eastAsia="楷体" w:hAnsi="Cambria Math"/>
              <w:kern w:val="0"/>
              <w:szCs w:val="20"/>
            </w:rPr>
            <m:t>∙</m:t>
          </m:r>
          <m:f>
            <m:fPr>
              <m:ctrlPr>
                <w:rPr>
                  <w:rFonts w:ascii="Cambria Math" w:eastAsia="楷体" w:hAnsi="Cambria Math"/>
                  <w:i/>
                  <w:kern w:val="0"/>
                  <w:szCs w:val="20"/>
                </w:rPr>
              </m:ctrlPr>
            </m:fPr>
            <m:num>
              <m:r>
                <w:rPr>
                  <w:rFonts w:ascii="Cambria Math" w:eastAsia="楷体" w:hAnsi="Cambria Math"/>
                  <w:kern w:val="0"/>
                  <w:szCs w:val="20"/>
                </w:rPr>
                <m:t>L'</m:t>
              </m:r>
            </m:num>
            <m:den>
              <m:sSub>
                <m:sSubPr>
                  <m:ctrlPr>
                    <w:rPr>
                      <w:rFonts w:ascii="Cambria Math" w:eastAsia="楷体" w:hAnsi="Cambria Math"/>
                      <w:i/>
                      <w:kern w:val="0"/>
                      <w:szCs w:val="20"/>
                    </w:rPr>
                  </m:ctrlPr>
                </m:sSubPr>
                <m:e>
                  <m:r>
                    <w:rPr>
                      <w:rFonts w:ascii="Cambria Math" w:eastAsia="楷体" w:hAnsi="Cambria Math"/>
                      <w:kern w:val="0"/>
                      <w:szCs w:val="20"/>
                    </w:rPr>
                    <m:t>D</m:t>
                  </m:r>
                </m:e>
                <m:sub>
                  <m:r>
                    <w:rPr>
                      <w:rFonts w:ascii="Cambria Math" w:eastAsia="楷体" w:hAnsi="Cambria Math"/>
                      <w:kern w:val="0"/>
                      <w:szCs w:val="20"/>
                    </w:rPr>
                    <m:t>i</m:t>
                  </m:r>
                </m:sub>
              </m:sSub>
            </m:den>
          </m:f>
          <m:r>
            <w:rPr>
              <w:rFonts w:ascii="Cambria Math" w:eastAsia="楷体" w:hAnsi="Cambria Math"/>
              <w:kern w:val="0"/>
              <w:szCs w:val="20"/>
            </w:rPr>
            <m:t>+</m:t>
          </m:r>
          <m:f>
            <m:fPr>
              <m:ctrlPr>
                <w:rPr>
                  <w:rFonts w:ascii="Cambria Math" w:eastAsia="楷体" w:hAnsi="Cambria Math"/>
                  <w:i/>
                  <w:kern w:val="0"/>
                  <w:szCs w:val="20"/>
                </w:rPr>
              </m:ctrlPr>
            </m:fPr>
            <m:num>
              <m:r>
                <w:rPr>
                  <w:rFonts w:ascii="Cambria Math" w:eastAsia="楷体" w:hAnsi="Cambria Math"/>
                  <w:kern w:val="0"/>
                  <w:szCs w:val="20"/>
                </w:rPr>
                <m:t>λρ</m:t>
              </m:r>
              <m:sSup>
                <m:sSupPr>
                  <m:ctrlPr>
                    <w:rPr>
                      <w:rFonts w:ascii="Cambria Math" w:eastAsia="楷体" w:hAnsi="Cambria Math"/>
                      <w:i/>
                      <w:kern w:val="0"/>
                      <w:szCs w:val="20"/>
                    </w:rPr>
                  </m:ctrlPr>
                </m:sSupPr>
                <m:e>
                  <m:r>
                    <w:rPr>
                      <w:rFonts w:ascii="Cambria Math" w:eastAsia="楷体" w:hAnsi="Cambria Math"/>
                      <w:kern w:val="0"/>
                      <w:szCs w:val="20"/>
                    </w:rPr>
                    <m:t>w</m:t>
                  </m:r>
                </m:e>
                <m:sup>
                  <m:r>
                    <w:rPr>
                      <w:rFonts w:ascii="Cambria Math" w:eastAsia="楷体" w:hAnsi="Cambria Math"/>
                      <w:kern w:val="0"/>
                      <w:szCs w:val="20"/>
                    </w:rPr>
                    <m:t>2</m:t>
                  </m:r>
                </m:sup>
              </m:sSup>
            </m:num>
            <m:den>
              <m:r>
                <w:rPr>
                  <w:rFonts w:ascii="Cambria Math" w:eastAsia="楷体" w:hAnsi="Cambria Math"/>
                  <w:kern w:val="0"/>
                  <w:szCs w:val="20"/>
                </w:rPr>
                <m:t>2</m:t>
              </m:r>
            </m:den>
          </m:f>
          <m:r>
            <w:rPr>
              <w:rFonts w:ascii="Cambria Math" w:eastAsia="楷体" w:hAnsi="Cambria Math"/>
              <w:kern w:val="0"/>
              <w:szCs w:val="20"/>
            </w:rPr>
            <m:t>∙</m:t>
          </m:r>
          <m:f>
            <m:fPr>
              <m:ctrlPr>
                <w:rPr>
                  <w:rFonts w:ascii="Cambria Math" w:eastAsia="楷体" w:hAnsi="Cambria Math"/>
                  <w:i/>
                  <w:kern w:val="0"/>
                  <w:szCs w:val="20"/>
                </w:rPr>
              </m:ctrlPr>
            </m:fPr>
            <m:num>
              <m:sSub>
                <m:sSubPr>
                  <m:ctrlPr>
                    <w:rPr>
                      <w:rFonts w:ascii="Cambria Math" w:eastAsia="楷体" w:hAnsi="Cambria Math"/>
                      <w:i/>
                      <w:kern w:val="0"/>
                      <w:szCs w:val="20"/>
                    </w:rPr>
                  </m:ctrlPr>
                </m:sSubPr>
                <m:e>
                  <m:r>
                    <w:rPr>
                      <w:rFonts w:ascii="Cambria Math" w:eastAsia="楷体" w:hAnsi="Cambria Math"/>
                      <w:kern w:val="0"/>
                      <w:szCs w:val="20"/>
                    </w:rPr>
                    <m:t>L</m:t>
                  </m:r>
                </m:e>
                <m:sub>
                  <m:r>
                    <w:rPr>
                      <w:rFonts w:ascii="Cambria Math" w:eastAsia="楷体" w:hAnsi="Cambria Math"/>
                      <w:kern w:val="0"/>
                      <w:szCs w:val="20"/>
                    </w:rPr>
                    <m:t>e</m:t>
                  </m:r>
                </m:sub>
              </m:sSub>
            </m:num>
            <m:den>
              <m:sSub>
                <m:sSubPr>
                  <m:ctrlPr>
                    <w:rPr>
                      <w:rFonts w:ascii="Cambria Math" w:eastAsia="楷体" w:hAnsi="Cambria Math"/>
                      <w:i/>
                      <w:kern w:val="0"/>
                      <w:szCs w:val="20"/>
                    </w:rPr>
                  </m:ctrlPr>
                </m:sSubPr>
                <m:e>
                  <m:r>
                    <w:rPr>
                      <w:rFonts w:ascii="Cambria Math" w:eastAsia="楷体" w:hAnsi="Cambria Math"/>
                      <w:kern w:val="0"/>
                      <w:szCs w:val="20"/>
                    </w:rPr>
                    <m:t>D</m:t>
                  </m:r>
                </m:e>
                <m:sub>
                  <m:r>
                    <w:rPr>
                      <w:rFonts w:ascii="Cambria Math" w:eastAsia="楷体" w:hAnsi="Cambria Math"/>
                      <w:kern w:val="0"/>
                      <w:szCs w:val="20"/>
                    </w:rPr>
                    <m:t>i</m:t>
                  </m:r>
                </m:sub>
              </m:sSub>
            </m:den>
          </m:f>
          <m:r>
            <w:rPr>
              <w:rFonts w:ascii="Cambria Math" w:eastAsia="楷体" w:hAnsi="Cambria Math"/>
              <w:kern w:val="0"/>
              <w:szCs w:val="20"/>
            </w:rPr>
            <m:t xml:space="preserve">                                  </m:t>
          </m:r>
          <m:d>
            <m:dPr>
              <m:ctrlPr>
                <w:rPr>
                  <w:rFonts w:ascii="Cambria Math" w:eastAsia="楷体" w:hAnsi="Cambria Math"/>
                  <w:i/>
                  <w:kern w:val="0"/>
                  <w:szCs w:val="20"/>
                </w:rPr>
              </m:ctrlPr>
            </m:dPr>
            <m:e>
              <m:r>
                <w:rPr>
                  <w:rFonts w:ascii="Cambria Math" w:eastAsia="楷体" w:hAnsi="Cambria Math"/>
                  <w:kern w:val="0"/>
                  <w:szCs w:val="20"/>
                </w:rPr>
                <m:t>7</m:t>
              </m:r>
            </m:e>
          </m:d>
        </m:oMath>
      </m:oMathPara>
    </w:p>
    <w:p w14:paraId="5DB8B222" w14:textId="419B530E" w:rsidR="004E38B5" w:rsidRPr="00D252DC" w:rsidRDefault="004E38B5" w:rsidP="00D0419E">
      <w:pPr>
        <w:spacing w:line="300" w:lineRule="auto"/>
        <w:ind w:firstLineChars="200" w:firstLine="480"/>
        <w:rPr>
          <w:rFonts w:ascii="楷体" w:eastAsia="楷体" w:hAnsi="楷体"/>
          <w:kern w:val="0"/>
          <w:szCs w:val="20"/>
        </w:rPr>
      </w:pPr>
      <w:r w:rsidRPr="00D252DC">
        <w:rPr>
          <w:rFonts w:ascii="楷体" w:eastAsia="楷体" w:hAnsi="楷体"/>
          <w:szCs w:val="20"/>
        </w:rPr>
        <w:t>蒸汽流动状态处于阻力平方区，λ可采用希弗林松公式为</w:t>
      </w:r>
      <m:oMath>
        <m:r>
          <w:rPr>
            <w:rFonts w:ascii="Cambria Math" w:eastAsia="楷体" w:hAnsi="Cambria Math"/>
            <w:szCs w:val="20"/>
          </w:rPr>
          <m:t>λ=0.11</m:t>
        </m:r>
        <m:sSup>
          <m:sSupPr>
            <m:ctrlPr>
              <w:rPr>
                <w:rFonts w:ascii="Cambria Math" w:eastAsia="楷体" w:hAnsi="Cambria Math"/>
                <w:i/>
                <w:szCs w:val="20"/>
              </w:rPr>
            </m:ctrlPr>
          </m:sSupPr>
          <m:e>
            <m:d>
              <m:dPr>
                <m:ctrlPr>
                  <w:rPr>
                    <w:rFonts w:ascii="Cambria Math" w:eastAsia="楷体" w:hAnsi="Cambria Math"/>
                    <w:i/>
                    <w:szCs w:val="20"/>
                  </w:rPr>
                </m:ctrlPr>
              </m:dPr>
              <m:e>
                <m:f>
                  <m:fPr>
                    <m:ctrlPr>
                      <w:rPr>
                        <w:rFonts w:ascii="Cambria Math" w:eastAsia="楷体" w:hAnsi="Cambria Math"/>
                        <w:i/>
                        <w:szCs w:val="20"/>
                      </w:rPr>
                    </m:ctrlPr>
                  </m:fPr>
                  <m:num>
                    <m:r>
                      <w:rPr>
                        <w:rFonts w:ascii="Cambria Math" w:eastAsia="楷体" w:hAnsi="Cambria Math"/>
                        <w:szCs w:val="20"/>
                      </w:rPr>
                      <m:t>K</m:t>
                    </m:r>
                  </m:num>
                  <m:den>
                    <m:sSub>
                      <m:sSubPr>
                        <m:ctrlPr>
                          <w:rPr>
                            <w:rFonts w:ascii="Cambria Math" w:eastAsia="楷体" w:hAnsi="Cambria Math"/>
                            <w:i/>
                            <w:kern w:val="0"/>
                            <w:szCs w:val="20"/>
                          </w:rPr>
                        </m:ctrlPr>
                      </m:sSubPr>
                      <m:e>
                        <m:r>
                          <w:rPr>
                            <w:rFonts w:ascii="Cambria Math" w:eastAsia="楷体" w:hAnsi="Cambria Math"/>
                            <w:kern w:val="0"/>
                            <w:szCs w:val="20"/>
                          </w:rPr>
                          <m:t>D</m:t>
                        </m:r>
                      </m:e>
                      <m:sub>
                        <m:r>
                          <w:rPr>
                            <w:rFonts w:ascii="Cambria Math" w:eastAsia="楷体" w:hAnsi="Cambria Math"/>
                            <w:kern w:val="0"/>
                            <w:szCs w:val="20"/>
                          </w:rPr>
                          <m:t>i</m:t>
                        </m:r>
                      </m:sub>
                    </m:sSub>
                  </m:den>
                </m:f>
              </m:e>
            </m:d>
          </m:e>
          <m:sup>
            <m:r>
              <w:rPr>
                <w:rFonts w:ascii="Cambria Math" w:eastAsia="楷体" w:hAnsi="Cambria Math"/>
                <w:szCs w:val="20"/>
              </w:rPr>
              <m:t>0.25</m:t>
            </m:r>
          </m:sup>
        </m:sSup>
      </m:oMath>
      <w:r w:rsidRPr="00D252DC">
        <w:rPr>
          <w:rFonts w:ascii="楷体" w:eastAsia="楷体" w:hAnsi="楷体"/>
          <w:szCs w:val="20"/>
        </w:rPr>
        <w:t>，当</w:t>
      </w:r>
      <w:r w:rsidRPr="00D252DC">
        <w:rPr>
          <w:rFonts w:ascii="楷体" w:eastAsia="楷体" w:hAnsi="楷体"/>
          <w:kern w:val="0"/>
          <w:szCs w:val="20"/>
        </w:rPr>
        <w:t>蒸汽管道内壁当量粗糙度取0.2mm时，</w:t>
      </w:r>
      <m:oMath>
        <m:r>
          <w:rPr>
            <w:rFonts w:ascii="Cambria Math" w:eastAsia="楷体" w:hAnsi="Cambria Math"/>
            <w:szCs w:val="20"/>
          </w:rPr>
          <m:t>λ=</m:t>
        </m:r>
        <m:f>
          <m:fPr>
            <m:ctrlPr>
              <w:rPr>
                <w:rFonts w:ascii="Cambria Math" w:eastAsia="楷体" w:hAnsi="Cambria Math"/>
                <w:i/>
                <w:szCs w:val="20"/>
              </w:rPr>
            </m:ctrlPr>
          </m:fPr>
          <m:num>
            <m:r>
              <w:rPr>
                <w:rFonts w:ascii="Cambria Math" w:eastAsia="楷体" w:hAnsi="Cambria Math"/>
                <w:szCs w:val="20"/>
              </w:rPr>
              <m:t>0.01308</m:t>
            </m:r>
          </m:num>
          <m:den>
            <m:sSubSup>
              <m:sSubSupPr>
                <m:ctrlPr>
                  <w:rPr>
                    <w:rFonts w:ascii="Cambria Math" w:eastAsia="楷体" w:hAnsi="Cambria Math"/>
                    <w:i/>
                    <w:szCs w:val="20"/>
                  </w:rPr>
                </m:ctrlPr>
              </m:sSubSupPr>
              <m:e>
                <m:r>
                  <w:rPr>
                    <w:rFonts w:ascii="Cambria Math" w:eastAsia="楷体" w:hAnsi="Cambria Math"/>
                    <w:szCs w:val="20"/>
                  </w:rPr>
                  <m:t>D</m:t>
                </m:r>
              </m:e>
              <m:sub>
                <m:r>
                  <w:rPr>
                    <w:rFonts w:ascii="Cambria Math" w:eastAsia="楷体" w:hAnsi="Cambria Math"/>
                    <w:szCs w:val="20"/>
                  </w:rPr>
                  <m:t>i</m:t>
                </m:r>
              </m:sub>
              <m:sup>
                <m:r>
                  <w:rPr>
                    <w:rFonts w:ascii="Cambria Math" w:eastAsia="楷体" w:hAnsi="Cambria Math"/>
                    <w:szCs w:val="20"/>
                  </w:rPr>
                  <m:t>0.25</m:t>
                </m:r>
              </m:sup>
            </m:sSubSup>
          </m:den>
        </m:f>
      </m:oMath>
      <w:r w:rsidR="007D5E17" w:rsidRPr="00D252DC">
        <w:rPr>
          <w:rFonts w:ascii="楷体" w:eastAsia="楷体" w:hAnsi="楷体"/>
          <w:szCs w:val="20"/>
        </w:rPr>
        <w:t>。</w:t>
      </w:r>
    </w:p>
    <w:p w14:paraId="4FF0B73D" w14:textId="4DAF6A06" w:rsidR="008D2F65" w:rsidRPr="00D252DC" w:rsidRDefault="007D5E17" w:rsidP="00D0419E">
      <w:pPr>
        <w:spacing w:line="300" w:lineRule="auto"/>
        <w:ind w:firstLineChars="150" w:firstLine="360"/>
        <w:rPr>
          <w:rFonts w:ascii="楷体" w:eastAsia="楷体" w:hAnsi="楷体"/>
        </w:rPr>
      </w:pPr>
      <w:r w:rsidRPr="00D252DC">
        <w:rPr>
          <w:rFonts w:ascii="楷体" w:eastAsia="楷体" w:hAnsi="楷体"/>
          <w:kern w:val="0"/>
          <w:szCs w:val="20"/>
        </w:rPr>
        <w:t>当蒸汽流量为</w:t>
      </w:r>
      <m:oMath>
        <m:r>
          <m:rPr>
            <m:sty m:val="p"/>
          </m:rPr>
          <w:rPr>
            <w:rStyle w:val="Char"/>
            <w:rFonts w:eastAsia="楷体"/>
          </w:rPr>
          <m:t>G</m:t>
        </m:r>
      </m:oMath>
      <w:r w:rsidRPr="00D252DC">
        <w:rPr>
          <w:rStyle w:val="Char"/>
          <w:rFonts w:ascii="楷体" w:eastAsia="楷体" w:hAnsi="楷体"/>
        </w:rPr>
        <w:t>（t/h）时，</w:t>
      </w:r>
      <m:oMath>
        <m:r>
          <m:rPr>
            <m:sty m:val="p"/>
          </m:rPr>
          <w:rPr>
            <w:rStyle w:val="Char"/>
            <w:rFonts w:eastAsia="楷体"/>
          </w:rPr>
          <m:t>G=2.8274</m:t>
        </m:r>
        <m:sSup>
          <m:sSupPr>
            <m:ctrlPr>
              <w:rPr>
                <w:rStyle w:val="Char"/>
                <w:rFonts w:eastAsia="楷体"/>
              </w:rPr>
            </m:ctrlPr>
          </m:sSupPr>
          <m:e>
            <m:r>
              <m:rPr>
                <m:sty m:val="p"/>
              </m:rPr>
              <w:rPr>
                <w:rStyle w:val="Char"/>
                <w:rFonts w:eastAsia="楷体"/>
              </w:rPr>
              <m:t>d</m:t>
            </m:r>
          </m:e>
          <m:sup>
            <m:r>
              <m:rPr>
                <m:sty m:val="p"/>
              </m:rPr>
              <w:rPr>
                <w:rStyle w:val="Char"/>
                <w:rFonts w:eastAsia="楷体"/>
              </w:rPr>
              <m:t>2</m:t>
            </m:r>
          </m:sup>
        </m:sSup>
        <m:r>
          <m:rPr>
            <m:sty m:val="p"/>
          </m:rPr>
          <w:rPr>
            <w:rStyle w:val="Char"/>
            <w:rFonts w:eastAsia="楷体"/>
          </w:rPr>
          <m:t>ρw</m:t>
        </m:r>
      </m:oMath>
      <w:r w:rsidRPr="00D252DC">
        <w:rPr>
          <w:rStyle w:val="Char"/>
          <w:rFonts w:ascii="楷体" w:eastAsia="楷体" w:hAnsi="楷体"/>
        </w:rPr>
        <w:t>。将</w:t>
      </w:r>
      <m:oMath>
        <m:r>
          <m:rPr>
            <m:sty m:val="p"/>
          </m:rPr>
          <w:rPr>
            <w:rStyle w:val="Char"/>
            <w:rFonts w:eastAsia="楷体"/>
          </w:rPr>
          <m:t>w=</m:t>
        </m:r>
        <m:f>
          <m:fPr>
            <m:ctrlPr>
              <w:rPr>
                <w:rStyle w:val="Char"/>
                <w:rFonts w:eastAsia="楷体"/>
              </w:rPr>
            </m:ctrlPr>
          </m:fPr>
          <m:num>
            <m:r>
              <m:rPr>
                <m:sty m:val="p"/>
              </m:rPr>
              <w:rPr>
                <w:rStyle w:val="Char"/>
                <w:rFonts w:eastAsia="楷体"/>
              </w:rPr>
              <m:t>G</m:t>
            </m:r>
          </m:num>
          <m:den>
            <m:r>
              <m:rPr>
                <m:sty m:val="p"/>
              </m:rPr>
              <w:rPr>
                <w:rStyle w:val="Char"/>
                <w:rFonts w:eastAsia="楷体"/>
              </w:rPr>
              <m:t>2.8274ρ</m:t>
            </m:r>
            <m:sSubSup>
              <m:sSubSupPr>
                <m:ctrlPr>
                  <w:rPr>
                    <w:rStyle w:val="Char"/>
                    <w:rFonts w:eastAsia="楷体"/>
                  </w:rPr>
                </m:ctrlPr>
              </m:sSubSupPr>
              <m:e>
                <m:r>
                  <m:rPr>
                    <m:sty m:val="p"/>
                  </m:rPr>
                  <w:rPr>
                    <w:rStyle w:val="Char"/>
                    <w:rFonts w:eastAsia="楷体"/>
                  </w:rPr>
                  <m:t>D</m:t>
                </m:r>
              </m:e>
              <m:sub>
                <m:r>
                  <m:rPr>
                    <m:sty m:val="p"/>
                  </m:rPr>
                  <w:rPr>
                    <w:rStyle w:val="Char"/>
                    <w:rFonts w:eastAsia="楷体"/>
                  </w:rPr>
                  <m:t>i</m:t>
                </m:r>
              </m:sub>
              <m:sup>
                <m:r>
                  <m:rPr>
                    <m:sty m:val="p"/>
                  </m:rPr>
                  <w:rPr>
                    <w:rStyle w:val="Char"/>
                    <w:rFonts w:eastAsia="楷体"/>
                  </w:rPr>
                  <m:t>2</m:t>
                </m:r>
              </m:sup>
            </m:sSubSup>
          </m:den>
        </m:f>
      </m:oMath>
      <w:r w:rsidRPr="00D252DC">
        <w:rPr>
          <w:rStyle w:val="Char"/>
          <w:rFonts w:ascii="楷体" w:eastAsia="楷体" w:hAnsi="楷体"/>
        </w:rPr>
        <w:t>带入公式（</w:t>
      </w:r>
      <w:r w:rsidR="00C905CA">
        <w:rPr>
          <w:rStyle w:val="Char"/>
          <w:rFonts w:ascii="楷体" w:eastAsia="楷体" w:hAnsi="楷体" w:hint="eastAsia"/>
        </w:rPr>
        <w:t>7</w:t>
      </w:r>
      <w:r w:rsidR="00915CA9" w:rsidRPr="00D252DC">
        <w:rPr>
          <w:rStyle w:val="Char"/>
          <w:rFonts w:ascii="楷体" w:eastAsia="楷体" w:hAnsi="楷体"/>
        </w:rPr>
        <w:t>）中，则有</w:t>
      </w:r>
      <m:oMath>
        <m:r>
          <m:rPr>
            <m:sty m:val="p"/>
          </m:rPr>
          <w:rPr>
            <w:rFonts w:ascii="Cambria Math" w:eastAsia="楷体" w:hAnsi="Cambria Math"/>
            <w:kern w:val="0"/>
            <w:szCs w:val="20"/>
          </w:rPr>
          <m:t>Δ</m:t>
        </m:r>
        <m:r>
          <w:rPr>
            <w:rFonts w:ascii="Cambria Math" w:eastAsia="楷体" w:hAnsi="Cambria Math"/>
            <w:kern w:val="0"/>
            <w:szCs w:val="20"/>
          </w:rPr>
          <m:t>P=0.000818</m:t>
        </m:r>
        <m:d>
          <m:dPr>
            <m:ctrlPr>
              <w:rPr>
                <w:rFonts w:ascii="Cambria Math" w:eastAsia="楷体" w:hAnsi="Cambria Math"/>
                <w:i/>
                <w:kern w:val="0"/>
                <w:szCs w:val="20"/>
              </w:rPr>
            </m:ctrlPr>
          </m:dPr>
          <m:e>
            <m:r>
              <w:rPr>
                <w:rFonts w:ascii="Cambria Math" w:eastAsia="楷体" w:hAnsi="Cambria Math"/>
                <w:kern w:val="0"/>
                <w:szCs w:val="20"/>
              </w:rPr>
              <m:t>L+</m:t>
            </m:r>
            <m:sSub>
              <m:sSubPr>
                <m:ctrlPr>
                  <w:rPr>
                    <w:rFonts w:ascii="Cambria Math" w:eastAsia="楷体" w:hAnsi="Cambria Math"/>
                    <w:i/>
                    <w:kern w:val="0"/>
                    <w:szCs w:val="20"/>
                  </w:rPr>
                </m:ctrlPr>
              </m:sSubPr>
              <m:e>
                <m:r>
                  <w:rPr>
                    <w:rFonts w:ascii="Cambria Math" w:eastAsia="楷体" w:hAnsi="Cambria Math"/>
                    <w:kern w:val="0"/>
                    <w:szCs w:val="20"/>
                  </w:rPr>
                  <m:t>L</m:t>
                </m:r>
              </m:e>
              <m:sub>
                <m:r>
                  <w:rPr>
                    <w:rFonts w:ascii="Cambria Math" w:eastAsia="楷体" w:hAnsi="Cambria Math"/>
                    <w:kern w:val="0"/>
                    <w:szCs w:val="20"/>
                  </w:rPr>
                  <m:t>e</m:t>
                </m:r>
              </m:sub>
            </m:sSub>
          </m:e>
        </m:d>
        <m:f>
          <m:fPr>
            <m:ctrlPr>
              <w:rPr>
                <w:rFonts w:ascii="Cambria Math" w:eastAsia="楷体" w:hAnsi="Cambria Math"/>
                <w:i/>
                <w:kern w:val="0"/>
                <w:szCs w:val="20"/>
              </w:rPr>
            </m:ctrlPr>
          </m:fPr>
          <m:num>
            <m:sSup>
              <m:sSupPr>
                <m:ctrlPr>
                  <w:rPr>
                    <w:rFonts w:ascii="Cambria Math" w:eastAsia="楷体" w:hAnsi="Cambria Math"/>
                    <w:i/>
                    <w:kern w:val="0"/>
                    <w:szCs w:val="20"/>
                  </w:rPr>
                </m:ctrlPr>
              </m:sSupPr>
              <m:e>
                <m:r>
                  <w:rPr>
                    <w:rFonts w:ascii="Cambria Math" w:eastAsia="楷体" w:hAnsi="Cambria Math"/>
                    <w:kern w:val="0"/>
                    <w:szCs w:val="20"/>
                  </w:rPr>
                  <m:t>G</m:t>
                </m:r>
              </m:e>
              <m:sup>
                <m:r>
                  <w:rPr>
                    <w:rFonts w:ascii="Cambria Math" w:eastAsia="楷体" w:hAnsi="Cambria Math"/>
                    <w:kern w:val="0"/>
                    <w:szCs w:val="20"/>
                  </w:rPr>
                  <m:t>2</m:t>
                </m:r>
              </m:sup>
            </m:sSup>
          </m:num>
          <m:den>
            <m:r>
              <w:rPr>
                <w:rFonts w:ascii="Cambria Math" w:eastAsia="楷体" w:hAnsi="Cambria Math"/>
                <w:kern w:val="0"/>
                <w:szCs w:val="20"/>
              </w:rPr>
              <m:t>ρ</m:t>
            </m:r>
            <m:sSubSup>
              <m:sSubSupPr>
                <m:ctrlPr>
                  <w:rPr>
                    <w:rFonts w:ascii="Cambria Math" w:eastAsia="楷体" w:hAnsi="Cambria Math"/>
                    <w:i/>
                    <w:kern w:val="0"/>
                    <w:szCs w:val="20"/>
                  </w:rPr>
                </m:ctrlPr>
              </m:sSubSupPr>
              <m:e>
                <m:r>
                  <w:rPr>
                    <w:rFonts w:ascii="Cambria Math" w:eastAsia="楷体" w:hAnsi="Cambria Math"/>
                    <w:kern w:val="0"/>
                    <w:szCs w:val="20"/>
                  </w:rPr>
                  <m:t>D</m:t>
                </m:r>
              </m:e>
              <m:sub>
                <m:r>
                  <w:rPr>
                    <w:rFonts w:ascii="Cambria Math" w:eastAsia="楷体" w:hAnsi="Cambria Math"/>
                    <w:kern w:val="0"/>
                    <w:szCs w:val="20"/>
                  </w:rPr>
                  <m:t>i</m:t>
                </m:r>
              </m:sub>
              <m:sup>
                <m:r>
                  <w:rPr>
                    <w:rFonts w:ascii="Cambria Math" w:eastAsia="楷体" w:hAnsi="Cambria Math"/>
                    <w:kern w:val="0"/>
                    <w:szCs w:val="20"/>
                  </w:rPr>
                  <m:t>5.25</m:t>
                </m:r>
              </m:sup>
            </m:sSubSup>
          </m:den>
        </m:f>
      </m:oMath>
      <w:r w:rsidR="00915CA9" w:rsidRPr="00D252DC">
        <w:rPr>
          <w:rFonts w:ascii="楷体" w:eastAsia="楷体" w:hAnsi="楷体"/>
          <w:kern w:val="0"/>
          <w:szCs w:val="20"/>
        </w:rPr>
        <w:t xml:space="preserve">(Pa) </w:t>
      </w:r>
    </w:p>
    <w:p w14:paraId="4E40C7A1" w14:textId="1E596872" w:rsidR="002B0817" w:rsidRPr="007D1712" w:rsidRDefault="00E00EA2" w:rsidP="00D0419E">
      <w:pPr>
        <w:spacing w:line="300" w:lineRule="auto"/>
        <w:rPr>
          <w:rFonts w:ascii="Times New Roman" w:hAnsi="Times New Roman"/>
          <w:bCs/>
          <w:szCs w:val="20"/>
        </w:rPr>
      </w:pPr>
      <w:r>
        <w:rPr>
          <w:rFonts w:ascii="Times New Roman" w:hAnsi="Times New Roman"/>
          <w:b/>
          <w:kern w:val="0"/>
          <w:szCs w:val="20"/>
        </w:rPr>
        <w:t>5</w:t>
      </w:r>
      <w:r w:rsidR="002B0817" w:rsidRPr="007D1712">
        <w:rPr>
          <w:rFonts w:ascii="Times New Roman" w:hAnsi="Times New Roman"/>
          <w:b/>
          <w:kern w:val="0"/>
          <w:szCs w:val="20"/>
        </w:rPr>
        <w:t>.</w:t>
      </w:r>
      <w:r w:rsidR="00692209" w:rsidRPr="007D1712">
        <w:rPr>
          <w:rFonts w:ascii="Times New Roman" w:hAnsi="Times New Roman"/>
          <w:b/>
          <w:kern w:val="0"/>
          <w:szCs w:val="20"/>
        </w:rPr>
        <w:t>2</w:t>
      </w:r>
      <w:r w:rsidR="002B0817" w:rsidRPr="007D1712">
        <w:rPr>
          <w:rFonts w:ascii="Times New Roman" w:hAnsi="Times New Roman"/>
          <w:b/>
          <w:kern w:val="0"/>
          <w:szCs w:val="20"/>
        </w:rPr>
        <w:t>.</w:t>
      </w:r>
      <w:r w:rsidR="00261650">
        <w:rPr>
          <w:rFonts w:ascii="Times New Roman" w:hAnsi="Times New Roman"/>
          <w:b/>
          <w:kern w:val="0"/>
          <w:szCs w:val="20"/>
        </w:rPr>
        <w:t>5</w:t>
      </w:r>
      <w:r w:rsidRPr="007D1712">
        <w:rPr>
          <w:rFonts w:ascii="Times New Roman" w:hAnsi="Times New Roman"/>
          <w:b/>
          <w:kern w:val="0"/>
          <w:szCs w:val="20"/>
        </w:rPr>
        <w:t xml:space="preserve">  </w:t>
      </w:r>
      <w:r w:rsidR="002B0817" w:rsidRPr="007D1712">
        <w:rPr>
          <w:rFonts w:ascii="Times New Roman" w:hAnsi="Times New Roman"/>
          <w:bCs/>
          <w:kern w:val="0"/>
          <w:szCs w:val="20"/>
        </w:rPr>
        <w:t>蒸汽管网中管件当量长度按下式计算：</w:t>
      </w:r>
    </w:p>
    <w:p w14:paraId="26375A89" w14:textId="454E07DF" w:rsidR="002B0817" w:rsidRPr="007D1712" w:rsidRDefault="00305E80" w:rsidP="00D0419E">
      <w:pPr>
        <w:pStyle w:val="affd"/>
        <w:snapToGrid w:val="0"/>
        <w:spacing w:line="300" w:lineRule="auto"/>
        <w:jc w:val="right"/>
        <w:rPr>
          <w:rFonts w:ascii="Times New Roman" w:eastAsia="等线" w:hAnsi="Times New Roman"/>
          <w:szCs w:val="20"/>
        </w:rPr>
      </w:pPr>
      <m:oMathPara>
        <m:oMathParaPr>
          <m:jc m:val="right"/>
        </m:oMathParaPr>
        <m:oMath>
          <m:sSub>
            <m:sSubPr>
              <m:ctrlPr>
                <w:rPr>
                  <w:rFonts w:ascii="Cambria Math" w:eastAsia="等线" w:hAnsi="Cambria Math"/>
                  <w:szCs w:val="20"/>
                </w:rPr>
              </m:ctrlPr>
            </m:sSubPr>
            <m:e>
              <m:r>
                <w:rPr>
                  <w:rFonts w:ascii="Cambria Math" w:eastAsia="等线" w:hAnsi="Cambria Math"/>
                  <w:szCs w:val="20"/>
                </w:rPr>
                <m:t>L</m:t>
              </m:r>
            </m:e>
            <m:sub>
              <m:r>
                <w:rPr>
                  <w:rFonts w:ascii="Cambria Math" w:eastAsia="等线" w:hAnsi="Cambria Math"/>
                  <w:szCs w:val="20"/>
                </w:rPr>
                <m:t>m</m:t>
              </m:r>
            </m:sub>
          </m:sSub>
          <m:r>
            <w:rPr>
              <w:rFonts w:ascii="Cambria Math" w:eastAsia="等线" w:hAnsi="Cambria Math"/>
              <w:szCs w:val="20"/>
            </w:rPr>
            <m:t>=76.445</m:t>
          </m:r>
          <m:sSubSup>
            <m:sSubSupPr>
              <m:ctrlPr>
                <w:rPr>
                  <w:rFonts w:ascii="Cambria Math" w:eastAsia="等线" w:hAnsi="Cambria Math"/>
                  <w:i/>
                  <w:szCs w:val="20"/>
                </w:rPr>
              </m:ctrlPr>
            </m:sSubSupPr>
            <m:e>
              <m:r>
                <w:rPr>
                  <w:rFonts w:ascii="Cambria Math" w:eastAsia="等线" w:hAnsi="Cambria Math"/>
                  <w:szCs w:val="20"/>
                </w:rPr>
                <m:t>D</m:t>
              </m:r>
            </m:e>
            <m:sub>
              <m:r>
                <w:rPr>
                  <w:rFonts w:ascii="Cambria Math" w:eastAsia="等线" w:hAnsi="Cambria Math"/>
                  <w:szCs w:val="20"/>
                </w:rPr>
                <m:t>i</m:t>
              </m:r>
            </m:sub>
            <m:sup>
              <m:r>
                <w:rPr>
                  <w:rFonts w:ascii="Cambria Math" w:eastAsia="等线" w:hAnsi="Cambria Math"/>
                  <w:szCs w:val="20"/>
                </w:rPr>
                <m:t>1.25</m:t>
              </m:r>
            </m:sup>
          </m:sSubSup>
          <m:r>
            <m:rPr>
              <m:sty m:val="p"/>
            </m:rPr>
            <w:rPr>
              <w:rFonts w:ascii="Cambria Math" w:eastAsia="等线" w:hAnsi="Cambria Math"/>
              <w:szCs w:val="20"/>
            </w:rPr>
            <m:t>×</m:t>
          </m:r>
          <m:r>
            <w:rPr>
              <w:rFonts w:ascii="Cambria Math" w:eastAsia="等线" w:hAnsi="Cambria Math"/>
              <w:szCs w:val="20"/>
            </w:rPr>
            <m:t xml:space="preserve">ξ                                </m:t>
          </m:r>
          <m:d>
            <m:dPr>
              <m:begChr m:val="（"/>
              <m:endChr m:val="）"/>
              <m:ctrlPr>
                <w:rPr>
                  <w:rFonts w:ascii="Cambria Math" w:eastAsia="等线" w:hAnsi="Cambria Math"/>
                  <w:szCs w:val="20"/>
                </w:rPr>
              </m:ctrlPr>
            </m:dPr>
            <m:e>
              <m:r>
                <m:rPr>
                  <m:sty m:val="p"/>
                </m:rPr>
                <w:rPr>
                  <w:rFonts w:ascii="Cambria Math" w:eastAsia="等线" w:hAnsi="Cambria Math"/>
                  <w:szCs w:val="20"/>
                </w:rPr>
                <m:t>5.2.5</m:t>
              </m:r>
            </m:e>
          </m:d>
        </m:oMath>
      </m:oMathPara>
    </w:p>
    <w:p w14:paraId="7B1D0B16" w14:textId="581BA875" w:rsidR="00FF34B0" w:rsidRPr="007D1712" w:rsidRDefault="00FF34B0" w:rsidP="00D0419E">
      <w:pPr>
        <w:pStyle w:val="affe"/>
        <w:snapToGrid w:val="0"/>
        <w:spacing w:line="300" w:lineRule="auto"/>
        <w:rPr>
          <w:rFonts w:ascii="Times New Roman"/>
          <w:szCs w:val="24"/>
        </w:rPr>
      </w:pPr>
      <w:bookmarkStart w:id="107" w:name="_Hlk150808212"/>
      <w:r w:rsidRPr="007D1712">
        <w:rPr>
          <w:rFonts w:ascii="Times New Roman"/>
          <w:szCs w:val="24"/>
        </w:rPr>
        <w:t>式中：</w:t>
      </w:r>
      <m:oMath>
        <m:sSub>
          <m:sSubPr>
            <m:ctrlPr>
              <w:rPr>
                <w:rFonts w:ascii="Cambria Math" w:eastAsia="等线" w:hAnsi="Cambria Math"/>
              </w:rPr>
            </m:ctrlPr>
          </m:sSubPr>
          <m:e>
            <m:r>
              <w:rPr>
                <w:rFonts w:ascii="Cambria Math" w:eastAsia="等线" w:hAnsi="Cambria Math"/>
              </w:rPr>
              <m:t>L</m:t>
            </m:r>
          </m:e>
          <m:sub>
            <m:r>
              <w:rPr>
                <w:rFonts w:ascii="Cambria Math" w:eastAsia="等线" w:hAnsi="Cambria Math"/>
              </w:rPr>
              <m:t>m</m:t>
            </m:r>
          </m:sub>
        </m:sSub>
      </m:oMath>
      <w:r w:rsidRPr="007D1712">
        <w:rPr>
          <w:rFonts w:ascii="Times New Roman"/>
          <w:szCs w:val="24"/>
        </w:rPr>
        <w:t>——</w:t>
      </w:r>
      <w:r w:rsidRPr="007D1712">
        <w:rPr>
          <w:rFonts w:ascii="Times New Roman"/>
          <w:szCs w:val="24"/>
        </w:rPr>
        <w:t>计算管段中管件产生流动阻力的当量长度（</w:t>
      </w:r>
      <w:r w:rsidRPr="007D1712">
        <w:rPr>
          <w:rFonts w:ascii="Times New Roman"/>
          <w:szCs w:val="24"/>
        </w:rPr>
        <w:t>m</w:t>
      </w:r>
      <w:r w:rsidRPr="007D1712">
        <w:rPr>
          <w:rFonts w:ascii="Times New Roman"/>
          <w:szCs w:val="24"/>
        </w:rPr>
        <w:t>）；</w:t>
      </w:r>
    </w:p>
    <w:p w14:paraId="243F4A2F" w14:textId="19123DE5" w:rsidR="00FF34B0" w:rsidRPr="007D1712" w:rsidRDefault="00305E80" w:rsidP="00D0419E">
      <w:pPr>
        <w:pStyle w:val="affe"/>
        <w:snapToGrid w:val="0"/>
        <w:spacing w:line="300" w:lineRule="auto"/>
        <w:ind w:firstLineChars="300" w:firstLine="720"/>
        <w:rPr>
          <w:rFonts w:ascii="Times New Roman"/>
          <w:szCs w:val="24"/>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FF34B0" w:rsidRPr="00D252DC">
        <w:rPr>
          <w:rFonts w:ascii="Times New Roman"/>
          <w:iCs/>
        </w:rPr>
        <w:t>——</w:t>
      </w:r>
      <w:r w:rsidR="00FF34B0" w:rsidRPr="00D252DC">
        <w:rPr>
          <w:rFonts w:ascii="Times New Roman"/>
          <w:iCs/>
        </w:rPr>
        <w:t>管道内径（</w:t>
      </w:r>
      <w:r w:rsidR="00FF34B0" w:rsidRPr="00D252DC">
        <w:rPr>
          <w:rFonts w:ascii="Times New Roman"/>
          <w:iCs/>
        </w:rPr>
        <w:t>m</w:t>
      </w:r>
      <w:r w:rsidR="00FF34B0" w:rsidRPr="00D252DC">
        <w:rPr>
          <w:rFonts w:ascii="Times New Roman"/>
          <w:iCs/>
        </w:rPr>
        <w:t>）</w:t>
      </w:r>
      <w:r w:rsidR="00FF34B0" w:rsidRPr="00D252DC">
        <w:rPr>
          <w:rFonts w:ascii="Times New Roman"/>
          <w:szCs w:val="24"/>
        </w:rPr>
        <w:t>；</w:t>
      </w:r>
    </w:p>
    <w:p w14:paraId="68269B16" w14:textId="38C3A60A" w:rsidR="00FF34B0" w:rsidRPr="007D1712" w:rsidRDefault="00FF34B0" w:rsidP="00D0419E">
      <w:pPr>
        <w:pStyle w:val="affe"/>
        <w:snapToGrid w:val="0"/>
        <w:spacing w:line="300" w:lineRule="auto"/>
        <w:ind w:firstLineChars="300" w:firstLine="720"/>
        <w:rPr>
          <w:rFonts w:ascii="Times New Roman"/>
          <w:szCs w:val="24"/>
        </w:rPr>
      </w:pPr>
      <m:oMath>
        <m:r>
          <w:rPr>
            <w:rFonts w:ascii="Cambria Math" w:eastAsia="等线" w:hAnsi="Cambria Math"/>
          </w:rPr>
          <m:t>ξ</m:t>
        </m:r>
      </m:oMath>
      <w:r w:rsidRPr="007D1712">
        <w:rPr>
          <w:rFonts w:ascii="Times New Roman"/>
          <w:szCs w:val="24"/>
        </w:rPr>
        <w:t>——</w:t>
      </w:r>
      <w:r w:rsidRPr="007D1712">
        <w:rPr>
          <w:rFonts w:ascii="Times New Roman"/>
          <w:szCs w:val="24"/>
        </w:rPr>
        <w:t>计算管段管件局部阻力系数，</w:t>
      </w:r>
      <w:bookmarkEnd w:id="107"/>
      <w:r w:rsidRPr="007D1712">
        <w:rPr>
          <w:rFonts w:ascii="Times New Roman"/>
          <w:szCs w:val="24"/>
        </w:rPr>
        <w:t>可按表</w:t>
      </w:r>
      <w:r w:rsidR="00E00EA2">
        <w:rPr>
          <w:rFonts w:ascii="Times New Roman"/>
          <w:szCs w:val="24"/>
        </w:rPr>
        <w:t>5</w:t>
      </w:r>
      <w:r w:rsidRPr="007D1712">
        <w:rPr>
          <w:rFonts w:ascii="Times New Roman"/>
          <w:szCs w:val="24"/>
        </w:rPr>
        <w:t>.</w:t>
      </w:r>
      <w:r w:rsidR="00692209" w:rsidRPr="007D1712">
        <w:rPr>
          <w:rFonts w:ascii="Times New Roman"/>
          <w:szCs w:val="24"/>
        </w:rPr>
        <w:t>2</w:t>
      </w:r>
      <w:r w:rsidRPr="007D1712">
        <w:rPr>
          <w:rFonts w:ascii="Times New Roman"/>
          <w:szCs w:val="24"/>
        </w:rPr>
        <w:t>.</w:t>
      </w:r>
      <w:r w:rsidR="00261650">
        <w:rPr>
          <w:rFonts w:ascii="Times New Roman"/>
          <w:szCs w:val="24"/>
        </w:rPr>
        <w:t>5</w:t>
      </w:r>
      <w:r w:rsidRPr="007D1712">
        <w:rPr>
          <w:rFonts w:ascii="Times New Roman"/>
          <w:szCs w:val="24"/>
        </w:rPr>
        <w:t>选取。</w:t>
      </w:r>
    </w:p>
    <w:p w14:paraId="4F3BDE17" w14:textId="52C4B4CD" w:rsidR="002B0817" w:rsidRPr="007D1712" w:rsidRDefault="002B0817" w:rsidP="00D0419E">
      <w:pPr>
        <w:pStyle w:val="ac"/>
        <w:numPr>
          <w:ilvl w:val="0"/>
          <w:numId w:val="0"/>
        </w:numPr>
        <w:snapToGrid w:val="0"/>
        <w:spacing w:beforeLines="0" w:afterLines="0" w:line="300" w:lineRule="auto"/>
        <w:rPr>
          <w:rFonts w:ascii="Times New Roman" w:eastAsia="等线"/>
          <w:b/>
          <w:szCs w:val="21"/>
        </w:rPr>
      </w:pPr>
      <w:r w:rsidRPr="007D1712">
        <w:rPr>
          <w:rFonts w:ascii="Times New Roman" w:eastAsia="等线"/>
          <w:b/>
          <w:szCs w:val="21"/>
        </w:rPr>
        <w:t>表</w:t>
      </w:r>
      <w:r w:rsidR="00E00EA2">
        <w:rPr>
          <w:rFonts w:ascii="Times New Roman" w:eastAsia="等线"/>
          <w:b/>
          <w:szCs w:val="21"/>
        </w:rPr>
        <w:t>5</w:t>
      </w:r>
      <w:r w:rsidRPr="007D1712">
        <w:rPr>
          <w:rFonts w:ascii="Times New Roman" w:eastAsia="等线"/>
          <w:b/>
          <w:szCs w:val="21"/>
        </w:rPr>
        <w:t>.</w:t>
      </w:r>
      <w:r w:rsidR="00692209" w:rsidRPr="007D1712">
        <w:rPr>
          <w:rFonts w:ascii="Times New Roman" w:eastAsia="等线"/>
          <w:b/>
          <w:szCs w:val="21"/>
        </w:rPr>
        <w:t>2</w:t>
      </w:r>
      <w:r w:rsidRPr="007D1712">
        <w:rPr>
          <w:rFonts w:ascii="Times New Roman" w:eastAsia="等线"/>
          <w:b/>
          <w:szCs w:val="21"/>
        </w:rPr>
        <w:t>.</w:t>
      </w:r>
      <w:r w:rsidR="00261650">
        <w:rPr>
          <w:rFonts w:ascii="Times New Roman" w:eastAsia="等线"/>
          <w:b/>
          <w:szCs w:val="21"/>
        </w:rPr>
        <w:t>5</w:t>
      </w:r>
      <w:r w:rsidR="00E00EA2" w:rsidRPr="007D1712">
        <w:rPr>
          <w:rFonts w:ascii="Times New Roman" w:eastAsia="等线"/>
          <w:b/>
          <w:szCs w:val="21"/>
        </w:rPr>
        <w:t xml:space="preserve">  </w:t>
      </w:r>
      <w:r w:rsidRPr="007D1712">
        <w:rPr>
          <w:rFonts w:ascii="Times New Roman" w:eastAsia="等线"/>
          <w:b/>
          <w:szCs w:val="21"/>
        </w:rPr>
        <w:t>蒸汽管网管件局部阻力系数</w:t>
      </w:r>
    </w:p>
    <w:tbl>
      <w:tblPr>
        <w:tblW w:w="8647" w:type="dxa"/>
        <w:tblInd w:w="-132"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323"/>
        <w:gridCol w:w="4324"/>
      </w:tblGrid>
      <w:tr w:rsidR="008954C3" w:rsidRPr="007D1712" w14:paraId="2D554569" w14:textId="77777777" w:rsidTr="00664097">
        <w:trPr>
          <w:tblHeader/>
        </w:trPr>
        <w:tc>
          <w:tcPr>
            <w:tcW w:w="4323" w:type="dxa"/>
            <w:tcBorders>
              <w:top w:val="single" w:sz="12" w:space="0" w:color="auto"/>
              <w:left w:val="single" w:sz="12" w:space="0" w:color="auto"/>
              <w:bottom w:val="single" w:sz="8" w:space="0" w:color="auto"/>
            </w:tcBorders>
            <w:shd w:val="clear" w:color="auto" w:fill="auto"/>
            <w:vAlign w:val="center"/>
          </w:tcPr>
          <w:p w14:paraId="46C3E65B" w14:textId="77777777" w:rsidR="002B0817" w:rsidRPr="007D1712" w:rsidRDefault="002B0817" w:rsidP="00D0419E">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管件名称</w:t>
            </w:r>
          </w:p>
        </w:tc>
        <w:tc>
          <w:tcPr>
            <w:tcW w:w="4324" w:type="dxa"/>
            <w:tcBorders>
              <w:top w:val="single" w:sz="12" w:space="0" w:color="auto"/>
              <w:bottom w:val="single" w:sz="8" w:space="0" w:color="auto"/>
              <w:right w:val="single" w:sz="12" w:space="0" w:color="auto"/>
            </w:tcBorders>
            <w:shd w:val="clear" w:color="auto" w:fill="auto"/>
            <w:vAlign w:val="center"/>
          </w:tcPr>
          <w:p w14:paraId="64690E44" w14:textId="77777777" w:rsidR="002B0817" w:rsidRPr="007D1712" w:rsidRDefault="002B0817" w:rsidP="00D0419E">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局部阻力系数</w:t>
            </w:r>
            <w:r w:rsidRPr="007D1712">
              <w:rPr>
                <w:rFonts w:ascii="Times New Roman" w:hAnsi="Times New Roman"/>
                <w:sz w:val="21"/>
                <w:szCs w:val="21"/>
              </w:rPr>
              <w:t>ξ</w:t>
            </w:r>
          </w:p>
        </w:tc>
      </w:tr>
      <w:tr w:rsidR="008954C3" w:rsidRPr="007D1712" w14:paraId="7BAC71F6" w14:textId="77777777" w:rsidTr="000E1CC1">
        <w:tc>
          <w:tcPr>
            <w:tcW w:w="4323" w:type="dxa"/>
            <w:tcBorders>
              <w:left w:val="single" w:sz="12" w:space="0" w:color="auto"/>
            </w:tcBorders>
            <w:shd w:val="clear" w:color="auto" w:fill="auto"/>
            <w:vAlign w:val="center"/>
          </w:tcPr>
          <w:p w14:paraId="7EE9B6B8" w14:textId="77777777" w:rsidR="002B0817" w:rsidRPr="007D1712" w:rsidRDefault="002B0817" w:rsidP="00D0419E">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旋转补偿器</w:t>
            </w:r>
          </w:p>
        </w:tc>
        <w:tc>
          <w:tcPr>
            <w:tcW w:w="4324" w:type="dxa"/>
            <w:tcBorders>
              <w:right w:val="single" w:sz="12" w:space="0" w:color="auto"/>
            </w:tcBorders>
            <w:shd w:val="clear" w:color="auto" w:fill="auto"/>
            <w:vAlign w:val="center"/>
          </w:tcPr>
          <w:p w14:paraId="6713BFA8" w14:textId="77777777" w:rsidR="002B0817" w:rsidRPr="007D1712" w:rsidRDefault="002B0817" w:rsidP="00D0419E">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0.4</w:t>
            </w:r>
          </w:p>
        </w:tc>
      </w:tr>
      <w:tr w:rsidR="0082059B" w:rsidRPr="007D1712" w14:paraId="1191744C" w14:textId="77777777" w:rsidTr="000E1CC1">
        <w:tc>
          <w:tcPr>
            <w:tcW w:w="4323" w:type="dxa"/>
            <w:tcBorders>
              <w:left w:val="single" w:sz="12" w:space="0" w:color="auto"/>
            </w:tcBorders>
            <w:shd w:val="clear" w:color="auto" w:fill="auto"/>
            <w:vAlign w:val="center"/>
          </w:tcPr>
          <w:p w14:paraId="46A89296" w14:textId="699C1425" w:rsidR="0082059B" w:rsidRPr="0082059B" w:rsidRDefault="0082059B" w:rsidP="0082059B">
            <w:pPr>
              <w:snapToGrid w:val="0"/>
              <w:spacing w:beforeLines="20" w:before="76" w:afterLines="20" w:after="76" w:line="300" w:lineRule="auto"/>
              <w:jc w:val="center"/>
              <w:rPr>
                <w:rFonts w:ascii="Times New Roman" w:hAnsi="Times New Roman"/>
                <w:sz w:val="21"/>
                <w:szCs w:val="21"/>
              </w:rPr>
            </w:pPr>
            <w:r w:rsidRPr="0082059B">
              <w:rPr>
                <w:rFonts w:ascii="Times New Roman" w:hAnsi="Times New Roman" w:hint="eastAsia"/>
                <w:sz w:val="21"/>
                <w:szCs w:val="21"/>
              </w:rPr>
              <w:t>球型补偿器</w:t>
            </w:r>
          </w:p>
        </w:tc>
        <w:tc>
          <w:tcPr>
            <w:tcW w:w="4324" w:type="dxa"/>
            <w:tcBorders>
              <w:right w:val="single" w:sz="12" w:space="0" w:color="auto"/>
            </w:tcBorders>
            <w:shd w:val="clear" w:color="auto" w:fill="auto"/>
            <w:vAlign w:val="center"/>
          </w:tcPr>
          <w:p w14:paraId="4C0C5E7B" w14:textId="23BDC6BB" w:rsidR="0082059B" w:rsidRPr="0082059B" w:rsidRDefault="0082059B" w:rsidP="0082059B">
            <w:pPr>
              <w:snapToGrid w:val="0"/>
              <w:spacing w:beforeLines="20" w:before="76" w:afterLines="20" w:after="76" w:line="300" w:lineRule="auto"/>
              <w:jc w:val="center"/>
              <w:rPr>
                <w:rFonts w:ascii="Times New Roman" w:hAnsi="Times New Roman"/>
                <w:sz w:val="21"/>
                <w:szCs w:val="21"/>
              </w:rPr>
            </w:pPr>
            <w:r w:rsidRPr="0082059B">
              <w:rPr>
                <w:rFonts w:ascii="Times New Roman" w:hAnsi="Times New Roman"/>
                <w:sz w:val="21"/>
                <w:szCs w:val="21"/>
              </w:rPr>
              <w:t>0.3</w:t>
            </w:r>
          </w:p>
        </w:tc>
      </w:tr>
      <w:tr w:rsidR="0082059B" w:rsidRPr="007D1712" w14:paraId="57143871" w14:textId="77777777" w:rsidTr="000E1CC1">
        <w:tc>
          <w:tcPr>
            <w:tcW w:w="4323" w:type="dxa"/>
            <w:tcBorders>
              <w:left w:val="single" w:sz="12" w:space="0" w:color="auto"/>
            </w:tcBorders>
            <w:shd w:val="clear" w:color="auto" w:fill="auto"/>
            <w:vAlign w:val="center"/>
          </w:tcPr>
          <w:p w14:paraId="0EC1A3AC" w14:textId="21AC14C4"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82059B">
              <w:rPr>
                <w:rFonts w:ascii="Times New Roman" w:hAnsi="Times New Roman"/>
                <w:sz w:val="21"/>
                <w:szCs w:val="21"/>
              </w:rPr>
              <w:t>波纹补偿器（</w:t>
            </w:r>
            <w:r>
              <w:rPr>
                <w:rFonts w:ascii="Times New Roman" w:hAnsi="Times New Roman" w:hint="eastAsia"/>
                <w:sz w:val="21"/>
                <w:szCs w:val="21"/>
              </w:rPr>
              <w:t>铰链型</w:t>
            </w:r>
            <w:r w:rsidRPr="0082059B">
              <w:rPr>
                <w:rFonts w:ascii="Times New Roman" w:hAnsi="Times New Roman"/>
                <w:sz w:val="21"/>
                <w:szCs w:val="21"/>
              </w:rPr>
              <w:t>）</w:t>
            </w:r>
          </w:p>
        </w:tc>
        <w:tc>
          <w:tcPr>
            <w:tcW w:w="4324" w:type="dxa"/>
            <w:tcBorders>
              <w:right w:val="single" w:sz="12" w:space="0" w:color="auto"/>
            </w:tcBorders>
            <w:shd w:val="clear" w:color="auto" w:fill="auto"/>
            <w:vAlign w:val="center"/>
          </w:tcPr>
          <w:p w14:paraId="35B0B4C8" w14:textId="54497AC2" w:rsidR="0082059B" w:rsidRPr="007D1712" w:rsidRDefault="000F3488" w:rsidP="0082059B">
            <w:pPr>
              <w:snapToGrid w:val="0"/>
              <w:spacing w:beforeLines="20" w:before="76" w:afterLines="20" w:after="76" w:line="300" w:lineRule="auto"/>
              <w:jc w:val="center"/>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.25</w:t>
            </w:r>
          </w:p>
        </w:tc>
      </w:tr>
      <w:tr w:rsidR="0082059B" w:rsidRPr="007D1712" w14:paraId="0E461A99" w14:textId="77777777" w:rsidTr="000E1CC1">
        <w:tc>
          <w:tcPr>
            <w:tcW w:w="4323" w:type="dxa"/>
            <w:tcBorders>
              <w:left w:val="single" w:sz="12" w:space="0" w:color="auto"/>
            </w:tcBorders>
            <w:shd w:val="clear" w:color="auto" w:fill="auto"/>
            <w:vAlign w:val="center"/>
          </w:tcPr>
          <w:p w14:paraId="219CD3B8"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波纹补偿器（轴向有内套）</w:t>
            </w:r>
          </w:p>
        </w:tc>
        <w:tc>
          <w:tcPr>
            <w:tcW w:w="4324" w:type="dxa"/>
            <w:tcBorders>
              <w:right w:val="single" w:sz="12" w:space="0" w:color="auto"/>
            </w:tcBorders>
            <w:shd w:val="clear" w:color="auto" w:fill="auto"/>
            <w:vAlign w:val="center"/>
          </w:tcPr>
          <w:p w14:paraId="1872FC4F"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0.2</w:t>
            </w:r>
          </w:p>
        </w:tc>
      </w:tr>
      <w:tr w:rsidR="0082059B" w:rsidRPr="007D1712" w14:paraId="41D90BC1" w14:textId="77777777" w:rsidTr="000E1CC1">
        <w:tc>
          <w:tcPr>
            <w:tcW w:w="4323" w:type="dxa"/>
            <w:tcBorders>
              <w:left w:val="single" w:sz="12" w:space="0" w:color="auto"/>
            </w:tcBorders>
            <w:shd w:val="clear" w:color="auto" w:fill="auto"/>
            <w:vAlign w:val="center"/>
          </w:tcPr>
          <w:p w14:paraId="15AA2736"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弯头（</w:t>
            </w:r>
            <w:r w:rsidRPr="007D1712">
              <w:rPr>
                <w:rFonts w:ascii="Times New Roman" w:hAnsi="Times New Roman"/>
                <w:sz w:val="21"/>
                <w:szCs w:val="21"/>
              </w:rPr>
              <w:t>90°</w:t>
            </w:r>
            <w:r w:rsidRPr="007D1712">
              <w:rPr>
                <w:rFonts w:ascii="Times New Roman" w:hAnsi="Times New Roman"/>
                <w:sz w:val="21"/>
                <w:szCs w:val="21"/>
              </w:rPr>
              <w:t>，光滑），</w:t>
            </w:r>
            <w:r w:rsidRPr="007D1712">
              <w:rPr>
                <w:rFonts w:ascii="Times New Roman" w:hAnsi="Times New Roman"/>
                <w:sz w:val="21"/>
                <w:szCs w:val="21"/>
              </w:rPr>
              <w:t>R=1d</w:t>
            </w:r>
          </w:p>
        </w:tc>
        <w:tc>
          <w:tcPr>
            <w:tcW w:w="4324" w:type="dxa"/>
            <w:tcBorders>
              <w:right w:val="single" w:sz="12" w:space="0" w:color="auto"/>
            </w:tcBorders>
            <w:shd w:val="clear" w:color="auto" w:fill="auto"/>
            <w:vAlign w:val="center"/>
          </w:tcPr>
          <w:p w14:paraId="3BAEF425"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0.5</w:t>
            </w:r>
          </w:p>
        </w:tc>
      </w:tr>
      <w:tr w:rsidR="0082059B" w:rsidRPr="007D1712" w14:paraId="21D900B3" w14:textId="77777777" w:rsidTr="000E1CC1">
        <w:tc>
          <w:tcPr>
            <w:tcW w:w="4323" w:type="dxa"/>
            <w:tcBorders>
              <w:left w:val="single" w:sz="12" w:space="0" w:color="auto"/>
            </w:tcBorders>
            <w:shd w:val="clear" w:color="auto" w:fill="auto"/>
            <w:vAlign w:val="center"/>
          </w:tcPr>
          <w:p w14:paraId="3EA4BC90"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弯头（</w:t>
            </w:r>
            <w:r w:rsidRPr="007D1712">
              <w:rPr>
                <w:rFonts w:ascii="Times New Roman" w:hAnsi="Times New Roman"/>
                <w:sz w:val="21"/>
                <w:szCs w:val="21"/>
              </w:rPr>
              <w:t>90°</w:t>
            </w:r>
            <w:r w:rsidRPr="007D1712">
              <w:rPr>
                <w:rFonts w:ascii="Times New Roman" w:hAnsi="Times New Roman"/>
                <w:sz w:val="21"/>
                <w:szCs w:val="21"/>
              </w:rPr>
              <w:t>，光滑），</w:t>
            </w:r>
            <w:r w:rsidRPr="007D1712">
              <w:rPr>
                <w:rFonts w:ascii="Times New Roman" w:hAnsi="Times New Roman"/>
                <w:sz w:val="21"/>
                <w:szCs w:val="21"/>
              </w:rPr>
              <w:t>R=1.5d</w:t>
            </w:r>
          </w:p>
        </w:tc>
        <w:tc>
          <w:tcPr>
            <w:tcW w:w="4324" w:type="dxa"/>
            <w:tcBorders>
              <w:right w:val="single" w:sz="12" w:space="0" w:color="auto"/>
            </w:tcBorders>
            <w:shd w:val="clear" w:color="auto" w:fill="auto"/>
            <w:vAlign w:val="center"/>
          </w:tcPr>
          <w:p w14:paraId="50E2A4CC"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0.5</w:t>
            </w:r>
          </w:p>
        </w:tc>
      </w:tr>
      <w:tr w:rsidR="0082059B" w:rsidRPr="007D1712" w14:paraId="01A43561" w14:textId="77777777" w:rsidTr="000E1CC1">
        <w:tc>
          <w:tcPr>
            <w:tcW w:w="4323" w:type="dxa"/>
            <w:tcBorders>
              <w:left w:val="single" w:sz="12" w:space="0" w:color="auto"/>
            </w:tcBorders>
            <w:shd w:val="clear" w:color="auto" w:fill="auto"/>
            <w:vAlign w:val="center"/>
          </w:tcPr>
          <w:p w14:paraId="1CFC9DA9"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弯头（</w:t>
            </w:r>
            <w:r w:rsidRPr="007D1712">
              <w:rPr>
                <w:rFonts w:ascii="Times New Roman" w:hAnsi="Times New Roman"/>
                <w:sz w:val="21"/>
                <w:szCs w:val="21"/>
              </w:rPr>
              <w:t>90°</w:t>
            </w:r>
            <w:r w:rsidRPr="007D1712">
              <w:rPr>
                <w:rFonts w:ascii="Times New Roman" w:hAnsi="Times New Roman"/>
                <w:sz w:val="21"/>
                <w:szCs w:val="21"/>
              </w:rPr>
              <w:t>，光滑），</w:t>
            </w:r>
            <w:r w:rsidRPr="007D1712">
              <w:rPr>
                <w:rFonts w:ascii="Times New Roman" w:hAnsi="Times New Roman"/>
                <w:sz w:val="21"/>
                <w:szCs w:val="21"/>
              </w:rPr>
              <w:t>R=2d</w:t>
            </w:r>
          </w:p>
        </w:tc>
        <w:tc>
          <w:tcPr>
            <w:tcW w:w="4324" w:type="dxa"/>
            <w:tcBorders>
              <w:right w:val="single" w:sz="12" w:space="0" w:color="auto"/>
            </w:tcBorders>
            <w:shd w:val="clear" w:color="auto" w:fill="auto"/>
            <w:vAlign w:val="center"/>
          </w:tcPr>
          <w:p w14:paraId="22390C93"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0.5</w:t>
            </w:r>
          </w:p>
        </w:tc>
      </w:tr>
      <w:tr w:rsidR="0082059B" w:rsidRPr="007D1712" w14:paraId="36080406" w14:textId="77777777" w:rsidTr="000E1CC1">
        <w:tc>
          <w:tcPr>
            <w:tcW w:w="4323" w:type="dxa"/>
            <w:tcBorders>
              <w:left w:val="single" w:sz="12" w:space="0" w:color="auto"/>
            </w:tcBorders>
            <w:shd w:val="clear" w:color="auto" w:fill="auto"/>
            <w:vAlign w:val="center"/>
          </w:tcPr>
          <w:p w14:paraId="13A072C7"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弯头（</w:t>
            </w:r>
            <w:r w:rsidRPr="007D1712">
              <w:rPr>
                <w:rFonts w:ascii="Times New Roman" w:hAnsi="Times New Roman"/>
                <w:sz w:val="21"/>
                <w:szCs w:val="21"/>
              </w:rPr>
              <w:t>90°</w:t>
            </w:r>
            <w:r w:rsidRPr="007D1712">
              <w:rPr>
                <w:rFonts w:ascii="Times New Roman" w:hAnsi="Times New Roman"/>
                <w:sz w:val="21"/>
                <w:szCs w:val="21"/>
              </w:rPr>
              <w:t>，光滑），</w:t>
            </w:r>
            <w:r w:rsidRPr="007D1712">
              <w:rPr>
                <w:rFonts w:ascii="Times New Roman" w:hAnsi="Times New Roman"/>
                <w:sz w:val="21"/>
                <w:szCs w:val="21"/>
              </w:rPr>
              <w:t>R=3d</w:t>
            </w:r>
          </w:p>
        </w:tc>
        <w:tc>
          <w:tcPr>
            <w:tcW w:w="4324" w:type="dxa"/>
            <w:tcBorders>
              <w:right w:val="single" w:sz="12" w:space="0" w:color="auto"/>
            </w:tcBorders>
            <w:shd w:val="clear" w:color="auto" w:fill="auto"/>
            <w:vAlign w:val="center"/>
          </w:tcPr>
          <w:p w14:paraId="0D5FFA0A"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0.4</w:t>
            </w:r>
          </w:p>
        </w:tc>
      </w:tr>
      <w:tr w:rsidR="0082059B" w:rsidRPr="007D1712" w14:paraId="3E933A6C" w14:textId="77777777" w:rsidTr="000E1CC1">
        <w:tc>
          <w:tcPr>
            <w:tcW w:w="4323" w:type="dxa"/>
            <w:tcBorders>
              <w:left w:val="single" w:sz="12" w:space="0" w:color="auto"/>
            </w:tcBorders>
            <w:shd w:val="clear" w:color="auto" w:fill="auto"/>
            <w:vAlign w:val="center"/>
          </w:tcPr>
          <w:p w14:paraId="6C8F26B7"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弯头（</w:t>
            </w:r>
            <w:r w:rsidRPr="007D1712">
              <w:rPr>
                <w:rFonts w:ascii="Times New Roman" w:hAnsi="Times New Roman"/>
                <w:sz w:val="21"/>
                <w:szCs w:val="21"/>
              </w:rPr>
              <w:t>90°</w:t>
            </w:r>
            <w:r w:rsidRPr="007D1712">
              <w:rPr>
                <w:rFonts w:ascii="Times New Roman" w:hAnsi="Times New Roman"/>
                <w:sz w:val="21"/>
                <w:szCs w:val="21"/>
              </w:rPr>
              <w:t>，光滑），</w:t>
            </w:r>
            <w:r w:rsidRPr="007D1712">
              <w:rPr>
                <w:rFonts w:ascii="Times New Roman" w:hAnsi="Times New Roman"/>
                <w:sz w:val="21"/>
                <w:szCs w:val="21"/>
              </w:rPr>
              <w:t>R=4d</w:t>
            </w:r>
          </w:p>
        </w:tc>
        <w:tc>
          <w:tcPr>
            <w:tcW w:w="4324" w:type="dxa"/>
            <w:tcBorders>
              <w:right w:val="single" w:sz="12" w:space="0" w:color="auto"/>
            </w:tcBorders>
            <w:shd w:val="clear" w:color="auto" w:fill="auto"/>
            <w:vAlign w:val="center"/>
          </w:tcPr>
          <w:p w14:paraId="4ACD3C68"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0.3</w:t>
            </w:r>
          </w:p>
        </w:tc>
      </w:tr>
      <w:tr w:rsidR="0082059B" w:rsidRPr="007D1712" w14:paraId="78E99A75" w14:textId="77777777" w:rsidTr="000E1CC1">
        <w:tc>
          <w:tcPr>
            <w:tcW w:w="4323" w:type="dxa"/>
            <w:tcBorders>
              <w:left w:val="single" w:sz="12" w:space="0" w:color="auto"/>
              <w:bottom w:val="single" w:sz="2" w:space="0" w:color="auto"/>
            </w:tcBorders>
            <w:shd w:val="clear" w:color="auto" w:fill="auto"/>
            <w:vAlign w:val="center"/>
          </w:tcPr>
          <w:p w14:paraId="31351681"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弯头（</w:t>
            </w:r>
            <w:r w:rsidRPr="007D1712">
              <w:rPr>
                <w:rFonts w:ascii="Times New Roman" w:hAnsi="Times New Roman"/>
                <w:sz w:val="21"/>
                <w:szCs w:val="21"/>
              </w:rPr>
              <w:t>45°</w:t>
            </w:r>
            <w:r w:rsidRPr="007D1712">
              <w:rPr>
                <w:rFonts w:ascii="Times New Roman" w:hAnsi="Times New Roman"/>
                <w:sz w:val="21"/>
                <w:szCs w:val="21"/>
              </w:rPr>
              <w:t>，光滑）</w:t>
            </w:r>
          </w:p>
        </w:tc>
        <w:tc>
          <w:tcPr>
            <w:tcW w:w="4324" w:type="dxa"/>
            <w:tcBorders>
              <w:bottom w:val="single" w:sz="2" w:space="0" w:color="auto"/>
              <w:right w:val="single" w:sz="12" w:space="0" w:color="auto"/>
            </w:tcBorders>
            <w:shd w:val="clear" w:color="auto" w:fill="auto"/>
            <w:vAlign w:val="center"/>
          </w:tcPr>
          <w:p w14:paraId="5CAD2176"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0.3</w:t>
            </w:r>
          </w:p>
        </w:tc>
      </w:tr>
      <w:tr w:rsidR="0082059B" w:rsidRPr="007D1712" w14:paraId="64F6E82C" w14:textId="77777777" w:rsidTr="000E1CC1">
        <w:tc>
          <w:tcPr>
            <w:tcW w:w="4323" w:type="dxa"/>
            <w:tcBorders>
              <w:top w:val="single" w:sz="2" w:space="0" w:color="auto"/>
              <w:left w:val="single" w:sz="12" w:space="0" w:color="auto"/>
              <w:bottom w:val="single" w:sz="2" w:space="0" w:color="auto"/>
            </w:tcBorders>
            <w:shd w:val="clear" w:color="auto" w:fill="auto"/>
            <w:vAlign w:val="center"/>
          </w:tcPr>
          <w:p w14:paraId="34D77E9A"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分流三通（干线）</w:t>
            </w:r>
          </w:p>
        </w:tc>
        <w:tc>
          <w:tcPr>
            <w:tcW w:w="4324" w:type="dxa"/>
            <w:tcBorders>
              <w:top w:val="single" w:sz="2" w:space="0" w:color="auto"/>
              <w:bottom w:val="single" w:sz="2" w:space="0" w:color="auto"/>
              <w:right w:val="single" w:sz="12" w:space="0" w:color="auto"/>
            </w:tcBorders>
            <w:shd w:val="clear" w:color="auto" w:fill="auto"/>
            <w:vAlign w:val="center"/>
          </w:tcPr>
          <w:p w14:paraId="4A20BCC7"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1.0</w:t>
            </w:r>
          </w:p>
        </w:tc>
      </w:tr>
      <w:tr w:rsidR="0082059B" w:rsidRPr="007D1712" w14:paraId="1E61E914" w14:textId="77777777" w:rsidTr="000E1CC1">
        <w:tc>
          <w:tcPr>
            <w:tcW w:w="4323" w:type="dxa"/>
            <w:tcBorders>
              <w:top w:val="single" w:sz="2" w:space="0" w:color="auto"/>
              <w:left w:val="single" w:sz="12" w:space="0" w:color="auto"/>
              <w:bottom w:val="single" w:sz="2" w:space="0" w:color="auto"/>
            </w:tcBorders>
            <w:shd w:val="clear" w:color="auto" w:fill="auto"/>
            <w:vAlign w:val="center"/>
          </w:tcPr>
          <w:p w14:paraId="6F35BD91"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分流三通（支线）</w:t>
            </w:r>
          </w:p>
        </w:tc>
        <w:tc>
          <w:tcPr>
            <w:tcW w:w="4324" w:type="dxa"/>
            <w:tcBorders>
              <w:top w:val="single" w:sz="2" w:space="0" w:color="auto"/>
              <w:bottom w:val="single" w:sz="2" w:space="0" w:color="auto"/>
              <w:right w:val="single" w:sz="12" w:space="0" w:color="auto"/>
            </w:tcBorders>
            <w:shd w:val="clear" w:color="auto" w:fill="auto"/>
            <w:vAlign w:val="center"/>
          </w:tcPr>
          <w:p w14:paraId="7BB65EDB"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1.5</w:t>
            </w:r>
          </w:p>
        </w:tc>
      </w:tr>
      <w:tr w:rsidR="0082059B" w:rsidRPr="007D1712" w14:paraId="39396C8F" w14:textId="77777777" w:rsidTr="000E1CC1">
        <w:tc>
          <w:tcPr>
            <w:tcW w:w="4323" w:type="dxa"/>
            <w:tcBorders>
              <w:top w:val="single" w:sz="2" w:space="0" w:color="auto"/>
              <w:left w:val="single" w:sz="12" w:space="0" w:color="auto"/>
              <w:bottom w:val="single" w:sz="2" w:space="0" w:color="auto"/>
            </w:tcBorders>
            <w:shd w:val="clear" w:color="auto" w:fill="auto"/>
            <w:vAlign w:val="center"/>
          </w:tcPr>
          <w:p w14:paraId="2D375EF0"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截止阀</w:t>
            </w:r>
          </w:p>
        </w:tc>
        <w:tc>
          <w:tcPr>
            <w:tcW w:w="4324" w:type="dxa"/>
            <w:tcBorders>
              <w:top w:val="single" w:sz="2" w:space="0" w:color="auto"/>
              <w:bottom w:val="single" w:sz="2" w:space="0" w:color="auto"/>
              <w:right w:val="single" w:sz="12" w:space="0" w:color="auto"/>
            </w:tcBorders>
            <w:shd w:val="clear" w:color="auto" w:fill="auto"/>
            <w:vAlign w:val="center"/>
          </w:tcPr>
          <w:p w14:paraId="4041D948"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7</w:t>
            </w:r>
          </w:p>
        </w:tc>
      </w:tr>
      <w:tr w:rsidR="0082059B" w:rsidRPr="007D1712" w14:paraId="6584CEFF" w14:textId="77777777" w:rsidTr="000E1CC1">
        <w:tc>
          <w:tcPr>
            <w:tcW w:w="4323" w:type="dxa"/>
            <w:tcBorders>
              <w:top w:val="single" w:sz="2" w:space="0" w:color="auto"/>
              <w:left w:val="single" w:sz="12" w:space="0" w:color="auto"/>
              <w:bottom w:val="single" w:sz="2" w:space="0" w:color="auto"/>
            </w:tcBorders>
            <w:shd w:val="clear" w:color="auto" w:fill="auto"/>
            <w:vAlign w:val="center"/>
          </w:tcPr>
          <w:p w14:paraId="6B0675C6"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蝶阀</w:t>
            </w:r>
          </w:p>
        </w:tc>
        <w:tc>
          <w:tcPr>
            <w:tcW w:w="4324" w:type="dxa"/>
            <w:tcBorders>
              <w:top w:val="single" w:sz="2" w:space="0" w:color="auto"/>
              <w:bottom w:val="single" w:sz="2" w:space="0" w:color="auto"/>
              <w:right w:val="single" w:sz="12" w:space="0" w:color="auto"/>
            </w:tcBorders>
            <w:shd w:val="clear" w:color="auto" w:fill="auto"/>
            <w:vAlign w:val="center"/>
          </w:tcPr>
          <w:p w14:paraId="71E1263C"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0.24</w:t>
            </w:r>
          </w:p>
        </w:tc>
      </w:tr>
      <w:tr w:rsidR="0082059B" w:rsidRPr="007D1712" w14:paraId="2758299A" w14:textId="77777777" w:rsidTr="000E1CC1">
        <w:tc>
          <w:tcPr>
            <w:tcW w:w="4323" w:type="dxa"/>
            <w:tcBorders>
              <w:top w:val="single" w:sz="2" w:space="0" w:color="auto"/>
              <w:left w:val="single" w:sz="12" w:space="0" w:color="auto"/>
              <w:bottom w:val="single" w:sz="12" w:space="0" w:color="auto"/>
            </w:tcBorders>
            <w:shd w:val="clear" w:color="auto" w:fill="auto"/>
            <w:vAlign w:val="center"/>
          </w:tcPr>
          <w:p w14:paraId="3305E893"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闸阀</w:t>
            </w:r>
          </w:p>
        </w:tc>
        <w:tc>
          <w:tcPr>
            <w:tcW w:w="4324" w:type="dxa"/>
            <w:tcBorders>
              <w:top w:val="single" w:sz="2" w:space="0" w:color="auto"/>
              <w:bottom w:val="single" w:sz="12" w:space="0" w:color="auto"/>
              <w:right w:val="single" w:sz="12" w:space="0" w:color="auto"/>
            </w:tcBorders>
            <w:shd w:val="clear" w:color="auto" w:fill="auto"/>
            <w:vAlign w:val="center"/>
          </w:tcPr>
          <w:p w14:paraId="04B82460" w14:textId="77777777" w:rsidR="0082059B" w:rsidRPr="007D1712" w:rsidRDefault="0082059B" w:rsidP="0082059B">
            <w:pPr>
              <w:snapToGrid w:val="0"/>
              <w:spacing w:beforeLines="20" w:before="76" w:afterLines="20" w:after="76" w:line="300" w:lineRule="auto"/>
              <w:jc w:val="center"/>
              <w:rPr>
                <w:rFonts w:ascii="Times New Roman" w:hAnsi="Times New Roman"/>
                <w:sz w:val="21"/>
                <w:szCs w:val="21"/>
              </w:rPr>
            </w:pPr>
            <w:r w:rsidRPr="007D1712">
              <w:rPr>
                <w:rFonts w:ascii="Times New Roman" w:hAnsi="Times New Roman"/>
                <w:sz w:val="21"/>
                <w:szCs w:val="21"/>
              </w:rPr>
              <w:t>0.5</w:t>
            </w:r>
          </w:p>
        </w:tc>
      </w:tr>
    </w:tbl>
    <w:p w14:paraId="7C40D1A8" w14:textId="189D0175" w:rsidR="002B0817" w:rsidRPr="00C905CA" w:rsidRDefault="002B0817" w:rsidP="00D0419E">
      <w:pPr>
        <w:pStyle w:val="af3"/>
        <w:spacing w:line="300" w:lineRule="auto"/>
        <w:rPr>
          <w:rFonts w:ascii="Times New Roman"/>
        </w:rPr>
      </w:pPr>
      <w:bookmarkStart w:id="108" w:name="_Toc73957147"/>
      <w:bookmarkStart w:id="109" w:name="_Toc73957055"/>
      <w:bookmarkStart w:id="110" w:name="_Toc73956969"/>
      <w:bookmarkStart w:id="111" w:name="_Toc73955469"/>
      <w:bookmarkStart w:id="112" w:name="_Toc73713382"/>
      <w:bookmarkStart w:id="113" w:name="_Toc73952262"/>
      <w:bookmarkStart w:id="114" w:name="_Toc73712705"/>
      <w:bookmarkStart w:id="115" w:name="_Toc73712649"/>
      <w:bookmarkStart w:id="116" w:name="_Toc73709495"/>
      <w:bookmarkStart w:id="117" w:name="_Toc73709468"/>
      <w:r w:rsidRPr="00C905CA">
        <w:rPr>
          <w:rFonts w:ascii="Times New Roman"/>
        </w:rPr>
        <w:t>表中旋转补偿器的局部阻力系数指单个旋转补偿器，例如由两个旋转补偿器套筒组对而成的旋转补偿器组的局部阻力系数包含</w:t>
      </w:r>
      <w:r w:rsidRPr="00C905CA">
        <w:rPr>
          <w:rFonts w:ascii="Times New Roman"/>
        </w:rPr>
        <w:t>6</w:t>
      </w:r>
      <w:r w:rsidRPr="00C905CA">
        <w:rPr>
          <w:rFonts w:ascii="Times New Roman"/>
        </w:rPr>
        <w:t>个弯头及</w:t>
      </w:r>
      <w:r w:rsidRPr="00C905CA">
        <w:rPr>
          <w:rFonts w:ascii="Times New Roman"/>
        </w:rPr>
        <w:t>2</w:t>
      </w:r>
      <w:r w:rsidRPr="00C905CA">
        <w:rPr>
          <w:rFonts w:ascii="Times New Roman"/>
        </w:rPr>
        <w:t>个旋转补偿器。</w:t>
      </w:r>
      <w:r w:rsidR="00B554DF" w:rsidRPr="00B554DF">
        <w:rPr>
          <w:rFonts w:ascii="Times New Roman"/>
        </w:rPr>
        <w:t>波纹补偿器（铰链</w:t>
      </w:r>
      <w:r w:rsidR="00B554DF" w:rsidRPr="00B554DF">
        <w:rPr>
          <w:rFonts w:ascii="Times New Roman" w:hint="eastAsia"/>
        </w:rPr>
        <w:t>型</w:t>
      </w:r>
      <w:r w:rsidR="00B554DF" w:rsidRPr="00B554DF">
        <w:rPr>
          <w:rFonts w:ascii="Times New Roman"/>
        </w:rPr>
        <w:t>）</w:t>
      </w:r>
      <w:r w:rsidR="00B554DF">
        <w:rPr>
          <w:rFonts w:ascii="Times New Roman" w:hint="eastAsia"/>
        </w:rPr>
        <w:t>和球型补偿器同理。</w:t>
      </w:r>
    </w:p>
    <w:p w14:paraId="2C04DD09" w14:textId="281D1AA2" w:rsidR="00552DC9" w:rsidRPr="007D1712" w:rsidRDefault="00552DC9" w:rsidP="00D0419E">
      <w:pPr>
        <w:spacing w:line="300" w:lineRule="auto"/>
        <w:rPr>
          <w:rFonts w:ascii="Times New Roman" w:hAnsi="Times New Roman"/>
        </w:rPr>
      </w:pPr>
      <w:r w:rsidRPr="007D1712">
        <w:rPr>
          <w:rFonts w:ascii="Times New Roman" w:hAnsi="Times New Roman"/>
          <w:kern w:val="0"/>
          <w:szCs w:val="20"/>
        </w:rPr>
        <w:t>【条文说明】</w:t>
      </w:r>
      <w:r w:rsidRPr="00D252DC">
        <w:rPr>
          <w:rFonts w:ascii="Times New Roman" w:eastAsia="楷体" w:hAnsi="Times New Roman"/>
          <w:kern w:val="0"/>
          <w:szCs w:val="20"/>
        </w:rPr>
        <w:t>根据</w:t>
      </w:r>
      <m:oMath>
        <m:r>
          <w:rPr>
            <w:rFonts w:ascii="Cambria Math" w:eastAsia="楷体" w:hAnsi="Cambria Math"/>
          </w:rPr>
          <m:t>ξ</m:t>
        </m:r>
      </m:oMath>
      <w:r w:rsidRPr="00D252DC">
        <w:rPr>
          <w:rFonts w:ascii="Times New Roman" w:eastAsia="楷体" w:hAnsi="Times New Roman"/>
        </w:rPr>
        <w:t>定义，</w:t>
      </w:r>
      <m:oMath>
        <m:r>
          <w:rPr>
            <w:rFonts w:ascii="Cambria Math" w:eastAsia="楷体" w:hAnsi="Cambria Math"/>
            <w:szCs w:val="20"/>
          </w:rPr>
          <m:t>ξ=</m:t>
        </m:r>
        <m:f>
          <m:fPr>
            <m:ctrlPr>
              <w:rPr>
                <w:rFonts w:ascii="Cambria Math" w:eastAsia="楷体" w:hAnsi="Cambria Math"/>
                <w:i/>
                <w:szCs w:val="20"/>
              </w:rPr>
            </m:ctrlPr>
          </m:fPr>
          <m:num>
            <m:r>
              <w:rPr>
                <w:rFonts w:ascii="Cambria Math" w:eastAsia="楷体" w:hAnsi="Cambria Math"/>
                <w:szCs w:val="20"/>
              </w:rPr>
              <m:t>λ</m:t>
            </m:r>
          </m:num>
          <m:den>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m:t>
                </m:r>
              </m:sub>
            </m:sSub>
          </m:den>
        </m:f>
        <m:sSub>
          <m:sSubPr>
            <m:ctrlPr>
              <w:rPr>
                <w:rFonts w:ascii="Cambria Math" w:eastAsia="楷体" w:hAnsi="Cambria Math"/>
                <w:i/>
                <w:szCs w:val="20"/>
              </w:rPr>
            </m:ctrlPr>
          </m:sSubPr>
          <m:e>
            <m:r>
              <w:rPr>
                <w:rFonts w:ascii="Cambria Math" w:eastAsia="楷体" w:hAnsi="Cambria Math"/>
                <w:szCs w:val="20"/>
              </w:rPr>
              <m:t>L</m:t>
            </m:r>
          </m:e>
          <m:sub>
            <m:r>
              <w:rPr>
                <w:rFonts w:ascii="Cambria Math" w:eastAsia="楷体" w:hAnsi="Cambria Math"/>
                <w:szCs w:val="20"/>
              </w:rPr>
              <m:t>e</m:t>
            </m:r>
          </m:sub>
        </m:sSub>
      </m:oMath>
      <w:r w:rsidRPr="00D252DC">
        <w:rPr>
          <w:rFonts w:ascii="Times New Roman" w:eastAsia="楷体" w:hAnsi="Times New Roman"/>
          <w:szCs w:val="20"/>
        </w:rPr>
        <w:t>。室外蒸汽管道中，蒸汽</w:t>
      </w:r>
      <w:r w:rsidR="001D0325" w:rsidRPr="00D252DC">
        <w:rPr>
          <w:rFonts w:ascii="Times New Roman" w:eastAsia="楷体" w:hAnsi="Times New Roman"/>
          <w:szCs w:val="20"/>
        </w:rPr>
        <w:t>流动状态处于阻力平方区，</w:t>
      </w:r>
      <w:r w:rsidR="001D0325" w:rsidRPr="00D252DC">
        <w:rPr>
          <w:rFonts w:ascii="Times New Roman" w:eastAsia="楷体" w:hAnsi="Times New Roman"/>
          <w:szCs w:val="20"/>
        </w:rPr>
        <w:t>λ</w:t>
      </w:r>
      <w:r w:rsidR="001D0325" w:rsidRPr="00D252DC">
        <w:rPr>
          <w:rFonts w:ascii="Times New Roman" w:eastAsia="楷体" w:hAnsi="Times New Roman"/>
          <w:szCs w:val="20"/>
        </w:rPr>
        <w:t>可采用希弗林松公式</w:t>
      </w:r>
      <w:r w:rsidR="00A961A4" w:rsidRPr="00D252DC">
        <w:rPr>
          <w:rFonts w:ascii="Times New Roman" w:eastAsia="楷体" w:hAnsi="Times New Roman"/>
          <w:szCs w:val="20"/>
        </w:rPr>
        <w:t>为</w:t>
      </w:r>
      <m:oMath>
        <m:r>
          <w:rPr>
            <w:rFonts w:ascii="Cambria Math" w:eastAsia="楷体" w:hAnsi="Cambria Math"/>
            <w:szCs w:val="20"/>
          </w:rPr>
          <m:t>λ=0.11</m:t>
        </m:r>
        <m:sSup>
          <m:sSupPr>
            <m:ctrlPr>
              <w:rPr>
                <w:rFonts w:ascii="Cambria Math" w:eastAsia="楷体" w:hAnsi="Cambria Math"/>
                <w:i/>
                <w:szCs w:val="20"/>
              </w:rPr>
            </m:ctrlPr>
          </m:sSupPr>
          <m:e>
            <m:d>
              <m:dPr>
                <m:ctrlPr>
                  <w:rPr>
                    <w:rFonts w:ascii="Cambria Math" w:eastAsia="楷体" w:hAnsi="Cambria Math"/>
                    <w:i/>
                    <w:szCs w:val="20"/>
                  </w:rPr>
                </m:ctrlPr>
              </m:dPr>
              <m:e>
                <m:f>
                  <m:fPr>
                    <m:ctrlPr>
                      <w:rPr>
                        <w:rFonts w:ascii="Cambria Math" w:eastAsia="楷体" w:hAnsi="Cambria Math"/>
                        <w:i/>
                        <w:szCs w:val="20"/>
                      </w:rPr>
                    </m:ctrlPr>
                  </m:fPr>
                  <m:num>
                    <m:r>
                      <w:rPr>
                        <w:rFonts w:ascii="Cambria Math" w:eastAsia="楷体" w:hAnsi="Cambria Math"/>
                        <w:szCs w:val="20"/>
                      </w:rPr>
                      <m:t>K</m:t>
                    </m:r>
                  </m:num>
                  <m:den>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m:t>
                        </m:r>
                      </m:sub>
                    </m:sSub>
                  </m:den>
                </m:f>
              </m:e>
            </m:d>
          </m:e>
          <m:sup>
            <m:r>
              <w:rPr>
                <w:rFonts w:ascii="Cambria Math" w:eastAsia="楷体" w:hAnsi="Cambria Math"/>
                <w:szCs w:val="20"/>
              </w:rPr>
              <m:t>0.25</m:t>
            </m:r>
          </m:sup>
        </m:sSup>
      </m:oMath>
      <w:r w:rsidR="00A961A4" w:rsidRPr="00D252DC">
        <w:rPr>
          <w:rFonts w:ascii="Times New Roman" w:eastAsia="楷体" w:hAnsi="Times New Roman"/>
          <w:szCs w:val="20"/>
        </w:rPr>
        <w:t>，当</w:t>
      </w:r>
      <w:r w:rsidR="00A961A4" w:rsidRPr="00D252DC">
        <w:rPr>
          <w:rFonts w:ascii="Times New Roman" w:eastAsia="楷体" w:hAnsi="Times New Roman"/>
          <w:kern w:val="0"/>
          <w:szCs w:val="20"/>
        </w:rPr>
        <w:t>蒸汽管道内壁当量粗糙度取</w:t>
      </w:r>
      <w:r w:rsidR="00A961A4" w:rsidRPr="00D252DC">
        <w:rPr>
          <w:rFonts w:ascii="Times New Roman" w:eastAsia="楷体" w:hAnsi="Times New Roman"/>
          <w:kern w:val="0"/>
          <w:szCs w:val="20"/>
        </w:rPr>
        <w:t>0.2mm</w:t>
      </w:r>
      <w:r w:rsidR="00A961A4" w:rsidRPr="00D252DC">
        <w:rPr>
          <w:rFonts w:ascii="Times New Roman" w:eastAsia="楷体" w:hAnsi="Times New Roman"/>
          <w:kern w:val="0"/>
          <w:szCs w:val="20"/>
        </w:rPr>
        <w:t>时，</w:t>
      </w:r>
      <m:oMath>
        <m:r>
          <w:rPr>
            <w:rFonts w:ascii="Cambria Math" w:eastAsia="楷体" w:hAnsi="Cambria Math"/>
            <w:szCs w:val="20"/>
          </w:rPr>
          <m:t>λ=</m:t>
        </m:r>
        <m:f>
          <m:fPr>
            <m:ctrlPr>
              <w:rPr>
                <w:rFonts w:ascii="Cambria Math" w:eastAsia="楷体" w:hAnsi="Cambria Math"/>
                <w:i/>
                <w:szCs w:val="20"/>
              </w:rPr>
            </m:ctrlPr>
          </m:fPr>
          <m:num>
            <m:r>
              <w:rPr>
                <w:rFonts w:ascii="Cambria Math" w:eastAsia="楷体" w:hAnsi="Cambria Math"/>
                <w:szCs w:val="20"/>
              </w:rPr>
              <m:t>0.01308</m:t>
            </m:r>
          </m:num>
          <m:den>
            <m:sSubSup>
              <m:sSubSupPr>
                <m:ctrlPr>
                  <w:rPr>
                    <w:rFonts w:ascii="Cambria Math" w:eastAsia="楷体" w:hAnsi="Cambria Math"/>
                    <w:i/>
                    <w:szCs w:val="20"/>
                  </w:rPr>
                </m:ctrlPr>
              </m:sSubSupPr>
              <m:e>
                <m:r>
                  <w:rPr>
                    <w:rFonts w:ascii="Cambria Math" w:eastAsia="楷体" w:hAnsi="Cambria Math"/>
                    <w:szCs w:val="20"/>
                  </w:rPr>
                  <m:t>D</m:t>
                </m:r>
              </m:e>
              <m:sub>
                <m:r>
                  <w:rPr>
                    <w:rFonts w:ascii="Cambria Math" w:eastAsia="楷体" w:hAnsi="Cambria Math"/>
                    <w:szCs w:val="20"/>
                  </w:rPr>
                  <m:t>i</m:t>
                </m:r>
              </m:sub>
              <m:sup>
                <m:r>
                  <w:rPr>
                    <w:rFonts w:ascii="Cambria Math" w:eastAsia="楷体" w:hAnsi="Cambria Math"/>
                    <w:szCs w:val="20"/>
                  </w:rPr>
                  <m:t>0.25</m:t>
                </m:r>
              </m:sup>
            </m:sSubSup>
          </m:den>
        </m:f>
      </m:oMath>
      <w:r w:rsidR="00E32268" w:rsidRPr="00D252DC">
        <w:rPr>
          <w:rFonts w:ascii="Times New Roman" w:eastAsia="楷体" w:hAnsi="Times New Roman"/>
          <w:szCs w:val="20"/>
        </w:rPr>
        <w:t>，因此</w:t>
      </w:r>
      <w:r w:rsidR="008C25E3" w:rsidRPr="00D252DC">
        <w:rPr>
          <w:rFonts w:ascii="Times New Roman" w:eastAsia="楷体" w:hAnsi="Times New Roman"/>
          <w:szCs w:val="20"/>
        </w:rPr>
        <w:t>有</w:t>
      </w:r>
      <m:oMath>
        <m:sSub>
          <m:sSubPr>
            <m:ctrlPr>
              <w:rPr>
                <w:rFonts w:ascii="Cambria Math" w:eastAsia="楷体" w:hAnsi="Cambria Math"/>
                <w:szCs w:val="20"/>
              </w:rPr>
            </m:ctrlPr>
          </m:sSubPr>
          <m:e>
            <m:r>
              <w:rPr>
                <w:rFonts w:ascii="Cambria Math" w:eastAsia="楷体" w:hAnsi="Cambria Math"/>
                <w:szCs w:val="20"/>
              </w:rPr>
              <m:t>L</m:t>
            </m:r>
          </m:e>
          <m:sub>
            <m:r>
              <w:rPr>
                <w:rFonts w:ascii="Cambria Math" w:eastAsia="楷体" w:hAnsi="Cambria Math"/>
                <w:szCs w:val="20"/>
              </w:rPr>
              <m:t>e</m:t>
            </m:r>
          </m:sub>
        </m:sSub>
        <m:r>
          <w:rPr>
            <w:rFonts w:ascii="Cambria Math" w:eastAsia="楷体" w:hAnsi="Cambria Math"/>
            <w:szCs w:val="20"/>
          </w:rPr>
          <m:t>=76.445</m:t>
        </m:r>
        <m:sSubSup>
          <m:sSubSupPr>
            <m:ctrlPr>
              <w:rPr>
                <w:rFonts w:ascii="Cambria Math" w:eastAsia="楷体" w:hAnsi="Cambria Math"/>
                <w:i/>
                <w:szCs w:val="20"/>
              </w:rPr>
            </m:ctrlPr>
          </m:sSubSupPr>
          <m:e>
            <m:r>
              <w:rPr>
                <w:rFonts w:ascii="Cambria Math" w:eastAsia="楷体" w:hAnsi="Cambria Math"/>
                <w:szCs w:val="20"/>
              </w:rPr>
              <m:t>D</m:t>
            </m:r>
          </m:e>
          <m:sub>
            <m:r>
              <w:rPr>
                <w:rFonts w:ascii="Cambria Math" w:eastAsia="楷体" w:hAnsi="Cambria Math"/>
                <w:szCs w:val="20"/>
              </w:rPr>
              <m:t>i</m:t>
            </m:r>
          </m:sub>
          <m:sup>
            <m:r>
              <w:rPr>
                <w:rFonts w:ascii="Cambria Math" w:eastAsia="楷体" w:hAnsi="Cambria Math"/>
                <w:szCs w:val="20"/>
              </w:rPr>
              <m:t>1.25</m:t>
            </m:r>
          </m:sup>
        </m:sSubSup>
        <m:r>
          <m:rPr>
            <m:sty m:val="p"/>
          </m:rPr>
          <w:rPr>
            <w:rFonts w:ascii="Cambria Math" w:eastAsia="楷体" w:hAnsi="Cambria Math"/>
            <w:szCs w:val="20"/>
          </w:rPr>
          <m:t>×</m:t>
        </m:r>
        <m:r>
          <w:rPr>
            <w:rFonts w:ascii="Cambria Math" w:eastAsia="楷体" w:hAnsi="Cambria Math"/>
            <w:szCs w:val="20"/>
          </w:rPr>
          <m:t>ξ</m:t>
        </m:r>
      </m:oMath>
    </w:p>
    <w:bookmarkEnd w:id="108"/>
    <w:bookmarkEnd w:id="109"/>
    <w:bookmarkEnd w:id="110"/>
    <w:bookmarkEnd w:id="111"/>
    <w:bookmarkEnd w:id="112"/>
    <w:bookmarkEnd w:id="113"/>
    <w:bookmarkEnd w:id="114"/>
    <w:bookmarkEnd w:id="115"/>
    <w:bookmarkEnd w:id="116"/>
    <w:bookmarkEnd w:id="117"/>
    <w:p w14:paraId="653EBB87" w14:textId="21B08A7F" w:rsidR="00E60140" w:rsidRPr="007D1712" w:rsidRDefault="00261650" w:rsidP="00D252DC">
      <w:pPr>
        <w:spacing w:line="300" w:lineRule="auto"/>
        <w:rPr>
          <w:rFonts w:ascii="Times New Roman" w:hAnsi="Times New Roman"/>
          <w:kern w:val="0"/>
          <w:szCs w:val="20"/>
        </w:rPr>
      </w:pPr>
      <w:r w:rsidRPr="00D252DC">
        <w:rPr>
          <w:rFonts w:ascii="Times New Roman" w:hAnsi="Times New Roman" w:hint="eastAsia"/>
          <w:b/>
          <w:bCs/>
        </w:rPr>
        <w:t>5</w:t>
      </w:r>
      <w:r w:rsidRPr="00D252DC">
        <w:rPr>
          <w:rFonts w:ascii="Times New Roman" w:hAnsi="Times New Roman"/>
          <w:b/>
          <w:bCs/>
        </w:rPr>
        <w:t>.2.</w:t>
      </w:r>
      <w:r w:rsidR="00ED59EA">
        <w:rPr>
          <w:rFonts w:ascii="Times New Roman" w:hAnsi="Times New Roman"/>
          <w:b/>
          <w:bCs/>
        </w:rPr>
        <w:t>6</w:t>
      </w:r>
      <w:r w:rsidR="00ED59EA" w:rsidRPr="007D1712">
        <w:rPr>
          <w:rFonts w:ascii="Times New Roman" w:hAnsi="Times New Roman"/>
          <w:kern w:val="0"/>
          <w:szCs w:val="20"/>
        </w:rPr>
        <w:t xml:space="preserve">  </w:t>
      </w:r>
      <w:r w:rsidR="00E60140" w:rsidRPr="007D1712">
        <w:rPr>
          <w:rFonts w:ascii="Times New Roman" w:hAnsi="Times New Roman"/>
          <w:kern w:val="0"/>
          <w:szCs w:val="20"/>
        </w:rPr>
        <w:t>蒸汽管网水力计算</w:t>
      </w:r>
      <w:r>
        <w:rPr>
          <w:rFonts w:ascii="Times New Roman" w:hAnsi="Times New Roman" w:hint="eastAsia"/>
          <w:kern w:val="0"/>
          <w:szCs w:val="20"/>
        </w:rPr>
        <w:t>需</w:t>
      </w:r>
      <w:r w:rsidR="00E60140" w:rsidRPr="007D1712">
        <w:rPr>
          <w:rFonts w:ascii="Times New Roman" w:hAnsi="Times New Roman"/>
          <w:kern w:val="0"/>
          <w:szCs w:val="20"/>
        </w:rPr>
        <w:t>由热源（管网起点）至用户（管网终点）分段、连续进行</w:t>
      </w:r>
      <w:r>
        <w:rPr>
          <w:rFonts w:ascii="Times New Roman" w:hAnsi="Times New Roman" w:hint="eastAsia"/>
          <w:kern w:val="0"/>
          <w:szCs w:val="20"/>
        </w:rPr>
        <w:t>。</w:t>
      </w:r>
      <w:r w:rsidR="00E60140" w:rsidRPr="007D1712">
        <w:rPr>
          <w:rFonts w:ascii="Times New Roman" w:hAnsi="Times New Roman"/>
          <w:kern w:val="0"/>
          <w:szCs w:val="20"/>
        </w:rPr>
        <w:t>可按下列步骤进行：</w:t>
      </w:r>
    </w:p>
    <w:p w14:paraId="32AD1B1C" w14:textId="77777777"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 xml:space="preserve">1  </w:t>
      </w:r>
      <w:r w:rsidRPr="007D1712">
        <w:rPr>
          <w:rFonts w:ascii="Times New Roman" w:hAnsi="Times New Roman"/>
          <w:kern w:val="0"/>
          <w:szCs w:val="20"/>
        </w:rPr>
        <w:t>根据管段入口蒸汽参数（温度、压力），确定入口蒸汽比容及</w:t>
      </w:r>
      <w:proofErr w:type="gramStart"/>
      <w:r w:rsidRPr="007D1712">
        <w:rPr>
          <w:rFonts w:ascii="Times New Roman" w:hAnsi="Times New Roman"/>
          <w:kern w:val="0"/>
          <w:szCs w:val="20"/>
        </w:rPr>
        <w:t>焓</w:t>
      </w:r>
      <w:proofErr w:type="gramEnd"/>
      <w:r w:rsidRPr="007D1712">
        <w:rPr>
          <w:rFonts w:ascii="Times New Roman" w:hAnsi="Times New Roman"/>
          <w:kern w:val="0"/>
          <w:szCs w:val="20"/>
        </w:rPr>
        <w:t>值；</w:t>
      </w:r>
    </w:p>
    <w:p w14:paraId="35F5DEAF" w14:textId="194F4935"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2</w:t>
      </w:r>
      <w:r w:rsidRPr="007D1712">
        <w:rPr>
          <w:rFonts w:ascii="Times New Roman" w:hAnsi="Times New Roman"/>
          <w:kern w:val="0"/>
          <w:szCs w:val="20"/>
        </w:rPr>
        <w:t xml:space="preserve">  </w:t>
      </w:r>
      <w:r w:rsidRPr="007D1712">
        <w:rPr>
          <w:rFonts w:ascii="Times New Roman" w:hAnsi="Times New Roman"/>
          <w:kern w:val="0"/>
          <w:szCs w:val="20"/>
        </w:rPr>
        <w:t>假设管段出口比容，根据管段入口比容与出口比容，计算蒸汽平均比容，并根据公式（</w:t>
      </w:r>
      <w:r w:rsidR="00261650">
        <w:rPr>
          <w:rFonts w:ascii="Times New Roman" w:hAnsi="Times New Roman"/>
          <w:kern w:val="0"/>
          <w:szCs w:val="20"/>
        </w:rPr>
        <w:t>5.2.3</w:t>
      </w:r>
      <w:r w:rsidRPr="007D1712">
        <w:rPr>
          <w:rFonts w:ascii="Times New Roman" w:hAnsi="Times New Roman"/>
          <w:kern w:val="0"/>
          <w:szCs w:val="20"/>
        </w:rPr>
        <w:t>）确定管段管径；</w:t>
      </w:r>
    </w:p>
    <w:p w14:paraId="346CAD6D" w14:textId="11B82BC2"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3</w:t>
      </w:r>
      <w:r w:rsidRPr="007D1712">
        <w:rPr>
          <w:rFonts w:ascii="Times New Roman" w:hAnsi="Times New Roman"/>
          <w:kern w:val="0"/>
          <w:szCs w:val="20"/>
        </w:rPr>
        <w:t xml:space="preserve">  </w:t>
      </w:r>
      <w:r w:rsidRPr="007D1712">
        <w:rPr>
          <w:rFonts w:ascii="Times New Roman" w:hAnsi="Times New Roman"/>
          <w:kern w:val="0"/>
          <w:szCs w:val="20"/>
        </w:rPr>
        <w:t>根据公式（</w:t>
      </w:r>
      <w:r w:rsidR="00261650">
        <w:rPr>
          <w:rFonts w:ascii="Times New Roman" w:hAnsi="Times New Roman"/>
          <w:kern w:val="0"/>
          <w:szCs w:val="20"/>
        </w:rPr>
        <w:t>5.2.4</w:t>
      </w:r>
      <w:r w:rsidRPr="007D1712">
        <w:rPr>
          <w:rFonts w:ascii="Times New Roman" w:hAnsi="Times New Roman"/>
          <w:kern w:val="0"/>
          <w:szCs w:val="20"/>
        </w:rPr>
        <w:t>）计算管段压力降，并确定管段出口压力；</w:t>
      </w:r>
    </w:p>
    <w:p w14:paraId="4845FDDF" w14:textId="6F8ECC4B"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4</w:t>
      </w:r>
      <w:r w:rsidRPr="007D1712">
        <w:rPr>
          <w:rFonts w:ascii="Times New Roman" w:hAnsi="Times New Roman"/>
          <w:kern w:val="0"/>
          <w:szCs w:val="20"/>
        </w:rPr>
        <w:t xml:space="preserve">  </w:t>
      </w:r>
      <w:r w:rsidRPr="00CD2861">
        <w:rPr>
          <w:rFonts w:ascii="Times New Roman" w:hAnsi="Times New Roman" w:hint="eastAsia"/>
          <w:kern w:val="0"/>
          <w:szCs w:val="20"/>
        </w:rPr>
        <w:t>根据</w:t>
      </w:r>
      <w:r w:rsidR="0062365D" w:rsidRPr="00CD2861">
        <w:rPr>
          <w:rFonts w:ascii="Times New Roman" w:hAnsi="Times New Roman" w:hint="eastAsia"/>
          <w:kern w:val="0"/>
          <w:szCs w:val="20"/>
        </w:rPr>
        <w:t>管道</w:t>
      </w:r>
      <w:r w:rsidR="00D72667" w:rsidRPr="00CD2861">
        <w:rPr>
          <w:rFonts w:ascii="Times New Roman" w:hAnsi="Times New Roman" w:hint="eastAsia"/>
          <w:kern w:val="0"/>
          <w:szCs w:val="20"/>
        </w:rPr>
        <w:t>保温结构和</w:t>
      </w:r>
      <w:r w:rsidR="00D96A53" w:rsidRPr="00CD2861">
        <w:rPr>
          <w:rFonts w:ascii="Times New Roman" w:hAnsi="Times New Roman" w:hint="eastAsia"/>
          <w:kern w:val="0"/>
          <w:szCs w:val="20"/>
        </w:rPr>
        <w:t>热平衡关系</w:t>
      </w:r>
      <w:r w:rsidRPr="00CD2861">
        <w:rPr>
          <w:rFonts w:ascii="Times New Roman" w:hAnsi="Times New Roman" w:hint="eastAsia"/>
          <w:kern w:val="0"/>
          <w:szCs w:val="20"/>
        </w:rPr>
        <w:t>计算管段出口蒸汽</w:t>
      </w:r>
      <w:proofErr w:type="gramStart"/>
      <w:r w:rsidRPr="00CD2861">
        <w:rPr>
          <w:rFonts w:ascii="Times New Roman" w:hAnsi="Times New Roman" w:hint="eastAsia"/>
          <w:kern w:val="0"/>
          <w:szCs w:val="20"/>
        </w:rPr>
        <w:t>焓</w:t>
      </w:r>
      <w:proofErr w:type="gramEnd"/>
      <w:r w:rsidRPr="00CD2861">
        <w:rPr>
          <w:rFonts w:ascii="Times New Roman" w:hAnsi="Times New Roman" w:hint="eastAsia"/>
          <w:kern w:val="0"/>
          <w:szCs w:val="20"/>
        </w:rPr>
        <w:t>值</w:t>
      </w:r>
      <w:r w:rsidR="003F4871" w:rsidRPr="00CD2861">
        <w:rPr>
          <w:rFonts w:ascii="Times New Roman" w:hAnsi="Times New Roman" w:hint="eastAsia"/>
          <w:kern w:val="0"/>
          <w:szCs w:val="20"/>
        </w:rPr>
        <w:t>和比容</w:t>
      </w:r>
      <w:r w:rsidRPr="00CD2861">
        <w:rPr>
          <w:rFonts w:ascii="Times New Roman" w:hAnsi="Times New Roman" w:hint="eastAsia"/>
          <w:kern w:val="0"/>
          <w:szCs w:val="20"/>
        </w:rPr>
        <w:t>。</w:t>
      </w:r>
    </w:p>
    <w:p w14:paraId="40293498" w14:textId="77777777"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 xml:space="preserve">5  </w:t>
      </w:r>
      <w:r w:rsidRPr="007D1712">
        <w:rPr>
          <w:rFonts w:ascii="Times New Roman" w:hAnsi="Times New Roman"/>
          <w:kern w:val="0"/>
          <w:szCs w:val="20"/>
        </w:rPr>
        <w:t>将计算出口蒸汽比容与前一次出口蒸汽比容相比较；</w:t>
      </w:r>
    </w:p>
    <w:p w14:paraId="07D38A3B" w14:textId="77777777"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6</w:t>
      </w:r>
      <w:r w:rsidRPr="007D1712">
        <w:rPr>
          <w:rFonts w:ascii="Times New Roman" w:hAnsi="Times New Roman"/>
          <w:kern w:val="0"/>
          <w:szCs w:val="20"/>
        </w:rPr>
        <w:t xml:space="preserve">  </w:t>
      </w:r>
      <w:r w:rsidRPr="007D1712">
        <w:rPr>
          <w:rFonts w:ascii="Times New Roman" w:hAnsi="Times New Roman"/>
          <w:kern w:val="0"/>
          <w:szCs w:val="20"/>
        </w:rPr>
        <w:t>当两个值的相对差值小于或等于</w:t>
      </w:r>
      <w:r w:rsidRPr="007D1712">
        <w:rPr>
          <w:rFonts w:ascii="Times New Roman" w:hAnsi="Times New Roman"/>
          <w:kern w:val="0"/>
          <w:szCs w:val="20"/>
        </w:rPr>
        <w:t>0.1%</w:t>
      </w:r>
      <w:r w:rsidRPr="007D1712">
        <w:rPr>
          <w:rFonts w:ascii="Times New Roman" w:hAnsi="Times New Roman"/>
          <w:kern w:val="0"/>
          <w:szCs w:val="20"/>
        </w:rPr>
        <w:t>时，可进行下一管段计算，并重复本条款</w:t>
      </w:r>
      <w:r w:rsidRPr="007D1712">
        <w:rPr>
          <w:rFonts w:ascii="Times New Roman" w:hAnsi="Times New Roman"/>
          <w:kern w:val="0"/>
          <w:szCs w:val="20"/>
        </w:rPr>
        <w:t>1</w:t>
      </w:r>
      <w:r w:rsidRPr="007D1712">
        <w:rPr>
          <w:rFonts w:ascii="Times New Roman" w:hAnsi="Times New Roman"/>
          <w:kern w:val="0"/>
          <w:szCs w:val="20"/>
        </w:rPr>
        <w:t>～</w:t>
      </w:r>
      <w:r w:rsidRPr="007D1712">
        <w:rPr>
          <w:rFonts w:ascii="Times New Roman" w:hAnsi="Times New Roman"/>
          <w:kern w:val="0"/>
          <w:szCs w:val="20"/>
        </w:rPr>
        <w:t>6</w:t>
      </w:r>
      <w:r w:rsidRPr="007D1712">
        <w:rPr>
          <w:rFonts w:ascii="Times New Roman" w:hAnsi="Times New Roman"/>
          <w:kern w:val="0"/>
          <w:szCs w:val="20"/>
        </w:rPr>
        <w:t>，直至末端用户；当两个值的相对差值大于</w:t>
      </w:r>
      <w:r w:rsidRPr="007D1712">
        <w:rPr>
          <w:rFonts w:ascii="Times New Roman" w:hAnsi="Times New Roman"/>
          <w:kern w:val="0"/>
          <w:szCs w:val="20"/>
        </w:rPr>
        <w:t>0.1%</w:t>
      </w:r>
      <w:r w:rsidRPr="007D1712">
        <w:rPr>
          <w:rFonts w:ascii="Times New Roman" w:hAnsi="Times New Roman"/>
          <w:kern w:val="0"/>
          <w:szCs w:val="20"/>
        </w:rPr>
        <w:t>时，将计算确定蒸汽比容作为新设定出口比容，并重复本条款</w:t>
      </w:r>
      <w:r w:rsidRPr="007D1712">
        <w:rPr>
          <w:rFonts w:ascii="Times New Roman" w:hAnsi="Times New Roman"/>
          <w:kern w:val="0"/>
          <w:szCs w:val="20"/>
        </w:rPr>
        <w:t>2</w:t>
      </w:r>
      <w:r w:rsidRPr="007D1712">
        <w:rPr>
          <w:rFonts w:ascii="Times New Roman" w:hAnsi="Times New Roman"/>
          <w:kern w:val="0"/>
          <w:szCs w:val="20"/>
        </w:rPr>
        <w:t>～</w:t>
      </w:r>
      <w:r w:rsidRPr="007D1712">
        <w:rPr>
          <w:rFonts w:ascii="Times New Roman" w:hAnsi="Times New Roman"/>
          <w:kern w:val="0"/>
          <w:szCs w:val="20"/>
        </w:rPr>
        <w:t>6</w:t>
      </w:r>
      <w:r w:rsidRPr="007D1712">
        <w:rPr>
          <w:rFonts w:ascii="Times New Roman" w:hAnsi="Times New Roman"/>
          <w:kern w:val="0"/>
          <w:szCs w:val="20"/>
        </w:rPr>
        <w:t>。</w:t>
      </w:r>
    </w:p>
    <w:p w14:paraId="596AB932" w14:textId="77777777" w:rsidR="00E60140" w:rsidRPr="007D1712" w:rsidRDefault="00E60140" w:rsidP="00E60140">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7</w:t>
      </w:r>
      <w:r w:rsidRPr="007D1712">
        <w:rPr>
          <w:rFonts w:ascii="Times New Roman" w:hAnsi="Times New Roman"/>
          <w:kern w:val="0"/>
          <w:szCs w:val="20"/>
        </w:rPr>
        <w:t xml:space="preserve">  </w:t>
      </w:r>
      <w:r w:rsidRPr="007D1712">
        <w:rPr>
          <w:rFonts w:ascii="Times New Roman" w:hAnsi="Times New Roman"/>
          <w:kern w:val="0"/>
          <w:szCs w:val="20"/>
        </w:rPr>
        <w:t>校核计算各用户处蒸汽温度、压力是否满足用户要求，如果满足，水力及热力计算结束；反之则调整计算起点蒸汽参数（温度、压力）、或者管段管径、管段保温材料或厚度，重复本条款</w:t>
      </w:r>
      <w:r w:rsidRPr="007D1712">
        <w:rPr>
          <w:rFonts w:ascii="Times New Roman" w:hAnsi="Times New Roman"/>
          <w:kern w:val="0"/>
          <w:szCs w:val="20"/>
        </w:rPr>
        <w:t>1</w:t>
      </w:r>
      <w:r w:rsidRPr="007D1712">
        <w:rPr>
          <w:rFonts w:ascii="Times New Roman" w:hAnsi="Times New Roman"/>
          <w:kern w:val="0"/>
          <w:szCs w:val="20"/>
        </w:rPr>
        <w:t>～</w:t>
      </w:r>
      <w:r w:rsidRPr="007D1712">
        <w:rPr>
          <w:rFonts w:ascii="Times New Roman" w:hAnsi="Times New Roman"/>
          <w:kern w:val="0"/>
          <w:szCs w:val="20"/>
        </w:rPr>
        <w:t>6</w:t>
      </w:r>
      <w:r w:rsidRPr="007D1712">
        <w:rPr>
          <w:rFonts w:ascii="Times New Roman" w:hAnsi="Times New Roman"/>
          <w:kern w:val="0"/>
          <w:szCs w:val="20"/>
        </w:rPr>
        <w:t>，直到计算结果满足各用户用汽参数。</w:t>
      </w:r>
    </w:p>
    <w:p w14:paraId="6E4FA31B" w14:textId="0410DCC7" w:rsidR="00E60140" w:rsidRPr="00D252DC" w:rsidRDefault="00E60140" w:rsidP="00E60140">
      <w:pPr>
        <w:spacing w:line="300" w:lineRule="auto"/>
        <w:rPr>
          <w:rFonts w:ascii="Times New Roman" w:eastAsia="楷体" w:hAnsi="Times New Roman"/>
          <w:kern w:val="0"/>
          <w:szCs w:val="20"/>
        </w:rPr>
      </w:pPr>
      <w:r w:rsidRPr="00D252DC">
        <w:rPr>
          <w:rFonts w:ascii="Times New Roman" w:hAnsi="Times New Roman"/>
          <w:kern w:val="0"/>
          <w:szCs w:val="20"/>
        </w:rPr>
        <w:t>【条文说明】</w:t>
      </w:r>
      <w:r w:rsidRPr="00D252DC">
        <w:rPr>
          <w:rFonts w:ascii="Times New Roman" w:eastAsia="楷体" w:hAnsi="Times New Roman"/>
          <w:kern w:val="0"/>
          <w:szCs w:val="20"/>
        </w:rPr>
        <w:t>蒸汽管道的水力计算通常由起点至终点分段、连续进行。此方法适用于管段终端与始端介质比容不大于</w:t>
      </w:r>
      <w:r w:rsidRPr="00D252DC">
        <w:rPr>
          <w:rFonts w:ascii="Times New Roman" w:eastAsia="楷体" w:hAnsi="Times New Roman"/>
          <w:kern w:val="0"/>
          <w:szCs w:val="20"/>
        </w:rPr>
        <w:t>1.6</w:t>
      </w:r>
      <w:r w:rsidRPr="00D252DC">
        <w:rPr>
          <w:rFonts w:ascii="Times New Roman" w:eastAsia="楷体" w:hAnsi="Times New Roman"/>
          <w:kern w:val="0"/>
          <w:szCs w:val="20"/>
        </w:rPr>
        <w:t>或压力降不</w:t>
      </w:r>
      <w:proofErr w:type="gramStart"/>
      <w:r w:rsidRPr="00D252DC">
        <w:rPr>
          <w:rFonts w:ascii="Times New Roman" w:eastAsia="楷体" w:hAnsi="Times New Roman"/>
          <w:kern w:val="0"/>
          <w:szCs w:val="20"/>
        </w:rPr>
        <w:t>大于初压</w:t>
      </w:r>
      <w:proofErr w:type="gramEnd"/>
      <w:r w:rsidRPr="00D252DC">
        <w:rPr>
          <w:rFonts w:ascii="Times New Roman" w:eastAsia="楷体" w:hAnsi="Times New Roman"/>
          <w:kern w:val="0"/>
          <w:szCs w:val="20"/>
        </w:rPr>
        <w:t>40%</w:t>
      </w:r>
      <w:r w:rsidRPr="00D252DC">
        <w:rPr>
          <w:rFonts w:ascii="Times New Roman" w:eastAsia="楷体" w:hAnsi="Times New Roman"/>
          <w:kern w:val="0"/>
          <w:szCs w:val="20"/>
        </w:rPr>
        <w:t>的过热蒸汽管道。蒸汽管道水力和热力计算可按流程图进行，具体步骤如下：</w:t>
      </w:r>
    </w:p>
    <w:p w14:paraId="00312AE3" w14:textId="77777777" w:rsidR="00E60140" w:rsidRPr="00D252DC" w:rsidRDefault="00E60140" w:rsidP="00E60140">
      <w:pPr>
        <w:spacing w:line="300" w:lineRule="auto"/>
        <w:rPr>
          <w:rFonts w:ascii="Times New Roman" w:eastAsia="楷体" w:hAnsi="Times New Roman"/>
          <w:kern w:val="0"/>
          <w:szCs w:val="20"/>
        </w:rPr>
      </w:pPr>
      <w:r w:rsidRPr="00D252DC">
        <w:rPr>
          <w:rFonts w:ascii="Times New Roman" w:eastAsia="楷体" w:hAnsi="Times New Roman"/>
          <w:kern w:val="0"/>
          <w:szCs w:val="20"/>
        </w:rPr>
        <w:t>步骤</w:t>
      </w:r>
      <w:r w:rsidRPr="00D252DC">
        <w:rPr>
          <w:rFonts w:ascii="Times New Roman" w:eastAsia="楷体" w:hAnsi="Times New Roman"/>
          <w:kern w:val="0"/>
          <w:szCs w:val="20"/>
        </w:rPr>
        <w:t>1</w:t>
      </w:r>
      <w:r w:rsidRPr="00D252DC">
        <w:rPr>
          <w:rFonts w:ascii="Times New Roman" w:eastAsia="楷体" w:hAnsi="Times New Roman"/>
          <w:kern w:val="0"/>
          <w:szCs w:val="20"/>
        </w:rPr>
        <w:t>：假定蒸汽管道计算起点（通常为热源出口）蒸汽参数（温度</w:t>
      </w:r>
      <w:proofErr w:type="spellStart"/>
      <w:r w:rsidRPr="00D252DC">
        <w:rPr>
          <w:rFonts w:ascii="Times New Roman" w:eastAsia="楷体" w:hAnsi="Times New Roman"/>
          <w:kern w:val="0"/>
          <w:szCs w:val="20"/>
        </w:rPr>
        <w:t>t</w:t>
      </w:r>
      <w:r w:rsidRPr="00D252DC">
        <w:rPr>
          <w:rFonts w:ascii="Times New Roman" w:eastAsia="楷体" w:hAnsi="Times New Roman"/>
          <w:kern w:val="0"/>
          <w:szCs w:val="20"/>
          <w:vertAlign w:val="subscript"/>
        </w:rPr>
        <w:t>i</w:t>
      </w:r>
      <w:proofErr w:type="spellEnd"/>
      <w:r w:rsidRPr="00D252DC">
        <w:rPr>
          <w:rFonts w:ascii="Times New Roman" w:eastAsia="楷体" w:hAnsi="Times New Roman"/>
          <w:kern w:val="0"/>
          <w:szCs w:val="20"/>
        </w:rPr>
        <w:t>、压力</w:t>
      </w:r>
      <w:r w:rsidRPr="00D252DC">
        <w:rPr>
          <w:rFonts w:ascii="Times New Roman" w:eastAsia="楷体" w:hAnsi="Times New Roman"/>
          <w:kern w:val="0"/>
          <w:szCs w:val="20"/>
        </w:rPr>
        <w:t>P</w:t>
      </w:r>
      <w:r w:rsidRPr="00D252DC">
        <w:rPr>
          <w:rFonts w:ascii="Times New Roman" w:eastAsia="楷体" w:hAnsi="Times New Roman"/>
          <w:kern w:val="0"/>
          <w:szCs w:val="20"/>
          <w:vertAlign w:val="subscript"/>
        </w:rPr>
        <w:t>i</w:t>
      </w:r>
      <w:r w:rsidRPr="00D252DC">
        <w:rPr>
          <w:rFonts w:ascii="Times New Roman" w:eastAsia="楷体" w:hAnsi="Times New Roman"/>
          <w:kern w:val="0"/>
          <w:szCs w:val="20"/>
        </w:rPr>
        <w:t>），确定起点蒸汽比容</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i</w:t>
      </w:r>
      <w:proofErr w:type="spellEnd"/>
      <w:r w:rsidRPr="00D252DC">
        <w:rPr>
          <w:rFonts w:ascii="Times New Roman" w:eastAsia="楷体" w:hAnsi="Times New Roman"/>
          <w:kern w:val="0"/>
          <w:szCs w:val="20"/>
        </w:rPr>
        <w:t>、</w:t>
      </w:r>
      <w:proofErr w:type="gramStart"/>
      <w:r w:rsidRPr="00D252DC">
        <w:rPr>
          <w:rFonts w:ascii="Times New Roman" w:eastAsia="楷体" w:hAnsi="Times New Roman"/>
          <w:kern w:val="0"/>
          <w:szCs w:val="20"/>
        </w:rPr>
        <w:t>焓</w:t>
      </w:r>
      <w:proofErr w:type="gramEnd"/>
      <w:r w:rsidRPr="00D252DC">
        <w:rPr>
          <w:rFonts w:ascii="Times New Roman" w:eastAsia="楷体" w:hAnsi="Times New Roman"/>
          <w:kern w:val="0"/>
          <w:szCs w:val="20"/>
        </w:rPr>
        <w:t>值</w:t>
      </w:r>
      <w:r w:rsidRPr="00D252DC">
        <w:rPr>
          <w:rFonts w:ascii="Times New Roman" w:eastAsia="楷体" w:hAnsi="Times New Roman"/>
          <w:kern w:val="0"/>
          <w:szCs w:val="20"/>
        </w:rPr>
        <w:t>h</w:t>
      </w:r>
      <w:r w:rsidRPr="00D252DC">
        <w:rPr>
          <w:rFonts w:ascii="Times New Roman" w:eastAsia="楷体" w:hAnsi="Times New Roman"/>
          <w:kern w:val="0"/>
          <w:szCs w:val="20"/>
          <w:vertAlign w:val="subscript"/>
        </w:rPr>
        <w:t>i</w:t>
      </w:r>
      <w:r w:rsidRPr="00D252DC">
        <w:rPr>
          <w:rFonts w:ascii="Times New Roman" w:eastAsia="楷体" w:hAnsi="Times New Roman"/>
          <w:kern w:val="0"/>
          <w:szCs w:val="20"/>
        </w:rPr>
        <w:t>，并假设管段出口比容</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o</w:t>
      </w:r>
      <w:proofErr w:type="spellEnd"/>
      <w:r w:rsidRPr="00D252DC">
        <w:rPr>
          <w:rFonts w:ascii="Times New Roman" w:eastAsia="楷体" w:hAnsi="Times New Roman"/>
          <w:kern w:val="0"/>
          <w:szCs w:val="20"/>
        </w:rPr>
        <w:t>等于</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i</w:t>
      </w:r>
      <w:proofErr w:type="spellEnd"/>
      <w:r w:rsidRPr="00D252DC">
        <w:rPr>
          <w:rFonts w:ascii="Times New Roman" w:eastAsia="楷体" w:hAnsi="Times New Roman"/>
          <w:kern w:val="0"/>
          <w:szCs w:val="20"/>
        </w:rPr>
        <w:t>。</w:t>
      </w:r>
    </w:p>
    <w:p w14:paraId="7947057A" w14:textId="77777777" w:rsidR="00E60140" w:rsidRPr="00D252DC" w:rsidRDefault="00E60140" w:rsidP="00E60140">
      <w:pPr>
        <w:spacing w:line="300" w:lineRule="auto"/>
        <w:rPr>
          <w:rFonts w:ascii="Times New Roman" w:eastAsia="楷体" w:hAnsi="Times New Roman"/>
          <w:kern w:val="0"/>
          <w:szCs w:val="20"/>
        </w:rPr>
      </w:pPr>
      <w:r w:rsidRPr="00D252DC">
        <w:rPr>
          <w:rFonts w:ascii="Times New Roman" w:eastAsia="楷体" w:hAnsi="Times New Roman"/>
          <w:kern w:val="0"/>
          <w:szCs w:val="20"/>
        </w:rPr>
        <w:t>步骤</w:t>
      </w:r>
      <w:r w:rsidRPr="00D252DC">
        <w:rPr>
          <w:rFonts w:ascii="Times New Roman" w:eastAsia="楷体" w:hAnsi="Times New Roman"/>
          <w:kern w:val="0"/>
          <w:szCs w:val="20"/>
        </w:rPr>
        <w:t>2</w:t>
      </w:r>
      <w:r w:rsidRPr="00D252DC">
        <w:rPr>
          <w:rFonts w:ascii="Times New Roman" w:eastAsia="楷体" w:hAnsi="Times New Roman"/>
          <w:kern w:val="0"/>
          <w:szCs w:val="20"/>
        </w:rPr>
        <w:t>：计算平均比容</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cp</w:t>
      </w:r>
      <w:proofErr w:type="spellEnd"/>
      <w:r w:rsidRPr="00D252DC">
        <w:rPr>
          <w:rFonts w:ascii="Times New Roman" w:eastAsia="楷体" w:hAnsi="Times New Roman"/>
          <w:kern w:val="0"/>
          <w:szCs w:val="20"/>
        </w:rPr>
        <w:t>=0.5</w:t>
      </w:r>
      <w:r w:rsidRPr="00D252DC">
        <w:rPr>
          <w:rFonts w:ascii="Times New Roman" w:eastAsia="楷体" w:hAnsi="Times New Roman"/>
          <w:kern w:val="0"/>
          <w:szCs w:val="20"/>
        </w:rPr>
        <w:t>（</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i</w:t>
      </w:r>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o</w:t>
      </w:r>
      <w:proofErr w:type="spellEnd"/>
      <w:r w:rsidRPr="00D252DC">
        <w:rPr>
          <w:rFonts w:ascii="Times New Roman" w:eastAsia="楷体" w:hAnsi="Times New Roman"/>
          <w:kern w:val="0"/>
          <w:szCs w:val="20"/>
        </w:rPr>
        <w:t>），并在管道允许流速范围内，计算管道管径。</w:t>
      </w:r>
    </w:p>
    <w:p w14:paraId="34AA104F" w14:textId="746FCF6C" w:rsidR="00E60140" w:rsidRPr="00D252DC" w:rsidRDefault="00E60140" w:rsidP="00E60140">
      <w:pPr>
        <w:spacing w:line="300" w:lineRule="auto"/>
        <w:rPr>
          <w:rFonts w:ascii="Times New Roman" w:eastAsia="楷体" w:hAnsi="Times New Roman"/>
          <w:kern w:val="0"/>
          <w:szCs w:val="20"/>
        </w:rPr>
      </w:pPr>
      <w:r w:rsidRPr="00D252DC">
        <w:rPr>
          <w:rFonts w:ascii="Times New Roman" w:eastAsia="楷体" w:hAnsi="Times New Roman"/>
          <w:kern w:val="0"/>
          <w:szCs w:val="20"/>
        </w:rPr>
        <w:t>步骤</w:t>
      </w:r>
      <w:r w:rsidRPr="00D252DC">
        <w:rPr>
          <w:rFonts w:ascii="Times New Roman" w:eastAsia="楷体" w:hAnsi="Times New Roman"/>
          <w:kern w:val="0"/>
          <w:szCs w:val="20"/>
        </w:rPr>
        <w:t>3</w:t>
      </w:r>
      <w:r w:rsidRPr="00D252DC">
        <w:rPr>
          <w:rFonts w:ascii="Times New Roman" w:eastAsia="楷体" w:hAnsi="Times New Roman"/>
          <w:kern w:val="0"/>
          <w:szCs w:val="20"/>
        </w:rPr>
        <w:t>：依据</w:t>
      </w:r>
      <w:r w:rsidR="0062365D" w:rsidRPr="00D252DC">
        <w:rPr>
          <w:rFonts w:ascii="Times New Roman" w:eastAsia="楷体" w:hAnsi="Times New Roman"/>
          <w:kern w:val="0"/>
          <w:szCs w:val="20"/>
        </w:rPr>
        <w:t>管道热平衡公式</w:t>
      </w:r>
      <w:r w:rsidRPr="00D252DC">
        <w:rPr>
          <w:rFonts w:ascii="Times New Roman" w:eastAsia="楷体" w:hAnsi="Times New Roman"/>
          <w:kern w:val="0"/>
          <w:szCs w:val="20"/>
        </w:rPr>
        <w:t>，计算管道出口蒸汽温度</w:t>
      </w:r>
      <w:r w:rsidRPr="00D252DC">
        <w:rPr>
          <w:rFonts w:ascii="Times New Roman" w:eastAsia="楷体" w:hAnsi="Times New Roman"/>
          <w:kern w:val="0"/>
          <w:szCs w:val="20"/>
        </w:rPr>
        <w:t>t</w:t>
      </w:r>
      <w:r w:rsidRPr="00D252DC">
        <w:rPr>
          <w:rFonts w:ascii="Times New Roman" w:eastAsia="楷体" w:hAnsi="Times New Roman"/>
          <w:kern w:val="0"/>
          <w:szCs w:val="20"/>
          <w:vertAlign w:val="subscript"/>
        </w:rPr>
        <w:t>o</w:t>
      </w:r>
      <w:r w:rsidRPr="00D252DC">
        <w:rPr>
          <w:rFonts w:ascii="Times New Roman" w:eastAsia="楷体" w:hAnsi="Times New Roman"/>
          <w:kern w:val="0"/>
          <w:szCs w:val="20"/>
        </w:rPr>
        <w:t>与比容</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o</w:t>
      </w:r>
      <w:proofErr w:type="spellEnd"/>
      <w:r w:rsidRPr="00D252DC">
        <w:rPr>
          <w:rFonts w:ascii="Times New Roman" w:eastAsia="楷体" w:hAnsi="Times New Roman"/>
          <w:kern w:val="0"/>
          <w:szCs w:val="20"/>
        </w:rPr>
        <w:t>。</w:t>
      </w:r>
    </w:p>
    <w:p w14:paraId="7B4079A4" w14:textId="77777777" w:rsidR="00E60140" w:rsidRPr="00D252DC" w:rsidRDefault="00E60140" w:rsidP="00E60140">
      <w:pPr>
        <w:spacing w:line="300" w:lineRule="auto"/>
        <w:rPr>
          <w:rFonts w:ascii="Times New Roman" w:eastAsia="楷体" w:hAnsi="Times New Roman"/>
          <w:kern w:val="0"/>
          <w:szCs w:val="20"/>
        </w:rPr>
      </w:pPr>
      <w:r w:rsidRPr="00D252DC">
        <w:rPr>
          <w:rFonts w:ascii="Times New Roman" w:eastAsia="楷体" w:hAnsi="Times New Roman"/>
          <w:kern w:val="0"/>
          <w:szCs w:val="20"/>
        </w:rPr>
        <w:t>步骤</w:t>
      </w:r>
      <w:r w:rsidRPr="00D252DC">
        <w:rPr>
          <w:rFonts w:ascii="Times New Roman" w:eastAsia="楷体" w:hAnsi="Times New Roman"/>
          <w:kern w:val="0"/>
          <w:szCs w:val="20"/>
        </w:rPr>
        <w:t>4</w:t>
      </w:r>
      <w:r w:rsidRPr="00D252DC">
        <w:rPr>
          <w:rFonts w:ascii="Times New Roman" w:eastAsia="楷体" w:hAnsi="Times New Roman"/>
          <w:kern w:val="0"/>
          <w:szCs w:val="20"/>
        </w:rPr>
        <w:t>：重复步骤</w:t>
      </w:r>
      <w:r w:rsidRPr="00D252DC">
        <w:rPr>
          <w:rFonts w:ascii="Times New Roman" w:eastAsia="楷体" w:hAnsi="Times New Roman"/>
          <w:kern w:val="0"/>
          <w:szCs w:val="20"/>
        </w:rPr>
        <w:t>2~</w:t>
      </w:r>
      <w:r w:rsidRPr="00D252DC">
        <w:rPr>
          <w:rFonts w:ascii="Times New Roman" w:eastAsia="楷体" w:hAnsi="Times New Roman"/>
          <w:kern w:val="0"/>
          <w:szCs w:val="20"/>
        </w:rPr>
        <w:t>步骤</w:t>
      </w:r>
      <w:r w:rsidRPr="00D252DC">
        <w:rPr>
          <w:rFonts w:ascii="Times New Roman" w:eastAsia="楷体" w:hAnsi="Times New Roman"/>
          <w:kern w:val="0"/>
          <w:szCs w:val="20"/>
        </w:rPr>
        <w:t>3</w:t>
      </w:r>
      <w:r w:rsidRPr="00D252DC">
        <w:rPr>
          <w:rFonts w:ascii="Times New Roman" w:eastAsia="楷体" w:hAnsi="Times New Roman"/>
          <w:kern w:val="0"/>
          <w:szCs w:val="20"/>
        </w:rPr>
        <w:t>，直到计算管道出口蒸汽比容</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o</w:t>
      </w:r>
      <w:proofErr w:type="spellEnd"/>
      <w:r w:rsidRPr="00D252DC">
        <w:rPr>
          <w:rFonts w:ascii="Times New Roman" w:eastAsia="楷体" w:hAnsi="Times New Roman"/>
          <w:kern w:val="0"/>
          <w:szCs w:val="20"/>
        </w:rPr>
        <w:t>与前一次计算的蒸汽比容</w:t>
      </w:r>
      <w:proofErr w:type="spellStart"/>
      <w:r w:rsidRPr="00D252DC">
        <w:rPr>
          <w:rFonts w:ascii="Times New Roman" w:eastAsia="楷体" w:hAnsi="Times New Roman"/>
          <w:kern w:val="0"/>
          <w:szCs w:val="20"/>
        </w:rPr>
        <w:t>ν</w:t>
      </w:r>
      <w:r w:rsidRPr="00D252DC">
        <w:rPr>
          <w:rFonts w:ascii="Times New Roman" w:eastAsia="楷体" w:hAnsi="Times New Roman"/>
          <w:kern w:val="0"/>
          <w:szCs w:val="20"/>
          <w:vertAlign w:val="subscript"/>
        </w:rPr>
        <w:t>o</w:t>
      </w:r>
      <w:proofErr w:type="spellEnd"/>
      <w:proofErr w:type="gramStart"/>
      <w:r w:rsidRPr="00D252DC">
        <w:rPr>
          <w:rFonts w:ascii="Times New Roman" w:eastAsia="楷体" w:hAnsi="Times New Roman"/>
          <w:kern w:val="0"/>
          <w:szCs w:val="20"/>
          <w:vertAlign w:val="subscript"/>
        </w:rPr>
        <w:t>’</w:t>
      </w:r>
      <w:proofErr w:type="gramEnd"/>
      <w:r w:rsidRPr="00D252DC">
        <w:rPr>
          <w:rFonts w:ascii="Times New Roman" w:eastAsia="楷体" w:hAnsi="Times New Roman"/>
          <w:kern w:val="0"/>
          <w:szCs w:val="20"/>
        </w:rPr>
        <w:t>相差小于</w:t>
      </w:r>
      <w:r w:rsidRPr="00D252DC">
        <w:rPr>
          <w:rFonts w:ascii="Times New Roman" w:eastAsia="楷体" w:hAnsi="Times New Roman"/>
          <w:kern w:val="0"/>
          <w:szCs w:val="20"/>
        </w:rPr>
        <w:t>0.1%</w:t>
      </w:r>
      <w:r w:rsidRPr="00D252DC">
        <w:rPr>
          <w:rFonts w:ascii="Times New Roman" w:eastAsia="楷体" w:hAnsi="Times New Roman"/>
          <w:kern w:val="0"/>
          <w:szCs w:val="20"/>
        </w:rPr>
        <w:t>时，再进行下一管道计算。重复步骤</w:t>
      </w:r>
      <w:r w:rsidRPr="00D252DC">
        <w:rPr>
          <w:rFonts w:ascii="Times New Roman" w:eastAsia="楷体" w:hAnsi="Times New Roman"/>
          <w:kern w:val="0"/>
          <w:szCs w:val="20"/>
        </w:rPr>
        <w:t>2~</w:t>
      </w:r>
      <w:r w:rsidRPr="00D252DC">
        <w:rPr>
          <w:rFonts w:ascii="Times New Roman" w:eastAsia="楷体" w:hAnsi="Times New Roman"/>
          <w:kern w:val="0"/>
          <w:szCs w:val="20"/>
        </w:rPr>
        <w:t>步骤</w:t>
      </w:r>
      <w:r w:rsidRPr="00D252DC">
        <w:rPr>
          <w:rFonts w:ascii="Times New Roman" w:eastAsia="楷体" w:hAnsi="Times New Roman"/>
          <w:kern w:val="0"/>
          <w:szCs w:val="20"/>
        </w:rPr>
        <w:t>4</w:t>
      </w:r>
      <w:r w:rsidRPr="00D252DC">
        <w:rPr>
          <w:rFonts w:ascii="Times New Roman" w:eastAsia="楷体" w:hAnsi="Times New Roman"/>
          <w:kern w:val="0"/>
          <w:szCs w:val="20"/>
        </w:rPr>
        <w:t>，直到末端用户。</w:t>
      </w:r>
    </w:p>
    <w:p w14:paraId="73878BB3" w14:textId="77777777" w:rsidR="00E60140" w:rsidRPr="00D252DC" w:rsidRDefault="00E60140" w:rsidP="00E60140">
      <w:pPr>
        <w:spacing w:line="300" w:lineRule="auto"/>
        <w:rPr>
          <w:rFonts w:ascii="Times New Roman" w:eastAsia="楷体" w:hAnsi="Times New Roman"/>
          <w:kern w:val="0"/>
          <w:szCs w:val="20"/>
        </w:rPr>
      </w:pPr>
      <w:r w:rsidRPr="00D252DC">
        <w:rPr>
          <w:rFonts w:ascii="Times New Roman" w:eastAsia="楷体" w:hAnsi="Times New Roman"/>
          <w:kern w:val="0"/>
          <w:szCs w:val="20"/>
        </w:rPr>
        <w:t>步骤</w:t>
      </w:r>
      <w:r w:rsidRPr="00D252DC">
        <w:rPr>
          <w:rFonts w:ascii="Times New Roman" w:eastAsia="楷体" w:hAnsi="Times New Roman"/>
          <w:kern w:val="0"/>
          <w:szCs w:val="20"/>
        </w:rPr>
        <w:t>5</w:t>
      </w:r>
      <w:r w:rsidRPr="00D252DC">
        <w:rPr>
          <w:rFonts w:ascii="Times New Roman" w:eastAsia="楷体" w:hAnsi="Times New Roman"/>
          <w:kern w:val="0"/>
          <w:szCs w:val="20"/>
        </w:rPr>
        <w:t>：校核计算结果（</w:t>
      </w:r>
      <w:r w:rsidRPr="00D252DC">
        <w:rPr>
          <w:rFonts w:ascii="Times New Roman" w:eastAsia="楷体" w:hAnsi="Times New Roman"/>
          <w:kern w:val="0"/>
          <w:szCs w:val="20"/>
        </w:rPr>
        <w:t>P</w:t>
      </w:r>
      <w:r w:rsidRPr="00D252DC">
        <w:rPr>
          <w:rFonts w:ascii="Times New Roman" w:eastAsia="楷体" w:hAnsi="Times New Roman"/>
          <w:kern w:val="0"/>
          <w:szCs w:val="20"/>
          <w:vertAlign w:val="subscript"/>
        </w:rPr>
        <w:t>o</w:t>
      </w:r>
      <w:r w:rsidRPr="00D252DC">
        <w:rPr>
          <w:rFonts w:ascii="Times New Roman" w:eastAsia="楷体" w:hAnsi="Times New Roman"/>
          <w:kern w:val="0"/>
          <w:szCs w:val="20"/>
        </w:rPr>
        <w:t>、</w:t>
      </w:r>
      <w:r w:rsidRPr="00D252DC">
        <w:rPr>
          <w:rFonts w:ascii="Times New Roman" w:eastAsia="楷体" w:hAnsi="Times New Roman"/>
          <w:kern w:val="0"/>
          <w:szCs w:val="20"/>
        </w:rPr>
        <w:t>t</w:t>
      </w:r>
      <w:r w:rsidRPr="00D252DC">
        <w:rPr>
          <w:rFonts w:ascii="Times New Roman" w:eastAsia="楷体" w:hAnsi="Times New Roman"/>
          <w:kern w:val="0"/>
          <w:szCs w:val="20"/>
          <w:vertAlign w:val="subscript"/>
        </w:rPr>
        <w:t>o</w:t>
      </w:r>
      <w:r w:rsidRPr="00D252DC">
        <w:rPr>
          <w:rFonts w:ascii="Times New Roman" w:eastAsia="楷体" w:hAnsi="Times New Roman"/>
          <w:kern w:val="0"/>
          <w:szCs w:val="20"/>
        </w:rPr>
        <w:t>）是否满足各用户用汽参数。如果满足，水力、热力计算结束。反之则调整起点蒸汽参数（温度、压力）或管道管径、保温材料、保温层厚度等，重复步骤</w:t>
      </w:r>
      <w:r w:rsidRPr="00D252DC">
        <w:rPr>
          <w:rFonts w:ascii="Times New Roman" w:eastAsia="楷体" w:hAnsi="Times New Roman"/>
          <w:kern w:val="0"/>
          <w:szCs w:val="20"/>
        </w:rPr>
        <w:t>1~</w:t>
      </w:r>
      <w:r w:rsidRPr="00D252DC">
        <w:rPr>
          <w:rFonts w:ascii="Times New Roman" w:eastAsia="楷体" w:hAnsi="Times New Roman"/>
          <w:kern w:val="0"/>
          <w:szCs w:val="20"/>
        </w:rPr>
        <w:t>步骤</w:t>
      </w:r>
      <w:r w:rsidRPr="00D252DC">
        <w:rPr>
          <w:rFonts w:ascii="Times New Roman" w:eastAsia="楷体" w:hAnsi="Times New Roman"/>
          <w:kern w:val="0"/>
          <w:szCs w:val="20"/>
        </w:rPr>
        <w:t>5</w:t>
      </w:r>
      <w:r w:rsidRPr="00D252DC">
        <w:rPr>
          <w:rFonts w:ascii="Times New Roman" w:eastAsia="楷体" w:hAnsi="Times New Roman"/>
          <w:kern w:val="0"/>
          <w:szCs w:val="20"/>
        </w:rPr>
        <w:t>，直到计算结果满足各用户用汽参数。</w:t>
      </w:r>
    </w:p>
    <w:p w14:paraId="32074D6F" w14:textId="77777777" w:rsidR="00E60140" w:rsidRPr="00D252DC" w:rsidRDefault="00E60140" w:rsidP="00E60140">
      <w:pPr>
        <w:widowControl/>
        <w:snapToGrid w:val="0"/>
        <w:spacing w:line="300" w:lineRule="auto"/>
        <w:jc w:val="center"/>
        <w:rPr>
          <w:rFonts w:ascii="Times New Roman" w:eastAsia="黑体" w:hAnsi="Times New Roman"/>
        </w:rPr>
      </w:pPr>
      <w:r w:rsidRPr="00D252DC">
        <w:rPr>
          <w:rFonts w:ascii="Times New Roman" w:hAnsi="Times New Roman"/>
          <w:noProof/>
        </w:rPr>
        <w:drawing>
          <wp:inline distT="0" distB="0" distL="0" distR="0" wp14:anchorId="74B71310" wp14:editId="2E634BAB">
            <wp:extent cx="2805430" cy="47186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2：水力计算流程.png"/>
                    <pic:cNvPicPr/>
                  </pic:nvPicPr>
                  <pic:blipFill>
                    <a:blip r:embed="rId14">
                      <a:extLst>
                        <a:ext uri="{28A0092B-C50C-407E-A947-70E740481C1C}">
                          <a14:useLocalDpi xmlns:a14="http://schemas.microsoft.com/office/drawing/2010/main" val="0"/>
                        </a:ext>
                      </a:extLst>
                    </a:blip>
                    <a:stretch>
                      <a:fillRect/>
                    </a:stretch>
                  </pic:blipFill>
                  <pic:spPr>
                    <a:xfrm>
                      <a:off x="0" y="0"/>
                      <a:ext cx="2805430" cy="4718685"/>
                    </a:xfrm>
                    <a:prstGeom prst="rect">
                      <a:avLst/>
                    </a:prstGeom>
                  </pic:spPr>
                </pic:pic>
              </a:graphicData>
            </a:graphic>
          </wp:inline>
        </w:drawing>
      </w:r>
    </w:p>
    <w:p w14:paraId="72432DCC" w14:textId="179DF0C9" w:rsidR="00261650" w:rsidRPr="00C905CA" w:rsidRDefault="00E60140" w:rsidP="00D252DC">
      <w:pPr>
        <w:spacing w:line="300" w:lineRule="auto"/>
        <w:jc w:val="center"/>
        <w:rPr>
          <w:rFonts w:ascii="楷体" w:eastAsia="楷体" w:hAnsi="楷体"/>
          <w:b/>
          <w:bCs/>
          <w:sz w:val="21"/>
          <w:szCs w:val="21"/>
        </w:rPr>
      </w:pPr>
      <w:r w:rsidRPr="00C905CA">
        <w:rPr>
          <w:rFonts w:ascii="楷体" w:eastAsia="楷体" w:hAnsi="楷体"/>
          <w:b/>
          <w:bCs/>
          <w:kern w:val="0"/>
          <w:sz w:val="21"/>
          <w:szCs w:val="16"/>
        </w:rPr>
        <w:t>图1  水力、热力耦合计算流程</w:t>
      </w:r>
    </w:p>
    <w:p w14:paraId="00912D8B" w14:textId="11AFDC7B" w:rsidR="00261650" w:rsidRPr="007D1712" w:rsidRDefault="00261650" w:rsidP="00261650">
      <w:pPr>
        <w:spacing w:line="300" w:lineRule="auto"/>
        <w:rPr>
          <w:rFonts w:ascii="Times New Roman" w:hAnsi="Times New Roman"/>
          <w:b/>
          <w:kern w:val="0"/>
          <w:szCs w:val="20"/>
        </w:rPr>
      </w:pPr>
      <w:r>
        <w:rPr>
          <w:rFonts w:ascii="Times New Roman" w:hAnsi="Times New Roman"/>
          <w:b/>
          <w:kern w:val="0"/>
          <w:szCs w:val="20"/>
        </w:rPr>
        <w:t>5</w:t>
      </w:r>
      <w:r w:rsidRPr="007D1712">
        <w:rPr>
          <w:rFonts w:ascii="Times New Roman" w:hAnsi="Times New Roman"/>
          <w:b/>
          <w:kern w:val="0"/>
          <w:szCs w:val="20"/>
        </w:rPr>
        <w:t>.2.</w:t>
      </w:r>
      <w:r w:rsidR="00EF0357">
        <w:rPr>
          <w:rFonts w:ascii="Times New Roman" w:hAnsi="Times New Roman"/>
          <w:b/>
          <w:kern w:val="0"/>
          <w:szCs w:val="20"/>
        </w:rPr>
        <w:t>7</w:t>
      </w:r>
      <w:r w:rsidR="00EF0357" w:rsidRPr="007D1712">
        <w:rPr>
          <w:rFonts w:ascii="Times New Roman" w:hAnsi="Times New Roman"/>
          <w:b/>
          <w:kern w:val="0"/>
          <w:szCs w:val="20"/>
        </w:rPr>
        <w:t xml:space="preserve">  </w:t>
      </w:r>
      <w:r w:rsidRPr="007D1712">
        <w:rPr>
          <w:rFonts w:ascii="Times New Roman" w:hAnsi="Times New Roman"/>
          <w:bCs/>
          <w:kern w:val="0"/>
          <w:szCs w:val="20"/>
        </w:rPr>
        <w:t>计算管道压降应考虑一定裕量，可取计算压降的</w:t>
      </w:r>
      <w:r w:rsidRPr="007D1712">
        <w:rPr>
          <w:rFonts w:ascii="Times New Roman" w:hAnsi="Times New Roman"/>
          <w:bCs/>
          <w:kern w:val="0"/>
          <w:szCs w:val="20"/>
        </w:rPr>
        <w:t>5%~10%</w:t>
      </w:r>
      <w:r w:rsidRPr="007D1712">
        <w:rPr>
          <w:rFonts w:ascii="Times New Roman" w:hAnsi="Times New Roman"/>
          <w:bCs/>
          <w:kern w:val="0"/>
          <w:szCs w:val="20"/>
        </w:rPr>
        <w:t>。</w:t>
      </w:r>
    </w:p>
    <w:p w14:paraId="5C8CE4B8" w14:textId="740D289C" w:rsidR="00261650" w:rsidRPr="00660635" w:rsidRDefault="00261650" w:rsidP="00261650">
      <w:pPr>
        <w:spacing w:line="300" w:lineRule="auto"/>
        <w:rPr>
          <w:rFonts w:ascii="Times New Roman" w:hAnsi="Times New Roman"/>
          <w:kern w:val="0"/>
          <w:szCs w:val="20"/>
        </w:rPr>
      </w:pPr>
      <w:r w:rsidRPr="00660635">
        <w:rPr>
          <w:rFonts w:ascii="Times New Roman" w:hAnsi="Times New Roman"/>
          <w:b/>
          <w:kern w:val="0"/>
          <w:szCs w:val="20"/>
        </w:rPr>
        <w:t>5.2.</w:t>
      </w:r>
      <w:r w:rsidR="00EF0357">
        <w:rPr>
          <w:rFonts w:ascii="Times New Roman" w:hAnsi="Times New Roman"/>
          <w:b/>
          <w:kern w:val="0"/>
          <w:szCs w:val="20"/>
        </w:rPr>
        <w:t>8</w:t>
      </w:r>
      <w:r w:rsidR="00EF0357" w:rsidRPr="00660635">
        <w:rPr>
          <w:rFonts w:ascii="Times New Roman" w:hAnsi="Times New Roman"/>
          <w:b/>
          <w:kern w:val="0"/>
          <w:szCs w:val="20"/>
        </w:rPr>
        <w:t xml:space="preserve">  </w:t>
      </w:r>
      <w:r w:rsidRPr="00660635">
        <w:rPr>
          <w:rFonts w:ascii="Times New Roman" w:hAnsi="Times New Roman"/>
          <w:kern w:val="0"/>
          <w:szCs w:val="20"/>
        </w:rPr>
        <w:t>蒸汽管网工作压力可按下式计算：</w:t>
      </w:r>
    </w:p>
    <w:p w14:paraId="242F3BAA" w14:textId="6B830F0C" w:rsidR="00261650" w:rsidRPr="00660635" w:rsidRDefault="00305E80" w:rsidP="00261650">
      <w:pPr>
        <w:widowControl/>
        <w:snapToGrid w:val="0"/>
        <w:spacing w:line="300" w:lineRule="auto"/>
        <w:rPr>
          <w:rStyle w:val="Char"/>
        </w:rPr>
      </w:pPr>
      <m:oMathPara>
        <m:oMathParaPr>
          <m:jc m:val="right"/>
        </m:oMathParaPr>
        <m:oMath>
          <m:sSub>
            <m:sSubPr>
              <m:ctrlPr>
                <w:rPr>
                  <w:rStyle w:val="Char"/>
                </w:rPr>
              </m:ctrlPr>
            </m:sSubPr>
            <m:e>
              <m:r>
                <m:rPr>
                  <m:sty m:val="p"/>
                </m:rPr>
                <w:rPr>
                  <w:rStyle w:val="Char"/>
                </w:rPr>
                <m:t>P</m:t>
              </m:r>
            </m:e>
            <m:sub>
              <m:r>
                <m:rPr>
                  <m:sty m:val="p"/>
                </m:rPr>
                <w:rPr>
                  <w:rStyle w:val="Char"/>
                </w:rPr>
                <m:t>d</m:t>
              </m:r>
            </m:sub>
          </m:sSub>
          <m:r>
            <m:rPr>
              <m:sty m:val="p"/>
            </m:rPr>
            <w:rPr>
              <w:rStyle w:val="Char"/>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m:t>
          </m:r>
          <m:f>
            <m:fPr>
              <m:type m:val="lin"/>
              <m:ctrlPr>
                <w:rPr>
                  <w:rFonts w:ascii="Cambria Math" w:hAnsi="Cambria Math"/>
                  <w:i/>
                </w:rPr>
              </m:ctrlPr>
            </m:fPr>
            <m:num>
              <m:r>
                <w:rPr>
                  <w:rFonts w:ascii="Cambria Math" w:hAnsi="Cambria Math"/>
                </w:rPr>
                <m:t>∆P</m:t>
              </m:r>
            </m:num>
            <m:den>
              <m:r>
                <w:rPr>
                  <w:rFonts w:ascii="Cambria Math" w:hAnsi="Cambria Math"/>
                </w:rPr>
                <m:t>L</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m:t>
          </m:r>
          <m:r>
            <m:rPr>
              <m:sty m:val="p"/>
            </m:rPr>
            <w:rPr>
              <w:rFonts w:ascii="Cambria Math" w:hAnsi="Cambria Math"/>
            </w:rPr>
            <m:t>（</m:t>
          </m:r>
          <m:r>
            <m:rPr>
              <m:sty m:val="p"/>
            </m:rPr>
            <w:rPr>
              <w:rFonts w:ascii="Cambria Math" w:hAnsi="Cambria Math"/>
            </w:rPr>
            <m:t>5.2.8</m:t>
          </m:r>
          <m:r>
            <m:rPr>
              <m:sty m:val="p"/>
            </m:rPr>
            <w:rPr>
              <w:rFonts w:ascii="Cambria Math" w:hAnsi="Cambria Math"/>
            </w:rPr>
            <m:t>）</m:t>
          </m:r>
        </m:oMath>
      </m:oMathPara>
    </w:p>
    <w:p w14:paraId="4310BF60" w14:textId="77777777" w:rsidR="00261650" w:rsidRPr="00660635" w:rsidRDefault="00261650" w:rsidP="00261650">
      <w:pPr>
        <w:pStyle w:val="affe"/>
        <w:snapToGrid w:val="0"/>
        <w:spacing w:line="300" w:lineRule="auto"/>
        <w:rPr>
          <w:rStyle w:val="Char"/>
        </w:rPr>
      </w:pPr>
      <w:r w:rsidRPr="00660635">
        <w:rPr>
          <w:rFonts w:ascii="Times New Roman"/>
          <w:szCs w:val="28"/>
        </w:rPr>
        <w:t>式中：</w:t>
      </w:r>
      <m:oMath>
        <m:sSub>
          <m:sSubPr>
            <m:ctrlPr>
              <w:rPr>
                <w:rFonts w:ascii="Cambria Math" w:hAnsi="Cambria Math"/>
              </w:rPr>
            </m:ctrlPr>
          </m:sSubPr>
          <m:e>
            <m:r>
              <w:rPr>
                <w:rFonts w:ascii="Cambria Math" w:hAnsi="Cambria Math"/>
              </w:rPr>
              <m:t>P</m:t>
            </m:r>
          </m:e>
          <m:sub>
            <m:r>
              <w:rPr>
                <w:rFonts w:ascii="Cambria Math" w:hAnsi="Cambria Math"/>
              </w:rPr>
              <m:t>d</m:t>
            </m:r>
          </m:sub>
        </m:sSub>
      </m:oMath>
      <w:r w:rsidRPr="00660635">
        <w:rPr>
          <w:rStyle w:val="Char"/>
        </w:rPr>
        <w:t>——</w:t>
      </w:r>
      <w:r w:rsidRPr="00660635">
        <w:rPr>
          <w:rStyle w:val="Char"/>
        </w:rPr>
        <w:t>管网设计压力（</w:t>
      </w:r>
      <w:r w:rsidRPr="00660635">
        <w:rPr>
          <w:rStyle w:val="Char"/>
        </w:rPr>
        <w:t>MPa</w:t>
      </w:r>
      <w:r w:rsidRPr="00660635">
        <w:rPr>
          <w:rStyle w:val="Char"/>
        </w:rPr>
        <w:t>）；</w:t>
      </w:r>
    </w:p>
    <w:p w14:paraId="748A9ED0" w14:textId="77777777" w:rsidR="00261650" w:rsidRPr="00660635" w:rsidRDefault="00305E80" w:rsidP="00261650">
      <w:pPr>
        <w:pStyle w:val="affe"/>
        <w:snapToGrid w:val="0"/>
        <w:spacing w:line="300" w:lineRule="auto"/>
        <w:ind w:firstLineChars="300" w:firstLine="720"/>
        <w:rPr>
          <w:rStyle w:val="Char"/>
        </w:rPr>
      </w:pPr>
      <m:oMath>
        <m:sSub>
          <m:sSubPr>
            <m:ctrlPr>
              <w:rPr>
                <w:rFonts w:ascii="Cambria Math" w:hAnsi="Cambria Math"/>
              </w:rPr>
            </m:ctrlPr>
          </m:sSubPr>
          <m:e>
            <m:r>
              <w:rPr>
                <w:rFonts w:ascii="Cambria Math" w:hAnsi="Cambria Math"/>
              </w:rPr>
              <m:t>P</m:t>
            </m:r>
          </m:e>
          <m:sub>
            <m:r>
              <w:rPr>
                <w:rFonts w:ascii="Cambria Math" w:hAnsi="Cambria Math"/>
              </w:rPr>
              <m:t>e</m:t>
            </m:r>
          </m:sub>
        </m:sSub>
      </m:oMath>
      <w:r w:rsidR="00261650" w:rsidRPr="00660635">
        <w:rPr>
          <w:rStyle w:val="Char"/>
        </w:rPr>
        <w:t>——</w:t>
      </w:r>
      <w:r w:rsidR="00261650" w:rsidRPr="00660635">
        <w:rPr>
          <w:rStyle w:val="Char"/>
        </w:rPr>
        <w:t>蒸汽管网中最不利用户压力（</w:t>
      </w:r>
      <w:r w:rsidR="00261650" w:rsidRPr="00660635">
        <w:rPr>
          <w:rStyle w:val="Char"/>
        </w:rPr>
        <w:t>MPa</w:t>
      </w:r>
      <w:r w:rsidR="00261650" w:rsidRPr="00660635">
        <w:rPr>
          <w:rStyle w:val="Char"/>
        </w:rPr>
        <w:t>）；</w:t>
      </w:r>
    </w:p>
    <w:p w14:paraId="04FB82B5" w14:textId="77777777" w:rsidR="00261650" w:rsidRPr="00660635" w:rsidRDefault="00305E80" w:rsidP="00261650">
      <w:pPr>
        <w:pStyle w:val="affe"/>
        <w:snapToGrid w:val="0"/>
        <w:spacing w:line="300" w:lineRule="auto"/>
        <w:ind w:firstLineChars="300" w:firstLine="720"/>
        <w:rPr>
          <w:rStyle w:val="Char"/>
        </w:rPr>
      </w:pPr>
      <m:oMath>
        <m:sSub>
          <m:sSubPr>
            <m:ctrlPr>
              <w:rPr>
                <w:rFonts w:ascii="Cambria Math" w:hAnsi="Cambria Math"/>
                <w:i/>
              </w:rPr>
            </m:ctrlPr>
          </m:sSubPr>
          <m:e>
            <m:r>
              <w:rPr>
                <w:rFonts w:ascii="Cambria Math" w:hAnsi="Cambria Math"/>
              </w:rPr>
              <m:t>L</m:t>
            </m:r>
          </m:e>
          <m:sub>
            <m:r>
              <w:rPr>
                <w:rFonts w:ascii="Cambria Math" w:hAnsi="Cambria Math"/>
              </w:rPr>
              <m:t>max</m:t>
            </m:r>
          </m:sub>
        </m:sSub>
      </m:oMath>
      <w:r w:rsidR="00261650" w:rsidRPr="00660635">
        <w:rPr>
          <w:rStyle w:val="Char"/>
        </w:rPr>
        <w:t>——</w:t>
      </w:r>
      <w:r w:rsidR="00261650" w:rsidRPr="00660635">
        <w:rPr>
          <w:rStyle w:val="Char"/>
        </w:rPr>
        <w:t>管网起点至最不利用户距离（</w:t>
      </w:r>
      <w:r w:rsidR="00261650" w:rsidRPr="00660635">
        <w:rPr>
          <w:rStyle w:val="Char"/>
        </w:rPr>
        <w:t>km</w:t>
      </w:r>
      <w:r w:rsidR="00261650" w:rsidRPr="00660635">
        <w:rPr>
          <w:rStyle w:val="Char"/>
        </w:rPr>
        <w:t>）；</w:t>
      </w:r>
    </w:p>
    <w:p w14:paraId="3FD21805" w14:textId="77777777" w:rsidR="00261650" w:rsidRPr="00660635" w:rsidRDefault="00305E80" w:rsidP="00261650">
      <w:pPr>
        <w:pStyle w:val="affe"/>
        <w:snapToGrid w:val="0"/>
        <w:spacing w:line="300" w:lineRule="auto"/>
        <w:ind w:firstLineChars="300" w:firstLine="720"/>
        <w:rPr>
          <w:rStyle w:val="Char"/>
        </w:rPr>
      </w:pPr>
      <m:oMath>
        <m:f>
          <m:fPr>
            <m:type m:val="lin"/>
            <m:ctrlPr>
              <w:rPr>
                <w:rFonts w:ascii="Cambria Math" w:hAnsi="Cambria Math"/>
                <w:i/>
              </w:rPr>
            </m:ctrlPr>
          </m:fPr>
          <m:num>
            <m:r>
              <w:rPr>
                <w:rFonts w:ascii="Cambria Math" w:hAnsi="Cambria Math"/>
              </w:rPr>
              <m:t>∆P</m:t>
            </m:r>
          </m:num>
          <m:den>
            <m:r>
              <w:rPr>
                <w:rFonts w:ascii="Cambria Math" w:hAnsi="Cambria Math"/>
              </w:rPr>
              <m:t>L</m:t>
            </m:r>
          </m:den>
        </m:f>
      </m:oMath>
      <w:r w:rsidR="00261650" w:rsidRPr="00660635">
        <w:rPr>
          <w:rStyle w:val="Char"/>
        </w:rPr>
        <w:t>——</w:t>
      </w:r>
      <w:r w:rsidR="00261650" w:rsidRPr="00660635">
        <w:rPr>
          <w:rStyle w:val="Char"/>
        </w:rPr>
        <w:t>管网比压降（</w:t>
      </w:r>
      <w:r w:rsidR="00261650" w:rsidRPr="00660635">
        <w:rPr>
          <w:rStyle w:val="Char"/>
        </w:rPr>
        <w:t>MPa/km</w:t>
      </w:r>
      <w:r w:rsidR="00261650" w:rsidRPr="00660635">
        <w:rPr>
          <w:rStyle w:val="Char"/>
        </w:rPr>
        <w:t>）；</w:t>
      </w:r>
    </w:p>
    <w:p w14:paraId="79F04F7B" w14:textId="5EA492A7" w:rsidR="00261650" w:rsidRPr="007D1712" w:rsidRDefault="00305E80" w:rsidP="00261650">
      <w:pPr>
        <w:pStyle w:val="affe"/>
        <w:snapToGrid w:val="0"/>
        <w:spacing w:line="300" w:lineRule="auto"/>
        <w:ind w:firstLineChars="300" w:firstLine="720"/>
        <w:rPr>
          <w:rStyle w:val="Char"/>
        </w:rPr>
      </w:pP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261650" w:rsidRPr="00660635">
        <w:rPr>
          <w:rStyle w:val="Char"/>
        </w:rPr>
        <w:t>——</w:t>
      </w:r>
      <w:r w:rsidR="00261650" w:rsidRPr="00660635">
        <w:rPr>
          <w:rStyle w:val="Char"/>
        </w:rPr>
        <w:t>管网设计压力安全裕量（</w:t>
      </w:r>
      <w:r w:rsidR="00261650" w:rsidRPr="00660635">
        <w:rPr>
          <w:rStyle w:val="Char"/>
        </w:rPr>
        <w:t>MPa</w:t>
      </w:r>
      <w:r w:rsidR="00261650" w:rsidRPr="00660635">
        <w:rPr>
          <w:rStyle w:val="Char"/>
        </w:rPr>
        <w:t>）</w:t>
      </w:r>
      <w:r w:rsidR="00261650" w:rsidRPr="00CD2861">
        <w:rPr>
          <w:rStyle w:val="Char"/>
        </w:rPr>
        <w:t>。</w:t>
      </w:r>
    </w:p>
    <w:p w14:paraId="13260F75" w14:textId="77777777" w:rsidR="00261650" w:rsidRPr="00660635" w:rsidRDefault="00261650" w:rsidP="00261650">
      <w:pPr>
        <w:pStyle w:val="affe"/>
        <w:snapToGrid w:val="0"/>
        <w:spacing w:line="300" w:lineRule="auto"/>
        <w:rPr>
          <w:rStyle w:val="Char"/>
          <w:i/>
          <w:iCs/>
        </w:rPr>
      </w:pPr>
      <w:r w:rsidRPr="00660635">
        <w:rPr>
          <w:rStyle w:val="Char"/>
        </w:rPr>
        <w:t>【条文说明】</w:t>
      </w:r>
      <w:r w:rsidRPr="00660635">
        <w:rPr>
          <w:rStyle w:val="Char"/>
          <w:rFonts w:ascii="楷体" w:eastAsia="楷体" w:hAnsi="楷体"/>
        </w:rPr>
        <w:t>热网中最不利用户通常是距热源较远（不一定最远），且对蒸汽压力有严格要求的那一个，当热网的设计压力取值满足了最不利用户的要求，其他用户的要求都可以得到保障。</w:t>
      </w:r>
    </w:p>
    <w:p w14:paraId="362BB307" w14:textId="3D291D9F" w:rsidR="00261650" w:rsidRPr="00660635" w:rsidRDefault="00261650" w:rsidP="00261650">
      <w:pPr>
        <w:widowControl/>
        <w:snapToGrid w:val="0"/>
        <w:spacing w:line="300" w:lineRule="auto"/>
        <w:rPr>
          <w:rStyle w:val="Char"/>
          <w:i/>
          <w:iCs/>
        </w:rPr>
      </w:pPr>
      <w:r>
        <w:rPr>
          <w:rFonts w:ascii="Times New Roman" w:hAnsi="Times New Roman"/>
          <w:b/>
          <w:kern w:val="0"/>
        </w:rPr>
        <w:t>5</w:t>
      </w:r>
      <w:r w:rsidRPr="007D1712">
        <w:rPr>
          <w:rFonts w:ascii="Times New Roman" w:hAnsi="Times New Roman"/>
          <w:b/>
          <w:kern w:val="0"/>
        </w:rPr>
        <w:t>.</w:t>
      </w:r>
      <w:r>
        <w:rPr>
          <w:rFonts w:ascii="Times New Roman" w:hAnsi="Times New Roman"/>
          <w:b/>
          <w:kern w:val="0"/>
        </w:rPr>
        <w:t>2</w:t>
      </w:r>
      <w:r w:rsidRPr="007D1712">
        <w:rPr>
          <w:rFonts w:ascii="Times New Roman" w:hAnsi="Times New Roman"/>
          <w:b/>
          <w:kern w:val="0"/>
        </w:rPr>
        <w:t>.</w:t>
      </w:r>
      <w:r w:rsidR="00EF0357">
        <w:rPr>
          <w:rFonts w:ascii="Times New Roman" w:hAnsi="Times New Roman"/>
          <w:b/>
          <w:kern w:val="0"/>
        </w:rPr>
        <w:t>9</w:t>
      </w:r>
      <w:r w:rsidR="00EF0357" w:rsidRPr="007D1712">
        <w:rPr>
          <w:rStyle w:val="Char"/>
        </w:rPr>
        <w:t xml:space="preserve"> </w:t>
      </w:r>
      <w:r w:rsidR="00EF0357" w:rsidRPr="00660635">
        <w:rPr>
          <w:rStyle w:val="Char"/>
        </w:rPr>
        <w:t xml:space="preserve"> </w:t>
      </w:r>
      <w:r w:rsidRPr="00660635">
        <w:rPr>
          <w:rStyle w:val="Char"/>
        </w:rPr>
        <w:t>蒸汽管网工作温度可按下式计算：</w:t>
      </w:r>
    </w:p>
    <w:p w14:paraId="457FDDDF" w14:textId="45F93C46" w:rsidR="00261650" w:rsidRPr="007D1712" w:rsidRDefault="00305E80" w:rsidP="00261650">
      <w:pPr>
        <w:widowControl/>
        <w:snapToGrid w:val="0"/>
        <w:spacing w:line="300" w:lineRule="auto"/>
        <w:rPr>
          <w:rStyle w:val="Char"/>
        </w:rPr>
      </w:pPr>
      <m:oMathPara>
        <m:oMathParaPr>
          <m:jc m:val="right"/>
        </m:oMathParaPr>
        <m:oMath>
          <m:sSub>
            <m:sSubPr>
              <m:ctrlPr>
                <w:rPr>
                  <w:rStyle w:val="Char"/>
                </w:rPr>
              </m:ctrlPr>
            </m:sSubPr>
            <m:e>
              <m:r>
                <w:rPr>
                  <w:rStyle w:val="Char"/>
                </w:rPr>
                <m:t>t</m:t>
              </m:r>
            </m:e>
            <m:sub>
              <m:r>
                <w:rPr>
                  <w:rStyle w:val="Char"/>
                </w:rPr>
                <m:t>d</m:t>
              </m:r>
            </m:sub>
          </m:sSub>
          <m:r>
            <w:rPr>
              <w:rStyle w:val="Char"/>
            </w:rPr>
            <m:t>=</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m:t>
          </m:r>
          <m:f>
            <m:fPr>
              <m:type m:val="lin"/>
              <m:ctrlPr>
                <w:rPr>
                  <w:rFonts w:ascii="Cambria Math" w:hAnsi="Cambria Math"/>
                  <w:i/>
                </w:rPr>
              </m:ctrlPr>
            </m:fPr>
            <m:num>
              <m:r>
                <w:rPr>
                  <w:rFonts w:ascii="Cambria Math" w:hAnsi="Cambria Math"/>
                </w:rPr>
                <m:t>∆t</m:t>
              </m:r>
            </m:num>
            <m:den>
              <m:r>
                <w:rPr>
                  <w:rFonts w:ascii="Cambria Math" w:hAnsi="Cambria Math"/>
                </w:rPr>
                <m:t>L</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hint="eastAsia"/>
                </w:rPr>
                <m:t>f</m:t>
              </m:r>
            </m:sub>
          </m:sSub>
          <m:r>
            <w:rPr>
              <w:rFonts w:ascii="Cambria Math" w:hAnsi="Cambria Math"/>
            </w:rPr>
            <m:t xml:space="preserve">                                </m:t>
          </m:r>
          <m:d>
            <m:dPr>
              <m:ctrlPr>
                <w:rPr>
                  <w:rFonts w:ascii="Cambria Math" w:hAnsi="Cambria Math"/>
                  <w:i/>
                </w:rPr>
              </m:ctrlPr>
            </m:dPr>
            <m:e>
              <m:r>
                <w:rPr>
                  <w:rFonts w:ascii="Cambria Math" w:hAnsi="Cambria Math"/>
                </w:rPr>
                <m:t>5.2.9</m:t>
              </m:r>
            </m:e>
          </m:d>
        </m:oMath>
      </m:oMathPara>
    </w:p>
    <w:p w14:paraId="556F950B" w14:textId="77777777" w:rsidR="00261650" w:rsidRPr="00D252DC" w:rsidRDefault="00261650" w:rsidP="00261650">
      <w:pPr>
        <w:pStyle w:val="affe"/>
        <w:snapToGrid w:val="0"/>
        <w:spacing w:line="300" w:lineRule="auto"/>
        <w:rPr>
          <w:rStyle w:val="Char"/>
          <w:i/>
          <w:iCs/>
        </w:rPr>
      </w:pPr>
      <w:r w:rsidRPr="007D1712">
        <w:rPr>
          <w:rFonts w:ascii="Times New Roman"/>
          <w:szCs w:val="28"/>
        </w:rPr>
        <w:t>式中：</w:t>
      </w:r>
      <m:oMath>
        <m:sSub>
          <m:sSubPr>
            <m:ctrlPr>
              <w:rPr>
                <w:rFonts w:ascii="Cambria Math" w:hAnsi="Cambria Math"/>
              </w:rPr>
            </m:ctrlPr>
          </m:sSubPr>
          <m:e>
            <m:r>
              <w:rPr>
                <w:rFonts w:ascii="Cambria Math" w:hAnsi="Cambria Math"/>
              </w:rPr>
              <m:t>t</m:t>
            </m:r>
          </m:e>
          <m:sub>
            <m:r>
              <w:rPr>
                <w:rFonts w:ascii="Cambria Math" w:hAnsi="Cambria Math"/>
              </w:rPr>
              <m:t>d</m:t>
            </m:r>
          </m:sub>
        </m:sSub>
      </m:oMath>
      <w:r w:rsidRPr="007D1712">
        <w:rPr>
          <w:rStyle w:val="Char"/>
        </w:rPr>
        <w:t>——</w:t>
      </w:r>
      <w:r w:rsidRPr="00D252DC">
        <w:rPr>
          <w:rStyle w:val="Char"/>
        </w:rPr>
        <w:t>蒸汽管网工作温度（</w:t>
      </w:r>
      <w:r w:rsidRPr="00D252DC">
        <w:rPr>
          <w:rStyle w:val="Char"/>
        </w:rPr>
        <w:t>℃</w:t>
      </w:r>
      <w:r w:rsidRPr="00D252DC">
        <w:rPr>
          <w:rStyle w:val="Char"/>
        </w:rPr>
        <w:t>）；</w:t>
      </w:r>
    </w:p>
    <w:p w14:paraId="34B5A974" w14:textId="77777777" w:rsidR="00261650" w:rsidRPr="007D1712" w:rsidRDefault="00305E80" w:rsidP="00261650">
      <w:pPr>
        <w:pStyle w:val="affe"/>
        <w:snapToGrid w:val="0"/>
        <w:spacing w:line="300" w:lineRule="auto"/>
        <w:ind w:firstLineChars="300" w:firstLine="720"/>
        <w:rPr>
          <w:rFonts w:ascii="Times New Roman"/>
          <w:szCs w:val="18"/>
        </w:rPr>
      </w:pPr>
      <m:oMath>
        <m:sSub>
          <m:sSubPr>
            <m:ctrlPr>
              <w:rPr>
                <w:rFonts w:ascii="Cambria Math" w:hAnsi="Cambria Math"/>
                <w:i/>
                <w:szCs w:val="18"/>
              </w:rPr>
            </m:ctrlPr>
          </m:sSubPr>
          <m:e>
            <m:r>
              <w:rPr>
                <w:rFonts w:ascii="Cambria Math" w:hAnsi="Cambria Math"/>
                <w:szCs w:val="18"/>
              </w:rPr>
              <m:t>t</m:t>
            </m:r>
          </m:e>
          <m:sub>
            <m:r>
              <w:rPr>
                <w:rFonts w:ascii="Cambria Math" w:hAnsi="Cambria Math"/>
                <w:szCs w:val="18"/>
              </w:rPr>
              <m:t>e</m:t>
            </m:r>
          </m:sub>
        </m:sSub>
      </m:oMath>
      <w:r w:rsidR="00261650" w:rsidRPr="007D1712">
        <w:rPr>
          <w:rFonts w:ascii="Times New Roman"/>
          <w:szCs w:val="18"/>
        </w:rPr>
        <w:t>——</w:t>
      </w:r>
      <w:r w:rsidR="00261650" w:rsidRPr="007D1712">
        <w:rPr>
          <w:rFonts w:ascii="Times New Roman"/>
          <w:szCs w:val="18"/>
        </w:rPr>
        <w:t>蒸汽管网中最不利用户需要的蒸汽温度（</w:t>
      </w:r>
      <w:r w:rsidR="00261650" w:rsidRPr="007D1712">
        <w:rPr>
          <w:rFonts w:ascii="Times New Roman"/>
          <w:szCs w:val="18"/>
        </w:rPr>
        <w:t>℃</w:t>
      </w:r>
      <w:r w:rsidR="00261650" w:rsidRPr="007D1712">
        <w:rPr>
          <w:rFonts w:ascii="Times New Roman"/>
          <w:szCs w:val="18"/>
        </w:rPr>
        <w:t>）；</w:t>
      </w:r>
    </w:p>
    <w:p w14:paraId="3832948B" w14:textId="77777777" w:rsidR="00261650" w:rsidRPr="007D1712" w:rsidRDefault="00305E80" w:rsidP="00261650">
      <w:pPr>
        <w:pStyle w:val="affe"/>
        <w:snapToGrid w:val="0"/>
        <w:spacing w:line="300" w:lineRule="auto"/>
        <w:ind w:firstLineChars="300" w:firstLine="720"/>
        <w:rPr>
          <w:rFonts w:ascii="Times New Roman"/>
          <w:szCs w:val="18"/>
        </w:rPr>
      </w:pPr>
      <m:oMath>
        <m:sSub>
          <m:sSubPr>
            <m:ctrlPr>
              <w:rPr>
                <w:rFonts w:ascii="Cambria Math" w:hAnsi="Cambria Math"/>
                <w:i/>
                <w:szCs w:val="18"/>
              </w:rPr>
            </m:ctrlPr>
          </m:sSubPr>
          <m:e>
            <m:r>
              <w:rPr>
                <w:rFonts w:ascii="Cambria Math" w:hAnsi="Cambria Math"/>
                <w:szCs w:val="18"/>
              </w:rPr>
              <m:t>L</m:t>
            </m:r>
          </m:e>
          <m:sub>
            <m:r>
              <w:rPr>
                <w:rFonts w:ascii="Cambria Math" w:hAnsi="Cambria Math"/>
                <w:szCs w:val="18"/>
              </w:rPr>
              <m:t>max</m:t>
            </m:r>
          </m:sub>
        </m:sSub>
      </m:oMath>
      <w:r w:rsidR="00261650" w:rsidRPr="007D1712">
        <w:rPr>
          <w:rFonts w:ascii="Times New Roman"/>
          <w:szCs w:val="18"/>
        </w:rPr>
        <w:t>——</w:t>
      </w:r>
      <w:r w:rsidR="00261650" w:rsidRPr="007D1712">
        <w:rPr>
          <w:rFonts w:ascii="Times New Roman"/>
          <w:szCs w:val="18"/>
        </w:rPr>
        <w:t>蒸汽管网入口到最不利用户的距离（</w:t>
      </w:r>
      <w:r w:rsidR="00261650" w:rsidRPr="007D1712">
        <w:rPr>
          <w:rFonts w:ascii="Times New Roman"/>
          <w:szCs w:val="18"/>
        </w:rPr>
        <w:t>km</w:t>
      </w:r>
      <w:r w:rsidR="00261650" w:rsidRPr="007D1712">
        <w:rPr>
          <w:rFonts w:ascii="Times New Roman"/>
          <w:szCs w:val="18"/>
        </w:rPr>
        <w:t>）；</w:t>
      </w:r>
    </w:p>
    <w:p w14:paraId="07796454" w14:textId="77777777" w:rsidR="00261650" w:rsidRPr="007D1712" w:rsidRDefault="00305E80" w:rsidP="00261650">
      <w:pPr>
        <w:pStyle w:val="affe"/>
        <w:snapToGrid w:val="0"/>
        <w:spacing w:line="300" w:lineRule="auto"/>
        <w:ind w:firstLineChars="300" w:firstLine="720"/>
        <w:rPr>
          <w:rFonts w:ascii="Times New Roman"/>
          <w:szCs w:val="18"/>
        </w:rPr>
      </w:pPr>
      <m:oMath>
        <m:f>
          <m:fPr>
            <m:type m:val="lin"/>
            <m:ctrlPr>
              <w:rPr>
                <w:rFonts w:ascii="Cambria Math" w:hAnsi="Cambria Math"/>
                <w:i/>
                <w:szCs w:val="18"/>
              </w:rPr>
            </m:ctrlPr>
          </m:fPr>
          <m:num>
            <m:r>
              <w:rPr>
                <w:rFonts w:ascii="Cambria Math" w:hAnsi="Cambria Math"/>
                <w:szCs w:val="18"/>
              </w:rPr>
              <m:t>∆t</m:t>
            </m:r>
          </m:num>
          <m:den>
            <m:r>
              <w:rPr>
                <w:rFonts w:ascii="Cambria Math" w:hAnsi="Cambria Math"/>
                <w:szCs w:val="18"/>
              </w:rPr>
              <m:t>L</m:t>
            </m:r>
          </m:den>
        </m:f>
      </m:oMath>
      <w:r w:rsidR="00261650" w:rsidRPr="007D1712">
        <w:rPr>
          <w:rFonts w:ascii="Times New Roman"/>
          <w:szCs w:val="18"/>
        </w:rPr>
        <w:t>——</w:t>
      </w:r>
      <w:r w:rsidR="00261650" w:rsidRPr="007D1712">
        <w:rPr>
          <w:rFonts w:ascii="Times New Roman"/>
          <w:szCs w:val="18"/>
        </w:rPr>
        <w:t>蒸汽管网比温降（</w:t>
      </w:r>
      <w:r w:rsidR="00261650" w:rsidRPr="007D1712">
        <w:rPr>
          <w:rFonts w:ascii="Times New Roman"/>
          <w:szCs w:val="18"/>
        </w:rPr>
        <w:t>℃/km</w:t>
      </w:r>
      <w:r w:rsidR="00261650" w:rsidRPr="007D1712">
        <w:rPr>
          <w:rFonts w:ascii="Times New Roman"/>
          <w:szCs w:val="18"/>
        </w:rPr>
        <w:t>）；</w:t>
      </w:r>
    </w:p>
    <w:p w14:paraId="570A9719" w14:textId="77777777" w:rsidR="00261650" w:rsidRPr="007D1712" w:rsidRDefault="00305E80" w:rsidP="00261650">
      <w:pPr>
        <w:pStyle w:val="affe"/>
        <w:snapToGrid w:val="0"/>
        <w:spacing w:line="300" w:lineRule="auto"/>
        <w:ind w:firstLineChars="300" w:firstLine="720"/>
        <w:rPr>
          <w:rFonts w:ascii="Times New Roman"/>
          <w:szCs w:val="18"/>
        </w:rPr>
      </w:pPr>
      <m:oMath>
        <m:sSub>
          <m:sSubPr>
            <m:ctrlPr>
              <w:rPr>
                <w:rFonts w:ascii="Cambria Math" w:hAnsi="Cambria Math"/>
                <w:i/>
                <w:szCs w:val="18"/>
              </w:rPr>
            </m:ctrlPr>
          </m:sSubPr>
          <m:e>
            <m:r>
              <w:rPr>
                <w:rFonts w:ascii="Cambria Math" w:hAnsi="Cambria Math"/>
                <w:szCs w:val="18"/>
              </w:rPr>
              <m:t>t</m:t>
            </m:r>
          </m:e>
          <m:sub>
            <m:r>
              <w:rPr>
                <w:rFonts w:ascii="Cambria Math" w:hAnsi="Cambria Math"/>
                <w:szCs w:val="18"/>
              </w:rPr>
              <m:t>f</m:t>
            </m:r>
          </m:sub>
        </m:sSub>
      </m:oMath>
      <w:r w:rsidR="00261650" w:rsidRPr="00660635">
        <w:rPr>
          <w:rFonts w:ascii="Times New Roman"/>
          <w:szCs w:val="18"/>
        </w:rPr>
        <w:t>——</w:t>
      </w:r>
      <w:r w:rsidR="00261650" w:rsidRPr="00660635">
        <w:rPr>
          <w:rFonts w:ascii="Times New Roman"/>
          <w:szCs w:val="18"/>
        </w:rPr>
        <w:t>蒸汽管网设计温度安全</w:t>
      </w:r>
      <w:proofErr w:type="gramStart"/>
      <w:r w:rsidR="00261650" w:rsidRPr="00660635">
        <w:rPr>
          <w:rFonts w:ascii="Times New Roman"/>
          <w:szCs w:val="18"/>
        </w:rPr>
        <w:t>裕</w:t>
      </w:r>
      <w:proofErr w:type="gramEnd"/>
      <w:r w:rsidR="00261650" w:rsidRPr="00660635">
        <w:rPr>
          <w:rFonts w:ascii="Times New Roman"/>
          <w:szCs w:val="18"/>
        </w:rPr>
        <w:t>量值（</w:t>
      </w:r>
      <w:r w:rsidR="00261650" w:rsidRPr="00660635">
        <w:rPr>
          <w:rFonts w:ascii="Times New Roman"/>
          <w:szCs w:val="18"/>
        </w:rPr>
        <w:t>℃</w:t>
      </w:r>
      <w:r w:rsidR="00261650" w:rsidRPr="00660635">
        <w:rPr>
          <w:rFonts w:ascii="Times New Roman"/>
          <w:szCs w:val="18"/>
        </w:rPr>
        <w:t>），可取</w:t>
      </w:r>
      <w:r w:rsidR="00261650" w:rsidRPr="00660635">
        <w:rPr>
          <w:rFonts w:ascii="Times New Roman"/>
          <w:szCs w:val="18"/>
        </w:rPr>
        <w:t>20℃</w:t>
      </w:r>
      <w:r w:rsidR="00261650" w:rsidRPr="00660635">
        <w:rPr>
          <w:rFonts w:ascii="Times New Roman"/>
          <w:szCs w:val="18"/>
        </w:rPr>
        <w:t>。</w:t>
      </w:r>
    </w:p>
    <w:p w14:paraId="4C5376D8" w14:textId="173F7ABD" w:rsidR="00261650" w:rsidRPr="007D1712" w:rsidRDefault="00261650" w:rsidP="00261650">
      <w:pPr>
        <w:pStyle w:val="affe"/>
        <w:snapToGrid w:val="0"/>
        <w:spacing w:line="300" w:lineRule="auto"/>
        <w:rPr>
          <w:rFonts w:ascii="Times New Roman"/>
          <w:szCs w:val="18"/>
        </w:rPr>
      </w:pPr>
      <w:r w:rsidRPr="007D1712">
        <w:rPr>
          <w:rFonts w:ascii="Times New Roman"/>
          <w:szCs w:val="18"/>
        </w:rPr>
        <w:t>【条文说明】</w:t>
      </w:r>
      <w:r w:rsidRPr="00660635">
        <w:rPr>
          <w:rFonts w:ascii="楷体" w:eastAsia="楷体" w:hAnsi="楷体"/>
          <w:szCs w:val="18"/>
        </w:rPr>
        <w:t>本公式明确了最不利用户温度与热网工作温度之间的关系。在满足用户对蒸汽品质（指蒸汽压力、温度）要求前提下，通过对管道作最充分的保温设计，使管网的比温降</w:t>
      </w:r>
      <w:r w:rsidR="009A09D2">
        <w:rPr>
          <w:rFonts w:ascii="楷体" w:eastAsia="楷体" w:hAnsi="楷体" w:hint="eastAsia"/>
          <w:szCs w:val="18"/>
        </w:rPr>
        <w:t>经济合理</w:t>
      </w:r>
      <w:r w:rsidRPr="00660635">
        <w:rPr>
          <w:rFonts w:ascii="楷体" w:eastAsia="楷体" w:hAnsi="楷体"/>
          <w:szCs w:val="18"/>
        </w:rPr>
        <w:t>，以此来决定热网工作温度。当热源可提供的蒸汽温度高于设计得出的热网入口温度时，通过设置热网</w:t>
      </w:r>
      <w:proofErr w:type="gramStart"/>
      <w:r w:rsidRPr="00660635">
        <w:rPr>
          <w:rFonts w:ascii="楷体" w:eastAsia="楷体" w:hAnsi="楷体"/>
          <w:szCs w:val="18"/>
        </w:rPr>
        <w:t>入口减温装置</w:t>
      </w:r>
      <w:proofErr w:type="gramEnd"/>
      <w:r w:rsidRPr="00660635">
        <w:rPr>
          <w:rFonts w:ascii="楷体" w:eastAsia="楷体" w:hAnsi="楷体"/>
          <w:szCs w:val="18"/>
        </w:rPr>
        <w:t>来使蒸汽符合热网设计要求。</w:t>
      </w:r>
    </w:p>
    <w:p w14:paraId="322E00A6" w14:textId="77777777" w:rsidR="00FC76DC" w:rsidRPr="00D252DC" w:rsidRDefault="00FC76DC" w:rsidP="00D252DC">
      <w:pPr>
        <w:widowControl/>
        <w:spacing w:line="300" w:lineRule="auto"/>
        <w:rPr>
          <w:rFonts w:ascii="Times New Roman" w:hAnsi="Times New Roman"/>
          <w:b/>
          <w:bCs/>
        </w:rPr>
      </w:pPr>
    </w:p>
    <w:p w14:paraId="3F15354E" w14:textId="59BA9F2A" w:rsidR="00F4030D" w:rsidRPr="007D1712" w:rsidRDefault="003C4703" w:rsidP="00CF54ED">
      <w:pPr>
        <w:pStyle w:val="1"/>
      </w:pPr>
      <w:r w:rsidRPr="007D1712">
        <w:br w:type="page"/>
      </w:r>
      <w:bookmarkStart w:id="118" w:name="_Toc162985749"/>
      <w:bookmarkStart w:id="119" w:name="_Toc162986061"/>
      <w:bookmarkStart w:id="120" w:name="_Toc162990167"/>
      <w:bookmarkStart w:id="121" w:name="_Toc163395934"/>
      <w:r w:rsidR="00A14EA5" w:rsidRPr="007D1712">
        <w:t xml:space="preserve">6 </w:t>
      </w:r>
      <w:r w:rsidR="00F4030D" w:rsidRPr="007D1712">
        <w:t>管道保温及防腐</w:t>
      </w:r>
      <w:bookmarkEnd w:id="118"/>
      <w:bookmarkEnd w:id="119"/>
      <w:bookmarkEnd w:id="120"/>
      <w:bookmarkEnd w:id="121"/>
      <w:r w:rsidR="00F83895">
        <w:fldChar w:fldCharType="begin"/>
      </w:r>
      <w:r w:rsidR="00F83895">
        <w:instrText xml:space="preserve"> TC  "</w:instrText>
      </w:r>
      <w:bookmarkStart w:id="122" w:name="_Toc162990168"/>
      <w:bookmarkStart w:id="123" w:name="_Toc163244600"/>
      <w:r w:rsidR="00F83895" w:rsidRPr="005F1A4B">
        <w:rPr>
          <w:rFonts w:ascii="Times New Roman" w:hAnsi="Times New Roman"/>
        </w:rPr>
        <w:instrText>6 Pipeline insulation and anti-corrosion</w:instrText>
      </w:r>
      <w:bookmarkEnd w:id="122"/>
      <w:bookmarkEnd w:id="123"/>
      <w:r w:rsidR="00F83895">
        <w:instrText xml:space="preserve">" \l 1 </w:instrText>
      </w:r>
      <w:r w:rsidR="00F83895">
        <w:fldChar w:fldCharType="end"/>
      </w:r>
    </w:p>
    <w:p w14:paraId="1D503127" w14:textId="00AEB5CF" w:rsidR="00F4030D" w:rsidRPr="007D1712" w:rsidRDefault="00A14EA5" w:rsidP="00F4030D">
      <w:pPr>
        <w:pStyle w:val="2"/>
        <w:spacing w:before="381" w:after="381"/>
        <w:ind w:left="0"/>
        <w:rPr>
          <w:rFonts w:ascii="Times New Roman" w:eastAsia="黑体" w:hAnsi="Times New Roman"/>
        </w:rPr>
      </w:pPr>
      <w:bookmarkStart w:id="124" w:name="_Toc162985750"/>
      <w:bookmarkStart w:id="125" w:name="_Toc162986062"/>
      <w:bookmarkStart w:id="126" w:name="_Toc162990169"/>
      <w:bookmarkStart w:id="127" w:name="_Toc163395935"/>
      <w:r w:rsidRPr="007D1712">
        <w:rPr>
          <w:rFonts w:ascii="Times New Roman" w:eastAsia="黑体" w:hAnsi="Times New Roman"/>
        </w:rPr>
        <w:t>6</w:t>
      </w:r>
      <w:r w:rsidR="00F4030D" w:rsidRPr="00D252DC">
        <w:rPr>
          <w:rFonts w:ascii="Times New Roman" w:eastAsia="黑体" w:hAnsi="Times New Roman"/>
        </w:rPr>
        <w:t xml:space="preserve">.1  </w:t>
      </w:r>
      <w:r w:rsidR="00F4030D" w:rsidRPr="00D252DC">
        <w:rPr>
          <w:rFonts w:ascii="Times New Roman" w:eastAsia="黑体" w:hAnsi="Times New Roman"/>
        </w:rPr>
        <w:t>一般规定</w:t>
      </w:r>
      <w:bookmarkEnd w:id="124"/>
      <w:bookmarkEnd w:id="125"/>
      <w:bookmarkEnd w:id="126"/>
      <w:bookmarkEnd w:id="127"/>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28" w:name="_Toc162990170"/>
      <w:bookmarkStart w:id="129" w:name="_Toc163244601"/>
      <w:r w:rsidR="00F83895">
        <w:rPr>
          <w:rFonts w:ascii="Times New Roman" w:eastAsia="黑体" w:hAnsi="Times New Roman"/>
        </w:rPr>
        <w:instrText>6.1 General Provisions</w:instrText>
      </w:r>
      <w:bookmarkEnd w:id="128"/>
      <w:bookmarkEnd w:id="129"/>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6E8BF8DF" w14:textId="62E131FB" w:rsidR="00E07454" w:rsidRPr="007D1712" w:rsidRDefault="00E07454" w:rsidP="00E07454">
      <w:pPr>
        <w:widowControl/>
        <w:spacing w:line="300" w:lineRule="auto"/>
        <w:rPr>
          <w:rFonts w:ascii="Times New Roman" w:hAnsi="Times New Roman"/>
          <w:kern w:val="0"/>
          <w:szCs w:val="21"/>
        </w:rPr>
      </w:pPr>
      <w:r w:rsidRPr="007D1712">
        <w:rPr>
          <w:rFonts w:ascii="Times New Roman" w:hAnsi="Times New Roman"/>
          <w:b/>
          <w:kern w:val="0"/>
          <w:szCs w:val="21"/>
        </w:rPr>
        <w:t xml:space="preserve">6.1.1  </w:t>
      </w:r>
      <w:r w:rsidRPr="007D1712">
        <w:rPr>
          <w:rFonts w:ascii="Times New Roman" w:hAnsi="Times New Roman"/>
          <w:kern w:val="0"/>
          <w:szCs w:val="21"/>
        </w:rPr>
        <w:t>管道的保温结构设计，除应符合本标准的规定外，还应符合现行国家标准《设备及管道绝热技术通则》</w:t>
      </w:r>
      <w:r w:rsidRPr="007D1712">
        <w:rPr>
          <w:rFonts w:ascii="Times New Roman" w:hAnsi="Times New Roman"/>
          <w:kern w:val="0"/>
          <w:szCs w:val="21"/>
        </w:rPr>
        <w:t>GB/T</w:t>
      </w:r>
      <w:r w:rsidR="00671A6A">
        <w:rPr>
          <w:rFonts w:ascii="Times New Roman" w:hAnsi="Times New Roman"/>
          <w:kern w:val="0"/>
          <w:szCs w:val="21"/>
        </w:rPr>
        <w:t xml:space="preserve"> </w:t>
      </w:r>
      <w:r w:rsidRPr="007D1712">
        <w:rPr>
          <w:rFonts w:ascii="Times New Roman" w:hAnsi="Times New Roman"/>
          <w:kern w:val="0"/>
          <w:szCs w:val="21"/>
        </w:rPr>
        <w:t>4272</w:t>
      </w:r>
      <w:r w:rsidRPr="007D1712">
        <w:rPr>
          <w:rFonts w:ascii="Times New Roman" w:hAnsi="Times New Roman"/>
          <w:kern w:val="0"/>
          <w:szCs w:val="21"/>
        </w:rPr>
        <w:t>、《设备及管道绝热设计导则》</w:t>
      </w:r>
      <w:r w:rsidRPr="007D1712">
        <w:rPr>
          <w:rFonts w:ascii="Times New Roman" w:hAnsi="Times New Roman"/>
          <w:kern w:val="0"/>
          <w:szCs w:val="21"/>
        </w:rPr>
        <w:t>GB/T 8175</w:t>
      </w:r>
      <w:r w:rsidRPr="007D1712">
        <w:rPr>
          <w:rFonts w:ascii="Times New Roman" w:hAnsi="Times New Roman"/>
          <w:kern w:val="0"/>
          <w:szCs w:val="21"/>
        </w:rPr>
        <w:t>和《工业设备及管道绝热工程设计规范</w:t>
      </w:r>
      <w:r w:rsidRPr="007D1712">
        <w:rPr>
          <w:rFonts w:ascii="Times New Roman" w:hAnsi="Times New Roman"/>
          <w:kern w:val="0"/>
          <w:szCs w:val="21"/>
        </w:rPr>
        <w:t>GB</w:t>
      </w:r>
      <w:r w:rsidR="00671A6A">
        <w:rPr>
          <w:rFonts w:ascii="Times New Roman" w:hAnsi="Times New Roman"/>
          <w:kern w:val="0"/>
          <w:szCs w:val="21"/>
        </w:rPr>
        <w:t xml:space="preserve"> </w:t>
      </w:r>
      <w:r w:rsidRPr="007D1712">
        <w:rPr>
          <w:rFonts w:ascii="Times New Roman" w:hAnsi="Times New Roman"/>
          <w:kern w:val="0"/>
          <w:szCs w:val="21"/>
        </w:rPr>
        <w:t>50264</w:t>
      </w:r>
      <w:r w:rsidRPr="007D1712">
        <w:rPr>
          <w:rFonts w:ascii="Times New Roman" w:hAnsi="Times New Roman"/>
          <w:kern w:val="0"/>
          <w:szCs w:val="21"/>
        </w:rPr>
        <w:t>》的有关规定。</w:t>
      </w:r>
    </w:p>
    <w:p w14:paraId="3D04876F" w14:textId="0D53749C" w:rsidR="00831A75" w:rsidRPr="007D1712" w:rsidRDefault="00831A75" w:rsidP="00831A75">
      <w:pPr>
        <w:widowControl/>
        <w:spacing w:line="300" w:lineRule="auto"/>
        <w:rPr>
          <w:rFonts w:ascii="Times New Roman" w:eastAsia="楷体" w:hAnsi="Times New Roman"/>
          <w:kern w:val="0"/>
          <w:szCs w:val="21"/>
        </w:rPr>
      </w:pPr>
      <w:r w:rsidRPr="007D1712">
        <w:rPr>
          <w:rFonts w:ascii="Times New Roman" w:hAnsi="Times New Roman"/>
          <w:kern w:val="0"/>
          <w:szCs w:val="21"/>
        </w:rPr>
        <w:t>【条文说明】</w:t>
      </w:r>
      <w:r w:rsidR="00492E83" w:rsidRPr="007D1712">
        <w:rPr>
          <w:rFonts w:ascii="Times New Roman" w:eastAsia="楷体" w:hAnsi="Times New Roman"/>
          <w:kern w:val="0"/>
          <w:szCs w:val="21"/>
        </w:rPr>
        <w:t>本条</w:t>
      </w:r>
      <w:r w:rsidRPr="007D1712">
        <w:rPr>
          <w:rFonts w:ascii="Times New Roman" w:eastAsia="楷体" w:hAnsi="Times New Roman"/>
          <w:kern w:val="0"/>
          <w:szCs w:val="21"/>
        </w:rPr>
        <w:t>引用了</w:t>
      </w:r>
      <w:r w:rsidRPr="007D1712">
        <w:rPr>
          <w:rFonts w:ascii="Times New Roman" w:eastAsia="楷体" w:hAnsi="Times New Roman"/>
          <w:kern w:val="0"/>
          <w:szCs w:val="21"/>
        </w:rPr>
        <w:t>CJJ/T 34-2022</w:t>
      </w:r>
      <w:r w:rsidRPr="007D1712">
        <w:rPr>
          <w:rFonts w:ascii="Times New Roman" w:eastAsia="楷体" w:hAnsi="Times New Roman"/>
          <w:kern w:val="0"/>
          <w:szCs w:val="21"/>
        </w:rPr>
        <w:t>《城镇供热管网设计标准》第</w:t>
      </w:r>
      <w:r w:rsidRPr="007D1712">
        <w:rPr>
          <w:rFonts w:ascii="Times New Roman" w:eastAsia="楷体" w:hAnsi="Times New Roman"/>
          <w:kern w:val="0"/>
          <w:szCs w:val="21"/>
        </w:rPr>
        <w:t>11</w:t>
      </w:r>
      <w:r w:rsidRPr="007D1712">
        <w:rPr>
          <w:rFonts w:ascii="Times New Roman" w:eastAsia="楷体" w:hAnsi="Times New Roman"/>
          <w:kern w:val="0"/>
          <w:szCs w:val="21"/>
        </w:rPr>
        <w:t>章</w:t>
      </w:r>
      <w:r w:rsidRPr="007D1712">
        <w:rPr>
          <w:rFonts w:ascii="Times New Roman" w:eastAsia="楷体" w:hAnsi="Times New Roman"/>
          <w:kern w:val="0"/>
          <w:szCs w:val="21"/>
        </w:rPr>
        <w:t xml:space="preserve"> </w:t>
      </w:r>
      <w:r w:rsidRPr="007D1712">
        <w:rPr>
          <w:rFonts w:ascii="Times New Roman" w:eastAsia="楷体" w:hAnsi="Times New Roman"/>
          <w:kern w:val="0"/>
          <w:szCs w:val="21"/>
        </w:rPr>
        <w:t>保温与防腐中相关保温设计的相关内容。</w:t>
      </w:r>
    </w:p>
    <w:p w14:paraId="5AD423AA" w14:textId="69309BE6" w:rsidR="001D1E54" w:rsidRPr="001D1E54" w:rsidRDefault="00E07454" w:rsidP="001D1E54">
      <w:pPr>
        <w:widowControl/>
        <w:spacing w:line="300" w:lineRule="auto"/>
        <w:rPr>
          <w:rFonts w:ascii="Times New Roman" w:hAnsi="Times New Roman"/>
          <w:bCs/>
          <w:kern w:val="0"/>
          <w:szCs w:val="21"/>
        </w:rPr>
      </w:pPr>
      <w:r w:rsidRPr="007D1712">
        <w:rPr>
          <w:rFonts w:ascii="Times New Roman" w:hAnsi="Times New Roman"/>
          <w:b/>
          <w:kern w:val="0"/>
          <w:szCs w:val="21"/>
        </w:rPr>
        <w:t>6.1.</w:t>
      </w:r>
      <w:r w:rsidR="00831A75" w:rsidRPr="007D1712">
        <w:rPr>
          <w:rFonts w:ascii="Times New Roman" w:hAnsi="Times New Roman"/>
          <w:b/>
          <w:kern w:val="0"/>
          <w:szCs w:val="21"/>
        </w:rPr>
        <w:t>2</w:t>
      </w:r>
      <w:r w:rsidRPr="007D1712">
        <w:rPr>
          <w:rFonts w:ascii="Times New Roman" w:hAnsi="Times New Roman"/>
          <w:b/>
          <w:kern w:val="0"/>
          <w:szCs w:val="21"/>
        </w:rPr>
        <w:t xml:space="preserve">  </w:t>
      </w:r>
      <w:r w:rsidR="001D1E54" w:rsidRPr="001D1E54">
        <w:rPr>
          <w:rFonts w:ascii="Times New Roman" w:hAnsi="Times New Roman" w:hint="eastAsia"/>
          <w:bCs/>
          <w:kern w:val="0"/>
          <w:szCs w:val="21"/>
        </w:rPr>
        <w:t>管道应采用工厂预制产品，其保温结构应采用硬质</w:t>
      </w:r>
      <w:r w:rsidR="00330D0B">
        <w:rPr>
          <w:rFonts w:ascii="Times New Roman" w:hAnsi="Times New Roman" w:hint="eastAsia"/>
          <w:bCs/>
          <w:kern w:val="0"/>
          <w:szCs w:val="21"/>
        </w:rPr>
        <w:t>复合</w:t>
      </w:r>
      <w:r w:rsidR="001D1E54" w:rsidRPr="001D1E54">
        <w:rPr>
          <w:rFonts w:ascii="Times New Roman" w:hAnsi="Times New Roman" w:hint="eastAsia"/>
          <w:bCs/>
          <w:kern w:val="0"/>
          <w:szCs w:val="21"/>
        </w:rPr>
        <w:t>保温结构。</w:t>
      </w:r>
    </w:p>
    <w:p w14:paraId="08788AAA" w14:textId="25EE26C4" w:rsidR="00E07454" w:rsidRPr="001D1E54" w:rsidRDefault="001D1E54" w:rsidP="00E07454">
      <w:pPr>
        <w:widowControl/>
        <w:spacing w:line="300" w:lineRule="auto"/>
        <w:rPr>
          <w:rFonts w:ascii="楷体" w:eastAsia="楷体" w:hAnsi="楷体"/>
          <w:bCs/>
          <w:kern w:val="0"/>
          <w:szCs w:val="21"/>
        </w:rPr>
      </w:pPr>
      <w:r w:rsidRPr="001D1E54">
        <w:rPr>
          <w:rFonts w:ascii="Times New Roman" w:hAnsi="Times New Roman" w:hint="eastAsia"/>
          <w:bCs/>
          <w:kern w:val="0"/>
          <w:szCs w:val="21"/>
        </w:rPr>
        <w:t>【条文说明】</w:t>
      </w:r>
      <w:r w:rsidRPr="001D1E54">
        <w:rPr>
          <w:rFonts w:ascii="楷体" w:eastAsia="楷体" w:hAnsi="楷体" w:hint="eastAsia"/>
          <w:bCs/>
          <w:kern w:val="0"/>
          <w:szCs w:val="21"/>
        </w:rPr>
        <w:t>蒸汽管道的保温层质量对蒸汽管道运行起决定作用，采用工厂预制产品是重要质量保障措施。硬质保温结构其配套滑动支架结构简单，热损失小，且方便运输与工厂预制</w:t>
      </w:r>
      <w:r w:rsidR="00E07454" w:rsidRPr="007D1712">
        <w:rPr>
          <w:rFonts w:ascii="Times New Roman" w:hAnsi="Times New Roman"/>
          <w:kern w:val="0"/>
          <w:szCs w:val="21"/>
        </w:rPr>
        <w:t>。</w:t>
      </w:r>
    </w:p>
    <w:p w14:paraId="136C5B73" w14:textId="0322B232" w:rsidR="00E07454" w:rsidRPr="007D1712" w:rsidRDefault="00E07454" w:rsidP="00E07454">
      <w:pPr>
        <w:widowControl/>
        <w:spacing w:line="300" w:lineRule="auto"/>
        <w:rPr>
          <w:rFonts w:ascii="Times New Roman" w:hAnsi="Times New Roman"/>
          <w:kern w:val="0"/>
          <w:szCs w:val="21"/>
        </w:rPr>
      </w:pPr>
      <w:r w:rsidRPr="007D1712">
        <w:rPr>
          <w:rFonts w:ascii="Times New Roman" w:hAnsi="Times New Roman"/>
          <w:b/>
          <w:kern w:val="0"/>
          <w:szCs w:val="21"/>
        </w:rPr>
        <w:t>6.1.</w:t>
      </w:r>
      <w:r w:rsidR="00831A75" w:rsidRPr="007D1712">
        <w:rPr>
          <w:rFonts w:ascii="Times New Roman" w:hAnsi="Times New Roman"/>
          <w:b/>
          <w:kern w:val="0"/>
          <w:szCs w:val="21"/>
        </w:rPr>
        <w:t>3</w:t>
      </w:r>
      <w:r w:rsidRPr="007D1712">
        <w:rPr>
          <w:rFonts w:ascii="Times New Roman" w:hAnsi="Times New Roman"/>
          <w:b/>
          <w:kern w:val="0"/>
          <w:szCs w:val="21"/>
        </w:rPr>
        <w:t xml:space="preserve">  </w:t>
      </w:r>
      <w:r w:rsidRPr="007D1712">
        <w:rPr>
          <w:rFonts w:ascii="Times New Roman" w:hAnsi="Times New Roman"/>
          <w:kern w:val="0"/>
          <w:szCs w:val="21"/>
        </w:rPr>
        <w:t>综合管廊或供热隧道应按舱内温度限定条件</w:t>
      </w:r>
      <w:r w:rsidR="00330D0B">
        <w:rPr>
          <w:rFonts w:ascii="Times New Roman" w:hAnsi="Times New Roman" w:hint="eastAsia"/>
          <w:kern w:val="0"/>
          <w:szCs w:val="21"/>
        </w:rPr>
        <w:t>计算</w:t>
      </w:r>
      <w:r w:rsidRPr="007D1712">
        <w:rPr>
          <w:rFonts w:ascii="Times New Roman" w:hAnsi="Times New Roman"/>
          <w:kern w:val="0"/>
          <w:szCs w:val="21"/>
        </w:rPr>
        <w:t>保温层厚度。</w:t>
      </w:r>
    </w:p>
    <w:p w14:paraId="20E1936A" w14:textId="3EB1A3C7" w:rsidR="00831A75" w:rsidRPr="007D1712" w:rsidRDefault="00831A75" w:rsidP="00831A75">
      <w:pPr>
        <w:widowControl/>
        <w:spacing w:line="300" w:lineRule="auto"/>
        <w:rPr>
          <w:rFonts w:ascii="Times New Roman" w:eastAsia="楷体" w:hAnsi="Times New Roman"/>
          <w:kern w:val="0"/>
          <w:szCs w:val="21"/>
        </w:rPr>
      </w:pPr>
      <w:r w:rsidRPr="007D1712">
        <w:rPr>
          <w:rFonts w:ascii="Times New Roman" w:hAnsi="Times New Roman"/>
          <w:kern w:val="0"/>
          <w:szCs w:val="21"/>
        </w:rPr>
        <w:t>【条文说明】</w:t>
      </w:r>
      <w:r w:rsidRPr="007D1712">
        <w:rPr>
          <w:rFonts w:ascii="Times New Roman" w:eastAsia="楷体" w:hAnsi="Times New Roman"/>
          <w:kern w:val="0"/>
          <w:szCs w:val="21"/>
        </w:rPr>
        <w:t>本条引用了</w:t>
      </w:r>
      <w:r w:rsidRPr="007D1712">
        <w:rPr>
          <w:rFonts w:ascii="Times New Roman" w:eastAsia="楷体" w:hAnsi="Times New Roman"/>
          <w:kern w:val="0"/>
          <w:szCs w:val="21"/>
        </w:rPr>
        <w:t>CJJ/T 34-2022</w:t>
      </w:r>
      <w:r w:rsidRPr="007D1712">
        <w:rPr>
          <w:rFonts w:ascii="Times New Roman" w:eastAsia="楷体" w:hAnsi="Times New Roman"/>
          <w:kern w:val="0"/>
          <w:szCs w:val="21"/>
        </w:rPr>
        <w:t>《城镇供热管网设计标准》第</w:t>
      </w:r>
      <w:r w:rsidRPr="007D1712">
        <w:rPr>
          <w:rFonts w:ascii="Times New Roman" w:eastAsia="楷体" w:hAnsi="Times New Roman"/>
          <w:kern w:val="0"/>
          <w:szCs w:val="21"/>
        </w:rPr>
        <w:t>11</w:t>
      </w:r>
      <w:r w:rsidRPr="007D1712">
        <w:rPr>
          <w:rFonts w:ascii="Times New Roman" w:eastAsia="楷体" w:hAnsi="Times New Roman"/>
          <w:kern w:val="0"/>
          <w:szCs w:val="21"/>
        </w:rPr>
        <w:t>章</w:t>
      </w:r>
      <w:r w:rsidRPr="007D1712">
        <w:rPr>
          <w:rFonts w:ascii="Times New Roman" w:eastAsia="楷体" w:hAnsi="Times New Roman"/>
          <w:kern w:val="0"/>
          <w:szCs w:val="21"/>
        </w:rPr>
        <w:t xml:space="preserve"> </w:t>
      </w:r>
      <w:r w:rsidRPr="007D1712">
        <w:rPr>
          <w:rFonts w:ascii="Times New Roman" w:eastAsia="楷体" w:hAnsi="Times New Roman"/>
          <w:kern w:val="0"/>
          <w:szCs w:val="21"/>
        </w:rPr>
        <w:t>保温与防腐中相关保温设计的相关内容。</w:t>
      </w:r>
    </w:p>
    <w:p w14:paraId="00630384" w14:textId="77777777" w:rsidR="006827E3" w:rsidRPr="007D1712" w:rsidRDefault="00E07454" w:rsidP="00E07454">
      <w:pPr>
        <w:widowControl/>
        <w:spacing w:line="300" w:lineRule="auto"/>
        <w:rPr>
          <w:rFonts w:ascii="Times New Roman" w:hAnsi="Times New Roman"/>
          <w:kern w:val="0"/>
          <w:szCs w:val="21"/>
        </w:rPr>
      </w:pPr>
      <w:r w:rsidRPr="007D1712">
        <w:rPr>
          <w:rFonts w:ascii="Times New Roman" w:hAnsi="Times New Roman"/>
          <w:b/>
          <w:kern w:val="0"/>
          <w:szCs w:val="21"/>
        </w:rPr>
        <w:t>6.1.</w:t>
      </w:r>
      <w:r w:rsidR="00831A75" w:rsidRPr="007D1712">
        <w:rPr>
          <w:rFonts w:ascii="Times New Roman" w:hAnsi="Times New Roman"/>
          <w:b/>
          <w:kern w:val="0"/>
          <w:szCs w:val="21"/>
        </w:rPr>
        <w:t>4</w:t>
      </w:r>
      <w:r w:rsidRPr="007D1712">
        <w:rPr>
          <w:rFonts w:ascii="Times New Roman" w:hAnsi="Times New Roman"/>
          <w:b/>
          <w:kern w:val="0"/>
          <w:szCs w:val="21"/>
        </w:rPr>
        <w:t xml:space="preserve">  </w:t>
      </w:r>
      <w:r w:rsidRPr="007D1712">
        <w:rPr>
          <w:rFonts w:ascii="Times New Roman" w:hAnsi="Times New Roman"/>
          <w:kern w:val="0"/>
          <w:szCs w:val="21"/>
        </w:rPr>
        <w:t>综合管廊或供热隧道内蒸汽管道及管件的保温材料应采用不燃材料或难燃材料。</w:t>
      </w:r>
    </w:p>
    <w:p w14:paraId="3EFD0D64" w14:textId="69C1D2EB" w:rsidR="00E07454" w:rsidRPr="007D1712" w:rsidRDefault="006827E3" w:rsidP="00E07454">
      <w:pPr>
        <w:widowControl/>
        <w:spacing w:line="300" w:lineRule="auto"/>
        <w:rPr>
          <w:rFonts w:ascii="Times New Roman" w:hAnsi="Times New Roman"/>
          <w:b/>
          <w:kern w:val="0"/>
          <w:szCs w:val="21"/>
        </w:rPr>
      </w:pPr>
      <w:r w:rsidRPr="007D1712">
        <w:rPr>
          <w:rFonts w:ascii="Times New Roman" w:hAnsi="Times New Roman"/>
          <w:kern w:val="0"/>
          <w:szCs w:val="21"/>
        </w:rPr>
        <w:t>【条文说明】</w:t>
      </w:r>
    </w:p>
    <w:p w14:paraId="0CF77B2A" w14:textId="5EC4F7C4" w:rsidR="00E07454" w:rsidRPr="007D1712" w:rsidRDefault="00E07454" w:rsidP="00E07454">
      <w:pPr>
        <w:widowControl/>
        <w:spacing w:line="300" w:lineRule="auto"/>
        <w:rPr>
          <w:rFonts w:ascii="Times New Roman" w:hAnsi="Times New Roman"/>
          <w:kern w:val="0"/>
          <w:szCs w:val="21"/>
        </w:rPr>
      </w:pPr>
      <w:r w:rsidRPr="007D1712">
        <w:rPr>
          <w:rFonts w:ascii="Times New Roman" w:hAnsi="Times New Roman"/>
          <w:b/>
          <w:kern w:val="0"/>
          <w:szCs w:val="21"/>
        </w:rPr>
        <w:t>6.1.</w:t>
      </w:r>
      <w:r w:rsidR="00831A75" w:rsidRPr="007D1712">
        <w:rPr>
          <w:rFonts w:ascii="Times New Roman" w:hAnsi="Times New Roman"/>
          <w:b/>
          <w:kern w:val="0"/>
          <w:szCs w:val="21"/>
        </w:rPr>
        <w:t>5</w:t>
      </w:r>
      <w:r w:rsidRPr="007D1712">
        <w:rPr>
          <w:rFonts w:ascii="Times New Roman" w:hAnsi="Times New Roman"/>
          <w:b/>
          <w:kern w:val="0"/>
          <w:szCs w:val="21"/>
        </w:rPr>
        <w:t xml:space="preserve">  </w:t>
      </w:r>
      <w:r w:rsidRPr="007D1712">
        <w:rPr>
          <w:rFonts w:ascii="Times New Roman" w:hAnsi="Times New Roman"/>
          <w:kern w:val="0"/>
          <w:szCs w:val="21"/>
        </w:rPr>
        <w:t>当采用复合保温结构时，耐温高的材料应作为内层保温，各保温材料界面温度应低于该种保温材料允许最高使用温度</w:t>
      </w:r>
      <w:r w:rsidRPr="007D1712">
        <w:rPr>
          <w:rFonts w:ascii="Times New Roman" w:hAnsi="Times New Roman"/>
          <w:kern w:val="0"/>
          <w:szCs w:val="21"/>
        </w:rPr>
        <w:t>20℃</w:t>
      </w:r>
      <w:r w:rsidRPr="007D1712">
        <w:rPr>
          <w:rFonts w:ascii="Times New Roman" w:hAnsi="Times New Roman"/>
          <w:kern w:val="0"/>
          <w:szCs w:val="21"/>
        </w:rPr>
        <w:t>；内保温层接触工作管的保温材料的最高使用温度应高于介质温度</w:t>
      </w:r>
      <w:r w:rsidRPr="007D1712">
        <w:rPr>
          <w:rFonts w:ascii="Times New Roman" w:hAnsi="Times New Roman"/>
          <w:kern w:val="0"/>
          <w:szCs w:val="21"/>
        </w:rPr>
        <w:t>100℃</w:t>
      </w:r>
      <w:r w:rsidRPr="007D1712">
        <w:rPr>
          <w:rFonts w:ascii="Times New Roman" w:hAnsi="Times New Roman"/>
          <w:kern w:val="0"/>
          <w:szCs w:val="21"/>
        </w:rPr>
        <w:t>。</w:t>
      </w:r>
    </w:p>
    <w:p w14:paraId="59C62EA6" w14:textId="60594103" w:rsidR="001D1E54" w:rsidRDefault="003E09EA" w:rsidP="003E09EA">
      <w:pPr>
        <w:spacing w:line="300" w:lineRule="auto"/>
        <w:rPr>
          <w:rFonts w:ascii="Times New Roman" w:hAnsi="Times New Roman"/>
        </w:rPr>
      </w:pPr>
      <w:r w:rsidRPr="007D1712">
        <w:rPr>
          <w:rFonts w:ascii="Times New Roman" w:hAnsi="Times New Roman"/>
          <w:b/>
          <w:bCs/>
        </w:rPr>
        <w:t xml:space="preserve">6.1.6  </w:t>
      </w:r>
      <w:r w:rsidRPr="00D252DC">
        <w:rPr>
          <w:rFonts w:ascii="Times New Roman" w:hAnsi="Times New Roman"/>
        </w:rPr>
        <w:t>阀门</w:t>
      </w:r>
      <w:r w:rsidR="001D1E54" w:rsidRPr="001D1E54">
        <w:rPr>
          <w:rFonts w:ascii="Times New Roman" w:hAnsi="Times New Roman" w:hint="eastAsia"/>
        </w:rPr>
        <w:t>等管道部件应进行保温，其保温外表面温度不应比该处蒸汽管道保温外表面高</w:t>
      </w:r>
      <w:r w:rsidR="001D1E54" w:rsidRPr="001D1E54">
        <w:rPr>
          <w:rFonts w:ascii="Times New Roman" w:hAnsi="Times New Roman"/>
        </w:rPr>
        <w:t>10℃</w:t>
      </w:r>
      <w:r w:rsidR="001D1E54" w:rsidRPr="001D1E54">
        <w:rPr>
          <w:rFonts w:ascii="Times New Roman" w:hAnsi="Times New Roman"/>
        </w:rPr>
        <w:t>，并应做好防水和防腐处理</w:t>
      </w:r>
      <w:r w:rsidR="00627A84">
        <w:rPr>
          <w:rFonts w:ascii="Times New Roman" w:hAnsi="Times New Roman" w:hint="eastAsia"/>
        </w:rPr>
        <w:t>。</w:t>
      </w:r>
    </w:p>
    <w:p w14:paraId="20421FDF" w14:textId="73EF9656" w:rsidR="003E09EA" w:rsidRPr="007D1712" w:rsidRDefault="003E09EA" w:rsidP="00831A75">
      <w:pPr>
        <w:spacing w:line="300" w:lineRule="auto"/>
        <w:rPr>
          <w:rFonts w:ascii="Times New Roman" w:hAnsi="Times New Roman"/>
          <w:b/>
          <w:kern w:val="0"/>
          <w:szCs w:val="20"/>
        </w:rPr>
      </w:pPr>
      <w:r w:rsidRPr="007D1712">
        <w:rPr>
          <w:rFonts w:ascii="Times New Roman" w:hAnsi="Times New Roman"/>
          <w:b/>
          <w:kern w:val="0"/>
          <w:szCs w:val="20"/>
        </w:rPr>
        <w:t>【条文说明】</w:t>
      </w:r>
      <w:r w:rsidRPr="007D1712">
        <w:rPr>
          <w:rFonts w:ascii="Times New Roman" w:eastAsia="楷体" w:hAnsi="Times New Roman"/>
          <w:bCs/>
          <w:kern w:val="0"/>
          <w:szCs w:val="20"/>
        </w:rPr>
        <w:t>阀门</w:t>
      </w:r>
      <w:proofErr w:type="gramStart"/>
      <w:r w:rsidRPr="007D1712">
        <w:rPr>
          <w:rFonts w:ascii="Times New Roman" w:eastAsia="楷体" w:hAnsi="Times New Roman"/>
          <w:bCs/>
          <w:kern w:val="0"/>
          <w:szCs w:val="20"/>
        </w:rPr>
        <w:t>保温能</w:t>
      </w:r>
      <w:proofErr w:type="gramEnd"/>
      <w:r w:rsidRPr="00D252DC">
        <w:rPr>
          <w:rFonts w:ascii="Times New Roman" w:eastAsia="楷体" w:hAnsi="Times New Roman"/>
          <w:bCs/>
          <w:kern w:val="0"/>
          <w:szCs w:val="20"/>
        </w:rPr>
        <w:t>减少管道热损失</w:t>
      </w:r>
      <w:r w:rsidRPr="007D1712">
        <w:rPr>
          <w:rFonts w:ascii="Times New Roman" w:eastAsia="楷体" w:hAnsi="Times New Roman"/>
          <w:bCs/>
          <w:kern w:val="0"/>
          <w:szCs w:val="20"/>
        </w:rPr>
        <w:t>，提高管道运行能效</w:t>
      </w:r>
      <w:r w:rsidRPr="00D252DC">
        <w:rPr>
          <w:rFonts w:ascii="Times New Roman" w:eastAsia="楷体" w:hAnsi="Times New Roman"/>
          <w:bCs/>
          <w:kern w:val="0"/>
          <w:szCs w:val="20"/>
        </w:rPr>
        <w:t>，这符合国家的节能和安全要求。另外，阀门处的防水、防腐又是薄弱点，应做到防水、防腐、保温，保证蒸汽管道使用性能。</w:t>
      </w:r>
    </w:p>
    <w:p w14:paraId="5994EF82" w14:textId="7E16945A" w:rsidR="00831A75" w:rsidRPr="00D252DC" w:rsidRDefault="00831A75" w:rsidP="00831A75">
      <w:pPr>
        <w:spacing w:line="300" w:lineRule="auto"/>
        <w:rPr>
          <w:rFonts w:ascii="Times New Roman" w:hAnsi="Times New Roman"/>
          <w:b/>
        </w:rPr>
      </w:pPr>
      <w:r w:rsidRPr="00D252DC">
        <w:rPr>
          <w:rFonts w:ascii="Times New Roman" w:hAnsi="Times New Roman"/>
          <w:b/>
          <w:kern w:val="0"/>
          <w:szCs w:val="20"/>
        </w:rPr>
        <w:t>6.1.</w:t>
      </w:r>
      <w:r w:rsidR="003E09EA" w:rsidRPr="007D1712">
        <w:rPr>
          <w:rFonts w:ascii="Times New Roman" w:hAnsi="Times New Roman"/>
          <w:b/>
          <w:kern w:val="0"/>
          <w:szCs w:val="20"/>
        </w:rPr>
        <w:t>7</w:t>
      </w:r>
      <w:r w:rsidRPr="00D252DC">
        <w:rPr>
          <w:rFonts w:ascii="Times New Roman" w:hAnsi="Times New Roman"/>
          <w:b/>
          <w:kern w:val="0"/>
          <w:szCs w:val="20"/>
        </w:rPr>
        <w:t xml:space="preserve">  </w:t>
      </w:r>
      <w:r w:rsidRPr="00D252DC">
        <w:rPr>
          <w:rFonts w:ascii="Times New Roman" w:hAnsi="Times New Roman"/>
          <w:bCs/>
          <w:kern w:val="0"/>
          <w:szCs w:val="20"/>
        </w:rPr>
        <w:t>保温结构应符合下列规定：</w:t>
      </w:r>
    </w:p>
    <w:p w14:paraId="41B53E9F" w14:textId="7016A85E" w:rsidR="00831A75" w:rsidRPr="00D252DC" w:rsidRDefault="00831A75" w:rsidP="00831A75">
      <w:pPr>
        <w:spacing w:line="300" w:lineRule="auto"/>
        <w:ind w:firstLineChars="150" w:firstLine="361"/>
        <w:rPr>
          <w:rFonts w:ascii="Times New Roman" w:hAnsi="Times New Roman"/>
        </w:rPr>
      </w:pPr>
      <w:r w:rsidRPr="00D252DC">
        <w:rPr>
          <w:rFonts w:ascii="Times New Roman" w:hAnsi="Times New Roman"/>
          <w:b/>
          <w:bCs/>
        </w:rPr>
        <w:t xml:space="preserve">1  </w:t>
      </w:r>
      <w:r w:rsidRPr="00D252DC">
        <w:rPr>
          <w:rFonts w:ascii="Times New Roman" w:hAnsi="Times New Roman"/>
        </w:rPr>
        <w:t>管道保温结构设计结果应满足管网热工设计要求，管道散热强度不应大于管网热工设计相应管道散热强度。</w:t>
      </w:r>
    </w:p>
    <w:p w14:paraId="61301EEB" w14:textId="77D3F1A7" w:rsidR="00831A75" w:rsidRPr="00D252DC" w:rsidRDefault="00831A75" w:rsidP="00831A75">
      <w:pPr>
        <w:spacing w:line="300" w:lineRule="auto"/>
        <w:ind w:firstLineChars="150" w:firstLine="361"/>
        <w:rPr>
          <w:rFonts w:ascii="Times New Roman" w:hAnsi="Times New Roman"/>
          <w:b/>
          <w:bCs/>
        </w:rPr>
      </w:pPr>
      <w:r w:rsidRPr="00D252DC">
        <w:rPr>
          <w:rFonts w:ascii="Times New Roman" w:hAnsi="Times New Roman"/>
          <w:b/>
          <w:bCs/>
        </w:rPr>
        <w:t xml:space="preserve">2  </w:t>
      </w:r>
      <w:r w:rsidRPr="00D252DC">
        <w:rPr>
          <w:rFonts w:ascii="Times New Roman" w:hAnsi="Times New Roman"/>
        </w:rPr>
        <w:t>保温结构设计应防止出现热桥，应控制管道附加散热</w:t>
      </w:r>
      <w:r w:rsidR="00000B08">
        <w:rPr>
          <w:rFonts w:ascii="Times New Roman" w:hAnsi="Times New Roman" w:hint="eastAsia"/>
        </w:rPr>
        <w:t>损失</w:t>
      </w:r>
      <w:r w:rsidRPr="00D252DC">
        <w:rPr>
          <w:rFonts w:ascii="Times New Roman" w:hAnsi="Times New Roman"/>
          <w:b/>
          <w:bCs/>
        </w:rPr>
        <w:t>。</w:t>
      </w:r>
    </w:p>
    <w:p w14:paraId="725B5F67" w14:textId="180AB29B" w:rsidR="00BB4CDE" w:rsidRPr="00D252DC" w:rsidRDefault="00AE6142" w:rsidP="00D252DC">
      <w:pPr>
        <w:pStyle w:val="2"/>
        <w:spacing w:before="381" w:after="381"/>
        <w:ind w:left="0"/>
        <w:rPr>
          <w:rFonts w:ascii="Times New Roman" w:eastAsia="黑体" w:hAnsi="Times New Roman"/>
          <w:b w:val="0"/>
          <w:bCs w:val="0"/>
        </w:rPr>
      </w:pPr>
      <w:bookmarkStart w:id="130" w:name="_Toc162985751"/>
      <w:bookmarkStart w:id="131" w:name="_Toc162986063"/>
      <w:bookmarkStart w:id="132" w:name="_Toc162990171"/>
      <w:bookmarkStart w:id="133" w:name="_Toc163395936"/>
      <w:r w:rsidRPr="007D1712">
        <w:rPr>
          <w:rFonts w:ascii="Times New Roman" w:hAnsi="Times New Roman"/>
          <w:kern w:val="0"/>
        </w:rPr>
        <w:t>6</w:t>
      </w:r>
      <w:r w:rsidR="00BB4CDE" w:rsidRPr="007D1712">
        <w:rPr>
          <w:rFonts w:ascii="Times New Roman" w:eastAsia="黑体" w:hAnsi="Times New Roman"/>
        </w:rPr>
        <w:t xml:space="preserve">.2  </w:t>
      </w:r>
      <w:r w:rsidR="00BB4CDE" w:rsidRPr="00D252DC">
        <w:rPr>
          <w:rFonts w:ascii="Times New Roman" w:eastAsia="黑体" w:hAnsi="Times New Roman"/>
        </w:rPr>
        <w:t>保温计算</w:t>
      </w:r>
      <w:bookmarkEnd w:id="130"/>
      <w:bookmarkEnd w:id="131"/>
      <w:bookmarkEnd w:id="132"/>
      <w:bookmarkEnd w:id="133"/>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34" w:name="_Toc162990172"/>
      <w:bookmarkStart w:id="135" w:name="_Toc163244602"/>
      <w:r w:rsidR="00F83895">
        <w:rPr>
          <w:rFonts w:ascii="Times New Roman" w:eastAsia="黑体" w:hAnsi="Times New Roman"/>
        </w:rPr>
        <w:instrText>6.2 Insulation Calculation</w:instrText>
      </w:r>
      <w:bookmarkEnd w:id="134"/>
      <w:bookmarkEnd w:id="135"/>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78254C4F" w14:textId="7E6FF38B" w:rsidR="00010EBA" w:rsidRPr="007D1712" w:rsidRDefault="00AE6142" w:rsidP="00010EBA">
      <w:pPr>
        <w:spacing w:line="300" w:lineRule="auto"/>
        <w:rPr>
          <w:rFonts w:ascii="Times New Roman" w:hAnsi="Times New Roman"/>
          <w:b/>
        </w:rPr>
      </w:pPr>
      <w:r w:rsidRPr="007D1712">
        <w:rPr>
          <w:rFonts w:ascii="Times New Roman" w:hAnsi="Times New Roman"/>
          <w:b/>
          <w:kern w:val="0"/>
          <w:szCs w:val="20"/>
        </w:rPr>
        <w:t>6</w:t>
      </w:r>
      <w:r w:rsidR="00117560" w:rsidRPr="007D1712">
        <w:rPr>
          <w:rFonts w:ascii="Times New Roman" w:hAnsi="Times New Roman"/>
          <w:b/>
          <w:kern w:val="0"/>
          <w:szCs w:val="20"/>
        </w:rPr>
        <w:t>.2.1</w:t>
      </w:r>
      <w:r w:rsidR="00010EBA" w:rsidRPr="007D1712">
        <w:rPr>
          <w:rFonts w:ascii="Times New Roman" w:hAnsi="Times New Roman"/>
          <w:b/>
          <w:kern w:val="0"/>
          <w:szCs w:val="20"/>
        </w:rPr>
        <w:t xml:space="preserve">  </w:t>
      </w:r>
      <w:r w:rsidR="00010EBA" w:rsidRPr="007D1712">
        <w:rPr>
          <w:rFonts w:ascii="Times New Roman" w:hAnsi="Times New Roman"/>
          <w:bCs/>
          <w:kern w:val="0"/>
          <w:szCs w:val="20"/>
        </w:rPr>
        <w:t>管道热损失计算应符合下列规定：</w:t>
      </w:r>
    </w:p>
    <w:p w14:paraId="49ED6603" w14:textId="77777777" w:rsidR="00010EBA" w:rsidRPr="007D1712" w:rsidRDefault="00010EBA" w:rsidP="00010EBA">
      <w:pPr>
        <w:spacing w:line="300" w:lineRule="auto"/>
        <w:ind w:firstLineChars="150" w:firstLine="361"/>
        <w:rPr>
          <w:rFonts w:ascii="Times New Roman" w:hAnsi="Times New Roman"/>
        </w:rPr>
      </w:pPr>
      <w:r w:rsidRPr="007D1712">
        <w:rPr>
          <w:rFonts w:ascii="Times New Roman" w:hAnsi="Times New Roman"/>
          <w:b/>
          <w:bCs/>
        </w:rPr>
        <w:t xml:space="preserve">1  </w:t>
      </w:r>
      <w:r w:rsidRPr="007D1712">
        <w:rPr>
          <w:rFonts w:ascii="Times New Roman" w:hAnsi="Times New Roman"/>
        </w:rPr>
        <w:t>管道基本热损失按下式计算：</w:t>
      </w:r>
    </w:p>
    <w:p w14:paraId="336F6FE9" w14:textId="1369AA89" w:rsidR="00010EBA" w:rsidRPr="007D1712" w:rsidRDefault="00010EBA" w:rsidP="00010EBA">
      <w:pPr>
        <w:pStyle w:val="affb"/>
        <w:spacing w:line="300" w:lineRule="auto"/>
        <w:jc w:val="center"/>
        <w:rPr>
          <w:rFonts w:ascii="Times New Roman"/>
          <w:szCs w:val="18"/>
        </w:rPr>
      </w:pPr>
      <m:oMathPara>
        <m:oMathParaPr>
          <m:jc m:val="right"/>
        </m:oMathParaPr>
        <m:oMath>
          <m:r>
            <w:rPr>
              <w:rFonts w:ascii="Cambria Math" w:eastAsia="等线" w:hAnsi="Cambria Math"/>
            </w:rPr>
            <m:t>q</m:t>
          </m:r>
          <m:r>
            <m:rPr>
              <m:sty m:val="p"/>
            </m:rPr>
            <w:rPr>
              <w:rFonts w:ascii="Cambria Math" w:eastAsia="等线" w:hAnsi="Cambria Math"/>
            </w:rPr>
            <m:t>=</m:t>
          </m:r>
          <m:f>
            <m:fPr>
              <m:ctrlPr>
                <w:rPr>
                  <w:rFonts w:ascii="Cambria Math" w:eastAsia="等线" w:hAnsi="Cambria Math"/>
                </w:rPr>
              </m:ctrlPr>
            </m:fPr>
            <m:num>
              <m:r>
                <m:rPr>
                  <m:sty m:val="p"/>
                </m:rPr>
                <w:rPr>
                  <w:rFonts w:ascii="Cambria Math" w:eastAsia="等线" w:hAnsi="Cambria Math"/>
                </w:rPr>
                <m:t>2π</m:t>
              </m:r>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bi"/>
                        </m:rP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num>
            <m:den>
              <m:r>
                <m:rPr>
                  <m:sty m:val="p"/>
                </m:rPr>
                <w:rPr>
                  <w:rFonts w:ascii="Cambria Math" w:eastAsia="等线" w:hAnsi="Cambria Math"/>
                </w:rPr>
                <m:t>ln</m:t>
              </m:r>
              <m:f>
                <m:fPr>
                  <m:ctrlPr>
                    <w:rPr>
                      <w:rFonts w:ascii="Cambria Math" w:eastAsia="等线" w:hAnsi="Cambria Math"/>
                    </w:rPr>
                  </m:ctrlPr>
                </m:fPr>
                <m:num>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r>
                    <m:rPr>
                      <m:sty m:val="p"/>
                    </m:rPr>
                    <w:rPr>
                      <w:rFonts w:ascii="Cambria Math" w:eastAsia="等线" w:hAnsi="Cambria Math"/>
                    </w:rPr>
                    <m:t>+2</m:t>
                  </m:r>
                  <m:r>
                    <w:rPr>
                      <w:rFonts w:ascii="Cambria Math" w:eastAsia="等线" w:hAnsi="Cambria Math"/>
                    </w:rPr>
                    <m:t>δ</m:t>
                  </m:r>
                </m:num>
                <m:den>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den>
              </m:f>
              <m:r>
                <w:rPr>
                  <w:rFonts w:ascii="Cambria Math" w:eastAsia="等线" w:hAnsi="Cambria Math"/>
                </w:rPr>
                <m:t>+</m:t>
              </m:r>
              <m:f>
                <m:fPr>
                  <m:ctrlPr>
                    <w:rPr>
                      <w:rFonts w:ascii="Cambria Math" w:eastAsia="等线" w:hAnsi="Cambria Math"/>
                      <w:i/>
                    </w:rPr>
                  </m:ctrlPr>
                </m:fPr>
                <m:num>
                  <m:r>
                    <w:rPr>
                      <w:rFonts w:ascii="Cambria Math" w:eastAsia="等线" w:hAnsi="Cambria Math"/>
                    </w:rPr>
                    <m:t>2λ</m:t>
                  </m:r>
                </m:num>
                <m:den>
                  <m:sSub>
                    <m:sSubPr>
                      <m:ctrlPr>
                        <w:rPr>
                          <w:rFonts w:ascii="Cambria Math" w:eastAsia="等线" w:hAnsi="Cambria Math"/>
                          <w:i/>
                        </w:rPr>
                      </m:ctrlPr>
                    </m:sSubPr>
                    <m:e>
                      <m:r>
                        <w:rPr>
                          <w:rFonts w:ascii="Cambria Math" w:eastAsia="等线" w:hAnsi="Cambria Math"/>
                        </w:rPr>
                        <m:t>α</m:t>
                      </m:r>
                    </m:e>
                    <m:sub>
                      <m:r>
                        <w:rPr>
                          <w:rFonts w:ascii="Cambria Math" w:eastAsia="等线" w:hAnsi="Cambria Math"/>
                        </w:rPr>
                        <m:t>s</m:t>
                      </m:r>
                    </m:sub>
                  </m:sSub>
                  <m:d>
                    <m:dPr>
                      <m:ctrlPr>
                        <w:rPr>
                          <w:rFonts w:ascii="Cambria Math" w:eastAsia="等线" w:hAnsi="Cambria Math"/>
                          <w:i/>
                        </w:rPr>
                      </m:ctrlPr>
                    </m:dPr>
                    <m:e>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r>
                        <m:rPr>
                          <m:sty m:val="p"/>
                        </m:rPr>
                        <w:rPr>
                          <w:rFonts w:ascii="Cambria Math" w:eastAsia="等线" w:hAnsi="Cambria Math"/>
                        </w:rPr>
                        <m:t>+2</m:t>
                      </m:r>
                      <m:r>
                        <w:rPr>
                          <w:rFonts w:ascii="Cambria Math" w:eastAsia="等线" w:hAnsi="Cambria Math"/>
                        </w:rPr>
                        <m:t>δ</m:t>
                      </m:r>
                    </m:e>
                  </m:d>
                </m:den>
              </m:f>
            </m:den>
          </m:f>
          <m:r>
            <m:rPr>
              <m:sty m:val="p"/>
            </m:rPr>
            <w:rPr>
              <w:rFonts w:ascii="Cambria Math" w:eastAsia="等线" w:hAnsi="Cambria Math"/>
              <w:szCs w:val="18"/>
            </w:rPr>
            <m:t xml:space="preserve">                           </m:t>
          </m:r>
          <m:d>
            <m:dPr>
              <m:begChr m:val="（"/>
              <m:endChr m:val="）"/>
              <m:ctrlPr>
                <w:rPr>
                  <w:rFonts w:ascii="Cambria Math" w:eastAsia="等线" w:hAnsi="Cambria Math"/>
                  <w:szCs w:val="18"/>
                </w:rPr>
              </m:ctrlPr>
            </m:dPr>
            <m:e>
              <m:r>
                <m:rPr>
                  <m:sty m:val="p"/>
                </m:rPr>
                <w:rPr>
                  <w:rFonts w:ascii="Cambria Math" w:eastAsia="等线" w:hAnsi="Cambria Math"/>
                  <w:szCs w:val="18"/>
                </w:rPr>
                <m:t>6.2.1</m:t>
              </m:r>
              <m:r>
                <m:rPr>
                  <m:sty m:val="p"/>
                </m:rPr>
                <w:rPr>
                  <w:rFonts w:ascii="Cambria Math" w:eastAsia="MS Mincho" w:hAnsi="Cambria Math"/>
                  <w:szCs w:val="18"/>
                </w:rPr>
                <m:t>-</m:t>
              </m:r>
              <m:r>
                <m:rPr>
                  <m:sty m:val="p"/>
                </m:rPr>
                <w:rPr>
                  <w:rFonts w:ascii="Cambria Math" w:eastAsia="等线" w:hAnsi="Cambria Math"/>
                  <w:szCs w:val="18"/>
                </w:rPr>
                <m:t>1</m:t>
              </m:r>
            </m:e>
          </m:d>
        </m:oMath>
      </m:oMathPara>
    </w:p>
    <w:p w14:paraId="552509EC" w14:textId="099B10E5" w:rsidR="00010EBA" w:rsidRPr="007D1712" w:rsidRDefault="00010EBA" w:rsidP="00010EBA">
      <w:pPr>
        <w:pStyle w:val="affe"/>
        <w:snapToGrid w:val="0"/>
        <w:spacing w:line="300" w:lineRule="auto"/>
        <w:rPr>
          <w:rFonts w:ascii="Times New Roman"/>
          <w:iCs/>
        </w:rPr>
      </w:pPr>
      <w:bookmarkStart w:id="136" w:name="_Hlk150808276"/>
      <w:r w:rsidRPr="002E5E2F">
        <w:rPr>
          <w:rFonts w:ascii="Times New Roman"/>
          <w:iCs/>
        </w:rPr>
        <w:t>式中：</w:t>
      </w:r>
      <m:oMath>
        <m:r>
          <w:rPr>
            <w:rFonts w:ascii="Cambria Math" w:eastAsia="等线" w:hAnsi="Cambria Math"/>
          </w:rPr>
          <m:t>q</m:t>
        </m:r>
      </m:oMath>
      <w:r w:rsidRPr="002E5E2F">
        <w:rPr>
          <w:rFonts w:ascii="Times New Roman"/>
          <w:iCs/>
        </w:rPr>
        <w:t>——</w:t>
      </w:r>
      <w:r w:rsidR="00B0152C" w:rsidRPr="002E5E2F">
        <w:rPr>
          <w:rFonts w:ascii="Times New Roman"/>
          <w:iCs/>
        </w:rPr>
        <w:t>单位管长热损失</w:t>
      </w:r>
      <w:r w:rsidRPr="002E5E2F">
        <w:rPr>
          <w:rFonts w:ascii="Times New Roman"/>
          <w:iCs/>
        </w:rPr>
        <w:t>（</w:t>
      </w:r>
      <w:r w:rsidRPr="002E5E2F">
        <w:rPr>
          <w:rFonts w:ascii="Times New Roman"/>
          <w:iCs/>
        </w:rPr>
        <w:t>W/m</w:t>
      </w:r>
      <w:r w:rsidRPr="002E5E2F">
        <w:rPr>
          <w:rFonts w:ascii="Times New Roman"/>
          <w:iCs/>
        </w:rPr>
        <w:t>）；</w:t>
      </w:r>
    </w:p>
    <w:p w14:paraId="08FA7921" w14:textId="79D513C4" w:rsidR="00010EBA" w:rsidRPr="007D1712" w:rsidRDefault="00010EBA" w:rsidP="00010EBA">
      <w:pPr>
        <w:pStyle w:val="affe"/>
        <w:snapToGrid w:val="0"/>
        <w:spacing w:line="300" w:lineRule="auto"/>
        <w:ind w:firstLineChars="300" w:firstLine="720"/>
        <w:rPr>
          <w:rFonts w:ascii="Times New Roman"/>
          <w:iCs/>
        </w:rPr>
      </w:pPr>
      <m:oMath>
        <m:r>
          <w:rPr>
            <w:rFonts w:ascii="Cambria Math" w:hAnsi="Cambria Math"/>
          </w:rPr>
          <m:t>λ</m:t>
        </m:r>
      </m:oMath>
      <w:r w:rsidRPr="007D1712">
        <w:rPr>
          <w:rFonts w:ascii="Times New Roman"/>
          <w:iCs/>
        </w:rPr>
        <w:t>——</w:t>
      </w:r>
      <w:r w:rsidRPr="007D1712">
        <w:rPr>
          <w:rFonts w:ascii="Times New Roman"/>
          <w:iCs/>
        </w:rPr>
        <w:t>计算管道保温层中保温材料在</w:t>
      </w:r>
      <w:r w:rsidR="00235AC5">
        <w:rPr>
          <w:rFonts w:ascii="Times New Roman" w:hint="eastAsia"/>
          <w:iCs/>
        </w:rPr>
        <w:t>运行</w:t>
      </w:r>
      <w:r w:rsidRPr="007D1712">
        <w:rPr>
          <w:rFonts w:ascii="Times New Roman"/>
          <w:iCs/>
        </w:rPr>
        <w:t>平均温度下的导热系数</w:t>
      </w:r>
      <w:r w:rsidRPr="007D1712">
        <w:rPr>
          <w:rFonts w:ascii="Times New Roman"/>
          <w:iCs/>
        </w:rPr>
        <w:t>[W/m·℃]</w:t>
      </w:r>
      <w:r w:rsidRPr="007D1712">
        <w:rPr>
          <w:rFonts w:ascii="Times New Roman"/>
          <w:iCs/>
        </w:rPr>
        <w:t>；</w:t>
      </w:r>
    </w:p>
    <w:p w14:paraId="0C05AB07" w14:textId="77777777" w:rsidR="00010EBA" w:rsidRPr="007D1712" w:rsidRDefault="00305E80" w:rsidP="00010EBA">
      <w:pPr>
        <w:pStyle w:val="affe"/>
        <w:snapToGrid w:val="0"/>
        <w:spacing w:line="300" w:lineRule="auto"/>
        <w:ind w:firstLineChars="300" w:firstLine="720"/>
        <w:rPr>
          <w:rFonts w:ascii="Times New Roman"/>
          <w:iCs/>
        </w:rPr>
      </w:pPr>
      <m:oMath>
        <m:sSub>
          <m:sSubPr>
            <m:ctrlPr>
              <w:rPr>
                <w:rFonts w:ascii="Cambria Math" w:hAnsi="Cambria Math"/>
                <w:i/>
              </w:rPr>
            </m:ctrlPr>
          </m:sSubPr>
          <m:e>
            <m:r>
              <w:rPr>
                <w:rFonts w:ascii="Cambria Math" w:hAnsi="Cambria Math"/>
              </w:rPr>
              <m:t>t</m:t>
            </m:r>
          </m:e>
          <m:sub>
            <m:r>
              <m:rPr>
                <m:sty m:val="bi"/>
              </m:rPr>
              <w:rPr>
                <w:rFonts w:ascii="Cambria Math" w:hAnsi="Cambria Math"/>
              </w:rPr>
              <m:t>m</m:t>
            </m:r>
          </m:sub>
        </m:sSub>
      </m:oMath>
      <w:r w:rsidR="00010EBA" w:rsidRPr="007D1712">
        <w:rPr>
          <w:rFonts w:ascii="Times New Roman"/>
          <w:iCs/>
        </w:rPr>
        <w:t>——</w:t>
      </w:r>
      <w:r w:rsidR="00010EBA" w:rsidRPr="007D1712">
        <w:rPr>
          <w:rFonts w:ascii="Times New Roman"/>
          <w:iCs/>
        </w:rPr>
        <w:t>计算管道中蒸汽平均温度（</w:t>
      </w:r>
      <w:r w:rsidR="00010EBA" w:rsidRPr="007D1712">
        <w:rPr>
          <w:rFonts w:ascii="Times New Roman"/>
          <w:iCs/>
        </w:rPr>
        <w:t>℃</w:t>
      </w:r>
      <w:r w:rsidR="00010EBA" w:rsidRPr="007D1712">
        <w:rPr>
          <w:rFonts w:ascii="Times New Roman"/>
          <w:iCs/>
        </w:rPr>
        <w:t>）；</w:t>
      </w:r>
    </w:p>
    <w:p w14:paraId="507EDC52" w14:textId="2DC91F46" w:rsidR="00010EBA" w:rsidRPr="007D1712" w:rsidRDefault="00305E80" w:rsidP="00010EBA">
      <w:pPr>
        <w:pStyle w:val="affe"/>
        <w:snapToGrid w:val="0"/>
        <w:spacing w:line="300" w:lineRule="auto"/>
        <w:ind w:firstLineChars="300" w:firstLine="720"/>
        <w:rPr>
          <w:rFonts w:ascii="Times New Roman"/>
          <w:iCs/>
        </w:rPr>
      </w:pPr>
      <m:oMath>
        <m:sSub>
          <m:sSubPr>
            <m:ctrlPr>
              <w:rPr>
                <w:rFonts w:ascii="Cambria Math" w:hAnsi="Cambria Math"/>
                <w:i/>
              </w:rPr>
            </m:ctrlPr>
          </m:sSubPr>
          <m:e>
            <m:r>
              <w:rPr>
                <w:rFonts w:ascii="Cambria Math" w:hAnsi="Cambria Math"/>
              </w:rPr>
              <m:t>t</m:t>
            </m:r>
          </m:e>
          <m:sub>
            <m:r>
              <w:rPr>
                <w:rFonts w:ascii="Cambria Math" w:hAnsi="Cambria Math" w:hint="eastAsia"/>
              </w:rPr>
              <m:t>a</m:t>
            </m:r>
          </m:sub>
        </m:sSub>
      </m:oMath>
      <w:r w:rsidR="00010EBA" w:rsidRPr="007D1712">
        <w:rPr>
          <w:rFonts w:ascii="Times New Roman"/>
          <w:iCs/>
        </w:rPr>
        <w:t>——</w:t>
      </w:r>
      <w:r w:rsidR="00000B08">
        <w:rPr>
          <w:rFonts w:ascii="Times New Roman" w:hint="eastAsia"/>
          <w:iCs/>
        </w:rPr>
        <w:t>环境温度</w:t>
      </w:r>
      <w:r w:rsidR="00010EBA" w:rsidRPr="007D1712">
        <w:rPr>
          <w:rFonts w:ascii="Times New Roman"/>
          <w:iCs/>
        </w:rPr>
        <w:t>（</w:t>
      </w:r>
      <w:r w:rsidR="00010EBA" w:rsidRPr="007D1712">
        <w:rPr>
          <w:rFonts w:ascii="Times New Roman"/>
          <w:iCs/>
        </w:rPr>
        <w:t>℃</w:t>
      </w:r>
      <w:r w:rsidR="00010EBA" w:rsidRPr="007D1712">
        <w:rPr>
          <w:rFonts w:ascii="Times New Roman"/>
          <w:iCs/>
        </w:rPr>
        <w:t>）；</w:t>
      </w:r>
    </w:p>
    <w:p w14:paraId="2DD71925" w14:textId="32EC7D8F" w:rsidR="00010EBA" w:rsidRPr="00D252DC" w:rsidRDefault="00305E80" w:rsidP="00010EBA">
      <w:pPr>
        <w:pStyle w:val="affe"/>
        <w:snapToGrid w:val="0"/>
        <w:spacing w:line="300" w:lineRule="auto"/>
        <w:ind w:firstLineChars="300" w:firstLine="720"/>
        <w:rPr>
          <w:rFonts w:ascii="Times New Roman"/>
          <w:iCs/>
        </w:rPr>
      </w:pPr>
      <m:oMath>
        <m:sSub>
          <m:sSubPr>
            <m:ctrlPr>
              <w:rPr>
                <w:rFonts w:ascii="Cambria Math" w:eastAsia="等线" w:hAnsi="Cambria Math"/>
                <w:i/>
              </w:rPr>
            </m:ctrlPr>
          </m:sSubPr>
          <m:e>
            <m:r>
              <w:rPr>
                <w:rFonts w:ascii="Cambria Math" w:eastAsia="等线" w:hAnsi="Cambria Math"/>
              </w:rPr>
              <m:t>α</m:t>
            </m:r>
          </m:e>
          <m:sub>
            <m:r>
              <w:rPr>
                <w:rFonts w:ascii="Cambria Math" w:eastAsia="等线" w:hAnsi="Cambria Math"/>
              </w:rPr>
              <m:t>s</m:t>
            </m:r>
          </m:sub>
        </m:sSub>
      </m:oMath>
      <w:r w:rsidR="00010EBA" w:rsidRPr="00D252DC">
        <w:rPr>
          <w:rFonts w:ascii="Times New Roman"/>
          <w:szCs w:val="24"/>
        </w:rPr>
        <w:t>——</w:t>
      </w:r>
      <w:r w:rsidR="00010EBA" w:rsidRPr="00D252DC">
        <w:rPr>
          <w:rFonts w:ascii="Times New Roman"/>
          <w:szCs w:val="24"/>
        </w:rPr>
        <w:t>环境空气与保温管对流换热系数</w:t>
      </w:r>
      <w:r w:rsidR="00010EBA" w:rsidRPr="00D252DC">
        <w:rPr>
          <w:rFonts w:ascii="Times New Roman"/>
          <w:szCs w:val="24"/>
        </w:rPr>
        <w:t>[W/(m</w:t>
      </w:r>
      <w:r w:rsidR="00010EBA" w:rsidRPr="00D252DC">
        <w:rPr>
          <w:rFonts w:ascii="Times New Roman"/>
          <w:szCs w:val="24"/>
          <w:vertAlign w:val="superscript"/>
        </w:rPr>
        <w:t>2</w:t>
      </w:r>
      <w:r w:rsidR="00010EBA" w:rsidRPr="00D252DC">
        <w:rPr>
          <w:rFonts w:ascii="Times New Roman"/>
          <w:szCs w:val="24"/>
        </w:rPr>
        <w:t>·℃)]</w:t>
      </w:r>
      <w:r w:rsidR="00010EBA" w:rsidRPr="00D252DC">
        <w:rPr>
          <w:rFonts w:ascii="Times New Roman"/>
          <w:szCs w:val="24"/>
        </w:rPr>
        <w:t>；</w:t>
      </w:r>
    </w:p>
    <w:p w14:paraId="2FEC74BD" w14:textId="00E1B1F6" w:rsidR="00010EBA" w:rsidRPr="00D252DC" w:rsidRDefault="00305E80" w:rsidP="00010EBA">
      <w:pPr>
        <w:pStyle w:val="affe"/>
        <w:snapToGrid w:val="0"/>
        <w:spacing w:line="300" w:lineRule="auto"/>
        <w:ind w:firstLineChars="300" w:firstLine="720"/>
        <w:rPr>
          <w:rFonts w:ascii="Times New Roman"/>
          <w:iCs/>
        </w:rPr>
      </w:pPr>
      <m:oMath>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oMath>
      <w:r w:rsidR="00010EBA" w:rsidRPr="00D252DC">
        <w:rPr>
          <w:rFonts w:ascii="Times New Roman"/>
          <w:iCs/>
        </w:rPr>
        <w:t>——</w:t>
      </w:r>
      <w:r w:rsidR="00762C79" w:rsidRPr="00D252DC">
        <w:rPr>
          <w:rFonts w:ascii="Times New Roman"/>
          <w:iCs/>
        </w:rPr>
        <w:t>工作管</w:t>
      </w:r>
      <w:r w:rsidR="00010EBA" w:rsidRPr="00D252DC">
        <w:rPr>
          <w:rFonts w:ascii="Times New Roman"/>
          <w:iCs/>
        </w:rPr>
        <w:t>外径（</w:t>
      </w:r>
      <w:r w:rsidR="00010EBA" w:rsidRPr="00D252DC">
        <w:rPr>
          <w:rFonts w:ascii="Times New Roman"/>
          <w:iCs/>
        </w:rPr>
        <w:t>m</w:t>
      </w:r>
      <w:r w:rsidR="00010EBA" w:rsidRPr="00D252DC">
        <w:rPr>
          <w:rFonts w:ascii="Times New Roman"/>
          <w:iCs/>
        </w:rPr>
        <w:t>）；</w:t>
      </w:r>
    </w:p>
    <w:p w14:paraId="1D473767" w14:textId="77777777" w:rsidR="00010EBA" w:rsidRPr="00D252DC" w:rsidRDefault="00010EBA" w:rsidP="00010EBA">
      <w:pPr>
        <w:pStyle w:val="affe"/>
        <w:snapToGrid w:val="0"/>
        <w:spacing w:line="300" w:lineRule="auto"/>
        <w:ind w:firstLineChars="300" w:firstLine="720"/>
        <w:rPr>
          <w:rFonts w:ascii="Times New Roman"/>
          <w:iCs/>
        </w:rPr>
      </w:pPr>
      <m:oMath>
        <m:r>
          <w:rPr>
            <w:rFonts w:ascii="Cambria Math" w:eastAsia="等线" w:hAnsi="Cambria Math"/>
          </w:rPr>
          <m:t>δ</m:t>
        </m:r>
      </m:oMath>
      <w:r w:rsidRPr="00D252DC">
        <w:rPr>
          <w:rFonts w:ascii="Times New Roman"/>
          <w:iCs/>
        </w:rPr>
        <w:t>——</w:t>
      </w:r>
      <w:r w:rsidRPr="00D252DC">
        <w:rPr>
          <w:rFonts w:ascii="Times New Roman"/>
          <w:iCs/>
        </w:rPr>
        <w:t>保温层厚度（</w:t>
      </w:r>
      <w:r w:rsidRPr="00D252DC">
        <w:rPr>
          <w:rFonts w:ascii="Times New Roman"/>
          <w:iCs/>
        </w:rPr>
        <w:t>m</w:t>
      </w:r>
      <w:r w:rsidRPr="00D252DC">
        <w:rPr>
          <w:rFonts w:ascii="Times New Roman"/>
          <w:iCs/>
        </w:rPr>
        <w:t>）。</w:t>
      </w:r>
    </w:p>
    <w:bookmarkEnd w:id="136"/>
    <w:p w14:paraId="50251B7F" w14:textId="77777777" w:rsidR="00010EBA" w:rsidRPr="00D252DC" w:rsidRDefault="00010EBA" w:rsidP="00010EBA">
      <w:pPr>
        <w:spacing w:line="300" w:lineRule="auto"/>
        <w:ind w:firstLineChars="150" w:firstLine="361"/>
        <w:rPr>
          <w:rFonts w:ascii="Times New Roman" w:hAnsi="Times New Roman"/>
          <w:b/>
          <w:bCs/>
        </w:rPr>
      </w:pPr>
      <w:r w:rsidRPr="00D252DC">
        <w:rPr>
          <w:rFonts w:ascii="Times New Roman" w:hAnsi="Times New Roman"/>
          <w:b/>
          <w:bCs/>
        </w:rPr>
        <w:t xml:space="preserve">2  </w:t>
      </w:r>
      <w:r w:rsidRPr="00D252DC">
        <w:rPr>
          <w:rFonts w:ascii="Times New Roman" w:hAnsi="Times New Roman"/>
        </w:rPr>
        <w:t>对于复合保温结构，管道热损失按下式计算：</w:t>
      </w:r>
    </w:p>
    <w:p w14:paraId="3A9CB001" w14:textId="0F3AEEFC" w:rsidR="00010EBA" w:rsidRPr="00D252DC" w:rsidRDefault="00010EBA" w:rsidP="00010EBA">
      <w:pPr>
        <w:pStyle w:val="afff"/>
        <w:spacing w:before="76"/>
        <w:ind w:left="480"/>
        <w:rPr>
          <w:rFonts w:ascii="Times New Roman" w:hAnsi="Times New Roman"/>
        </w:rPr>
      </w:pPr>
      <m:oMathPara>
        <m:oMathParaPr>
          <m:jc m:val="right"/>
        </m:oMathParaPr>
        <m:oMath>
          <m:r>
            <m:t>q</m:t>
          </m:r>
          <m:r>
            <m:rPr>
              <m:sty m:val="p"/>
            </m:rPr>
            <m:t>=</m:t>
          </m:r>
          <m:f>
            <m:fPr>
              <m:ctrlPr/>
            </m:fPr>
            <m:num>
              <m:r>
                <m:rPr>
                  <m:sty m:val="p"/>
                </m:rPr>
                <m:t>2</m:t>
              </m:r>
              <m:r>
                <m:t>π</m:t>
              </m:r>
              <m:d>
                <m:dPr>
                  <m:ctrlPr/>
                </m:dPr>
                <m:e>
                  <m:sSub>
                    <m:sSubPr>
                      <m:ctrlPr/>
                    </m:sSubPr>
                    <m:e>
                      <m:r>
                        <m:t>t</m:t>
                      </m:r>
                    </m:e>
                    <m:sub>
                      <m:r>
                        <m:t>m</m:t>
                      </m:r>
                    </m:sub>
                  </m:sSub>
                  <m:r>
                    <m:rPr>
                      <m:sty m:val="p"/>
                    </m:rPr>
                    <m:t>-</m:t>
                  </m:r>
                  <m:sSub>
                    <m:sSubPr>
                      <m:ctrlPr/>
                    </m:sSubPr>
                    <m:e>
                      <m:r>
                        <m:t>t</m:t>
                      </m:r>
                    </m:e>
                    <m:sub>
                      <m:r>
                        <m:t>a</m:t>
                      </m:r>
                    </m:sub>
                  </m:sSub>
                </m:e>
              </m:d>
            </m:num>
            <m:den>
              <m:f>
                <m:fPr>
                  <m:ctrlPr/>
                </m:fPr>
                <m:num>
                  <m:r>
                    <m:rPr>
                      <m:sty m:val="p"/>
                    </m:rPr>
                    <m:t>1</m:t>
                  </m:r>
                </m:num>
                <m:den>
                  <m:sSub>
                    <m:sSubPr>
                      <m:ctrlPr/>
                    </m:sSubPr>
                    <m:e>
                      <m:r>
                        <m:t>λ</m:t>
                      </m:r>
                    </m:e>
                    <m:sub>
                      <m:r>
                        <m:rPr>
                          <m:sty m:val="p"/>
                        </m:rPr>
                        <m:t>1</m:t>
                      </m:r>
                    </m:sub>
                  </m:sSub>
                </m:den>
              </m:f>
              <m:func>
                <m:funcPr>
                  <m:ctrlPr>
                    <w:rPr>
                      <w:i/>
                    </w:rPr>
                  </m:ctrlPr>
                </m:funcPr>
                <m:fName>
                  <m:r>
                    <m:rPr>
                      <m:sty m:val="p"/>
                    </m:rPr>
                    <m:t>ln</m:t>
                  </m:r>
                </m:fName>
                <m:e>
                  <m:f>
                    <m:fPr>
                      <m:ctrlPr/>
                    </m:fPr>
                    <m:num>
                      <m:sSub>
                        <m:sSubPr>
                          <m:ctrlPr/>
                        </m:sSubPr>
                        <m:e>
                          <m:r>
                            <m:t>D</m:t>
                          </m:r>
                        </m:e>
                        <m:sub>
                          <m:r>
                            <m:rPr>
                              <m:sty m:val="p"/>
                            </m:rPr>
                            <m:t>1</m:t>
                          </m:r>
                        </m:sub>
                      </m:sSub>
                    </m:num>
                    <m:den>
                      <m:sSub>
                        <m:sSubPr>
                          <m:ctrlPr/>
                        </m:sSubPr>
                        <m:e>
                          <m:r>
                            <m:t>D</m:t>
                          </m:r>
                        </m:e>
                        <m:sub>
                          <m:r>
                            <m:rPr>
                              <m:sty m:val="p"/>
                            </m:rPr>
                            <m:t>0</m:t>
                          </m:r>
                        </m:sub>
                      </m:sSub>
                    </m:den>
                  </m:f>
                </m:e>
              </m:func>
              <m:r>
                <m:rPr>
                  <m:sty m:val="p"/>
                </m:rPr>
                <m:t>+</m:t>
              </m:r>
              <m:f>
                <m:fPr>
                  <m:ctrlPr/>
                </m:fPr>
                <m:num>
                  <m:r>
                    <m:rPr>
                      <m:sty m:val="p"/>
                    </m:rPr>
                    <m:t>1</m:t>
                  </m:r>
                </m:num>
                <m:den>
                  <m:sSub>
                    <m:sSubPr>
                      <m:ctrlPr/>
                    </m:sSubPr>
                    <m:e>
                      <m:r>
                        <m:t>λ</m:t>
                      </m:r>
                    </m:e>
                    <m:sub>
                      <m:r>
                        <m:rPr>
                          <m:sty m:val="p"/>
                        </m:rPr>
                        <m:t>2</m:t>
                      </m:r>
                    </m:sub>
                  </m:sSub>
                </m:den>
              </m:f>
              <m:func>
                <m:funcPr>
                  <m:ctrlPr>
                    <w:rPr>
                      <w:i/>
                    </w:rPr>
                  </m:ctrlPr>
                </m:funcPr>
                <m:fName>
                  <m:r>
                    <m:rPr>
                      <m:sty m:val="p"/>
                    </m:rPr>
                    <m:t>ln</m:t>
                  </m:r>
                </m:fName>
                <m:e>
                  <m:f>
                    <m:fPr>
                      <m:ctrlPr/>
                    </m:fPr>
                    <m:num>
                      <m:sSub>
                        <m:sSubPr>
                          <m:ctrlPr/>
                        </m:sSubPr>
                        <m:e>
                          <m:r>
                            <m:t>D</m:t>
                          </m:r>
                        </m:e>
                        <m:sub>
                          <m:r>
                            <m:rPr>
                              <m:sty m:val="p"/>
                            </m:rPr>
                            <m:t>2</m:t>
                          </m:r>
                        </m:sub>
                      </m:sSub>
                    </m:num>
                    <m:den>
                      <m:sSub>
                        <m:sSubPr>
                          <m:ctrlPr/>
                        </m:sSubPr>
                        <m:e>
                          <m:r>
                            <m:t>D</m:t>
                          </m:r>
                        </m:e>
                        <m:sub>
                          <m:r>
                            <m:rPr>
                              <m:sty m:val="p"/>
                            </m:rPr>
                            <m:t>1</m:t>
                          </m:r>
                        </m:sub>
                      </m:sSub>
                    </m:den>
                  </m:f>
                </m:e>
              </m:func>
              <m:r>
                <m:rPr>
                  <m:sty m:val="p"/>
                </m:rPr>
                <m:t>+…+</m:t>
              </m:r>
              <m:f>
                <m:fPr>
                  <m:ctrlPr/>
                </m:fPr>
                <m:num>
                  <m:r>
                    <m:rPr>
                      <m:sty m:val="p"/>
                    </m:rPr>
                    <m:t>1</m:t>
                  </m:r>
                </m:num>
                <m:den>
                  <m:sSub>
                    <m:sSubPr>
                      <m:ctrlPr/>
                    </m:sSubPr>
                    <m:e>
                      <m:r>
                        <m:t>λ</m:t>
                      </m:r>
                    </m:e>
                    <m:sub>
                      <m:r>
                        <m:t>n</m:t>
                      </m:r>
                    </m:sub>
                  </m:sSub>
                </m:den>
              </m:f>
              <m:func>
                <m:funcPr>
                  <m:ctrlPr>
                    <w:rPr>
                      <w:i/>
                    </w:rPr>
                  </m:ctrlPr>
                </m:funcPr>
                <m:fName>
                  <m:r>
                    <m:rPr>
                      <m:sty m:val="p"/>
                    </m:rPr>
                    <m:t>ln</m:t>
                  </m:r>
                </m:fName>
                <m:e>
                  <m:f>
                    <m:fPr>
                      <m:ctrlPr/>
                    </m:fPr>
                    <m:num>
                      <m:sSub>
                        <m:sSubPr>
                          <m:ctrlPr/>
                        </m:sSubPr>
                        <m:e>
                          <m:r>
                            <m:t>D</m:t>
                          </m:r>
                        </m:e>
                        <m:sub>
                          <m:r>
                            <m:t>n</m:t>
                          </m:r>
                        </m:sub>
                      </m:sSub>
                    </m:num>
                    <m:den>
                      <m:sSub>
                        <m:sSubPr>
                          <m:ctrlPr/>
                        </m:sSubPr>
                        <m:e>
                          <m:r>
                            <m:t>D</m:t>
                          </m:r>
                        </m:e>
                        <m:sub>
                          <m:r>
                            <m:t>n</m:t>
                          </m:r>
                          <m:r>
                            <m:rPr>
                              <m:sty m:val="p"/>
                            </m:rPr>
                            <m:t>-1</m:t>
                          </m:r>
                        </m:sub>
                      </m:sSub>
                    </m:den>
                  </m:f>
                </m:e>
              </m:func>
              <m:r>
                <m:rPr>
                  <m:sty m:val="p"/>
                </m:rPr>
                <m:t>+</m:t>
              </m:r>
              <m:f>
                <m:fPr>
                  <m:ctrlPr/>
                </m:fPr>
                <m:num>
                  <m:r>
                    <m:rPr>
                      <m:sty m:val="p"/>
                    </m:rPr>
                    <m:t>2</m:t>
                  </m:r>
                </m:num>
                <m:den>
                  <m:sSub>
                    <m:sSubPr>
                      <m:ctrlPr>
                        <w:rPr>
                          <w:rFonts w:eastAsia="等线"/>
                          <w:i/>
                          <w:iCs w:val="0"/>
                          <w:szCs w:val="20"/>
                        </w:rPr>
                      </m:ctrlPr>
                    </m:sSubPr>
                    <m:e>
                      <m:r>
                        <w:rPr>
                          <w:rFonts w:eastAsia="等线"/>
                        </w:rPr>
                        <m:t>α</m:t>
                      </m:r>
                    </m:e>
                    <m:sub>
                      <m:r>
                        <w:rPr>
                          <w:rFonts w:eastAsia="等线"/>
                        </w:rPr>
                        <m:t>s</m:t>
                      </m:r>
                    </m:sub>
                  </m:sSub>
                  <m:sSub>
                    <m:sSubPr>
                      <m:ctrlPr/>
                    </m:sSubPr>
                    <m:e>
                      <m:r>
                        <m:rPr>
                          <m:sty m:val="p"/>
                        </m:rPr>
                        <m:t>×</m:t>
                      </m:r>
                      <m:r>
                        <m:t>D</m:t>
                      </m:r>
                    </m:e>
                    <m:sub>
                      <m:r>
                        <m:t>w</m:t>
                      </m:r>
                    </m:sub>
                  </m:sSub>
                </m:den>
              </m:f>
            </m:den>
          </m:f>
          <m:r>
            <m:rPr>
              <m:sty m:val="p"/>
            </m:rPr>
            <m:t xml:space="preserve">      </m:t>
          </m:r>
          <m:d>
            <m:dPr>
              <m:begChr m:val="（"/>
              <m:endChr m:val="）"/>
              <m:ctrlPr/>
            </m:dPr>
            <m:e>
              <m:r>
                <m:rPr>
                  <m:sty m:val="p"/>
                </m:rPr>
                <m:t>6.2.1</m:t>
              </m:r>
              <m:r>
                <m:rPr>
                  <m:sty m:val="p"/>
                </m:rPr>
                <w:rPr>
                  <w:rFonts w:eastAsia="MS Mincho"/>
                </w:rPr>
                <m:t>-</m:t>
              </m:r>
              <m:r>
                <m:rPr>
                  <m:sty m:val="p"/>
                </m:rPr>
                <m:t>2</m:t>
              </m:r>
            </m:e>
          </m:d>
        </m:oMath>
      </m:oMathPara>
    </w:p>
    <w:p w14:paraId="2818DA2D" w14:textId="304B5289" w:rsidR="00010EBA" w:rsidRPr="00D252DC" w:rsidRDefault="00010EBA" w:rsidP="00010EBA">
      <w:pPr>
        <w:spacing w:line="300" w:lineRule="auto"/>
        <w:rPr>
          <w:rFonts w:ascii="Times New Roman" w:hAnsi="Times New Roman"/>
          <w:bCs/>
          <w:kern w:val="0"/>
          <w:szCs w:val="20"/>
        </w:rPr>
      </w:pPr>
      <w:r w:rsidRPr="00D252DC">
        <w:rPr>
          <w:rFonts w:ascii="Times New Roman" w:hAnsi="Times New Roman"/>
          <w:bCs/>
          <w:kern w:val="0"/>
          <w:szCs w:val="20"/>
        </w:rPr>
        <w:t>式中：</w:t>
      </w:r>
      <m:oMath>
        <m:r>
          <w:rPr>
            <w:rFonts w:ascii="Cambria Math" w:hAnsi="Cambria Math"/>
            <w:szCs w:val="21"/>
          </w:rPr>
          <m:t>q</m:t>
        </m:r>
      </m:oMath>
      <w:r w:rsidRPr="00D252DC">
        <w:rPr>
          <w:rFonts w:ascii="Times New Roman" w:hAnsi="Times New Roman"/>
          <w:bCs/>
          <w:kern w:val="0"/>
          <w:szCs w:val="20"/>
        </w:rPr>
        <w:t>——</w:t>
      </w:r>
      <w:r w:rsidR="00B0152C" w:rsidRPr="00D252DC">
        <w:rPr>
          <w:rFonts w:ascii="Times New Roman" w:hAnsi="Times New Roman"/>
          <w:iCs/>
        </w:rPr>
        <w:t>单位管长热损失</w:t>
      </w:r>
      <w:r w:rsidRPr="00D252DC">
        <w:rPr>
          <w:rFonts w:ascii="Times New Roman" w:hAnsi="Times New Roman"/>
          <w:bCs/>
          <w:kern w:val="0"/>
          <w:szCs w:val="20"/>
        </w:rPr>
        <w:t>（</w:t>
      </w:r>
      <w:r w:rsidRPr="00D252DC">
        <w:rPr>
          <w:rFonts w:ascii="Times New Roman" w:hAnsi="Times New Roman"/>
          <w:bCs/>
          <w:kern w:val="0"/>
          <w:szCs w:val="20"/>
        </w:rPr>
        <w:t>W/m</w:t>
      </w:r>
      <w:r w:rsidRPr="00D252DC">
        <w:rPr>
          <w:rFonts w:ascii="Times New Roman" w:hAnsi="Times New Roman"/>
          <w:bCs/>
          <w:kern w:val="0"/>
          <w:szCs w:val="20"/>
        </w:rPr>
        <w:t>）；</w:t>
      </w:r>
    </w:p>
    <w:p w14:paraId="5C76B295" w14:textId="77777777" w:rsidR="00010EBA" w:rsidRPr="00D252DC"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m</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计算管道中蒸汽平均温度（</w:t>
      </w:r>
      <w:r w:rsidR="00010EBA" w:rsidRPr="00D252DC">
        <w:rPr>
          <w:rFonts w:ascii="Times New Roman" w:hAnsi="Times New Roman"/>
          <w:bCs/>
          <w:kern w:val="0"/>
          <w:szCs w:val="20"/>
        </w:rPr>
        <w:t>℃</w:t>
      </w:r>
      <w:r w:rsidR="00010EBA" w:rsidRPr="00D252DC">
        <w:rPr>
          <w:rFonts w:ascii="Times New Roman" w:hAnsi="Times New Roman"/>
          <w:bCs/>
          <w:kern w:val="0"/>
          <w:szCs w:val="20"/>
        </w:rPr>
        <w:t>）；</w:t>
      </w:r>
    </w:p>
    <w:p w14:paraId="50ADEDD9" w14:textId="5C8B79CE" w:rsidR="00010EBA" w:rsidRPr="00D252DC"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w:r w:rsidR="00010EBA" w:rsidRPr="00D252DC">
        <w:rPr>
          <w:rFonts w:ascii="Times New Roman" w:hAnsi="Times New Roman"/>
          <w:bCs/>
          <w:kern w:val="0"/>
          <w:szCs w:val="20"/>
        </w:rPr>
        <w:t>——</w:t>
      </w:r>
      <w:r w:rsidR="00000B08">
        <w:rPr>
          <w:rFonts w:ascii="Times New Roman" w:hAnsi="Times New Roman" w:hint="eastAsia"/>
          <w:bCs/>
          <w:kern w:val="0"/>
          <w:szCs w:val="20"/>
        </w:rPr>
        <w:t>环境温度</w:t>
      </w:r>
      <w:r w:rsidR="00010EBA" w:rsidRPr="00D252DC">
        <w:rPr>
          <w:rFonts w:ascii="Times New Roman" w:hAnsi="Times New Roman"/>
          <w:bCs/>
          <w:kern w:val="0"/>
          <w:szCs w:val="20"/>
        </w:rPr>
        <w:t>（</w:t>
      </w:r>
      <w:r w:rsidR="00010EBA" w:rsidRPr="00D252DC">
        <w:rPr>
          <w:rFonts w:ascii="Times New Roman" w:hAnsi="Times New Roman"/>
          <w:bCs/>
          <w:kern w:val="0"/>
          <w:szCs w:val="20"/>
        </w:rPr>
        <w:t>℃</w:t>
      </w:r>
      <w:r w:rsidR="00010EBA" w:rsidRPr="00D252DC">
        <w:rPr>
          <w:rFonts w:ascii="Times New Roman" w:hAnsi="Times New Roman"/>
          <w:bCs/>
          <w:kern w:val="0"/>
          <w:szCs w:val="20"/>
        </w:rPr>
        <w:t>）；</w:t>
      </w:r>
    </w:p>
    <w:p w14:paraId="3B8A7101" w14:textId="3EBFC09E" w:rsidR="00010EBA" w:rsidRPr="00D252DC" w:rsidRDefault="00305E80" w:rsidP="003B0322">
      <w:pPr>
        <w:spacing w:line="300" w:lineRule="auto"/>
        <w:ind w:left="1680" w:hangingChars="700" w:hanging="168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λ</m:t>
            </m:r>
          </m:e>
          <m:sub>
            <m:r>
              <m:rPr>
                <m:sty m:val="p"/>
              </m:rPr>
              <w:rPr>
                <w:rFonts w:ascii="Cambria Math" w:hAnsi="Cambria Math"/>
                <w:szCs w:val="21"/>
              </w:rPr>
              <m:t>1</m:t>
            </m:r>
          </m:sub>
        </m:sSub>
        <m:r>
          <w:rPr>
            <w:rFonts w:ascii="Cambria Math" w:hAnsi="Cambria Math"/>
            <w:szCs w:val="21"/>
          </w:rPr>
          <m:t>、</m:t>
        </m:r>
        <m:r>
          <w:rPr>
            <w:rFonts w:ascii="Cambria Math" w:hAnsi="Cambria Math"/>
            <w:szCs w:val="21"/>
          </w:rPr>
          <m:t>⋯</m:t>
        </m:r>
        <m:sSub>
          <m:sSubPr>
            <m:ctrlPr>
              <w:rPr>
                <w:rFonts w:ascii="Cambria Math" w:hAnsi="Cambria Math"/>
                <w:szCs w:val="21"/>
              </w:rPr>
            </m:ctrlPr>
          </m:sSubPr>
          <m:e>
            <m:r>
              <w:rPr>
                <w:rFonts w:ascii="Cambria Math" w:hAnsi="Cambria Math"/>
                <w:szCs w:val="21"/>
              </w:rPr>
              <m:t>λ</m:t>
            </m:r>
          </m:e>
          <m:sub>
            <m:r>
              <w:rPr>
                <w:rFonts w:ascii="Cambria Math" w:hAnsi="Cambria Math"/>
                <w:szCs w:val="21"/>
              </w:rPr>
              <m:t>n</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由管中心向外各层保温材料</w:t>
      </w:r>
      <w:r w:rsidR="003B0322" w:rsidRPr="003B0322">
        <w:rPr>
          <w:rFonts w:ascii="Times New Roman" w:hAnsi="Times New Roman"/>
          <w:bCs/>
          <w:iCs/>
          <w:kern w:val="0"/>
          <w:szCs w:val="20"/>
        </w:rPr>
        <w:t>在</w:t>
      </w:r>
      <w:r w:rsidR="00235AC5">
        <w:rPr>
          <w:rFonts w:ascii="Times New Roman" w:hAnsi="Times New Roman" w:hint="eastAsia"/>
          <w:bCs/>
          <w:iCs/>
          <w:kern w:val="0"/>
          <w:szCs w:val="20"/>
        </w:rPr>
        <w:t>运行</w:t>
      </w:r>
      <w:r w:rsidR="00235AC5" w:rsidRPr="003B0322">
        <w:rPr>
          <w:rFonts w:ascii="Times New Roman" w:hAnsi="Times New Roman"/>
          <w:bCs/>
          <w:iCs/>
          <w:kern w:val="0"/>
          <w:szCs w:val="20"/>
        </w:rPr>
        <w:t>平均</w:t>
      </w:r>
      <w:r w:rsidR="003B0322" w:rsidRPr="003B0322">
        <w:rPr>
          <w:rFonts w:ascii="Times New Roman" w:hAnsi="Times New Roman"/>
          <w:bCs/>
          <w:iCs/>
          <w:kern w:val="0"/>
          <w:szCs w:val="20"/>
        </w:rPr>
        <w:t>温度下</w:t>
      </w:r>
      <w:r w:rsidR="00010EBA" w:rsidRPr="00D252DC">
        <w:rPr>
          <w:rFonts w:ascii="Times New Roman" w:hAnsi="Times New Roman"/>
          <w:bCs/>
          <w:kern w:val="0"/>
          <w:szCs w:val="20"/>
        </w:rPr>
        <w:t>的导热系</w:t>
      </w:r>
      <w:r w:rsidR="008967D5" w:rsidRPr="00D252DC">
        <w:rPr>
          <w:rFonts w:ascii="Times New Roman" w:hAnsi="Times New Roman"/>
          <w:bCs/>
          <w:kern w:val="0"/>
          <w:szCs w:val="20"/>
        </w:rPr>
        <w:t>数</w:t>
      </w:r>
      <w:r w:rsidR="00010EBA" w:rsidRPr="00D252DC">
        <w:rPr>
          <w:rFonts w:ascii="Times New Roman" w:hAnsi="Times New Roman"/>
          <w:bCs/>
          <w:kern w:val="0"/>
          <w:szCs w:val="20"/>
        </w:rPr>
        <w:t>[W/(m·℃)]</w:t>
      </w:r>
      <w:r w:rsidR="00010EBA" w:rsidRPr="00D252DC">
        <w:rPr>
          <w:rFonts w:ascii="Times New Roman" w:hAnsi="Times New Roman"/>
          <w:bCs/>
          <w:kern w:val="0"/>
          <w:szCs w:val="20"/>
        </w:rPr>
        <w:t>；</w:t>
      </w:r>
    </w:p>
    <w:p w14:paraId="491DFEAA" w14:textId="51A9493C" w:rsidR="00010EBA" w:rsidRPr="00D252DC" w:rsidRDefault="00305E80" w:rsidP="00010EBA">
      <w:pPr>
        <w:spacing w:line="300" w:lineRule="auto"/>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D</m:t>
            </m:r>
          </m:e>
          <m:sub>
            <m:r>
              <m:rPr>
                <m:sty m:val="p"/>
              </m:rPr>
              <w:rPr>
                <w:rFonts w:ascii="Cambria Math" w:hAnsi="Cambria Math"/>
                <w:szCs w:val="21"/>
              </w:rPr>
              <m:t>1</m:t>
            </m:r>
          </m:sub>
        </m:sSub>
        <m:r>
          <w:rPr>
            <w:rFonts w:ascii="Cambria Math" w:hAnsi="Cambria Math"/>
            <w:szCs w:val="21"/>
          </w:rPr>
          <m:t>、</m:t>
        </m:r>
        <m:r>
          <w:rPr>
            <w:rFonts w:ascii="Cambria Math" w:hAnsi="Cambria Math"/>
            <w:szCs w:val="21"/>
          </w:rPr>
          <m:t>⋯</m:t>
        </m:r>
        <m:sSub>
          <m:sSubPr>
            <m:ctrlPr>
              <w:rPr>
                <w:rFonts w:ascii="Cambria Math" w:hAnsi="Cambria Math"/>
                <w:szCs w:val="21"/>
              </w:rPr>
            </m:ctrlPr>
          </m:sSubPr>
          <m:e>
            <m:r>
              <w:rPr>
                <w:rFonts w:ascii="Cambria Math" w:hAnsi="Cambria Math"/>
                <w:szCs w:val="21"/>
              </w:rPr>
              <m:t>D</m:t>
            </m:r>
          </m:e>
          <m:sub>
            <m:r>
              <w:rPr>
                <w:rFonts w:ascii="Cambria Math" w:hAnsi="Cambria Math"/>
                <w:szCs w:val="21"/>
              </w:rPr>
              <m:t>n</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各保温层外径（</w:t>
      </w:r>
      <w:r w:rsidR="00010EBA" w:rsidRPr="00D252DC">
        <w:rPr>
          <w:rFonts w:ascii="Times New Roman" w:hAnsi="Times New Roman"/>
          <w:bCs/>
          <w:kern w:val="0"/>
          <w:szCs w:val="20"/>
        </w:rPr>
        <w:t>m</w:t>
      </w:r>
      <w:r w:rsidR="00010EBA" w:rsidRPr="00D252DC">
        <w:rPr>
          <w:rFonts w:ascii="Times New Roman" w:hAnsi="Times New Roman"/>
          <w:bCs/>
          <w:kern w:val="0"/>
          <w:szCs w:val="20"/>
        </w:rPr>
        <w:t>）；</w:t>
      </w:r>
    </w:p>
    <w:p w14:paraId="0667603C" w14:textId="77777777" w:rsidR="00506462" w:rsidRPr="00D252DC" w:rsidRDefault="00305E80" w:rsidP="00506462">
      <w:pPr>
        <w:pStyle w:val="affe"/>
        <w:snapToGrid w:val="0"/>
        <w:spacing w:line="300" w:lineRule="auto"/>
        <w:ind w:firstLineChars="300" w:firstLine="720"/>
        <w:rPr>
          <w:rFonts w:ascii="Times New Roman"/>
          <w:iCs/>
        </w:rPr>
      </w:pPr>
      <m:oMath>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oMath>
      <w:r w:rsidR="00506462" w:rsidRPr="00D252DC">
        <w:rPr>
          <w:rFonts w:ascii="Times New Roman"/>
          <w:iCs/>
        </w:rPr>
        <w:t>——</w:t>
      </w:r>
      <w:r w:rsidR="00506462" w:rsidRPr="00D252DC">
        <w:rPr>
          <w:rFonts w:ascii="Times New Roman"/>
          <w:iCs/>
        </w:rPr>
        <w:t>工作管外径（</w:t>
      </w:r>
      <w:r w:rsidR="00506462" w:rsidRPr="00D252DC">
        <w:rPr>
          <w:rFonts w:ascii="Times New Roman"/>
          <w:iCs/>
        </w:rPr>
        <w:t>m</w:t>
      </w:r>
      <w:r w:rsidR="00506462" w:rsidRPr="00D252DC">
        <w:rPr>
          <w:rFonts w:ascii="Times New Roman"/>
          <w:iCs/>
        </w:rPr>
        <w:t>）；</w:t>
      </w:r>
    </w:p>
    <w:p w14:paraId="1EBFAEA7" w14:textId="6065B1FD" w:rsidR="00010EBA" w:rsidRPr="00D252DC" w:rsidRDefault="00305E80" w:rsidP="00010EBA">
      <w:pPr>
        <w:spacing w:line="300" w:lineRule="auto"/>
        <w:ind w:firstLineChars="300" w:firstLine="720"/>
        <w:rPr>
          <w:rFonts w:ascii="Times New Roman" w:hAnsi="Times New Roman"/>
          <w:bCs/>
          <w:kern w:val="0"/>
          <w:szCs w:val="20"/>
        </w:rPr>
      </w:pPr>
      <m:oMath>
        <m:sSub>
          <m:sSubPr>
            <m:ctrlPr>
              <w:rPr>
                <w:rFonts w:ascii="Cambria Math" w:eastAsia="等线" w:hAnsi="Cambria Math"/>
                <w:i/>
                <w:kern w:val="0"/>
                <w:szCs w:val="20"/>
              </w:rPr>
            </m:ctrlPr>
          </m:sSubPr>
          <m:e>
            <m:r>
              <w:rPr>
                <w:rFonts w:ascii="Cambria Math" w:eastAsia="等线" w:hAnsi="Cambria Math"/>
              </w:rPr>
              <m:t>α</m:t>
            </m:r>
          </m:e>
          <m:sub>
            <m:r>
              <w:rPr>
                <w:rFonts w:ascii="Cambria Math" w:eastAsia="等线" w:hAnsi="Cambria Math"/>
              </w:rPr>
              <m:t>s</m:t>
            </m:r>
          </m:sub>
        </m:sSub>
      </m:oMath>
      <w:r w:rsidR="00010EBA" w:rsidRPr="00D252DC">
        <w:rPr>
          <w:rFonts w:ascii="Times New Roman" w:hAnsi="Times New Roman"/>
        </w:rPr>
        <w:t>——</w:t>
      </w:r>
      <w:r w:rsidR="00010EBA" w:rsidRPr="00D252DC">
        <w:rPr>
          <w:rFonts w:ascii="Times New Roman" w:hAnsi="Times New Roman"/>
        </w:rPr>
        <w:t>环境空气与保温管对流换热系数</w:t>
      </w:r>
      <w:r w:rsidR="00010EBA" w:rsidRPr="00D252DC">
        <w:rPr>
          <w:rFonts w:ascii="Times New Roman" w:hAnsi="Times New Roman"/>
        </w:rPr>
        <w:t>[W/(m</w:t>
      </w:r>
      <w:r w:rsidR="00010EBA" w:rsidRPr="00D252DC">
        <w:rPr>
          <w:rFonts w:ascii="Times New Roman" w:hAnsi="Times New Roman"/>
          <w:vertAlign w:val="superscript"/>
        </w:rPr>
        <w:t>2</w:t>
      </w:r>
      <w:r w:rsidR="00010EBA" w:rsidRPr="00D252DC">
        <w:rPr>
          <w:rFonts w:ascii="Times New Roman" w:hAnsi="Times New Roman"/>
        </w:rPr>
        <w:t>·℃)]</w:t>
      </w:r>
      <w:r w:rsidR="00010EBA" w:rsidRPr="00D252DC">
        <w:rPr>
          <w:rFonts w:ascii="Times New Roman" w:hAnsi="Times New Roman"/>
        </w:rPr>
        <w:t>；</w:t>
      </w:r>
    </w:p>
    <w:p w14:paraId="3A9C0FEA" w14:textId="77777777" w:rsidR="00010EBA" w:rsidRPr="007D1712"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w</m:t>
            </m:r>
          </m:sub>
        </m:sSub>
      </m:oMath>
      <w:r w:rsidR="00010EBA" w:rsidRPr="00D252DC">
        <w:rPr>
          <w:rFonts w:ascii="Times New Roman" w:hAnsi="Times New Roman"/>
        </w:rPr>
        <w:t>——</w:t>
      </w:r>
      <w:r w:rsidR="00010EBA" w:rsidRPr="00D252DC">
        <w:rPr>
          <w:rFonts w:ascii="Times New Roman" w:hAnsi="Times New Roman"/>
        </w:rPr>
        <w:t>最外层保温层外径（</w:t>
      </w:r>
      <w:r w:rsidR="00010EBA" w:rsidRPr="00D252DC">
        <w:rPr>
          <w:rFonts w:ascii="Times New Roman" w:hAnsi="Times New Roman"/>
        </w:rPr>
        <w:t>m</w:t>
      </w:r>
      <w:r w:rsidR="00010EBA" w:rsidRPr="00D252DC">
        <w:rPr>
          <w:rFonts w:ascii="Times New Roman" w:hAnsi="Times New Roman"/>
        </w:rPr>
        <w:t>）。</w:t>
      </w:r>
    </w:p>
    <w:p w14:paraId="101B5648" w14:textId="49163EF5" w:rsidR="00010EBA" w:rsidRPr="007D1712" w:rsidRDefault="00AE6142" w:rsidP="00010EBA">
      <w:pPr>
        <w:spacing w:line="300" w:lineRule="auto"/>
        <w:rPr>
          <w:rFonts w:ascii="Times New Roman" w:hAnsi="Times New Roman"/>
          <w:b/>
          <w:kern w:val="0"/>
          <w:szCs w:val="20"/>
        </w:rPr>
      </w:pPr>
      <w:r w:rsidRPr="007D1712">
        <w:rPr>
          <w:rFonts w:ascii="Times New Roman" w:hAnsi="Times New Roman"/>
          <w:b/>
          <w:kern w:val="0"/>
          <w:szCs w:val="20"/>
        </w:rPr>
        <w:t>6.2.</w:t>
      </w:r>
      <w:r w:rsidR="00117560" w:rsidRPr="007D1712">
        <w:rPr>
          <w:rFonts w:ascii="Times New Roman" w:hAnsi="Times New Roman"/>
          <w:b/>
          <w:kern w:val="0"/>
          <w:szCs w:val="20"/>
        </w:rPr>
        <w:t>2</w:t>
      </w:r>
      <w:r w:rsidR="00010EBA" w:rsidRPr="007D1712">
        <w:rPr>
          <w:rFonts w:ascii="Times New Roman" w:hAnsi="Times New Roman"/>
          <w:b/>
          <w:kern w:val="0"/>
          <w:szCs w:val="20"/>
        </w:rPr>
        <w:t xml:space="preserve">  </w:t>
      </w:r>
      <w:r w:rsidR="00010EBA" w:rsidRPr="007D1712">
        <w:rPr>
          <w:rFonts w:ascii="Times New Roman" w:hAnsi="Times New Roman"/>
          <w:kern w:val="0"/>
          <w:szCs w:val="20"/>
        </w:rPr>
        <w:t>多层保温结构厚度计算可按以下步骤进行：</w:t>
      </w:r>
    </w:p>
    <w:p w14:paraId="03C9CC92" w14:textId="65F0E37A" w:rsidR="00010EBA" w:rsidRPr="007D1712" w:rsidRDefault="00010EBA" w:rsidP="00010EBA">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 xml:space="preserve">1  </w:t>
      </w:r>
      <w:r w:rsidRPr="007D1712">
        <w:rPr>
          <w:rFonts w:ascii="Times New Roman" w:hAnsi="Times New Roman"/>
          <w:kern w:val="0"/>
          <w:szCs w:val="20"/>
        </w:rPr>
        <w:t>确定各层保温材料，并设定各保温层厚度，利用公式（</w:t>
      </w:r>
      <w:r w:rsidR="00AE6142" w:rsidRPr="007D1712">
        <w:rPr>
          <w:rFonts w:ascii="Times New Roman" w:hAnsi="Times New Roman"/>
          <w:kern w:val="0"/>
          <w:szCs w:val="20"/>
        </w:rPr>
        <w:t>6.2.</w:t>
      </w:r>
      <w:r w:rsidR="00117560" w:rsidRPr="007D1712">
        <w:rPr>
          <w:rFonts w:ascii="Times New Roman" w:hAnsi="Times New Roman"/>
          <w:kern w:val="0"/>
          <w:szCs w:val="20"/>
        </w:rPr>
        <w:t>1</w:t>
      </w:r>
      <w:r w:rsidRPr="007D1712">
        <w:rPr>
          <w:rFonts w:ascii="Times New Roman" w:hAnsi="Times New Roman"/>
          <w:kern w:val="0"/>
          <w:szCs w:val="20"/>
        </w:rPr>
        <w:t>-2</w:t>
      </w:r>
      <w:r w:rsidRPr="007D1712">
        <w:rPr>
          <w:rFonts w:ascii="Times New Roman" w:hAnsi="Times New Roman"/>
          <w:kern w:val="0"/>
          <w:szCs w:val="20"/>
        </w:rPr>
        <w:t>）计算管道热损失；</w:t>
      </w:r>
    </w:p>
    <w:p w14:paraId="6FB9AA4B" w14:textId="77777777" w:rsidR="00010EBA" w:rsidRPr="007D1712" w:rsidRDefault="00010EBA" w:rsidP="00010EBA">
      <w:pPr>
        <w:spacing w:line="300" w:lineRule="auto"/>
        <w:ind w:firstLineChars="150" w:firstLine="361"/>
        <w:rPr>
          <w:rFonts w:ascii="Times New Roman" w:hAnsi="Times New Roman"/>
          <w:b/>
          <w:kern w:val="0"/>
          <w:szCs w:val="20"/>
        </w:rPr>
      </w:pPr>
      <w:r w:rsidRPr="007D1712">
        <w:rPr>
          <w:rFonts w:ascii="Times New Roman" w:hAnsi="Times New Roman"/>
          <w:b/>
          <w:kern w:val="0"/>
          <w:szCs w:val="20"/>
        </w:rPr>
        <w:t xml:space="preserve">2  </w:t>
      </w:r>
      <w:r w:rsidRPr="007D1712">
        <w:rPr>
          <w:rFonts w:ascii="Times New Roman" w:hAnsi="Times New Roman"/>
          <w:kern w:val="0"/>
          <w:szCs w:val="20"/>
        </w:rPr>
        <w:t>由内而外计算各层保温材料厚度。第一层保温材料厚度按下列公式计算：</w:t>
      </w:r>
    </w:p>
    <w:p w14:paraId="40C6F45C" w14:textId="54CF3CDB" w:rsidR="00010EBA" w:rsidRPr="007D1712" w:rsidRDefault="00305E80" w:rsidP="00010EBA">
      <w:pPr>
        <w:spacing w:line="300" w:lineRule="auto"/>
        <w:rPr>
          <w:rFonts w:ascii="Times New Roman" w:hAnsi="Times New Roman"/>
          <w:kern w:val="0"/>
          <w:szCs w:val="20"/>
        </w:rPr>
      </w:pPr>
      <m:oMathPara>
        <m:oMathParaPr>
          <m:jc m:val="right"/>
        </m:oMathParaPr>
        <m:oMath>
          <m:func>
            <m:funcPr>
              <m:ctrlPr>
                <w:rPr>
                  <w:rFonts w:ascii="Cambria Math" w:hAnsi="Cambria Math"/>
                  <w:kern w:val="0"/>
                  <w:szCs w:val="20"/>
                </w:rPr>
              </m:ctrlPr>
            </m:funcPr>
            <m:fName>
              <m:r>
                <m:rPr>
                  <m:sty m:val="p"/>
                </m:rPr>
                <w:rPr>
                  <w:rFonts w:ascii="Cambria Math" w:hAnsi="Cambria Math"/>
                  <w:kern w:val="0"/>
                  <w:szCs w:val="20"/>
                </w:rPr>
                <m:t>ln</m:t>
              </m:r>
            </m:fName>
            <m:e>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1</m:t>
                  </m:r>
                </m:sub>
              </m:sSub>
            </m:e>
          </m:func>
          <m:r>
            <w:rPr>
              <w:rFonts w:ascii="Cambria Math" w:hAnsi="Cambria Math"/>
              <w:kern w:val="0"/>
              <w:szCs w:val="20"/>
            </w:rPr>
            <m:t>=</m:t>
          </m:r>
          <m:func>
            <m:funcPr>
              <m:ctrlPr>
                <w:rPr>
                  <w:rFonts w:ascii="Cambria Math" w:hAnsi="Cambria Math"/>
                  <w:kern w:val="0"/>
                  <w:szCs w:val="20"/>
                </w:rPr>
              </m:ctrlPr>
            </m:funcPr>
            <m:fName>
              <m:r>
                <m:rPr>
                  <m:sty m:val="p"/>
                </m:rPr>
                <w:rPr>
                  <w:rFonts w:ascii="Cambria Math" w:hAnsi="Cambria Math"/>
                  <w:kern w:val="0"/>
                  <w:szCs w:val="20"/>
                </w:rPr>
                <m:t>ln</m:t>
              </m:r>
            </m:fName>
            <m:e>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0</m:t>
                  </m:r>
                </m:sub>
              </m:sSub>
              <m:r>
                <w:rPr>
                  <w:rFonts w:ascii="Cambria Math" w:hAnsi="Cambria Math"/>
                  <w:kern w:val="0"/>
                  <w:szCs w:val="20"/>
                </w:rPr>
                <m:t>+</m:t>
              </m:r>
              <m:f>
                <m:fPr>
                  <m:ctrlPr>
                    <w:rPr>
                      <w:rFonts w:ascii="Cambria Math" w:hAnsi="Cambria Math"/>
                      <w:i/>
                      <w:kern w:val="0"/>
                      <w:szCs w:val="20"/>
                    </w:rPr>
                  </m:ctrlPr>
                </m:fPr>
                <m:num>
                  <m:r>
                    <w:rPr>
                      <w:rFonts w:ascii="Cambria Math" w:hAnsi="Cambria Math"/>
                      <w:kern w:val="0"/>
                      <w:szCs w:val="20"/>
                    </w:rPr>
                    <m:t>2π</m:t>
                  </m:r>
                  <m:sSub>
                    <m:sSubPr>
                      <m:ctrlPr>
                        <w:rPr>
                          <w:rFonts w:ascii="Cambria Math" w:hAnsi="Cambria Math"/>
                          <w:i/>
                          <w:kern w:val="0"/>
                          <w:szCs w:val="20"/>
                        </w:rPr>
                      </m:ctrlPr>
                    </m:sSubPr>
                    <m:e>
                      <m:r>
                        <w:rPr>
                          <w:rFonts w:ascii="Cambria Math" w:hAnsi="Cambria Math"/>
                          <w:kern w:val="0"/>
                          <w:szCs w:val="20"/>
                        </w:rPr>
                        <m:t>λ</m:t>
                      </m:r>
                    </m:e>
                    <m:sub>
                      <m:r>
                        <w:rPr>
                          <w:rFonts w:ascii="Cambria Math" w:hAnsi="Cambria Math"/>
                          <w:kern w:val="0"/>
                          <w:szCs w:val="20"/>
                        </w:rPr>
                        <m:t>1</m:t>
                      </m:r>
                    </m:sub>
                  </m:sSub>
                  <m:d>
                    <m:dPr>
                      <m:ctrlPr>
                        <w:rPr>
                          <w:rFonts w:ascii="Cambria Math" w:hAnsi="Cambria Math"/>
                          <w:i/>
                          <w:kern w:val="0"/>
                          <w:szCs w:val="20"/>
                        </w:rPr>
                      </m:ctrlPr>
                    </m:dPr>
                    <m:e>
                      <m:sSub>
                        <m:sSubPr>
                          <m:ctrlPr>
                            <w:rPr>
                              <w:rFonts w:ascii="Cambria Math" w:hAnsi="Cambria Math"/>
                              <w:i/>
                              <w:kern w:val="0"/>
                              <w:szCs w:val="20"/>
                            </w:rPr>
                          </m:ctrlPr>
                        </m:sSubPr>
                        <m:e>
                          <m:r>
                            <w:rPr>
                              <w:rFonts w:ascii="Cambria Math" w:hAnsi="Cambria Math"/>
                              <w:kern w:val="0"/>
                              <w:szCs w:val="20"/>
                            </w:rPr>
                            <m:t>t</m:t>
                          </m:r>
                        </m:e>
                        <m:sub>
                          <m:r>
                            <w:rPr>
                              <w:rFonts w:ascii="Cambria Math" w:hAnsi="Cambria Math" w:hint="eastAsia"/>
                              <w:kern w:val="0"/>
                              <w:szCs w:val="20"/>
                            </w:rPr>
                            <m:t>m</m:t>
                          </m:r>
                        </m:sub>
                      </m:sSub>
                      <m:r>
                        <w:rPr>
                          <w:rFonts w:ascii="Cambria Math" w:hAnsi="Cambria Math"/>
                          <w:kern w:val="0"/>
                          <w:szCs w:val="20"/>
                        </w:rPr>
                        <m:t>-</m:t>
                      </m:r>
                      <m:sSub>
                        <m:sSubPr>
                          <m:ctrlPr>
                            <w:rPr>
                              <w:rFonts w:ascii="Cambria Math" w:hAnsi="Cambria Math"/>
                              <w:i/>
                              <w:kern w:val="0"/>
                              <w:szCs w:val="20"/>
                            </w:rPr>
                          </m:ctrlPr>
                        </m:sSubPr>
                        <m:e>
                          <m:r>
                            <w:rPr>
                              <w:rFonts w:ascii="Cambria Math" w:hAnsi="Cambria Math"/>
                              <w:kern w:val="0"/>
                              <w:szCs w:val="20"/>
                            </w:rPr>
                            <m:t>t</m:t>
                          </m:r>
                        </m:e>
                        <m:sub>
                          <m:r>
                            <w:rPr>
                              <w:rFonts w:ascii="Cambria Math" w:hAnsi="Cambria Math"/>
                              <w:kern w:val="0"/>
                              <w:szCs w:val="20"/>
                            </w:rPr>
                            <m:t>1</m:t>
                          </m:r>
                        </m:sub>
                      </m:sSub>
                    </m:e>
                  </m:d>
                </m:num>
                <m:den>
                  <m:r>
                    <w:rPr>
                      <w:rFonts w:ascii="Cambria Math" w:hAnsi="Cambria Math"/>
                      <w:kern w:val="0"/>
                      <w:szCs w:val="20"/>
                    </w:rPr>
                    <m:t>q</m:t>
                  </m:r>
                </m:den>
              </m:f>
            </m:e>
          </m:func>
          <m:r>
            <w:rPr>
              <w:rFonts w:ascii="Cambria Math" w:hAnsi="Cambria Math"/>
              <w:kern w:val="0"/>
              <w:szCs w:val="20"/>
            </w:rPr>
            <m:t xml:space="preserve">                  </m:t>
          </m:r>
          <m:d>
            <m:dPr>
              <m:ctrlPr>
                <w:rPr>
                  <w:rFonts w:ascii="Cambria Math" w:hAnsi="Cambria Math"/>
                  <w:i/>
                  <w:kern w:val="0"/>
                  <w:szCs w:val="20"/>
                </w:rPr>
              </m:ctrlPr>
            </m:dPr>
            <m:e>
              <m:r>
                <w:rPr>
                  <w:rFonts w:ascii="Cambria Math" w:hAnsi="Cambria Math"/>
                  <w:kern w:val="0"/>
                  <w:szCs w:val="20"/>
                </w:rPr>
                <m:t>6.2.2-1</m:t>
              </m:r>
            </m:e>
          </m:d>
        </m:oMath>
      </m:oMathPara>
    </w:p>
    <w:p w14:paraId="2B9943AA" w14:textId="005CEB9E" w:rsidR="00010EBA" w:rsidRPr="00D252DC" w:rsidRDefault="00305E80" w:rsidP="00010EBA">
      <w:pPr>
        <w:spacing w:line="300" w:lineRule="auto"/>
        <w:rPr>
          <w:rFonts w:ascii="Times New Roman" w:hAnsi="Times New Roman"/>
          <w:kern w:val="0"/>
          <w:szCs w:val="20"/>
        </w:rPr>
      </w:pPr>
      <m:oMathPara>
        <m:oMathParaPr>
          <m:jc m:val="right"/>
        </m:oMathParaPr>
        <m:oMath>
          <m:sSub>
            <m:sSubPr>
              <m:ctrlPr>
                <w:rPr>
                  <w:rFonts w:ascii="Cambria Math" w:hAnsi="Cambria Math"/>
                  <w:kern w:val="0"/>
                  <w:szCs w:val="20"/>
                </w:rPr>
              </m:ctrlPr>
            </m:sSubPr>
            <m:e>
              <m:r>
                <w:rPr>
                  <w:rFonts w:ascii="Cambria Math" w:hAnsi="Cambria Math"/>
                  <w:kern w:val="0"/>
                  <w:szCs w:val="20"/>
                </w:rPr>
                <m:t>δ</m:t>
              </m:r>
            </m:e>
            <m:sub>
              <m:r>
                <w:rPr>
                  <w:rFonts w:ascii="Cambria Math" w:hAnsi="Cambria Math"/>
                  <w:kern w:val="0"/>
                  <w:szCs w:val="20"/>
                </w:rPr>
                <m:t>1</m:t>
              </m:r>
            </m:sub>
          </m:sSub>
          <m:r>
            <w:rPr>
              <w:rFonts w:ascii="Cambria Math" w:hAnsi="Cambria Math"/>
              <w:kern w:val="0"/>
              <w:szCs w:val="20"/>
            </w:rPr>
            <m:t>=</m:t>
          </m:r>
          <m:f>
            <m:fPr>
              <m:ctrlPr>
                <w:rPr>
                  <w:rFonts w:ascii="Cambria Math" w:hAnsi="Cambria Math"/>
                  <w:i/>
                  <w:kern w:val="0"/>
                  <w:szCs w:val="20"/>
                </w:rPr>
              </m:ctrlPr>
            </m:fPr>
            <m:num>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1</m:t>
                  </m:r>
                </m:sub>
              </m:sSub>
              <m:r>
                <w:rPr>
                  <w:rFonts w:ascii="Cambria Math" w:hAnsi="Cambria Math"/>
                  <w:kern w:val="0"/>
                  <w:szCs w:val="20"/>
                </w:rPr>
                <m:t>-</m:t>
              </m:r>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0</m:t>
                  </m:r>
                </m:sub>
              </m:sSub>
            </m:num>
            <m:den>
              <m:r>
                <w:rPr>
                  <w:rFonts w:ascii="Cambria Math" w:hAnsi="Cambria Math"/>
                  <w:kern w:val="0"/>
                  <w:szCs w:val="20"/>
                </w:rPr>
                <m:t>2</m:t>
              </m:r>
            </m:den>
          </m:f>
          <m:r>
            <w:rPr>
              <w:rFonts w:ascii="Cambria Math" w:hAnsi="Cambria Math"/>
              <w:kern w:val="0"/>
              <w:szCs w:val="20"/>
            </w:rPr>
            <m:t xml:space="preserve">                                   </m:t>
          </m:r>
          <m:d>
            <m:dPr>
              <m:ctrlPr>
                <w:rPr>
                  <w:rFonts w:ascii="Cambria Math" w:hAnsi="Cambria Math"/>
                  <w:i/>
                  <w:kern w:val="0"/>
                  <w:szCs w:val="20"/>
                </w:rPr>
              </m:ctrlPr>
            </m:dPr>
            <m:e>
              <m:r>
                <w:rPr>
                  <w:rFonts w:ascii="Cambria Math" w:hAnsi="Cambria Math"/>
                  <w:kern w:val="0"/>
                  <w:szCs w:val="20"/>
                </w:rPr>
                <m:t>6.2.2-2</m:t>
              </m:r>
            </m:e>
          </m:d>
        </m:oMath>
      </m:oMathPara>
    </w:p>
    <w:p w14:paraId="31C5AD38" w14:textId="41343508" w:rsidR="00010EBA" w:rsidRPr="00D252DC" w:rsidRDefault="00010EBA" w:rsidP="00010EBA">
      <w:pPr>
        <w:spacing w:line="300" w:lineRule="auto"/>
        <w:rPr>
          <w:rFonts w:ascii="Times New Roman" w:hAnsi="Times New Roman"/>
          <w:bCs/>
          <w:kern w:val="0"/>
          <w:szCs w:val="20"/>
        </w:rPr>
      </w:pPr>
      <w:r w:rsidRPr="00D252DC">
        <w:rPr>
          <w:rFonts w:ascii="Times New Roman" w:hAnsi="Times New Roman"/>
          <w:kern w:val="0"/>
          <w:szCs w:val="20"/>
        </w:rPr>
        <w:t>式中：</w:t>
      </w:r>
      <m:oMath>
        <m:sSub>
          <m:sSubPr>
            <m:ctrlPr>
              <w:rPr>
                <w:rFonts w:ascii="Cambria Math" w:hAnsi="Cambria Math"/>
                <w:szCs w:val="21"/>
              </w:rPr>
            </m:ctrlPr>
          </m:sSubPr>
          <m:e>
            <m:r>
              <w:rPr>
                <w:rFonts w:ascii="Cambria Math" w:hAnsi="Cambria Math"/>
                <w:szCs w:val="21"/>
              </w:rPr>
              <m:t>D</m:t>
            </m:r>
          </m:e>
          <m:sub>
            <m:r>
              <m:rPr>
                <m:sty m:val="p"/>
              </m:rPr>
              <w:rPr>
                <w:rFonts w:ascii="Cambria Math" w:hAnsi="Cambria Math"/>
                <w:szCs w:val="21"/>
              </w:rPr>
              <m:t>1</m:t>
            </m:r>
          </m:sub>
        </m:sSub>
      </m:oMath>
      <w:r w:rsidRPr="00D252DC">
        <w:rPr>
          <w:rFonts w:ascii="Times New Roman" w:hAnsi="Times New Roman"/>
          <w:bCs/>
          <w:kern w:val="0"/>
          <w:szCs w:val="20"/>
        </w:rPr>
        <w:t>——</w:t>
      </w:r>
      <w:r w:rsidRPr="00D252DC">
        <w:rPr>
          <w:rFonts w:ascii="Times New Roman" w:hAnsi="Times New Roman"/>
          <w:bCs/>
          <w:kern w:val="0"/>
          <w:szCs w:val="20"/>
        </w:rPr>
        <w:t>第一层保温材料外径（</w:t>
      </w:r>
      <w:r w:rsidRPr="00D252DC">
        <w:rPr>
          <w:rFonts w:ascii="Times New Roman" w:hAnsi="Times New Roman"/>
          <w:bCs/>
          <w:kern w:val="0"/>
          <w:szCs w:val="20"/>
        </w:rPr>
        <w:t>m</w:t>
      </w:r>
      <w:r w:rsidRPr="00D252DC">
        <w:rPr>
          <w:rFonts w:ascii="Times New Roman" w:hAnsi="Times New Roman"/>
          <w:bCs/>
          <w:kern w:val="0"/>
          <w:szCs w:val="20"/>
        </w:rPr>
        <w:t>）；</w:t>
      </w:r>
    </w:p>
    <w:p w14:paraId="79B74B75" w14:textId="77777777" w:rsidR="00506462" w:rsidRPr="00D252DC" w:rsidRDefault="00305E80" w:rsidP="00506462">
      <w:pPr>
        <w:pStyle w:val="affe"/>
        <w:snapToGrid w:val="0"/>
        <w:spacing w:line="300" w:lineRule="auto"/>
        <w:ind w:firstLineChars="300" w:firstLine="720"/>
        <w:rPr>
          <w:rFonts w:ascii="Times New Roman"/>
          <w:iCs/>
        </w:rPr>
      </w:pPr>
      <m:oMath>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oMath>
      <w:r w:rsidR="00506462" w:rsidRPr="00D252DC">
        <w:rPr>
          <w:rFonts w:ascii="Times New Roman"/>
          <w:iCs/>
        </w:rPr>
        <w:t>——</w:t>
      </w:r>
      <w:r w:rsidR="00506462" w:rsidRPr="00D252DC">
        <w:rPr>
          <w:rFonts w:ascii="Times New Roman"/>
          <w:iCs/>
        </w:rPr>
        <w:t>工作管外径（</w:t>
      </w:r>
      <w:r w:rsidR="00506462" w:rsidRPr="00D252DC">
        <w:rPr>
          <w:rFonts w:ascii="Times New Roman"/>
          <w:iCs/>
        </w:rPr>
        <w:t>m</w:t>
      </w:r>
      <w:r w:rsidR="00506462" w:rsidRPr="00D252DC">
        <w:rPr>
          <w:rFonts w:ascii="Times New Roman"/>
          <w:iCs/>
        </w:rPr>
        <w:t>）；</w:t>
      </w:r>
    </w:p>
    <w:p w14:paraId="07931CBB" w14:textId="3854A3B6" w:rsidR="00010EBA"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λ</m:t>
            </m:r>
          </m:e>
          <m:sub>
            <m:r>
              <w:rPr>
                <w:rFonts w:ascii="Cambria Math" w:hAnsi="Cambria Math"/>
                <w:szCs w:val="21"/>
              </w:rPr>
              <m:t>1</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第一层保温材料在</w:t>
      </w:r>
      <w:r w:rsidR="00235AC5" w:rsidRPr="00D252DC">
        <w:rPr>
          <w:rFonts w:ascii="Times New Roman" w:hAnsi="Times New Roman"/>
          <w:bCs/>
          <w:kern w:val="0"/>
          <w:szCs w:val="20"/>
        </w:rPr>
        <w:t>运行</w:t>
      </w:r>
      <w:r w:rsidR="00235AC5" w:rsidRPr="00235AC5">
        <w:rPr>
          <w:rFonts w:ascii="Times New Roman" w:hAnsi="Times New Roman"/>
          <w:bCs/>
          <w:iCs/>
          <w:kern w:val="0"/>
          <w:szCs w:val="20"/>
        </w:rPr>
        <w:t>平均温度下的</w:t>
      </w:r>
      <w:r w:rsidR="00010EBA" w:rsidRPr="00D252DC">
        <w:rPr>
          <w:rFonts w:ascii="Times New Roman" w:hAnsi="Times New Roman"/>
          <w:bCs/>
          <w:kern w:val="0"/>
          <w:szCs w:val="20"/>
        </w:rPr>
        <w:t>导热系</w:t>
      </w:r>
      <w:r w:rsidR="008967D5" w:rsidRPr="00D252DC">
        <w:rPr>
          <w:rFonts w:ascii="Times New Roman" w:hAnsi="Times New Roman"/>
          <w:bCs/>
          <w:kern w:val="0"/>
          <w:szCs w:val="20"/>
        </w:rPr>
        <w:t>数</w:t>
      </w:r>
      <w:r w:rsidR="00010EBA" w:rsidRPr="00D252DC">
        <w:rPr>
          <w:rFonts w:ascii="Times New Roman" w:hAnsi="Times New Roman"/>
          <w:bCs/>
          <w:kern w:val="0"/>
          <w:szCs w:val="20"/>
        </w:rPr>
        <w:t>[W/(m·℃)]</w:t>
      </w:r>
      <w:r w:rsidR="00010EBA" w:rsidRPr="00D252DC">
        <w:rPr>
          <w:rFonts w:ascii="Times New Roman" w:hAnsi="Times New Roman"/>
          <w:bCs/>
          <w:kern w:val="0"/>
          <w:szCs w:val="20"/>
        </w:rPr>
        <w:t>；</w:t>
      </w:r>
    </w:p>
    <w:p w14:paraId="7EAC2ED8" w14:textId="54294794" w:rsidR="00000B08" w:rsidRPr="00D252DC"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m</m:t>
            </m:r>
          </m:sub>
        </m:sSub>
      </m:oMath>
      <w:r w:rsidR="00000B08">
        <w:rPr>
          <w:rFonts w:ascii="Times New Roman" w:hAnsi="Times New Roman" w:hint="eastAsia"/>
          <w:szCs w:val="21"/>
        </w:rPr>
        <w:t>——</w:t>
      </w:r>
      <w:r w:rsidR="00000B08" w:rsidRPr="00000B08">
        <w:rPr>
          <w:rFonts w:ascii="Times New Roman" w:hAnsi="Times New Roman" w:hint="eastAsia"/>
          <w:szCs w:val="21"/>
        </w:rPr>
        <w:t>计算管道中蒸汽平均温度（℃）；</w:t>
      </w:r>
    </w:p>
    <w:p w14:paraId="31C1EE2D" w14:textId="77777777" w:rsidR="00010EBA" w:rsidRPr="00D252DC" w:rsidRDefault="00305E80" w:rsidP="00010EBA">
      <w:pPr>
        <w:spacing w:line="300" w:lineRule="auto"/>
        <w:ind w:firstLineChars="300" w:firstLine="720"/>
        <w:rPr>
          <w:rFonts w:ascii="Times New Roman" w:hAnsi="Times New Roman"/>
          <w:kern w:val="0"/>
          <w:szCs w:val="20"/>
        </w:rPr>
      </w:pPr>
      <m:oMath>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1</m:t>
            </m:r>
          </m:sub>
        </m:sSub>
      </m:oMath>
      <w:r w:rsidR="00010EBA" w:rsidRPr="00D252DC">
        <w:rPr>
          <w:rFonts w:ascii="Times New Roman" w:hAnsi="Times New Roman"/>
          <w:kern w:val="0"/>
          <w:szCs w:val="20"/>
        </w:rPr>
        <w:t>——</w:t>
      </w:r>
      <w:r w:rsidR="00010EBA" w:rsidRPr="00D252DC">
        <w:rPr>
          <w:rFonts w:ascii="Times New Roman" w:hAnsi="Times New Roman"/>
          <w:kern w:val="0"/>
          <w:szCs w:val="20"/>
        </w:rPr>
        <w:t>第一层保温材料外表面温度（</w:t>
      </w:r>
      <w:r w:rsidR="00010EBA" w:rsidRPr="00D252DC">
        <w:rPr>
          <w:rFonts w:ascii="Times New Roman" w:hAnsi="Times New Roman"/>
          <w:kern w:val="0"/>
          <w:szCs w:val="20"/>
        </w:rPr>
        <w:t>℃</w:t>
      </w:r>
      <w:r w:rsidR="00010EBA" w:rsidRPr="00D252DC">
        <w:rPr>
          <w:rFonts w:ascii="Times New Roman" w:hAnsi="Times New Roman"/>
          <w:kern w:val="0"/>
          <w:szCs w:val="20"/>
        </w:rPr>
        <w:t>）；</w:t>
      </w:r>
    </w:p>
    <w:p w14:paraId="77DB0FAF" w14:textId="77777777" w:rsidR="00010EBA" w:rsidRPr="00D252DC" w:rsidRDefault="00305E80" w:rsidP="00010EBA">
      <w:pPr>
        <w:spacing w:line="300" w:lineRule="auto"/>
        <w:ind w:firstLineChars="300" w:firstLine="720"/>
        <w:rPr>
          <w:rFonts w:ascii="Times New Roman" w:hAnsi="Times New Roman"/>
          <w:kern w:val="0"/>
          <w:szCs w:val="20"/>
        </w:rPr>
      </w:pPr>
      <m:oMath>
        <m:sSub>
          <m:sSubPr>
            <m:ctrlPr>
              <w:rPr>
                <w:rFonts w:ascii="Cambria Math" w:hAnsi="Cambria Math"/>
                <w:kern w:val="0"/>
                <w:szCs w:val="20"/>
              </w:rPr>
            </m:ctrlPr>
          </m:sSubPr>
          <m:e>
            <m:r>
              <w:rPr>
                <w:rFonts w:ascii="Cambria Math" w:hAnsi="Cambria Math"/>
                <w:kern w:val="0"/>
                <w:szCs w:val="20"/>
              </w:rPr>
              <m:t>δ</m:t>
            </m:r>
          </m:e>
          <m:sub>
            <m:r>
              <w:rPr>
                <w:rFonts w:ascii="Cambria Math" w:hAnsi="Cambria Math"/>
                <w:kern w:val="0"/>
                <w:szCs w:val="20"/>
              </w:rPr>
              <m:t>1</m:t>
            </m:r>
          </m:sub>
        </m:sSub>
      </m:oMath>
      <w:r w:rsidR="00010EBA" w:rsidRPr="00D252DC">
        <w:rPr>
          <w:rFonts w:ascii="Times New Roman" w:hAnsi="Times New Roman"/>
          <w:kern w:val="0"/>
          <w:szCs w:val="20"/>
        </w:rPr>
        <w:t>——</w:t>
      </w:r>
      <w:r w:rsidR="00010EBA" w:rsidRPr="00D252DC">
        <w:rPr>
          <w:rFonts w:ascii="Times New Roman" w:hAnsi="Times New Roman"/>
          <w:kern w:val="0"/>
          <w:szCs w:val="20"/>
        </w:rPr>
        <w:t>第一层保温层厚度（</w:t>
      </w:r>
      <w:r w:rsidR="00010EBA" w:rsidRPr="00D252DC">
        <w:rPr>
          <w:rFonts w:ascii="Times New Roman" w:hAnsi="Times New Roman"/>
          <w:kern w:val="0"/>
          <w:szCs w:val="20"/>
        </w:rPr>
        <w:t>m</w:t>
      </w:r>
      <w:r w:rsidR="00010EBA" w:rsidRPr="00D252DC">
        <w:rPr>
          <w:rFonts w:ascii="Times New Roman" w:hAnsi="Times New Roman"/>
          <w:kern w:val="0"/>
          <w:szCs w:val="20"/>
        </w:rPr>
        <w:t>）。</w:t>
      </w:r>
    </w:p>
    <w:p w14:paraId="29F59686" w14:textId="77777777" w:rsidR="00010EBA" w:rsidRPr="00D252DC" w:rsidRDefault="00010EBA" w:rsidP="00010EBA">
      <w:pPr>
        <w:spacing w:line="300" w:lineRule="auto"/>
        <w:ind w:firstLineChars="150" w:firstLine="360"/>
        <w:rPr>
          <w:rFonts w:ascii="Times New Roman" w:hAnsi="Times New Roman"/>
          <w:kern w:val="0"/>
          <w:szCs w:val="20"/>
        </w:rPr>
      </w:pPr>
      <w:r w:rsidRPr="00D252DC">
        <w:rPr>
          <w:rFonts w:ascii="Times New Roman" w:hAnsi="Times New Roman"/>
          <w:kern w:val="0"/>
          <w:szCs w:val="20"/>
        </w:rPr>
        <w:t>第</w:t>
      </w:r>
      <w:proofErr w:type="spellStart"/>
      <w:r w:rsidRPr="00D252DC">
        <w:rPr>
          <w:rFonts w:ascii="Times New Roman" w:hAnsi="Times New Roman"/>
          <w:kern w:val="0"/>
          <w:szCs w:val="20"/>
        </w:rPr>
        <w:t>i</w:t>
      </w:r>
      <w:proofErr w:type="spellEnd"/>
      <w:r w:rsidRPr="00D252DC">
        <w:rPr>
          <w:rFonts w:ascii="Times New Roman" w:hAnsi="Times New Roman"/>
          <w:kern w:val="0"/>
          <w:szCs w:val="20"/>
        </w:rPr>
        <w:t>层保温材料厚度应按下列公式计算：</w:t>
      </w:r>
    </w:p>
    <w:p w14:paraId="4D9C6686" w14:textId="154C83B9" w:rsidR="00010EBA" w:rsidRPr="00D252DC" w:rsidRDefault="00305E80" w:rsidP="00010EBA">
      <w:pPr>
        <w:spacing w:line="300" w:lineRule="auto"/>
        <w:rPr>
          <w:rFonts w:ascii="Times New Roman" w:hAnsi="Times New Roman"/>
          <w:kern w:val="0"/>
          <w:szCs w:val="20"/>
        </w:rPr>
      </w:pPr>
      <m:oMathPara>
        <m:oMathParaPr>
          <m:jc m:val="right"/>
        </m:oMathParaPr>
        <m:oMath>
          <m:func>
            <m:funcPr>
              <m:ctrlPr>
                <w:rPr>
                  <w:rFonts w:ascii="Cambria Math" w:hAnsi="Cambria Math"/>
                  <w:kern w:val="0"/>
                  <w:szCs w:val="20"/>
                </w:rPr>
              </m:ctrlPr>
            </m:funcPr>
            <m:fName>
              <m:r>
                <m:rPr>
                  <m:sty m:val="p"/>
                </m:rPr>
                <w:rPr>
                  <w:rFonts w:ascii="Cambria Math" w:hAnsi="Cambria Math"/>
                  <w:kern w:val="0"/>
                  <w:szCs w:val="20"/>
                </w:rPr>
                <m:t>ln</m:t>
              </m:r>
            </m:fName>
            <m:e>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m:t>
                  </m:r>
                </m:sub>
              </m:sSub>
            </m:e>
          </m:func>
          <m:r>
            <w:rPr>
              <w:rFonts w:ascii="Cambria Math" w:hAnsi="Cambria Math"/>
              <w:kern w:val="0"/>
              <w:szCs w:val="20"/>
            </w:rPr>
            <m:t>=</m:t>
          </m:r>
          <m:func>
            <m:funcPr>
              <m:ctrlPr>
                <w:rPr>
                  <w:rFonts w:ascii="Cambria Math" w:hAnsi="Cambria Math"/>
                  <w:kern w:val="0"/>
                  <w:szCs w:val="20"/>
                </w:rPr>
              </m:ctrlPr>
            </m:funcPr>
            <m:fName>
              <m:r>
                <m:rPr>
                  <m:sty m:val="p"/>
                </m:rPr>
                <w:rPr>
                  <w:rFonts w:ascii="Cambria Math" w:hAnsi="Cambria Math"/>
                  <w:kern w:val="0"/>
                  <w:szCs w:val="20"/>
                </w:rPr>
                <m:t>ln</m:t>
              </m:r>
            </m:fName>
            <m:e>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i-1</m:t>
                  </m:r>
                </m:sub>
              </m:sSub>
              <m:r>
                <w:rPr>
                  <w:rFonts w:ascii="Cambria Math" w:hAnsi="Cambria Math"/>
                  <w:kern w:val="0"/>
                  <w:szCs w:val="20"/>
                </w:rPr>
                <m:t>+</m:t>
              </m:r>
              <m:f>
                <m:fPr>
                  <m:ctrlPr>
                    <w:rPr>
                      <w:rFonts w:ascii="Cambria Math" w:hAnsi="Cambria Math"/>
                      <w:i/>
                      <w:kern w:val="0"/>
                      <w:szCs w:val="20"/>
                    </w:rPr>
                  </m:ctrlPr>
                </m:fPr>
                <m:num>
                  <m:r>
                    <w:rPr>
                      <w:rFonts w:ascii="Cambria Math" w:hAnsi="Cambria Math"/>
                      <w:kern w:val="0"/>
                      <w:szCs w:val="20"/>
                    </w:rPr>
                    <m:t>2π</m:t>
                  </m:r>
                  <m:sSub>
                    <m:sSubPr>
                      <m:ctrlPr>
                        <w:rPr>
                          <w:rFonts w:ascii="Cambria Math" w:hAnsi="Cambria Math"/>
                          <w:i/>
                          <w:kern w:val="0"/>
                          <w:szCs w:val="20"/>
                        </w:rPr>
                      </m:ctrlPr>
                    </m:sSubPr>
                    <m:e>
                      <m:r>
                        <w:rPr>
                          <w:rFonts w:ascii="Cambria Math" w:hAnsi="Cambria Math"/>
                          <w:kern w:val="0"/>
                          <w:szCs w:val="20"/>
                        </w:rPr>
                        <m:t>λ</m:t>
                      </m:r>
                    </m:e>
                    <m:sub>
                      <m:r>
                        <w:rPr>
                          <w:rFonts w:ascii="Cambria Math" w:hAnsi="Cambria Math"/>
                          <w:kern w:val="0"/>
                          <w:szCs w:val="20"/>
                        </w:rPr>
                        <m:t>i</m:t>
                      </m:r>
                    </m:sub>
                  </m:sSub>
                  <m:d>
                    <m:dPr>
                      <m:ctrlPr>
                        <w:rPr>
                          <w:rFonts w:ascii="Cambria Math" w:hAnsi="Cambria Math"/>
                          <w:i/>
                          <w:kern w:val="0"/>
                          <w:szCs w:val="20"/>
                        </w:rPr>
                      </m:ctrlPr>
                    </m:dPr>
                    <m:e>
                      <m:sSub>
                        <m:sSubPr>
                          <m:ctrlPr>
                            <w:rPr>
                              <w:rFonts w:ascii="Cambria Math" w:hAnsi="Cambria Math"/>
                              <w:i/>
                              <w:kern w:val="0"/>
                              <w:szCs w:val="20"/>
                            </w:rPr>
                          </m:ctrlPr>
                        </m:sSubPr>
                        <m:e>
                          <m:r>
                            <w:rPr>
                              <w:rFonts w:ascii="Cambria Math" w:hAnsi="Cambria Math"/>
                              <w:kern w:val="0"/>
                              <w:szCs w:val="20"/>
                            </w:rPr>
                            <m:t>t</m:t>
                          </m:r>
                        </m:e>
                        <m:sub>
                          <m:r>
                            <w:rPr>
                              <w:rFonts w:ascii="Cambria Math" w:hAnsi="Cambria Math"/>
                              <w:kern w:val="0"/>
                              <w:szCs w:val="20"/>
                            </w:rPr>
                            <m:t>i-1</m:t>
                          </m:r>
                        </m:sub>
                      </m:sSub>
                      <m:r>
                        <w:rPr>
                          <w:rFonts w:ascii="Cambria Math" w:hAnsi="Cambria Math"/>
                          <w:kern w:val="0"/>
                          <w:szCs w:val="20"/>
                        </w:rPr>
                        <m:t>-</m:t>
                      </m:r>
                      <m:sSub>
                        <m:sSubPr>
                          <m:ctrlPr>
                            <w:rPr>
                              <w:rFonts w:ascii="Cambria Math" w:hAnsi="Cambria Math"/>
                              <w:i/>
                              <w:kern w:val="0"/>
                              <w:szCs w:val="20"/>
                            </w:rPr>
                          </m:ctrlPr>
                        </m:sSubPr>
                        <m:e>
                          <m:r>
                            <w:rPr>
                              <w:rFonts w:ascii="Cambria Math" w:hAnsi="Cambria Math"/>
                              <w:kern w:val="0"/>
                              <w:szCs w:val="20"/>
                            </w:rPr>
                            <m:t>t</m:t>
                          </m:r>
                        </m:e>
                        <m:sub>
                          <m:r>
                            <w:rPr>
                              <w:rFonts w:ascii="Cambria Math" w:hAnsi="Cambria Math"/>
                              <w:kern w:val="0"/>
                              <w:szCs w:val="20"/>
                            </w:rPr>
                            <m:t>i</m:t>
                          </m:r>
                        </m:sub>
                      </m:sSub>
                    </m:e>
                  </m:d>
                </m:num>
                <m:den>
                  <m:r>
                    <w:rPr>
                      <w:rFonts w:ascii="Cambria Math" w:hAnsi="Cambria Math"/>
                      <w:kern w:val="0"/>
                      <w:szCs w:val="20"/>
                    </w:rPr>
                    <m:t>q</m:t>
                  </m:r>
                </m:den>
              </m:f>
            </m:e>
          </m:func>
          <m:r>
            <w:rPr>
              <w:rFonts w:ascii="Cambria Math" w:hAnsi="Cambria Math"/>
              <w:kern w:val="0"/>
              <w:szCs w:val="20"/>
            </w:rPr>
            <m:t xml:space="preserve">             </m:t>
          </m:r>
          <m:d>
            <m:dPr>
              <m:ctrlPr>
                <w:rPr>
                  <w:rFonts w:ascii="Cambria Math" w:hAnsi="Cambria Math"/>
                  <w:i/>
                  <w:kern w:val="0"/>
                  <w:szCs w:val="20"/>
                </w:rPr>
              </m:ctrlPr>
            </m:dPr>
            <m:e>
              <m:r>
                <w:rPr>
                  <w:rFonts w:ascii="Cambria Math" w:hAnsi="Cambria Math"/>
                  <w:kern w:val="0"/>
                  <w:szCs w:val="20"/>
                </w:rPr>
                <m:t>6.2.2-3</m:t>
              </m:r>
            </m:e>
          </m:d>
        </m:oMath>
      </m:oMathPara>
    </w:p>
    <w:p w14:paraId="04160657" w14:textId="6E2029D1" w:rsidR="00010EBA" w:rsidRPr="00D252DC" w:rsidRDefault="00305E80" w:rsidP="00010EBA">
      <w:pPr>
        <w:spacing w:line="300" w:lineRule="auto"/>
        <w:rPr>
          <w:rFonts w:ascii="Times New Roman" w:hAnsi="Times New Roman"/>
          <w:kern w:val="0"/>
          <w:szCs w:val="20"/>
        </w:rPr>
      </w:pPr>
      <m:oMathPara>
        <m:oMathParaPr>
          <m:jc m:val="right"/>
        </m:oMathParaPr>
        <m:oMath>
          <m:sSub>
            <m:sSubPr>
              <m:ctrlPr>
                <w:rPr>
                  <w:rFonts w:ascii="Cambria Math" w:hAnsi="Cambria Math"/>
                  <w:kern w:val="0"/>
                  <w:szCs w:val="20"/>
                </w:rPr>
              </m:ctrlPr>
            </m:sSubPr>
            <m:e>
              <m:r>
                <w:rPr>
                  <w:rFonts w:ascii="Cambria Math" w:hAnsi="Cambria Math"/>
                  <w:kern w:val="0"/>
                  <w:szCs w:val="20"/>
                </w:rPr>
                <m:t>δ</m:t>
              </m:r>
            </m:e>
            <m:sub>
              <m:r>
                <w:rPr>
                  <w:rFonts w:ascii="Cambria Math" w:hAnsi="Cambria Math"/>
                  <w:kern w:val="0"/>
                  <w:szCs w:val="20"/>
                </w:rPr>
                <m:t>i</m:t>
              </m:r>
            </m:sub>
          </m:sSub>
          <m:r>
            <w:rPr>
              <w:rFonts w:ascii="Cambria Math" w:hAnsi="Cambria Math"/>
              <w:kern w:val="0"/>
              <w:szCs w:val="20"/>
            </w:rPr>
            <m:t>=</m:t>
          </m:r>
          <m:f>
            <m:fPr>
              <m:ctrlPr>
                <w:rPr>
                  <w:rFonts w:ascii="Cambria Math" w:hAnsi="Cambria Math"/>
                  <w:i/>
                  <w:kern w:val="0"/>
                  <w:szCs w:val="20"/>
                </w:rPr>
              </m:ctrlPr>
            </m:fPr>
            <m:num>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m:t>
                  </m:r>
                </m:sub>
              </m:sSub>
              <m:r>
                <w:rPr>
                  <w:rFonts w:ascii="Cambria Math" w:hAnsi="Cambria Math"/>
                  <w:kern w:val="0"/>
                  <w:szCs w:val="20"/>
                </w:rPr>
                <m:t>-</m:t>
              </m:r>
              <m:sSub>
                <m:sSubPr>
                  <m:ctrlPr>
                    <w:rPr>
                      <w:rFonts w:ascii="Cambria Math" w:hAnsi="Cambria Math"/>
                      <w:i/>
                      <w:kern w:val="0"/>
                      <w:szCs w:val="20"/>
                    </w:rPr>
                  </m:ctrlPr>
                </m:sSubPr>
                <m:e>
                  <m:r>
                    <w:rPr>
                      <w:rFonts w:ascii="Cambria Math" w:hAnsi="Cambria Math"/>
                      <w:kern w:val="0"/>
                      <w:szCs w:val="20"/>
                    </w:rPr>
                    <m:t>D</m:t>
                  </m:r>
                </m:e>
                <m:sub>
                  <m:r>
                    <w:rPr>
                      <w:rFonts w:ascii="Cambria Math" w:hAnsi="Cambria Math"/>
                      <w:kern w:val="0"/>
                      <w:szCs w:val="20"/>
                    </w:rPr>
                    <m:t>i-1</m:t>
                  </m:r>
                </m:sub>
              </m:sSub>
            </m:num>
            <m:den>
              <m:r>
                <w:rPr>
                  <w:rFonts w:ascii="Cambria Math" w:hAnsi="Cambria Math"/>
                  <w:kern w:val="0"/>
                  <w:szCs w:val="20"/>
                </w:rPr>
                <m:t>2</m:t>
              </m:r>
            </m:den>
          </m:f>
          <m:r>
            <w:rPr>
              <w:rFonts w:ascii="Cambria Math" w:hAnsi="Cambria Math"/>
              <w:kern w:val="0"/>
              <w:szCs w:val="20"/>
            </w:rPr>
            <m:t xml:space="preserve">                                     </m:t>
          </m:r>
          <m:d>
            <m:dPr>
              <m:ctrlPr>
                <w:rPr>
                  <w:rFonts w:ascii="Cambria Math" w:hAnsi="Cambria Math"/>
                  <w:i/>
                  <w:kern w:val="0"/>
                  <w:szCs w:val="20"/>
                </w:rPr>
              </m:ctrlPr>
            </m:dPr>
            <m:e>
              <m:r>
                <w:rPr>
                  <w:rFonts w:ascii="Cambria Math" w:hAnsi="Cambria Math"/>
                  <w:kern w:val="0"/>
                  <w:szCs w:val="20"/>
                </w:rPr>
                <m:t>6.2.2-4</m:t>
              </m:r>
            </m:e>
          </m:d>
        </m:oMath>
      </m:oMathPara>
    </w:p>
    <w:p w14:paraId="5BFDDB0C" w14:textId="77777777" w:rsidR="00010EBA" w:rsidRPr="00D252DC" w:rsidRDefault="00010EBA" w:rsidP="00010EBA">
      <w:pPr>
        <w:spacing w:line="300" w:lineRule="auto"/>
        <w:rPr>
          <w:rFonts w:ascii="Times New Roman" w:hAnsi="Times New Roman"/>
          <w:bCs/>
          <w:kern w:val="0"/>
          <w:szCs w:val="20"/>
        </w:rPr>
      </w:pPr>
      <w:r w:rsidRPr="00D252DC">
        <w:rPr>
          <w:rFonts w:ascii="Times New Roman" w:hAnsi="Times New Roman"/>
          <w:kern w:val="0"/>
          <w:szCs w:val="20"/>
        </w:rPr>
        <w:t>式中：</w:t>
      </w:r>
      <m:oMath>
        <m:sSub>
          <m:sSubPr>
            <m:ctrlPr>
              <w:rPr>
                <w:rFonts w:ascii="Cambria Math" w:hAnsi="Cambria Math"/>
                <w:szCs w:val="21"/>
              </w:rPr>
            </m:ctrlPr>
          </m:sSubPr>
          <m:e>
            <m:r>
              <w:rPr>
                <w:rFonts w:ascii="Cambria Math" w:hAnsi="Cambria Math"/>
                <w:szCs w:val="21"/>
              </w:rPr>
              <m:t>D</m:t>
            </m:r>
          </m:e>
          <m:sub>
            <m:r>
              <w:rPr>
                <w:rFonts w:ascii="Cambria Math" w:hAnsi="Cambria Math"/>
                <w:szCs w:val="21"/>
              </w:rPr>
              <m:t>i</m:t>
            </m:r>
          </m:sub>
        </m:sSub>
      </m:oMath>
      <w:r w:rsidRPr="00D252DC">
        <w:rPr>
          <w:rFonts w:ascii="Times New Roman" w:hAnsi="Times New Roman"/>
          <w:bCs/>
          <w:kern w:val="0"/>
          <w:szCs w:val="20"/>
        </w:rPr>
        <w:t>——</w:t>
      </w:r>
      <w:r w:rsidRPr="00D252DC">
        <w:rPr>
          <w:rFonts w:ascii="Times New Roman" w:hAnsi="Times New Roman"/>
          <w:bCs/>
          <w:kern w:val="0"/>
          <w:szCs w:val="20"/>
        </w:rPr>
        <w:t>第</w:t>
      </w:r>
      <w:proofErr w:type="spellStart"/>
      <w:r w:rsidRPr="00D252DC">
        <w:rPr>
          <w:rFonts w:ascii="Times New Roman" w:hAnsi="Times New Roman"/>
          <w:bCs/>
          <w:kern w:val="0"/>
          <w:szCs w:val="20"/>
        </w:rPr>
        <w:t>i</w:t>
      </w:r>
      <w:proofErr w:type="spellEnd"/>
      <w:r w:rsidRPr="00D252DC">
        <w:rPr>
          <w:rFonts w:ascii="Times New Roman" w:hAnsi="Times New Roman"/>
          <w:bCs/>
          <w:kern w:val="0"/>
          <w:szCs w:val="20"/>
        </w:rPr>
        <w:t>层保温材料外径（</w:t>
      </w:r>
      <w:r w:rsidRPr="00D252DC">
        <w:rPr>
          <w:rFonts w:ascii="Times New Roman" w:hAnsi="Times New Roman"/>
          <w:bCs/>
          <w:kern w:val="0"/>
          <w:szCs w:val="20"/>
        </w:rPr>
        <w:t>m</w:t>
      </w:r>
      <w:r w:rsidRPr="00D252DC">
        <w:rPr>
          <w:rFonts w:ascii="Times New Roman" w:hAnsi="Times New Roman"/>
          <w:bCs/>
          <w:kern w:val="0"/>
          <w:szCs w:val="20"/>
        </w:rPr>
        <w:t>）；</w:t>
      </w:r>
    </w:p>
    <w:p w14:paraId="34C931FA" w14:textId="2C1399CD" w:rsidR="00010EBA" w:rsidRPr="00D252DC"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λ</m:t>
            </m:r>
          </m:e>
          <m:sub>
            <m:r>
              <w:rPr>
                <w:rFonts w:ascii="Cambria Math" w:hAnsi="Cambria Math"/>
                <w:szCs w:val="21"/>
              </w:rPr>
              <m:t>i</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第</w:t>
      </w:r>
      <w:proofErr w:type="spellStart"/>
      <w:r w:rsidR="00010EBA" w:rsidRPr="00D252DC">
        <w:rPr>
          <w:rFonts w:ascii="Times New Roman" w:hAnsi="Times New Roman"/>
          <w:bCs/>
          <w:kern w:val="0"/>
          <w:szCs w:val="20"/>
        </w:rPr>
        <w:t>i</w:t>
      </w:r>
      <w:proofErr w:type="spellEnd"/>
      <w:r w:rsidR="00010EBA" w:rsidRPr="00D252DC">
        <w:rPr>
          <w:rFonts w:ascii="Times New Roman" w:hAnsi="Times New Roman"/>
          <w:bCs/>
          <w:kern w:val="0"/>
          <w:szCs w:val="20"/>
        </w:rPr>
        <w:t>层保温材料在运行</w:t>
      </w:r>
      <w:r w:rsidR="00BA5A76">
        <w:rPr>
          <w:rFonts w:ascii="Times New Roman" w:hAnsi="Times New Roman" w:hint="eastAsia"/>
          <w:bCs/>
          <w:kern w:val="0"/>
          <w:szCs w:val="20"/>
        </w:rPr>
        <w:t>平均</w:t>
      </w:r>
      <w:r w:rsidR="00010EBA" w:rsidRPr="00D252DC">
        <w:rPr>
          <w:rFonts w:ascii="Times New Roman" w:hAnsi="Times New Roman"/>
          <w:bCs/>
          <w:kern w:val="0"/>
          <w:szCs w:val="20"/>
        </w:rPr>
        <w:t>温度下的导热系</w:t>
      </w:r>
      <w:r w:rsidR="008967D5" w:rsidRPr="00D252DC">
        <w:rPr>
          <w:rFonts w:ascii="Times New Roman" w:hAnsi="Times New Roman"/>
          <w:bCs/>
          <w:kern w:val="0"/>
          <w:szCs w:val="20"/>
        </w:rPr>
        <w:t>数</w:t>
      </w:r>
      <w:r w:rsidR="00010EBA" w:rsidRPr="00D252DC">
        <w:rPr>
          <w:rFonts w:ascii="Times New Roman" w:hAnsi="Times New Roman"/>
          <w:bCs/>
          <w:kern w:val="0"/>
          <w:szCs w:val="20"/>
        </w:rPr>
        <w:t>[W/(m·℃)]</w:t>
      </w:r>
      <w:r w:rsidR="00010EBA" w:rsidRPr="00D252DC">
        <w:rPr>
          <w:rFonts w:ascii="Times New Roman" w:hAnsi="Times New Roman"/>
          <w:bCs/>
          <w:kern w:val="0"/>
          <w:szCs w:val="20"/>
        </w:rPr>
        <w:t>；</w:t>
      </w:r>
    </w:p>
    <w:p w14:paraId="258F1CC3" w14:textId="77777777" w:rsidR="00010EBA" w:rsidRPr="00D252DC" w:rsidRDefault="00305E80" w:rsidP="00010EBA">
      <w:pPr>
        <w:spacing w:line="300" w:lineRule="auto"/>
        <w:ind w:firstLineChars="300" w:firstLine="720"/>
        <w:rPr>
          <w:rFonts w:ascii="Times New Roman" w:hAnsi="Times New Roman"/>
          <w:kern w:val="0"/>
          <w:szCs w:val="20"/>
        </w:rPr>
      </w:pPr>
      <m:oMath>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i</m:t>
            </m:r>
          </m:sub>
        </m:sSub>
      </m:oMath>
      <w:r w:rsidR="00010EBA" w:rsidRPr="00D252DC">
        <w:rPr>
          <w:rFonts w:ascii="Times New Roman" w:hAnsi="Times New Roman"/>
          <w:kern w:val="0"/>
          <w:szCs w:val="20"/>
        </w:rPr>
        <w:t>——</w:t>
      </w:r>
      <w:r w:rsidR="00010EBA" w:rsidRPr="00D252DC">
        <w:rPr>
          <w:rFonts w:ascii="Times New Roman" w:hAnsi="Times New Roman"/>
          <w:kern w:val="0"/>
          <w:szCs w:val="20"/>
        </w:rPr>
        <w:t>第</w:t>
      </w:r>
      <w:proofErr w:type="spellStart"/>
      <w:r w:rsidR="00010EBA" w:rsidRPr="00D252DC">
        <w:rPr>
          <w:rFonts w:ascii="Times New Roman" w:hAnsi="Times New Roman"/>
          <w:kern w:val="0"/>
          <w:szCs w:val="20"/>
        </w:rPr>
        <w:t>i</w:t>
      </w:r>
      <w:proofErr w:type="spellEnd"/>
      <w:r w:rsidR="00010EBA" w:rsidRPr="00D252DC">
        <w:rPr>
          <w:rFonts w:ascii="Times New Roman" w:hAnsi="Times New Roman"/>
          <w:kern w:val="0"/>
          <w:szCs w:val="20"/>
        </w:rPr>
        <w:t>层保温材料外表面温度（</w:t>
      </w:r>
      <w:r w:rsidR="00010EBA" w:rsidRPr="00D252DC">
        <w:rPr>
          <w:rFonts w:ascii="Times New Roman" w:hAnsi="Times New Roman"/>
          <w:kern w:val="0"/>
          <w:szCs w:val="20"/>
        </w:rPr>
        <w:t>℃</w:t>
      </w:r>
      <w:r w:rsidR="00010EBA" w:rsidRPr="00D252DC">
        <w:rPr>
          <w:rFonts w:ascii="Times New Roman" w:hAnsi="Times New Roman"/>
          <w:kern w:val="0"/>
          <w:szCs w:val="20"/>
        </w:rPr>
        <w:t>）；</w:t>
      </w:r>
    </w:p>
    <w:p w14:paraId="7E4F2F9D" w14:textId="77777777" w:rsidR="00010EBA" w:rsidRPr="00D252DC" w:rsidRDefault="00305E80" w:rsidP="00010EBA">
      <w:pPr>
        <w:spacing w:line="300" w:lineRule="auto"/>
        <w:ind w:firstLineChars="300" w:firstLine="720"/>
        <w:rPr>
          <w:rFonts w:ascii="Times New Roman" w:hAnsi="Times New Roman"/>
          <w:kern w:val="0"/>
          <w:szCs w:val="20"/>
        </w:rPr>
      </w:pPr>
      <m:oMath>
        <m:sSub>
          <m:sSubPr>
            <m:ctrlPr>
              <w:rPr>
                <w:rFonts w:ascii="Cambria Math" w:hAnsi="Cambria Math"/>
                <w:kern w:val="0"/>
                <w:szCs w:val="20"/>
              </w:rPr>
            </m:ctrlPr>
          </m:sSubPr>
          <m:e>
            <m:r>
              <w:rPr>
                <w:rFonts w:ascii="Cambria Math" w:hAnsi="Cambria Math"/>
                <w:kern w:val="0"/>
                <w:szCs w:val="20"/>
              </w:rPr>
              <m:t>δ</m:t>
            </m:r>
          </m:e>
          <m:sub>
            <m:r>
              <w:rPr>
                <w:rFonts w:ascii="Cambria Math" w:hAnsi="Cambria Math"/>
                <w:kern w:val="0"/>
                <w:szCs w:val="20"/>
              </w:rPr>
              <m:t>i</m:t>
            </m:r>
          </m:sub>
        </m:sSub>
      </m:oMath>
      <w:r w:rsidR="00010EBA" w:rsidRPr="00D252DC">
        <w:rPr>
          <w:rFonts w:ascii="Times New Roman" w:hAnsi="Times New Roman"/>
          <w:kern w:val="0"/>
          <w:szCs w:val="20"/>
        </w:rPr>
        <w:t>——</w:t>
      </w:r>
      <w:r w:rsidR="00010EBA" w:rsidRPr="00D252DC">
        <w:rPr>
          <w:rFonts w:ascii="Times New Roman" w:hAnsi="Times New Roman"/>
          <w:kern w:val="0"/>
          <w:szCs w:val="20"/>
        </w:rPr>
        <w:t>第</w:t>
      </w:r>
      <w:proofErr w:type="spellStart"/>
      <w:r w:rsidR="00010EBA" w:rsidRPr="00D252DC">
        <w:rPr>
          <w:rFonts w:ascii="Times New Roman" w:hAnsi="Times New Roman"/>
          <w:kern w:val="0"/>
          <w:szCs w:val="20"/>
        </w:rPr>
        <w:t>i</w:t>
      </w:r>
      <w:proofErr w:type="spellEnd"/>
      <w:r w:rsidR="00010EBA" w:rsidRPr="00D252DC">
        <w:rPr>
          <w:rFonts w:ascii="Times New Roman" w:hAnsi="Times New Roman"/>
          <w:kern w:val="0"/>
          <w:szCs w:val="20"/>
        </w:rPr>
        <w:t>层保温层厚度（</w:t>
      </w:r>
      <w:r w:rsidR="00010EBA" w:rsidRPr="00D252DC">
        <w:rPr>
          <w:rFonts w:ascii="Times New Roman" w:hAnsi="Times New Roman"/>
          <w:kern w:val="0"/>
          <w:szCs w:val="20"/>
        </w:rPr>
        <w:t>m</w:t>
      </w:r>
      <w:r w:rsidR="00010EBA" w:rsidRPr="00D252DC">
        <w:rPr>
          <w:rFonts w:ascii="Times New Roman" w:hAnsi="Times New Roman"/>
          <w:kern w:val="0"/>
          <w:szCs w:val="20"/>
        </w:rPr>
        <w:t>）。</w:t>
      </w:r>
    </w:p>
    <w:p w14:paraId="3EE2A4E1" w14:textId="5A3D35E0" w:rsidR="00010EBA" w:rsidRPr="00D252DC" w:rsidRDefault="00010EBA" w:rsidP="00010EBA">
      <w:pPr>
        <w:spacing w:line="300" w:lineRule="auto"/>
        <w:ind w:firstLineChars="150" w:firstLine="361"/>
        <w:rPr>
          <w:rFonts w:ascii="Times New Roman" w:hAnsi="Times New Roman"/>
          <w:kern w:val="0"/>
          <w:szCs w:val="20"/>
        </w:rPr>
      </w:pPr>
      <w:r w:rsidRPr="00D252DC">
        <w:rPr>
          <w:rFonts w:ascii="Times New Roman" w:hAnsi="Times New Roman"/>
          <w:b/>
          <w:kern w:val="0"/>
          <w:szCs w:val="20"/>
        </w:rPr>
        <w:t>3</w:t>
      </w:r>
      <w:r w:rsidRPr="00D252DC">
        <w:rPr>
          <w:rFonts w:ascii="Times New Roman" w:hAnsi="Times New Roman"/>
          <w:kern w:val="0"/>
          <w:szCs w:val="20"/>
        </w:rPr>
        <w:t xml:space="preserve">  </w:t>
      </w:r>
      <w:r w:rsidRPr="00D252DC">
        <w:rPr>
          <w:rFonts w:ascii="Times New Roman" w:hAnsi="Times New Roman"/>
          <w:kern w:val="0"/>
          <w:szCs w:val="20"/>
        </w:rPr>
        <w:t>计算得到</w:t>
      </w:r>
      <m:oMath>
        <m:sSub>
          <m:sSubPr>
            <m:ctrlPr>
              <w:rPr>
                <w:rFonts w:ascii="Cambria Math" w:hAnsi="Cambria Math"/>
                <w:szCs w:val="21"/>
              </w:rPr>
            </m:ctrlPr>
          </m:sSubPr>
          <m:e>
            <m:r>
              <w:rPr>
                <w:rFonts w:ascii="Cambria Math" w:hAnsi="Cambria Math"/>
                <w:szCs w:val="21"/>
              </w:rPr>
              <m:t>D</m:t>
            </m:r>
          </m:e>
          <m:sub>
            <m:r>
              <w:rPr>
                <w:rFonts w:ascii="Cambria Math" w:hAnsi="Cambria Math"/>
                <w:szCs w:val="21"/>
              </w:rPr>
              <m:t>i</m:t>
            </m:r>
          </m:sub>
        </m:sSub>
      </m:oMath>
      <w:r w:rsidRPr="00D252DC">
        <w:rPr>
          <w:rFonts w:ascii="Times New Roman" w:hAnsi="Times New Roman"/>
          <w:szCs w:val="21"/>
        </w:rPr>
        <w:t>，再利用公式</w:t>
      </w:r>
      <w:r w:rsidRPr="00D252DC">
        <w:rPr>
          <w:rFonts w:ascii="Times New Roman" w:hAnsi="Times New Roman"/>
          <w:kern w:val="0"/>
          <w:szCs w:val="20"/>
        </w:rPr>
        <w:t>（</w:t>
      </w:r>
      <w:r w:rsidR="00AE6142" w:rsidRPr="00D252DC">
        <w:rPr>
          <w:rFonts w:ascii="Times New Roman" w:hAnsi="Times New Roman"/>
          <w:kern w:val="0"/>
          <w:szCs w:val="20"/>
        </w:rPr>
        <w:t>6.2.</w:t>
      </w:r>
      <w:r w:rsidR="00117560" w:rsidRPr="00D252DC">
        <w:rPr>
          <w:rFonts w:ascii="Times New Roman" w:hAnsi="Times New Roman"/>
          <w:kern w:val="0"/>
          <w:szCs w:val="20"/>
        </w:rPr>
        <w:t>1</w:t>
      </w:r>
      <w:r w:rsidRPr="00D252DC">
        <w:rPr>
          <w:rFonts w:ascii="Times New Roman" w:hAnsi="Times New Roman"/>
          <w:kern w:val="0"/>
          <w:szCs w:val="20"/>
        </w:rPr>
        <w:t>-2</w:t>
      </w:r>
      <w:r w:rsidRPr="00D252DC">
        <w:rPr>
          <w:rFonts w:ascii="Times New Roman" w:hAnsi="Times New Roman"/>
          <w:kern w:val="0"/>
          <w:szCs w:val="20"/>
        </w:rPr>
        <w:t>）校核计算散热损失，其</w:t>
      </w:r>
      <w:proofErr w:type="gramStart"/>
      <w:r w:rsidRPr="00D252DC">
        <w:rPr>
          <w:rFonts w:ascii="Times New Roman" w:hAnsi="Times New Roman"/>
          <w:kern w:val="0"/>
          <w:szCs w:val="20"/>
        </w:rPr>
        <w:t>校核值</w:t>
      </w:r>
      <w:proofErr w:type="gramEnd"/>
      <w:r w:rsidRPr="00D252DC">
        <w:rPr>
          <w:rFonts w:ascii="Times New Roman" w:hAnsi="Times New Roman"/>
          <w:kern w:val="0"/>
          <w:szCs w:val="20"/>
        </w:rPr>
        <w:t>与散热初值相对差应小于或等于</w:t>
      </w:r>
      <w:r w:rsidRPr="00D252DC">
        <w:rPr>
          <w:rFonts w:ascii="Times New Roman" w:hAnsi="Times New Roman"/>
          <w:kern w:val="0"/>
          <w:szCs w:val="20"/>
        </w:rPr>
        <w:t>5%</w:t>
      </w:r>
      <w:r w:rsidRPr="00D252DC">
        <w:rPr>
          <w:rFonts w:ascii="Times New Roman" w:hAnsi="Times New Roman"/>
          <w:kern w:val="0"/>
          <w:szCs w:val="20"/>
        </w:rPr>
        <w:t>。</w:t>
      </w:r>
    </w:p>
    <w:p w14:paraId="17DC158C" w14:textId="514657E7" w:rsidR="00010EBA" w:rsidRPr="00D252DC" w:rsidRDefault="00010EBA" w:rsidP="00010EBA">
      <w:pPr>
        <w:spacing w:line="300" w:lineRule="auto"/>
        <w:ind w:firstLineChars="150" w:firstLine="361"/>
        <w:rPr>
          <w:rFonts w:ascii="Times New Roman" w:hAnsi="Times New Roman"/>
          <w:b/>
          <w:kern w:val="0"/>
          <w:szCs w:val="20"/>
        </w:rPr>
      </w:pPr>
      <w:r w:rsidRPr="00D252DC">
        <w:rPr>
          <w:rFonts w:ascii="Times New Roman" w:hAnsi="Times New Roman"/>
          <w:b/>
          <w:kern w:val="0"/>
          <w:szCs w:val="20"/>
        </w:rPr>
        <w:t xml:space="preserve">4  </w:t>
      </w:r>
      <w:r w:rsidRPr="00D252DC">
        <w:rPr>
          <w:rFonts w:ascii="Times New Roman" w:hAnsi="Times New Roman"/>
          <w:kern w:val="0"/>
          <w:szCs w:val="20"/>
        </w:rPr>
        <w:t>当相对差值大于</w:t>
      </w:r>
      <w:r w:rsidRPr="00D252DC">
        <w:rPr>
          <w:rFonts w:ascii="Times New Roman" w:hAnsi="Times New Roman"/>
          <w:kern w:val="0"/>
          <w:szCs w:val="20"/>
        </w:rPr>
        <w:t>5%</w:t>
      </w:r>
      <w:r w:rsidRPr="00D252DC">
        <w:rPr>
          <w:rFonts w:ascii="Times New Roman" w:hAnsi="Times New Roman"/>
          <w:kern w:val="0"/>
          <w:szCs w:val="20"/>
        </w:rPr>
        <w:t>时，应将由公式（</w:t>
      </w:r>
      <w:r w:rsidR="00AE6142" w:rsidRPr="00D252DC">
        <w:rPr>
          <w:rFonts w:ascii="Times New Roman" w:hAnsi="Times New Roman"/>
          <w:kern w:val="0"/>
          <w:szCs w:val="20"/>
        </w:rPr>
        <w:t>6.2.</w:t>
      </w:r>
      <w:r w:rsidR="00117560" w:rsidRPr="00D252DC">
        <w:rPr>
          <w:rFonts w:ascii="Times New Roman" w:hAnsi="Times New Roman"/>
          <w:kern w:val="0"/>
          <w:szCs w:val="20"/>
        </w:rPr>
        <w:t>2</w:t>
      </w:r>
      <w:r w:rsidRPr="00D252DC">
        <w:rPr>
          <w:rFonts w:ascii="Times New Roman" w:hAnsi="Times New Roman"/>
          <w:kern w:val="0"/>
          <w:szCs w:val="20"/>
        </w:rPr>
        <w:t>-3</w:t>
      </w:r>
      <w:r w:rsidRPr="00D252DC">
        <w:rPr>
          <w:rFonts w:ascii="Times New Roman" w:hAnsi="Times New Roman"/>
          <w:kern w:val="0"/>
          <w:szCs w:val="20"/>
        </w:rPr>
        <w:t>）计算得到的保温外径，作为新设定的保温外径，代入公式（</w:t>
      </w:r>
      <w:r w:rsidR="00AE6142" w:rsidRPr="00D252DC">
        <w:rPr>
          <w:rFonts w:ascii="Times New Roman" w:hAnsi="Times New Roman"/>
          <w:kern w:val="0"/>
          <w:szCs w:val="20"/>
        </w:rPr>
        <w:t>6.2.</w:t>
      </w:r>
      <w:r w:rsidR="00117560" w:rsidRPr="00D252DC">
        <w:rPr>
          <w:rFonts w:ascii="Times New Roman" w:hAnsi="Times New Roman"/>
          <w:kern w:val="0"/>
          <w:szCs w:val="20"/>
        </w:rPr>
        <w:t>1</w:t>
      </w:r>
      <w:r w:rsidRPr="00D252DC">
        <w:rPr>
          <w:rFonts w:ascii="Times New Roman" w:hAnsi="Times New Roman"/>
          <w:kern w:val="0"/>
          <w:szCs w:val="20"/>
        </w:rPr>
        <w:t>-2</w:t>
      </w:r>
      <w:r w:rsidRPr="00D252DC">
        <w:rPr>
          <w:rFonts w:ascii="Times New Roman" w:hAnsi="Times New Roman"/>
          <w:kern w:val="0"/>
          <w:szCs w:val="20"/>
        </w:rPr>
        <w:t>）、公式（</w:t>
      </w:r>
      <w:r w:rsidR="00AE6142" w:rsidRPr="00D252DC">
        <w:rPr>
          <w:rFonts w:ascii="Times New Roman" w:hAnsi="Times New Roman"/>
          <w:kern w:val="0"/>
          <w:szCs w:val="20"/>
        </w:rPr>
        <w:t>6.2.</w:t>
      </w:r>
      <w:r w:rsidR="00117560" w:rsidRPr="00D252DC">
        <w:rPr>
          <w:rFonts w:ascii="Times New Roman" w:hAnsi="Times New Roman"/>
          <w:kern w:val="0"/>
          <w:szCs w:val="20"/>
        </w:rPr>
        <w:t>2</w:t>
      </w:r>
      <w:r w:rsidRPr="00D252DC">
        <w:rPr>
          <w:rFonts w:ascii="Times New Roman" w:hAnsi="Times New Roman"/>
          <w:kern w:val="0"/>
          <w:szCs w:val="20"/>
        </w:rPr>
        <w:t>-1</w:t>
      </w:r>
      <w:r w:rsidRPr="00D252DC">
        <w:rPr>
          <w:rFonts w:ascii="Times New Roman" w:hAnsi="Times New Roman"/>
          <w:kern w:val="0"/>
          <w:szCs w:val="20"/>
        </w:rPr>
        <w:t>）和公式（</w:t>
      </w:r>
      <w:r w:rsidR="00AE6142" w:rsidRPr="00D252DC">
        <w:rPr>
          <w:rFonts w:ascii="Times New Roman" w:hAnsi="Times New Roman"/>
          <w:kern w:val="0"/>
          <w:szCs w:val="20"/>
        </w:rPr>
        <w:t>6.2.</w:t>
      </w:r>
      <w:r w:rsidR="00117560" w:rsidRPr="00D252DC">
        <w:rPr>
          <w:rFonts w:ascii="Times New Roman" w:hAnsi="Times New Roman"/>
          <w:kern w:val="0"/>
          <w:szCs w:val="20"/>
        </w:rPr>
        <w:t>2</w:t>
      </w:r>
      <w:r w:rsidRPr="00D252DC">
        <w:rPr>
          <w:rFonts w:ascii="Times New Roman" w:hAnsi="Times New Roman"/>
          <w:kern w:val="0"/>
          <w:szCs w:val="20"/>
        </w:rPr>
        <w:t>-3</w:t>
      </w:r>
      <w:r w:rsidRPr="00D252DC">
        <w:rPr>
          <w:rFonts w:ascii="Times New Roman" w:hAnsi="Times New Roman"/>
          <w:kern w:val="0"/>
          <w:szCs w:val="20"/>
        </w:rPr>
        <w:t>）中，重新保温材料各层厚度及散热损失，并应符合本条款第</w:t>
      </w:r>
      <w:r w:rsidRPr="00D252DC">
        <w:rPr>
          <w:rFonts w:ascii="Times New Roman" w:hAnsi="Times New Roman"/>
          <w:kern w:val="0"/>
          <w:szCs w:val="20"/>
        </w:rPr>
        <w:t>3</w:t>
      </w:r>
      <w:r w:rsidRPr="00D252DC">
        <w:rPr>
          <w:rFonts w:ascii="Times New Roman" w:hAnsi="Times New Roman"/>
          <w:kern w:val="0"/>
          <w:szCs w:val="20"/>
        </w:rPr>
        <w:t>项规定。</w:t>
      </w:r>
    </w:p>
    <w:p w14:paraId="71334C1C" w14:textId="317B6C23" w:rsidR="00010EBA" w:rsidRPr="00D252DC" w:rsidRDefault="00AE6142" w:rsidP="00010EBA">
      <w:pPr>
        <w:spacing w:line="300" w:lineRule="auto"/>
        <w:rPr>
          <w:rFonts w:ascii="Times New Roman" w:hAnsi="Times New Roman"/>
          <w:b/>
          <w:kern w:val="0"/>
          <w:szCs w:val="20"/>
        </w:rPr>
      </w:pPr>
      <w:r w:rsidRPr="00D252DC">
        <w:rPr>
          <w:rFonts w:ascii="Times New Roman" w:hAnsi="Times New Roman"/>
          <w:b/>
          <w:kern w:val="0"/>
          <w:szCs w:val="20"/>
        </w:rPr>
        <w:t>6.2.</w:t>
      </w:r>
      <w:r w:rsidR="00117560" w:rsidRPr="00D252DC">
        <w:rPr>
          <w:rFonts w:ascii="Times New Roman" w:hAnsi="Times New Roman"/>
          <w:b/>
          <w:kern w:val="0"/>
          <w:szCs w:val="20"/>
        </w:rPr>
        <w:t>3</w:t>
      </w:r>
      <w:r w:rsidR="00010EBA" w:rsidRPr="00D252DC">
        <w:rPr>
          <w:rFonts w:ascii="Times New Roman" w:hAnsi="Times New Roman"/>
          <w:b/>
          <w:kern w:val="0"/>
          <w:szCs w:val="20"/>
        </w:rPr>
        <w:t xml:space="preserve">  </w:t>
      </w:r>
      <w:r w:rsidR="00010EBA" w:rsidRPr="00D252DC">
        <w:rPr>
          <w:rFonts w:ascii="Times New Roman" w:hAnsi="Times New Roman"/>
          <w:kern w:val="0"/>
          <w:szCs w:val="20"/>
        </w:rPr>
        <w:t>保温层界面温度和保温管外表面温度的计算应符合下列规定：</w:t>
      </w:r>
    </w:p>
    <w:p w14:paraId="57FBCD79" w14:textId="77777777" w:rsidR="00010EBA" w:rsidRPr="00D252DC" w:rsidRDefault="00010EBA" w:rsidP="00010EBA">
      <w:pPr>
        <w:spacing w:line="300" w:lineRule="auto"/>
        <w:ind w:firstLineChars="150" w:firstLine="361"/>
        <w:rPr>
          <w:rFonts w:ascii="Times New Roman" w:hAnsi="Times New Roman"/>
          <w:kern w:val="0"/>
          <w:szCs w:val="20"/>
        </w:rPr>
      </w:pPr>
      <w:r w:rsidRPr="00D252DC">
        <w:rPr>
          <w:rFonts w:ascii="Times New Roman" w:hAnsi="Times New Roman"/>
          <w:b/>
          <w:kern w:val="0"/>
          <w:szCs w:val="20"/>
        </w:rPr>
        <w:t xml:space="preserve">1  </w:t>
      </w:r>
      <w:r w:rsidRPr="00D252DC">
        <w:rPr>
          <w:rFonts w:ascii="Times New Roman" w:hAnsi="Times New Roman"/>
          <w:kern w:val="0"/>
          <w:szCs w:val="20"/>
        </w:rPr>
        <w:t>保温层界面温度应按下式计算：</w:t>
      </w:r>
    </w:p>
    <w:p w14:paraId="72068C2C" w14:textId="2B648EB8" w:rsidR="00010EBA" w:rsidRPr="00D252DC" w:rsidRDefault="00305E80" w:rsidP="00010EBA">
      <w:pPr>
        <w:spacing w:line="300" w:lineRule="auto"/>
        <w:rPr>
          <w:rFonts w:ascii="Times New Roman" w:hAnsi="Times New Roman"/>
          <w:kern w:val="0"/>
          <w:szCs w:val="20"/>
        </w:rPr>
      </w:pPr>
      <m:oMathPara>
        <m:oMathParaPr>
          <m:jc m:val="right"/>
        </m:oMathParaPr>
        <m:oMath>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i</m:t>
              </m:r>
            </m:sub>
          </m:sSub>
          <m:r>
            <w:rPr>
              <w:rFonts w:ascii="Cambria Math" w:hAnsi="Cambria Math"/>
              <w:kern w:val="0"/>
              <w:szCs w:val="20"/>
            </w:rPr>
            <m:t>=</m:t>
          </m:r>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0</m:t>
              </m:r>
            </m:sub>
          </m:sSub>
          <m:r>
            <w:rPr>
              <w:rFonts w:ascii="Cambria Math" w:hAnsi="Cambria Math"/>
              <w:kern w:val="0"/>
              <w:szCs w:val="20"/>
            </w:rPr>
            <m:t>-q</m:t>
          </m:r>
          <m:nary>
            <m:naryPr>
              <m:chr m:val="∑"/>
              <m:limLoc m:val="undOvr"/>
              <m:subHide m:val="1"/>
              <m:supHide m:val="1"/>
              <m:ctrlPr>
                <w:rPr>
                  <w:rFonts w:ascii="Cambria Math" w:hAnsi="Cambria Math"/>
                  <w:i/>
                  <w:kern w:val="0"/>
                  <w:szCs w:val="20"/>
                </w:rPr>
              </m:ctrlPr>
            </m:naryPr>
            <m:sub/>
            <m:sup/>
            <m:e>
              <m:f>
                <m:fPr>
                  <m:ctrlPr>
                    <w:rPr>
                      <w:rFonts w:ascii="Cambria Math" w:hAnsi="Cambria Math"/>
                      <w:i/>
                      <w:kern w:val="0"/>
                      <w:szCs w:val="20"/>
                    </w:rPr>
                  </m:ctrlPr>
                </m:fPr>
                <m:num>
                  <m:r>
                    <w:rPr>
                      <w:rFonts w:ascii="Cambria Math" w:hAnsi="Cambria Math"/>
                      <w:kern w:val="0"/>
                      <w:szCs w:val="20"/>
                    </w:rPr>
                    <m:t>1</m:t>
                  </m:r>
                </m:num>
                <m:den>
                  <m:r>
                    <w:rPr>
                      <w:rFonts w:ascii="Cambria Math" w:hAnsi="Cambria Math"/>
                      <w:kern w:val="0"/>
                      <w:szCs w:val="20"/>
                    </w:rPr>
                    <m:t>2π</m:t>
                  </m:r>
                  <m:sSub>
                    <m:sSubPr>
                      <m:ctrlPr>
                        <w:rPr>
                          <w:rFonts w:ascii="Cambria Math" w:hAnsi="Cambria Math"/>
                          <w:i/>
                          <w:kern w:val="0"/>
                          <w:szCs w:val="20"/>
                        </w:rPr>
                      </m:ctrlPr>
                    </m:sSubPr>
                    <m:e>
                      <m:r>
                        <w:rPr>
                          <w:rFonts w:ascii="Cambria Math" w:hAnsi="Cambria Math"/>
                          <w:kern w:val="0"/>
                          <w:szCs w:val="20"/>
                        </w:rPr>
                        <m:t>λ</m:t>
                      </m:r>
                    </m:e>
                    <m:sub>
                      <m:r>
                        <w:rPr>
                          <w:rFonts w:ascii="Cambria Math" w:hAnsi="Cambria Math"/>
                          <w:kern w:val="0"/>
                          <w:szCs w:val="20"/>
                        </w:rPr>
                        <m:t>i</m:t>
                      </m:r>
                    </m:sub>
                  </m:sSub>
                </m:den>
              </m:f>
              <m:func>
                <m:funcPr>
                  <m:ctrlPr>
                    <w:rPr>
                      <w:rFonts w:ascii="Cambria Math" w:hAnsi="Cambria Math"/>
                      <w:i/>
                      <w:kern w:val="0"/>
                      <w:szCs w:val="20"/>
                    </w:rPr>
                  </m:ctrlPr>
                </m:funcPr>
                <m:fName>
                  <m:r>
                    <m:rPr>
                      <m:sty m:val="p"/>
                    </m:rPr>
                    <w:rPr>
                      <w:rFonts w:ascii="Cambria Math" w:hAnsi="Cambria Math"/>
                      <w:kern w:val="0"/>
                      <w:szCs w:val="20"/>
                    </w:rPr>
                    <m:t>ln</m:t>
                  </m:r>
                </m:fName>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-1</m:t>
                          </m:r>
                        </m:sub>
                      </m:sSub>
                    </m:den>
                  </m:f>
                </m:e>
              </m:func>
              <m:r>
                <w:rPr>
                  <w:rFonts w:ascii="Cambria Math" w:hAnsi="Cambria Math"/>
                  <w:kern w:val="0"/>
                  <w:szCs w:val="20"/>
                </w:rPr>
                <m:t xml:space="preserve">                 </m:t>
              </m:r>
              <m:d>
                <m:dPr>
                  <m:ctrlPr>
                    <w:rPr>
                      <w:rFonts w:ascii="Cambria Math" w:hAnsi="Cambria Math"/>
                      <w:i/>
                      <w:kern w:val="0"/>
                      <w:szCs w:val="20"/>
                    </w:rPr>
                  </m:ctrlPr>
                </m:dPr>
                <m:e>
                  <m:r>
                    <w:rPr>
                      <w:rFonts w:ascii="Cambria Math" w:hAnsi="Cambria Math"/>
                      <w:kern w:val="0"/>
                      <w:szCs w:val="20"/>
                    </w:rPr>
                    <m:t>6.2.3-1</m:t>
                  </m:r>
                </m:e>
              </m:d>
            </m:e>
          </m:nary>
        </m:oMath>
      </m:oMathPara>
    </w:p>
    <w:p w14:paraId="003C5F70" w14:textId="77777777" w:rsidR="00010EBA" w:rsidRPr="00D252DC" w:rsidRDefault="00010EBA" w:rsidP="00010EBA">
      <w:pPr>
        <w:spacing w:line="300" w:lineRule="auto"/>
        <w:ind w:firstLineChars="150" w:firstLine="361"/>
        <w:rPr>
          <w:rFonts w:ascii="Times New Roman" w:hAnsi="Times New Roman"/>
          <w:kern w:val="0"/>
          <w:szCs w:val="20"/>
        </w:rPr>
      </w:pPr>
      <w:r w:rsidRPr="00D252DC">
        <w:rPr>
          <w:rFonts w:ascii="Times New Roman" w:hAnsi="Times New Roman"/>
          <w:b/>
          <w:kern w:val="0"/>
          <w:szCs w:val="20"/>
        </w:rPr>
        <w:t>2</w:t>
      </w:r>
      <w:r w:rsidRPr="00D252DC">
        <w:rPr>
          <w:rFonts w:ascii="Times New Roman" w:hAnsi="Times New Roman"/>
          <w:kern w:val="0"/>
          <w:szCs w:val="20"/>
        </w:rPr>
        <w:t xml:space="preserve">  </w:t>
      </w:r>
      <w:r w:rsidRPr="00D252DC">
        <w:rPr>
          <w:rFonts w:ascii="Times New Roman" w:hAnsi="Times New Roman"/>
          <w:kern w:val="0"/>
          <w:szCs w:val="20"/>
        </w:rPr>
        <w:t>保温管外表面温度应按下式计算：</w:t>
      </w:r>
    </w:p>
    <w:p w14:paraId="2725EB16" w14:textId="0263F83A" w:rsidR="00010EBA" w:rsidRPr="00D252DC" w:rsidRDefault="00305E80" w:rsidP="00010EBA">
      <w:pPr>
        <w:spacing w:line="300" w:lineRule="auto"/>
        <w:ind w:firstLineChars="150" w:firstLine="360"/>
        <w:rPr>
          <w:rFonts w:ascii="Times New Roman" w:hAnsi="Times New Roman"/>
          <w:kern w:val="0"/>
          <w:szCs w:val="20"/>
        </w:rPr>
      </w:pPr>
      <m:oMathPara>
        <m:oMathParaPr>
          <m:jc m:val="right"/>
        </m:oMathParaPr>
        <m:oMath>
          <m:sSub>
            <m:sSubPr>
              <m:ctrlPr>
                <w:rPr>
                  <w:rFonts w:ascii="Cambria Math" w:hAnsi="Cambria Math"/>
                  <w:kern w:val="0"/>
                  <w:szCs w:val="20"/>
                </w:rPr>
              </m:ctrlPr>
            </m:sSubPr>
            <m:e>
              <m:r>
                <w:rPr>
                  <w:rFonts w:ascii="Cambria Math" w:hAnsi="Cambria Math"/>
                  <w:kern w:val="0"/>
                  <w:szCs w:val="20"/>
                </w:rPr>
                <m:t>t</m:t>
              </m:r>
            </m:e>
            <m:sub>
              <m:r>
                <m:rPr>
                  <m:sty m:val="p"/>
                </m:rPr>
                <w:rPr>
                  <w:rFonts w:ascii="Cambria Math" w:hAnsi="Cambria Math"/>
                  <w:kern w:val="0"/>
                  <w:szCs w:val="20"/>
                </w:rPr>
                <m:t>w</m:t>
              </m:r>
            </m:sub>
          </m:sSub>
          <m:r>
            <w:rPr>
              <w:rFonts w:ascii="Cambria Math" w:hAnsi="Cambria Math"/>
              <w:kern w:val="0"/>
              <w:szCs w:val="20"/>
            </w:rPr>
            <m:t>=</m:t>
          </m:r>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0</m:t>
              </m:r>
            </m:sub>
          </m:sSub>
          <m:r>
            <w:rPr>
              <w:rFonts w:ascii="Cambria Math" w:hAnsi="Cambria Math"/>
              <w:kern w:val="0"/>
              <w:szCs w:val="20"/>
            </w:rPr>
            <m:t>-q</m:t>
          </m:r>
          <m:nary>
            <m:naryPr>
              <m:chr m:val="∑"/>
              <m:limLoc m:val="undOvr"/>
              <m:subHide m:val="1"/>
              <m:supHide m:val="1"/>
              <m:ctrlPr>
                <w:rPr>
                  <w:rFonts w:ascii="Cambria Math" w:hAnsi="Cambria Math"/>
                  <w:i/>
                  <w:kern w:val="0"/>
                  <w:szCs w:val="20"/>
                </w:rPr>
              </m:ctrlPr>
            </m:naryPr>
            <m:sub/>
            <m:sup/>
            <m:e>
              <m:r>
                <w:rPr>
                  <w:rFonts w:ascii="Cambria Math" w:hAnsi="Cambria Math"/>
                  <w:kern w:val="0"/>
                  <w:szCs w:val="20"/>
                </w:rPr>
                <m:t xml:space="preserve">R                            </m:t>
              </m:r>
              <m:d>
                <m:dPr>
                  <m:ctrlPr>
                    <w:rPr>
                      <w:rFonts w:ascii="Cambria Math" w:hAnsi="Cambria Math"/>
                      <w:i/>
                      <w:kern w:val="0"/>
                      <w:szCs w:val="20"/>
                    </w:rPr>
                  </m:ctrlPr>
                </m:dPr>
                <m:e>
                  <m:r>
                    <w:rPr>
                      <w:rFonts w:ascii="Cambria Math" w:hAnsi="Cambria Math"/>
                      <w:kern w:val="0"/>
                      <w:szCs w:val="20"/>
                    </w:rPr>
                    <m:t>6.2.3-2</m:t>
                  </m:r>
                </m:e>
              </m:d>
            </m:e>
          </m:nary>
        </m:oMath>
      </m:oMathPara>
    </w:p>
    <w:p w14:paraId="74B86296" w14:textId="77777777" w:rsidR="00010EBA" w:rsidRPr="00D252DC" w:rsidRDefault="00010EBA" w:rsidP="00010EBA">
      <w:pPr>
        <w:spacing w:line="300" w:lineRule="auto"/>
        <w:rPr>
          <w:rFonts w:ascii="Times New Roman" w:hAnsi="Times New Roman"/>
          <w:kern w:val="0"/>
          <w:szCs w:val="20"/>
        </w:rPr>
      </w:pPr>
      <w:r w:rsidRPr="00D252DC">
        <w:rPr>
          <w:rFonts w:ascii="Times New Roman" w:hAnsi="Times New Roman"/>
          <w:kern w:val="0"/>
          <w:szCs w:val="20"/>
        </w:rPr>
        <w:t>式中：</w:t>
      </w:r>
      <m:oMath>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i</m:t>
            </m:r>
          </m:sub>
        </m:sSub>
      </m:oMath>
      <w:r w:rsidRPr="00D252DC">
        <w:rPr>
          <w:rFonts w:ascii="Times New Roman" w:hAnsi="Times New Roman"/>
          <w:kern w:val="0"/>
          <w:szCs w:val="20"/>
        </w:rPr>
        <w:t>——</w:t>
      </w:r>
      <w:r w:rsidRPr="00D252DC">
        <w:rPr>
          <w:rFonts w:ascii="Times New Roman" w:hAnsi="Times New Roman"/>
          <w:kern w:val="0"/>
          <w:szCs w:val="20"/>
        </w:rPr>
        <w:t>第</w:t>
      </w:r>
      <w:proofErr w:type="spellStart"/>
      <w:r w:rsidRPr="00D252DC">
        <w:rPr>
          <w:rFonts w:ascii="Times New Roman" w:hAnsi="Times New Roman"/>
          <w:kern w:val="0"/>
          <w:szCs w:val="20"/>
        </w:rPr>
        <w:t>i</w:t>
      </w:r>
      <w:proofErr w:type="spellEnd"/>
      <w:r w:rsidRPr="00D252DC">
        <w:rPr>
          <w:rFonts w:ascii="Times New Roman" w:hAnsi="Times New Roman"/>
          <w:kern w:val="0"/>
          <w:szCs w:val="20"/>
        </w:rPr>
        <w:t>层保温材料外表面温度（</w:t>
      </w:r>
      <w:r w:rsidRPr="00D252DC">
        <w:rPr>
          <w:rFonts w:ascii="Times New Roman" w:hAnsi="Times New Roman"/>
          <w:kern w:val="0"/>
          <w:szCs w:val="20"/>
        </w:rPr>
        <w:t>℃</w:t>
      </w:r>
      <w:r w:rsidRPr="00D252DC">
        <w:rPr>
          <w:rFonts w:ascii="Times New Roman" w:hAnsi="Times New Roman"/>
          <w:kern w:val="0"/>
          <w:szCs w:val="20"/>
        </w:rPr>
        <w:t>）；</w:t>
      </w:r>
    </w:p>
    <w:p w14:paraId="60AB1A8A" w14:textId="77777777" w:rsidR="00010EBA" w:rsidRPr="00D252DC" w:rsidRDefault="00305E80" w:rsidP="00010EBA">
      <w:pPr>
        <w:spacing w:line="300" w:lineRule="auto"/>
        <w:ind w:firstLineChars="300" w:firstLine="720"/>
        <w:rPr>
          <w:rFonts w:ascii="Times New Roman" w:hAnsi="Times New Roman"/>
          <w:kern w:val="0"/>
          <w:szCs w:val="20"/>
        </w:rPr>
      </w:pPr>
      <m:oMath>
        <m:sSub>
          <m:sSubPr>
            <m:ctrlPr>
              <w:rPr>
                <w:rFonts w:ascii="Cambria Math" w:hAnsi="Cambria Math"/>
                <w:kern w:val="0"/>
                <w:szCs w:val="20"/>
              </w:rPr>
            </m:ctrlPr>
          </m:sSubPr>
          <m:e>
            <m:r>
              <w:rPr>
                <w:rFonts w:ascii="Cambria Math" w:hAnsi="Cambria Math"/>
                <w:kern w:val="0"/>
                <w:szCs w:val="20"/>
              </w:rPr>
              <m:t>t</m:t>
            </m:r>
          </m:e>
          <m:sub>
            <m:r>
              <w:rPr>
                <w:rFonts w:ascii="Cambria Math" w:hAnsi="Cambria Math"/>
                <w:kern w:val="0"/>
                <w:szCs w:val="20"/>
              </w:rPr>
              <m:t>0</m:t>
            </m:r>
          </m:sub>
        </m:sSub>
      </m:oMath>
      <w:r w:rsidR="00010EBA" w:rsidRPr="00D252DC">
        <w:rPr>
          <w:rFonts w:ascii="Times New Roman" w:hAnsi="Times New Roman"/>
          <w:kern w:val="0"/>
          <w:szCs w:val="20"/>
        </w:rPr>
        <w:t>——</w:t>
      </w:r>
      <w:r w:rsidR="00010EBA" w:rsidRPr="00D252DC">
        <w:rPr>
          <w:rFonts w:ascii="Times New Roman" w:hAnsi="Times New Roman"/>
          <w:kern w:val="0"/>
          <w:szCs w:val="20"/>
        </w:rPr>
        <w:t>工作管外表面温度（</w:t>
      </w:r>
      <w:r w:rsidR="00010EBA" w:rsidRPr="00D252DC">
        <w:rPr>
          <w:rFonts w:ascii="Times New Roman" w:hAnsi="Times New Roman"/>
          <w:kern w:val="0"/>
          <w:szCs w:val="20"/>
        </w:rPr>
        <w:t>℃</w:t>
      </w:r>
      <w:r w:rsidR="00010EBA" w:rsidRPr="00D252DC">
        <w:rPr>
          <w:rFonts w:ascii="Times New Roman" w:hAnsi="Times New Roman"/>
          <w:kern w:val="0"/>
          <w:szCs w:val="20"/>
        </w:rPr>
        <w:t>），可按介质温度取值；</w:t>
      </w:r>
    </w:p>
    <w:p w14:paraId="1F25F853" w14:textId="204C265A" w:rsidR="00010EBA" w:rsidRPr="00D252DC" w:rsidRDefault="00010EBA" w:rsidP="00010EBA">
      <w:pPr>
        <w:spacing w:line="300" w:lineRule="auto"/>
        <w:ind w:firstLineChars="300" w:firstLine="720"/>
        <w:rPr>
          <w:rFonts w:ascii="Times New Roman" w:hAnsi="Times New Roman"/>
          <w:kern w:val="0"/>
          <w:szCs w:val="20"/>
        </w:rPr>
      </w:pPr>
      <m:oMath>
        <m:r>
          <w:rPr>
            <w:rFonts w:ascii="Cambria Math" w:hAnsi="Cambria Math"/>
            <w:szCs w:val="21"/>
          </w:rPr>
          <m:t>q</m:t>
        </m:r>
      </m:oMath>
      <w:r w:rsidRPr="00D252DC">
        <w:rPr>
          <w:rFonts w:ascii="Times New Roman" w:hAnsi="Times New Roman"/>
          <w:bCs/>
          <w:kern w:val="0"/>
          <w:szCs w:val="20"/>
        </w:rPr>
        <w:t>——</w:t>
      </w:r>
      <w:r w:rsidR="00B0152C" w:rsidRPr="00D252DC">
        <w:rPr>
          <w:rFonts w:ascii="Times New Roman" w:hAnsi="Times New Roman"/>
          <w:iCs/>
        </w:rPr>
        <w:t>单位管长热损失</w:t>
      </w:r>
      <w:r w:rsidRPr="00D252DC">
        <w:rPr>
          <w:rFonts w:ascii="Times New Roman" w:hAnsi="Times New Roman"/>
          <w:bCs/>
          <w:kern w:val="0"/>
          <w:szCs w:val="20"/>
        </w:rPr>
        <w:t>（</w:t>
      </w:r>
      <w:r w:rsidRPr="00D252DC">
        <w:rPr>
          <w:rFonts w:ascii="Times New Roman" w:hAnsi="Times New Roman"/>
          <w:bCs/>
          <w:kern w:val="0"/>
          <w:szCs w:val="20"/>
        </w:rPr>
        <w:t>W/m</w:t>
      </w:r>
      <w:r w:rsidRPr="00D252DC">
        <w:rPr>
          <w:rFonts w:ascii="Times New Roman" w:hAnsi="Times New Roman"/>
          <w:bCs/>
          <w:kern w:val="0"/>
          <w:szCs w:val="20"/>
        </w:rPr>
        <w:t>）；</w:t>
      </w:r>
    </w:p>
    <w:p w14:paraId="0EB459FA" w14:textId="07002179" w:rsidR="00010EBA" w:rsidRPr="00D252DC"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szCs w:val="21"/>
              </w:rPr>
            </m:ctrlPr>
          </m:sSubPr>
          <m:e>
            <m:r>
              <w:rPr>
                <w:rFonts w:ascii="Cambria Math" w:hAnsi="Cambria Math"/>
                <w:szCs w:val="21"/>
              </w:rPr>
              <m:t>λ</m:t>
            </m:r>
          </m:e>
          <m:sub>
            <m:r>
              <w:rPr>
                <w:rFonts w:ascii="Cambria Math" w:hAnsi="Cambria Math"/>
                <w:szCs w:val="21"/>
              </w:rPr>
              <m:t>i</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第</w:t>
      </w:r>
      <w:proofErr w:type="spellStart"/>
      <w:r w:rsidR="00010EBA" w:rsidRPr="00D252DC">
        <w:rPr>
          <w:rFonts w:ascii="Times New Roman" w:hAnsi="Times New Roman"/>
          <w:bCs/>
          <w:kern w:val="0"/>
          <w:szCs w:val="20"/>
        </w:rPr>
        <w:t>i</w:t>
      </w:r>
      <w:proofErr w:type="spellEnd"/>
      <w:r w:rsidR="00010EBA" w:rsidRPr="00D252DC">
        <w:rPr>
          <w:rFonts w:ascii="Times New Roman" w:hAnsi="Times New Roman"/>
          <w:bCs/>
          <w:kern w:val="0"/>
          <w:szCs w:val="20"/>
        </w:rPr>
        <w:t>层保温材料在运行</w:t>
      </w:r>
      <w:r w:rsidR="00BA5A76">
        <w:rPr>
          <w:rFonts w:ascii="Times New Roman" w:hAnsi="Times New Roman" w:hint="eastAsia"/>
          <w:bCs/>
          <w:kern w:val="0"/>
          <w:szCs w:val="20"/>
        </w:rPr>
        <w:t>平均</w:t>
      </w:r>
      <w:bookmarkStart w:id="137" w:name="_GoBack"/>
      <w:bookmarkEnd w:id="137"/>
      <w:r w:rsidR="00010EBA" w:rsidRPr="00D252DC">
        <w:rPr>
          <w:rFonts w:ascii="Times New Roman" w:hAnsi="Times New Roman"/>
          <w:bCs/>
          <w:kern w:val="0"/>
          <w:szCs w:val="20"/>
        </w:rPr>
        <w:t>温度下的导热系</w:t>
      </w:r>
      <w:r w:rsidR="008967D5" w:rsidRPr="00D252DC">
        <w:rPr>
          <w:rFonts w:ascii="Times New Roman" w:hAnsi="Times New Roman"/>
          <w:bCs/>
          <w:kern w:val="0"/>
          <w:szCs w:val="20"/>
        </w:rPr>
        <w:t>数</w:t>
      </w:r>
      <w:r w:rsidR="00010EBA" w:rsidRPr="00D252DC">
        <w:rPr>
          <w:rFonts w:ascii="Times New Roman" w:hAnsi="Times New Roman"/>
          <w:bCs/>
          <w:kern w:val="0"/>
          <w:szCs w:val="20"/>
        </w:rPr>
        <w:t>[W/(m·℃)]</w:t>
      </w:r>
      <w:r w:rsidR="00010EBA" w:rsidRPr="00D252DC">
        <w:rPr>
          <w:rFonts w:ascii="Times New Roman" w:hAnsi="Times New Roman"/>
          <w:bCs/>
          <w:kern w:val="0"/>
          <w:szCs w:val="20"/>
        </w:rPr>
        <w:t>；</w:t>
      </w:r>
    </w:p>
    <w:p w14:paraId="37EC8CC9" w14:textId="77777777" w:rsidR="00010EBA" w:rsidRPr="00D252DC" w:rsidRDefault="00305E80" w:rsidP="00010EBA">
      <w:pPr>
        <w:spacing w:line="300" w:lineRule="auto"/>
        <w:ind w:firstLineChars="300" w:firstLine="720"/>
        <w:rPr>
          <w:rFonts w:ascii="Times New Roman" w:hAnsi="Times New Roman"/>
          <w:kern w:val="0"/>
          <w:szCs w:val="20"/>
        </w:rPr>
      </w:pPr>
      <m:oMath>
        <m:sSub>
          <m:sSubPr>
            <m:ctrlPr>
              <w:rPr>
                <w:rFonts w:ascii="Cambria Math" w:hAnsi="Cambria Math"/>
                <w:szCs w:val="21"/>
              </w:rPr>
            </m:ctrlPr>
          </m:sSubPr>
          <m:e>
            <m:r>
              <w:rPr>
                <w:rFonts w:ascii="Cambria Math" w:hAnsi="Cambria Math"/>
                <w:szCs w:val="21"/>
              </w:rPr>
              <m:t>D</m:t>
            </m:r>
          </m:e>
          <m:sub>
            <m:r>
              <w:rPr>
                <w:rFonts w:ascii="Cambria Math" w:hAnsi="Cambria Math"/>
                <w:szCs w:val="21"/>
              </w:rPr>
              <m:t>i</m:t>
            </m:r>
          </m:sub>
        </m:sSub>
      </m:oMath>
      <w:r w:rsidR="00010EBA" w:rsidRPr="00D252DC">
        <w:rPr>
          <w:rFonts w:ascii="Times New Roman" w:hAnsi="Times New Roman"/>
          <w:bCs/>
          <w:kern w:val="0"/>
          <w:szCs w:val="20"/>
        </w:rPr>
        <w:t>——</w:t>
      </w:r>
      <w:r w:rsidR="00010EBA" w:rsidRPr="00D252DC">
        <w:rPr>
          <w:rFonts w:ascii="Times New Roman" w:hAnsi="Times New Roman"/>
          <w:bCs/>
          <w:kern w:val="0"/>
          <w:szCs w:val="20"/>
        </w:rPr>
        <w:t>第</w:t>
      </w:r>
      <w:proofErr w:type="spellStart"/>
      <w:r w:rsidR="00010EBA" w:rsidRPr="00D252DC">
        <w:rPr>
          <w:rFonts w:ascii="Times New Roman" w:hAnsi="Times New Roman"/>
          <w:bCs/>
          <w:kern w:val="0"/>
          <w:szCs w:val="20"/>
        </w:rPr>
        <w:t>i</w:t>
      </w:r>
      <w:proofErr w:type="spellEnd"/>
      <w:r w:rsidR="00010EBA" w:rsidRPr="00D252DC">
        <w:rPr>
          <w:rFonts w:ascii="Times New Roman" w:hAnsi="Times New Roman"/>
          <w:bCs/>
          <w:kern w:val="0"/>
          <w:szCs w:val="20"/>
        </w:rPr>
        <w:t>层保温材料外径（</w:t>
      </w:r>
      <w:r w:rsidR="00010EBA" w:rsidRPr="00D252DC">
        <w:rPr>
          <w:rFonts w:ascii="Times New Roman" w:hAnsi="Times New Roman"/>
          <w:bCs/>
          <w:kern w:val="0"/>
          <w:szCs w:val="20"/>
        </w:rPr>
        <w:t>m</w:t>
      </w:r>
      <w:r w:rsidR="00010EBA" w:rsidRPr="00D252DC">
        <w:rPr>
          <w:rFonts w:ascii="Times New Roman" w:hAnsi="Times New Roman"/>
          <w:bCs/>
          <w:kern w:val="0"/>
          <w:szCs w:val="20"/>
        </w:rPr>
        <w:t>）；</w:t>
      </w:r>
    </w:p>
    <w:p w14:paraId="08E1C102" w14:textId="77777777" w:rsidR="00010EBA" w:rsidRPr="007D1712" w:rsidRDefault="00305E80" w:rsidP="00010EBA">
      <w:pPr>
        <w:spacing w:line="300" w:lineRule="auto"/>
        <w:ind w:firstLineChars="300" w:firstLine="720"/>
        <w:rPr>
          <w:rFonts w:ascii="Times New Roman" w:hAnsi="Times New Roman"/>
          <w:kern w:val="0"/>
          <w:szCs w:val="20"/>
        </w:rPr>
      </w:pPr>
      <m:oMath>
        <m:nary>
          <m:naryPr>
            <m:chr m:val="∑"/>
            <m:limLoc m:val="undOvr"/>
            <m:subHide m:val="1"/>
            <m:supHide m:val="1"/>
            <m:ctrlPr>
              <w:rPr>
                <w:rFonts w:ascii="Cambria Math" w:hAnsi="Cambria Math"/>
                <w:bCs/>
                <w:kern w:val="0"/>
                <w:szCs w:val="20"/>
              </w:rPr>
            </m:ctrlPr>
          </m:naryPr>
          <m:sub/>
          <m:sup/>
          <m:e>
            <m:r>
              <w:rPr>
                <w:rFonts w:ascii="Cambria Math" w:hAnsi="Cambria Math"/>
                <w:kern w:val="0"/>
                <w:szCs w:val="20"/>
              </w:rPr>
              <m:t>R</m:t>
            </m:r>
          </m:e>
        </m:nary>
      </m:oMath>
      <w:r w:rsidR="00010EBA" w:rsidRPr="00D252DC">
        <w:rPr>
          <w:rFonts w:ascii="Times New Roman" w:hAnsi="Times New Roman"/>
          <w:bCs/>
          <w:kern w:val="0"/>
          <w:szCs w:val="20"/>
        </w:rPr>
        <w:t>——</w:t>
      </w:r>
      <w:r w:rsidR="00010EBA" w:rsidRPr="00D252DC">
        <w:rPr>
          <w:rFonts w:ascii="Times New Roman" w:hAnsi="Times New Roman"/>
          <w:bCs/>
          <w:kern w:val="0"/>
          <w:szCs w:val="20"/>
        </w:rPr>
        <w:t>保温层总热阻（</w:t>
      </w:r>
      <w:r w:rsidR="00010EBA" w:rsidRPr="00D252DC">
        <w:rPr>
          <w:rFonts w:ascii="Times New Roman" w:hAnsi="Times New Roman"/>
          <w:bCs/>
          <w:kern w:val="0"/>
          <w:szCs w:val="20"/>
        </w:rPr>
        <w:t>m·℃/W</w:t>
      </w:r>
      <w:r w:rsidR="00010EBA" w:rsidRPr="00D252DC">
        <w:rPr>
          <w:rFonts w:ascii="Times New Roman" w:hAnsi="Times New Roman"/>
          <w:bCs/>
          <w:kern w:val="0"/>
          <w:szCs w:val="20"/>
        </w:rPr>
        <w:t>）。</w:t>
      </w:r>
    </w:p>
    <w:p w14:paraId="3F38D709" w14:textId="0FDFD320" w:rsidR="00010EBA" w:rsidRPr="00D252DC" w:rsidRDefault="00AE6142">
      <w:pPr>
        <w:spacing w:line="300" w:lineRule="auto"/>
        <w:rPr>
          <w:rFonts w:ascii="Times New Roman" w:eastAsia="楷体" w:hAnsi="Times New Roman"/>
          <w:bCs/>
          <w:kern w:val="0"/>
          <w:szCs w:val="20"/>
        </w:rPr>
      </w:pPr>
      <w:r w:rsidRPr="007D1712">
        <w:rPr>
          <w:rFonts w:ascii="Times New Roman" w:hAnsi="Times New Roman"/>
          <w:b/>
          <w:kern w:val="0"/>
          <w:szCs w:val="20"/>
        </w:rPr>
        <w:t>6.2.</w:t>
      </w:r>
      <w:r w:rsidR="00117560" w:rsidRPr="007D1712">
        <w:rPr>
          <w:rFonts w:ascii="Times New Roman" w:hAnsi="Times New Roman"/>
          <w:b/>
          <w:kern w:val="0"/>
          <w:szCs w:val="20"/>
        </w:rPr>
        <w:t>4</w:t>
      </w:r>
      <w:r w:rsidR="00010EBA" w:rsidRPr="007D1712">
        <w:rPr>
          <w:rFonts w:ascii="Times New Roman" w:hAnsi="Times New Roman"/>
          <w:b/>
          <w:kern w:val="0"/>
          <w:szCs w:val="20"/>
        </w:rPr>
        <w:t xml:space="preserve">  </w:t>
      </w:r>
      <w:r w:rsidR="00010EBA" w:rsidRPr="007D1712">
        <w:rPr>
          <w:rFonts w:ascii="Times New Roman" w:hAnsi="Times New Roman"/>
          <w:bCs/>
          <w:kern w:val="0"/>
          <w:szCs w:val="20"/>
        </w:rPr>
        <w:t>保温材料的导热系数应考虑</w:t>
      </w:r>
      <w:r w:rsidR="004658A0">
        <w:rPr>
          <w:rFonts w:ascii="Times New Roman" w:hAnsi="Times New Roman" w:hint="eastAsia"/>
          <w:bCs/>
          <w:kern w:val="0"/>
          <w:szCs w:val="20"/>
        </w:rPr>
        <w:t>温度、</w:t>
      </w:r>
      <w:r w:rsidR="00010EBA" w:rsidRPr="007D1712">
        <w:rPr>
          <w:rFonts w:ascii="Times New Roman" w:hAnsi="Times New Roman"/>
          <w:bCs/>
          <w:kern w:val="0"/>
          <w:szCs w:val="20"/>
        </w:rPr>
        <w:t>变形、吸潮</w:t>
      </w:r>
      <w:r w:rsidR="004658A0">
        <w:rPr>
          <w:rFonts w:ascii="Times New Roman" w:hAnsi="Times New Roman" w:hint="eastAsia"/>
          <w:bCs/>
          <w:kern w:val="0"/>
          <w:szCs w:val="20"/>
        </w:rPr>
        <w:t>等</w:t>
      </w:r>
      <w:r w:rsidR="00010EBA" w:rsidRPr="007D1712">
        <w:rPr>
          <w:rFonts w:ascii="Times New Roman" w:hAnsi="Times New Roman"/>
          <w:bCs/>
          <w:kern w:val="0"/>
          <w:szCs w:val="20"/>
        </w:rPr>
        <w:t>影响</w:t>
      </w:r>
      <w:r w:rsidR="004658A0">
        <w:rPr>
          <w:rFonts w:ascii="Times New Roman" w:hAnsi="Times New Roman" w:hint="eastAsia"/>
          <w:bCs/>
          <w:kern w:val="0"/>
          <w:szCs w:val="20"/>
        </w:rPr>
        <w:t>因素</w:t>
      </w:r>
      <w:r w:rsidR="00010EBA" w:rsidRPr="007D1712">
        <w:rPr>
          <w:rFonts w:ascii="Times New Roman" w:hAnsi="Times New Roman"/>
          <w:bCs/>
          <w:kern w:val="0"/>
          <w:szCs w:val="20"/>
        </w:rPr>
        <w:t>。</w:t>
      </w:r>
    </w:p>
    <w:p w14:paraId="029E39BB" w14:textId="657ABE6F" w:rsidR="00010EBA" w:rsidRPr="007D1712" w:rsidRDefault="00AE6142" w:rsidP="00010EBA">
      <w:pPr>
        <w:spacing w:line="300" w:lineRule="auto"/>
        <w:rPr>
          <w:rFonts w:ascii="Times New Roman" w:hAnsi="Times New Roman"/>
          <w:bCs/>
          <w:kern w:val="0"/>
          <w:szCs w:val="20"/>
        </w:rPr>
      </w:pPr>
      <w:r w:rsidRPr="007D1712">
        <w:rPr>
          <w:rFonts w:ascii="Times New Roman" w:hAnsi="Times New Roman"/>
          <w:b/>
          <w:kern w:val="0"/>
          <w:szCs w:val="20"/>
        </w:rPr>
        <w:t>6.2.</w:t>
      </w:r>
      <w:r w:rsidR="00117560" w:rsidRPr="007D1712">
        <w:rPr>
          <w:rFonts w:ascii="Times New Roman" w:hAnsi="Times New Roman"/>
          <w:b/>
          <w:kern w:val="0"/>
          <w:szCs w:val="20"/>
        </w:rPr>
        <w:t>5</w:t>
      </w:r>
      <w:r w:rsidR="00010EBA" w:rsidRPr="007D1712">
        <w:rPr>
          <w:rFonts w:ascii="Times New Roman" w:hAnsi="Times New Roman"/>
          <w:b/>
          <w:kern w:val="0"/>
          <w:szCs w:val="20"/>
        </w:rPr>
        <w:t xml:space="preserve">  </w:t>
      </w:r>
      <w:r w:rsidR="00010EBA" w:rsidRPr="007D1712">
        <w:rPr>
          <w:rFonts w:ascii="Times New Roman" w:hAnsi="Times New Roman"/>
          <w:bCs/>
          <w:kern w:val="0"/>
          <w:szCs w:val="20"/>
        </w:rPr>
        <w:t>环境空气与保温管对流换热系数按下式计算：</w:t>
      </w:r>
    </w:p>
    <w:p w14:paraId="0B197D06" w14:textId="386A29C7" w:rsidR="00010EBA" w:rsidRPr="007D1712" w:rsidRDefault="00305E80" w:rsidP="00010EBA">
      <w:pPr>
        <w:pStyle w:val="affd"/>
        <w:tabs>
          <w:tab w:val="clear" w:pos="9356"/>
          <w:tab w:val="right" w:leader="middleDot" w:pos="8364"/>
        </w:tabs>
        <w:snapToGrid w:val="0"/>
        <w:spacing w:line="300" w:lineRule="auto"/>
        <w:jc w:val="center"/>
        <w:rPr>
          <w:rFonts w:ascii="Times New Roman" w:eastAsia="等线" w:hAnsi="Times New Roman"/>
          <w:szCs w:val="20"/>
        </w:rPr>
      </w:pPr>
      <m:oMathPara>
        <m:oMathParaPr>
          <m:jc m:val="right"/>
        </m:oMathParaPr>
        <m:oMath>
          <m:sSub>
            <m:sSubPr>
              <m:ctrlPr>
                <w:rPr>
                  <w:rFonts w:ascii="Cambria Math" w:eastAsia="等线" w:hAnsi="Cambria Math"/>
                  <w:i/>
                  <w:kern w:val="0"/>
                  <w:szCs w:val="20"/>
                </w:rPr>
              </m:ctrlPr>
            </m:sSubPr>
            <m:e>
              <m:r>
                <w:rPr>
                  <w:rFonts w:ascii="Cambria Math" w:eastAsia="等线" w:hAnsi="Cambria Math"/>
                </w:rPr>
                <m:t>α</m:t>
              </m:r>
            </m:e>
            <m:sub>
              <m:r>
                <w:rPr>
                  <w:rFonts w:ascii="Cambria Math" w:eastAsia="等线" w:hAnsi="Cambria Math"/>
                </w:rPr>
                <m:t>s</m:t>
              </m:r>
            </m:sub>
          </m:sSub>
          <m:r>
            <w:rPr>
              <w:rFonts w:ascii="Cambria Math" w:hAnsi="Cambria Math"/>
              <w:szCs w:val="20"/>
            </w:rPr>
            <m:t>=</m:t>
          </m:r>
          <m:sSub>
            <m:sSubPr>
              <m:ctrlPr>
                <w:rPr>
                  <w:rFonts w:ascii="Cambria Math" w:hAnsi="Cambria Math"/>
                  <w:i/>
                  <w:iCs/>
                  <w:szCs w:val="20"/>
                </w:rPr>
              </m:ctrlPr>
            </m:sSubPr>
            <m:e>
              <m:r>
                <w:rPr>
                  <w:rFonts w:ascii="Cambria Math" w:hAnsi="Cambria Math"/>
                  <w:szCs w:val="20"/>
                </w:rPr>
                <m:t>α</m:t>
              </m:r>
            </m:e>
            <m:sub>
              <m:r>
                <w:rPr>
                  <w:rFonts w:ascii="Cambria Math" w:hAnsi="Cambria Math"/>
                  <w:szCs w:val="20"/>
                </w:rPr>
                <m:t>C</m:t>
              </m:r>
            </m:sub>
          </m:sSub>
          <m:r>
            <w:rPr>
              <w:rFonts w:ascii="Cambria Math" w:hAnsi="Cambria Math"/>
              <w:szCs w:val="20"/>
            </w:rPr>
            <m:t>+</m:t>
          </m:r>
          <m:sSub>
            <m:sSubPr>
              <m:ctrlPr>
                <w:rPr>
                  <w:rFonts w:ascii="Cambria Math" w:hAnsi="Cambria Math"/>
                  <w:i/>
                  <w:iCs/>
                  <w:szCs w:val="20"/>
                </w:rPr>
              </m:ctrlPr>
            </m:sSubPr>
            <m:e>
              <m:r>
                <w:rPr>
                  <w:rFonts w:ascii="Cambria Math" w:hAnsi="Cambria Math"/>
                  <w:szCs w:val="20"/>
                </w:rPr>
                <m:t>α</m:t>
              </m:r>
            </m:e>
            <m:sub>
              <m:r>
                <w:rPr>
                  <w:rFonts w:ascii="Cambria Math" w:hAnsi="Cambria Math"/>
                  <w:szCs w:val="20"/>
                </w:rPr>
                <m:t>γ</m:t>
              </m:r>
            </m:sub>
          </m:sSub>
          <m:r>
            <m:rPr>
              <m:sty m:val="p"/>
            </m:rPr>
            <w:rPr>
              <w:rFonts w:ascii="Cambria Math" w:hAnsi="Cambria Math"/>
              <w:szCs w:val="20"/>
            </w:rPr>
            <m:t xml:space="preserve">                                                </m:t>
          </m:r>
          <m:d>
            <m:dPr>
              <m:begChr m:val="（"/>
              <m:endChr m:val="）"/>
              <m:ctrlPr>
                <w:rPr>
                  <w:rFonts w:ascii="Cambria Math" w:hAnsi="Cambria Math"/>
                  <w:szCs w:val="20"/>
                </w:rPr>
              </m:ctrlPr>
            </m:dPr>
            <m:e>
              <m:r>
                <m:rPr>
                  <m:sty m:val="p"/>
                </m:rPr>
                <w:rPr>
                  <w:rFonts w:ascii="Cambria Math" w:hAnsi="Cambria Math"/>
                  <w:szCs w:val="20"/>
                </w:rPr>
                <m:t>6.2.5</m:t>
              </m:r>
            </m:e>
          </m:d>
        </m:oMath>
      </m:oMathPara>
    </w:p>
    <w:p w14:paraId="6BDE0A99" w14:textId="5BD17C3A" w:rsidR="00010EBA" w:rsidRPr="007D1712" w:rsidRDefault="00010EBA" w:rsidP="00010EBA">
      <w:pPr>
        <w:spacing w:line="300" w:lineRule="auto"/>
        <w:rPr>
          <w:rFonts w:ascii="Times New Roman" w:hAnsi="Times New Roman"/>
        </w:rPr>
      </w:pPr>
      <w:r w:rsidRPr="007D1712">
        <w:rPr>
          <w:rFonts w:ascii="Times New Roman" w:hAnsi="Times New Roman"/>
        </w:rPr>
        <w:t>式中：</w:t>
      </w:r>
      <m:oMath>
        <m:sSub>
          <m:sSubPr>
            <m:ctrlPr>
              <w:rPr>
                <w:rFonts w:ascii="Cambria Math" w:eastAsia="等线" w:hAnsi="Cambria Math"/>
                <w:i/>
                <w:kern w:val="0"/>
                <w:szCs w:val="20"/>
              </w:rPr>
            </m:ctrlPr>
          </m:sSubPr>
          <m:e>
            <m:r>
              <w:rPr>
                <w:rFonts w:ascii="Cambria Math" w:eastAsia="等线" w:hAnsi="Cambria Math"/>
              </w:rPr>
              <m:t>α</m:t>
            </m:r>
          </m:e>
          <m:sub>
            <m:r>
              <w:rPr>
                <w:rFonts w:ascii="Cambria Math" w:eastAsia="等线" w:hAnsi="Cambria Math"/>
              </w:rPr>
              <m:t>s</m:t>
            </m:r>
          </m:sub>
        </m:sSub>
      </m:oMath>
      <w:r w:rsidRPr="007D1712">
        <w:rPr>
          <w:rFonts w:ascii="Times New Roman" w:hAnsi="Times New Roman"/>
        </w:rPr>
        <w:t>——</w:t>
      </w:r>
      <w:r w:rsidRPr="007D1712">
        <w:rPr>
          <w:rFonts w:ascii="Times New Roman" w:hAnsi="Times New Roman"/>
        </w:rPr>
        <w:t>环境空气与保温管对流换热系数</w:t>
      </w:r>
      <w:r w:rsidRPr="007D1712">
        <w:rPr>
          <w:rFonts w:ascii="Times New Roman" w:hAnsi="Times New Roman"/>
        </w:rPr>
        <w:t>[W/(m</w:t>
      </w:r>
      <w:r w:rsidRPr="007D1712">
        <w:rPr>
          <w:rFonts w:ascii="Times New Roman" w:hAnsi="Times New Roman"/>
          <w:vertAlign w:val="superscript"/>
        </w:rPr>
        <w:t>2</w:t>
      </w:r>
      <w:r w:rsidRPr="007D1712">
        <w:rPr>
          <w:rFonts w:ascii="Times New Roman" w:hAnsi="Times New Roman"/>
        </w:rPr>
        <w:t>·℃)]</w:t>
      </w:r>
      <w:r w:rsidRPr="007D1712">
        <w:rPr>
          <w:rFonts w:ascii="Times New Roman" w:hAnsi="Times New Roman"/>
        </w:rPr>
        <w:t>；</w:t>
      </w:r>
    </w:p>
    <w:p w14:paraId="404981FD" w14:textId="4354110E" w:rsidR="00010EBA" w:rsidRPr="007D1712" w:rsidRDefault="00305E80" w:rsidP="00010EBA">
      <w:pPr>
        <w:spacing w:line="300" w:lineRule="auto"/>
        <w:ind w:firstLineChars="300" w:firstLine="720"/>
        <w:rPr>
          <w:rFonts w:ascii="Times New Roman" w:hAnsi="Times New Roman"/>
        </w:rPr>
      </w:pPr>
      <m:oMath>
        <m:sSub>
          <m:sSubPr>
            <m:ctrlPr>
              <w:rPr>
                <w:rFonts w:ascii="Cambria Math" w:eastAsia="等线" w:hAnsi="Cambria Math"/>
                <w:i/>
                <w:iCs/>
                <w:szCs w:val="20"/>
              </w:rPr>
            </m:ctrlPr>
          </m:sSubPr>
          <m:e>
            <m:r>
              <w:rPr>
                <w:rFonts w:ascii="Cambria Math" w:eastAsia="等线" w:hAnsi="Cambria Math"/>
                <w:szCs w:val="20"/>
              </w:rPr>
              <m:t>α</m:t>
            </m:r>
          </m:e>
          <m:sub>
            <m:r>
              <w:rPr>
                <w:rFonts w:ascii="Cambria Math" w:eastAsia="等线" w:hAnsi="Cambria Math"/>
                <w:szCs w:val="20"/>
              </w:rPr>
              <m:t>C</m:t>
            </m:r>
          </m:sub>
        </m:sSub>
      </m:oMath>
      <w:r w:rsidR="00010EBA" w:rsidRPr="007D1712">
        <w:rPr>
          <w:rFonts w:ascii="Times New Roman" w:hAnsi="Times New Roman"/>
        </w:rPr>
        <w:t>——</w:t>
      </w:r>
      <w:r w:rsidR="00010EBA" w:rsidRPr="007D1712">
        <w:rPr>
          <w:rFonts w:ascii="Times New Roman" w:hAnsi="Times New Roman"/>
        </w:rPr>
        <w:t>对流换热系数</w:t>
      </w:r>
      <w:r w:rsidR="00010EBA" w:rsidRPr="007D1712">
        <w:rPr>
          <w:rFonts w:ascii="Times New Roman" w:hAnsi="Times New Roman"/>
        </w:rPr>
        <w:t>[W/(m</w:t>
      </w:r>
      <w:r w:rsidR="00010EBA" w:rsidRPr="007D1712">
        <w:rPr>
          <w:rFonts w:ascii="Times New Roman" w:hAnsi="Times New Roman"/>
          <w:vertAlign w:val="superscript"/>
        </w:rPr>
        <w:t>2</w:t>
      </w:r>
      <w:r w:rsidR="00010EBA" w:rsidRPr="007D1712">
        <w:rPr>
          <w:rFonts w:ascii="Times New Roman" w:hAnsi="Times New Roman"/>
        </w:rPr>
        <w:t>·℃)]</w:t>
      </w:r>
      <w:r w:rsidR="00010EBA" w:rsidRPr="007D1712">
        <w:rPr>
          <w:rFonts w:ascii="Times New Roman" w:hAnsi="Times New Roman"/>
        </w:rPr>
        <w:t>；</w:t>
      </w:r>
    </w:p>
    <w:p w14:paraId="5F0C9F8C" w14:textId="77777777" w:rsidR="00010EBA" w:rsidRPr="007D1712" w:rsidRDefault="00305E80" w:rsidP="00010EBA">
      <w:pPr>
        <w:spacing w:line="300" w:lineRule="auto"/>
        <w:ind w:firstLineChars="300" w:firstLine="720"/>
        <w:rPr>
          <w:rFonts w:ascii="Times New Roman" w:hAnsi="Times New Roman"/>
        </w:rPr>
      </w:pPr>
      <m:oMath>
        <m:sSub>
          <m:sSubPr>
            <m:ctrlPr>
              <w:rPr>
                <w:rFonts w:ascii="Cambria Math" w:eastAsia="等线" w:hAnsi="Cambria Math"/>
                <w:i/>
                <w:iCs/>
                <w:szCs w:val="20"/>
              </w:rPr>
            </m:ctrlPr>
          </m:sSubPr>
          <m:e>
            <m:r>
              <w:rPr>
                <w:rFonts w:ascii="Cambria Math" w:eastAsia="等线" w:hAnsi="Cambria Math"/>
                <w:szCs w:val="20"/>
              </w:rPr>
              <m:t>α</m:t>
            </m:r>
          </m:e>
          <m:sub>
            <m:r>
              <w:rPr>
                <w:rFonts w:ascii="Cambria Math" w:eastAsia="等线" w:hAnsi="Cambria Math"/>
                <w:szCs w:val="20"/>
              </w:rPr>
              <m:t>γ</m:t>
            </m:r>
          </m:sub>
        </m:sSub>
      </m:oMath>
      <w:r w:rsidR="00010EBA" w:rsidRPr="007D1712">
        <w:rPr>
          <w:rFonts w:ascii="Times New Roman" w:hAnsi="Times New Roman"/>
        </w:rPr>
        <w:t>——</w:t>
      </w:r>
      <w:r w:rsidR="00010EBA" w:rsidRPr="007D1712">
        <w:rPr>
          <w:rFonts w:ascii="Times New Roman" w:hAnsi="Times New Roman"/>
        </w:rPr>
        <w:t>保温管对环境辐射放热的当量对流换热系数</w:t>
      </w:r>
      <w:r w:rsidR="00010EBA" w:rsidRPr="007D1712">
        <w:rPr>
          <w:rFonts w:ascii="Times New Roman" w:hAnsi="Times New Roman"/>
        </w:rPr>
        <w:t>[W/(m</w:t>
      </w:r>
      <w:r w:rsidR="00010EBA" w:rsidRPr="007D1712">
        <w:rPr>
          <w:rFonts w:ascii="Times New Roman" w:hAnsi="Times New Roman"/>
          <w:vertAlign w:val="superscript"/>
        </w:rPr>
        <w:t>2</w:t>
      </w:r>
      <w:r w:rsidR="00010EBA" w:rsidRPr="007D1712">
        <w:rPr>
          <w:rFonts w:ascii="Times New Roman" w:hAnsi="Times New Roman"/>
        </w:rPr>
        <w:t>·℃)]</w:t>
      </w:r>
      <w:r w:rsidR="00010EBA" w:rsidRPr="007D1712">
        <w:rPr>
          <w:rFonts w:ascii="Times New Roman" w:hAnsi="Times New Roman"/>
        </w:rPr>
        <w:t>。</w:t>
      </w:r>
    </w:p>
    <w:p w14:paraId="0251B97F" w14:textId="1A37F63A" w:rsidR="00010EBA" w:rsidRPr="007D1712" w:rsidRDefault="00AE6142" w:rsidP="00010EBA">
      <w:pPr>
        <w:spacing w:line="300" w:lineRule="auto"/>
        <w:rPr>
          <w:rFonts w:ascii="Times New Roman" w:hAnsi="Times New Roman"/>
          <w:b/>
          <w:kern w:val="0"/>
          <w:szCs w:val="20"/>
        </w:rPr>
      </w:pPr>
      <w:r w:rsidRPr="007D1712">
        <w:rPr>
          <w:rFonts w:ascii="Times New Roman" w:hAnsi="Times New Roman"/>
          <w:b/>
          <w:kern w:val="0"/>
          <w:szCs w:val="20"/>
        </w:rPr>
        <w:t>6.2.</w:t>
      </w:r>
      <w:r w:rsidR="00117560" w:rsidRPr="007D1712">
        <w:rPr>
          <w:rFonts w:ascii="Times New Roman" w:hAnsi="Times New Roman"/>
          <w:b/>
          <w:kern w:val="0"/>
          <w:szCs w:val="20"/>
        </w:rPr>
        <w:t>6</w:t>
      </w:r>
      <w:r w:rsidR="00010EBA" w:rsidRPr="007D1712">
        <w:rPr>
          <w:rFonts w:ascii="Times New Roman" w:hAnsi="Times New Roman"/>
          <w:b/>
          <w:kern w:val="0"/>
          <w:szCs w:val="20"/>
        </w:rPr>
        <w:t xml:space="preserve">  </w:t>
      </w:r>
      <w:r w:rsidR="00010EBA" w:rsidRPr="007D1712">
        <w:rPr>
          <w:rFonts w:ascii="Times New Roman" w:hAnsi="Times New Roman"/>
          <w:kern w:val="0"/>
          <w:szCs w:val="20"/>
        </w:rPr>
        <w:t>对流换热系数</w:t>
      </w:r>
      <m:oMath>
        <m:sSub>
          <m:sSubPr>
            <m:ctrlPr>
              <w:rPr>
                <w:rFonts w:ascii="Cambria Math" w:eastAsia="等线" w:hAnsi="Cambria Math"/>
                <w:i/>
                <w:iCs/>
                <w:szCs w:val="20"/>
              </w:rPr>
            </m:ctrlPr>
          </m:sSubPr>
          <m:e>
            <m:r>
              <w:rPr>
                <w:rFonts w:ascii="Cambria Math" w:eastAsia="等线" w:hAnsi="Cambria Math"/>
                <w:szCs w:val="20"/>
              </w:rPr>
              <m:t>α</m:t>
            </m:r>
          </m:e>
          <m:sub>
            <m:r>
              <w:rPr>
                <w:rFonts w:ascii="Cambria Math" w:eastAsia="等线" w:hAnsi="Cambria Math"/>
                <w:szCs w:val="20"/>
              </w:rPr>
              <m:t>C</m:t>
            </m:r>
          </m:sub>
        </m:sSub>
      </m:oMath>
      <w:r w:rsidR="00010EBA" w:rsidRPr="007D1712">
        <w:rPr>
          <w:rFonts w:ascii="Times New Roman" w:hAnsi="Times New Roman"/>
          <w:iCs/>
          <w:szCs w:val="20"/>
        </w:rPr>
        <w:t>应考虑风速及海拔影响。</w:t>
      </w:r>
    </w:p>
    <w:p w14:paraId="1445E560" w14:textId="77777777" w:rsidR="00010EBA" w:rsidRPr="007D1712" w:rsidRDefault="00010EBA" w:rsidP="00010EBA">
      <w:pPr>
        <w:spacing w:line="300" w:lineRule="auto"/>
        <w:ind w:firstLineChars="150" w:firstLine="361"/>
        <w:rPr>
          <w:rFonts w:ascii="Times New Roman" w:hAnsi="Times New Roman"/>
          <w:b/>
          <w:kern w:val="0"/>
          <w:szCs w:val="20"/>
        </w:rPr>
      </w:pPr>
      <w:r w:rsidRPr="007D1712">
        <w:rPr>
          <w:rFonts w:ascii="Times New Roman" w:hAnsi="Times New Roman"/>
          <w:b/>
          <w:kern w:val="0"/>
          <w:szCs w:val="20"/>
        </w:rPr>
        <w:t xml:space="preserve">1  </w:t>
      </w:r>
      <w:r w:rsidRPr="007D1712">
        <w:rPr>
          <w:rFonts w:ascii="Times New Roman" w:hAnsi="Times New Roman"/>
          <w:kern w:val="0"/>
          <w:szCs w:val="20"/>
        </w:rPr>
        <w:t>无风时，对流换热系数</w:t>
      </w:r>
      <m:oMath>
        <m:sSub>
          <m:sSubPr>
            <m:ctrlPr>
              <w:rPr>
                <w:rFonts w:ascii="Cambria Math" w:hAnsi="Cambria Math"/>
                <w:kern w:val="0"/>
                <w:szCs w:val="20"/>
              </w:rPr>
            </m:ctrlPr>
          </m:sSubPr>
          <m:e>
            <m:r>
              <w:rPr>
                <w:rFonts w:ascii="Cambria Math" w:hAnsi="Cambria Math"/>
                <w:kern w:val="0"/>
                <w:szCs w:val="20"/>
              </w:rPr>
              <m:t>α</m:t>
            </m:r>
          </m:e>
          <m:sub>
            <m:r>
              <w:rPr>
                <w:rFonts w:ascii="Cambria Math" w:hAnsi="Cambria Math"/>
                <w:kern w:val="0"/>
                <w:szCs w:val="20"/>
              </w:rPr>
              <m:t>C</m:t>
            </m:r>
          </m:sub>
        </m:sSub>
      </m:oMath>
      <w:r w:rsidRPr="007D1712">
        <w:rPr>
          <w:rFonts w:ascii="Times New Roman" w:hAnsi="Times New Roman"/>
          <w:kern w:val="0"/>
          <w:szCs w:val="20"/>
        </w:rPr>
        <w:t>应按下式计算：</w:t>
      </w:r>
    </w:p>
    <w:p w14:paraId="587D5C1B" w14:textId="1F177C34" w:rsidR="00010EBA" w:rsidRPr="007D1712" w:rsidRDefault="00305E80" w:rsidP="00010EBA">
      <w:pPr>
        <w:spacing w:line="300" w:lineRule="auto"/>
        <w:rPr>
          <w:rFonts w:ascii="Times New Roman" w:hAnsi="Times New Roman"/>
        </w:rPr>
      </w:pPr>
      <m:oMathPara>
        <m:oMathParaPr>
          <m:jc m:val="right"/>
        </m:oMathParaPr>
        <m:oMath>
          <m:sSub>
            <m:sSubPr>
              <m:ctrlPr>
                <w:rPr>
                  <w:rFonts w:ascii="Cambria Math" w:hAnsi="Cambria Math"/>
                  <w:i/>
                  <w:iCs/>
                </w:rPr>
              </m:ctrlPr>
            </m:sSubPr>
            <m:e>
              <m:r>
                <w:rPr>
                  <w:rFonts w:ascii="Cambria Math" w:hAnsi="Cambria Math"/>
                </w:rPr>
                <m:t>α</m:t>
              </m:r>
            </m:e>
            <m:sub>
              <m:r>
                <w:rPr>
                  <w:rFonts w:ascii="Cambria Math" w:hAnsi="Cambria Math"/>
                </w:rPr>
                <m:t>C</m:t>
              </m:r>
            </m:sub>
          </m:sSub>
          <m:r>
            <w:rPr>
              <w:rFonts w:ascii="Cambria Math" w:hAnsi="Cambria Math"/>
            </w:rPr>
            <m:t>=</m:t>
          </m:r>
          <m:f>
            <m:fPr>
              <m:ctrlPr>
                <w:rPr>
                  <w:rFonts w:ascii="Cambria Math" w:hAnsi="Cambria Math"/>
                  <w:i/>
                  <w:iCs/>
                </w:rPr>
              </m:ctrlPr>
            </m:fPr>
            <m:num>
              <m:r>
                <w:rPr>
                  <w:rFonts w:ascii="Cambria Math" w:hAnsi="Cambria Math"/>
                </w:rPr>
                <m:t>26.4</m:t>
              </m:r>
            </m:num>
            <m:den>
              <m:rad>
                <m:radPr>
                  <m:degHide m:val="1"/>
                  <m:ctrlPr>
                    <w:rPr>
                      <w:rFonts w:ascii="Cambria Math" w:hAnsi="Cambria Math"/>
                      <w:i/>
                      <w:iCs/>
                    </w:rPr>
                  </m:ctrlPr>
                </m:radPr>
                <m:deg/>
                <m:e>
                  <m:r>
                    <w:rPr>
                      <w:rFonts w:ascii="Cambria Math" w:hAnsi="Cambria Math"/>
                    </w:rPr>
                    <m:t>297+0.5</m:t>
                  </m:r>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a</m:t>
                          </m:r>
                        </m:sub>
                      </m:sSub>
                    </m:e>
                  </m:d>
                </m:e>
              </m:rad>
            </m:den>
          </m:f>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t</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a</m:t>
                          </m:r>
                        </m:sub>
                      </m:sSub>
                    </m:num>
                    <m:den>
                      <m:sSub>
                        <m:sSubPr>
                          <m:ctrlPr>
                            <w:rPr>
                              <w:rFonts w:ascii="Cambria Math" w:hAnsi="Cambria Math"/>
                              <w:i/>
                              <w:iCs/>
                            </w:rPr>
                          </m:ctrlPr>
                        </m:sSubPr>
                        <m:e>
                          <m:r>
                            <w:rPr>
                              <w:rFonts w:ascii="Cambria Math" w:hAnsi="Cambria Math"/>
                            </w:rPr>
                            <m:t>D</m:t>
                          </m:r>
                        </m:e>
                        <m:sub>
                          <m:r>
                            <w:rPr>
                              <w:rFonts w:ascii="Cambria Math" w:hAnsi="Cambria Math"/>
                            </w:rPr>
                            <m:t>w</m:t>
                          </m:r>
                        </m:sub>
                      </m:sSub>
                    </m:den>
                  </m:f>
                </m:e>
              </m:d>
            </m:e>
            <m:sup>
              <m:r>
                <w:rPr>
                  <w:rFonts w:ascii="Cambria Math" w:hAnsi="Cambria Math"/>
                </w:rPr>
                <m:t>0.25</m:t>
              </m:r>
            </m:sup>
          </m:sSup>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6.2.6</m:t>
              </m:r>
              <m:r>
                <w:rPr>
                  <w:rFonts w:ascii="Cambria Math" w:hAnsi="Cambria Math"/>
                </w:rPr>
                <m:t>-</m:t>
              </m:r>
              <m:r>
                <m:rPr>
                  <m:sty m:val="p"/>
                </m:rPr>
                <w:rPr>
                  <w:rFonts w:ascii="Cambria Math" w:hAnsi="Cambria Math"/>
                </w:rPr>
                <m:t>1</m:t>
              </m:r>
            </m:e>
          </m:d>
        </m:oMath>
      </m:oMathPara>
    </w:p>
    <w:p w14:paraId="5C436C8C" w14:textId="77777777" w:rsidR="00010EBA" w:rsidRPr="007D1712" w:rsidRDefault="00010EBA" w:rsidP="00010EBA">
      <w:pPr>
        <w:spacing w:line="300" w:lineRule="auto"/>
        <w:rPr>
          <w:rFonts w:ascii="Times New Roman" w:hAnsi="Times New Roman"/>
        </w:rPr>
      </w:pPr>
      <w:r w:rsidRPr="007D1712">
        <w:rPr>
          <w:rFonts w:ascii="Times New Roman" w:hAnsi="Times New Roman"/>
        </w:rPr>
        <w:t>式中：</w:t>
      </w:r>
      <m:oMath>
        <m:sSub>
          <m:sSubPr>
            <m:ctrlPr>
              <w:rPr>
                <w:rFonts w:ascii="Cambria Math" w:hAnsi="Cambria Math"/>
                <w:i/>
                <w:iCs/>
              </w:rPr>
            </m:ctrlPr>
          </m:sSubPr>
          <m:e>
            <m:r>
              <w:rPr>
                <w:rFonts w:ascii="Cambria Math" w:hAnsi="Cambria Math"/>
              </w:rPr>
              <m:t>α</m:t>
            </m:r>
          </m:e>
          <m:sub>
            <m:r>
              <w:rPr>
                <w:rFonts w:ascii="Cambria Math" w:hAnsi="Cambria Math"/>
              </w:rPr>
              <m:t>C</m:t>
            </m:r>
          </m:sub>
        </m:sSub>
      </m:oMath>
      <w:r w:rsidRPr="007D1712">
        <w:rPr>
          <w:rFonts w:ascii="Times New Roman" w:hAnsi="Times New Roman"/>
        </w:rPr>
        <w:t>——</w:t>
      </w:r>
      <w:r w:rsidRPr="007D1712">
        <w:rPr>
          <w:rFonts w:ascii="Times New Roman" w:hAnsi="Times New Roman"/>
        </w:rPr>
        <w:t>对流换热系数</w:t>
      </w:r>
      <w:r w:rsidRPr="007D1712">
        <w:rPr>
          <w:rFonts w:ascii="Times New Roman" w:hAnsi="Times New Roman"/>
        </w:rPr>
        <w:t>[W/(m</w:t>
      </w:r>
      <w:r w:rsidRPr="007D1712">
        <w:rPr>
          <w:rFonts w:ascii="Times New Roman" w:hAnsi="Times New Roman"/>
          <w:vertAlign w:val="superscript"/>
        </w:rPr>
        <w:t>2</w:t>
      </w:r>
      <w:r w:rsidRPr="007D1712">
        <w:rPr>
          <w:rFonts w:ascii="Times New Roman" w:hAnsi="Times New Roman"/>
        </w:rPr>
        <w:t>·℃)]</w:t>
      </w:r>
      <w:r w:rsidRPr="007D1712">
        <w:rPr>
          <w:rFonts w:ascii="Times New Roman" w:hAnsi="Times New Roman"/>
        </w:rPr>
        <w:t>；</w:t>
      </w:r>
    </w:p>
    <w:p w14:paraId="21A8108D" w14:textId="77777777" w:rsidR="00010EBA" w:rsidRPr="007D1712" w:rsidRDefault="00305E80" w:rsidP="00010EBA">
      <w:pPr>
        <w:spacing w:line="300" w:lineRule="auto"/>
        <w:ind w:firstLineChars="300" w:firstLine="720"/>
        <w:rPr>
          <w:rFonts w:ascii="Times New Roman" w:hAnsi="Times New Roman"/>
        </w:rPr>
      </w:pPr>
      <m:oMath>
        <m:sSub>
          <m:sSubPr>
            <m:ctrlPr>
              <w:rPr>
                <w:rFonts w:ascii="Cambria Math" w:hAnsi="Cambria Math"/>
                <w:iCs/>
              </w:rPr>
            </m:ctrlPr>
          </m:sSubPr>
          <m:e>
            <m:r>
              <w:rPr>
                <w:rFonts w:ascii="Cambria Math" w:hAnsi="Cambria Math"/>
              </w:rPr>
              <m:t>t</m:t>
            </m:r>
          </m:e>
          <m:sub>
            <m:r>
              <m:rPr>
                <m:sty m:val="p"/>
              </m:rPr>
              <w:rPr>
                <w:rFonts w:ascii="Cambria Math" w:hAnsi="Cambria Math"/>
              </w:rPr>
              <m:t>w</m:t>
            </m:r>
          </m:sub>
        </m:sSub>
      </m:oMath>
      <w:r w:rsidR="00010EBA" w:rsidRPr="007D1712">
        <w:rPr>
          <w:rFonts w:ascii="Times New Roman" w:hAnsi="Times New Roman"/>
        </w:rPr>
        <w:t>——</w:t>
      </w:r>
      <w:r w:rsidR="00010EBA" w:rsidRPr="007D1712">
        <w:rPr>
          <w:rFonts w:ascii="Times New Roman" w:hAnsi="Times New Roman"/>
        </w:rPr>
        <w:t>管道保温层外表面温度（</w:t>
      </w:r>
      <w:r w:rsidR="00010EBA" w:rsidRPr="007D1712">
        <w:rPr>
          <w:rFonts w:ascii="Times New Roman" w:hAnsi="Times New Roman"/>
          <w:lang w:eastAsia="ja-JP"/>
        </w:rPr>
        <w:t>℃</w:t>
      </w:r>
      <w:r w:rsidR="00010EBA" w:rsidRPr="007D1712">
        <w:rPr>
          <w:rFonts w:ascii="Times New Roman" w:hAnsi="Times New Roman"/>
        </w:rPr>
        <w:t>）；</w:t>
      </w:r>
    </w:p>
    <w:p w14:paraId="478FB4F5" w14:textId="612D6965" w:rsidR="00010EBA" w:rsidRPr="007D1712" w:rsidRDefault="00305E80" w:rsidP="00010EBA">
      <w:pPr>
        <w:spacing w:line="300" w:lineRule="auto"/>
        <w:ind w:firstLineChars="300" w:firstLine="720"/>
        <w:rPr>
          <w:rFonts w:ascii="Times New Roman" w:hAnsi="Times New Roman"/>
        </w:rPr>
      </w:pPr>
      <m:oMath>
        <m:sSub>
          <m:sSubPr>
            <m:ctrlPr>
              <w:rPr>
                <w:rFonts w:ascii="Cambria Math" w:hAnsi="Cambria Math"/>
                <w:iCs/>
              </w:rPr>
            </m:ctrlPr>
          </m:sSubPr>
          <m:e>
            <m:r>
              <w:rPr>
                <w:rFonts w:ascii="Cambria Math" w:hAnsi="Cambria Math"/>
              </w:rPr>
              <m:t>t</m:t>
            </m:r>
          </m:e>
          <m:sub>
            <m:r>
              <w:rPr>
                <w:rFonts w:ascii="Cambria Math" w:hAnsi="Cambria Math"/>
              </w:rPr>
              <m:t>a</m:t>
            </m:r>
          </m:sub>
        </m:sSub>
      </m:oMath>
      <w:r w:rsidR="00010EBA" w:rsidRPr="007D1712">
        <w:rPr>
          <w:rFonts w:ascii="Times New Roman" w:hAnsi="Times New Roman"/>
        </w:rPr>
        <w:t>——</w:t>
      </w:r>
      <w:r w:rsidR="00010EBA" w:rsidRPr="007D1712">
        <w:rPr>
          <w:rFonts w:ascii="Times New Roman" w:hAnsi="Times New Roman"/>
        </w:rPr>
        <w:t>环境温度（</w:t>
      </w:r>
      <w:r w:rsidR="00010EBA" w:rsidRPr="007D1712">
        <w:rPr>
          <w:rFonts w:ascii="Times New Roman" w:hAnsi="Times New Roman"/>
          <w:lang w:eastAsia="ja-JP"/>
        </w:rPr>
        <w:t>℃</w:t>
      </w:r>
      <w:r w:rsidR="00010EBA" w:rsidRPr="007D1712">
        <w:rPr>
          <w:rFonts w:ascii="Times New Roman" w:hAnsi="Times New Roman"/>
        </w:rPr>
        <w:t>）；</w:t>
      </w:r>
    </w:p>
    <w:p w14:paraId="6F1DFCA2" w14:textId="77777777" w:rsidR="00010EBA" w:rsidRPr="007D1712" w:rsidRDefault="00305E80" w:rsidP="00010EBA">
      <w:pPr>
        <w:spacing w:line="300" w:lineRule="auto"/>
        <w:ind w:firstLineChars="300" w:firstLine="720"/>
        <w:rPr>
          <w:rFonts w:ascii="Times New Roman" w:hAnsi="Times New Roman"/>
        </w:rPr>
      </w:pPr>
      <m:oMath>
        <m:sSub>
          <m:sSubPr>
            <m:ctrlPr>
              <w:rPr>
                <w:rFonts w:ascii="Cambria Math" w:hAnsi="Cambria Math"/>
                <w:iCs/>
              </w:rPr>
            </m:ctrlPr>
          </m:sSubPr>
          <m:e>
            <m:r>
              <w:rPr>
                <w:rFonts w:ascii="Cambria Math" w:hAnsi="Cambria Math"/>
              </w:rPr>
              <m:t>D</m:t>
            </m:r>
          </m:e>
          <m:sub>
            <m:r>
              <m:rPr>
                <m:sty m:val="p"/>
              </m:rPr>
              <w:rPr>
                <w:rFonts w:ascii="Cambria Math" w:hAnsi="Cambria Math"/>
              </w:rPr>
              <m:t>w</m:t>
            </m:r>
          </m:sub>
        </m:sSub>
      </m:oMath>
      <w:r w:rsidR="00010EBA" w:rsidRPr="007D1712">
        <w:rPr>
          <w:rFonts w:ascii="Times New Roman" w:hAnsi="Times New Roman"/>
        </w:rPr>
        <w:t>——</w:t>
      </w:r>
      <w:r w:rsidR="00010EBA" w:rsidRPr="007D1712">
        <w:rPr>
          <w:rFonts w:ascii="Times New Roman" w:hAnsi="Times New Roman"/>
        </w:rPr>
        <w:t>最外层保温层外径（</w:t>
      </w:r>
      <w:r w:rsidR="00010EBA" w:rsidRPr="007D1712">
        <w:rPr>
          <w:rFonts w:ascii="Times New Roman" w:hAnsi="Times New Roman"/>
        </w:rPr>
        <w:t>m</w:t>
      </w:r>
      <w:r w:rsidR="00010EBA" w:rsidRPr="007D1712">
        <w:rPr>
          <w:rFonts w:ascii="Times New Roman" w:hAnsi="Times New Roman"/>
        </w:rPr>
        <w:t>）。</w:t>
      </w:r>
    </w:p>
    <w:p w14:paraId="6C71C6B0" w14:textId="77777777" w:rsidR="00010EBA" w:rsidRPr="007D1712" w:rsidRDefault="00010EBA" w:rsidP="00010EBA">
      <w:pPr>
        <w:spacing w:line="300" w:lineRule="auto"/>
        <w:ind w:firstLineChars="150" w:firstLine="361"/>
        <w:rPr>
          <w:rFonts w:ascii="Times New Roman" w:hAnsi="Times New Roman"/>
        </w:rPr>
      </w:pPr>
      <w:r w:rsidRPr="007D1712">
        <w:rPr>
          <w:rFonts w:ascii="Times New Roman" w:hAnsi="Times New Roman"/>
          <w:b/>
        </w:rPr>
        <w:t>2</w:t>
      </w:r>
      <w:r w:rsidRPr="007D1712">
        <w:rPr>
          <w:rFonts w:ascii="Times New Roman" w:hAnsi="Times New Roman"/>
        </w:rPr>
        <w:t xml:space="preserve">  </w:t>
      </w:r>
      <w:r w:rsidRPr="007D1712">
        <w:rPr>
          <w:rFonts w:ascii="Times New Roman" w:hAnsi="Times New Roman"/>
        </w:rPr>
        <w:t>有风时，</w:t>
      </w:r>
      <w:r w:rsidRPr="007D1712">
        <w:rPr>
          <w:rFonts w:ascii="Times New Roman" w:hAnsi="Times New Roman"/>
          <w:kern w:val="0"/>
          <w:szCs w:val="20"/>
        </w:rPr>
        <w:t>对流换热系数</w:t>
      </w:r>
      <m:oMath>
        <m:sSub>
          <m:sSubPr>
            <m:ctrlPr>
              <w:rPr>
                <w:rFonts w:ascii="Cambria Math" w:eastAsia="等线" w:hAnsi="Cambria Math"/>
                <w:i/>
                <w:iCs/>
                <w:szCs w:val="20"/>
              </w:rPr>
            </m:ctrlPr>
          </m:sSubPr>
          <m:e>
            <m:r>
              <w:rPr>
                <w:rFonts w:ascii="Cambria Math" w:eastAsia="等线" w:hAnsi="Cambria Math"/>
                <w:szCs w:val="20"/>
              </w:rPr>
              <m:t>α</m:t>
            </m:r>
          </m:e>
          <m:sub>
            <m:r>
              <w:rPr>
                <w:rFonts w:ascii="Cambria Math" w:eastAsia="等线" w:hAnsi="Cambria Math"/>
                <w:szCs w:val="20"/>
              </w:rPr>
              <m:t>C</m:t>
            </m:r>
          </m:sub>
        </m:sSub>
      </m:oMath>
      <w:r w:rsidRPr="007D1712">
        <w:rPr>
          <w:rFonts w:ascii="Times New Roman" w:hAnsi="Times New Roman"/>
          <w:kern w:val="0"/>
          <w:szCs w:val="20"/>
        </w:rPr>
        <w:t>应按下式计算：</w:t>
      </w:r>
    </w:p>
    <w:p w14:paraId="63E0473F" w14:textId="77777777" w:rsidR="00010EBA" w:rsidRPr="007D1712" w:rsidRDefault="00010EBA" w:rsidP="00010EBA">
      <w:pPr>
        <w:spacing w:line="300" w:lineRule="auto"/>
        <w:ind w:firstLineChars="300" w:firstLine="720"/>
        <w:rPr>
          <w:rFonts w:ascii="Times New Roman" w:hAnsi="Times New Roman"/>
        </w:rPr>
      </w:pPr>
      <w:r w:rsidRPr="007D1712">
        <w:rPr>
          <w:rFonts w:ascii="Times New Roman" w:hAnsi="Times New Roman"/>
        </w:rPr>
        <w:t>当</w:t>
      </w:r>
      <m:oMath>
        <m:r>
          <w:rPr>
            <w:rFonts w:ascii="Cambria Math" w:hAnsi="Cambria Math"/>
          </w:rPr>
          <m:t>v</m:t>
        </m:r>
        <m:sSub>
          <m:sSubPr>
            <m:ctrlPr>
              <w:rPr>
                <w:rFonts w:ascii="Cambria Math" w:hAnsi="Cambria Math"/>
                <w:iCs/>
              </w:rPr>
            </m:ctrlPr>
          </m:sSubPr>
          <m:e>
            <m:r>
              <w:rPr>
                <w:rFonts w:ascii="Cambria Math" w:hAnsi="Cambria Math"/>
              </w:rPr>
              <m:t>D</m:t>
            </m:r>
          </m:e>
          <m:sub>
            <m:r>
              <m:rPr>
                <m:sty m:val="p"/>
              </m:rPr>
              <w:rPr>
                <w:rFonts w:ascii="Cambria Math" w:hAnsi="Cambria Math"/>
              </w:rPr>
              <m:t>w</m:t>
            </m:r>
          </m:sub>
        </m:sSub>
      </m:oMath>
      <w:r w:rsidRPr="007D1712">
        <w:rPr>
          <w:rFonts w:ascii="Times New Roman" w:hAnsi="Times New Roman"/>
          <w:iCs/>
        </w:rPr>
        <w:t>≤0.8m</w:t>
      </w:r>
      <w:r w:rsidRPr="007D1712">
        <w:rPr>
          <w:rFonts w:ascii="Times New Roman" w:hAnsi="Times New Roman"/>
          <w:iCs/>
          <w:vertAlign w:val="superscript"/>
        </w:rPr>
        <w:t>2</w:t>
      </w:r>
      <w:r w:rsidRPr="007D1712">
        <w:rPr>
          <w:rFonts w:ascii="Times New Roman" w:hAnsi="Times New Roman"/>
          <w:iCs/>
        </w:rPr>
        <w:t>/s</w:t>
      </w:r>
      <w:r w:rsidRPr="007D1712">
        <w:rPr>
          <w:rFonts w:ascii="Times New Roman" w:hAnsi="Times New Roman"/>
          <w:iCs/>
        </w:rPr>
        <w:t>时：</w:t>
      </w:r>
    </w:p>
    <w:p w14:paraId="2E1A18B9" w14:textId="032A2DFA" w:rsidR="00010EBA" w:rsidRPr="007D1712" w:rsidRDefault="00305E80" w:rsidP="00010EBA">
      <w:pPr>
        <w:spacing w:line="300" w:lineRule="auto"/>
        <w:ind w:firstLineChars="300" w:firstLine="720"/>
        <w:rPr>
          <w:rFonts w:ascii="Times New Roman" w:hAnsi="Times New Roman"/>
        </w:rPr>
      </w:pPr>
      <m:oMathPara>
        <m:oMathParaPr>
          <m:jc m:val="right"/>
        </m:oMathParaPr>
        <m:oMath>
          <m:sSub>
            <m:sSubPr>
              <m:ctrlPr>
                <w:rPr>
                  <w:rFonts w:ascii="Cambria Math" w:hAnsi="Cambria Math"/>
                  <w:iCs/>
                </w:rPr>
              </m:ctrlPr>
            </m:sSubPr>
            <m:e>
              <m:r>
                <w:rPr>
                  <w:rFonts w:ascii="Cambria Math" w:hAnsi="Cambria Math"/>
                </w:rPr>
                <m:t>α</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0.08</m:t>
              </m:r>
            </m:num>
            <m:den>
              <m:sSub>
                <m:sSubPr>
                  <m:ctrlPr>
                    <w:rPr>
                      <w:rFonts w:ascii="Cambria Math" w:hAnsi="Cambria Math"/>
                      <w:iCs/>
                    </w:rPr>
                  </m:ctrlPr>
                </m:sSubPr>
                <m:e>
                  <m:r>
                    <w:rPr>
                      <w:rFonts w:ascii="Cambria Math" w:hAnsi="Cambria Math"/>
                    </w:rPr>
                    <m:t>D</m:t>
                  </m:r>
                </m:e>
                <m:sub>
                  <m:r>
                    <m:rPr>
                      <m:sty m:val="p"/>
                    </m:rPr>
                    <w:rPr>
                      <w:rFonts w:ascii="Cambria Math" w:hAnsi="Cambria Math"/>
                    </w:rPr>
                    <m:t>w</m:t>
                  </m:r>
                </m:sub>
              </m:sSub>
            </m:den>
          </m:f>
          <m:r>
            <m:rPr>
              <m:sty m:val="p"/>
            </m:rPr>
            <w:rPr>
              <w:rFonts w:ascii="Cambria Math" w:hAnsi="Cambria Math"/>
            </w:rPr>
            <m:t>+4.2</m:t>
          </m:r>
          <m:f>
            <m:fPr>
              <m:ctrlPr>
                <w:rPr>
                  <w:rFonts w:ascii="Cambria Math" w:hAnsi="Cambria Math"/>
                </w:rPr>
              </m:ctrlPr>
            </m:fPr>
            <m:num>
              <m:sSup>
                <m:sSupPr>
                  <m:ctrlPr>
                    <w:rPr>
                      <w:rFonts w:ascii="Cambria Math" w:hAnsi="Cambria Math"/>
                      <w:i/>
                    </w:rPr>
                  </m:ctrlPr>
                </m:sSupPr>
                <m:e>
                  <m:r>
                    <w:rPr>
                      <w:rFonts w:ascii="Cambria Math" w:hAnsi="Cambria Math"/>
                    </w:rPr>
                    <m:t>v</m:t>
                  </m:r>
                </m:e>
                <m:sup>
                  <m:r>
                    <w:rPr>
                      <w:rFonts w:ascii="Cambria Math" w:hAnsi="Cambria Math"/>
                    </w:rPr>
                    <m:t>0.618</m:t>
                  </m:r>
                </m:sup>
              </m:sSup>
            </m:num>
            <m:den>
              <m:sSubSup>
                <m:sSubSupPr>
                  <m:ctrlPr>
                    <w:rPr>
                      <w:rFonts w:ascii="Cambria Math" w:hAnsi="Cambria Math"/>
                      <w:i/>
                    </w:rPr>
                  </m:ctrlPr>
                </m:sSubSupPr>
                <m:e>
                  <m:r>
                    <w:rPr>
                      <w:rFonts w:ascii="Cambria Math" w:hAnsi="Cambria Math"/>
                    </w:rPr>
                    <m:t>D</m:t>
                  </m:r>
                </m:e>
                <m:sub>
                  <m:r>
                    <w:rPr>
                      <w:rFonts w:ascii="Cambria Math" w:hAnsi="Cambria Math"/>
                    </w:rPr>
                    <m:t>w</m:t>
                  </m:r>
                </m:sub>
                <m:sup>
                  <m:r>
                    <w:rPr>
                      <w:rFonts w:ascii="Cambria Math" w:hAnsi="Cambria Math"/>
                    </w:rPr>
                    <m:t>0.382</m:t>
                  </m:r>
                </m:sup>
              </m:sSubSup>
            </m:den>
          </m:f>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6.2.6</m:t>
              </m:r>
              <m:r>
                <w:rPr>
                  <w:rFonts w:ascii="Cambria Math" w:hAnsi="Cambria Math"/>
                </w:rPr>
                <m:t>-</m:t>
              </m:r>
              <m:r>
                <m:rPr>
                  <m:sty m:val="p"/>
                </m:rPr>
                <w:rPr>
                  <w:rFonts w:ascii="Cambria Math" w:hAnsi="Cambria Math"/>
                </w:rPr>
                <m:t>2</m:t>
              </m:r>
            </m:e>
          </m:d>
        </m:oMath>
      </m:oMathPara>
    </w:p>
    <w:p w14:paraId="3A334D12" w14:textId="77777777" w:rsidR="00010EBA" w:rsidRPr="007D1712" w:rsidRDefault="00010EBA" w:rsidP="00010EBA">
      <w:pPr>
        <w:spacing w:line="300" w:lineRule="auto"/>
        <w:ind w:firstLineChars="300" w:firstLine="720"/>
        <w:rPr>
          <w:rFonts w:ascii="Times New Roman" w:hAnsi="Times New Roman"/>
        </w:rPr>
      </w:pPr>
      <w:r w:rsidRPr="007D1712">
        <w:rPr>
          <w:rFonts w:ascii="Times New Roman" w:hAnsi="Times New Roman"/>
        </w:rPr>
        <w:t>当</w:t>
      </w:r>
      <m:oMath>
        <m:r>
          <w:rPr>
            <w:rFonts w:ascii="Cambria Math" w:hAnsi="Cambria Math"/>
          </w:rPr>
          <m:t>v</m:t>
        </m:r>
        <m:sSub>
          <m:sSubPr>
            <m:ctrlPr>
              <w:rPr>
                <w:rFonts w:ascii="Cambria Math" w:hAnsi="Cambria Math"/>
                <w:iCs/>
              </w:rPr>
            </m:ctrlPr>
          </m:sSubPr>
          <m:e>
            <m:r>
              <w:rPr>
                <w:rFonts w:ascii="Cambria Math" w:hAnsi="Cambria Math"/>
              </w:rPr>
              <m:t>D</m:t>
            </m:r>
          </m:e>
          <m:sub>
            <m:r>
              <m:rPr>
                <m:sty m:val="p"/>
              </m:rPr>
              <w:rPr>
                <w:rFonts w:ascii="Cambria Math" w:hAnsi="Cambria Math"/>
              </w:rPr>
              <m:t>w</m:t>
            </m:r>
          </m:sub>
        </m:sSub>
      </m:oMath>
      <w:r w:rsidRPr="007D1712">
        <w:rPr>
          <w:rFonts w:ascii="Times New Roman" w:hAnsi="Times New Roman"/>
          <w:iCs/>
        </w:rPr>
        <w:t>＞</w:t>
      </w:r>
      <w:r w:rsidRPr="007D1712">
        <w:rPr>
          <w:rFonts w:ascii="Times New Roman" w:hAnsi="Times New Roman"/>
          <w:iCs/>
        </w:rPr>
        <w:t>0.8m</w:t>
      </w:r>
      <w:r w:rsidRPr="007D1712">
        <w:rPr>
          <w:rFonts w:ascii="Times New Roman" w:hAnsi="Times New Roman"/>
          <w:iCs/>
          <w:vertAlign w:val="superscript"/>
        </w:rPr>
        <w:t>2</w:t>
      </w:r>
      <w:r w:rsidRPr="007D1712">
        <w:rPr>
          <w:rFonts w:ascii="Times New Roman" w:hAnsi="Times New Roman"/>
          <w:iCs/>
        </w:rPr>
        <w:t>/s</w:t>
      </w:r>
      <w:r w:rsidRPr="007D1712">
        <w:rPr>
          <w:rFonts w:ascii="Times New Roman" w:hAnsi="Times New Roman"/>
          <w:iCs/>
        </w:rPr>
        <w:t>时：</w:t>
      </w:r>
    </w:p>
    <w:p w14:paraId="5D20798A" w14:textId="70CCF84D" w:rsidR="00010EBA" w:rsidRPr="007D1712" w:rsidRDefault="00305E80" w:rsidP="00010EBA">
      <w:pPr>
        <w:spacing w:line="300" w:lineRule="auto"/>
        <w:ind w:firstLineChars="300" w:firstLine="720"/>
        <w:rPr>
          <w:rFonts w:ascii="Times New Roman" w:hAnsi="Times New Roman"/>
        </w:rPr>
      </w:pPr>
      <m:oMathPara>
        <m:oMathParaPr>
          <m:jc m:val="right"/>
        </m:oMathParaPr>
        <m:oMath>
          <m:sSub>
            <m:sSubPr>
              <m:ctrlPr>
                <w:rPr>
                  <w:rFonts w:ascii="Cambria Math" w:hAnsi="Cambria Math"/>
                  <w:iCs/>
                </w:rPr>
              </m:ctrlPr>
            </m:sSubPr>
            <m:e>
              <m:r>
                <w:rPr>
                  <w:rFonts w:ascii="Cambria Math" w:hAnsi="Cambria Math"/>
                </w:rPr>
                <m:t>α</m:t>
              </m:r>
            </m:e>
            <m:sub>
              <m:r>
                <m:rPr>
                  <m:sty m:val="p"/>
                </m:rPr>
                <w:rPr>
                  <w:rFonts w:ascii="Cambria Math" w:hAnsi="Cambria Math"/>
                </w:rPr>
                <m:t>C</m:t>
              </m:r>
            </m:sub>
          </m:sSub>
          <m:r>
            <m:rPr>
              <m:sty m:val="p"/>
            </m:rPr>
            <w:rPr>
              <w:rFonts w:ascii="Cambria Math" w:hAnsi="Cambria Math"/>
            </w:rPr>
            <m:t>=4.53</m:t>
          </m:r>
          <m:f>
            <m:fPr>
              <m:ctrlPr>
                <w:rPr>
                  <w:rFonts w:ascii="Cambria Math" w:hAnsi="Cambria Math"/>
                </w:rPr>
              </m:ctrlPr>
            </m:fPr>
            <m:num>
              <m:sSup>
                <m:sSupPr>
                  <m:ctrlPr>
                    <w:rPr>
                      <w:rFonts w:ascii="Cambria Math" w:hAnsi="Cambria Math"/>
                      <w:i/>
                    </w:rPr>
                  </m:ctrlPr>
                </m:sSupPr>
                <m:e>
                  <m:r>
                    <w:rPr>
                      <w:rFonts w:ascii="Cambria Math" w:hAnsi="Cambria Math"/>
                    </w:rPr>
                    <m:t>v</m:t>
                  </m:r>
                </m:e>
                <m:sup>
                  <m:r>
                    <w:rPr>
                      <w:rFonts w:ascii="Cambria Math" w:hAnsi="Cambria Math"/>
                    </w:rPr>
                    <m:t>0.805</m:t>
                  </m:r>
                </m:sup>
              </m:sSup>
            </m:num>
            <m:den>
              <m:sSubSup>
                <m:sSubSupPr>
                  <m:ctrlPr>
                    <w:rPr>
                      <w:rFonts w:ascii="Cambria Math" w:hAnsi="Cambria Math"/>
                      <w:i/>
                    </w:rPr>
                  </m:ctrlPr>
                </m:sSubSupPr>
                <m:e>
                  <m:r>
                    <w:rPr>
                      <w:rFonts w:ascii="Cambria Math" w:hAnsi="Cambria Math"/>
                    </w:rPr>
                    <m:t>D</m:t>
                  </m:r>
                </m:e>
                <m:sub>
                  <m:r>
                    <w:rPr>
                      <w:rFonts w:ascii="Cambria Math" w:hAnsi="Cambria Math"/>
                    </w:rPr>
                    <m:t>w</m:t>
                  </m:r>
                </m:sub>
                <m:sup>
                  <m:r>
                    <w:rPr>
                      <w:rFonts w:ascii="Cambria Math" w:hAnsi="Cambria Math"/>
                    </w:rPr>
                    <m:t>0.195</m:t>
                  </m:r>
                </m:sup>
              </m:sSubSup>
            </m:den>
          </m:f>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6.2.6</m:t>
              </m:r>
              <m:r>
                <w:rPr>
                  <w:rFonts w:ascii="Cambria Math" w:hAnsi="Cambria Math"/>
                </w:rPr>
                <m:t>-</m:t>
              </m:r>
              <m:r>
                <m:rPr>
                  <m:sty m:val="p"/>
                </m:rPr>
                <w:rPr>
                  <w:rFonts w:ascii="Cambria Math" w:hAnsi="Cambria Math"/>
                </w:rPr>
                <m:t>3</m:t>
              </m:r>
            </m:e>
          </m:d>
        </m:oMath>
      </m:oMathPara>
    </w:p>
    <w:p w14:paraId="41E38058" w14:textId="77777777" w:rsidR="00010EBA" w:rsidRPr="007D1712" w:rsidRDefault="00010EBA" w:rsidP="00010EBA">
      <w:pPr>
        <w:spacing w:line="300" w:lineRule="auto"/>
        <w:rPr>
          <w:rFonts w:ascii="Times New Roman" w:hAnsi="Times New Roman"/>
        </w:rPr>
      </w:pPr>
      <w:r w:rsidRPr="007D1712">
        <w:rPr>
          <w:rFonts w:ascii="Times New Roman" w:hAnsi="Times New Roman"/>
        </w:rPr>
        <w:t>式中：</w:t>
      </w:r>
      <m:oMath>
        <m:r>
          <w:rPr>
            <w:rFonts w:ascii="Cambria Math" w:hAnsi="Cambria Math"/>
          </w:rPr>
          <m:t>v</m:t>
        </m:r>
      </m:oMath>
      <w:r w:rsidRPr="007D1712">
        <w:rPr>
          <w:rFonts w:ascii="Times New Roman" w:hAnsi="Times New Roman"/>
        </w:rPr>
        <w:t>——</w:t>
      </w:r>
      <w:r w:rsidRPr="007D1712">
        <w:rPr>
          <w:rFonts w:ascii="Times New Roman" w:hAnsi="Times New Roman"/>
        </w:rPr>
        <w:t>年平均风速（</w:t>
      </w:r>
      <w:r w:rsidRPr="007D1712">
        <w:rPr>
          <w:rFonts w:ascii="Times New Roman" w:hAnsi="Times New Roman"/>
        </w:rPr>
        <w:t>m/s</w:t>
      </w:r>
      <w:r w:rsidRPr="007D1712">
        <w:rPr>
          <w:rFonts w:ascii="Times New Roman" w:hAnsi="Times New Roman"/>
        </w:rPr>
        <w:t>）。</w:t>
      </w:r>
    </w:p>
    <w:p w14:paraId="25F8082D" w14:textId="2DF9D821" w:rsidR="00010EBA" w:rsidRPr="007D1712" w:rsidRDefault="00AE6142" w:rsidP="00010EBA">
      <w:pPr>
        <w:spacing w:line="300" w:lineRule="auto"/>
        <w:rPr>
          <w:rFonts w:ascii="Times New Roman" w:hAnsi="Times New Roman"/>
          <w:bCs/>
          <w:kern w:val="0"/>
          <w:szCs w:val="20"/>
        </w:rPr>
      </w:pPr>
      <w:r w:rsidRPr="007D1712">
        <w:rPr>
          <w:rFonts w:ascii="Times New Roman" w:hAnsi="Times New Roman"/>
          <w:b/>
          <w:kern w:val="0"/>
          <w:szCs w:val="20"/>
        </w:rPr>
        <w:t>6.2.</w:t>
      </w:r>
      <w:r w:rsidR="00117560" w:rsidRPr="007D1712">
        <w:rPr>
          <w:rFonts w:ascii="Times New Roman" w:hAnsi="Times New Roman"/>
          <w:b/>
          <w:kern w:val="0"/>
          <w:szCs w:val="20"/>
        </w:rPr>
        <w:t>7</w:t>
      </w:r>
      <w:r w:rsidR="00010EBA" w:rsidRPr="007D1712">
        <w:rPr>
          <w:rFonts w:ascii="Times New Roman" w:hAnsi="Times New Roman"/>
          <w:b/>
          <w:kern w:val="0"/>
          <w:szCs w:val="20"/>
        </w:rPr>
        <w:t xml:space="preserve">  </w:t>
      </w:r>
      <w:r w:rsidR="00010EBA" w:rsidRPr="007D1712">
        <w:rPr>
          <w:rFonts w:ascii="Times New Roman" w:hAnsi="Times New Roman"/>
          <w:bCs/>
          <w:kern w:val="0"/>
          <w:szCs w:val="20"/>
        </w:rPr>
        <w:t>管道与环境辐射换热系数按下式计算：</w:t>
      </w:r>
    </w:p>
    <w:p w14:paraId="375E69EF" w14:textId="5C6FEF0B" w:rsidR="00010EBA" w:rsidRPr="007D1712" w:rsidRDefault="00305E80" w:rsidP="00010EBA">
      <w:pPr>
        <w:pStyle w:val="afff4"/>
        <w:wordWrap/>
        <w:snapToGrid w:val="0"/>
        <w:spacing w:line="300" w:lineRule="auto"/>
        <w:jc w:val="center"/>
        <w:rPr>
          <w:rFonts w:ascii="Times New Roman" w:eastAsia="等线"/>
          <w:szCs w:val="24"/>
        </w:rPr>
      </w:pPr>
      <m:oMathPara>
        <m:oMathParaPr>
          <m:jc m:val="right"/>
        </m:oMathParaP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γ</m:t>
              </m:r>
            </m:sub>
          </m:sSub>
          <m:r>
            <w:rPr>
              <w:rFonts w:ascii="Cambria Math" w:hAnsi="Cambria Math"/>
              <w:szCs w:val="24"/>
            </w:rPr>
            <m:t>=</m:t>
          </m:r>
          <m:f>
            <m:fPr>
              <m:ctrlPr>
                <w:rPr>
                  <w:rFonts w:ascii="Cambria Math" w:hAnsi="Cambria Math"/>
                  <w:i/>
                  <w:szCs w:val="24"/>
                </w:rPr>
              </m:ctrlPr>
            </m:fPr>
            <m:num>
              <m:r>
                <w:rPr>
                  <w:rFonts w:ascii="Cambria Math" w:hAnsi="Cambria Math"/>
                  <w:szCs w:val="24"/>
                </w:rPr>
                <m:t>ε×σ</m:t>
              </m:r>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273+</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w</m:t>
                              </m:r>
                            </m:sub>
                          </m:sSub>
                        </m:e>
                      </m:d>
                    </m:e>
                    <m:sup>
                      <m:r>
                        <w:rPr>
                          <w:rFonts w:ascii="Cambria Math" w:hAnsi="Cambria Math"/>
                          <w:szCs w:val="24"/>
                        </w:rPr>
                        <m:t>4</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273+</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a</m:t>
                              </m:r>
                            </m:sub>
                          </m:sSub>
                        </m:e>
                      </m:d>
                    </m:e>
                    <m:sup>
                      <m:r>
                        <w:rPr>
                          <w:rFonts w:ascii="Cambria Math" w:hAnsi="Cambria Math"/>
                          <w:szCs w:val="24"/>
                        </w:rPr>
                        <m:t>4</m:t>
                      </m:r>
                    </m:sup>
                  </m:sSup>
                </m:e>
              </m:d>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a</m:t>
                  </m:r>
                </m:sub>
              </m:sSub>
            </m:den>
          </m:f>
          <m:r>
            <m:rPr>
              <m:sty m:val="p"/>
            </m:rPr>
            <w:rPr>
              <w:rFonts w:ascii="Cambria Math" w:hAnsi="Cambria Math"/>
              <w:szCs w:val="24"/>
            </w:rPr>
            <m:t xml:space="preserve">                   </m:t>
          </m:r>
          <m:d>
            <m:dPr>
              <m:begChr m:val="（"/>
              <m:endChr m:val="）"/>
              <m:ctrlPr>
                <w:rPr>
                  <w:rFonts w:ascii="Cambria Math" w:hAnsi="Cambria Math"/>
                  <w:szCs w:val="24"/>
                </w:rPr>
              </m:ctrlPr>
            </m:dPr>
            <m:e>
              <m:r>
                <m:rPr>
                  <m:sty m:val="p"/>
                </m:rPr>
                <w:rPr>
                  <w:rFonts w:ascii="Cambria Math" w:hAnsi="Cambria Math"/>
                  <w:szCs w:val="24"/>
                </w:rPr>
                <m:t>6.2.7</m:t>
              </m:r>
            </m:e>
          </m:d>
        </m:oMath>
      </m:oMathPara>
    </w:p>
    <w:p w14:paraId="3C12C985" w14:textId="77777777" w:rsidR="00010EBA" w:rsidRPr="007D1712" w:rsidRDefault="00010EBA" w:rsidP="00010EBA">
      <w:pPr>
        <w:spacing w:line="300" w:lineRule="auto"/>
        <w:rPr>
          <w:rFonts w:ascii="Times New Roman" w:hAnsi="Times New Roman"/>
          <w:bCs/>
          <w:kern w:val="0"/>
          <w:szCs w:val="20"/>
        </w:rPr>
      </w:pPr>
      <w:r w:rsidRPr="007D1712">
        <w:rPr>
          <w:rFonts w:ascii="Times New Roman" w:hAnsi="Times New Roman"/>
          <w:bCs/>
          <w:kern w:val="0"/>
          <w:szCs w:val="20"/>
        </w:rPr>
        <w:t>式中：</w:t>
      </w:r>
      <m:oMath>
        <m:sSub>
          <m:sSubPr>
            <m:ctrlPr>
              <w:rPr>
                <w:rFonts w:ascii="Cambria Math" w:hAnsi="Cambria Math"/>
              </w:rPr>
            </m:ctrlPr>
          </m:sSubPr>
          <m:e>
            <m:r>
              <w:rPr>
                <w:rFonts w:ascii="Cambria Math" w:hAnsi="Cambria Math"/>
              </w:rPr>
              <m:t>α</m:t>
            </m:r>
          </m:e>
          <m:sub>
            <m:r>
              <m:rPr>
                <m:sty m:val="p"/>
              </m:rPr>
              <w:rPr>
                <w:rFonts w:ascii="Cambria Math" w:hAnsi="Cambria Math"/>
              </w:rPr>
              <m:t>γ</m:t>
            </m:r>
          </m:sub>
        </m:sSub>
      </m:oMath>
      <w:r w:rsidRPr="007D1712">
        <w:rPr>
          <w:rFonts w:ascii="Times New Roman" w:hAnsi="Times New Roman"/>
          <w:bCs/>
          <w:kern w:val="0"/>
          <w:szCs w:val="20"/>
        </w:rPr>
        <w:t>——</w:t>
      </w:r>
      <w:r w:rsidRPr="007D1712">
        <w:rPr>
          <w:rFonts w:ascii="Times New Roman" w:hAnsi="Times New Roman"/>
          <w:bCs/>
          <w:kern w:val="0"/>
          <w:szCs w:val="20"/>
        </w:rPr>
        <w:t>保温管对环境辐射放热的当量对流换热系数</w:t>
      </w:r>
      <w:r w:rsidRPr="007D1712">
        <w:rPr>
          <w:rFonts w:ascii="Times New Roman" w:hAnsi="Times New Roman"/>
          <w:bCs/>
          <w:kern w:val="0"/>
          <w:szCs w:val="20"/>
        </w:rPr>
        <w:t>[W/(m</w:t>
      </w:r>
      <w:r w:rsidRPr="007D1712">
        <w:rPr>
          <w:rFonts w:ascii="Times New Roman" w:hAnsi="Times New Roman"/>
          <w:bCs/>
          <w:kern w:val="0"/>
          <w:szCs w:val="20"/>
          <w:vertAlign w:val="superscript"/>
        </w:rPr>
        <w:t>2</w:t>
      </w:r>
      <w:r w:rsidRPr="007D1712">
        <w:rPr>
          <w:rFonts w:ascii="Times New Roman" w:hAnsi="Times New Roman"/>
          <w:bCs/>
          <w:kern w:val="0"/>
          <w:szCs w:val="20"/>
        </w:rPr>
        <w:t>·℃)]</w:t>
      </w:r>
      <w:r w:rsidRPr="007D1712">
        <w:rPr>
          <w:rFonts w:ascii="Times New Roman" w:hAnsi="Times New Roman"/>
          <w:bCs/>
          <w:kern w:val="0"/>
          <w:szCs w:val="20"/>
        </w:rPr>
        <w:t>；</w:t>
      </w:r>
    </w:p>
    <w:p w14:paraId="37C9C909" w14:textId="529E4FF0" w:rsidR="00010EBA" w:rsidRPr="007D1712" w:rsidRDefault="00010EBA" w:rsidP="00010EBA">
      <w:pPr>
        <w:spacing w:line="300" w:lineRule="auto"/>
        <w:ind w:firstLineChars="300" w:firstLine="720"/>
        <w:rPr>
          <w:rFonts w:ascii="Times New Roman" w:hAnsi="Times New Roman"/>
          <w:bCs/>
          <w:kern w:val="0"/>
          <w:szCs w:val="20"/>
        </w:rPr>
      </w:pPr>
      <m:oMath>
        <m:r>
          <w:rPr>
            <w:rFonts w:ascii="Cambria Math" w:hAnsi="Cambria Math"/>
          </w:rPr>
          <m:t>ε</m:t>
        </m:r>
      </m:oMath>
      <w:r w:rsidRPr="007D1712">
        <w:rPr>
          <w:rFonts w:ascii="Times New Roman" w:hAnsi="Times New Roman"/>
          <w:bCs/>
          <w:kern w:val="0"/>
          <w:szCs w:val="20"/>
        </w:rPr>
        <w:t>——</w:t>
      </w:r>
      <w:r w:rsidRPr="007D1712">
        <w:rPr>
          <w:rFonts w:ascii="Times New Roman" w:hAnsi="Times New Roman"/>
          <w:bCs/>
          <w:kern w:val="0"/>
          <w:szCs w:val="20"/>
        </w:rPr>
        <w:t>保温管外表面的黑度，</w:t>
      </w:r>
      <m:oMath>
        <m:r>
          <w:rPr>
            <w:rFonts w:ascii="Cambria Math" w:hAnsi="Cambria Math"/>
          </w:rPr>
          <m:t>ε</m:t>
        </m:r>
      </m:oMath>
      <w:r w:rsidRPr="007D1712">
        <w:rPr>
          <w:rFonts w:ascii="Times New Roman" w:hAnsi="Times New Roman"/>
        </w:rPr>
        <w:t>取值应符合本标准第</w:t>
      </w:r>
      <w:r w:rsidR="00AE6142" w:rsidRPr="007D1712">
        <w:rPr>
          <w:rFonts w:ascii="Times New Roman" w:hAnsi="Times New Roman"/>
        </w:rPr>
        <w:t>6.2.8</w:t>
      </w:r>
      <w:r w:rsidRPr="007D1712">
        <w:rPr>
          <w:rFonts w:ascii="Times New Roman" w:hAnsi="Times New Roman"/>
        </w:rPr>
        <w:t>条规定</w:t>
      </w:r>
      <w:r w:rsidRPr="007D1712">
        <w:rPr>
          <w:rFonts w:ascii="Times New Roman" w:hAnsi="Times New Roman"/>
          <w:bCs/>
          <w:kern w:val="0"/>
          <w:szCs w:val="20"/>
        </w:rPr>
        <w:t>；</w:t>
      </w:r>
    </w:p>
    <w:p w14:paraId="53323051" w14:textId="77777777" w:rsidR="00010EBA" w:rsidRPr="007D1712" w:rsidRDefault="00010EBA" w:rsidP="00010EBA">
      <w:pPr>
        <w:spacing w:line="300" w:lineRule="auto"/>
        <w:ind w:firstLineChars="300" w:firstLine="720"/>
        <w:rPr>
          <w:rFonts w:ascii="Times New Roman" w:hAnsi="Times New Roman"/>
          <w:bCs/>
          <w:kern w:val="0"/>
          <w:szCs w:val="20"/>
        </w:rPr>
      </w:pPr>
      <m:oMath>
        <m:r>
          <w:rPr>
            <w:rFonts w:ascii="Cambria Math" w:hAnsi="Cambria Math"/>
          </w:rPr>
          <m:t>σ</m:t>
        </m:r>
      </m:oMath>
      <w:r w:rsidRPr="007D1712">
        <w:rPr>
          <w:rFonts w:ascii="Times New Roman" w:hAnsi="Times New Roman"/>
          <w:bCs/>
          <w:kern w:val="0"/>
          <w:szCs w:val="20"/>
        </w:rPr>
        <w:t>——</w:t>
      </w:r>
      <w:r w:rsidRPr="007D1712">
        <w:rPr>
          <w:rFonts w:ascii="Times New Roman" w:hAnsi="Times New Roman"/>
          <w:bCs/>
          <w:kern w:val="0"/>
          <w:szCs w:val="20"/>
        </w:rPr>
        <w:t>黑体辐射常数，等于</w:t>
      </w:r>
      <w:r w:rsidRPr="007D1712">
        <w:rPr>
          <w:rFonts w:ascii="Times New Roman" w:hAnsi="Times New Roman"/>
          <w:bCs/>
          <w:kern w:val="0"/>
          <w:szCs w:val="20"/>
        </w:rPr>
        <w:t>5.669×10</w:t>
      </w:r>
      <w:r w:rsidRPr="007D1712">
        <w:rPr>
          <w:rFonts w:ascii="Times New Roman" w:hAnsi="Times New Roman"/>
          <w:bCs/>
          <w:kern w:val="0"/>
          <w:szCs w:val="20"/>
          <w:vertAlign w:val="superscript"/>
        </w:rPr>
        <w:t>-8</w:t>
      </w:r>
      <w:r w:rsidRPr="007D1712">
        <w:rPr>
          <w:rFonts w:ascii="Times New Roman" w:hAnsi="Times New Roman"/>
          <w:bCs/>
          <w:kern w:val="0"/>
          <w:szCs w:val="20"/>
        </w:rPr>
        <w:t>[W/(m</w:t>
      </w:r>
      <w:r w:rsidRPr="007D1712">
        <w:rPr>
          <w:rFonts w:ascii="Times New Roman" w:hAnsi="Times New Roman"/>
          <w:bCs/>
          <w:kern w:val="0"/>
          <w:szCs w:val="20"/>
          <w:vertAlign w:val="superscript"/>
        </w:rPr>
        <w:t>2</w:t>
      </w:r>
      <w:r w:rsidRPr="007D1712">
        <w:rPr>
          <w:rFonts w:ascii="Times New Roman" w:hAnsi="Times New Roman"/>
          <w:bCs/>
          <w:kern w:val="0"/>
          <w:szCs w:val="20"/>
        </w:rPr>
        <w:t>·K</w:t>
      </w:r>
      <w:r w:rsidRPr="007D1712">
        <w:rPr>
          <w:rFonts w:ascii="Times New Roman" w:hAnsi="Times New Roman"/>
          <w:bCs/>
          <w:kern w:val="0"/>
          <w:szCs w:val="20"/>
          <w:vertAlign w:val="superscript"/>
        </w:rPr>
        <w:t>4</w:t>
      </w:r>
      <w:r w:rsidRPr="007D1712">
        <w:rPr>
          <w:rFonts w:ascii="Times New Roman" w:hAnsi="Times New Roman"/>
          <w:bCs/>
          <w:kern w:val="0"/>
          <w:szCs w:val="20"/>
        </w:rPr>
        <w:t xml:space="preserve">)] </w:t>
      </w:r>
      <w:r w:rsidRPr="007D1712">
        <w:rPr>
          <w:rFonts w:ascii="Times New Roman" w:hAnsi="Times New Roman"/>
          <w:bCs/>
          <w:kern w:val="0"/>
          <w:szCs w:val="20"/>
        </w:rPr>
        <w:t>；</w:t>
      </w:r>
    </w:p>
    <w:p w14:paraId="4774694B" w14:textId="77777777" w:rsidR="00010EBA" w:rsidRPr="007D1712"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rPr>
            </m:ctrlPr>
          </m:sSubPr>
          <m:e>
            <m:r>
              <w:rPr>
                <w:rFonts w:ascii="Cambria Math" w:hAnsi="Cambria Math"/>
              </w:rPr>
              <m:t>t</m:t>
            </m:r>
          </m:e>
          <m:sub>
            <m:r>
              <m:rPr>
                <m:sty m:val="p"/>
              </m:rPr>
              <w:rPr>
                <w:rFonts w:ascii="Cambria Math" w:hAnsi="Cambria Math"/>
              </w:rPr>
              <m:t>w</m:t>
            </m:r>
          </m:sub>
        </m:sSub>
      </m:oMath>
      <w:r w:rsidR="00010EBA" w:rsidRPr="007D1712">
        <w:rPr>
          <w:rFonts w:ascii="Times New Roman" w:hAnsi="Times New Roman"/>
          <w:bCs/>
          <w:kern w:val="0"/>
          <w:szCs w:val="20"/>
        </w:rPr>
        <w:t>——</w:t>
      </w:r>
      <w:r w:rsidR="00010EBA" w:rsidRPr="007D1712">
        <w:rPr>
          <w:rFonts w:ascii="Times New Roman" w:hAnsi="Times New Roman"/>
          <w:bCs/>
          <w:kern w:val="0"/>
          <w:szCs w:val="20"/>
        </w:rPr>
        <w:t>管道保温层外表面温度（</w:t>
      </w:r>
      <w:r w:rsidR="00010EBA" w:rsidRPr="007D1712">
        <w:rPr>
          <w:rFonts w:ascii="Times New Roman" w:hAnsi="Times New Roman"/>
          <w:bCs/>
          <w:kern w:val="0"/>
          <w:szCs w:val="20"/>
        </w:rPr>
        <w:t>℃</w:t>
      </w:r>
      <w:r w:rsidR="00010EBA" w:rsidRPr="007D1712">
        <w:rPr>
          <w:rFonts w:ascii="Times New Roman" w:hAnsi="Times New Roman"/>
          <w:bCs/>
          <w:kern w:val="0"/>
          <w:szCs w:val="20"/>
        </w:rPr>
        <w:t>）；</w:t>
      </w:r>
    </w:p>
    <w:p w14:paraId="57F8423A" w14:textId="7D66E6A6" w:rsidR="00010EBA" w:rsidRPr="007D1712" w:rsidRDefault="00305E80" w:rsidP="00010EBA">
      <w:pPr>
        <w:spacing w:line="300" w:lineRule="auto"/>
        <w:ind w:firstLineChars="300" w:firstLine="720"/>
        <w:rPr>
          <w:rFonts w:ascii="Times New Roman" w:hAnsi="Times New Roman"/>
          <w:bCs/>
          <w:kern w:val="0"/>
          <w:szCs w:val="20"/>
        </w:rPr>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010EBA" w:rsidRPr="007D1712">
        <w:rPr>
          <w:rFonts w:ascii="Times New Roman" w:hAnsi="Times New Roman"/>
          <w:bCs/>
          <w:kern w:val="0"/>
          <w:szCs w:val="20"/>
        </w:rPr>
        <w:t>——</w:t>
      </w:r>
      <w:r w:rsidR="00010EBA" w:rsidRPr="007D1712">
        <w:rPr>
          <w:rFonts w:ascii="Times New Roman" w:hAnsi="Times New Roman"/>
          <w:bCs/>
          <w:kern w:val="0"/>
          <w:szCs w:val="20"/>
        </w:rPr>
        <w:t>环境温度（</w:t>
      </w:r>
      <w:r w:rsidR="00010EBA" w:rsidRPr="007D1712">
        <w:rPr>
          <w:rFonts w:ascii="Times New Roman" w:hAnsi="Times New Roman"/>
          <w:bCs/>
          <w:kern w:val="0"/>
          <w:szCs w:val="20"/>
        </w:rPr>
        <w:t>℃</w:t>
      </w:r>
      <w:r w:rsidR="00010EBA" w:rsidRPr="007D1712">
        <w:rPr>
          <w:rFonts w:ascii="Times New Roman" w:hAnsi="Times New Roman"/>
          <w:bCs/>
          <w:kern w:val="0"/>
          <w:szCs w:val="20"/>
        </w:rPr>
        <w:t>）。</w:t>
      </w:r>
    </w:p>
    <w:p w14:paraId="6A119F0F" w14:textId="5734DA69" w:rsidR="00010EBA" w:rsidRPr="007D1712" w:rsidRDefault="00AE6142" w:rsidP="00010EBA">
      <w:pPr>
        <w:spacing w:line="300" w:lineRule="auto"/>
        <w:rPr>
          <w:rFonts w:ascii="Times New Roman" w:hAnsi="Times New Roman"/>
          <w:bCs/>
          <w:kern w:val="0"/>
          <w:szCs w:val="20"/>
        </w:rPr>
      </w:pPr>
      <w:r w:rsidRPr="007D1712">
        <w:rPr>
          <w:rFonts w:ascii="Times New Roman" w:hAnsi="Times New Roman"/>
          <w:b/>
          <w:bCs/>
          <w:kern w:val="0"/>
          <w:szCs w:val="20"/>
        </w:rPr>
        <w:t>6.2.8</w:t>
      </w:r>
      <w:r w:rsidR="00010EBA" w:rsidRPr="007D1712">
        <w:rPr>
          <w:rFonts w:ascii="Times New Roman" w:hAnsi="Times New Roman"/>
          <w:bCs/>
          <w:kern w:val="0"/>
          <w:szCs w:val="20"/>
        </w:rPr>
        <w:t xml:space="preserve">  </w:t>
      </w:r>
      <w:r w:rsidR="00010EBA" w:rsidRPr="007D1712">
        <w:rPr>
          <w:rFonts w:ascii="Times New Roman" w:hAnsi="Times New Roman"/>
          <w:bCs/>
          <w:kern w:val="0"/>
          <w:szCs w:val="20"/>
        </w:rPr>
        <w:t>常用管道外护</w:t>
      </w:r>
      <w:proofErr w:type="gramStart"/>
      <w:r w:rsidR="00010EBA" w:rsidRPr="007D1712">
        <w:rPr>
          <w:rFonts w:ascii="Times New Roman" w:hAnsi="Times New Roman"/>
          <w:bCs/>
          <w:kern w:val="0"/>
          <w:szCs w:val="20"/>
        </w:rPr>
        <w:t>管材料</w:t>
      </w:r>
      <w:proofErr w:type="gramEnd"/>
      <w:r w:rsidR="00010EBA" w:rsidRPr="007D1712">
        <w:rPr>
          <w:rFonts w:ascii="Times New Roman" w:hAnsi="Times New Roman"/>
          <w:bCs/>
          <w:kern w:val="0"/>
          <w:szCs w:val="20"/>
        </w:rPr>
        <w:t>的黑度按表</w:t>
      </w:r>
      <w:r w:rsidRPr="007D1712">
        <w:rPr>
          <w:rFonts w:ascii="Times New Roman" w:hAnsi="Times New Roman"/>
          <w:bCs/>
          <w:kern w:val="0"/>
          <w:szCs w:val="20"/>
        </w:rPr>
        <w:t>6.2.8</w:t>
      </w:r>
      <w:r w:rsidR="00010EBA" w:rsidRPr="007D1712">
        <w:rPr>
          <w:rFonts w:ascii="Times New Roman" w:hAnsi="Times New Roman"/>
          <w:bCs/>
          <w:kern w:val="0"/>
          <w:szCs w:val="20"/>
        </w:rPr>
        <w:t>取值。</w:t>
      </w:r>
    </w:p>
    <w:p w14:paraId="410FE32F" w14:textId="55C5047C" w:rsidR="00010EBA" w:rsidRPr="007D1712" w:rsidRDefault="00010EBA" w:rsidP="00010EBA">
      <w:pPr>
        <w:pStyle w:val="ac"/>
        <w:numPr>
          <w:ilvl w:val="0"/>
          <w:numId w:val="0"/>
        </w:numPr>
        <w:snapToGrid w:val="0"/>
        <w:spacing w:beforeLines="0" w:afterLines="0" w:line="300" w:lineRule="auto"/>
        <w:rPr>
          <w:rFonts w:ascii="Times New Roman" w:eastAsia="等线"/>
          <w:b/>
          <w:szCs w:val="21"/>
        </w:rPr>
      </w:pPr>
      <w:r w:rsidRPr="007D1712">
        <w:rPr>
          <w:rFonts w:ascii="Times New Roman" w:eastAsia="等线"/>
          <w:b/>
          <w:szCs w:val="21"/>
        </w:rPr>
        <w:t>表</w:t>
      </w:r>
      <w:r w:rsidR="00AE6142" w:rsidRPr="007D1712">
        <w:rPr>
          <w:rFonts w:ascii="Times New Roman" w:eastAsia="等线"/>
          <w:b/>
          <w:szCs w:val="21"/>
        </w:rPr>
        <w:t>6.2.8</w:t>
      </w:r>
      <w:r w:rsidRPr="007D1712">
        <w:rPr>
          <w:rFonts w:ascii="Times New Roman" w:eastAsia="等线"/>
          <w:b/>
          <w:szCs w:val="21"/>
        </w:rPr>
        <w:t xml:space="preserve">  </w:t>
      </w:r>
      <w:r w:rsidRPr="007D1712">
        <w:rPr>
          <w:rFonts w:ascii="Times New Roman" w:eastAsia="等线"/>
          <w:b/>
          <w:szCs w:val="21"/>
        </w:rPr>
        <w:t>黑度</w:t>
      </w:r>
    </w:p>
    <w:tbl>
      <w:tblPr>
        <w:tblStyle w:val="aff4"/>
        <w:tblW w:w="0" w:type="auto"/>
        <w:tblLook w:val="04A0" w:firstRow="1" w:lastRow="0" w:firstColumn="1" w:lastColumn="0" w:noHBand="0" w:noVBand="1"/>
      </w:tblPr>
      <w:tblGrid>
        <w:gridCol w:w="2257"/>
        <w:gridCol w:w="1881"/>
        <w:gridCol w:w="2069"/>
        <w:gridCol w:w="2069"/>
      </w:tblGrid>
      <w:tr w:rsidR="00010EBA" w:rsidRPr="007D1712" w14:paraId="47DD48E8" w14:textId="77777777" w:rsidTr="00B72E98">
        <w:tc>
          <w:tcPr>
            <w:tcW w:w="2263" w:type="dxa"/>
            <w:tcBorders>
              <w:top w:val="single" w:sz="12" w:space="0" w:color="auto"/>
              <w:left w:val="single" w:sz="12" w:space="0" w:color="auto"/>
            </w:tcBorders>
          </w:tcPr>
          <w:p w14:paraId="198B48A9"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材</w:t>
            </w:r>
            <w:r w:rsidRPr="007D1712">
              <w:rPr>
                <w:rFonts w:ascii="Times New Roman" w:eastAsia="宋体" w:hAnsi="Times New Roman"/>
                <w:sz w:val="21"/>
                <w:szCs w:val="21"/>
              </w:rPr>
              <w:t xml:space="preserve">  </w:t>
            </w:r>
            <w:r w:rsidRPr="007D1712">
              <w:rPr>
                <w:rFonts w:ascii="Times New Roman" w:eastAsia="宋体" w:hAnsi="Times New Roman"/>
                <w:sz w:val="21"/>
                <w:szCs w:val="21"/>
              </w:rPr>
              <w:t>料</w:t>
            </w:r>
          </w:p>
        </w:tc>
        <w:tc>
          <w:tcPr>
            <w:tcW w:w="1885" w:type="dxa"/>
            <w:tcBorders>
              <w:top w:val="single" w:sz="12" w:space="0" w:color="auto"/>
              <w:right w:val="double" w:sz="4" w:space="0" w:color="auto"/>
            </w:tcBorders>
          </w:tcPr>
          <w:p w14:paraId="0F6F32EB" w14:textId="518B2776"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黑度</w:t>
            </w:r>
            <m:oMath>
              <m:r>
                <w:rPr>
                  <w:rFonts w:ascii="Cambria Math" w:hAnsi="Cambria Math"/>
                  <w:sz w:val="21"/>
                  <w:szCs w:val="21"/>
                </w:rPr>
                <m:t>ε</m:t>
              </m:r>
            </m:oMath>
          </w:p>
        </w:tc>
        <w:tc>
          <w:tcPr>
            <w:tcW w:w="2074" w:type="dxa"/>
            <w:tcBorders>
              <w:top w:val="single" w:sz="12" w:space="0" w:color="auto"/>
              <w:left w:val="double" w:sz="4" w:space="0" w:color="auto"/>
            </w:tcBorders>
          </w:tcPr>
          <w:p w14:paraId="38012BB3"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材</w:t>
            </w:r>
            <w:r w:rsidRPr="007D1712">
              <w:rPr>
                <w:rFonts w:ascii="Times New Roman" w:eastAsia="宋体" w:hAnsi="Times New Roman"/>
                <w:sz w:val="21"/>
                <w:szCs w:val="21"/>
              </w:rPr>
              <w:t xml:space="preserve">  </w:t>
            </w:r>
            <w:r w:rsidRPr="007D1712">
              <w:rPr>
                <w:rFonts w:ascii="Times New Roman" w:eastAsia="宋体" w:hAnsi="Times New Roman"/>
                <w:sz w:val="21"/>
                <w:szCs w:val="21"/>
              </w:rPr>
              <w:t>料</w:t>
            </w:r>
          </w:p>
        </w:tc>
        <w:tc>
          <w:tcPr>
            <w:tcW w:w="2074" w:type="dxa"/>
            <w:tcBorders>
              <w:top w:val="single" w:sz="12" w:space="0" w:color="auto"/>
              <w:right w:val="single" w:sz="12" w:space="0" w:color="auto"/>
            </w:tcBorders>
          </w:tcPr>
          <w:p w14:paraId="1FF65310"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黑度</w:t>
            </w:r>
            <m:oMath>
              <m:r>
                <w:rPr>
                  <w:rFonts w:ascii="Cambria Math" w:eastAsia="宋体" w:hAnsi="Cambria Math"/>
                  <w:sz w:val="21"/>
                  <w:szCs w:val="21"/>
                </w:rPr>
                <m:t>ε</m:t>
              </m:r>
            </m:oMath>
          </w:p>
        </w:tc>
      </w:tr>
      <w:tr w:rsidR="00010EBA" w:rsidRPr="007D1712" w14:paraId="62A2DFC0" w14:textId="77777777" w:rsidTr="00B72E98">
        <w:tc>
          <w:tcPr>
            <w:tcW w:w="2263" w:type="dxa"/>
            <w:tcBorders>
              <w:left w:val="single" w:sz="12" w:space="0" w:color="auto"/>
            </w:tcBorders>
          </w:tcPr>
          <w:p w14:paraId="0F42B9AF"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铝合金薄板</w:t>
            </w:r>
          </w:p>
        </w:tc>
        <w:tc>
          <w:tcPr>
            <w:tcW w:w="1885" w:type="dxa"/>
            <w:tcBorders>
              <w:right w:val="double" w:sz="4" w:space="0" w:color="auto"/>
            </w:tcBorders>
          </w:tcPr>
          <w:p w14:paraId="0DDA3A68"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0.15</w:t>
            </w:r>
            <w:r w:rsidRPr="007D1712">
              <w:rPr>
                <w:rFonts w:ascii="Times New Roman" w:eastAsia="宋体" w:hAnsi="Times New Roman"/>
                <w:sz w:val="21"/>
                <w:szCs w:val="21"/>
              </w:rPr>
              <w:t>～</w:t>
            </w:r>
            <w:r w:rsidRPr="007D1712">
              <w:rPr>
                <w:rFonts w:ascii="Times New Roman" w:eastAsia="宋体" w:hAnsi="Times New Roman"/>
                <w:sz w:val="21"/>
                <w:szCs w:val="21"/>
              </w:rPr>
              <w:t>0.30</w:t>
            </w:r>
          </w:p>
        </w:tc>
        <w:tc>
          <w:tcPr>
            <w:tcW w:w="2074" w:type="dxa"/>
            <w:tcBorders>
              <w:left w:val="double" w:sz="4" w:space="0" w:color="auto"/>
            </w:tcBorders>
          </w:tcPr>
          <w:p w14:paraId="07FF545E"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铝粉漆</w:t>
            </w:r>
          </w:p>
        </w:tc>
        <w:tc>
          <w:tcPr>
            <w:tcW w:w="2074" w:type="dxa"/>
            <w:tcBorders>
              <w:right w:val="single" w:sz="12" w:space="0" w:color="auto"/>
            </w:tcBorders>
          </w:tcPr>
          <w:p w14:paraId="6954508B"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0.41</w:t>
            </w:r>
          </w:p>
        </w:tc>
      </w:tr>
      <w:tr w:rsidR="00010EBA" w:rsidRPr="007D1712" w14:paraId="0869E2E6" w14:textId="77777777" w:rsidTr="00B72E98">
        <w:tc>
          <w:tcPr>
            <w:tcW w:w="2263" w:type="dxa"/>
            <w:tcBorders>
              <w:left w:val="single" w:sz="12" w:space="0" w:color="auto"/>
            </w:tcBorders>
          </w:tcPr>
          <w:p w14:paraId="1D6EC13D"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不锈钢薄板</w:t>
            </w:r>
          </w:p>
        </w:tc>
        <w:tc>
          <w:tcPr>
            <w:tcW w:w="1885" w:type="dxa"/>
            <w:tcBorders>
              <w:right w:val="double" w:sz="4" w:space="0" w:color="auto"/>
            </w:tcBorders>
          </w:tcPr>
          <w:p w14:paraId="3CF7F7A2"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0.20</w:t>
            </w:r>
            <w:r w:rsidRPr="007D1712">
              <w:rPr>
                <w:rFonts w:ascii="Times New Roman" w:eastAsia="宋体" w:hAnsi="Times New Roman"/>
                <w:sz w:val="21"/>
                <w:szCs w:val="21"/>
              </w:rPr>
              <w:t>～</w:t>
            </w:r>
            <w:r w:rsidRPr="007D1712">
              <w:rPr>
                <w:rFonts w:ascii="Times New Roman" w:eastAsia="宋体" w:hAnsi="Times New Roman"/>
                <w:sz w:val="21"/>
                <w:szCs w:val="21"/>
              </w:rPr>
              <w:t>0.40</w:t>
            </w:r>
          </w:p>
        </w:tc>
        <w:tc>
          <w:tcPr>
            <w:tcW w:w="2074" w:type="dxa"/>
            <w:tcBorders>
              <w:left w:val="double" w:sz="4" w:space="0" w:color="auto"/>
            </w:tcBorders>
          </w:tcPr>
          <w:p w14:paraId="0FE3DDB8"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黑漆（有光泽）</w:t>
            </w:r>
          </w:p>
        </w:tc>
        <w:tc>
          <w:tcPr>
            <w:tcW w:w="2074" w:type="dxa"/>
            <w:tcBorders>
              <w:right w:val="single" w:sz="12" w:space="0" w:color="auto"/>
            </w:tcBorders>
          </w:tcPr>
          <w:p w14:paraId="33BD837B"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0.88</w:t>
            </w:r>
          </w:p>
        </w:tc>
      </w:tr>
      <w:tr w:rsidR="00010EBA" w:rsidRPr="007D1712" w14:paraId="14940EDA" w14:textId="77777777" w:rsidTr="00B72E98">
        <w:tc>
          <w:tcPr>
            <w:tcW w:w="2263" w:type="dxa"/>
            <w:tcBorders>
              <w:left w:val="single" w:sz="12" w:space="0" w:color="auto"/>
            </w:tcBorders>
          </w:tcPr>
          <w:p w14:paraId="61324388"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有光泽的镀锌薄钢板</w:t>
            </w:r>
          </w:p>
        </w:tc>
        <w:tc>
          <w:tcPr>
            <w:tcW w:w="1885" w:type="dxa"/>
            <w:tcBorders>
              <w:right w:val="double" w:sz="4" w:space="0" w:color="auto"/>
            </w:tcBorders>
          </w:tcPr>
          <w:p w14:paraId="6055982A"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0.23</w:t>
            </w:r>
            <w:r w:rsidRPr="007D1712">
              <w:rPr>
                <w:rFonts w:ascii="Times New Roman" w:eastAsia="宋体" w:hAnsi="Times New Roman"/>
                <w:sz w:val="21"/>
                <w:szCs w:val="21"/>
              </w:rPr>
              <w:t>～</w:t>
            </w:r>
            <w:r w:rsidRPr="007D1712">
              <w:rPr>
                <w:rFonts w:ascii="Times New Roman" w:eastAsia="宋体" w:hAnsi="Times New Roman"/>
                <w:sz w:val="21"/>
                <w:szCs w:val="21"/>
              </w:rPr>
              <w:t>0.27</w:t>
            </w:r>
          </w:p>
        </w:tc>
        <w:tc>
          <w:tcPr>
            <w:tcW w:w="2074" w:type="dxa"/>
            <w:tcBorders>
              <w:left w:val="double" w:sz="4" w:space="0" w:color="auto"/>
            </w:tcBorders>
          </w:tcPr>
          <w:p w14:paraId="4EBB6257"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黑漆（无光泽）</w:t>
            </w:r>
          </w:p>
        </w:tc>
        <w:tc>
          <w:tcPr>
            <w:tcW w:w="2074" w:type="dxa"/>
            <w:tcBorders>
              <w:right w:val="single" w:sz="12" w:space="0" w:color="auto"/>
            </w:tcBorders>
          </w:tcPr>
          <w:p w14:paraId="05B890B4"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0.96</w:t>
            </w:r>
          </w:p>
        </w:tc>
      </w:tr>
      <w:tr w:rsidR="00010EBA" w:rsidRPr="007D1712" w14:paraId="34D2D013" w14:textId="77777777" w:rsidTr="00B72E98">
        <w:tc>
          <w:tcPr>
            <w:tcW w:w="2263" w:type="dxa"/>
            <w:tcBorders>
              <w:left w:val="single" w:sz="12" w:space="0" w:color="auto"/>
              <w:bottom w:val="single" w:sz="12" w:space="0" w:color="auto"/>
            </w:tcBorders>
          </w:tcPr>
          <w:p w14:paraId="0F0A8349"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proofErr w:type="gramStart"/>
            <w:r w:rsidRPr="007D1712">
              <w:rPr>
                <w:rFonts w:ascii="Times New Roman" w:eastAsia="宋体" w:hAnsi="Times New Roman"/>
                <w:sz w:val="21"/>
                <w:szCs w:val="21"/>
              </w:rPr>
              <w:t>已氧化</w:t>
            </w:r>
            <w:proofErr w:type="gramEnd"/>
            <w:r w:rsidRPr="007D1712">
              <w:rPr>
                <w:rFonts w:ascii="Times New Roman" w:eastAsia="宋体" w:hAnsi="Times New Roman"/>
                <w:sz w:val="21"/>
                <w:szCs w:val="21"/>
              </w:rPr>
              <w:t>的镀锌薄钢板</w:t>
            </w:r>
          </w:p>
        </w:tc>
        <w:tc>
          <w:tcPr>
            <w:tcW w:w="1885" w:type="dxa"/>
            <w:tcBorders>
              <w:bottom w:val="single" w:sz="12" w:space="0" w:color="auto"/>
              <w:right w:val="double" w:sz="4" w:space="0" w:color="auto"/>
            </w:tcBorders>
          </w:tcPr>
          <w:p w14:paraId="215B42F1"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0.28</w:t>
            </w:r>
            <w:r w:rsidRPr="007D1712">
              <w:rPr>
                <w:rFonts w:ascii="Times New Roman" w:eastAsia="宋体" w:hAnsi="Times New Roman"/>
                <w:sz w:val="21"/>
                <w:szCs w:val="21"/>
              </w:rPr>
              <w:t>～</w:t>
            </w:r>
            <w:r w:rsidRPr="007D1712">
              <w:rPr>
                <w:rFonts w:ascii="Times New Roman" w:eastAsia="宋体" w:hAnsi="Times New Roman"/>
                <w:sz w:val="21"/>
                <w:szCs w:val="21"/>
              </w:rPr>
              <w:t>0.32</w:t>
            </w:r>
          </w:p>
        </w:tc>
        <w:tc>
          <w:tcPr>
            <w:tcW w:w="2074" w:type="dxa"/>
            <w:tcBorders>
              <w:left w:val="double" w:sz="4" w:space="0" w:color="auto"/>
              <w:bottom w:val="single" w:sz="12" w:space="0" w:color="auto"/>
            </w:tcBorders>
          </w:tcPr>
          <w:p w14:paraId="4523CC9A"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彩钢板</w:t>
            </w:r>
          </w:p>
        </w:tc>
        <w:tc>
          <w:tcPr>
            <w:tcW w:w="2074" w:type="dxa"/>
            <w:tcBorders>
              <w:bottom w:val="single" w:sz="12" w:space="0" w:color="auto"/>
              <w:right w:val="single" w:sz="12" w:space="0" w:color="auto"/>
            </w:tcBorders>
          </w:tcPr>
          <w:p w14:paraId="096CFA81" w14:textId="77777777" w:rsidR="00010EBA" w:rsidRPr="007D1712" w:rsidRDefault="00010EBA" w:rsidP="00B72E98">
            <w:pPr>
              <w:snapToGrid w:val="0"/>
              <w:spacing w:beforeLines="20" w:before="76" w:afterLines="20" w:after="76" w:line="300" w:lineRule="auto"/>
              <w:jc w:val="center"/>
              <w:rPr>
                <w:rFonts w:ascii="Times New Roman" w:eastAsia="宋体" w:hAnsi="Times New Roman"/>
                <w:sz w:val="21"/>
                <w:szCs w:val="21"/>
              </w:rPr>
            </w:pPr>
            <w:r w:rsidRPr="007D1712">
              <w:rPr>
                <w:rFonts w:ascii="Times New Roman" w:eastAsia="宋体" w:hAnsi="Times New Roman"/>
                <w:sz w:val="21"/>
                <w:szCs w:val="21"/>
              </w:rPr>
              <w:t>0.70</w:t>
            </w:r>
            <w:r w:rsidRPr="007D1712">
              <w:rPr>
                <w:rFonts w:ascii="Times New Roman" w:eastAsia="宋体" w:hAnsi="Times New Roman"/>
                <w:sz w:val="21"/>
                <w:szCs w:val="21"/>
              </w:rPr>
              <w:t>～</w:t>
            </w:r>
            <w:r w:rsidRPr="007D1712">
              <w:rPr>
                <w:rFonts w:ascii="Times New Roman" w:eastAsia="宋体" w:hAnsi="Times New Roman"/>
                <w:sz w:val="21"/>
                <w:szCs w:val="21"/>
              </w:rPr>
              <w:t>0.80</w:t>
            </w:r>
          </w:p>
        </w:tc>
      </w:tr>
    </w:tbl>
    <w:p w14:paraId="16853EFF" w14:textId="77777777" w:rsidR="00010EBA" w:rsidRPr="007D1712" w:rsidRDefault="00010EBA" w:rsidP="00010EBA">
      <w:pPr>
        <w:spacing w:line="300" w:lineRule="auto"/>
        <w:ind w:firstLineChars="300" w:firstLine="720"/>
        <w:rPr>
          <w:rFonts w:ascii="Times New Roman" w:hAnsi="Times New Roman"/>
          <w:bCs/>
          <w:kern w:val="0"/>
          <w:szCs w:val="20"/>
        </w:rPr>
      </w:pPr>
    </w:p>
    <w:p w14:paraId="1B3D079F" w14:textId="43A63933" w:rsidR="00B0047B" w:rsidRDefault="00AE6142" w:rsidP="00BE4F12">
      <w:pPr>
        <w:widowControl/>
        <w:spacing w:line="300" w:lineRule="auto"/>
        <w:rPr>
          <w:rFonts w:ascii="Times New Roman" w:hAnsi="Times New Roman"/>
          <w:kern w:val="0"/>
          <w:szCs w:val="21"/>
        </w:rPr>
      </w:pPr>
      <w:r w:rsidRPr="00D252DC">
        <w:rPr>
          <w:rFonts w:ascii="Times New Roman" w:hAnsi="Times New Roman"/>
          <w:b/>
          <w:kern w:val="0"/>
          <w:szCs w:val="20"/>
        </w:rPr>
        <w:t>6.2.</w:t>
      </w:r>
      <w:r w:rsidRPr="007D1712">
        <w:rPr>
          <w:rFonts w:ascii="Times New Roman" w:hAnsi="Times New Roman"/>
          <w:b/>
          <w:kern w:val="0"/>
          <w:szCs w:val="20"/>
        </w:rPr>
        <w:t>9</w:t>
      </w:r>
      <w:r w:rsidR="00010EBA" w:rsidRPr="007D1712">
        <w:rPr>
          <w:rFonts w:ascii="Times New Roman" w:hAnsi="Times New Roman"/>
          <w:b/>
          <w:kern w:val="0"/>
          <w:szCs w:val="20"/>
        </w:rPr>
        <w:t xml:space="preserve">  </w:t>
      </w:r>
      <w:r w:rsidR="00F909E2" w:rsidRPr="00D252DC">
        <w:rPr>
          <w:rFonts w:ascii="Times New Roman" w:hAnsi="Times New Roman"/>
          <w:kern w:val="0"/>
          <w:szCs w:val="21"/>
        </w:rPr>
        <w:t>蒸汽管网在</w:t>
      </w:r>
      <w:r w:rsidR="00B00924">
        <w:rPr>
          <w:rFonts w:ascii="Times New Roman" w:hAnsi="Times New Roman" w:hint="eastAsia"/>
          <w:kern w:val="0"/>
          <w:szCs w:val="21"/>
        </w:rPr>
        <w:t>设计</w:t>
      </w:r>
      <w:r w:rsidR="00F909E2" w:rsidRPr="00D252DC">
        <w:rPr>
          <w:rFonts w:ascii="Times New Roman" w:hAnsi="Times New Roman"/>
          <w:kern w:val="0"/>
          <w:szCs w:val="21"/>
        </w:rPr>
        <w:t>流量时，</w:t>
      </w:r>
      <w:r w:rsidR="00C36780">
        <w:rPr>
          <w:rFonts w:ascii="Times New Roman" w:hAnsi="Times New Roman" w:hint="eastAsia"/>
          <w:kern w:val="0"/>
          <w:szCs w:val="21"/>
        </w:rPr>
        <w:t>根据</w:t>
      </w:r>
      <w:r w:rsidR="00C36780" w:rsidRPr="00B0047B">
        <w:rPr>
          <w:rFonts w:ascii="Times New Roman" w:hAnsi="Times New Roman" w:hint="eastAsia"/>
          <w:kern w:val="0"/>
          <w:szCs w:val="21"/>
        </w:rPr>
        <w:t>供热</w:t>
      </w:r>
      <w:r w:rsidR="00C36780">
        <w:rPr>
          <w:rFonts w:ascii="Times New Roman" w:hAnsi="Times New Roman" w:hint="eastAsia"/>
          <w:kern w:val="0"/>
          <w:szCs w:val="21"/>
        </w:rPr>
        <w:t>长度，</w:t>
      </w:r>
      <w:r w:rsidR="00F909E2" w:rsidRPr="00D252DC">
        <w:rPr>
          <w:rFonts w:ascii="Times New Roman" w:hAnsi="Times New Roman"/>
          <w:kern w:val="0"/>
          <w:szCs w:val="21"/>
        </w:rPr>
        <w:t>比温降</w:t>
      </w:r>
      <w:proofErr w:type="gramStart"/>
      <w:r w:rsidR="00C36780">
        <w:rPr>
          <w:rFonts w:ascii="Times New Roman" w:hAnsi="Times New Roman" w:hint="eastAsia"/>
          <w:kern w:val="0"/>
          <w:szCs w:val="21"/>
        </w:rPr>
        <w:t>宜满足</w:t>
      </w:r>
      <w:r w:rsidR="00C36780" w:rsidRPr="00B0047B">
        <w:rPr>
          <w:rFonts w:ascii="Times New Roman" w:hAnsi="Times New Roman" w:hint="eastAsia"/>
          <w:kern w:val="0"/>
          <w:szCs w:val="21"/>
        </w:rPr>
        <w:t>表</w:t>
      </w:r>
      <w:proofErr w:type="gramEnd"/>
      <w:r w:rsidR="00C36780" w:rsidRPr="00B0047B">
        <w:rPr>
          <w:rFonts w:ascii="Times New Roman" w:hAnsi="Times New Roman"/>
          <w:kern w:val="0"/>
          <w:szCs w:val="21"/>
        </w:rPr>
        <w:t>6.2.9</w:t>
      </w:r>
      <w:r w:rsidR="00C36780">
        <w:rPr>
          <w:rFonts w:ascii="Times New Roman" w:hAnsi="Times New Roman" w:hint="eastAsia"/>
          <w:kern w:val="0"/>
          <w:szCs w:val="21"/>
        </w:rPr>
        <w:t>的要求</w:t>
      </w:r>
      <w:r w:rsidR="00F909E2" w:rsidRPr="00D252DC">
        <w:rPr>
          <w:rFonts w:ascii="Times New Roman" w:hAnsi="Times New Roman"/>
          <w:kern w:val="0"/>
          <w:szCs w:val="21"/>
        </w:rPr>
        <w:t>。</w:t>
      </w:r>
    </w:p>
    <w:p w14:paraId="4E168E54" w14:textId="77777777" w:rsidR="00C36780" w:rsidRPr="00B0047B" w:rsidRDefault="00C36780" w:rsidP="00C36780">
      <w:pPr>
        <w:pStyle w:val="ac"/>
        <w:numPr>
          <w:ilvl w:val="0"/>
          <w:numId w:val="0"/>
        </w:numPr>
        <w:snapToGrid w:val="0"/>
        <w:spacing w:beforeLines="0" w:afterLines="0" w:line="300" w:lineRule="auto"/>
        <w:rPr>
          <w:rFonts w:ascii="Times New Roman" w:eastAsia="等线"/>
          <w:b/>
          <w:szCs w:val="21"/>
        </w:rPr>
      </w:pPr>
      <w:r w:rsidRPr="00B0047B">
        <w:rPr>
          <w:rFonts w:ascii="Times New Roman" w:eastAsia="等线" w:hint="eastAsia"/>
          <w:b/>
          <w:szCs w:val="21"/>
        </w:rPr>
        <w:t>表</w:t>
      </w:r>
      <w:r w:rsidRPr="00B0047B">
        <w:rPr>
          <w:rFonts w:ascii="Times New Roman" w:eastAsia="等线" w:hint="eastAsia"/>
          <w:b/>
          <w:szCs w:val="21"/>
        </w:rPr>
        <w:t>6</w:t>
      </w:r>
      <w:r w:rsidRPr="00B0047B">
        <w:rPr>
          <w:rFonts w:ascii="Times New Roman" w:eastAsia="等线"/>
          <w:b/>
          <w:szCs w:val="21"/>
        </w:rPr>
        <w:t xml:space="preserve">.2.9  </w:t>
      </w:r>
      <w:r w:rsidRPr="00B0047B">
        <w:rPr>
          <w:rFonts w:ascii="Times New Roman" w:eastAsia="等线" w:hint="eastAsia"/>
          <w:b/>
          <w:szCs w:val="21"/>
        </w:rPr>
        <w:t>管网长度与比温降要求</w:t>
      </w:r>
    </w:p>
    <w:tbl>
      <w:tblPr>
        <w:tblStyle w:val="aff4"/>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27"/>
        <w:gridCol w:w="886"/>
        <w:gridCol w:w="886"/>
        <w:gridCol w:w="996"/>
        <w:gridCol w:w="886"/>
        <w:gridCol w:w="995"/>
      </w:tblGrid>
      <w:tr w:rsidR="00C36780" w:rsidRPr="00B0047B" w14:paraId="4BC98255" w14:textId="77777777" w:rsidTr="00C67204">
        <w:tc>
          <w:tcPr>
            <w:tcW w:w="2192" w:type="pct"/>
            <w:vAlign w:val="center"/>
          </w:tcPr>
          <w:p w14:paraId="525EFC63"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管网长度（</w:t>
            </w:r>
            <w:r w:rsidRPr="00B0047B">
              <w:rPr>
                <w:rFonts w:ascii="Times New Roman" w:eastAsia="宋体" w:hAnsi="Times New Roman" w:hint="eastAsia"/>
                <w:sz w:val="21"/>
                <w:szCs w:val="21"/>
              </w:rPr>
              <w:t>km</w:t>
            </w:r>
            <w:r w:rsidRPr="00B0047B">
              <w:rPr>
                <w:rFonts w:ascii="Times New Roman" w:eastAsia="宋体" w:hAnsi="Times New Roman" w:hint="eastAsia"/>
                <w:sz w:val="21"/>
                <w:szCs w:val="21"/>
              </w:rPr>
              <w:t>）</w:t>
            </w:r>
          </w:p>
        </w:tc>
        <w:tc>
          <w:tcPr>
            <w:tcW w:w="535" w:type="pct"/>
            <w:vAlign w:val="center"/>
          </w:tcPr>
          <w:p w14:paraId="210553EF"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20</w:t>
            </w:r>
          </w:p>
        </w:tc>
        <w:tc>
          <w:tcPr>
            <w:tcW w:w="535" w:type="pct"/>
            <w:vAlign w:val="center"/>
          </w:tcPr>
          <w:p w14:paraId="6471B5DD"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20~30</w:t>
            </w:r>
          </w:p>
        </w:tc>
        <w:tc>
          <w:tcPr>
            <w:tcW w:w="602" w:type="pct"/>
            <w:vAlign w:val="center"/>
          </w:tcPr>
          <w:p w14:paraId="795AC868"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30~40</w:t>
            </w:r>
          </w:p>
        </w:tc>
        <w:tc>
          <w:tcPr>
            <w:tcW w:w="535" w:type="pct"/>
            <w:vAlign w:val="center"/>
          </w:tcPr>
          <w:p w14:paraId="2AC737EA"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40~50</w:t>
            </w:r>
          </w:p>
        </w:tc>
        <w:tc>
          <w:tcPr>
            <w:tcW w:w="602" w:type="pct"/>
            <w:vAlign w:val="center"/>
          </w:tcPr>
          <w:p w14:paraId="37B8E8D8"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50</w:t>
            </w:r>
          </w:p>
        </w:tc>
      </w:tr>
      <w:tr w:rsidR="00C36780" w14:paraId="29DE6D0F" w14:textId="77777777" w:rsidTr="00C67204">
        <w:tc>
          <w:tcPr>
            <w:tcW w:w="2192" w:type="pct"/>
            <w:vAlign w:val="center"/>
          </w:tcPr>
          <w:p w14:paraId="0C99C4E2"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比温降（℃</w:t>
            </w:r>
            <w:r w:rsidRPr="00B0047B">
              <w:rPr>
                <w:rFonts w:ascii="Times New Roman" w:eastAsia="宋体" w:hAnsi="Times New Roman" w:hint="eastAsia"/>
                <w:sz w:val="21"/>
                <w:szCs w:val="21"/>
              </w:rPr>
              <w:t>/km</w:t>
            </w:r>
            <w:r w:rsidRPr="00B0047B">
              <w:rPr>
                <w:rFonts w:ascii="Times New Roman" w:eastAsia="宋体" w:hAnsi="Times New Roman" w:hint="eastAsia"/>
                <w:sz w:val="21"/>
                <w:szCs w:val="21"/>
              </w:rPr>
              <w:t>）</w:t>
            </w:r>
          </w:p>
        </w:tc>
        <w:tc>
          <w:tcPr>
            <w:tcW w:w="535" w:type="pct"/>
            <w:vAlign w:val="center"/>
          </w:tcPr>
          <w:p w14:paraId="0222C8F4"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3.2</w:t>
            </w:r>
          </w:p>
        </w:tc>
        <w:tc>
          <w:tcPr>
            <w:tcW w:w="535" w:type="pct"/>
            <w:vAlign w:val="center"/>
          </w:tcPr>
          <w:p w14:paraId="0B83EA9F"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2.1</w:t>
            </w:r>
          </w:p>
        </w:tc>
        <w:tc>
          <w:tcPr>
            <w:tcW w:w="602" w:type="pct"/>
            <w:vAlign w:val="center"/>
          </w:tcPr>
          <w:p w14:paraId="5ECC8F28"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1.6</w:t>
            </w:r>
          </w:p>
        </w:tc>
        <w:tc>
          <w:tcPr>
            <w:tcW w:w="535" w:type="pct"/>
            <w:vAlign w:val="center"/>
          </w:tcPr>
          <w:p w14:paraId="689CE79B" w14:textId="77777777" w:rsidR="00C36780" w:rsidRPr="00B0047B"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1.3</w:t>
            </w:r>
          </w:p>
        </w:tc>
        <w:tc>
          <w:tcPr>
            <w:tcW w:w="602" w:type="pct"/>
            <w:vAlign w:val="center"/>
          </w:tcPr>
          <w:p w14:paraId="666E206A" w14:textId="77777777" w:rsidR="00C36780" w:rsidRPr="004B097D" w:rsidRDefault="00C36780" w:rsidP="00C67204">
            <w:pPr>
              <w:snapToGrid w:val="0"/>
              <w:spacing w:beforeLines="20" w:before="76" w:afterLines="20" w:after="76" w:line="300" w:lineRule="auto"/>
              <w:jc w:val="center"/>
              <w:rPr>
                <w:rFonts w:ascii="Times New Roman" w:eastAsia="宋体" w:hAnsi="Times New Roman"/>
                <w:sz w:val="21"/>
                <w:szCs w:val="21"/>
              </w:rPr>
            </w:pPr>
            <w:r w:rsidRPr="00B0047B">
              <w:rPr>
                <w:rFonts w:ascii="Times New Roman" w:eastAsia="宋体" w:hAnsi="Times New Roman" w:hint="eastAsia"/>
                <w:sz w:val="21"/>
                <w:szCs w:val="21"/>
              </w:rPr>
              <w:t>≤</w:t>
            </w:r>
            <w:r w:rsidRPr="00B0047B">
              <w:rPr>
                <w:rFonts w:ascii="Times New Roman" w:eastAsia="宋体" w:hAnsi="Times New Roman" w:hint="eastAsia"/>
                <w:sz w:val="21"/>
                <w:szCs w:val="21"/>
              </w:rPr>
              <w:t>1</w:t>
            </w:r>
          </w:p>
        </w:tc>
      </w:tr>
    </w:tbl>
    <w:p w14:paraId="5AED3085" w14:textId="77777777" w:rsidR="00C36780" w:rsidRDefault="00C36780" w:rsidP="00BE4F12">
      <w:pPr>
        <w:widowControl/>
        <w:spacing w:line="300" w:lineRule="auto"/>
        <w:rPr>
          <w:rFonts w:ascii="Times New Roman" w:hAnsi="Times New Roman"/>
          <w:kern w:val="0"/>
          <w:szCs w:val="21"/>
        </w:rPr>
      </w:pPr>
    </w:p>
    <w:p w14:paraId="34715059" w14:textId="567C50BD" w:rsidR="00191A78" w:rsidRDefault="00F909E2" w:rsidP="00F909E2">
      <w:pPr>
        <w:widowControl/>
        <w:spacing w:line="300" w:lineRule="auto"/>
        <w:rPr>
          <w:rFonts w:ascii="Times New Roman" w:eastAsia="楷体" w:hAnsi="Times New Roman"/>
          <w:kern w:val="0"/>
          <w:szCs w:val="21"/>
        </w:rPr>
      </w:pPr>
      <w:r w:rsidRPr="00B0047B">
        <w:rPr>
          <w:rFonts w:ascii="Times New Roman" w:hAnsi="Times New Roman"/>
          <w:kern w:val="0"/>
          <w:szCs w:val="21"/>
        </w:rPr>
        <w:t>【条文说明】</w:t>
      </w:r>
      <w:r w:rsidRPr="00B0047B">
        <w:rPr>
          <w:rFonts w:ascii="Times New Roman" w:eastAsia="楷体" w:hAnsi="Times New Roman"/>
          <w:kern w:val="0"/>
          <w:szCs w:val="21"/>
        </w:rPr>
        <w:t>蒸汽在管网中沿程散热，表现为蒸汽温度</w:t>
      </w:r>
      <w:r w:rsidR="00940D46">
        <w:rPr>
          <w:rFonts w:ascii="Times New Roman" w:eastAsia="楷体" w:hAnsi="Times New Roman" w:hint="eastAsia"/>
          <w:kern w:val="0"/>
          <w:szCs w:val="21"/>
        </w:rPr>
        <w:t>随输送距离有所</w:t>
      </w:r>
      <w:r w:rsidRPr="00B0047B">
        <w:rPr>
          <w:rFonts w:ascii="Times New Roman" w:eastAsia="楷体" w:hAnsi="Times New Roman"/>
          <w:kern w:val="0"/>
          <w:szCs w:val="21"/>
        </w:rPr>
        <w:t>下降。比温降指标主要针对热网的干管</w:t>
      </w:r>
      <w:r w:rsidR="00DA5817">
        <w:rPr>
          <w:rFonts w:ascii="Times New Roman" w:eastAsia="楷体" w:hAnsi="Times New Roman" w:hint="eastAsia"/>
          <w:kern w:val="0"/>
          <w:szCs w:val="21"/>
        </w:rPr>
        <w:t>设计前期温度参数确定</w:t>
      </w:r>
      <w:r w:rsidRPr="00B0047B">
        <w:rPr>
          <w:rFonts w:ascii="Times New Roman" w:eastAsia="楷体" w:hAnsi="Times New Roman"/>
          <w:kern w:val="0"/>
          <w:szCs w:val="21"/>
        </w:rPr>
        <w:t>，用于控制热网流失热量的强度</w:t>
      </w:r>
      <w:r w:rsidR="00DA5817">
        <w:rPr>
          <w:rFonts w:ascii="Times New Roman" w:eastAsia="楷体" w:hAnsi="Times New Roman" w:hint="eastAsia"/>
          <w:kern w:val="0"/>
          <w:szCs w:val="21"/>
        </w:rPr>
        <w:t>。</w:t>
      </w:r>
    </w:p>
    <w:p w14:paraId="65A3E4AD" w14:textId="5BFAB496" w:rsidR="00BB4CDE" w:rsidRPr="00D252DC" w:rsidRDefault="00E07454" w:rsidP="00D252DC">
      <w:pPr>
        <w:pStyle w:val="2"/>
        <w:spacing w:before="381" w:after="381"/>
        <w:ind w:left="0"/>
        <w:rPr>
          <w:rFonts w:ascii="Times New Roman" w:eastAsia="黑体" w:hAnsi="Times New Roman"/>
          <w:b w:val="0"/>
          <w:bCs w:val="0"/>
        </w:rPr>
      </w:pPr>
      <w:bookmarkStart w:id="138" w:name="_Toc162985752"/>
      <w:bookmarkStart w:id="139" w:name="_Toc162986064"/>
      <w:bookmarkStart w:id="140" w:name="_Toc162990173"/>
      <w:bookmarkStart w:id="141" w:name="_Toc163395937"/>
      <w:r w:rsidRPr="007D1712">
        <w:rPr>
          <w:rFonts w:ascii="Times New Roman" w:eastAsia="黑体" w:hAnsi="Times New Roman"/>
        </w:rPr>
        <w:t>6</w:t>
      </w:r>
      <w:r w:rsidR="00BB4CDE" w:rsidRPr="007D1712">
        <w:rPr>
          <w:rFonts w:ascii="Times New Roman" w:eastAsia="黑体" w:hAnsi="Times New Roman"/>
        </w:rPr>
        <w:t xml:space="preserve">.3  </w:t>
      </w:r>
      <w:r w:rsidR="00BB4CDE" w:rsidRPr="00D252DC">
        <w:rPr>
          <w:rFonts w:ascii="Times New Roman" w:eastAsia="黑体" w:hAnsi="Times New Roman"/>
        </w:rPr>
        <w:t>保温及外防护材料</w:t>
      </w:r>
      <w:bookmarkEnd w:id="138"/>
      <w:bookmarkEnd w:id="139"/>
      <w:bookmarkEnd w:id="140"/>
      <w:bookmarkEnd w:id="141"/>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42" w:name="_Toc162990174"/>
      <w:bookmarkStart w:id="143" w:name="_Toc163244603"/>
      <w:r w:rsidR="00F83895">
        <w:rPr>
          <w:rFonts w:ascii="Times New Roman" w:eastAsia="黑体" w:hAnsi="Times New Roman"/>
        </w:rPr>
        <w:instrText>6.3 Insulation and External Protection Materials</w:instrText>
      </w:r>
      <w:bookmarkEnd w:id="142"/>
      <w:bookmarkEnd w:id="143"/>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795CE697" w14:textId="77777777" w:rsidR="00E07454" w:rsidRPr="007D1712" w:rsidRDefault="00E07454" w:rsidP="00E07454">
      <w:pPr>
        <w:widowControl/>
        <w:spacing w:line="300" w:lineRule="auto"/>
        <w:rPr>
          <w:rFonts w:ascii="Times New Roman" w:hAnsi="Times New Roman"/>
          <w:kern w:val="0"/>
          <w:szCs w:val="21"/>
        </w:rPr>
      </w:pPr>
      <w:r w:rsidRPr="007D1712">
        <w:rPr>
          <w:rFonts w:ascii="Times New Roman" w:hAnsi="Times New Roman"/>
          <w:b/>
          <w:kern w:val="0"/>
          <w:szCs w:val="21"/>
        </w:rPr>
        <w:t>6.3.1</w:t>
      </w:r>
      <w:r w:rsidRPr="007D1712">
        <w:rPr>
          <w:rFonts w:ascii="Times New Roman" w:hAnsi="Times New Roman"/>
          <w:kern w:val="0"/>
          <w:szCs w:val="21"/>
        </w:rPr>
        <w:t xml:space="preserve">  </w:t>
      </w:r>
      <w:r w:rsidRPr="007D1712">
        <w:rPr>
          <w:rFonts w:ascii="Times New Roman" w:hAnsi="Times New Roman"/>
          <w:kern w:val="0"/>
          <w:szCs w:val="21"/>
        </w:rPr>
        <w:t>硬质硅酸钙保温材料应符合现行国家标准《硅酸钙绝热制品》</w:t>
      </w:r>
      <w:r w:rsidRPr="007D1712">
        <w:rPr>
          <w:rFonts w:ascii="Times New Roman" w:hAnsi="Times New Roman"/>
          <w:kern w:val="0"/>
          <w:szCs w:val="21"/>
        </w:rPr>
        <w:t>GB/T 10699</w:t>
      </w:r>
      <w:r w:rsidRPr="007D1712">
        <w:rPr>
          <w:rFonts w:ascii="Times New Roman" w:hAnsi="Times New Roman"/>
          <w:kern w:val="0"/>
          <w:szCs w:val="21"/>
        </w:rPr>
        <w:t>的有关规定。</w:t>
      </w:r>
    </w:p>
    <w:p w14:paraId="7C07380C" w14:textId="77777777" w:rsidR="00E07454" w:rsidRPr="007D1712" w:rsidRDefault="00E07454" w:rsidP="00E07454">
      <w:pPr>
        <w:widowControl/>
        <w:spacing w:line="300" w:lineRule="auto"/>
        <w:rPr>
          <w:rFonts w:ascii="Times New Roman" w:hAnsi="Times New Roman"/>
          <w:bCs/>
          <w:kern w:val="0"/>
          <w:szCs w:val="21"/>
        </w:rPr>
      </w:pPr>
      <w:r w:rsidRPr="007D1712">
        <w:rPr>
          <w:rFonts w:ascii="Times New Roman" w:hAnsi="Times New Roman"/>
          <w:b/>
          <w:kern w:val="0"/>
          <w:szCs w:val="21"/>
        </w:rPr>
        <w:t xml:space="preserve">6.3.2  </w:t>
      </w:r>
      <w:proofErr w:type="gramStart"/>
      <w:r w:rsidRPr="007D1712">
        <w:rPr>
          <w:rFonts w:ascii="Times New Roman" w:hAnsi="Times New Roman"/>
          <w:bCs/>
          <w:kern w:val="0"/>
          <w:szCs w:val="21"/>
        </w:rPr>
        <w:t>纳米孔气凝胶</w:t>
      </w:r>
      <w:proofErr w:type="gramEnd"/>
      <w:r w:rsidRPr="007D1712">
        <w:rPr>
          <w:rFonts w:ascii="Times New Roman" w:hAnsi="Times New Roman"/>
          <w:bCs/>
          <w:kern w:val="0"/>
          <w:szCs w:val="21"/>
        </w:rPr>
        <w:t>绝热材料应符合现行国家标准《纳米孔气凝胶复合绝热制品》</w:t>
      </w:r>
      <w:r w:rsidRPr="007D1712">
        <w:rPr>
          <w:rFonts w:ascii="Times New Roman" w:hAnsi="Times New Roman"/>
          <w:bCs/>
          <w:kern w:val="0"/>
          <w:szCs w:val="21"/>
        </w:rPr>
        <w:t>GB/T 34336</w:t>
      </w:r>
      <w:r w:rsidRPr="007D1712">
        <w:rPr>
          <w:rFonts w:ascii="Times New Roman" w:hAnsi="Times New Roman"/>
          <w:bCs/>
          <w:kern w:val="0"/>
          <w:szCs w:val="21"/>
        </w:rPr>
        <w:t>的有关规定。</w:t>
      </w:r>
    </w:p>
    <w:p w14:paraId="3BFE14AD" w14:textId="77777777" w:rsidR="00E07454" w:rsidRPr="007D1712" w:rsidRDefault="00E07454" w:rsidP="00E07454">
      <w:pPr>
        <w:widowControl/>
        <w:spacing w:line="300" w:lineRule="auto"/>
        <w:rPr>
          <w:rFonts w:ascii="Times New Roman" w:hAnsi="Times New Roman"/>
          <w:bCs/>
          <w:kern w:val="0"/>
          <w:szCs w:val="21"/>
        </w:rPr>
      </w:pPr>
      <w:r w:rsidRPr="007D1712">
        <w:rPr>
          <w:rFonts w:ascii="Times New Roman" w:hAnsi="Times New Roman"/>
          <w:b/>
          <w:kern w:val="0"/>
          <w:szCs w:val="21"/>
        </w:rPr>
        <w:t>6.3.3</w:t>
      </w:r>
      <w:r w:rsidRPr="007D1712">
        <w:rPr>
          <w:rFonts w:ascii="Times New Roman" w:hAnsi="Times New Roman"/>
          <w:bCs/>
          <w:kern w:val="0"/>
          <w:szCs w:val="21"/>
        </w:rPr>
        <w:t xml:space="preserve">  </w:t>
      </w:r>
      <w:r w:rsidRPr="007D1712">
        <w:rPr>
          <w:rFonts w:ascii="Times New Roman" w:hAnsi="Times New Roman"/>
          <w:bCs/>
          <w:kern w:val="0"/>
          <w:szCs w:val="21"/>
        </w:rPr>
        <w:t>硅酸铝针刺</w:t>
      </w:r>
      <w:proofErr w:type="gramStart"/>
      <w:r w:rsidRPr="007D1712">
        <w:rPr>
          <w:rFonts w:ascii="Times New Roman" w:hAnsi="Times New Roman"/>
          <w:bCs/>
          <w:kern w:val="0"/>
          <w:szCs w:val="21"/>
        </w:rPr>
        <w:t>毯</w:t>
      </w:r>
      <w:proofErr w:type="gramEnd"/>
      <w:r w:rsidRPr="007D1712">
        <w:rPr>
          <w:rFonts w:ascii="Times New Roman" w:hAnsi="Times New Roman"/>
          <w:bCs/>
          <w:kern w:val="0"/>
          <w:szCs w:val="21"/>
        </w:rPr>
        <w:t>绝热材料应符合现行国家标准《硅酸钙绝热制品》</w:t>
      </w:r>
      <w:r w:rsidRPr="007D1712">
        <w:rPr>
          <w:rFonts w:ascii="Times New Roman" w:hAnsi="Times New Roman"/>
          <w:bCs/>
          <w:kern w:val="0"/>
          <w:szCs w:val="21"/>
        </w:rPr>
        <w:t>GB/T 10699</w:t>
      </w:r>
      <w:r w:rsidRPr="007D1712">
        <w:rPr>
          <w:rFonts w:ascii="Times New Roman" w:hAnsi="Times New Roman"/>
          <w:bCs/>
          <w:kern w:val="0"/>
          <w:szCs w:val="21"/>
        </w:rPr>
        <w:t>的有关规定。</w:t>
      </w:r>
    </w:p>
    <w:p w14:paraId="1D6C157B" w14:textId="77777777" w:rsidR="00E07454" w:rsidRPr="007D1712" w:rsidRDefault="00E07454" w:rsidP="00E07454">
      <w:pPr>
        <w:widowControl/>
        <w:spacing w:line="300" w:lineRule="auto"/>
        <w:rPr>
          <w:rFonts w:ascii="Times New Roman" w:hAnsi="Times New Roman"/>
          <w:bCs/>
          <w:kern w:val="0"/>
          <w:szCs w:val="21"/>
        </w:rPr>
      </w:pPr>
      <w:r w:rsidRPr="007D1712">
        <w:rPr>
          <w:rFonts w:ascii="Times New Roman" w:hAnsi="Times New Roman"/>
          <w:b/>
          <w:kern w:val="0"/>
          <w:szCs w:val="21"/>
        </w:rPr>
        <w:t>6.3.4</w:t>
      </w:r>
      <w:r w:rsidRPr="007D1712">
        <w:rPr>
          <w:rFonts w:ascii="Times New Roman" w:hAnsi="Times New Roman"/>
          <w:bCs/>
          <w:kern w:val="0"/>
          <w:szCs w:val="21"/>
        </w:rPr>
        <w:t xml:space="preserve">  </w:t>
      </w:r>
      <w:r w:rsidRPr="007D1712">
        <w:rPr>
          <w:rFonts w:ascii="Times New Roman" w:hAnsi="Times New Roman"/>
          <w:bCs/>
          <w:kern w:val="0"/>
          <w:szCs w:val="21"/>
        </w:rPr>
        <w:t>玻璃棉绝热材料应符合现行国家标准《绝热用玻璃棉及其制品》</w:t>
      </w:r>
      <w:r w:rsidRPr="007D1712">
        <w:rPr>
          <w:rFonts w:ascii="Times New Roman" w:hAnsi="Times New Roman"/>
          <w:bCs/>
          <w:kern w:val="0"/>
          <w:szCs w:val="21"/>
        </w:rPr>
        <w:t>GB/T 13350</w:t>
      </w:r>
      <w:r w:rsidRPr="007D1712">
        <w:rPr>
          <w:rFonts w:ascii="Times New Roman" w:hAnsi="Times New Roman"/>
          <w:bCs/>
          <w:kern w:val="0"/>
          <w:szCs w:val="21"/>
        </w:rPr>
        <w:t>的有关规定。</w:t>
      </w:r>
    </w:p>
    <w:p w14:paraId="5680C0FC" w14:textId="77777777" w:rsidR="00E07454" w:rsidRPr="007D1712" w:rsidRDefault="00E07454" w:rsidP="00E07454">
      <w:pPr>
        <w:widowControl/>
        <w:spacing w:line="300" w:lineRule="auto"/>
        <w:rPr>
          <w:rFonts w:ascii="Times New Roman" w:hAnsi="Times New Roman"/>
          <w:bCs/>
          <w:kern w:val="0"/>
          <w:szCs w:val="21"/>
        </w:rPr>
      </w:pPr>
      <w:r w:rsidRPr="007D1712">
        <w:rPr>
          <w:rFonts w:ascii="Times New Roman" w:hAnsi="Times New Roman"/>
          <w:b/>
          <w:kern w:val="0"/>
          <w:szCs w:val="21"/>
        </w:rPr>
        <w:t>6.3.5</w:t>
      </w:r>
      <w:r w:rsidRPr="007D1712">
        <w:rPr>
          <w:rFonts w:ascii="Times New Roman" w:hAnsi="Times New Roman"/>
          <w:kern w:val="0"/>
          <w:szCs w:val="21"/>
        </w:rPr>
        <w:t xml:space="preserve">  </w:t>
      </w:r>
      <w:r w:rsidRPr="007D1712">
        <w:rPr>
          <w:rFonts w:ascii="Times New Roman" w:hAnsi="Times New Roman"/>
          <w:bCs/>
          <w:kern w:val="0"/>
          <w:szCs w:val="21"/>
        </w:rPr>
        <w:t>聚氨酯泡沫塑料应符合现行国家标准《高密度聚乙烯外护管硬质聚氨酯泡沫塑料预制直埋保温管及管件》</w:t>
      </w:r>
      <w:r w:rsidRPr="007D1712">
        <w:rPr>
          <w:rFonts w:ascii="Times New Roman" w:hAnsi="Times New Roman"/>
          <w:bCs/>
          <w:kern w:val="0"/>
          <w:szCs w:val="21"/>
        </w:rPr>
        <w:t>GB/T 29047</w:t>
      </w:r>
      <w:r w:rsidRPr="007D1712">
        <w:rPr>
          <w:rFonts w:ascii="Times New Roman" w:hAnsi="Times New Roman"/>
          <w:bCs/>
          <w:kern w:val="0"/>
          <w:szCs w:val="21"/>
        </w:rPr>
        <w:t>的有关规定。</w:t>
      </w:r>
    </w:p>
    <w:p w14:paraId="4A133DF0" w14:textId="0113316D" w:rsidR="00E07454" w:rsidRDefault="00E07454" w:rsidP="00E07454">
      <w:pPr>
        <w:spacing w:line="300" w:lineRule="auto"/>
        <w:rPr>
          <w:rFonts w:ascii="Times New Roman" w:hAnsi="Times New Roman"/>
        </w:rPr>
      </w:pPr>
      <w:r w:rsidRPr="007D1712">
        <w:rPr>
          <w:rFonts w:ascii="Times New Roman" w:hAnsi="Times New Roman"/>
          <w:b/>
          <w:bCs/>
        </w:rPr>
        <w:t>6.3.</w:t>
      </w:r>
      <w:r w:rsidR="001C319E">
        <w:rPr>
          <w:rFonts w:ascii="Times New Roman" w:hAnsi="Times New Roman" w:hint="eastAsia"/>
          <w:b/>
          <w:bCs/>
        </w:rPr>
        <w:t>6</w:t>
      </w:r>
      <w:r w:rsidRPr="007D1712">
        <w:rPr>
          <w:rFonts w:ascii="Times New Roman" w:hAnsi="Times New Roman"/>
          <w:b/>
          <w:bCs/>
        </w:rPr>
        <w:t xml:space="preserve"> </w:t>
      </w:r>
      <w:r w:rsidRPr="007D1712">
        <w:rPr>
          <w:rFonts w:ascii="Times New Roman" w:hAnsi="Times New Roman"/>
        </w:rPr>
        <w:t>管道应采用具有防腐性能的铝合金板、镀锌钢板、彩钢板、不锈钢板等作为外保护层。</w:t>
      </w:r>
    </w:p>
    <w:p w14:paraId="5F3C0B69" w14:textId="6D623ED7" w:rsidR="00E07454" w:rsidRPr="001C319E" w:rsidRDefault="001C319E" w:rsidP="00513661">
      <w:pPr>
        <w:spacing w:line="300" w:lineRule="auto"/>
        <w:rPr>
          <w:rFonts w:ascii="Times New Roman" w:eastAsia="楷体" w:hAnsi="Times New Roman"/>
          <w:kern w:val="0"/>
          <w:szCs w:val="21"/>
        </w:rPr>
      </w:pPr>
      <w:r w:rsidRPr="00B0047B">
        <w:rPr>
          <w:rFonts w:ascii="Times New Roman" w:hAnsi="Times New Roman"/>
          <w:kern w:val="0"/>
          <w:szCs w:val="21"/>
        </w:rPr>
        <w:t>【条文说明】</w:t>
      </w:r>
      <w:r w:rsidR="00E07454" w:rsidRPr="001C319E">
        <w:rPr>
          <w:rFonts w:ascii="Times New Roman" w:eastAsia="楷体" w:hAnsi="Times New Roman" w:hint="eastAsia"/>
          <w:kern w:val="0"/>
          <w:szCs w:val="21"/>
        </w:rPr>
        <w:t>外护管材质及性能、尺寸及公差等应符合下列规定：</w:t>
      </w:r>
      <w:r w:rsidRPr="001C319E">
        <w:rPr>
          <w:rFonts w:ascii="Times New Roman" w:eastAsia="楷体" w:hAnsi="Times New Roman"/>
          <w:kern w:val="0"/>
          <w:szCs w:val="21"/>
        </w:rPr>
        <w:t xml:space="preserve"> </w:t>
      </w:r>
    </w:p>
    <w:p w14:paraId="1D8E9237" w14:textId="77777777" w:rsidR="00E07454" w:rsidRPr="001C319E" w:rsidRDefault="00E07454" w:rsidP="00513661">
      <w:pPr>
        <w:spacing w:line="300" w:lineRule="auto"/>
        <w:ind w:firstLineChars="150" w:firstLine="360"/>
        <w:rPr>
          <w:rFonts w:ascii="Times New Roman" w:eastAsia="楷体" w:hAnsi="Times New Roman"/>
          <w:kern w:val="0"/>
          <w:szCs w:val="21"/>
        </w:rPr>
      </w:pPr>
      <w:r w:rsidRPr="001C319E">
        <w:rPr>
          <w:rFonts w:ascii="Times New Roman" w:eastAsia="楷体" w:hAnsi="Times New Roman"/>
          <w:kern w:val="0"/>
          <w:szCs w:val="21"/>
        </w:rPr>
        <w:t xml:space="preserve">1  </w:t>
      </w:r>
      <w:r w:rsidRPr="001C319E">
        <w:rPr>
          <w:rFonts w:ascii="Times New Roman" w:eastAsia="楷体" w:hAnsi="Times New Roman" w:hint="eastAsia"/>
          <w:kern w:val="0"/>
          <w:szCs w:val="21"/>
        </w:rPr>
        <w:t>彩色涂层钢板应符合</w:t>
      </w:r>
      <w:r w:rsidRPr="001C319E">
        <w:rPr>
          <w:rFonts w:ascii="Times New Roman" w:eastAsia="楷体" w:hAnsi="Times New Roman"/>
          <w:kern w:val="0"/>
          <w:szCs w:val="21"/>
        </w:rPr>
        <w:t>GB/T 12754</w:t>
      </w:r>
      <w:r w:rsidRPr="001C319E">
        <w:rPr>
          <w:rFonts w:ascii="Times New Roman" w:eastAsia="楷体" w:hAnsi="Times New Roman" w:hint="eastAsia"/>
          <w:kern w:val="0"/>
          <w:szCs w:val="21"/>
        </w:rPr>
        <w:t>的规定，其正面涂层厚度不应小于</w:t>
      </w:r>
      <w:r w:rsidRPr="001C319E">
        <w:rPr>
          <w:rFonts w:ascii="Times New Roman" w:eastAsia="楷体" w:hAnsi="Times New Roman"/>
          <w:kern w:val="0"/>
          <w:szCs w:val="21"/>
        </w:rPr>
        <w:t>20μm</w:t>
      </w:r>
      <w:r w:rsidRPr="001C319E">
        <w:rPr>
          <w:rFonts w:ascii="Times New Roman" w:eastAsia="楷体" w:hAnsi="Times New Roman" w:hint="eastAsia"/>
          <w:kern w:val="0"/>
          <w:szCs w:val="21"/>
        </w:rPr>
        <w:t>；</w:t>
      </w:r>
    </w:p>
    <w:p w14:paraId="018BFE02" w14:textId="77777777" w:rsidR="00E07454" w:rsidRPr="001C319E" w:rsidRDefault="00E07454" w:rsidP="00513661">
      <w:pPr>
        <w:spacing w:line="300" w:lineRule="auto"/>
        <w:ind w:firstLineChars="150" w:firstLine="360"/>
        <w:rPr>
          <w:rFonts w:ascii="Times New Roman" w:eastAsia="楷体" w:hAnsi="Times New Roman"/>
          <w:kern w:val="0"/>
          <w:szCs w:val="21"/>
        </w:rPr>
      </w:pPr>
      <w:r w:rsidRPr="001C319E">
        <w:rPr>
          <w:rFonts w:ascii="Times New Roman" w:eastAsia="楷体" w:hAnsi="Times New Roman"/>
          <w:kern w:val="0"/>
          <w:szCs w:val="21"/>
        </w:rPr>
        <w:t xml:space="preserve">2  </w:t>
      </w:r>
      <w:r w:rsidRPr="001C319E">
        <w:rPr>
          <w:rFonts w:ascii="Times New Roman" w:eastAsia="楷体" w:hAnsi="Times New Roman" w:hint="eastAsia"/>
          <w:kern w:val="0"/>
          <w:szCs w:val="21"/>
        </w:rPr>
        <w:t>热镀锌钢板应符合</w:t>
      </w:r>
      <w:r w:rsidRPr="001C319E">
        <w:rPr>
          <w:rFonts w:ascii="Times New Roman" w:eastAsia="楷体" w:hAnsi="Times New Roman"/>
          <w:kern w:val="0"/>
          <w:szCs w:val="21"/>
        </w:rPr>
        <w:t>GB/T 2518</w:t>
      </w:r>
      <w:r w:rsidRPr="001C319E">
        <w:rPr>
          <w:rFonts w:ascii="Times New Roman" w:eastAsia="楷体" w:hAnsi="Times New Roman" w:hint="eastAsia"/>
          <w:kern w:val="0"/>
          <w:szCs w:val="21"/>
        </w:rPr>
        <w:t>的规定，其锌含量应大于或等于</w:t>
      </w:r>
      <w:r w:rsidRPr="001C319E">
        <w:rPr>
          <w:rFonts w:ascii="Times New Roman" w:eastAsia="楷体" w:hAnsi="Times New Roman"/>
          <w:kern w:val="0"/>
          <w:szCs w:val="21"/>
        </w:rPr>
        <w:t>180g/m</w:t>
      </w:r>
      <w:r w:rsidRPr="00513661">
        <w:rPr>
          <w:rFonts w:ascii="Times New Roman" w:eastAsia="楷体" w:hAnsi="Times New Roman"/>
          <w:kern w:val="0"/>
          <w:szCs w:val="21"/>
          <w:vertAlign w:val="superscript"/>
        </w:rPr>
        <w:t>2</w:t>
      </w:r>
      <w:r w:rsidRPr="001C319E">
        <w:rPr>
          <w:rFonts w:ascii="Times New Roman" w:eastAsia="楷体" w:hAnsi="Times New Roman" w:hint="eastAsia"/>
          <w:kern w:val="0"/>
          <w:szCs w:val="21"/>
        </w:rPr>
        <w:t>；</w:t>
      </w:r>
    </w:p>
    <w:p w14:paraId="729C44C7" w14:textId="77777777" w:rsidR="00E07454" w:rsidRPr="001C319E" w:rsidRDefault="00E07454" w:rsidP="00513661">
      <w:pPr>
        <w:spacing w:line="300" w:lineRule="auto"/>
        <w:ind w:firstLineChars="150" w:firstLine="360"/>
        <w:rPr>
          <w:rFonts w:ascii="Times New Roman" w:eastAsia="楷体" w:hAnsi="Times New Roman"/>
          <w:kern w:val="0"/>
          <w:szCs w:val="21"/>
        </w:rPr>
      </w:pPr>
      <w:r w:rsidRPr="001C319E">
        <w:rPr>
          <w:rFonts w:ascii="Times New Roman" w:eastAsia="楷体" w:hAnsi="Times New Roman"/>
          <w:kern w:val="0"/>
          <w:szCs w:val="21"/>
        </w:rPr>
        <w:t xml:space="preserve">3  </w:t>
      </w:r>
      <w:r w:rsidRPr="001C319E">
        <w:rPr>
          <w:rFonts w:ascii="Times New Roman" w:eastAsia="楷体" w:hAnsi="Times New Roman" w:hint="eastAsia"/>
          <w:kern w:val="0"/>
          <w:szCs w:val="21"/>
        </w:rPr>
        <w:t>不锈钢板应符合</w:t>
      </w:r>
      <w:r w:rsidRPr="001C319E">
        <w:rPr>
          <w:rFonts w:ascii="Times New Roman" w:eastAsia="楷体" w:hAnsi="Times New Roman"/>
          <w:kern w:val="0"/>
          <w:szCs w:val="21"/>
        </w:rPr>
        <w:t>GB/T 3280</w:t>
      </w:r>
      <w:r w:rsidRPr="001C319E">
        <w:rPr>
          <w:rFonts w:ascii="Times New Roman" w:eastAsia="楷体" w:hAnsi="Times New Roman" w:hint="eastAsia"/>
          <w:kern w:val="0"/>
          <w:szCs w:val="21"/>
        </w:rPr>
        <w:t>的规定；</w:t>
      </w:r>
    </w:p>
    <w:p w14:paraId="624F64CC" w14:textId="6A1821B2" w:rsidR="00FD4D71" w:rsidRPr="001C319E" w:rsidRDefault="00E07454" w:rsidP="00513661">
      <w:pPr>
        <w:spacing w:line="300" w:lineRule="auto"/>
        <w:ind w:firstLineChars="150" w:firstLine="360"/>
        <w:rPr>
          <w:rFonts w:ascii="Times New Roman" w:eastAsia="楷体" w:hAnsi="Times New Roman"/>
          <w:kern w:val="0"/>
          <w:szCs w:val="21"/>
        </w:rPr>
      </w:pPr>
      <w:r w:rsidRPr="001C319E">
        <w:rPr>
          <w:rFonts w:ascii="Times New Roman" w:eastAsia="楷体" w:hAnsi="Times New Roman"/>
          <w:kern w:val="0"/>
          <w:szCs w:val="21"/>
        </w:rPr>
        <w:t xml:space="preserve">4  </w:t>
      </w:r>
      <w:r w:rsidRPr="001C319E">
        <w:rPr>
          <w:rFonts w:ascii="Times New Roman" w:eastAsia="楷体" w:hAnsi="Times New Roman" w:hint="eastAsia"/>
          <w:kern w:val="0"/>
          <w:szCs w:val="21"/>
        </w:rPr>
        <w:t>铝板应符合</w:t>
      </w:r>
      <w:r w:rsidRPr="001C319E">
        <w:rPr>
          <w:rFonts w:ascii="Times New Roman" w:eastAsia="楷体" w:hAnsi="Times New Roman"/>
          <w:kern w:val="0"/>
          <w:szCs w:val="21"/>
        </w:rPr>
        <w:t>GB/T 3880.2</w:t>
      </w:r>
      <w:r w:rsidRPr="001C319E">
        <w:rPr>
          <w:rFonts w:ascii="Times New Roman" w:eastAsia="楷体" w:hAnsi="Times New Roman" w:hint="eastAsia"/>
          <w:kern w:val="0"/>
          <w:szCs w:val="21"/>
        </w:rPr>
        <w:t>及</w:t>
      </w:r>
      <w:r w:rsidRPr="001C319E">
        <w:rPr>
          <w:rFonts w:ascii="Times New Roman" w:eastAsia="楷体" w:hAnsi="Times New Roman"/>
          <w:kern w:val="0"/>
          <w:szCs w:val="21"/>
        </w:rPr>
        <w:t>GB/T 3880.3</w:t>
      </w:r>
      <w:r w:rsidRPr="001C319E">
        <w:rPr>
          <w:rFonts w:ascii="Times New Roman" w:eastAsia="楷体" w:hAnsi="Times New Roman" w:hint="eastAsia"/>
          <w:kern w:val="0"/>
          <w:szCs w:val="21"/>
        </w:rPr>
        <w:t>的规定。</w:t>
      </w:r>
    </w:p>
    <w:p w14:paraId="0B896218" w14:textId="28EDB562" w:rsidR="00BB4CDE" w:rsidRPr="00D252DC" w:rsidRDefault="00F909E2" w:rsidP="00D252DC">
      <w:pPr>
        <w:pStyle w:val="2"/>
        <w:spacing w:before="381" w:after="381"/>
        <w:ind w:left="0"/>
        <w:rPr>
          <w:rFonts w:ascii="Times New Roman" w:eastAsia="黑体" w:hAnsi="Times New Roman"/>
          <w:b w:val="0"/>
          <w:bCs w:val="0"/>
        </w:rPr>
      </w:pPr>
      <w:bookmarkStart w:id="144" w:name="_Toc162985753"/>
      <w:bookmarkStart w:id="145" w:name="_Toc162986065"/>
      <w:bookmarkStart w:id="146" w:name="_Toc162990175"/>
      <w:bookmarkStart w:id="147" w:name="_Toc163395938"/>
      <w:r w:rsidRPr="00FD7EDE">
        <w:rPr>
          <w:rFonts w:ascii="Times New Roman" w:eastAsia="黑体" w:hAnsi="Times New Roman"/>
        </w:rPr>
        <w:t>6</w:t>
      </w:r>
      <w:r w:rsidR="00BB4CDE" w:rsidRPr="00FD7EDE">
        <w:rPr>
          <w:rFonts w:ascii="Times New Roman" w:eastAsia="黑体" w:hAnsi="Times New Roman"/>
        </w:rPr>
        <w:t xml:space="preserve">.4  </w:t>
      </w:r>
      <w:r w:rsidR="00BB4CDE" w:rsidRPr="00FD7EDE">
        <w:rPr>
          <w:rFonts w:ascii="Times New Roman" w:eastAsia="黑体" w:hAnsi="Times New Roman"/>
        </w:rPr>
        <w:t>管道防腐</w:t>
      </w:r>
      <w:bookmarkEnd w:id="144"/>
      <w:bookmarkEnd w:id="145"/>
      <w:bookmarkEnd w:id="146"/>
      <w:bookmarkEnd w:id="147"/>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48" w:name="_Toc162990176"/>
      <w:bookmarkStart w:id="149" w:name="_Toc163244604"/>
      <w:r w:rsidR="00F83895">
        <w:rPr>
          <w:rFonts w:ascii="Times New Roman" w:eastAsia="黑体" w:hAnsi="Times New Roman"/>
        </w:rPr>
        <w:instrText>6.4 Pipeline anti-corrosion</w:instrText>
      </w:r>
      <w:bookmarkEnd w:id="148"/>
      <w:bookmarkEnd w:id="149"/>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7E5E7E68" w14:textId="22E315A3" w:rsidR="00E07454" w:rsidRPr="007D1712" w:rsidRDefault="00FD7EDE" w:rsidP="00513661">
      <w:pPr>
        <w:spacing w:line="300" w:lineRule="auto"/>
        <w:rPr>
          <w:rFonts w:ascii="Times New Roman" w:hAnsi="Times New Roman"/>
        </w:rPr>
      </w:pPr>
      <w:r>
        <w:rPr>
          <w:rFonts w:ascii="Times New Roman" w:hAnsi="Times New Roman"/>
          <w:b/>
          <w:bCs/>
        </w:rPr>
        <w:t>6</w:t>
      </w:r>
      <w:r w:rsidR="00E07454" w:rsidRPr="007D1712">
        <w:rPr>
          <w:rFonts w:ascii="Times New Roman" w:hAnsi="Times New Roman"/>
          <w:b/>
          <w:bCs/>
        </w:rPr>
        <w:t>.4.1</w:t>
      </w:r>
      <w:r w:rsidR="00E07454" w:rsidRPr="007D1712">
        <w:rPr>
          <w:rFonts w:ascii="Times New Roman" w:hAnsi="Times New Roman"/>
        </w:rPr>
        <w:t xml:space="preserve">  </w:t>
      </w:r>
      <w:r w:rsidR="00E07454" w:rsidRPr="007D1712">
        <w:rPr>
          <w:rFonts w:ascii="Times New Roman" w:hAnsi="Times New Roman"/>
        </w:rPr>
        <w:t>季节运行的蒸汽管道及附件，应涂刷耐热、耐湿、防腐性能良好的涂料。</w:t>
      </w:r>
    </w:p>
    <w:p w14:paraId="0A24571E" w14:textId="3211FEAA" w:rsidR="00E07454" w:rsidRPr="007D1712" w:rsidRDefault="00FD7EDE" w:rsidP="00513661">
      <w:pPr>
        <w:spacing w:line="300" w:lineRule="auto"/>
        <w:rPr>
          <w:rFonts w:ascii="Times New Roman" w:hAnsi="Times New Roman"/>
        </w:rPr>
      </w:pPr>
      <w:r>
        <w:rPr>
          <w:rFonts w:ascii="Times New Roman" w:hAnsi="Times New Roman"/>
          <w:b/>
          <w:bCs/>
        </w:rPr>
        <w:t>6</w:t>
      </w:r>
      <w:r w:rsidR="00E07454" w:rsidRPr="007D1712">
        <w:rPr>
          <w:rFonts w:ascii="Times New Roman" w:hAnsi="Times New Roman"/>
          <w:b/>
          <w:bCs/>
        </w:rPr>
        <w:t>.</w:t>
      </w:r>
      <w:r>
        <w:rPr>
          <w:rFonts w:ascii="Times New Roman" w:hAnsi="Times New Roman"/>
          <w:b/>
          <w:bCs/>
        </w:rPr>
        <w:t>4</w:t>
      </w:r>
      <w:r w:rsidR="00E07454" w:rsidRPr="007D1712">
        <w:rPr>
          <w:rFonts w:ascii="Times New Roman" w:hAnsi="Times New Roman"/>
          <w:b/>
          <w:bCs/>
        </w:rPr>
        <w:t>.2</w:t>
      </w:r>
      <w:r w:rsidR="00E07454" w:rsidRPr="007D1712">
        <w:rPr>
          <w:rFonts w:ascii="Times New Roman" w:hAnsi="Times New Roman"/>
        </w:rPr>
        <w:t xml:space="preserve">  </w:t>
      </w:r>
      <w:r w:rsidR="00E07454" w:rsidRPr="007D1712">
        <w:rPr>
          <w:rFonts w:ascii="Times New Roman" w:hAnsi="Times New Roman"/>
        </w:rPr>
        <w:t>常年运行的室内蒸汽管道及附件，可不涂刷防腐涂料。常年运行的室外蒸汽管道及附件，可涂刷耐常温的防腐涂料。</w:t>
      </w:r>
    </w:p>
    <w:p w14:paraId="2F2ECCC7" w14:textId="408FF0B5" w:rsidR="00E07454" w:rsidRPr="007D1712" w:rsidRDefault="00FD7EDE" w:rsidP="00513661">
      <w:pPr>
        <w:spacing w:line="300" w:lineRule="auto"/>
        <w:rPr>
          <w:rFonts w:ascii="Times New Roman" w:hAnsi="Times New Roman"/>
        </w:rPr>
      </w:pPr>
      <w:r>
        <w:rPr>
          <w:rFonts w:ascii="Times New Roman" w:hAnsi="Times New Roman"/>
          <w:b/>
          <w:bCs/>
        </w:rPr>
        <w:t>6</w:t>
      </w:r>
      <w:r w:rsidR="00E07454" w:rsidRPr="007D1712">
        <w:rPr>
          <w:rFonts w:ascii="Times New Roman" w:hAnsi="Times New Roman"/>
          <w:b/>
          <w:bCs/>
        </w:rPr>
        <w:t>.</w:t>
      </w:r>
      <w:r>
        <w:rPr>
          <w:rFonts w:ascii="Times New Roman" w:hAnsi="Times New Roman"/>
          <w:b/>
          <w:bCs/>
        </w:rPr>
        <w:t>4</w:t>
      </w:r>
      <w:r w:rsidR="00E07454" w:rsidRPr="007D1712">
        <w:rPr>
          <w:rFonts w:ascii="Times New Roman" w:hAnsi="Times New Roman"/>
          <w:b/>
          <w:bCs/>
        </w:rPr>
        <w:t xml:space="preserve">.3  </w:t>
      </w:r>
      <w:r w:rsidR="00E07454" w:rsidRPr="007D1712">
        <w:rPr>
          <w:rFonts w:ascii="Times New Roman" w:hAnsi="Times New Roman"/>
        </w:rPr>
        <w:t>工作管及钢质管件、接头补口处应涂敷防腐材料并应符合下列规定：</w:t>
      </w:r>
    </w:p>
    <w:p w14:paraId="31287860" w14:textId="4DE5AC61" w:rsidR="00FD7EDE" w:rsidRDefault="00FD7EDE" w:rsidP="00513661">
      <w:pPr>
        <w:spacing w:line="300" w:lineRule="auto"/>
        <w:ind w:firstLineChars="150" w:firstLine="361"/>
        <w:rPr>
          <w:rFonts w:ascii="Times New Roman" w:hAnsi="Times New Roman"/>
          <w:b/>
          <w:bCs/>
        </w:rPr>
      </w:pPr>
      <w:r w:rsidRPr="00FD7EDE">
        <w:rPr>
          <w:rFonts w:ascii="Times New Roman" w:hAnsi="Times New Roman"/>
          <w:b/>
          <w:bCs/>
        </w:rPr>
        <w:t xml:space="preserve">1  </w:t>
      </w:r>
      <w:r w:rsidRPr="00FD7EDE">
        <w:rPr>
          <w:rFonts w:ascii="Times New Roman" w:hAnsi="Times New Roman"/>
        </w:rPr>
        <w:t>应按介质的最高温度选择防腐涂料；</w:t>
      </w:r>
    </w:p>
    <w:p w14:paraId="3172AE95" w14:textId="13860E13" w:rsidR="00E07454" w:rsidRPr="007D1712" w:rsidRDefault="00FD7EDE" w:rsidP="00513661">
      <w:pPr>
        <w:spacing w:line="300" w:lineRule="auto"/>
        <w:ind w:firstLineChars="150" w:firstLine="361"/>
        <w:rPr>
          <w:rFonts w:ascii="Times New Roman" w:hAnsi="Times New Roman"/>
        </w:rPr>
      </w:pPr>
      <w:r>
        <w:rPr>
          <w:rFonts w:ascii="Times New Roman" w:hAnsi="Times New Roman"/>
          <w:b/>
          <w:bCs/>
        </w:rPr>
        <w:t>2</w:t>
      </w:r>
      <w:r w:rsidR="00E07454" w:rsidRPr="007D1712">
        <w:rPr>
          <w:rFonts w:ascii="Times New Roman" w:hAnsi="Times New Roman"/>
        </w:rPr>
        <w:t xml:space="preserve">  </w:t>
      </w:r>
      <w:r w:rsidR="00E07454" w:rsidRPr="007D1712">
        <w:rPr>
          <w:rFonts w:ascii="Times New Roman" w:hAnsi="Times New Roman"/>
        </w:rPr>
        <w:t>采用有机硅高温涂层时，其防腐性能应符合</w:t>
      </w:r>
      <w:proofErr w:type="gramStart"/>
      <w:r w:rsidR="00E07454" w:rsidRPr="007D1712">
        <w:rPr>
          <w:rFonts w:ascii="Times New Roman" w:hAnsi="Times New Roman"/>
        </w:rPr>
        <w:t>现行行业</w:t>
      </w:r>
      <w:proofErr w:type="gramEnd"/>
      <w:r w:rsidR="00E07454" w:rsidRPr="007D1712">
        <w:rPr>
          <w:rFonts w:ascii="Times New Roman" w:hAnsi="Times New Roman"/>
        </w:rPr>
        <w:t>标准</w:t>
      </w:r>
      <w:bookmarkStart w:id="150" w:name="_Hlk163242342"/>
      <w:r w:rsidR="00E07454" w:rsidRPr="007D1712">
        <w:rPr>
          <w:rFonts w:ascii="Times New Roman" w:hAnsi="Times New Roman"/>
        </w:rPr>
        <w:t>《石油天然气站场管道及设备外防腐层技术规范》</w:t>
      </w:r>
      <w:r w:rsidR="00E07454" w:rsidRPr="007D1712">
        <w:rPr>
          <w:rFonts w:ascii="Times New Roman" w:hAnsi="Times New Roman"/>
        </w:rPr>
        <w:t>SY/T 7036</w:t>
      </w:r>
      <w:bookmarkEnd w:id="150"/>
      <w:r w:rsidR="00E07454" w:rsidRPr="007D1712">
        <w:rPr>
          <w:rFonts w:ascii="Times New Roman" w:hAnsi="Times New Roman"/>
        </w:rPr>
        <w:t>的有关规定；</w:t>
      </w:r>
    </w:p>
    <w:p w14:paraId="17A05E20" w14:textId="7F595B4D" w:rsidR="00E07454" w:rsidRPr="007D1712" w:rsidRDefault="00FD7EDE" w:rsidP="00513661">
      <w:pPr>
        <w:spacing w:line="300" w:lineRule="auto"/>
        <w:ind w:firstLineChars="150" w:firstLine="361"/>
        <w:rPr>
          <w:rFonts w:ascii="Times New Roman" w:hAnsi="Times New Roman"/>
        </w:rPr>
      </w:pPr>
      <w:r>
        <w:rPr>
          <w:rFonts w:ascii="Times New Roman" w:hAnsi="Times New Roman"/>
          <w:b/>
          <w:bCs/>
        </w:rPr>
        <w:t>3</w:t>
      </w:r>
      <w:r w:rsidR="00E07454" w:rsidRPr="007D1712">
        <w:rPr>
          <w:rFonts w:ascii="Times New Roman" w:hAnsi="Times New Roman"/>
        </w:rPr>
        <w:t xml:space="preserve">  </w:t>
      </w:r>
      <w:r w:rsidR="00E07454" w:rsidRPr="007D1712">
        <w:rPr>
          <w:rFonts w:ascii="Times New Roman" w:hAnsi="Times New Roman"/>
        </w:rPr>
        <w:t>采用无机富锌涂层时，其防腐性能应符合</w:t>
      </w:r>
      <w:proofErr w:type="gramStart"/>
      <w:r w:rsidR="00E07454" w:rsidRPr="007D1712">
        <w:rPr>
          <w:rFonts w:ascii="Times New Roman" w:hAnsi="Times New Roman"/>
        </w:rPr>
        <w:t>现行行业</w:t>
      </w:r>
      <w:proofErr w:type="gramEnd"/>
      <w:r w:rsidR="00E07454" w:rsidRPr="007D1712">
        <w:rPr>
          <w:rFonts w:ascii="Times New Roman" w:hAnsi="Times New Roman"/>
        </w:rPr>
        <w:t>标准</w:t>
      </w:r>
      <w:bookmarkStart w:id="151" w:name="_Hlk163242353"/>
      <w:r w:rsidR="00E07454" w:rsidRPr="007D1712">
        <w:rPr>
          <w:rFonts w:ascii="Times New Roman" w:hAnsi="Times New Roman"/>
        </w:rPr>
        <w:t>《富锌底漆》</w:t>
      </w:r>
      <w:r w:rsidR="00E07454" w:rsidRPr="007D1712">
        <w:rPr>
          <w:rFonts w:ascii="Times New Roman" w:hAnsi="Times New Roman"/>
        </w:rPr>
        <w:t>HG/T 3668</w:t>
      </w:r>
      <w:bookmarkEnd w:id="151"/>
      <w:r w:rsidR="00E07454" w:rsidRPr="007D1712">
        <w:rPr>
          <w:rFonts w:ascii="Times New Roman" w:hAnsi="Times New Roman"/>
        </w:rPr>
        <w:t>的有关规定。</w:t>
      </w:r>
    </w:p>
    <w:p w14:paraId="7E47BCD9" w14:textId="4CB9C1FB" w:rsidR="00E07454" w:rsidRPr="007D1712" w:rsidRDefault="00FD7EDE" w:rsidP="00513661">
      <w:pPr>
        <w:spacing w:line="300" w:lineRule="auto"/>
        <w:rPr>
          <w:rFonts w:ascii="Times New Roman" w:hAnsi="Times New Roman"/>
        </w:rPr>
      </w:pPr>
      <w:r>
        <w:rPr>
          <w:rFonts w:ascii="Times New Roman" w:hAnsi="Times New Roman"/>
          <w:b/>
          <w:bCs/>
        </w:rPr>
        <w:t>6</w:t>
      </w:r>
      <w:r w:rsidR="00E07454" w:rsidRPr="007D1712">
        <w:rPr>
          <w:rFonts w:ascii="Times New Roman" w:hAnsi="Times New Roman"/>
          <w:b/>
          <w:bCs/>
        </w:rPr>
        <w:t>.</w:t>
      </w:r>
      <w:r>
        <w:rPr>
          <w:rFonts w:ascii="Times New Roman" w:hAnsi="Times New Roman"/>
          <w:b/>
          <w:bCs/>
        </w:rPr>
        <w:t>4</w:t>
      </w:r>
      <w:r w:rsidR="00E07454" w:rsidRPr="007D1712">
        <w:rPr>
          <w:rFonts w:ascii="Times New Roman" w:hAnsi="Times New Roman"/>
          <w:b/>
          <w:bCs/>
        </w:rPr>
        <w:t>.</w:t>
      </w:r>
      <w:r>
        <w:rPr>
          <w:rFonts w:ascii="Times New Roman" w:hAnsi="Times New Roman"/>
          <w:b/>
          <w:bCs/>
        </w:rPr>
        <w:t>5</w:t>
      </w:r>
      <w:r w:rsidR="00E07454" w:rsidRPr="007D1712">
        <w:rPr>
          <w:rFonts w:ascii="Times New Roman" w:hAnsi="Times New Roman"/>
          <w:b/>
          <w:bCs/>
        </w:rPr>
        <w:t xml:space="preserve">  </w:t>
      </w:r>
      <w:r w:rsidR="00E07454" w:rsidRPr="007D1712">
        <w:rPr>
          <w:rFonts w:ascii="Times New Roman" w:hAnsi="Times New Roman"/>
        </w:rPr>
        <w:t>防腐层性能</w:t>
      </w:r>
      <w:r w:rsidR="00354C0B">
        <w:rPr>
          <w:rFonts w:ascii="Times New Roman" w:hAnsi="Times New Roman"/>
        </w:rPr>
        <w:t>应符合下列规定：</w:t>
      </w:r>
    </w:p>
    <w:p w14:paraId="2124DF20" w14:textId="77777777" w:rsidR="00E07454" w:rsidRPr="007D1712" w:rsidRDefault="00E07454" w:rsidP="00513661">
      <w:pPr>
        <w:spacing w:line="300" w:lineRule="auto"/>
        <w:ind w:firstLineChars="150" w:firstLine="361"/>
        <w:rPr>
          <w:rFonts w:ascii="Times New Roman" w:hAnsi="Times New Roman"/>
          <w:b/>
          <w:bCs/>
        </w:rPr>
      </w:pPr>
      <w:r w:rsidRPr="007D1712">
        <w:rPr>
          <w:rFonts w:ascii="Times New Roman" w:hAnsi="Times New Roman"/>
          <w:b/>
          <w:bCs/>
        </w:rPr>
        <w:t xml:space="preserve">1  </w:t>
      </w:r>
      <w:r w:rsidRPr="007D1712">
        <w:rPr>
          <w:rFonts w:ascii="Times New Roman" w:hAnsi="Times New Roman"/>
        </w:rPr>
        <w:t>防腐层耐温性能至少高于设计运行最高温度</w:t>
      </w:r>
      <w:r w:rsidRPr="007D1712">
        <w:rPr>
          <w:rFonts w:ascii="Times New Roman" w:hAnsi="Times New Roman"/>
        </w:rPr>
        <w:t>50℃</w:t>
      </w:r>
      <w:r w:rsidRPr="007D1712">
        <w:rPr>
          <w:rFonts w:ascii="Times New Roman" w:hAnsi="Times New Roman"/>
        </w:rPr>
        <w:t>；</w:t>
      </w:r>
    </w:p>
    <w:p w14:paraId="1E907FB5" w14:textId="77777777" w:rsidR="00E07454" w:rsidRPr="007D1712" w:rsidRDefault="00E07454" w:rsidP="00513661">
      <w:pPr>
        <w:spacing w:line="300" w:lineRule="auto"/>
        <w:ind w:firstLineChars="150" w:firstLine="361"/>
        <w:rPr>
          <w:rFonts w:ascii="Times New Roman" w:hAnsi="Times New Roman"/>
          <w:b/>
          <w:bCs/>
        </w:rPr>
      </w:pPr>
      <w:r w:rsidRPr="007D1712">
        <w:rPr>
          <w:rFonts w:ascii="Times New Roman" w:hAnsi="Times New Roman"/>
          <w:b/>
          <w:bCs/>
        </w:rPr>
        <w:t xml:space="preserve">2  </w:t>
      </w:r>
      <w:proofErr w:type="gramStart"/>
      <w:r w:rsidRPr="007D1712">
        <w:rPr>
          <w:rFonts w:ascii="Times New Roman" w:hAnsi="Times New Roman"/>
        </w:rPr>
        <w:t>防腐层抗冲击强度</w:t>
      </w:r>
      <w:proofErr w:type="gramEnd"/>
      <w:r w:rsidRPr="007D1712">
        <w:rPr>
          <w:rFonts w:ascii="Times New Roman" w:hAnsi="Times New Roman"/>
        </w:rPr>
        <w:t>不应小于</w:t>
      </w:r>
      <w:r w:rsidRPr="007D1712">
        <w:rPr>
          <w:rFonts w:ascii="Times New Roman" w:hAnsi="Times New Roman"/>
        </w:rPr>
        <w:t>5J/mm</w:t>
      </w:r>
      <w:r w:rsidRPr="007D1712">
        <w:rPr>
          <w:rFonts w:ascii="Times New Roman" w:hAnsi="Times New Roman"/>
        </w:rPr>
        <w:t>；</w:t>
      </w:r>
    </w:p>
    <w:p w14:paraId="7199C244" w14:textId="3ACEDF65" w:rsidR="00E07454" w:rsidRPr="007D1712" w:rsidRDefault="00E07454" w:rsidP="00E07454">
      <w:pPr>
        <w:rPr>
          <w:rFonts w:ascii="Times New Roman" w:hAnsi="Times New Roman"/>
          <w:b/>
          <w:bCs/>
        </w:rPr>
      </w:pPr>
      <w:r w:rsidRPr="007D1712">
        <w:rPr>
          <w:rFonts w:ascii="Times New Roman" w:hAnsi="Times New Roman"/>
          <w:b/>
          <w:bCs/>
        </w:rPr>
        <w:t>【条文说明】</w:t>
      </w:r>
      <w:r w:rsidRPr="007D1712">
        <w:rPr>
          <w:rFonts w:ascii="Times New Roman" w:eastAsia="楷体" w:hAnsi="Times New Roman"/>
          <w:bCs/>
        </w:rPr>
        <w:t>作为蒸汽管道使用的防腐</w:t>
      </w:r>
      <w:proofErr w:type="gramStart"/>
      <w:r w:rsidRPr="007D1712">
        <w:rPr>
          <w:rFonts w:ascii="Times New Roman" w:eastAsia="楷体" w:hAnsi="Times New Roman"/>
          <w:bCs/>
        </w:rPr>
        <w:t>层材料</w:t>
      </w:r>
      <w:proofErr w:type="gramEnd"/>
      <w:r w:rsidRPr="007D1712">
        <w:rPr>
          <w:rFonts w:ascii="Times New Roman" w:eastAsia="楷体" w:hAnsi="Times New Roman"/>
          <w:bCs/>
        </w:rPr>
        <w:t>除必须具备防腐性能以外，还应具备良好的耐温性能，因此要求防腐</w:t>
      </w:r>
      <w:proofErr w:type="gramStart"/>
      <w:r w:rsidRPr="007D1712">
        <w:rPr>
          <w:rFonts w:ascii="Times New Roman" w:eastAsia="楷体" w:hAnsi="Times New Roman"/>
          <w:bCs/>
        </w:rPr>
        <w:t>层材</w:t>
      </w:r>
      <w:proofErr w:type="gramEnd"/>
      <w:r w:rsidRPr="007D1712">
        <w:rPr>
          <w:rFonts w:ascii="Times New Roman" w:eastAsia="楷体" w:hAnsi="Times New Roman"/>
          <w:bCs/>
        </w:rPr>
        <w:t>料耐温性能应高于设计运行最高温度</w:t>
      </w:r>
      <w:r w:rsidRPr="007D1712">
        <w:rPr>
          <w:rFonts w:ascii="Times New Roman" w:eastAsia="楷体" w:hAnsi="Times New Roman"/>
          <w:bCs/>
        </w:rPr>
        <w:t>50℃</w:t>
      </w:r>
      <w:r w:rsidRPr="007D1712">
        <w:rPr>
          <w:rFonts w:ascii="Times New Roman" w:eastAsia="楷体" w:hAnsi="Times New Roman"/>
          <w:bCs/>
        </w:rPr>
        <w:t>。防腐材料与</w:t>
      </w:r>
      <w:bookmarkStart w:id="152" w:name="_Hlk163242370"/>
      <w:r w:rsidRPr="007D1712">
        <w:rPr>
          <w:rFonts w:ascii="Times New Roman" w:eastAsia="楷体" w:hAnsi="Times New Roman"/>
          <w:bCs/>
        </w:rPr>
        <w:t>《埋地钢质管道防腐保温层技术标准》</w:t>
      </w:r>
      <w:r w:rsidRPr="007D1712">
        <w:rPr>
          <w:rFonts w:ascii="Times New Roman" w:eastAsia="楷体" w:hAnsi="Times New Roman"/>
          <w:bCs/>
        </w:rPr>
        <w:t>GB/T</w:t>
      </w:r>
      <w:r w:rsidR="00671A6A">
        <w:rPr>
          <w:rFonts w:ascii="Times New Roman" w:eastAsia="楷体" w:hAnsi="Times New Roman"/>
          <w:bCs/>
        </w:rPr>
        <w:t xml:space="preserve"> </w:t>
      </w:r>
      <w:r w:rsidRPr="007D1712">
        <w:rPr>
          <w:rFonts w:ascii="Times New Roman" w:eastAsia="楷体" w:hAnsi="Times New Roman"/>
          <w:bCs/>
        </w:rPr>
        <w:t>50538</w:t>
      </w:r>
      <w:bookmarkEnd w:id="152"/>
      <w:r w:rsidRPr="007D1712">
        <w:rPr>
          <w:rFonts w:ascii="Times New Roman" w:eastAsia="楷体" w:hAnsi="Times New Roman"/>
          <w:bCs/>
        </w:rPr>
        <w:t>，</w:t>
      </w:r>
      <w:bookmarkStart w:id="153" w:name="_Hlk163242383"/>
      <w:r w:rsidRPr="007D1712">
        <w:rPr>
          <w:rFonts w:ascii="Times New Roman" w:eastAsia="楷体" w:hAnsi="Times New Roman"/>
          <w:bCs/>
        </w:rPr>
        <w:t>《直埋高温钢质管道保温技术规范》</w:t>
      </w:r>
      <w:r w:rsidRPr="007D1712">
        <w:rPr>
          <w:rFonts w:ascii="Times New Roman" w:eastAsia="楷体" w:hAnsi="Times New Roman"/>
          <w:bCs/>
        </w:rPr>
        <w:t>SY/T 0324</w:t>
      </w:r>
      <w:r w:rsidRPr="007D1712">
        <w:rPr>
          <w:rFonts w:ascii="Times New Roman" w:eastAsia="楷体" w:hAnsi="Times New Roman"/>
          <w:bCs/>
        </w:rPr>
        <w:t>，《城镇供热预制直埋蒸汽保温管及管路附件》</w:t>
      </w:r>
      <w:r w:rsidRPr="007D1712">
        <w:rPr>
          <w:rFonts w:ascii="Times New Roman" w:eastAsia="楷体" w:hAnsi="Times New Roman"/>
          <w:bCs/>
        </w:rPr>
        <w:t>CJ/T</w:t>
      </w:r>
      <w:r w:rsidR="00671A6A">
        <w:rPr>
          <w:rFonts w:ascii="Times New Roman" w:eastAsia="楷体" w:hAnsi="Times New Roman"/>
          <w:bCs/>
        </w:rPr>
        <w:t xml:space="preserve"> </w:t>
      </w:r>
      <w:r w:rsidRPr="007D1712">
        <w:rPr>
          <w:rFonts w:ascii="Times New Roman" w:eastAsia="楷体" w:hAnsi="Times New Roman"/>
          <w:bCs/>
        </w:rPr>
        <w:t>246</w:t>
      </w:r>
      <w:bookmarkEnd w:id="153"/>
      <w:r w:rsidRPr="007D1712">
        <w:rPr>
          <w:rFonts w:ascii="Times New Roman" w:eastAsia="楷体" w:hAnsi="Times New Roman"/>
          <w:bCs/>
        </w:rPr>
        <w:t>对防腐</w:t>
      </w:r>
      <w:proofErr w:type="gramStart"/>
      <w:r w:rsidRPr="007D1712">
        <w:rPr>
          <w:rFonts w:ascii="Times New Roman" w:eastAsia="楷体" w:hAnsi="Times New Roman"/>
          <w:bCs/>
        </w:rPr>
        <w:t>层材料</w:t>
      </w:r>
      <w:proofErr w:type="gramEnd"/>
      <w:r w:rsidRPr="007D1712">
        <w:rPr>
          <w:rFonts w:ascii="Times New Roman" w:eastAsia="楷体" w:hAnsi="Times New Roman"/>
          <w:bCs/>
        </w:rPr>
        <w:t>的要求一致，如选用其他耐温防腐材料也应满足上述要求。</w:t>
      </w:r>
    </w:p>
    <w:p w14:paraId="3398C9CD" w14:textId="06AA616F" w:rsidR="00BB4CDE" w:rsidRPr="00D252DC" w:rsidRDefault="00E07454" w:rsidP="00D252DC">
      <w:pPr>
        <w:pStyle w:val="2"/>
        <w:spacing w:before="381" w:after="381"/>
        <w:ind w:left="0"/>
        <w:rPr>
          <w:rFonts w:ascii="Times New Roman" w:eastAsia="黑体" w:hAnsi="Times New Roman"/>
          <w:b w:val="0"/>
          <w:bCs w:val="0"/>
        </w:rPr>
      </w:pPr>
      <w:bookmarkStart w:id="154" w:name="_Toc162985754"/>
      <w:bookmarkStart w:id="155" w:name="_Toc162986066"/>
      <w:bookmarkStart w:id="156" w:name="_Toc162990177"/>
      <w:bookmarkStart w:id="157" w:name="_Toc163395939"/>
      <w:r w:rsidRPr="007D1712">
        <w:rPr>
          <w:rFonts w:ascii="Times New Roman" w:eastAsia="黑体" w:hAnsi="Times New Roman"/>
        </w:rPr>
        <w:t>6</w:t>
      </w:r>
      <w:r w:rsidR="00BB4CDE" w:rsidRPr="00D252DC">
        <w:rPr>
          <w:rFonts w:ascii="Times New Roman" w:eastAsia="黑体" w:hAnsi="Times New Roman"/>
        </w:rPr>
        <w:t xml:space="preserve">.5  </w:t>
      </w:r>
      <w:r w:rsidR="00BB4CDE" w:rsidRPr="00D252DC">
        <w:rPr>
          <w:rFonts w:ascii="Times New Roman" w:eastAsia="黑体" w:hAnsi="Times New Roman"/>
        </w:rPr>
        <w:t>保温补口</w:t>
      </w:r>
      <w:bookmarkEnd w:id="154"/>
      <w:bookmarkEnd w:id="155"/>
      <w:bookmarkEnd w:id="156"/>
      <w:bookmarkEnd w:id="157"/>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58" w:name="_Toc162990178"/>
      <w:bookmarkStart w:id="159" w:name="_Toc163244605"/>
      <w:r w:rsidR="00F83895">
        <w:rPr>
          <w:rFonts w:ascii="Times New Roman" w:eastAsia="黑体" w:hAnsi="Times New Roman"/>
        </w:rPr>
        <w:instrText>6.5 Insulation joint patching</w:instrText>
      </w:r>
      <w:bookmarkEnd w:id="158"/>
      <w:bookmarkEnd w:id="159"/>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70214248" w14:textId="75C8FAD7" w:rsidR="00E07454" w:rsidRPr="007D1712" w:rsidRDefault="00E07454" w:rsidP="00E07454">
      <w:pPr>
        <w:spacing w:line="300" w:lineRule="auto"/>
        <w:rPr>
          <w:rFonts w:ascii="Times New Roman" w:hAnsi="Times New Roman"/>
        </w:rPr>
      </w:pPr>
      <w:r w:rsidRPr="007D1712">
        <w:rPr>
          <w:rFonts w:ascii="Times New Roman" w:hAnsi="Times New Roman"/>
          <w:b/>
          <w:bCs/>
        </w:rPr>
        <w:t xml:space="preserve">6.5.1  </w:t>
      </w:r>
      <w:r w:rsidRPr="007D1712">
        <w:rPr>
          <w:rFonts w:ascii="Times New Roman" w:hAnsi="Times New Roman"/>
        </w:rPr>
        <w:t>管道补口保温应具有</w:t>
      </w:r>
      <w:r w:rsidR="00DA5817">
        <w:rPr>
          <w:rFonts w:ascii="Times New Roman" w:hAnsi="Times New Roman" w:hint="eastAsia"/>
        </w:rPr>
        <w:t>蒸汽</w:t>
      </w:r>
      <w:r w:rsidRPr="007D1712">
        <w:rPr>
          <w:rFonts w:ascii="Times New Roman" w:hAnsi="Times New Roman"/>
        </w:rPr>
        <w:t>管段同等或更优化保温效果，接口不得产生热桥效应。</w:t>
      </w:r>
    </w:p>
    <w:p w14:paraId="46F8BDC4" w14:textId="1DE1F590" w:rsidR="00E07454" w:rsidRPr="007D1712" w:rsidRDefault="00E07454" w:rsidP="00E07454">
      <w:pPr>
        <w:spacing w:line="300" w:lineRule="auto"/>
        <w:rPr>
          <w:rFonts w:ascii="Times New Roman" w:hAnsi="Times New Roman"/>
          <w:b/>
          <w:bCs/>
        </w:rPr>
      </w:pPr>
      <w:r w:rsidRPr="007D1712">
        <w:rPr>
          <w:rFonts w:ascii="Times New Roman" w:hAnsi="Times New Roman"/>
          <w:b/>
          <w:bCs/>
        </w:rPr>
        <w:t xml:space="preserve">6.5.2  </w:t>
      </w:r>
      <w:r w:rsidRPr="007D1712">
        <w:rPr>
          <w:rFonts w:ascii="Times New Roman" w:hAnsi="Times New Roman"/>
        </w:rPr>
        <w:t>管道补口保温结构应考虑</w:t>
      </w:r>
      <w:proofErr w:type="gramStart"/>
      <w:r w:rsidRPr="007D1712">
        <w:rPr>
          <w:rFonts w:ascii="Times New Roman" w:hAnsi="Times New Roman"/>
        </w:rPr>
        <w:t>工作管热伸缩</w:t>
      </w:r>
      <w:proofErr w:type="gramEnd"/>
      <w:r w:rsidRPr="007D1712">
        <w:rPr>
          <w:rFonts w:ascii="Times New Roman" w:hAnsi="Times New Roman"/>
        </w:rPr>
        <w:t>影响，不得产生</w:t>
      </w:r>
      <w:r w:rsidR="003A68CB">
        <w:rPr>
          <w:rFonts w:ascii="Times New Roman" w:hAnsi="Times New Roman" w:hint="eastAsia"/>
        </w:rPr>
        <w:t>保温结构和</w:t>
      </w:r>
      <w:r w:rsidRPr="007D1712">
        <w:rPr>
          <w:rFonts w:ascii="Times New Roman" w:hAnsi="Times New Roman"/>
        </w:rPr>
        <w:t>外护层拉开，</w:t>
      </w:r>
      <w:r w:rsidR="0074325A" w:rsidRPr="007D1712">
        <w:rPr>
          <w:rFonts w:ascii="Times New Roman" w:hAnsi="Times New Roman"/>
        </w:rPr>
        <w:t>工作钢管裸露</w:t>
      </w:r>
      <w:r w:rsidR="0074325A">
        <w:rPr>
          <w:rFonts w:ascii="Times New Roman" w:hAnsi="Times New Roman" w:hint="eastAsia"/>
        </w:rPr>
        <w:t>、</w:t>
      </w:r>
      <w:r w:rsidRPr="007D1712">
        <w:rPr>
          <w:rFonts w:ascii="Times New Roman" w:hAnsi="Times New Roman"/>
        </w:rPr>
        <w:t>接口保温材料暴露</w:t>
      </w:r>
      <w:r w:rsidR="003A68CB">
        <w:rPr>
          <w:rFonts w:ascii="Times New Roman" w:hAnsi="Times New Roman" w:hint="eastAsia"/>
        </w:rPr>
        <w:t>等</w:t>
      </w:r>
      <w:r w:rsidRPr="007D1712">
        <w:rPr>
          <w:rFonts w:ascii="Times New Roman" w:hAnsi="Times New Roman"/>
        </w:rPr>
        <w:t>现象。</w:t>
      </w:r>
    </w:p>
    <w:p w14:paraId="4F94DA8C" w14:textId="77777777" w:rsidR="00E07454" w:rsidRPr="007D1712" w:rsidRDefault="00E07454" w:rsidP="00E07454">
      <w:pPr>
        <w:spacing w:line="300" w:lineRule="auto"/>
        <w:rPr>
          <w:rFonts w:ascii="Times New Roman" w:hAnsi="Times New Roman"/>
          <w:b/>
          <w:bCs/>
        </w:rPr>
      </w:pPr>
      <w:r w:rsidRPr="007D1712">
        <w:rPr>
          <w:rFonts w:ascii="Times New Roman" w:hAnsi="Times New Roman"/>
          <w:b/>
          <w:bCs/>
        </w:rPr>
        <w:t xml:space="preserve">6.5.3  </w:t>
      </w:r>
      <w:r w:rsidRPr="007D1712">
        <w:rPr>
          <w:rFonts w:ascii="Times New Roman" w:hAnsi="Times New Roman"/>
        </w:rPr>
        <w:t>保温补口性能应符合下列要求：</w:t>
      </w:r>
    </w:p>
    <w:p w14:paraId="1C911E9A" w14:textId="77777777" w:rsidR="00E07454" w:rsidRPr="007D1712" w:rsidRDefault="00E07454" w:rsidP="00E07454">
      <w:pPr>
        <w:spacing w:line="300" w:lineRule="auto"/>
        <w:ind w:firstLineChars="150" w:firstLine="361"/>
        <w:rPr>
          <w:rFonts w:ascii="Times New Roman" w:hAnsi="Times New Roman"/>
          <w:b/>
          <w:bCs/>
        </w:rPr>
      </w:pPr>
      <w:r w:rsidRPr="007D1712">
        <w:rPr>
          <w:rFonts w:ascii="Times New Roman" w:hAnsi="Times New Roman"/>
          <w:b/>
          <w:bCs/>
        </w:rPr>
        <w:t xml:space="preserve">1  </w:t>
      </w:r>
      <w:r w:rsidRPr="007D1712">
        <w:rPr>
          <w:rFonts w:ascii="Times New Roman" w:hAnsi="Times New Roman"/>
        </w:rPr>
        <w:t>应能整体承受管道运动时产生的剪切力和弯矩。</w:t>
      </w:r>
    </w:p>
    <w:p w14:paraId="064FC973" w14:textId="77777777" w:rsidR="00E07454" w:rsidRPr="007D1712" w:rsidRDefault="00E07454" w:rsidP="00E07454">
      <w:pPr>
        <w:spacing w:line="300" w:lineRule="auto"/>
        <w:ind w:firstLineChars="150" w:firstLine="361"/>
        <w:rPr>
          <w:rFonts w:ascii="Times New Roman" w:hAnsi="Times New Roman"/>
          <w:b/>
          <w:bCs/>
        </w:rPr>
      </w:pPr>
      <w:r w:rsidRPr="007D1712">
        <w:rPr>
          <w:rFonts w:ascii="Times New Roman" w:hAnsi="Times New Roman"/>
          <w:b/>
          <w:bCs/>
        </w:rPr>
        <w:t xml:space="preserve">2  </w:t>
      </w:r>
      <w:r w:rsidRPr="007D1712">
        <w:rPr>
          <w:rFonts w:ascii="Times New Roman" w:hAnsi="Times New Roman"/>
        </w:rPr>
        <w:t>应能整体承受由于温度变化带来的影响。</w:t>
      </w:r>
    </w:p>
    <w:p w14:paraId="06B92A8C" w14:textId="56F24AA6" w:rsidR="00E07454" w:rsidRPr="007D1712" w:rsidRDefault="0010172E" w:rsidP="0010172E">
      <w:pPr>
        <w:spacing w:line="300" w:lineRule="auto"/>
        <w:ind w:firstLineChars="150" w:firstLine="361"/>
        <w:rPr>
          <w:rFonts w:ascii="Times New Roman" w:hAnsi="Times New Roman"/>
        </w:rPr>
      </w:pPr>
      <w:r>
        <w:rPr>
          <w:rFonts w:ascii="Times New Roman" w:hAnsi="Times New Roman" w:hint="eastAsia"/>
          <w:b/>
          <w:bCs/>
        </w:rPr>
        <w:t>3</w:t>
      </w:r>
      <w:r w:rsidRPr="007D1712">
        <w:rPr>
          <w:rFonts w:ascii="Times New Roman" w:hAnsi="Times New Roman"/>
        </w:rPr>
        <w:t xml:space="preserve">  </w:t>
      </w:r>
      <w:r w:rsidR="00E07454" w:rsidRPr="007D1712">
        <w:rPr>
          <w:rFonts w:ascii="Times New Roman" w:hAnsi="Times New Roman"/>
        </w:rPr>
        <w:t>外护结构应密封，具备整体防水功能；</w:t>
      </w:r>
    </w:p>
    <w:p w14:paraId="08A1FBE1" w14:textId="658441E7" w:rsidR="00E07454" w:rsidRPr="007D1712" w:rsidRDefault="0010172E" w:rsidP="0010172E">
      <w:pPr>
        <w:spacing w:line="300" w:lineRule="auto"/>
        <w:ind w:firstLineChars="150" w:firstLine="361"/>
        <w:rPr>
          <w:rFonts w:ascii="Times New Roman" w:hAnsi="Times New Roman"/>
        </w:rPr>
      </w:pPr>
      <w:r>
        <w:rPr>
          <w:rFonts w:ascii="Times New Roman" w:hAnsi="Times New Roman" w:hint="eastAsia"/>
          <w:b/>
          <w:bCs/>
        </w:rPr>
        <w:t>4</w:t>
      </w:r>
      <w:r w:rsidRPr="007D1712">
        <w:rPr>
          <w:rFonts w:ascii="Times New Roman" w:hAnsi="Times New Roman"/>
        </w:rPr>
        <w:t xml:space="preserve">  </w:t>
      </w:r>
      <w:r w:rsidR="00E07454" w:rsidRPr="007D1712">
        <w:rPr>
          <w:rFonts w:ascii="Times New Roman" w:hAnsi="Times New Roman"/>
        </w:rPr>
        <w:t>外护管性能指标应与主管道一致</w:t>
      </w:r>
      <w:r w:rsidR="00D535B2">
        <w:rPr>
          <w:rFonts w:ascii="Times New Roman" w:hAnsi="Times New Roman" w:hint="eastAsia"/>
        </w:rPr>
        <w:t>。</w:t>
      </w:r>
    </w:p>
    <w:p w14:paraId="2C005776" w14:textId="01C88405" w:rsidR="00E07454" w:rsidRPr="007D1712" w:rsidRDefault="00E07454">
      <w:pPr>
        <w:widowControl/>
        <w:spacing w:line="240" w:lineRule="auto"/>
        <w:jc w:val="left"/>
        <w:rPr>
          <w:rFonts w:ascii="Times New Roman" w:hAnsi="Times New Roman"/>
          <w:b/>
          <w:bCs/>
        </w:rPr>
      </w:pPr>
      <w:r w:rsidRPr="007D1712">
        <w:rPr>
          <w:rFonts w:ascii="Times New Roman" w:hAnsi="Times New Roman"/>
          <w:b/>
          <w:bCs/>
        </w:rPr>
        <w:br w:type="page"/>
      </w:r>
    </w:p>
    <w:p w14:paraId="7A5FCF07" w14:textId="77777777" w:rsidR="00AD14D0" w:rsidRDefault="00B76125" w:rsidP="00CF54ED">
      <w:pPr>
        <w:pStyle w:val="1"/>
      </w:pPr>
      <w:bookmarkStart w:id="160" w:name="_Toc162985755"/>
      <w:bookmarkStart w:id="161" w:name="_Toc162986067"/>
      <w:bookmarkStart w:id="162" w:name="_Toc162990179"/>
      <w:bookmarkStart w:id="163" w:name="_Toc163395940"/>
      <w:r w:rsidRPr="007D1712">
        <w:t>7</w:t>
      </w:r>
      <w:r w:rsidR="00F83895">
        <w:rPr>
          <w:rFonts w:hint="eastAsia"/>
        </w:rPr>
        <w:t xml:space="preserve"> </w:t>
      </w:r>
      <w:r w:rsidR="009406F6" w:rsidRPr="007D1712">
        <w:t>强度计算</w:t>
      </w:r>
      <w:bookmarkEnd w:id="160"/>
      <w:bookmarkEnd w:id="161"/>
      <w:bookmarkEnd w:id="162"/>
      <w:bookmarkEnd w:id="163"/>
    </w:p>
    <w:p w14:paraId="2071AF19" w14:textId="77777777" w:rsidR="009A4A29" w:rsidRDefault="009A4A29" w:rsidP="001F1F72">
      <w:pPr>
        <w:spacing w:line="300" w:lineRule="auto"/>
        <w:rPr>
          <w:rFonts w:ascii="Times New Roman" w:hAnsi="Times New Roman"/>
          <w:b/>
          <w:bCs/>
        </w:rPr>
      </w:pPr>
    </w:p>
    <w:p w14:paraId="5875EB9E" w14:textId="45BA8AF5" w:rsidR="001F1F72" w:rsidRPr="007D1712" w:rsidRDefault="001F1F72" w:rsidP="001F1F72">
      <w:pPr>
        <w:spacing w:line="300" w:lineRule="auto"/>
        <w:rPr>
          <w:rFonts w:ascii="Times New Roman" w:hAnsi="Times New Roman"/>
        </w:rPr>
      </w:pPr>
      <w:r w:rsidRPr="007D1712">
        <w:rPr>
          <w:rFonts w:ascii="Times New Roman" w:hAnsi="Times New Roman"/>
          <w:b/>
          <w:bCs/>
        </w:rPr>
        <w:t>7.</w:t>
      </w:r>
      <w:r w:rsidR="006C3F2D" w:rsidRPr="007D1712">
        <w:rPr>
          <w:rFonts w:ascii="Times New Roman" w:hAnsi="Times New Roman"/>
          <w:b/>
          <w:bCs/>
        </w:rPr>
        <w:t>0.</w:t>
      </w:r>
      <w:r w:rsidRPr="007D1712">
        <w:rPr>
          <w:rFonts w:ascii="Times New Roman" w:hAnsi="Times New Roman"/>
          <w:b/>
          <w:bCs/>
        </w:rPr>
        <w:t xml:space="preserve">1  </w:t>
      </w:r>
      <w:r w:rsidRPr="007D1712">
        <w:rPr>
          <w:rFonts w:ascii="Times New Roman" w:hAnsi="Times New Roman"/>
        </w:rPr>
        <w:t>架空敷设的蒸汽管道应进行</w:t>
      </w:r>
      <w:r w:rsidR="00F871F5" w:rsidRPr="007D1712">
        <w:rPr>
          <w:rFonts w:ascii="Times New Roman" w:hAnsi="Times New Roman"/>
        </w:rPr>
        <w:t>强度</w:t>
      </w:r>
      <w:r w:rsidRPr="007D1712">
        <w:rPr>
          <w:rFonts w:ascii="Times New Roman" w:hAnsi="Times New Roman"/>
        </w:rPr>
        <w:t>验算，</w:t>
      </w:r>
      <w:r w:rsidR="00F871F5" w:rsidRPr="007D1712">
        <w:rPr>
          <w:rFonts w:ascii="Times New Roman" w:hAnsi="Times New Roman"/>
        </w:rPr>
        <w:t>强度</w:t>
      </w:r>
      <w:r w:rsidRPr="007D1712">
        <w:rPr>
          <w:rFonts w:ascii="Times New Roman" w:hAnsi="Times New Roman"/>
        </w:rPr>
        <w:t>验算</w:t>
      </w:r>
      <w:r w:rsidR="003336CE">
        <w:rPr>
          <w:rFonts w:ascii="Times New Roman" w:hAnsi="Times New Roman" w:hint="eastAsia"/>
        </w:rPr>
        <w:t>应符合</w:t>
      </w:r>
      <w:proofErr w:type="gramStart"/>
      <w:r w:rsidRPr="007D1712">
        <w:rPr>
          <w:rFonts w:ascii="Times New Roman" w:hAnsi="Times New Roman"/>
        </w:rPr>
        <w:t>现行行业</w:t>
      </w:r>
      <w:proofErr w:type="gramEnd"/>
      <w:r w:rsidRPr="007D1712">
        <w:rPr>
          <w:rFonts w:ascii="Times New Roman" w:hAnsi="Times New Roman"/>
        </w:rPr>
        <w:t>标准</w:t>
      </w:r>
      <w:r w:rsidR="006A68D0" w:rsidRPr="007D1712">
        <w:rPr>
          <w:rFonts w:ascii="Times New Roman" w:hAnsi="Times New Roman"/>
        </w:rPr>
        <w:t>《城镇供热管网设计标准》</w:t>
      </w:r>
      <w:r w:rsidR="006A68D0" w:rsidRPr="007D1712">
        <w:rPr>
          <w:rFonts w:ascii="Times New Roman" w:hAnsi="Times New Roman"/>
        </w:rPr>
        <w:t>CJJ</w:t>
      </w:r>
      <w:r w:rsidR="0087631F" w:rsidRPr="007D1712">
        <w:rPr>
          <w:rFonts w:ascii="Times New Roman" w:hAnsi="Times New Roman"/>
        </w:rPr>
        <w:t>/</w:t>
      </w:r>
      <w:r w:rsidR="006A68D0" w:rsidRPr="007D1712">
        <w:rPr>
          <w:rFonts w:ascii="Times New Roman" w:hAnsi="Times New Roman"/>
        </w:rPr>
        <w:t>T</w:t>
      </w:r>
      <w:r w:rsidR="0087631F" w:rsidRPr="007D1712">
        <w:rPr>
          <w:rFonts w:ascii="Times New Roman" w:hAnsi="Times New Roman"/>
        </w:rPr>
        <w:t xml:space="preserve"> </w:t>
      </w:r>
      <w:r w:rsidR="006A68D0" w:rsidRPr="007D1712">
        <w:rPr>
          <w:rFonts w:ascii="Times New Roman" w:hAnsi="Times New Roman"/>
        </w:rPr>
        <w:t>34</w:t>
      </w:r>
      <w:r w:rsidRPr="007D1712">
        <w:rPr>
          <w:rFonts w:ascii="Times New Roman" w:hAnsi="Times New Roman"/>
        </w:rPr>
        <w:t>的规定。</w:t>
      </w:r>
    </w:p>
    <w:p w14:paraId="5EF45834" w14:textId="5FC7DCCA" w:rsidR="005C2491" w:rsidRPr="007D1712" w:rsidRDefault="001F1F72" w:rsidP="001F1F72">
      <w:pPr>
        <w:spacing w:line="300" w:lineRule="auto"/>
        <w:rPr>
          <w:rFonts w:ascii="Times New Roman" w:hAnsi="Times New Roman"/>
        </w:rPr>
      </w:pPr>
      <w:r w:rsidRPr="007D1712">
        <w:rPr>
          <w:rFonts w:ascii="Times New Roman" w:hAnsi="Times New Roman"/>
          <w:b/>
          <w:bCs/>
        </w:rPr>
        <w:t>7.</w:t>
      </w:r>
      <w:r w:rsidR="006C3F2D" w:rsidRPr="007D1712">
        <w:rPr>
          <w:rFonts w:ascii="Times New Roman" w:hAnsi="Times New Roman"/>
          <w:b/>
          <w:bCs/>
        </w:rPr>
        <w:t>0</w:t>
      </w:r>
      <w:r w:rsidRPr="007D1712">
        <w:rPr>
          <w:rFonts w:ascii="Times New Roman" w:hAnsi="Times New Roman"/>
          <w:b/>
          <w:bCs/>
        </w:rPr>
        <w:t>.</w:t>
      </w:r>
      <w:r w:rsidR="006A68D0" w:rsidRPr="007D1712">
        <w:rPr>
          <w:rFonts w:ascii="Times New Roman" w:hAnsi="Times New Roman"/>
          <w:b/>
          <w:bCs/>
        </w:rPr>
        <w:t xml:space="preserve">2  </w:t>
      </w:r>
      <w:r w:rsidRPr="007D1712">
        <w:rPr>
          <w:rFonts w:ascii="Times New Roman" w:hAnsi="Times New Roman"/>
        </w:rPr>
        <w:t>钢材的许用应力</w:t>
      </w:r>
      <w:r w:rsidR="005C2491" w:rsidRPr="007D1712">
        <w:rPr>
          <w:rFonts w:ascii="Times New Roman" w:hAnsi="Times New Roman"/>
        </w:rPr>
        <w:t>应根据钢材有关特性按下式计算：</w:t>
      </w:r>
    </w:p>
    <w:p w14:paraId="1F2A4894" w14:textId="116E2AFF" w:rsidR="005C2491" w:rsidRPr="007D1712" w:rsidRDefault="00305E80" w:rsidP="004F5F04">
      <w:pPr>
        <w:spacing w:line="300" w:lineRule="auto"/>
        <w:jc w:val="right"/>
        <w:rPr>
          <w:rFonts w:ascii="Times New Roman" w:hAnsi="Times New Roman"/>
        </w:rPr>
      </w:pPr>
      <m:oMath>
        <m:d>
          <m:dPr>
            <m:begChr m:val="["/>
            <m:endChr m:val="]"/>
            <m:ctrlPr>
              <w:rPr>
                <w:rFonts w:ascii="Cambria Math" w:hAnsi="Cambria Math"/>
              </w:rPr>
            </m:ctrlPr>
          </m:dPr>
          <m:e>
            <m:r>
              <w:rPr>
                <w:rFonts w:ascii="Cambria Math" w:hAnsi="Cambria Math"/>
              </w:rPr>
              <m:t>σ</m:t>
            </m:r>
          </m:e>
        </m:d>
        <m:r>
          <m:rPr>
            <m:sty m:val="p"/>
          </m:rPr>
          <w:rPr>
            <w:rFonts w:ascii="Cambria Math" w:hAnsi="Cambria Math"/>
          </w:rPr>
          <m:t>=min</m:t>
        </m:r>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b</m:t>
                    </m:r>
                  </m:sub>
                </m:sSub>
              </m:num>
              <m:den>
                <m:r>
                  <w:rPr>
                    <w:rFonts w:ascii="Cambria Math" w:hAnsi="Cambria Math"/>
                  </w:rPr>
                  <m:t>3</m:t>
                </m:r>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σ</m:t>
                    </m:r>
                  </m:e>
                  <m:sub>
                    <m:r>
                      <w:rPr>
                        <w:rFonts w:ascii="Cambria Math" w:hAnsi="Cambria Math"/>
                      </w:rPr>
                      <m:t>s</m:t>
                    </m:r>
                  </m:sub>
                </m:sSub>
              </m:num>
              <m:den>
                <m:r>
                  <w:rPr>
                    <w:rFonts w:ascii="Cambria Math" w:hAnsi="Cambria Math"/>
                  </w:rPr>
                  <m:t>1.5</m:t>
                </m:r>
              </m:den>
            </m:f>
          </m:e>
        </m:d>
      </m:oMath>
      <w:r w:rsidR="004F5F04" w:rsidRPr="007D1712">
        <w:rPr>
          <w:rFonts w:ascii="Times New Roman" w:hAnsi="Times New Roman"/>
        </w:rPr>
        <w:tab/>
      </w:r>
      <w:r w:rsidR="004F5F04" w:rsidRPr="007D1712">
        <w:rPr>
          <w:rFonts w:ascii="Times New Roman" w:hAnsi="Times New Roman"/>
        </w:rPr>
        <w:tab/>
      </w:r>
      <w:r w:rsidR="004F5F04" w:rsidRPr="007D1712">
        <w:rPr>
          <w:rFonts w:ascii="Times New Roman" w:hAnsi="Times New Roman"/>
        </w:rPr>
        <w:tab/>
      </w:r>
      <w:r w:rsidR="004F5F04" w:rsidRPr="007D1712">
        <w:rPr>
          <w:rFonts w:ascii="Times New Roman" w:hAnsi="Times New Roman"/>
        </w:rPr>
        <w:tab/>
      </w:r>
      <w:r w:rsidR="004F5F04" w:rsidRPr="007D1712">
        <w:rPr>
          <w:rFonts w:ascii="Times New Roman" w:hAnsi="Times New Roman"/>
        </w:rPr>
        <w:tab/>
      </w:r>
      <w:r w:rsidR="004F5F04" w:rsidRPr="007D1712">
        <w:rPr>
          <w:rFonts w:ascii="Times New Roman" w:hAnsi="Times New Roman"/>
        </w:rPr>
        <w:t>（</w:t>
      </w:r>
      <w:r w:rsidR="004F5F04" w:rsidRPr="007D1712">
        <w:rPr>
          <w:rFonts w:ascii="Times New Roman" w:hAnsi="Times New Roman"/>
        </w:rPr>
        <w:t>7.0.</w:t>
      </w:r>
      <w:r w:rsidR="006A68D0" w:rsidRPr="007D1712">
        <w:rPr>
          <w:rFonts w:ascii="Times New Roman" w:hAnsi="Times New Roman"/>
        </w:rPr>
        <w:t>2</w:t>
      </w:r>
      <w:r w:rsidR="004F5F04" w:rsidRPr="007D1712">
        <w:rPr>
          <w:rFonts w:ascii="Times New Roman" w:hAnsi="Times New Roman"/>
        </w:rPr>
        <w:t>）</w:t>
      </w:r>
    </w:p>
    <w:p w14:paraId="5CBD0954" w14:textId="5849CC7E" w:rsidR="004F5F04" w:rsidRPr="007D1712" w:rsidRDefault="004F5F04" w:rsidP="004F5F04">
      <w:pPr>
        <w:spacing w:line="300" w:lineRule="auto"/>
        <w:rPr>
          <w:rFonts w:ascii="Times New Roman" w:hAnsi="Times New Roman"/>
        </w:rPr>
      </w:pPr>
      <w:r w:rsidRPr="007D1712">
        <w:rPr>
          <w:rFonts w:ascii="Times New Roman" w:hAnsi="Times New Roman"/>
        </w:rPr>
        <w:t>式中：</w:t>
      </w:r>
      <m:oMath>
        <m:d>
          <m:dPr>
            <m:begChr m:val="["/>
            <m:endChr m:val="]"/>
            <m:ctrlPr>
              <w:rPr>
                <w:rFonts w:ascii="Cambria Math" w:hAnsi="Cambria Math"/>
              </w:rPr>
            </m:ctrlPr>
          </m:dPr>
          <m:e>
            <m:r>
              <w:rPr>
                <w:rFonts w:ascii="Cambria Math" w:hAnsi="Cambria Math"/>
              </w:rPr>
              <m:t>σ</m:t>
            </m:r>
          </m:e>
        </m:d>
      </m:oMath>
      <w:r w:rsidRPr="007D1712">
        <w:rPr>
          <w:rFonts w:ascii="Times New Roman" w:hAnsi="Times New Roman"/>
        </w:rPr>
        <w:t>——</w:t>
      </w:r>
      <w:r w:rsidRPr="007D1712">
        <w:rPr>
          <w:rFonts w:ascii="Times New Roman" w:hAnsi="Times New Roman"/>
        </w:rPr>
        <w:t>钢材的许用应力（</w:t>
      </w:r>
      <w:r w:rsidRPr="007D1712">
        <w:rPr>
          <w:rFonts w:ascii="Times New Roman" w:hAnsi="Times New Roman"/>
        </w:rPr>
        <w:t>MPa</w:t>
      </w:r>
      <w:r w:rsidRPr="007D1712">
        <w:rPr>
          <w:rFonts w:ascii="Times New Roman" w:hAnsi="Times New Roman"/>
        </w:rPr>
        <w:t>）；</w:t>
      </w:r>
    </w:p>
    <w:p w14:paraId="5B1BB820" w14:textId="00796E74" w:rsidR="004F5F04" w:rsidRPr="007D1712" w:rsidRDefault="00305E80" w:rsidP="004F5F04">
      <w:pPr>
        <w:ind w:firstLineChars="300" w:firstLine="720"/>
        <w:rPr>
          <w:rFonts w:ascii="Times New Roman" w:hAnsi="Times New Roman"/>
        </w:rPr>
      </w:pPr>
      <m:oMath>
        <m:sSub>
          <m:sSubPr>
            <m:ctrlPr>
              <w:rPr>
                <w:rFonts w:ascii="Cambria Math" w:hAnsi="Cambria Math"/>
              </w:rPr>
            </m:ctrlPr>
          </m:sSubPr>
          <m:e>
            <m:r>
              <w:rPr>
                <w:rFonts w:ascii="Cambria Math" w:hAnsi="Cambria Math"/>
              </w:rPr>
              <m:t>σ</m:t>
            </m:r>
          </m:e>
          <m:sub>
            <m:r>
              <w:rPr>
                <w:rFonts w:ascii="Cambria Math" w:hAnsi="Cambria Math"/>
              </w:rPr>
              <m:t>b</m:t>
            </m:r>
          </m:sub>
        </m:sSub>
      </m:oMath>
      <w:r w:rsidR="004F5F04" w:rsidRPr="007D1712">
        <w:rPr>
          <w:rFonts w:ascii="Times New Roman" w:hAnsi="Times New Roman"/>
        </w:rPr>
        <w:t>——</w:t>
      </w:r>
      <w:r w:rsidR="004F5F04" w:rsidRPr="007D1712">
        <w:rPr>
          <w:rFonts w:ascii="Times New Roman" w:hAnsi="Times New Roman"/>
        </w:rPr>
        <w:t>钢材的抗拉强度最小值（</w:t>
      </w:r>
      <w:r w:rsidR="004F5F04" w:rsidRPr="007D1712">
        <w:rPr>
          <w:rFonts w:ascii="Times New Roman" w:hAnsi="Times New Roman"/>
        </w:rPr>
        <w:t>MPa</w:t>
      </w:r>
      <w:r w:rsidR="004F5F04" w:rsidRPr="007D1712">
        <w:rPr>
          <w:rFonts w:ascii="Times New Roman" w:hAnsi="Times New Roman"/>
        </w:rPr>
        <w:t>）；</w:t>
      </w:r>
    </w:p>
    <w:p w14:paraId="598C6E47" w14:textId="6CC51F93" w:rsidR="004F5F04" w:rsidRPr="007D1712" w:rsidRDefault="00305E80" w:rsidP="004F5F04">
      <w:pPr>
        <w:ind w:firstLineChars="300" w:firstLine="720"/>
        <w:rPr>
          <w:rFonts w:ascii="Times New Roman" w:hAnsi="Times New Roman"/>
          <w:b/>
          <w:bCs/>
        </w:rPr>
      </w:pPr>
      <m:oMath>
        <m:sSub>
          <m:sSubPr>
            <m:ctrlPr>
              <w:rPr>
                <w:rFonts w:ascii="Cambria Math" w:hAnsi="Cambria Math"/>
              </w:rPr>
            </m:ctrlPr>
          </m:sSubPr>
          <m:e>
            <m:r>
              <w:rPr>
                <w:rFonts w:ascii="Cambria Math" w:hAnsi="Cambria Math"/>
              </w:rPr>
              <m:t>σ</m:t>
            </m:r>
          </m:e>
          <m:sub>
            <m:r>
              <w:rPr>
                <w:rFonts w:ascii="Cambria Math" w:hAnsi="Cambria Math"/>
              </w:rPr>
              <m:t>s</m:t>
            </m:r>
          </m:sub>
        </m:sSub>
      </m:oMath>
      <w:r w:rsidR="004F5F04" w:rsidRPr="007D1712">
        <w:rPr>
          <w:rFonts w:ascii="Times New Roman" w:hAnsi="Times New Roman"/>
        </w:rPr>
        <w:t>——</w:t>
      </w:r>
      <w:r w:rsidR="004F5F04" w:rsidRPr="007D1712">
        <w:rPr>
          <w:rFonts w:ascii="Times New Roman" w:hAnsi="Times New Roman"/>
        </w:rPr>
        <w:t>钢材的屈服极限最小值（</w:t>
      </w:r>
      <w:r w:rsidR="004F5F04" w:rsidRPr="007D1712">
        <w:rPr>
          <w:rFonts w:ascii="Times New Roman" w:hAnsi="Times New Roman"/>
        </w:rPr>
        <w:t>MPa</w:t>
      </w:r>
      <w:r w:rsidR="004F5F04" w:rsidRPr="007D1712">
        <w:rPr>
          <w:rFonts w:ascii="Times New Roman" w:hAnsi="Times New Roman"/>
        </w:rPr>
        <w:t>）。</w:t>
      </w:r>
    </w:p>
    <w:p w14:paraId="2D46B2A2" w14:textId="68CB0EF9" w:rsidR="001F1F72" w:rsidRPr="007D1712" w:rsidRDefault="00235BFB" w:rsidP="001F1F72">
      <w:pPr>
        <w:spacing w:line="300" w:lineRule="auto"/>
        <w:ind w:firstLineChars="150" w:firstLine="361"/>
        <w:rPr>
          <w:rFonts w:ascii="Times New Roman" w:hAnsi="Times New Roman"/>
        </w:rPr>
      </w:pPr>
      <w:r w:rsidRPr="00D535B2">
        <w:rPr>
          <w:rFonts w:ascii="Times New Roman" w:hAnsi="Times New Roman" w:hint="eastAsia"/>
          <w:b/>
          <w:bCs/>
        </w:rPr>
        <w:t>7.0.3</w:t>
      </w:r>
      <w:r>
        <w:rPr>
          <w:rFonts w:ascii="Times New Roman" w:hAnsi="Times New Roman" w:hint="eastAsia"/>
        </w:rPr>
        <w:t xml:space="preserve"> </w:t>
      </w:r>
      <w:r w:rsidR="00D535B2">
        <w:rPr>
          <w:rFonts w:ascii="Times New Roman" w:hAnsi="Times New Roman" w:hint="eastAsia"/>
        </w:rPr>
        <w:t xml:space="preserve"> </w:t>
      </w:r>
      <w:r w:rsidR="001F1F72" w:rsidRPr="007D1712">
        <w:rPr>
          <w:rFonts w:ascii="Times New Roman" w:hAnsi="Times New Roman"/>
        </w:rPr>
        <w:t>常用钢材的许用应力数据可按表</w:t>
      </w:r>
      <w:r w:rsidR="001F1F72" w:rsidRPr="007D1712">
        <w:rPr>
          <w:rFonts w:ascii="Times New Roman" w:hAnsi="Times New Roman"/>
        </w:rPr>
        <w:t>7.</w:t>
      </w:r>
      <w:r w:rsidR="006C3F2D" w:rsidRPr="007D1712">
        <w:rPr>
          <w:rFonts w:ascii="Times New Roman" w:hAnsi="Times New Roman"/>
        </w:rPr>
        <w:t>0</w:t>
      </w:r>
      <w:r w:rsidR="001F1F72" w:rsidRPr="007D1712">
        <w:rPr>
          <w:rFonts w:ascii="Times New Roman" w:hAnsi="Times New Roman"/>
        </w:rPr>
        <w:t>.</w:t>
      </w:r>
      <w:r w:rsidR="0010172E">
        <w:rPr>
          <w:rFonts w:ascii="Times New Roman" w:hAnsi="Times New Roman" w:hint="eastAsia"/>
        </w:rPr>
        <w:t>3</w:t>
      </w:r>
      <w:r w:rsidR="001F1F72" w:rsidRPr="007D1712">
        <w:rPr>
          <w:rFonts w:ascii="Times New Roman" w:hAnsi="Times New Roman"/>
        </w:rPr>
        <w:t>选取。</w:t>
      </w:r>
    </w:p>
    <w:p w14:paraId="0C3FADC6" w14:textId="5C83CEB6" w:rsidR="001F1F72" w:rsidRPr="007D1712" w:rsidRDefault="001F1F72" w:rsidP="001F1F72">
      <w:pPr>
        <w:pStyle w:val="ac"/>
        <w:widowControl w:val="0"/>
        <w:numPr>
          <w:ilvl w:val="0"/>
          <w:numId w:val="0"/>
        </w:numPr>
        <w:snapToGrid w:val="0"/>
        <w:spacing w:beforeLines="0" w:afterLines="0" w:line="300" w:lineRule="auto"/>
        <w:rPr>
          <w:rFonts w:ascii="Times New Roman" w:eastAsia="宋体"/>
          <w:b/>
          <w:szCs w:val="21"/>
        </w:rPr>
      </w:pPr>
      <w:r w:rsidRPr="007D1712">
        <w:rPr>
          <w:rFonts w:ascii="Times New Roman" w:eastAsia="宋体"/>
          <w:b/>
          <w:szCs w:val="21"/>
        </w:rPr>
        <w:t>表</w:t>
      </w:r>
      <w:r w:rsidRPr="007D1712">
        <w:rPr>
          <w:rFonts w:ascii="Times New Roman" w:eastAsia="宋体"/>
          <w:b/>
          <w:szCs w:val="21"/>
        </w:rPr>
        <w:t>7.</w:t>
      </w:r>
      <w:r w:rsidR="006C3F2D" w:rsidRPr="007D1712">
        <w:rPr>
          <w:rFonts w:ascii="Times New Roman" w:eastAsia="宋体"/>
          <w:b/>
          <w:szCs w:val="21"/>
        </w:rPr>
        <w:t>0</w:t>
      </w:r>
      <w:r w:rsidRPr="007D1712">
        <w:rPr>
          <w:rFonts w:ascii="Times New Roman" w:eastAsia="宋体"/>
          <w:b/>
          <w:szCs w:val="21"/>
        </w:rPr>
        <w:t>.</w:t>
      </w:r>
      <w:r w:rsidR="0010172E">
        <w:rPr>
          <w:rFonts w:ascii="Times New Roman" w:eastAsia="宋体" w:hint="eastAsia"/>
          <w:b/>
          <w:szCs w:val="21"/>
        </w:rPr>
        <w:t>3</w:t>
      </w:r>
      <w:r w:rsidR="0010172E" w:rsidRPr="007D1712">
        <w:rPr>
          <w:rFonts w:ascii="Times New Roman" w:eastAsia="宋体"/>
          <w:b/>
          <w:szCs w:val="21"/>
        </w:rPr>
        <w:t xml:space="preserve">  </w:t>
      </w:r>
      <w:r w:rsidRPr="007D1712">
        <w:rPr>
          <w:rFonts w:ascii="Times New Roman" w:eastAsia="宋体"/>
          <w:b/>
          <w:szCs w:val="21"/>
        </w:rPr>
        <w:t>钢材的许用应力</w:t>
      </w:r>
    </w:p>
    <w:tbl>
      <w:tblPr>
        <w:tblStyle w:val="aff4"/>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29"/>
        <w:gridCol w:w="1259"/>
        <w:gridCol w:w="1259"/>
        <w:gridCol w:w="614"/>
        <w:gridCol w:w="598"/>
        <w:gridCol w:w="598"/>
        <w:gridCol w:w="598"/>
        <w:gridCol w:w="598"/>
        <w:gridCol w:w="598"/>
        <w:gridCol w:w="725"/>
      </w:tblGrid>
      <w:tr w:rsidR="008954C3" w:rsidRPr="007D1712" w14:paraId="13115ADA" w14:textId="77777777" w:rsidTr="00D252DC">
        <w:tc>
          <w:tcPr>
            <w:tcW w:w="864" w:type="pct"/>
            <w:vMerge w:val="restart"/>
          </w:tcPr>
          <w:p w14:paraId="01FA2BE6" w14:textId="77777777" w:rsidR="001F1F72" w:rsidRPr="007D1712" w:rsidRDefault="001F1F72" w:rsidP="006C3F2D">
            <w:pPr>
              <w:autoSpaceDE w:val="0"/>
              <w:autoSpaceDN w:val="0"/>
              <w:adjustRightInd w:val="0"/>
              <w:snapToGrid w:val="0"/>
              <w:spacing w:beforeLines="20" w:before="76" w:afterLines="20" w:after="76" w:line="276" w:lineRule="auto"/>
              <w:jc w:val="center"/>
              <w:rPr>
                <w:rFonts w:ascii="Times New Roman" w:hAnsi="Times New Roman"/>
                <w:kern w:val="0"/>
                <w:sz w:val="21"/>
                <w:szCs w:val="21"/>
              </w:rPr>
            </w:pPr>
            <w:r w:rsidRPr="007D1712">
              <w:rPr>
                <w:rFonts w:ascii="Times New Roman" w:hAnsi="Times New Roman"/>
                <w:kern w:val="0"/>
                <w:sz w:val="21"/>
                <w:szCs w:val="21"/>
              </w:rPr>
              <w:t>牌号</w:t>
            </w:r>
          </w:p>
        </w:tc>
        <w:tc>
          <w:tcPr>
            <w:tcW w:w="1522" w:type="pct"/>
            <w:gridSpan w:val="2"/>
          </w:tcPr>
          <w:p w14:paraId="7572B50C" w14:textId="77777777" w:rsidR="001F1F72" w:rsidRPr="007D1712" w:rsidRDefault="001F1F72" w:rsidP="006C3F2D">
            <w:pPr>
              <w:autoSpaceDE w:val="0"/>
              <w:autoSpaceDN w:val="0"/>
              <w:adjustRightInd w:val="0"/>
              <w:snapToGrid w:val="0"/>
              <w:spacing w:beforeLines="20" w:before="76" w:afterLines="20" w:after="76" w:line="276" w:lineRule="auto"/>
              <w:jc w:val="left"/>
              <w:rPr>
                <w:rFonts w:ascii="Times New Roman" w:hAnsi="Times New Roman"/>
                <w:kern w:val="0"/>
                <w:sz w:val="21"/>
                <w:szCs w:val="21"/>
              </w:rPr>
            </w:pPr>
            <w:r w:rsidRPr="007D1712">
              <w:rPr>
                <w:rFonts w:ascii="Times New Roman" w:hAnsi="Times New Roman"/>
                <w:kern w:val="0"/>
                <w:sz w:val="21"/>
                <w:szCs w:val="21"/>
              </w:rPr>
              <w:t>常温强度指标（</w:t>
            </w:r>
            <w:r w:rsidRPr="007D1712">
              <w:rPr>
                <w:rFonts w:ascii="Times New Roman" w:hAnsi="Times New Roman"/>
                <w:kern w:val="0"/>
                <w:sz w:val="21"/>
                <w:szCs w:val="21"/>
              </w:rPr>
              <w:t>MPa)</w:t>
            </w:r>
          </w:p>
        </w:tc>
        <w:tc>
          <w:tcPr>
            <w:tcW w:w="2614" w:type="pct"/>
            <w:gridSpan w:val="7"/>
          </w:tcPr>
          <w:p w14:paraId="4C988ACB" w14:textId="77777777" w:rsidR="001F1F72" w:rsidRPr="007D1712" w:rsidRDefault="001F1F72" w:rsidP="006C3F2D">
            <w:pPr>
              <w:autoSpaceDE w:val="0"/>
              <w:autoSpaceDN w:val="0"/>
              <w:adjustRightInd w:val="0"/>
              <w:snapToGrid w:val="0"/>
              <w:spacing w:beforeLines="20" w:before="76" w:afterLines="20" w:after="76" w:line="276" w:lineRule="auto"/>
              <w:jc w:val="center"/>
              <w:rPr>
                <w:rFonts w:ascii="Times New Roman" w:hAnsi="Times New Roman"/>
                <w:kern w:val="0"/>
                <w:sz w:val="21"/>
                <w:szCs w:val="21"/>
              </w:rPr>
            </w:pPr>
            <w:r w:rsidRPr="007D1712">
              <w:rPr>
                <w:rFonts w:ascii="Times New Roman" w:hAnsi="Times New Roman"/>
                <w:kern w:val="0"/>
                <w:sz w:val="21"/>
                <w:szCs w:val="21"/>
              </w:rPr>
              <w:t>不同温度（</w:t>
            </w:r>
            <w:r w:rsidRPr="007D1712">
              <w:rPr>
                <w:rFonts w:ascii="Times New Roman" w:hAnsi="Times New Roman"/>
                <w:kern w:val="0"/>
                <w:sz w:val="21"/>
                <w:szCs w:val="21"/>
              </w:rPr>
              <w:t>℃ )</w:t>
            </w:r>
            <w:r w:rsidRPr="007D1712">
              <w:rPr>
                <w:rFonts w:ascii="Times New Roman" w:hAnsi="Times New Roman"/>
                <w:kern w:val="0"/>
                <w:sz w:val="21"/>
                <w:szCs w:val="21"/>
              </w:rPr>
              <w:t>下的许用应力（</w:t>
            </w:r>
            <w:r w:rsidRPr="007D1712">
              <w:rPr>
                <w:rFonts w:ascii="Times New Roman" w:hAnsi="Times New Roman"/>
                <w:kern w:val="0"/>
                <w:sz w:val="21"/>
                <w:szCs w:val="21"/>
              </w:rPr>
              <w:t>MPa)</w:t>
            </w:r>
          </w:p>
        </w:tc>
      </w:tr>
      <w:tr w:rsidR="008954C3" w:rsidRPr="007D1712" w14:paraId="145F0E19" w14:textId="77777777" w:rsidTr="00D252DC">
        <w:tc>
          <w:tcPr>
            <w:tcW w:w="864" w:type="pct"/>
            <w:vMerge/>
          </w:tcPr>
          <w:p w14:paraId="1BD70D27" w14:textId="77777777" w:rsidR="001F1F72" w:rsidRPr="007D1712" w:rsidRDefault="001F1F72" w:rsidP="006C3F2D">
            <w:pPr>
              <w:spacing w:line="276" w:lineRule="auto"/>
              <w:rPr>
                <w:rFonts w:ascii="Times New Roman" w:hAnsi="Times New Roman"/>
                <w:sz w:val="21"/>
                <w:szCs w:val="21"/>
              </w:rPr>
            </w:pPr>
          </w:p>
        </w:tc>
        <w:tc>
          <w:tcPr>
            <w:tcW w:w="761" w:type="pct"/>
          </w:tcPr>
          <w:p w14:paraId="24204E3D"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proofErr w:type="spellStart"/>
            <w:r w:rsidRPr="007D1712">
              <w:rPr>
                <w:rFonts w:ascii="Times New Roman" w:hAnsi="Times New Roman"/>
                <w:sz w:val="21"/>
                <w:szCs w:val="21"/>
              </w:rPr>
              <w:t>σ</w:t>
            </w:r>
            <w:r w:rsidRPr="007D1712">
              <w:rPr>
                <w:rFonts w:ascii="Times New Roman" w:hAnsi="Times New Roman"/>
                <w:sz w:val="21"/>
                <w:szCs w:val="21"/>
                <w:vertAlign w:val="subscript"/>
              </w:rPr>
              <w:t>b</w:t>
            </w:r>
            <w:proofErr w:type="spellEnd"/>
          </w:p>
        </w:tc>
        <w:tc>
          <w:tcPr>
            <w:tcW w:w="761" w:type="pct"/>
          </w:tcPr>
          <w:p w14:paraId="06662F10"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proofErr w:type="spellStart"/>
            <w:r w:rsidRPr="007D1712">
              <w:rPr>
                <w:rFonts w:ascii="Times New Roman" w:hAnsi="Times New Roman"/>
                <w:sz w:val="21"/>
                <w:szCs w:val="21"/>
              </w:rPr>
              <w:t>σ</w:t>
            </w:r>
            <w:r w:rsidRPr="007D1712">
              <w:rPr>
                <w:rFonts w:ascii="Times New Roman" w:hAnsi="Times New Roman"/>
                <w:sz w:val="21"/>
                <w:szCs w:val="21"/>
                <w:vertAlign w:val="subscript"/>
              </w:rPr>
              <w:t>s</w:t>
            </w:r>
            <w:proofErr w:type="spellEnd"/>
          </w:p>
        </w:tc>
        <w:tc>
          <w:tcPr>
            <w:tcW w:w="371" w:type="pct"/>
          </w:tcPr>
          <w:p w14:paraId="1928356F"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&lt;20</w:t>
            </w:r>
          </w:p>
        </w:tc>
        <w:tc>
          <w:tcPr>
            <w:tcW w:w="361" w:type="pct"/>
          </w:tcPr>
          <w:p w14:paraId="369694C7"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100</w:t>
            </w:r>
          </w:p>
        </w:tc>
        <w:tc>
          <w:tcPr>
            <w:tcW w:w="361" w:type="pct"/>
          </w:tcPr>
          <w:p w14:paraId="49D66BA3"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150</w:t>
            </w:r>
          </w:p>
        </w:tc>
        <w:tc>
          <w:tcPr>
            <w:tcW w:w="361" w:type="pct"/>
          </w:tcPr>
          <w:p w14:paraId="41EC21C8"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200</w:t>
            </w:r>
          </w:p>
        </w:tc>
        <w:tc>
          <w:tcPr>
            <w:tcW w:w="361" w:type="pct"/>
          </w:tcPr>
          <w:p w14:paraId="1AD8E022"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250</w:t>
            </w:r>
          </w:p>
        </w:tc>
        <w:tc>
          <w:tcPr>
            <w:tcW w:w="361" w:type="pct"/>
          </w:tcPr>
          <w:p w14:paraId="0D1B301A"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300</w:t>
            </w:r>
          </w:p>
        </w:tc>
        <w:tc>
          <w:tcPr>
            <w:tcW w:w="437" w:type="pct"/>
          </w:tcPr>
          <w:p w14:paraId="67110E50" w14:textId="77777777" w:rsidR="001F1F72" w:rsidRPr="007D1712" w:rsidRDefault="001F1F72"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350</w:t>
            </w:r>
          </w:p>
        </w:tc>
      </w:tr>
      <w:tr w:rsidR="008954C3" w:rsidRPr="007D1712" w14:paraId="4DA30950" w14:textId="77777777" w:rsidTr="00D252DC">
        <w:tc>
          <w:tcPr>
            <w:tcW w:w="864" w:type="pct"/>
            <w:vAlign w:val="center"/>
          </w:tcPr>
          <w:p w14:paraId="1DAC924D" w14:textId="1AAFFDCB" w:rsidR="001F1F72" w:rsidRPr="007D1712" w:rsidRDefault="005F6299"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20</w:t>
            </w:r>
          </w:p>
        </w:tc>
        <w:tc>
          <w:tcPr>
            <w:tcW w:w="761" w:type="pct"/>
            <w:vAlign w:val="center"/>
          </w:tcPr>
          <w:p w14:paraId="007556D0" w14:textId="5397051B" w:rsidR="001F1F72" w:rsidRPr="007D1712" w:rsidRDefault="0087631F"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410</w:t>
            </w:r>
          </w:p>
        </w:tc>
        <w:tc>
          <w:tcPr>
            <w:tcW w:w="761" w:type="pct"/>
            <w:vAlign w:val="center"/>
          </w:tcPr>
          <w:p w14:paraId="30901DF0" w14:textId="4CE9D738" w:rsidR="005F6299" w:rsidRPr="007D1712" w:rsidRDefault="0087631F"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245</w:t>
            </w:r>
          </w:p>
        </w:tc>
        <w:tc>
          <w:tcPr>
            <w:tcW w:w="371" w:type="pct"/>
            <w:vAlign w:val="center"/>
          </w:tcPr>
          <w:p w14:paraId="23D958C2" w14:textId="125E449C" w:rsidR="001F1F72" w:rsidRPr="007D1712" w:rsidRDefault="005F6299"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137</w:t>
            </w:r>
          </w:p>
        </w:tc>
        <w:tc>
          <w:tcPr>
            <w:tcW w:w="361" w:type="pct"/>
            <w:vAlign w:val="center"/>
          </w:tcPr>
          <w:p w14:paraId="642EBDEA" w14:textId="3CA7CEA7" w:rsidR="001F1F72" w:rsidRPr="007D1712" w:rsidRDefault="005F6299"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137</w:t>
            </w:r>
          </w:p>
        </w:tc>
        <w:tc>
          <w:tcPr>
            <w:tcW w:w="361" w:type="pct"/>
            <w:vAlign w:val="center"/>
          </w:tcPr>
          <w:p w14:paraId="70389B60" w14:textId="0F973395" w:rsidR="001F1F72" w:rsidRPr="007D1712" w:rsidRDefault="005F6299"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137</w:t>
            </w:r>
          </w:p>
        </w:tc>
        <w:tc>
          <w:tcPr>
            <w:tcW w:w="361" w:type="pct"/>
            <w:vAlign w:val="center"/>
          </w:tcPr>
          <w:p w14:paraId="46ADA078" w14:textId="29BB49BA" w:rsidR="001F1F72" w:rsidRPr="007D1712" w:rsidRDefault="005F6299"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137</w:t>
            </w:r>
          </w:p>
        </w:tc>
        <w:tc>
          <w:tcPr>
            <w:tcW w:w="361" w:type="pct"/>
            <w:vAlign w:val="center"/>
          </w:tcPr>
          <w:p w14:paraId="0DF1F955" w14:textId="0959F17E" w:rsidR="001F1F72" w:rsidRPr="007D1712" w:rsidRDefault="0087631F"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132</w:t>
            </w:r>
          </w:p>
        </w:tc>
        <w:tc>
          <w:tcPr>
            <w:tcW w:w="361" w:type="pct"/>
            <w:vAlign w:val="center"/>
          </w:tcPr>
          <w:p w14:paraId="16F6EE46" w14:textId="31EB51ED" w:rsidR="005F6299" w:rsidRPr="007D1712" w:rsidRDefault="0087631F"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123</w:t>
            </w:r>
          </w:p>
        </w:tc>
        <w:tc>
          <w:tcPr>
            <w:tcW w:w="437" w:type="pct"/>
            <w:vAlign w:val="center"/>
          </w:tcPr>
          <w:p w14:paraId="1A1FB658" w14:textId="01F58F55" w:rsidR="005F6299" w:rsidRPr="007D1712" w:rsidRDefault="0087631F" w:rsidP="005F6299">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116</w:t>
            </w:r>
          </w:p>
        </w:tc>
      </w:tr>
      <w:tr w:rsidR="008954C3" w:rsidRPr="007D1712" w14:paraId="1832B5C1" w14:textId="77777777" w:rsidTr="00D252DC">
        <w:tc>
          <w:tcPr>
            <w:tcW w:w="864" w:type="pct"/>
          </w:tcPr>
          <w:p w14:paraId="7341FC00" w14:textId="40F7A63A"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Q235B</w:t>
            </w:r>
          </w:p>
        </w:tc>
        <w:tc>
          <w:tcPr>
            <w:tcW w:w="761" w:type="pct"/>
          </w:tcPr>
          <w:p w14:paraId="456D77AC" w14:textId="528AA634"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375</w:t>
            </w:r>
          </w:p>
        </w:tc>
        <w:tc>
          <w:tcPr>
            <w:tcW w:w="761" w:type="pct"/>
          </w:tcPr>
          <w:p w14:paraId="1394DC13" w14:textId="44886E25" w:rsidR="005F6299" w:rsidRPr="007D1712" w:rsidRDefault="0087631F"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235</w:t>
            </w:r>
          </w:p>
        </w:tc>
        <w:tc>
          <w:tcPr>
            <w:tcW w:w="371" w:type="pct"/>
          </w:tcPr>
          <w:p w14:paraId="50CB8F88" w14:textId="2C1F7229"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125</w:t>
            </w:r>
          </w:p>
        </w:tc>
        <w:tc>
          <w:tcPr>
            <w:tcW w:w="361" w:type="pct"/>
          </w:tcPr>
          <w:p w14:paraId="2C4E2AF3" w14:textId="7F788797"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125</w:t>
            </w:r>
          </w:p>
        </w:tc>
        <w:tc>
          <w:tcPr>
            <w:tcW w:w="361" w:type="pct"/>
          </w:tcPr>
          <w:p w14:paraId="4DD27E40" w14:textId="5C9EC81A"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122</w:t>
            </w:r>
          </w:p>
        </w:tc>
        <w:tc>
          <w:tcPr>
            <w:tcW w:w="361" w:type="pct"/>
          </w:tcPr>
          <w:p w14:paraId="1F422C27" w14:textId="5F7862A0"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119</w:t>
            </w:r>
          </w:p>
        </w:tc>
        <w:tc>
          <w:tcPr>
            <w:tcW w:w="361" w:type="pct"/>
          </w:tcPr>
          <w:p w14:paraId="48A491E9" w14:textId="69AB93ED"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113</w:t>
            </w:r>
          </w:p>
        </w:tc>
        <w:tc>
          <w:tcPr>
            <w:tcW w:w="361" w:type="pct"/>
          </w:tcPr>
          <w:p w14:paraId="6C7E64E5" w14:textId="52164CEB"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105</w:t>
            </w:r>
          </w:p>
        </w:tc>
        <w:tc>
          <w:tcPr>
            <w:tcW w:w="437" w:type="pct"/>
          </w:tcPr>
          <w:p w14:paraId="47F18972" w14:textId="40F6591C" w:rsidR="005F6299" w:rsidRPr="007D1712" w:rsidRDefault="0087631F"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100</w:t>
            </w:r>
          </w:p>
        </w:tc>
      </w:tr>
      <w:tr w:rsidR="008954C3" w:rsidRPr="007D1712" w14:paraId="6591A074" w14:textId="77777777" w:rsidTr="00D252DC">
        <w:tc>
          <w:tcPr>
            <w:tcW w:w="864" w:type="pct"/>
          </w:tcPr>
          <w:p w14:paraId="27F07E46" w14:textId="497A9507" w:rsidR="005F6299" w:rsidRPr="007D1712" w:rsidRDefault="006A68D0" w:rsidP="0076755E">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Q355B</w:t>
            </w:r>
          </w:p>
        </w:tc>
        <w:tc>
          <w:tcPr>
            <w:tcW w:w="761" w:type="pct"/>
          </w:tcPr>
          <w:p w14:paraId="50290F1B" w14:textId="454CBBF4"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490</w:t>
            </w:r>
          </w:p>
        </w:tc>
        <w:tc>
          <w:tcPr>
            <w:tcW w:w="761" w:type="pct"/>
          </w:tcPr>
          <w:p w14:paraId="52356A2E" w14:textId="5BBCEA13" w:rsidR="005F6299" w:rsidRPr="007D1712" w:rsidRDefault="0087631F"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325</w:t>
            </w:r>
          </w:p>
        </w:tc>
        <w:tc>
          <w:tcPr>
            <w:tcW w:w="371" w:type="pct"/>
          </w:tcPr>
          <w:p w14:paraId="66374BB6" w14:textId="367D04C2"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163</w:t>
            </w:r>
          </w:p>
        </w:tc>
        <w:tc>
          <w:tcPr>
            <w:tcW w:w="361" w:type="pct"/>
          </w:tcPr>
          <w:p w14:paraId="72607F9F" w14:textId="16993ADD"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163</w:t>
            </w:r>
          </w:p>
        </w:tc>
        <w:tc>
          <w:tcPr>
            <w:tcW w:w="361" w:type="pct"/>
          </w:tcPr>
          <w:p w14:paraId="7B0CF649" w14:textId="5B5023D5" w:rsidR="005F6299" w:rsidRPr="007D1712" w:rsidRDefault="0087631F"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161</w:t>
            </w:r>
          </w:p>
        </w:tc>
        <w:tc>
          <w:tcPr>
            <w:tcW w:w="361" w:type="pct"/>
          </w:tcPr>
          <w:p w14:paraId="3B5154B7" w14:textId="63394D22" w:rsidR="005F6299" w:rsidRPr="007D1712" w:rsidRDefault="005F6299"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158</w:t>
            </w:r>
          </w:p>
        </w:tc>
        <w:tc>
          <w:tcPr>
            <w:tcW w:w="361" w:type="pct"/>
          </w:tcPr>
          <w:p w14:paraId="3A2BD69C" w14:textId="4EDFCE97" w:rsidR="005F6299" w:rsidRPr="007D1712" w:rsidRDefault="0087631F" w:rsidP="0076755E">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151</w:t>
            </w:r>
          </w:p>
        </w:tc>
        <w:tc>
          <w:tcPr>
            <w:tcW w:w="361" w:type="pct"/>
          </w:tcPr>
          <w:p w14:paraId="3ED4E840" w14:textId="5A92E66B" w:rsidR="005F6299" w:rsidRPr="007D1712" w:rsidRDefault="0087631F" w:rsidP="0076755E">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140</w:t>
            </w:r>
          </w:p>
        </w:tc>
        <w:tc>
          <w:tcPr>
            <w:tcW w:w="437" w:type="pct"/>
          </w:tcPr>
          <w:p w14:paraId="08DEC754" w14:textId="6CB2411E" w:rsidR="005F6299" w:rsidRPr="007D1712" w:rsidRDefault="0087631F" w:rsidP="006C3F2D">
            <w:pPr>
              <w:snapToGrid w:val="0"/>
              <w:spacing w:beforeLines="20" w:before="76" w:afterLines="20" w:after="76" w:line="276" w:lineRule="auto"/>
              <w:jc w:val="center"/>
              <w:rPr>
                <w:rFonts w:ascii="Times New Roman" w:hAnsi="Times New Roman"/>
                <w:sz w:val="21"/>
                <w:szCs w:val="21"/>
              </w:rPr>
            </w:pPr>
            <w:r w:rsidRPr="007D1712">
              <w:rPr>
                <w:rFonts w:ascii="Times New Roman" w:hAnsi="Times New Roman"/>
                <w:sz w:val="21"/>
                <w:szCs w:val="21"/>
              </w:rPr>
              <w:t>133</w:t>
            </w:r>
          </w:p>
        </w:tc>
      </w:tr>
    </w:tbl>
    <w:p w14:paraId="5FFEC3B7" w14:textId="76FF3EA1" w:rsidR="000D74BA" w:rsidRPr="007D1712" w:rsidRDefault="000D74BA" w:rsidP="001F1F72">
      <w:pPr>
        <w:spacing w:line="300" w:lineRule="auto"/>
        <w:rPr>
          <w:rFonts w:ascii="Times New Roman" w:hAnsi="Times New Roman"/>
          <w:bCs/>
        </w:rPr>
      </w:pPr>
      <w:r w:rsidRPr="007D1712">
        <w:rPr>
          <w:rFonts w:ascii="Times New Roman" w:hAnsi="Times New Roman"/>
          <w:bCs/>
        </w:rPr>
        <w:t>【条文说明】</w:t>
      </w:r>
      <w:r w:rsidRPr="00D252DC">
        <w:rPr>
          <w:rFonts w:ascii="Times New Roman" w:eastAsia="楷体" w:hAnsi="Times New Roman"/>
          <w:bCs/>
        </w:rPr>
        <w:t>数据引用</w:t>
      </w:r>
      <w:r w:rsidR="0087631F" w:rsidRPr="007D1712">
        <w:rPr>
          <w:rFonts w:ascii="Times New Roman" w:eastAsia="楷体" w:hAnsi="Times New Roman"/>
          <w:bCs/>
        </w:rPr>
        <w:t>行业</w:t>
      </w:r>
      <w:r w:rsidRPr="00D252DC">
        <w:rPr>
          <w:rFonts w:ascii="Times New Roman" w:eastAsia="楷体" w:hAnsi="Times New Roman"/>
          <w:bCs/>
        </w:rPr>
        <w:t>标准《</w:t>
      </w:r>
      <w:r w:rsidR="0087631F" w:rsidRPr="007D1712">
        <w:rPr>
          <w:rFonts w:ascii="Times New Roman" w:eastAsia="楷体" w:hAnsi="Times New Roman"/>
          <w:bCs/>
        </w:rPr>
        <w:t>城镇供热管网设计标准</w:t>
      </w:r>
      <w:r w:rsidRPr="00D252DC">
        <w:rPr>
          <w:rFonts w:ascii="Times New Roman" w:eastAsia="楷体" w:hAnsi="Times New Roman"/>
          <w:bCs/>
        </w:rPr>
        <w:t>》</w:t>
      </w:r>
      <w:r w:rsidR="0087631F" w:rsidRPr="007D1712">
        <w:rPr>
          <w:rFonts w:ascii="Times New Roman" w:eastAsia="楷体" w:hAnsi="Times New Roman"/>
          <w:bCs/>
        </w:rPr>
        <w:t>CJJ</w:t>
      </w:r>
      <w:r w:rsidRPr="00D252DC">
        <w:rPr>
          <w:rFonts w:ascii="Times New Roman" w:eastAsia="楷体" w:hAnsi="Times New Roman"/>
          <w:bCs/>
        </w:rPr>
        <w:t>/</w:t>
      </w:r>
      <w:r w:rsidR="0087631F" w:rsidRPr="00D252DC">
        <w:rPr>
          <w:rFonts w:ascii="Times New Roman" w:eastAsia="楷体" w:hAnsi="Times New Roman"/>
          <w:bCs/>
        </w:rPr>
        <w:t>T</w:t>
      </w:r>
      <w:r w:rsidR="0087631F" w:rsidRPr="007D1712">
        <w:rPr>
          <w:rFonts w:ascii="Times New Roman" w:eastAsia="楷体" w:hAnsi="Times New Roman"/>
          <w:bCs/>
        </w:rPr>
        <w:t xml:space="preserve"> 34</w:t>
      </w:r>
      <w:r w:rsidRPr="00D252DC">
        <w:rPr>
          <w:rFonts w:ascii="Times New Roman" w:eastAsia="楷体" w:hAnsi="Times New Roman"/>
          <w:bCs/>
        </w:rPr>
        <w:t>-</w:t>
      </w:r>
      <w:r w:rsidR="0087631F" w:rsidRPr="00D252DC">
        <w:rPr>
          <w:rFonts w:ascii="Times New Roman" w:eastAsia="楷体" w:hAnsi="Times New Roman"/>
          <w:bCs/>
        </w:rPr>
        <w:t>202</w:t>
      </w:r>
      <w:r w:rsidR="0087631F" w:rsidRPr="007D1712">
        <w:rPr>
          <w:rFonts w:ascii="Times New Roman" w:eastAsia="楷体" w:hAnsi="Times New Roman"/>
          <w:bCs/>
        </w:rPr>
        <w:t>2</w:t>
      </w:r>
      <w:r w:rsidR="006A68D0" w:rsidRPr="007D1712">
        <w:rPr>
          <w:rFonts w:ascii="Times New Roman" w:hAnsi="Times New Roman"/>
          <w:bCs/>
        </w:rPr>
        <w:t>。</w:t>
      </w:r>
    </w:p>
    <w:p w14:paraId="4697EC21" w14:textId="479DFC40" w:rsidR="001F1F72" w:rsidRPr="007D1712" w:rsidRDefault="001F1F72" w:rsidP="001F1F72">
      <w:pPr>
        <w:spacing w:line="300" w:lineRule="auto"/>
        <w:rPr>
          <w:rFonts w:ascii="Times New Roman" w:hAnsi="Times New Roman"/>
        </w:rPr>
      </w:pPr>
      <w:r w:rsidRPr="007D1712">
        <w:rPr>
          <w:rFonts w:ascii="Times New Roman" w:hAnsi="Times New Roman"/>
          <w:b/>
          <w:bCs/>
        </w:rPr>
        <w:t>7.</w:t>
      </w:r>
      <w:r w:rsidR="006C3F2D" w:rsidRPr="007D1712">
        <w:rPr>
          <w:rFonts w:ascii="Times New Roman" w:hAnsi="Times New Roman"/>
          <w:b/>
          <w:bCs/>
        </w:rPr>
        <w:t>0</w:t>
      </w:r>
      <w:r w:rsidRPr="007D1712">
        <w:rPr>
          <w:rFonts w:ascii="Times New Roman" w:hAnsi="Times New Roman"/>
          <w:b/>
          <w:bCs/>
        </w:rPr>
        <w:t>.</w:t>
      </w:r>
      <w:r w:rsidR="0010172E">
        <w:rPr>
          <w:rFonts w:ascii="Times New Roman" w:hAnsi="Times New Roman" w:hint="eastAsia"/>
          <w:b/>
          <w:bCs/>
        </w:rPr>
        <w:t>4</w:t>
      </w:r>
      <w:r w:rsidR="00235BFB" w:rsidRPr="007D1712">
        <w:rPr>
          <w:rFonts w:ascii="Times New Roman" w:hAnsi="Times New Roman"/>
          <w:b/>
          <w:bCs/>
        </w:rPr>
        <w:t xml:space="preserve">  </w:t>
      </w:r>
      <w:r w:rsidRPr="007D1712">
        <w:rPr>
          <w:rFonts w:ascii="Times New Roman" w:hAnsi="Times New Roman"/>
        </w:rPr>
        <w:t>工作管内压作用下的最小壁厚应按下式计算：</w:t>
      </w:r>
    </w:p>
    <w:p w14:paraId="4D4A7D43" w14:textId="2793B673" w:rsidR="001F1F72" w:rsidRPr="007D1712" w:rsidRDefault="00305E80" w:rsidP="001F1F72">
      <w:pPr>
        <w:spacing w:line="300" w:lineRule="auto"/>
        <w:rPr>
          <w:rFonts w:ascii="Times New Roman" w:hAnsi="Times New Roman"/>
          <w:b/>
          <w:bCs/>
        </w:rPr>
      </w:pPr>
      <m:oMathPara>
        <m:oMathParaPr>
          <m:jc m:val="right"/>
        </m:oMathParaPr>
        <m:oMath>
          <m:sSub>
            <m:sSubPr>
              <m:ctrlPr>
                <w:rPr>
                  <w:rFonts w:ascii="Cambria Math" w:eastAsia="等线" w:hAnsi="Cambria Math"/>
                  <w:i/>
                </w:rPr>
              </m:ctrlPr>
            </m:sSubPr>
            <m:e>
              <m:r>
                <w:rPr>
                  <w:rFonts w:ascii="Cambria Math" w:eastAsia="等线" w:hAnsi="Cambria Math"/>
                </w:rPr>
                <m:t>S</m:t>
              </m:r>
            </m:e>
            <m:sub>
              <m:r>
                <w:rPr>
                  <w:rFonts w:ascii="Cambria Math" w:eastAsia="等线" w:hAnsi="Cambria Math"/>
                </w:rPr>
                <m:t>m</m:t>
              </m:r>
            </m:sub>
          </m:sSub>
          <m:r>
            <w:rPr>
              <w:rFonts w:ascii="Cambria Math" w:eastAsia="等线" w:hAnsi="Cambria Math"/>
            </w:rPr>
            <m:t>=</m:t>
          </m:r>
          <m:f>
            <m:fPr>
              <m:ctrlPr>
                <w:rPr>
                  <w:rFonts w:ascii="Cambria Math" w:eastAsia="等线" w:hAnsi="Cambria Math"/>
                  <w:i/>
                </w:rPr>
              </m:ctrlPr>
            </m:fPr>
            <m:num>
              <m:sSub>
                <m:sSubPr>
                  <m:ctrlPr>
                    <w:rPr>
                      <w:rFonts w:ascii="Cambria Math" w:eastAsia="等线" w:hAnsi="Cambria Math"/>
                      <w:i/>
                    </w:rPr>
                  </m:ctrlPr>
                </m:sSubPr>
                <m:e>
                  <m:r>
                    <w:rPr>
                      <w:rFonts w:ascii="Cambria Math" w:eastAsia="等线" w:hAnsi="Cambria Math"/>
                    </w:rPr>
                    <m:t>P</m:t>
                  </m:r>
                </m:e>
                <m:sub>
                  <m:r>
                    <w:rPr>
                      <w:rFonts w:ascii="Cambria Math" w:eastAsia="等线" w:hAnsi="Cambria Math"/>
                    </w:rPr>
                    <m:t>d</m:t>
                  </m:r>
                </m:sub>
              </m:sSub>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num>
            <m:den>
              <m:r>
                <w:rPr>
                  <w:rFonts w:ascii="Cambria Math" w:eastAsia="等线" w:hAnsi="Cambria Math"/>
                </w:rPr>
                <m:t>2</m:t>
              </m:r>
              <m:sSup>
                <m:sSupPr>
                  <m:ctrlPr>
                    <w:rPr>
                      <w:rFonts w:ascii="Cambria Math" w:eastAsia="等线" w:hAnsi="Cambria Math"/>
                      <w:i/>
                    </w:rPr>
                  </m:ctrlPr>
                </m:sSupPr>
                <m:e>
                  <m:d>
                    <m:dPr>
                      <m:begChr m:val="["/>
                      <m:endChr m:val="]"/>
                      <m:ctrlPr>
                        <w:rPr>
                          <w:rFonts w:ascii="Cambria Math" w:eastAsia="等线" w:hAnsi="Cambria Math"/>
                          <w:i/>
                        </w:rPr>
                      </m:ctrlPr>
                    </m:dPr>
                    <m:e>
                      <m:r>
                        <w:rPr>
                          <w:rFonts w:ascii="Cambria Math" w:eastAsia="等线" w:hAnsi="Cambria Math"/>
                        </w:rPr>
                        <m:t>σ</m:t>
                      </m:r>
                    </m:e>
                  </m:d>
                </m:e>
                <m:sup>
                  <m:r>
                    <w:rPr>
                      <w:rFonts w:ascii="Cambria Math" w:eastAsia="等线" w:hAnsi="Cambria Math"/>
                    </w:rPr>
                    <m:t>t</m:t>
                  </m:r>
                </m:sup>
              </m:sSup>
              <m:r>
                <w:rPr>
                  <w:rFonts w:ascii="Cambria Math" w:eastAsia="等线" w:hAnsi="Cambria Math"/>
                </w:rPr>
                <m:t>η+2Y</m:t>
              </m:r>
              <m:sSub>
                <m:sSubPr>
                  <m:ctrlPr>
                    <w:rPr>
                      <w:rFonts w:ascii="Cambria Math" w:eastAsia="等线" w:hAnsi="Cambria Math"/>
                      <w:i/>
                    </w:rPr>
                  </m:ctrlPr>
                </m:sSubPr>
                <m:e>
                  <m:r>
                    <w:rPr>
                      <w:rFonts w:ascii="Cambria Math" w:eastAsia="等线" w:hAnsi="Cambria Math"/>
                    </w:rPr>
                    <m:t>P</m:t>
                  </m:r>
                </m:e>
                <m:sub>
                  <m:r>
                    <w:rPr>
                      <w:rFonts w:ascii="Cambria Math" w:eastAsia="等线" w:hAnsi="Cambria Math"/>
                    </w:rPr>
                    <m:t>d</m:t>
                  </m:r>
                </m:sub>
              </m:sSub>
            </m:den>
          </m:f>
          <m:r>
            <w:rPr>
              <w:rFonts w:ascii="Cambria Math" w:eastAsia="等线" w:hAnsi="Cambria Math"/>
            </w:rPr>
            <m:t xml:space="preserve">+C                                  </m:t>
          </m:r>
          <m:d>
            <m:dPr>
              <m:begChr m:val="（"/>
              <m:endChr m:val="）"/>
              <m:ctrlPr>
                <w:rPr>
                  <w:rFonts w:ascii="Cambria Math" w:eastAsia="等线" w:hAnsi="Cambria Math"/>
                </w:rPr>
              </m:ctrlPr>
            </m:dPr>
            <m:e>
              <m:r>
                <m:rPr>
                  <m:sty m:val="p"/>
                </m:rPr>
                <w:rPr>
                  <w:rFonts w:ascii="Cambria Math" w:eastAsia="等线" w:hAnsi="Cambria Math"/>
                </w:rPr>
                <m:t>7.0.4</m:t>
              </m:r>
            </m:e>
          </m:d>
        </m:oMath>
      </m:oMathPara>
    </w:p>
    <w:p w14:paraId="3DB453EC" w14:textId="74F7DB89" w:rsidR="001F1F72" w:rsidRPr="00D252DC" w:rsidRDefault="001F1F72" w:rsidP="001F1F72">
      <w:pPr>
        <w:spacing w:line="300" w:lineRule="auto"/>
        <w:rPr>
          <w:rFonts w:ascii="Times New Roman" w:hAnsi="Times New Roman"/>
        </w:rPr>
      </w:pPr>
      <w:r w:rsidRPr="00D252DC">
        <w:rPr>
          <w:rFonts w:ascii="Times New Roman" w:hAnsi="Times New Roman"/>
        </w:rPr>
        <w:t>式中：</w:t>
      </w:r>
      <m:oMath>
        <m:sSub>
          <m:sSubPr>
            <m:ctrlPr>
              <w:rPr>
                <w:rFonts w:ascii="Cambria Math" w:eastAsia="等线" w:hAnsi="Cambria Math"/>
                <w:i/>
              </w:rPr>
            </m:ctrlPr>
          </m:sSubPr>
          <m:e>
            <m:r>
              <w:rPr>
                <w:rFonts w:ascii="Cambria Math" w:eastAsia="等线" w:hAnsi="Cambria Math"/>
              </w:rPr>
              <m:t>S</m:t>
            </m:r>
          </m:e>
          <m:sub>
            <m:r>
              <w:rPr>
                <w:rFonts w:ascii="Cambria Math" w:eastAsia="等线" w:hAnsi="Cambria Math"/>
              </w:rPr>
              <m:t>m</m:t>
            </m:r>
          </m:sub>
        </m:sSub>
      </m:oMath>
      <w:r w:rsidRPr="00D252DC">
        <w:rPr>
          <w:rFonts w:ascii="Times New Roman" w:hAnsi="Times New Roman"/>
        </w:rPr>
        <w:t>——</w:t>
      </w:r>
      <w:r w:rsidRPr="00D252DC">
        <w:rPr>
          <w:rFonts w:ascii="Times New Roman" w:hAnsi="Times New Roman"/>
        </w:rPr>
        <w:t>工作管最小壁厚（</w:t>
      </w:r>
      <w:r w:rsidRPr="00D252DC">
        <w:rPr>
          <w:rFonts w:ascii="Times New Roman" w:hAnsi="Times New Roman"/>
        </w:rPr>
        <w:t>mm</w:t>
      </w:r>
      <w:r w:rsidRPr="00D252DC">
        <w:rPr>
          <w:rFonts w:ascii="Times New Roman" w:hAnsi="Times New Roman"/>
        </w:rPr>
        <w:t>）；</w:t>
      </w:r>
    </w:p>
    <w:p w14:paraId="4A0463BE" w14:textId="2472B125" w:rsidR="001F1F72" w:rsidRPr="00D252DC" w:rsidRDefault="00305E80" w:rsidP="001F1F72">
      <w:pPr>
        <w:spacing w:line="300" w:lineRule="auto"/>
        <w:ind w:firstLineChars="300" w:firstLine="720"/>
        <w:rPr>
          <w:rFonts w:ascii="Times New Roman" w:hAnsi="Times New Roman"/>
        </w:rPr>
      </w:pPr>
      <m:oMath>
        <m:sSub>
          <m:sSubPr>
            <m:ctrlPr>
              <w:rPr>
                <w:rFonts w:ascii="Cambria Math" w:eastAsia="等线" w:hAnsi="Cambria Math"/>
                <w:i/>
              </w:rPr>
            </m:ctrlPr>
          </m:sSubPr>
          <m:e>
            <m:r>
              <w:rPr>
                <w:rFonts w:ascii="Cambria Math" w:eastAsia="等线" w:hAnsi="Cambria Math"/>
              </w:rPr>
              <m:t>P</m:t>
            </m:r>
          </m:e>
          <m:sub>
            <m:r>
              <w:rPr>
                <w:rFonts w:ascii="Cambria Math" w:eastAsia="等线" w:hAnsi="Cambria Math"/>
              </w:rPr>
              <m:t>d</m:t>
            </m:r>
          </m:sub>
        </m:sSub>
      </m:oMath>
      <w:r w:rsidR="001F1F72" w:rsidRPr="00D252DC">
        <w:rPr>
          <w:rFonts w:ascii="Times New Roman" w:hAnsi="Times New Roman"/>
        </w:rPr>
        <w:t>——</w:t>
      </w:r>
      <w:r w:rsidR="00AF3BEA" w:rsidRPr="00D252DC">
        <w:rPr>
          <w:rFonts w:ascii="Times New Roman" w:hAnsi="Times New Roman"/>
        </w:rPr>
        <w:t>设计</w:t>
      </w:r>
      <w:r w:rsidR="001F1F72" w:rsidRPr="00D252DC">
        <w:rPr>
          <w:rFonts w:ascii="Times New Roman" w:hAnsi="Times New Roman"/>
        </w:rPr>
        <w:t>压力（</w:t>
      </w:r>
      <w:r w:rsidR="001F1F72" w:rsidRPr="00D252DC">
        <w:rPr>
          <w:rFonts w:ascii="Times New Roman" w:hAnsi="Times New Roman"/>
        </w:rPr>
        <w:t>MPa</w:t>
      </w:r>
      <w:r w:rsidR="001F1F72" w:rsidRPr="00D252DC">
        <w:rPr>
          <w:rFonts w:ascii="Times New Roman" w:hAnsi="Times New Roman"/>
        </w:rPr>
        <w:t>）；</w:t>
      </w:r>
    </w:p>
    <w:p w14:paraId="25735627" w14:textId="77777777" w:rsidR="001F1F72" w:rsidRPr="007D1712" w:rsidRDefault="00305E80" w:rsidP="001F1F72">
      <w:pPr>
        <w:spacing w:line="300" w:lineRule="auto"/>
        <w:ind w:firstLineChars="300" w:firstLine="720"/>
        <w:rPr>
          <w:rFonts w:ascii="Times New Roman" w:hAnsi="Times New Roman"/>
        </w:rPr>
      </w:pPr>
      <m:oMath>
        <m:sSub>
          <m:sSubPr>
            <m:ctrlPr>
              <w:rPr>
                <w:rFonts w:ascii="Cambria Math" w:eastAsia="等线" w:hAnsi="Cambria Math"/>
                <w:i/>
              </w:rPr>
            </m:ctrlPr>
          </m:sSubPr>
          <m:e>
            <m:r>
              <w:rPr>
                <w:rFonts w:ascii="Cambria Math" w:eastAsia="等线" w:hAnsi="Cambria Math"/>
              </w:rPr>
              <m:t>D</m:t>
            </m:r>
          </m:e>
          <m:sub>
            <m:r>
              <w:rPr>
                <w:rFonts w:ascii="Cambria Math" w:eastAsia="等线" w:hAnsi="Cambria Math"/>
              </w:rPr>
              <m:t>0</m:t>
            </m:r>
          </m:sub>
        </m:sSub>
      </m:oMath>
      <w:r w:rsidR="001F1F72" w:rsidRPr="00D252DC">
        <w:rPr>
          <w:rFonts w:ascii="Times New Roman" w:hAnsi="Times New Roman"/>
        </w:rPr>
        <w:t>——</w:t>
      </w:r>
      <w:r w:rsidR="001F1F72" w:rsidRPr="00D252DC">
        <w:rPr>
          <w:rFonts w:ascii="Times New Roman" w:hAnsi="Times New Roman"/>
        </w:rPr>
        <w:t>工作管外径（</w:t>
      </w:r>
      <w:r w:rsidR="001F1F72" w:rsidRPr="00D252DC">
        <w:rPr>
          <w:rFonts w:ascii="Times New Roman" w:hAnsi="Times New Roman"/>
        </w:rPr>
        <w:t>mm</w:t>
      </w:r>
      <w:r w:rsidR="001F1F72" w:rsidRPr="00D252DC">
        <w:rPr>
          <w:rFonts w:ascii="Times New Roman" w:hAnsi="Times New Roman"/>
        </w:rPr>
        <w:t>）；</w:t>
      </w:r>
    </w:p>
    <w:p w14:paraId="54BCDFBF" w14:textId="77777777" w:rsidR="001F1F72" w:rsidRPr="007D1712" w:rsidRDefault="00305E80" w:rsidP="001F1F72">
      <w:pPr>
        <w:spacing w:line="300" w:lineRule="auto"/>
        <w:ind w:firstLineChars="300" w:firstLine="720"/>
        <w:rPr>
          <w:rFonts w:ascii="Times New Roman" w:hAnsi="Times New Roman"/>
        </w:rPr>
      </w:pPr>
      <m:oMath>
        <m:sSup>
          <m:sSupPr>
            <m:ctrlPr>
              <w:rPr>
                <w:rFonts w:ascii="Cambria Math" w:eastAsia="等线" w:hAnsi="Cambria Math"/>
                <w:i/>
              </w:rPr>
            </m:ctrlPr>
          </m:sSupPr>
          <m:e>
            <m:d>
              <m:dPr>
                <m:begChr m:val="["/>
                <m:endChr m:val="]"/>
                <m:ctrlPr>
                  <w:rPr>
                    <w:rFonts w:ascii="Cambria Math" w:eastAsia="等线" w:hAnsi="Cambria Math"/>
                    <w:i/>
                  </w:rPr>
                </m:ctrlPr>
              </m:dPr>
              <m:e>
                <m:r>
                  <w:rPr>
                    <w:rFonts w:ascii="Cambria Math" w:eastAsia="等线" w:hAnsi="Cambria Math"/>
                  </w:rPr>
                  <m:t>σ</m:t>
                </m:r>
              </m:e>
            </m:d>
          </m:e>
          <m:sup>
            <m:r>
              <w:rPr>
                <w:rFonts w:ascii="Cambria Math" w:eastAsia="等线" w:hAnsi="Cambria Math"/>
              </w:rPr>
              <m:t>t</m:t>
            </m:r>
          </m:sup>
        </m:sSup>
      </m:oMath>
      <w:r w:rsidR="001F1F72" w:rsidRPr="007D1712">
        <w:rPr>
          <w:rFonts w:ascii="Times New Roman" w:hAnsi="Times New Roman"/>
        </w:rPr>
        <w:t>——</w:t>
      </w:r>
      <w:r w:rsidR="001F1F72" w:rsidRPr="007D1712">
        <w:rPr>
          <w:rFonts w:ascii="Times New Roman" w:hAnsi="Times New Roman"/>
        </w:rPr>
        <w:t>钢材在设计温度时的许用应力（</w:t>
      </w:r>
      <w:r w:rsidR="001F1F72" w:rsidRPr="007D1712">
        <w:rPr>
          <w:rFonts w:ascii="Times New Roman" w:hAnsi="Times New Roman"/>
        </w:rPr>
        <w:t>MPa</w:t>
      </w:r>
      <w:r w:rsidR="001F1F72" w:rsidRPr="007D1712">
        <w:rPr>
          <w:rFonts w:ascii="Times New Roman" w:hAnsi="Times New Roman"/>
        </w:rPr>
        <w:t>）；</w:t>
      </w:r>
    </w:p>
    <w:p w14:paraId="6CE08A76" w14:textId="77777777" w:rsidR="001F1F72" w:rsidRPr="007D1712" w:rsidRDefault="001F1F72" w:rsidP="001F1F72">
      <w:pPr>
        <w:spacing w:line="300" w:lineRule="auto"/>
        <w:ind w:firstLineChars="300" w:firstLine="720"/>
        <w:rPr>
          <w:rFonts w:ascii="Times New Roman" w:hAnsi="Times New Roman"/>
        </w:rPr>
      </w:pPr>
      <m:oMath>
        <m:r>
          <w:rPr>
            <w:rFonts w:ascii="Cambria Math" w:eastAsia="等线" w:hAnsi="Cambria Math"/>
          </w:rPr>
          <m:t>η</m:t>
        </m:r>
      </m:oMath>
      <w:r w:rsidRPr="007D1712">
        <w:rPr>
          <w:rFonts w:ascii="Times New Roman" w:hAnsi="Times New Roman"/>
        </w:rPr>
        <w:t>——</w:t>
      </w:r>
      <w:r w:rsidRPr="007D1712">
        <w:rPr>
          <w:rFonts w:ascii="Times New Roman" w:hAnsi="Times New Roman"/>
        </w:rPr>
        <w:t>许用应力的修正系数，对于无缝钢管</w:t>
      </w:r>
      <m:oMath>
        <m:r>
          <w:rPr>
            <w:rFonts w:ascii="Cambria Math" w:eastAsia="等线" w:hAnsi="Cambria Math"/>
          </w:rPr>
          <m:t>η</m:t>
        </m:r>
      </m:oMath>
      <w:r w:rsidRPr="007D1712">
        <w:rPr>
          <w:rFonts w:ascii="Times New Roman" w:hAnsi="Times New Roman"/>
        </w:rPr>
        <w:t>=1.0</w:t>
      </w:r>
      <w:r w:rsidRPr="007D1712">
        <w:rPr>
          <w:rFonts w:ascii="Times New Roman" w:hAnsi="Times New Roman"/>
        </w:rPr>
        <w:t>；对于螺旋焊缝钢管，按现行国家标准</w:t>
      </w:r>
      <w:bookmarkStart w:id="164" w:name="_Hlk163242415"/>
      <w:r w:rsidRPr="007D1712">
        <w:rPr>
          <w:rFonts w:ascii="Times New Roman" w:hAnsi="Times New Roman"/>
        </w:rPr>
        <w:t>《低压流体输送用焊接钢管》</w:t>
      </w:r>
      <w:r w:rsidRPr="007D1712">
        <w:rPr>
          <w:rFonts w:ascii="Times New Roman" w:hAnsi="Times New Roman"/>
        </w:rPr>
        <w:t>GB 3091</w:t>
      </w:r>
      <w:bookmarkEnd w:id="164"/>
      <w:r w:rsidRPr="007D1712">
        <w:rPr>
          <w:rFonts w:ascii="Times New Roman" w:hAnsi="Times New Roman"/>
        </w:rPr>
        <w:t>制造和无损检验合格者，</w:t>
      </w:r>
      <m:oMath>
        <m:r>
          <w:rPr>
            <w:rFonts w:ascii="Cambria Math" w:eastAsia="等线" w:hAnsi="Cambria Math"/>
          </w:rPr>
          <m:t>η</m:t>
        </m:r>
      </m:oMath>
      <w:r w:rsidRPr="007D1712">
        <w:rPr>
          <w:rFonts w:ascii="Times New Roman" w:hAnsi="Times New Roman"/>
        </w:rPr>
        <w:t>=0.9</w:t>
      </w:r>
      <w:r w:rsidRPr="007D1712">
        <w:rPr>
          <w:rFonts w:ascii="Times New Roman" w:hAnsi="Times New Roman"/>
        </w:rPr>
        <w:t>；</w:t>
      </w:r>
      <w:r w:rsidRPr="007D1712">
        <w:rPr>
          <w:rFonts w:ascii="Times New Roman" w:hAnsi="Times New Roman"/>
        </w:rPr>
        <w:t xml:space="preserve"> </w:t>
      </w:r>
    </w:p>
    <w:p w14:paraId="7D2CB62B" w14:textId="77777777" w:rsidR="001F1F72" w:rsidRPr="007D1712" w:rsidRDefault="001F1F72" w:rsidP="001F1F72">
      <w:pPr>
        <w:spacing w:line="300" w:lineRule="auto"/>
        <w:ind w:firstLineChars="300" w:firstLine="720"/>
        <w:rPr>
          <w:rFonts w:ascii="Times New Roman" w:hAnsi="Times New Roman"/>
        </w:rPr>
      </w:pPr>
      <m:oMath>
        <m:r>
          <w:rPr>
            <w:rFonts w:ascii="Cambria Math" w:eastAsia="等线" w:hAnsi="Cambria Math"/>
          </w:rPr>
          <m:t>Y</m:t>
        </m:r>
      </m:oMath>
      <w:r w:rsidRPr="007D1712">
        <w:rPr>
          <w:rFonts w:ascii="Times New Roman" w:hAnsi="Times New Roman"/>
        </w:rPr>
        <w:t>——</w:t>
      </w:r>
      <w:r w:rsidRPr="007D1712">
        <w:rPr>
          <w:rFonts w:ascii="Times New Roman" w:hAnsi="Times New Roman"/>
        </w:rPr>
        <w:t>温度修正系数，</w:t>
      </w:r>
      <m:oMath>
        <m:r>
          <w:rPr>
            <w:rFonts w:ascii="Cambria Math" w:eastAsia="等线" w:hAnsi="Cambria Math"/>
          </w:rPr>
          <m:t>Y</m:t>
        </m:r>
      </m:oMath>
      <w:r w:rsidRPr="007D1712">
        <w:rPr>
          <w:rFonts w:ascii="Times New Roman" w:hAnsi="Times New Roman"/>
        </w:rPr>
        <w:t>值取</w:t>
      </w:r>
      <w:r w:rsidRPr="007D1712">
        <w:rPr>
          <w:rFonts w:ascii="Times New Roman" w:hAnsi="Times New Roman"/>
        </w:rPr>
        <w:t>0.4</w:t>
      </w:r>
      <w:r w:rsidRPr="007D1712">
        <w:rPr>
          <w:rFonts w:ascii="Times New Roman" w:hAnsi="Times New Roman"/>
        </w:rPr>
        <w:t>；</w:t>
      </w:r>
    </w:p>
    <w:p w14:paraId="37557FA4" w14:textId="7F172953" w:rsidR="001F1F72" w:rsidRPr="007D1712" w:rsidRDefault="001F1F72" w:rsidP="001F1F72">
      <w:pPr>
        <w:spacing w:line="300" w:lineRule="auto"/>
        <w:ind w:firstLineChars="300" w:firstLine="720"/>
        <w:rPr>
          <w:rFonts w:ascii="Times New Roman" w:hAnsi="Times New Roman"/>
        </w:rPr>
      </w:pPr>
      <m:oMath>
        <m:r>
          <w:rPr>
            <w:rFonts w:ascii="Cambria Math" w:eastAsia="等线" w:hAnsi="Cambria Math"/>
          </w:rPr>
          <m:t>C</m:t>
        </m:r>
      </m:oMath>
      <w:r w:rsidRPr="007D1712">
        <w:rPr>
          <w:rFonts w:ascii="Times New Roman" w:hAnsi="Times New Roman"/>
        </w:rPr>
        <w:t>——</w:t>
      </w:r>
      <w:r w:rsidRPr="007D1712">
        <w:rPr>
          <w:rFonts w:ascii="Times New Roman" w:hAnsi="Times New Roman"/>
        </w:rPr>
        <w:t>腐蚀、磨损和机械强度要求的附加厚度。</w:t>
      </w:r>
    </w:p>
    <w:p w14:paraId="660E7F55" w14:textId="16DD7566" w:rsidR="001F1F72" w:rsidRPr="007D1712" w:rsidRDefault="001F1F72" w:rsidP="001F1F72">
      <w:pPr>
        <w:rPr>
          <w:rFonts w:ascii="Times New Roman" w:hAnsi="Times New Roman"/>
          <w:b/>
          <w:bCs/>
        </w:rPr>
      </w:pPr>
      <w:r w:rsidRPr="007D1712">
        <w:rPr>
          <w:rFonts w:ascii="Times New Roman" w:hAnsi="Times New Roman"/>
          <w:b/>
          <w:bCs/>
        </w:rPr>
        <w:t>7.</w:t>
      </w:r>
      <w:r w:rsidR="006C3F2D" w:rsidRPr="007D1712">
        <w:rPr>
          <w:rFonts w:ascii="Times New Roman" w:hAnsi="Times New Roman"/>
          <w:b/>
          <w:bCs/>
        </w:rPr>
        <w:t>0</w:t>
      </w:r>
      <w:r w:rsidRPr="007D1712">
        <w:rPr>
          <w:rFonts w:ascii="Times New Roman" w:hAnsi="Times New Roman"/>
          <w:b/>
          <w:bCs/>
        </w:rPr>
        <w:t>.</w:t>
      </w:r>
      <w:r w:rsidR="00D535B2">
        <w:rPr>
          <w:rFonts w:ascii="Times New Roman" w:hAnsi="Times New Roman" w:hint="eastAsia"/>
          <w:b/>
          <w:bCs/>
        </w:rPr>
        <w:t>5</w:t>
      </w:r>
      <w:r w:rsidR="006A68D0" w:rsidRPr="007D1712">
        <w:rPr>
          <w:rFonts w:ascii="Times New Roman" w:hAnsi="Times New Roman"/>
          <w:b/>
          <w:bCs/>
        </w:rPr>
        <w:t xml:space="preserve">  </w:t>
      </w:r>
      <w:r w:rsidRPr="007D1712">
        <w:rPr>
          <w:rFonts w:ascii="Times New Roman" w:hAnsi="Times New Roman"/>
        </w:rPr>
        <w:t>管道的计算壁厚按下式进行计算：</w:t>
      </w:r>
    </w:p>
    <w:p w14:paraId="5537C807" w14:textId="5982A140" w:rsidR="001F1F72" w:rsidRPr="007D1712" w:rsidRDefault="00305E80" w:rsidP="001F1F72">
      <w:pPr>
        <w:rPr>
          <w:rFonts w:ascii="Times New Roman" w:hAnsi="Times New Roman"/>
          <w:b/>
          <w:bCs/>
        </w:rPr>
      </w:pPr>
      <m:oMathPara>
        <m:oMathParaPr>
          <m:jc m:val="right"/>
        </m:oMathParaPr>
        <m:oMath>
          <m:sSub>
            <m:sSubPr>
              <m:ctrlPr>
                <w:rPr>
                  <w:rFonts w:ascii="Cambria Math" w:eastAsia="等线" w:hAnsi="Cambria Math"/>
                  <w:i/>
                </w:rPr>
              </m:ctrlPr>
            </m:sSubPr>
            <m:e>
              <m:r>
                <w:rPr>
                  <w:rFonts w:ascii="Cambria Math" w:eastAsia="等线" w:hAnsi="Cambria Math"/>
                </w:rPr>
                <m:t>S</m:t>
              </m:r>
            </m:e>
            <m:sub>
              <m:r>
                <w:rPr>
                  <w:rFonts w:ascii="Cambria Math" w:eastAsia="等线" w:hAnsi="Cambria Math"/>
                </w:rPr>
                <m:t>c</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S</m:t>
              </m:r>
            </m:e>
            <m:sub>
              <m:r>
                <w:rPr>
                  <w:rFonts w:ascii="Cambria Math" w:eastAsia="等线" w:hAnsi="Cambria Math"/>
                </w:rPr>
                <m:t>m</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C</m:t>
              </m:r>
            </m:e>
            <m:sub>
              <m:r>
                <w:rPr>
                  <w:rFonts w:ascii="Cambria Math" w:eastAsia="等线" w:hAnsi="Cambria Math"/>
                </w:rPr>
                <m:t>1</m:t>
              </m:r>
            </m:sub>
          </m:sSub>
          <m:r>
            <w:rPr>
              <w:rFonts w:ascii="Cambria Math" w:eastAsia="等线" w:hAnsi="Cambria Math"/>
            </w:rPr>
            <m:t xml:space="preserve">                                         </m:t>
          </m:r>
          <m:d>
            <m:dPr>
              <m:begChr m:val="（"/>
              <m:endChr m:val="）"/>
              <m:ctrlPr>
                <w:rPr>
                  <w:rFonts w:ascii="Cambria Math" w:eastAsia="等线" w:hAnsi="Cambria Math"/>
                </w:rPr>
              </m:ctrlPr>
            </m:dPr>
            <m:e>
              <m:r>
                <m:rPr>
                  <m:sty m:val="p"/>
                </m:rPr>
                <w:rPr>
                  <w:rFonts w:ascii="Cambria Math" w:eastAsia="等线" w:hAnsi="Cambria Math"/>
                </w:rPr>
                <m:t>7.0.5</m:t>
              </m:r>
            </m:e>
          </m:d>
        </m:oMath>
      </m:oMathPara>
    </w:p>
    <w:p w14:paraId="5801A0D0" w14:textId="70346622" w:rsidR="001F1F72" w:rsidRPr="00D252DC" w:rsidRDefault="001F1F72" w:rsidP="001F1F72">
      <w:pPr>
        <w:rPr>
          <w:rFonts w:ascii="Times New Roman" w:hAnsi="Times New Roman"/>
          <w:b/>
          <w:bCs/>
        </w:rPr>
      </w:pPr>
      <w:r w:rsidRPr="00D252DC">
        <w:rPr>
          <w:rFonts w:ascii="Times New Roman" w:hAnsi="Times New Roman"/>
        </w:rPr>
        <w:t>式中：</w:t>
      </w:r>
      <m:oMath>
        <m:sSub>
          <m:sSubPr>
            <m:ctrlPr>
              <w:rPr>
                <w:rFonts w:ascii="Cambria Math" w:eastAsia="等线" w:hAnsi="Cambria Math"/>
                <w:i/>
              </w:rPr>
            </m:ctrlPr>
          </m:sSubPr>
          <m:e>
            <m:r>
              <w:rPr>
                <w:rFonts w:ascii="Cambria Math" w:eastAsia="等线" w:hAnsi="Cambria Math"/>
              </w:rPr>
              <m:t>S</m:t>
            </m:r>
          </m:e>
          <m:sub>
            <m:r>
              <w:rPr>
                <w:rFonts w:ascii="Cambria Math" w:eastAsia="等线" w:hAnsi="Cambria Math"/>
              </w:rPr>
              <m:t>c</m:t>
            </m:r>
          </m:sub>
        </m:sSub>
      </m:oMath>
      <w:r w:rsidRPr="00D252DC">
        <w:rPr>
          <w:rFonts w:ascii="Times New Roman" w:hAnsi="Times New Roman"/>
        </w:rPr>
        <w:t>——</w:t>
      </w:r>
      <w:r w:rsidR="00BE0866" w:rsidRPr="00D252DC">
        <w:rPr>
          <w:rFonts w:ascii="Times New Roman" w:hAnsi="Times New Roman"/>
        </w:rPr>
        <w:t>管道</w:t>
      </w:r>
      <w:r w:rsidRPr="00D252DC">
        <w:rPr>
          <w:rFonts w:ascii="Times New Roman" w:hAnsi="Times New Roman"/>
        </w:rPr>
        <w:t>计算壁厚（</w:t>
      </w:r>
      <w:r w:rsidRPr="00D252DC">
        <w:rPr>
          <w:rFonts w:ascii="Times New Roman" w:hAnsi="Times New Roman"/>
        </w:rPr>
        <w:t>mm</w:t>
      </w:r>
      <w:r w:rsidRPr="00D252DC">
        <w:rPr>
          <w:rFonts w:ascii="Times New Roman" w:hAnsi="Times New Roman"/>
        </w:rPr>
        <w:t>）；</w:t>
      </w:r>
    </w:p>
    <w:p w14:paraId="51833775" w14:textId="7E221C18" w:rsidR="001F1F72" w:rsidRPr="00D252DC" w:rsidRDefault="00305E80" w:rsidP="001F1F72">
      <w:pPr>
        <w:ind w:firstLineChars="300" w:firstLine="720"/>
        <w:rPr>
          <w:rFonts w:ascii="Times New Roman" w:hAnsi="Times New Roman"/>
        </w:rPr>
      </w:pPr>
      <m:oMath>
        <m:sSub>
          <m:sSubPr>
            <m:ctrlPr>
              <w:rPr>
                <w:rFonts w:ascii="Cambria Math" w:eastAsia="等线" w:hAnsi="Cambria Math"/>
                <w:i/>
              </w:rPr>
            </m:ctrlPr>
          </m:sSubPr>
          <m:e>
            <m:r>
              <w:rPr>
                <w:rFonts w:ascii="Cambria Math" w:eastAsia="等线" w:hAnsi="Cambria Math"/>
              </w:rPr>
              <m:t>C</m:t>
            </m:r>
          </m:e>
          <m:sub>
            <m:r>
              <w:rPr>
                <w:rFonts w:ascii="Cambria Math" w:eastAsia="等线" w:hAnsi="Cambria Math"/>
              </w:rPr>
              <m:t>1</m:t>
            </m:r>
          </m:sub>
        </m:sSub>
      </m:oMath>
      <w:r w:rsidR="001F1F72" w:rsidRPr="00D252DC">
        <w:rPr>
          <w:rFonts w:ascii="Times New Roman" w:hAnsi="Times New Roman"/>
        </w:rPr>
        <w:t>——</w:t>
      </w:r>
      <w:r w:rsidR="00BE0866" w:rsidRPr="00D252DC">
        <w:rPr>
          <w:rFonts w:ascii="Times New Roman" w:hAnsi="Times New Roman"/>
        </w:rPr>
        <w:t>管道壁厚</w:t>
      </w:r>
      <w:r w:rsidR="001F1F72" w:rsidRPr="00D252DC">
        <w:rPr>
          <w:rFonts w:ascii="Times New Roman" w:hAnsi="Times New Roman"/>
        </w:rPr>
        <w:t>负偏差附加值（</w:t>
      </w:r>
      <w:r w:rsidR="001F1F72" w:rsidRPr="00D252DC">
        <w:rPr>
          <w:rFonts w:ascii="Times New Roman" w:hAnsi="Times New Roman"/>
        </w:rPr>
        <w:t>mm</w:t>
      </w:r>
      <w:r w:rsidR="001F1F72" w:rsidRPr="00D252DC">
        <w:rPr>
          <w:rFonts w:ascii="Times New Roman" w:hAnsi="Times New Roman"/>
        </w:rPr>
        <w:t>）。</w:t>
      </w:r>
    </w:p>
    <w:p w14:paraId="31F372EC" w14:textId="53DE97A7" w:rsidR="001F1F72" w:rsidRPr="007D1712" w:rsidRDefault="001F1F72" w:rsidP="001F1F72">
      <w:pPr>
        <w:rPr>
          <w:rFonts w:ascii="Times New Roman" w:hAnsi="Times New Roman"/>
        </w:rPr>
      </w:pPr>
      <w:r w:rsidRPr="00D252DC">
        <w:rPr>
          <w:rFonts w:ascii="Times New Roman" w:hAnsi="Times New Roman"/>
          <w:b/>
          <w:bCs/>
        </w:rPr>
        <w:t>7.</w:t>
      </w:r>
      <w:r w:rsidR="006C3F2D" w:rsidRPr="00D252DC">
        <w:rPr>
          <w:rFonts w:ascii="Times New Roman" w:hAnsi="Times New Roman"/>
          <w:b/>
          <w:bCs/>
        </w:rPr>
        <w:t>0</w:t>
      </w:r>
      <w:r w:rsidRPr="00D252DC">
        <w:rPr>
          <w:rFonts w:ascii="Times New Roman" w:hAnsi="Times New Roman"/>
          <w:b/>
          <w:bCs/>
        </w:rPr>
        <w:t>.</w:t>
      </w:r>
      <w:r w:rsidR="00D535B2">
        <w:rPr>
          <w:rFonts w:ascii="Times New Roman" w:hAnsi="Times New Roman" w:hint="eastAsia"/>
          <w:b/>
          <w:bCs/>
        </w:rPr>
        <w:t>6</w:t>
      </w:r>
      <w:r w:rsidR="006A68D0" w:rsidRPr="00D252DC">
        <w:rPr>
          <w:rFonts w:ascii="Times New Roman" w:hAnsi="Times New Roman"/>
          <w:b/>
          <w:bCs/>
        </w:rPr>
        <w:t xml:space="preserve">  </w:t>
      </w:r>
      <w:r w:rsidRPr="00D252DC">
        <w:rPr>
          <w:rFonts w:ascii="Times New Roman" w:hAnsi="Times New Roman"/>
        </w:rPr>
        <w:t>管道壁厚负偏差附加值应按下列方法确定：</w:t>
      </w:r>
    </w:p>
    <w:p w14:paraId="638CA565" w14:textId="77777777" w:rsidR="001F1F72" w:rsidRPr="007D1712" w:rsidRDefault="001F1F72" w:rsidP="001F1F72">
      <w:pPr>
        <w:ind w:firstLineChars="150" w:firstLine="361"/>
        <w:rPr>
          <w:rFonts w:ascii="Times New Roman" w:hAnsi="Times New Roman"/>
          <w:b/>
          <w:bCs/>
        </w:rPr>
      </w:pPr>
      <w:r w:rsidRPr="007D1712">
        <w:rPr>
          <w:rFonts w:ascii="Times New Roman" w:hAnsi="Times New Roman"/>
          <w:b/>
          <w:bCs/>
        </w:rPr>
        <w:t xml:space="preserve">1  </w:t>
      </w:r>
      <w:r w:rsidRPr="007D1712">
        <w:rPr>
          <w:rFonts w:ascii="Times New Roman" w:hAnsi="Times New Roman"/>
        </w:rPr>
        <w:t>钢管壁厚负偏差附加值可按下式计算：</w:t>
      </w:r>
    </w:p>
    <w:p w14:paraId="25B1EF7B" w14:textId="200E6726" w:rsidR="001F1F72" w:rsidRPr="007D1712" w:rsidRDefault="00305E80" w:rsidP="001F1F72">
      <w:pPr>
        <w:rPr>
          <w:rFonts w:ascii="Times New Roman" w:hAnsi="Times New Roman"/>
          <w:b/>
          <w:bCs/>
        </w:rPr>
      </w:pPr>
      <m:oMathPara>
        <m:oMathParaPr>
          <m:jc m:val="right"/>
        </m:oMathParaPr>
        <m:oMath>
          <m:sSub>
            <m:sSubPr>
              <m:ctrlPr>
                <w:rPr>
                  <w:rFonts w:ascii="Cambria Math" w:eastAsia="等线" w:hAnsi="Cambria Math"/>
                  <w:i/>
                </w:rPr>
              </m:ctrlPr>
            </m:sSubPr>
            <m:e>
              <m:r>
                <w:rPr>
                  <w:rFonts w:ascii="Cambria Math" w:eastAsia="等线" w:hAnsi="Cambria Math"/>
                </w:rPr>
                <m:t>C</m:t>
              </m:r>
            </m:e>
            <m:sub>
              <m:r>
                <w:rPr>
                  <w:rFonts w:ascii="Cambria Math" w:eastAsia="等线" w:hAnsi="Cambria Math"/>
                </w:rPr>
                <m:t>1</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χ×S</m:t>
              </m:r>
            </m:e>
            <m:sub>
              <m:r>
                <w:rPr>
                  <w:rFonts w:ascii="Cambria Math" w:eastAsia="等线" w:hAnsi="Cambria Math"/>
                </w:rPr>
                <m:t>m</m:t>
              </m:r>
            </m:sub>
          </m:sSub>
          <m:r>
            <w:rPr>
              <w:rFonts w:ascii="Cambria Math" w:eastAsia="等线" w:hAnsi="Cambria Math"/>
            </w:rPr>
            <m:t xml:space="preserve">                                       </m:t>
          </m:r>
          <m:d>
            <m:dPr>
              <m:begChr m:val="（"/>
              <m:endChr m:val="）"/>
              <m:ctrlPr>
                <w:rPr>
                  <w:rFonts w:ascii="Cambria Math" w:eastAsia="等线" w:hAnsi="Cambria Math"/>
                </w:rPr>
              </m:ctrlPr>
            </m:dPr>
            <m:e>
              <m:r>
                <m:rPr>
                  <m:sty m:val="p"/>
                </m:rPr>
                <w:rPr>
                  <w:rFonts w:ascii="Cambria Math" w:eastAsia="等线" w:hAnsi="Cambria Math"/>
                </w:rPr>
                <m:t>7.0.6</m:t>
              </m:r>
            </m:e>
          </m:d>
        </m:oMath>
      </m:oMathPara>
    </w:p>
    <w:p w14:paraId="363D08B7" w14:textId="77777777" w:rsidR="001F1F72" w:rsidRPr="007D1712" w:rsidRDefault="001F1F72" w:rsidP="001F1F72">
      <w:pPr>
        <w:rPr>
          <w:rFonts w:ascii="Times New Roman" w:hAnsi="Times New Roman"/>
        </w:rPr>
      </w:pPr>
      <w:r w:rsidRPr="007D1712">
        <w:rPr>
          <w:rFonts w:ascii="Times New Roman" w:hAnsi="Times New Roman"/>
        </w:rPr>
        <w:t>式中：</w:t>
      </w:r>
      <m:oMath>
        <m:sSub>
          <m:sSubPr>
            <m:ctrlPr>
              <w:rPr>
                <w:rFonts w:ascii="Cambria Math" w:eastAsia="等线" w:hAnsi="Cambria Math"/>
                <w:i/>
              </w:rPr>
            </m:ctrlPr>
          </m:sSubPr>
          <m:e>
            <m:r>
              <w:rPr>
                <w:rFonts w:ascii="Cambria Math" w:eastAsia="等线" w:hAnsi="Cambria Math"/>
              </w:rPr>
              <m:t>C</m:t>
            </m:r>
          </m:e>
          <m:sub>
            <m:r>
              <w:rPr>
                <w:rFonts w:ascii="Cambria Math" w:eastAsia="等线" w:hAnsi="Cambria Math"/>
              </w:rPr>
              <m:t>1</m:t>
            </m:r>
          </m:sub>
        </m:sSub>
      </m:oMath>
      <w:r w:rsidRPr="007D1712">
        <w:rPr>
          <w:rFonts w:ascii="Times New Roman" w:hAnsi="Times New Roman"/>
        </w:rPr>
        <w:t>——</w:t>
      </w:r>
      <w:r w:rsidRPr="007D1712">
        <w:rPr>
          <w:rFonts w:ascii="Times New Roman" w:hAnsi="Times New Roman"/>
        </w:rPr>
        <w:t>管道壁厚负偏差附加值（</w:t>
      </w:r>
      <w:r w:rsidRPr="007D1712">
        <w:rPr>
          <w:rFonts w:ascii="Times New Roman" w:hAnsi="Times New Roman"/>
        </w:rPr>
        <w:t>mm</w:t>
      </w:r>
      <w:r w:rsidRPr="007D1712">
        <w:rPr>
          <w:rFonts w:ascii="Times New Roman" w:hAnsi="Times New Roman"/>
        </w:rPr>
        <w:t>）；</w:t>
      </w:r>
    </w:p>
    <w:p w14:paraId="5E8435D0" w14:textId="77777777" w:rsidR="001F1F72" w:rsidRPr="007D1712" w:rsidRDefault="00305E80" w:rsidP="001F1F72">
      <w:pPr>
        <w:ind w:firstLineChars="300" w:firstLine="720"/>
        <w:rPr>
          <w:rFonts w:ascii="Times New Roman" w:hAnsi="Times New Roman"/>
        </w:rPr>
      </w:pPr>
      <m:oMath>
        <m:sSub>
          <m:sSubPr>
            <m:ctrlPr>
              <w:rPr>
                <w:rFonts w:ascii="Cambria Math" w:eastAsia="等线" w:hAnsi="Cambria Math"/>
                <w:i/>
              </w:rPr>
            </m:ctrlPr>
          </m:sSubPr>
          <m:e>
            <m:r>
              <w:rPr>
                <w:rFonts w:ascii="Cambria Math" w:eastAsia="等线" w:hAnsi="Cambria Math"/>
              </w:rPr>
              <m:t>S</m:t>
            </m:r>
          </m:e>
          <m:sub>
            <m:r>
              <w:rPr>
                <w:rFonts w:ascii="Cambria Math" w:eastAsia="等线" w:hAnsi="Cambria Math"/>
              </w:rPr>
              <m:t>m</m:t>
            </m:r>
          </m:sub>
        </m:sSub>
      </m:oMath>
      <w:r w:rsidR="001F1F72" w:rsidRPr="007D1712">
        <w:rPr>
          <w:rFonts w:ascii="Times New Roman" w:hAnsi="Times New Roman"/>
        </w:rPr>
        <w:t>——</w:t>
      </w:r>
      <w:r w:rsidR="001F1F72" w:rsidRPr="007D1712">
        <w:rPr>
          <w:rFonts w:ascii="Times New Roman" w:hAnsi="Times New Roman"/>
        </w:rPr>
        <w:t>工作管最小壁厚（</w:t>
      </w:r>
      <w:r w:rsidR="001F1F72" w:rsidRPr="007D1712">
        <w:rPr>
          <w:rFonts w:ascii="Times New Roman" w:hAnsi="Times New Roman"/>
        </w:rPr>
        <w:t>mm</w:t>
      </w:r>
      <w:r w:rsidR="001F1F72" w:rsidRPr="007D1712">
        <w:rPr>
          <w:rFonts w:ascii="Times New Roman" w:hAnsi="Times New Roman"/>
        </w:rPr>
        <w:t>）；</w:t>
      </w:r>
    </w:p>
    <w:p w14:paraId="11114488" w14:textId="70B56CA3" w:rsidR="001F1F72" w:rsidRPr="007D1712" w:rsidRDefault="001F1F72" w:rsidP="001F1F72">
      <w:pPr>
        <w:ind w:firstLineChars="300" w:firstLine="720"/>
        <w:rPr>
          <w:rFonts w:ascii="Times New Roman" w:hAnsi="Times New Roman"/>
        </w:rPr>
      </w:pPr>
      <m:oMath>
        <m:r>
          <w:rPr>
            <w:rFonts w:ascii="Cambria Math" w:eastAsia="等线" w:hAnsi="Cambria Math"/>
          </w:rPr>
          <m:t>χ</m:t>
        </m:r>
      </m:oMath>
      <w:r w:rsidRPr="007D1712">
        <w:rPr>
          <w:rFonts w:ascii="Times New Roman" w:hAnsi="Times New Roman"/>
        </w:rPr>
        <w:t>——</w:t>
      </w:r>
      <w:r w:rsidRPr="007D1712">
        <w:rPr>
          <w:rFonts w:ascii="Times New Roman" w:hAnsi="Times New Roman"/>
        </w:rPr>
        <w:t>管道壁厚负偏差系数，可按表</w:t>
      </w:r>
      <w:r w:rsidRPr="007D1712">
        <w:rPr>
          <w:rFonts w:ascii="Times New Roman" w:hAnsi="Times New Roman"/>
        </w:rPr>
        <w:t>7.</w:t>
      </w:r>
      <w:r w:rsidR="006C3F2D" w:rsidRPr="007D1712">
        <w:rPr>
          <w:rFonts w:ascii="Times New Roman" w:hAnsi="Times New Roman"/>
        </w:rPr>
        <w:t>0</w:t>
      </w:r>
      <w:r w:rsidRPr="007D1712">
        <w:rPr>
          <w:rFonts w:ascii="Times New Roman" w:hAnsi="Times New Roman"/>
        </w:rPr>
        <w:t>.</w:t>
      </w:r>
      <w:r w:rsidR="00D535B2">
        <w:rPr>
          <w:rFonts w:ascii="Times New Roman" w:hAnsi="Times New Roman" w:hint="eastAsia"/>
        </w:rPr>
        <w:t>6</w:t>
      </w:r>
      <w:r w:rsidRPr="007D1712">
        <w:rPr>
          <w:rFonts w:ascii="Times New Roman" w:hAnsi="Times New Roman"/>
        </w:rPr>
        <w:t>选取。</w:t>
      </w:r>
    </w:p>
    <w:p w14:paraId="5E7ED252" w14:textId="624A514C" w:rsidR="001F1F72" w:rsidRPr="007D1712" w:rsidRDefault="001F1F72" w:rsidP="001F1F72">
      <w:pPr>
        <w:pStyle w:val="ac"/>
        <w:widowControl w:val="0"/>
        <w:numPr>
          <w:ilvl w:val="0"/>
          <w:numId w:val="0"/>
        </w:numPr>
        <w:snapToGrid w:val="0"/>
        <w:spacing w:beforeLines="0" w:afterLines="0" w:line="300" w:lineRule="auto"/>
        <w:rPr>
          <w:rFonts w:ascii="Times New Roman"/>
          <w:b/>
          <w:szCs w:val="21"/>
        </w:rPr>
      </w:pPr>
      <w:r w:rsidRPr="007D1712">
        <w:rPr>
          <w:rFonts w:ascii="Times New Roman" w:eastAsia="宋体"/>
          <w:b/>
          <w:szCs w:val="21"/>
        </w:rPr>
        <w:t>表</w:t>
      </w:r>
      <w:r w:rsidR="006C3F2D" w:rsidRPr="007D1712">
        <w:rPr>
          <w:rFonts w:ascii="Times New Roman" w:eastAsia="宋体"/>
          <w:b/>
          <w:szCs w:val="21"/>
        </w:rPr>
        <w:t>7</w:t>
      </w:r>
      <w:r w:rsidRPr="007D1712">
        <w:rPr>
          <w:rFonts w:ascii="Times New Roman" w:eastAsia="宋体"/>
          <w:b/>
          <w:szCs w:val="21"/>
        </w:rPr>
        <w:t>.</w:t>
      </w:r>
      <w:r w:rsidR="006C3F2D" w:rsidRPr="007D1712">
        <w:rPr>
          <w:rFonts w:ascii="Times New Roman" w:eastAsia="宋体"/>
          <w:b/>
          <w:szCs w:val="21"/>
        </w:rPr>
        <w:t>0</w:t>
      </w:r>
      <w:r w:rsidRPr="007D1712">
        <w:rPr>
          <w:rFonts w:ascii="Times New Roman" w:eastAsia="宋体"/>
          <w:b/>
          <w:szCs w:val="21"/>
        </w:rPr>
        <w:t>.</w:t>
      </w:r>
      <w:r w:rsidR="006A68D0" w:rsidRPr="007D1712">
        <w:rPr>
          <w:rFonts w:ascii="Times New Roman" w:eastAsia="宋体"/>
          <w:b/>
          <w:szCs w:val="21"/>
        </w:rPr>
        <w:t xml:space="preserve">3  </w:t>
      </w:r>
      <w:r w:rsidRPr="007D1712">
        <w:rPr>
          <w:rFonts w:ascii="Times New Roman" w:eastAsia="宋体"/>
          <w:b/>
          <w:szCs w:val="21"/>
        </w:rPr>
        <w:t>管道壁厚负偏差系数</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3"/>
        <w:gridCol w:w="730"/>
        <w:gridCol w:w="730"/>
        <w:gridCol w:w="730"/>
        <w:gridCol w:w="730"/>
        <w:gridCol w:w="730"/>
        <w:gridCol w:w="730"/>
        <w:gridCol w:w="730"/>
        <w:gridCol w:w="723"/>
      </w:tblGrid>
      <w:tr w:rsidR="008954C3" w:rsidRPr="007D1712" w14:paraId="437F6AA1" w14:textId="77777777" w:rsidTr="001F1F72">
        <w:tc>
          <w:tcPr>
            <w:tcW w:w="1476" w:type="pct"/>
            <w:vAlign w:val="center"/>
          </w:tcPr>
          <w:p w14:paraId="4257877B"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管道壁厚偏差（</w:t>
            </w:r>
            <w:r w:rsidRPr="007D1712">
              <w:rPr>
                <w:rFonts w:ascii="Times New Roman" w:hAnsi="Times New Roman"/>
                <w:sz w:val="21"/>
                <w:szCs w:val="21"/>
              </w:rPr>
              <w:t>%</w:t>
            </w:r>
            <w:r w:rsidRPr="007D1712">
              <w:rPr>
                <w:rFonts w:ascii="Times New Roman" w:hAnsi="Times New Roman"/>
                <w:sz w:val="21"/>
                <w:szCs w:val="21"/>
              </w:rPr>
              <w:t>）</w:t>
            </w:r>
          </w:p>
        </w:tc>
        <w:tc>
          <w:tcPr>
            <w:tcW w:w="441" w:type="pct"/>
            <w:vAlign w:val="center"/>
          </w:tcPr>
          <w:p w14:paraId="32F53E8B"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w:t>
            </w:r>
          </w:p>
        </w:tc>
        <w:tc>
          <w:tcPr>
            <w:tcW w:w="441" w:type="pct"/>
            <w:vAlign w:val="center"/>
          </w:tcPr>
          <w:p w14:paraId="056D3191"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-5</w:t>
            </w:r>
          </w:p>
        </w:tc>
        <w:tc>
          <w:tcPr>
            <w:tcW w:w="441" w:type="pct"/>
            <w:vAlign w:val="center"/>
          </w:tcPr>
          <w:p w14:paraId="49133DB3"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-8</w:t>
            </w:r>
          </w:p>
        </w:tc>
        <w:tc>
          <w:tcPr>
            <w:tcW w:w="441" w:type="pct"/>
            <w:vAlign w:val="center"/>
          </w:tcPr>
          <w:p w14:paraId="0232D472"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-9</w:t>
            </w:r>
          </w:p>
        </w:tc>
        <w:tc>
          <w:tcPr>
            <w:tcW w:w="441" w:type="pct"/>
            <w:vAlign w:val="center"/>
          </w:tcPr>
          <w:p w14:paraId="730CD9C6"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-10</w:t>
            </w:r>
          </w:p>
        </w:tc>
        <w:tc>
          <w:tcPr>
            <w:tcW w:w="441" w:type="pct"/>
            <w:vAlign w:val="center"/>
          </w:tcPr>
          <w:p w14:paraId="4F0B8242"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-11</w:t>
            </w:r>
          </w:p>
        </w:tc>
        <w:tc>
          <w:tcPr>
            <w:tcW w:w="441" w:type="pct"/>
            <w:vAlign w:val="center"/>
          </w:tcPr>
          <w:p w14:paraId="0790FC2A"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-12.5</w:t>
            </w:r>
          </w:p>
        </w:tc>
        <w:tc>
          <w:tcPr>
            <w:tcW w:w="441" w:type="pct"/>
            <w:vAlign w:val="center"/>
          </w:tcPr>
          <w:p w14:paraId="60269718"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-15</w:t>
            </w:r>
          </w:p>
        </w:tc>
      </w:tr>
      <w:tr w:rsidR="008954C3" w:rsidRPr="007D1712" w14:paraId="1233BE06" w14:textId="77777777" w:rsidTr="001F1F72">
        <w:tc>
          <w:tcPr>
            <w:tcW w:w="1476" w:type="pct"/>
            <w:vAlign w:val="center"/>
          </w:tcPr>
          <w:p w14:paraId="0A2A8672"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管道壁厚负偏差系数</w:t>
            </w:r>
          </w:p>
        </w:tc>
        <w:tc>
          <w:tcPr>
            <w:tcW w:w="441" w:type="pct"/>
            <w:vAlign w:val="center"/>
          </w:tcPr>
          <w:p w14:paraId="1C7482BB"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0.050</w:t>
            </w:r>
          </w:p>
        </w:tc>
        <w:tc>
          <w:tcPr>
            <w:tcW w:w="441" w:type="pct"/>
            <w:vAlign w:val="center"/>
          </w:tcPr>
          <w:p w14:paraId="3CC80611"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0.053</w:t>
            </w:r>
          </w:p>
        </w:tc>
        <w:tc>
          <w:tcPr>
            <w:tcW w:w="441" w:type="pct"/>
            <w:vAlign w:val="center"/>
          </w:tcPr>
          <w:p w14:paraId="609D949D"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0.087</w:t>
            </w:r>
          </w:p>
        </w:tc>
        <w:tc>
          <w:tcPr>
            <w:tcW w:w="441" w:type="pct"/>
            <w:vAlign w:val="center"/>
          </w:tcPr>
          <w:p w14:paraId="185B2E18"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0.099</w:t>
            </w:r>
          </w:p>
        </w:tc>
        <w:tc>
          <w:tcPr>
            <w:tcW w:w="441" w:type="pct"/>
            <w:vAlign w:val="center"/>
          </w:tcPr>
          <w:p w14:paraId="7D040723"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0.111</w:t>
            </w:r>
          </w:p>
        </w:tc>
        <w:tc>
          <w:tcPr>
            <w:tcW w:w="441" w:type="pct"/>
            <w:vAlign w:val="center"/>
          </w:tcPr>
          <w:p w14:paraId="1E92C14E"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0.124</w:t>
            </w:r>
          </w:p>
        </w:tc>
        <w:tc>
          <w:tcPr>
            <w:tcW w:w="441" w:type="pct"/>
            <w:vAlign w:val="center"/>
          </w:tcPr>
          <w:p w14:paraId="7F0E7CE9"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0.143</w:t>
            </w:r>
          </w:p>
        </w:tc>
        <w:tc>
          <w:tcPr>
            <w:tcW w:w="441" w:type="pct"/>
            <w:vAlign w:val="center"/>
          </w:tcPr>
          <w:p w14:paraId="69DB03F5" w14:textId="77777777" w:rsidR="001F1F72" w:rsidRPr="007D1712" w:rsidRDefault="001F1F72" w:rsidP="001F1F72">
            <w:pPr>
              <w:adjustRightInd w:val="0"/>
              <w:snapToGrid w:val="0"/>
              <w:spacing w:beforeLines="10" w:before="38" w:afterLines="10" w:after="38" w:line="300" w:lineRule="auto"/>
              <w:jc w:val="center"/>
              <w:rPr>
                <w:rFonts w:ascii="Times New Roman" w:hAnsi="Times New Roman"/>
                <w:sz w:val="21"/>
                <w:szCs w:val="21"/>
              </w:rPr>
            </w:pPr>
            <w:r w:rsidRPr="007D1712">
              <w:rPr>
                <w:rFonts w:ascii="Times New Roman" w:hAnsi="Times New Roman"/>
                <w:sz w:val="21"/>
                <w:szCs w:val="21"/>
              </w:rPr>
              <w:t>0.176</w:t>
            </w:r>
          </w:p>
        </w:tc>
      </w:tr>
    </w:tbl>
    <w:p w14:paraId="660DB4DC" w14:textId="77777777" w:rsidR="001F1F72" w:rsidRPr="007D1712" w:rsidRDefault="001F1F72" w:rsidP="001F1F72">
      <w:pPr>
        <w:ind w:firstLineChars="150" w:firstLine="361"/>
        <w:rPr>
          <w:rFonts w:ascii="Times New Roman" w:hAnsi="Times New Roman"/>
          <w:b/>
          <w:bCs/>
        </w:rPr>
      </w:pPr>
      <w:r w:rsidRPr="007D1712">
        <w:rPr>
          <w:rFonts w:ascii="Times New Roman" w:hAnsi="Times New Roman"/>
          <w:b/>
          <w:bCs/>
        </w:rPr>
        <w:t xml:space="preserve">2  </w:t>
      </w:r>
      <w:r w:rsidRPr="007D1712">
        <w:rPr>
          <w:rFonts w:ascii="Times New Roman" w:hAnsi="Times New Roman"/>
        </w:rPr>
        <w:t>当焊接钢管产品技术条件中未提供壁厚允许负偏差值时，壁厚负偏差附加值可采用钢板厚度的负偏差值，但壁厚负偏差附加值不得小于</w:t>
      </w:r>
      <w:r w:rsidRPr="007D1712">
        <w:rPr>
          <w:rFonts w:ascii="Times New Roman" w:hAnsi="Times New Roman"/>
        </w:rPr>
        <w:t>0.5mm</w:t>
      </w:r>
      <w:r w:rsidRPr="007D1712">
        <w:rPr>
          <w:rFonts w:ascii="Times New Roman" w:hAnsi="Times New Roman"/>
        </w:rPr>
        <w:t>。</w:t>
      </w:r>
    </w:p>
    <w:p w14:paraId="36E03D1B" w14:textId="051D6D25" w:rsidR="001F1F72" w:rsidRPr="007D1712" w:rsidRDefault="001F1F72" w:rsidP="001F1F72">
      <w:pPr>
        <w:rPr>
          <w:rFonts w:ascii="Times New Roman" w:hAnsi="Times New Roman"/>
        </w:rPr>
      </w:pPr>
      <w:r w:rsidRPr="007D1712">
        <w:rPr>
          <w:rFonts w:ascii="Times New Roman" w:hAnsi="Times New Roman"/>
          <w:b/>
          <w:bCs/>
        </w:rPr>
        <w:t>7.</w:t>
      </w:r>
      <w:r w:rsidR="006C3F2D" w:rsidRPr="007D1712">
        <w:rPr>
          <w:rFonts w:ascii="Times New Roman" w:hAnsi="Times New Roman"/>
          <w:b/>
          <w:bCs/>
        </w:rPr>
        <w:t>0</w:t>
      </w:r>
      <w:r w:rsidRPr="007D1712">
        <w:rPr>
          <w:rFonts w:ascii="Times New Roman" w:hAnsi="Times New Roman"/>
          <w:b/>
          <w:bCs/>
        </w:rPr>
        <w:t>.</w:t>
      </w:r>
      <w:r w:rsidR="00D535B2">
        <w:rPr>
          <w:rFonts w:ascii="Times New Roman" w:hAnsi="Times New Roman" w:hint="eastAsia"/>
          <w:b/>
          <w:bCs/>
        </w:rPr>
        <w:t>7</w:t>
      </w:r>
      <w:r w:rsidR="006A68D0" w:rsidRPr="007D1712">
        <w:rPr>
          <w:rFonts w:ascii="Times New Roman" w:hAnsi="Times New Roman"/>
          <w:b/>
          <w:bCs/>
        </w:rPr>
        <w:t xml:space="preserve">  </w:t>
      </w:r>
      <w:r w:rsidRPr="007D1712">
        <w:rPr>
          <w:rFonts w:ascii="Times New Roman" w:hAnsi="Times New Roman"/>
        </w:rPr>
        <w:t>弯管或弯头内压作用下的公称壁厚应按下式计算：</w:t>
      </w:r>
      <w:r w:rsidRPr="007D1712">
        <w:rPr>
          <w:rFonts w:ascii="Times New Roman" w:hAnsi="Times New Roman"/>
        </w:rPr>
        <w:t xml:space="preserve"> </w:t>
      </w:r>
    </w:p>
    <w:p w14:paraId="5394FED6" w14:textId="65D04E4A" w:rsidR="001F1F72" w:rsidRPr="007D1712" w:rsidRDefault="00305E80" w:rsidP="001F1F72">
      <w:pPr>
        <w:rPr>
          <w:rFonts w:ascii="Times New Roman" w:hAnsi="Times New Roman"/>
        </w:rPr>
      </w:pPr>
      <m:oMathPara>
        <m:oMathParaPr>
          <m:jc m:val="right"/>
        </m:oMathParaPr>
        <m:oMath>
          <m:sSub>
            <m:sSubPr>
              <m:ctrlPr>
                <w:rPr>
                  <w:rFonts w:ascii="Cambria Math" w:hAnsi="Cambria Math"/>
                  <w:i/>
                </w:rPr>
              </m:ctrlPr>
            </m:sSubPr>
            <m:e>
              <m:r>
                <w:rPr>
                  <w:rFonts w:ascii="Cambria Math" w:hAnsi="Cambria Math"/>
                </w:rPr>
                <m:t>δ</m:t>
              </m:r>
            </m:e>
            <m:sub>
              <m: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num>
            <m:den>
              <m:r>
                <w:rPr>
                  <w:rFonts w:ascii="Cambria Math" w:hAnsi="Cambria Math"/>
                </w:rPr>
                <m:t>2×</m:t>
              </m:r>
              <m:d>
                <m:dPr>
                  <m:begChr m:val="["/>
                  <m:endChr m:val="]"/>
                  <m:ctrlPr>
                    <w:rPr>
                      <w:rFonts w:ascii="Cambria Math" w:hAnsi="Cambria Math"/>
                      <w:i/>
                    </w:rPr>
                  </m:ctrlPr>
                </m:dPr>
                <m:e>
                  <m:r>
                    <w:rPr>
                      <w:rFonts w:ascii="Cambria Math" w:hAnsi="Cambria Math"/>
                    </w:rPr>
                    <m:t>σ</m:t>
                  </m:r>
                </m:e>
              </m:d>
              <m:r>
                <w:rPr>
                  <w:rFonts w:ascii="Cambria Math" w:hAnsi="Cambria Math"/>
                </w:rPr>
                <m:t>×</m:t>
              </m:r>
              <m:f>
                <m:fPr>
                  <m:type m:val="lin"/>
                  <m:ctrlPr>
                    <w:rPr>
                      <w:rFonts w:ascii="Cambria Math" w:hAnsi="Cambria Math"/>
                      <w:i/>
                    </w:rPr>
                  </m:ctrlPr>
                </m:fPr>
                <m:num>
                  <m:r>
                    <w:rPr>
                      <w:rFonts w:ascii="Cambria Math" w:hAnsi="Cambria Math"/>
                    </w:rPr>
                    <m:t>η</m:t>
                  </m:r>
                </m:num>
                <m:den>
                  <m:r>
                    <w:rPr>
                      <w:rFonts w:ascii="Cambria Math" w:hAnsi="Cambria Math"/>
                    </w:rPr>
                    <m:t>I+2Y×P</m:t>
                  </m:r>
                </m:den>
              </m:f>
            </m:den>
          </m:f>
          <m:r>
            <w:rPr>
              <w:rFonts w:ascii="Cambria Math" w:eastAsia="等线" w:hAnsi="Cambria Math"/>
            </w:rPr>
            <m:t xml:space="preserve">+B                 </m:t>
          </m:r>
          <m:d>
            <m:dPr>
              <m:begChr m:val="（"/>
              <m:endChr m:val="）"/>
              <m:ctrlPr>
                <w:rPr>
                  <w:rFonts w:ascii="Cambria Math" w:eastAsia="等线" w:hAnsi="Cambria Math"/>
                </w:rPr>
              </m:ctrlPr>
            </m:dPr>
            <m:e>
              <m:r>
                <m:rPr>
                  <m:sty m:val="p"/>
                </m:rPr>
                <w:rPr>
                  <w:rFonts w:ascii="Cambria Math" w:eastAsia="等线" w:hAnsi="Cambria Math"/>
                </w:rPr>
                <m:t>7.0.7-1</m:t>
              </m:r>
            </m:e>
          </m:d>
        </m:oMath>
      </m:oMathPara>
    </w:p>
    <w:p w14:paraId="16014344" w14:textId="77777777" w:rsidR="001F1F72" w:rsidRPr="007D1712" w:rsidRDefault="001F1F72" w:rsidP="001F1F72">
      <w:pPr>
        <w:rPr>
          <w:rFonts w:ascii="Times New Roman" w:hAnsi="Times New Roman"/>
        </w:rPr>
      </w:pPr>
      <w:r w:rsidRPr="007D1712">
        <w:rPr>
          <w:rFonts w:ascii="Times New Roman" w:hAnsi="Times New Roman"/>
        </w:rPr>
        <w:t>内弧处</w:t>
      </w:r>
    </w:p>
    <w:p w14:paraId="497E5448" w14:textId="4885A225" w:rsidR="001F1F72" w:rsidRPr="007D1712" w:rsidRDefault="001F1F72" w:rsidP="001F1F72">
      <w:pPr>
        <w:rPr>
          <w:rFonts w:ascii="Times New Roman" w:hAnsi="Times New Roman"/>
        </w:rPr>
      </w:pPr>
      <m:oMathPara>
        <m:oMathParaPr>
          <m:jc m:val="right"/>
        </m:oMathParaPr>
        <m:oMath>
          <m:r>
            <w:rPr>
              <w:rFonts w:ascii="Cambria Math" w:hAnsi="Cambria Math"/>
            </w:rPr>
            <m:t>I=</m:t>
          </m:r>
          <m:f>
            <m:fPr>
              <m:ctrlPr>
                <w:rPr>
                  <w:rFonts w:ascii="Cambria Math" w:hAnsi="Cambria Math"/>
                  <w:i/>
                </w:rPr>
              </m:ctrlPr>
            </m:fPr>
            <m:num>
              <m:r>
                <w:rPr>
                  <w:rFonts w:ascii="Cambria Math" w:hAnsi="Cambria Math"/>
                </w:rPr>
                <m:t>4</m:t>
              </m:r>
              <m:d>
                <m:dPr>
                  <m:ctrlPr>
                    <w:rPr>
                      <w:rFonts w:ascii="Cambria Math" w:hAnsi="Cambria Math"/>
                      <w:i/>
                    </w:rPr>
                  </m:ctrlPr>
                </m:dPr>
                <m:e>
                  <m:f>
                    <m:fPr>
                      <m:type m:val="lin"/>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r>
                <w:rPr>
                  <w:rFonts w:ascii="Cambria Math" w:hAnsi="Cambria Math"/>
                </w:rPr>
                <m:t>-1</m:t>
              </m:r>
            </m:num>
            <m:den>
              <m:r>
                <w:rPr>
                  <w:rFonts w:ascii="Cambria Math" w:hAnsi="Cambria Math"/>
                </w:rPr>
                <m:t>4</m:t>
              </m:r>
              <m:d>
                <m:dPr>
                  <m:ctrlPr>
                    <w:rPr>
                      <w:rFonts w:ascii="Cambria Math" w:hAnsi="Cambria Math"/>
                      <w:i/>
                    </w:rPr>
                  </m:ctrlPr>
                </m:dPr>
                <m:e>
                  <m:f>
                    <m:fPr>
                      <m:type m:val="lin"/>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r>
                <w:rPr>
                  <w:rFonts w:ascii="Cambria Math" w:hAnsi="Cambria Math"/>
                </w:rPr>
                <m:t>-2</m:t>
              </m:r>
            </m:den>
          </m:f>
          <m:r>
            <w:rPr>
              <w:rFonts w:ascii="Cambria Math" w:eastAsia="等线" w:hAnsi="Cambria Math"/>
            </w:rPr>
            <m:t xml:space="preserve">                                   </m:t>
          </m:r>
          <m:d>
            <m:dPr>
              <m:begChr m:val="（"/>
              <m:endChr m:val="）"/>
              <m:ctrlPr>
                <w:rPr>
                  <w:rFonts w:ascii="Cambria Math" w:eastAsia="等线" w:hAnsi="Cambria Math"/>
                </w:rPr>
              </m:ctrlPr>
            </m:dPr>
            <m:e>
              <m:r>
                <m:rPr>
                  <m:sty m:val="p"/>
                </m:rPr>
                <w:rPr>
                  <w:rFonts w:ascii="Cambria Math" w:eastAsia="等线" w:hAnsi="Cambria Math"/>
                </w:rPr>
                <m:t>7.0.7-2</m:t>
              </m:r>
            </m:e>
          </m:d>
        </m:oMath>
      </m:oMathPara>
    </w:p>
    <w:p w14:paraId="0E741A10" w14:textId="77777777" w:rsidR="001F1F72" w:rsidRPr="007D1712" w:rsidRDefault="001F1F72" w:rsidP="001F1F72">
      <w:pPr>
        <w:rPr>
          <w:rFonts w:ascii="Times New Roman" w:hAnsi="Times New Roman"/>
        </w:rPr>
      </w:pPr>
      <w:r w:rsidRPr="007D1712">
        <w:rPr>
          <w:rFonts w:ascii="Times New Roman" w:hAnsi="Times New Roman"/>
        </w:rPr>
        <w:t>外弧处</w:t>
      </w:r>
    </w:p>
    <w:p w14:paraId="17188B5E" w14:textId="7087FA09" w:rsidR="001F1F72" w:rsidRPr="007D1712" w:rsidRDefault="001F1F72" w:rsidP="001F1F72">
      <w:pPr>
        <w:rPr>
          <w:rFonts w:ascii="Times New Roman" w:hAnsi="Times New Roman"/>
        </w:rPr>
      </w:pPr>
      <m:oMathPara>
        <m:oMathParaPr>
          <m:jc m:val="right"/>
        </m:oMathParaPr>
        <m:oMath>
          <m:r>
            <w:rPr>
              <w:rFonts w:ascii="Cambria Math" w:hAnsi="Cambria Math"/>
            </w:rPr>
            <m:t>I=</m:t>
          </m:r>
          <m:f>
            <m:fPr>
              <m:ctrlPr>
                <w:rPr>
                  <w:rFonts w:ascii="Cambria Math" w:hAnsi="Cambria Math"/>
                  <w:i/>
                </w:rPr>
              </m:ctrlPr>
            </m:fPr>
            <m:num>
              <m:r>
                <w:rPr>
                  <w:rFonts w:ascii="Cambria Math" w:hAnsi="Cambria Math"/>
                </w:rPr>
                <m:t>4</m:t>
              </m:r>
              <m:d>
                <m:dPr>
                  <m:ctrlPr>
                    <w:rPr>
                      <w:rFonts w:ascii="Cambria Math" w:hAnsi="Cambria Math"/>
                      <w:i/>
                    </w:rPr>
                  </m:ctrlPr>
                </m:dPr>
                <m:e>
                  <m:f>
                    <m:fPr>
                      <m:type m:val="lin"/>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r>
                <w:rPr>
                  <w:rFonts w:ascii="Cambria Math" w:hAnsi="Cambria Math"/>
                </w:rPr>
                <m:t>+1</m:t>
              </m:r>
            </m:num>
            <m:den>
              <m:r>
                <w:rPr>
                  <w:rFonts w:ascii="Cambria Math" w:hAnsi="Cambria Math"/>
                </w:rPr>
                <m:t>4</m:t>
              </m:r>
              <m:d>
                <m:dPr>
                  <m:ctrlPr>
                    <w:rPr>
                      <w:rFonts w:ascii="Cambria Math" w:hAnsi="Cambria Math"/>
                      <w:i/>
                    </w:rPr>
                  </m:ctrlPr>
                </m:dPr>
                <m:e>
                  <m:f>
                    <m:fPr>
                      <m:type m:val="lin"/>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r>
                <w:rPr>
                  <w:rFonts w:ascii="Cambria Math" w:hAnsi="Cambria Math"/>
                </w:rPr>
                <m:t>+2</m:t>
              </m:r>
            </m:den>
          </m:f>
          <m:r>
            <w:rPr>
              <w:rFonts w:ascii="Cambria Math" w:eastAsia="等线" w:hAnsi="Cambria Math"/>
            </w:rPr>
            <m:t xml:space="preserve">                                   </m:t>
          </m:r>
          <m:d>
            <m:dPr>
              <m:begChr m:val="（"/>
              <m:endChr m:val="）"/>
              <m:ctrlPr>
                <w:rPr>
                  <w:rFonts w:ascii="Cambria Math" w:eastAsia="等线" w:hAnsi="Cambria Math"/>
                </w:rPr>
              </m:ctrlPr>
            </m:dPr>
            <m:e>
              <m:r>
                <m:rPr>
                  <m:sty m:val="p"/>
                </m:rPr>
                <w:rPr>
                  <w:rFonts w:ascii="Cambria Math" w:eastAsia="等线" w:hAnsi="Cambria Math"/>
                </w:rPr>
                <m:t>7.0.7-3</m:t>
              </m:r>
            </m:e>
          </m:d>
        </m:oMath>
      </m:oMathPara>
    </w:p>
    <w:p w14:paraId="23A7476D" w14:textId="77777777" w:rsidR="001F1F72" w:rsidRPr="007D1712" w:rsidRDefault="001F1F72" w:rsidP="001F1F72">
      <w:pPr>
        <w:rPr>
          <w:rFonts w:ascii="Times New Roman" w:hAnsi="Times New Roman"/>
        </w:rPr>
      </w:pPr>
      <w:r w:rsidRPr="007D1712">
        <w:rPr>
          <w:rFonts w:ascii="Times New Roman" w:hAnsi="Times New Roman"/>
        </w:rPr>
        <w:t>式中</w:t>
      </w:r>
      <w:r w:rsidRPr="007D1712">
        <w:rPr>
          <w:rFonts w:ascii="Times New Roman" w:hAnsi="Times New Roman"/>
        </w:rPr>
        <w:t xml:space="preserve">  </w:t>
      </w:r>
      <m:oMath>
        <m:sSub>
          <m:sSubPr>
            <m:ctrlPr>
              <w:rPr>
                <w:rFonts w:ascii="Cambria Math" w:hAnsi="Cambria Math"/>
                <w:i/>
              </w:rPr>
            </m:ctrlPr>
          </m:sSubPr>
          <m:e>
            <m:r>
              <w:rPr>
                <w:rFonts w:ascii="Cambria Math" w:hAnsi="Cambria Math"/>
              </w:rPr>
              <m:t>δ</m:t>
            </m:r>
          </m:e>
          <m:sub>
            <m:r>
              <w:rPr>
                <w:rFonts w:ascii="Cambria Math" w:hAnsi="Cambria Math"/>
              </w:rPr>
              <m:t>w</m:t>
            </m:r>
          </m:sub>
        </m:sSub>
      </m:oMath>
      <w:r w:rsidRPr="007D1712">
        <w:rPr>
          <w:rFonts w:ascii="Times New Roman" w:hAnsi="Times New Roman"/>
        </w:rPr>
        <w:t>——</w:t>
      </w:r>
      <w:r w:rsidRPr="007D1712">
        <w:rPr>
          <w:rFonts w:ascii="Times New Roman" w:hAnsi="Times New Roman"/>
        </w:rPr>
        <w:t>弯管或弯头内压作用下的公称壁厚（</w:t>
      </w:r>
      <w:r w:rsidRPr="007D1712">
        <w:rPr>
          <w:rFonts w:ascii="Times New Roman" w:hAnsi="Times New Roman"/>
        </w:rPr>
        <w:t>m</w:t>
      </w:r>
      <w:r w:rsidRPr="007D1712">
        <w:rPr>
          <w:rFonts w:ascii="Times New Roman" w:hAnsi="Times New Roman"/>
        </w:rPr>
        <w:t>）；</w:t>
      </w:r>
    </w:p>
    <w:p w14:paraId="636BF5DD" w14:textId="507F2F70" w:rsidR="001F1F72" w:rsidRPr="00D252DC" w:rsidRDefault="00305E80" w:rsidP="001F1F72">
      <w:pPr>
        <w:ind w:firstLineChars="300" w:firstLine="720"/>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d</m:t>
            </m:r>
          </m:sub>
        </m:sSub>
      </m:oMath>
      <w:r w:rsidR="001F1F72" w:rsidRPr="00D252DC">
        <w:rPr>
          <w:rFonts w:ascii="Times New Roman" w:hAnsi="Times New Roman"/>
        </w:rPr>
        <w:t>——</w:t>
      </w:r>
      <w:r w:rsidR="00AF3BEA" w:rsidRPr="00D252DC">
        <w:rPr>
          <w:rFonts w:ascii="Times New Roman" w:hAnsi="Times New Roman"/>
        </w:rPr>
        <w:t>设计</w:t>
      </w:r>
      <w:r w:rsidR="001F1F72" w:rsidRPr="00D252DC">
        <w:rPr>
          <w:rFonts w:ascii="Times New Roman" w:hAnsi="Times New Roman"/>
        </w:rPr>
        <w:t>压力（</w:t>
      </w:r>
      <w:r w:rsidR="001F1F72" w:rsidRPr="00D252DC">
        <w:rPr>
          <w:rFonts w:ascii="Times New Roman" w:hAnsi="Times New Roman"/>
        </w:rPr>
        <w:t>MPa</w:t>
      </w:r>
      <w:r w:rsidR="001F1F72" w:rsidRPr="00D252DC">
        <w:rPr>
          <w:rFonts w:ascii="Times New Roman" w:hAnsi="Times New Roman"/>
        </w:rPr>
        <w:t>）；</w:t>
      </w:r>
    </w:p>
    <w:p w14:paraId="3FC41440" w14:textId="3A4BB348" w:rsidR="001F1F72" w:rsidRPr="007D1712" w:rsidRDefault="00305E80" w:rsidP="001F1F72">
      <w:pPr>
        <w:ind w:firstLineChars="300" w:firstLine="720"/>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1F1F72" w:rsidRPr="00D252DC">
        <w:rPr>
          <w:rFonts w:ascii="Times New Roman" w:hAnsi="Times New Roman"/>
        </w:rPr>
        <w:t>——</w:t>
      </w:r>
      <w:r w:rsidR="00506462" w:rsidRPr="00D252DC">
        <w:rPr>
          <w:rFonts w:ascii="Times New Roman" w:hAnsi="Times New Roman"/>
        </w:rPr>
        <w:t>工作管</w:t>
      </w:r>
      <w:r w:rsidR="001F1F72" w:rsidRPr="00D252DC">
        <w:rPr>
          <w:rFonts w:ascii="Times New Roman" w:hAnsi="Times New Roman"/>
        </w:rPr>
        <w:t>外径（</w:t>
      </w:r>
      <w:r w:rsidR="001F1F72" w:rsidRPr="00D252DC">
        <w:rPr>
          <w:rFonts w:ascii="Times New Roman" w:hAnsi="Times New Roman"/>
        </w:rPr>
        <w:t>m</w:t>
      </w:r>
      <w:r w:rsidR="001F1F72" w:rsidRPr="00D252DC">
        <w:rPr>
          <w:rFonts w:ascii="Times New Roman" w:hAnsi="Times New Roman"/>
        </w:rPr>
        <w:t>）；</w:t>
      </w:r>
    </w:p>
    <w:p w14:paraId="6049A37B" w14:textId="77777777" w:rsidR="001F1F72" w:rsidRPr="007D1712" w:rsidRDefault="001F1F72" w:rsidP="001F1F72">
      <w:pPr>
        <w:ind w:firstLineChars="300" w:firstLine="720"/>
        <w:rPr>
          <w:rFonts w:ascii="Times New Roman" w:hAnsi="Times New Roman"/>
        </w:rPr>
      </w:pPr>
      <m:oMath>
        <m:r>
          <w:rPr>
            <w:rFonts w:ascii="Cambria Math" w:hAnsi="Cambria Math"/>
          </w:rPr>
          <m:t>R</m:t>
        </m:r>
      </m:oMath>
      <w:r w:rsidRPr="007D1712">
        <w:rPr>
          <w:rFonts w:ascii="Times New Roman" w:hAnsi="Times New Roman"/>
        </w:rPr>
        <w:t>——</w:t>
      </w:r>
      <w:r w:rsidRPr="007D1712">
        <w:rPr>
          <w:rFonts w:ascii="Times New Roman" w:hAnsi="Times New Roman"/>
        </w:rPr>
        <w:t>弯管或弯头弯曲半径（</w:t>
      </w:r>
      <w:r w:rsidRPr="007D1712">
        <w:rPr>
          <w:rFonts w:ascii="Times New Roman" w:hAnsi="Times New Roman"/>
        </w:rPr>
        <w:t>m</w:t>
      </w:r>
      <w:r w:rsidRPr="007D1712">
        <w:rPr>
          <w:rFonts w:ascii="Times New Roman" w:hAnsi="Times New Roman"/>
        </w:rPr>
        <w:t>）；</w:t>
      </w:r>
    </w:p>
    <w:p w14:paraId="0411836C" w14:textId="77777777" w:rsidR="001F1F72" w:rsidRPr="007D1712" w:rsidRDefault="001F1F72" w:rsidP="001F1F72">
      <w:pPr>
        <w:ind w:firstLineChars="300" w:firstLine="720"/>
        <w:rPr>
          <w:rFonts w:ascii="Times New Roman" w:hAnsi="Times New Roman"/>
        </w:rPr>
      </w:pPr>
      <m:oMath>
        <m:r>
          <w:rPr>
            <w:rFonts w:ascii="Cambria Math" w:hAnsi="Cambria Math"/>
          </w:rPr>
          <m:t>I</m:t>
        </m:r>
      </m:oMath>
      <w:r w:rsidRPr="007D1712">
        <w:rPr>
          <w:rFonts w:ascii="Times New Roman" w:hAnsi="Times New Roman"/>
        </w:rPr>
        <w:t>——</w:t>
      </w:r>
      <w:r w:rsidRPr="007D1712">
        <w:rPr>
          <w:rFonts w:ascii="Times New Roman" w:hAnsi="Times New Roman"/>
        </w:rPr>
        <w:t>弯管或弯头壁厚修正系数，侧壁弯曲中性线</w:t>
      </w:r>
      <m:oMath>
        <m:r>
          <w:rPr>
            <w:rFonts w:ascii="Cambria Math" w:hAnsi="Cambria Math"/>
          </w:rPr>
          <m:t>I</m:t>
        </m:r>
      </m:oMath>
      <w:r w:rsidRPr="007D1712">
        <w:rPr>
          <w:rFonts w:ascii="Times New Roman" w:hAnsi="Times New Roman"/>
        </w:rPr>
        <w:t>取</w:t>
      </w:r>
      <w:r w:rsidRPr="007D1712">
        <w:rPr>
          <w:rFonts w:ascii="Times New Roman" w:hAnsi="Times New Roman"/>
        </w:rPr>
        <w:t>1.0</w:t>
      </w:r>
      <w:r w:rsidRPr="007D1712">
        <w:rPr>
          <w:rFonts w:ascii="Times New Roman" w:hAnsi="Times New Roman"/>
        </w:rPr>
        <w:t>；</w:t>
      </w:r>
    </w:p>
    <w:p w14:paraId="2EEB82A1" w14:textId="77777777" w:rsidR="001F1F72" w:rsidRPr="007D1712" w:rsidRDefault="00305E80" w:rsidP="001F1F72">
      <w:pPr>
        <w:ind w:firstLineChars="300" w:firstLine="720"/>
        <w:rPr>
          <w:rFonts w:ascii="Times New Roman" w:hAnsi="Times New Roman"/>
        </w:rPr>
      </w:pPr>
      <m:oMath>
        <m:d>
          <m:dPr>
            <m:begChr m:val="["/>
            <m:endChr m:val="]"/>
            <m:ctrlPr>
              <w:rPr>
                <w:rFonts w:ascii="Cambria Math" w:hAnsi="Cambria Math"/>
                <w:i/>
              </w:rPr>
            </m:ctrlPr>
          </m:dPr>
          <m:e>
            <m:r>
              <w:rPr>
                <w:rFonts w:ascii="Cambria Math" w:hAnsi="Cambria Math"/>
              </w:rPr>
              <m:t>σ</m:t>
            </m:r>
          </m:e>
        </m:d>
      </m:oMath>
      <w:r w:rsidR="001F1F72" w:rsidRPr="007D1712">
        <w:rPr>
          <w:rFonts w:ascii="Times New Roman" w:hAnsi="Times New Roman"/>
        </w:rPr>
        <w:t>——</w:t>
      </w:r>
      <w:r w:rsidR="001F1F72" w:rsidRPr="007D1712">
        <w:rPr>
          <w:rFonts w:ascii="Times New Roman" w:hAnsi="Times New Roman"/>
        </w:rPr>
        <w:t>钢材的许用应力（</w:t>
      </w:r>
      <w:r w:rsidR="001F1F72" w:rsidRPr="007D1712">
        <w:rPr>
          <w:rFonts w:ascii="Times New Roman" w:hAnsi="Times New Roman"/>
        </w:rPr>
        <w:t>MPa</w:t>
      </w:r>
      <w:r w:rsidR="001F1F72" w:rsidRPr="007D1712">
        <w:rPr>
          <w:rFonts w:ascii="Times New Roman" w:hAnsi="Times New Roman"/>
        </w:rPr>
        <w:t>）；</w:t>
      </w:r>
    </w:p>
    <w:p w14:paraId="1BFF1D67" w14:textId="77777777" w:rsidR="001F1F72" w:rsidRPr="007D1712" w:rsidRDefault="001F1F72" w:rsidP="001F1F72">
      <w:pPr>
        <w:ind w:firstLineChars="300" w:firstLine="720"/>
        <w:rPr>
          <w:rFonts w:ascii="Times New Roman" w:hAnsi="Times New Roman"/>
        </w:rPr>
      </w:pPr>
      <m:oMath>
        <m:r>
          <w:rPr>
            <w:rFonts w:ascii="Cambria Math" w:hAnsi="Cambria Math"/>
          </w:rPr>
          <m:t>η</m:t>
        </m:r>
      </m:oMath>
      <w:r w:rsidRPr="007D1712">
        <w:rPr>
          <w:rFonts w:ascii="Times New Roman" w:hAnsi="Times New Roman"/>
        </w:rPr>
        <w:t>——</w:t>
      </w:r>
      <w:r w:rsidRPr="007D1712">
        <w:rPr>
          <w:rFonts w:ascii="Times New Roman" w:hAnsi="Times New Roman"/>
        </w:rPr>
        <w:t>许用应力修正系数，无缝钢管取</w:t>
      </w:r>
      <w:r w:rsidRPr="007D1712">
        <w:rPr>
          <w:rFonts w:ascii="Times New Roman" w:hAnsi="Times New Roman"/>
        </w:rPr>
        <w:t>1.0</w:t>
      </w:r>
      <w:r w:rsidRPr="007D1712">
        <w:rPr>
          <w:rFonts w:ascii="Times New Roman" w:hAnsi="Times New Roman"/>
        </w:rPr>
        <w:t>，螺旋焊缝钢管可取</w:t>
      </w:r>
      <w:r w:rsidRPr="007D1712">
        <w:rPr>
          <w:rFonts w:ascii="Times New Roman" w:hAnsi="Times New Roman"/>
        </w:rPr>
        <w:t>0.9</w:t>
      </w:r>
      <w:r w:rsidRPr="007D1712">
        <w:rPr>
          <w:rFonts w:ascii="Times New Roman" w:hAnsi="Times New Roman"/>
        </w:rPr>
        <w:t>；</w:t>
      </w:r>
    </w:p>
    <w:p w14:paraId="2517B3C3" w14:textId="77777777" w:rsidR="001F1F72" w:rsidRPr="007D1712" w:rsidRDefault="001F1F72" w:rsidP="001F1F72">
      <w:pPr>
        <w:ind w:firstLineChars="300" w:firstLine="720"/>
        <w:rPr>
          <w:rFonts w:ascii="Times New Roman" w:hAnsi="Times New Roman"/>
        </w:rPr>
      </w:pPr>
      <m:oMath>
        <m:r>
          <w:rPr>
            <w:rFonts w:ascii="Cambria Math" w:hAnsi="Cambria Math"/>
          </w:rPr>
          <m:t>Y</m:t>
        </m:r>
      </m:oMath>
      <w:r w:rsidRPr="007D1712">
        <w:rPr>
          <w:rFonts w:ascii="Times New Roman" w:hAnsi="Times New Roman"/>
        </w:rPr>
        <w:t>——</w:t>
      </w:r>
      <w:r w:rsidRPr="007D1712">
        <w:rPr>
          <w:rFonts w:ascii="Times New Roman" w:hAnsi="Times New Roman"/>
        </w:rPr>
        <w:t>温度修正系数，可取</w:t>
      </w:r>
      <w:r w:rsidRPr="007D1712">
        <w:rPr>
          <w:rFonts w:ascii="Times New Roman" w:hAnsi="Times New Roman"/>
        </w:rPr>
        <w:t>0.4</w:t>
      </w:r>
      <w:r w:rsidRPr="007D1712">
        <w:rPr>
          <w:rFonts w:ascii="Times New Roman" w:hAnsi="Times New Roman"/>
        </w:rPr>
        <w:t>。</w:t>
      </w:r>
    </w:p>
    <w:p w14:paraId="597B1969" w14:textId="6246CEE0" w:rsidR="001F1F72" w:rsidRPr="007D1712" w:rsidRDefault="001F1F72" w:rsidP="001F1F72">
      <w:pPr>
        <w:rPr>
          <w:rFonts w:ascii="Times New Roman" w:hAnsi="Times New Roman"/>
          <w:bCs/>
        </w:rPr>
      </w:pPr>
    </w:p>
    <w:p w14:paraId="1EA3622F" w14:textId="1366B6FA" w:rsidR="00572B7C" w:rsidRPr="007D1712" w:rsidRDefault="00572B7C" w:rsidP="00203328">
      <w:pPr>
        <w:rPr>
          <w:rFonts w:ascii="Times New Roman" w:hAnsi="Times New Roman"/>
        </w:rPr>
      </w:pPr>
    </w:p>
    <w:p w14:paraId="1CD4EC99" w14:textId="77777777" w:rsidR="00572B7C" w:rsidRPr="007D1712" w:rsidRDefault="00572B7C">
      <w:pPr>
        <w:widowControl/>
        <w:spacing w:line="240" w:lineRule="auto"/>
        <w:jc w:val="left"/>
        <w:rPr>
          <w:rFonts w:ascii="Times New Roman" w:hAnsi="Times New Roman"/>
        </w:rPr>
      </w:pPr>
      <w:r w:rsidRPr="007D1712">
        <w:rPr>
          <w:rFonts w:ascii="Times New Roman" w:hAnsi="Times New Roman"/>
        </w:rPr>
        <w:br w:type="page"/>
      </w:r>
    </w:p>
    <w:p w14:paraId="1F8D53E9" w14:textId="65CA4FA8" w:rsidR="0029640F" w:rsidRPr="007D1712" w:rsidRDefault="00572B7C" w:rsidP="00CF54ED">
      <w:pPr>
        <w:pStyle w:val="1"/>
      </w:pPr>
      <w:bookmarkStart w:id="165" w:name="_Toc73709466"/>
      <w:bookmarkStart w:id="166" w:name="_Toc73709493"/>
      <w:bookmarkStart w:id="167" w:name="_Toc73712647"/>
      <w:bookmarkStart w:id="168" w:name="_Toc73712703"/>
      <w:bookmarkStart w:id="169" w:name="_Toc73713380"/>
      <w:bookmarkStart w:id="170" w:name="_Toc73952260"/>
      <w:bookmarkStart w:id="171" w:name="_Toc73955467"/>
      <w:bookmarkStart w:id="172" w:name="_Toc73956967"/>
      <w:bookmarkStart w:id="173" w:name="_Toc73957053"/>
      <w:bookmarkStart w:id="174" w:name="_Toc73957145"/>
      <w:bookmarkStart w:id="175" w:name="_Toc80090567"/>
      <w:bookmarkStart w:id="176" w:name="_Toc87185301"/>
      <w:bookmarkStart w:id="177" w:name="_Toc162985756"/>
      <w:bookmarkStart w:id="178" w:name="_Toc162986068"/>
      <w:bookmarkStart w:id="179" w:name="_Toc162990181"/>
      <w:bookmarkStart w:id="180" w:name="_Toc163395941"/>
      <w:r w:rsidRPr="007D1712">
        <w:t>8</w:t>
      </w:r>
      <w:r w:rsidR="0029640F" w:rsidRPr="007D1712">
        <w:t xml:space="preserve"> 热补偿</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F83895">
        <w:fldChar w:fldCharType="begin"/>
      </w:r>
      <w:r w:rsidR="00F83895">
        <w:instrText xml:space="preserve"> TC  "</w:instrText>
      </w:r>
      <w:bookmarkStart w:id="181" w:name="_Toc162990182"/>
      <w:bookmarkStart w:id="182" w:name="_Toc163244607"/>
      <w:r w:rsidR="00F83895" w:rsidRPr="005F1A4B">
        <w:rPr>
          <w:rFonts w:ascii="Times New Roman" w:hAnsi="Times New Roman"/>
        </w:rPr>
        <w:instrText>8 Thermal Compensation</w:instrText>
      </w:r>
      <w:bookmarkEnd w:id="181"/>
      <w:bookmarkEnd w:id="182"/>
      <w:r w:rsidR="00F83895">
        <w:instrText xml:space="preserve">" \l 1 </w:instrText>
      </w:r>
      <w:r w:rsidR="00F83895">
        <w:fldChar w:fldCharType="end"/>
      </w:r>
    </w:p>
    <w:p w14:paraId="79DD44BC" w14:textId="33D0978E" w:rsidR="00572B7C" w:rsidRPr="007D1712" w:rsidRDefault="00572B7C" w:rsidP="00D252DC">
      <w:pPr>
        <w:pStyle w:val="2"/>
        <w:spacing w:before="381" w:after="381"/>
        <w:ind w:left="0"/>
        <w:rPr>
          <w:rFonts w:ascii="Times New Roman" w:eastAsia="黑体" w:hAnsi="Times New Roman"/>
        </w:rPr>
      </w:pPr>
      <w:bookmarkStart w:id="183" w:name="_Toc162985757"/>
      <w:bookmarkStart w:id="184" w:name="_Toc162986069"/>
      <w:bookmarkStart w:id="185" w:name="_Toc162990183"/>
      <w:bookmarkStart w:id="186" w:name="_Toc163395942"/>
      <w:r w:rsidRPr="007D1712">
        <w:rPr>
          <w:rFonts w:ascii="Times New Roman" w:eastAsia="黑体" w:hAnsi="Times New Roman"/>
        </w:rPr>
        <w:t xml:space="preserve">8.1 </w:t>
      </w:r>
      <w:r w:rsidRPr="007D1712">
        <w:rPr>
          <w:rFonts w:ascii="Times New Roman" w:eastAsia="黑体" w:hAnsi="Times New Roman"/>
        </w:rPr>
        <w:t>一般规定</w:t>
      </w:r>
      <w:bookmarkEnd w:id="183"/>
      <w:bookmarkEnd w:id="184"/>
      <w:bookmarkEnd w:id="185"/>
      <w:bookmarkEnd w:id="186"/>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87" w:name="_Toc162990184"/>
      <w:bookmarkStart w:id="188" w:name="_Toc163244608"/>
      <w:r w:rsidR="00F83895">
        <w:rPr>
          <w:rFonts w:ascii="Times New Roman" w:eastAsia="黑体" w:hAnsi="Times New Roman"/>
        </w:rPr>
        <w:instrText>8.1 General Provisions</w:instrText>
      </w:r>
      <w:bookmarkEnd w:id="187"/>
      <w:bookmarkEnd w:id="188"/>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78FEF837" w14:textId="11994CC2" w:rsidR="00205C2B" w:rsidRDefault="00572B7C" w:rsidP="00E5391B">
      <w:pPr>
        <w:spacing w:line="300" w:lineRule="auto"/>
        <w:rPr>
          <w:rFonts w:ascii="Times New Roman" w:hAnsi="Times New Roman"/>
          <w:bCs/>
        </w:rPr>
      </w:pPr>
      <w:r w:rsidRPr="007D1712">
        <w:rPr>
          <w:rFonts w:ascii="Times New Roman" w:hAnsi="Times New Roman"/>
          <w:b/>
          <w:bCs/>
        </w:rPr>
        <w:t>8.1.</w:t>
      </w:r>
      <w:r w:rsidR="000D5672" w:rsidRPr="007D1712">
        <w:rPr>
          <w:rFonts w:ascii="Times New Roman" w:hAnsi="Times New Roman"/>
          <w:b/>
          <w:bCs/>
        </w:rPr>
        <w:t>1</w:t>
      </w:r>
      <w:r w:rsidR="00D535B2">
        <w:rPr>
          <w:rFonts w:ascii="Times New Roman" w:hAnsi="Times New Roman" w:hint="eastAsia"/>
          <w:b/>
          <w:bCs/>
        </w:rPr>
        <w:t xml:space="preserve">  </w:t>
      </w:r>
      <w:r w:rsidR="009E16ED">
        <w:rPr>
          <w:rFonts w:ascii="Times New Roman" w:hAnsi="Times New Roman"/>
          <w:bCs/>
          <w:kern w:val="0"/>
          <w:szCs w:val="20"/>
        </w:rPr>
        <w:t>管道布置设计完成后应</w:t>
      </w:r>
      <w:r w:rsidR="00AC1DF4">
        <w:rPr>
          <w:rFonts w:ascii="Times New Roman" w:hAnsi="Times New Roman"/>
          <w:bCs/>
          <w:kern w:val="0"/>
          <w:szCs w:val="20"/>
        </w:rPr>
        <w:t>按照</w:t>
      </w:r>
      <w:r w:rsidR="00AC1DF4">
        <w:rPr>
          <w:rFonts w:ascii="Times New Roman" w:hAnsi="Times New Roman" w:hint="eastAsia"/>
          <w:bCs/>
          <w:kern w:val="0"/>
          <w:szCs w:val="20"/>
        </w:rPr>
        <w:t>《</w:t>
      </w:r>
      <w:r w:rsidR="00E22955" w:rsidRPr="00E22955">
        <w:rPr>
          <w:rFonts w:ascii="Times New Roman" w:hAnsi="Times New Roman" w:hint="eastAsia"/>
          <w:bCs/>
          <w:kern w:val="0"/>
          <w:szCs w:val="20"/>
        </w:rPr>
        <w:t>发电厂汽水管道应力计算技术规程</w:t>
      </w:r>
      <w:r w:rsidR="00AC1DF4">
        <w:rPr>
          <w:rFonts w:ascii="Times New Roman" w:hAnsi="Times New Roman" w:hint="eastAsia"/>
          <w:bCs/>
          <w:kern w:val="0"/>
          <w:szCs w:val="20"/>
        </w:rPr>
        <w:t>》</w:t>
      </w:r>
      <w:r w:rsidR="00E22955" w:rsidRPr="00E22955">
        <w:rPr>
          <w:rFonts w:ascii="Times New Roman" w:hAnsi="Times New Roman"/>
          <w:bCs/>
          <w:kern w:val="0"/>
          <w:szCs w:val="20"/>
        </w:rPr>
        <w:t>DL</w:t>
      </w:r>
      <w:r w:rsidR="00C67204">
        <w:rPr>
          <w:rFonts w:ascii="Times New Roman" w:hAnsi="Times New Roman" w:hint="eastAsia"/>
          <w:bCs/>
          <w:kern w:val="0"/>
          <w:szCs w:val="20"/>
        </w:rPr>
        <w:t>/</w:t>
      </w:r>
      <w:r w:rsidR="00E22955" w:rsidRPr="00E22955">
        <w:rPr>
          <w:rFonts w:ascii="Times New Roman" w:hAnsi="Times New Roman"/>
          <w:bCs/>
          <w:kern w:val="0"/>
          <w:szCs w:val="20"/>
        </w:rPr>
        <w:t>T 5366</w:t>
      </w:r>
      <w:r w:rsidR="009E16ED" w:rsidRPr="007D1712">
        <w:rPr>
          <w:rFonts w:ascii="Times New Roman" w:hAnsi="Times New Roman"/>
          <w:bCs/>
          <w:kern w:val="0"/>
          <w:szCs w:val="20"/>
        </w:rPr>
        <w:t>进行应力计算。</w:t>
      </w:r>
    </w:p>
    <w:p w14:paraId="71C3D0F2" w14:textId="5FBC7A68" w:rsidR="00AC1DF4" w:rsidRDefault="00AC1DF4" w:rsidP="00D535B2">
      <w:pPr>
        <w:spacing w:line="300" w:lineRule="auto"/>
        <w:rPr>
          <w:rFonts w:ascii="Times New Roman" w:hAnsi="Times New Roman"/>
          <w:bCs/>
        </w:rPr>
      </w:pPr>
      <w:r w:rsidRPr="00D535B2">
        <w:rPr>
          <w:rFonts w:ascii="Times New Roman" w:hAnsi="Times New Roman" w:hint="eastAsia"/>
          <w:b/>
        </w:rPr>
        <w:t>8.1.2</w:t>
      </w:r>
      <w:r w:rsidR="00D535B2">
        <w:rPr>
          <w:rFonts w:ascii="Times New Roman" w:hAnsi="Times New Roman" w:hint="eastAsia"/>
          <w:bCs/>
        </w:rPr>
        <w:t xml:space="preserve">  </w:t>
      </w:r>
      <w:r w:rsidR="007A1DE0">
        <w:rPr>
          <w:rFonts w:ascii="Times New Roman" w:hAnsi="Times New Roman" w:hint="eastAsia"/>
          <w:bCs/>
        </w:rPr>
        <w:t>蒸汽管道应</w:t>
      </w:r>
      <w:r w:rsidR="007C0B20">
        <w:rPr>
          <w:rFonts w:ascii="Times New Roman" w:hAnsi="Times New Roman" w:hint="eastAsia"/>
          <w:bCs/>
        </w:rPr>
        <w:t>根据管线路由及补偿方式设置固定支架，将管道分割成不同的补偿段，</w:t>
      </w:r>
      <w:r w:rsidR="00297AD2">
        <w:rPr>
          <w:rFonts w:ascii="Times New Roman" w:hAnsi="Times New Roman" w:hint="eastAsia"/>
          <w:bCs/>
        </w:rPr>
        <w:t>每补偿段利用自然补偿或设置补偿器对热伸长量</w:t>
      </w:r>
      <w:r w:rsidR="007C0B20">
        <w:rPr>
          <w:rFonts w:ascii="Times New Roman" w:hAnsi="Times New Roman" w:hint="eastAsia"/>
          <w:bCs/>
        </w:rPr>
        <w:t>进行</w:t>
      </w:r>
      <w:r w:rsidR="00297AD2">
        <w:rPr>
          <w:rFonts w:ascii="Times New Roman" w:hAnsi="Times New Roman" w:hint="eastAsia"/>
          <w:bCs/>
        </w:rPr>
        <w:t>热</w:t>
      </w:r>
      <w:r w:rsidR="007C0B20">
        <w:rPr>
          <w:rFonts w:ascii="Times New Roman" w:hAnsi="Times New Roman" w:hint="eastAsia"/>
          <w:bCs/>
        </w:rPr>
        <w:t>补偿。</w:t>
      </w:r>
    </w:p>
    <w:p w14:paraId="0BB31647" w14:textId="05754538" w:rsidR="00E22955" w:rsidRPr="007D1712" w:rsidRDefault="00C7246A" w:rsidP="00D535B2">
      <w:pPr>
        <w:spacing w:line="300" w:lineRule="auto"/>
        <w:rPr>
          <w:rFonts w:ascii="Times New Roman" w:hAnsi="Times New Roman"/>
          <w:bCs/>
        </w:rPr>
      </w:pPr>
      <w:r w:rsidRPr="00D535B2">
        <w:rPr>
          <w:rFonts w:ascii="Times New Roman" w:hAnsi="Times New Roman" w:hint="eastAsia"/>
          <w:b/>
        </w:rPr>
        <w:t>8.1.3</w:t>
      </w:r>
      <w:r w:rsidR="00D535B2">
        <w:rPr>
          <w:rFonts w:ascii="Times New Roman" w:hAnsi="Times New Roman" w:hint="eastAsia"/>
          <w:bCs/>
        </w:rPr>
        <w:t xml:space="preserve"> </w:t>
      </w:r>
      <w:r w:rsidR="00E22955">
        <w:rPr>
          <w:rFonts w:ascii="Times New Roman" w:hAnsi="Times New Roman" w:hint="eastAsia"/>
          <w:b/>
          <w:bCs/>
        </w:rPr>
        <w:t xml:space="preserve"> </w:t>
      </w:r>
      <w:r w:rsidR="00E22955" w:rsidRPr="007D1712">
        <w:rPr>
          <w:rFonts w:ascii="Times New Roman" w:hAnsi="Times New Roman"/>
          <w:bCs/>
        </w:rPr>
        <w:t>管道热伸长量按下式计算：</w:t>
      </w:r>
      <w:r w:rsidR="00E22955" w:rsidRPr="007D1712">
        <w:rPr>
          <w:rFonts w:ascii="Times New Roman" w:hAnsi="Times New Roman"/>
          <w:bCs/>
        </w:rPr>
        <w:t xml:space="preserve"> </w:t>
      </w:r>
    </w:p>
    <w:p w14:paraId="706A629A" w14:textId="69808643" w:rsidR="00E22955" w:rsidRPr="007D1712" w:rsidRDefault="00E22955" w:rsidP="00E22955">
      <w:pPr>
        <w:spacing w:line="300" w:lineRule="auto"/>
        <w:rPr>
          <w:rFonts w:ascii="Times New Roman" w:hAnsi="Times New Roman"/>
          <w:bCs/>
        </w:rPr>
      </w:pPr>
      <m:oMathPara>
        <m:oMathParaPr>
          <m:jc m:val="right"/>
        </m:oMathParaPr>
        <m:oMath>
          <m:r>
            <m:rPr>
              <m:sty m:val="p"/>
            </m:rPr>
            <w:rPr>
              <w:rFonts w:ascii="Cambria Math" w:hAnsi="Cambria Math"/>
            </w:rPr>
            <m:t>∆</m:t>
          </m:r>
          <m:r>
            <w:rPr>
              <w:rFonts w:ascii="Cambria Math" w:hAnsi="Cambria Math"/>
            </w:rPr>
            <m:t xml:space="preserve">L=α×L×∆t                                           </m:t>
          </m:r>
          <m:d>
            <m:dPr>
              <m:ctrlPr>
                <w:rPr>
                  <w:rFonts w:ascii="Cambria Math" w:hAnsi="Cambria Math"/>
                  <w:bCs/>
                </w:rPr>
              </m:ctrlPr>
            </m:dPr>
            <m:e>
              <m:r>
                <m:rPr>
                  <m:sty m:val="p"/>
                </m:rPr>
                <w:rPr>
                  <w:rFonts w:ascii="Cambria Math" w:hAnsi="Cambria Math"/>
                </w:rPr>
                <m:t>8.1.3</m:t>
              </m:r>
            </m:e>
          </m:d>
        </m:oMath>
      </m:oMathPara>
    </w:p>
    <w:p w14:paraId="3C55B2B8" w14:textId="77777777" w:rsidR="00E22955" w:rsidRPr="007D1712" w:rsidRDefault="00E22955" w:rsidP="001178F5">
      <w:pPr>
        <w:snapToGrid w:val="0"/>
        <w:rPr>
          <w:rFonts w:ascii="Times New Roman" w:hAnsi="Times New Roman"/>
        </w:rPr>
      </w:pPr>
      <w:r w:rsidRPr="007D1712">
        <w:rPr>
          <w:rFonts w:ascii="Times New Roman" w:hAnsi="Times New Roman"/>
        </w:rPr>
        <w:t>式中</w:t>
      </w:r>
      <w:r w:rsidRPr="007D1712">
        <w:rPr>
          <w:rFonts w:ascii="Times New Roman" w:hAnsi="Times New Roman"/>
        </w:rPr>
        <w:t xml:space="preserve">  </w:t>
      </w:r>
      <m:oMath>
        <m:r>
          <m:rPr>
            <m:sty m:val="p"/>
          </m:rPr>
          <w:rPr>
            <w:rFonts w:ascii="Cambria Math" w:hAnsi="Cambria Math"/>
          </w:rPr>
          <m:t>∆</m:t>
        </m:r>
        <m:r>
          <w:rPr>
            <w:rFonts w:ascii="Cambria Math" w:hAnsi="Cambria Math"/>
          </w:rPr>
          <m:t>L</m:t>
        </m:r>
      </m:oMath>
      <w:r w:rsidRPr="007D1712">
        <w:rPr>
          <w:rFonts w:ascii="Times New Roman" w:hAnsi="Times New Roman"/>
        </w:rPr>
        <w:t>——</w:t>
      </w:r>
      <w:r w:rsidRPr="007D1712">
        <w:rPr>
          <w:rFonts w:ascii="Times New Roman" w:hAnsi="Times New Roman"/>
        </w:rPr>
        <w:t>管道热伸长量（</w:t>
      </w:r>
      <w:r w:rsidRPr="007D1712">
        <w:rPr>
          <w:rFonts w:ascii="Times New Roman" w:hAnsi="Times New Roman"/>
        </w:rPr>
        <w:t>m</w:t>
      </w:r>
      <w:r w:rsidRPr="007D1712">
        <w:rPr>
          <w:rFonts w:ascii="Times New Roman" w:hAnsi="Times New Roman"/>
        </w:rPr>
        <w:t>）；</w:t>
      </w:r>
    </w:p>
    <w:p w14:paraId="3EB61197" w14:textId="77777777" w:rsidR="00E22955" w:rsidRPr="007D1712" w:rsidRDefault="00E22955" w:rsidP="001178F5">
      <w:pPr>
        <w:snapToGrid w:val="0"/>
        <w:ind w:firstLineChars="300" w:firstLine="720"/>
        <w:rPr>
          <w:rFonts w:ascii="Times New Roman" w:hAnsi="Times New Roman"/>
        </w:rPr>
      </w:pPr>
      <m:oMath>
        <m:r>
          <w:rPr>
            <w:rFonts w:ascii="Cambria Math" w:hAnsi="Cambria Math"/>
          </w:rPr>
          <m:t>α</m:t>
        </m:r>
      </m:oMath>
      <w:r w:rsidRPr="007D1712">
        <w:rPr>
          <w:rFonts w:ascii="Times New Roman" w:hAnsi="Times New Roman"/>
        </w:rPr>
        <w:t>——</w:t>
      </w:r>
      <w:r w:rsidRPr="007D1712">
        <w:rPr>
          <w:rFonts w:ascii="Times New Roman" w:hAnsi="Times New Roman"/>
        </w:rPr>
        <w:t>管道线膨胀系数</w:t>
      </w:r>
      <w:r w:rsidRPr="007D1712">
        <w:rPr>
          <w:rFonts w:ascii="Times New Roman" w:hAnsi="Times New Roman"/>
        </w:rPr>
        <w:t>[m/</w:t>
      </w:r>
      <w:r w:rsidRPr="007D1712">
        <w:rPr>
          <w:rFonts w:ascii="Times New Roman" w:hAnsi="Times New Roman"/>
        </w:rPr>
        <w:t>（</w:t>
      </w:r>
      <w:r w:rsidRPr="007D1712">
        <w:rPr>
          <w:rFonts w:ascii="Times New Roman" w:hAnsi="Times New Roman"/>
        </w:rPr>
        <w:t>m·</w:t>
      </w:r>
      <w:r w:rsidRPr="007D1712">
        <w:rPr>
          <w:rFonts w:ascii="Times New Roman" w:hAnsi="Times New Roman"/>
          <w:lang w:eastAsia="ja-JP"/>
        </w:rPr>
        <w:t>℃</w:t>
      </w:r>
      <w:r w:rsidRPr="007D1712">
        <w:rPr>
          <w:rFonts w:ascii="Times New Roman" w:hAnsi="Times New Roman"/>
        </w:rPr>
        <w:t>）</w:t>
      </w:r>
      <w:r w:rsidRPr="007D1712">
        <w:rPr>
          <w:rFonts w:ascii="Times New Roman" w:hAnsi="Times New Roman"/>
        </w:rPr>
        <w:t>]</w:t>
      </w:r>
      <w:r w:rsidRPr="007D1712">
        <w:rPr>
          <w:rFonts w:ascii="Times New Roman" w:hAnsi="Times New Roman"/>
        </w:rPr>
        <w:t>。常用钢管线膨胀系数可按表</w:t>
      </w:r>
      <w:r w:rsidRPr="007D1712">
        <w:rPr>
          <w:rFonts w:ascii="Times New Roman" w:hAnsi="Times New Roman"/>
        </w:rPr>
        <w:t>8.1.6</w:t>
      </w:r>
      <w:r w:rsidRPr="007D1712">
        <w:rPr>
          <w:rFonts w:ascii="Times New Roman" w:hAnsi="Times New Roman"/>
        </w:rPr>
        <w:t>选取；</w:t>
      </w:r>
    </w:p>
    <w:p w14:paraId="69CD920A" w14:textId="3EA03F7D" w:rsidR="00E22955" w:rsidRPr="007D1712" w:rsidRDefault="00E22955" w:rsidP="001178F5">
      <w:pPr>
        <w:snapToGrid w:val="0"/>
        <w:ind w:firstLineChars="300" w:firstLine="720"/>
        <w:rPr>
          <w:rFonts w:ascii="Times New Roman" w:hAnsi="Times New Roman"/>
        </w:rPr>
      </w:pPr>
      <m:oMath>
        <m:r>
          <w:rPr>
            <w:rFonts w:ascii="Cambria Math" w:hAnsi="Cambria Math"/>
          </w:rPr>
          <m:t>∆t</m:t>
        </m:r>
      </m:oMath>
      <w:r w:rsidRPr="007D1712">
        <w:rPr>
          <w:rFonts w:ascii="Times New Roman" w:hAnsi="Times New Roman"/>
        </w:rPr>
        <w:t>——</w:t>
      </w:r>
      <w:r w:rsidRPr="007D1712">
        <w:rPr>
          <w:rFonts w:ascii="Times New Roman" w:hAnsi="Times New Roman"/>
        </w:rPr>
        <w:t>温差（</w:t>
      </w:r>
      <w:r w:rsidRPr="007D1712">
        <w:rPr>
          <w:rFonts w:ascii="Times New Roman" w:hAnsi="Times New Roman"/>
        </w:rPr>
        <w:t>℃</w:t>
      </w:r>
      <w:r w:rsidRPr="007D1712">
        <w:rPr>
          <w:rFonts w:ascii="Times New Roman" w:hAnsi="Times New Roman"/>
        </w:rPr>
        <w:t>）。</w:t>
      </w:r>
    </w:p>
    <w:p w14:paraId="0E686EB7" w14:textId="276AE037" w:rsidR="00E22955" w:rsidRPr="007D1712" w:rsidRDefault="00E22955" w:rsidP="00E22955">
      <w:pPr>
        <w:spacing w:line="300" w:lineRule="auto"/>
        <w:jc w:val="center"/>
        <w:rPr>
          <w:rFonts w:ascii="Times New Roman" w:hAnsi="Times New Roman"/>
          <w:b/>
          <w:bCs/>
          <w:sz w:val="21"/>
          <w:szCs w:val="16"/>
        </w:rPr>
      </w:pPr>
      <w:r w:rsidRPr="007D1712">
        <w:rPr>
          <w:rFonts w:ascii="Times New Roman" w:hAnsi="Times New Roman"/>
          <w:b/>
          <w:bCs/>
          <w:sz w:val="21"/>
          <w:szCs w:val="16"/>
        </w:rPr>
        <w:t>表</w:t>
      </w:r>
      <w:r w:rsidRPr="007D1712">
        <w:rPr>
          <w:rFonts w:ascii="Times New Roman" w:hAnsi="Times New Roman"/>
          <w:b/>
          <w:bCs/>
          <w:sz w:val="21"/>
          <w:szCs w:val="16"/>
        </w:rPr>
        <w:t>8.1.</w:t>
      </w:r>
      <w:r>
        <w:rPr>
          <w:rFonts w:ascii="Times New Roman" w:hAnsi="Times New Roman" w:hint="eastAsia"/>
          <w:b/>
          <w:bCs/>
          <w:sz w:val="21"/>
          <w:szCs w:val="16"/>
        </w:rPr>
        <w:t>3</w:t>
      </w:r>
      <w:r w:rsidRPr="007D1712">
        <w:rPr>
          <w:rFonts w:ascii="Times New Roman" w:hAnsi="Times New Roman"/>
          <w:b/>
          <w:bCs/>
          <w:sz w:val="21"/>
          <w:szCs w:val="16"/>
        </w:rPr>
        <w:t xml:space="preserve">  </w:t>
      </w:r>
      <w:r w:rsidRPr="007D1712">
        <w:rPr>
          <w:rFonts w:ascii="Times New Roman" w:hAnsi="Times New Roman"/>
          <w:b/>
          <w:bCs/>
          <w:sz w:val="21"/>
          <w:szCs w:val="16"/>
        </w:rPr>
        <w:t>常用钢管的线膨胀系数</w:t>
      </w:r>
    </w:p>
    <w:tbl>
      <w:tblPr>
        <w:tblStyle w:val="aff4"/>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28"/>
        <w:gridCol w:w="1286"/>
        <w:gridCol w:w="1654"/>
        <w:gridCol w:w="1654"/>
        <w:gridCol w:w="1654"/>
      </w:tblGrid>
      <w:tr w:rsidR="00E22955" w:rsidRPr="007D1712" w14:paraId="435FB361" w14:textId="77777777" w:rsidTr="00561EB8">
        <w:trPr>
          <w:tblHeader/>
        </w:trPr>
        <w:tc>
          <w:tcPr>
            <w:tcW w:w="2003" w:type="pct"/>
            <w:gridSpan w:val="2"/>
            <w:vAlign w:val="center"/>
          </w:tcPr>
          <w:p w14:paraId="576C173B"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钢材物理特性</w:t>
            </w:r>
          </w:p>
        </w:tc>
        <w:tc>
          <w:tcPr>
            <w:tcW w:w="2997" w:type="pct"/>
            <w:gridSpan w:val="3"/>
          </w:tcPr>
          <w:p w14:paraId="68C4077A" w14:textId="77777777" w:rsidR="00E22955" w:rsidRPr="007D1712" w:rsidRDefault="00E22955" w:rsidP="00561EB8">
            <w:pPr>
              <w:spacing w:line="300" w:lineRule="auto"/>
              <w:jc w:val="center"/>
              <w:rPr>
                <w:rFonts w:ascii="Times New Roman" w:hAnsi="Times New Roman"/>
                <w:bCs/>
                <w:sz w:val="21"/>
              </w:rPr>
            </w:pPr>
            <w:r w:rsidRPr="007D1712">
              <w:rPr>
                <w:rFonts w:ascii="Times New Roman" w:eastAsia="宋体" w:hAnsi="Times New Roman"/>
                <w:bCs/>
                <w:sz w:val="21"/>
              </w:rPr>
              <w:t>线膨胀系数</w:t>
            </w:r>
            <w:r w:rsidRPr="007D1712">
              <w:rPr>
                <w:rFonts w:ascii="Times New Roman" w:eastAsia="宋体" w:hAnsi="Times New Roman"/>
                <w:bCs/>
                <w:sz w:val="21"/>
              </w:rPr>
              <w:t>[10</w:t>
            </w:r>
            <w:r w:rsidRPr="007D1712">
              <w:rPr>
                <w:rFonts w:ascii="Times New Roman" w:eastAsia="宋体" w:hAnsi="Times New Roman"/>
                <w:bCs/>
                <w:sz w:val="21"/>
                <w:vertAlign w:val="superscript"/>
              </w:rPr>
              <w:t>-6</w:t>
            </w:r>
            <w:r w:rsidRPr="007D1712">
              <w:rPr>
                <w:rFonts w:ascii="Times New Roman" w:eastAsia="宋体" w:hAnsi="Times New Roman"/>
                <w:bCs/>
                <w:sz w:val="21"/>
              </w:rPr>
              <w:t>m/</w:t>
            </w:r>
            <w:r w:rsidRPr="007D1712">
              <w:rPr>
                <w:rFonts w:ascii="Times New Roman" w:eastAsia="宋体" w:hAnsi="Times New Roman"/>
                <w:bCs/>
                <w:sz w:val="21"/>
              </w:rPr>
              <w:t>（</w:t>
            </w:r>
            <w:r w:rsidRPr="007D1712">
              <w:rPr>
                <w:rFonts w:ascii="Times New Roman" w:eastAsia="宋体" w:hAnsi="Times New Roman"/>
                <w:bCs/>
                <w:sz w:val="21"/>
              </w:rPr>
              <w:t>m·℃</w:t>
            </w:r>
            <w:r w:rsidRPr="007D1712">
              <w:rPr>
                <w:rFonts w:ascii="Times New Roman" w:eastAsia="宋体" w:hAnsi="Times New Roman"/>
                <w:bCs/>
                <w:sz w:val="21"/>
              </w:rPr>
              <w:t>）</w:t>
            </w:r>
            <w:r w:rsidRPr="007D1712">
              <w:rPr>
                <w:rFonts w:ascii="Times New Roman" w:eastAsia="宋体" w:hAnsi="Times New Roman"/>
                <w:bCs/>
                <w:sz w:val="21"/>
              </w:rPr>
              <w:t>]</w:t>
            </w:r>
          </w:p>
        </w:tc>
      </w:tr>
      <w:tr w:rsidR="00E22955" w:rsidRPr="007D1712" w14:paraId="141F1133" w14:textId="77777777" w:rsidTr="00561EB8">
        <w:trPr>
          <w:tblHeader/>
        </w:trPr>
        <w:tc>
          <w:tcPr>
            <w:tcW w:w="2003" w:type="pct"/>
            <w:gridSpan w:val="2"/>
            <w:vAlign w:val="center"/>
          </w:tcPr>
          <w:p w14:paraId="497164D5"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钢号</w:t>
            </w:r>
          </w:p>
        </w:tc>
        <w:tc>
          <w:tcPr>
            <w:tcW w:w="999" w:type="pct"/>
          </w:tcPr>
          <w:p w14:paraId="1E361BFE"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20</w:t>
            </w:r>
          </w:p>
        </w:tc>
        <w:tc>
          <w:tcPr>
            <w:tcW w:w="999" w:type="pct"/>
          </w:tcPr>
          <w:p w14:paraId="1CDCA63C"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Q235B</w:t>
            </w:r>
          </w:p>
        </w:tc>
        <w:tc>
          <w:tcPr>
            <w:tcW w:w="998" w:type="pct"/>
          </w:tcPr>
          <w:p w14:paraId="57E1FFCC"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Q355B</w:t>
            </w:r>
          </w:p>
        </w:tc>
      </w:tr>
      <w:tr w:rsidR="00E22955" w:rsidRPr="007D1712" w14:paraId="33AE729C" w14:textId="77777777" w:rsidTr="00561EB8">
        <w:tc>
          <w:tcPr>
            <w:tcW w:w="1226" w:type="pct"/>
            <w:vMerge w:val="restart"/>
            <w:vAlign w:val="center"/>
          </w:tcPr>
          <w:p w14:paraId="06E38E13"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计算温度（</w:t>
            </w:r>
            <w:r w:rsidRPr="007D1712">
              <w:rPr>
                <w:rFonts w:ascii="Times New Roman" w:eastAsia="宋体" w:hAnsi="Times New Roman"/>
                <w:bCs/>
                <w:sz w:val="21"/>
              </w:rPr>
              <w:t>℃</w:t>
            </w:r>
            <w:r w:rsidRPr="007D1712">
              <w:rPr>
                <w:rFonts w:ascii="Times New Roman" w:eastAsia="宋体" w:hAnsi="Times New Roman"/>
                <w:bCs/>
                <w:sz w:val="21"/>
              </w:rPr>
              <w:t>）</w:t>
            </w:r>
          </w:p>
        </w:tc>
        <w:tc>
          <w:tcPr>
            <w:tcW w:w="777" w:type="pct"/>
          </w:tcPr>
          <w:p w14:paraId="62CE1963"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100</w:t>
            </w:r>
          </w:p>
        </w:tc>
        <w:tc>
          <w:tcPr>
            <w:tcW w:w="999" w:type="pct"/>
          </w:tcPr>
          <w:p w14:paraId="17B0C46F"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11.16</w:t>
            </w:r>
          </w:p>
        </w:tc>
        <w:tc>
          <w:tcPr>
            <w:tcW w:w="999" w:type="pct"/>
          </w:tcPr>
          <w:p w14:paraId="736C8527"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12.20</w:t>
            </w:r>
          </w:p>
        </w:tc>
        <w:tc>
          <w:tcPr>
            <w:tcW w:w="998" w:type="pct"/>
          </w:tcPr>
          <w:p w14:paraId="253D172A"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8.31</w:t>
            </w:r>
          </w:p>
        </w:tc>
      </w:tr>
      <w:tr w:rsidR="00E22955" w:rsidRPr="007D1712" w14:paraId="6E57BEE2" w14:textId="77777777" w:rsidTr="00561EB8">
        <w:tc>
          <w:tcPr>
            <w:tcW w:w="1226" w:type="pct"/>
            <w:vMerge/>
          </w:tcPr>
          <w:p w14:paraId="466FA808" w14:textId="77777777" w:rsidR="00E22955" w:rsidRPr="007D1712" w:rsidRDefault="00E22955" w:rsidP="00561EB8">
            <w:pPr>
              <w:spacing w:line="300" w:lineRule="auto"/>
              <w:rPr>
                <w:rFonts w:ascii="Times New Roman" w:eastAsia="宋体" w:hAnsi="Times New Roman"/>
                <w:bCs/>
                <w:sz w:val="21"/>
              </w:rPr>
            </w:pPr>
          </w:p>
        </w:tc>
        <w:tc>
          <w:tcPr>
            <w:tcW w:w="777" w:type="pct"/>
          </w:tcPr>
          <w:p w14:paraId="448E212F"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150</w:t>
            </w:r>
          </w:p>
        </w:tc>
        <w:tc>
          <w:tcPr>
            <w:tcW w:w="999" w:type="pct"/>
          </w:tcPr>
          <w:p w14:paraId="1B9BDF98"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11.64</w:t>
            </w:r>
          </w:p>
        </w:tc>
        <w:tc>
          <w:tcPr>
            <w:tcW w:w="999" w:type="pct"/>
          </w:tcPr>
          <w:p w14:paraId="45DD83B0"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12.60</w:t>
            </w:r>
          </w:p>
        </w:tc>
        <w:tc>
          <w:tcPr>
            <w:tcW w:w="998" w:type="pct"/>
          </w:tcPr>
          <w:p w14:paraId="5E11DCFD"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9.65</w:t>
            </w:r>
          </w:p>
        </w:tc>
      </w:tr>
      <w:tr w:rsidR="00E22955" w:rsidRPr="007D1712" w14:paraId="1E51B112" w14:textId="77777777" w:rsidTr="00561EB8">
        <w:tc>
          <w:tcPr>
            <w:tcW w:w="1226" w:type="pct"/>
            <w:vMerge/>
          </w:tcPr>
          <w:p w14:paraId="3742D04D" w14:textId="77777777" w:rsidR="00E22955" w:rsidRPr="007D1712" w:rsidRDefault="00E22955" w:rsidP="00561EB8">
            <w:pPr>
              <w:spacing w:line="300" w:lineRule="auto"/>
              <w:rPr>
                <w:rFonts w:ascii="Times New Roman" w:eastAsia="宋体" w:hAnsi="Times New Roman"/>
                <w:bCs/>
                <w:sz w:val="21"/>
              </w:rPr>
            </w:pPr>
          </w:p>
        </w:tc>
        <w:tc>
          <w:tcPr>
            <w:tcW w:w="777" w:type="pct"/>
          </w:tcPr>
          <w:p w14:paraId="193DD88A"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200</w:t>
            </w:r>
          </w:p>
        </w:tc>
        <w:tc>
          <w:tcPr>
            <w:tcW w:w="999" w:type="pct"/>
          </w:tcPr>
          <w:p w14:paraId="74A8F34E"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12.12</w:t>
            </w:r>
          </w:p>
        </w:tc>
        <w:tc>
          <w:tcPr>
            <w:tcW w:w="999" w:type="pct"/>
          </w:tcPr>
          <w:p w14:paraId="108AFAFD"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13.00</w:t>
            </w:r>
          </w:p>
        </w:tc>
        <w:tc>
          <w:tcPr>
            <w:tcW w:w="998" w:type="pct"/>
          </w:tcPr>
          <w:p w14:paraId="3ECB74EE"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10.99</w:t>
            </w:r>
          </w:p>
        </w:tc>
      </w:tr>
      <w:tr w:rsidR="00E22955" w:rsidRPr="007D1712" w14:paraId="0707D9D7" w14:textId="77777777" w:rsidTr="00561EB8">
        <w:tc>
          <w:tcPr>
            <w:tcW w:w="1226" w:type="pct"/>
            <w:vMerge/>
          </w:tcPr>
          <w:p w14:paraId="3F02B484" w14:textId="77777777" w:rsidR="00E22955" w:rsidRPr="007D1712" w:rsidRDefault="00E22955" w:rsidP="00561EB8">
            <w:pPr>
              <w:spacing w:line="300" w:lineRule="auto"/>
              <w:rPr>
                <w:rFonts w:ascii="Times New Roman" w:eastAsia="宋体" w:hAnsi="Times New Roman"/>
                <w:bCs/>
                <w:sz w:val="21"/>
              </w:rPr>
            </w:pPr>
          </w:p>
        </w:tc>
        <w:tc>
          <w:tcPr>
            <w:tcW w:w="777" w:type="pct"/>
          </w:tcPr>
          <w:p w14:paraId="65D3EF89"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250</w:t>
            </w:r>
          </w:p>
        </w:tc>
        <w:tc>
          <w:tcPr>
            <w:tcW w:w="999" w:type="pct"/>
          </w:tcPr>
          <w:p w14:paraId="0E9954D5"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12.45</w:t>
            </w:r>
          </w:p>
        </w:tc>
        <w:tc>
          <w:tcPr>
            <w:tcW w:w="999" w:type="pct"/>
          </w:tcPr>
          <w:p w14:paraId="2B581EBC"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13.23</w:t>
            </w:r>
          </w:p>
        </w:tc>
        <w:tc>
          <w:tcPr>
            <w:tcW w:w="998" w:type="pct"/>
          </w:tcPr>
          <w:p w14:paraId="6E9FE457" w14:textId="77777777" w:rsidR="00E22955" w:rsidRPr="007D1712" w:rsidRDefault="00E22955" w:rsidP="00561EB8">
            <w:pPr>
              <w:spacing w:line="300" w:lineRule="auto"/>
              <w:jc w:val="center"/>
              <w:rPr>
                <w:rFonts w:ascii="Times New Roman" w:eastAsia="宋体" w:hAnsi="Times New Roman"/>
                <w:bCs/>
                <w:sz w:val="21"/>
              </w:rPr>
            </w:pPr>
            <w:r w:rsidRPr="007D1712">
              <w:rPr>
                <w:rFonts w:ascii="Times New Roman" w:eastAsia="宋体" w:hAnsi="Times New Roman"/>
                <w:bCs/>
                <w:sz w:val="21"/>
              </w:rPr>
              <w:t>11.60</w:t>
            </w:r>
          </w:p>
        </w:tc>
      </w:tr>
      <w:tr w:rsidR="00E22955" w:rsidRPr="007D1712" w14:paraId="750F1945" w14:textId="77777777" w:rsidTr="00561EB8">
        <w:tc>
          <w:tcPr>
            <w:tcW w:w="1226" w:type="pct"/>
            <w:vMerge/>
          </w:tcPr>
          <w:p w14:paraId="533CC6B9" w14:textId="77777777" w:rsidR="00E22955" w:rsidRPr="007D1712" w:rsidRDefault="00E22955" w:rsidP="00561EB8">
            <w:pPr>
              <w:spacing w:line="300" w:lineRule="auto"/>
              <w:rPr>
                <w:rFonts w:ascii="Times New Roman" w:hAnsi="Times New Roman"/>
                <w:bCs/>
                <w:sz w:val="21"/>
              </w:rPr>
            </w:pPr>
          </w:p>
        </w:tc>
        <w:tc>
          <w:tcPr>
            <w:tcW w:w="777" w:type="pct"/>
          </w:tcPr>
          <w:p w14:paraId="5DA09B32"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300</w:t>
            </w:r>
          </w:p>
        </w:tc>
        <w:tc>
          <w:tcPr>
            <w:tcW w:w="999" w:type="pct"/>
          </w:tcPr>
          <w:p w14:paraId="756EADE5"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12.78</w:t>
            </w:r>
          </w:p>
        </w:tc>
        <w:tc>
          <w:tcPr>
            <w:tcW w:w="999" w:type="pct"/>
          </w:tcPr>
          <w:p w14:paraId="32121723"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13.45</w:t>
            </w:r>
          </w:p>
        </w:tc>
        <w:tc>
          <w:tcPr>
            <w:tcW w:w="998" w:type="pct"/>
          </w:tcPr>
          <w:p w14:paraId="7B0E7799"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12.31</w:t>
            </w:r>
          </w:p>
        </w:tc>
      </w:tr>
      <w:tr w:rsidR="00E22955" w:rsidRPr="007D1712" w14:paraId="48B7CB45" w14:textId="77777777" w:rsidTr="00561EB8">
        <w:tc>
          <w:tcPr>
            <w:tcW w:w="1226" w:type="pct"/>
            <w:vMerge/>
          </w:tcPr>
          <w:p w14:paraId="5F497376" w14:textId="77777777" w:rsidR="00E22955" w:rsidRPr="007D1712" w:rsidRDefault="00E22955" w:rsidP="00561EB8">
            <w:pPr>
              <w:spacing w:line="300" w:lineRule="auto"/>
              <w:rPr>
                <w:rFonts w:ascii="Times New Roman" w:hAnsi="Times New Roman"/>
                <w:bCs/>
                <w:sz w:val="21"/>
              </w:rPr>
            </w:pPr>
          </w:p>
        </w:tc>
        <w:tc>
          <w:tcPr>
            <w:tcW w:w="777" w:type="pct"/>
          </w:tcPr>
          <w:p w14:paraId="1FDF5866"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350</w:t>
            </w:r>
          </w:p>
        </w:tc>
        <w:tc>
          <w:tcPr>
            <w:tcW w:w="999" w:type="pct"/>
          </w:tcPr>
          <w:p w14:paraId="564F156C"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13.31</w:t>
            </w:r>
          </w:p>
        </w:tc>
        <w:tc>
          <w:tcPr>
            <w:tcW w:w="999" w:type="pct"/>
          </w:tcPr>
          <w:p w14:paraId="32F5BE4E"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w:t>
            </w:r>
          </w:p>
        </w:tc>
        <w:tc>
          <w:tcPr>
            <w:tcW w:w="998" w:type="pct"/>
          </w:tcPr>
          <w:p w14:paraId="189289A9" w14:textId="77777777" w:rsidR="00E22955" w:rsidRPr="007D1712" w:rsidRDefault="00E22955" w:rsidP="00561EB8">
            <w:pPr>
              <w:spacing w:line="300" w:lineRule="auto"/>
              <w:jc w:val="center"/>
              <w:rPr>
                <w:rFonts w:ascii="Times New Roman" w:hAnsi="Times New Roman"/>
                <w:bCs/>
                <w:sz w:val="21"/>
              </w:rPr>
            </w:pPr>
            <w:r w:rsidRPr="007D1712">
              <w:rPr>
                <w:rFonts w:ascii="Times New Roman" w:hAnsi="Times New Roman"/>
                <w:bCs/>
                <w:sz w:val="21"/>
              </w:rPr>
              <w:t>12.77</w:t>
            </w:r>
          </w:p>
        </w:tc>
      </w:tr>
    </w:tbl>
    <w:p w14:paraId="17DEAE1B" w14:textId="57D7C526" w:rsidR="00C7246A" w:rsidRPr="00C7246A" w:rsidRDefault="00C7246A" w:rsidP="00E5391B">
      <w:pPr>
        <w:spacing w:line="300" w:lineRule="auto"/>
        <w:rPr>
          <w:rFonts w:ascii="Times New Roman" w:hAnsi="Times New Roman"/>
          <w:bCs/>
        </w:rPr>
      </w:pPr>
    </w:p>
    <w:p w14:paraId="7446897B" w14:textId="02ABB300" w:rsidR="00205C2B" w:rsidRDefault="00205C2B" w:rsidP="00E5391B">
      <w:pPr>
        <w:spacing w:line="300" w:lineRule="auto"/>
        <w:rPr>
          <w:rFonts w:ascii="Times New Roman" w:hAnsi="Times New Roman"/>
          <w:bCs/>
        </w:rPr>
      </w:pPr>
      <w:r w:rsidRPr="00D535B2">
        <w:rPr>
          <w:rFonts w:ascii="Times New Roman" w:hAnsi="Times New Roman" w:hint="eastAsia"/>
          <w:b/>
        </w:rPr>
        <w:t>8.1.</w:t>
      </w:r>
      <w:r w:rsidR="00C7246A" w:rsidRPr="00D535B2">
        <w:rPr>
          <w:rFonts w:ascii="Times New Roman" w:hAnsi="Times New Roman" w:hint="eastAsia"/>
          <w:b/>
        </w:rPr>
        <w:t>4</w:t>
      </w:r>
      <w:r>
        <w:rPr>
          <w:rFonts w:ascii="Times New Roman" w:hAnsi="Times New Roman" w:hint="eastAsia"/>
          <w:bCs/>
        </w:rPr>
        <w:t xml:space="preserve"> </w:t>
      </w:r>
      <w:r w:rsidR="00D535B2">
        <w:rPr>
          <w:rFonts w:ascii="Times New Roman" w:hAnsi="Times New Roman" w:hint="eastAsia"/>
          <w:bCs/>
        </w:rPr>
        <w:t xml:space="preserve"> </w:t>
      </w:r>
      <w:r>
        <w:rPr>
          <w:rFonts w:ascii="Times New Roman" w:hAnsi="Times New Roman" w:hint="eastAsia"/>
          <w:bCs/>
        </w:rPr>
        <w:t>长直</w:t>
      </w:r>
      <w:r w:rsidR="00EF250B">
        <w:rPr>
          <w:rFonts w:ascii="Times New Roman" w:hAnsi="Times New Roman" w:hint="eastAsia"/>
          <w:bCs/>
        </w:rPr>
        <w:t>地上敷设管道</w:t>
      </w:r>
      <w:r>
        <w:rPr>
          <w:rFonts w:ascii="Times New Roman" w:hAnsi="Times New Roman" w:hint="eastAsia"/>
          <w:bCs/>
        </w:rPr>
        <w:t>宜选用</w:t>
      </w:r>
      <w:r w:rsidR="00EF250B">
        <w:rPr>
          <w:rFonts w:ascii="Times New Roman" w:hAnsi="Times New Roman" w:hint="eastAsia"/>
          <w:bCs/>
        </w:rPr>
        <w:t>推力</w:t>
      </w:r>
      <w:r w:rsidR="001151DC">
        <w:rPr>
          <w:rFonts w:ascii="Times New Roman" w:hAnsi="Times New Roman" w:hint="eastAsia"/>
          <w:bCs/>
        </w:rPr>
        <w:t>小</w:t>
      </w:r>
      <w:r w:rsidR="00EF250B">
        <w:rPr>
          <w:rFonts w:ascii="Times New Roman" w:hAnsi="Times New Roman" w:hint="eastAsia"/>
          <w:bCs/>
        </w:rPr>
        <w:t>、补偿量</w:t>
      </w:r>
      <w:r w:rsidR="00330998">
        <w:rPr>
          <w:rFonts w:ascii="Times New Roman" w:hAnsi="Times New Roman" w:hint="eastAsia"/>
          <w:bCs/>
        </w:rPr>
        <w:t>大</w:t>
      </w:r>
      <w:r w:rsidR="00EF250B">
        <w:rPr>
          <w:rFonts w:ascii="Times New Roman" w:hAnsi="Times New Roman" w:hint="eastAsia"/>
          <w:bCs/>
        </w:rPr>
        <w:t>的补偿方式</w:t>
      </w:r>
      <w:r w:rsidR="00330998">
        <w:rPr>
          <w:rFonts w:ascii="Times New Roman" w:hAnsi="Times New Roman" w:hint="eastAsia"/>
          <w:bCs/>
        </w:rPr>
        <w:t>。</w:t>
      </w:r>
    </w:p>
    <w:p w14:paraId="1E18EDA5" w14:textId="66EBD1F8" w:rsidR="007A1DE0" w:rsidRPr="007A1DE0" w:rsidRDefault="007A1DE0" w:rsidP="007A1DE0">
      <w:pPr>
        <w:spacing w:line="300" w:lineRule="auto"/>
        <w:rPr>
          <w:rFonts w:ascii="Times New Roman" w:eastAsia="楷体" w:hAnsi="Times New Roman"/>
          <w:bCs/>
        </w:rPr>
      </w:pPr>
      <w:r w:rsidRPr="007A1DE0">
        <w:rPr>
          <w:rFonts w:ascii="Times New Roman" w:hAnsi="Times New Roman"/>
          <w:bCs/>
        </w:rPr>
        <w:t>【条文说明】</w:t>
      </w:r>
      <w:r w:rsidRPr="005C73D8">
        <w:rPr>
          <w:rFonts w:ascii="Times New Roman" w:eastAsia="楷体" w:hAnsi="Times New Roman" w:hint="eastAsia"/>
          <w:bCs/>
        </w:rPr>
        <w:t>蒸汽管道温度高，管道工作时热伸长量较大，从经济、安全方面考虑宜优先选用</w:t>
      </w:r>
      <w:r w:rsidR="005C73D8" w:rsidRPr="005C73D8">
        <w:rPr>
          <w:rFonts w:ascii="Times New Roman" w:eastAsia="楷体" w:hAnsi="Times New Roman" w:hint="eastAsia"/>
          <w:bCs/>
        </w:rPr>
        <w:t>旋转、铰链、和</w:t>
      </w:r>
      <w:r w:rsidR="00982676">
        <w:rPr>
          <w:rFonts w:ascii="Times New Roman" w:eastAsia="楷体" w:hAnsi="Times New Roman" w:hint="eastAsia"/>
          <w:bCs/>
        </w:rPr>
        <w:t>球型</w:t>
      </w:r>
      <w:r w:rsidR="005C73D8" w:rsidRPr="005C73D8">
        <w:rPr>
          <w:rFonts w:ascii="Times New Roman" w:eastAsia="楷体" w:hAnsi="Times New Roman" w:hint="eastAsia"/>
          <w:bCs/>
        </w:rPr>
        <w:t>补偿器等补偿量大，支座推力小的补偿方式。</w:t>
      </w:r>
    </w:p>
    <w:p w14:paraId="60063855" w14:textId="5CB0E223" w:rsidR="00572B7C" w:rsidRPr="007D1712" w:rsidRDefault="00EF250B" w:rsidP="00E5391B">
      <w:pPr>
        <w:spacing w:line="300" w:lineRule="auto"/>
        <w:rPr>
          <w:rFonts w:ascii="Times New Roman" w:hAnsi="Times New Roman"/>
          <w:bCs/>
        </w:rPr>
      </w:pPr>
      <w:r w:rsidRPr="00D535B2">
        <w:rPr>
          <w:rFonts w:ascii="Times New Roman" w:hAnsi="Times New Roman" w:hint="eastAsia"/>
          <w:b/>
        </w:rPr>
        <w:t>8.1.</w:t>
      </w:r>
      <w:r w:rsidR="00E22955" w:rsidRPr="00D535B2">
        <w:rPr>
          <w:rFonts w:ascii="Times New Roman" w:hAnsi="Times New Roman" w:hint="eastAsia"/>
          <w:b/>
        </w:rPr>
        <w:t>5</w:t>
      </w:r>
      <w:r>
        <w:rPr>
          <w:rFonts w:ascii="Times New Roman" w:hAnsi="Times New Roman" w:hint="eastAsia"/>
          <w:bCs/>
        </w:rPr>
        <w:t xml:space="preserve"> </w:t>
      </w:r>
      <w:r w:rsidR="00D535B2">
        <w:rPr>
          <w:rFonts w:ascii="Times New Roman" w:hAnsi="Times New Roman" w:hint="eastAsia"/>
          <w:bCs/>
        </w:rPr>
        <w:t xml:space="preserve"> </w:t>
      </w:r>
      <w:r w:rsidR="007A1DE0">
        <w:rPr>
          <w:rFonts w:ascii="Times New Roman" w:hAnsi="Times New Roman" w:hint="eastAsia"/>
          <w:bCs/>
        </w:rPr>
        <w:t>管道</w:t>
      </w:r>
      <w:r>
        <w:rPr>
          <w:rFonts w:ascii="Times New Roman" w:hAnsi="Times New Roman" w:hint="eastAsia"/>
          <w:bCs/>
        </w:rPr>
        <w:t>宜</w:t>
      </w:r>
      <w:r w:rsidR="00572B7C" w:rsidRPr="007D1712">
        <w:rPr>
          <w:rFonts w:ascii="Times New Roman" w:hAnsi="Times New Roman"/>
          <w:bCs/>
        </w:rPr>
        <w:t>利用管道的转角进行自然补偿。</w:t>
      </w:r>
    </w:p>
    <w:p w14:paraId="2420649B" w14:textId="4845680D" w:rsidR="00572B7C" w:rsidRDefault="00572B7C" w:rsidP="008139B2">
      <w:pPr>
        <w:spacing w:line="300" w:lineRule="auto"/>
        <w:rPr>
          <w:rFonts w:ascii="Times New Roman" w:hAnsi="Times New Roman"/>
          <w:bCs/>
        </w:rPr>
      </w:pPr>
      <w:r w:rsidRPr="007D1712">
        <w:rPr>
          <w:rFonts w:ascii="Times New Roman" w:hAnsi="Times New Roman"/>
          <w:b/>
          <w:bCs/>
        </w:rPr>
        <w:t>8.1.</w:t>
      </w:r>
      <w:r w:rsidR="00E22955">
        <w:rPr>
          <w:rFonts w:ascii="Times New Roman" w:hAnsi="Times New Roman" w:hint="eastAsia"/>
          <w:b/>
          <w:bCs/>
        </w:rPr>
        <w:t>6</w:t>
      </w:r>
      <w:r w:rsidR="00E22955" w:rsidRPr="007D1712">
        <w:rPr>
          <w:rFonts w:ascii="Times New Roman" w:hAnsi="Times New Roman"/>
          <w:bCs/>
        </w:rPr>
        <w:t xml:space="preserve">  </w:t>
      </w:r>
      <w:r w:rsidRPr="007D1712">
        <w:rPr>
          <w:rFonts w:ascii="Times New Roman" w:hAnsi="Times New Roman"/>
          <w:bCs/>
        </w:rPr>
        <w:t>补偿器的设计压力</w:t>
      </w:r>
      <w:r w:rsidR="000D5672" w:rsidRPr="007D1712">
        <w:rPr>
          <w:rFonts w:ascii="Times New Roman" w:hAnsi="Times New Roman"/>
          <w:bCs/>
        </w:rPr>
        <w:t>、设计温度</w:t>
      </w:r>
      <w:r w:rsidRPr="007D1712">
        <w:rPr>
          <w:rFonts w:ascii="Times New Roman" w:hAnsi="Times New Roman"/>
          <w:bCs/>
        </w:rPr>
        <w:t>应与管道设计</w:t>
      </w:r>
      <w:r w:rsidR="000D5672" w:rsidRPr="007D1712">
        <w:rPr>
          <w:rFonts w:ascii="Times New Roman" w:hAnsi="Times New Roman"/>
          <w:bCs/>
        </w:rPr>
        <w:t>压力、设计温度</w:t>
      </w:r>
      <w:r w:rsidRPr="007D1712">
        <w:rPr>
          <w:rFonts w:ascii="Times New Roman" w:hAnsi="Times New Roman"/>
          <w:bCs/>
        </w:rPr>
        <w:t>一致。</w:t>
      </w:r>
    </w:p>
    <w:p w14:paraId="5301135E" w14:textId="23B1CF6E" w:rsidR="00CF54ED" w:rsidRDefault="00CF54ED" w:rsidP="00CF54ED">
      <w:pPr>
        <w:spacing w:line="300" w:lineRule="auto"/>
        <w:rPr>
          <w:rFonts w:ascii="Times New Roman" w:hAnsi="Times New Roman"/>
          <w:bCs/>
        </w:rPr>
      </w:pPr>
      <w:r w:rsidRPr="00CF54ED">
        <w:rPr>
          <w:rFonts w:ascii="Times New Roman" w:hAnsi="Times New Roman"/>
          <w:b/>
          <w:bCs/>
        </w:rPr>
        <w:t>8.</w:t>
      </w:r>
      <w:r>
        <w:rPr>
          <w:rFonts w:ascii="Times New Roman" w:hAnsi="Times New Roman"/>
          <w:b/>
          <w:bCs/>
        </w:rPr>
        <w:t>1</w:t>
      </w:r>
      <w:r w:rsidRPr="00CF54ED">
        <w:rPr>
          <w:rFonts w:ascii="Times New Roman" w:hAnsi="Times New Roman"/>
          <w:b/>
          <w:bCs/>
        </w:rPr>
        <w:t>.</w:t>
      </w:r>
      <w:r>
        <w:rPr>
          <w:rFonts w:ascii="Times New Roman" w:hAnsi="Times New Roman"/>
          <w:b/>
          <w:bCs/>
        </w:rPr>
        <w:t>7</w:t>
      </w:r>
      <w:r w:rsidRPr="00CF54ED">
        <w:rPr>
          <w:rFonts w:ascii="Times New Roman" w:hAnsi="Times New Roman"/>
          <w:b/>
          <w:bCs/>
        </w:rPr>
        <w:t xml:space="preserve">  </w:t>
      </w:r>
      <w:r w:rsidRPr="00CF54ED">
        <w:rPr>
          <w:rFonts w:ascii="Times New Roman" w:hAnsi="Times New Roman"/>
          <w:bCs/>
        </w:rPr>
        <w:t>两个固定支座之间只能安装一组补偿器。</w:t>
      </w:r>
    </w:p>
    <w:p w14:paraId="28BFE639" w14:textId="77777777" w:rsidR="006226CB" w:rsidRDefault="006226CB" w:rsidP="00CF54ED">
      <w:pPr>
        <w:spacing w:line="300" w:lineRule="auto"/>
        <w:rPr>
          <w:rFonts w:ascii="Times New Roman" w:hAnsi="Times New Roman"/>
          <w:b/>
          <w:bCs/>
        </w:rPr>
      </w:pPr>
      <w:r w:rsidRPr="006226CB">
        <w:rPr>
          <w:rFonts w:ascii="Times New Roman" w:hAnsi="Times New Roman"/>
          <w:b/>
          <w:bCs/>
        </w:rPr>
        <w:t xml:space="preserve">8.1.7  </w:t>
      </w:r>
      <w:r w:rsidRPr="006226CB">
        <w:rPr>
          <w:rFonts w:ascii="Times New Roman" w:hAnsi="Times New Roman"/>
          <w:bCs/>
        </w:rPr>
        <w:t>补偿器</w:t>
      </w:r>
      <w:r>
        <w:rPr>
          <w:rFonts w:ascii="Times New Roman" w:hAnsi="Times New Roman" w:hint="eastAsia"/>
          <w:bCs/>
        </w:rPr>
        <w:t>或补偿器与相关管道组成的补偿系统应在安装时按照</w:t>
      </w:r>
      <w:r>
        <w:rPr>
          <w:rFonts w:ascii="Times New Roman" w:hAnsi="Times New Roman"/>
          <w:bCs/>
        </w:rPr>
        <w:t>50%</w:t>
      </w:r>
      <w:r>
        <w:rPr>
          <w:rFonts w:ascii="Times New Roman" w:hAnsi="Times New Roman" w:hint="eastAsia"/>
          <w:bCs/>
        </w:rPr>
        <w:t>的补偿量进行预冷紧</w:t>
      </w:r>
      <w:r w:rsidRPr="006226CB">
        <w:rPr>
          <w:rFonts w:ascii="Times New Roman" w:hAnsi="Times New Roman"/>
          <w:b/>
          <w:bCs/>
        </w:rPr>
        <w:t>。</w:t>
      </w:r>
    </w:p>
    <w:p w14:paraId="776F6714" w14:textId="0F2CF079" w:rsidR="006226CB" w:rsidRPr="00CF54ED" w:rsidRDefault="006226CB" w:rsidP="00CF54ED">
      <w:pPr>
        <w:spacing w:line="300" w:lineRule="auto"/>
        <w:rPr>
          <w:rFonts w:ascii="Times New Roman" w:hAnsi="Times New Roman"/>
          <w:b/>
          <w:bCs/>
        </w:rPr>
      </w:pPr>
      <w:r w:rsidRPr="007D1712">
        <w:rPr>
          <w:rFonts w:ascii="Times New Roman" w:hAnsi="Times New Roman"/>
          <w:bCs/>
        </w:rPr>
        <w:t>【条文说明】</w:t>
      </w:r>
      <w:r w:rsidRPr="00EC7D98">
        <w:rPr>
          <w:rFonts w:ascii="Times New Roman" w:eastAsia="楷体" w:hAnsi="Times New Roman" w:hint="eastAsia"/>
          <w:bCs/>
        </w:rPr>
        <w:t>补偿系统预冷紧</w:t>
      </w:r>
      <w:r w:rsidR="00EC7D98" w:rsidRPr="00EC7D98">
        <w:rPr>
          <w:rFonts w:ascii="Times New Roman" w:eastAsia="楷体" w:hAnsi="Times New Roman" w:hint="eastAsia"/>
          <w:bCs/>
        </w:rPr>
        <w:t>可减</w:t>
      </w:r>
      <w:r w:rsidR="006314B1">
        <w:rPr>
          <w:rFonts w:ascii="Times New Roman" w:eastAsia="楷体" w:hAnsi="Times New Roman" w:hint="eastAsia"/>
          <w:bCs/>
        </w:rPr>
        <w:t>小</w:t>
      </w:r>
      <w:r w:rsidR="00EC7D98" w:rsidRPr="00EC7D98">
        <w:rPr>
          <w:rFonts w:ascii="Times New Roman" w:eastAsia="楷体" w:hAnsi="Times New Roman" w:hint="eastAsia"/>
          <w:bCs/>
        </w:rPr>
        <w:t>管道运行期间的</w:t>
      </w:r>
      <w:r w:rsidR="00E05094">
        <w:rPr>
          <w:rFonts w:ascii="Times New Roman" w:eastAsia="楷体" w:hAnsi="Times New Roman" w:hint="eastAsia"/>
          <w:bCs/>
        </w:rPr>
        <w:t>热</w:t>
      </w:r>
      <w:r w:rsidR="00EC7D98" w:rsidRPr="00EC7D98">
        <w:rPr>
          <w:rFonts w:ascii="Times New Roman" w:eastAsia="楷体" w:hAnsi="Times New Roman" w:hint="eastAsia"/>
          <w:bCs/>
        </w:rPr>
        <w:t>变形量，提高管道运行可靠性。</w:t>
      </w:r>
    </w:p>
    <w:p w14:paraId="0F95A39A" w14:textId="383BF7AC" w:rsidR="00572B7C" w:rsidRPr="007D1712" w:rsidRDefault="00572B7C" w:rsidP="00D252DC">
      <w:pPr>
        <w:pStyle w:val="2"/>
        <w:spacing w:before="381" w:after="381"/>
        <w:ind w:left="0"/>
        <w:rPr>
          <w:rFonts w:ascii="Times New Roman" w:eastAsia="黑体" w:hAnsi="Times New Roman"/>
        </w:rPr>
      </w:pPr>
      <w:bookmarkStart w:id="189" w:name="_Toc162985758"/>
      <w:bookmarkStart w:id="190" w:name="_Toc162986070"/>
      <w:bookmarkStart w:id="191" w:name="_Toc162990185"/>
      <w:bookmarkStart w:id="192" w:name="_Toc163395943"/>
      <w:r w:rsidRPr="007D1712">
        <w:rPr>
          <w:rFonts w:ascii="Times New Roman" w:eastAsia="黑体" w:hAnsi="Times New Roman"/>
        </w:rPr>
        <w:t xml:space="preserve">8.2 </w:t>
      </w:r>
      <w:r w:rsidRPr="007D1712">
        <w:rPr>
          <w:rFonts w:ascii="Times New Roman" w:eastAsia="黑体" w:hAnsi="Times New Roman"/>
        </w:rPr>
        <w:t>自然补偿</w:t>
      </w:r>
      <w:bookmarkEnd w:id="189"/>
      <w:bookmarkEnd w:id="190"/>
      <w:bookmarkEnd w:id="191"/>
      <w:bookmarkEnd w:id="192"/>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93" w:name="_Toc162990186"/>
      <w:bookmarkStart w:id="194" w:name="_Toc163244609"/>
      <w:r w:rsidR="00F83895">
        <w:rPr>
          <w:rFonts w:ascii="Times New Roman" w:eastAsia="黑体" w:hAnsi="Times New Roman"/>
        </w:rPr>
        <w:instrText>8.2 Natural Compensation</w:instrText>
      </w:r>
      <w:bookmarkEnd w:id="193"/>
      <w:bookmarkEnd w:id="194"/>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5A148273" w14:textId="78BC22F1" w:rsidR="0047221D" w:rsidRPr="007D1712" w:rsidRDefault="0047221D" w:rsidP="00D535B2">
      <w:pPr>
        <w:spacing w:line="300" w:lineRule="auto"/>
        <w:rPr>
          <w:rFonts w:ascii="Times New Roman" w:hAnsi="Times New Roman"/>
          <w:bCs/>
        </w:rPr>
      </w:pPr>
      <w:r w:rsidRPr="007D1712">
        <w:rPr>
          <w:rFonts w:ascii="Times New Roman" w:hAnsi="Times New Roman"/>
          <w:b/>
          <w:bCs/>
        </w:rPr>
        <w:t xml:space="preserve">8.2.1  </w:t>
      </w:r>
      <w:r w:rsidR="002F1C5B">
        <w:rPr>
          <w:rFonts w:ascii="Times New Roman" w:hAnsi="Times New Roman" w:hint="eastAsia"/>
          <w:bCs/>
        </w:rPr>
        <w:t>管道</w:t>
      </w:r>
      <w:r w:rsidRPr="007D1712">
        <w:rPr>
          <w:rFonts w:ascii="Times New Roman" w:hAnsi="Times New Roman"/>
          <w:bCs/>
        </w:rPr>
        <w:t>应充分利用管道本身柔性的自补偿来补偿管道的热膨胀。自然补偿常为</w:t>
      </w:r>
      <w:r w:rsidR="00EC035B">
        <w:rPr>
          <w:rFonts w:ascii="Times New Roman" w:hAnsi="Times New Roman"/>
          <w:bCs/>
        </w:rPr>
        <w:t>L</w:t>
      </w:r>
      <w:r w:rsidR="00EC035B">
        <w:rPr>
          <w:rFonts w:ascii="Times New Roman" w:hAnsi="Times New Roman"/>
          <w:bCs/>
        </w:rPr>
        <w:t>型</w:t>
      </w:r>
      <w:r w:rsidRPr="007D1712">
        <w:rPr>
          <w:rFonts w:ascii="Times New Roman" w:hAnsi="Times New Roman"/>
          <w:bCs/>
        </w:rPr>
        <w:t>、</w:t>
      </w:r>
      <w:r w:rsidR="00EC035B">
        <w:rPr>
          <w:rFonts w:ascii="Times New Roman" w:hAnsi="Times New Roman"/>
          <w:bCs/>
        </w:rPr>
        <w:t>Z</w:t>
      </w:r>
      <w:r w:rsidR="00EC035B">
        <w:rPr>
          <w:rFonts w:ascii="Times New Roman" w:hAnsi="Times New Roman"/>
          <w:bCs/>
        </w:rPr>
        <w:t>型</w:t>
      </w:r>
      <w:r w:rsidRPr="007D1712">
        <w:rPr>
          <w:rFonts w:ascii="Times New Roman" w:hAnsi="Times New Roman"/>
          <w:bCs/>
        </w:rPr>
        <w:t>、</w:t>
      </w:r>
      <w:r w:rsidR="00EC035B">
        <w:rPr>
          <w:rFonts w:ascii="Times New Roman" w:hAnsi="Times New Roman"/>
          <w:bCs/>
        </w:rPr>
        <w:t>π</w:t>
      </w:r>
      <w:r w:rsidR="00EC035B">
        <w:rPr>
          <w:rFonts w:ascii="Times New Roman" w:hAnsi="Times New Roman"/>
          <w:bCs/>
        </w:rPr>
        <w:t>型</w:t>
      </w:r>
      <w:r w:rsidRPr="007D1712">
        <w:rPr>
          <w:rFonts w:ascii="Times New Roman" w:hAnsi="Times New Roman"/>
          <w:bCs/>
        </w:rPr>
        <w:t>及空间立体弯。</w:t>
      </w:r>
    </w:p>
    <w:p w14:paraId="5FDD5C5A" w14:textId="77777777" w:rsidR="0047221D" w:rsidRPr="007D1712" w:rsidRDefault="0047221D" w:rsidP="00D535B2">
      <w:pPr>
        <w:spacing w:line="300" w:lineRule="auto"/>
        <w:rPr>
          <w:rFonts w:ascii="Times New Roman" w:hAnsi="Times New Roman"/>
          <w:bCs/>
        </w:rPr>
      </w:pPr>
      <w:r w:rsidRPr="007D1712">
        <w:rPr>
          <w:rFonts w:ascii="Times New Roman" w:hAnsi="Times New Roman"/>
          <w:bCs/>
        </w:rPr>
        <w:t>【条文说明】</w:t>
      </w:r>
      <w:r w:rsidRPr="007D1712">
        <w:rPr>
          <w:rFonts w:ascii="Times New Roman" w:eastAsia="楷体" w:hAnsi="Times New Roman"/>
          <w:bCs/>
        </w:rPr>
        <w:t>自然补偿器结构简单，运行可靠，投资少，应优先选用。当自然补偿不能满足要求时，才考虑设置其他类型补偿器。</w:t>
      </w:r>
    </w:p>
    <w:p w14:paraId="4A2CDC16" w14:textId="7A3B9DD4" w:rsidR="0047221D" w:rsidRPr="007D1712" w:rsidRDefault="0047221D" w:rsidP="00D535B2">
      <w:pPr>
        <w:spacing w:line="300" w:lineRule="auto"/>
        <w:rPr>
          <w:rFonts w:ascii="Times New Roman" w:hAnsi="Times New Roman"/>
          <w:b/>
          <w:bCs/>
        </w:rPr>
      </w:pPr>
      <w:r w:rsidRPr="007D1712">
        <w:rPr>
          <w:rFonts w:ascii="Times New Roman" w:hAnsi="Times New Roman"/>
          <w:b/>
          <w:bCs/>
        </w:rPr>
        <w:t xml:space="preserve">8.2.2  </w:t>
      </w:r>
      <w:r w:rsidRPr="007D1712">
        <w:rPr>
          <w:rFonts w:ascii="Times New Roman" w:hAnsi="Times New Roman"/>
          <w:bCs/>
        </w:rPr>
        <w:t>自然补偿的平面弯管转角应大于</w:t>
      </w:r>
      <w:r w:rsidRPr="007D1712">
        <w:rPr>
          <w:rFonts w:ascii="Times New Roman" w:hAnsi="Times New Roman"/>
          <w:bCs/>
        </w:rPr>
        <w:t>60°</w:t>
      </w:r>
      <w:r w:rsidRPr="007D1712">
        <w:rPr>
          <w:rFonts w:ascii="Times New Roman" w:hAnsi="Times New Roman"/>
          <w:bCs/>
        </w:rPr>
        <w:t>且小于</w:t>
      </w:r>
      <w:r w:rsidRPr="007D1712">
        <w:rPr>
          <w:rFonts w:ascii="Times New Roman" w:hAnsi="Times New Roman"/>
          <w:bCs/>
        </w:rPr>
        <w:t>150°</w:t>
      </w:r>
      <w:r w:rsidRPr="007D1712">
        <w:rPr>
          <w:rFonts w:ascii="Times New Roman" w:hAnsi="Times New Roman"/>
          <w:bCs/>
        </w:rPr>
        <w:t>，</w:t>
      </w:r>
      <w:r w:rsidR="00D81EA7">
        <w:rPr>
          <w:rFonts w:ascii="Times New Roman" w:hAnsi="Times New Roman"/>
          <w:bCs/>
        </w:rPr>
        <w:t>小于</w:t>
      </w:r>
      <w:r w:rsidRPr="007D1712">
        <w:rPr>
          <w:rFonts w:ascii="Times New Roman" w:hAnsi="Times New Roman"/>
          <w:bCs/>
        </w:rPr>
        <w:t>60°</w:t>
      </w:r>
      <w:r w:rsidRPr="007D1712">
        <w:rPr>
          <w:rFonts w:ascii="Times New Roman" w:hAnsi="Times New Roman"/>
          <w:bCs/>
        </w:rPr>
        <w:t>或大于</w:t>
      </w:r>
      <w:r w:rsidRPr="007D1712">
        <w:rPr>
          <w:rFonts w:ascii="Times New Roman" w:hAnsi="Times New Roman"/>
          <w:bCs/>
        </w:rPr>
        <w:t>150°</w:t>
      </w:r>
      <w:r w:rsidRPr="007D1712">
        <w:rPr>
          <w:rFonts w:ascii="Times New Roman" w:hAnsi="Times New Roman"/>
          <w:bCs/>
        </w:rPr>
        <w:t>时，不应用做自然补偿。</w:t>
      </w:r>
    </w:p>
    <w:p w14:paraId="36040758" w14:textId="18AD464A" w:rsidR="0047221D" w:rsidRPr="00E97DDB" w:rsidRDefault="0047221D" w:rsidP="00D535B2">
      <w:pPr>
        <w:spacing w:line="300" w:lineRule="auto"/>
        <w:rPr>
          <w:rFonts w:ascii="Times New Roman" w:hAnsi="Times New Roman"/>
          <w:b/>
          <w:bCs/>
        </w:rPr>
      </w:pPr>
      <w:r w:rsidRPr="00D252DC">
        <w:rPr>
          <w:rFonts w:ascii="Times New Roman" w:hAnsi="Times New Roman"/>
          <w:b/>
          <w:bCs/>
        </w:rPr>
        <w:t xml:space="preserve">8.2.3  </w:t>
      </w:r>
      <w:r w:rsidRPr="00D252DC">
        <w:rPr>
          <w:rFonts w:ascii="Times New Roman" w:hAnsi="Times New Roman"/>
        </w:rPr>
        <w:t>两点间</w:t>
      </w:r>
      <w:proofErr w:type="gramStart"/>
      <w:r w:rsidRPr="00D252DC">
        <w:rPr>
          <w:rFonts w:ascii="Times New Roman" w:hAnsi="Times New Roman"/>
        </w:rPr>
        <w:t>无限位支吊点</w:t>
      </w:r>
      <w:proofErr w:type="gramEnd"/>
      <w:r w:rsidRPr="00D252DC">
        <w:rPr>
          <w:rFonts w:ascii="Times New Roman" w:hAnsi="Times New Roman"/>
        </w:rPr>
        <w:t>的无分支管道，其自然补偿能力</w:t>
      </w:r>
      <w:r w:rsidR="00D81EA7">
        <w:rPr>
          <w:rFonts w:ascii="Times New Roman" w:hAnsi="Times New Roman" w:hint="eastAsia"/>
        </w:rPr>
        <w:t>判断</w:t>
      </w:r>
      <w:r w:rsidR="00E97DDB">
        <w:rPr>
          <w:rFonts w:ascii="Times New Roman" w:hAnsi="Times New Roman" w:hint="eastAsia"/>
        </w:rPr>
        <w:t>可</w:t>
      </w:r>
      <w:r w:rsidRPr="00D252DC">
        <w:rPr>
          <w:rFonts w:ascii="Times New Roman" w:hAnsi="Times New Roman"/>
        </w:rPr>
        <w:t>按本</w:t>
      </w:r>
      <w:r w:rsidRPr="00E97DDB">
        <w:rPr>
          <w:rFonts w:ascii="Times New Roman" w:hAnsi="Times New Roman" w:hint="eastAsia"/>
        </w:rPr>
        <w:t>标准附录</w:t>
      </w:r>
      <w:r w:rsidR="00D81EA7" w:rsidRPr="00E97DDB">
        <w:rPr>
          <w:rFonts w:ascii="Times New Roman" w:hAnsi="Times New Roman"/>
        </w:rPr>
        <w:t>B</w:t>
      </w:r>
      <w:r w:rsidRPr="00E97DDB">
        <w:rPr>
          <w:rFonts w:ascii="Times New Roman" w:hAnsi="Times New Roman" w:hint="eastAsia"/>
        </w:rPr>
        <w:t>的规定进行。</w:t>
      </w:r>
    </w:p>
    <w:p w14:paraId="78124C5E" w14:textId="692C40DB" w:rsidR="0047221D" w:rsidRPr="00D252DC" w:rsidRDefault="0047221D" w:rsidP="00D535B2">
      <w:pPr>
        <w:spacing w:line="300" w:lineRule="auto"/>
        <w:rPr>
          <w:rFonts w:ascii="Times New Roman" w:hAnsi="Times New Roman"/>
          <w:b/>
          <w:bCs/>
        </w:rPr>
      </w:pPr>
      <w:r w:rsidRPr="00D252DC">
        <w:rPr>
          <w:rFonts w:ascii="Times New Roman" w:hAnsi="Times New Roman"/>
          <w:b/>
          <w:bCs/>
        </w:rPr>
        <w:t>8.2.</w:t>
      </w:r>
      <w:r w:rsidR="00E22955">
        <w:rPr>
          <w:rFonts w:ascii="Times New Roman" w:hAnsi="Times New Roman" w:hint="eastAsia"/>
          <w:b/>
          <w:bCs/>
        </w:rPr>
        <w:t>4</w:t>
      </w:r>
      <w:r w:rsidR="00E22955" w:rsidRPr="00D252DC">
        <w:rPr>
          <w:rFonts w:ascii="Times New Roman" w:hAnsi="Times New Roman"/>
          <w:b/>
          <w:bCs/>
        </w:rPr>
        <w:t xml:space="preserve">  </w:t>
      </w:r>
      <w:r w:rsidR="00EC035B" w:rsidRPr="00D535B2">
        <w:rPr>
          <w:rFonts w:ascii="Times New Roman" w:hAnsi="Times New Roman"/>
        </w:rPr>
        <w:t>L</w:t>
      </w:r>
      <w:r w:rsidR="00EC035B" w:rsidRPr="00D535B2">
        <w:rPr>
          <w:rFonts w:ascii="Times New Roman" w:hAnsi="Times New Roman"/>
        </w:rPr>
        <w:t>型</w:t>
      </w:r>
      <w:r w:rsidRPr="00D535B2">
        <w:rPr>
          <w:rFonts w:ascii="Times New Roman" w:hAnsi="Times New Roman"/>
        </w:rPr>
        <w:t>、</w:t>
      </w:r>
      <w:r w:rsidR="00EC035B" w:rsidRPr="00D535B2">
        <w:rPr>
          <w:rFonts w:ascii="Times New Roman" w:hAnsi="Times New Roman"/>
        </w:rPr>
        <w:t>Z</w:t>
      </w:r>
      <w:proofErr w:type="gramStart"/>
      <w:r w:rsidR="00EC035B" w:rsidRPr="00D535B2">
        <w:rPr>
          <w:rFonts w:ascii="Times New Roman" w:hAnsi="Times New Roman"/>
        </w:rPr>
        <w:t>型</w:t>
      </w:r>
      <w:r w:rsidRPr="00D535B2">
        <w:rPr>
          <w:rFonts w:ascii="Times New Roman" w:hAnsi="Times New Roman"/>
        </w:rPr>
        <w:t>自然</w:t>
      </w:r>
      <w:proofErr w:type="gramEnd"/>
      <w:r w:rsidRPr="00D535B2">
        <w:rPr>
          <w:rFonts w:ascii="Times New Roman" w:hAnsi="Times New Roman"/>
        </w:rPr>
        <w:t>补偿</w:t>
      </w:r>
      <w:r w:rsidRPr="00D252DC">
        <w:rPr>
          <w:rFonts w:ascii="Times New Roman" w:hAnsi="Times New Roman"/>
          <w:bCs/>
        </w:rPr>
        <w:t>短臂及</w:t>
      </w:r>
      <w:r w:rsidR="00EC035B">
        <w:rPr>
          <w:rFonts w:ascii="Times New Roman" w:hAnsi="Times New Roman"/>
          <w:bCs/>
        </w:rPr>
        <w:t>π</w:t>
      </w:r>
      <w:r w:rsidR="00EC035B">
        <w:rPr>
          <w:rFonts w:ascii="Times New Roman" w:hAnsi="Times New Roman"/>
          <w:bCs/>
        </w:rPr>
        <w:t>型</w:t>
      </w:r>
      <w:r w:rsidRPr="00D252DC">
        <w:rPr>
          <w:rFonts w:ascii="Times New Roman" w:hAnsi="Times New Roman"/>
          <w:bCs/>
        </w:rPr>
        <w:t>自然补偿悬臂长度</w:t>
      </w:r>
      <w:r w:rsidR="00E97DDB">
        <w:rPr>
          <w:rFonts w:ascii="Times New Roman" w:hAnsi="Times New Roman" w:hint="eastAsia"/>
          <w:bCs/>
        </w:rPr>
        <w:t>和</w:t>
      </w:r>
      <w:r w:rsidR="00E97DDB" w:rsidRPr="00D252DC">
        <w:rPr>
          <w:rFonts w:ascii="Times New Roman" w:hAnsi="Times New Roman"/>
          <w:bCs/>
        </w:rPr>
        <w:t>热推力</w:t>
      </w:r>
      <w:r w:rsidRPr="00D252DC">
        <w:rPr>
          <w:rFonts w:ascii="Times New Roman" w:hAnsi="Times New Roman"/>
          <w:bCs/>
        </w:rPr>
        <w:t>计算可按本标准附录</w:t>
      </w:r>
      <w:r w:rsidR="00A521F8">
        <w:rPr>
          <w:rFonts w:ascii="Times New Roman" w:hAnsi="Times New Roman"/>
          <w:bCs/>
        </w:rPr>
        <w:t>C</w:t>
      </w:r>
      <w:r w:rsidRPr="00D252DC">
        <w:rPr>
          <w:rFonts w:ascii="Times New Roman" w:hAnsi="Times New Roman"/>
          <w:bCs/>
        </w:rPr>
        <w:t>的规定进行。</w:t>
      </w:r>
    </w:p>
    <w:p w14:paraId="367FF61F" w14:textId="1B4338B6" w:rsidR="003A1404" w:rsidRPr="007D1712" w:rsidRDefault="003A1404" w:rsidP="00D535B2">
      <w:pPr>
        <w:spacing w:line="300" w:lineRule="auto"/>
        <w:rPr>
          <w:rFonts w:ascii="Times New Roman" w:hAnsi="Times New Roman"/>
          <w:bCs/>
        </w:rPr>
      </w:pPr>
      <w:r w:rsidRPr="007D1712">
        <w:rPr>
          <w:rFonts w:ascii="Times New Roman" w:hAnsi="Times New Roman"/>
          <w:bCs/>
        </w:rPr>
        <w:t>【条文说明】</w:t>
      </w:r>
      <w:r w:rsidRPr="007D1712">
        <w:rPr>
          <w:rFonts w:ascii="Times New Roman" w:eastAsia="楷体" w:hAnsi="Times New Roman"/>
          <w:bCs/>
        </w:rPr>
        <w:t>附录</w:t>
      </w:r>
      <w:r w:rsidR="00A521F8">
        <w:rPr>
          <w:rFonts w:ascii="Times New Roman" w:eastAsia="楷体" w:hAnsi="Times New Roman"/>
          <w:bCs/>
        </w:rPr>
        <w:t>C</w:t>
      </w:r>
      <w:r w:rsidRPr="007D1712">
        <w:rPr>
          <w:rFonts w:ascii="Times New Roman" w:eastAsia="楷体" w:hAnsi="Times New Roman"/>
          <w:bCs/>
        </w:rPr>
        <w:t>计算方法为弹性中心法。弹性中心法可以计算不同温度、不同规格管道组成的无分支管系。弹性中心法计算中，除了静力分析法的基本假定以外，不考虑管道自重和中间支吊架的约束</w:t>
      </w:r>
      <w:proofErr w:type="gramStart"/>
      <w:r w:rsidRPr="007D1712">
        <w:rPr>
          <w:rFonts w:ascii="Times New Roman" w:eastAsia="楷体" w:hAnsi="Times New Roman"/>
          <w:bCs/>
        </w:rPr>
        <w:t>对管系的</w:t>
      </w:r>
      <w:proofErr w:type="gramEnd"/>
      <w:r w:rsidRPr="007D1712">
        <w:rPr>
          <w:rFonts w:ascii="Times New Roman" w:eastAsia="楷体" w:hAnsi="Times New Roman"/>
          <w:bCs/>
        </w:rPr>
        <w:t>影响，同时还不考虑端点角位移，是一种简化的计算方法。</w:t>
      </w:r>
    </w:p>
    <w:p w14:paraId="349FF6D7" w14:textId="1EFE35B9" w:rsidR="00EE3115" w:rsidRPr="007D1712" w:rsidRDefault="00EE3115" w:rsidP="00EE3115">
      <w:pPr>
        <w:pStyle w:val="2"/>
        <w:spacing w:before="381" w:after="381"/>
        <w:ind w:left="0"/>
        <w:rPr>
          <w:rFonts w:ascii="Times New Roman" w:eastAsia="黑体" w:hAnsi="Times New Roman"/>
        </w:rPr>
      </w:pPr>
      <w:bookmarkStart w:id="195" w:name="_Toc162985759"/>
      <w:bookmarkStart w:id="196" w:name="_Toc162986071"/>
      <w:bookmarkStart w:id="197" w:name="_Toc162990187"/>
      <w:bookmarkStart w:id="198" w:name="_Toc163395944"/>
      <w:r w:rsidRPr="007D1712">
        <w:rPr>
          <w:rFonts w:ascii="Times New Roman" w:eastAsia="黑体" w:hAnsi="Times New Roman"/>
        </w:rPr>
        <w:t>8.</w:t>
      </w:r>
      <w:r>
        <w:rPr>
          <w:rFonts w:ascii="Times New Roman" w:eastAsia="黑体" w:hAnsi="Times New Roman" w:hint="eastAsia"/>
        </w:rPr>
        <w:t>3</w:t>
      </w:r>
      <w:r w:rsidRPr="007D1712">
        <w:rPr>
          <w:rFonts w:ascii="Times New Roman" w:eastAsia="黑体" w:hAnsi="Times New Roman"/>
        </w:rPr>
        <w:t xml:space="preserve">  </w:t>
      </w:r>
      <w:r w:rsidRPr="007D1712">
        <w:rPr>
          <w:rFonts w:ascii="Times New Roman" w:eastAsia="黑体" w:hAnsi="Times New Roman"/>
        </w:rPr>
        <w:t>旋转补偿器</w:t>
      </w:r>
      <w:bookmarkEnd w:id="195"/>
      <w:bookmarkEnd w:id="196"/>
      <w:bookmarkEnd w:id="197"/>
      <w:bookmarkEnd w:id="198"/>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199" w:name="_Toc162990188"/>
      <w:bookmarkStart w:id="200" w:name="_Toc163244610"/>
      <w:r w:rsidR="00F83895">
        <w:rPr>
          <w:rFonts w:ascii="Times New Roman" w:eastAsia="黑体" w:hAnsi="Times New Roman"/>
        </w:rPr>
        <w:instrText>8.3 Rotating Compensator</w:instrText>
      </w:r>
      <w:bookmarkEnd w:id="199"/>
      <w:bookmarkEnd w:id="200"/>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5164AA79" w14:textId="287913E7" w:rsidR="00EE3115" w:rsidRPr="007D1712" w:rsidRDefault="00EE3115" w:rsidP="000625B5">
      <w:pPr>
        <w:spacing w:line="300" w:lineRule="auto"/>
        <w:rPr>
          <w:rFonts w:ascii="Times New Roman" w:hAnsi="Times New Roman"/>
          <w:kern w:val="0"/>
          <w:szCs w:val="20"/>
        </w:rPr>
      </w:pPr>
      <w:r w:rsidRPr="007D1712">
        <w:rPr>
          <w:rFonts w:ascii="Times New Roman" w:hAnsi="Times New Roman"/>
          <w:b/>
          <w:bCs/>
        </w:rPr>
        <w:t>8.</w:t>
      </w:r>
      <w:r>
        <w:rPr>
          <w:rFonts w:ascii="Times New Roman" w:hAnsi="Times New Roman" w:hint="eastAsia"/>
          <w:b/>
          <w:bCs/>
        </w:rPr>
        <w:t>3</w:t>
      </w:r>
      <w:r w:rsidRPr="007D1712">
        <w:rPr>
          <w:rFonts w:ascii="Times New Roman" w:hAnsi="Times New Roman"/>
          <w:b/>
          <w:bCs/>
        </w:rPr>
        <w:t>.1</w:t>
      </w:r>
      <w:r w:rsidRPr="007D1712">
        <w:rPr>
          <w:rFonts w:ascii="Times New Roman" w:hAnsi="Times New Roman"/>
          <w:kern w:val="0"/>
          <w:szCs w:val="20"/>
        </w:rPr>
        <w:t xml:space="preserve">  </w:t>
      </w:r>
      <w:r w:rsidRPr="007D1712">
        <w:rPr>
          <w:rFonts w:ascii="Times New Roman" w:hAnsi="Times New Roman"/>
          <w:bCs/>
          <w:kern w:val="0"/>
          <w:szCs w:val="20"/>
        </w:rPr>
        <w:t>旋转补偿器可根据管道的走向确定布置形式，</w:t>
      </w:r>
      <w:r>
        <w:rPr>
          <w:rFonts w:ascii="Times New Roman" w:hAnsi="Times New Roman" w:hint="eastAsia"/>
          <w:bCs/>
          <w:kern w:val="0"/>
          <w:szCs w:val="20"/>
        </w:rPr>
        <w:t>补偿量不宜大于</w:t>
      </w:r>
      <w:r>
        <w:rPr>
          <w:rFonts w:ascii="Times New Roman" w:hAnsi="Times New Roman" w:hint="eastAsia"/>
          <w:bCs/>
          <w:kern w:val="0"/>
          <w:szCs w:val="20"/>
        </w:rPr>
        <w:t>800mm</w:t>
      </w:r>
      <w:r w:rsidR="000625B5">
        <w:rPr>
          <w:rFonts w:ascii="Times New Roman" w:hAnsi="Times New Roman" w:hint="eastAsia"/>
          <w:bCs/>
          <w:kern w:val="0"/>
          <w:szCs w:val="20"/>
        </w:rPr>
        <w:t>。</w:t>
      </w:r>
      <w:r w:rsidRPr="007D1712">
        <w:rPr>
          <w:rFonts w:ascii="Times New Roman" w:hAnsi="Times New Roman"/>
          <w:b/>
          <w:bCs/>
        </w:rPr>
        <w:t>8.</w:t>
      </w:r>
      <w:r>
        <w:rPr>
          <w:rFonts w:ascii="Times New Roman" w:hAnsi="Times New Roman" w:hint="eastAsia"/>
          <w:b/>
          <w:bCs/>
        </w:rPr>
        <w:t>3</w:t>
      </w:r>
      <w:r w:rsidRPr="007D1712">
        <w:rPr>
          <w:rFonts w:ascii="Times New Roman" w:hAnsi="Times New Roman"/>
          <w:b/>
          <w:bCs/>
        </w:rPr>
        <w:t>.2</w:t>
      </w:r>
      <w:r w:rsidRPr="007D1712">
        <w:rPr>
          <w:rFonts w:ascii="Times New Roman" w:hAnsi="Times New Roman"/>
          <w:kern w:val="0"/>
          <w:szCs w:val="20"/>
        </w:rPr>
        <w:t xml:space="preserve">  </w:t>
      </w:r>
      <w:r w:rsidRPr="007D1712">
        <w:rPr>
          <w:rFonts w:ascii="Times New Roman" w:hAnsi="Times New Roman"/>
          <w:kern w:val="0"/>
          <w:szCs w:val="20"/>
        </w:rPr>
        <w:t>用于制造旋转补偿器的材料等级不应低于管道材料的等级。</w:t>
      </w:r>
    </w:p>
    <w:p w14:paraId="1DECBCAD" w14:textId="77777777" w:rsidR="00EE3115" w:rsidRPr="00D252DC" w:rsidRDefault="00EE3115" w:rsidP="00EE3115">
      <w:pPr>
        <w:spacing w:line="300" w:lineRule="auto"/>
        <w:rPr>
          <w:rFonts w:ascii="Times New Roman" w:eastAsia="楷体" w:hAnsi="Times New Roman"/>
          <w:kern w:val="0"/>
          <w:szCs w:val="20"/>
        </w:rPr>
      </w:pPr>
      <w:r w:rsidRPr="007D1712">
        <w:rPr>
          <w:rFonts w:ascii="Times New Roman" w:hAnsi="Times New Roman"/>
          <w:kern w:val="0"/>
          <w:szCs w:val="20"/>
        </w:rPr>
        <w:t>【条文说明】</w:t>
      </w:r>
      <w:r w:rsidRPr="00D252DC">
        <w:rPr>
          <w:rFonts w:ascii="Times New Roman" w:eastAsia="楷体" w:hAnsi="Times New Roman"/>
          <w:kern w:val="0"/>
          <w:szCs w:val="20"/>
        </w:rPr>
        <w:t>旋转补偿器与管道承受同样的温度、压力，因此选用的材质不应低于管道材料的等级。</w:t>
      </w:r>
    </w:p>
    <w:p w14:paraId="3DE8F9B0" w14:textId="2D1226E3" w:rsidR="00EE3115" w:rsidRPr="007D1712" w:rsidRDefault="00EE3115" w:rsidP="00EE3115">
      <w:pPr>
        <w:spacing w:line="300" w:lineRule="auto"/>
        <w:rPr>
          <w:rFonts w:ascii="Times New Roman" w:hAnsi="Times New Roman"/>
          <w:bCs/>
          <w:kern w:val="0"/>
          <w:szCs w:val="20"/>
        </w:rPr>
      </w:pPr>
      <w:r w:rsidRPr="007D1712">
        <w:rPr>
          <w:rFonts w:ascii="Times New Roman" w:hAnsi="Times New Roman"/>
          <w:b/>
          <w:bCs/>
        </w:rPr>
        <w:t>8.</w:t>
      </w:r>
      <w:r>
        <w:rPr>
          <w:rFonts w:ascii="Times New Roman" w:hAnsi="Times New Roman" w:hint="eastAsia"/>
          <w:b/>
          <w:bCs/>
        </w:rPr>
        <w:t>3</w:t>
      </w:r>
      <w:r w:rsidRPr="007D1712">
        <w:rPr>
          <w:rFonts w:ascii="Times New Roman" w:hAnsi="Times New Roman"/>
          <w:b/>
          <w:bCs/>
        </w:rPr>
        <w:t>.4</w:t>
      </w:r>
      <w:r w:rsidRPr="007D1712">
        <w:rPr>
          <w:rFonts w:ascii="Times New Roman" w:hAnsi="Times New Roman"/>
          <w:bCs/>
          <w:kern w:val="0"/>
          <w:szCs w:val="20"/>
        </w:rPr>
        <w:t xml:space="preserve">  </w:t>
      </w:r>
      <w:r w:rsidRPr="007D1712">
        <w:rPr>
          <w:rFonts w:ascii="Times New Roman" w:hAnsi="Times New Roman"/>
          <w:bCs/>
          <w:kern w:val="0"/>
          <w:szCs w:val="20"/>
        </w:rPr>
        <w:t>设置旋转补偿装置应根据制造商提供旋转补偿器</w:t>
      </w:r>
      <w:r>
        <w:rPr>
          <w:rFonts w:ascii="Times New Roman" w:hAnsi="Times New Roman" w:hint="eastAsia"/>
          <w:bCs/>
          <w:kern w:val="0"/>
          <w:szCs w:val="20"/>
        </w:rPr>
        <w:t>的摩擦力矩、长度、重量</w:t>
      </w:r>
      <w:r w:rsidRPr="007D1712">
        <w:rPr>
          <w:rFonts w:ascii="Times New Roman" w:hAnsi="Times New Roman"/>
          <w:bCs/>
          <w:kern w:val="0"/>
          <w:szCs w:val="20"/>
        </w:rPr>
        <w:t>，</w:t>
      </w:r>
      <w:proofErr w:type="gramStart"/>
      <w:r w:rsidRPr="007D1712">
        <w:rPr>
          <w:rFonts w:ascii="Times New Roman" w:hAnsi="Times New Roman"/>
          <w:bCs/>
          <w:kern w:val="0"/>
          <w:szCs w:val="20"/>
        </w:rPr>
        <w:t>对管系进行</w:t>
      </w:r>
      <w:proofErr w:type="gramEnd"/>
      <w:r w:rsidRPr="007D1712">
        <w:rPr>
          <w:rFonts w:ascii="Times New Roman" w:hAnsi="Times New Roman"/>
          <w:bCs/>
          <w:kern w:val="0"/>
          <w:szCs w:val="20"/>
        </w:rPr>
        <w:t>应力计算。</w:t>
      </w:r>
    </w:p>
    <w:p w14:paraId="2DBF9D8B" w14:textId="77777777" w:rsidR="00EE3115" w:rsidRPr="007D1712" w:rsidRDefault="00EE3115" w:rsidP="00EE3115">
      <w:pPr>
        <w:spacing w:line="300" w:lineRule="auto"/>
        <w:rPr>
          <w:rFonts w:ascii="Times New Roman" w:hAnsi="Times New Roman"/>
          <w:b/>
          <w:bCs/>
        </w:rPr>
      </w:pPr>
      <w:r w:rsidRPr="007D1712">
        <w:rPr>
          <w:rFonts w:ascii="Times New Roman" w:hAnsi="Times New Roman"/>
          <w:b/>
          <w:bCs/>
        </w:rPr>
        <w:t>【条文说明】</w:t>
      </w:r>
      <w:r w:rsidRPr="00D252DC">
        <w:rPr>
          <w:rFonts w:ascii="Times New Roman" w:eastAsia="楷体" w:hAnsi="Times New Roman"/>
        </w:rPr>
        <w:t>应力计算是</w:t>
      </w:r>
      <w:proofErr w:type="gramStart"/>
      <w:r w:rsidRPr="00D252DC">
        <w:rPr>
          <w:rFonts w:ascii="Times New Roman" w:eastAsia="楷体" w:hAnsi="Times New Roman"/>
        </w:rPr>
        <w:t>管系设计</w:t>
      </w:r>
      <w:proofErr w:type="gramEnd"/>
      <w:r w:rsidRPr="00D252DC">
        <w:rPr>
          <w:rFonts w:ascii="Times New Roman" w:eastAsia="楷体" w:hAnsi="Times New Roman"/>
        </w:rPr>
        <w:t>的重要计算，以</w:t>
      </w:r>
      <w:proofErr w:type="gramStart"/>
      <w:r w:rsidRPr="00D252DC">
        <w:rPr>
          <w:rFonts w:ascii="Times New Roman" w:eastAsia="楷体" w:hAnsi="Times New Roman"/>
        </w:rPr>
        <w:t>保证管系</w:t>
      </w:r>
      <w:proofErr w:type="gramEnd"/>
      <w:r w:rsidRPr="00D252DC">
        <w:rPr>
          <w:rFonts w:ascii="Times New Roman" w:eastAsia="楷体" w:hAnsi="Times New Roman"/>
        </w:rPr>
        <w:t>的安全运行，不管是否设置旋转补偿器，或者设置其他的补偿器，均应进行应力计算。</w:t>
      </w:r>
    </w:p>
    <w:p w14:paraId="715D334E" w14:textId="789B4CEF" w:rsidR="00E63E79" w:rsidRDefault="00EE3115" w:rsidP="00EE3115">
      <w:pPr>
        <w:spacing w:line="300" w:lineRule="auto"/>
        <w:rPr>
          <w:rFonts w:ascii="Times New Roman" w:hAnsi="Times New Roman"/>
          <w:bCs/>
          <w:kern w:val="0"/>
          <w:szCs w:val="20"/>
        </w:rPr>
      </w:pPr>
      <w:r w:rsidRPr="007D1712">
        <w:rPr>
          <w:rFonts w:ascii="Times New Roman" w:hAnsi="Times New Roman"/>
          <w:b/>
          <w:bCs/>
        </w:rPr>
        <w:t>8.</w:t>
      </w:r>
      <w:r w:rsidR="00E63E79">
        <w:rPr>
          <w:rFonts w:ascii="Times New Roman" w:hAnsi="Times New Roman" w:hint="eastAsia"/>
          <w:b/>
          <w:bCs/>
        </w:rPr>
        <w:t>3</w:t>
      </w:r>
      <w:r w:rsidRPr="007D1712">
        <w:rPr>
          <w:rFonts w:ascii="Times New Roman" w:hAnsi="Times New Roman"/>
          <w:b/>
          <w:bCs/>
        </w:rPr>
        <w:t>.5</w:t>
      </w:r>
      <w:r w:rsidRPr="007D1712">
        <w:rPr>
          <w:rFonts w:ascii="Times New Roman" w:hAnsi="Times New Roman"/>
          <w:kern w:val="0"/>
          <w:szCs w:val="20"/>
        </w:rPr>
        <w:t xml:space="preserve">  </w:t>
      </w:r>
      <w:r w:rsidRPr="007D1712">
        <w:rPr>
          <w:rFonts w:ascii="Times New Roman" w:hAnsi="Times New Roman"/>
          <w:bCs/>
          <w:kern w:val="0"/>
          <w:szCs w:val="20"/>
        </w:rPr>
        <w:t>旋转补偿器</w:t>
      </w:r>
      <w:r w:rsidR="00EB23FE">
        <w:rPr>
          <w:rFonts w:ascii="Times New Roman" w:hAnsi="Times New Roman" w:hint="eastAsia"/>
          <w:bCs/>
          <w:kern w:val="0"/>
          <w:szCs w:val="20"/>
        </w:rPr>
        <w:t>应成对使用，</w:t>
      </w:r>
      <w:r w:rsidR="00EE56F6">
        <w:rPr>
          <w:rFonts w:ascii="Times New Roman" w:hAnsi="Times New Roman" w:hint="eastAsia"/>
          <w:bCs/>
          <w:kern w:val="0"/>
          <w:szCs w:val="20"/>
        </w:rPr>
        <w:t>基本</w:t>
      </w:r>
      <w:r w:rsidRPr="007D1712">
        <w:rPr>
          <w:rFonts w:ascii="Times New Roman" w:hAnsi="Times New Roman"/>
          <w:bCs/>
          <w:kern w:val="0"/>
          <w:szCs w:val="20"/>
        </w:rPr>
        <w:t>布置形式</w:t>
      </w:r>
      <w:r w:rsidR="003017AC">
        <w:rPr>
          <w:rFonts w:ascii="Times New Roman" w:hAnsi="Times New Roman" w:hint="eastAsia"/>
          <w:bCs/>
          <w:kern w:val="0"/>
          <w:szCs w:val="20"/>
        </w:rPr>
        <w:t>为</w:t>
      </w:r>
      <w:r w:rsidRPr="007D1712">
        <w:rPr>
          <w:rFonts w:ascii="Times New Roman" w:hAnsi="Times New Roman"/>
          <w:bCs/>
          <w:kern w:val="0"/>
          <w:szCs w:val="20"/>
        </w:rPr>
        <w:t>π</w:t>
      </w:r>
      <w:r w:rsidRPr="007D1712">
        <w:rPr>
          <w:rFonts w:ascii="Times New Roman" w:hAnsi="Times New Roman"/>
          <w:bCs/>
          <w:kern w:val="0"/>
          <w:szCs w:val="20"/>
        </w:rPr>
        <w:t>型</w:t>
      </w:r>
      <w:r w:rsidR="00E63E79">
        <w:rPr>
          <w:rFonts w:ascii="Times New Roman" w:hAnsi="Times New Roman" w:hint="eastAsia"/>
          <w:bCs/>
          <w:kern w:val="0"/>
          <w:szCs w:val="20"/>
        </w:rPr>
        <w:t>。</w:t>
      </w:r>
      <w:r w:rsidR="00657E25" w:rsidRPr="00657E25">
        <w:rPr>
          <w:rFonts w:ascii="Times New Roman" w:hAnsi="Times New Roman" w:hint="eastAsia"/>
          <w:bCs/>
          <w:kern w:val="0"/>
          <w:szCs w:val="20"/>
        </w:rPr>
        <w:t>架空蒸汽管道旋转补偿器典型布置及受力计算</w:t>
      </w:r>
      <w:r w:rsidR="00657E25">
        <w:rPr>
          <w:rFonts w:ascii="Times New Roman" w:hAnsi="Times New Roman" w:hint="eastAsia"/>
          <w:bCs/>
          <w:kern w:val="0"/>
          <w:szCs w:val="20"/>
        </w:rPr>
        <w:t>见附录</w:t>
      </w:r>
      <w:r w:rsidR="00657E25">
        <w:rPr>
          <w:rFonts w:ascii="Times New Roman" w:hAnsi="Times New Roman" w:hint="eastAsia"/>
          <w:bCs/>
          <w:kern w:val="0"/>
          <w:szCs w:val="20"/>
        </w:rPr>
        <w:t>D</w:t>
      </w:r>
      <w:r w:rsidR="00657E25">
        <w:rPr>
          <w:rFonts w:ascii="Times New Roman" w:hAnsi="Times New Roman" w:hint="eastAsia"/>
          <w:bCs/>
          <w:kern w:val="0"/>
          <w:szCs w:val="20"/>
        </w:rPr>
        <w:t>。</w:t>
      </w:r>
    </w:p>
    <w:p w14:paraId="2B0BB7B6" w14:textId="5CD90339" w:rsidR="00EE3115" w:rsidRPr="006877B1" w:rsidRDefault="00E63E79" w:rsidP="00EE3115">
      <w:pPr>
        <w:spacing w:line="300" w:lineRule="auto"/>
        <w:rPr>
          <w:rFonts w:ascii="Times New Roman" w:hAnsi="Times New Roman"/>
          <w:bCs/>
          <w:kern w:val="0"/>
          <w:szCs w:val="20"/>
        </w:rPr>
      </w:pPr>
      <w:r w:rsidRPr="007D1712">
        <w:rPr>
          <w:rFonts w:ascii="Times New Roman" w:hAnsi="Times New Roman"/>
          <w:b/>
          <w:bCs/>
        </w:rPr>
        <w:t>【条文说明】</w:t>
      </w:r>
      <w:r w:rsidRPr="00561EB8">
        <w:rPr>
          <w:rFonts w:ascii="Times New Roman" w:eastAsia="楷体" w:hAnsi="Times New Roman"/>
        </w:rPr>
        <w:t>π</w:t>
      </w:r>
      <w:r w:rsidRPr="00561EB8">
        <w:rPr>
          <w:rFonts w:ascii="Times New Roman" w:eastAsia="楷体" w:hAnsi="Times New Roman"/>
        </w:rPr>
        <w:t>型</w:t>
      </w:r>
      <w:r w:rsidR="00561EB8" w:rsidRPr="00561EB8">
        <w:rPr>
          <w:rFonts w:ascii="Times New Roman" w:eastAsia="楷体" w:hAnsi="Times New Roman"/>
        </w:rPr>
        <w:t>旋转补偿器布置形式为</w:t>
      </w:r>
      <w:proofErr w:type="gramStart"/>
      <w:r w:rsidR="00561EB8" w:rsidRPr="00561EB8">
        <w:rPr>
          <w:rFonts w:ascii="Times New Roman" w:eastAsia="楷体" w:hAnsi="Times New Roman"/>
        </w:rPr>
        <w:t>最</w:t>
      </w:r>
      <w:proofErr w:type="gramEnd"/>
      <w:r w:rsidR="00561EB8" w:rsidRPr="00561EB8">
        <w:rPr>
          <w:rFonts w:ascii="Times New Roman" w:eastAsia="楷体" w:hAnsi="Times New Roman"/>
        </w:rPr>
        <w:t>基础的布置形式，应用最广，其他</w:t>
      </w:r>
      <w:r w:rsidR="006877B1">
        <w:rPr>
          <w:rFonts w:ascii="Times New Roman" w:eastAsia="楷体" w:hAnsi="Times New Roman"/>
        </w:rPr>
        <w:t>常见</w:t>
      </w:r>
      <w:r w:rsidR="00561EB8" w:rsidRPr="00675A3E">
        <w:rPr>
          <w:rFonts w:ascii="Times New Roman" w:eastAsia="楷体" w:hAnsi="Times New Roman"/>
        </w:rPr>
        <w:t>的布置形式</w:t>
      </w:r>
      <w:r w:rsidR="006877B1" w:rsidRPr="00675A3E">
        <w:rPr>
          <w:rFonts w:ascii="Times New Roman" w:eastAsia="楷体" w:hAnsi="Times New Roman"/>
        </w:rPr>
        <w:t>（表</w:t>
      </w:r>
      <w:r w:rsidR="00675A3E" w:rsidRPr="00675A3E">
        <w:rPr>
          <w:rFonts w:ascii="Times New Roman" w:eastAsia="楷体" w:hAnsi="Times New Roman" w:hint="eastAsia"/>
        </w:rPr>
        <w:t>2</w:t>
      </w:r>
      <w:r w:rsidR="006877B1" w:rsidRPr="00675A3E">
        <w:rPr>
          <w:rFonts w:ascii="Times New Roman" w:eastAsia="楷体" w:hAnsi="Times New Roman"/>
        </w:rPr>
        <w:t>）</w:t>
      </w:r>
      <w:r w:rsidR="00561EB8" w:rsidRPr="00675A3E">
        <w:rPr>
          <w:rFonts w:ascii="Times New Roman" w:eastAsia="楷体" w:hAnsi="Times New Roman"/>
        </w:rPr>
        <w:t>均为</w:t>
      </w:r>
      <w:r w:rsidR="00561EB8" w:rsidRPr="00675A3E">
        <w:rPr>
          <w:rFonts w:ascii="Times New Roman" w:eastAsia="楷体" w:hAnsi="Times New Roman"/>
        </w:rPr>
        <w:t>π</w:t>
      </w:r>
      <w:r w:rsidR="00561EB8" w:rsidRPr="00675A3E">
        <w:rPr>
          <w:rFonts w:ascii="Times New Roman" w:eastAsia="楷体" w:hAnsi="Times New Roman"/>
        </w:rPr>
        <w:t>型布置的变种</w:t>
      </w:r>
      <w:r w:rsidR="006877B1" w:rsidRPr="00675A3E">
        <w:rPr>
          <w:rFonts w:ascii="楷体" w:eastAsia="楷体" w:hAnsi="楷体" w:hint="eastAsia"/>
        </w:rPr>
        <w:t>，</w:t>
      </w:r>
      <w:r w:rsidR="006877B1" w:rsidRPr="00675A3E">
        <w:rPr>
          <w:rFonts w:ascii="楷体" w:eastAsia="楷体" w:hAnsi="楷体"/>
        </w:rPr>
        <w:t>对于一些地</w:t>
      </w:r>
      <w:r w:rsidR="006877B1" w:rsidRPr="005B77B5">
        <w:rPr>
          <w:rFonts w:ascii="楷体" w:eastAsia="楷体" w:hAnsi="楷体"/>
        </w:rPr>
        <w:t>形复杂</w:t>
      </w:r>
      <w:proofErr w:type="gramStart"/>
      <w:r w:rsidR="006877B1" w:rsidRPr="005B77B5">
        <w:rPr>
          <w:rFonts w:ascii="楷体" w:eastAsia="楷体" w:hAnsi="楷体"/>
        </w:rPr>
        <w:t>的管系补</w:t>
      </w:r>
      <w:proofErr w:type="gramEnd"/>
      <w:r w:rsidR="006877B1" w:rsidRPr="005B77B5">
        <w:rPr>
          <w:rFonts w:ascii="楷体" w:eastAsia="楷体" w:hAnsi="楷体"/>
        </w:rPr>
        <w:t>偿，可根据实际需求来配置旋转补偿器，注意旋转补偿器需成对使用，并在旋转补偿器周围留有足够的空间来保证自由旋转。</w:t>
      </w:r>
    </w:p>
    <w:p w14:paraId="7B938F44" w14:textId="77777777" w:rsidR="00EE3115" w:rsidRPr="007D1712" w:rsidRDefault="00EE3115" w:rsidP="00EE3115">
      <w:pPr>
        <w:jc w:val="center"/>
        <w:rPr>
          <w:rFonts w:ascii="Times New Roman" w:hAnsi="Times New Roman"/>
        </w:rPr>
      </w:pPr>
      <w:r w:rsidRPr="007D1712">
        <w:rPr>
          <w:rFonts w:ascii="Times New Roman" w:hAnsi="Times New Roman"/>
          <w:noProof/>
        </w:rPr>
        <w:drawing>
          <wp:inline distT="0" distB="0" distL="0" distR="0" wp14:anchorId="70261857" wp14:editId="0080A6B0">
            <wp:extent cx="2768429" cy="1620000"/>
            <wp:effectExtent l="0" t="0" r="0" b="0"/>
            <wp:docPr id="1" name="图片 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pic:cNvPicPr>
                      <a:picLocks noChangeAspect="1" noChangeArrowheads="1"/>
                    </pic:cNvPicPr>
                  </pic:nvPicPr>
                  <pic:blipFill rotWithShape="1">
                    <a:blip r:embed="rId15"/>
                    <a:srcRect t="2054" b="3425"/>
                    <a:stretch/>
                  </pic:blipFill>
                  <pic:spPr bwMode="auto">
                    <a:xfrm>
                      <a:off x="0" y="0"/>
                      <a:ext cx="2768429"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6EC0ED9" w14:textId="77777777" w:rsidR="00EE3115" w:rsidRPr="00561EB8" w:rsidRDefault="00EE3115" w:rsidP="00EE3115">
      <w:pPr>
        <w:snapToGrid w:val="0"/>
        <w:spacing w:line="300" w:lineRule="auto"/>
        <w:jc w:val="center"/>
        <w:rPr>
          <w:rFonts w:ascii="楷体" w:eastAsia="楷体" w:hAnsi="楷体"/>
          <w:sz w:val="18"/>
          <w:szCs w:val="18"/>
        </w:rPr>
      </w:pPr>
      <w:r w:rsidRPr="00561EB8">
        <w:rPr>
          <w:rFonts w:ascii="楷体" w:eastAsia="楷体" w:hAnsi="楷体"/>
          <w:sz w:val="18"/>
          <w:szCs w:val="18"/>
        </w:rPr>
        <w:t>1——旋转力臂；2——直管段；3——支墩；4——旋转补偿器；A——管道热膨胀方向；</w:t>
      </w:r>
    </w:p>
    <w:p w14:paraId="0902914C" w14:textId="77777777" w:rsidR="00EE3115" w:rsidRPr="00561EB8" w:rsidRDefault="00EE3115" w:rsidP="00EE3115">
      <w:pPr>
        <w:snapToGrid w:val="0"/>
        <w:spacing w:line="300" w:lineRule="auto"/>
        <w:jc w:val="center"/>
        <w:rPr>
          <w:rFonts w:ascii="楷体" w:eastAsia="楷体" w:hAnsi="楷体"/>
          <w:sz w:val="18"/>
          <w:szCs w:val="18"/>
        </w:rPr>
      </w:pPr>
      <w:r w:rsidRPr="00561EB8">
        <w:rPr>
          <w:rFonts w:ascii="楷体" w:eastAsia="楷体" w:hAnsi="楷体"/>
          <w:sz w:val="18"/>
          <w:szCs w:val="18"/>
        </w:rPr>
        <w:t>B——补偿装置旋转方向。</w:t>
      </w:r>
    </w:p>
    <w:p w14:paraId="428CCAC1" w14:textId="5CA29341" w:rsidR="00EE3115" w:rsidRPr="00561EB8" w:rsidRDefault="00EE3115" w:rsidP="00EE3115">
      <w:pPr>
        <w:snapToGrid w:val="0"/>
        <w:spacing w:line="300" w:lineRule="auto"/>
        <w:jc w:val="center"/>
        <w:rPr>
          <w:rFonts w:ascii="楷体" w:eastAsia="楷体" w:hAnsi="楷体"/>
          <w:b/>
          <w:bCs/>
          <w:sz w:val="21"/>
          <w:szCs w:val="16"/>
        </w:rPr>
      </w:pPr>
      <w:r w:rsidRPr="00561EB8">
        <w:rPr>
          <w:rFonts w:ascii="楷体" w:eastAsia="楷体" w:hAnsi="楷体"/>
          <w:b/>
          <w:bCs/>
          <w:sz w:val="21"/>
          <w:szCs w:val="16"/>
        </w:rPr>
        <w:t>图</w:t>
      </w:r>
      <w:r w:rsidR="00675A3E">
        <w:rPr>
          <w:rFonts w:ascii="楷体" w:eastAsia="楷体" w:hAnsi="楷体" w:hint="eastAsia"/>
          <w:b/>
          <w:bCs/>
          <w:sz w:val="21"/>
          <w:szCs w:val="16"/>
        </w:rPr>
        <w:t>2</w:t>
      </w:r>
      <w:r w:rsidRPr="00561EB8">
        <w:rPr>
          <w:rFonts w:ascii="楷体" w:eastAsia="楷体" w:hAnsi="楷体"/>
          <w:b/>
          <w:bCs/>
          <w:sz w:val="21"/>
          <w:szCs w:val="16"/>
        </w:rPr>
        <w:t>-1  π型旋转补偿器布置形式</w:t>
      </w:r>
    </w:p>
    <w:p w14:paraId="2E4B2628" w14:textId="77777777" w:rsidR="00EE3115" w:rsidRPr="007D1712" w:rsidRDefault="00EE3115" w:rsidP="00EE3115">
      <w:pPr>
        <w:spacing w:line="300" w:lineRule="auto"/>
        <w:jc w:val="center"/>
        <w:rPr>
          <w:rFonts w:ascii="Times New Roman" w:hAnsi="Times New Roman"/>
        </w:rPr>
      </w:pPr>
      <w:r w:rsidRPr="007D1712">
        <w:rPr>
          <w:rFonts w:ascii="Times New Roman" w:hAnsi="Times New Roman"/>
          <w:noProof/>
        </w:rPr>
        <w:drawing>
          <wp:inline distT="0" distB="0" distL="0" distR="0" wp14:anchorId="628762C3" wp14:editId="7EE4AED9">
            <wp:extent cx="2963098" cy="1800000"/>
            <wp:effectExtent l="0" t="0" r="0" b="0"/>
            <wp:docPr id="2" name="图片 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pic:cNvPicPr>
                      <a:picLocks noChangeAspect="1" noChangeArrowheads="1"/>
                    </pic:cNvPicPr>
                  </pic:nvPicPr>
                  <pic:blipFill rotWithShape="1">
                    <a:blip r:embed="rId16"/>
                    <a:srcRect t="2397" b="2740"/>
                    <a:stretch/>
                  </pic:blipFill>
                  <pic:spPr bwMode="auto">
                    <a:xfrm>
                      <a:off x="0" y="0"/>
                      <a:ext cx="296309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403906B" w14:textId="77777777" w:rsidR="00EE3115" w:rsidRPr="00561EB8" w:rsidRDefault="00EE3115" w:rsidP="00EE3115">
      <w:pPr>
        <w:spacing w:line="240" w:lineRule="auto"/>
        <w:ind w:firstLineChars="500" w:firstLine="900"/>
        <w:jc w:val="center"/>
        <w:rPr>
          <w:rFonts w:ascii="楷体" w:eastAsia="楷体" w:hAnsi="楷体"/>
          <w:sz w:val="18"/>
          <w:szCs w:val="18"/>
        </w:rPr>
      </w:pPr>
      <w:r w:rsidRPr="00561EB8">
        <w:rPr>
          <w:rFonts w:ascii="楷体" w:eastAsia="楷体" w:hAnsi="楷体"/>
          <w:sz w:val="18"/>
          <w:szCs w:val="18"/>
        </w:rPr>
        <w:t>A——管道热膨胀方向；L——旋转臂长度；O——旋转中心点；a——补偿开始点；</w:t>
      </w:r>
    </w:p>
    <w:p w14:paraId="67C82213" w14:textId="77777777" w:rsidR="00EE3115" w:rsidRPr="00561EB8" w:rsidRDefault="00EE3115" w:rsidP="00EE3115">
      <w:pPr>
        <w:spacing w:line="240" w:lineRule="auto"/>
        <w:ind w:firstLineChars="500" w:firstLine="900"/>
        <w:jc w:val="center"/>
        <w:rPr>
          <w:rFonts w:ascii="楷体" w:eastAsia="楷体" w:hAnsi="楷体"/>
          <w:sz w:val="18"/>
          <w:szCs w:val="18"/>
        </w:rPr>
      </w:pPr>
      <w:r w:rsidRPr="00561EB8">
        <w:rPr>
          <w:rFonts w:ascii="楷体" w:eastAsia="楷体" w:hAnsi="楷体"/>
          <w:sz w:val="18"/>
          <w:szCs w:val="18"/>
        </w:rPr>
        <w:t>b——补偿结束点；y——横向偏移量；ΔL——补偿量；θ——旋转角度。</w:t>
      </w:r>
    </w:p>
    <w:p w14:paraId="03D01E81" w14:textId="3BF2196D" w:rsidR="00EE3115" w:rsidRDefault="00EE3115" w:rsidP="00EE3115">
      <w:pPr>
        <w:snapToGrid w:val="0"/>
        <w:spacing w:line="300" w:lineRule="auto"/>
        <w:jc w:val="center"/>
        <w:rPr>
          <w:rFonts w:ascii="楷体" w:eastAsia="楷体" w:hAnsi="楷体"/>
          <w:b/>
          <w:bCs/>
          <w:sz w:val="21"/>
          <w:szCs w:val="16"/>
        </w:rPr>
      </w:pPr>
      <w:r w:rsidRPr="00561EB8">
        <w:rPr>
          <w:rFonts w:ascii="楷体" w:eastAsia="楷体" w:hAnsi="楷体"/>
          <w:b/>
          <w:bCs/>
          <w:sz w:val="21"/>
          <w:szCs w:val="16"/>
        </w:rPr>
        <w:t>图</w:t>
      </w:r>
      <w:r w:rsidR="00675A3E">
        <w:rPr>
          <w:rFonts w:ascii="楷体" w:eastAsia="楷体" w:hAnsi="楷体" w:hint="eastAsia"/>
          <w:b/>
          <w:bCs/>
          <w:sz w:val="21"/>
          <w:szCs w:val="16"/>
        </w:rPr>
        <w:t>2</w:t>
      </w:r>
      <w:r w:rsidRPr="00561EB8">
        <w:rPr>
          <w:rFonts w:ascii="楷体" w:eastAsia="楷体" w:hAnsi="楷体"/>
          <w:b/>
          <w:bCs/>
          <w:sz w:val="21"/>
          <w:szCs w:val="16"/>
        </w:rPr>
        <w:t>-2  π型旋转补偿器平面示意图</w:t>
      </w:r>
    </w:p>
    <w:p w14:paraId="66516A1A" w14:textId="7939DCF3" w:rsidR="00561EB8" w:rsidRPr="00B95B11" w:rsidRDefault="00561EB8" w:rsidP="00561EB8">
      <w:pPr>
        <w:spacing w:line="300" w:lineRule="auto"/>
        <w:jc w:val="center"/>
        <w:rPr>
          <w:rFonts w:ascii="Times New Roman" w:hAnsi="Times New Roman"/>
          <w:b/>
          <w:bCs/>
          <w:sz w:val="21"/>
          <w:szCs w:val="16"/>
        </w:rPr>
      </w:pPr>
      <w:r w:rsidRPr="00B95B11">
        <w:rPr>
          <w:rFonts w:ascii="Times New Roman" w:hAnsi="Times New Roman"/>
          <w:b/>
          <w:bCs/>
          <w:sz w:val="21"/>
          <w:szCs w:val="16"/>
        </w:rPr>
        <w:t>表</w:t>
      </w:r>
      <w:r w:rsidR="00675A3E">
        <w:rPr>
          <w:rFonts w:ascii="Times New Roman" w:hAnsi="Times New Roman" w:hint="eastAsia"/>
          <w:b/>
          <w:bCs/>
          <w:sz w:val="21"/>
          <w:szCs w:val="16"/>
        </w:rPr>
        <w:t>2</w:t>
      </w:r>
      <w:r w:rsidRPr="00B95B11">
        <w:rPr>
          <w:rFonts w:ascii="Times New Roman" w:hAnsi="Times New Roman"/>
          <w:b/>
          <w:bCs/>
          <w:sz w:val="21"/>
          <w:szCs w:val="16"/>
        </w:rPr>
        <w:t xml:space="preserve"> </w:t>
      </w:r>
      <w:r w:rsidRPr="00B95B11">
        <w:rPr>
          <w:rFonts w:ascii="Times New Roman" w:hAnsi="Times New Roman"/>
          <w:b/>
          <w:bCs/>
          <w:sz w:val="21"/>
          <w:szCs w:val="16"/>
        </w:rPr>
        <w:t>常见旋转补偿器布置形式示意</w:t>
      </w:r>
    </w:p>
    <w:tbl>
      <w:tblPr>
        <w:tblpPr w:leftFromText="180" w:rightFromText="180" w:vertAnchor="text" w:horzAnchor="margin" w:tblpXSpec="center" w:tblpY="148"/>
        <w:tblW w:w="87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4"/>
        <w:gridCol w:w="4184"/>
        <w:gridCol w:w="1427"/>
        <w:gridCol w:w="2473"/>
      </w:tblGrid>
      <w:tr w:rsidR="00561EB8" w:rsidRPr="006877B1" w14:paraId="2C0ECBB1" w14:textId="77777777" w:rsidTr="00561EB8">
        <w:trPr>
          <w:trHeight w:val="359"/>
          <w:tblHeader/>
        </w:trPr>
        <w:tc>
          <w:tcPr>
            <w:tcW w:w="0" w:type="auto"/>
            <w:tcBorders>
              <w:top w:val="single" w:sz="12" w:space="0" w:color="auto"/>
              <w:bottom w:val="single" w:sz="12" w:space="0" w:color="auto"/>
            </w:tcBorders>
            <w:vAlign w:val="center"/>
          </w:tcPr>
          <w:p w14:paraId="5C60634D"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序号</w:t>
            </w:r>
          </w:p>
        </w:tc>
        <w:tc>
          <w:tcPr>
            <w:tcW w:w="0" w:type="auto"/>
            <w:tcBorders>
              <w:top w:val="single" w:sz="12" w:space="0" w:color="auto"/>
              <w:bottom w:val="single" w:sz="12" w:space="0" w:color="auto"/>
            </w:tcBorders>
            <w:vAlign w:val="center"/>
          </w:tcPr>
          <w:p w14:paraId="78CE6479"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选型图例</w:t>
            </w:r>
          </w:p>
        </w:tc>
        <w:tc>
          <w:tcPr>
            <w:tcW w:w="1427" w:type="dxa"/>
            <w:tcBorders>
              <w:top w:val="single" w:sz="12" w:space="0" w:color="auto"/>
              <w:bottom w:val="single" w:sz="12" w:space="0" w:color="auto"/>
            </w:tcBorders>
            <w:vAlign w:val="center"/>
          </w:tcPr>
          <w:p w14:paraId="20F17E8E"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补偿器类型</w:t>
            </w:r>
          </w:p>
        </w:tc>
        <w:tc>
          <w:tcPr>
            <w:tcW w:w="2473" w:type="dxa"/>
            <w:tcBorders>
              <w:top w:val="single" w:sz="12" w:space="0" w:color="auto"/>
              <w:bottom w:val="single" w:sz="12" w:space="0" w:color="auto"/>
            </w:tcBorders>
            <w:vAlign w:val="center"/>
          </w:tcPr>
          <w:p w14:paraId="6B90C628"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说明</w:t>
            </w:r>
          </w:p>
        </w:tc>
      </w:tr>
      <w:tr w:rsidR="00561EB8" w:rsidRPr="006877B1" w14:paraId="08A5ED51" w14:textId="77777777" w:rsidTr="00561EB8">
        <w:trPr>
          <w:trHeight w:val="1304"/>
        </w:trPr>
        <w:tc>
          <w:tcPr>
            <w:tcW w:w="0" w:type="auto"/>
            <w:tcBorders>
              <w:top w:val="single" w:sz="4" w:space="0" w:color="auto"/>
            </w:tcBorders>
            <w:vAlign w:val="center"/>
          </w:tcPr>
          <w:p w14:paraId="4EA91300"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1</w:t>
            </w:r>
          </w:p>
        </w:tc>
        <w:tc>
          <w:tcPr>
            <w:tcW w:w="0" w:type="auto"/>
            <w:tcBorders>
              <w:top w:val="single" w:sz="4" w:space="0" w:color="auto"/>
            </w:tcBorders>
            <w:vAlign w:val="center"/>
          </w:tcPr>
          <w:p w14:paraId="474ACEB3" w14:textId="77777777" w:rsidR="00561EB8" w:rsidRPr="006877B1" w:rsidRDefault="00561EB8" w:rsidP="00561EB8">
            <w:pPr>
              <w:tabs>
                <w:tab w:val="center" w:pos="4201"/>
                <w:tab w:val="right" w:leader="dot" w:pos="9298"/>
              </w:tabs>
              <w:autoSpaceDE w:val="0"/>
              <w:autoSpaceDN w:val="0"/>
              <w:adjustRightInd w:val="0"/>
              <w:snapToGrid w:val="0"/>
              <w:rPr>
                <w:rFonts w:ascii="楷体" w:eastAsia="楷体" w:hAnsi="楷体"/>
                <w:noProof/>
                <w:sz w:val="18"/>
              </w:rPr>
            </w:pPr>
            <w:r w:rsidRPr="006877B1">
              <w:rPr>
                <w:rFonts w:ascii="楷体" w:eastAsia="楷体" w:hAnsi="楷体"/>
                <w:noProof/>
              </w:rPr>
              <w:drawing>
                <wp:inline distT="0" distB="0" distL="0" distR="0" wp14:anchorId="738BE2DC" wp14:editId="588B0D41">
                  <wp:extent cx="2368800" cy="149760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51516" b="16608"/>
                          <a:stretch/>
                        </pic:blipFill>
                        <pic:spPr bwMode="auto">
                          <a:xfrm>
                            <a:off x="0" y="0"/>
                            <a:ext cx="2368800" cy="1497600"/>
                          </a:xfrm>
                          <a:prstGeom prst="rect">
                            <a:avLst/>
                          </a:prstGeom>
                          <a:ln>
                            <a:noFill/>
                          </a:ln>
                          <a:extLst>
                            <a:ext uri="{53640926-AAD7-44D8-BBD7-CCE9431645EC}">
                              <a14:shadowObscured xmlns:a14="http://schemas.microsoft.com/office/drawing/2010/main"/>
                            </a:ext>
                          </a:extLst>
                        </pic:spPr>
                      </pic:pic>
                    </a:graphicData>
                  </a:graphic>
                </wp:inline>
              </w:drawing>
            </w:r>
          </w:p>
        </w:tc>
        <w:tc>
          <w:tcPr>
            <w:tcW w:w="1427" w:type="dxa"/>
            <w:tcBorders>
              <w:top w:val="single" w:sz="4" w:space="0" w:color="auto"/>
            </w:tcBorders>
            <w:vAlign w:val="center"/>
          </w:tcPr>
          <w:p w14:paraId="1BE891DB"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旋转补偿器</w:t>
            </w:r>
          </w:p>
        </w:tc>
        <w:tc>
          <w:tcPr>
            <w:tcW w:w="2473" w:type="dxa"/>
            <w:tcBorders>
              <w:top w:val="single" w:sz="4" w:space="0" w:color="auto"/>
            </w:tcBorders>
            <w:vAlign w:val="center"/>
          </w:tcPr>
          <w:p w14:paraId="44303675" w14:textId="77777777" w:rsidR="00561EB8" w:rsidRPr="006877B1" w:rsidRDefault="00561EB8" w:rsidP="00561EB8">
            <w:pPr>
              <w:tabs>
                <w:tab w:val="center" w:pos="4201"/>
                <w:tab w:val="right" w:leader="dot" w:pos="9298"/>
              </w:tabs>
              <w:autoSpaceDE w:val="0"/>
              <w:autoSpaceDN w:val="0"/>
              <w:adjustRightInd w:val="0"/>
              <w:snapToGrid w:val="0"/>
              <w:jc w:val="left"/>
              <w:rPr>
                <w:rFonts w:ascii="楷体" w:eastAsia="楷体" w:hAnsi="楷体"/>
                <w:noProof/>
                <w:sz w:val="21"/>
              </w:rPr>
            </w:pPr>
            <w:r w:rsidRPr="006877B1">
              <w:rPr>
                <w:rFonts w:ascii="楷体" w:eastAsia="楷体" w:hAnsi="楷体"/>
                <w:noProof/>
                <w:sz w:val="21"/>
              </w:rPr>
              <w:t>该布置形式适用于直管线可以不同轴的情况。</w:t>
            </w:r>
          </w:p>
        </w:tc>
      </w:tr>
      <w:tr w:rsidR="00561EB8" w:rsidRPr="006877B1" w14:paraId="05A4843E" w14:textId="77777777" w:rsidTr="00561EB8">
        <w:trPr>
          <w:trHeight w:val="1077"/>
        </w:trPr>
        <w:tc>
          <w:tcPr>
            <w:tcW w:w="0" w:type="auto"/>
            <w:vAlign w:val="center"/>
          </w:tcPr>
          <w:p w14:paraId="608DE27D"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2</w:t>
            </w:r>
          </w:p>
        </w:tc>
        <w:tc>
          <w:tcPr>
            <w:tcW w:w="0" w:type="auto"/>
            <w:vAlign w:val="center"/>
          </w:tcPr>
          <w:p w14:paraId="3E36B9BD"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18"/>
              </w:rPr>
            </w:pPr>
            <w:r w:rsidRPr="006877B1">
              <w:rPr>
                <w:rFonts w:ascii="楷体" w:eastAsia="楷体" w:hAnsi="楷体"/>
                <w:noProof/>
              </w:rPr>
              <w:drawing>
                <wp:inline distT="0" distB="0" distL="0" distR="0" wp14:anchorId="69884FB3" wp14:editId="2D66851B">
                  <wp:extent cx="1965600" cy="1440000"/>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9811"/>
                          <a:stretch/>
                        </pic:blipFill>
                        <pic:spPr bwMode="auto">
                          <a:xfrm>
                            <a:off x="0" y="0"/>
                            <a:ext cx="19656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27" w:type="dxa"/>
            <w:vAlign w:val="center"/>
          </w:tcPr>
          <w:p w14:paraId="548069D1"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旋转补偿器</w:t>
            </w:r>
          </w:p>
        </w:tc>
        <w:tc>
          <w:tcPr>
            <w:tcW w:w="2473" w:type="dxa"/>
            <w:vAlign w:val="center"/>
          </w:tcPr>
          <w:p w14:paraId="5D684ED1" w14:textId="77777777" w:rsidR="00561EB8" w:rsidRPr="006877B1" w:rsidRDefault="00561EB8" w:rsidP="00561EB8">
            <w:pPr>
              <w:tabs>
                <w:tab w:val="center" w:pos="4201"/>
                <w:tab w:val="right" w:leader="dot" w:pos="9298"/>
              </w:tabs>
              <w:autoSpaceDE w:val="0"/>
              <w:autoSpaceDN w:val="0"/>
              <w:adjustRightInd w:val="0"/>
              <w:snapToGrid w:val="0"/>
              <w:jc w:val="left"/>
              <w:rPr>
                <w:rFonts w:ascii="楷体" w:eastAsia="楷体" w:hAnsi="楷体"/>
                <w:noProof/>
                <w:sz w:val="21"/>
              </w:rPr>
            </w:pPr>
            <w:r w:rsidRPr="006877B1">
              <w:rPr>
                <w:rFonts w:ascii="楷体" w:eastAsia="楷体" w:hAnsi="楷体"/>
                <w:noProof/>
                <w:sz w:val="21"/>
              </w:rPr>
              <w:t>该布置形式适用于直管线同轴的情况。</w:t>
            </w:r>
          </w:p>
        </w:tc>
      </w:tr>
      <w:tr w:rsidR="00561EB8" w:rsidRPr="006877B1" w14:paraId="325AA75F" w14:textId="77777777" w:rsidTr="00561EB8">
        <w:trPr>
          <w:trHeight w:val="1020"/>
        </w:trPr>
        <w:tc>
          <w:tcPr>
            <w:tcW w:w="0" w:type="auto"/>
            <w:vAlign w:val="center"/>
          </w:tcPr>
          <w:p w14:paraId="1371E99C"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3</w:t>
            </w:r>
          </w:p>
        </w:tc>
        <w:tc>
          <w:tcPr>
            <w:tcW w:w="0" w:type="auto"/>
            <w:vAlign w:val="center"/>
          </w:tcPr>
          <w:p w14:paraId="141BCA29"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18"/>
              </w:rPr>
            </w:pPr>
            <w:r w:rsidRPr="006877B1">
              <w:rPr>
                <w:rFonts w:ascii="楷体" w:eastAsia="楷体" w:hAnsi="楷体"/>
                <w:noProof/>
              </w:rPr>
              <w:drawing>
                <wp:inline distT="0" distB="0" distL="0" distR="0" wp14:anchorId="510D390B" wp14:editId="03524BD8">
                  <wp:extent cx="1814400" cy="1440000"/>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r="48313"/>
                          <a:stretch/>
                        </pic:blipFill>
                        <pic:spPr bwMode="auto">
                          <a:xfrm>
                            <a:off x="0" y="0"/>
                            <a:ext cx="18144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27" w:type="dxa"/>
            <w:vAlign w:val="center"/>
          </w:tcPr>
          <w:p w14:paraId="09273B20"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旋转补偿器</w:t>
            </w:r>
          </w:p>
        </w:tc>
        <w:tc>
          <w:tcPr>
            <w:tcW w:w="2473" w:type="dxa"/>
            <w:vAlign w:val="center"/>
          </w:tcPr>
          <w:p w14:paraId="4113DEE4" w14:textId="77777777" w:rsidR="00561EB8" w:rsidRPr="006877B1" w:rsidRDefault="00561EB8" w:rsidP="00561EB8">
            <w:pPr>
              <w:tabs>
                <w:tab w:val="center" w:pos="4201"/>
                <w:tab w:val="right" w:leader="dot" w:pos="9298"/>
              </w:tabs>
              <w:autoSpaceDE w:val="0"/>
              <w:autoSpaceDN w:val="0"/>
              <w:adjustRightInd w:val="0"/>
              <w:snapToGrid w:val="0"/>
              <w:rPr>
                <w:rFonts w:ascii="楷体" w:eastAsia="楷体" w:hAnsi="楷体"/>
                <w:noProof/>
                <w:sz w:val="21"/>
              </w:rPr>
            </w:pPr>
            <w:r w:rsidRPr="006877B1">
              <w:rPr>
                <w:rFonts w:ascii="楷体" w:eastAsia="楷体" w:hAnsi="楷体"/>
                <w:noProof/>
                <w:sz w:val="21"/>
              </w:rPr>
              <w:t>该布置形式适用于整体空间受限，需两组旋转补偿器集中布置的情况。</w:t>
            </w:r>
          </w:p>
        </w:tc>
      </w:tr>
      <w:tr w:rsidR="00561EB8" w:rsidRPr="006877B1" w14:paraId="0A48096F" w14:textId="77777777" w:rsidTr="00561EB8">
        <w:trPr>
          <w:trHeight w:val="1020"/>
        </w:trPr>
        <w:tc>
          <w:tcPr>
            <w:tcW w:w="0" w:type="auto"/>
            <w:tcBorders>
              <w:bottom w:val="single" w:sz="12" w:space="0" w:color="auto"/>
            </w:tcBorders>
            <w:vAlign w:val="center"/>
          </w:tcPr>
          <w:p w14:paraId="5AD3B97B"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4</w:t>
            </w:r>
          </w:p>
        </w:tc>
        <w:tc>
          <w:tcPr>
            <w:tcW w:w="0" w:type="auto"/>
            <w:tcBorders>
              <w:bottom w:val="single" w:sz="12" w:space="0" w:color="auto"/>
            </w:tcBorders>
            <w:vAlign w:val="center"/>
          </w:tcPr>
          <w:p w14:paraId="077F98F3"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18"/>
              </w:rPr>
            </w:pPr>
            <w:r w:rsidRPr="006877B1">
              <w:rPr>
                <w:rFonts w:ascii="楷体" w:eastAsia="楷体" w:hAnsi="楷体"/>
                <w:noProof/>
              </w:rPr>
              <w:drawing>
                <wp:inline distT="0" distB="0" distL="0" distR="0" wp14:anchorId="07343FB7" wp14:editId="7A7D0354">
                  <wp:extent cx="1713600" cy="1440000"/>
                  <wp:effectExtent l="0" t="0" r="127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8801" r="1750" b="19117"/>
                          <a:stretch/>
                        </pic:blipFill>
                        <pic:spPr bwMode="auto">
                          <a:xfrm>
                            <a:off x="0" y="0"/>
                            <a:ext cx="17136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27" w:type="dxa"/>
            <w:tcBorders>
              <w:bottom w:val="single" w:sz="12" w:space="0" w:color="auto"/>
            </w:tcBorders>
            <w:vAlign w:val="center"/>
          </w:tcPr>
          <w:p w14:paraId="451B6005" w14:textId="77777777" w:rsidR="00561EB8" w:rsidRPr="006877B1" w:rsidRDefault="00561EB8" w:rsidP="00561EB8">
            <w:pPr>
              <w:tabs>
                <w:tab w:val="center" w:pos="4201"/>
                <w:tab w:val="right" w:leader="dot" w:pos="9298"/>
              </w:tabs>
              <w:autoSpaceDE w:val="0"/>
              <w:autoSpaceDN w:val="0"/>
              <w:adjustRightInd w:val="0"/>
              <w:snapToGrid w:val="0"/>
              <w:jc w:val="center"/>
              <w:rPr>
                <w:rFonts w:ascii="楷体" w:eastAsia="楷体" w:hAnsi="楷体"/>
                <w:noProof/>
                <w:sz w:val="21"/>
              </w:rPr>
            </w:pPr>
            <w:r w:rsidRPr="006877B1">
              <w:rPr>
                <w:rFonts w:ascii="楷体" w:eastAsia="楷体" w:hAnsi="楷体"/>
                <w:noProof/>
                <w:sz w:val="21"/>
              </w:rPr>
              <w:t>旋转补偿器</w:t>
            </w:r>
          </w:p>
        </w:tc>
        <w:tc>
          <w:tcPr>
            <w:tcW w:w="2473" w:type="dxa"/>
            <w:tcBorders>
              <w:bottom w:val="single" w:sz="12" w:space="0" w:color="auto"/>
            </w:tcBorders>
            <w:vAlign w:val="center"/>
          </w:tcPr>
          <w:p w14:paraId="463F6D11" w14:textId="77777777" w:rsidR="00561EB8" w:rsidRPr="006877B1" w:rsidRDefault="00561EB8" w:rsidP="00561EB8">
            <w:pPr>
              <w:tabs>
                <w:tab w:val="center" w:pos="4201"/>
                <w:tab w:val="right" w:leader="dot" w:pos="9298"/>
              </w:tabs>
              <w:autoSpaceDE w:val="0"/>
              <w:autoSpaceDN w:val="0"/>
              <w:adjustRightInd w:val="0"/>
              <w:snapToGrid w:val="0"/>
              <w:jc w:val="left"/>
              <w:rPr>
                <w:rFonts w:ascii="楷体" w:eastAsia="楷体" w:hAnsi="楷体"/>
                <w:noProof/>
                <w:sz w:val="21"/>
              </w:rPr>
            </w:pPr>
            <w:r w:rsidRPr="006877B1">
              <w:rPr>
                <w:rFonts w:ascii="楷体" w:eastAsia="楷体" w:hAnsi="楷体"/>
                <w:noProof/>
                <w:sz w:val="21"/>
              </w:rPr>
              <w:t>该布置形式适用于管道水平拐弯处的补偿器布置。</w:t>
            </w:r>
          </w:p>
        </w:tc>
      </w:tr>
    </w:tbl>
    <w:p w14:paraId="089E9C27" w14:textId="77777777" w:rsidR="00561EB8" w:rsidRPr="006877B1" w:rsidRDefault="00561EB8" w:rsidP="00561EB8">
      <w:pPr>
        <w:spacing w:line="300" w:lineRule="auto"/>
        <w:rPr>
          <w:rFonts w:ascii="楷体" w:eastAsia="楷体" w:hAnsi="楷体"/>
          <w:bCs/>
          <w:kern w:val="0"/>
          <w:szCs w:val="20"/>
        </w:rPr>
      </w:pPr>
      <w:r w:rsidRPr="006877B1">
        <w:rPr>
          <w:rFonts w:ascii="楷体" w:eastAsia="楷体" w:hAnsi="楷体"/>
          <w:bCs/>
          <w:kern w:val="0"/>
          <w:sz w:val="20"/>
          <w:szCs w:val="20"/>
        </w:rPr>
        <w:t>注：表中</w:t>
      </w:r>
      <w:r w:rsidRPr="006877B1">
        <w:rPr>
          <w:rFonts w:ascii="楷体" w:eastAsia="楷体" w:hAnsi="楷体"/>
          <w:noProof/>
          <w:sz w:val="18"/>
          <w:szCs w:val="18"/>
        </w:rPr>
        <w:drawing>
          <wp:inline distT="0" distB="0" distL="0" distR="0" wp14:anchorId="28F5B906" wp14:editId="75C7EDF9">
            <wp:extent cx="214630" cy="214630"/>
            <wp:effectExtent l="19050" t="0" r="0" b="0"/>
            <wp:docPr id="39" name="图片 39" descr="旋转补偿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旋转补偿器"/>
                    <pic:cNvPicPr>
                      <a:picLocks noChangeAspect="1" noChangeArrowheads="1"/>
                    </pic:cNvPicPr>
                  </pic:nvPicPr>
                  <pic:blipFill>
                    <a:blip r:embed="rId21"/>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6877B1">
        <w:rPr>
          <w:rFonts w:ascii="楷体" w:eastAsia="楷体" w:hAnsi="楷体"/>
          <w:sz w:val="18"/>
          <w:szCs w:val="18"/>
        </w:rPr>
        <w:t>为旋转补偿器；</w:t>
      </w:r>
      <w:r w:rsidRPr="006877B1">
        <w:rPr>
          <w:rFonts w:ascii="楷体" w:eastAsia="楷体" w:hAnsi="楷体"/>
          <w:noProof/>
          <w:sz w:val="18"/>
          <w:szCs w:val="18"/>
        </w:rPr>
        <w:drawing>
          <wp:inline distT="0" distB="0" distL="0" distR="0" wp14:anchorId="12015EA6" wp14:editId="5998BD13">
            <wp:extent cx="214630" cy="151130"/>
            <wp:effectExtent l="19050" t="0" r="0" b="0"/>
            <wp:docPr id="57" name="图片 57" descr="滑动支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滑动支座"/>
                    <pic:cNvPicPr>
                      <a:picLocks noChangeAspect="1" noChangeArrowheads="1"/>
                    </pic:cNvPicPr>
                  </pic:nvPicPr>
                  <pic:blipFill>
                    <a:blip r:embed="rId22"/>
                    <a:srcRect/>
                    <a:stretch>
                      <a:fillRect/>
                    </a:stretch>
                  </pic:blipFill>
                  <pic:spPr bwMode="auto">
                    <a:xfrm>
                      <a:off x="0" y="0"/>
                      <a:ext cx="214630" cy="151130"/>
                    </a:xfrm>
                    <a:prstGeom prst="rect">
                      <a:avLst/>
                    </a:prstGeom>
                    <a:noFill/>
                    <a:ln w="9525">
                      <a:noFill/>
                      <a:miter lim="800000"/>
                      <a:headEnd/>
                      <a:tailEnd/>
                    </a:ln>
                  </pic:spPr>
                </pic:pic>
              </a:graphicData>
            </a:graphic>
          </wp:inline>
        </w:drawing>
      </w:r>
      <w:r w:rsidRPr="006877B1">
        <w:rPr>
          <w:rFonts w:ascii="楷体" w:eastAsia="楷体" w:hAnsi="楷体"/>
          <w:sz w:val="18"/>
          <w:szCs w:val="18"/>
        </w:rPr>
        <w:t>为滑动支座；</w:t>
      </w:r>
      <w:r w:rsidRPr="006877B1">
        <w:rPr>
          <w:rFonts w:ascii="楷体" w:eastAsia="楷体" w:hAnsi="楷体"/>
          <w:noProof/>
          <w:sz w:val="18"/>
          <w:szCs w:val="18"/>
        </w:rPr>
        <w:drawing>
          <wp:inline distT="0" distB="0" distL="0" distR="0" wp14:anchorId="539A79A3" wp14:editId="68394618">
            <wp:extent cx="214630" cy="230505"/>
            <wp:effectExtent l="19050" t="0" r="0" b="0"/>
            <wp:docPr id="58" name="图片 58" descr="固定支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固定支座"/>
                    <pic:cNvPicPr>
                      <a:picLocks noChangeAspect="1" noChangeArrowheads="1"/>
                    </pic:cNvPicPr>
                  </pic:nvPicPr>
                  <pic:blipFill>
                    <a:blip r:embed="rId23"/>
                    <a:srcRect/>
                    <a:stretch>
                      <a:fillRect/>
                    </a:stretch>
                  </pic:blipFill>
                  <pic:spPr bwMode="auto">
                    <a:xfrm>
                      <a:off x="0" y="0"/>
                      <a:ext cx="214630" cy="230505"/>
                    </a:xfrm>
                    <a:prstGeom prst="rect">
                      <a:avLst/>
                    </a:prstGeom>
                    <a:noFill/>
                    <a:ln w="9525">
                      <a:noFill/>
                      <a:miter lim="800000"/>
                      <a:headEnd/>
                      <a:tailEnd/>
                    </a:ln>
                  </pic:spPr>
                </pic:pic>
              </a:graphicData>
            </a:graphic>
          </wp:inline>
        </w:drawing>
      </w:r>
      <w:r w:rsidRPr="006877B1">
        <w:rPr>
          <w:rFonts w:ascii="楷体" w:eastAsia="楷体" w:hAnsi="楷体"/>
          <w:sz w:val="18"/>
          <w:szCs w:val="18"/>
        </w:rPr>
        <w:t>为固定支座。</w:t>
      </w:r>
    </w:p>
    <w:p w14:paraId="622EE80B" w14:textId="12304BB8" w:rsidR="00EE3115" w:rsidRPr="007D1712" w:rsidRDefault="00EE3115" w:rsidP="00675A3E">
      <w:pPr>
        <w:spacing w:line="300" w:lineRule="auto"/>
        <w:rPr>
          <w:rFonts w:ascii="Times New Roman" w:hAnsi="Times New Roman"/>
          <w:bCs/>
          <w:kern w:val="0"/>
          <w:szCs w:val="20"/>
        </w:rPr>
      </w:pPr>
      <w:r w:rsidRPr="007D1712">
        <w:rPr>
          <w:rFonts w:ascii="Times New Roman" w:hAnsi="Times New Roman"/>
          <w:b/>
          <w:bCs/>
        </w:rPr>
        <w:t>8.</w:t>
      </w:r>
      <w:r>
        <w:rPr>
          <w:rFonts w:ascii="Times New Roman" w:hAnsi="Times New Roman" w:hint="eastAsia"/>
          <w:b/>
          <w:bCs/>
        </w:rPr>
        <w:t>3</w:t>
      </w:r>
      <w:r w:rsidRPr="007D1712">
        <w:rPr>
          <w:rFonts w:ascii="Times New Roman" w:hAnsi="Times New Roman"/>
          <w:b/>
          <w:bCs/>
        </w:rPr>
        <w:t>.6</w:t>
      </w:r>
      <w:r w:rsidRPr="007D1712">
        <w:rPr>
          <w:rFonts w:ascii="Times New Roman" w:hAnsi="Times New Roman"/>
          <w:bCs/>
          <w:kern w:val="0"/>
          <w:szCs w:val="20"/>
        </w:rPr>
        <w:t xml:space="preserve">  </w:t>
      </w:r>
      <w:r w:rsidRPr="007D1712">
        <w:rPr>
          <w:rFonts w:ascii="Times New Roman" w:hAnsi="Times New Roman"/>
          <w:bCs/>
          <w:kern w:val="0"/>
          <w:szCs w:val="20"/>
        </w:rPr>
        <w:t>应根据自然地形、补偿量和安装条件来确定</w:t>
      </w:r>
      <w:r>
        <w:rPr>
          <w:rFonts w:ascii="Times New Roman" w:hAnsi="Times New Roman" w:hint="eastAsia"/>
          <w:bCs/>
          <w:kern w:val="0"/>
          <w:szCs w:val="20"/>
        </w:rPr>
        <w:t>旋转</w:t>
      </w:r>
      <w:r>
        <w:rPr>
          <w:rFonts w:ascii="Times New Roman" w:hAnsi="Times New Roman"/>
          <w:bCs/>
          <w:kern w:val="0"/>
          <w:szCs w:val="20"/>
        </w:rPr>
        <w:t>力臂</w:t>
      </w:r>
      <w:r w:rsidRPr="007D1712">
        <w:rPr>
          <w:rFonts w:ascii="Times New Roman" w:hAnsi="Times New Roman"/>
          <w:bCs/>
          <w:kern w:val="0"/>
          <w:szCs w:val="20"/>
        </w:rPr>
        <w:t>的长度</w:t>
      </w:r>
      <w:r>
        <w:rPr>
          <w:rFonts w:ascii="Times New Roman" w:hAnsi="Times New Roman" w:hint="eastAsia"/>
          <w:bCs/>
          <w:kern w:val="0"/>
          <w:szCs w:val="20"/>
        </w:rPr>
        <w:t>。</w:t>
      </w:r>
    </w:p>
    <w:p w14:paraId="3C88DC24" w14:textId="77777777" w:rsidR="00EE3115" w:rsidRPr="007D1712" w:rsidRDefault="00EE3115" w:rsidP="00675A3E">
      <w:pPr>
        <w:spacing w:line="300" w:lineRule="auto"/>
        <w:rPr>
          <w:rFonts w:ascii="Times New Roman" w:hAnsi="Times New Roman"/>
          <w:b/>
          <w:bCs/>
        </w:rPr>
      </w:pPr>
      <w:r w:rsidRPr="007D1712">
        <w:rPr>
          <w:rFonts w:ascii="Times New Roman" w:hAnsi="Times New Roman"/>
          <w:b/>
          <w:bCs/>
        </w:rPr>
        <w:t>【条文说明】</w:t>
      </w:r>
      <w:r w:rsidRPr="007D1712">
        <w:rPr>
          <w:rFonts w:ascii="Times New Roman" w:hAnsi="Times New Roman"/>
        </w:rPr>
        <w:t>旋转臂</w:t>
      </w:r>
      <w:r w:rsidRPr="007D1712">
        <w:rPr>
          <w:rFonts w:ascii="Times New Roman" w:hAnsi="Times New Roman"/>
        </w:rPr>
        <w:t>L</w:t>
      </w:r>
      <w:r w:rsidRPr="007D1712">
        <w:rPr>
          <w:rFonts w:ascii="Times New Roman" w:hAnsi="Times New Roman"/>
        </w:rPr>
        <w:t>的取值越大，在旋转补偿器启动摩擦旋转时产生的摩擦力越小，就不容易被卡死，同时对固定支墩的推力越小，</w:t>
      </w:r>
      <w:proofErr w:type="gramStart"/>
      <w:r w:rsidRPr="007D1712">
        <w:rPr>
          <w:rFonts w:ascii="Times New Roman" w:hAnsi="Times New Roman"/>
        </w:rPr>
        <w:t>管系更</w:t>
      </w:r>
      <w:proofErr w:type="gramEnd"/>
      <w:r w:rsidRPr="007D1712">
        <w:rPr>
          <w:rFonts w:ascii="Times New Roman" w:hAnsi="Times New Roman"/>
        </w:rPr>
        <w:t>安全。</w:t>
      </w:r>
    </w:p>
    <w:p w14:paraId="69722B5D" w14:textId="386306E7" w:rsidR="00EE3115" w:rsidRPr="007D1712" w:rsidRDefault="00EE3115" w:rsidP="00675A3E">
      <w:pPr>
        <w:spacing w:line="300" w:lineRule="auto"/>
        <w:rPr>
          <w:rFonts w:ascii="Times New Roman" w:hAnsi="Times New Roman"/>
          <w:bCs/>
          <w:kern w:val="0"/>
          <w:szCs w:val="20"/>
        </w:rPr>
      </w:pPr>
      <w:r w:rsidRPr="007D1712">
        <w:rPr>
          <w:rFonts w:ascii="Times New Roman" w:hAnsi="Times New Roman"/>
          <w:b/>
          <w:bCs/>
        </w:rPr>
        <w:t>8.</w:t>
      </w:r>
      <w:r>
        <w:rPr>
          <w:rFonts w:ascii="Times New Roman" w:hAnsi="Times New Roman" w:hint="eastAsia"/>
          <w:b/>
          <w:bCs/>
        </w:rPr>
        <w:t>3</w:t>
      </w:r>
      <w:r w:rsidRPr="007D1712">
        <w:rPr>
          <w:rFonts w:ascii="Times New Roman" w:hAnsi="Times New Roman"/>
          <w:b/>
          <w:bCs/>
        </w:rPr>
        <w:t>.7</w:t>
      </w:r>
      <w:r w:rsidRPr="007D1712">
        <w:rPr>
          <w:rFonts w:ascii="Times New Roman" w:hAnsi="Times New Roman"/>
          <w:bCs/>
          <w:kern w:val="0"/>
          <w:szCs w:val="20"/>
        </w:rPr>
        <w:t xml:space="preserve">  </w:t>
      </w:r>
      <w:r>
        <w:rPr>
          <w:rFonts w:ascii="Times New Roman" w:hAnsi="Times New Roman" w:hint="eastAsia"/>
          <w:bCs/>
          <w:kern w:val="0"/>
          <w:szCs w:val="20"/>
        </w:rPr>
        <w:t>旋转</w:t>
      </w:r>
      <w:r>
        <w:rPr>
          <w:rFonts w:ascii="Times New Roman" w:hAnsi="Times New Roman"/>
          <w:bCs/>
          <w:kern w:val="0"/>
          <w:szCs w:val="20"/>
        </w:rPr>
        <w:t>角度</w:t>
      </w:r>
      <w:r w:rsidRPr="007D1712">
        <w:rPr>
          <w:rFonts w:ascii="Times New Roman" w:hAnsi="Times New Roman"/>
          <w:bCs/>
          <w:kern w:val="0"/>
          <w:szCs w:val="20"/>
        </w:rPr>
        <w:t>θ</w:t>
      </w:r>
      <w:r w:rsidRPr="007D1712">
        <w:rPr>
          <w:rFonts w:ascii="Times New Roman" w:hAnsi="Times New Roman"/>
          <w:bCs/>
          <w:kern w:val="0"/>
          <w:szCs w:val="20"/>
        </w:rPr>
        <w:t>的</w:t>
      </w:r>
      <w:r>
        <w:rPr>
          <w:rFonts w:ascii="Times New Roman" w:hAnsi="Times New Roman"/>
          <w:bCs/>
          <w:kern w:val="0"/>
          <w:szCs w:val="20"/>
        </w:rPr>
        <w:t>最大</w:t>
      </w:r>
      <w:r w:rsidRPr="007D1712">
        <w:rPr>
          <w:rFonts w:ascii="Times New Roman" w:hAnsi="Times New Roman"/>
          <w:bCs/>
          <w:kern w:val="0"/>
          <w:szCs w:val="20"/>
        </w:rPr>
        <w:t>值</w:t>
      </w:r>
      <w:r>
        <w:rPr>
          <w:rFonts w:ascii="Times New Roman" w:hAnsi="Times New Roman" w:hint="eastAsia"/>
          <w:bCs/>
          <w:kern w:val="0"/>
          <w:szCs w:val="20"/>
        </w:rPr>
        <w:t>应</w:t>
      </w:r>
      <w:r w:rsidRPr="007D1712">
        <w:rPr>
          <w:rFonts w:ascii="Times New Roman" w:hAnsi="Times New Roman"/>
          <w:bCs/>
          <w:kern w:val="0"/>
          <w:szCs w:val="20"/>
        </w:rPr>
        <w:t>表</w:t>
      </w:r>
      <w:r w:rsidRPr="007D1712">
        <w:rPr>
          <w:rFonts w:ascii="Times New Roman" w:hAnsi="Times New Roman"/>
          <w:bCs/>
          <w:kern w:val="0"/>
          <w:szCs w:val="20"/>
        </w:rPr>
        <w:t>8.</w:t>
      </w:r>
      <w:r w:rsidR="00B95B11">
        <w:rPr>
          <w:rFonts w:ascii="Times New Roman" w:hAnsi="Times New Roman" w:hint="eastAsia"/>
          <w:bCs/>
          <w:kern w:val="0"/>
          <w:szCs w:val="20"/>
        </w:rPr>
        <w:t>3</w:t>
      </w:r>
      <w:r w:rsidRPr="007D1712">
        <w:rPr>
          <w:rFonts w:ascii="Times New Roman" w:hAnsi="Times New Roman"/>
          <w:bCs/>
          <w:kern w:val="0"/>
          <w:szCs w:val="20"/>
        </w:rPr>
        <w:t>.7</w:t>
      </w:r>
      <w:r>
        <w:rPr>
          <w:rFonts w:ascii="Times New Roman" w:hAnsi="Times New Roman"/>
          <w:bCs/>
          <w:kern w:val="0"/>
          <w:szCs w:val="20"/>
        </w:rPr>
        <w:t>选取</w:t>
      </w:r>
      <w:r w:rsidRPr="007D1712">
        <w:rPr>
          <w:rFonts w:ascii="Times New Roman" w:hAnsi="Times New Roman"/>
          <w:bCs/>
          <w:kern w:val="0"/>
          <w:szCs w:val="20"/>
        </w:rPr>
        <w:t>。</w:t>
      </w:r>
    </w:p>
    <w:p w14:paraId="5BF68A44" w14:textId="0144BB1D" w:rsidR="00EE3115" w:rsidRPr="00B95B11" w:rsidRDefault="00EE3115" w:rsidP="00B95B11">
      <w:pPr>
        <w:spacing w:line="300" w:lineRule="auto"/>
        <w:jc w:val="center"/>
        <w:rPr>
          <w:rFonts w:ascii="Times New Roman" w:hAnsi="Times New Roman"/>
          <w:b/>
          <w:bCs/>
          <w:sz w:val="21"/>
          <w:szCs w:val="16"/>
        </w:rPr>
      </w:pPr>
      <w:r w:rsidRPr="00B95B11">
        <w:rPr>
          <w:rFonts w:ascii="Times New Roman" w:hAnsi="Times New Roman"/>
          <w:b/>
          <w:bCs/>
          <w:sz w:val="21"/>
          <w:szCs w:val="16"/>
        </w:rPr>
        <w:t>表</w:t>
      </w:r>
      <w:r w:rsidRPr="00B95B11">
        <w:rPr>
          <w:rFonts w:ascii="Times New Roman" w:hAnsi="Times New Roman"/>
          <w:b/>
          <w:bCs/>
          <w:sz w:val="21"/>
          <w:szCs w:val="16"/>
        </w:rPr>
        <w:t>8.</w:t>
      </w:r>
      <w:r w:rsidR="00B95B11" w:rsidRPr="00B95B11">
        <w:rPr>
          <w:rFonts w:ascii="Times New Roman" w:hAnsi="Times New Roman" w:hint="eastAsia"/>
          <w:b/>
          <w:bCs/>
          <w:sz w:val="21"/>
          <w:szCs w:val="16"/>
        </w:rPr>
        <w:t>3</w:t>
      </w:r>
      <w:r w:rsidRPr="00B95B11">
        <w:rPr>
          <w:rFonts w:ascii="Times New Roman" w:hAnsi="Times New Roman"/>
          <w:b/>
          <w:bCs/>
          <w:sz w:val="21"/>
          <w:szCs w:val="16"/>
        </w:rPr>
        <w:t xml:space="preserve">.7  </w:t>
      </w:r>
      <w:r w:rsidRPr="00B95B11">
        <w:rPr>
          <w:rFonts w:ascii="Times New Roman" w:hAnsi="Times New Roman" w:hint="eastAsia"/>
          <w:b/>
          <w:bCs/>
          <w:sz w:val="21"/>
          <w:szCs w:val="16"/>
        </w:rPr>
        <w:t>旋转</w:t>
      </w:r>
      <w:r w:rsidRPr="00B95B11">
        <w:rPr>
          <w:rFonts w:ascii="Times New Roman" w:hAnsi="Times New Roman"/>
          <w:b/>
          <w:bCs/>
          <w:sz w:val="21"/>
          <w:szCs w:val="16"/>
        </w:rPr>
        <w:t>角</w:t>
      </w:r>
      <w:r w:rsidRPr="00B95B11">
        <w:rPr>
          <w:rFonts w:ascii="Times New Roman" w:hAnsi="Times New Roman"/>
          <w:b/>
          <w:bCs/>
          <w:sz w:val="21"/>
          <w:szCs w:val="16"/>
        </w:rPr>
        <w:t>θ</w:t>
      </w:r>
      <w:r w:rsidRPr="00B95B11">
        <w:rPr>
          <w:rFonts w:ascii="Times New Roman" w:hAnsi="Times New Roman"/>
          <w:b/>
          <w:bCs/>
          <w:sz w:val="21"/>
          <w:szCs w:val="16"/>
        </w:rPr>
        <w:t>的</w:t>
      </w:r>
      <w:r w:rsidRPr="00B95B11">
        <w:rPr>
          <w:rFonts w:ascii="Times New Roman" w:hAnsi="Times New Roman" w:hint="eastAsia"/>
          <w:b/>
          <w:bCs/>
          <w:sz w:val="21"/>
          <w:szCs w:val="16"/>
        </w:rPr>
        <w:t>最大值</w:t>
      </w:r>
    </w:p>
    <w:tbl>
      <w:tblPr>
        <w:tblStyle w:val="aff4"/>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8"/>
        <w:gridCol w:w="1544"/>
        <w:gridCol w:w="2291"/>
        <w:gridCol w:w="1543"/>
      </w:tblGrid>
      <w:tr w:rsidR="00EE3115" w:rsidRPr="007D1712" w14:paraId="166A453A" w14:textId="77777777" w:rsidTr="00561EB8">
        <w:trPr>
          <w:jc w:val="center"/>
        </w:trPr>
        <w:tc>
          <w:tcPr>
            <w:tcW w:w="1751" w:type="pct"/>
            <w:vAlign w:val="center"/>
          </w:tcPr>
          <w:p w14:paraId="1C2339BB"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公称通径</w:t>
            </w:r>
          </w:p>
          <w:p w14:paraId="0E6A8B69"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DN/mm</w:t>
            </w:r>
          </w:p>
        </w:tc>
        <w:tc>
          <w:tcPr>
            <w:tcW w:w="933" w:type="pct"/>
            <w:vAlign w:val="center"/>
          </w:tcPr>
          <w:p w14:paraId="2872F1C5"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≤300</w:t>
            </w:r>
          </w:p>
        </w:tc>
        <w:tc>
          <w:tcPr>
            <w:tcW w:w="1384" w:type="pct"/>
            <w:vAlign w:val="center"/>
          </w:tcPr>
          <w:p w14:paraId="5CB1D600"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350~500</w:t>
            </w:r>
          </w:p>
        </w:tc>
        <w:tc>
          <w:tcPr>
            <w:tcW w:w="932" w:type="pct"/>
            <w:vAlign w:val="center"/>
          </w:tcPr>
          <w:p w14:paraId="2D6BAA1F"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≥500</w:t>
            </w:r>
          </w:p>
        </w:tc>
      </w:tr>
      <w:tr w:rsidR="00EE3115" w:rsidRPr="007D1712" w14:paraId="2D0FCC48" w14:textId="77777777" w:rsidTr="00561EB8">
        <w:trPr>
          <w:jc w:val="center"/>
        </w:trPr>
        <w:tc>
          <w:tcPr>
            <w:tcW w:w="1751" w:type="pct"/>
            <w:vAlign w:val="center"/>
          </w:tcPr>
          <w:p w14:paraId="05EE6D02"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Pr>
                <w:rFonts w:ascii="Times New Roman" w:eastAsia="宋体" w:hAnsi="Times New Roman"/>
                <w:sz w:val="21"/>
                <w:szCs w:val="21"/>
              </w:rPr>
              <w:t>旋转角</w:t>
            </w:r>
            <w:r w:rsidRPr="007D1712">
              <w:rPr>
                <w:rFonts w:ascii="Times New Roman" w:eastAsia="宋体" w:hAnsi="Times New Roman"/>
                <w:sz w:val="21"/>
                <w:szCs w:val="21"/>
              </w:rPr>
              <w:t>θ/(°)</w:t>
            </w:r>
          </w:p>
          <w:p w14:paraId="26D89C47"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w:t>
            </w:r>
            <w:r w:rsidRPr="007D1712">
              <w:rPr>
                <w:rFonts w:ascii="Times New Roman" w:eastAsia="宋体" w:hAnsi="Times New Roman"/>
                <w:sz w:val="21"/>
                <w:szCs w:val="21"/>
              </w:rPr>
              <w:t>π</w:t>
            </w:r>
            <w:r w:rsidRPr="007D1712">
              <w:rPr>
                <w:rFonts w:ascii="Times New Roman" w:eastAsia="宋体" w:hAnsi="Times New Roman"/>
                <w:sz w:val="21"/>
                <w:szCs w:val="21"/>
              </w:rPr>
              <w:t>组合）</w:t>
            </w:r>
          </w:p>
        </w:tc>
        <w:tc>
          <w:tcPr>
            <w:tcW w:w="933" w:type="pct"/>
            <w:vAlign w:val="center"/>
          </w:tcPr>
          <w:p w14:paraId="5EF00C42"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35</w:t>
            </w:r>
          </w:p>
        </w:tc>
        <w:tc>
          <w:tcPr>
            <w:tcW w:w="1384" w:type="pct"/>
            <w:vAlign w:val="center"/>
          </w:tcPr>
          <w:p w14:paraId="3A133038"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30</w:t>
            </w:r>
          </w:p>
        </w:tc>
        <w:tc>
          <w:tcPr>
            <w:tcW w:w="932" w:type="pct"/>
            <w:vAlign w:val="center"/>
          </w:tcPr>
          <w:p w14:paraId="0D2DB1EF" w14:textId="77777777" w:rsidR="00EE3115" w:rsidRPr="007D1712" w:rsidRDefault="00EE3115" w:rsidP="00EE3115">
            <w:pPr>
              <w:adjustRightInd w:val="0"/>
              <w:snapToGrid w:val="0"/>
              <w:spacing w:beforeLines="10" w:before="38" w:afterLines="10" w:after="38" w:line="300" w:lineRule="auto"/>
              <w:jc w:val="center"/>
              <w:rPr>
                <w:rFonts w:ascii="Times New Roman" w:eastAsia="宋体" w:hAnsi="Times New Roman"/>
                <w:sz w:val="21"/>
                <w:szCs w:val="21"/>
              </w:rPr>
            </w:pPr>
            <w:r w:rsidRPr="007D1712">
              <w:rPr>
                <w:rFonts w:ascii="Times New Roman" w:eastAsia="宋体" w:hAnsi="Times New Roman"/>
                <w:sz w:val="21"/>
                <w:szCs w:val="21"/>
              </w:rPr>
              <w:t>25</w:t>
            </w:r>
          </w:p>
        </w:tc>
      </w:tr>
    </w:tbl>
    <w:p w14:paraId="521CB14F" w14:textId="77777777" w:rsidR="00EE3115" w:rsidRPr="00EB1CB1" w:rsidRDefault="00EE3115" w:rsidP="00675A3E">
      <w:pPr>
        <w:spacing w:line="300" w:lineRule="auto"/>
        <w:rPr>
          <w:rFonts w:ascii="楷体" w:eastAsia="楷体" w:hAnsi="楷体"/>
          <w:b/>
          <w:bCs/>
        </w:rPr>
      </w:pPr>
      <w:r w:rsidRPr="007D1712">
        <w:rPr>
          <w:rFonts w:ascii="Times New Roman" w:hAnsi="Times New Roman"/>
          <w:b/>
          <w:bCs/>
        </w:rPr>
        <w:t>【条文说明】</w:t>
      </w:r>
      <w:r w:rsidRPr="00EB1CB1">
        <w:rPr>
          <w:rFonts w:ascii="楷体" w:eastAsia="楷体" w:hAnsi="楷体"/>
        </w:rPr>
        <w:t>当旋转力臂L值一定时，θ角越大，补偿量越大，相应的旋转补偿器与对应固定支座的距离也越长。而在固定支座承受推力计算中，滑动支座摩擦系数一定的情况下，距离越长，推力越大，同时正比于管道的单位载荷。因此管道口径越大，单位载荷越大，为了控制固定支架的推力，需要控制相应的补偿距离，因此采用较小的θ角极限值。反</w:t>
      </w:r>
      <w:r>
        <w:rPr>
          <w:rFonts w:ascii="楷体" w:eastAsia="楷体" w:hAnsi="楷体" w:hint="eastAsia"/>
        </w:rPr>
        <w:t>之</w:t>
      </w:r>
      <w:r w:rsidRPr="00EB1CB1">
        <w:rPr>
          <w:rFonts w:ascii="楷体" w:eastAsia="楷体" w:hAnsi="楷体"/>
        </w:rPr>
        <w:t>，口径较小的管道，可以选择较大的θ角极限值。</w:t>
      </w:r>
    </w:p>
    <w:p w14:paraId="137BCBD7" w14:textId="0CBFD98C" w:rsidR="00EE3115" w:rsidRPr="007D1712" w:rsidRDefault="00EE3115" w:rsidP="00675A3E">
      <w:pPr>
        <w:spacing w:line="300" w:lineRule="auto"/>
        <w:rPr>
          <w:rFonts w:ascii="Times New Roman" w:hAnsi="Times New Roman"/>
          <w:bCs/>
          <w:kern w:val="0"/>
          <w:szCs w:val="20"/>
        </w:rPr>
      </w:pPr>
      <w:r w:rsidRPr="007D1712">
        <w:rPr>
          <w:rFonts w:ascii="Times New Roman" w:hAnsi="Times New Roman"/>
          <w:b/>
          <w:bCs/>
        </w:rPr>
        <w:t>8.</w:t>
      </w:r>
      <w:r w:rsidR="00E63E79">
        <w:rPr>
          <w:rFonts w:ascii="Times New Roman" w:hAnsi="Times New Roman" w:hint="eastAsia"/>
          <w:b/>
          <w:bCs/>
        </w:rPr>
        <w:t>3</w:t>
      </w:r>
      <w:r w:rsidRPr="007D1712">
        <w:rPr>
          <w:rFonts w:ascii="Times New Roman" w:hAnsi="Times New Roman"/>
          <w:b/>
          <w:bCs/>
        </w:rPr>
        <w:t>.</w:t>
      </w:r>
      <w:r w:rsidR="00E63E79">
        <w:rPr>
          <w:rFonts w:ascii="Times New Roman" w:hAnsi="Times New Roman" w:hint="eastAsia"/>
          <w:b/>
          <w:bCs/>
        </w:rPr>
        <w:t>8</w:t>
      </w:r>
      <w:r w:rsidRPr="007D1712">
        <w:rPr>
          <w:rFonts w:ascii="Times New Roman" w:hAnsi="Times New Roman"/>
          <w:bCs/>
          <w:kern w:val="0"/>
          <w:szCs w:val="20"/>
        </w:rPr>
        <w:t xml:space="preserve">  </w:t>
      </w:r>
      <w:r w:rsidRPr="007D1712">
        <w:rPr>
          <w:rFonts w:ascii="Times New Roman" w:hAnsi="Times New Roman"/>
          <w:bCs/>
          <w:kern w:val="0"/>
          <w:szCs w:val="20"/>
        </w:rPr>
        <w:t>旋转补偿器的摩擦力按式计算：</w:t>
      </w:r>
    </w:p>
    <w:p w14:paraId="0F47C290" w14:textId="1A23CBA8" w:rsidR="00EE3115" w:rsidRPr="007D1712" w:rsidRDefault="00EE3115" w:rsidP="00675A3E">
      <w:pPr>
        <w:spacing w:line="300" w:lineRule="auto"/>
        <w:jc w:val="right"/>
        <w:rPr>
          <w:rFonts w:ascii="Times New Roman" w:hAnsi="Times New Roman"/>
          <w:bCs/>
          <w:kern w:val="0"/>
          <w:szCs w:val="20"/>
        </w:rPr>
      </w:pPr>
      <m:oMath>
        <m:r>
          <m:rPr>
            <m:sty m:val="p"/>
          </m:rPr>
          <w:rPr>
            <w:rFonts w:ascii="Cambria Math" w:hAnsi="Cambria Math"/>
            <w:kern w:val="0"/>
            <w:szCs w:val="20"/>
          </w:rPr>
          <m:t>F=</m:t>
        </m:r>
        <m:f>
          <m:fPr>
            <m:ctrlPr>
              <w:rPr>
                <w:rFonts w:ascii="Cambria Math" w:hAnsi="Cambria Math"/>
                <w:bCs/>
                <w:kern w:val="0"/>
                <w:szCs w:val="20"/>
              </w:rPr>
            </m:ctrlPr>
          </m:fPr>
          <m:num>
            <m:r>
              <w:rPr>
                <w:rFonts w:ascii="Cambria Math" w:hAnsi="Cambria Math"/>
                <w:kern w:val="0"/>
                <w:szCs w:val="20"/>
              </w:rPr>
              <m:t>M</m:t>
            </m:r>
          </m:num>
          <m:den>
            <m:r>
              <w:rPr>
                <w:rFonts w:ascii="Cambria Math" w:hAnsi="Cambria Math"/>
                <w:kern w:val="0"/>
                <w:szCs w:val="20"/>
              </w:rPr>
              <m:t>L×</m:t>
            </m:r>
            <m:r>
              <m:rPr>
                <m:sty m:val="p"/>
              </m:rPr>
              <w:rPr>
                <w:rFonts w:ascii="Cambria Math" w:hAnsi="Cambria Math"/>
                <w:kern w:val="0"/>
                <w:szCs w:val="20"/>
              </w:rPr>
              <m:t>cos⁡</m:t>
            </m:r>
            <m:r>
              <w:rPr>
                <w:rFonts w:ascii="Cambria Math" w:hAnsi="Cambria Math"/>
                <w:kern w:val="0"/>
                <w:szCs w:val="20"/>
              </w:rPr>
              <m:t>(</m:t>
            </m:r>
            <m:f>
              <m:fPr>
                <m:ctrlPr>
                  <w:rPr>
                    <w:rFonts w:ascii="Cambria Math" w:hAnsi="Cambria Math"/>
                    <w:bCs/>
                    <w:i/>
                    <w:kern w:val="0"/>
                    <w:szCs w:val="20"/>
                  </w:rPr>
                </m:ctrlPr>
              </m:fPr>
              <m:num>
                <m:r>
                  <w:rPr>
                    <w:rFonts w:ascii="Cambria Math" w:hAnsi="Cambria Math"/>
                    <w:kern w:val="0"/>
                    <w:szCs w:val="20"/>
                  </w:rPr>
                  <m:t>θ</m:t>
                </m:r>
              </m:num>
              <m:den>
                <m:r>
                  <w:rPr>
                    <w:rFonts w:ascii="Cambria Math" w:hAnsi="Cambria Math"/>
                    <w:kern w:val="0"/>
                    <w:szCs w:val="20"/>
                  </w:rPr>
                  <m:t>2</m:t>
                </m:r>
              </m:den>
            </m:f>
            <m:r>
              <w:rPr>
                <w:rFonts w:ascii="Cambria Math" w:hAnsi="Cambria Math"/>
                <w:kern w:val="0"/>
                <w:szCs w:val="20"/>
              </w:rPr>
              <m:t>)</m:t>
            </m:r>
          </m:den>
        </m:f>
      </m:oMath>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ab/>
      </w:r>
      <w:r w:rsidRPr="007D1712">
        <w:rPr>
          <w:rFonts w:ascii="Times New Roman" w:hAnsi="Times New Roman"/>
          <w:bCs/>
          <w:kern w:val="0"/>
          <w:szCs w:val="20"/>
        </w:rPr>
        <w:t>（</w:t>
      </w:r>
      <w:r w:rsidRPr="007D1712">
        <w:rPr>
          <w:rFonts w:ascii="Times New Roman" w:hAnsi="Times New Roman"/>
          <w:bCs/>
          <w:kern w:val="0"/>
          <w:szCs w:val="20"/>
        </w:rPr>
        <w:t>8.</w:t>
      </w:r>
      <w:r w:rsidR="00B95B11">
        <w:rPr>
          <w:rFonts w:ascii="Times New Roman" w:hAnsi="Times New Roman" w:hint="eastAsia"/>
          <w:bCs/>
          <w:kern w:val="0"/>
          <w:szCs w:val="20"/>
        </w:rPr>
        <w:t>3</w:t>
      </w:r>
      <w:r w:rsidRPr="007D1712">
        <w:rPr>
          <w:rFonts w:ascii="Times New Roman" w:hAnsi="Times New Roman"/>
          <w:bCs/>
          <w:kern w:val="0"/>
          <w:szCs w:val="20"/>
        </w:rPr>
        <w:t>.</w:t>
      </w:r>
      <w:r w:rsidR="00B95B11">
        <w:rPr>
          <w:rFonts w:ascii="Times New Roman" w:hAnsi="Times New Roman" w:hint="eastAsia"/>
          <w:bCs/>
          <w:kern w:val="0"/>
          <w:szCs w:val="20"/>
        </w:rPr>
        <w:t>8</w:t>
      </w:r>
      <w:r w:rsidRPr="007D1712">
        <w:rPr>
          <w:rFonts w:ascii="Times New Roman" w:hAnsi="Times New Roman"/>
          <w:bCs/>
          <w:kern w:val="0"/>
          <w:szCs w:val="20"/>
        </w:rPr>
        <w:t>）</w:t>
      </w:r>
    </w:p>
    <w:p w14:paraId="4EFFBE6A" w14:textId="77777777" w:rsidR="00EE3115" w:rsidRPr="007D1712" w:rsidRDefault="00EE3115" w:rsidP="00675A3E">
      <w:pPr>
        <w:spacing w:line="300" w:lineRule="auto"/>
        <w:rPr>
          <w:rFonts w:ascii="Times New Roman" w:hAnsi="Times New Roman"/>
          <w:bCs/>
          <w:kern w:val="0"/>
          <w:szCs w:val="20"/>
        </w:rPr>
      </w:pPr>
      <w:r w:rsidRPr="007D1712">
        <w:rPr>
          <w:rFonts w:ascii="Times New Roman" w:hAnsi="Times New Roman"/>
          <w:bCs/>
          <w:kern w:val="0"/>
          <w:szCs w:val="20"/>
        </w:rPr>
        <w:t>式中：</w:t>
      </w:r>
      <w:r w:rsidRPr="007D1712">
        <w:rPr>
          <w:rFonts w:ascii="Times New Roman" w:hAnsi="Times New Roman"/>
          <w:bCs/>
          <w:kern w:val="0"/>
          <w:szCs w:val="20"/>
        </w:rPr>
        <w:t>F</w:t>
      </w:r>
      <w:r w:rsidRPr="007D1712">
        <w:rPr>
          <w:rFonts w:ascii="Times New Roman" w:hAnsi="Times New Roman"/>
        </w:rPr>
        <w:t>——</w:t>
      </w:r>
      <w:r w:rsidRPr="007D1712">
        <w:rPr>
          <w:rFonts w:ascii="Times New Roman" w:hAnsi="Times New Roman"/>
          <w:bCs/>
          <w:kern w:val="0"/>
          <w:szCs w:val="20"/>
        </w:rPr>
        <w:t>旋转补偿器的摩擦力，单位为牛顿（</w:t>
      </w:r>
      <w:r w:rsidRPr="007D1712">
        <w:rPr>
          <w:rFonts w:ascii="Times New Roman" w:hAnsi="Times New Roman"/>
          <w:bCs/>
          <w:kern w:val="0"/>
          <w:szCs w:val="20"/>
        </w:rPr>
        <w:t>N</w:t>
      </w:r>
      <w:r w:rsidRPr="007D1712">
        <w:rPr>
          <w:rFonts w:ascii="Times New Roman" w:hAnsi="Times New Roman"/>
          <w:bCs/>
          <w:kern w:val="0"/>
          <w:szCs w:val="20"/>
        </w:rPr>
        <w:t>）；</w:t>
      </w:r>
    </w:p>
    <w:p w14:paraId="4438D9E0" w14:textId="77777777" w:rsidR="00EE3115" w:rsidRPr="007D1712" w:rsidRDefault="00EE3115" w:rsidP="00675A3E">
      <w:pPr>
        <w:spacing w:line="300" w:lineRule="auto"/>
        <w:ind w:firstLineChars="300" w:firstLine="720"/>
        <w:rPr>
          <w:rFonts w:ascii="Times New Roman" w:hAnsi="Times New Roman"/>
          <w:bCs/>
          <w:kern w:val="0"/>
          <w:szCs w:val="20"/>
        </w:rPr>
      </w:pPr>
      <w:r w:rsidRPr="007D1712">
        <w:rPr>
          <w:rFonts w:ascii="Times New Roman" w:hAnsi="Times New Roman"/>
          <w:bCs/>
          <w:kern w:val="0"/>
          <w:szCs w:val="20"/>
        </w:rPr>
        <w:t>M</w:t>
      </w:r>
      <w:r w:rsidRPr="007D1712">
        <w:rPr>
          <w:rFonts w:ascii="Times New Roman" w:hAnsi="Times New Roman"/>
        </w:rPr>
        <w:t>——</w:t>
      </w:r>
      <w:r w:rsidRPr="007D1712">
        <w:rPr>
          <w:rFonts w:ascii="Times New Roman" w:hAnsi="Times New Roman"/>
          <w:bCs/>
          <w:kern w:val="0"/>
          <w:szCs w:val="20"/>
        </w:rPr>
        <w:t>旋转补偿器的摩擦力矩，单位为牛顿米（</w:t>
      </w:r>
      <w:proofErr w:type="spellStart"/>
      <w:r w:rsidRPr="007D1712">
        <w:rPr>
          <w:rFonts w:ascii="Times New Roman" w:hAnsi="Times New Roman"/>
          <w:bCs/>
          <w:kern w:val="0"/>
          <w:szCs w:val="20"/>
        </w:rPr>
        <w:t>N·m</w:t>
      </w:r>
      <w:proofErr w:type="spellEnd"/>
      <w:r w:rsidRPr="007D1712">
        <w:rPr>
          <w:rFonts w:ascii="Times New Roman" w:hAnsi="Times New Roman"/>
          <w:bCs/>
          <w:kern w:val="0"/>
          <w:szCs w:val="20"/>
        </w:rPr>
        <w:t>）；</w:t>
      </w:r>
    </w:p>
    <w:p w14:paraId="540B3965" w14:textId="77777777" w:rsidR="00EE3115" w:rsidRPr="007D1712" w:rsidRDefault="00EE3115" w:rsidP="00675A3E">
      <w:pPr>
        <w:spacing w:line="300" w:lineRule="auto"/>
        <w:ind w:firstLineChars="300" w:firstLine="720"/>
        <w:rPr>
          <w:rFonts w:ascii="Times New Roman" w:hAnsi="Times New Roman"/>
          <w:bCs/>
          <w:kern w:val="0"/>
          <w:szCs w:val="20"/>
        </w:rPr>
      </w:pPr>
      <w:r w:rsidRPr="007D1712">
        <w:rPr>
          <w:rFonts w:ascii="Times New Roman" w:hAnsi="Times New Roman"/>
          <w:bCs/>
          <w:kern w:val="0"/>
          <w:szCs w:val="20"/>
        </w:rPr>
        <w:t>L</w:t>
      </w:r>
      <w:r w:rsidRPr="007D1712">
        <w:rPr>
          <w:rFonts w:ascii="Times New Roman" w:hAnsi="Times New Roman"/>
        </w:rPr>
        <w:t>——</w:t>
      </w:r>
      <w:r w:rsidRPr="007D1712">
        <w:rPr>
          <w:rFonts w:ascii="Times New Roman" w:hAnsi="Times New Roman"/>
          <w:bCs/>
          <w:kern w:val="0"/>
          <w:szCs w:val="20"/>
        </w:rPr>
        <w:t>旋转力臂长度，单位为米（</w:t>
      </w:r>
      <w:r w:rsidRPr="007D1712">
        <w:rPr>
          <w:rFonts w:ascii="Times New Roman" w:hAnsi="Times New Roman"/>
          <w:bCs/>
          <w:kern w:val="0"/>
          <w:szCs w:val="20"/>
        </w:rPr>
        <w:t>m</w:t>
      </w:r>
      <w:r w:rsidRPr="007D1712">
        <w:rPr>
          <w:rFonts w:ascii="Times New Roman" w:hAnsi="Times New Roman"/>
          <w:bCs/>
          <w:kern w:val="0"/>
          <w:szCs w:val="20"/>
        </w:rPr>
        <w:t>）；</w:t>
      </w:r>
    </w:p>
    <w:p w14:paraId="4DA5BB6C" w14:textId="77777777" w:rsidR="00EE3115" w:rsidRDefault="00EE3115" w:rsidP="00675A3E">
      <w:pPr>
        <w:spacing w:line="300" w:lineRule="auto"/>
        <w:ind w:firstLineChars="300" w:firstLine="720"/>
        <w:rPr>
          <w:rFonts w:ascii="Times New Roman" w:hAnsi="Times New Roman"/>
          <w:bCs/>
          <w:kern w:val="0"/>
          <w:szCs w:val="20"/>
        </w:rPr>
      </w:pPr>
      <w:r w:rsidRPr="007D1712">
        <w:rPr>
          <w:rFonts w:ascii="Times New Roman" w:hAnsi="Times New Roman"/>
          <w:bCs/>
          <w:kern w:val="0"/>
          <w:szCs w:val="20"/>
        </w:rPr>
        <w:t>θ</w:t>
      </w:r>
      <w:r w:rsidRPr="007D1712">
        <w:rPr>
          <w:rFonts w:ascii="Times New Roman" w:hAnsi="Times New Roman"/>
        </w:rPr>
        <w:t>——</w:t>
      </w:r>
      <w:r w:rsidRPr="007D1712">
        <w:rPr>
          <w:rFonts w:ascii="Times New Roman" w:hAnsi="Times New Roman"/>
          <w:bCs/>
          <w:kern w:val="0"/>
          <w:szCs w:val="20"/>
        </w:rPr>
        <w:t>旋转角度，单位为度（</w:t>
      </w:r>
      <w:r w:rsidRPr="007D1712">
        <w:rPr>
          <w:rFonts w:ascii="Times New Roman" w:hAnsi="Times New Roman"/>
          <w:bCs/>
          <w:kern w:val="0"/>
          <w:szCs w:val="20"/>
        </w:rPr>
        <w:t>°</w:t>
      </w:r>
      <w:r w:rsidRPr="007D1712">
        <w:rPr>
          <w:rFonts w:ascii="Times New Roman" w:hAnsi="Times New Roman"/>
          <w:bCs/>
          <w:kern w:val="0"/>
          <w:szCs w:val="20"/>
        </w:rPr>
        <w:t>）。</w:t>
      </w:r>
    </w:p>
    <w:p w14:paraId="1E6B49E7" w14:textId="36DE23FF" w:rsidR="00E63E79" w:rsidRPr="00E63E79" w:rsidRDefault="00E63E79" w:rsidP="00675A3E">
      <w:pPr>
        <w:spacing w:line="300" w:lineRule="auto"/>
        <w:rPr>
          <w:rFonts w:ascii="Times New Roman" w:hAnsi="Times New Roman"/>
          <w:bCs/>
          <w:kern w:val="0"/>
          <w:szCs w:val="20"/>
        </w:rPr>
      </w:pPr>
      <w:r w:rsidRPr="007D1712">
        <w:rPr>
          <w:rFonts w:ascii="Times New Roman" w:hAnsi="Times New Roman"/>
          <w:b/>
          <w:bCs/>
        </w:rPr>
        <w:t>【条文说明】</w:t>
      </w:r>
      <w:r w:rsidRPr="00E63E79">
        <w:rPr>
          <w:rFonts w:ascii="楷体" w:eastAsia="楷体" w:hAnsi="楷体"/>
        </w:rPr>
        <w:t>推动旋转力臂的移动，需克服一对旋转补偿器的摩擦力矩M。摩擦力矩由生产厂家提供。</w:t>
      </w:r>
      <w:r w:rsidRPr="00EB1CB1">
        <w:rPr>
          <w:rFonts w:ascii="楷体" w:eastAsia="楷体" w:hAnsi="楷体"/>
        </w:rPr>
        <w:t>不同厂家的选择补偿器由于设计、生产工艺的不同会有不同的旋转摩擦力矩M，而摩擦力矩作为旋转补偿器的重要参数决定</w:t>
      </w:r>
      <w:proofErr w:type="gramStart"/>
      <w:r w:rsidRPr="00EB1CB1">
        <w:rPr>
          <w:rFonts w:ascii="楷体" w:eastAsia="楷体" w:hAnsi="楷体"/>
        </w:rPr>
        <w:t>了管系的</w:t>
      </w:r>
      <w:proofErr w:type="gramEnd"/>
      <w:r w:rsidRPr="00EB1CB1">
        <w:rPr>
          <w:rFonts w:ascii="楷体" w:eastAsia="楷体" w:hAnsi="楷体"/>
        </w:rPr>
        <w:t>对固定支墩的</w:t>
      </w:r>
      <w:r w:rsidRPr="00EB1CB1">
        <w:rPr>
          <w:rFonts w:ascii="楷体" w:eastAsia="楷体" w:hAnsi="楷体" w:hint="eastAsia"/>
        </w:rPr>
        <w:t>推</w:t>
      </w:r>
      <w:r w:rsidRPr="00EB1CB1">
        <w:rPr>
          <w:rFonts w:ascii="楷体" w:eastAsia="楷体" w:hAnsi="楷体"/>
        </w:rPr>
        <w:t>力，也决定了固定支墩设计的载荷选取，因此在设计时需要厂家摩擦力矩。</w:t>
      </w:r>
    </w:p>
    <w:p w14:paraId="12202632" w14:textId="48CFACA6" w:rsidR="00572B7C" w:rsidRPr="007D1712" w:rsidRDefault="00C26759" w:rsidP="00D252DC">
      <w:pPr>
        <w:pStyle w:val="2"/>
        <w:spacing w:before="381" w:after="381"/>
        <w:ind w:left="0"/>
        <w:rPr>
          <w:rFonts w:ascii="Times New Roman" w:eastAsia="黑体" w:hAnsi="Times New Roman"/>
        </w:rPr>
      </w:pPr>
      <w:bookmarkStart w:id="201" w:name="_Toc162985760"/>
      <w:bookmarkStart w:id="202" w:name="_Toc162986072"/>
      <w:bookmarkStart w:id="203" w:name="_Toc162990189"/>
      <w:bookmarkStart w:id="204" w:name="_Toc163395945"/>
      <w:r w:rsidRPr="007D1712">
        <w:rPr>
          <w:rFonts w:ascii="Times New Roman" w:eastAsia="黑体" w:hAnsi="Times New Roman"/>
        </w:rPr>
        <w:t>8.</w:t>
      </w:r>
      <w:r w:rsidR="006877B1">
        <w:rPr>
          <w:rFonts w:ascii="Times New Roman" w:eastAsia="黑体" w:hAnsi="Times New Roman" w:hint="eastAsia"/>
        </w:rPr>
        <w:t>4</w:t>
      </w:r>
      <w:r w:rsidR="006877B1" w:rsidRPr="007D1712">
        <w:rPr>
          <w:rFonts w:ascii="Times New Roman" w:eastAsia="黑体" w:hAnsi="Times New Roman"/>
        </w:rPr>
        <w:t xml:space="preserve"> </w:t>
      </w:r>
      <w:r w:rsidR="00572B7C" w:rsidRPr="007D1712">
        <w:rPr>
          <w:rFonts w:ascii="Times New Roman" w:eastAsia="黑体" w:hAnsi="Times New Roman"/>
        </w:rPr>
        <w:t>波纹</w:t>
      </w:r>
      <w:r w:rsidR="0047221D" w:rsidRPr="007D1712">
        <w:rPr>
          <w:rFonts w:ascii="Times New Roman" w:eastAsia="黑体" w:hAnsi="Times New Roman"/>
        </w:rPr>
        <w:t>管</w:t>
      </w:r>
      <w:r w:rsidR="00572B7C" w:rsidRPr="007D1712">
        <w:rPr>
          <w:rFonts w:ascii="Times New Roman" w:eastAsia="黑体" w:hAnsi="Times New Roman"/>
        </w:rPr>
        <w:t>补偿器</w:t>
      </w:r>
      <w:r w:rsidR="0047221D" w:rsidRPr="007D1712">
        <w:rPr>
          <w:rFonts w:ascii="Times New Roman" w:eastAsia="黑体" w:hAnsi="Times New Roman"/>
        </w:rPr>
        <w:t>补偿</w:t>
      </w:r>
      <w:bookmarkEnd w:id="201"/>
      <w:bookmarkEnd w:id="202"/>
      <w:bookmarkEnd w:id="203"/>
      <w:bookmarkEnd w:id="204"/>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05" w:name="_Toc162990190"/>
      <w:bookmarkStart w:id="206" w:name="_Toc163244611"/>
      <w:r w:rsidR="00F83895">
        <w:rPr>
          <w:rFonts w:ascii="Times New Roman" w:eastAsia="黑体" w:hAnsi="Times New Roman"/>
        </w:rPr>
        <w:instrText>8.4 Compensation for bellows compensator</w:instrText>
      </w:r>
      <w:bookmarkEnd w:id="205"/>
      <w:bookmarkEnd w:id="206"/>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2F7C8932" w14:textId="5A9EACDE" w:rsidR="00B86E2C" w:rsidRDefault="006D6A28" w:rsidP="00675A3E">
      <w:pPr>
        <w:spacing w:line="300" w:lineRule="auto"/>
        <w:rPr>
          <w:rFonts w:ascii="Times New Roman" w:hAnsi="Times New Roman"/>
          <w:b/>
          <w:bCs/>
        </w:rPr>
      </w:pPr>
      <w:r w:rsidRPr="007D1712">
        <w:rPr>
          <w:rFonts w:ascii="Times New Roman" w:hAnsi="Times New Roman"/>
          <w:b/>
          <w:bCs/>
        </w:rPr>
        <w:t>8.</w:t>
      </w:r>
      <w:r w:rsidR="006877B1">
        <w:rPr>
          <w:rFonts w:ascii="Times New Roman" w:hAnsi="Times New Roman" w:hint="eastAsia"/>
          <w:b/>
          <w:bCs/>
        </w:rPr>
        <w:t>4</w:t>
      </w:r>
      <w:r w:rsidRPr="007D1712">
        <w:rPr>
          <w:rFonts w:ascii="Times New Roman" w:hAnsi="Times New Roman"/>
          <w:b/>
          <w:bCs/>
        </w:rPr>
        <w:t>.1</w:t>
      </w:r>
      <w:r w:rsidR="00B86E2C" w:rsidRPr="007D1712">
        <w:rPr>
          <w:rFonts w:ascii="Times New Roman" w:hAnsi="Times New Roman"/>
          <w:bCs/>
        </w:rPr>
        <w:t>波纹补偿器应</w:t>
      </w:r>
      <w:r w:rsidR="00B86E2C">
        <w:rPr>
          <w:rFonts w:ascii="Times New Roman" w:hAnsi="Times New Roman" w:hint="eastAsia"/>
          <w:bCs/>
        </w:rPr>
        <w:t>符合</w:t>
      </w:r>
      <w:r w:rsidR="00E22955">
        <w:rPr>
          <w:rFonts w:ascii="Times New Roman" w:hAnsi="Times New Roman" w:hint="eastAsia"/>
          <w:bCs/>
        </w:rPr>
        <w:t>《金属波纹管膨胀节通用技术条件》</w:t>
      </w:r>
      <w:r w:rsidR="00B86E2C" w:rsidRPr="007D1712">
        <w:rPr>
          <w:rFonts w:ascii="Times New Roman" w:hAnsi="Times New Roman"/>
          <w:bCs/>
        </w:rPr>
        <w:t>GB/T 12777</w:t>
      </w:r>
      <w:r w:rsidR="00B86E2C" w:rsidRPr="007D1712">
        <w:rPr>
          <w:rFonts w:ascii="Times New Roman" w:hAnsi="Times New Roman"/>
          <w:bCs/>
        </w:rPr>
        <w:t>的规定</w:t>
      </w:r>
    </w:p>
    <w:p w14:paraId="2FFD8533" w14:textId="77777777" w:rsidR="00163C54" w:rsidRDefault="00E22955" w:rsidP="00675A3E">
      <w:pPr>
        <w:spacing w:line="300" w:lineRule="auto"/>
        <w:rPr>
          <w:rFonts w:ascii="Times New Roman" w:hAnsi="Times New Roman"/>
          <w:bCs/>
        </w:rPr>
      </w:pPr>
      <w:r>
        <w:rPr>
          <w:rFonts w:ascii="Times New Roman" w:hAnsi="Times New Roman" w:hint="eastAsia"/>
          <w:bCs/>
        </w:rPr>
        <w:t xml:space="preserve">8.3.2 </w:t>
      </w:r>
      <w:r w:rsidR="006D6A28" w:rsidRPr="007D1712">
        <w:rPr>
          <w:rFonts w:ascii="Times New Roman" w:hAnsi="Times New Roman"/>
          <w:bCs/>
        </w:rPr>
        <w:t>波纹补偿器的选材及其刚度、补偿量、设计疲劳寿命等特性应满足运行工况和使用环境的要求。</w:t>
      </w:r>
    </w:p>
    <w:p w14:paraId="3A1E1D91" w14:textId="5BCA6FE5" w:rsidR="00A23D36" w:rsidRPr="00B95B11" w:rsidRDefault="00163C54" w:rsidP="00675A3E">
      <w:pPr>
        <w:spacing w:line="300" w:lineRule="auto"/>
        <w:rPr>
          <w:rFonts w:ascii="楷体" w:eastAsia="楷体" w:hAnsi="楷体"/>
          <w:bCs/>
        </w:rPr>
      </w:pPr>
      <w:r w:rsidRPr="00163C54">
        <w:rPr>
          <w:rFonts w:ascii="Times New Roman" w:hAnsi="Times New Roman"/>
          <w:bCs/>
        </w:rPr>
        <w:t>【条文说明】</w:t>
      </w:r>
      <w:r w:rsidR="00A23D36" w:rsidRPr="00B95B11">
        <w:rPr>
          <w:rFonts w:ascii="楷体" w:eastAsia="楷体" w:hAnsi="楷体" w:hint="eastAsia"/>
          <w:bCs/>
        </w:rPr>
        <w:t>波纹管的材料应与内部介质、外界环境和工作温度相适应。不同材料组合多层的波纹管，材料种类不宜超过两种。</w:t>
      </w:r>
      <w:r w:rsidR="00A23D36" w:rsidRPr="00B95B11">
        <w:rPr>
          <w:rFonts w:ascii="楷体" w:eastAsia="楷体" w:hAnsi="楷体"/>
          <w:bCs/>
        </w:rPr>
        <w:t>波纹管补偿器的</w:t>
      </w:r>
      <w:r w:rsidR="00A23D36" w:rsidRPr="00B95B11">
        <w:rPr>
          <w:rFonts w:ascii="楷体" w:eastAsia="楷体" w:hAnsi="楷体" w:hint="eastAsia"/>
          <w:bCs/>
        </w:rPr>
        <w:t>波纹管应选用多层结构，</w:t>
      </w:r>
      <w:r w:rsidR="00A23D36" w:rsidRPr="00B95B11">
        <w:rPr>
          <w:rFonts w:ascii="楷体" w:eastAsia="楷体" w:hAnsi="楷体"/>
          <w:bCs/>
        </w:rPr>
        <w:t>设计疲劳</w:t>
      </w:r>
      <w:r w:rsidR="00A23D36" w:rsidRPr="00B95B11">
        <w:rPr>
          <w:rFonts w:ascii="楷体" w:eastAsia="楷体" w:hAnsi="楷体" w:hint="eastAsia"/>
          <w:bCs/>
        </w:rPr>
        <w:t>次数</w:t>
      </w:r>
      <w:r w:rsidR="00A23D36" w:rsidRPr="00B95B11">
        <w:rPr>
          <w:rFonts w:ascii="楷体" w:eastAsia="楷体" w:hAnsi="楷体"/>
          <w:bCs/>
        </w:rPr>
        <w:t>应</w:t>
      </w:r>
      <w:r w:rsidR="00A23D36" w:rsidRPr="00B95B11">
        <w:rPr>
          <w:rFonts w:ascii="楷体" w:eastAsia="楷体" w:hAnsi="楷体" w:hint="eastAsia"/>
          <w:bCs/>
        </w:rPr>
        <w:t>大于等于</w:t>
      </w:r>
      <w:r w:rsidR="00A23D36" w:rsidRPr="00B95B11">
        <w:rPr>
          <w:rFonts w:ascii="楷体" w:eastAsia="楷体" w:hAnsi="楷体"/>
          <w:bCs/>
        </w:rPr>
        <w:t>500</w:t>
      </w:r>
      <w:r w:rsidR="00A23D36" w:rsidRPr="00B95B11">
        <w:rPr>
          <w:rFonts w:ascii="楷体" w:eastAsia="楷体" w:hAnsi="楷体" w:hint="eastAsia"/>
          <w:bCs/>
        </w:rPr>
        <w:t>次。</w:t>
      </w:r>
      <w:r w:rsidR="00B36D84" w:rsidRPr="00B95B11">
        <w:rPr>
          <w:rFonts w:ascii="楷体" w:eastAsia="楷体" w:hAnsi="楷体"/>
          <w:bCs/>
        </w:rPr>
        <w:t>波纹管</w:t>
      </w:r>
      <w:r w:rsidR="00B36D84" w:rsidRPr="00B95B11">
        <w:rPr>
          <w:rFonts w:ascii="楷体" w:eastAsia="楷体" w:hAnsi="楷体" w:hint="eastAsia"/>
          <w:bCs/>
        </w:rPr>
        <w:t>的</w:t>
      </w:r>
      <w:r w:rsidR="00B36D84" w:rsidRPr="00B95B11">
        <w:rPr>
          <w:rFonts w:ascii="楷体" w:eastAsia="楷体" w:hAnsi="楷体"/>
          <w:bCs/>
        </w:rPr>
        <w:t>轴向、横向补偿量分级</w:t>
      </w:r>
      <w:r w:rsidR="00B36D84" w:rsidRPr="00B95B11">
        <w:rPr>
          <w:rFonts w:ascii="楷体" w:eastAsia="楷体" w:hAnsi="楷体" w:hint="eastAsia"/>
          <w:bCs/>
        </w:rPr>
        <w:t>参见表</w:t>
      </w:r>
      <w:r w:rsidR="00675A3E">
        <w:rPr>
          <w:rFonts w:ascii="楷体" w:eastAsia="楷体" w:hAnsi="楷体" w:hint="eastAsia"/>
          <w:bCs/>
        </w:rPr>
        <w:t>3</w:t>
      </w:r>
      <w:r w:rsidR="00B36D84" w:rsidRPr="00B95B11">
        <w:rPr>
          <w:rFonts w:ascii="楷体" w:eastAsia="楷体" w:hAnsi="楷体" w:hint="eastAsia"/>
          <w:bCs/>
        </w:rPr>
        <w:t>。</w:t>
      </w:r>
    </w:p>
    <w:p w14:paraId="4EC73E3F" w14:textId="3D20E68D" w:rsidR="00A23D36" w:rsidRPr="00B95B11" w:rsidRDefault="00A23D36" w:rsidP="00B95B11">
      <w:pPr>
        <w:spacing w:line="300" w:lineRule="auto"/>
        <w:jc w:val="right"/>
        <w:rPr>
          <w:rFonts w:ascii="Times New Roman" w:hAnsi="Times New Roman"/>
          <w:b/>
          <w:bCs/>
          <w:sz w:val="21"/>
          <w:szCs w:val="16"/>
        </w:rPr>
      </w:pPr>
      <w:r w:rsidRPr="00B95B11">
        <w:rPr>
          <w:rFonts w:ascii="Times New Roman" w:hAnsi="Times New Roman" w:hint="eastAsia"/>
          <w:b/>
          <w:bCs/>
          <w:sz w:val="21"/>
          <w:szCs w:val="16"/>
        </w:rPr>
        <w:t>表</w:t>
      </w:r>
      <w:r w:rsidR="00675A3E">
        <w:rPr>
          <w:rFonts w:ascii="Times New Roman" w:hAnsi="Times New Roman" w:hint="eastAsia"/>
          <w:b/>
          <w:bCs/>
          <w:sz w:val="21"/>
          <w:szCs w:val="16"/>
        </w:rPr>
        <w:t>3</w:t>
      </w:r>
      <w:r w:rsidRPr="00B95B11">
        <w:rPr>
          <w:rFonts w:ascii="Times New Roman" w:hAnsi="Times New Roman"/>
          <w:b/>
          <w:bCs/>
          <w:sz w:val="21"/>
          <w:szCs w:val="16"/>
        </w:rPr>
        <w:t xml:space="preserve">  </w:t>
      </w:r>
      <w:r w:rsidRPr="00B95B11">
        <w:rPr>
          <w:rFonts w:ascii="Times New Roman" w:hAnsi="Times New Roman"/>
          <w:b/>
          <w:bCs/>
          <w:sz w:val="21"/>
          <w:szCs w:val="16"/>
        </w:rPr>
        <w:t>轴向、横向补偿量分级表</w:t>
      </w:r>
      <w:r w:rsidRPr="00B95B11">
        <w:rPr>
          <w:rFonts w:ascii="Times New Roman" w:hAnsi="Times New Roman"/>
          <w:b/>
          <w:bCs/>
          <w:sz w:val="21"/>
          <w:szCs w:val="16"/>
        </w:rPr>
        <w:t xml:space="preserve">                      </w:t>
      </w:r>
      <w:r w:rsidRPr="00B95B11">
        <w:rPr>
          <w:rFonts w:ascii="Times New Roman" w:hAnsi="Times New Roman"/>
          <w:b/>
          <w:bCs/>
          <w:sz w:val="21"/>
          <w:szCs w:val="16"/>
        </w:rPr>
        <w:t>单位为毫米</w:t>
      </w:r>
    </w:p>
    <w:tbl>
      <w:tblPr>
        <w:tblStyle w:val="21"/>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4147"/>
        <w:gridCol w:w="4139"/>
      </w:tblGrid>
      <w:tr w:rsidR="00A23D36" w:rsidRPr="00A23D36" w14:paraId="3C568587" w14:textId="77777777" w:rsidTr="00675A3E">
        <w:trPr>
          <w:trHeight w:val="283"/>
          <w:tblHeader/>
          <w:jc w:val="center"/>
        </w:trPr>
        <w:tc>
          <w:tcPr>
            <w:tcW w:w="4236" w:type="dxa"/>
            <w:tcBorders>
              <w:top w:val="single" w:sz="8" w:space="0" w:color="auto"/>
              <w:left w:val="single" w:sz="8" w:space="0" w:color="auto"/>
              <w:bottom w:val="single" w:sz="8" w:space="0" w:color="auto"/>
              <w:right w:val="single" w:sz="4" w:space="0" w:color="auto"/>
            </w:tcBorders>
            <w:vAlign w:val="center"/>
          </w:tcPr>
          <w:p w14:paraId="4CABDCA4"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公称尺寸</w:t>
            </w:r>
          </w:p>
        </w:tc>
        <w:tc>
          <w:tcPr>
            <w:tcW w:w="4236" w:type="dxa"/>
            <w:tcBorders>
              <w:top w:val="single" w:sz="8" w:space="0" w:color="auto"/>
              <w:left w:val="single" w:sz="4" w:space="0" w:color="auto"/>
              <w:bottom w:val="single" w:sz="8" w:space="0" w:color="auto"/>
              <w:right w:val="single" w:sz="8" w:space="0" w:color="auto"/>
            </w:tcBorders>
            <w:vAlign w:val="center"/>
          </w:tcPr>
          <w:p w14:paraId="783C4CAD"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轴向、横向补偿量分级</w:t>
            </w:r>
          </w:p>
        </w:tc>
      </w:tr>
      <w:tr w:rsidR="00A23D36" w:rsidRPr="00A23D36" w14:paraId="15A45754" w14:textId="77777777" w:rsidTr="00A23D36">
        <w:trPr>
          <w:trHeight w:val="283"/>
          <w:jc w:val="center"/>
        </w:trPr>
        <w:tc>
          <w:tcPr>
            <w:tcW w:w="4236" w:type="dxa"/>
            <w:tcBorders>
              <w:top w:val="single" w:sz="8" w:space="0" w:color="auto"/>
              <w:left w:val="single" w:sz="8" w:space="0" w:color="auto"/>
              <w:bottom w:val="single" w:sz="4" w:space="0" w:color="auto"/>
              <w:right w:val="single" w:sz="4" w:space="0" w:color="auto"/>
            </w:tcBorders>
            <w:vAlign w:val="center"/>
          </w:tcPr>
          <w:p w14:paraId="5E4D6F79"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DN80</w:t>
            </w:r>
            <w:r w:rsidRPr="00A23D36">
              <w:rPr>
                <w:rFonts w:ascii="Times New Roman" w:hAnsi="Times New Roman"/>
                <w:sz w:val="18"/>
                <w:szCs w:val="18"/>
              </w:rPr>
              <w:t>～</w:t>
            </w:r>
            <w:r w:rsidRPr="00A23D36">
              <w:rPr>
                <w:rFonts w:ascii="Times New Roman" w:hAnsi="Times New Roman"/>
                <w:sz w:val="18"/>
                <w:szCs w:val="18"/>
              </w:rPr>
              <w:t>DN150</w:t>
            </w:r>
          </w:p>
        </w:tc>
        <w:tc>
          <w:tcPr>
            <w:tcW w:w="4236" w:type="dxa"/>
            <w:tcBorders>
              <w:top w:val="single" w:sz="8" w:space="0" w:color="auto"/>
              <w:left w:val="single" w:sz="4" w:space="0" w:color="auto"/>
              <w:bottom w:val="single" w:sz="4" w:space="0" w:color="auto"/>
              <w:right w:val="single" w:sz="8" w:space="0" w:color="auto"/>
            </w:tcBorders>
            <w:shd w:val="clear" w:color="auto" w:fill="auto"/>
            <w:vAlign w:val="center"/>
          </w:tcPr>
          <w:p w14:paraId="5BBA5038"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50</w:t>
            </w:r>
            <w:r w:rsidRPr="00A23D36">
              <w:rPr>
                <w:rFonts w:ascii="Times New Roman" w:hAnsi="Times New Roman"/>
                <w:sz w:val="18"/>
                <w:szCs w:val="18"/>
              </w:rPr>
              <w:t>，</w:t>
            </w:r>
            <w:r w:rsidRPr="00A23D36">
              <w:rPr>
                <w:rFonts w:ascii="Times New Roman" w:hAnsi="Times New Roman"/>
                <w:sz w:val="18"/>
                <w:szCs w:val="18"/>
              </w:rPr>
              <w:t>100</w:t>
            </w:r>
            <w:r w:rsidRPr="00A23D36">
              <w:rPr>
                <w:rFonts w:ascii="Times New Roman" w:hAnsi="Times New Roman"/>
                <w:sz w:val="18"/>
                <w:szCs w:val="18"/>
              </w:rPr>
              <w:t>，</w:t>
            </w:r>
            <w:r w:rsidRPr="00A23D36">
              <w:rPr>
                <w:rFonts w:ascii="Times New Roman" w:hAnsi="Times New Roman"/>
                <w:sz w:val="18"/>
                <w:szCs w:val="18"/>
              </w:rPr>
              <w:t>150</w:t>
            </w:r>
          </w:p>
        </w:tc>
      </w:tr>
      <w:tr w:rsidR="00A23D36" w:rsidRPr="00A23D36" w14:paraId="5692B341" w14:textId="77777777" w:rsidTr="00A23D36">
        <w:trPr>
          <w:trHeight w:val="283"/>
          <w:jc w:val="center"/>
        </w:trPr>
        <w:tc>
          <w:tcPr>
            <w:tcW w:w="4236" w:type="dxa"/>
            <w:tcBorders>
              <w:top w:val="single" w:sz="4" w:space="0" w:color="auto"/>
              <w:left w:val="single" w:sz="8" w:space="0" w:color="auto"/>
              <w:bottom w:val="single" w:sz="4" w:space="0" w:color="auto"/>
              <w:right w:val="single" w:sz="4" w:space="0" w:color="auto"/>
            </w:tcBorders>
            <w:shd w:val="clear" w:color="auto" w:fill="auto"/>
            <w:vAlign w:val="center"/>
          </w:tcPr>
          <w:p w14:paraId="5CB6E2F8"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DN200</w:t>
            </w:r>
            <w:r w:rsidRPr="00A23D36">
              <w:rPr>
                <w:rFonts w:ascii="Times New Roman" w:hAnsi="Times New Roman"/>
                <w:sz w:val="18"/>
                <w:szCs w:val="18"/>
              </w:rPr>
              <w:t>～</w:t>
            </w:r>
            <w:r w:rsidRPr="00A23D36">
              <w:rPr>
                <w:rFonts w:ascii="Times New Roman" w:hAnsi="Times New Roman"/>
                <w:sz w:val="18"/>
                <w:szCs w:val="18"/>
              </w:rPr>
              <w:t>DN450</w:t>
            </w:r>
          </w:p>
        </w:tc>
        <w:tc>
          <w:tcPr>
            <w:tcW w:w="4236" w:type="dxa"/>
            <w:tcBorders>
              <w:top w:val="single" w:sz="4" w:space="0" w:color="auto"/>
              <w:left w:val="single" w:sz="4" w:space="0" w:color="auto"/>
              <w:bottom w:val="single" w:sz="4" w:space="0" w:color="auto"/>
              <w:right w:val="single" w:sz="8" w:space="0" w:color="auto"/>
            </w:tcBorders>
            <w:shd w:val="clear" w:color="auto" w:fill="auto"/>
            <w:vAlign w:val="center"/>
          </w:tcPr>
          <w:p w14:paraId="6F2E196F"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50</w:t>
            </w:r>
            <w:r w:rsidRPr="00A23D36">
              <w:rPr>
                <w:rFonts w:ascii="Times New Roman" w:hAnsi="Times New Roman"/>
                <w:sz w:val="18"/>
                <w:szCs w:val="18"/>
              </w:rPr>
              <w:t>，</w:t>
            </w:r>
            <w:r w:rsidRPr="00A23D36">
              <w:rPr>
                <w:rFonts w:ascii="Times New Roman" w:hAnsi="Times New Roman"/>
                <w:sz w:val="18"/>
                <w:szCs w:val="18"/>
              </w:rPr>
              <w:t>100</w:t>
            </w:r>
            <w:r w:rsidRPr="00A23D36">
              <w:rPr>
                <w:rFonts w:ascii="Times New Roman" w:hAnsi="Times New Roman"/>
                <w:sz w:val="18"/>
                <w:szCs w:val="18"/>
              </w:rPr>
              <w:t>，</w:t>
            </w:r>
            <w:r w:rsidRPr="00A23D36">
              <w:rPr>
                <w:rFonts w:ascii="Times New Roman" w:hAnsi="Times New Roman"/>
                <w:sz w:val="18"/>
                <w:szCs w:val="18"/>
              </w:rPr>
              <w:t>150</w:t>
            </w:r>
            <w:r w:rsidRPr="00A23D36">
              <w:rPr>
                <w:rFonts w:ascii="Times New Roman" w:hAnsi="Times New Roman"/>
                <w:sz w:val="18"/>
                <w:szCs w:val="18"/>
              </w:rPr>
              <w:t>，</w:t>
            </w:r>
            <w:r w:rsidRPr="00A23D36">
              <w:rPr>
                <w:rFonts w:ascii="Times New Roman" w:hAnsi="Times New Roman"/>
                <w:sz w:val="18"/>
                <w:szCs w:val="18"/>
              </w:rPr>
              <w:t>200</w:t>
            </w:r>
            <w:r w:rsidRPr="00A23D36">
              <w:rPr>
                <w:rFonts w:ascii="Times New Roman" w:hAnsi="Times New Roman"/>
                <w:sz w:val="18"/>
                <w:szCs w:val="18"/>
              </w:rPr>
              <w:t>，</w:t>
            </w:r>
            <w:r w:rsidRPr="00A23D36">
              <w:rPr>
                <w:rFonts w:ascii="Times New Roman" w:hAnsi="Times New Roman"/>
                <w:sz w:val="18"/>
                <w:szCs w:val="18"/>
              </w:rPr>
              <w:t>250</w:t>
            </w:r>
            <w:r w:rsidRPr="00A23D36">
              <w:rPr>
                <w:rFonts w:ascii="Times New Roman" w:hAnsi="Times New Roman" w:hint="eastAsia"/>
                <w:sz w:val="18"/>
                <w:szCs w:val="18"/>
              </w:rPr>
              <w:t>，</w:t>
            </w:r>
            <w:r w:rsidRPr="00A23D36">
              <w:rPr>
                <w:rFonts w:ascii="Times New Roman" w:hAnsi="Times New Roman" w:hint="eastAsia"/>
                <w:sz w:val="18"/>
                <w:szCs w:val="18"/>
              </w:rPr>
              <w:t>300</w:t>
            </w:r>
          </w:p>
        </w:tc>
      </w:tr>
      <w:tr w:rsidR="00A23D36" w:rsidRPr="00A23D36" w14:paraId="5F404175" w14:textId="77777777" w:rsidTr="00A23D36">
        <w:trPr>
          <w:trHeight w:val="283"/>
          <w:jc w:val="center"/>
        </w:trPr>
        <w:tc>
          <w:tcPr>
            <w:tcW w:w="4236" w:type="dxa"/>
            <w:tcBorders>
              <w:top w:val="single" w:sz="4" w:space="0" w:color="auto"/>
              <w:left w:val="single" w:sz="8" w:space="0" w:color="auto"/>
              <w:bottom w:val="single" w:sz="4" w:space="0" w:color="auto"/>
              <w:right w:val="single" w:sz="4" w:space="0" w:color="auto"/>
            </w:tcBorders>
            <w:shd w:val="clear" w:color="auto" w:fill="auto"/>
            <w:vAlign w:val="center"/>
          </w:tcPr>
          <w:p w14:paraId="54F3AF3C"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DN500</w:t>
            </w:r>
            <w:r w:rsidRPr="00A23D36">
              <w:rPr>
                <w:rFonts w:ascii="Times New Roman" w:hAnsi="Times New Roman"/>
                <w:sz w:val="18"/>
                <w:szCs w:val="18"/>
              </w:rPr>
              <w:t>～</w:t>
            </w:r>
            <w:r w:rsidRPr="00A23D36">
              <w:rPr>
                <w:rFonts w:ascii="Times New Roman" w:hAnsi="Times New Roman"/>
                <w:sz w:val="18"/>
                <w:szCs w:val="18"/>
              </w:rPr>
              <w:t>DN700</w:t>
            </w:r>
          </w:p>
        </w:tc>
        <w:tc>
          <w:tcPr>
            <w:tcW w:w="4236" w:type="dxa"/>
            <w:tcBorders>
              <w:top w:val="single" w:sz="4" w:space="0" w:color="auto"/>
              <w:left w:val="single" w:sz="4" w:space="0" w:color="auto"/>
              <w:bottom w:val="single" w:sz="4" w:space="0" w:color="auto"/>
              <w:right w:val="single" w:sz="8" w:space="0" w:color="auto"/>
            </w:tcBorders>
            <w:shd w:val="clear" w:color="auto" w:fill="auto"/>
            <w:vAlign w:val="center"/>
          </w:tcPr>
          <w:p w14:paraId="23967CD8"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100</w:t>
            </w:r>
            <w:r w:rsidRPr="00A23D36">
              <w:rPr>
                <w:rFonts w:ascii="Times New Roman" w:hAnsi="Times New Roman"/>
                <w:sz w:val="18"/>
                <w:szCs w:val="18"/>
              </w:rPr>
              <w:t>，</w:t>
            </w:r>
            <w:r w:rsidRPr="00A23D36">
              <w:rPr>
                <w:rFonts w:ascii="Times New Roman" w:hAnsi="Times New Roman"/>
                <w:sz w:val="18"/>
                <w:szCs w:val="18"/>
              </w:rPr>
              <w:t>150</w:t>
            </w:r>
            <w:r w:rsidRPr="00A23D36">
              <w:rPr>
                <w:rFonts w:ascii="Times New Roman" w:hAnsi="Times New Roman"/>
                <w:sz w:val="18"/>
                <w:szCs w:val="18"/>
              </w:rPr>
              <w:t>，</w:t>
            </w:r>
            <w:r w:rsidRPr="00A23D36">
              <w:rPr>
                <w:rFonts w:ascii="Times New Roman" w:hAnsi="Times New Roman"/>
                <w:sz w:val="18"/>
                <w:szCs w:val="18"/>
              </w:rPr>
              <w:t>200</w:t>
            </w:r>
            <w:r w:rsidRPr="00A23D36">
              <w:rPr>
                <w:rFonts w:ascii="Times New Roman" w:hAnsi="Times New Roman"/>
                <w:sz w:val="18"/>
                <w:szCs w:val="18"/>
              </w:rPr>
              <w:t>，</w:t>
            </w:r>
            <w:r w:rsidRPr="00A23D36">
              <w:rPr>
                <w:rFonts w:ascii="Times New Roman" w:hAnsi="Times New Roman"/>
                <w:sz w:val="18"/>
                <w:szCs w:val="18"/>
              </w:rPr>
              <w:t>250</w:t>
            </w:r>
            <w:r w:rsidRPr="00A23D36">
              <w:rPr>
                <w:rFonts w:ascii="Times New Roman" w:hAnsi="Times New Roman"/>
                <w:sz w:val="18"/>
                <w:szCs w:val="18"/>
              </w:rPr>
              <w:t>，</w:t>
            </w:r>
            <w:r w:rsidRPr="00A23D36">
              <w:rPr>
                <w:rFonts w:ascii="Times New Roman" w:hAnsi="Times New Roman"/>
                <w:sz w:val="18"/>
                <w:szCs w:val="18"/>
              </w:rPr>
              <w:t>300</w:t>
            </w:r>
            <w:r w:rsidRPr="00A23D36">
              <w:rPr>
                <w:rFonts w:ascii="Times New Roman" w:hAnsi="Times New Roman" w:hint="eastAsia"/>
                <w:sz w:val="18"/>
                <w:szCs w:val="18"/>
              </w:rPr>
              <w:t>，</w:t>
            </w:r>
            <w:r w:rsidRPr="00A23D36">
              <w:rPr>
                <w:rFonts w:ascii="Times New Roman" w:hAnsi="Times New Roman" w:hint="eastAsia"/>
                <w:sz w:val="18"/>
                <w:szCs w:val="18"/>
              </w:rPr>
              <w:t>350</w:t>
            </w:r>
            <w:r w:rsidRPr="00A23D36">
              <w:rPr>
                <w:rFonts w:ascii="Times New Roman" w:hAnsi="Times New Roman" w:hint="eastAsia"/>
                <w:sz w:val="18"/>
                <w:szCs w:val="18"/>
              </w:rPr>
              <w:t>，</w:t>
            </w:r>
            <w:r w:rsidRPr="00A23D36">
              <w:rPr>
                <w:rFonts w:ascii="Times New Roman" w:hAnsi="Times New Roman" w:hint="eastAsia"/>
                <w:sz w:val="18"/>
                <w:szCs w:val="18"/>
              </w:rPr>
              <w:t>400</w:t>
            </w:r>
          </w:p>
        </w:tc>
      </w:tr>
      <w:tr w:rsidR="00A23D36" w:rsidRPr="00A23D36" w14:paraId="6B956170" w14:textId="77777777" w:rsidTr="00A23D36">
        <w:trPr>
          <w:trHeight w:val="283"/>
          <w:jc w:val="center"/>
        </w:trPr>
        <w:tc>
          <w:tcPr>
            <w:tcW w:w="4236" w:type="dxa"/>
            <w:tcBorders>
              <w:top w:val="single" w:sz="4" w:space="0" w:color="auto"/>
              <w:left w:val="single" w:sz="8" w:space="0" w:color="auto"/>
              <w:bottom w:val="single" w:sz="4" w:space="0" w:color="auto"/>
              <w:right w:val="single" w:sz="4" w:space="0" w:color="auto"/>
            </w:tcBorders>
            <w:shd w:val="clear" w:color="auto" w:fill="auto"/>
            <w:vAlign w:val="center"/>
          </w:tcPr>
          <w:p w14:paraId="3F1C2149"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DN800</w:t>
            </w:r>
            <w:r w:rsidRPr="00A23D36">
              <w:rPr>
                <w:rFonts w:ascii="Times New Roman" w:hAnsi="Times New Roman"/>
                <w:sz w:val="18"/>
                <w:szCs w:val="18"/>
              </w:rPr>
              <w:t>～</w:t>
            </w:r>
            <w:r w:rsidRPr="00A23D36">
              <w:rPr>
                <w:rFonts w:ascii="Times New Roman" w:hAnsi="Times New Roman"/>
                <w:sz w:val="18"/>
                <w:szCs w:val="18"/>
              </w:rPr>
              <w:t>DN1200</w:t>
            </w:r>
          </w:p>
        </w:tc>
        <w:tc>
          <w:tcPr>
            <w:tcW w:w="4236" w:type="dxa"/>
            <w:tcBorders>
              <w:top w:val="single" w:sz="4" w:space="0" w:color="auto"/>
              <w:left w:val="single" w:sz="4" w:space="0" w:color="auto"/>
              <w:bottom w:val="single" w:sz="4" w:space="0" w:color="auto"/>
              <w:right w:val="single" w:sz="8" w:space="0" w:color="auto"/>
            </w:tcBorders>
            <w:shd w:val="clear" w:color="auto" w:fill="auto"/>
            <w:vAlign w:val="center"/>
          </w:tcPr>
          <w:p w14:paraId="3535CA0F" w14:textId="77777777" w:rsidR="00A23D36" w:rsidRPr="00A23D36" w:rsidRDefault="00A23D36" w:rsidP="00A23D36">
            <w:pPr>
              <w:snapToGrid w:val="0"/>
              <w:spacing w:beforeLines="10" w:before="38" w:afterLines="10" w:after="38" w:line="240" w:lineRule="auto"/>
              <w:jc w:val="center"/>
              <w:rPr>
                <w:rFonts w:ascii="Times New Roman" w:hAnsi="Times New Roman"/>
                <w:sz w:val="18"/>
                <w:szCs w:val="18"/>
              </w:rPr>
            </w:pPr>
            <w:r w:rsidRPr="00A23D36">
              <w:rPr>
                <w:rFonts w:ascii="Times New Roman" w:hAnsi="Times New Roman"/>
                <w:sz w:val="18"/>
                <w:szCs w:val="18"/>
              </w:rPr>
              <w:t>150</w:t>
            </w:r>
            <w:r w:rsidRPr="00A23D36">
              <w:rPr>
                <w:rFonts w:ascii="Times New Roman" w:hAnsi="Times New Roman"/>
                <w:sz w:val="18"/>
                <w:szCs w:val="18"/>
              </w:rPr>
              <w:t>，</w:t>
            </w:r>
            <w:r w:rsidRPr="00A23D36">
              <w:rPr>
                <w:rFonts w:ascii="Times New Roman" w:hAnsi="Times New Roman"/>
                <w:sz w:val="18"/>
                <w:szCs w:val="18"/>
              </w:rPr>
              <w:t>200</w:t>
            </w:r>
            <w:r w:rsidRPr="00A23D36">
              <w:rPr>
                <w:rFonts w:ascii="Times New Roman" w:hAnsi="Times New Roman"/>
                <w:sz w:val="18"/>
                <w:szCs w:val="18"/>
              </w:rPr>
              <w:t>，</w:t>
            </w:r>
            <w:r w:rsidRPr="00A23D36">
              <w:rPr>
                <w:rFonts w:ascii="Times New Roman" w:hAnsi="Times New Roman"/>
                <w:sz w:val="18"/>
                <w:szCs w:val="18"/>
              </w:rPr>
              <w:t>250</w:t>
            </w:r>
            <w:r w:rsidRPr="00A23D36">
              <w:rPr>
                <w:rFonts w:ascii="Times New Roman" w:hAnsi="Times New Roman"/>
                <w:sz w:val="18"/>
                <w:szCs w:val="18"/>
              </w:rPr>
              <w:t>，</w:t>
            </w:r>
            <w:r w:rsidRPr="00A23D36">
              <w:rPr>
                <w:rFonts w:ascii="Times New Roman" w:hAnsi="Times New Roman"/>
                <w:sz w:val="18"/>
                <w:szCs w:val="18"/>
              </w:rPr>
              <w:t>300</w:t>
            </w:r>
            <w:r w:rsidRPr="00A23D36">
              <w:rPr>
                <w:rFonts w:ascii="Times New Roman" w:hAnsi="Times New Roman"/>
                <w:sz w:val="18"/>
                <w:szCs w:val="18"/>
              </w:rPr>
              <w:t>，</w:t>
            </w:r>
            <w:r w:rsidRPr="00A23D36">
              <w:rPr>
                <w:rFonts w:ascii="Times New Roman" w:hAnsi="Times New Roman"/>
                <w:sz w:val="18"/>
                <w:szCs w:val="18"/>
              </w:rPr>
              <w:t>350</w:t>
            </w:r>
            <w:r w:rsidRPr="00A23D36">
              <w:rPr>
                <w:rFonts w:ascii="Times New Roman" w:hAnsi="Times New Roman" w:hint="eastAsia"/>
                <w:sz w:val="18"/>
                <w:szCs w:val="18"/>
              </w:rPr>
              <w:t>，</w:t>
            </w:r>
            <w:r w:rsidRPr="00A23D36">
              <w:rPr>
                <w:rFonts w:ascii="Times New Roman" w:hAnsi="Times New Roman" w:hint="eastAsia"/>
                <w:sz w:val="18"/>
                <w:szCs w:val="18"/>
              </w:rPr>
              <w:t>400</w:t>
            </w:r>
            <w:r w:rsidRPr="00A23D36">
              <w:rPr>
                <w:rFonts w:ascii="Times New Roman" w:hAnsi="Times New Roman" w:hint="eastAsia"/>
                <w:sz w:val="18"/>
                <w:szCs w:val="18"/>
              </w:rPr>
              <w:t>，</w:t>
            </w:r>
            <w:r w:rsidRPr="00A23D36">
              <w:rPr>
                <w:rFonts w:ascii="Times New Roman" w:hAnsi="Times New Roman" w:hint="eastAsia"/>
                <w:sz w:val="18"/>
                <w:szCs w:val="18"/>
              </w:rPr>
              <w:t>450</w:t>
            </w:r>
          </w:p>
        </w:tc>
      </w:tr>
      <w:tr w:rsidR="00A23D36" w:rsidRPr="00A23D36" w14:paraId="5C933DF6" w14:textId="77777777" w:rsidTr="00A23D36">
        <w:trPr>
          <w:trHeight w:val="283"/>
          <w:jc w:val="center"/>
        </w:trPr>
        <w:tc>
          <w:tcPr>
            <w:tcW w:w="8472" w:type="dxa"/>
            <w:gridSpan w:val="2"/>
            <w:tcBorders>
              <w:top w:val="single" w:sz="8" w:space="0" w:color="auto"/>
              <w:left w:val="single" w:sz="8" w:space="0" w:color="auto"/>
              <w:bottom w:val="single" w:sz="8" w:space="0" w:color="auto"/>
              <w:right w:val="single" w:sz="8" w:space="0" w:color="auto"/>
            </w:tcBorders>
            <w:vAlign w:val="center"/>
          </w:tcPr>
          <w:p w14:paraId="5CC7E42C" w14:textId="77777777" w:rsidR="00A23D36" w:rsidRPr="00A23D36" w:rsidRDefault="00A23D36" w:rsidP="00A23D36">
            <w:pPr>
              <w:snapToGrid w:val="0"/>
              <w:spacing w:beforeLines="10" w:before="38" w:afterLines="10" w:after="38" w:line="240" w:lineRule="auto"/>
              <w:ind w:firstLineChars="100" w:firstLine="180"/>
              <w:rPr>
                <w:rFonts w:ascii="Times New Roman" w:hAnsi="Times New Roman"/>
                <w:sz w:val="18"/>
                <w:szCs w:val="18"/>
              </w:rPr>
            </w:pPr>
            <w:r w:rsidRPr="00A23D36">
              <w:rPr>
                <w:rFonts w:ascii="Times New Roman" w:hAnsi="Times New Roman"/>
                <w:sz w:val="18"/>
                <w:szCs w:val="18"/>
              </w:rPr>
              <w:t>注</w:t>
            </w:r>
            <w:r w:rsidRPr="00A23D36">
              <w:rPr>
                <w:rFonts w:ascii="Times New Roman" w:hAnsi="Times New Roman"/>
                <w:sz w:val="18"/>
                <w:szCs w:val="18"/>
              </w:rPr>
              <w:t>1</w:t>
            </w:r>
            <w:r w:rsidRPr="00A23D36">
              <w:rPr>
                <w:rFonts w:ascii="Times New Roman" w:hAnsi="Times New Roman"/>
                <w:sz w:val="18"/>
                <w:szCs w:val="18"/>
              </w:rPr>
              <w:t>：轴向补偿量分级为轴向型波纹管补偿器的轴向位移范围最大限值；</w:t>
            </w:r>
          </w:p>
          <w:p w14:paraId="7B8947C5" w14:textId="77777777" w:rsidR="00A23D36" w:rsidRPr="00A23D36" w:rsidRDefault="00A23D36" w:rsidP="00A23D36">
            <w:pPr>
              <w:snapToGrid w:val="0"/>
              <w:spacing w:beforeLines="10" w:before="38" w:afterLines="10" w:after="38" w:line="240" w:lineRule="auto"/>
              <w:ind w:firstLineChars="100" w:firstLine="180"/>
              <w:rPr>
                <w:rFonts w:ascii="Times New Roman" w:hAnsi="Times New Roman"/>
                <w:sz w:val="18"/>
                <w:szCs w:val="18"/>
              </w:rPr>
            </w:pPr>
            <w:r w:rsidRPr="00A23D36">
              <w:rPr>
                <w:rFonts w:ascii="Times New Roman" w:hAnsi="Times New Roman"/>
                <w:sz w:val="18"/>
                <w:szCs w:val="18"/>
              </w:rPr>
              <w:t>注</w:t>
            </w:r>
            <w:r w:rsidRPr="00A23D36">
              <w:rPr>
                <w:rFonts w:ascii="Times New Roman" w:hAnsi="Times New Roman"/>
                <w:sz w:val="18"/>
                <w:szCs w:val="18"/>
              </w:rPr>
              <w:t>2</w:t>
            </w:r>
            <w:r w:rsidRPr="00A23D36">
              <w:rPr>
                <w:rFonts w:ascii="Times New Roman" w:hAnsi="Times New Roman"/>
                <w:sz w:val="18"/>
                <w:szCs w:val="18"/>
              </w:rPr>
              <w:t>：横向补偿量分级仅适用于复式拉杆型波纹管补偿器的横向位移范围最大限值；</w:t>
            </w:r>
          </w:p>
        </w:tc>
      </w:tr>
    </w:tbl>
    <w:p w14:paraId="5A410840" w14:textId="57C24D33" w:rsidR="006D6A28" w:rsidRPr="007D1712" w:rsidRDefault="006D6A28" w:rsidP="00675A3E">
      <w:pPr>
        <w:spacing w:line="300" w:lineRule="auto"/>
        <w:rPr>
          <w:rFonts w:ascii="Times New Roman" w:hAnsi="Times New Roman"/>
          <w:bCs/>
        </w:rPr>
      </w:pPr>
      <w:r w:rsidRPr="007D1712">
        <w:rPr>
          <w:rFonts w:ascii="Times New Roman" w:hAnsi="Times New Roman"/>
          <w:b/>
          <w:bCs/>
        </w:rPr>
        <w:t>8.</w:t>
      </w:r>
      <w:r w:rsidR="006877B1">
        <w:rPr>
          <w:rFonts w:ascii="Times New Roman" w:hAnsi="Times New Roman" w:hint="eastAsia"/>
          <w:b/>
          <w:bCs/>
        </w:rPr>
        <w:t>4</w:t>
      </w:r>
      <w:r w:rsidRPr="007D1712">
        <w:rPr>
          <w:rFonts w:ascii="Times New Roman" w:hAnsi="Times New Roman"/>
          <w:b/>
          <w:bCs/>
        </w:rPr>
        <w:t xml:space="preserve">.3  </w:t>
      </w:r>
      <w:r w:rsidRPr="007D1712">
        <w:rPr>
          <w:rFonts w:ascii="Times New Roman" w:hAnsi="Times New Roman"/>
          <w:bCs/>
        </w:rPr>
        <w:t>在管廊内敷设时，当管廊本体受力受到限制时，宜选用全外压低阻力压力平衡型补偿器（外流式低阻力压力平衡型补偿器）。</w:t>
      </w:r>
    </w:p>
    <w:p w14:paraId="0BE67411" w14:textId="77777777" w:rsidR="006D6A28" w:rsidRPr="00D252DC" w:rsidRDefault="006D6A28" w:rsidP="00675A3E">
      <w:pPr>
        <w:spacing w:line="300" w:lineRule="auto"/>
        <w:rPr>
          <w:rFonts w:ascii="Times New Roman" w:eastAsia="楷体" w:hAnsi="Times New Roman"/>
          <w:bCs/>
        </w:rPr>
      </w:pPr>
      <w:r w:rsidRPr="007D1712">
        <w:rPr>
          <w:rFonts w:ascii="Times New Roman" w:hAnsi="Times New Roman"/>
          <w:bCs/>
        </w:rPr>
        <w:t>【条文说明】</w:t>
      </w:r>
      <w:r w:rsidRPr="00D252DC">
        <w:rPr>
          <w:rFonts w:ascii="Times New Roman" w:eastAsia="楷体" w:hAnsi="Times New Roman"/>
          <w:bCs/>
        </w:rPr>
        <w:t>架空或管廊敷设的长直管线，支架受力及外形尺寸限制，无约束型外压轴向型波纹补偿器存在压力推力，不宜选用；传统的旁通直管压力平衡型，由于介质扰动，相当于</w:t>
      </w:r>
      <w:r w:rsidRPr="00D252DC">
        <w:rPr>
          <w:rFonts w:ascii="Times New Roman" w:eastAsia="楷体" w:hAnsi="Times New Roman"/>
          <w:bCs/>
        </w:rPr>
        <w:t>4</w:t>
      </w:r>
      <w:r w:rsidRPr="00D252DC">
        <w:rPr>
          <w:rFonts w:ascii="Times New Roman" w:eastAsia="楷体" w:hAnsi="Times New Roman"/>
          <w:bCs/>
        </w:rPr>
        <w:t>个弯头，阻力降大；而全外压低阻力压力平衡型补偿器，改变了流体的流通通道，流通面积近似于弯头（</w:t>
      </w:r>
      <w:r w:rsidRPr="00D252DC">
        <w:rPr>
          <w:rFonts w:ascii="Times New Roman" w:eastAsia="楷体" w:hAnsi="Times New Roman"/>
          <w:bCs/>
        </w:rPr>
        <w:t>30°</w:t>
      </w:r>
      <w:r w:rsidRPr="00D252DC">
        <w:rPr>
          <w:rFonts w:ascii="Times New Roman" w:eastAsia="楷体" w:hAnsi="Times New Roman"/>
          <w:bCs/>
        </w:rPr>
        <w:t>，光滑），无压力推力且补偿量大，更安全性可靠。</w:t>
      </w:r>
    </w:p>
    <w:p w14:paraId="42F29C64" w14:textId="36F211BE" w:rsidR="007A4386" w:rsidRPr="007D1712" w:rsidRDefault="007A4386" w:rsidP="00675A3E">
      <w:pPr>
        <w:spacing w:line="300" w:lineRule="auto"/>
        <w:rPr>
          <w:rFonts w:ascii="Times New Roman" w:hAnsi="Times New Roman"/>
        </w:rPr>
      </w:pPr>
      <w:r w:rsidRPr="007D1712">
        <w:rPr>
          <w:rFonts w:ascii="Times New Roman" w:hAnsi="Times New Roman"/>
          <w:b/>
          <w:bCs/>
        </w:rPr>
        <w:t>8.</w:t>
      </w:r>
      <w:r w:rsidR="006877B1">
        <w:rPr>
          <w:rFonts w:ascii="Times New Roman" w:hAnsi="Times New Roman" w:hint="eastAsia"/>
          <w:b/>
          <w:bCs/>
        </w:rPr>
        <w:t>4</w:t>
      </w:r>
      <w:r w:rsidRPr="007D1712">
        <w:rPr>
          <w:rFonts w:ascii="Times New Roman" w:hAnsi="Times New Roman"/>
          <w:b/>
          <w:bCs/>
        </w:rPr>
        <w:t xml:space="preserve">.4  </w:t>
      </w:r>
      <w:r w:rsidR="00B04506">
        <w:rPr>
          <w:rFonts w:ascii="Times New Roman" w:hAnsi="Times New Roman" w:hint="eastAsia"/>
        </w:rPr>
        <w:t>铰链型</w:t>
      </w:r>
      <w:r w:rsidRPr="007D1712">
        <w:rPr>
          <w:rFonts w:ascii="Times New Roman" w:hAnsi="Times New Roman"/>
        </w:rPr>
        <w:t>波纹补偿器的布置方式和</w:t>
      </w:r>
      <w:r w:rsidR="00B04506">
        <w:rPr>
          <w:rFonts w:ascii="Times New Roman" w:hAnsi="Times New Roman"/>
        </w:rPr>
        <w:t>短管段</w:t>
      </w:r>
      <w:r w:rsidRPr="007D1712">
        <w:rPr>
          <w:rFonts w:ascii="Times New Roman" w:hAnsi="Times New Roman"/>
        </w:rPr>
        <w:t>的长度直接相关。</w:t>
      </w:r>
      <w:r w:rsidR="00CD0CA4">
        <w:rPr>
          <w:rFonts w:ascii="Times New Roman" w:hAnsi="Times New Roman"/>
        </w:rPr>
        <w:t>短管段</w:t>
      </w:r>
      <w:r w:rsidRPr="007D1712">
        <w:rPr>
          <w:rFonts w:ascii="Times New Roman" w:hAnsi="Times New Roman"/>
        </w:rPr>
        <w:t>的长度按下述方法进行判断：</w:t>
      </w:r>
    </w:p>
    <w:p w14:paraId="70667401" w14:textId="0C596628" w:rsidR="007A4386" w:rsidRDefault="007A4386" w:rsidP="00675A3E">
      <w:pPr>
        <w:spacing w:line="300" w:lineRule="auto"/>
        <w:ind w:firstLineChars="150" w:firstLine="361"/>
        <w:rPr>
          <w:rFonts w:ascii="Times New Roman" w:hAnsi="Times New Roman"/>
        </w:rPr>
      </w:pPr>
      <w:r w:rsidRPr="007D1712">
        <w:rPr>
          <w:rFonts w:ascii="Times New Roman" w:hAnsi="Times New Roman"/>
          <w:b/>
          <w:bCs/>
        </w:rPr>
        <w:t>1</w:t>
      </w:r>
      <w:r w:rsidRPr="007D1712">
        <w:rPr>
          <w:rFonts w:ascii="Times New Roman" w:hAnsi="Times New Roman"/>
        </w:rPr>
        <w:t xml:space="preserve">  </w:t>
      </w:r>
      <w:r w:rsidR="00B04506">
        <w:rPr>
          <w:rFonts w:ascii="Times New Roman" w:hAnsi="Times New Roman" w:hint="eastAsia"/>
        </w:rPr>
        <w:t>铰链性</w:t>
      </w:r>
      <w:r w:rsidRPr="007D1712">
        <w:rPr>
          <w:rFonts w:ascii="Times New Roman" w:hAnsi="Times New Roman"/>
        </w:rPr>
        <w:t>波纹补偿器布置于</w:t>
      </w:r>
      <w:r w:rsidR="00B04506">
        <w:rPr>
          <w:rFonts w:ascii="Times New Roman" w:hAnsi="Times New Roman"/>
        </w:rPr>
        <w:t>短管段</w:t>
      </w:r>
      <w:r w:rsidRPr="007D1712">
        <w:rPr>
          <w:rFonts w:ascii="Times New Roman" w:hAnsi="Times New Roman"/>
        </w:rPr>
        <w:t>上，若补偿器变形后，其轴向缩短量与该</w:t>
      </w:r>
      <w:r w:rsidR="00B04506">
        <w:rPr>
          <w:rFonts w:ascii="Times New Roman" w:hAnsi="Times New Roman"/>
        </w:rPr>
        <w:t>短管段</w:t>
      </w:r>
      <w:r w:rsidRPr="007D1712">
        <w:rPr>
          <w:rFonts w:ascii="Times New Roman" w:hAnsi="Times New Roman"/>
        </w:rPr>
        <w:t>的热</w:t>
      </w:r>
      <w:r w:rsidR="00B04506">
        <w:rPr>
          <w:rFonts w:ascii="Times New Roman" w:hAnsi="Times New Roman" w:hint="eastAsia"/>
        </w:rPr>
        <w:t>伸</w:t>
      </w:r>
      <w:r w:rsidRPr="007D1712">
        <w:rPr>
          <w:rFonts w:ascii="Times New Roman" w:hAnsi="Times New Roman"/>
        </w:rPr>
        <w:t>长量相当，</w:t>
      </w:r>
      <w:r w:rsidR="00912897">
        <w:rPr>
          <w:rFonts w:ascii="Times New Roman" w:hAnsi="Times New Roman" w:hint="eastAsia"/>
        </w:rPr>
        <w:t>可</w:t>
      </w:r>
      <w:r w:rsidRPr="007D1712">
        <w:rPr>
          <w:rFonts w:ascii="Times New Roman" w:hAnsi="Times New Roman"/>
        </w:rPr>
        <w:t>选用</w:t>
      </w:r>
      <w:r w:rsidR="00B04506">
        <w:rPr>
          <w:rFonts w:ascii="Times New Roman" w:hAnsi="Times New Roman" w:hint="eastAsia"/>
        </w:rPr>
        <w:t>双铰链型补偿器</w:t>
      </w:r>
      <w:r w:rsidRPr="007D1712">
        <w:rPr>
          <w:rFonts w:ascii="Times New Roman" w:hAnsi="Times New Roman"/>
        </w:rPr>
        <w:t>的补偿方式</w:t>
      </w:r>
      <w:r w:rsidR="00B022C9">
        <w:rPr>
          <w:rFonts w:ascii="Times New Roman" w:hAnsi="Times New Roman" w:hint="eastAsia"/>
        </w:rPr>
        <w:t>，两个</w:t>
      </w:r>
      <w:r w:rsidR="00B022C9" w:rsidRPr="00B022C9">
        <w:rPr>
          <w:rFonts w:ascii="Times New Roman" w:hAnsi="Times New Roman"/>
        </w:rPr>
        <w:t>铰链型补偿器</w:t>
      </w:r>
      <w:r w:rsidR="00B022C9">
        <w:rPr>
          <w:rFonts w:ascii="Times New Roman" w:hAnsi="Times New Roman" w:hint="eastAsia"/>
        </w:rPr>
        <w:t>均设于短管段</w:t>
      </w:r>
      <w:r w:rsidRPr="007D1712">
        <w:rPr>
          <w:rFonts w:ascii="Times New Roman" w:hAnsi="Times New Roman"/>
        </w:rPr>
        <w:t>。</w:t>
      </w:r>
    </w:p>
    <w:p w14:paraId="70C5DFA4" w14:textId="4038E8DF" w:rsidR="007A4386" w:rsidRPr="007D1712" w:rsidRDefault="00B36D84" w:rsidP="00675A3E">
      <w:pPr>
        <w:spacing w:line="300" w:lineRule="auto"/>
        <w:ind w:firstLineChars="150" w:firstLine="361"/>
        <w:rPr>
          <w:rFonts w:ascii="Times New Roman" w:hAnsi="Times New Roman"/>
        </w:rPr>
      </w:pPr>
      <w:r>
        <w:rPr>
          <w:rFonts w:ascii="Times New Roman" w:hAnsi="Times New Roman"/>
          <w:b/>
          <w:bCs/>
        </w:rPr>
        <w:t>2</w:t>
      </w:r>
      <w:r w:rsidR="00C26BB4" w:rsidRPr="00C26BB4">
        <w:rPr>
          <w:rFonts w:ascii="Times New Roman" w:hAnsi="Times New Roman"/>
        </w:rPr>
        <w:t xml:space="preserve">  </w:t>
      </w:r>
      <w:r w:rsidR="00C26BB4" w:rsidRPr="00C26BB4">
        <w:rPr>
          <w:rFonts w:ascii="Times New Roman" w:hAnsi="Times New Roman"/>
        </w:rPr>
        <w:t>铰链</w:t>
      </w:r>
      <w:r w:rsidR="00C26BB4" w:rsidRPr="00C26BB4">
        <w:rPr>
          <w:rFonts w:ascii="Times New Roman" w:hAnsi="Times New Roman" w:hint="eastAsia"/>
        </w:rPr>
        <w:t>性</w:t>
      </w:r>
      <w:r w:rsidR="00C26BB4" w:rsidRPr="00C26BB4">
        <w:rPr>
          <w:rFonts w:ascii="Times New Roman" w:hAnsi="Times New Roman"/>
        </w:rPr>
        <w:t>波纹补偿器布置于短管段上，若补偿器变形后，其轴向缩短量</w:t>
      </w:r>
      <w:r w:rsidR="00B022C9">
        <w:rPr>
          <w:rFonts w:ascii="Times New Roman" w:hAnsi="Times New Roman" w:hint="eastAsia"/>
        </w:rPr>
        <w:t>远小于</w:t>
      </w:r>
      <w:r w:rsidR="00C26BB4" w:rsidRPr="00C26BB4">
        <w:rPr>
          <w:rFonts w:ascii="Times New Roman" w:hAnsi="Times New Roman"/>
        </w:rPr>
        <w:t>该短管段的热伸长量相当，宜选用</w:t>
      </w:r>
      <w:r w:rsidR="00B022C9">
        <w:rPr>
          <w:rFonts w:ascii="Times New Roman" w:hAnsi="Times New Roman" w:hint="eastAsia"/>
        </w:rPr>
        <w:t>三</w:t>
      </w:r>
      <w:r w:rsidR="00C26BB4" w:rsidRPr="00C26BB4">
        <w:rPr>
          <w:rFonts w:ascii="Times New Roman" w:hAnsi="Times New Roman"/>
        </w:rPr>
        <w:t>铰链型补偿器的补偿方式</w:t>
      </w:r>
      <w:r w:rsidR="00B022C9">
        <w:rPr>
          <w:rFonts w:ascii="Times New Roman" w:hAnsi="Times New Roman" w:hint="eastAsia"/>
        </w:rPr>
        <w:t>，两个</w:t>
      </w:r>
      <w:r w:rsidR="00B022C9" w:rsidRPr="00B022C9">
        <w:rPr>
          <w:rFonts w:ascii="Times New Roman" w:hAnsi="Times New Roman"/>
        </w:rPr>
        <w:t>铰链型补偿器</w:t>
      </w:r>
      <w:r w:rsidR="00B022C9">
        <w:rPr>
          <w:rFonts w:ascii="Times New Roman" w:hAnsi="Times New Roman" w:hint="eastAsia"/>
        </w:rPr>
        <w:t>均设于短管段，一个</w:t>
      </w:r>
      <w:r w:rsidR="00B022C9" w:rsidRPr="00B022C9">
        <w:rPr>
          <w:rFonts w:ascii="Times New Roman" w:hAnsi="Times New Roman"/>
        </w:rPr>
        <w:t>铰链型补偿器</w:t>
      </w:r>
      <w:r w:rsidR="00B022C9">
        <w:rPr>
          <w:rFonts w:ascii="Times New Roman" w:hAnsi="Times New Roman" w:hint="eastAsia"/>
        </w:rPr>
        <w:t>设于长管段</w:t>
      </w:r>
      <w:r w:rsidR="00C26BB4" w:rsidRPr="00C26BB4">
        <w:rPr>
          <w:rFonts w:ascii="Times New Roman" w:hAnsi="Times New Roman"/>
        </w:rPr>
        <w:t>。</w:t>
      </w:r>
    </w:p>
    <w:p w14:paraId="4FAA8878" w14:textId="6AACA483" w:rsidR="00572B7C" w:rsidRPr="00031898" w:rsidRDefault="00EE3BDF" w:rsidP="00675A3E">
      <w:pPr>
        <w:spacing w:line="300" w:lineRule="auto"/>
        <w:rPr>
          <w:rFonts w:ascii="Times New Roman" w:hAnsi="Times New Roman"/>
          <w:bCs/>
        </w:rPr>
      </w:pPr>
      <w:r w:rsidRPr="00D252DC">
        <w:rPr>
          <w:rFonts w:ascii="Times New Roman" w:hAnsi="Times New Roman"/>
          <w:b/>
          <w:bCs/>
        </w:rPr>
        <w:t>8.</w:t>
      </w:r>
      <w:r w:rsidR="006877B1">
        <w:rPr>
          <w:rFonts w:ascii="Times New Roman" w:hAnsi="Times New Roman" w:hint="eastAsia"/>
          <w:b/>
          <w:bCs/>
        </w:rPr>
        <w:t>4</w:t>
      </w:r>
      <w:r w:rsidRPr="00D252DC">
        <w:rPr>
          <w:rFonts w:ascii="Times New Roman" w:hAnsi="Times New Roman"/>
          <w:b/>
          <w:bCs/>
        </w:rPr>
        <w:t>.</w:t>
      </w:r>
      <w:r w:rsidR="007A4386" w:rsidRPr="00D252DC">
        <w:rPr>
          <w:rFonts w:ascii="Times New Roman" w:hAnsi="Times New Roman"/>
          <w:b/>
          <w:bCs/>
        </w:rPr>
        <w:t>5</w:t>
      </w:r>
      <w:r w:rsidRPr="00D252DC">
        <w:rPr>
          <w:rFonts w:ascii="Times New Roman" w:hAnsi="Times New Roman"/>
          <w:bCs/>
        </w:rPr>
        <w:t xml:space="preserve">  </w:t>
      </w:r>
      <w:r w:rsidR="00657E25" w:rsidRPr="00657E25">
        <w:rPr>
          <w:rFonts w:ascii="Times New Roman" w:hAnsi="Times New Roman" w:hint="eastAsia"/>
          <w:bCs/>
        </w:rPr>
        <w:t>架空蒸汽管道</w:t>
      </w:r>
      <w:r w:rsidR="00657E25">
        <w:rPr>
          <w:rFonts w:ascii="Times New Roman" w:hAnsi="Times New Roman" w:hint="eastAsia"/>
          <w:bCs/>
        </w:rPr>
        <w:t>波纹</w:t>
      </w:r>
      <w:r w:rsidR="00657E25" w:rsidRPr="00657E25">
        <w:rPr>
          <w:rFonts w:ascii="Times New Roman" w:hAnsi="Times New Roman" w:hint="eastAsia"/>
          <w:bCs/>
        </w:rPr>
        <w:t>补偿器典型布置及受力计算表</w:t>
      </w:r>
      <w:r w:rsidR="00466CBC" w:rsidRPr="00031898">
        <w:rPr>
          <w:rFonts w:ascii="Times New Roman" w:hAnsi="Times New Roman" w:hint="eastAsia"/>
          <w:bCs/>
        </w:rPr>
        <w:t>见附录</w:t>
      </w:r>
      <w:r w:rsidR="00657E25">
        <w:rPr>
          <w:rFonts w:ascii="Times New Roman" w:hAnsi="Times New Roman" w:hint="eastAsia"/>
          <w:bCs/>
        </w:rPr>
        <w:t>E</w:t>
      </w:r>
      <w:r w:rsidR="00466CBC" w:rsidRPr="00031898">
        <w:rPr>
          <w:rFonts w:ascii="Times New Roman" w:hAnsi="Times New Roman" w:hint="eastAsia"/>
          <w:bCs/>
        </w:rPr>
        <w:t>。</w:t>
      </w:r>
    </w:p>
    <w:p w14:paraId="65C21790" w14:textId="77777777" w:rsidR="00B36D84" w:rsidRDefault="00B36D84" w:rsidP="00675A3E">
      <w:pPr>
        <w:spacing w:line="300" w:lineRule="auto"/>
        <w:rPr>
          <w:rFonts w:ascii="Times New Roman" w:eastAsia="楷体" w:hAnsi="Times New Roman"/>
          <w:bCs/>
        </w:rPr>
      </w:pPr>
      <w:r w:rsidRPr="00B36D84">
        <w:rPr>
          <w:rFonts w:ascii="Times New Roman" w:eastAsia="楷体" w:hAnsi="Times New Roman" w:hint="eastAsia"/>
          <w:bCs/>
        </w:rPr>
        <w:t>【条文说明】波纹管补偿器是最常用的通用型补偿器，可以根据布置及地形特点实际需要进行波纹管补偿器型，注意非约束性补偿器，在使用时需要考虑压力推力的作用。</w:t>
      </w:r>
    </w:p>
    <w:p w14:paraId="1DB50307" w14:textId="0D213E5F" w:rsidR="00675A3E" w:rsidRPr="00B36D84" w:rsidRDefault="00675A3E" w:rsidP="00675A3E">
      <w:pPr>
        <w:spacing w:line="300" w:lineRule="auto"/>
        <w:jc w:val="center"/>
        <w:rPr>
          <w:rFonts w:ascii="Times New Roman" w:eastAsia="楷体" w:hAnsi="Times New Roman"/>
          <w:bCs/>
        </w:rPr>
      </w:pPr>
      <w:r w:rsidRPr="00B95B11">
        <w:rPr>
          <w:rFonts w:ascii="Times New Roman" w:hAnsi="Times New Roman" w:hint="eastAsia"/>
          <w:b/>
          <w:bCs/>
          <w:sz w:val="21"/>
          <w:szCs w:val="16"/>
        </w:rPr>
        <w:t>表</w:t>
      </w:r>
      <w:r>
        <w:rPr>
          <w:rFonts w:ascii="Times New Roman" w:hAnsi="Times New Roman" w:hint="eastAsia"/>
          <w:b/>
          <w:bCs/>
          <w:sz w:val="21"/>
          <w:szCs w:val="16"/>
        </w:rPr>
        <w:t>4</w:t>
      </w:r>
      <w:r w:rsidRPr="00B95B11">
        <w:rPr>
          <w:rFonts w:ascii="Times New Roman" w:hAnsi="Times New Roman"/>
          <w:b/>
          <w:bCs/>
          <w:sz w:val="21"/>
          <w:szCs w:val="16"/>
        </w:rPr>
        <w:t xml:space="preserve">  </w:t>
      </w:r>
      <w:r>
        <w:rPr>
          <w:rFonts w:ascii="Times New Roman" w:hAnsi="Times New Roman" w:hint="eastAsia"/>
          <w:b/>
          <w:bCs/>
          <w:sz w:val="21"/>
          <w:szCs w:val="16"/>
        </w:rPr>
        <w:t>波纹补偿器典型布置类型及要点</w:t>
      </w:r>
    </w:p>
    <w:tbl>
      <w:tblPr>
        <w:tblStyle w:val="31"/>
        <w:tblW w:w="5000" w:type="pct"/>
        <w:jc w:val="center"/>
        <w:tblLayout w:type="fixed"/>
        <w:tblLook w:val="04A0" w:firstRow="1" w:lastRow="0" w:firstColumn="1" w:lastColumn="0" w:noHBand="0" w:noVBand="1"/>
      </w:tblPr>
      <w:tblGrid>
        <w:gridCol w:w="1149"/>
        <w:gridCol w:w="4060"/>
        <w:gridCol w:w="1244"/>
        <w:gridCol w:w="1843"/>
      </w:tblGrid>
      <w:tr w:rsidR="00B36D84" w:rsidRPr="00675A3E" w14:paraId="3ED601F4" w14:textId="77777777" w:rsidTr="00FF101A">
        <w:trPr>
          <w:trHeight w:val="537"/>
          <w:jc w:val="center"/>
        </w:trPr>
        <w:tc>
          <w:tcPr>
            <w:tcW w:w="692" w:type="pct"/>
            <w:vAlign w:val="center"/>
          </w:tcPr>
          <w:p w14:paraId="620EEE04" w14:textId="77777777" w:rsidR="00B36D84" w:rsidRPr="00675A3E" w:rsidRDefault="00B36D84" w:rsidP="00B36D84">
            <w:pPr>
              <w:snapToGrid w:val="0"/>
              <w:spacing w:line="276" w:lineRule="auto"/>
              <w:jc w:val="center"/>
              <w:rPr>
                <w:rFonts w:ascii="楷体" w:eastAsia="楷体" w:hAnsi="楷体"/>
                <w:b/>
                <w:bCs/>
                <w:kern w:val="0"/>
                <w:sz w:val="18"/>
                <w:szCs w:val="18"/>
              </w:rPr>
            </w:pPr>
            <w:r w:rsidRPr="00675A3E">
              <w:rPr>
                <w:rFonts w:ascii="楷体" w:eastAsia="楷体" w:hAnsi="楷体" w:hint="eastAsia"/>
                <w:b/>
                <w:bCs/>
                <w:iCs/>
                <w:sz w:val="21"/>
                <w:szCs w:val="16"/>
              </w:rPr>
              <w:t>布置类型</w:t>
            </w:r>
          </w:p>
        </w:tc>
        <w:tc>
          <w:tcPr>
            <w:tcW w:w="2447" w:type="pct"/>
            <w:vAlign w:val="center"/>
          </w:tcPr>
          <w:p w14:paraId="71CDEF35" w14:textId="77777777" w:rsidR="00B36D84" w:rsidRPr="00675A3E" w:rsidRDefault="00B36D84" w:rsidP="00B36D84">
            <w:pPr>
              <w:snapToGrid w:val="0"/>
              <w:spacing w:line="276" w:lineRule="auto"/>
              <w:jc w:val="center"/>
              <w:rPr>
                <w:rFonts w:ascii="楷体" w:eastAsia="楷体" w:hAnsi="楷体"/>
                <w:b/>
                <w:bCs/>
                <w:kern w:val="0"/>
                <w:sz w:val="18"/>
                <w:szCs w:val="18"/>
              </w:rPr>
            </w:pPr>
            <w:r w:rsidRPr="00675A3E">
              <w:rPr>
                <w:rFonts w:ascii="楷体" w:eastAsia="楷体" w:hAnsi="楷体" w:hint="eastAsia"/>
                <w:b/>
                <w:bCs/>
                <w:kern w:val="0"/>
                <w:sz w:val="18"/>
                <w:szCs w:val="18"/>
              </w:rPr>
              <w:t>布置要点</w:t>
            </w:r>
          </w:p>
        </w:tc>
        <w:tc>
          <w:tcPr>
            <w:tcW w:w="750" w:type="pct"/>
            <w:vAlign w:val="center"/>
          </w:tcPr>
          <w:p w14:paraId="045EC9B5" w14:textId="77777777" w:rsidR="00B36D84" w:rsidRPr="00675A3E" w:rsidRDefault="00B36D84" w:rsidP="00B36D84">
            <w:pPr>
              <w:snapToGrid w:val="0"/>
              <w:spacing w:line="276" w:lineRule="auto"/>
              <w:jc w:val="center"/>
              <w:rPr>
                <w:rFonts w:ascii="楷体" w:eastAsia="楷体" w:hAnsi="楷体"/>
                <w:b/>
                <w:bCs/>
                <w:kern w:val="0"/>
                <w:sz w:val="18"/>
                <w:szCs w:val="18"/>
              </w:rPr>
            </w:pPr>
            <w:r w:rsidRPr="00675A3E">
              <w:rPr>
                <w:rFonts w:ascii="楷体" w:eastAsia="楷体" w:hAnsi="楷体" w:hint="eastAsia"/>
                <w:b/>
                <w:bCs/>
                <w:kern w:val="0"/>
                <w:sz w:val="18"/>
                <w:szCs w:val="18"/>
              </w:rPr>
              <w:t>补偿方式</w:t>
            </w:r>
          </w:p>
        </w:tc>
        <w:tc>
          <w:tcPr>
            <w:tcW w:w="1111" w:type="pct"/>
            <w:vAlign w:val="center"/>
          </w:tcPr>
          <w:p w14:paraId="436CC533" w14:textId="77777777" w:rsidR="00B36D84" w:rsidRPr="00675A3E" w:rsidRDefault="00B36D84" w:rsidP="00B36D84">
            <w:pPr>
              <w:snapToGrid w:val="0"/>
              <w:spacing w:line="276" w:lineRule="auto"/>
              <w:jc w:val="center"/>
              <w:rPr>
                <w:rFonts w:ascii="楷体" w:eastAsia="楷体" w:hAnsi="楷体"/>
                <w:b/>
                <w:bCs/>
                <w:kern w:val="0"/>
                <w:sz w:val="18"/>
                <w:szCs w:val="18"/>
              </w:rPr>
            </w:pPr>
            <w:r w:rsidRPr="00675A3E">
              <w:rPr>
                <w:rFonts w:ascii="楷体" w:eastAsia="楷体" w:hAnsi="楷体" w:hint="eastAsia"/>
                <w:b/>
                <w:bCs/>
                <w:kern w:val="0"/>
                <w:sz w:val="18"/>
                <w:szCs w:val="18"/>
              </w:rPr>
              <w:t>说明</w:t>
            </w:r>
          </w:p>
        </w:tc>
      </w:tr>
      <w:tr w:rsidR="00B36D84" w:rsidRPr="00675A3E" w14:paraId="6D346EC6" w14:textId="77777777" w:rsidTr="00FF101A">
        <w:trPr>
          <w:trHeight w:val="1561"/>
          <w:jc w:val="center"/>
        </w:trPr>
        <w:tc>
          <w:tcPr>
            <w:tcW w:w="692" w:type="pct"/>
            <w:vMerge w:val="restart"/>
            <w:vAlign w:val="center"/>
          </w:tcPr>
          <w:p w14:paraId="3315D1F9" w14:textId="77777777" w:rsidR="00B36D84" w:rsidRPr="00675A3E" w:rsidRDefault="00B36D84" w:rsidP="00B36D84">
            <w:pPr>
              <w:snapToGrid w:val="0"/>
              <w:spacing w:line="276" w:lineRule="auto"/>
              <w:jc w:val="center"/>
              <w:rPr>
                <w:rFonts w:ascii="楷体" w:eastAsia="楷体" w:hAnsi="楷体"/>
                <w:kern w:val="0"/>
                <w:sz w:val="18"/>
                <w:szCs w:val="18"/>
              </w:rPr>
            </w:pPr>
            <w:r w:rsidRPr="00675A3E">
              <w:rPr>
                <w:rFonts w:ascii="楷体" w:eastAsia="楷体" w:hAnsi="楷体" w:hint="eastAsia"/>
                <w:kern w:val="0"/>
                <w:sz w:val="18"/>
                <w:szCs w:val="18"/>
              </w:rPr>
              <w:t>直线段</w:t>
            </w:r>
          </w:p>
        </w:tc>
        <w:tc>
          <w:tcPr>
            <w:tcW w:w="2447" w:type="pct"/>
            <w:tcBorders>
              <w:left w:val="single" w:sz="4" w:space="0" w:color="auto"/>
            </w:tcBorders>
            <w:vAlign w:val="center"/>
          </w:tcPr>
          <w:p w14:paraId="6724F93F" w14:textId="77777777" w:rsidR="00B36D84" w:rsidRPr="00675A3E" w:rsidRDefault="00B36D84" w:rsidP="00B36D84">
            <w:pPr>
              <w:snapToGrid w:val="0"/>
              <w:spacing w:line="276" w:lineRule="auto"/>
              <w:jc w:val="center"/>
              <w:rPr>
                <w:rFonts w:ascii="楷体" w:eastAsia="楷体" w:hAnsi="楷体"/>
                <w:kern w:val="0"/>
                <w:sz w:val="18"/>
                <w:szCs w:val="18"/>
              </w:rPr>
            </w:pPr>
            <w:r w:rsidRPr="00675A3E">
              <w:rPr>
                <w:rFonts w:ascii="楷体" w:eastAsia="楷体" w:hAnsi="楷体"/>
                <w:noProof/>
                <w:sz w:val="18"/>
              </w:rPr>
              <w:drawing>
                <wp:inline distT="0" distB="0" distL="0" distR="0" wp14:anchorId="0B1AF729" wp14:editId="2488891B">
                  <wp:extent cx="1800751" cy="1099524"/>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l="52447" t="39558" r="28868" b="34323"/>
                          <a:stretch>
                            <a:fillRect/>
                          </a:stretch>
                        </pic:blipFill>
                        <pic:spPr bwMode="auto">
                          <a:xfrm>
                            <a:off x="0" y="0"/>
                            <a:ext cx="1800751" cy="1099524"/>
                          </a:xfrm>
                          <a:prstGeom prst="rect">
                            <a:avLst/>
                          </a:prstGeom>
                          <a:noFill/>
                          <a:ln w="9525">
                            <a:noFill/>
                            <a:miter lim="800000"/>
                            <a:headEnd/>
                            <a:tailEnd/>
                          </a:ln>
                        </pic:spPr>
                      </pic:pic>
                    </a:graphicData>
                  </a:graphic>
                </wp:inline>
              </w:drawing>
            </w:r>
          </w:p>
        </w:tc>
        <w:tc>
          <w:tcPr>
            <w:tcW w:w="750" w:type="pct"/>
            <w:vAlign w:val="center"/>
          </w:tcPr>
          <w:p w14:paraId="107AE425" w14:textId="77777777" w:rsidR="00B36D84" w:rsidRPr="00675A3E" w:rsidRDefault="00B36D84" w:rsidP="00B36D84">
            <w:pPr>
              <w:snapToGrid w:val="0"/>
              <w:spacing w:line="276" w:lineRule="auto"/>
              <w:rPr>
                <w:rFonts w:ascii="楷体" w:eastAsia="楷体" w:hAnsi="楷体"/>
                <w:kern w:val="0"/>
                <w:sz w:val="18"/>
                <w:szCs w:val="18"/>
              </w:rPr>
            </w:pPr>
            <w:r w:rsidRPr="00675A3E">
              <w:rPr>
                <w:rFonts w:ascii="楷体" w:eastAsia="楷体" w:hAnsi="楷体"/>
                <w:kern w:val="0"/>
                <w:sz w:val="18"/>
                <w:szCs w:val="18"/>
              </w:rPr>
              <w:t>外压轴向型波纹补偿器</w:t>
            </w:r>
          </w:p>
        </w:tc>
        <w:tc>
          <w:tcPr>
            <w:tcW w:w="1111" w:type="pct"/>
            <w:vAlign w:val="center"/>
          </w:tcPr>
          <w:p w14:paraId="558F1564" w14:textId="77777777" w:rsidR="00B36D84" w:rsidRPr="00675A3E" w:rsidRDefault="00B36D84" w:rsidP="00B36D84">
            <w:pPr>
              <w:snapToGrid w:val="0"/>
              <w:spacing w:before="190" w:after="190" w:line="276" w:lineRule="auto"/>
              <w:rPr>
                <w:rFonts w:ascii="楷体" w:eastAsia="楷体" w:hAnsi="楷体" w:cs="宋体"/>
                <w:spacing w:val="3"/>
                <w:sz w:val="18"/>
                <w:szCs w:val="18"/>
              </w:rPr>
            </w:pPr>
            <w:r w:rsidRPr="00675A3E">
              <w:rPr>
                <w:rFonts w:ascii="楷体" w:eastAsia="楷体" w:hAnsi="楷体" w:cs="宋体" w:hint="eastAsia"/>
                <w:spacing w:val="3"/>
                <w:sz w:val="18"/>
                <w:szCs w:val="18"/>
              </w:rPr>
              <w:t>该补偿器适用于空间受限、压降要求苛刻的管道。</w:t>
            </w:r>
          </w:p>
        </w:tc>
      </w:tr>
      <w:tr w:rsidR="00B36D84" w:rsidRPr="00675A3E" w14:paraId="428736B3" w14:textId="77777777" w:rsidTr="00FF101A">
        <w:trPr>
          <w:trHeight w:val="1462"/>
          <w:jc w:val="center"/>
        </w:trPr>
        <w:tc>
          <w:tcPr>
            <w:tcW w:w="692" w:type="pct"/>
            <w:vMerge/>
            <w:vAlign w:val="center"/>
          </w:tcPr>
          <w:p w14:paraId="0F8A8CC8" w14:textId="77777777" w:rsidR="00B36D84" w:rsidRPr="00675A3E" w:rsidRDefault="00B36D84" w:rsidP="00B36D84">
            <w:pPr>
              <w:snapToGrid w:val="0"/>
              <w:spacing w:line="276" w:lineRule="auto"/>
              <w:jc w:val="center"/>
              <w:rPr>
                <w:rFonts w:ascii="楷体" w:eastAsia="楷体" w:hAnsi="楷体"/>
                <w:kern w:val="0"/>
                <w:sz w:val="18"/>
                <w:szCs w:val="18"/>
              </w:rPr>
            </w:pPr>
          </w:p>
        </w:tc>
        <w:tc>
          <w:tcPr>
            <w:tcW w:w="2447" w:type="pct"/>
            <w:tcBorders>
              <w:left w:val="single" w:sz="4" w:space="0" w:color="auto"/>
            </w:tcBorders>
            <w:vAlign w:val="center"/>
          </w:tcPr>
          <w:p w14:paraId="51478908" w14:textId="77777777" w:rsidR="00B36D84" w:rsidRPr="00675A3E" w:rsidRDefault="00B36D84" w:rsidP="00B36D84">
            <w:pPr>
              <w:snapToGrid w:val="0"/>
              <w:spacing w:line="276" w:lineRule="auto"/>
              <w:jc w:val="center"/>
              <w:rPr>
                <w:rFonts w:ascii="楷体" w:eastAsia="楷体" w:hAnsi="楷体"/>
                <w:kern w:val="0"/>
                <w:sz w:val="18"/>
                <w:szCs w:val="18"/>
              </w:rPr>
            </w:pPr>
            <w:r w:rsidRPr="00675A3E">
              <w:rPr>
                <w:rFonts w:ascii="楷体" w:eastAsia="楷体" w:hAnsi="楷体"/>
                <w:noProof/>
                <w:sz w:val="18"/>
              </w:rPr>
              <w:drawing>
                <wp:inline distT="0" distB="0" distL="0" distR="0" wp14:anchorId="2500A6E7" wp14:editId="250FBA72">
                  <wp:extent cx="1800751" cy="1172452"/>
                  <wp:effectExtent l="0" t="0" r="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l="41913" t="36194" r="39096" b="35623"/>
                          <a:stretch>
                            <a:fillRect/>
                          </a:stretch>
                        </pic:blipFill>
                        <pic:spPr bwMode="auto">
                          <a:xfrm>
                            <a:off x="0" y="0"/>
                            <a:ext cx="1800751" cy="1172452"/>
                          </a:xfrm>
                          <a:prstGeom prst="rect">
                            <a:avLst/>
                          </a:prstGeom>
                          <a:noFill/>
                          <a:ln w="9525">
                            <a:noFill/>
                            <a:miter lim="800000"/>
                            <a:headEnd/>
                            <a:tailEnd/>
                          </a:ln>
                        </pic:spPr>
                      </pic:pic>
                    </a:graphicData>
                  </a:graphic>
                </wp:inline>
              </w:drawing>
            </w:r>
          </w:p>
        </w:tc>
        <w:tc>
          <w:tcPr>
            <w:tcW w:w="750" w:type="pct"/>
            <w:vAlign w:val="center"/>
          </w:tcPr>
          <w:p w14:paraId="4060D079" w14:textId="77777777" w:rsidR="00B36D84" w:rsidRPr="00675A3E" w:rsidRDefault="00B36D84" w:rsidP="00B36D84">
            <w:pPr>
              <w:snapToGrid w:val="0"/>
              <w:spacing w:line="276" w:lineRule="auto"/>
              <w:rPr>
                <w:rFonts w:ascii="楷体" w:eastAsia="楷体" w:hAnsi="楷体"/>
                <w:kern w:val="0"/>
                <w:sz w:val="18"/>
                <w:szCs w:val="18"/>
              </w:rPr>
            </w:pPr>
            <w:r w:rsidRPr="00675A3E">
              <w:rPr>
                <w:rFonts w:ascii="楷体" w:eastAsia="楷体" w:hAnsi="楷体" w:hint="eastAsia"/>
                <w:kern w:val="0"/>
                <w:sz w:val="18"/>
                <w:szCs w:val="18"/>
              </w:rPr>
              <w:t>全外压低阻力压力平衡型补偿器</w:t>
            </w:r>
          </w:p>
        </w:tc>
        <w:tc>
          <w:tcPr>
            <w:tcW w:w="1111" w:type="pct"/>
            <w:vAlign w:val="center"/>
          </w:tcPr>
          <w:p w14:paraId="5D2A8041" w14:textId="77777777" w:rsidR="00B36D84" w:rsidRPr="00675A3E" w:rsidRDefault="00B36D84" w:rsidP="00B36D84">
            <w:pPr>
              <w:snapToGrid w:val="0"/>
              <w:spacing w:before="190" w:after="190" w:line="276" w:lineRule="auto"/>
              <w:rPr>
                <w:rFonts w:ascii="楷体" w:eastAsia="楷体" w:hAnsi="楷体" w:cs="宋体"/>
                <w:spacing w:val="3"/>
                <w:sz w:val="18"/>
                <w:szCs w:val="18"/>
              </w:rPr>
            </w:pPr>
            <w:r w:rsidRPr="00675A3E">
              <w:rPr>
                <w:rFonts w:ascii="楷体" w:eastAsia="楷体" w:hAnsi="楷体" w:cs="宋体" w:hint="eastAsia"/>
                <w:spacing w:val="3"/>
                <w:sz w:val="18"/>
                <w:szCs w:val="18"/>
              </w:rPr>
              <w:t>该补偿器适用于空间受限、压降要求苛刻、</w:t>
            </w:r>
            <w:r w:rsidRPr="00675A3E">
              <w:rPr>
                <w:rFonts w:ascii="楷体" w:eastAsia="楷体" w:hAnsi="楷体" w:hint="eastAsia"/>
                <w:kern w:val="0"/>
                <w:sz w:val="18"/>
                <w:szCs w:val="18"/>
              </w:rPr>
              <w:t>固定支架承载能力较小的管道（或</w:t>
            </w:r>
            <w:r w:rsidRPr="00675A3E">
              <w:rPr>
                <w:rFonts w:ascii="楷体" w:eastAsia="楷体" w:hAnsi="楷体" w:cs="宋体"/>
                <w:spacing w:val="1"/>
                <w:sz w:val="18"/>
                <w:szCs w:val="18"/>
              </w:rPr>
              <w:t>敏感设备入口管道</w:t>
            </w:r>
            <w:r w:rsidRPr="00675A3E">
              <w:rPr>
                <w:rFonts w:ascii="楷体" w:eastAsia="楷体" w:hAnsi="楷体" w:hint="eastAsia"/>
                <w:kern w:val="0"/>
                <w:sz w:val="18"/>
                <w:szCs w:val="18"/>
              </w:rPr>
              <w:t>）。</w:t>
            </w:r>
          </w:p>
        </w:tc>
      </w:tr>
      <w:tr w:rsidR="00B36D84" w:rsidRPr="00675A3E" w14:paraId="7D10D761" w14:textId="77777777" w:rsidTr="00FF101A">
        <w:trPr>
          <w:trHeight w:val="1462"/>
          <w:jc w:val="center"/>
        </w:trPr>
        <w:tc>
          <w:tcPr>
            <w:tcW w:w="692" w:type="pct"/>
            <w:vAlign w:val="center"/>
          </w:tcPr>
          <w:p w14:paraId="584A38E2" w14:textId="3F561445" w:rsidR="00B36D84" w:rsidRPr="00675A3E" w:rsidRDefault="00EC035B" w:rsidP="00B36D84">
            <w:pPr>
              <w:snapToGrid w:val="0"/>
              <w:spacing w:line="276" w:lineRule="auto"/>
              <w:jc w:val="center"/>
              <w:rPr>
                <w:rFonts w:ascii="楷体" w:eastAsia="楷体" w:hAnsi="楷体"/>
                <w:kern w:val="0"/>
                <w:sz w:val="18"/>
                <w:szCs w:val="18"/>
              </w:rPr>
            </w:pPr>
            <w:r w:rsidRPr="00675A3E">
              <w:rPr>
                <w:rFonts w:ascii="楷体" w:eastAsia="楷体" w:hAnsi="楷体"/>
                <w:kern w:val="0"/>
                <w:sz w:val="18"/>
                <w:szCs w:val="18"/>
              </w:rPr>
              <w:t>L型</w:t>
            </w:r>
            <w:r w:rsidR="00B36D84" w:rsidRPr="00675A3E">
              <w:rPr>
                <w:rFonts w:ascii="楷体" w:eastAsia="楷体" w:hAnsi="楷体"/>
                <w:kern w:val="0"/>
                <w:sz w:val="18"/>
                <w:szCs w:val="18"/>
              </w:rPr>
              <w:t>管段</w:t>
            </w:r>
          </w:p>
        </w:tc>
        <w:tc>
          <w:tcPr>
            <w:tcW w:w="2447" w:type="pct"/>
            <w:tcBorders>
              <w:left w:val="single" w:sz="4" w:space="0" w:color="auto"/>
            </w:tcBorders>
            <w:vAlign w:val="center"/>
          </w:tcPr>
          <w:p w14:paraId="3275175C" w14:textId="77777777" w:rsidR="00B36D84" w:rsidRPr="00675A3E" w:rsidRDefault="00B36D84" w:rsidP="00B36D84">
            <w:pPr>
              <w:snapToGrid w:val="0"/>
              <w:spacing w:line="276" w:lineRule="auto"/>
              <w:jc w:val="center"/>
              <w:rPr>
                <w:rFonts w:ascii="楷体" w:eastAsia="楷体" w:hAnsi="楷体"/>
                <w:noProof/>
                <w:kern w:val="0"/>
                <w:sz w:val="18"/>
                <w:szCs w:val="18"/>
              </w:rPr>
            </w:pPr>
            <w:r w:rsidRPr="00675A3E">
              <w:rPr>
                <w:rFonts w:ascii="楷体" w:eastAsia="楷体" w:hAnsi="楷体"/>
                <w:noProof/>
                <w:kern w:val="0"/>
                <w:sz w:val="18"/>
                <w:szCs w:val="18"/>
              </w:rPr>
              <w:drawing>
                <wp:inline distT="0" distB="0" distL="0" distR="0" wp14:anchorId="677068AD" wp14:editId="5E6C96B4">
                  <wp:extent cx="1865630" cy="1375410"/>
                  <wp:effectExtent l="0" t="0" r="0" b="0"/>
                  <wp:docPr id="17"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6" cstate="print"/>
                          <a:srcRect l="40205" t="50331" r="45197" b="27905"/>
                          <a:stretch>
                            <a:fillRect/>
                          </a:stretch>
                        </pic:blipFill>
                        <pic:spPr bwMode="auto">
                          <a:xfrm>
                            <a:off x="0" y="0"/>
                            <a:ext cx="1865630" cy="1375410"/>
                          </a:xfrm>
                          <a:prstGeom prst="rect">
                            <a:avLst/>
                          </a:prstGeom>
                          <a:noFill/>
                          <a:ln w="9525">
                            <a:noFill/>
                            <a:miter lim="800000"/>
                            <a:headEnd/>
                            <a:tailEnd/>
                          </a:ln>
                        </pic:spPr>
                      </pic:pic>
                    </a:graphicData>
                  </a:graphic>
                </wp:inline>
              </w:drawing>
            </w:r>
          </w:p>
        </w:tc>
        <w:tc>
          <w:tcPr>
            <w:tcW w:w="750" w:type="pct"/>
            <w:vAlign w:val="center"/>
          </w:tcPr>
          <w:p w14:paraId="510DF56B" w14:textId="77777777" w:rsidR="00B36D84" w:rsidRPr="00675A3E" w:rsidRDefault="00B36D84" w:rsidP="00B36D84">
            <w:pPr>
              <w:snapToGrid w:val="0"/>
              <w:spacing w:line="276" w:lineRule="auto"/>
              <w:rPr>
                <w:rFonts w:ascii="楷体" w:eastAsia="楷体" w:hAnsi="楷体"/>
                <w:kern w:val="0"/>
                <w:sz w:val="18"/>
                <w:szCs w:val="18"/>
              </w:rPr>
            </w:pPr>
            <w:r w:rsidRPr="00675A3E">
              <w:rPr>
                <w:rFonts w:ascii="楷体" w:eastAsia="楷体" w:hAnsi="楷体" w:hint="eastAsia"/>
                <w:kern w:val="0"/>
                <w:sz w:val="18"/>
                <w:szCs w:val="18"/>
              </w:rPr>
              <w:t>铰链型补偿器</w:t>
            </w:r>
          </w:p>
        </w:tc>
        <w:tc>
          <w:tcPr>
            <w:tcW w:w="1111" w:type="pct"/>
            <w:vAlign w:val="center"/>
          </w:tcPr>
          <w:p w14:paraId="1F8CF146" w14:textId="77777777" w:rsidR="00B36D84" w:rsidRPr="00675A3E" w:rsidRDefault="00B36D84" w:rsidP="00B36D84">
            <w:pPr>
              <w:snapToGrid w:val="0"/>
              <w:spacing w:before="190" w:after="190" w:line="276" w:lineRule="auto"/>
              <w:rPr>
                <w:rFonts w:ascii="楷体" w:eastAsia="楷体" w:hAnsi="楷体" w:cs="宋体"/>
                <w:spacing w:val="3"/>
                <w:kern w:val="21"/>
                <w:sz w:val="18"/>
                <w:szCs w:val="18"/>
              </w:rPr>
            </w:pPr>
            <w:r w:rsidRPr="00675A3E">
              <w:rPr>
                <w:rFonts w:ascii="楷体" w:eastAsia="楷体" w:hAnsi="楷体" w:cs="宋体" w:hint="eastAsia"/>
                <w:spacing w:val="3"/>
                <w:sz w:val="18"/>
                <w:szCs w:val="18"/>
              </w:rPr>
              <w:t>该补偿器适用于平面管道走向变化的管道</w:t>
            </w:r>
            <w:r w:rsidRPr="00675A3E">
              <w:rPr>
                <w:rFonts w:ascii="楷体" w:eastAsia="楷体" w:hAnsi="楷体" w:hint="eastAsia"/>
                <w:kern w:val="0"/>
                <w:sz w:val="18"/>
                <w:szCs w:val="18"/>
              </w:rPr>
              <w:t>。</w:t>
            </w:r>
          </w:p>
        </w:tc>
      </w:tr>
      <w:tr w:rsidR="00B36D84" w:rsidRPr="00675A3E" w14:paraId="1B6BA162" w14:textId="77777777" w:rsidTr="00FF101A">
        <w:trPr>
          <w:trHeight w:val="1462"/>
          <w:jc w:val="center"/>
        </w:trPr>
        <w:tc>
          <w:tcPr>
            <w:tcW w:w="692" w:type="pct"/>
            <w:vAlign w:val="center"/>
          </w:tcPr>
          <w:p w14:paraId="0A2392FC" w14:textId="5EBD5921" w:rsidR="00B36D84" w:rsidRPr="00675A3E" w:rsidRDefault="00EC035B" w:rsidP="00B36D84">
            <w:pPr>
              <w:snapToGrid w:val="0"/>
              <w:spacing w:line="276" w:lineRule="auto"/>
              <w:jc w:val="center"/>
              <w:rPr>
                <w:rFonts w:ascii="楷体" w:eastAsia="楷体" w:hAnsi="楷体"/>
                <w:kern w:val="0"/>
                <w:sz w:val="18"/>
                <w:szCs w:val="18"/>
              </w:rPr>
            </w:pPr>
            <w:r w:rsidRPr="00675A3E">
              <w:rPr>
                <w:rFonts w:ascii="楷体" w:eastAsia="楷体" w:hAnsi="楷体" w:hint="eastAsia"/>
                <w:kern w:val="0"/>
                <w:sz w:val="18"/>
                <w:szCs w:val="18"/>
              </w:rPr>
              <w:t>Z型</w:t>
            </w:r>
            <w:r w:rsidR="00B36D84" w:rsidRPr="00675A3E">
              <w:rPr>
                <w:rFonts w:ascii="楷体" w:eastAsia="楷体" w:hAnsi="楷体"/>
                <w:kern w:val="0"/>
                <w:sz w:val="18"/>
                <w:szCs w:val="18"/>
              </w:rPr>
              <w:t>管段</w:t>
            </w:r>
          </w:p>
        </w:tc>
        <w:tc>
          <w:tcPr>
            <w:tcW w:w="2447" w:type="pct"/>
            <w:tcBorders>
              <w:left w:val="single" w:sz="4" w:space="0" w:color="auto"/>
            </w:tcBorders>
            <w:vAlign w:val="center"/>
          </w:tcPr>
          <w:p w14:paraId="11CA9302" w14:textId="77777777" w:rsidR="00B36D84" w:rsidRPr="00675A3E" w:rsidRDefault="00B36D84" w:rsidP="00B36D84">
            <w:pPr>
              <w:snapToGrid w:val="0"/>
              <w:spacing w:line="276" w:lineRule="auto"/>
              <w:jc w:val="center"/>
              <w:rPr>
                <w:rFonts w:ascii="楷体" w:eastAsia="楷体" w:hAnsi="楷体"/>
                <w:noProof/>
                <w:kern w:val="0"/>
                <w:sz w:val="18"/>
                <w:szCs w:val="18"/>
              </w:rPr>
            </w:pPr>
            <w:r w:rsidRPr="00675A3E">
              <w:rPr>
                <w:rFonts w:ascii="楷体" w:eastAsia="楷体" w:hAnsi="楷体"/>
                <w:noProof/>
                <w:kern w:val="0"/>
                <w:sz w:val="18"/>
                <w:szCs w:val="18"/>
              </w:rPr>
              <w:drawing>
                <wp:inline distT="0" distB="0" distL="0" distR="0" wp14:anchorId="06DE59C6" wp14:editId="1B26C75D">
                  <wp:extent cx="1946594" cy="1188000"/>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015" t="22841" r="16194" b="41439"/>
                          <a:stretch/>
                        </pic:blipFill>
                        <pic:spPr bwMode="auto">
                          <a:xfrm>
                            <a:off x="0" y="0"/>
                            <a:ext cx="1946594" cy="11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0" w:type="pct"/>
            <w:vAlign w:val="center"/>
          </w:tcPr>
          <w:p w14:paraId="237675D1" w14:textId="77777777" w:rsidR="00B36D84" w:rsidRPr="00675A3E" w:rsidRDefault="00B36D84" w:rsidP="00B36D84">
            <w:pPr>
              <w:snapToGrid w:val="0"/>
              <w:spacing w:line="276" w:lineRule="auto"/>
              <w:rPr>
                <w:rFonts w:ascii="楷体" w:eastAsia="楷体" w:hAnsi="楷体"/>
                <w:kern w:val="0"/>
                <w:sz w:val="18"/>
                <w:szCs w:val="18"/>
              </w:rPr>
            </w:pPr>
            <w:r w:rsidRPr="00675A3E">
              <w:rPr>
                <w:rFonts w:ascii="楷体" w:eastAsia="楷体" w:hAnsi="楷体" w:hint="eastAsia"/>
                <w:kern w:val="0"/>
                <w:sz w:val="18"/>
                <w:szCs w:val="18"/>
              </w:rPr>
              <w:t>铰链型补偿器</w:t>
            </w:r>
          </w:p>
        </w:tc>
        <w:tc>
          <w:tcPr>
            <w:tcW w:w="1111" w:type="pct"/>
            <w:vAlign w:val="center"/>
          </w:tcPr>
          <w:p w14:paraId="12928E59" w14:textId="77777777" w:rsidR="00B36D84" w:rsidRPr="00675A3E" w:rsidRDefault="00B36D84" w:rsidP="00B36D84">
            <w:pPr>
              <w:snapToGrid w:val="0"/>
              <w:spacing w:line="276" w:lineRule="auto"/>
              <w:rPr>
                <w:rFonts w:ascii="楷体" w:eastAsia="楷体" w:hAnsi="楷体" w:cs="宋体"/>
                <w:spacing w:val="3"/>
                <w:sz w:val="18"/>
                <w:szCs w:val="18"/>
              </w:rPr>
            </w:pPr>
            <w:r w:rsidRPr="00675A3E">
              <w:rPr>
                <w:rFonts w:ascii="楷体" w:eastAsia="楷体" w:hAnsi="楷体" w:cs="宋体" w:hint="eastAsia"/>
                <w:spacing w:val="3"/>
                <w:sz w:val="18"/>
                <w:szCs w:val="18"/>
              </w:rPr>
              <w:t>该补偿器适用于空间管道走向变化的管道</w:t>
            </w:r>
          </w:p>
        </w:tc>
      </w:tr>
    </w:tbl>
    <w:p w14:paraId="46126148" w14:textId="7664EB07" w:rsidR="006D6A28" w:rsidRPr="007D1712" w:rsidRDefault="006D6A28" w:rsidP="006D6A28">
      <w:pPr>
        <w:rPr>
          <w:rFonts w:ascii="Times New Roman" w:hAnsi="Times New Roman"/>
          <w:b/>
          <w:bCs/>
        </w:rPr>
      </w:pPr>
      <w:r w:rsidRPr="007D1712">
        <w:rPr>
          <w:rFonts w:ascii="Times New Roman" w:hAnsi="Times New Roman"/>
          <w:b/>
          <w:bCs/>
        </w:rPr>
        <w:t>8.</w:t>
      </w:r>
      <w:r w:rsidR="006877B1">
        <w:rPr>
          <w:rFonts w:ascii="Times New Roman" w:hAnsi="Times New Roman" w:hint="eastAsia"/>
          <w:b/>
          <w:bCs/>
        </w:rPr>
        <w:t>4</w:t>
      </w:r>
      <w:r w:rsidRPr="007D1712">
        <w:rPr>
          <w:rFonts w:ascii="Times New Roman" w:hAnsi="Times New Roman"/>
          <w:b/>
          <w:bCs/>
        </w:rPr>
        <w:t>.</w:t>
      </w:r>
      <w:r w:rsidR="00274553">
        <w:rPr>
          <w:rFonts w:ascii="Times New Roman" w:hAnsi="Times New Roman"/>
          <w:b/>
          <w:bCs/>
        </w:rPr>
        <w:t>6</w:t>
      </w:r>
      <w:r w:rsidR="00274553" w:rsidRPr="007D1712">
        <w:rPr>
          <w:rFonts w:ascii="Times New Roman" w:hAnsi="Times New Roman"/>
          <w:b/>
          <w:bCs/>
        </w:rPr>
        <w:t xml:space="preserve">  </w:t>
      </w:r>
      <w:r w:rsidRPr="007D1712">
        <w:rPr>
          <w:rFonts w:ascii="Times New Roman" w:hAnsi="Times New Roman"/>
          <w:bCs/>
        </w:rPr>
        <w:t>轴向型波纹补偿器宜在工厂内进行预制保温。</w:t>
      </w:r>
    </w:p>
    <w:p w14:paraId="13193753" w14:textId="4DA7DD3A" w:rsidR="00572B7C" w:rsidRPr="007D1712" w:rsidRDefault="000E2473" w:rsidP="00D252DC">
      <w:pPr>
        <w:pStyle w:val="2"/>
        <w:spacing w:before="381" w:after="381"/>
        <w:ind w:left="0"/>
        <w:rPr>
          <w:rFonts w:ascii="Times New Roman" w:eastAsia="黑体" w:hAnsi="Times New Roman"/>
        </w:rPr>
      </w:pPr>
      <w:bookmarkStart w:id="207" w:name="_Toc162985761"/>
      <w:bookmarkStart w:id="208" w:name="_Toc162986073"/>
      <w:bookmarkStart w:id="209" w:name="_Toc162990191"/>
      <w:bookmarkStart w:id="210" w:name="_Toc163395946"/>
      <w:r w:rsidRPr="007D1712">
        <w:rPr>
          <w:rFonts w:ascii="Times New Roman" w:eastAsia="黑体" w:hAnsi="Times New Roman"/>
        </w:rPr>
        <w:t xml:space="preserve">8.5  </w:t>
      </w:r>
      <w:r w:rsidRPr="007D1712">
        <w:rPr>
          <w:rFonts w:ascii="Times New Roman" w:eastAsia="黑体" w:hAnsi="Times New Roman"/>
        </w:rPr>
        <w:t>球型补偿器</w:t>
      </w:r>
      <w:bookmarkEnd w:id="207"/>
      <w:bookmarkEnd w:id="208"/>
      <w:bookmarkEnd w:id="209"/>
      <w:bookmarkEnd w:id="210"/>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11" w:name="_Toc162990192"/>
      <w:bookmarkStart w:id="212" w:name="_Toc163244612"/>
      <w:r w:rsidR="00F83895">
        <w:rPr>
          <w:rFonts w:ascii="Times New Roman" w:eastAsia="黑体" w:hAnsi="Times New Roman"/>
        </w:rPr>
        <w:instrText>8.5 Ball type compensator</w:instrText>
      </w:r>
      <w:bookmarkEnd w:id="211"/>
      <w:bookmarkEnd w:id="212"/>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0DBD6384" w14:textId="10972E1A" w:rsidR="000E2473" w:rsidRPr="007D1712" w:rsidRDefault="000E2473" w:rsidP="00675A3E">
      <w:pPr>
        <w:spacing w:line="300" w:lineRule="auto"/>
        <w:rPr>
          <w:rFonts w:ascii="Times New Roman" w:hAnsi="Times New Roman"/>
          <w:bCs/>
        </w:rPr>
      </w:pPr>
      <w:r w:rsidRPr="007D1712">
        <w:rPr>
          <w:rFonts w:ascii="Times New Roman" w:hAnsi="Times New Roman"/>
          <w:b/>
          <w:bCs/>
        </w:rPr>
        <w:t>8.5.1</w:t>
      </w:r>
      <w:r w:rsidRPr="007D1712">
        <w:rPr>
          <w:rFonts w:ascii="Times New Roman" w:hAnsi="Times New Roman"/>
          <w:bCs/>
        </w:rPr>
        <w:t>球型补偿器材料选用，应符合《城镇供热管道用球型补偿器》</w:t>
      </w:r>
      <w:r w:rsidRPr="007D1712">
        <w:rPr>
          <w:rFonts w:ascii="Times New Roman" w:hAnsi="Times New Roman"/>
          <w:bCs/>
        </w:rPr>
        <w:t>GB/T 37261</w:t>
      </w:r>
      <w:r w:rsidRPr="007D1712">
        <w:rPr>
          <w:rFonts w:ascii="Times New Roman" w:hAnsi="Times New Roman"/>
          <w:bCs/>
        </w:rPr>
        <w:t>的规定。</w:t>
      </w:r>
    </w:p>
    <w:p w14:paraId="3C58A737" w14:textId="6D948EC3" w:rsidR="00070296" w:rsidRPr="00E14465" w:rsidRDefault="00070296" w:rsidP="00675A3E">
      <w:pPr>
        <w:spacing w:line="300" w:lineRule="auto"/>
        <w:rPr>
          <w:rFonts w:ascii="Times New Roman" w:eastAsia="楷体" w:hAnsi="Times New Roman"/>
          <w:bCs/>
        </w:rPr>
      </w:pPr>
      <w:r w:rsidRPr="007D1712">
        <w:rPr>
          <w:rFonts w:ascii="Times New Roman" w:hAnsi="Times New Roman"/>
        </w:rPr>
        <w:t>【条文说明】</w:t>
      </w:r>
      <w:r w:rsidRPr="007D1712">
        <w:rPr>
          <w:rFonts w:ascii="Times New Roman" w:eastAsia="楷体" w:hAnsi="Times New Roman"/>
        </w:rPr>
        <w:t>球型补偿器自身平衡内压推力、对两侧固定支架作用力小，只有克服转动力矩产生的推力，且组合使用后补偿能力大，被偿管段距离可以加长</w:t>
      </w:r>
      <w:r w:rsidR="006A0974" w:rsidRPr="007D1712">
        <w:rPr>
          <w:rFonts w:ascii="Times New Roman" w:eastAsia="楷体" w:hAnsi="Times New Roman"/>
        </w:rPr>
        <w:t>等特点，因此</w:t>
      </w:r>
      <w:r w:rsidR="006A0974" w:rsidRPr="007D1712">
        <w:rPr>
          <w:rFonts w:ascii="Times New Roman" w:eastAsia="楷体" w:hAnsi="Times New Roman"/>
          <w:bCs/>
        </w:rPr>
        <w:t>架空蒸汽管道，可根据管道路由条</w:t>
      </w:r>
      <w:r w:rsidR="006A0974" w:rsidRPr="00E14465">
        <w:rPr>
          <w:rFonts w:ascii="Times New Roman" w:eastAsia="楷体" w:hAnsi="Times New Roman"/>
        </w:rPr>
        <w:t>件，合理设置球型补偿器。</w:t>
      </w:r>
      <w:r w:rsidR="00E14465" w:rsidRPr="00E14465">
        <w:rPr>
          <w:rFonts w:ascii="Times New Roman" w:eastAsia="楷体" w:hAnsi="Times New Roman"/>
        </w:rPr>
        <w:t>球型补偿器具有任意方向角度变形的功能。</w:t>
      </w:r>
      <w:proofErr w:type="gramStart"/>
      <w:r w:rsidR="00E14465" w:rsidRPr="00E14465">
        <w:rPr>
          <w:rFonts w:ascii="Times New Roman" w:eastAsia="楷体" w:hAnsi="Times New Roman"/>
        </w:rPr>
        <w:t>在管系中</w:t>
      </w:r>
      <w:proofErr w:type="gramEnd"/>
      <w:r w:rsidR="00E14465" w:rsidRPr="00E14465">
        <w:rPr>
          <w:rFonts w:ascii="Times New Roman" w:eastAsia="楷体" w:hAnsi="Times New Roman"/>
        </w:rPr>
        <w:t>，对管道固定支座无盲板力作用，管道支座受力较小。架空蒸汽管道，可根据管道路由条件，合理设置球型补偿器，用以吸收管道的热膨胀。</w:t>
      </w:r>
      <w:r w:rsidRPr="00E14465">
        <w:rPr>
          <w:rFonts w:ascii="Times New Roman" w:eastAsia="楷体" w:hAnsi="Times New Roman"/>
          <w:bCs/>
        </w:rPr>
        <w:t>球型补偿器</w:t>
      </w:r>
      <w:r w:rsidR="00E14465" w:rsidRPr="00E14465">
        <w:rPr>
          <w:rFonts w:ascii="Times New Roman" w:eastAsia="楷体" w:hAnsi="Times New Roman"/>
          <w:bCs/>
        </w:rPr>
        <w:t>应</w:t>
      </w:r>
      <w:r w:rsidRPr="00E14465">
        <w:rPr>
          <w:rFonts w:ascii="Times New Roman" w:eastAsia="楷体" w:hAnsi="Times New Roman"/>
          <w:bCs/>
        </w:rPr>
        <w:t>为可维护结构，当密封结构出现渗漏时，可实现不更换补偿器进行维护。</w:t>
      </w:r>
      <w:r w:rsidR="006A0974" w:rsidRPr="00E14465">
        <w:rPr>
          <w:rFonts w:ascii="Times New Roman" w:eastAsia="楷体" w:hAnsi="Times New Roman"/>
          <w:bCs/>
        </w:rPr>
        <w:t>球型补偿器为非柔性结构件，不存在失稳、水击水锤破坏的风险，管网运行更安全。</w:t>
      </w:r>
      <w:r w:rsidRPr="00E14465">
        <w:rPr>
          <w:rFonts w:ascii="Times New Roman" w:eastAsia="楷体" w:hAnsi="Times New Roman"/>
          <w:bCs/>
        </w:rPr>
        <w:t>球型补偿器密封函外部设置注料嘴结构，可通过注料嘴向密封</w:t>
      </w:r>
      <w:proofErr w:type="gramStart"/>
      <w:r w:rsidRPr="00E14465">
        <w:rPr>
          <w:rFonts w:ascii="Times New Roman" w:eastAsia="楷体" w:hAnsi="Times New Roman"/>
          <w:bCs/>
        </w:rPr>
        <w:t>函内注填密封</w:t>
      </w:r>
      <w:proofErr w:type="gramEnd"/>
      <w:r w:rsidRPr="00E14465">
        <w:rPr>
          <w:rFonts w:ascii="Times New Roman" w:eastAsia="楷体" w:hAnsi="Times New Roman"/>
          <w:bCs/>
        </w:rPr>
        <w:t>材料，对补偿器进行维护，不用切割更换补偿器，降低管网维护成本。</w:t>
      </w:r>
    </w:p>
    <w:p w14:paraId="769922E5" w14:textId="577D3712" w:rsidR="00EE3944" w:rsidRPr="007D1712" w:rsidRDefault="00C1641C" w:rsidP="00675A3E">
      <w:pPr>
        <w:spacing w:line="300" w:lineRule="auto"/>
        <w:rPr>
          <w:rFonts w:ascii="Times New Roman" w:hAnsi="Times New Roman"/>
        </w:rPr>
      </w:pPr>
      <w:r w:rsidRPr="007D1712">
        <w:rPr>
          <w:rFonts w:ascii="Times New Roman" w:hAnsi="Times New Roman"/>
          <w:b/>
          <w:bCs/>
        </w:rPr>
        <w:t>8.5.</w:t>
      </w:r>
      <w:r w:rsidR="00E14465">
        <w:rPr>
          <w:rFonts w:ascii="Times New Roman" w:hAnsi="Times New Roman" w:hint="eastAsia"/>
          <w:b/>
          <w:bCs/>
        </w:rPr>
        <w:t>2</w:t>
      </w:r>
      <w:r w:rsidR="00E14465" w:rsidRPr="007D1712">
        <w:rPr>
          <w:rFonts w:ascii="Times New Roman" w:hAnsi="Times New Roman"/>
          <w:b/>
          <w:bCs/>
        </w:rPr>
        <w:t xml:space="preserve">  </w:t>
      </w:r>
      <w:r w:rsidR="00EE3944" w:rsidRPr="007D1712">
        <w:rPr>
          <w:rFonts w:ascii="Times New Roman" w:hAnsi="Times New Roman"/>
        </w:rPr>
        <w:t>球型补偿器安装在</w:t>
      </w:r>
      <w:r w:rsidR="00EC035B">
        <w:rPr>
          <w:rFonts w:ascii="Times New Roman" w:hAnsi="Times New Roman"/>
        </w:rPr>
        <w:t>L</w:t>
      </w:r>
      <w:r w:rsidR="00EC035B">
        <w:rPr>
          <w:rFonts w:ascii="Times New Roman" w:hAnsi="Times New Roman"/>
        </w:rPr>
        <w:t>型</w:t>
      </w:r>
      <w:r w:rsidR="00EE3944" w:rsidRPr="007D1712">
        <w:rPr>
          <w:rFonts w:ascii="Times New Roman" w:hAnsi="Times New Roman"/>
        </w:rPr>
        <w:t>、</w:t>
      </w:r>
      <w:r w:rsidR="00EC035B">
        <w:rPr>
          <w:rFonts w:ascii="Times New Roman" w:hAnsi="Times New Roman"/>
        </w:rPr>
        <w:t>Z</w:t>
      </w:r>
      <w:r w:rsidR="00EC035B">
        <w:rPr>
          <w:rFonts w:ascii="Times New Roman" w:hAnsi="Times New Roman"/>
        </w:rPr>
        <w:t>型</w:t>
      </w:r>
      <w:r w:rsidR="00EE3944" w:rsidRPr="007D1712">
        <w:rPr>
          <w:rFonts w:ascii="Times New Roman" w:hAnsi="Times New Roman"/>
        </w:rPr>
        <w:t>或</w:t>
      </w:r>
      <w:r w:rsidR="00EE3944" w:rsidRPr="007D1712">
        <w:rPr>
          <w:rFonts w:ascii="Times New Roman" w:hAnsi="Times New Roman"/>
        </w:rPr>
        <w:t>U</w:t>
      </w:r>
      <w:r w:rsidR="00EE3944" w:rsidRPr="007D1712">
        <w:rPr>
          <w:rFonts w:ascii="Times New Roman" w:hAnsi="Times New Roman"/>
        </w:rPr>
        <w:t>形管道上</w:t>
      </w:r>
      <w:r w:rsidR="00170801">
        <w:rPr>
          <w:rFonts w:ascii="Times New Roman" w:hAnsi="Times New Roman"/>
        </w:rPr>
        <w:t>，当管道允许垂直或水平位移时，选用</w:t>
      </w:r>
      <w:r w:rsidR="00170801">
        <w:rPr>
          <w:rFonts w:ascii="Times New Roman" w:hAnsi="Times New Roman" w:hint="eastAsia"/>
        </w:rPr>
        <w:t>2</w:t>
      </w:r>
      <w:r w:rsidR="00170801">
        <w:rPr>
          <w:rFonts w:ascii="Times New Roman" w:hAnsi="Times New Roman" w:hint="eastAsia"/>
        </w:rPr>
        <w:t>个球</w:t>
      </w:r>
      <w:r w:rsidR="00C67204">
        <w:rPr>
          <w:rFonts w:ascii="Times New Roman" w:hAnsi="Times New Roman" w:hint="eastAsia"/>
        </w:rPr>
        <w:t>型</w:t>
      </w:r>
      <w:r w:rsidR="00170801">
        <w:rPr>
          <w:rFonts w:ascii="Times New Roman" w:hAnsi="Times New Roman" w:hint="eastAsia"/>
        </w:rPr>
        <w:t>补偿器，当</w:t>
      </w:r>
      <w:r w:rsidR="00170801">
        <w:rPr>
          <w:rFonts w:ascii="Times New Roman" w:hAnsi="Times New Roman"/>
        </w:rPr>
        <w:t>管道不允许垂直或水平位移时，选用</w:t>
      </w:r>
      <w:r w:rsidR="00170801">
        <w:rPr>
          <w:rFonts w:ascii="Times New Roman" w:hAnsi="Times New Roman" w:hint="eastAsia"/>
        </w:rPr>
        <w:t>3</w:t>
      </w:r>
      <w:r w:rsidR="00170801">
        <w:rPr>
          <w:rFonts w:ascii="Times New Roman" w:hAnsi="Times New Roman" w:hint="eastAsia"/>
        </w:rPr>
        <w:t>个球</w:t>
      </w:r>
      <w:r w:rsidR="00C67204">
        <w:rPr>
          <w:rFonts w:ascii="Times New Roman" w:hAnsi="Times New Roman" w:hint="eastAsia"/>
        </w:rPr>
        <w:t>型</w:t>
      </w:r>
      <w:r w:rsidR="00170801">
        <w:rPr>
          <w:rFonts w:ascii="Times New Roman" w:hAnsi="Times New Roman" w:hint="eastAsia"/>
        </w:rPr>
        <w:t>补偿器。</w:t>
      </w:r>
      <w:r w:rsidR="00EE3944" w:rsidRPr="007D1712">
        <w:rPr>
          <w:rFonts w:ascii="Times New Roman" w:hAnsi="Times New Roman"/>
        </w:rPr>
        <w:t>，</w:t>
      </w:r>
      <w:r w:rsidR="00E14465" w:rsidRPr="007D1712" w:rsidDel="00E14465">
        <w:rPr>
          <w:rFonts w:ascii="Times New Roman" w:hAnsi="Times New Roman"/>
        </w:rPr>
        <w:t xml:space="preserve"> </w:t>
      </w:r>
    </w:p>
    <w:p w14:paraId="7F9EAF30" w14:textId="6A2640B5" w:rsidR="00C1641C" w:rsidRPr="007D1712" w:rsidRDefault="00EE3944" w:rsidP="00675A3E">
      <w:pPr>
        <w:spacing w:line="300" w:lineRule="auto"/>
        <w:rPr>
          <w:rFonts w:ascii="Times New Roman" w:hAnsi="Times New Roman"/>
          <w:b/>
          <w:bCs/>
        </w:rPr>
      </w:pPr>
      <w:r w:rsidRPr="007D1712">
        <w:rPr>
          <w:rFonts w:ascii="Times New Roman" w:hAnsi="Times New Roman"/>
        </w:rPr>
        <w:t>【条文说明】</w:t>
      </w:r>
      <w:r w:rsidRPr="007D1712">
        <w:rPr>
          <w:rFonts w:ascii="Times New Roman" w:eastAsia="楷体" w:hAnsi="Times New Roman"/>
        </w:rPr>
        <w:t>单个球型补偿器在管道系统中不具备补偿管道轴向位移的能力，必须用球型补偿器组来补偿管道的轴向位移</w:t>
      </w:r>
      <w:r w:rsidR="00C1641C" w:rsidRPr="00E14465">
        <w:rPr>
          <w:rFonts w:ascii="Times New Roman" w:eastAsia="楷体" w:hAnsi="Times New Roman"/>
        </w:rPr>
        <w:t>，实现对管道因温差引起热胀冷缩位移进行补偿。</w:t>
      </w:r>
      <w:r w:rsidR="00E14465" w:rsidRPr="00E14465">
        <w:rPr>
          <w:rFonts w:ascii="Times New Roman" w:eastAsia="楷体" w:hAnsi="Times New Roman"/>
        </w:rPr>
        <w:t>依靠球体相对于外套的角位移来补偿直管段的轴向位移或补偿管系在任意平面上的横向位移。</w:t>
      </w:r>
      <w:r w:rsidR="00E14465" w:rsidRPr="00E14465">
        <w:rPr>
          <w:rFonts w:ascii="Times New Roman" w:eastAsia="楷体" w:hAnsi="Times New Roman" w:hint="eastAsia"/>
        </w:rPr>
        <w:t xml:space="preserve">  </w:t>
      </w:r>
      <w:r w:rsidR="00C1641C" w:rsidRPr="00E14465">
        <w:rPr>
          <w:rFonts w:ascii="Times New Roman" w:eastAsia="楷体" w:hAnsi="Times New Roman"/>
        </w:rPr>
        <w:t>球型补偿器既可使用于平面管道，也可使用于空间管道。</w:t>
      </w:r>
    </w:p>
    <w:p w14:paraId="789E3F35" w14:textId="363641B3" w:rsidR="00D40B6E" w:rsidRPr="007D1712" w:rsidRDefault="00C1641C" w:rsidP="00675A3E">
      <w:pPr>
        <w:spacing w:line="300" w:lineRule="auto"/>
        <w:rPr>
          <w:rFonts w:ascii="Times New Roman" w:hAnsi="Times New Roman"/>
          <w:bCs/>
        </w:rPr>
      </w:pPr>
      <w:r w:rsidRPr="007D1712">
        <w:rPr>
          <w:rFonts w:ascii="Times New Roman" w:hAnsi="Times New Roman"/>
          <w:b/>
          <w:bCs/>
        </w:rPr>
        <w:t>8.5.</w:t>
      </w:r>
      <w:r w:rsidR="00675A3E">
        <w:rPr>
          <w:rFonts w:ascii="Times New Roman" w:hAnsi="Times New Roman" w:hint="eastAsia"/>
          <w:b/>
          <w:bCs/>
        </w:rPr>
        <w:t>3</w:t>
      </w:r>
      <w:r w:rsidR="00D40B6E" w:rsidRPr="007D1712">
        <w:rPr>
          <w:rFonts w:ascii="Times New Roman" w:hAnsi="Times New Roman"/>
          <w:b/>
          <w:bCs/>
        </w:rPr>
        <w:t xml:space="preserve">  </w:t>
      </w:r>
      <w:r w:rsidR="00D40B6E" w:rsidRPr="007D1712">
        <w:rPr>
          <w:rFonts w:ascii="Times New Roman" w:hAnsi="Times New Roman"/>
          <w:bCs/>
        </w:rPr>
        <w:t>球型补偿器水平安装时，应设置托架支撑。</w:t>
      </w:r>
    </w:p>
    <w:p w14:paraId="1571F0BC" w14:textId="3DEE4190" w:rsidR="00A137CD" w:rsidRPr="007D1712" w:rsidRDefault="00A137CD" w:rsidP="00675A3E">
      <w:pPr>
        <w:spacing w:line="300" w:lineRule="auto"/>
        <w:rPr>
          <w:rFonts w:ascii="Times New Roman" w:hAnsi="Times New Roman"/>
          <w:bCs/>
        </w:rPr>
      </w:pPr>
      <w:r w:rsidRPr="007D1712">
        <w:rPr>
          <w:rFonts w:ascii="Times New Roman" w:hAnsi="Times New Roman"/>
          <w:b/>
          <w:bCs/>
        </w:rPr>
        <w:t>8.5.</w:t>
      </w:r>
      <w:r w:rsidR="00675A3E">
        <w:rPr>
          <w:rFonts w:ascii="Times New Roman" w:hAnsi="Times New Roman" w:hint="eastAsia"/>
          <w:b/>
          <w:bCs/>
        </w:rPr>
        <w:t>4</w:t>
      </w:r>
      <w:r w:rsidRPr="007D1712">
        <w:rPr>
          <w:rFonts w:ascii="Times New Roman" w:hAnsi="Times New Roman"/>
          <w:b/>
          <w:bCs/>
        </w:rPr>
        <w:t xml:space="preserve">  </w:t>
      </w:r>
      <w:r w:rsidRPr="007D1712">
        <w:rPr>
          <w:rFonts w:ascii="Times New Roman" w:hAnsi="Times New Roman"/>
          <w:bCs/>
        </w:rPr>
        <w:t>球型补偿器在布置时，应对球型补偿器的补偿量、</w:t>
      </w:r>
      <w:proofErr w:type="gramStart"/>
      <w:r w:rsidR="003201C9">
        <w:rPr>
          <w:rFonts w:ascii="Times New Roman" w:hAnsi="Times New Roman" w:hint="eastAsia"/>
          <w:bCs/>
        </w:rPr>
        <w:t>折曲</w:t>
      </w:r>
      <w:r w:rsidR="00A61D01">
        <w:rPr>
          <w:rFonts w:ascii="Times New Roman" w:hAnsi="Times New Roman" w:hint="eastAsia"/>
          <w:bCs/>
        </w:rPr>
        <w:t>角</w:t>
      </w:r>
      <w:r w:rsidRPr="007D1712">
        <w:rPr>
          <w:rFonts w:ascii="Times New Roman" w:hAnsi="Times New Roman"/>
          <w:bCs/>
        </w:rPr>
        <w:t>和</w:t>
      </w:r>
      <w:proofErr w:type="gramEnd"/>
      <w:r w:rsidRPr="007D1712">
        <w:rPr>
          <w:rFonts w:ascii="Times New Roman" w:hAnsi="Times New Roman"/>
          <w:bCs/>
        </w:rPr>
        <w:t>固定支架的受力等进行计算</w:t>
      </w:r>
      <w:r w:rsidR="00A61D01">
        <w:rPr>
          <w:rFonts w:ascii="Times New Roman" w:hAnsi="Times New Roman"/>
          <w:bCs/>
        </w:rPr>
        <w:t>，</w:t>
      </w:r>
      <w:r w:rsidR="00A61D01" w:rsidRPr="00D252DC">
        <w:rPr>
          <w:rFonts w:ascii="Times New Roman" w:hAnsi="Times New Roman"/>
          <w:bCs/>
        </w:rPr>
        <w:t>球型补偿器典型布置及受力计算见附</w:t>
      </w:r>
      <w:r w:rsidR="00A61D01" w:rsidRPr="00D252DC">
        <w:rPr>
          <w:rFonts w:ascii="Times New Roman" w:hAnsi="Times New Roman" w:hint="eastAsia"/>
          <w:bCs/>
        </w:rPr>
        <w:t>录</w:t>
      </w:r>
      <w:r w:rsidR="00A61D01">
        <w:rPr>
          <w:rFonts w:ascii="Times New Roman" w:hAnsi="Times New Roman"/>
          <w:bCs/>
        </w:rPr>
        <w:t>F</w:t>
      </w:r>
      <w:r w:rsidRPr="007D1712">
        <w:rPr>
          <w:rFonts w:ascii="Times New Roman" w:hAnsi="Times New Roman"/>
          <w:bCs/>
        </w:rPr>
        <w:t>。</w:t>
      </w:r>
    </w:p>
    <w:p w14:paraId="750F19C8" w14:textId="3518AE08" w:rsidR="008D2395" w:rsidRPr="00987F63" w:rsidRDefault="008D2395" w:rsidP="00675A3E">
      <w:pPr>
        <w:spacing w:line="300" w:lineRule="auto"/>
        <w:rPr>
          <w:rFonts w:ascii="Times New Roman" w:eastAsia="楷体" w:hAnsi="Times New Roman"/>
          <w:bCs/>
        </w:rPr>
      </w:pPr>
      <w:r w:rsidRPr="007D1712">
        <w:rPr>
          <w:rFonts w:ascii="Times New Roman" w:hAnsi="Times New Roman"/>
          <w:bCs/>
        </w:rPr>
        <w:t>【条文说明】</w:t>
      </w:r>
      <w:r w:rsidRPr="007D1712">
        <w:rPr>
          <w:rFonts w:ascii="Times New Roman" w:eastAsia="楷体" w:hAnsi="Times New Roman"/>
          <w:bCs/>
        </w:rPr>
        <w:t>球型补偿器的</w:t>
      </w:r>
      <w:r w:rsidR="003201C9">
        <w:rPr>
          <w:rFonts w:ascii="Times New Roman" w:eastAsia="楷体" w:hAnsi="Times New Roman" w:hint="eastAsia"/>
          <w:bCs/>
        </w:rPr>
        <w:t>折</w:t>
      </w:r>
      <w:proofErr w:type="gramStart"/>
      <w:r w:rsidR="003201C9">
        <w:rPr>
          <w:rFonts w:ascii="Times New Roman" w:eastAsia="楷体" w:hAnsi="Times New Roman" w:hint="eastAsia"/>
          <w:bCs/>
        </w:rPr>
        <w:t>曲</w:t>
      </w:r>
      <w:r w:rsidRPr="007D1712">
        <w:rPr>
          <w:rFonts w:ascii="Times New Roman" w:eastAsia="楷体" w:hAnsi="Times New Roman"/>
          <w:bCs/>
        </w:rPr>
        <w:t>角需</w:t>
      </w:r>
      <w:proofErr w:type="gramEnd"/>
      <w:r w:rsidRPr="007D1712">
        <w:rPr>
          <w:rFonts w:ascii="Times New Roman" w:eastAsia="楷体" w:hAnsi="Times New Roman"/>
          <w:bCs/>
        </w:rPr>
        <w:t>由补偿器生产厂家提供</w:t>
      </w:r>
      <w:r w:rsidR="00CF54ED">
        <w:rPr>
          <w:rFonts w:ascii="Times New Roman" w:eastAsia="楷体" w:hAnsi="Times New Roman" w:hint="eastAsia"/>
          <w:bCs/>
        </w:rPr>
        <w:t>，</w:t>
      </w:r>
      <w:r w:rsidR="00987F63">
        <w:rPr>
          <w:rFonts w:ascii="Times New Roman" w:eastAsia="楷体" w:hAnsi="Times New Roman" w:hint="eastAsia"/>
          <w:bCs/>
        </w:rPr>
        <w:t>球</w:t>
      </w:r>
      <w:r w:rsidR="00CF54ED" w:rsidRPr="00987F63">
        <w:rPr>
          <w:rFonts w:ascii="Times New Roman" w:eastAsia="楷体" w:hAnsi="Times New Roman"/>
          <w:bCs/>
        </w:rPr>
        <w:t>型补偿器组推荐补偿量</w:t>
      </w:r>
      <w:r w:rsidR="00987F63">
        <w:rPr>
          <w:rFonts w:ascii="Times New Roman" w:eastAsia="楷体" w:hAnsi="Times New Roman" w:hint="eastAsia"/>
          <w:bCs/>
        </w:rPr>
        <w:t>见表</w:t>
      </w:r>
    </w:p>
    <w:p w14:paraId="26B95B4B" w14:textId="74B7AE06" w:rsidR="00EE3944" w:rsidRPr="007D1712" w:rsidRDefault="006A0974" w:rsidP="006A0974">
      <w:pPr>
        <w:spacing w:line="300" w:lineRule="auto"/>
        <w:jc w:val="center"/>
        <w:rPr>
          <w:rFonts w:ascii="Times New Roman" w:hAnsi="Times New Roman"/>
          <w:b/>
          <w:bCs/>
          <w:sz w:val="21"/>
          <w:szCs w:val="16"/>
        </w:rPr>
      </w:pPr>
      <w:r w:rsidRPr="007D1712">
        <w:rPr>
          <w:rFonts w:ascii="Times New Roman" w:hAnsi="Times New Roman"/>
          <w:b/>
          <w:bCs/>
          <w:sz w:val="21"/>
          <w:szCs w:val="16"/>
        </w:rPr>
        <w:t>表</w:t>
      </w:r>
      <w:r w:rsidRPr="007D1712">
        <w:rPr>
          <w:rFonts w:ascii="Times New Roman" w:hAnsi="Times New Roman"/>
          <w:b/>
          <w:bCs/>
          <w:sz w:val="21"/>
          <w:szCs w:val="16"/>
        </w:rPr>
        <w:t xml:space="preserve"> </w:t>
      </w:r>
      <w:r w:rsidR="00675A3E">
        <w:rPr>
          <w:rFonts w:ascii="Times New Roman" w:hAnsi="Times New Roman" w:hint="eastAsia"/>
          <w:b/>
          <w:bCs/>
          <w:sz w:val="21"/>
          <w:szCs w:val="16"/>
        </w:rPr>
        <w:t>5</w:t>
      </w:r>
      <w:r w:rsidRPr="007D1712">
        <w:rPr>
          <w:rFonts w:ascii="Times New Roman" w:hAnsi="Times New Roman"/>
          <w:b/>
          <w:bCs/>
          <w:sz w:val="21"/>
          <w:szCs w:val="16"/>
        </w:rPr>
        <w:t xml:space="preserve"> </w:t>
      </w:r>
      <w:r w:rsidRPr="007D1712">
        <w:rPr>
          <w:rFonts w:ascii="Times New Roman" w:hAnsi="Times New Roman"/>
          <w:b/>
          <w:bCs/>
          <w:sz w:val="21"/>
          <w:szCs w:val="16"/>
        </w:rPr>
        <w:t>球型补偿器组推荐补偿量</w:t>
      </w:r>
    </w:p>
    <w:tbl>
      <w:tblPr>
        <w:tblW w:w="4952" w:type="pct"/>
        <w:tblLook w:val="04A0" w:firstRow="1" w:lastRow="0" w:firstColumn="1" w:lastColumn="0" w:noHBand="0" w:noVBand="1"/>
      </w:tblPr>
      <w:tblGrid>
        <w:gridCol w:w="1383"/>
        <w:gridCol w:w="2296"/>
        <w:gridCol w:w="2269"/>
        <w:gridCol w:w="2268"/>
      </w:tblGrid>
      <w:tr w:rsidR="007F0B91" w:rsidRPr="007D1712" w14:paraId="15ABCC1A" w14:textId="540BBD1B" w:rsidTr="00987F63">
        <w:trPr>
          <w:trHeight w:val="270"/>
          <w:tblHeader/>
        </w:trPr>
        <w:tc>
          <w:tcPr>
            <w:tcW w:w="84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7F69"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序号</w:t>
            </w:r>
          </w:p>
        </w:tc>
        <w:tc>
          <w:tcPr>
            <w:tcW w:w="1397" w:type="pct"/>
            <w:vMerge w:val="restart"/>
            <w:tcBorders>
              <w:top w:val="single" w:sz="4" w:space="0" w:color="000000"/>
              <w:left w:val="single" w:sz="4" w:space="0" w:color="000000"/>
              <w:right w:val="single" w:sz="4" w:space="0" w:color="000000"/>
            </w:tcBorders>
            <w:shd w:val="clear" w:color="auto" w:fill="auto"/>
            <w:noWrap/>
            <w:vAlign w:val="center"/>
          </w:tcPr>
          <w:p w14:paraId="49BCA79A" w14:textId="69840CEF"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公称通径（</w:t>
            </w:r>
            <w:r w:rsidRPr="007D1712">
              <w:rPr>
                <w:rFonts w:ascii="Times New Roman" w:hAnsi="Times New Roman"/>
                <w:color w:val="000000"/>
                <w:kern w:val="0"/>
                <w:sz w:val="21"/>
                <w:szCs w:val="21"/>
                <w:lang w:bidi="ar"/>
              </w:rPr>
              <w:t>mm</w:t>
            </w:r>
            <w:r w:rsidRPr="007D1712">
              <w:rPr>
                <w:rFonts w:ascii="Times New Roman" w:hAnsi="Times New Roman"/>
                <w:color w:val="000000"/>
                <w:kern w:val="0"/>
                <w:sz w:val="21"/>
                <w:szCs w:val="21"/>
                <w:lang w:bidi="ar"/>
              </w:rPr>
              <w:t>）</w:t>
            </w:r>
          </w:p>
        </w:tc>
        <w:tc>
          <w:tcPr>
            <w:tcW w:w="27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768B38" w14:textId="7755AF5F"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补偿量（</w:t>
            </w:r>
            <w:r w:rsidRPr="007D1712">
              <w:rPr>
                <w:rFonts w:ascii="Times New Roman" w:hAnsi="Times New Roman"/>
                <w:color w:val="000000"/>
                <w:kern w:val="0"/>
                <w:sz w:val="21"/>
                <w:szCs w:val="21"/>
                <w:lang w:bidi="ar"/>
              </w:rPr>
              <w:t>mm</w:t>
            </w:r>
            <w:r w:rsidRPr="007D1712">
              <w:rPr>
                <w:rFonts w:ascii="Times New Roman" w:hAnsi="Times New Roman"/>
                <w:color w:val="000000"/>
                <w:kern w:val="0"/>
                <w:sz w:val="21"/>
                <w:szCs w:val="21"/>
                <w:lang w:bidi="ar"/>
              </w:rPr>
              <w:t>）</w:t>
            </w:r>
          </w:p>
        </w:tc>
      </w:tr>
      <w:tr w:rsidR="007F0B91" w:rsidRPr="007D1712" w14:paraId="056D8712" w14:textId="1D497C02" w:rsidTr="00987F63">
        <w:trPr>
          <w:trHeight w:val="270"/>
          <w:tblHeader/>
        </w:trPr>
        <w:tc>
          <w:tcPr>
            <w:tcW w:w="842"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1C015" w14:textId="77777777" w:rsidR="007F0B91" w:rsidRPr="007D1712" w:rsidRDefault="007F0B91" w:rsidP="006A0974">
            <w:pPr>
              <w:adjustRightInd w:val="0"/>
              <w:snapToGrid w:val="0"/>
              <w:spacing w:line="240" w:lineRule="auto"/>
              <w:jc w:val="center"/>
              <w:rPr>
                <w:rFonts w:ascii="Times New Roman" w:hAnsi="Times New Roman"/>
                <w:color w:val="000000"/>
                <w:sz w:val="21"/>
                <w:szCs w:val="21"/>
              </w:rPr>
            </w:pPr>
          </w:p>
        </w:tc>
        <w:tc>
          <w:tcPr>
            <w:tcW w:w="1397" w:type="pct"/>
            <w:vMerge/>
            <w:tcBorders>
              <w:left w:val="single" w:sz="4" w:space="0" w:color="000000"/>
              <w:bottom w:val="single" w:sz="4" w:space="0" w:color="000000"/>
              <w:right w:val="single" w:sz="4" w:space="0" w:color="000000"/>
            </w:tcBorders>
            <w:shd w:val="clear" w:color="auto" w:fill="auto"/>
            <w:noWrap/>
            <w:vAlign w:val="center"/>
          </w:tcPr>
          <w:p w14:paraId="75F2E022" w14:textId="2D35B411"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D77F5" w14:textId="12C11709"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最小值</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FB25E" w14:textId="37CC9D3C"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最大值</w:t>
            </w:r>
          </w:p>
        </w:tc>
      </w:tr>
      <w:tr w:rsidR="007F0B91" w:rsidRPr="007D1712" w14:paraId="471BD353" w14:textId="21A9E5F1"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6E2B"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63D0B"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0852C"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1A8FA"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150</w:t>
            </w:r>
          </w:p>
        </w:tc>
      </w:tr>
      <w:tr w:rsidR="007F0B91" w:rsidRPr="007D1712" w14:paraId="30A13AB5" w14:textId="754235D0"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6F558"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2</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EE174"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65</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BC041"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88C2"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150</w:t>
            </w:r>
          </w:p>
        </w:tc>
      </w:tr>
      <w:tr w:rsidR="007F0B91" w:rsidRPr="007D1712" w14:paraId="25510F98" w14:textId="025613C0"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5F544"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3</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FE6E"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80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9BCD"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80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CD924"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200</w:t>
            </w:r>
          </w:p>
        </w:tc>
      </w:tr>
      <w:tr w:rsidR="007F0B91" w:rsidRPr="007D1712" w14:paraId="6E54A6A3" w14:textId="31FFE87E"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FB42"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4</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6DFEE"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975D8"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80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AA4C7"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200</w:t>
            </w:r>
          </w:p>
        </w:tc>
      </w:tr>
      <w:tr w:rsidR="007F0B91" w:rsidRPr="007D1712" w14:paraId="56AC6775" w14:textId="72607E30"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9ACF5"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5</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D02A6"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125</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B9DBA"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ED97E"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300</w:t>
            </w:r>
          </w:p>
        </w:tc>
      </w:tr>
      <w:tr w:rsidR="007F0B91" w:rsidRPr="007D1712" w14:paraId="31701856" w14:textId="7DA6DF07"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9E219"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6</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B6D2"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52AE"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5C67C"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300</w:t>
            </w:r>
          </w:p>
        </w:tc>
      </w:tr>
      <w:tr w:rsidR="007F0B91" w:rsidRPr="007D1712" w14:paraId="08B9009F" w14:textId="41439DAB"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25AA2"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7</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BC5F4"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200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F7F5"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120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6556F"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400</w:t>
            </w:r>
          </w:p>
        </w:tc>
      </w:tr>
      <w:tr w:rsidR="007F0B91" w:rsidRPr="007D1712" w14:paraId="7F6E984B" w14:textId="78F8D65B"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9267"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8</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24D90"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250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6667B"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120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3601"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400</w:t>
            </w:r>
          </w:p>
        </w:tc>
      </w:tr>
      <w:tr w:rsidR="007F0B91" w:rsidRPr="007D1712" w14:paraId="26557841" w14:textId="43A1B585" w:rsidTr="00987F63">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58345"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9</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CFB3"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300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D381"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BCEA8"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500</w:t>
            </w:r>
          </w:p>
        </w:tc>
      </w:tr>
      <w:tr w:rsidR="007F0B91" w:rsidRPr="007D1712" w14:paraId="38DB0915" w14:textId="5BC7CF41"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30C29"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10</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663BB"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350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CA074"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4395D"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500</w:t>
            </w:r>
          </w:p>
        </w:tc>
      </w:tr>
      <w:tr w:rsidR="007F0B91" w:rsidRPr="007D1712" w14:paraId="1F1C9F4B" w14:textId="51B692B5"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839AE"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11</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993E3"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400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B56D6"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200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34BE" w14:textId="77777777" w:rsidR="007F0B91" w:rsidRPr="007D1712" w:rsidRDefault="007F0B91" w:rsidP="006A0974">
            <w:pPr>
              <w:widowControl/>
              <w:adjustRightInd w:val="0"/>
              <w:snapToGrid w:val="0"/>
              <w:spacing w:line="240" w:lineRule="auto"/>
              <w:jc w:val="center"/>
              <w:textAlignment w:val="center"/>
              <w:rPr>
                <w:rFonts w:ascii="Times New Roman" w:hAnsi="Times New Roman"/>
                <w:color w:val="000000"/>
                <w:sz w:val="21"/>
                <w:szCs w:val="21"/>
              </w:rPr>
            </w:pPr>
            <w:r w:rsidRPr="007D1712">
              <w:rPr>
                <w:rFonts w:ascii="Times New Roman" w:hAnsi="Times New Roman"/>
                <w:color w:val="000000"/>
                <w:kern w:val="0"/>
                <w:sz w:val="21"/>
                <w:szCs w:val="21"/>
                <w:lang w:bidi="ar"/>
              </w:rPr>
              <w:t>600</w:t>
            </w:r>
          </w:p>
        </w:tc>
      </w:tr>
      <w:tr w:rsidR="007F0B91" w:rsidRPr="007D1712" w14:paraId="608BA74A" w14:textId="4A1D54BB"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794B" w14:textId="1E2877D4"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12</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FFB73" w14:textId="1189C986"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450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565F" w14:textId="6E04D46C"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200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4746B" w14:textId="4A561CA8"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600</w:t>
            </w:r>
          </w:p>
        </w:tc>
      </w:tr>
      <w:tr w:rsidR="007F0B91" w:rsidRPr="007D1712" w14:paraId="49F5AFBE" w14:textId="10A0D827"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38325" w14:textId="649648BF"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13</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DF5C" w14:textId="7471C0EB"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500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799BF" w14:textId="4B02E909"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250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1F9C" w14:textId="49B2ED3D"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800</w:t>
            </w:r>
          </w:p>
        </w:tc>
      </w:tr>
      <w:tr w:rsidR="007F0B91" w:rsidRPr="007D1712" w14:paraId="0E93F9AB" w14:textId="2950CB14"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4FB22" w14:textId="5DDDDBC7"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14</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30996" w14:textId="23454626"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600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3AF37" w14:textId="33A0E603"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250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7DCA" w14:textId="3EA4E27F"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800</w:t>
            </w:r>
          </w:p>
        </w:tc>
      </w:tr>
      <w:tr w:rsidR="007F0B91" w:rsidRPr="007D1712" w14:paraId="15AA99A7" w14:textId="521B3ABA"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1E27" w14:textId="4CD54E18"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15</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76AA" w14:textId="2E21D1ED"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700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D2FF3" w14:textId="627F3774"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300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54F19" w14:textId="457F4C7C"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1000</w:t>
            </w:r>
          </w:p>
        </w:tc>
      </w:tr>
      <w:tr w:rsidR="007F0B91" w:rsidRPr="007D1712" w14:paraId="24B83879" w14:textId="5B2311BB"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9E18D" w14:textId="4A5B4050"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16</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EA0AF" w14:textId="29BF2C68"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800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737D5" w14:textId="2617687A"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300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5D38C" w14:textId="6B0FC9DD"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1000</w:t>
            </w:r>
          </w:p>
        </w:tc>
      </w:tr>
      <w:tr w:rsidR="007F0B91" w:rsidRPr="007D1712" w14:paraId="60B87363" w14:textId="2B9A54F3"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ACD1D" w14:textId="1F2F8532"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17</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A4DB" w14:textId="7D158123"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900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03ECC" w14:textId="3D0821D6"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400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FEC4" w14:textId="7C06EDF9"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1200</w:t>
            </w:r>
          </w:p>
        </w:tc>
      </w:tr>
      <w:tr w:rsidR="007F0B91" w:rsidRPr="007D1712" w14:paraId="4F738A63" w14:textId="1F3172C5"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3D2F0" w14:textId="1E90E789"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18</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FF170" w14:textId="380F3801"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1000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E54FE" w14:textId="3AE451E9"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400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F5F20" w14:textId="64271F6D"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1200</w:t>
            </w:r>
          </w:p>
        </w:tc>
      </w:tr>
      <w:tr w:rsidR="007F0B91" w:rsidRPr="007D1712" w14:paraId="78DE363D" w14:textId="4CBA98F1"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EEF1C" w14:textId="7FD3CC67"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19</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7D38C" w14:textId="7B558121"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1100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B7B8D" w14:textId="1A47B69E"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450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93F5" w14:textId="4C3586F7"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1400</w:t>
            </w:r>
          </w:p>
        </w:tc>
      </w:tr>
      <w:tr w:rsidR="007F0B91" w:rsidRPr="007D1712" w14:paraId="232243C5" w14:textId="28F2A4E2"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B03E5" w14:textId="748E9655"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20</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13E35" w14:textId="1D2A3CCF"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1200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C652D" w14:textId="786B8379"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450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234BB" w14:textId="4F9FB497"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1400</w:t>
            </w:r>
          </w:p>
        </w:tc>
      </w:tr>
      <w:tr w:rsidR="007F0B91" w:rsidRPr="007D1712" w14:paraId="5A4BB2E1" w14:textId="0B60E279"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C9B96" w14:textId="251A471E"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21</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A739" w14:textId="7C271A85"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1400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3ED3" w14:textId="03314B3E"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500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40E13" w14:textId="152044CB"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1600</w:t>
            </w:r>
          </w:p>
        </w:tc>
      </w:tr>
      <w:tr w:rsidR="007F0B91" w:rsidRPr="007D1712" w14:paraId="1BDCE6F2" w14:textId="1F136D64" w:rsidTr="00675A3E">
        <w:trPr>
          <w:trHeight w:val="270"/>
        </w:trPr>
        <w:tc>
          <w:tcPr>
            <w:tcW w:w="8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70C68" w14:textId="04949474"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22</w:t>
            </w:r>
          </w:p>
        </w:tc>
        <w:tc>
          <w:tcPr>
            <w:tcW w:w="13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3E34D" w14:textId="530FE501"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1600</w:t>
            </w:r>
          </w:p>
        </w:tc>
        <w:tc>
          <w:tcPr>
            <w:tcW w:w="1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3BBA5" w14:textId="23D1406A"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500</w:t>
            </w:r>
          </w:p>
        </w:tc>
        <w:tc>
          <w:tcPr>
            <w:tcW w:w="1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26508" w14:textId="2DA0EF50" w:rsidR="007F0B91" w:rsidRPr="007D1712" w:rsidRDefault="007F0B91" w:rsidP="006A0974">
            <w:pPr>
              <w:widowControl/>
              <w:adjustRightInd w:val="0"/>
              <w:snapToGrid w:val="0"/>
              <w:spacing w:line="240" w:lineRule="auto"/>
              <w:jc w:val="center"/>
              <w:textAlignment w:val="center"/>
              <w:rPr>
                <w:rFonts w:ascii="Times New Roman" w:hAnsi="Times New Roman"/>
                <w:color w:val="000000"/>
                <w:kern w:val="0"/>
                <w:sz w:val="21"/>
                <w:szCs w:val="21"/>
                <w:lang w:bidi="ar"/>
              </w:rPr>
            </w:pPr>
            <w:r w:rsidRPr="007D1712">
              <w:rPr>
                <w:rFonts w:ascii="Times New Roman" w:hAnsi="Times New Roman"/>
                <w:color w:val="000000"/>
                <w:kern w:val="0"/>
                <w:sz w:val="21"/>
                <w:szCs w:val="21"/>
                <w:lang w:bidi="ar"/>
              </w:rPr>
              <w:t>1600</w:t>
            </w:r>
          </w:p>
        </w:tc>
      </w:tr>
    </w:tbl>
    <w:p w14:paraId="66DE19D9" w14:textId="77777777" w:rsidR="00EE3944" w:rsidRPr="007D1712" w:rsidRDefault="00EE3944" w:rsidP="008D2395">
      <w:pPr>
        <w:spacing w:line="300" w:lineRule="auto"/>
        <w:rPr>
          <w:rFonts w:ascii="Times New Roman" w:hAnsi="Times New Roman"/>
          <w:b/>
          <w:bCs/>
        </w:rPr>
      </w:pPr>
    </w:p>
    <w:p w14:paraId="2319D6EB" w14:textId="2C23DA65" w:rsidR="002304D7" w:rsidRPr="007D1712" w:rsidRDefault="003C4703" w:rsidP="00CF54ED">
      <w:pPr>
        <w:pStyle w:val="1"/>
      </w:pPr>
      <w:r w:rsidRPr="007D1712">
        <w:br w:type="page"/>
      </w:r>
      <w:bookmarkStart w:id="213" w:name="_Toc162985762"/>
      <w:bookmarkStart w:id="214" w:name="_Toc162986074"/>
      <w:bookmarkStart w:id="215" w:name="_Toc162990193"/>
      <w:bookmarkStart w:id="216" w:name="_Toc163395947"/>
      <w:r w:rsidR="00992FBD" w:rsidRPr="007D1712">
        <w:t xml:space="preserve">9 </w:t>
      </w:r>
      <w:r w:rsidR="002304D7" w:rsidRPr="007D1712">
        <w:t>管道支吊架</w:t>
      </w:r>
      <w:bookmarkEnd w:id="213"/>
      <w:bookmarkEnd w:id="214"/>
      <w:bookmarkEnd w:id="215"/>
      <w:bookmarkEnd w:id="216"/>
      <w:r w:rsidR="00F83895">
        <w:fldChar w:fldCharType="begin"/>
      </w:r>
      <w:r w:rsidR="00F83895">
        <w:instrText xml:space="preserve"> TC  "</w:instrText>
      </w:r>
      <w:bookmarkStart w:id="217" w:name="_Toc162990194"/>
      <w:bookmarkStart w:id="218" w:name="_Toc163244613"/>
      <w:r w:rsidR="00F83895" w:rsidRPr="005F1A4B">
        <w:rPr>
          <w:rFonts w:ascii="Times New Roman" w:hAnsi="Times New Roman"/>
        </w:rPr>
        <w:instrText>9 Pipeline supports and hangers</w:instrText>
      </w:r>
      <w:bookmarkEnd w:id="217"/>
      <w:bookmarkEnd w:id="218"/>
      <w:r w:rsidR="00F83895">
        <w:instrText xml:space="preserve">" \l 1 </w:instrText>
      </w:r>
      <w:r w:rsidR="00F83895">
        <w:fldChar w:fldCharType="end"/>
      </w:r>
    </w:p>
    <w:p w14:paraId="4862E871" w14:textId="64EAF601" w:rsidR="008F16AE" w:rsidRPr="007D1712" w:rsidRDefault="00992FBD" w:rsidP="00D252DC">
      <w:pPr>
        <w:pStyle w:val="2"/>
        <w:spacing w:before="381" w:after="381"/>
        <w:ind w:left="0"/>
        <w:rPr>
          <w:rFonts w:ascii="Times New Roman" w:eastAsia="黑体" w:hAnsi="Times New Roman"/>
        </w:rPr>
      </w:pPr>
      <w:bookmarkStart w:id="219" w:name="_Toc162985763"/>
      <w:bookmarkStart w:id="220" w:name="_Toc162986075"/>
      <w:bookmarkStart w:id="221" w:name="_Toc162990195"/>
      <w:bookmarkStart w:id="222" w:name="_Toc163395948"/>
      <w:r w:rsidRPr="007D1712">
        <w:rPr>
          <w:rFonts w:ascii="Times New Roman" w:eastAsia="黑体" w:hAnsi="Times New Roman"/>
        </w:rPr>
        <w:t>9</w:t>
      </w:r>
      <w:r w:rsidR="008F16AE" w:rsidRPr="007D1712">
        <w:rPr>
          <w:rFonts w:ascii="Times New Roman" w:eastAsia="黑体" w:hAnsi="Times New Roman"/>
        </w:rPr>
        <w:t xml:space="preserve">.1  </w:t>
      </w:r>
      <w:r w:rsidR="008F16AE" w:rsidRPr="007D1712">
        <w:rPr>
          <w:rFonts w:ascii="Times New Roman" w:eastAsia="黑体" w:hAnsi="Times New Roman"/>
        </w:rPr>
        <w:t>一般规定</w:t>
      </w:r>
      <w:bookmarkEnd w:id="219"/>
      <w:bookmarkEnd w:id="220"/>
      <w:bookmarkEnd w:id="221"/>
      <w:bookmarkEnd w:id="222"/>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23" w:name="_Toc162990196"/>
      <w:bookmarkStart w:id="224" w:name="_Toc163244614"/>
      <w:r w:rsidR="00F83895">
        <w:rPr>
          <w:rFonts w:ascii="Times New Roman" w:eastAsia="黑体" w:hAnsi="Times New Roman"/>
        </w:rPr>
        <w:instrText>9.1 General Provisions</w:instrText>
      </w:r>
      <w:bookmarkEnd w:id="223"/>
      <w:bookmarkEnd w:id="224"/>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7E7F5575" w14:textId="3E24CBAE" w:rsidR="0047221D" w:rsidRPr="007D1712" w:rsidRDefault="00992FBD" w:rsidP="00203328">
      <w:pPr>
        <w:spacing w:line="300" w:lineRule="auto"/>
        <w:rPr>
          <w:rFonts w:ascii="Times New Roman" w:hAnsi="Times New Roman"/>
        </w:rPr>
      </w:pPr>
      <w:r w:rsidRPr="007D1712">
        <w:rPr>
          <w:rFonts w:ascii="Times New Roman" w:hAnsi="Times New Roman"/>
          <w:b/>
          <w:bCs/>
        </w:rPr>
        <w:t>9</w:t>
      </w:r>
      <w:r w:rsidR="008F16AE" w:rsidRPr="007D1712">
        <w:rPr>
          <w:rFonts w:ascii="Times New Roman" w:hAnsi="Times New Roman"/>
          <w:b/>
          <w:bCs/>
        </w:rPr>
        <w:t xml:space="preserve">.1.1  </w:t>
      </w:r>
      <w:r w:rsidR="008F16AE" w:rsidRPr="007D1712">
        <w:rPr>
          <w:rFonts w:ascii="Times New Roman" w:hAnsi="Times New Roman"/>
        </w:rPr>
        <w:t>管道支吊架的设置和选型应根据管道系统设计对支吊架的功能要求和管道系统的总体布置综合分析确定</w:t>
      </w:r>
      <w:r w:rsidR="0047221D" w:rsidRPr="007D1712">
        <w:rPr>
          <w:rFonts w:ascii="Times New Roman" w:hAnsi="Times New Roman"/>
        </w:rPr>
        <w:t>，并应符合下列规定：</w:t>
      </w:r>
    </w:p>
    <w:p w14:paraId="737546F5" w14:textId="77777777" w:rsidR="0047221D" w:rsidRPr="007D1712" w:rsidRDefault="0047221D" w:rsidP="00D252DC">
      <w:pPr>
        <w:spacing w:line="300" w:lineRule="auto"/>
        <w:ind w:firstLineChars="150" w:firstLine="361"/>
        <w:rPr>
          <w:rFonts w:ascii="Times New Roman" w:hAnsi="Times New Roman"/>
        </w:rPr>
      </w:pPr>
      <w:r w:rsidRPr="00D252DC">
        <w:rPr>
          <w:rFonts w:ascii="Times New Roman" w:hAnsi="Times New Roman"/>
          <w:b/>
          <w:bCs/>
        </w:rPr>
        <w:t>1</w:t>
      </w:r>
      <w:r w:rsidRPr="007D1712">
        <w:rPr>
          <w:rFonts w:ascii="Times New Roman" w:hAnsi="Times New Roman"/>
        </w:rPr>
        <w:t xml:space="preserve">  </w:t>
      </w:r>
      <w:r w:rsidR="008F16AE" w:rsidRPr="007D1712">
        <w:rPr>
          <w:rFonts w:ascii="Times New Roman" w:hAnsi="Times New Roman"/>
        </w:rPr>
        <w:t>支吊架系统应合理承受管道的荷载；</w:t>
      </w:r>
    </w:p>
    <w:p w14:paraId="6BCF7AC1" w14:textId="77777777" w:rsidR="0047221D" w:rsidRPr="007D1712" w:rsidRDefault="0047221D" w:rsidP="00D252DC">
      <w:pPr>
        <w:spacing w:line="300" w:lineRule="auto"/>
        <w:ind w:firstLineChars="150" w:firstLine="361"/>
        <w:rPr>
          <w:rFonts w:ascii="Times New Roman" w:hAnsi="Times New Roman"/>
        </w:rPr>
      </w:pPr>
      <w:r w:rsidRPr="00D252DC">
        <w:rPr>
          <w:rFonts w:ascii="Times New Roman" w:hAnsi="Times New Roman"/>
          <w:b/>
          <w:bCs/>
        </w:rPr>
        <w:t>2</w:t>
      </w:r>
      <w:r w:rsidRPr="007D1712">
        <w:rPr>
          <w:rFonts w:ascii="Times New Roman" w:hAnsi="Times New Roman"/>
        </w:rPr>
        <w:t xml:space="preserve">  </w:t>
      </w:r>
      <w:r w:rsidR="008F16AE" w:rsidRPr="007D1712">
        <w:rPr>
          <w:rFonts w:ascii="Times New Roman" w:hAnsi="Times New Roman"/>
        </w:rPr>
        <w:t>合理约束管道位移；</w:t>
      </w:r>
    </w:p>
    <w:p w14:paraId="573B0F93" w14:textId="77777777" w:rsidR="0047221D" w:rsidRPr="007D1712" w:rsidRDefault="0047221D" w:rsidP="00D252DC">
      <w:pPr>
        <w:spacing w:line="300" w:lineRule="auto"/>
        <w:ind w:firstLineChars="150" w:firstLine="361"/>
        <w:rPr>
          <w:rFonts w:ascii="Times New Roman" w:hAnsi="Times New Roman"/>
        </w:rPr>
      </w:pPr>
      <w:r w:rsidRPr="00D252DC">
        <w:rPr>
          <w:rFonts w:ascii="Times New Roman" w:hAnsi="Times New Roman"/>
          <w:b/>
          <w:bCs/>
        </w:rPr>
        <w:t>3</w:t>
      </w:r>
      <w:r w:rsidRPr="007D1712">
        <w:rPr>
          <w:rFonts w:ascii="Times New Roman" w:hAnsi="Times New Roman"/>
        </w:rPr>
        <w:t xml:space="preserve">  </w:t>
      </w:r>
      <w:r w:rsidR="008F16AE" w:rsidRPr="007D1712">
        <w:rPr>
          <w:rFonts w:ascii="Times New Roman" w:hAnsi="Times New Roman"/>
        </w:rPr>
        <w:t>保证在各种工况下，管道应力均在允许范围内；</w:t>
      </w:r>
    </w:p>
    <w:p w14:paraId="157C1025" w14:textId="38D2F404" w:rsidR="008F16AE" w:rsidRPr="007D1712" w:rsidRDefault="0047221D" w:rsidP="00D252DC">
      <w:pPr>
        <w:spacing w:line="300" w:lineRule="auto"/>
        <w:ind w:firstLineChars="150" w:firstLine="361"/>
        <w:rPr>
          <w:rFonts w:ascii="Times New Roman" w:hAnsi="Times New Roman"/>
        </w:rPr>
      </w:pPr>
      <w:r w:rsidRPr="00D252DC">
        <w:rPr>
          <w:rFonts w:ascii="Times New Roman" w:hAnsi="Times New Roman"/>
          <w:b/>
          <w:bCs/>
        </w:rPr>
        <w:t>4</w:t>
      </w:r>
      <w:r w:rsidRPr="007D1712">
        <w:rPr>
          <w:rFonts w:ascii="Times New Roman" w:hAnsi="Times New Roman"/>
        </w:rPr>
        <w:t xml:space="preserve">  </w:t>
      </w:r>
      <w:r w:rsidR="008F16AE" w:rsidRPr="007D1712">
        <w:rPr>
          <w:rFonts w:ascii="Times New Roman" w:hAnsi="Times New Roman"/>
        </w:rPr>
        <w:t>满足管道所连设备对接口推力、力矩的限制要求。</w:t>
      </w:r>
    </w:p>
    <w:p w14:paraId="53840DCB" w14:textId="2B0F5969" w:rsidR="008F16AE" w:rsidRPr="007D1712" w:rsidRDefault="00992FBD" w:rsidP="00203328">
      <w:pPr>
        <w:spacing w:line="300" w:lineRule="auto"/>
        <w:rPr>
          <w:rFonts w:ascii="Times New Roman" w:hAnsi="Times New Roman"/>
        </w:rPr>
      </w:pPr>
      <w:r w:rsidRPr="007D1712">
        <w:rPr>
          <w:rFonts w:ascii="Times New Roman" w:hAnsi="Times New Roman"/>
          <w:b/>
          <w:bCs/>
        </w:rPr>
        <w:t>9</w:t>
      </w:r>
      <w:r w:rsidR="008F16AE" w:rsidRPr="007D1712">
        <w:rPr>
          <w:rFonts w:ascii="Times New Roman" w:hAnsi="Times New Roman"/>
          <w:b/>
          <w:bCs/>
        </w:rPr>
        <w:t xml:space="preserve">.1.2  </w:t>
      </w:r>
      <w:r w:rsidR="008F16AE" w:rsidRPr="007D1712">
        <w:rPr>
          <w:rFonts w:ascii="Times New Roman" w:hAnsi="Times New Roman"/>
        </w:rPr>
        <w:t>支吊架间距应使管道荷载合理分布，满足管道强度、刚度、防止振动和疏放水等要求。</w:t>
      </w:r>
    </w:p>
    <w:p w14:paraId="0C1200FC" w14:textId="4709E68F" w:rsidR="008F16AE" w:rsidRPr="007D1712" w:rsidRDefault="00992FBD" w:rsidP="00203328">
      <w:pPr>
        <w:spacing w:line="300" w:lineRule="auto"/>
        <w:rPr>
          <w:rFonts w:ascii="Times New Roman" w:hAnsi="Times New Roman"/>
        </w:rPr>
      </w:pPr>
      <w:r w:rsidRPr="007D1712">
        <w:rPr>
          <w:rFonts w:ascii="Times New Roman" w:hAnsi="Times New Roman"/>
          <w:b/>
          <w:bCs/>
        </w:rPr>
        <w:t>9</w:t>
      </w:r>
      <w:r w:rsidR="008F16AE" w:rsidRPr="007D1712">
        <w:rPr>
          <w:rFonts w:ascii="Times New Roman" w:hAnsi="Times New Roman"/>
          <w:b/>
          <w:bCs/>
        </w:rPr>
        <w:t xml:space="preserve">.1.3  </w:t>
      </w:r>
      <w:r w:rsidR="008F16AE" w:rsidRPr="007D1712">
        <w:rPr>
          <w:rFonts w:ascii="Times New Roman" w:hAnsi="Times New Roman"/>
        </w:rPr>
        <w:t>支吊架</w:t>
      </w:r>
      <w:r w:rsidR="0047221D" w:rsidRPr="007D1712">
        <w:rPr>
          <w:rFonts w:ascii="Times New Roman" w:hAnsi="Times New Roman"/>
        </w:rPr>
        <w:t>应</w:t>
      </w:r>
      <w:r w:rsidR="008F16AE" w:rsidRPr="007D1712">
        <w:rPr>
          <w:rFonts w:ascii="Times New Roman" w:hAnsi="Times New Roman"/>
        </w:rPr>
        <w:t>支承在可靠的构筑物上，应便于施工，且不影响设备检修及其他管道的安装和扩建。</w:t>
      </w:r>
    </w:p>
    <w:p w14:paraId="41A16B26" w14:textId="43FEDB99" w:rsidR="008F16AE" w:rsidRPr="007D1712" w:rsidRDefault="00992FBD" w:rsidP="00203328">
      <w:pPr>
        <w:spacing w:line="300" w:lineRule="auto"/>
        <w:rPr>
          <w:rFonts w:ascii="Times New Roman" w:hAnsi="Times New Roman"/>
        </w:rPr>
      </w:pPr>
      <w:r w:rsidRPr="007D1712">
        <w:rPr>
          <w:rFonts w:ascii="Times New Roman" w:hAnsi="Times New Roman"/>
          <w:b/>
          <w:bCs/>
        </w:rPr>
        <w:t>9</w:t>
      </w:r>
      <w:r w:rsidR="008F16AE" w:rsidRPr="007D1712">
        <w:rPr>
          <w:rFonts w:ascii="Times New Roman" w:hAnsi="Times New Roman"/>
          <w:b/>
          <w:bCs/>
        </w:rPr>
        <w:t>.1.</w:t>
      </w:r>
      <w:r w:rsidR="00675A3E">
        <w:rPr>
          <w:rFonts w:ascii="Times New Roman" w:hAnsi="Times New Roman" w:hint="eastAsia"/>
          <w:b/>
          <w:bCs/>
        </w:rPr>
        <w:t>4</w:t>
      </w:r>
      <w:r w:rsidR="008F16AE" w:rsidRPr="007D1712">
        <w:rPr>
          <w:rFonts w:ascii="Times New Roman" w:hAnsi="Times New Roman"/>
          <w:b/>
          <w:bCs/>
        </w:rPr>
        <w:t xml:space="preserve">  </w:t>
      </w:r>
      <w:r w:rsidR="008F16AE" w:rsidRPr="007D1712">
        <w:rPr>
          <w:rFonts w:ascii="Times New Roman" w:hAnsi="Times New Roman"/>
        </w:rPr>
        <w:t>对于吊点处有水平位移的吊架，吊杆配件的选择应使吊杆能自由摆动而不妨碍管道水平位移。</w:t>
      </w:r>
    </w:p>
    <w:p w14:paraId="4CF8BF58" w14:textId="35444C5B" w:rsidR="003E2607" w:rsidRPr="007D1712" w:rsidRDefault="003E2607" w:rsidP="003E2607">
      <w:pPr>
        <w:spacing w:line="300" w:lineRule="auto"/>
        <w:rPr>
          <w:rFonts w:ascii="Times New Roman" w:hAnsi="Times New Roman"/>
          <w:b/>
          <w:bCs/>
        </w:rPr>
      </w:pPr>
      <w:r w:rsidRPr="00D252DC">
        <w:rPr>
          <w:rFonts w:ascii="Times New Roman" w:hAnsi="Times New Roman"/>
          <w:b/>
          <w:bCs/>
        </w:rPr>
        <w:t>9.1.</w:t>
      </w:r>
      <w:r w:rsidR="00675A3E">
        <w:rPr>
          <w:rFonts w:ascii="Times New Roman" w:hAnsi="Times New Roman" w:hint="eastAsia"/>
          <w:b/>
          <w:bCs/>
        </w:rPr>
        <w:t>5</w:t>
      </w:r>
      <w:r w:rsidRPr="00D252DC">
        <w:rPr>
          <w:rFonts w:ascii="Times New Roman" w:hAnsi="Times New Roman"/>
          <w:b/>
          <w:bCs/>
        </w:rPr>
        <w:t xml:space="preserve">  </w:t>
      </w:r>
      <w:r w:rsidRPr="00D252DC">
        <w:rPr>
          <w:rFonts w:ascii="Times New Roman" w:hAnsi="Times New Roman"/>
        </w:rPr>
        <w:t>管道及管道附件、支撑固定件和支撑结构件等，应根据管道结构形式、所处环境和运行条件，</w:t>
      </w:r>
      <w:proofErr w:type="gramStart"/>
      <w:r w:rsidRPr="00D252DC">
        <w:rPr>
          <w:rFonts w:ascii="Times New Roman" w:hAnsi="Times New Roman"/>
        </w:rPr>
        <w:t>按可能</w:t>
      </w:r>
      <w:proofErr w:type="gramEnd"/>
      <w:r w:rsidRPr="00D252DC">
        <w:rPr>
          <w:rFonts w:ascii="Times New Roman" w:hAnsi="Times New Roman"/>
        </w:rPr>
        <w:t>同时出现的永久荷载、可变荷载和偶然荷载的组合后确定设计荷载。</w:t>
      </w:r>
    </w:p>
    <w:p w14:paraId="0C06609F" w14:textId="55DDB69F" w:rsidR="003E2607" w:rsidRPr="00D252DC" w:rsidRDefault="003E2607" w:rsidP="00D252DC">
      <w:pPr>
        <w:spacing w:line="300" w:lineRule="auto"/>
        <w:rPr>
          <w:rFonts w:ascii="Times New Roman" w:hAnsi="Times New Roman"/>
        </w:rPr>
      </w:pPr>
      <w:r w:rsidRPr="00D252DC">
        <w:rPr>
          <w:rFonts w:ascii="Times New Roman" w:hAnsi="Times New Roman"/>
          <w:b/>
          <w:bCs/>
        </w:rPr>
        <w:t>9.1.</w:t>
      </w:r>
      <w:r w:rsidR="00675A3E">
        <w:rPr>
          <w:rFonts w:ascii="Times New Roman" w:hAnsi="Times New Roman" w:hint="eastAsia"/>
          <w:b/>
          <w:bCs/>
        </w:rPr>
        <w:t>6</w:t>
      </w:r>
      <w:r w:rsidRPr="00D252DC">
        <w:rPr>
          <w:rFonts w:ascii="Times New Roman" w:hAnsi="Times New Roman"/>
          <w:b/>
          <w:bCs/>
        </w:rPr>
        <w:t xml:space="preserve">  </w:t>
      </w:r>
      <w:r w:rsidRPr="00D252DC">
        <w:rPr>
          <w:rFonts w:ascii="Times New Roman" w:hAnsi="Times New Roman"/>
        </w:rPr>
        <w:t>计算供热管道对固定点的作用力时，应考虑升温或降温，选择最不利的工况和最大温差进行计算。</w:t>
      </w:r>
    </w:p>
    <w:p w14:paraId="6BB57998" w14:textId="4E9F18B8" w:rsidR="003E2607" w:rsidRPr="00D252DC" w:rsidRDefault="003E2607" w:rsidP="003E2607">
      <w:pPr>
        <w:spacing w:line="300" w:lineRule="auto"/>
        <w:rPr>
          <w:rFonts w:ascii="Times New Roman" w:hAnsi="Times New Roman"/>
          <w:b/>
          <w:bCs/>
        </w:rPr>
      </w:pPr>
      <w:r w:rsidRPr="00D252DC">
        <w:rPr>
          <w:rFonts w:ascii="Times New Roman" w:hAnsi="Times New Roman"/>
          <w:b/>
          <w:bCs/>
        </w:rPr>
        <w:t>9.1.</w:t>
      </w:r>
      <w:r w:rsidR="00675A3E">
        <w:rPr>
          <w:rFonts w:ascii="Times New Roman" w:hAnsi="Times New Roman" w:hint="eastAsia"/>
          <w:b/>
          <w:bCs/>
        </w:rPr>
        <w:t>7</w:t>
      </w:r>
      <w:r w:rsidRPr="00D252DC">
        <w:rPr>
          <w:rFonts w:ascii="Times New Roman" w:hAnsi="Times New Roman"/>
          <w:b/>
          <w:bCs/>
        </w:rPr>
        <w:t xml:space="preserve">  </w:t>
      </w:r>
      <w:r w:rsidRPr="00D252DC">
        <w:rPr>
          <w:rFonts w:ascii="Times New Roman" w:hAnsi="Times New Roman"/>
        </w:rPr>
        <w:t>管道对固定点的作用力计算时应包括下列</w:t>
      </w:r>
      <w:r w:rsidR="002E064D">
        <w:rPr>
          <w:rFonts w:ascii="Times New Roman" w:hAnsi="Times New Roman" w:hint="eastAsia"/>
        </w:rPr>
        <w:t>内容</w:t>
      </w:r>
      <w:r w:rsidRPr="00D252DC">
        <w:rPr>
          <w:rFonts w:ascii="Times New Roman" w:hAnsi="Times New Roman"/>
        </w:rPr>
        <w:t>：</w:t>
      </w:r>
    </w:p>
    <w:p w14:paraId="2C06A126" w14:textId="77777777" w:rsidR="003E2607" w:rsidRPr="00D252DC" w:rsidRDefault="003E2607" w:rsidP="003E2607">
      <w:pPr>
        <w:spacing w:line="300" w:lineRule="auto"/>
        <w:ind w:firstLineChars="150" w:firstLine="361"/>
        <w:rPr>
          <w:rFonts w:ascii="Times New Roman" w:hAnsi="Times New Roman"/>
        </w:rPr>
      </w:pPr>
      <w:r w:rsidRPr="00D252DC">
        <w:rPr>
          <w:rFonts w:ascii="Times New Roman" w:hAnsi="Times New Roman"/>
          <w:b/>
          <w:bCs/>
        </w:rPr>
        <w:t xml:space="preserve">1  </w:t>
      </w:r>
      <w:r w:rsidRPr="00D252DC">
        <w:rPr>
          <w:rFonts w:ascii="Times New Roman" w:hAnsi="Times New Roman"/>
        </w:rPr>
        <w:t>管道热胀冷缩受约束产生的作用力；</w:t>
      </w:r>
    </w:p>
    <w:p w14:paraId="1560FC0F" w14:textId="77777777" w:rsidR="003E2607" w:rsidRPr="00D252DC" w:rsidRDefault="003E2607" w:rsidP="003E2607">
      <w:pPr>
        <w:spacing w:line="300" w:lineRule="auto"/>
        <w:ind w:firstLineChars="150" w:firstLine="361"/>
        <w:rPr>
          <w:rFonts w:ascii="Times New Roman" w:hAnsi="Times New Roman"/>
        </w:rPr>
      </w:pPr>
      <w:r w:rsidRPr="00D252DC">
        <w:rPr>
          <w:rFonts w:ascii="Times New Roman" w:hAnsi="Times New Roman"/>
          <w:b/>
          <w:bCs/>
        </w:rPr>
        <w:t xml:space="preserve">2  </w:t>
      </w:r>
      <w:r w:rsidRPr="00D252DC">
        <w:rPr>
          <w:rFonts w:ascii="Times New Roman" w:hAnsi="Times New Roman"/>
        </w:rPr>
        <w:t>内压产生的不平衡力；</w:t>
      </w:r>
    </w:p>
    <w:p w14:paraId="44B28957" w14:textId="77777777" w:rsidR="003E2607" w:rsidRPr="00D252DC" w:rsidRDefault="003E2607" w:rsidP="003E2607">
      <w:pPr>
        <w:spacing w:line="300" w:lineRule="auto"/>
        <w:ind w:firstLineChars="150" w:firstLine="361"/>
        <w:rPr>
          <w:rFonts w:ascii="Times New Roman" w:hAnsi="Times New Roman"/>
        </w:rPr>
      </w:pPr>
      <w:r w:rsidRPr="00D252DC">
        <w:rPr>
          <w:rFonts w:ascii="Times New Roman" w:hAnsi="Times New Roman"/>
          <w:b/>
          <w:bCs/>
        </w:rPr>
        <w:t xml:space="preserve">3  </w:t>
      </w:r>
      <w:r w:rsidRPr="00D252DC">
        <w:rPr>
          <w:rFonts w:ascii="Times New Roman" w:hAnsi="Times New Roman"/>
        </w:rPr>
        <w:t>活动端位移产生的作用力。</w:t>
      </w:r>
    </w:p>
    <w:p w14:paraId="104BA9CC" w14:textId="111B5844" w:rsidR="003E2607" w:rsidRPr="00D252DC" w:rsidRDefault="003E2607" w:rsidP="003E2607">
      <w:pPr>
        <w:spacing w:line="300" w:lineRule="auto"/>
        <w:rPr>
          <w:rFonts w:ascii="Times New Roman" w:hAnsi="Times New Roman"/>
          <w:b/>
          <w:bCs/>
        </w:rPr>
      </w:pPr>
      <w:r w:rsidRPr="00D252DC">
        <w:rPr>
          <w:rFonts w:ascii="Times New Roman" w:hAnsi="Times New Roman"/>
          <w:b/>
          <w:bCs/>
        </w:rPr>
        <w:t>9.1.</w:t>
      </w:r>
      <w:r w:rsidR="00675A3E">
        <w:rPr>
          <w:rFonts w:ascii="Times New Roman" w:hAnsi="Times New Roman" w:hint="eastAsia"/>
          <w:b/>
          <w:bCs/>
        </w:rPr>
        <w:t>8</w:t>
      </w:r>
      <w:r w:rsidRPr="00D252DC">
        <w:rPr>
          <w:rFonts w:ascii="Times New Roman" w:hAnsi="Times New Roman"/>
          <w:b/>
          <w:bCs/>
        </w:rPr>
        <w:t xml:space="preserve">  </w:t>
      </w:r>
      <w:r w:rsidRPr="00D252DC">
        <w:rPr>
          <w:rFonts w:ascii="Times New Roman" w:hAnsi="Times New Roman"/>
        </w:rPr>
        <w:t>固定点两侧管段作用力合成时应按下列原则进行：</w:t>
      </w:r>
    </w:p>
    <w:p w14:paraId="41BDACC2" w14:textId="77777777" w:rsidR="003E2607" w:rsidRPr="00D252DC" w:rsidRDefault="003E2607" w:rsidP="003E2607">
      <w:pPr>
        <w:spacing w:line="300" w:lineRule="auto"/>
        <w:ind w:firstLineChars="150" w:firstLine="361"/>
        <w:rPr>
          <w:rFonts w:ascii="Times New Roman" w:hAnsi="Times New Roman"/>
        </w:rPr>
      </w:pPr>
      <w:r w:rsidRPr="00D252DC">
        <w:rPr>
          <w:rFonts w:ascii="Times New Roman" w:hAnsi="Times New Roman"/>
          <w:b/>
          <w:bCs/>
        </w:rPr>
        <w:t xml:space="preserve">1  </w:t>
      </w:r>
      <w:r w:rsidRPr="00D252DC">
        <w:rPr>
          <w:rFonts w:ascii="Times New Roman" w:hAnsi="Times New Roman"/>
        </w:rPr>
        <w:t>固定点两侧管段由热胀冷缩受约束引起的作用力和活动端位移产生的作用力的合力相互抵消时，较小方向作用力应乘以</w:t>
      </w:r>
      <w:r w:rsidRPr="00D252DC">
        <w:rPr>
          <w:rFonts w:ascii="Times New Roman" w:hAnsi="Times New Roman"/>
        </w:rPr>
        <w:t>0.7</w:t>
      </w:r>
      <w:r w:rsidRPr="00D252DC">
        <w:rPr>
          <w:rFonts w:ascii="Times New Roman" w:hAnsi="Times New Roman"/>
        </w:rPr>
        <w:t>的抵消系数；</w:t>
      </w:r>
    </w:p>
    <w:p w14:paraId="24996A6A" w14:textId="77777777" w:rsidR="003E2607" w:rsidRPr="00D252DC" w:rsidRDefault="003E2607" w:rsidP="003E2607">
      <w:pPr>
        <w:spacing w:line="300" w:lineRule="auto"/>
        <w:ind w:firstLineChars="150" w:firstLine="361"/>
        <w:rPr>
          <w:rFonts w:ascii="Times New Roman" w:hAnsi="Times New Roman"/>
        </w:rPr>
      </w:pPr>
      <w:r w:rsidRPr="00D252DC">
        <w:rPr>
          <w:rFonts w:ascii="Times New Roman" w:hAnsi="Times New Roman"/>
          <w:b/>
          <w:bCs/>
        </w:rPr>
        <w:t xml:space="preserve">2  </w:t>
      </w:r>
      <w:r w:rsidRPr="00D252DC">
        <w:rPr>
          <w:rFonts w:ascii="Times New Roman" w:hAnsi="Times New Roman"/>
        </w:rPr>
        <w:t>固定点两侧管段内压不平衡力的抵消系数应取</w:t>
      </w:r>
      <w:r w:rsidRPr="00D252DC">
        <w:rPr>
          <w:rFonts w:ascii="Times New Roman" w:hAnsi="Times New Roman"/>
        </w:rPr>
        <w:t>1</w:t>
      </w:r>
      <w:r w:rsidRPr="00D252DC">
        <w:rPr>
          <w:rFonts w:ascii="Times New Roman" w:hAnsi="Times New Roman"/>
        </w:rPr>
        <w:t>；</w:t>
      </w:r>
    </w:p>
    <w:p w14:paraId="2C94397A" w14:textId="2C7682BB" w:rsidR="003E2607" w:rsidRDefault="003E2607" w:rsidP="003E2607">
      <w:pPr>
        <w:spacing w:line="300" w:lineRule="auto"/>
        <w:ind w:firstLineChars="150" w:firstLine="361"/>
        <w:rPr>
          <w:rFonts w:ascii="Times New Roman" w:hAnsi="Times New Roman"/>
        </w:rPr>
      </w:pPr>
      <w:r w:rsidRPr="00D252DC">
        <w:rPr>
          <w:rFonts w:ascii="Times New Roman" w:hAnsi="Times New Roman"/>
          <w:b/>
          <w:bCs/>
        </w:rPr>
        <w:t xml:space="preserve">3  </w:t>
      </w:r>
      <w:r w:rsidRPr="00D252DC">
        <w:rPr>
          <w:rFonts w:ascii="Times New Roman" w:hAnsi="Times New Roman"/>
        </w:rPr>
        <w:t>当固定点承受几个支管的作用力时，应考虑几个支管不同时升温或降温产生作用力的最不利组合。</w:t>
      </w:r>
    </w:p>
    <w:p w14:paraId="0177FE8A" w14:textId="1FC095F8" w:rsidR="00B27833" w:rsidRPr="00987F63" w:rsidRDefault="00B27833" w:rsidP="00B27833">
      <w:pPr>
        <w:spacing w:line="300" w:lineRule="auto"/>
        <w:rPr>
          <w:rFonts w:ascii="Times New Roman" w:hAnsi="Times New Roman"/>
          <w:bCs/>
        </w:rPr>
      </w:pPr>
      <w:r w:rsidRPr="00675A3E">
        <w:rPr>
          <w:rFonts w:ascii="Times New Roman" w:hAnsi="Times New Roman"/>
          <w:b/>
        </w:rPr>
        <w:t>9.1.</w:t>
      </w:r>
      <w:r w:rsidR="00675A3E">
        <w:rPr>
          <w:rFonts w:ascii="Times New Roman" w:hAnsi="Times New Roman" w:hint="eastAsia"/>
          <w:b/>
        </w:rPr>
        <w:t>9</w:t>
      </w:r>
      <w:r w:rsidR="00675A3E">
        <w:rPr>
          <w:rFonts w:ascii="Times New Roman" w:hAnsi="Times New Roman" w:hint="eastAsia"/>
          <w:bCs/>
        </w:rPr>
        <w:t xml:space="preserve">  </w:t>
      </w:r>
      <w:r w:rsidRPr="00987F63">
        <w:rPr>
          <w:rFonts w:ascii="Times New Roman" w:hAnsi="Times New Roman" w:hint="eastAsia"/>
          <w:bCs/>
        </w:rPr>
        <w:t>管道滑动</w:t>
      </w:r>
      <w:r w:rsidR="00384B96" w:rsidRPr="00987F63">
        <w:rPr>
          <w:rFonts w:ascii="Times New Roman" w:hAnsi="Times New Roman" w:hint="eastAsia"/>
          <w:bCs/>
        </w:rPr>
        <w:t>和导向</w:t>
      </w:r>
      <w:r w:rsidRPr="00987F63">
        <w:rPr>
          <w:rFonts w:ascii="Times New Roman" w:hAnsi="Times New Roman" w:hint="eastAsia"/>
          <w:bCs/>
        </w:rPr>
        <w:t>支架</w:t>
      </w:r>
      <w:r w:rsidR="00384B96" w:rsidRPr="00987F63">
        <w:rPr>
          <w:rFonts w:ascii="Times New Roman" w:hAnsi="Times New Roman" w:hint="eastAsia"/>
          <w:bCs/>
        </w:rPr>
        <w:t>支撑底板</w:t>
      </w:r>
      <w:r w:rsidR="005357A2" w:rsidRPr="00987F63">
        <w:rPr>
          <w:rFonts w:ascii="Times New Roman" w:hAnsi="Times New Roman" w:hint="eastAsia"/>
          <w:bCs/>
        </w:rPr>
        <w:t>的</w:t>
      </w:r>
      <w:r w:rsidRPr="00987F63">
        <w:rPr>
          <w:rFonts w:ascii="Times New Roman" w:hAnsi="Times New Roman" w:hint="eastAsia"/>
          <w:bCs/>
        </w:rPr>
        <w:t>设置应</w:t>
      </w:r>
      <w:r w:rsidR="005357A2" w:rsidRPr="00987F63">
        <w:rPr>
          <w:rFonts w:ascii="Times New Roman" w:hAnsi="Times New Roman" w:hint="eastAsia"/>
          <w:bCs/>
        </w:rPr>
        <w:t>满足</w:t>
      </w:r>
      <w:r w:rsidR="00384B96" w:rsidRPr="00987F63">
        <w:rPr>
          <w:rFonts w:ascii="Times New Roman" w:hAnsi="Times New Roman" w:hint="eastAsia"/>
          <w:bCs/>
        </w:rPr>
        <w:t>管道</w:t>
      </w:r>
      <w:r w:rsidRPr="00987F63">
        <w:rPr>
          <w:rFonts w:ascii="Times New Roman" w:hAnsi="Times New Roman" w:hint="eastAsia"/>
          <w:bCs/>
        </w:rPr>
        <w:t>运行状态下</w:t>
      </w:r>
      <w:r w:rsidR="00384B96" w:rsidRPr="00987F63">
        <w:rPr>
          <w:rFonts w:ascii="Times New Roman" w:hAnsi="Times New Roman" w:hint="eastAsia"/>
          <w:bCs/>
        </w:rPr>
        <w:t>支架滑</w:t>
      </w:r>
      <w:r w:rsidR="005357A2" w:rsidRPr="00987F63">
        <w:rPr>
          <w:rFonts w:ascii="Times New Roman" w:hAnsi="Times New Roman" w:hint="eastAsia"/>
          <w:bCs/>
        </w:rPr>
        <w:t>动的需求</w:t>
      </w:r>
      <w:r w:rsidR="00384B96" w:rsidRPr="00987F63">
        <w:rPr>
          <w:rFonts w:ascii="Times New Roman" w:hAnsi="Times New Roman" w:hint="eastAsia"/>
          <w:bCs/>
        </w:rPr>
        <w:t>。</w:t>
      </w:r>
    </w:p>
    <w:p w14:paraId="3C391FDC" w14:textId="1C150FC9" w:rsidR="009C264B" w:rsidRPr="00F34596" w:rsidRDefault="009C264B" w:rsidP="00B27833">
      <w:pPr>
        <w:spacing w:line="300" w:lineRule="auto"/>
        <w:rPr>
          <w:rFonts w:ascii="Times New Roman" w:eastAsia="楷体" w:hAnsi="Times New Roman"/>
          <w:bCs/>
        </w:rPr>
      </w:pPr>
      <w:r w:rsidRPr="009C264B">
        <w:rPr>
          <w:rFonts w:ascii="Times New Roman" w:hAnsi="Times New Roman"/>
          <w:b/>
          <w:bCs/>
        </w:rPr>
        <w:t>【条文说明】</w:t>
      </w:r>
      <w:r w:rsidRPr="00F34596">
        <w:rPr>
          <w:rFonts w:ascii="Times New Roman" w:eastAsia="楷体" w:hAnsi="Times New Roman" w:hint="eastAsia"/>
          <w:bCs/>
        </w:rPr>
        <w:t>蒸汽</w:t>
      </w:r>
      <w:r>
        <w:rPr>
          <w:rFonts w:ascii="Times New Roman" w:eastAsia="楷体" w:hAnsi="Times New Roman" w:hint="eastAsia"/>
          <w:bCs/>
        </w:rPr>
        <w:t>管道运行时将要发生加大的热位移，支座底板的设置应取保在任何状态下，支架不能滑出支托，造成支撑系统失效。为减少底板的长度可在</w:t>
      </w:r>
      <w:r w:rsidRPr="00F34596">
        <w:rPr>
          <w:rFonts w:ascii="Times New Roman" w:eastAsia="楷体" w:hAnsi="Times New Roman" w:hint="eastAsia"/>
          <w:bCs/>
        </w:rPr>
        <w:t>管道支</w:t>
      </w:r>
      <w:r>
        <w:rPr>
          <w:rFonts w:ascii="Times New Roman" w:eastAsia="楷体" w:hAnsi="Times New Roman" w:hint="eastAsia"/>
          <w:bCs/>
        </w:rPr>
        <w:t>架</w:t>
      </w:r>
      <w:r w:rsidRPr="00F34596">
        <w:rPr>
          <w:rFonts w:ascii="Times New Roman" w:eastAsia="楷体" w:hAnsi="Times New Roman" w:hint="eastAsia"/>
          <w:bCs/>
        </w:rPr>
        <w:t>安装时</w:t>
      </w:r>
      <w:r>
        <w:rPr>
          <w:rFonts w:ascii="Times New Roman" w:eastAsia="楷体" w:hAnsi="Times New Roman" w:hint="eastAsia"/>
          <w:bCs/>
        </w:rPr>
        <w:t>，</w:t>
      </w:r>
      <w:r w:rsidRPr="00F34596">
        <w:rPr>
          <w:rFonts w:ascii="Times New Roman" w:eastAsia="楷体" w:hAnsi="Times New Roman" w:hint="eastAsia"/>
          <w:bCs/>
        </w:rPr>
        <w:t>针对管道运行时的热位移进行预偏位安装。</w:t>
      </w:r>
    </w:p>
    <w:p w14:paraId="48A6F803" w14:textId="06E63D09" w:rsidR="00992FBD" w:rsidRPr="007D1712" w:rsidRDefault="0060340C" w:rsidP="00D252DC">
      <w:pPr>
        <w:pStyle w:val="2"/>
        <w:spacing w:before="381" w:after="381"/>
        <w:ind w:left="0"/>
        <w:rPr>
          <w:rFonts w:ascii="Times New Roman" w:eastAsia="黑体" w:hAnsi="Times New Roman"/>
        </w:rPr>
      </w:pPr>
      <w:bookmarkStart w:id="225" w:name="_Toc162985764"/>
      <w:bookmarkStart w:id="226" w:name="_Toc162986076"/>
      <w:bookmarkStart w:id="227" w:name="_Toc162990197"/>
      <w:bookmarkStart w:id="228" w:name="_Toc163395949"/>
      <w:r w:rsidRPr="007D1712">
        <w:rPr>
          <w:rFonts w:ascii="Times New Roman" w:eastAsia="黑体" w:hAnsi="Times New Roman"/>
        </w:rPr>
        <w:t>9</w:t>
      </w:r>
      <w:r w:rsidR="008F16AE" w:rsidRPr="007D1712">
        <w:rPr>
          <w:rFonts w:ascii="Times New Roman" w:eastAsia="黑体" w:hAnsi="Times New Roman"/>
        </w:rPr>
        <w:t xml:space="preserve">.2  </w:t>
      </w:r>
      <w:r w:rsidR="00992FBD" w:rsidRPr="007D1712">
        <w:rPr>
          <w:rFonts w:ascii="Times New Roman" w:eastAsia="黑体" w:hAnsi="Times New Roman"/>
        </w:rPr>
        <w:t>支吊架选用</w:t>
      </w:r>
      <w:bookmarkEnd w:id="225"/>
      <w:bookmarkEnd w:id="226"/>
      <w:bookmarkEnd w:id="227"/>
      <w:bookmarkEnd w:id="228"/>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29" w:name="_Toc162990198"/>
      <w:bookmarkStart w:id="230" w:name="_Toc163244615"/>
      <w:r w:rsidR="00F83895">
        <w:rPr>
          <w:rFonts w:ascii="Times New Roman" w:eastAsia="黑体" w:hAnsi="Times New Roman"/>
        </w:rPr>
        <w:instrText>9.2 Selection of Supports and Hangers</w:instrText>
      </w:r>
      <w:bookmarkEnd w:id="229"/>
      <w:bookmarkEnd w:id="230"/>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38923DF7" w14:textId="00478098" w:rsidR="00EC05C1" w:rsidRPr="00FF55D7" w:rsidRDefault="00EC05C1" w:rsidP="00EC05C1">
      <w:pPr>
        <w:spacing w:line="300" w:lineRule="auto"/>
        <w:rPr>
          <w:rFonts w:ascii="Times New Roman" w:hAnsi="Times New Roman"/>
          <w:bCs/>
        </w:rPr>
      </w:pPr>
      <w:r w:rsidRPr="007D1712">
        <w:rPr>
          <w:rFonts w:ascii="Times New Roman" w:hAnsi="Times New Roman"/>
          <w:b/>
          <w:bCs/>
        </w:rPr>
        <w:t xml:space="preserve">9.2.1 </w:t>
      </w:r>
      <w:r w:rsidR="002E064D" w:rsidRPr="00FF55D7">
        <w:rPr>
          <w:rFonts w:ascii="Times New Roman" w:hAnsi="Times New Roman"/>
          <w:bCs/>
        </w:rPr>
        <w:t>管道支吊架分</w:t>
      </w:r>
      <w:r w:rsidR="007D33FD" w:rsidRPr="00FF55D7">
        <w:rPr>
          <w:rFonts w:ascii="Times New Roman" w:hAnsi="Times New Roman"/>
          <w:bCs/>
        </w:rPr>
        <w:t>固定支架</w:t>
      </w:r>
      <w:r w:rsidR="007D33FD">
        <w:rPr>
          <w:rFonts w:ascii="Times New Roman" w:hAnsi="Times New Roman" w:hint="eastAsia"/>
          <w:bCs/>
        </w:rPr>
        <w:t>、</w:t>
      </w:r>
      <w:r w:rsidR="007D33FD" w:rsidRPr="00FF55D7">
        <w:rPr>
          <w:rFonts w:ascii="Times New Roman" w:hAnsi="Times New Roman"/>
          <w:bCs/>
        </w:rPr>
        <w:t>导向支架</w:t>
      </w:r>
      <w:r w:rsidR="007D33FD">
        <w:rPr>
          <w:rFonts w:ascii="Times New Roman" w:hAnsi="Times New Roman" w:hint="eastAsia"/>
          <w:bCs/>
        </w:rPr>
        <w:t>和</w:t>
      </w:r>
      <w:r w:rsidR="002E064D" w:rsidRPr="00FF55D7">
        <w:rPr>
          <w:rFonts w:ascii="Times New Roman" w:hAnsi="Times New Roman"/>
          <w:bCs/>
        </w:rPr>
        <w:t>滑动支架</w:t>
      </w:r>
      <w:r w:rsidR="00E14465">
        <w:rPr>
          <w:rFonts w:ascii="Times New Roman" w:hAnsi="Times New Roman" w:hint="eastAsia"/>
          <w:bCs/>
        </w:rPr>
        <w:t>。</w:t>
      </w:r>
    </w:p>
    <w:p w14:paraId="668BF5CC" w14:textId="1AFF4301" w:rsidR="0047221D" w:rsidRPr="007D1712" w:rsidRDefault="0047221D" w:rsidP="00EC05C1">
      <w:pPr>
        <w:spacing w:line="300" w:lineRule="auto"/>
        <w:rPr>
          <w:rFonts w:ascii="Times New Roman" w:hAnsi="Times New Roman"/>
          <w:b/>
          <w:bCs/>
        </w:rPr>
      </w:pPr>
      <w:r w:rsidRPr="007D1712">
        <w:rPr>
          <w:rFonts w:ascii="Times New Roman" w:hAnsi="Times New Roman"/>
          <w:bCs/>
        </w:rPr>
        <w:t>【条文说明】</w:t>
      </w:r>
      <w:r w:rsidRPr="00D252DC">
        <w:rPr>
          <w:rFonts w:ascii="Times New Roman" w:eastAsia="楷体" w:hAnsi="Times New Roman"/>
          <w:bCs/>
        </w:rPr>
        <w:t>管道支吊架种类繁多，根据其有无保温性能可分为普通支吊架、隔热支吊架、</w:t>
      </w:r>
      <w:proofErr w:type="gramStart"/>
      <w:r w:rsidRPr="00D252DC">
        <w:rPr>
          <w:rFonts w:ascii="Times New Roman" w:eastAsia="楷体" w:hAnsi="Times New Roman"/>
          <w:bCs/>
        </w:rPr>
        <w:t>隔冷支吊架</w:t>
      </w:r>
      <w:proofErr w:type="gramEnd"/>
      <w:r w:rsidRPr="00D252DC">
        <w:rPr>
          <w:rFonts w:ascii="Times New Roman" w:eastAsia="楷体" w:hAnsi="Times New Roman"/>
          <w:bCs/>
        </w:rPr>
        <w:t>。对于</w:t>
      </w:r>
      <w:proofErr w:type="gramStart"/>
      <w:r w:rsidRPr="00D252DC">
        <w:rPr>
          <w:rFonts w:ascii="Times New Roman" w:eastAsia="楷体" w:hAnsi="Times New Roman"/>
          <w:bCs/>
        </w:rPr>
        <w:t>热力网</w:t>
      </w:r>
      <w:proofErr w:type="gramEnd"/>
      <w:r w:rsidRPr="00D252DC">
        <w:rPr>
          <w:rFonts w:ascii="Times New Roman" w:eastAsia="楷体" w:hAnsi="Times New Roman"/>
          <w:bCs/>
        </w:rPr>
        <w:t>管道，应选用隔热支吊架。</w:t>
      </w:r>
    </w:p>
    <w:p w14:paraId="5D5FFD0D" w14:textId="521CF17A" w:rsidR="00EC05C1" w:rsidRDefault="00EC05C1" w:rsidP="00EC05C1">
      <w:pPr>
        <w:spacing w:line="300" w:lineRule="auto"/>
        <w:rPr>
          <w:rFonts w:ascii="Times New Roman" w:hAnsi="Times New Roman"/>
          <w:bCs/>
        </w:rPr>
      </w:pPr>
      <w:r w:rsidRPr="007D1712">
        <w:rPr>
          <w:rFonts w:ascii="Times New Roman" w:hAnsi="Times New Roman"/>
          <w:b/>
          <w:bCs/>
        </w:rPr>
        <w:t xml:space="preserve">9.2.2  </w:t>
      </w:r>
      <w:r w:rsidRPr="007D1712">
        <w:rPr>
          <w:rFonts w:ascii="Times New Roman" w:hAnsi="Times New Roman"/>
          <w:bCs/>
        </w:rPr>
        <w:t>管道上不允许有任何方向的线性位移和角位移</w:t>
      </w:r>
      <w:r w:rsidR="007D33FD">
        <w:rPr>
          <w:rFonts w:ascii="Times New Roman" w:hAnsi="Times New Roman" w:hint="eastAsia"/>
          <w:bCs/>
        </w:rPr>
        <w:t>的补偿分段端头</w:t>
      </w:r>
      <w:r w:rsidRPr="007D1712">
        <w:rPr>
          <w:rFonts w:ascii="Times New Roman" w:hAnsi="Times New Roman"/>
          <w:bCs/>
        </w:rPr>
        <w:t>支撑点</w:t>
      </w:r>
      <w:r w:rsidR="003E2607" w:rsidRPr="007D1712">
        <w:rPr>
          <w:rFonts w:ascii="Times New Roman" w:hAnsi="Times New Roman"/>
          <w:bCs/>
        </w:rPr>
        <w:t>应设置</w:t>
      </w:r>
      <w:r w:rsidR="0047221D" w:rsidRPr="007D1712">
        <w:rPr>
          <w:rFonts w:ascii="Times New Roman" w:hAnsi="Times New Roman"/>
          <w:bCs/>
        </w:rPr>
        <w:t>固定支架</w:t>
      </w:r>
      <w:r w:rsidRPr="007D1712">
        <w:rPr>
          <w:rFonts w:ascii="Times New Roman" w:hAnsi="Times New Roman"/>
          <w:bCs/>
        </w:rPr>
        <w:t>。</w:t>
      </w:r>
    </w:p>
    <w:p w14:paraId="3B68C03F" w14:textId="522A5432" w:rsidR="007D33FD" w:rsidRPr="007D1712" w:rsidRDefault="007D33FD" w:rsidP="00EC05C1">
      <w:pPr>
        <w:spacing w:line="300" w:lineRule="auto"/>
        <w:rPr>
          <w:rFonts w:ascii="Times New Roman" w:hAnsi="Times New Roman"/>
          <w:bCs/>
        </w:rPr>
      </w:pPr>
      <w:r w:rsidRPr="007D1712">
        <w:rPr>
          <w:rFonts w:ascii="Times New Roman" w:hAnsi="Times New Roman"/>
          <w:b/>
          <w:bCs/>
        </w:rPr>
        <w:t>9.2.</w:t>
      </w:r>
      <w:r w:rsidR="00565A3E">
        <w:rPr>
          <w:rFonts w:ascii="Times New Roman" w:hAnsi="Times New Roman"/>
          <w:b/>
          <w:bCs/>
        </w:rPr>
        <w:t>3</w:t>
      </w:r>
      <w:r w:rsidRPr="007D1712">
        <w:rPr>
          <w:rFonts w:ascii="Times New Roman" w:hAnsi="Times New Roman"/>
          <w:b/>
          <w:bCs/>
        </w:rPr>
        <w:t xml:space="preserve">  </w:t>
      </w:r>
      <w:r w:rsidRPr="007D1712">
        <w:rPr>
          <w:rFonts w:ascii="Times New Roman" w:hAnsi="Times New Roman"/>
          <w:bCs/>
        </w:rPr>
        <w:t>引导管道某方</w:t>
      </w:r>
      <w:r w:rsidRPr="007D33FD">
        <w:t>向位移</w:t>
      </w:r>
      <w:r w:rsidRPr="007D1712">
        <w:rPr>
          <w:rFonts w:ascii="Times New Roman" w:hAnsi="Times New Roman"/>
          <w:bCs/>
        </w:rPr>
        <w:t>而限制其他方向位移的地方</w:t>
      </w:r>
      <w:r w:rsidRPr="00D252DC">
        <w:rPr>
          <w:rFonts w:ascii="Times New Roman" w:hAnsi="Times New Roman"/>
          <w:bCs/>
        </w:rPr>
        <w:t>应设置导向</w:t>
      </w:r>
      <w:r w:rsidR="00565A3E">
        <w:rPr>
          <w:rFonts w:ascii="Times New Roman" w:hAnsi="Times New Roman" w:hint="eastAsia"/>
          <w:bCs/>
        </w:rPr>
        <w:t>支架</w:t>
      </w:r>
      <w:r w:rsidRPr="007D1712">
        <w:rPr>
          <w:rFonts w:ascii="Times New Roman" w:hAnsi="Times New Roman"/>
          <w:bCs/>
        </w:rPr>
        <w:t>。</w:t>
      </w:r>
    </w:p>
    <w:p w14:paraId="770101BD" w14:textId="688F83B4" w:rsidR="003E2607" w:rsidRPr="007D1712" w:rsidRDefault="003E2607" w:rsidP="003E2607">
      <w:pPr>
        <w:spacing w:line="300" w:lineRule="auto"/>
        <w:rPr>
          <w:rFonts w:ascii="Times New Roman" w:hAnsi="Times New Roman"/>
          <w:bCs/>
        </w:rPr>
      </w:pPr>
      <w:r w:rsidRPr="007D1712">
        <w:rPr>
          <w:rFonts w:ascii="Times New Roman" w:hAnsi="Times New Roman"/>
          <w:b/>
          <w:bCs/>
        </w:rPr>
        <w:t>9.2.</w:t>
      </w:r>
      <w:r w:rsidR="00565A3E">
        <w:rPr>
          <w:rFonts w:ascii="Times New Roman" w:hAnsi="Times New Roman"/>
          <w:b/>
          <w:bCs/>
        </w:rPr>
        <w:t>4</w:t>
      </w:r>
      <w:r w:rsidRPr="007D1712">
        <w:rPr>
          <w:rFonts w:ascii="Times New Roman" w:hAnsi="Times New Roman"/>
          <w:bCs/>
        </w:rPr>
        <w:t xml:space="preserve">  </w:t>
      </w:r>
      <w:r w:rsidRPr="00D252DC">
        <w:rPr>
          <w:rFonts w:ascii="Times New Roman" w:hAnsi="Times New Roman"/>
          <w:bCs/>
        </w:rPr>
        <w:t>管道上</w:t>
      </w:r>
      <w:r w:rsidRPr="007D1712">
        <w:rPr>
          <w:rFonts w:ascii="Times New Roman" w:hAnsi="Times New Roman"/>
          <w:bCs/>
        </w:rPr>
        <w:t>不允许有</w:t>
      </w:r>
      <w:r w:rsidR="007D33FD">
        <w:rPr>
          <w:rFonts w:ascii="Times New Roman" w:hAnsi="Times New Roman" w:hint="eastAsia"/>
          <w:bCs/>
        </w:rPr>
        <w:t>竖向</w:t>
      </w:r>
      <w:r w:rsidRPr="007D1712">
        <w:rPr>
          <w:rFonts w:ascii="Times New Roman" w:hAnsi="Times New Roman"/>
          <w:bCs/>
        </w:rPr>
        <w:t>位移的支</w:t>
      </w:r>
      <w:r w:rsidR="007D33FD">
        <w:rPr>
          <w:rFonts w:ascii="Times New Roman" w:hAnsi="Times New Roman" w:hint="eastAsia"/>
          <w:bCs/>
        </w:rPr>
        <w:t>撑</w:t>
      </w:r>
      <w:r w:rsidRPr="007D1712">
        <w:rPr>
          <w:rFonts w:ascii="Times New Roman" w:hAnsi="Times New Roman"/>
          <w:bCs/>
        </w:rPr>
        <w:t>点</w:t>
      </w:r>
      <w:r w:rsidRPr="00D252DC">
        <w:rPr>
          <w:rFonts w:ascii="Times New Roman" w:hAnsi="Times New Roman"/>
          <w:bCs/>
        </w:rPr>
        <w:t>应设置滑动支架或刚性</w:t>
      </w:r>
      <w:r w:rsidR="007D33FD">
        <w:rPr>
          <w:rFonts w:ascii="Times New Roman" w:hAnsi="Times New Roman" w:hint="eastAsia"/>
          <w:bCs/>
        </w:rPr>
        <w:t>滑动</w:t>
      </w:r>
      <w:r w:rsidRPr="00D252DC">
        <w:rPr>
          <w:rFonts w:ascii="Times New Roman" w:hAnsi="Times New Roman"/>
          <w:bCs/>
        </w:rPr>
        <w:t>吊架。</w:t>
      </w:r>
    </w:p>
    <w:p w14:paraId="2917962A" w14:textId="177CB94D" w:rsidR="00651388" w:rsidRDefault="003E2607" w:rsidP="003E2607">
      <w:pPr>
        <w:spacing w:line="300" w:lineRule="auto"/>
        <w:rPr>
          <w:rFonts w:ascii="Times New Roman" w:hAnsi="Times New Roman"/>
          <w:bCs/>
        </w:rPr>
      </w:pPr>
      <w:r w:rsidRPr="007D1712">
        <w:rPr>
          <w:rFonts w:ascii="Times New Roman" w:hAnsi="Times New Roman"/>
          <w:b/>
          <w:bCs/>
        </w:rPr>
        <w:t>9.2.</w:t>
      </w:r>
      <w:r w:rsidR="00565A3E">
        <w:rPr>
          <w:rFonts w:ascii="Times New Roman" w:hAnsi="Times New Roman"/>
          <w:b/>
          <w:bCs/>
        </w:rPr>
        <w:t>5</w:t>
      </w:r>
      <w:r w:rsidRPr="007D1712">
        <w:rPr>
          <w:rFonts w:ascii="Times New Roman" w:hAnsi="Times New Roman"/>
          <w:b/>
          <w:bCs/>
        </w:rPr>
        <w:t xml:space="preserve"> </w:t>
      </w:r>
      <w:r w:rsidR="007D33FD" w:rsidRPr="00565A3E">
        <w:rPr>
          <w:rFonts w:ascii="Times New Roman" w:hAnsi="Times New Roman" w:hint="eastAsia"/>
          <w:bCs/>
        </w:rPr>
        <w:t>滑动</w:t>
      </w:r>
      <w:r w:rsidR="00565A3E" w:rsidRPr="00565A3E">
        <w:rPr>
          <w:rFonts w:ascii="Times New Roman" w:hAnsi="Times New Roman" w:hint="eastAsia"/>
          <w:bCs/>
        </w:rPr>
        <w:t>支</w:t>
      </w:r>
      <w:r w:rsidR="00651388">
        <w:rPr>
          <w:rFonts w:ascii="Times New Roman" w:hAnsi="Times New Roman" w:hint="eastAsia"/>
          <w:bCs/>
        </w:rPr>
        <w:t>架需要降低摩擦力时，</w:t>
      </w:r>
      <w:r w:rsidR="00ED6202">
        <w:rPr>
          <w:rFonts w:ascii="Times New Roman" w:hAnsi="Times New Roman" w:hint="eastAsia"/>
          <w:bCs/>
        </w:rPr>
        <w:t>滑动面宜选用</w:t>
      </w:r>
      <w:r w:rsidR="00ED6202" w:rsidRPr="00651388">
        <w:rPr>
          <w:rFonts w:ascii="Times New Roman" w:hAnsi="Times New Roman"/>
          <w:bCs/>
        </w:rPr>
        <w:t>不锈钢板</w:t>
      </w:r>
      <w:r w:rsidR="00ED6202">
        <w:rPr>
          <w:rFonts w:ascii="Times New Roman" w:hAnsi="Times New Roman" w:hint="eastAsia"/>
          <w:bCs/>
        </w:rPr>
        <w:t>、</w:t>
      </w:r>
      <w:r w:rsidR="00ED6202" w:rsidRPr="00651388">
        <w:rPr>
          <w:rFonts w:ascii="Times New Roman" w:hAnsi="Times New Roman"/>
          <w:bCs/>
        </w:rPr>
        <w:t>聚四氟乙烯板等摩擦系数较低的</w:t>
      </w:r>
      <w:r w:rsidR="00ED6202">
        <w:rPr>
          <w:rFonts w:ascii="Times New Roman" w:hAnsi="Times New Roman" w:hint="eastAsia"/>
          <w:bCs/>
        </w:rPr>
        <w:t>材料，或</w:t>
      </w:r>
      <w:r w:rsidR="00ED6202" w:rsidRPr="00651388">
        <w:rPr>
          <w:rFonts w:ascii="Times New Roman" w:hAnsi="Times New Roman"/>
          <w:bCs/>
        </w:rPr>
        <w:t>采用滚动摩擦</w:t>
      </w:r>
      <w:r w:rsidR="00CB51E2">
        <w:rPr>
          <w:rFonts w:ascii="Times New Roman" w:hAnsi="Times New Roman" w:hint="eastAsia"/>
          <w:bCs/>
        </w:rPr>
        <w:t>型式</w:t>
      </w:r>
      <w:r w:rsidR="00ED6202">
        <w:rPr>
          <w:rFonts w:ascii="Times New Roman" w:hAnsi="Times New Roman" w:hint="eastAsia"/>
          <w:bCs/>
        </w:rPr>
        <w:t>。</w:t>
      </w:r>
    </w:p>
    <w:p w14:paraId="7CACA824" w14:textId="7A4493E8" w:rsidR="003E2607" w:rsidRPr="007D1712" w:rsidRDefault="00ED6202" w:rsidP="003E2607">
      <w:pPr>
        <w:spacing w:line="300" w:lineRule="auto"/>
        <w:rPr>
          <w:rFonts w:ascii="Times New Roman" w:hAnsi="Times New Roman"/>
          <w:bCs/>
        </w:rPr>
      </w:pPr>
      <w:r w:rsidRPr="007D1712">
        <w:rPr>
          <w:rFonts w:ascii="Times New Roman" w:hAnsi="Times New Roman"/>
          <w:b/>
          <w:bCs/>
        </w:rPr>
        <w:t>9.2.</w:t>
      </w:r>
      <w:r>
        <w:rPr>
          <w:rFonts w:ascii="Times New Roman" w:hAnsi="Times New Roman"/>
          <w:b/>
          <w:bCs/>
        </w:rPr>
        <w:t>5</w:t>
      </w:r>
      <w:r w:rsidRPr="007D1712">
        <w:rPr>
          <w:rFonts w:ascii="Times New Roman" w:hAnsi="Times New Roman"/>
          <w:b/>
          <w:bCs/>
        </w:rPr>
        <w:t xml:space="preserve"> </w:t>
      </w:r>
      <w:r w:rsidRPr="00565A3E">
        <w:rPr>
          <w:rFonts w:ascii="Times New Roman" w:hAnsi="Times New Roman" w:hint="eastAsia"/>
          <w:bCs/>
        </w:rPr>
        <w:t>滑动</w:t>
      </w:r>
      <w:r>
        <w:rPr>
          <w:rFonts w:ascii="Times New Roman" w:hAnsi="Times New Roman" w:hint="eastAsia"/>
          <w:bCs/>
        </w:rPr>
        <w:t>吊架需要降低摩擦力时，</w:t>
      </w:r>
      <w:proofErr w:type="gramStart"/>
      <w:r>
        <w:rPr>
          <w:rFonts w:ascii="Times New Roman" w:hAnsi="Times New Roman" w:hint="eastAsia"/>
          <w:bCs/>
        </w:rPr>
        <w:t>宜</w:t>
      </w:r>
      <w:r w:rsidR="003E2607" w:rsidRPr="00D252DC">
        <w:rPr>
          <w:rFonts w:ascii="Times New Roman" w:hAnsi="Times New Roman"/>
          <w:bCs/>
        </w:rPr>
        <w:t>设置</w:t>
      </w:r>
      <w:proofErr w:type="gramEnd"/>
      <w:r w:rsidR="003E2607" w:rsidRPr="00D252DC">
        <w:rPr>
          <w:rFonts w:ascii="Times New Roman" w:hAnsi="Times New Roman"/>
          <w:bCs/>
        </w:rPr>
        <w:t>滚珠</w:t>
      </w:r>
      <w:r w:rsidR="00565A3E">
        <w:rPr>
          <w:rFonts w:ascii="Times New Roman" w:hAnsi="Times New Roman" w:hint="eastAsia"/>
          <w:bCs/>
        </w:rPr>
        <w:t>、</w:t>
      </w:r>
      <w:r w:rsidR="003E2607" w:rsidRPr="00D252DC">
        <w:rPr>
          <w:rFonts w:ascii="Times New Roman" w:hAnsi="Times New Roman"/>
          <w:bCs/>
        </w:rPr>
        <w:t>滚柱</w:t>
      </w:r>
      <w:r w:rsidR="00565A3E">
        <w:rPr>
          <w:rFonts w:ascii="Times New Roman" w:hAnsi="Times New Roman" w:hint="eastAsia"/>
          <w:bCs/>
        </w:rPr>
        <w:t>吊</w:t>
      </w:r>
      <w:r w:rsidR="003E2607" w:rsidRPr="00D252DC">
        <w:rPr>
          <w:rFonts w:ascii="Times New Roman" w:hAnsi="Times New Roman"/>
          <w:bCs/>
        </w:rPr>
        <w:t>架</w:t>
      </w:r>
      <w:r>
        <w:rPr>
          <w:rFonts w:ascii="Times New Roman" w:hAnsi="Times New Roman" w:hint="eastAsia"/>
          <w:bCs/>
        </w:rPr>
        <w:t>。</w:t>
      </w:r>
    </w:p>
    <w:p w14:paraId="06BB7048" w14:textId="2FEE3D5D" w:rsidR="003E2607" w:rsidRDefault="003E2607" w:rsidP="003E2607">
      <w:pPr>
        <w:spacing w:line="300" w:lineRule="auto"/>
        <w:rPr>
          <w:rFonts w:ascii="Times New Roman" w:hAnsi="Times New Roman"/>
          <w:bCs/>
        </w:rPr>
      </w:pPr>
      <w:r w:rsidRPr="007D1712">
        <w:rPr>
          <w:rFonts w:ascii="Times New Roman" w:hAnsi="Times New Roman"/>
          <w:b/>
          <w:bCs/>
        </w:rPr>
        <w:t>9.2.</w:t>
      </w:r>
      <w:r w:rsidR="00565A3E">
        <w:rPr>
          <w:rFonts w:ascii="Times New Roman" w:hAnsi="Times New Roman"/>
          <w:b/>
          <w:bCs/>
        </w:rPr>
        <w:t>6</w:t>
      </w:r>
      <w:r w:rsidRPr="007D1712">
        <w:rPr>
          <w:rFonts w:ascii="Times New Roman" w:hAnsi="Times New Roman"/>
          <w:b/>
          <w:bCs/>
        </w:rPr>
        <w:t xml:space="preserve">  </w:t>
      </w:r>
      <w:r w:rsidRPr="00D252DC">
        <w:rPr>
          <w:rFonts w:ascii="Times New Roman" w:hAnsi="Times New Roman"/>
          <w:bCs/>
        </w:rPr>
        <w:t>管道上</w:t>
      </w:r>
      <w:r w:rsidRPr="007D1712">
        <w:rPr>
          <w:rFonts w:ascii="Times New Roman" w:hAnsi="Times New Roman"/>
          <w:bCs/>
        </w:rPr>
        <w:t>有</w:t>
      </w:r>
      <w:r w:rsidR="00565A3E">
        <w:rPr>
          <w:rFonts w:ascii="Times New Roman" w:hAnsi="Times New Roman" w:hint="eastAsia"/>
          <w:bCs/>
        </w:rPr>
        <w:t>竖向</w:t>
      </w:r>
      <w:r w:rsidRPr="007D1712">
        <w:rPr>
          <w:rFonts w:ascii="Times New Roman" w:hAnsi="Times New Roman"/>
          <w:bCs/>
        </w:rPr>
        <w:t>位移的</w:t>
      </w:r>
      <w:proofErr w:type="gramStart"/>
      <w:r w:rsidRPr="007D1712">
        <w:rPr>
          <w:rFonts w:ascii="Times New Roman" w:hAnsi="Times New Roman"/>
          <w:bCs/>
        </w:rPr>
        <w:t>支吊点</w:t>
      </w:r>
      <w:proofErr w:type="gramEnd"/>
      <w:r w:rsidRPr="00D252DC">
        <w:rPr>
          <w:rFonts w:ascii="Times New Roman" w:hAnsi="Times New Roman"/>
          <w:bCs/>
        </w:rPr>
        <w:t>应设置弹簧支吊架</w:t>
      </w:r>
      <w:r w:rsidRPr="007D1712">
        <w:rPr>
          <w:rFonts w:ascii="Times New Roman" w:hAnsi="Times New Roman"/>
          <w:bCs/>
        </w:rPr>
        <w:t>。当有水平位移时，弹簧支架加装滚柱、滚珠盘。</w:t>
      </w:r>
    </w:p>
    <w:p w14:paraId="61B4F1F3" w14:textId="35224168" w:rsidR="00FB35C6" w:rsidRPr="007D1712" w:rsidRDefault="00FB35C6" w:rsidP="003E2607">
      <w:pPr>
        <w:spacing w:line="300" w:lineRule="auto"/>
        <w:rPr>
          <w:rFonts w:ascii="Times New Roman" w:hAnsi="Times New Roman"/>
          <w:b/>
          <w:bCs/>
        </w:rPr>
      </w:pPr>
      <w:r w:rsidRPr="00FB35C6">
        <w:rPr>
          <w:rFonts w:ascii="Times New Roman" w:hAnsi="Times New Roman"/>
          <w:b/>
          <w:bCs/>
        </w:rPr>
        <w:t>9.2.</w:t>
      </w:r>
      <w:r>
        <w:rPr>
          <w:rFonts w:ascii="Times New Roman" w:hAnsi="Times New Roman"/>
          <w:b/>
          <w:bCs/>
        </w:rPr>
        <w:t>7</w:t>
      </w:r>
      <w:r w:rsidRPr="00FB35C6">
        <w:rPr>
          <w:rFonts w:ascii="Times New Roman" w:hAnsi="Times New Roman"/>
          <w:b/>
          <w:bCs/>
        </w:rPr>
        <w:t xml:space="preserve"> </w:t>
      </w:r>
      <w:r w:rsidRPr="00FB35C6">
        <w:rPr>
          <w:rFonts w:ascii="Times New Roman" w:hAnsi="Times New Roman" w:hint="eastAsia"/>
          <w:bCs/>
        </w:rPr>
        <w:t>蒸汽管道</w:t>
      </w:r>
      <w:r w:rsidRPr="00FB35C6">
        <w:rPr>
          <w:rFonts w:ascii="Times New Roman" w:hAnsi="Times New Roman"/>
          <w:bCs/>
        </w:rPr>
        <w:t>固定支架</w:t>
      </w:r>
      <w:r w:rsidRPr="00FB35C6">
        <w:rPr>
          <w:rFonts w:ascii="Times New Roman" w:hAnsi="Times New Roman" w:hint="eastAsia"/>
          <w:bCs/>
        </w:rPr>
        <w:t>、</w:t>
      </w:r>
      <w:r w:rsidRPr="00FB35C6">
        <w:rPr>
          <w:rFonts w:ascii="Times New Roman" w:hAnsi="Times New Roman"/>
          <w:bCs/>
        </w:rPr>
        <w:t>导向支架</w:t>
      </w:r>
      <w:r w:rsidRPr="00FB35C6">
        <w:rPr>
          <w:rFonts w:ascii="Times New Roman" w:hAnsi="Times New Roman" w:hint="eastAsia"/>
          <w:bCs/>
        </w:rPr>
        <w:t>和</w:t>
      </w:r>
      <w:r w:rsidRPr="00FB35C6">
        <w:rPr>
          <w:rFonts w:ascii="Times New Roman" w:hAnsi="Times New Roman"/>
          <w:bCs/>
        </w:rPr>
        <w:t>滑动支架</w:t>
      </w:r>
      <w:r w:rsidRPr="00FB35C6">
        <w:rPr>
          <w:rFonts w:ascii="Times New Roman" w:hAnsi="Times New Roman" w:hint="eastAsia"/>
          <w:bCs/>
        </w:rPr>
        <w:t>应选用工厂预制产品。</w:t>
      </w:r>
    </w:p>
    <w:p w14:paraId="3F0C0549" w14:textId="47429339" w:rsidR="00992FBD" w:rsidRPr="007D1712" w:rsidRDefault="00EC05C1" w:rsidP="00D252DC">
      <w:pPr>
        <w:pStyle w:val="2"/>
        <w:spacing w:before="381" w:after="381"/>
        <w:ind w:left="0"/>
        <w:rPr>
          <w:rFonts w:ascii="Times New Roman" w:eastAsia="黑体" w:hAnsi="Times New Roman"/>
        </w:rPr>
      </w:pPr>
      <w:bookmarkStart w:id="231" w:name="_Toc162985765"/>
      <w:bookmarkStart w:id="232" w:name="_Toc162986077"/>
      <w:bookmarkStart w:id="233" w:name="_Toc162990199"/>
      <w:bookmarkStart w:id="234" w:name="_Toc163395950"/>
      <w:r w:rsidRPr="007D1712">
        <w:rPr>
          <w:rFonts w:ascii="Times New Roman" w:eastAsia="黑体" w:hAnsi="Times New Roman"/>
        </w:rPr>
        <w:t xml:space="preserve">9.3  </w:t>
      </w:r>
      <w:r w:rsidRPr="007D1712">
        <w:rPr>
          <w:rFonts w:ascii="Times New Roman" w:eastAsia="黑体" w:hAnsi="Times New Roman"/>
        </w:rPr>
        <w:t>支吊架布置</w:t>
      </w:r>
      <w:bookmarkEnd w:id="231"/>
      <w:bookmarkEnd w:id="232"/>
      <w:bookmarkEnd w:id="233"/>
      <w:bookmarkEnd w:id="234"/>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35" w:name="_Toc162990200"/>
      <w:bookmarkStart w:id="236" w:name="_Toc163244616"/>
      <w:r w:rsidR="00F83895">
        <w:rPr>
          <w:rFonts w:ascii="Times New Roman" w:eastAsia="黑体" w:hAnsi="Times New Roman"/>
        </w:rPr>
        <w:instrText>9.3 Layout of Supports and Hangers</w:instrText>
      </w:r>
      <w:bookmarkEnd w:id="235"/>
      <w:bookmarkEnd w:id="236"/>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02A4D9AE" w14:textId="56B3D94C" w:rsidR="00B0130C" w:rsidRDefault="00B0130C" w:rsidP="00EC05C1">
      <w:pPr>
        <w:spacing w:line="300" w:lineRule="auto"/>
        <w:rPr>
          <w:rFonts w:ascii="Times New Roman" w:hAnsi="Times New Roman"/>
          <w:bCs/>
        </w:rPr>
      </w:pPr>
      <w:r w:rsidRPr="007D1712">
        <w:rPr>
          <w:rFonts w:ascii="Times New Roman" w:hAnsi="Times New Roman"/>
          <w:b/>
          <w:bCs/>
        </w:rPr>
        <w:t>9.3.</w:t>
      </w:r>
      <w:r w:rsidR="00D94C91">
        <w:rPr>
          <w:rFonts w:ascii="Times New Roman" w:hAnsi="Times New Roman"/>
          <w:b/>
          <w:bCs/>
        </w:rPr>
        <w:t>1</w:t>
      </w:r>
      <w:r w:rsidRPr="007D1712">
        <w:rPr>
          <w:rFonts w:ascii="Times New Roman" w:hAnsi="Times New Roman"/>
          <w:b/>
          <w:bCs/>
        </w:rPr>
        <w:t xml:space="preserve">  </w:t>
      </w:r>
      <w:r w:rsidRPr="007D1712">
        <w:rPr>
          <w:rFonts w:ascii="Times New Roman" w:hAnsi="Times New Roman"/>
          <w:bCs/>
        </w:rPr>
        <w:t>装设补偿器的管道，应根据管道补偿需要和补偿器性能，</w:t>
      </w:r>
      <w:r w:rsidR="00FB35C6">
        <w:rPr>
          <w:rFonts w:ascii="Times New Roman" w:hAnsi="Times New Roman" w:hint="eastAsia"/>
          <w:bCs/>
        </w:rPr>
        <w:t>管段端部</w:t>
      </w:r>
      <w:r w:rsidRPr="007D1712">
        <w:rPr>
          <w:rFonts w:ascii="Times New Roman" w:hAnsi="Times New Roman"/>
          <w:bCs/>
        </w:rPr>
        <w:t>设置固定支架</w:t>
      </w:r>
      <w:r w:rsidR="00FB35C6">
        <w:rPr>
          <w:rFonts w:ascii="Times New Roman" w:hAnsi="Times New Roman" w:hint="eastAsia"/>
          <w:bCs/>
        </w:rPr>
        <w:t>，管段内</w:t>
      </w:r>
      <w:r w:rsidRPr="007D1712">
        <w:rPr>
          <w:rFonts w:ascii="Times New Roman" w:hAnsi="Times New Roman"/>
          <w:bCs/>
        </w:rPr>
        <w:t>导向</w:t>
      </w:r>
      <w:r w:rsidR="00FB35C6">
        <w:rPr>
          <w:rFonts w:ascii="Times New Roman" w:hAnsi="Times New Roman" w:hint="eastAsia"/>
          <w:bCs/>
        </w:rPr>
        <w:t>或滑动支架</w:t>
      </w:r>
      <w:r w:rsidRPr="007D1712">
        <w:rPr>
          <w:rFonts w:ascii="Times New Roman" w:hAnsi="Times New Roman"/>
          <w:bCs/>
        </w:rPr>
        <w:t>，将管道热位移正确地引导到补偿器处。</w:t>
      </w:r>
    </w:p>
    <w:p w14:paraId="22701C91" w14:textId="71776059" w:rsidR="00490787" w:rsidRDefault="00490787" w:rsidP="00EC05C1">
      <w:pPr>
        <w:spacing w:line="300" w:lineRule="auto"/>
        <w:rPr>
          <w:rFonts w:ascii="Times New Roman" w:hAnsi="Times New Roman"/>
          <w:bCs/>
        </w:rPr>
      </w:pPr>
      <w:r w:rsidRPr="00B0130C">
        <w:rPr>
          <w:rFonts w:ascii="Times New Roman" w:hAnsi="Times New Roman"/>
          <w:b/>
          <w:bCs/>
        </w:rPr>
        <w:t>9.3.</w:t>
      </w:r>
      <w:r w:rsidR="00D94C91">
        <w:rPr>
          <w:rFonts w:ascii="Times New Roman" w:hAnsi="Times New Roman"/>
          <w:b/>
          <w:bCs/>
        </w:rPr>
        <w:t>2</w:t>
      </w:r>
      <w:r w:rsidRPr="00B0130C">
        <w:rPr>
          <w:rFonts w:ascii="Times New Roman" w:hAnsi="Times New Roman"/>
          <w:b/>
          <w:bCs/>
        </w:rPr>
        <w:t xml:space="preserve"> </w:t>
      </w:r>
      <w:r w:rsidRPr="000246E3">
        <w:rPr>
          <w:rFonts w:ascii="Times New Roman" w:hAnsi="Times New Roman"/>
          <w:bCs/>
        </w:rPr>
        <w:t xml:space="preserve"> </w:t>
      </w:r>
      <w:r>
        <w:rPr>
          <w:rFonts w:ascii="Times New Roman" w:hAnsi="Times New Roman" w:hint="eastAsia"/>
          <w:bCs/>
        </w:rPr>
        <w:t>自然补偿</w:t>
      </w:r>
      <w:r w:rsidR="001917FC">
        <w:rPr>
          <w:rFonts w:ascii="Times New Roman" w:hAnsi="Times New Roman" w:hint="eastAsia"/>
          <w:bCs/>
        </w:rPr>
        <w:t>管段</w:t>
      </w:r>
      <w:r>
        <w:rPr>
          <w:rFonts w:ascii="Times New Roman" w:hAnsi="Times New Roman" w:hint="eastAsia"/>
          <w:bCs/>
        </w:rPr>
        <w:t>的两端应设置固定支架。</w:t>
      </w:r>
    </w:p>
    <w:p w14:paraId="53EA8C40" w14:textId="34C91AD3" w:rsidR="00B0130C" w:rsidRPr="000246E3" w:rsidRDefault="00B0130C" w:rsidP="00B0130C">
      <w:pPr>
        <w:spacing w:line="300" w:lineRule="auto"/>
        <w:rPr>
          <w:rFonts w:ascii="Times New Roman" w:hAnsi="Times New Roman"/>
          <w:bCs/>
        </w:rPr>
      </w:pPr>
      <w:r w:rsidRPr="00B0130C">
        <w:rPr>
          <w:rFonts w:ascii="Times New Roman" w:hAnsi="Times New Roman"/>
          <w:b/>
          <w:bCs/>
        </w:rPr>
        <w:t>9.3.</w:t>
      </w:r>
      <w:r w:rsidR="00D94C91">
        <w:rPr>
          <w:rFonts w:ascii="Times New Roman" w:hAnsi="Times New Roman"/>
          <w:b/>
          <w:bCs/>
        </w:rPr>
        <w:t>3</w:t>
      </w:r>
      <w:r w:rsidRPr="00B0130C">
        <w:rPr>
          <w:rFonts w:ascii="Times New Roman" w:hAnsi="Times New Roman"/>
          <w:b/>
          <w:bCs/>
        </w:rPr>
        <w:t xml:space="preserve"> </w:t>
      </w:r>
      <w:r w:rsidRPr="000246E3">
        <w:rPr>
          <w:rFonts w:ascii="Times New Roman" w:hAnsi="Times New Roman"/>
          <w:bCs/>
        </w:rPr>
        <w:t xml:space="preserve"> </w:t>
      </w:r>
      <w:r w:rsidR="00651388">
        <w:rPr>
          <w:rFonts w:ascii="Times New Roman" w:hAnsi="Times New Roman" w:hint="eastAsia"/>
          <w:bCs/>
        </w:rPr>
        <w:t>自然补偿管段</w:t>
      </w:r>
      <w:r w:rsidRPr="000246E3">
        <w:rPr>
          <w:rFonts w:ascii="Times New Roman" w:hAnsi="Times New Roman"/>
          <w:bCs/>
        </w:rPr>
        <w:t>π</w:t>
      </w:r>
      <w:r w:rsidRPr="000246E3">
        <w:rPr>
          <w:rFonts w:ascii="Times New Roman" w:hAnsi="Times New Roman"/>
          <w:bCs/>
        </w:rPr>
        <w:t>形补偿器两侧应设置导向支架</w:t>
      </w:r>
      <w:r w:rsidRPr="000246E3">
        <w:rPr>
          <w:rFonts w:ascii="Times New Roman" w:hAnsi="Times New Roman" w:hint="eastAsia"/>
          <w:bCs/>
        </w:rPr>
        <w:t>，水平凸出管段宜设滑动支架，竖直凸出管段宜设弹簧吊架</w:t>
      </w:r>
      <w:r w:rsidRPr="000246E3">
        <w:rPr>
          <w:rFonts w:ascii="Times New Roman" w:hAnsi="Times New Roman"/>
          <w:bCs/>
        </w:rPr>
        <w:t>。</w:t>
      </w:r>
    </w:p>
    <w:p w14:paraId="5EE176D0" w14:textId="646552FC" w:rsidR="00651388" w:rsidRPr="00651388" w:rsidRDefault="00651388" w:rsidP="00651388">
      <w:pPr>
        <w:spacing w:line="300" w:lineRule="auto"/>
        <w:rPr>
          <w:rFonts w:ascii="Times New Roman" w:hAnsi="Times New Roman"/>
          <w:bCs/>
        </w:rPr>
      </w:pPr>
      <w:r w:rsidRPr="00651388">
        <w:rPr>
          <w:rFonts w:ascii="Times New Roman" w:hAnsi="Times New Roman"/>
          <w:b/>
          <w:bCs/>
        </w:rPr>
        <w:t>9.3.</w:t>
      </w:r>
      <w:r w:rsidR="00D94C91">
        <w:rPr>
          <w:rFonts w:ascii="Times New Roman" w:hAnsi="Times New Roman"/>
          <w:b/>
          <w:bCs/>
        </w:rPr>
        <w:t>4</w:t>
      </w:r>
      <w:r w:rsidRPr="00651388">
        <w:rPr>
          <w:rFonts w:ascii="Times New Roman" w:hAnsi="Times New Roman"/>
          <w:bCs/>
        </w:rPr>
        <w:t xml:space="preserve">  </w:t>
      </w:r>
      <w:r w:rsidRPr="00651388">
        <w:rPr>
          <w:rFonts w:ascii="Times New Roman" w:hAnsi="Times New Roman"/>
          <w:bCs/>
        </w:rPr>
        <w:t>在长直</w:t>
      </w:r>
      <w:proofErr w:type="gramStart"/>
      <w:r w:rsidRPr="00651388">
        <w:rPr>
          <w:rFonts w:ascii="Times New Roman" w:hAnsi="Times New Roman"/>
          <w:bCs/>
        </w:rPr>
        <w:t>管段</w:t>
      </w:r>
      <w:r w:rsidRPr="00651388">
        <w:rPr>
          <w:rFonts w:ascii="Times New Roman" w:hAnsi="Times New Roman" w:hint="eastAsia"/>
          <w:bCs/>
        </w:rPr>
        <w:t>每</w:t>
      </w:r>
      <w:proofErr w:type="gramEnd"/>
      <w:r w:rsidRPr="00651388">
        <w:rPr>
          <w:rFonts w:ascii="Times New Roman" w:hAnsi="Times New Roman" w:hint="eastAsia"/>
          <w:bCs/>
        </w:rPr>
        <w:t>间隔两个滑动支架</w:t>
      </w:r>
      <w:proofErr w:type="gramStart"/>
      <w:r w:rsidRPr="00651388">
        <w:rPr>
          <w:rFonts w:ascii="Times New Roman" w:hAnsi="Times New Roman" w:hint="eastAsia"/>
          <w:bCs/>
        </w:rPr>
        <w:t>宜设</w:t>
      </w:r>
      <w:proofErr w:type="gramEnd"/>
      <w:r w:rsidRPr="00651388">
        <w:rPr>
          <w:rFonts w:ascii="Times New Roman" w:hAnsi="Times New Roman" w:hint="eastAsia"/>
          <w:bCs/>
        </w:rPr>
        <w:t>置一个导向支架。</w:t>
      </w:r>
    </w:p>
    <w:p w14:paraId="0A97E37B" w14:textId="4C56639B" w:rsidR="00651388" w:rsidRPr="007F3C45" w:rsidRDefault="00651388" w:rsidP="00651388">
      <w:pPr>
        <w:spacing w:line="300" w:lineRule="auto"/>
        <w:rPr>
          <w:rFonts w:ascii="Times New Roman" w:eastAsia="楷体" w:hAnsi="Times New Roman"/>
          <w:bCs/>
        </w:rPr>
      </w:pPr>
      <w:r w:rsidRPr="00651388">
        <w:rPr>
          <w:rFonts w:ascii="Times New Roman" w:hAnsi="Times New Roman"/>
          <w:bCs/>
        </w:rPr>
        <w:t>【条文说明】</w:t>
      </w:r>
      <w:r w:rsidRPr="00651388">
        <w:rPr>
          <w:rFonts w:ascii="Times New Roman" w:hAnsi="Times New Roman" w:hint="eastAsia"/>
          <w:bCs/>
        </w:rPr>
        <w:t xml:space="preserve"> </w:t>
      </w:r>
      <w:r w:rsidRPr="007F3C45">
        <w:rPr>
          <w:rFonts w:ascii="Times New Roman" w:eastAsia="楷体" w:hAnsi="Times New Roman" w:hint="eastAsia"/>
          <w:bCs/>
        </w:rPr>
        <w:t>导向支架的设置</w:t>
      </w:r>
      <w:r w:rsidR="00AE45A4">
        <w:rPr>
          <w:rFonts w:ascii="Times New Roman" w:eastAsia="楷体" w:hAnsi="Times New Roman" w:hint="eastAsia"/>
          <w:bCs/>
        </w:rPr>
        <w:t>是</w:t>
      </w:r>
      <w:r w:rsidRPr="007F3C45">
        <w:rPr>
          <w:rFonts w:ascii="Times New Roman" w:eastAsia="楷体" w:hAnsi="Times New Roman" w:hint="eastAsia"/>
          <w:bCs/>
        </w:rPr>
        <w:t>为了保障补偿器工作时，防止管道刚性不足时发生非轴向偏移，因此连续</w:t>
      </w:r>
      <w:r w:rsidRPr="007F3C45">
        <w:rPr>
          <w:rFonts w:ascii="Times New Roman" w:eastAsia="楷体" w:hAnsi="Times New Roman"/>
          <w:bCs/>
        </w:rPr>
        <w:t>设置的</w:t>
      </w:r>
      <w:r w:rsidRPr="007F3C45">
        <w:rPr>
          <w:rFonts w:ascii="Times New Roman" w:eastAsia="楷体" w:hAnsi="Times New Roman" w:hint="eastAsia"/>
          <w:bCs/>
        </w:rPr>
        <w:t>滑动支架不宜超过两个。</w:t>
      </w:r>
    </w:p>
    <w:p w14:paraId="0EBE18A3" w14:textId="69FD0A70" w:rsidR="00496E11" w:rsidRPr="00651388" w:rsidRDefault="00496E11" w:rsidP="00496E11">
      <w:pPr>
        <w:spacing w:line="300" w:lineRule="auto"/>
        <w:rPr>
          <w:rFonts w:ascii="Times New Roman" w:hAnsi="Times New Roman"/>
          <w:bCs/>
        </w:rPr>
      </w:pPr>
      <w:r w:rsidRPr="00651388">
        <w:rPr>
          <w:rFonts w:ascii="Times New Roman" w:hAnsi="Times New Roman"/>
          <w:b/>
          <w:bCs/>
        </w:rPr>
        <w:t>9.3.</w:t>
      </w:r>
      <w:r w:rsidR="00D94C91">
        <w:rPr>
          <w:rFonts w:ascii="Times New Roman" w:hAnsi="Times New Roman"/>
          <w:b/>
          <w:bCs/>
        </w:rPr>
        <w:t>5</w:t>
      </w:r>
      <w:r w:rsidRPr="00651388">
        <w:rPr>
          <w:rFonts w:ascii="Times New Roman" w:hAnsi="Times New Roman"/>
          <w:bCs/>
        </w:rPr>
        <w:t xml:space="preserve">  </w:t>
      </w:r>
      <w:r>
        <w:rPr>
          <w:rFonts w:ascii="Times New Roman" w:hAnsi="Times New Roman" w:hint="eastAsia"/>
          <w:bCs/>
        </w:rPr>
        <w:t>旋转补偿器组</w:t>
      </w:r>
      <w:r w:rsidRPr="00496E11">
        <w:rPr>
          <w:rFonts w:ascii="Times New Roman" w:hAnsi="Times New Roman"/>
          <w:bCs/>
        </w:rPr>
        <w:t>π</w:t>
      </w:r>
      <w:r w:rsidRPr="00496E11">
        <w:rPr>
          <w:rFonts w:ascii="Times New Roman" w:hAnsi="Times New Roman"/>
          <w:bCs/>
        </w:rPr>
        <w:t>形</w:t>
      </w:r>
      <w:r>
        <w:rPr>
          <w:rFonts w:ascii="Times New Roman" w:hAnsi="Times New Roman" w:hint="eastAsia"/>
          <w:bCs/>
        </w:rPr>
        <w:t>补偿时，旋转补偿器组一侧第一个支架应为导向支架，另一侧应为滑动支架，滑动支架后</w:t>
      </w:r>
      <w:r w:rsidRPr="00496E11">
        <w:rPr>
          <w:rFonts w:ascii="Times New Roman" w:hAnsi="Times New Roman"/>
          <w:bCs/>
        </w:rPr>
        <w:t>第一个导向支架与补偿器距离</w:t>
      </w:r>
      <w:r w:rsidRPr="00496E11">
        <w:rPr>
          <w:rFonts w:ascii="Times New Roman" w:hAnsi="Times New Roman" w:hint="eastAsia"/>
          <w:bCs/>
        </w:rPr>
        <w:t>应大于</w:t>
      </w:r>
      <w:r w:rsidRPr="00496E11">
        <w:rPr>
          <w:rFonts w:ascii="Times New Roman" w:hAnsi="Times New Roman"/>
          <w:bCs/>
        </w:rPr>
        <w:t>补偿器管段</w:t>
      </w:r>
      <w:r>
        <w:rPr>
          <w:rFonts w:ascii="Times New Roman" w:hAnsi="Times New Roman" w:hint="eastAsia"/>
          <w:bCs/>
        </w:rPr>
        <w:t>发生</w:t>
      </w:r>
      <w:r w:rsidRPr="00496E11">
        <w:rPr>
          <w:rFonts w:ascii="Times New Roman" w:hAnsi="Times New Roman"/>
          <w:bCs/>
        </w:rPr>
        <w:t>水平方向偏移变形的</w:t>
      </w:r>
      <w:r w:rsidRPr="00496E11">
        <w:rPr>
          <w:rFonts w:ascii="Times New Roman" w:hAnsi="Times New Roman" w:hint="eastAsia"/>
          <w:bCs/>
        </w:rPr>
        <w:t>距离</w:t>
      </w:r>
      <w:r w:rsidRPr="00496E11">
        <w:rPr>
          <w:rFonts w:ascii="Times New Roman" w:hAnsi="Times New Roman"/>
          <w:bCs/>
        </w:rPr>
        <w:t>。</w:t>
      </w:r>
    </w:p>
    <w:p w14:paraId="4569B4EA" w14:textId="7D82D3BD" w:rsidR="007F3C45" w:rsidRDefault="00496E11" w:rsidP="00496E11">
      <w:pPr>
        <w:spacing w:line="300" w:lineRule="auto"/>
        <w:rPr>
          <w:rFonts w:ascii="Times New Roman" w:hAnsi="Times New Roman"/>
          <w:bCs/>
        </w:rPr>
      </w:pPr>
      <w:r w:rsidRPr="00651388">
        <w:rPr>
          <w:rFonts w:ascii="Times New Roman" w:hAnsi="Times New Roman"/>
          <w:bCs/>
        </w:rPr>
        <w:t>【条文说明】</w:t>
      </w:r>
      <w:r w:rsidRPr="00651388">
        <w:rPr>
          <w:rFonts w:ascii="Times New Roman" w:hAnsi="Times New Roman" w:hint="eastAsia"/>
          <w:bCs/>
        </w:rPr>
        <w:t xml:space="preserve"> </w:t>
      </w:r>
      <w:r w:rsidR="007F3C45" w:rsidRPr="007F3C45">
        <w:rPr>
          <w:rFonts w:ascii="Times New Roman" w:eastAsia="楷体" w:hAnsi="Times New Roman" w:hint="eastAsia"/>
          <w:bCs/>
        </w:rPr>
        <w:t>旋转</w:t>
      </w:r>
      <w:r w:rsidR="007F3C45" w:rsidRPr="007F3C45">
        <w:rPr>
          <w:rFonts w:ascii="Times New Roman" w:eastAsia="楷体" w:hAnsi="Times New Roman"/>
          <w:bCs/>
        </w:rPr>
        <w:t>补偿器在进行补偿</w:t>
      </w:r>
      <w:r w:rsidR="007F3C45" w:rsidRPr="007F3C45">
        <w:rPr>
          <w:rFonts w:ascii="Times New Roman" w:eastAsia="楷体" w:hAnsi="Times New Roman" w:hint="eastAsia"/>
          <w:bCs/>
        </w:rPr>
        <w:t>工作</w:t>
      </w:r>
      <w:r w:rsidR="007F3C45" w:rsidRPr="007F3C45">
        <w:rPr>
          <w:rFonts w:ascii="Times New Roman" w:eastAsia="楷体" w:hAnsi="Times New Roman"/>
          <w:bCs/>
        </w:rPr>
        <w:t>时，会在水平方向产生偏移，靠近补偿器越近，偏移量越大，</w:t>
      </w:r>
      <w:r w:rsidR="007F3C45" w:rsidRPr="007F3C45">
        <w:rPr>
          <w:rFonts w:ascii="Times New Roman" w:eastAsia="楷体" w:hAnsi="Times New Roman" w:hint="eastAsia"/>
          <w:bCs/>
        </w:rPr>
        <w:t>采用补偿器组一侧设导向支座，另一侧设滑动支座可以保障管道的</w:t>
      </w:r>
      <w:r w:rsidR="007F3C45" w:rsidRPr="007F3C45">
        <w:rPr>
          <w:rFonts w:ascii="Times New Roman" w:eastAsia="楷体" w:hAnsi="Times New Roman"/>
          <w:bCs/>
        </w:rPr>
        <w:t>π</w:t>
      </w:r>
      <w:r w:rsidR="007F3C45" w:rsidRPr="007F3C45">
        <w:rPr>
          <w:rFonts w:ascii="Times New Roman" w:eastAsia="楷体" w:hAnsi="Times New Roman"/>
          <w:bCs/>
        </w:rPr>
        <w:t>形</w:t>
      </w:r>
      <w:r w:rsidR="007F3C45" w:rsidRPr="007F3C45">
        <w:rPr>
          <w:rFonts w:ascii="Times New Roman" w:eastAsia="楷体" w:hAnsi="Times New Roman" w:hint="eastAsia"/>
          <w:bCs/>
        </w:rPr>
        <w:t>补偿结构工作时的稳定运行。</w:t>
      </w:r>
      <w:r w:rsidR="007F3C45" w:rsidRPr="007F3C45">
        <w:rPr>
          <w:rFonts w:ascii="Times New Roman" w:eastAsia="楷体" w:hAnsi="Times New Roman"/>
          <w:bCs/>
        </w:rPr>
        <w:t>设置</w:t>
      </w:r>
      <w:r w:rsidR="007F3C45" w:rsidRPr="007F3C45">
        <w:rPr>
          <w:rFonts w:ascii="Times New Roman" w:eastAsia="楷体" w:hAnsi="Times New Roman" w:hint="eastAsia"/>
          <w:bCs/>
        </w:rPr>
        <w:t>滑动支座后第一个</w:t>
      </w:r>
      <w:r w:rsidR="007F3C45" w:rsidRPr="007F3C45">
        <w:rPr>
          <w:rFonts w:ascii="Times New Roman" w:eastAsia="楷体" w:hAnsi="Times New Roman"/>
          <w:bCs/>
        </w:rPr>
        <w:t>导向支架时要考虑</w:t>
      </w:r>
      <w:r w:rsidR="007F3C45" w:rsidRPr="007F3C45">
        <w:rPr>
          <w:rFonts w:ascii="Times New Roman" w:eastAsia="楷体" w:hAnsi="Times New Roman" w:hint="eastAsia"/>
          <w:bCs/>
        </w:rPr>
        <w:t>管道的水平变形</w:t>
      </w:r>
      <w:r w:rsidR="00811947">
        <w:rPr>
          <w:rFonts w:ascii="Times New Roman" w:eastAsia="楷体" w:hAnsi="Times New Roman" w:hint="eastAsia"/>
          <w:bCs/>
        </w:rPr>
        <w:t>因素</w:t>
      </w:r>
      <w:r w:rsidR="007F3C45" w:rsidRPr="007F3C45">
        <w:rPr>
          <w:rFonts w:ascii="Times New Roman" w:eastAsia="楷体" w:hAnsi="Times New Roman" w:hint="eastAsia"/>
          <w:bCs/>
        </w:rPr>
        <w:t>，</w:t>
      </w:r>
      <w:r w:rsidR="007F3C45" w:rsidRPr="007F3C45">
        <w:rPr>
          <w:rFonts w:ascii="Times New Roman" w:eastAsia="楷体" w:hAnsi="Times New Roman"/>
          <w:bCs/>
        </w:rPr>
        <w:t>防止被导向块阻挡</w:t>
      </w:r>
      <w:r w:rsidR="007F3C45" w:rsidRPr="007F3C45">
        <w:rPr>
          <w:rFonts w:ascii="Times New Roman" w:eastAsia="楷体" w:hAnsi="Times New Roman" w:hint="eastAsia"/>
          <w:bCs/>
        </w:rPr>
        <w:t>正常的</w:t>
      </w:r>
      <w:r w:rsidR="00811947">
        <w:rPr>
          <w:rFonts w:ascii="Times New Roman" w:eastAsia="楷体" w:hAnsi="Times New Roman" w:hint="eastAsia"/>
          <w:bCs/>
        </w:rPr>
        <w:t>管道</w:t>
      </w:r>
      <w:r w:rsidR="007F3C45" w:rsidRPr="007F3C45">
        <w:rPr>
          <w:rFonts w:ascii="Times New Roman" w:eastAsia="楷体" w:hAnsi="Times New Roman" w:hint="eastAsia"/>
          <w:bCs/>
        </w:rPr>
        <w:t>水平</w:t>
      </w:r>
      <w:r w:rsidR="007F3C45" w:rsidRPr="007F3C45">
        <w:rPr>
          <w:rFonts w:ascii="Times New Roman" w:eastAsia="楷体" w:hAnsi="Times New Roman"/>
          <w:bCs/>
        </w:rPr>
        <w:t>偏移</w:t>
      </w:r>
      <w:r w:rsidR="007F3C45" w:rsidRPr="007F3C45">
        <w:rPr>
          <w:rFonts w:ascii="Times New Roman" w:eastAsia="楷体" w:hAnsi="Times New Roman" w:hint="eastAsia"/>
          <w:bCs/>
        </w:rPr>
        <w:t>。</w:t>
      </w:r>
    </w:p>
    <w:p w14:paraId="7478ED50" w14:textId="1F0204A8" w:rsidR="007F3C45" w:rsidRPr="007F3C45" w:rsidRDefault="00D94C91" w:rsidP="007F3C45">
      <w:pPr>
        <w:spacing w:line="300" w:lineRule="auto"/>
        <w:rPr>
          <w:rFonts w:ascii="Times New Roman" w:hAnsi="Times New Roman"/>
          <w:bCs/>
        </w:rPr>
      </w:pPr>
      <w:r w:rsidRPr="00675A3E">
        <w:rPr>
          <w:rFonts w:ascii="Times New Roman" w:hAnsi="Times New Roman"/>
          <w:b/>
        </w:rPr>
        <w:t>9</w:t>
      </w:r>
      <w:r w:rsidR="007F3C45" w:rsidRPr="00675A3E">
        <w:rPr>
          <w:rFonts w:ascii="Times New Roman" w:hAnsi="Times New Roman" w:hint="eastAsia"/>
          <w:b/>
        </w:rPr>
        <w:t>.3.</w:t>
      </w:r>
      <w:r w:rsidRPr="00675A3E">
        <w:rPr>
          <w:rFonts w:ascii="Times New Roman" w:hAnsi="Times New Roman"/>
          <w:b/>
        </w:rPr>
        <w:t>6</w:t>
      </w:r>
      <w:r w:rsidR="007F3C45" w:rsidRPr="00675A3E">
        <w:rPr>
          <w:rFonts w:ascii="Times New Roman" w:hAnsi="Times New Roman" w:hint="eastAsia"/>
          <w:b/>
        </w:rPr>
        <w:t xml:space="preserve"> </w:t>
      </w:r>
      <w:r w:rsidR="00675A3E">
        <w:rPr>
          <w:rFonts w:ascii="Times New Roman" w:hAnsi="Times New Roman" w:hint="eastAsia"/>
          <w:bCs/>
        </w:rPr>
        <w:t xml:space="preserve"> </w:t>
      </w:r>
      <w:r w:rsidR="007F3C45" w:rsidRPr="007F3C45">
        <w:rPr>
          <w:rFonts w:ascii="Times New Roman" w:hAnsi="Times New Roman" w:hint="eastAsia"/>
          <w:bCs/>
        </w:rPr>
        <w:t>对于安装无约束型的轴向型波纹管补偿器的直管段，波纹管补偿器一端靠近一个固定管架，补偿器</w:t>
      </w:r>
      <w:proofErr w:type="gramStart"/>
      <w:r w:rsidR="007F3C45" w:rsidRPr="007F3C45">
        <w:rPr>
          <w:rFonts w:ascii="Times New Roman" w:hAnsi="Times New Roman" w:hint="eastAsia"/>
          <w:bCs/>
        </w:rPr>
        <w:t>距固定</w:t>
      </w:r>
      <w:proofErr w:type="gramEnd"/>
      <w:r w:rsidR="007F3C45" w:rsidRPr="007F3C45">
        <w:rPr>
          <w:rFonts w:ascii="Times New Roman" w:hAnsi="Times New Roman" w:hint="eastAsia"/>
          <w:bCs/>
        </w:rPr>
        <w:t>支架的距离不应超过管道外径尺寸的</w:t>
      </w:r>
      <w:r w:rsidR="007F3C45" w:rsidRPr="007F3C45">
        <w:rPr>
          <w:rFonts w:ascii="Times New Roman" w:hAnsi="Times New Roman" w:hint="eastAsia"/>
          <w:bCs/>
        </w:rPr>
        <w:t>4</w:t>
      </w:r>
      <w:r w:rsidR="007F3C45" w:rsidRPr="007F3C45">
        <w:rPr>
          <w:rFonts w:ascii="Times New Roman" w:hAnsi="Times New Roman" w:hint="eastAsia"/>
          <w:bCs/>
        </w:rPr>
        <w:t>倍。补偿器另</w:t>
      </w:r>
      <w:proofErr w:type="gramStart"/>
      <w:r w:rsidR="007F3C45" w:rsidRPr="007F3C45">
        <w:rPr>
          <w:rFonts w:ascii="Times New Roman" w:hAnsi="Times New Roman" w:hint="eastAsia"/>
          <w:bCs/>
        </w:rPr>
        <w:t>一侧需</w:t>
      </w:r>
      <w:proofErr w:type="gramEnd"/>
      <w:r w:rsidR="007F3C45" w:rsidRPr="007F3C45">
        <w:rPr>
          <w:rFonts w:ascii="Times New Roman" w:hAnsi="Times New Roman" w:hint="eastAsia"/>
          <w:bCs/>
        </w:rPr>
        <w:t>设置连续两个导向支架，第一导向管架与补偿器端部的间距不应管道外径尺寸的</w:t>
      </w:r>
      <w:r w:rsidR="007F3C45" w:rsidRPr="007F3C45">
        <w:rPr>
          <w:rFonts w:ascii="Times New Roman" w:hAnsi="Times New Roman" w:hint="eastAsia"/>
          <w:bCs/>
        </w:rPr>
        <w:t>4</w:t>
      </w:r>
      <w:r w:rsidR="007F3C45" w:rsidRPr="007F3C45">
        <w:rPr>
          <w:rFonts w:ascii="Times New Roman" w:hAnsi="Times New Roman" w:hint="eastAsia"/>
          <w:bCs/>
        </w:rPr>
        <w:t>倍。第一导向管架与第二导向管架之间的间距不应管道外径尺寸的</w:t>
      </w:r>
      <w:r w:rsidR="007F3C45" w:rsidRPr="007F3C45">
        <w:rPr>
          <w:rFonts w:ascii="Times New Roman" w:hAnsi="Times New Roman" w:hint="eastAsia"/>
          <w:bCs/>
        </w:rPr>
        <w:t>14</w:t>
      </w:r>
      <w:r w:rsidR="007F3C45" w:rsidRPr="007F3C45">
        <w:rPr>
          <w:rFonts w:ascii="Times New Roman" w:hAnsi="Times New Roman" w:hint="eastAsia"/>
          <w:bCs/>
        </w:rPr>
        <w:t>倍。</w:t>
      </w:r>
    </w:p>
    <w:p w14:paraId="5E351A16" w14:textId="074B94BC" w:rsidR="007F3C45" w:rsidRPr="007F3C45" w:rsidRDefault="007F3C45" w:rsidP="007F3C45">
      <w:pPr>
        <w:spacing w:line="300" w:lineRule="auto"/>
        <w:rPr>
          <w:rFonts w:ascii="Times New Roman" w:hAnsi="Times New Roman"/>
          <w:bCs/>
        </w:rPr>
      </w:pPr>
      <w:r w:rsidRPr="007F3C45">
        <w:rPr>
          <w:rFonts w:ascii="Times New Roman" w:hAnsi="Times New Roman"/>
          <w:bCs/>
        </w:rPr>
        <w:t>【条文说明】</w:t>
      </w:r>
      <w:r>
        <w:rPr>
          <w:rFonts w:ascii="Times New Roman" w:hAnsi="Times New Roman" w:hint="eastAsia"/>
          <w:bCs/>
        </w:rPr>
        <w:t xml:space="preserve"> </w:t>
      </w:r>
      <w:r w:rsidRPr="007F3C45">
        <w:rPr>
          <w:rFonts w:ascii="Times New Roman" w:eastAsia="楷体" w:hAnsi="Times New Roman" w:hint="eastAsia"/>
          <w:bCs/>
        </w:rPr>
        <w:t>导向支架的设置时为了保障轴向型波纹管补偿器工作时确保只在轴向发生位移，保证补偿器正常工作。</w:t>
      </w:r>
    </w:p>
    <w:p w14:paraId="3B19B7DA" w14:textId="0D8014BA" w:rsidR="00AF7BCF" w:rsidRDefault="00D94C91" w:rsidP="00CE09DB">
      <w:pPr>
        <w:spacing w:line="300" w:lineRule="auto"/>
        <w:rPr>
          <w:rFonts w:ascii="Times New Roman" w:hAnsi="Times New Roman"/>
          <w:bCs/>
        </w:rPr>
      </w:pPr>
      <w:r w:rsidRPr="00675A3E">
        <w:rPr>
          <w:rFonts w:ascii="Times New Roman" w:hAnsi="Times New Roman"/>
          <w:b/>
        </w:rPr>
        <w:t>9.</w:t>
      </w:r>
      <w:r w:rsidR="00CE09DB" w:rsidRPr="00675A3E">
        <w:rPr>
          <w:rFonts w:ascii="Times New Roman" w:hAnsi="Times New Roman"/>
          <w:b/>
        </w:rPr>
        <w:t>3.</w:t>
      </w:r>
      <w:r w:rsidRPr="00675A3E">
        <w:rPr>
          <w:rFonts w:ascii="Times New Roman" w:hAnsi="Times New Roman"/>
          <w:b/>
        </w:rPr>
        <w:t>7</w:t>
      </w:r>
      <w:r w:rsidR="00CE09DB" w:rsidRPr="00CE09DB">
        <w:rPr>
          <w:rFonts w:ascii="Times New Roman" w:hAnsi="Times New Roman"/>
          <w:bCs/>
        </w:rPr>
        <w:t xml:space="preserve">  </w:t>
      </w:r>
      <w:r w:rsidR="00CE09DB" w:rsidRPr="00CE09DB">
        <w:rPr>
          <w:rFonts w:ascii="Times New Roman" w:hAnsi="Times New Roman"/>
          <w:bCs/>
        </w:rPr>
        <w:t>采用</w:t>
      </w:r>
      <w:r w:rsidR="00496E11">
        <w:rPr>
          <w:rFonts w:ascii="Times New Roman" w:hAnsi="Times New Roman" w:hint="eastAsia"/>
          <w:bCs/>
        </w:rPr>
        <w:t>2</w:t>
      </w:r>
      <w:r w:rsidR="00496E11">
        <w:rPr>
          <w:rFonts w:ascii="Times New Roman" w:hAnsi="Times New Roman" w:hint="eastAsia"/>
          <w:bCs/>
        </w:rPr>
        <w:t>个</w:t>
      </w:r>
      <w:r w:rsidR="00CE09DB">
        <w:rPr>
          <w:rFonts w:ascii="Times New Roman" w:hAnsi="Times New Roman" w:hint="eastAsia"/>
          <w:bCs/>
        </w:rPr>
        <w:t>铰链或球</w:t>
      </w:r>
      <w:r w:rsidR="0098712D">
        <w:rPr>
          <w:rFonts w:ascii="Times New Roman" w:hAnsi="Times New Roman" w:hint="eastAsia"/>
          <w:bCs/>
        </w:rPr>
        <w:t>型</w:t>
      </w:r>
      <w:r w:rsidR="00CE09DB">
        <w:rPr>
          <w:rFonts w:ascii="Times New Roman" w:hAnsi="Times New Roman" w:hint="eastAsia"/>
          <w:bCs/>
        </w:rPr>
        <w:t>补偿器</w:t>
      </w:r>
      <w:r w:rsidR="00CE09DB" w:rsidRPr="00CE09DB">
        <w:rPr>
          <w:rFonts w:ascii="Times New Roman" w:hAnsi="Times New Roman"/>
          <w:bCs/>
        </w:rPr>
        <w:t>组成一个补偿器组布置方案，</w:t>
      </w:r>
      <w:r w:rsidR="00496E11">
        <w:rPr>
          <w:rFonts w:ascii="Times New Roman" w:hAnsi="Times New Roman" w:hint="eastAsia"/>
          <w:bCs/>
        </w:rPr>
        <w:t>当</w:t>
      </w:r>
      <w:r w:rsidR="00AF7BCF" w:rsidRPr="00CE09DB">
        <w:rPr>
          <w:rFonts w:ascii="Times New Roman" w:hAnsi="Times New Roman"/>
          <w:bCs/>
        </w:rPr>
        <w:t>水平方向安装</w:t>
      </w:r>
      <w:r w:rsidR="00496E11">
        <w:rPr>
          <w:rFonts w:ascii="Times New Roman" w:hAnsi="Times New Roman" w:hint="eastAsia"/>
          <w:bCs/>
        </w:rPr>
        <w:t>时</w:t>
      </w:r>
      <w:r w:rsidR="00AF7BCF" w:rsidRPr="00CE09DB">
        <w:rPr>
          <w:rFonts w:ascii="Times New Roman" w:hAnsi="Times New Roman"/>
          <w:bCs/>
        </w:rPr>
        <w:t>靠近补偿器的支架</w:t>
      </w:r>
      <w:r w:rsidR="00AF7BCF">
        <w:rPr>
          <w:rFonts w:ascii="Times New Roman" w:hAnsi="Times New Roman" w:hint="eastAsia"/>
          <w:bCs/>
        </w:rPr>
        <w:t>应设置</w:t>
      </w:r>
      <w:r w:rsidR="00AF7BCF" w:rsidRPr="00CE09DB">
        <w:rPr>
          <w:rFonts w:ascii="Times New Roman" w:hAnsi="Times New Roman"/>
          <w:bCs/>
        </w:rPr>
        <w:t>滑动支架</w:t>
      </w:r>
      <w:r w:rsidR="00AF7BCF">
        <w:rPr>
          <w:rFonts w:ascii="Times New Roman" w:hAnsi="Times New Roman" w:hint="eastAsia"/>
          <w:bCs/>
        </w:rPr>
        <w:t>，</w:t>
      </w:r>
      <w:r w:rsidR="00CE09DB" w:rsidRPr="00CE09DB">
        <w:rPr>
          <w:rFonts w:ascii="Times New Roman" w:hAnsi="Times New Roman"/>
          <w:bCs/>
        </w:rPr>
        <w:t>竖直方向安装</w:t>
      </w:r>
      <w:r w:rsidR="00CE09DB">
        <w:rPr>
          <w:rFonts w:ascii="Times New Roman" w:hAnsi="Times New Roman" w:hint="eastAsia"/>
          <w:bCs/>
        </w:rPr>
        <w:t>时</w:t>
      </w:r>
      <w:r w:rsidR="00CE09DB" w:rsidRPr="00CE09DB">
        <w:rPr>
          <w:rFonts w:ascii="Times New Roman" w:hAnsi="Times New Roman"/>
          <w:bCs/>
        </w:rPr>
        <w:t>靠近补偿器的支架应设置弹簧支架</w:t>
      </w:r>
      <w:r w:rsidR="00AF7BCF">
        <w:rPr>
          <w:rFonts w:ascii="Times New Roman" w:hAnsi="Times New Roman" w:hint="eastAsia"/>
          <w:bCs/>
        </w:rPr>
        <w:t>。</w:t>
      </w:r>
    </w:p>
    <w:p w14:paraId="76193D3C" w14:textId="21DD421C" w:rsidR="00AF7BCF" w:rsidRPr="007F3C45" w:rsidRDefault="00CE09DB" w:rsidP="00CE09DB">
      <w:pPr>
        <w:spacing w:line="300" w:lineRule="auto"/>
        <w:rPr>
          <w:rFonts w:ascii="Times New Roman" w:eastAsia="楷体" w:hAnsi="Times New Roman"/>
          <w:bCs/>
        </w:rPr>
      </w:pPr>
      <w:r w:rsidRPr="00CE09DB">
        <w:rPr>
          <w:rFonts w:ascii="Times New Roman" w:hAnsi="Times New Roman"/>
          <w:bCs/>
        </w:rPr>
        <w:t>【条文说明】</w:t>
      </w:r>
      <w:r w:rsidRPr="007F3C45">
        <w:rPr>
          <w:rFonts w:ascii="Times New Roman" w:eastAsia="楷体" w:hAnsi="Times New Roman"/>
          <w:bCs/>
        </w:rPr>
        <w:t>补偿器工作时，</w:t>
      </w:r>
      <w:r w:rsidR="00AF7BCF" w:rsidRPr="007F3C45">
        <w:rPr>
          <w:rFonts w:ascii="Times New Roman" w:eastAsia="楷体" w:hAnsi="Times New Roman" w:hint="eastAsia"/>
          <w:bCs/>
        </w:rPr>
        <w:t>L</w:t>
      </w:r>
      <w:r w:rsidR="00AF7BCF" w:rsidRPr="007F3C45">
        <w:rPr>
          <w:rFonts w:ascii="Times New Roman" w:eastAsia="楷体" w:hAnsi="Times New Roman" w:hint="eastAsia"/>
          <w:bCs/>
        </w:rPr>
        <w:t>型的</w:t>
      </w:r>
      <w:r w:rsidR="0040399E">
        <w:rPr>
          <w:rFonts w:ascii="Times New Roman" w:eastAsia="楷体" w:hAnsi="Times New Roman" w:hint="eastAsia"/>
          <w:bCs/>
        </w:rPr>
        <w:t>短</w:t>
      </w:r>
      <w:r w:rsidR="00AF7BCF" w:rsidRPr="007F3C45">
        <w:rPr>
          <w:rFonts w:ascii="Times New Roman" w:eastAsia="楷体" w:hAnsi="Times New Roman" w:hint="eastAsia"/>
          <w:bCs/>
        </w:rPr>
        <w:t>管段长度、</w:t>
      </w:r>
      <w:r w:rsidR="00AF7BCF" w:rsidRPr="007F3C45">
        <w:rPr>
          <w:rFonts w:ascii="Times New Roman" w:eastAsia="楷体" w:hAnsi="Times New Roman" w:hint="eastAsia"/>
          <w:bCs/>
        </w:rPr>
        <w:t>Z</w:t>
      </w:r>
      <w:r w:rsidR="00AF7BCF" w:rsidRPr="007F3C45">
        <w:rPr>
          <w:rFonts w:ascii="Times New Roman" w:eastAsia="楷体" w:hAnsi="Times New Roman"/>
          <w:bCs/>
        </w:rPr>
        <w:t>型</w:t>
      </w:r>
      <w:r w:rsidR="00AF7BCF" w:rsidRPr="007F3C45">
        <w:rPr>
          <w:rFonts w:ascii="Times New Roman" w:eastAsia="楷体" w:hAnsi="Times New Roman" w:hint="eastAsia"/>
          <w:bCs/>
        </w:rPr>
        <w:t>的</w:t>
      </w:r>
      <w:r w:rsidRPr="007F3C45">
        <w:rPr>
          <w:rFonts w:ascii="Times New Roman" w:eastAsia="楷体" w:hAnsi="Times New Roman"/>
          <w:bCs/>
        </w:rPr>
        <w:t>两侧直管段的间距会发生变化。为</w:t>
      </w:r>
      <w:r w:rsidR="00AF7BCF" w:rsidRPr="007F3C45">
        <w:rPr>
          <w:rFonts w:ascii="Times New Roman" w:eastAsia="楷体" w:hAnsi="Times New Roman" w:hint="eastAsia"/>
          <w:bCs/>
        </w:rPr>
        <w:t>保障补偿器正常工作，靠近补偿器的支架采用滑动或弹簧支架才不会限制管道的正常滑动。</w:t>
      </w:r>
    </w:p>
    <w:p w14:paraId="5EC66C8C" w14:textId="3CBAF377" w:rsidR="00496E11" w:rsidRPr="00CE09DB" w:rsidRDefault="00D94C91" w:rsidP="00496E11">
      <w:pPr>
        <w:spacing w:line="300" w:lineRule="auto"/>
        <w:rPr>
          <w:rFonts w:ascii="Times New Roman" w:hAnsi="Times New Roman"/>
          <w:bCs/>
        </w:rPr>
      </w:pPr>
      <w:r w:rsidRPr="00675A3E">
        <w:rPr>
          <w:rFonts w:ascii="Times New Roman" w:hAnsi="Times New Roman"/>
          <w:b/>
        </w:rPr>
        <w:t>9</w:t>
      </w:r>
      <w:r w:rsidR="00496E11" w:rsidRPr="00675A3E">
        <w:rPr>
          <w:rFonts w:ascii="Times New Roman" w:hAnsi="Times New Roman"/>
          <w:b/>
        </w:rPr>
        <w:t>.3.</w:t>
      </w:r>
      <w:r w:rsidRPr="00675A3E">
        <w:rPr>
          <w:rFonts w:ascii="Times New Roman" w:hAnsi="Times New Roman"/>
          <w:b/>
        </w:rPr>
        <w:t>8</w:t>
      </w:r>
      <w:r w:rsidR="00496E11" w:rsidRPr="00CE09DB">
        <w:rPr>
          <w:rFonts w:ascii="Times New Roman" w:hAnsi="Times New Roman"/>
          <w:bCs/>
        </w:rPr>
        <w:t xml:space="preserve">  </w:t>
      </w:r>
      <w:r w:rsidR="00496E11" w:rsidRPr="00CE09DB">
        <w:rPr>
          <w:rFonts w:ascii="Times New Roman" w:hAnsi="Times New Roman"/>
          <w:bCs/>
        </w:rPr>
        <w:t>当采用</w:t>
      </w:r>
      <w:r w:rsidR="00496E11" w:rsidRPr="00CE09DB">
        <w:rPr>
          <w:rFonts w:ascii="Times New Roman" w:hAnsi="Times New Roman"/>
          <w:bCs/>
        </w:rPr>
        <w:t>3</w:t>
      </w:r>
      <w:r w:rsidR="00496E11" w:rsidRPr="00CE09DB">
        <w:rPr>
          <w:rFonts w:ascii="Times New Roman" w:hAnsi="Times New Roman"/>
          <w:bCs/>
        </w:rPr>
        <w:t>个</w:t>
      </w:r>
      <w:r w:rsidR="00496E11" w:rsidRPr="00AF7BCF">
        <w:rPr>
          <w:rFonts w:ascii="Times New Roman" w:hAnsi="Times New Roman"/>
          <w:bCs/>
        </w:rPr>
        <w:t>铰链</w:t>
      </w:r>
      <w:r w:rsidR="00496E11">
        <w:rPr>
          <w:rFonts w:ascii="Times New Roman" w:hAnsi="Times New Roman" w:hint="eastAsia"/>
          <w:bCs/>
        </w:rPr>
        <w:t>、</w:t>
      </w:r>
      <w:r w:rsidR="00496E11" w:rsidRPr="00CE09DB">
        <w:rPr>
          <w:rFonts w:ascii="Times New Roman" w:hAnsi="Times New Roman"/>
          <w:bCs/>
        </w:rPr>
        <w:t>球型补偿器组成一个补偿器组布置方案时，靠近两侧补偿器的</w:t>
      </w:r>
      <w:r w:rsidR="00496E11">
        <w:rPr>
          <w:rFonts w:ascii="Times New Roman" w:hAnsi="Times New Roman" w:hint="eastAsia"/>
          <w:bCs/>
        </w:rPr>
        <w:t>第一个</w:t>
      </w:r>
      <w:r w:rsidR="00496E11" w:rsidRPr="00CE09DB">
        <w:rPr>
          <w:rFonts w:ascii="Times New Roman" w:hAnsi="Times New Roman"/>
          <w:bCs/>
        </w:rPr>
        <w:t>支架应设置轴向导向支架</w:t>
      </w:r>
      <w:r w:rsidR="0098712D">
        <w:rPr>
          <w:rFonts w:ascii="Times New Roman" w:hAnsi="Times New Roman" w:hint="eastAsia"/>
          <w:bCs/>
        </w:rPr>
        <w:t>。补</w:t>
      </w:r>
      <w:r w:rsidR="0098712D" w:rsidRPr="0098712D">
        <w:rPr>
          <w:rFonts w:ascii="Times New Roman" w:hAnsi="Times New Roman"/>
          <w:bCs/>
        </w:rPr>
        <w:t>偿器组</w:t>
      </w:r>
      <w:r w:rsidR="0098712D">
        <w:rPr>
          <w:rFonts w:ascii="Times New Roman" w:hAnsi="Times New Roman" w:hint="eastAsia"/>
          <w:bCs/>
        </w:rPr>
        <w:t>水平安装时，</w:t>
      </w:r>
      <w:r w:rsidR="00496E11" w:rsidRPr="00CE09DB">
        <w:rPr>
          <w:rFonts w:ascii="Times New Roman" w:hAnsi="Times New Roman"/>
          <w:bCs/>
        </w:rPr>
        <w:t>中间的补偿器</w:t>
      </w:r>
      <w:r w:rsidR="0040399E">
        <w:rPr>
          <w:rFonts w:ascii="Times New Roman" w:hAnsi="Times New Roman" w:hint="eastAsia"/>
          <w:bCs/>
        </w:rPr>
        <w:t>附近</w:t>
      </w:r>
      <w:r w:rsidR="00496E11" w:rsidRPr="00CE09DB">
        <w:rPr>
          <w:rFonts w:ascii="Times New Roman" w:hAnsi="Times New Roman"/>
          <w:bCs/>
        </w:rPr>
        <w:t>，应设置</w:t>
      </w:r>
      <w:r w:rsidR="0040399E">
        <w:rPr>
          <w:rFonts w:ascii="Times New Roman" w:hAnsi="Times New Roman" w:hint="eastAsia"/>
          <w:bCs/>
        </w:rPr>
        <w:t>滑动</w:t>
      </w:r>
      <w:r w:rsidR="0040399E" w:rsidRPr="00CE09DB">
        <w:rPr>
          <w:rFonts w:ascii="Times New Roman" w:hAnsi="Times New Roman"/>
          <w:bCs/>
        </w:rPr>
        <w:t>支架</w:t>
      </w:r>
      <w:r w:rsidR="00496E11" w:rsidRPr="00CE09DB">
        <w:rPr>
          <w:rFonts w:ascii="Times New Roman" w:hAnsi="Times New Roman"/>
          <w:bCs/>
        </w:rPr>
        <w:t>。</w:t>
      </w:r>
    </w:p>
    <w:p w14:paraId="7D3F2945" w14:textId="5A4648B9" w:rsidR="00496E11" w:rsidRPr="007F3C45" w:rsidRDefault="00496E11" w:rsidP="00496E11">
      <w:pPr>
        <w:spacing w:line="300" w:lineRule="auto"/>
        <w:rPr>
          <w:rFonts w:ascii="Times New Roman" w:eastAsia="楷体" w:hAnsi="Times New Roman"/>
          <w:bCs/>
        </w:rPr>
      </w:pPr>
      <w:r w:rsidRPr="00CE09DB">
        <w:rPr>
          <w:rFonts w:ascii="Times New Roman" w:hAnsi="Times New Roman"/>
          <w:bCs/>
        </w:rPr>
        <w:t>【条文说明】</w:t>
      </w:r>
      <w:r w:rsidRPr="007F3C45">
        <w:rPr>
          <w:rFonts w:ascii="Times New Roman" w:eastAsia="楷体" w:hAnsi="Times New Roman"/>
          <w:bCs/>
        </w:rPr>
        <w:t>补偿器工作时，两侧直管段只有轴向位移、无</w:t>
      </w:r>
      <w:r w:rsidR="0040399E">
        <w:rPr>
          <w:rFonts w:ascii="Times New Roman" w:eastAsia="楷体" w:hAnsi="Times New Roman" w:hint="eastAsia"/>
          <w:bCs/>
        </w:rPr>
        <w:t>水平</w:t>
      </w:r>
      <w:r w:rsidRPr="007F3C45">
        <w:rPr>
          <w:rFonts w:ascii="Times New Roman" w:eastAsia="楷体" w:hAnsi="Times New Roman"/>
          <w:bCs/>
        </w:rPr>
        <w:t>径向位移。中间的补偿器自重方向与补偿器</w:t>
      </w:r>
      <w:proofErr w:type="gramStart"/>
      <w:r w:rsidRPr="007F3C45">
        <w:rPr>
          <w:rFonts w:ascii="Times New Roman" w:eastAsia="楷体" w:hAnsi="Times New Roman"/>
          <w:bCs/>
        </w:rPr>
        <w:t>组运动</w:t>
      </w:r>
      <w:proofErr w:type="gramEnd"/>
      <w:r w:rsidRPr="007F3C45">
        <w:rPr>
          <w:rFonts w:ascii="Times New Roman" w:eastAsia="楷体" w:hAnsi="Times New Roman"/>
          <w:bCs/>
        </w:rPr>
        <w:t>方向不在同一平面内，在自重力的作用下补偿器会下沉或移动，进而影响了补偿器组的补偿功能。为了限制补偿器自重的下沉和移动，在补偿器组中间位置上设置滑动支架，在支撑补偿器的同时补偿器</w:t>
      </w:r>
      <w:r w:rsidR="0040399E" w:rsidRPr="007F3C45">
        <w:rPr>
          <w:rFonts w:ascii="Times New Roman" w:eastAsia="楷体" w:hAnsi="Times New Roman"/>
          <w:bCs/>
        </w:rPr>
        <w:t>可</w:t>
      </w:r>
      <w:r w:rsidRPr="007F3C45">
        <w:rPr>
          <w:rFonts w:ascii="Times New Roman" w:eastAsia="楷体" w:hAnsi="Times New Roman"/>
          <w:bCs/>
        </w:rPr>
        <w:t>自由滑动</w:t>
      </w:r>
      <w:r w:rsidR="0098712D">
        <w:rPr>
          <w:rFonts w:ascii="Times New Roman" w:eastAsia="楷体" w:hAnsi="Times New Roman" w:hint="eastAsia"/>
          <w:bCs/>
        </w:rPr>
        <w:t>，同时</w:t>
      </w:r>
      <w:r w:rsidR="0098712D" w:rsidRPr="0098712D">
        <w:rPr>
          <w:rFonts w:ascii="Times New Roman" w:eastAsia="楷体" w:hAnsi="Times New Roman" w:hint="eastAsia"/>
          <w:bCs/>
        </w:rPr>
        <w:t>滑动支架支撑结构的尺寸，应满足中间的补偿器位移需求</w:t>
      </w:r>
      <w:r w:rsidRPr="007F3C45">
        <w:rPr>
          <w:rFonts w:ascii="Times New Roman" w:eastAsia="楷体" w:hAnsi="Times New Roman"/>
          <w:bCs/>
        </w:rPr>
        <w:t>。</w:t>
      </w:r>
    </w:p>
    <w:p w14:paraId="599684FD" w14:textId="415F6F3C" w:rsidR="00B0130C" w:rsidRPr="00B0130C" w:rsidRDefault="00651388" w:rsidP="00EC05C1">
      <w:pPr>
        <w:spacing w:line="300" w:lineRule="auto"/>
        <w:rPr>
          <w:rFonts w:ascii="Times New Roman" w:hAnsi="Times New Roman"/>
          <w:b/>
          <w:bCs/>
        </w:rPr>
      </w:pPr>
      <w:r w:rsidRPr="007D1712">
        <w:rPr>
          <w:rFonts w:ascii="Times New Roman" w:hAnsi="Times New Roman"/>
          <w:b/>
          <w:bCs/>
        </w:rPr>
        <w:t>9.3.</w:t>
      </w:r>
      <w:r w:rsidR="00D94C91">
        <w:rPr>
          <w:rFonts w:ascii="Times New Roman" w:hAnsi="Times New Roman"/>
          <w:b/>
          <w:bCs/>
        </w:rPr>
        <w:t>9</w:t>
      </w:r>
      <w:r w:rsidRPr="007D1712">
        <w:rPr>
          <w:rFonts w:ascii="Times New Roman" w:hAnsi="Times New Roman"/>
          <w:b/>
          <w:bCs/>
        </w:rPr>
        <w:t xml:space="preserve">  </w:t>
      </w:r>
      <w:r w:rsidRPr="007D1712">
        <w:rPr>
          <w:rFonts w:ascii="Times New Roman" w:hAnsi="Times New Roman"/>
          <w:bCs/>
        </w:rPr>
        <w:t>在靠近集中荷载</w:t>
      </w:r>
      <w:r w:rsidRPr="007D1712">
        <w:rPr>
          <w:rFonts w:ascii="Times New Roman" w:hAnsi="Times New Roman"/>
          <w:bCs/>
        </w:rPr>
        <w:t>(</w:t>
      </w:r>
      <w:r w:rsidRPr="007D1712">
        <w:rPr>
          <w:rFonts w:ascii="Times New Roman" w:hAnsi="Times New Roman"/>
          <w:bCs/>
        </w:rPr>
        <w:t>如阀门、三通等</w:t>
      </w:r>
      <w:r w:rsidRPr="007D1712">
        <w:rPr>
          <w:rFonts w:ascii="Times New Roman" w:hAnsi="Times New Roman"/>
          <w:bCs/>
        </w:rPr>
        <w:t>)</w:t>
      </w:r>
      <w:r w:rsidRPr="007D1712">
        <w:rPr>
          <w:rFonts w:ascii="Times New Roman" w:hAnsi="Times New Roman"/>
          <w:bCs/>
        </w:rPr>
        <w:t>处宜布置</w:t>
      </w:r>
      <w:r>
        <w:rPr>
          <w:rFonts w:ascii="Times New Roman" w:hAnsi="Times New Roman" w:hint="eastAsia"/>
          <w:bCs/>
        </w:rPr>
        <w:t>托</w:t>
      </w:r>
      <w:r w:rsidRPr="007D1712">
        <w:rPr>
          <w:rFonts w:ascii="Times New Roman" w:hAnsi="Times New Roman"/>
          <w:bCs/>
        </w:rPr>
        <w:t>架。</w:t>
      </w:r>
    </w:p>
    <w:p w14:paraId="5A3F9E8F" w14:textId="13162295" w:rsidR="00EC05C1" w:rsidRPr="007D1712" w:rsidRDefault="00EC05C1" w:rsidP="00EC05C1">
      <w:pPr>
        <w:spacing w:line="300" w:lineRule="auto"/>
        <w:rPr>
          <w:rFonts w:ascii="Times New Roman" w:hAnsi="Times New Roman"/>
          <w:b/>
          <w:bCs/>
        </w:rPr>
      </w:pPr>
      <w:r w:rsidRPr="007D1712">
        <w:rPr>
          <w:rFonts w:ascii="Times New Roman" w:hAnsi="Times New Roman"/>
          <w:b/>
          <w:bCs/>
        </w:rPr>
        <w:t>9.3.</w:t>
      </w:r>
      <w:r w:rsidR="00D94C91">
        <w:rPr>
          <w:rFonts w:ascii="Times New Roman" w:hAnsi="Times New Roman"/>
          <w:b/>
          <w:bCs/>
        </w:rPr>
        <w:t>10</w:t>
      </w:r>
      <w:r w:rsidRPr="007D1712">
        <w:rPr>
          <w:rFonts w:ascii="Times New Roman" w:hAnsi="Times New Roman"/>
          <w:b/>
          <w:bCs/>
        </w:rPr>
        <w:t xml:space="preserve">  </w:t>
      </w:r>
      <w:r w:rsidRPr="007D1712">
        <w:rPr>
          <w:rFonts w:ascii="Times New Roman" w:hAnsi="Times New Roman"/>
          <w:bCs/>
        </w:rPr>
        <w:t>设备接口附近的支吊架间距和形式，除符合管道的强度、刚度和防</w:t>
      </w:r>
      <w:proofErr w:type="gramStart"/>
      <w:r w:rsidR="003E2607" w:rsidRPr="007D1712">
        <w:rPr>
          <w:rFonts w:ascii="Times New Roman" w:hAnsi="Times New Roman"/>
          <w:bCs/>
        </w:rPr>
        <w:t>振</w:t>
      </w:r>
      <w:r w:rsidRPr="007D1712">
        <w:rPr>
          <w:rFonts w:ascii="Times New Roman" w:hAnsi="Times New Roman"/>
          <w:bCs/>
        </w:rPr>
        <w:t>要求</w:t>
      </w:r>
      <w:proofErr w:type="gramEnd"/>
      <w:r w:rsidRPr="007D1712">
        <w:rPr>
          <w:rFonts w:ascii="Times New Roman" w:hAnsi="Times New Roman"/>
          <w:bCs/>
        </w:rPr>
        <w:t>外，还应使设备接口所承受的管道最大推力和力矩在允许范围内，且不应限制设备接口位移。</w:t>
      </w:r>
    </w:p>
    <w:p w14:paraId="6431577C" w14:textId="0DFCB133" w:rsidR="00992FBD" w:rsidRDefault="00EC05C1" w:rsidP="00EC05C1">
      <w:pPr>
        <w:spacing w:line="300" w:lineRule="auto"/>
        <w:rPr>
          <w:rFonts w:ascii="Times New Roman" w:hAnsi="Times New Roman"/>
          <w:bCs/>
        </w:rPr>
      </w:pPr>
      <w:r w:rsidRPr="007D1712">
        <w:rPr>
          <w:rFonts w:ascii="Times New Roman" w:hAnsi="Times New Roman"/>
          <w:b/>
          <w:bCs/>
        </w:rPr>
        <w:t>9.3.</w:t>
      </w:r>
      <w:r w:rsidR="00D94C91">
        <w:rPr>
          <w:rFonts w:ascii="Times New Roman" w:hAnsi="Times New Roman"/>
          <w:b/>
          <w:bCs/>
        </w:rPr>
        <w:t>11</w:t>
      </w:r>
      <w:r w:rsidR="0039325A" w:rsidRPr="007D1712">
        <w:rPr>
          <w:rFonts w:ascii="Times New Roman" w:hAnsi="Times New Roman"/>
          <w:b/>
          <w:bCs/>
        </w:rPr>
        <w:t xml:space="preserve">  </w:t>
      </w:r>
      <w:r w:rsidRPr="007D1712">
        <w:rPr>
          <w:rFonts w:ascii="Times New Roman" w:hAnsi="Times New Roman"/>
          <w:bCs/>
        </w:rPr>
        <w:t>当设备接口承受过大的管道推力或力矩时，</w:t>
      </w:r>
      <w:r w:rsidR="00A6363F" w:rsidRPr="007D1712">
        <w:rPr>
          <w:rFonts w:ascii="Times New Roman" w:hAnsi="Times New Roman"/>
          <w:bCs/>
        </w:rPr>
        <w:t>应</w:t>
      </w:r>
      <w:r w:rsidRPr="007D1712">
        <w:rPr>
          <w:rFonts w:ascii="Times New Roman" w:hAnsi="Times New Roman"/>
          <w:bCs/>
        </w:rPr>
        <w:t>装设限位装置</w:t>
      </w:r>
      <w:r w:rsidR="00A6363F" w:rsidRPr="007D1712">
        <w:rPr>
          <w:rFonts w:ascii="Times New Roman" w:hAnsi="Times New Roman"/>
          <w:bCs/>
        </w:rPr>
        <w:t>，</w:t>
      </w:r>
      <w:r w:rsidRPr="007D1712">
        <w:rPr>
          <w:rFonts w:ascii="Times New Roman" w:hAnsi="Times New Roman"/>
          <w:bCs/>
        </w:rPr>
        <w:t>其位置及限位方向应通过计算确定。</w:t>
      </w:r>
    </w:p>
    <w:p w14:paraId="4984C6C6" w14:textId="2E268BF7" w:rsidR="0039325A" w:rsidRPr="00044D6F" w:rsidRDefault="0039325A" w:rsidP="0039325A">
      <w:pPr>
        <w:spacing w:line="300" w:lineRule="auto"/>
        <w:rPr>
          <w:rFonts w:ascii="Times New Roman" w:hAnsi="Times New Roman"/>
          <w:bCs/>
        </w:rPr>
      </w:pPr>
      <w:r w:rsidRPr="00675A3E">
        <w:rPr>
          <w:rFonts w:ascii="Times New Roman" w:hAnsi="Times New Roman"/>
          <w:b/>
        </w:rPr>
        <w:t>9.3</w:t>
      </w:r>
      <w:r w:rsidR="00727ACC" w:rsidRPr="00675A3E">
        <w:rPr>
          <w:rFonts w:ascii="Times New Roman" w:hAnsi="Times New Roman" w:hint="eastAsia"/>
          <w:b/>
        </w:rPr>
        <w:t>.</w:t>
      </w:r>
      <w:r w:rsidR="00D94C91" w:rsidRPr="00675A3E">
        <w:rPr>
          <w:rFonts w:ascii="Times New Roman" w:hAnsi="Times New Roman"/>
          <w:b/>
        </w:rPr>
        <w:t>12</w:t>
      </w:r>
      <w:r w:rsidR="00675A3E">
        <w:rPr>
          <w:rFonts w:ascii="Times New Roman" w:hAnsi="Times New Roman" w:hint="eastAsia"/>
          <w:bCs/>
        </w:rPr>
        <w:t xml:space="preserve"> </w:t>
      </w:r>
      <w:r w:rsidRPr="00044D6F">
        <w:rPr>
          <w:rFonts w:ascii="Times New Roman" w:hAnsi="Times New Roman"/>
          <w:bCs/>
        </w:rPr>
        <w:t xml:space="preserve"> </w:t>
      </w:r>
      <w:r w:rsidRPr="00044D6F">
        <w:rPr>
          <w:rFonts w:ascii="Times New Roman" w:hAnsi="Times New Roman"/>
          <w:bCs/>
        </w:rPr>
        <w:t>当两条管道上下平行布置，且上面管道的托架固定在下面管道上时，应考虑两管道最不利运行状态下的不同热位移，上面的管道支座不得自托架上滑落。</w:t>
      </w:r>
    </w:p>
    <w:p w14:paraId="0C8B0170" w14:textId="47E7CFD5" w:rsidR="00992FBD" w:rsidRDefault="00EC05C1" w:rsidP="00D252DC">
      <w:pPr>
        <w:pStyle w:val="2"/>
        <w:spacing w:before="381" w:after="381"/>
        <w:ind w:left="0"/>
        <w:rPr>
          <w:rFonts w:ascii="Times New Roman" w:eastAsia="黑体" w:hAnsi="Times New Roman"/>
        </w:rPr>
      </w:pPr>
      <w:bookmarkStart w:id="237" w:name="_Toc162985766"/>
      <w:bookmarkStart w:id="238" w:name="_Toc162986078"/>
      <w:bookmarkStart w:id="239" w:name="_Toc162990201"/>
      <w:bookmarkStart w:id="240" w:name="_Toc163395951"/>
      <w:r w:rsidRPr="007D1712">
        <w:rPr>
          <w:rFonts w:ascii="Times New Roman" w:eastAsia="黑体" w:hAnsi="Times New Roman"/>
        </w:rPr>
        <w:t xml:space="preserve">9.4  </w:t>
      </w:r>
      <w:r w:rsidRPr="007D1712">
        <w:rPr>
          <w:rFonts w:ascii="Times New Roman" w:eastAsia="黑体" w:hAnsi="Times New Roman"/>
        </w:rPr>
        <w:t>支吊架荷载</w:t>
      </w:r>
      <w:bookmarkEnd w:id="237"/>
      <w:bookmarkEnd w:id="238"/>
      <w:bookmarkEnd w:id="239"/>
      <w:bookmarkEnd w:id="240"/>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41" w:name="_Toc162990202"/>
      <w:bookmarkStart w:id="242" w:name="_Toc163244617"/>
      <w:r w:rsidR="00F83895">
        <w:rPr>
          <w:rFonts w:ascii="Times New Roman" w:eastAsia="黑体" w:hAnsi="Times New Roman"/>
        </w:rPr>
        <w:instrText>9.4 Support and hanger load</w:instrText>
      </w:r>
      <w:bookmarkEnd w:id="241"/>
      <w:bookmarkEnd w:id="242"/>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07FC4A20" w14:textId="2F55D67E" w:rsidR="008F16AE" w:rsidRPr="007D1712" w:rsidRDefault="00EC05C1" w:rsidP="00D04C25">
      <w:pPr>
        <w:spacing w:line="300" w:lineRule="auto"/>
        <w:rPr>
          <w:rFonts w:ascii="Times New Roman" w:hAnsi="Times New Roman"/>
        </w:rPr>
      </w:pPr>
      <w:r w:rsidRPr="007D1712">
        <w:rPr>
          <w:rFonts w:ascii="Times New Roman" w:hAnsi="Times New Roman"/>
          <w:b/>
          <w:bCs/>
        </w:rPr>
        <w:t>9</w:t>
      </w:r>
      <w:r w:rsidR="008F16AE" w:rsidRPr="007D1712">
        <w:rPr>
          <w:rFonts w:ascii="Times New Roman" w:hAnsi="Times New Roman"/>
          <w:b/>
          <w:bCs/>
        </w:rPr>
        <w:t>.</w:t>
      </w:r>
      <w:r w:rsidRPr="007D1712">
        <w:rPr>
          <w:rFonts w:ascii="Times New Roman" w:hAnsi="Times New Roman"/>
          <w:b/>
          <w:bCs/>
        </w:rPr>
        <w:t>4</w:t>
      </w:r>
      <w:r w:rsidR="008F16AE" w:rsidRPr="007D1712">
        <w:rPr>
          <w:rFonts w:ascii="Times New Roman" w:hAnsi="Times New Roman"/>
          <w:b/>
          <w:bCs/>
        </w:rPr>
        <w:t>.1</w:t>
      </w:r>
      <w:r w:rsidR="00875615" w:rsidRPr="007D1712">
        <w:rPr>
          <w:rFonts w:ascii="Times New Roman" w:hAnsi="Times New Roman"/>
          <w:b/>
          <w:bCs/>
        </w:rPr>
        <w:t xml:space="preserve">  </w:t>
      </w:r>
      <w:r w:rsidR="008F16AE" w:rsidRPr="007D1712">
        <w:rPr>
          <w:rFonts w:ascii="Times New Roman" w:hAnsi="Times New Roman"/>
        </w:rPr>
        <w:t>管道支吊架设计应计入下列载荷：</w:t>
      </w:r>
    </w:p>
    <w:p w14:paraId="74B458C8" w14:textId="77777777"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1  </w:t>
      </w:r>
      <w:r w:rsidRPr="007D1712">
        <w:rPr>
          <w:rFonts w:ascii="Times New Roman" w:hAnsi="Times New Roman"/>
        </w:rPr>
        <w:t>管道组成件及保温层的重力；</w:t>
      </w:r>
    </w:p>
    <w:p w14:paraId="45BEE279" w14:textId="77777777"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2  </w:t>
      </w:r>
      <w:r w:rsidRPr="007D1712">
        <w:rPr>
          <w:rFonts w:ascii="Times New Roman" w:hAnsi="Times New Roman"/>
        </w:rPr>
        <w:t>支吊架零部件的重力；</w:t>
      </w:r>
    </w:p>
    <w:p w14:paraId="47031280" w14:textId="77777777"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3  </w:t>
      </w:r>
      <w:r w:rsidRPr="007D1712">
        <w:rPr>
          <w:rFonts w:ascii="Times New Roman" w:hAnsi="Times New Roman"/>
        </w:rPr>
        <w:t>管道输送介质的重力；</w:t>
      </w:r>
    </w:p>
    <w:p w14:paraId="5BE98A78" w14:textId="77777777"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4  </w:t>
      </w:r>
      <w:r w:rsidRPr="007D1712">
        <w:rPr>
          <w:rFonts w:ascii="Times New Roman" w:hAnsi="Times New Roman"/>
        </w:rPr>
        <w:t>根据具体情况计入水压试验或管道清洗时的介质重力；</w:t>
      </w:r>
    </w:p>
    <w:p w14:paraId="297212DC" w14:textId="7CED0D85"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5  </w:t>
      </w:r>
      <w:r w:rsidRPr="007D1712">
        <w:rPr>
          <w:rFonts w:ascii="Times New Roman" w:hAnsi="Times New Roman"/>
        </w:rPr>
        <w:t>管道中柔性管件，如波纹管补偿器、滑动伸缩节、柔性金属软管等</w:t>
      </w:r>
      <w:r w:rsidR="00274553">
        <w:rPr>
          <w:rFonts w:ascii="Times New Roman" w:hAnsi="Times New Roman" w:hint="eastAsia"/>
        </w:rPr>
        <w:t>，</w:t>
      </w:r>
      <w:r w:rsidRPr="007D1712">
        <w:rPr>
          <w:rFonts w:ascii="Times New Roman" w:hAnsi="Times New Roman"/>
        </w:rPr>
        <w:t>由于内压力产生的作用力；</w:t>
      </w:r>
    </w:p>
    <w:p w14:paraId="184A3FAA" w14:textId="7016BD1E"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6  </w:t>
      </w:r>
      <w:r w:rsidRPr="007D1712">
        <w:rPr>
          <w:rFonts w:ascii="Times New Roman" w:hAnsi="Times New Roman"/>
        </w:rPr>
        <w:t>支吊架约束管道位移包括热</w:t>
      </w:r>
      <w:r w:rsidR="00EB1CB1">
        <w:rPr>
          <w:rFonts w:ascii="Times New Roman" w:hAnsi="Times New Roman" w:hint="eastAsia"/>
        </w:rPr>
        <w:t>胀</w:t>
      </w:r>
      <w:r w:rsidRPr="007D1712">
        <w:rPr>
          <w:rFonts w:ascii="Times New Roman" w:hAnsi="Times New Roman"/>
        </w:rPr>
        <w:t>、冷缩、</w:t>
      </w:r>
      <w:proofErr w:type="gramStart"/>
      <w:r w:rsidRPr="007D1712">
        <w:rPr>
          <w:rFonts w:ascii="Times New Roman" w:hAnsi="Times New Roman"/>
        </w:rPr>
        <w:t>冷紧和</w:t>
      </w:r>
      <w:proofErr w:type="gramEnd"/>
      <w:r w:rsidRPr="007D1712">
        <w:rPr>
          <w:rFonts w:ascii="Times New Roman" w:hAnsi="Times New Roman"/>
        </w:rPr>
        <w:t>端点附加位移所承受的约束反力、力矩和弹簧支吊架转移荷载；</w:t>
      </w:r>
    </w:p>
    <w:p w14:paraId="73792A02" w14:textId="26E778EF" w:rsidR="008F16AE" w:rsidRPr="007D1712" w:rsidRDefault="008F16AE" w:rsidP="00D04C25">
      <w:pPr>
        <w:spacing w:line="300" w:lineRule="auto"/>
        <w:ind w:firstLineChars="150" w:firstLine="361"/>
        <w:rPr>
          <w:rFonts w:ascii="Times New Roman" w:hAnsi="Times New Roman"/>
        </w:rPr>
      </w:pPr>
      <w:r w:rsidRPr="007D1712">
        <w:rPr>
          <w:rFonts w:ascii="Times New Roman" w:hAnsi="Times New Roman"/>
          <w:b/>
          <w:bCs/>
        </w:rPr>
        <w:t xml:space="preserve">7  </w:t>
      </w:r>
      <w:r w:rsidRPr="007D1712">
        <w:rPr>
          <w:rFonts w:ascii="Times New Roman" w:hAnsi="Times New Roman"/>
        </w:rPr>
        <w:t>管道位移时在活动支吊架上引起的摩擦力，摩擦系数</w:t>
      </w:r>
      <w:r w:rsidRPr="007D1712">
        <w:rPr>
          <w:rFonts w:ascii="Times New Roman" w:hAnsi="Times New Roman"/>
        </w:rPr>
        <w:t>μ</w:t>
      </w:r>
      <w:r w:rsidRPr="007D1712">
        <w:rPr>
          <w:rFonts w:ascii="Times New Roman" w:hAnsi="Times New Roman"/>
        </w:rPr>
        <w:t>可按表</w:t>
      </w:r>
      <w:r w:rsidRPr="007D1712">
        <w:rPr>
          <w:rFonts w:ascii="Times New Roman" w:hAnsi="Times New Roman"/>
        </w:rPr>
        <w:t>9.</w:t>
      </w:r>
      <w:r w:rsidR="002C3A6A" w:rsidRPr="007D1712">
        <w:rPr>
          <w:rFonts w:ascii="Times New Roman" w:hAnsi="Times New Roman"/>
        </w:rPr>
        <w:t>4</w:t>
      </w:r>
      <w:r w:rsidRPr="007D1712">
        <w:rPr>
          <w:rFonts w:ascii="Times New Roman" w:hAnsi="Times New Roman"/>
        </w:rPr>
        <w:t>.1</w:t>
      </w:r>
      <w:r w:rsidRPr="007D1712">
        <w:rPr>
          <w:rFonts w:ascii="Times New Roman" w:hAnsi="Times New Roman"/>
        </w:rPr>
        <w:t>取值。</w:t>
      </w:r>
    </w:p>
    <w:p w14:paraId="0A4D72FC" w14:textId="61BF8E45" w:rsidR="008F16AE" w:rsidRPr="007D1712" w:rsidRDefault="008F16AE" w:rsidP="00203328">
      <w:pPr>
        <w:pStyle w:val="ac"/>
        <w:widowControl w:val="0"/>
        <w:numPr>
          <w:ilvl w:val="0"/>
          <w:numId w:val="0"/>
        </w:numPr>
        <w:snapToGrid w:val="0"/>
        <w:spacing w:beforeLines="0" w:afterLines="0" w:line="300" w:lineRule="auto"/>
        <w:rPr>
          <w:rFonts w:ascii="Times New Roman" w:eastAsia="宋体"/>
          <w:b/>
          <w:szCs w:val="21"/>
        </w:rPr>
      </w:pPr>
      <w:r w:rsidRPr="007D1712">
        <w:rPr>
          <w:rFonts w:ascii="Times New Roman" w:eastAsia="宋体"/>
          <w:b/>
          <w:szCs w:val="21"/>
        </w:rPr>
        <w:t>表</w:t>
      </w:r>
      <w:r w:rsidRPr="007D1712">
        <w:rPr>
          <w:rFonts w:ascii="Times New Roman" w:eastAsia="宋体"/>
          <w:b/>
          <w:szCs w:val="21"/>
        </w:rPr>
        <w:t>9.</w:t>
      </w:r>
      <w:r w:rsidR="00EC05C1" w:rsidRPr="007D1712">
        <w:rPr>
          <w:rFonts w:ascii="Times New Roman" w:eastAsia="宋体"/>
          <w:b/>
          <w:szCs w:val="21"/>
        </w:rPr>
        <w:t>4</w:t>
      </w:r>
      <w:r w:rsidRPr="007D1712">
        <w:rPr>
          <w:rFonts w:ascii="Times New Roman" w:eastAsia="宋体"/>
          <w:b/>
          <w:szCs w:val="21"/>
        </w:rPr>
        <w:t xml:space="preserve">.1  </w:t>
      </w:r>
      <w:r w:rsidRPr="007D1712">
        <w:rPr>
          <w:rFonts w:ascii="Times New Roman" w:eastAsia="宋体"/>
          <w:b/>
          <w:szCs w:val="21"/>
        </w:rPr>
        <w:t>不同摩擦形式的摩擦系数</w:t>
      </w:r>
    </w:p>
    <w:tbl>
      <w:tblPr>
        <w:tblW w:w="8647"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40"/>
        <w:gridCol w:w="4110"/>
        <w:gridCol w:w="3497"/>
      </w:tblGrid>
      <w:tr w:rsidR="008954C3" w:rsidRPr="007D1712" w14:paraId="0157F0A5" w14:textId="77777777" w:rsidTr="002C3A6A">
        <w:trPr>
          <w:tblHeader/>
        </w:trPr>
        <w:tc>
          <w:tcPr>
            <w:tcW w:w="1040" w:type="dxa"/>
            <w:shd w:val="clear" w:color="auto" w:fill="auto"/>
            <w:noWrap/>
            <w:vAlign w:val="center"/>
          </w:tcPr>
          <w:p w14:paraId="5840E285" w14:textId="77777777" w:rsidR="008F16AE" w:rsidRPr="007D1712" w:rsidRDefault="008F16AE"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序号</w:t>
            </w:r>
          </w:p>
        </w:tc>
        <w:tc>
          <w:tcPr>
            <w:tcW w:w="4110" w:type="dxa"/>
            <w:shd w:val="clear" w:color="auto" w:fill="auto"/>
            <w:noWrap/>
            <w:vAlign w:val="center"/>
          </w:tcPr>
          <w:p w14:paraId="4C3EF244" w14:textId="77777777" w:rsidR="008F16AE" w:rsidRPr="007D1712" w:rsidRDefault="008F16AE"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摩擦形式</w:t>
            </w:r>
          </w:p>
        </w:tc>
        <w:tc>
          <w:tcPr>
            <w:tcW w:w="3497" w:type="dxa"/>
            <w:shd w:val="clear" w:color="auto" w:fill="auto"/>
            <w:noWrap/>
            <w:vAlign w:val="center"/>
          </w:tcPr>
          <w:p w14:paraId="25E0EE66" w14:textId="77777777" w:rsidR="008F16AE" w:rsidRPr="007D1712" w:rsidRDefault="008F16AE"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摩擦系数</w:t>
            </w:r>
            <w:r w:rsidRPr="007D1712">
              <w:rPr>
                <w:rFonts w:ascii="Times New Roman" w:hAnsi="Times New Roman"/>
                <w:i/>
                <w:sz w:val="21"/>
                <w:szCs w:val="21"/>
              </w:rPr>
              <w:t>μ</w:t>
            </w:r>
          </w:p>
        </w:tc>
      </w:tr>
      <w:tr w:rsidR="008954C3" w:rsidRPr="007D1712" w14:paraId="166301E6" w14:textId="77777777" w:rsidTr="00203328">
        <w:tc>
          <w:tcPr>
            <w:tcW w:w="1040" w:type="dxa"/>
            <w:shd w:val="clear" w:color="auto" w:fill="auto"/>
            <w:noWrap/>
            <w:vAlign w:val="center"/>
          </w:tcPr>
          <w:p w14:paraId="4E431A2A" w14:textId="188984FC" w:rsidR="008F16AE" w:rsidRPr="007D1712" w:rsidRDefault="003E2607"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1</w:t>
            </w:r>
          </w:p>
        </w:tc>
        <w:tc>
          <w:tcPr>
            <w:tcW w:w="4110" w:type="dxa"/>
            <w:shd w:val="clear" w:color="auto" w:fill="auto"/>
            <w:noWrap/>
            <w:vAlign w:val="center"/>
          </w:tcPr>
          <w:p w14:paraId="7F4F8E1A" w14:textId="77777777" w:rsidR="008F16AE" w:rsidRPr="007D1712" w:rsidRDefault="008F16AE" w:rsidP="002A3AD7">
            <w:pPr>
              <w:snapToGrid w:val="0"/>
              <w:spacing w:beforeLines="20" w:before="76" w:afterLines="20" w:after="76" w:line="240" w:lineRule="auto"/>
              <w:rPr>
                <w:rFonts w:ascii="Times New Roman" w:hAnsi="Times New Roman"/>
                <w:sz w:val="21"/>
                <w:szCs w:val="21"/>
              </w:rPr>
            </w:pPr>
            <w:r w:rsidRPr="007D1712">
              <w:rPr>
                <w:rFonts w:ascii="Times New Roman" w:hAnsi="Times New Roman"/>
                <w:sz w:val="21"/>
                <w:szCs w:val="21"/>
              </w:rPr>
              <w:t>不锈钢（镜面）薄板之间</w:t>
            </w:r>
          </w:p>
        </w:tc>
        <w:tc>
          <w:tcPr>
            <w:tcW w:w="3497" w:type="dxa"/>
            <w:shd w:val="clear" w:color="auto" w:fill="auto"/>
            <w:noWrap/>
            <w:vAlign w:val="center"/>
          </w:tcPr>
          <w:p w14:paraId="2A0B7B46" w14:textId="77777777" w:rsidR="008F16AE" w:rsidRPr="007D1712" w:rsidRDefault="008F16AE"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≤0.1</w:t>
            </w:r>
          </w:p>
        </w:tc>
      </w:tr>
      <w:tr w:rsidR="008954C3" w:rsidRPr="007D1712" w14:paraId="424B2ACC" w14:textId="77777777" w:rsidTr="00203328">
        <w:tc>
          <w:tcPr>
            <w:tcW w:w="1040" w:type="dxa"/>
            <w:shd w:val="clear" w:color="auto" w:fill="auto"/>
            <w:noWrap/>
            <w:vAlign w:val="center"/>
          </w:tcPr>
          <w:p w14:paraId="2AA1DE80" w14:textId="6EBF69D2" w:rsidR="008F16AE" w:rsidRPr="007D1712" w:rsidRDefault="003E2607"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2</w:t>
            </w:r>
          </w:p>
        </w:tc>
        <w:tc>
          <w:tcPr>
            <w:tcW w:w="4110" w:type="dxa"/>
            <w:shd w:val="clear" w:color="auto" w:fill="auto"/>
            <w:noWrap/>
            <w:vAlign w:val="center"/>
          </w:tcPr>
          <w:p w14:paraId="1EE1989D" w14:textId="77777777" w:rsidR="008F16AE" w:rsidRPr="007D1712" w:rsidRDefault="008F16AE" w:rsidP="002A3AD7">
            <w:pPr>
              <w:snapToGrid w:val="0"/>
              <w:spacing w:beforeLines="20" w:before="76" w:afterLines="20" w:after="76" w:line="240" w:lineRule="auto"/>
              <w:rPr>
                <w:rFonts w:ascii="Times New Roman" w:hAnsi="Times New Roman"/>
                <w:sz w:val="21"/>
                <w:szCs w:val="21"/>
              </w:rPr>
            </w:pPr>
            <w:r w:rsidRPr="007D1712">
              <w:rPr>
                <w:rFonts w:ascii="Times New Roman" w:hAnsi="Times New Roman"/>
                <w:sz w:val="21"/>
                <w:szCs w:val="21"/>
              </w:rPr>
              <w:t>不锈钢（镜面）与聚四氟乙烯板间</w:t>
            </w:r>
          </w:p>
        </w:tc>
        <w:tc>
          <w:tcPr>
            <w:tcW w:w="3497" w:type="dxa"/>
            <w:shd w:val="clear" w:color="auto" w:fill="auto"/>
            <w:noWrap/>
            <w:vAlign w:val="center"/>
          </w:tcPr>
          <w:p w14:paraId="4FA876C8" w14:textId="77777777" w:rsidR="008F16AE" w:rsidRPr="007D1712" w:rsidRDefault="008F16AE"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0.05</w:t>
            </w:r>
            <w:r w:rsidRPr="007D1712">
              <w:rPr>
                <w:rFonts w:ascii="Times New Roman" w:hAnsi="Times New Roman"/>
                <w:sz w:val="21"/>
                <w:szCs w:val="21"/>
              </w:rPr>
              <w:t>～</w:t>
            </w:r>
            <w:r w:rsidRPr="007D1712">
              <w:rPr>
                <w:rFonts w:ascii="Times New Roman" w:hAnsi="Times New Roman"/>
                <w:sz w:val="21"/>
                <w:szCs w:val="21"/>
              </w:rPr>
              <w:t>0.07</w:t>
            </w:r>
          </w:p>
        </w:tc>
      </w:tr>
      <w:tr w:rsidR="008954C3" w:rsidRPr="007D1712" w14:paraId="17929CE2" w14:textId="77777777" w:rsidTr="00203328">
        <w:tc>
          <w:tcPr>
            <w:tcW w:w="1040" w:type="dxa"/>
            <w:shd w:val="clear" w:color="auto" w:fill="auto"/>
            <w:noWrap/>
            <w:vAlign w:val="center"/>
          </w:tcPr>
          <w:p w14:paraId="19FE6FD8" w14:textId="404B98EC" w:rsidR="008F16AE" w:rsidRPr="007D1712" w:rsidRDefault="003E2607"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3</w:t>
            </w:r>
          </w:p>
        </w:tc>
        <w:tc>
          <w:tcPr>
            <w:tcW w:w="4110" w:type="dxa"/>
            <w:shd w:val="clear" w:color="auto" w:fill="auto"/>
            <w:noWrap/>
            <w:vAlign w:val="center"/>
          </w:tcPr>
          <w:p w14:paraId="51157FC5" w14:textId="77777777" w:rsidR="008F16AE" w:rsidRPr="007D1712" w:rsidRDefault="008F16AE" w:rsidP="002A3AD7">
            <w:pPr>
              <w:snapToGrid w:val="0"/>
              <w:spacing w:beforeLines="20" w:before="76" w:afterLines="20" w:after="76" w:line="240" w:lineRule="auto"/>
              <w:rPr>
                <w:rFonts w:ascii="Times New Roman" w:hAnsi="Times New Roman"/>
                <w:sz w:val="21"/>
                <w:szCs w:val="21"/>
              </w:rPr>
            </w:pPr>
            <w:r w:rsidRPr="007D1712">
              <w:rPr>
                <w:rFonts w:ascii="Times New Roman" w:hAnsi="Times New Roman"/>
                <w:sz w:val="21"/>
                <w:szCs w:val="21"/>
              </w:rPr>
              <w:t>钢表面的滚动摩擦</w:t>
            </w:r>
          </w:p>
        </w:tc>
        <w:tc>
          <w:tcPr>
            <w:tcW w:w="3497" w:type="dxa"/>
            <w:shd w:val="clear" w:color="auto" w:fill="auto"/>
            <w:noWrap/>
            <w:vAlign w:val="center"/>
          </w:tcPr>
          <w:p w14:paraId="40D37B4A" w14:textId="77777777" w:rsidR="008F16AE" w:rsidRPr="007D1712" w:rsidRDefault="008F16AE" w:rsidP="002A3AD7">
            <w:pPr>
              <w:snapToGrid w:val="0"/>
              <w:spacing w:beforeLines="20" w:before="76" w:afterLines="20" w:after="76" w:line="240" w:lineRule="auto"/>
              <w:jc w:val="center"/>
              <w:rPr>
                <w:rFonts w:ascii="Times New Roman" w:hAnsi="Times New Roman"/>
                <w:sz w:val="21"/>
                <w:szCs w:val="21"/>
              </w:rPr>
            </w:pPr>
            <w:r w:rsidRPr="007D1712">
              <w:rPr>
                <w:rFonts w:ascii="Times New Roman" w:hAnsi="Times New Roman"/>
                <w:sz w:val="21"/>
                <w:szCs w:val="21"/>
              </w:rPr>
              <w:t>0.1</w:t>
            </w:r>
          </w:p>
        </w:tc>
      </w:tr>
      <w:tr w:rsidR="00EB1CB1" w:rsidRPr="007D1712" w14:paraId="774073D5" w14:textId="77777777" w:rsidTr="00203328">
        <w:tc>
          <w:tcPr>
            <w:tcW w:w="1040" w:type="dxa"/>
            <w:shd w:val="clear" w:color="auto" w:fill="auto"/>
            <w:noWrap/>
            <w:vAlign w:val="center"/>
          </w:tcPr>
          <w:p w14:paraId="6B2471CB" w14:textId="7EA8B01B" w:rsidR="00EB1CB1" w:rsidRPr="007D1712" w:rsidRDefault="00EB1CB1" w:rsidP="002A3AD7">
            <w:pPr>
              <w:snapToGrid w:val="0"/>
              <w:spacing w:beforeLines="20" w:before="76" w:afterLines="20" w:after="76" w:line="240" w:lineRule="auto"/>
              <w:jc w:val="center"/>
              <w:rPr>
                <w:rFonts w:ascii="Times New Roman" w:hAnsi="Times New Roman"/>
                <w:sz w:val="21"/>
                <w:szCs w:val="21"/>
              </w:rPr>
            </w:pPr>
            <w:r>
              <w:rPr>
                <w:rFonts w:ascii="Times New Roman" w:hAnsi="Times New Roman" w:hint="eastAsia"/>
                <w:sz w:val="21"/>
                <w:szCs w:val="21"/>
              </w:rPr>
              <w:t>4</w:t>
            </w:r>
          </w:p>
        </w:tc>
        <w:tc>
          <w:tcPr>
            <w:tcW w:w="4110" w:type="dxa"/>
            <w:shd w:val="clear" w:color="auto" w:fill="auto"/>
            <w:noWrap/>
            <w:vAlign w:val="center"/>
          </w:tcPr>
          <w:p w14:paraId="702E6BAF" w14:textId="172B5477" w:rsidR="00EB1CB1" w:rsidRPr="007D1712" w:rsidRDefault="00EB1CB1" w:rsidP="002A3AD7">
            <w:pPr>
              <w:snapToGrid w:val="0"/>
              <w:spacing w:beforeLines="20" w:before="76" w:afterLines="20" w:after="76" w:line="240" w:lineRule="auto"/>
              <w:rPr>
                <w:rFonts w:ascii="Times New Roman" w:hAnsi="Times New Roman"/>
                <w:sz w:val="21"/>
                <w:szCs w:val="21"/>
              </w:rPr>
            </w:pPr>
            <w:r>
              <w:rPr>
                <w:rFonts w:ascii="Times New Roman" w:hAnsi="Times New Roman" w:hint="eastAsia"/>
                <w:sz w:val="21"/>
                <w:szCs w:val="21"/>
              </w:rPr>
              <w:t>钢表面的滑动摩擦</w:t>
            </w:r>
          </w:p>
        </w:tc>
        <w:tc>
          <w:tcPr>
            <w:tcW w:w="3497" w:type="dxa"/>
            <w:shd w:val="clear" w:color="auto" w:fill="auto"/>
            <w:noWrap/>
            <w:vAlign w:val="center"/>
          </w:tcPr>
          <w:p w14:paraId="3FE60AFD" w14:textId="05ED4776" w:rsidR="00EB1CB1" w:rsidRPr="007D1712" w:rsidRDefault="00EB1CB1" w:rsidP="002A3AD7">
            <w:pPr>
              <w:snapToGrid w:val="0"/>
              <w:spacing w:beforeLines="20" w:before="76" w:afterLines="20" w:after="76" w:line="240" w:lineRule="auto"/>
              <w:jc w:val="center"/>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.3</w:t>
            </w:r>
          </w:p>
        </w:tc>
      </w:tr>
    </w:tbl>
    <w:p w14:paraId="4AA36CEB" w14:textId="77777777" w:rsidR="008F16AE" w:rsidRPr="007D1712" w:rsidRDefault="008F16AE" w:rsidP="00D04C25">
      <w:pPr>
        <w:spacing w:line="300" w:lineRule="auto"/>
        <w:ind w:firstLineChars="150" w:firstLine="361"/>
        <w:rPr>
          <w:rFonts w:ascii="Times New Roman" w:hAnsi="Times New Roman"/>
          <w:b/>
          <w:bCs/>
        </w:rPr>
      </w:pPr>
      <w:r w:rsidRPr="007D1712">
        <w:rPr>
          <w:rFonts w:ascii="Times New Roman" w:hAnsi="Times New Roman"/>
          <w:b/>
          <w:bCs/>
        </w:rPr>
        <w:t xml:space="preserve">8  </w:t>
      </w:r>
      <w:r w:rsidRPr="007D1712">
        <w:rPr>
          <w:rFonts w:ascii="Times New Roman" w:hAnsi="Times New Roman"/>
        </w:rPr>
        <w:t>室外管道受到的雪载荷。</w:t>
      </w:r>
    </w:p>
    <w:p w14:paraId="7A96445E" w14:textId="77777777" w:rsidR="008F16AE" w:rsidRPr="007D1712" w:rsidRDefault="008F16AE" w:rsidP="00D04C25">
      <w:pPr>
        <w:spacing w:line="300" w:lineRule="auto"/>
        <w:ind w:firstLineChars="150" w:firstLine="361"/>
        <w:rPr>
          <w:rFonts w:ascii="Times New Roman" w:hAnsi="Times New Roman"/>
          <w:b/>
          <w:bCs/>
        </w:rPr>
      </w:pPr>
      <w:r w:rsidRPr="007D1712">
        <w:rPr>
          <w:rFonts w:ascii="Times New Roman" w:hAnsi="Times New Roman"/>
          <w:b/>
          <w:bCs/>
        </w:rPr>
        <w:t xml:space="preserve">9  </w:t>
      </w:r>
      <w:r w:rsidRPr="007D1712">
        <w:rPr>
          <w:rFonts w:ascii="Times New Roman" w:hAnsi="Times New Roman"/>
        </w:rPr>
        <w:t>室外管道受到的风载荷。</w:t>
      </w:r>
    </w:p>
    <w:p w14:paraId="71C9B18C" w14:textId="77777777" w:rsidR="008F16AE" w:rsidRPr="007D1712" w:rsidRDefault="008F16AE">
      <w:pPr>
        <w:spacing w:line="300" w:lineRule="auto"/>
        <w:ind w:firstLineChars="150" w:firstLine="361"/>
        <w:rPr>
          <w:rFonts w:ascii="Times New Roman" w:hAnsi="Times New Roman"/>
          <w:b/>
          <w:bCs/>
        </w:rPr>
      </w:pPr>
      <w:r w:rsidRPr="007D1712">
        <w:rPr>
          <w:rFonts w:ascii="Times New Roman" w:hAnsi="Times New Roman"/>
          <w:b/>
          <w:bCs/>
        </w:rPr>
        <w:t xml:space="preserve">10  </w:t>
      </w:r>
      <w:r w:rsidRPr="007D1712">
        <w:rPr>
          <w:rFonts w:ascii="Times New Roman" w:hAnsi="Times New Roman"/>
        </w:rPr>
        <w:t>正常运行时，由于各种原因引起的管道振动力。</w:t>
      </w:r>
    </w:p>
    <w:p w14:paraId="61AD3B2C" w14:textId="77777777" w:rsidR="008F16AE" w:rsidRPr="007D1712" w:rsidRDefault="008F16AE">
      <w:pPr>
        <w:spacing w:line="300" w:lineRule="auto"/>
        <w:ind w:firstLineChars="150" w:firstLine="361"/>
        <w:rPr>
          <w:rFonts w:ascii="Times New Roman" w:hAnsi="Times New Roman"/>
          <w:b/>
          <w:bCs/>
        </w:rPr>
      </w:pPr>
      <w:r w:rsidRPr="007D1712">
        <w:rPr>
          <w:rFonts w:ascii="Times New Roman" w:hAnsi="Times New Roman"/>
          <w:b/>
          <w:bCs/>
        </w:rPr>
        <w:t xml:space="preserve">11  </w:t>
      </w:r>
      <w:r w:rsidRPr="007D1712">
        <w:rPr>
          <w:rFonts w:ascii="Times New Roman" w:hAnsi="Times New Roman"/>
        </w:rPr>
        <w:t>管内流体动量瞬时突变，如汽锤、水锤引起的瞬态作用力。</w:t>
      </w:r>
    </w:p>
    <w:p w14:paraId="4DC3F5CE" w14:textId="77777777" w:rsidR="008F16AE" w:rsidRPr="007D1712" w:rsidRDefault="008F16AE">
      <w:pPr>
        <w:spacing w:line="300" w:lineRule="auto"/>
        <w:ind w:firstLineChars="150" w:firstLine="361"/>
        <w:rPr>
          <w:rFonts w:ascii="Times New Roman" w:hAnsi="Times New Roman"/>
          <w:b/>
          <w:bCs/>
        </w:rPr>
      </w:pPr>
      <w:r w:rsidRPr="007D1712">
        <w:rPr>
          <w:rFonts w:ascii="Times New Roman" w:hAnsi="Times New Roman"/>
          <w:b/>
          <w:bCs/>
        </w:rPr>
        <w:t xml:space="preserve">12  </w:t>
      </w:r>
      <w:r w:rsidRPr="007D1712">
        <w:rPr>
          <w:rFonts w:ascii="Times New Roman" w:hAnsi="Times New Roman"/>
        </w:rPr>
        <w:t>流体排放产生的反力。</w:t>
      </w:r>
    </w:p>
    <w:p w14:paraId="71B9AC1C" w14:textId="77777777" w:rsidR="008F16AE" w:rsidRPr="007D1712" w:rsidRDefault="008F16AE">
      <w:pPr>
        <w:spacing w:line="300" w:lineRule="auto"/>
        <w:ind w:firstLineChars="150" w:firstLine="361"/>
        <w:rPr>
          <w:rFonts w:ascii="Times New Roman" w:hAnsi="Times New Roman"/>
          <w:b/>
          <w:bCs/>
        </w:rPr>
      </w:pPr>
      <w:r w:rsidRPr="007D1712">
        <w:rPr>
          <w:rFonts w:ascii="Times New Roman" w:hAnsi="Times New Roman"/>
          <w:b/>
          <w:bCs/>
        </w:rPr>
        <w:t xml:space="preserve">13  </w:t>
      </w:r>
      <w:r w:rsidRPr="007D1712">
        <w:rPr>
          <w:rFonts w:ascii="Times New Roman" w:hAnsi="Times New Roman"/>
        </w:rPr>
        <w:t>地震引起的载荷，但不计入地震载荷与风载荷同时出现的工况。</w:t>
      </w:r>
    </w:p>
    <w:p w14:paraId="7B0CAAED" w14:textId="036B6D76" w:rsidR="008F16AE" w:rsidRPr="007D1712" w:rsidRDefault="002C3A6A">
      <w:pPr>
        <w:spacing w:line="300" w:lineRule="auto"/>
        <w:rPr>
          <w:rFonts w:ascii="Times New Roman" w:hAnsi="Times New Roman"/>
          <w:b/>
          <w:bCs/>
        </w:rPr>
      </w:pPr>
      <w:r w:rsidRPr="007D1712">
        <w:rPr>
          <w:rFonts w:ascii="Times New Roman" w:hAnsi="Times New Roman"/>
          <w:b/>
          <w:bCs/>
        </w:rPr>
        <w:t>9</w:t>
      </w:r>
      <w:r w:rsidR="008F16AE" w:rsidRPr="007D1712">
        <w:rPr>
          <w:rFonts w:ascii="Times New Roman" w:hAnsi="Times New Roman"/>
          <w:b/>
          <w:bCs/>
        </w:rPr>
        <w:t>.</w:t>
      </w:r>
      <w:r w:rsidRPr="007D1712">
        <w:rPr>
          <w:rFonts w:ascii="Times New Roman" w:hAnsi="Times New Roman"/>
          <w:b/>
          <w:bCs/>
        </w:rPr>
        <w:t>4</w:t>
      </w:r>
      <w:r w:rsidR="008F16AE" w:rsidRPr="007D1712">
        <w:rPr>
          <w:rFonts w:ascii="Times New Roman" w:hAnsi="Times New Roman"/>
          <w:b/>
          <w:bCs/>
        </w:rPr>
        <w:t>.2</w:t>
      </w:r>
      <w:r w:rsidR="00875615" w:rsidRPr="007D1712">
        <w:rPr>
          <w:rFonts w:ascii="Times New Roman" w:hAnsi="Times New Roman"/>
          <w:b/>
          <w:bCs/>
        </w:rPr>
        <w:t xml:space="preserve">  </w:t>
      </w:r>
      <w:r w:rsidR="008F16AE" w:rsidRPr="007D1712">
        <w:rPr>
          <w:rFonts w:ascii="Times New Roman" w:hAnsi="Times New Roman"/>
        </w:rPr>
        <w:t>支吊架结构荷载确定应符合下列规定</w:t>
      </w:r>
      <w:r w:rsidR="008F16AE" w:rsidRPr="007D1712">
        <w:rPr>
          <w:rFonts w:ascii="Times New Roman" w:hAnsi="Times New Roman"/>
        </w:rPr>
        <w:t>:</w:t>
      </w:r>
    </w:p>
    <w:p w14:paraId="30063092" w14:textId="2F36647C" w:rsidR="008F16AE" w:rsidRPr="007D1712" w:rsidRDefault="008F16AE">
      <w:pPr>
        <w:spacing w:line="300" w:lineRule="auto"/>
        <w:ind w:firstLineChars="150" w:firstLine="361"/>
        <w:rPr>
          <w:rFonts w:ascii="Times New Roman" w:hAnsi="Times New Roman"/>
          <w:b/>
          <w:bCs/>
        </w:rPr>
      </w:pPr>
      <w:r w:rsidRPr="007D1712">
        <w:rPr>
          <w:rFonts w:ascii="Times New Roman" w:hAnsi="Times New Roman"/>
          <w:b/>
          <w:bCs/>
        </w:rPr>
        <w:t xml:space="preserve">1 </w:t>
      </w:r>
      <w:r w:rsidR="00875615" w:rsidRPr="007D1712">
        <w:rPr>
          <w:rFonts w:ascii="Times New Roman" w:hAnsi="Times New Roman"/>
          <w:b/>
          <w:bCs/>
        </w:rPr>
        <w:t xml:space="preserve"> </w:t>
      </w:r>
      <w:r w:rsidRPr="007D1712">
        <w:rPr>
          <w:rFonts w:ascii="Times New Roman" w:hAnsi="Times New Roman"/>
        </w:rPr>
        <w:t>支吊架应按使用过程中的各种工况分别计算，并组合同时</w:t>
      </w:r>
      <w:proofErr w:type="gramStart"/>
      <w:r w:rsidRPr="007D1712">
        <w:rPr>
          <w:rFonts w:ascii="Times New Roman" w:hAnsi="Times New Roman"/>
        </w:rPr>
        <w:t>作用于支吊架</w:t>
      </w:r>
      <w:proofErr w:type="gramEnd"/>
      <w:r w:rsidRPr="007D1712">
        <w:rPr>
          <w:rFonts w:ascii="Times New Roman" w:hAnsi="Times New Roman"/>
        </w:rPr>
        <w:t>上的所有荷载，取其中对支吊架结构最不利的组合，并计及支吊架自身和临近活动支吊架上摩擦力的作用作为结构荷载。</w:t>
      </w:r>
    </w:p>
    <w:p w14:paraId="78822F39" w14:textId="3D96ADB6" w:rsidR="008F16AE" w:rsidRPr="007D1712" w:rsidRDefault="008F16AE">
      <w:pPr>
        <w:spacing w:line="300" w:lineRule="auto"/>
        <w:ind w:firstLineChars="150" w:firstLine="361"/>
        <w:rPr>
          <w:rFonts w:ascii="Times New Roman" w:hAnsi="Times New Roman"/>
        </w:rPr>
      </w:pPr>
      <w:r w:rsidRPr="007D1712">
        <w:rPr>
          <w:rFonts w:ascii="Times New Roman" w:hAnsi="Times New Roman"/>
          <w:b/>
          <w:bCs/>
        </w:rPr>
        <w:t xml:space="preserve">2 </w:t>
      </w:r>
      <w:r w:rsidR="00875615" w:rsidRPr="007D1712">
        <w:rPr>
          <w:rFonts w:ascii="Times New Roman" w:hAnsi="Times New Roman"/>
          <w:b/>
          <w:bCs/>
        </w:rPr>
        <w:t xml:space="preserve"> </w:t>
      </w:r>
      <w:r w:rsidRPr="007D1712">
        <w:rPr>
          <w:rFonts w:ascii="Times New Roman" w:hAnsi="Times New Roman"/>
        </w:rPr>
        <w:t>支吊架结构荷载计算应根据具体情况计及下述工况：</w:t>
      </w:r>
    </w:p>
    <w:p w14:paraId="355A83E9" w14:textId="7D5CEB86" w:rsidR="008F16AE" w:rsidRPr="007D1712" w:rsidRDefault="008F16AE" w:rsidP="00D252DC">
      <w:pPr>
        <w:spacing w:line="300" w:lineRule="auto"/>
        <w:ind w:firstLineChars="250" w:firstLine="600"/>
        <w:rPr>
          <w:rFonts w:ascii="Times New Roman" w:hAnsi="Times New Roman"/>
        </w:rPr>
      </w:pPr>
      <w:r w:rsidRPr="007D1712">
        <w:rPr>
          <w:rFonts w:ascii="Times New Roman" w:hAnsi="Times New Roman"/>
        </w:rPr>
        <w:t>1</w:t>
      </w:r>
      <w:r w:rsidR="00875615" w:rsidRPr="007D1712">
        <w:rPr>
          <w:rFonts w:ascii="Times New Roman" w:hAnsi="Times New Roman"/>
        </w:rPr>
        <w:t>）</w:t>
      </w:r>
      <w:r w:rsidRPr="007D1712">
        <w:rPr>
          <w:rFonts w:ascii="Times New Roman" w:hAnsi="Times New Roman"/>
        </w:rPr>
        <w:t>运行初期冷态工况。</w:t>
      </w:r>
    </w:p>
    <w:p w14:paraId="6C835231" w14:textId="2DED6D97" w:rsidR="008F16AE" w:rsidRPr="007D1712" w:rsidRDefault="008F16AE" w:rsidP="00D252DC">
      <w:pPr>
        <w:spacing w:line="300" w:lineRule="auto"/>
        <w:ind w:firstLineChars="250" w:firstLine="600"/>
        <w:rPr>
          <w:rFonts w:ascii="Times New Roman" w:hAnsi="Times New Roman"/>
        </w:rPr>
      </w:pPr>
      <w:r w:rsidRPr="007D1712">
        <w:rPr>
          <w:rFonts w:ascii="Times New Roman" w:hAnsi="Times New Roman"/>
        </w:rPr>
        <w:t>2</w:t>
      </w:r>
      <w:r w:rsidR="00875615" w:rsidRPr="007D1712">
        <w:rPr>
          <w:rFonts w:ascii="Times New Roman" w:hAnsi="Times New Roman"/>
        </w:rPr>
        <w:t>）</w:t>
      </w:r>
      <w:r w:rsidRPr="007D1712">
        <w:rPr>
          <w:rFonts w:ascii="Times New Roman" w:hAnsi="Times New Roman"/>
        </w:rPr>
        <w:t>运行初期热态工况。</w:t>
      </w:r>
    </w:p>
    <w:p w14:paraId="04F505C2" w14:textId="3DD092A3" w:rsidR="008F16AE" w:rsidRPr="007D1712" w:rsidRDefault="008F16AE" w:rsidP="00D252DC">
      <w:pPr>
        <w:spacing w:line="300" w:lineRule="auto"/>
        <w:ind w:firstLineChars="250" w:firstLine="600"/>
        <w:rPr>
          <w:rFonts w:ascii="Times New Roman" w:hAnsi="Times New Roman"/>
        </w:rPr>
      </w:pPr>
      <w:r w:rsidRPr="007D1712">
        <w:rPr>
          <w:rFonts w:ascii="Times New Roman" w:hAnsi="Times New Roman"/>
        </w:rPr>
        <w:t>3</w:t>
      </w:r>
      <w:r w:rsidR="00875615" w:rsidRPr="007D1712">
        <w:rPr>
          <w:rFonts w:ascii="Times New Roman" w:hAnsi="Times New Roman"/>
        </w:rPr>
        <w:t>）</w:t>
      </w:r>
      <w:r w:rsidRPr="007D1712">
        <w:rPr>
          <w:rFonts w:ascii="Times New Roman" w:hAnsi="Times New Roman"/>
        </w:rPr>
        <w:t>管道应变自均衡后的冷态工况。</w:t>
      </w:r>
    </w:p>
    <w:p w14:paraId="46EAA2F1" w14:textId="31E2F0F0" w:rsidR="008F16AE" w:rsidRPr="007D1712" w:rsidRDefault="008F16AE" w:rsidP="00D252DC">
      <w:pPr>
        <w:spacing w:line="300" w:lineRule="auto"/>
        <w:ind w:firstLineChars="250" w:firstLine="600"/>
        <w:rPr>
          <w:rFonts w:ascii="Times New Roman" w:hAnsi="Times New Roman"/>
        </w:rPr>
      </w:pPr>
      <w:r w:rsidRPr="007D1712">
        <w:rPr>
          <w:rFonts w:ascii="Times New Roman" w:hAnsi="Times New Roman"/>
        </w:rPr>
        <w:t>4</w:t>
      </w:r>
      <w:r w:rsidR="00875615" w:rsidRPr="007D1712">
        <w:rPr>
          <w:rFonts w:ascii="Times New Roman" w:hAnsi="Times New Roman"/>
        </w:rPr>
        <w:t>）</w:t>
      </w:r>
      <w:r w:rsidRPr="007D1712">
        <w:rPr>
          <w:rFonts w:ascii="Times New Roman" w:hAnsi="Times New Roman"/>
        </w:rPr>
        <w:t>管道应变自均衡后的热态工况。</w:t>
      </w:r>
    </w:p>
    <w:p w14:paraId="3279CB9F" w14:textId="77FF16C7" w:rsidR="008F16AE" w:rsidRPr="007D1712" w:rsidRDefault="008F16AE" w:rsidP="00D252DC">
      <w:pPr>
        <w:spacing w:line="300" w:lineRule="auto"/>
        <w:ind w:firstLineChars="250" w:firstLine="600"/>
        <w:rPr>
          <w:rFonts w:ascii="Times New Roman" w:hAnsi="Times New Roman"/>
        </w:rPr>
      </w:pPr>
      <w:r w:rsidRPr="007D1712">
        <w:rPr>
          <w:rFonts w:ascii="Times New Roman" w:hAnsi="Times New Roman"/>
        </w:rPr>
        <w:t>5</w:t>
      </w:r>
      <w:r w:rsidR="00875615" w:rsidRPr="007D1712">
        <w:rPr>
          <w:rFonts w:ascii="Times New Roman" w:hAnsi="Times New Roman"/>
        </w:rPr>
        <w:t>）</w:t>
      </w:r>
      <w:r w:rsidRPr="007D1712">
        <w:rPr>
          <w:rFonts w:ascii="Times New Roman" w:hAnsi="Times New Roman"/>
        </w:rPr>
        <w:t>水压试验或管路清洗工况。</w:t>
      </w:r>
    </w:p>
    <w:p w14:paraId="058564F6" w14:textId="10279A0A" w:rsidR="008F16AE" w:rsidRPr="007D1712" w:rsidRDefault="008F16AE" w:rsidP="00D252DC">
      <w:pPr>
        <w:spacing w:line="300" w:lineRule="auto"/>
        <w:ind w:firstLineChars="250" w:firstLine="600"/>
        <w:rPr>
          <w:rFonts w:ascii="Times New Roman" w:hAnsi="Times New Roman"/>
        </w:rPr>
      </w:pPr>
      <w:r w:rsidRPr="007D1712">
        <w:rPr>
          <w:rFonts w:ascii="Times New Roman" w:hAnsi="Times New Roman"/>
        </w:rPr>
        <w:t>6</w:t>
      </w:r>
      <w:r w:rsidR="00875615" w:rsidRPr="007D1712">
        <w:rPr>
          <w:rFonts w:ascii="Times New Roman" w:hAnsi="Times New Roman"/>
        </w:rPr>
        <w:t>）</w:t>
      </w:r>
      <w:r w:rsidRPr="007D1712">
        <w:rPr>
          <w:rFonts w:ascii="Times New Roman" w:hAnsi="Times New Roman"/>
        </w:rPr>
        <w:t>各种暂态工况。</w:t>
      </w:r>
    </w:p>
    <w:p w14:paraId="697EEECE" w14:textId="6590D7D9" w:rsidR="008F16AE" w:rsidRPr="007D1712" w:rsidRDefault="002C3A6A">
      <w:pPr>
        <w:spacing w:line="300" w:lineRule="auto"/>
        <w:rPr>
          <w:rFonts w:ascii="Times New Roman" w:hAnsi="Times New Roman"/>
          <w:b/>
          <w:bCs/>
        </w:rPr>
      </w:pPr>
      <w:r w:rsidRPr="007D1712">
        <w:rPr>
          <w:rFonts w:ascii="Times New Roman" w:hAnsi="Times New Roman"/>
          <w:b/>
          <w:bCs/>
        </w:rPr>
        <w:t>9</w:t>
      </w:r>
      <w:r w:rsidR="008F16AE" w:rsidRPr="007D1712">
        <w:rPr>
          <w:rFonts w:ascii="Times New Roman" w:hAnsi="Times New Roman"/>
          <w:b/>
          <w:bCs/>
        </w:rPr>
        <w:t>.</w:t>
      </w:r>
      <w:r w:rsidRPr="007D1712">
        <w:rPr>
          <w:rFonts w:ascii="Times New Roman" w:hAnsi="Times New Roman"/>
          <w:b/>
          <w:bCs/>
        </w:rPr>
        <w:t>4</w:t>
      </w:r>
      <w:r w:rsidR="008F16AE" w:rsidRPr="007D1712">
        <w:rPr>
          <w:rFonts w:ascii="Times New Roman" w:hAnsi="Times New Roman"/>
          <w:b/>
          <w:bCs/>
        </w:rPr>
        <w:t>.3</w:t>
      </w:r>
      <w:r w:rsidR="00875615" w:rsidRPr="007D1712">
        <w:rPr>
          <w:rFonts w:ascii="Times New Roman" w:hAnsi="Times New Roman"/>
          <w:b/>
          <w:bCs/>
        </w:rPr>
        <w:t xml:space="preserve">  </w:t>
      </w:r>
      <w:r w:rsidR="008F16AE" w:rsidRPr="007D1712">
        <w:rPr>
          <w:rFonts w:ascii="Times New Roman" w:hAnsi="Times New Roman"/>
        </w:rPr>
        <w:t>滑动支架、导向支架处的水平摩擦力应按下式计算：</w:t>
      </w:r>
    </w:p>
    <w:p w14:paraId="18EC2595" w14:textId="58B5D4F7" w:rsidR="00522A0A" w:rsidRPr="007D1712" w:rsidRDefault="00305E80" w:rsidP="00D252DC">
      <w:pPr>
        <w:spacing w:line="300" w:lineRule="auto"/>
        <w:jc w:val="right"/>
        <w:rPr>
          <w:rFonts w:ascii="Times New Roman" w:hAnsi="Times New Roman"/>
          <w:position w:val="-12"/>
          <w:sz w:val="21"/>
          <w:szCs w:val="21"/>
        </w:rPr>
      </w:pPr>
      <m:oMathPara>
        <m:oMathParaPr>
          <m:jc m:val="right"/>
        </m:oMathParaPr>
        <m:oMath>
          <m:sSub>
            <m:sSubPr>
              <m:ctrlPr>
                <w:rPr>
                  <w:rFonts w:ascii="Cambria Math" w:eastAsia="等线" w:hAnsi="Cambria Math"/>
                  <w:i/>
                </w:rPr>
              </m:ctrlPr>
            </m:sSubPr>
            <m:e>
              <m:r>
                <w:rPr>
                  <w:rFonts w:ascii="Cambria Math" w:eastAsia="等线" w:hAnsi="Cambria Math"/>
                </w:rPr>
                <m:t>F</m:t>
              </m:r>
            </m:e>
            <m:sub>
              <m:r>
                <w:rPr>
                  <w:rFonts w:ascii="Cambria Math" w:eastAsia="等线" w:hAnsi="Cambria Math"/>
                </w:rPr>
                <m:t>m</m:t>
              </m:r>
            </m:sub>
          </m:sSub>
          <m:r>
            <w:rPr>
              <w:rFonts w:ascii="Cambria Math" w:eastAsia="等线" w:hAnsi="Cambria Math"/>
            </w:rPr>
            <m:t>=</m:t>
          </m:r>
          <m:sSub>
            <m:sSubPr>
              <m:ctrlPr>
                <w:rPr>
                  <w:rFonts w:ascii="Cambria Math" w:eastAsia="等线" w:hAnsi="Cambria Math"/>
                  <w:i/>
                </w:rPr>
              </m:ctrlPr>
            </m:sSubPr>
            <m:e>
              <m:r>
                <w:rPr>
                  <w:rFonts w:ascii="Cambria Math" w:eastAsia="等线" w:hAnsi="Cambria Math"/>
                </w:rPr>
                <m:t>μQ</m:t>
              </m:r>
            </m:e>
            <m:sub>
              <m:r>
                <w:rPr>
                  <w:rFonts w:ascii="Cambria Math" w:eastAsia="等线" w:hAnsi="Cambria Math"/>
                </w:rPr>
                <m:t>T</m:t>
              </m:r>
            </m:sub>
          </m:sSub>
          <m:r>
            <w:rPr>
              <w:rFonts w:ascii="Cambria Math" w:eastAsia="等线" w:hAnsi="Cambria Math"/>
            </w:rPr>
            <m:t xml:space="preserve">                                                      </m:t>
          </m:r>
          <m:d>
            <m:dPr>
              <m:begChr m:val="（"/>
              <m:endChr m:val="）"/>
              <m:ctrlPr>
                <w:rPr>
                  <w:rFonts w:ascii="Cambria Math" w:eastAsia="等线" w:hAnsi="Cambria Math"/>
                </w:rPr>
              </m:ctrlPr>
            </m:dPr>
            <m:e>
              <m:r>
                <m:rPr>
                  <m:sty m:val="p"/>
                </m:rPr>
                <w:rPr>
                  <w:rFonts w:ascii="Cambria Math" w:eastAsia="等线" w:hAnsi="Cambria Math"/>
                </w:rPr>
                <m:t>9.4.3</m:t>
              </m:r>
            </m:e>
          </m:d>
        </m:oMath>
      </m:oMathPara>
    </w:p>
    <w:p w14:paraId="1926B5EE" w14:textId="5A7C85F1" w:rsidR="008F16AE" w:rsidRPr="007D1712" w:rsidRDefault="008F16AE" w:rsidP="00D252DC">
      <w:pPr>
        <w:spacing w:line="300" w:lineRule="auto"/>
        <w:rPr>
          <w:rFonts w:ascii="Times New Roman" w:hAnsi="Times New Roman"/>
          <w:szCs w:val="21"/>
        </w:rPr>
      </w:pPr>
      <w:r w:rsidRPr="007D1712">
        <w:rPr>
          <w:rFonts w:ascii="Times New Roman" w:hAnsi="Times New Roman"/>
          <w:szCs w:val="21"/>
        </w:rPr>
        <w:t>式中</w:t>
      </w:r>
      <w:r w:rsidRPr="007D1712">
        <w:rPr>
          <w:rFonts w:ascii="Times New Roman" w:hAnsi="Times New Roman"/>
          <w:szCs w:val="21"/>
        </w:rPr>
        <w:t xml:space="preserve">  </w:t>
      </w:r>
      <m:oMath>
        <m:sSub>
          <m:sSubPr>
            <m:ctrlPr>
              <w:rPr>
                <w:rFonts w:ascii="Cambria Math" w:eastAsia="等线" w:hAnsi="Cambria Math"/>
                <w:i/>
              </w:rPr>
            </m:ctrlPr>
          </m:sSubPr>
          <m:e>
            <m:r>
              <w:rPr>
                <w:rFonts w:ascii="Cambria Math" w:eastAsia="等线" w:hAnsi="Cambria Math"/>
              </w:rPr>
              <m:t>F</m:t>
            </m:r>
          </m:e>
          <m:sub>
            <m:r>
              <w:rPr>
                <w:rFonts w:ascii="Cambria Math" w:eastAsia="等线" w:hAnsi="Cambria Math"/>
              </w:rPr>
              <m:t>m</m:t>
            </m:r>
          </m:sub>
        </m:sSub>
      </m:oMath>
      <w:r w:rsidRPr="007D1712">
        <w:rPr>
          <w:rFonts w:ascii="Times New Roman" w:hAnsi="Times New Roman"/>
          <w:szCs w:val="21"/>
        </w:rPr>
        <w:t>——</w:t>
      </w:r>
      <w:r w:rsidR="00D53E35" w:rsidRPr="00D252DC">
        <w:rPr>
          <w:rFonts w:ascii="Times New Roman" w:hAnsi="Times New Roman"/>
          <w:szCs w:val="21"/>
        </w:rPr>
        <w:t>单位长度</w:t>
      </w:r>
      <w:r w:rsidR="002E4D96" w:rsidRPr="007D1712">
        <w:rPr>
          <w:rFonts w:ascii="Times New Roman" w:hAnsi="Times New Roman"/>
          <w:szCs w:val="21"/>
        </w:rPr>
        <w:t>轴向</w:t>
      </w:r>
      <w:r w:rsidRPr="007D1712">
        <w:rPr>
          <w:rFonts w:ascii="Times New Roman" w:hAnsi="Times New Roman"/>
          <w:szCs w:val="21"/>
        </w:rPr>
        <w:t>摩擦力（</w:t>
      </w:r>
      <w:r w:rsidRPr="007D1712">
        <w:rPr>
          <w:rFonts w:ascii="Times New Roman" w:hAnsi="Times New Roman"/>
          <w:szCs w:val="21"/>
        </w:rPr>
        <w:t>N</w:t>
      </w:r>
      <w:r w:rsidR="00D53E35" w:rsidRPr="00D252DC">
        <w:rPr>
          <w:rFonts w:ascii="Times New Roman" w:hAnsi="Times New Roman"/>
          <w:szCs w:val="21"/>
        </w:rPr>
        <w:t>/m</w:t>
      </w:r>
      <w:r w:rsidRPr="007D1712">
        <w:rPr>
          <w:rFonts w:ascii="Times New Roman" w:hAnsi="Times New Roman"/>
          <w:szCs w:val="21"/>
        </w:rPr>
        <w:t>）；</w:t>
      </w:r>
    </w:p>
    <w:p w14:paraId="7D1E1EC9" w14:textId="7E78E28C" w:rsidR="008F16AE" w:rsidRPr="007D1712" w:rsidRDefault="00522A0A" w:rsidP="00D252DC">
      <w:pPr>
        <w:spacing w:line="300" w:lineRule="auto"/>
        <w:ind w:firstLineChars="313" w:firstLine="751"/>
        <w:rPr>
          <w:rFonts w:ascii="Times New Roman" w:hAnsi="Times New Roman"/>
          <w:szCs w:val="21"/>
        </w:rPr>
      </w:pPr>
      <m:oMath>
        <m:r>
          <w:rPr>
            <w:rFonts w:ascii="Cambria Math" w:eastAsia="等线" w:hAnsi="Cambria Math"/>
          </w:rPr>
          <m:t>μ</m:t>
        </m:r>
      </m:oMath>
      <w:r w:rsidR="008F16AE" w:rsidRPr="007D1712">
        <w:rPr>
          <w:rFonts w:ascii="Times New Roman" w:hAnsi="Times New Roman"/>
          <w:szCs w:val="21"/>
        </w:rPr>
        <w:t>——</w:t>
      </w:r>
      <w:r w:rsidR="008F16AE" w:rsidRPr="007D1712">
        <w:rPr>
          <w:rFonts w:ascii="Times New Roman" w:hAnsi="Times New Roman"/>
          <w:szCs w:val="21"/>
        </w:rPr>
        <w:t>摩擦系数，可按表</w:t>
      </w:r>
      <w:r w:rsidR="002C3A6A" w:rsidRPr="007D1712">
        <w:rPr>
          <w:rFonts w:ascii="Times New Roman" w:hAnsi="Times New Roman"/>
          <w:szCs w:val="21"/>
        </w:rPr>
        <w:t>9</w:t>
      </w:r>
      <w:r w:rsidR="008F16AE" w:rsidRPr="007D1712">
        <w:rPr>
          <w:rFonts w:ascii="Times New Roman" w:hAnsi="Times New Roman"/>
          <w:szCs w:val="21"/>
        </w:rPr>
        <w:t>.</w:t>
      </w:r>
      <w:r w:rsidR="002C3A6A" w:rsidRPr="007D1712">
        <w:rPr>
          <w:rFonts w:ascii="Times New Roman" w:hAnsi="Times New Roman"/>
          <w:szCs w:val="21"/>
        </w:rPr>
        <w:t>4</w:t>
      </w:r>
      <w:r w:rsidR="008F16AE" w:rsidRPr="007D1712">
        <w:rPr>
          <w:rFonts w:ascii="Times New Roman" w:hAnsi="Times New Roman"/>
          <w:szCs w:val="21"/>
        </w:rPr>
        <w:t>.</w:t>
      </w:r>
      <w:r w:rsidR="00AF3E30" w:rsidRPr="007D1712">
        <w:rPr>
          <w:rFonts w:ascii="Times New Roman" w:hAnsi="Times New Roman"/>
          <w:szCs w:val="21"/>
        </w:rPr>
        <w:t>1</w:t>
      </w:r>
      <w:r w:rsidR="008F16AE" w:rsidRPr="007D1712">
        <w:rPr>
          <w:rFonts w:ascii="Times New Roman" w:hAnsi="Times New Roman"/>
          <w:szCs w:val="21"/>
        </w:rPr>
        <w:t>的规定确定；</w:t>
      </w:r>
    </w:p>
    <w:p w14:paraId="55B23621" w14:textId="762B46BD" w:rsidR="00A6363F" w:rsidRPr="007D1712" w:rsidRDefault="00305E80" w:rsidP="00D252DC">
      <w:pPr>
        <w:spacing w:line="300" w:lineRule="auto"/>
        <w:ind w:firstLineChars="280" w:firstLine="672"/>
        <w:rPr>
          <w:rFonts w:ascii="Times New Roman" w:hAnsi="Times New Roman"/>
          <w:szCs w:val="21"/>
        </w:rPr>
      </w:pPr>
      <m:oMath>
        <m:sSub>
          <m:sSubPr>
            <m:ctrlPr>
              <w:rPr>
                <w:rFonts w:ascii="Cambria Math" w:eastAsia="等线" w:hAnsi="Cambria Math"/>
                <w:i/>
              </w:rPr>
            </m:ctrlPr>
          </m:sSubPr>
          <m:e>
            <m:r>
              <w:rPr>
                <w:rFonts w:ascii="Cambria Math" w:eastAsia="等线" w:hAnsi="Cambria Math"/>
              </w:rPr>
              <m:t>Q</m:t>
            </m:r>
          </m:e>
          <m:sub>
            <m:r>
              <w:rPr>
                <w:rFonts w:ascii="Cambria Math" w:eastAsia="等线" w:hAnsi="Cambria Math"/>
              </w:rPr>
              <m:t>T</m:t>
            </m:r>
          </m:sub>
        </m:sSub>
      </m:oMath>
      <w:r w:rsidR="008F16AE" w:rsidRPr="007D1712">
        <w:rPr>
          <w:rFonts w:ascii="Times New Roman" w:hAnsi="Times New Roman"/>
          <w:szCs w:val="21"/>
        </w:rPr>
        <w:t>——</w:t>
      </w:r>
      <w:r w:rsidR="008F16AE" w:rsidRPr="007D1712">
        <w:rPr>
          <w:rFonts w:ascii="Times New Roman" w:hAnsi="Times New Roman"/>
          <w:szCs w:val="21"/>
        </w:rPr>
        <w:t>滑动支架、导向支架处管道的垂直荷载（</w:t>
      </w:r>
      <w:r w:rsidR="008F16AE" w:rsidRPr="007D1712">
        <w:rPr>
          <w:rFonts w:ascii="Times New Roman" w:hAnsi="Times New Roman"/>
          <w:szCs w:val="21"/>
        </w:rPr>
        <w:t>N/m</w:t>
      </w:r>
      <w:r w:rsidR="008F16AE" w:rsidRPr="007D1712">
        <w:rPr>
          <w:rFonts w:ascii="Times New Roman" w:hAnsi="Times New Roman"/>
          <w:szCs w:val="21"/>
        </w:rPr>
        <w:t>）</w:t>
      </w:r>
      <w:r w:rsidR="00A6363F" w:rsidRPr="007D1712">
        <w:rPr>
          <w:rFonts w:ascii="Times New Roman" w:hAnsi="Times New Roman"/>
          <w:szCs w:val="21"/>
        </w:rPr>
        <w:t>。</w:t>
      </w:r>
    </w:p>
    <w:p w14:paraId="226408E1" w14:textId="4491F7E6" w:rsidR="004550C1" w:rsidRDefault="004550C1">
      <w:pPr>
        <w:spacing w:line="300" w:lineRule="auto"/>
        <w:rPr>
          <w:rFonts w:ascii="Times New Roman" w:hAnsi="Times New Roman"/>
          <w:b/>
          <w:bCs/>
        </w:rPr>
      </w:pPr>
      <w:r>
        <w:rPr>
          <w:rFonts w:ascii="Times New Roman" w:hAnsi="Times New Roman"/>
          <w:b/>
          <w:bCs/>
        </w:rPr>
        <w:t>9.4.4</w:t>
      </w:r>
      <w:r w:rsidR="00675A3E">
        <w:rPr>
          <w:rFonts w:ascii="Times New Roman" w:hAnsi="Times New Roman" w:hint="eastAsia"/>
          <w:b/>
          <w:bCs/>
        </w:rPr>
        <w:t xml:space="preserve">  </w:t>
      </w:r>
      <w:r w:rsidRPr="00675A3E">
        <w:rPr>
          <w:rFonts w:ascii="Times New Roman" w:hAnsi="Times New Roman"/>
        </w:rPr>
        <w:t>采用</w:t>
      </w:r>
      <w:r w:rsidR="00982676">
        <w:rPr>
          <w:rFonts w:ascii="Times New Roman" w:hAnsi="Times New Roman"/>
        </w:rPr>
        <w:t>球型</w:t>
      </w:r>
      <w:r w:rsidRPr="00675A3E">
        <w:rPr>
          <w:rFonts w:ascii="Times New Roman" w:hAnsi="Times New Roman"/>
        </w:rPr>
        <w:t>补偿器、铰链型波纹补偿器和旋转补偿器，且补偿管段较长时，应采取减小管道摩擦力的措施。</w:t>
      </w:r>
    </w:p>
    <w:p w14:paraId="023A65AB" w14:textId="3D44FA16" w:rsidR="008F16AE" w:rsidRPr="007D1712" w:rsidRDefault="002C3A6A">
      <w:pPr>
        <w:spacing w:line="300" w:lineRule="auto"/>
        <w:rPr>
          <w:rFonts w:ascii="Times New Roman" w:hAnsi="Times New Roman"/>
          <w:b/>
          <w:bCs/>
        </w:rPr>
      </w:pPr>
      <w:r w:rsidRPr="007D1712">
        <w:rPr>
          <w:rFonts w:ascii="Times New Roman" w:hAnsi="Times New Roman"/>
          <w:b/>
          <w:bCs/>
        </w:rPr>
        <w:t>9</w:t>
      </w:r>
      <w:r w:rsidR="008F16AE" w:rsidRPr="007D1712">
        <w:rPr>
          <w:rFonts w:ascii="Times New Roman" w:hAnsi="Times New Roman"/>
          <w:b/>
          <w:bCs/>
        </w:rPr>
        <w:t>.</w:t>
      </w:r>
      <w:r w:rsidRPr="007D1712">
        <w:rPr>
          <w:rFonts w:ascii="Times New Roman" w:hAnsi="Times New Roman"/>
          <w:b/>
          <w:bCs/>
        </w:rPr>
        <w:t>4</w:t>
      </w:r>
      <w:r w:rsidR="008F16AE" w:rsidRPr="007D1712">
        <w:rPr>
          <w:rFonts w:ascii="Times New Roman" w:hAnsi="Times New Roman"/>
          <w:b/>
          <w:bCs/>
        </w:rPr>
        <w:t>.</w:t>
      </w:r>
      <w:r w:rsidR="00935490">
        <w:rPr>
          <w:rFonts w:ascii="Times New Roman" w:hAnsi="Times New Roman"/>
          <w:b/>
          <w:bCs/>
        </w:rPr>
        <w:t>5</w:t>
      </w:r>
      <w:r w:rsidR="00675A3E">
        <w:rPr>
          <w:rFonts w:ascii="Times New Roman" w:hAnsi="Times New Roman" w:hint="eastAsia"/>
          <w:b/>
          <w:bCs/>
        </w:rPr>
        <w:t xml:space="preserve"> </w:t>
      </w:r>
      <w:r w:rsidR="004550C1" w:rsidRPr="007D1712">
        <w:rPr>
          <w:rFonts w:ascii="Times New Roman" w:hAnsi="Times New Roman"/>
          <w:b/>
          <w:bCs/>
        </w:rPr>
        <w:t xml:space="preserve"> </w:t>
      </w:r>
      <w:r w:rsidR="008F16AE" w:rsidRPr="007D1712">
        <w:rPr>
          <w:rFonts w:ascii="Times New Roman" w:hAnsi="Times New Roman"/>
        </w:rPr>
        <w:t>风载荷</w:t>
      </w:r>
      <w:r w:rsidR="00AD2798">
        <w:rPr>
          <w:rFonts w:ascii="Times New Roman" w:hAnsi="Times New Roman"/>
        </w:rPr>
        <w:t>、</w:t>
      </w:r>
      <w:r w:rsidR="00AD2798" w:rsidRPr="007D1712">
        <w:rPr>
          <w:rFonts w:ascii="Times New Roman" w:hAnsi="Times New Roman"/>
        </w:rPr>
        <w:t>雪载荷</w:t>
      </w:r>
      <w:r w:rsidR="008F16AE" w:rsidRPr="007D1712">
        <w:rPr>
          <w:rFonts w:ascii="Times New Roman" w:hAnsi="Times New Roman"/>
        </w:rPr>
        <w:t>和地震荷载可按现行国家标准《电厂动力管道设计规范》</w:t>
      </w:r>
      <w:r w:rsidR="008F16AE" w:rsidRPr="00675A3E">
        <w:rPr>
          <w:rFonts w:ascii="Times New Roman" w:hAnsi="Times New Roman"/>
        </w:rPr>
        <w:t>GB</w:t>
      </w:r>
      <w:r w:rsidR="00671A6A" w:rsidRPr="00675A3E">
        <w:rPr>
          <w:rFonts w:ascii="Times New Roman" w:hAnsi="Times New Roman"/>
        </w:rPr>
        <w:t xml:space="preserve"> </w:t>
      </w:r>
      <w:r w:rsidR="008F16AE" w:rsidRPr="00675A3E">
        <w:rPr>
          <w:rFonts w:ascii="Times New Roman" w:hAnsi="Times New Roman"/>
        </w:rPr>
        <w:t>50764</w:t>
      </w:r>
      <w:r w:rsidR="008F16AE" w:rsidRPr="00675A3E">
        <w:rPr>
          <w:rFonts w:ascii="Times New Roman" w:hAnsi="Times New Roman"/>
        </w:rPr>
        <w:t>的</w:t>
      </w:r>
      <w:r w:rsidR="008F16AE" w:rsidRPr="007D1712">
        <w:rPr>
          <w:rFonts w:ascii="Times New Roman" w:hAnsi="Times New Roman"/>
        </w:rPr>
        <w:t>规定计算。</w:t>
      </w:r>
    </w:p>
    <w:p w14:paraId="4D49E867" w14:textId="42D57B62" w:rsidR="00ED4E8D" w:rsidRPr="007D1712" w:rsidRDefault="00ED4E8D">
      <w:pPr>
        <w:spacing w:line="300" w:lineRule="auto"/>
        <w:rPr>
          <w:rFonts w:ascii="Times New Roman" w:hAnsi="Times New Roman"/>
          <w:b/>
          <w:bCs/>
        </w:rPr>
      </w:pPr>
      <w:r w:rsidRPr="00D252DC">
        <w:rPr>
          <w:rFonts w:ascii="Times New Roman" w:hAnsi="Times New Roman"/>
          <w:b/>
          <w:bCs/>
        </w:rPr>
        <w:t>9.4.</w:t>
      </w:r>
      <w:r w:rsidR="00935490">
        <w:rPr>
          <w:rFonts w:ascii="Times New Roman" w:hAnsi="Times New Roman"/>
          <w:b/>
          <w:bCs/>
        </w:rPr>
        <w:t>6</w:t>
      </w:r>
      <w:r w:rsidR="004550C1" w:rsidRPr="007D1712">
        <w:rPr>
          <w:rFonts w:ascii="Times New Roman" w:hAnsi="Times New Roman"/>
        </w:rPr>
        <w:t xml:space="preserve"> </w:t>
      </w:r>
      <w:r w:rsidR="0087631F" w:rsidRPr="007D1712">
        <w:rPr>
          <w:rFonts w:ascii="Times New Roman" w:hAnsi="Times New Roman"/>
        </w:rPr>
        <w:t>支吊架结构设计应符合行业标准《城镇供热管网结构设计规范》</w:t>
      </w:r>
      <w:r w:rsidR="0087631F" w:rsidRPr="007D1712">
        <w:rPr>
          <w:rFonts w:ascii="Times New Roman" w:hAnsi="Times New Roman"/>
        </w:rPr>
        <w:t>CJJ105</w:t>
      </w:r>
      <w:r w:rsidR="0087631F" w:rsidRPr="007D1712">
        <w:rPr>
          <w:rFonts w:ascii="Times New Roman" w:hAnsi="Times New Roman"/>
        </w:rPr>
        <w:t>的规定。</w:t>
      </w:r>
    </w:p>
    <w:p w14:paraId="46149166" w14:textId="3F408176" w:rsidR="00EC05C1" w:rsidRPr="007D1712" w:rsidRDefault="00971A4E" w:rsidP="00D252DC">
      <w:pPr>
        <w:pStyle w:val="2"/>
        <w:spacing w:before="381" w:after="381"/>
        <w:ind w:left="0"/>
        <w:rPr>
          <w:rFonts w:ascii="Times New Roman" w:eastAsia="黑体" w:hAnsi="Times New Roman"/>
        </w:rPr>
      </w:pPr>
      <w:bookmarkStart w:id="243" w:name="_Toc162985767"/>
      <w:bookmarkStart w:id="244" w:name="_Toc162986079"/>
      <w:bookmarkStart w:id="245" w:name="_Toc162990203"/>
      <w:bookmarkStart w:id="246" w:name="_Toc163395952"/>
      <w:r w:rsidRPr="007D1712">
        <w:rPr>
          <w:rFonts w:ascii="Times New Roman" w:eastAsia="黑体" w:hAnsi="Times New Roman"/>
        </w:rPr>
        <w:t xml:space="preserve">9.5  </w:t>
      </w:r>
      <w:r w:rsidR="00EC05C1" w:rsidRPr="007D1712">
        <w:rPr>
          <w:rFonts w:ascii="Times New Roman" w:eastAsia="黑体" w:hAnsi="Times New Roman"/>
        </w:rPr>
        <w:t>支吊架间距</w:t>
      </w:r>
      <w:bookmarkEnd w:id="243"/>
      <w:bookmarkEnd w:id="244"/>
      <w:bookmarkEnd w:id="245"/>
      <w:bookmarkEnd w:id="246"/>
      <w:r w:rsidR="00F83895">
        <w:rPr>
          <w:rFonts w:ascii="Times New Roman" w:eastAsia="黑体" w:hAnsi="Times New Roman"/>
        </w:rPr>
        <w:fldChar w:fldCharType="begin"/>
      </w:r>
      <w:r w:rsidR="00F83895">
        <w:rPr>
          <w:rFonts w:ascii="Times New Roman" w:eastAsia="黑体" w:hAnsi="Times New Roman"/>
        </w:rPr>
        <w:instrText xml:space="preserve"> TC  "</w:instrText>
      </w:r>
      <w:bookmarkStart w:id="247" w:name="_Toc162990204"/>
      <w:bookmarkStart w:id="248" w:name="_Toc163244618"/>
      <w:r w:rsidR="00F83895">
        <w:rPr>
          <w:rFonts w:ascii="Times New Roman" w:eastAsia="黑体" w:hAnsi="Times New Roman"/>
        </w:rPr>
        <w:instrText>9.5 Distance between supports and hangers</w:instrText>
      </w:r>
      <w:bookmarkEnd w:id="247"/>
      <w:bookmarkEnd w:id="248"/>
      <w:r w:rsidR="00F83895">
        <w:rPr>
          <w:rFonts w:ascii="Times New Roman" w:eastAsia="黑体" w:hAnsi="Times New Roman"/>
        </w:rPr>
        <w:instrText xml:space="preserve">" \l 2 </w:instrText>
      </w:r>
      <w:r w:rsidR="00F83895">
        <w:rPr>
          <w:rFonts w:ascii="Times New Roman" w:eastAsia="黑体" w:hAnsi="Times New Roman"/>
        </w:rPr>
        <w:fldChar w:fldCharType="end"/>
      </w:r>
    </w:p>
    <w:p w14:paraId="1E1ACFF9" w14:textId="32184116" w:rsidR="00EC05C1" w:rsidRPr="007D1712" w:rsidRDefault="00971A4E" w:rsidP="00D04C25">
      <w:pPr>
        <w:spacing w:line="300" w:lineRule="auto"/>
        <w:rPr>
          <w:rFonts w:ascii="Times New Roman" w:hAnsi="Times New Roman"/>
        </w:rPr>
      </w:pPr>
      <w:r w:rsidRPr="007D1712">
        <w:rPr>
          <w:rFonts w:ascii="Times New Roman" w:hAnsi="Times New Roman"/>
          <w:b/>
          <w:bCs/>
        </w:rPr>
        <w:t>9.5</w:t>
      </w:r>
      <w:r w:rsidR="00EC05C1" w:rsidRPr="007D1712">
        <w:rPr>
          <w:rFonts w:ascii="Times New Roman" w:hAnsi="Times New Roman"/>
          <w:b/>
          <w:bCs/>
        </w:rPr>
        <w:t xml:space="preserve">.1  </w:t>
      </w:r>
      <w:r w:rsidR="00EC05C1" w:rsidRPr="007D1712">
        <w:rPr>
          <w:rFonts w:ascii="Times New Roman" w:hAnsi="Times New Roman"/>
        </w:rPr>
        <w:t>水平管道支吊架间距，应满足强度条件和刚度条件的要求，取两个条件确定的支吊架间距的较小值。</w:t>
      </w:r>
    </w:p>
    <w:p w14:paraId="05A935BD" w14:textId="4324D78F" w:rsidR="00EC05C1" w:rsidRPr="007D1712" w:rsidRDefault="00971A4E" w:rsidP="00D04C25">
      <w:pPr>
        <w:spacing w:line="300" w:lineRule="auto"/>
        <w:rPr>
          <w:rFonts w:ascii="Times New Roman" w:hAnsi="Times New Roman"/>
        </w:rPr>
      </w:pPr>
      <w:r w:rsidRPr="007D1712">
        <w:rPr>
          <w:rFonts w:ascii="Times New Roman" w:hAnsi="Times New Roman"/>
          <w:b/>
          <w:bCs/>
        </w:rPr>
        <w:t>9.5</w:t>
      </w:r>
      <w:r w:rsidR="00EC05C1" w:rsidRPr="007D1712">
        <w:rPr>
          <w:rFonts w:ascii="Times New Roman" w:hAnsi="Times New Roman"/>
          <w:b/>
          <w:bCs/>
        </w:rPr>
        <w:t xml:space="preserve">.2  </w:t>
      </w:r>
      <w:r w:rsidR="00EC05C1" w:rsidRPr="007D1712">
        <w:rPr>
          <w:rFonts w:ascii="Times New Roman" w:hAnsi="Times New Roman"/>
        </w:rPr>
        <w:t>水平直管道支吊架间距应符合下列强度要求：</w:t>
      </w:r>
    </w:p>
    <w:p w14:paraId="0EC9E7B1" w14:textId="77777777" w:rsidR="00971A4E" w:rsidRPr="007D1712" w:rsidRDefault="00971A4E" w:rsidP="00D04C25">
      <w:pPr>
        <w:spacing w:line="300" w:lineRule="auto"/>
        <w:ind w:firstLineChars="150" w:firstLine="361"/>
        <w:rPr>
          <w:rFonts w:ascii="Times New Roman" w:hAnsi="Times New Roman"/>
          <w:b/>
          <w:bCs/>
        </w:rPr>
      </w:pPr>
      <w:r w:rsidRPr="007D1712">
        <w:rPr>
          <w:rFonts w:ascii="Times New Roman" w:hAnsi="Times New Roman"/>
          <w:b/>
          <w:bCs/>
        </w:rPr>
        <w:t xml:space="preserve">1  </w:t>
      </w:r>
      <w:r w:rsidRPr="007D1712">
        <w:rPr>
          <w:rFonts w:ascii="Times New Roman" w:hAnsi="Times New Roman"/>
          <w:bCs/>
        </w:rPr>
        <w:t>按强度条件</w:t>
      </w:r>
    </w:p>
    <w:p w14:paraId="72CA211A" w14:textId="5A0C1388" w:rsidR="00971A4E" w:rsidRPr="007D1712" w:rsidRDefault="00971A4E" w:rsidP="00D04C25">
      <w:pPr>
        <w:spacing w:line="300" w:lineRule="auto"/>
        <w:ind w:firstLineChars="150" w:firstLine="360"/>
        <w:rPr>
          <w:rFonts w:ascii="Times New Roman" w:hAnsi="Times New Roman"/>
          <w:bCs/>
        </w:rPr>
      </w:pPr>
      <w:r w:rsidRPr="007D1712">
        <w:rPr>
          <w:rFonts w:ascii="Times New Roman" w:hAnsi="Times New Roman"/>
          <w:bCs/>
        </w:rPr>
        <w:t>支吊架的最大允许跨距按式（</w:t>
      </w:r>
      <w:r w:rsidRPr="007D1712">
        <w:rPr>
          <w:rFonts w:ascii="Times New Roman" w:hAnsi="Times New Roman"/>
          <w:bCs/>
        </w:rPr>
        <w:t>9.5.2-1</w:t>
      </w:r>
      <w:r w:rsidRPr="007D1712">
        <w:rPr>
          <w:rFonts w:ascii="Times New Roman" w:hAnsi="Times New Roman"/>
          <w:bCs/>
        </w:rPr>
        <w:t>）计算。</w:t>
      </w:r>
    </w:p>
    <w:p w14:paraId="2937D4FB" w14:textId="1C5626D2" w:rsidR="00971A4E" w:rsidRPr="007D1712" w:rsidRDefault="00305E80" w:rsidP="004018E3">
      <w:pPr>
        <w:ind w:firstLineChars="150" w:firstLine="360"/>
        <w:jc w:val="right"/>
        <w:rPr>
          <w:rFonts w:ascii="Times New Roman" w:hAnsi="Times New Roman"/>
          <w:b/>
          <w:bCs/>
        </w:rPr>
      </w:pP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q</m:t>
                </m:r>
              </m:den>
            </m:f>
            <m:r>
              <m:rPr>
                <m:sty m:val="p"/>
              </m:rPr>
              <w:rPr>
                <w:rFonts w:ascii="Cambria Math" w:hAnsi="Cambria Math"/>
              </w:rPr>
              <m:t>Wφ</m:t>
            </m:r>
            <m:sSup>
              <m:sSupPr>
                <m:ctrlPr>
                  <w:rPr>
                    <w:rFonts w:ascii="Cambria Math" w:hAnsi="Cambria Math"/>
                  </w:rPr>
                </m:ctrlPr>
              </m:sSupPr>
              <m:e>
                <m:d>
                  <m:dPr>
                    <m:begChr m:val="["/>
                    <m:endChr m:val="]"/>
                    <m:ctrlPr>
                      <w:rPr>
                        <w:rFonts w:ascii="Cambria Math" w:hAnsi="Cambria Math"/>
                        <w:i/>
                      </w:rPr>
                    </m:ctrlPr>
                  </m:dPr>
                  <m:e>
                    <m:r>
                      <w:rPr>
                        <w:rFonts w:ascii="Cambria Math" w:hAnsi="Cambria Math"/>
                      </w:rPr>
                      <m:t>σ</m:t>
                    </m:r>
                  </m:e>
                </m:d>
              </m:e>
              <m:sup>
                <m:r>
                  <w:rPr>
                    <w:rFonts w:ascii="Cambria Math" w:hAnsi="Cambria Math"/>
                  </w:rPr>
                  <m:t>t</m:t>
                </m:r>
              </m:sup>
            </m:sSup>
          </m:e>
        </m:rad>
      </m:oMath>
      <w:r w:rsidR="004018E3" w:rsidRPr="007D1712">
        <w:rPr>
          <w:rFonts w:ascii="Times New Roman" w:hAnsi="Times New Roman"/>
        </w:rPr>
        <w:tab/>
      </w:r>
      <w:r w:rsidR="004018E3" w:rsidRPr="007D1712">
        <w:rPr>
          <w:rFonts w:ascii="Times New Roman" w:hAnsi="Times New Roman"/>
        </w:rPr>
        <w:tab/>
      </w:r>
      <w:r w:rsidR="004018E3" w:rsidRPr="007D1712">
        <w:rPr>
          <w:rFonts w:ascii="Times New Roman" w:hAnsi="Times New Roman"/>
        </w:rPr>
        <w:tab/>
      </w:r>
      <w:r w:rsidR="004018E3" w:rsidRPr="007D1712">
        <w:rPr>
          <w:rFonts w:ascii="Times New Roman" w:hAnsi="Times New Roman"/>
        </w:rPr>
        <w:tab/>
      </w:r>
      <w:r w:rsidR="004018E3" w:rsidRPr="007D1712">
        <w:rPr>
          <w:rFonts w:ascii="Times New Roman" w:hAnsi="Times New Roman"/>
        </w:rPr>
        <w:tab/>
      </w:r>
      <w:r w:rsidR="004018E3" w:rsidRPr="007D1712">
        <w:rPr>
          <w:rFonts w:ascii="Times New Roman" w:hAnsi="Times New Roman"/>
        </w:rPr>
        <w:tab/>
      </w:r>
      <w:r w:rsidR="004018E3" w:rsidRPr="007D1712">
        <w:rPr>
          <w:rFonts w:ascii="Times New Roman" w:hAnsi="Times New Roman"/>
        </w:rPr>
        <w:t>（</w:t>
      </w:r>
      <w:r w:rsidR="004018E3" w:rsidRPr="007D1712">
        <w:rPr>
          <w:rFonts w:ascii="Times New Roman" w:hAnsi="Times New Roman"/>
        </w:rPr>
        <w:t>9.5.2-1</w:t>
      </w:r>
      <w:r w:rsidR="004018E3" w:rsidRPr="007D1712">
        <w:rPr>
          <w:rFonts w:ascii="Times New Roman" w:hAnsi="Times New Roman"/>
        </w:rPr>
        <w:t>）</w:t>
      </w:r>
    </w:p>
    <w:p w14:paraId="6BB1138D" w14:textId="301BF4AC" w:rsidR="00971A4E" w:rsidRPr="007D1712" w:rsidRDefault="00971A4E" w:rsidP="00D04C25">
      <w:pPr>
        <w:spacing w:line="300" w:lineRule="auto"/>
        <w:rPr>
          <w:rFonts w:ascii="Times New Roman" w:hAnsi="Times New Roman"/>
        </w:rPr>
      </w:pPr>
      <w:r w:rsidRPr="007D1712">
        <w:rPr>
          <w:rFonts w:ascii="Times New Roman" w:hAnsi="Times New Roman"/>
        </w:rPr>
        <w:t>式中：</w:t>
      </w:r>
      <m:oMath>
        <m:sSub>
          <m:sSubPr>
            <m:ctrlPr>
              <w:rPr>
                <w:rFonts w:ascii="Cambria Math" w:hAnsi="Cambria Math"/>
                <w:i/>
              </w:rPr>
            </m:ctrlPr>
          </m:sSubPr>
          <m:e>
            <m:r>
              <w:rPr>
                <w:rFonts w:ascii="Cambria Math" w:hAnsi="Cambria Math"/>
              </w:rPr>
              <m:t>l</m:t>
            </m:r>
          </m:e>
          <m:sub>
            <m:r>
              <w:rPr>
                <w:rFonts w:ascii="Cambria Math" w:hAnsi="Cambria Math"/>
              </w:rPr>
              <m:t>max</m:t>
            </m:r>
          </m:sub>
        </m:sSub>
      </m:oMath>
      <w:r w:rsidRPr="007D1712">
        <w:rPr>
          <w:rFonts w:ascii="Times New Roman" w:hAnsi="Times New Roman"/>
        </w:rPr>
        <w:t>——</w:t>
      </w:r>
      <w:r w:rsidRPr="007D1712">
        <w:rPr>
          <w:rFonts w:ascii="Times New Roman" w:hAnsi="Times New Roman"/>
        </w:rPr>
        <w:t>支吊架的最大允许跨距</w:t>
      </w:r>
      <w:r w:rsidR="00CF2F2D" w:rsidRPr="007D1712">
        <w:rPr>
          <w:rFonts w:ascii="Times New Roman" w:hAnsi="Times New Roman"/>
        </w:rPr>
        <w:t>（</w:t>
      </w:r>
      <w:r w:rsidR="00CF2F2D" w:rsidRPr="007D1712">
        <w:rPr>
          <w:rFonts w:ascii="Times New Roman" w:hAnsi="Times New Roman"/>
        </w:rPr>
        <w:t>m</w:t>
      </w:r>
      <w:r w:rsidR="00CF2F2D" w:rsidRPr="007D1712">
        <w:rPr>
          <w:rFonts w:ascii="Times New Roman" w:hAnsi="Times New Roman"/>
        </w:rPr>
        <w:t>）</w:t>
      </w:r>
      <w:r w:rsidRPr="007D1712">
        <w:rPr>
          <w:rFonts w:ascii="Times New Roman" w:hAnsi="Times New Roman"/>
        </w:rPr>
        <w:t>；</w:t>
      </w:r>
    </w:p>
    <w:p w14:paraId="7D99FB41" w14:textId="1E99239E" w:rsidR="00971A4E" w:rsidRPr="007D1712" w:rsidRDefault="00971A4E" w:rsidP="004F7D29">
      <w:pPr>
        <w:spacing w:line="300" w:lineRule="auto"/>
        <w:ind w:leftChars="295" w:left="1414" w:hangingChars="294" w:hanging="706"/>
        <w:rPr>
          <w:rFonts w:ascii="Times New Roman" w:hAnsi="Times New Roman"/>
          <w:bCs/>
          <w:kern w:val="0"/>
          <w:szCs w:val="20"/>
        </w:rPr>
      </w:pPr>
      <m:oMath>
        <m:r>
          <w:rPr>
            <w:rFonts w:ascii="Cambria Math" w:hAnsi="Cambria Math"/>
          </w:rPr>
          <m:t>q</m:t>
        </m:r>
      </m:oMath>
      <w:r w:rsidRPr="007D1712">
        <w:rPr>
          <w:rFonts w:ascii="Times New Roman" w:hAnsi="Times New Roman"/>
          <w:bCs/>
          <w:kern w:val="0"/>
          <w:szCs w:val="20"/>
        </w:rPr>
        <w:t>——</w:t>
      </w:r>
      <w:r w:rsidR="00B0152C" w:rsidRPr="007D1712">
        <w:rPr>
          <w:rFonts w:ascii="Times New Roman" w:hAnsi="Times New Roman"/>
          <w:bCs/>
          <w:kern w:val="0"/>
          <w:szCs w:val="20"/>
        </w:rPr>
        <w:t>管道单位长度计算荷载（包括管道自量</w:t>
      </w:r>
      <w:r w:rsidR="004F7D29">
        <w:rPr>
          <w:rFonts w:ascii="Times New Roman" w:hAnsi="Times New Roman" w:hint="eastAsia"/>
          <w:bCs/>
          <w:kern w:val="0"/>
          <w:szCs w:val="20"/>
        </w:rPr>
        <w:t>、</w:t>
      </w:r>
      <w:r w:rsidR="00B0152C" w:rsidRPr="007D1712">
        <w:rPr>
          <w:rFonts w:ascii="Times New Roman" w:hAnsi="Times New Roman"/>
          <w:bCs/>
          <w:kern w:val="0"/>
          <w:szCs w:val="20"/>
        </w:rPr>
        <w:t>保温结构及介质重</w:t>
      </w:r>
      <w:r w:rsidR="004F7D29">
        <w:rPr>
          <w:rFonts w:ascii="Times New Roman" w:hAnsi="Times New Roman" w:hint="eastAsia"/>
          <w:bCs/>
          <w:kern w:val="0"/>
          <w:szCs w:val="20"/>
        </w:rPr>
        <w:t>和</w:t>
      </w:r>
      <w:r w:rsidR="004F7D29" w:rsidRPr="004F7D29">
        <w:rPr>
          <w:rFonts w:ascii="Times New Roman" w:hAnsi="Times New Roman" w:hint="eastAsia"/>
          <w:bCs/>
          <w:kern w:val="0"/>
          <w:szCs w:val="20"/>
        </w:rPr>
        <w:t>水压试验满管水的重量</w:t>
      </w:r>
      <w:r w:rsidR="00B0152C" w:rsidRPr="007D1712">
        <w:rPr>
          <w:rFonts w:ascii="Times New Roman" w:hAnsi="Times New Roman"/>
          <w:bCs/>
          <w:kern w:val="0"/>
          <w:szCs w:val="20"/>
        </w:rPr>
        <w:t>）</w:t>
      </w:r>
      <w:r w:rsidR="00CF2F2D" w:rsidRPr="007D1712">
        <w:rPr>
          <w:rFonts w:ascii="Times New Roman" w:hAnsi="Times New Roman"/>
          <w:bCs/>
          <w:kern w:val="0"/>
          <w:szCs w:val="20"/>
        </w:rPr>
        <w:t>（</w:t>
      </w:r>
      <w:r w:rsidR="004018E3" w:rsidRPr="007D1712">
        <w:rPr>
          <w:rFonts w:ascii="Times New Roman" w:hAnsi="Times New Roman"/>
          <w:bCs/>
          <w:kern w:val="0"/>
          <w:szCs w:val="20"/>
        </w:rPr>
        <w:t>N/m</w:t>
      </w:r>
      <w:r w:rsidR="00CF2F2D" w:rsidRPr="007D1712">
        <w:rPr>
          <w:rFonts w:ascii="Times New Roman" w:hAnsi="Times New Roman"/>
          <w:bCs/>
          <w:kern w:val="0"/>
          <w:szCs w:val="20"/>
        </w:rPr>
        <w:t>）</w:t>
      </w:r>
      <w:r w:rsidRPr="007D1712">
        <w:rPr>
          <w:rFonts w:ascii="Times New Roman" w:hAnsi="Times New Roman"/>
          <w:bCs/>
          <w:kern w:val="0"/>
          <w:szCs w:val="20"/>
        </w:rPr>
        <w:t>；</w:t>
      </w:r>
    </w:p>
    <w:p w14:paraId="1748E746" w14:textId="331CB1CA" w:rsidR="00971A4E" w:rsidRPr="007D1712" w:rsidRDefault="00971A4E" w:rsidP="00D04C25">
      <w:pPr>
        <w:spacing w:line="300" w:lineRule="auto"/>
        <w:ind w:firstLineChars="300" w:firstLine="720"/>
        <w:rPr>
          <w:rFonts w:ascii="Times New Roman" w:hAnsi="Times New Roman"/>
          <w:bCs/>
          <w:kern w:val="0"/>
          <w:szCs w:val="20"/>
        </w:rPr>
      </w:pPr>
      <m:oMath>
        <m:r>
          <w:rPr>
            <w:rFonts w:ascii="Cambria Math" w:hAnsi="Cambria Math"/>
          </w:rPr>
          <m:t>W</m:t>
        </m:r>
      </m:oMath>
      <w:r w:rsidRPr="007D1712">
        <w:rPr>
          <w:rFonts w:ascii="Times New Roman" w:hAnsi="Times New Roman"/>
          <w:bCs/>
          <w:kern w:val="0"/>
          <w:szCs w:val="20"/>
        </w:rPr>
        <w:t>——</w:t>
      </w:r>
      <w:r w:rsidRPr="007D1712">
        <w:rPr>
          <w:rFonts w:ascii="Times New Roman" w:hAnsi="Times New Roman"/>
          <w:bCs/>
          <w:kern w:val="0"/>
          <w:szCs w:val="20"/>
        </w:rPr>
        <w:t>管道截面抗弯矩</w:t>
      </w:r>
      <w:r w:rsidR="00CF2F2D" w:rsidRPr="007D1712">
        <w:rPr>
          <w:rFonts w:ascii="Times New Roman" w:hAnsi="Times New Roman"/>
          <w:bCs/>
          <w:kern w:val="0"/>
          <w:szCs w:val="20"/>
        </w:rPr>
        <w:t>（</w:t>
      </w:r>
      <w:r w:rsidR="004018E3" w:rsidRPr="007D1712">
        <w:rPr>
          <w:rFonts w:ascii="Times New Roman" w:hAnsi="Times New Roman"/>
          <w:bCs/>
          <w:kern w:val="0"/>
          <w:szCs w:val="20"/>
        </w:rPr>
        <w:t>cm</w:t>
      </w:r>
      <w:r w:rsidR="004018E3" w:rsidRPr="007D1712">
        <w:rPr>
          <w:rFonts w:ascii="Times New Roman" w:hAnsi="Times New Roman"/>
          <w:bCs/>
          <w:kern w:val="0"/>
          <w:szCs w:val="20"/>
          <w:vertAlign w:val="superscript"/>
        </w:rPr>
        <w:t>3</w:t>
      </w:r>
      <w:r w:rsidR="00CF2F2D" w:rsidRPr="007D1712">
        <w:rPr>
          <w:rFonts w:ascii="Times New Roman" w:hAnsi="Times New Roman"/>
          <w:bCs/>
          <w:kern w:val="0"/>
          <w:szCs w:val="20"/>
        </w:rPr>
        <w:t>）</w:t>
      </w:r>
      <w:r w:rsidRPr="007D1712">
        <w:rPr>
          <w:rFonts w:ascii="Times New Roman" w:hAnsi="Times New Roman"/>
          <w:bCs/>
          <w:kern w:val="0"/>
          <w:szCs w:val="20"/>
        </w:rPr>
        <w:t>；</w:t>
      </w:r>
    </w:p>
    <w:p w14:paraId="13E79F55" w14:textId="38F98921" w:rsidR="00CF2F2D" w:rsidRPr="007D1712" w:rsidRDefault="00CF2F2D" w:rsidP="00D04C25">
      <w:pPr>
        <w:spacing w:line="300" w:lineRule="auto"/>
        <w:ind w:firstLineChars="300" w:firstLine="720"/>
        <w:rPr>
          <w:rFonts w:ascii="Times New Roman" w:hAnsi="Times New Roman"/>
          <w:bCs/>
          <w:kern w:val="0"/>
          <w:szCs w:val="20"/>
        </w:rPr>
      </w:pPr>
      <m:oMath>
        <m:r>
          <m:rPr>
            <m:sty m:val="p"/>
          </m:rPr>
          <w:rPr>
            <w:rFonts w:ascii="Cambria Math" w:hAnsi="Cambria Math"/>
          </w:rPr>
          <m:t>ϕ</m:t>
        </m:r>
      </m:oMath>
      <w:r w:rsidRPr="007D1712">
        <w:rPr>
          <w:rFonts w:ascii="Times New Roman" w:hAnsi="Times New Roman"/>
          <w:bCs/>
          <w:kern w:val="0"/>
          <w:szCs w:val="20"/>
        </w:rPr>
        <w:t>——</w:t>
      </w:r>
      <w:r w:rsidRPr="007D1712">
        <w:rPr>
          <w:rFonts w:ascii="Times New Roman" w:hAnsi="Times New Roman"/>
          <w:bCs/>
          <w:kern w:val="0"/>
          <w:szCs w:val="20"/>
        </w:rPr>
        <w:t>管道强度焊缝系数，见表</w:t>
      </w:r>
      <w:r w:rsidRPr="007D1712">
        <w:rPr>
          <w:rFonts w:ascii="Times New Roman" w:hAnsi="Times New Roman"/>
          <w:bCs/>
          <w:kern w:val="0"/>
          <w:szCs w:val="20"/>
        </w:rPr>
        <w:t>9.5.2</w:t>
      </w:r>
      <w:r w:rsidR="007940B0" w:rsidRPr="007D1712">
        <w:rPr>
          <w:rFonts w:ascii="Times New Roman" w:hAnsi="Times New Roman"/>
          <w:bCs/>
          <w:kern w:val="0"/>
          <w:szCs w:val="20"/>
        </w:rPr>
        <w:t>-1</w:t>
      </w:r>
      <w:r w:rsidRPr="007D1712">
        <w:rPr>
          <w:rFonts w:ascii="Times New Roman" w:hAnsi="Times New Roman"/>
          <w:bCs/>
          <w:kern w:val="0"/>
          <w:szCs w:val="20"/>
        </w:rPr>
        <w:t>；</w:t>
      </w:r>
    </w:p>
    <w:p w14:paraId="2640C152" w14:textId="526CC35E" w:rsidR="00CF2F2D" w:rsidRPr="007D1712" w:rsidRDefault="00305E80" w:rsidP="00D04C25">
      <w:pPr>
        <w:spacing w:line="300" w:lineRule="auto"/>
        <w:ind w:firstLineChars="300" w:firstLine="720"/>
        <w:rPr>
          <w:rFonts w:ascii="Times New Roman" w:hAnsi="Times New Roman"/>
          <w:bCs/>
          <w:kern w:val="0"/>
          <w:szCs w:val="20"/>
        </w:rPr>
      </w:pPr>
      <m:oMath>
        <m:sSup>
          <m:sSupPr>
            <m:ctrlPr>
              <w:rPr>
                <w:rFonts w:ascii="Cambria Math" w:hAnsi="Cambria Math"/>
              </w:rPr>
            </m:ctrlPr>
          </m:sSupPr>
          <m:e>
            <m:d>
              <m:dPr>
                <m:begChr m:val="["/>
                <m:endChr m:val="]"/>
                <m:ctrlPr>
                  <w:rPr>
                    <w:rFonts w:ascii="Cambria Math" w:hAnsi="Cambria Math"/>
                    <w:i/>
                  </w:rPr>
                </m:ctrlPr>
              </m:dPr>
              <m:e>
                <m:r>
                  <w:rPr>
                    <w:rFonts w:ascii="Cambria Math" w:hAnsi="Cambria Math"/>
                  </w:rPr>
                  <m:t>σ</m:t>
                </m:r>
              </m:e>
            </m:d>
          </m:e>
          <m:sup>
            <m:r>
              <w:rPr>
                <w:rFonts w:ascii="Cambria Math" w:hAnsi="Cambria Math"/>
              </w:rPr>
              <m:t>t</m:t>
            </m:r>
          </m:sup>
        </m:sSup>
      </m:oMath>
      <w:r w:rsidR="00CF2F2D" w:rsidRPr="007D1712">
        <w:rPr>
          <w:rFonts w:ascii="Times New Roman" w:hAnsi="Times New Roman"/>
        </w:rPr>
        <w:t>——</w:t>
      </w:r>
      <w:r w:rsidR="00CF2F2D" w:rsidRPr="007D1712">
        <w:rPr>
          <w:rFonts w:ascii="Times New Roman" w:hAnsi="Times New Roman"/>
        </w:rPr>
        <w:t>钢材在设计温度下的许用应力</w:t>
      </w:r>
      <w:r w:rsidR="004018E3" w:rsidRPr="007D1712">
        <w:rPr>
          <w:rFonts w:ascii="Times New Roman" w:hAnsi="Times New Roman"/>
        </w:rPr>
        <w:t>（</w:t>
      </w:r>
      <w:r w:rsidR="004018E3" w:rsidRPr="007D1712">
        <w:rPr>
          <w:rFonts w:ascii="Times New Roman" w:hAnsi="Times New Roman"/>
        </w:rPr>
        <w:t>MPa</w:t>
      </w:r>
      <w:r w:rsidR="004018E3" w:rsidRPr="007D1712">
        <w:rPr>
          <w:rFonts w:ascii="Times New Roman" w:hAnsi="Times New Roman"/>
        </w:rPr>
        <w:t>）</w:t>
      </w:r>
      <w:r w:rsidR="00CF2F2D" w:rsidRPr="007D1712">
        <w:rPr>
          <w:rFonts w:ascii="Times New Roman" w:hAnsi="Times New Roman"/>
        </w:rPr>
        <w:t>。</w:t>
      </w:r>
    </w:p>
    <w:p w14:paraId="7898B597" w14:textId="109A3F39" w:rsidR="007940B0" w:rsidRPr="007D1712" w:rsidRDefault="007940B0" w:rsidP="007940B0">
      <w:pPr>
        <w:pStyle w:val="ac"/>
        <w:widowControl w:val="0"/>
        <w:numPr>
          <w:ilvl w:val="0"/>
          <w:numId w:val="0"/>
        </w:numPr>
        <w:snapToGrid w:val="0"/>
        <w:spacing w:beforeLines="0" w:afterLines="0" w:line="300" w:lineRule="auto"/>
        <w:rPr>
          <w:rFonts w:ascii="Times New Roman" w:eastAsia="宋体"/>
          <w:b/>
          <w:szCs w:val="21"/>
        </w:rPr>
      </w:pPr>
      <w:r w:rsidRPr="007D1712">
        <w:rPr>
          <w:rFonts w:ascii="Times New Roman" w:eastAsia="宋体"/>
          <w:b/>
          <w:szCs w:val="21"/>
        </w:rPr>
        <w:t>表</w:t>
      </w:r>
      <w:r w:rsidRPr="007D1712">
        <w:rPr>
          <w:rFonts w:ascii="Times New Roman" w:eastAsia="宋体"/>
          <w:b/>
          <w:szCs w:val="21"/>
        </w:rPr>
        <w:t>9.5.2-1</w:t>
      </w:r>
      <w:r w:rsidRPr="007D1712">
        <w:rPr>
          <w:rFonts w:ascii="Times New Roman" w:eastAsia="宋体"/>
          <w:b/>
          <w:szCs w:val="21"/>
        </w:rPr>
        <w:t>：管道强度焊缝系数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46"/>
        <w:gridCol w:w="1089"/>
        <w:gridCol w:w="3147"/>
        <w:gridCol w:w="894"/>
      </w:tblGrid>
      <w:tr w:rsidR="008954C3" w:rsidRPr="007D1712" w14:paraId="27C01E1E" w14:textId="77777777" w:rsidTr="0060340C">
        <w:trPr>
          <w:tblHeader/>
          <w:jc w:val="center"/>
        </w:trPr>
        <w:tc>
          <w:tcPr>
            <w:tcW w:w="2559" w:type="pct"/>
            <w:gridSpan w:val="2"/>
            <w:vAlign w:val="center"/>
          </w:tcPr>
          <w:p w14:paraId="157B5EEA"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横向焊缝系数</w:t>
            </w:r>
          </w:p>
        </w:tc>
        <w:tc>
          <w:tcPr>
            <w:tcW w:w="2441" w:type="pct"/>
            <w:gridSpan w:val="2"/>
            <w:vAlign w:val="center"/>
          </w:tcPr>
          <w:p w14:paraId="38F4F0A1"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纵向焊缝系数</w:t>
            </w:r>
          </w:p>
        </w:tc>
      </w:tr>
      <w:tr w:rsidR="008954C3" w:rsidRPr="007D1712" w14:paraId="49571AF7" w14:textId="77777777" w:rsidTr="007940B0">
        <w:trPr>
          <w:jc w:val="center"/>
        </w:trPr>
        <w:tc>
          <w:tcPr>
            <w:tcW w:w="1901" w:type="pct"/>
            <w:vAlign w:val="center"/>
          </w:tcPr>
          <w:p w14:paraId="10501F45"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手工电弧焊</w:t>
            </w:r>
          </w:p>
        </w:tc>
        <w:tc>
          <w:tcPr>
            <w:tcW w:w="658" w:type="pct"/>
            <w:vAlign w:val="center"/>
          </w:tcPr>
          <w:p w14:paraId="6CCC60A5"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0.7</w:t>
            </w:r>
          </w:p>
        </w:tc>
        <w:tc>
          <w:tcPr>
            <w:tcW w:w="1901" w:type="pct"/>
            <w:vAlign w:val="center"/>
          </w:tcPr>
          <w:p w14:paraId="77A49E30"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手工电弧焊</w:t>
            </w:r>
          </w:p>
        </w:tc>
        <w:tc>
          <w:tcPr>
            <w:tcW w:w="540" w:type="pct"/>
            <w:vAlign w:val="center"/>
          </w:tcPr>
          <w:p w14:paraId="01558835"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0.7</w:t>
            </w:r>
          </w:p>
        </w:tc>
      </w:tr>
      <w:tr w:rsidR="008954C3" w:rsidRPr="007D1712" w14:paraId="06E7A987" w14:textId="77777777" w:rsidTr="007940B0">
        <w:trPr>
          <w:jc w:val="center"/>
        </w:trPr>
        <w:tc>
          <w:tcPr>
            <w:tcW w:w="1901" w:type="pct"/>
            <w:vAlign w:val="center"/>
          </w:tcPr>
          <w:p w14:paraId="2DB25B09"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手工双面加强焊</w:t>
            </w:r>
          </w:p>
        </w:tc>
        <w:tc>
          <w:tcPr>
            <w:tcW w:w="658" w:type="pct"/>
            <w:vAlign w:val="center"/>
          </w:tcPr>
          <w:p w14:paraId="2E5B3D64"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0.95</w:t>
            </w:r>
          </w:p>
        </w:tc>
        <w:tc>
          <w:tcPr>
            <w:tcW w:w="1901" w:type="pct"/>
            <w:vAlign w:val="center"/>
          </w:tcPr>
          <w:p w14:paraId="7D4EE5FD"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直缝焊接钢管</w:t>
            </w:r>
          </w:p>
        </w:tc>
        <w:tc>
          <w:tcPr>
            <w:tcW w:w="540" w:type="pct"/>
            <w:vAlign w:val="center"/>
          </w:tcPr>
          <w:p w14:paraId="56DA11BF"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0.8</w:t>
            </w:r>
          </w:p>
        </w:tc>
      </w:tr>
      <w:tr w:rsidR="008954C3" w:rsidRPr="007D1712" w14:paraId="090AD7C2" w14:textId="77777777" w:rsidTr="007940B0">
        <w:trPr>
          <w:jc w:val="center"/>
        </w:trPr>
        <w:tc>
          <w:tcPr>
            <w:tcW w:w="1901" w:type="pct"/>
            <w:vAlign w:val="center"/>
          </w:tcPr>
          <w:p w14:paraId="005F4B0E"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自动双面焊</w:t>
            </w:r>
          </w:p>
        </w:tc>
        <w:tc>
          <w:tcPr>
            <w:tcW w:w="658" w:type="pct"/>
            <w:vAlign w:val="center"/>
          </w:tcPr>
          <w:p w14:paraId="62CF159A"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1</w:t>
            </w:r>
          </w:p>
        </w:tc>
        <w:tc>
          <w:tcPr>
            <w:tcW w:w="1901" w:type="pct"/>
            <w:vAlign w:val="center"/>
          </w:tcPr>
          <w:p w14:paraId="3D7C93A8"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螺旋缝焊接钢管</w:t>
            </w:r>
          </w:p>
        </w:tc>
        <w:tc>
          <w:tcPr>
            <w:tcW w:w="540" w:type="pct"/>
            <w:vAlign w:val="center"/>
          </w:tcPr>
          <w:p w14:paraId="6F396CAB"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0.6</w:t>
            </w:r>
          </w:p>
        </w:tc>
      </w:tr>
      <w:tr w:rsidR="007940B0" w:rsidRPr="007D1712" w14:paraId="5896F76E" w14:textId="77777777" w:rsidTr="007940B0">
        <w:trPr>
          <w:jc w:val="center"/>
        </w:trPr>
        <w:tc>
          <w:tcPr>
            <w:tcW w:w="1901" w:type="pct"/>
            <w:vAlign w:val="center"/>
          </w:tcPr>
          <w:p w14:paraId="0003D5DE"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自动单面焊</w:t>
            </w:r>
          </w:p>
        </w:tc>
        <w:tc>
          <w:tcPr>
            <w:tcW w:w="658" w:type="pct"/>
            <w:vAlign w:val="center"/>
          </w:tcPr>
          <w:p w14:paraId="2E305574" w14:textId="77777777" w:rsidR="007940B0" w:rsidRPr="007D1712" w:rsidRDefault="007940B0" w:rsidP="007940B0">
            <w:pPr>
              <w:spacing w:line="300" w:lineRule="auto"/>
              <w:jc w:val="center"/>
              <w:rPr>
                <w:rFonts w:ascii="Times New Roman" w:hAnsi="Times New Roman"/>
                <w:sz w:val="21"/>
              </w:rPr>
            </w:pPr>
            <w:r w:rsidRPr="007D1712">
              <w:rPr>
                <w:rFonts w:ascii="Times New Roman" w:hAnsi="Times New Roman"/>
                <w:sz w:val="21"/>
              </w:rPr>
              <w:t>0.8</w:t>
            </w:r>
          </w:p>
        </w:tc>
        <w:tc>
          <w:tcPr>
            <w:tcW w:w="1901" w:type="pct"/>
            <w:vAlign w:val="center"/>
          </w:tcPr>
          <w:p w14:paraId="0F4B18A3" w14:textId="77777777" w:rsidR="007940B0" w:rsidRPr="007D1712" w:rsidRDefault="007940B0" w:rsidP="007940B0">
            <w:pPr>
              <w:spacing w:line="300" w:lineRule="auto"/>
              <w:jc w:val="center"/>
              <w:rPr>
                <w:rFonts w:ascii="Times New Roman" w:hAnsi="Times New Roman"/>
                <w:sz w:val="21"/>
              </w:rPr>
            </w:pPr>
          </w:p>
        </w:tc>
        <w:tc>
          <w:tcPr>
            <w:tcW w:w="540" w:type="pct"/>
            <w:vAlign w:val="center"/>
          </w:tcPr>
          <w:p w14:paraId="4EFCF02E" w14:textId="77777777" w:rsidR="007940B0" w:rsidRPr="007D1712" w:rsidRDefault="007940B0" w:rsidP="007940B0">
            <w:pPr>
              <w:spacing w:line="300" w:lineRule="auto"/>
              <w:jc w:val="center"/>
              <w:rPr>
                <w:rFonts w:ascii="Times New Roman" w:hAnsi="Times New Roman"/>
                <w:sz w:val="21"/>
              </w:rPr>
            </w:pPr>
          </w:p>
        </w:tc>
      </w:tr>
    </w:tbl>
    <w:p w14:paraId="00DDE5C8" w14:textId="77777777" w:rsidR="007940B0" w:rsidRPr="007D1712" w:rsidRDefault="007940B0" w:rsidP="00971A4E">
      <w:pPr>
        <w:ind w:firstLineChars="150" w:firstLine="361"/>
        <w:rPr>
          <w:rFonts w:ascii="Times New Roman" w:hAnsi="Times New Roman"/>
          <w:b/>
          <w:bCs/>
        </w:rPr>
      </w:pPr>
    </w:p>
    <w:p w14:paraId="563A1C92" w14:textId="3D159ABC" w:rsidR="00971A4E" w:rsidRPr="007D1712" w:rsidRDefault="00971A4E" w:rsidP="00D04C25">
      <w:pPr>
        <w:spacing w:line="300" w:lineRule="auto"/>
        <w:ind w:firstLineChars="150" w:firstLine="361"/>
        <w:rPr>
          <w:rFonts w:ascii="Times New Roman" w:hAnsi="Times New Roman"/>
          <w:b/>
          <w:bCs/>
        </w:rPr>
      </w:pPr>
      <w:r w:rsidRPr="007D1712">
        <w:rPr>
          <w:rFonts w:ascii="Times New Roman" w:hAnsi="Times New Roman"/>
          <w:b/>
          <w:bCs/>
        </w:rPr>
        <w:t xml:space="preserve">2  </w:t>
      </w:r>
      <w:r w:rsidRPr="007D1712">
        <w:rPr>
          <w:rFonts w:ascii="Times New Roman" w:hAnsi="Times New Roman"/>
          <w:bCs/>
        </w:rPr>
        <w:t>按刚度条件</w:t>
      </w:r>
    </w:p>
    <w:p w14:paraId="0E66F7F7" w14:textId="6049841F" w:rsidR="00971A4E" w:rsidRPr="007D1712" w:rsidRDefault="00971A4E" w:rsidP="00D04C25">
      <w:pPr>
        <w:spacing w:line="300" w:lineRule="auto"/>
        <w:ind w:firstLineChars="150" w:firstLine="360"/>
        <w:rPr>
          <w:rFonts w:ascii="Times New Roman" w:hAnsi="Times New Roman"/>
          <w:bCs/>
        </w:rPr>
      </w:pPr>
      <w:r w:rsidRPr="007D1712">
        <w:rPr>
          <w:rFonts w:ascii="Times New Roman" w:hAnsi="Times New Roman"/>
          <w:bCs/>
        </w:rPr>
        <w:t>支吊架的最大允许跨距按式（</w:t>
      </w:r>
      <w:r w:rsidR="004018E3" w:rsidRPr="007D1712">
        <w:rPr>
          <w:rFonts w:ascii="Times New Roman" w:hAnsi="Times New Roman"/>
          <w:bCs/>
        </w:rPr>
        <w:t>9</w:t>
      </w:r>
      <w:r w:rsidRPr="007D1712">
        <w:rPr>
          <w:rFonts w:ascii="Times New Roman" w:hAnsi="Times New Roman"/>
          <w:bCs/>
        </w:rPr>
        <w:t>.5.2-2</w:t>
      </w:r>
      <w:r w:rsidRPr="007D1712">
        <w:rPr>
          <w:rFonts w:ascii="Times New Roman" w:hAnsi="Times New Roman"/>
          <w:bCs/>
        </w:rPr>
        <w:t>）计算。</w:t>
      </w:r>
    </w:p>
    <w:p w14:paraId="0BEC746E" w14:textId="33BDA789" w:rsidR="004018E3" w:rsidRPr="007D1712" w:rsidRDefault="00305E80" w:rsidP="00D04C25">
      <w:pPr>
        <w:spacing w:line="300" w:lineRule="auto"/>
        <w:ind w:firstLineChars="150" w:firstLine="360"/>
        <w:jc w:val="right"/>
        <w:rPr>
          <w:rFonts w:ascii="Times New Roman" w:hAnsi="Times New Roman"/>
          <w:b/>
          <w:bCs/>
        </w:rPr>
      </w:pP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=0.112</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1</m:t>
                </m:r>
              </m:num>
              <m:den>
                <m:r>
                  <w:rPr>
                    <w:rFonts w:ascii="Cambria Math" w:hAnsi="Cambria Math"/>
                  </w:rPr>
                  <m:t>q</m:t>
                </m:r>
              </m:den>
            </m:f>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J</m:t>
            </m:r>
          </m:e>
        </m:rad>
      </m:oMath>
      <w:r w:rsidR="007940B0" w:rsidRPr="007D1712">
        <w:rPr>
          <w:rFonts w:ascii="Times New Roman" w:hAnsi="Times New Roman"/>
        </w:rPr>
        <w:tab/>
      </w:r>
      <w:r w:rsidR="007940B0" w:rsidRPr="007D1712">
        <w:rPr>
          <w:rFonts w:ascii="Times New Roman" w:hAnsi="Times New Roman"/>
        </w:rPr>
        <w:tab/>
      </w:r>
      <w:r w:rsidR="007940B0" w:rsidRPr="007D1712">
        <w:rPr>
          <w:rFonts w:ascii="Times New Roman" w:hAnsi="Times New Roman"/>
        </w:rPr>
        <w:tab/>
      </w:r>
      <w:r w:rsidR="007940B0" w:rsidRPr="007D1712">
        <w:rPr>
          <w:rFonts w:ascii="Times New Roman" w:hAnsi="Times New Roman"/>
        </w:rPr>
        <w:tab/>
      </w:r>
      <w:r w:rsidR="007940B0" w:rsidRPr="007D1712">
        <w:rPr>
          <w:rFonts w:ascii="Times New Roman" w:hAnsi="Times New Roman"/>
        </w:rPr>
        <w:tab/>
      </w:r>
      <w:r w:rsidR="007940B0" w:rsidRPr="007D1712">
        <w:rPr>
          <w:rFonts w:ascii="Times New Roman" w:hAnsi="Times New Roman"/>
        </w:rPr>
        <w:tab/>
      </w:r>
      <w:r w:rsidR="007940B0" w:rsidRPr="007D1712">
        <w:rPr>
          <w:rFonts w:ascii="Times New Roman" w:hAnsi="Times New Roman"/>
        </w:rPr>
        <w:t>（</w:t>
      </w:r>
      <w:r w:rsidR="007940B0" w:rsidRPr="007D1712">
        <w:rPr>
          <w:rFonts w:ascii="Times New Roman" w:hAnsi="Times New Roman"/>
        </w:rPr>
        <w:t>9.5.2-2</w:t>
      </w:r>
      <w:r w:rsidR="007940B0" w:rsidRPr="007D1712">
        <w:rPr>
          <w:rFonts w:ascii="Times New Roman" w:hAnsi="Times New Roman"/>
        </w:rPr>
        <w:t>）</w:t>
      </w:r>
    </w:p>
    <w:p w14:paraId="6B0289F3" w14:textId="5D3ADCCC" w:rsidR="007940B0" w:rsidRPr="007D1712" w:rsidRDefault="007940B0" w:rsidP="00D04C25">
      <w:pPr>
        <w:spacing w:line="300" w:lineRule="auto"/>
        <w:rPr>
          <w:rFonts w:ascii="Times New Roman" w:hAnsi="Times New Roman"/>
        </w:rPr>
      </w:pPr>
      <w:r w:rsidRPr="007D1712">
        <w:rPr>
          <w:rFonts w:ascii="Times New Roman" w:hAnsi="Times New Roman"/>
        </w:rPr>
        <w:t>式中：</w:t>
      </w:r>
      <m:oMath>
        <m:sSub>
          <m:sSubPr>
            <m:ctrlPr>
              <w:rPr>
                <w:rFonts w:ascii="Cambria Math" w:hAnsi="Cambria Math"/>
                <w:i/>
              </w:rPr>
            </m:ctrlPr>
          </m:sSubPr>
          <m:e>
            <m:r>
              <w:rPr>
                <w:rFonts w:ascii="Cambria Math" w:hAnsi="Cambria Math"/>
              </w:rPr>
              <m:t>E</m:t>
            </m:r>
          </m:e>
          <m:sub>
            <m:r>
              <w:rPr>
                <w:rFonts w:ascii="Cambria Math" w:hAnsi="Cambria Math"/>
              </w:rPr>
              <m:t>t</m:t>
            </m:r>
          </m:sub>
        </m:sSub>
      </m:oMath>
      <w:r w:rsidRPr="007D1712">
        <w:rPr>
          <w:rFonts w:ascii="Times New Roman" w:hAnsi="Times New Roman"/>
        </w:rPr>
        <w:t>——</w:t>
      </w:r>
      <w:r w:rsidRPr="007D1712">
        <w:rPr>
          <w:rFonts w:ascii="Times New Roman" w:hAnsi="Times New Roman"/>
        </w:rPr>
        <w:t>钢材在设计温度下的弹性模量（</w:t>
      </w:r>
      <w:r w:rsidRPr="007D1712">
        <w:rPr>
          <w:rFonts w:ascii="Times New Roman" w:hAnsi="Times New Roman"/>
        </w:rPr>
        <w:t>MPa</w:t>
      </w:r>
      <w:r w:rsidRPr="007D1712">
        <w:rPr>
          <w:rFonts w:ascii="Times New Roman" w:hAnsi="Times New Roman"/>
        </w:rPr>
        <w:t>），见表</w:t>
      </w:r>
      <w:r w:rsidRPr="007D1712">
        <w:rPr>
          <w:rFonts w:ascii="Times New Roman" w:hAnsi="Times New Roman"/>
        </w:rPr>
        <w:t>9.5.2-2</w:t>
      </w:r>
      <w:r w:rsidRPr="007D1712">
        <w:rPr>
          <w:rFonts w:ascii="Times New Roman" w:hAnsi="Times New Roman"/>
        </w:rPr>
        <w:t>；</w:t>
      </w:r>
    </w:p>
    <w:p w14:paraId="5B7322F7" w14:textId="0DD10724" w:rsidR="007940B0" w:rsidRPr="007D1712" w:rsidRDefault="004269D6" w:rsidP="00D04C25">
      <w:pPr>
        <w:spacing w:line="300" w:lineRule="auto"/>
        <w:ind w:firstLineChars="300" w:firstLine="720"/>
        <w:rPr>
          <w:rFonts w:ascii="Times New Roman" w:hAnsi="Times New Roman"/>
          <w:bCs/>
          <w:kern w:val="0"/>
          <w:szCs w:val="20"/>
        </w:rPr>
      </w:pPr>
      <m:oMath>
        <m:r>
          <w:rPr>
            <w:rFonts w:ascii="Cambria Math" w:hAnsi="Cambria Math"/>
          </w:rPr>
          <m:t>J</m:t>
        </m:r>
      </m:oMath>
      <w:r w:rsidR="007940B0" w:rsidRPr="007D1712">
        <w:rPr>
          <w:rFonts w:ascii="Times New Roman" w:hAnsi="Times New Roman"/>
          <w:bCs/>
          <w:kern w:val="0"/>
          <w:szCs w:val="20"/>
        </w:rPr>
        <w:t>——</w:t>
      </w:r>
      <w:r w:rsidR="007940B0" w:rsidRPr="007D1712">
        <w:rPr>
          <w:rFonts w:ascii="Times New Roman" w:hAnsi="Times New Roman"/>
          <w:bCs/>
          <w:kern w:val="0"/>
          <w:szCs w:val="20"/>
        </w:rPr>
        <w:t>管道断面惯性矩（</w:t>
      </w:r>
      <w:r w:rsidR="007940B0" w:rsidRPr="007D1712">
        <w:rPr>
          <w:rFonts w:ascii="Times New Roman" w:hAnsi="Times New Roman"/>
          <w:bCs/>
          <w:kern w:val="0"/>
          <w:szCs w:val="20"/>
        </w:rPr>
        <w:t>cm</w:t>
      </w:r>
      <w:r w:rsidR="007940B0" w:rsidRPr="007D1712">
        <w:rPr>
          <w:rFonts w:ascii="Times New Roman" w:hAnsi="Times New Roman"/>
          <w:bCs/>
          <w:kern w:val="0"/>
          <w:szCs w:val="20"/>
          <w:vertAlign w:val="superscript"/>
        </w:rPr>
        <w:t>4</w:t>
      </w:r>
      <w:r w:rsidR="007940B0" w:rsidRPr="007D1712">
        <w:rPr>
          <w:rFonts w:ascii="Times New Roman" w:hAnsi="Times New Roman"/>
          <w:bCs/>
          <w:kern w:val="0"/>
          <w:szCs w:val="20"/>
        </w:rPr>
        <w:t>）。</w:t>
      </w:r>
    </w:p>
    <w:p w14:paraId="5A4C20D2" w14:textId="51AFE1BB" w:rsidR="007940B0" w:rsidRPr="007D1712" w:rsidRDefault="007940B0" w:rsidP="007940B0">
      <w:pPr>
        <w:pStyle w:val="ac"/>
        <w:widowControl w:val="0"/>
        <w:numPr>
          <w:ilvl w:val="0"/>
          <w:numId w:val="0"/>
        </w:numPr>
        <w:snapToGrid w:val="0"/>
        <w:spacing w:beforeLines="0" w:afterLines="0" w:line="300" w:lineRule="auto"/>
        <w:rPr>
          <w:rFonts w:ascii="Times New Roman" w:eastAsia="宋体"/>
          <w:b/>
          <w:szCs w:val="21"/>
        </w:rPr>
      </w:pPr>
      <w:r w:rsidRPr="007D1712">
        <w:rPr>
          <w:rFonts w:ascii="Times New Roman" w:eastAsia="宋体"/>
          <w:b/>
          <w:szCs w:val="21"/>
        </w:rPr>
        <w:t>表</w:t>
      </w:r>
      <w:r w:rsidRPr="007D1712">
        <w:rPr>
          <w:rFonts w:ascii="Times New Roman" w:eastAsia="宋体"/>
          <w:b/>
          <w:szCs w:val="21"/>
        </w:rPr>
        <w:t xml:space="preserve">9.5.2-2  </w:t>
      </w:r>
      <w:r w:rsidRPr="007D1712">
        <w:rPr>
          <w:rFonts w:ascii="Times New Roman" w:eastAsia="宋体"/>
          <w:b/>
          <w:szCs w:val="21"/>
        </w:rPr>
        <w:t>常用钢材的弹性模量</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7"/>
        <w:gridCol w:w="1268"/>
        <w:gridCol w:w="2001"/>
        <w:gridCol w:w="2001"/>
        <w:gridCol w:w="1999"/>
      </w:tblGrid>
      <w:tr w:rsidR="00360106" w:rsidRPr="007D1712" w14:paraId="64DF9027" w14:textId="77777777" w:rsidTr="00D252DC">
        <w:trPr>
          <w:tblHeader/>
          <w:jc w:val="center"/>
        </w:trPr>
        <w:tc>
          <w:tcPr>
            <w:tcW w:w="1374" w:type="pct"/>
            <w:gridSpan w:val="2"/>
            <w:vMerge w:val="restart"/>
            <w:vAlign w:val="center"/>
          </w:tcPr>
          <w:p w14:paraId="3593FB1F" w14:textId="77777777" w:rsidR="00360106" w:rsidRPr="007D1712" w:rsidRDefault="00360106" w:rsidP="007940B0">
            <w:pPr>
              <w:spacing w:line="300" w:lineRule="auto"/>
              <w:jc w:val="center"/>
              <w:rPr>
                <w:rFonts w:ascii="Times New Roman" w:hAnsi="Times New Roman"/>
                <w:sz w:val="21"/>
                <w:szCs w:val="21"/>
              </w:rPr>
            </w:pPr>
            <w:r w:rsidRPr="007D1712">
              <w:rPr>
                <w:rFonts w:ascii="Times New Roman" w:hAnsi="Times New Roman"/>
                <w:sz w:val="21"/>
                <w:szCs w:val="21"/>
              </w:rPr>
              <w:t>钢号</w:t>
            </w:r>
          </w:p>
        </w:tc>
        <w:tc>
          <w:tcPr>
            <w:tcW w:w="1209" w:type="pct"/>
          </w:tcPr>
          <w:p w14:paraId="09159E25" w14:textId="77777777" w:rsidR="00360106" w:rsidRPr="007D1712" w:rsidRDefault="00360106" w:rsidP="00AF3E30">
            <w:pPr>
              <w:spacing w:line="300" w:lineRule="auto"/>
              <w:jc w:val="center"/>
              <w:rPr>
                <w:rFonts w:ascii="Times New Roman" w:hAnsi="Times New Roman"/>
                <w:sz w:val="21"/>
                <w:szCs w:val="21"/>
              </w:rPr>
            </w:pPr>
            <w:r w:rsidRPr="007D1712">
              <w:rPr>
                <w:rFonts w:ascii="Times New Roman" w:hAnsi="Times New Roman"/>
                <w:sz w:val="21"/>
                <w:szCs w:val="21"/>
              </w:rPr>
              <w:t>Q235B</w:t>
            </w:r>
          </w:p>
        </w:tc>
        <w:tc>
          <w:tcPr>
            <w:tcW w:w="1209" w:type="pct"/>
          </w:tcPr>
          <w:p w14:paraId="1D60A8AA" w14:textId="69C68C9F" w:rsidR="00360106" w:rsidRPr="007D1712" w:rsidRDefault="00360106" w:rsidP="00AF3E30">
            <w:pPr>
              <w:spacing w:line="300" w:lineRule="auto"/>
              <w:jc w:val="center"/>
              <w:rPr>
                <w:rFonts w:ascii="Times New Roman" w:hAnsi="Times New Roman"/>
                <w:sz w:val="21"/>
                <w:szCs w:val="21"/>
              </w:rPr>
            </w:pPr>
            <w:r w:rsidRPr="007D1712">
              <w:rPr>
                <w:rFonts w:ascii="Times New Roman" w:hAnsi="Times New Roman"/>
                <w:sz w:val="21"/>
                <w:szCs w:val="21"/>
              </w:rPr>
              <w:t>20</w:t>
            </w:r>
          </w:p>
        </w:tc>
        <w:tc>
          <w:tcPr>
            <w:tcW w:w="1208" w:type="pct"/>
          </w:tcPr>
          <w:p w14:paraId="6C8D36EB" w14:textId="270BB7C9" w:rsidR="00360106" w:rsidRPr="007D1712" w:rsidRDefault="00360106" w:rsidP="00AF3E30">
            <w:pPr>
              <w:spacing w:line="300" w:lineRule="auto"/>
              <w:jc w:val="center"/>
              <w:rPr>
                <w:rFonts w:ascii="Times New Roman" w:hAnsi="Times New Roman"/>
                <w:sz w:val="21"/>
                <w:szCs w:val="21"/>
              </w:rPr>
            </w:pPr>
            <w:r w:rsidRPr="007D1712">
              <w:rPr>
                <w:rFonts w:ascii="Times New Roman" w:hAnsi="Times New Roman"/>
                <w:sz w:val="21"/>
                <w:szCs w:val="21"/>
              </w:rPr>
              <w:t>Q355B</w:t>
            </w:r>
          </w:p>
        </w:tc>
      </w:tr>
      <w:tr w:rsidR="00360106" w:rsidRPr="007D1712" w14:paraId="5FA26C9B" w14:textId="77777777" w:rsidTr="00D252DC">
        <w:trPr>
          <w:tblHeader/>
          <w:jc w:val="center"/>
        </w:trPr>
        <w:tc>
          <w:tcPr>
            <w:tcW w:w="1374" w:type="pct"/>
            <w:gridSpan w:val="2"/>
            <w:vMerge/>
          </w:tcPr>
          <w:p w14:paraId="6FAA07A0" w14:textId="77777777" w:rsidR="00360106" w:rsidRPr="007D1712" w:rsidRDefault="00360106" w:rsidP="007940B0">
            <w:pPr>
              <w:spacing w:line="300" w:lineRule="auto"/>
              <w:jc w:val="left"/>
              <w:rPr>
                <w:rFonts w:ascii="Times New Roman" w:hAnsi="Times New Roman"/>
                <w:sz w:val="21"/>
                <w:szCs w:val="21"/>
              </w:rPr>
            </w:pPr>
          </w:p>
        </w:tc>
        <w:tc>
          <w:tcPr>
            <w:tcW w:w="3626" w:type="pct"/>
            <w:gridSpan w:val="3"/>
          </w:tcPr>
          <w:p w14:paraId="7B1A11D7" w14:textId="426D6DBD" w:rsidR="00360106" w:rsidRPr="007D1712" w:rsidRDefault="00360106" w:rsidP="00AF3E30">
            <w:pPr>
              <w:spacing w:line="300" w:lineRule="auto"/>
              <w:jc w:val="center"/>
              <w:rPr>
                <w:rFonts w:ascii="Times New Roman" w:hAnsi="Times New Roman"/>
                <w:sz w:val="21"/>
                <w:szCs w:val="21"/>
              </w:rPr>
            </w:pPr>
            <w:r w:rsidRPr="007D1712">
              <w:rPr>
                <w:rFonts w:ascii="Times New Roman" w:hAnsi="Times New Roman"/>
                <w:sz w:val="21"/>
                <w:szCs w:val="21"/>
              </w:rPr>
              <w:t>弹性模量</w:t>
            </w:r>
            <w:r w:rsidRPr="007D1712">
              <w:rPr>
                <w:rFonts w:ascii="Times New Roman" w:hAnsi="Times New Roman"/>
                <w:sz w:val="21"/>
                <w:szCs w:val="21"/>
              </w:rPr>
              <w:t>(×10</w:t>
            </w:r>
            <w:r w:rsidRPr="007D1712">
              <w:rPr>
                <w:rFonts w:ascii="Times New Roman" w:hAnsi="Times New Roman"/>
                <w:sz w:val="21"/>
                <w:szCs w:val="21"/>
                <w:vertAlign w:val="superscript"/>
              </w:rPr>
              <w:t>4</w:t>
            </w:r>
            <w:r w:rsidRPr="007D1712">
              <w:rPr>
                <w:rFonts w:ascii="Times New Roman" w:hAnsi="Times New Roman"/>
                <w:sz w:val="21"/>
                <w:szCs w:val="21"/>
              </w:rPr>
              <w:t>MPa)</w:t>
            </w:r>
          </w:p>
        </w:tc>
      </w:tr>
      <w:tr w:rsidR="00360106" w:rsidRPr="007D1712" w14:paraId="5BA28861" w14:textId="77777777" w:rsidTr="00D252DC">
        <w:trPr>
          <w:jc w:val="center"/>
        </w:trPr>
        <w:tc>
          <w:tcPr>
            <w:tcW w:w="608" w:type="pct"/>
            <w:vMerge w:val="restart"/>
            <w:vAlign w:val="center"/>
          </w:tcPr>
          <w:p w14:paraId="752D5DDB"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计</w:t>
            </w:r>
          </w:p>
          <w:p w14:paraId="68769BCF"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算</w:t>
            </w:r>
          </w:p>
          <w:p w14:paraId="29443AC7"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温</w:t>
            </w:r>
          </w:p>
          <w:p w14:paraId="398FB152"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度</w:t>
            </w:r>
          </w:p>
          <w:p w14:paraId="58926623"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w:t>
            </w:r>
          </w:p>
        </w:tc>
        <w:tc>
          <w:tcPr>
            <w:tcW w:w="766" w:type="pct"/>
          </w:tcPr>
          <w:p w14:paraId="03653445"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20</w:t>
            </w:r>
          </w:p>
        </w:tc>
        <w:tc>
          <w:tcPr>
            <w:tcW w:w="1209" w:type="pct"/>
          </w:tcPr>
          <w:p w14:paraId="5C92EF97" w14:textId="42CFD19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20.6</w:t>
            </w:r>
          </w:p>
        </w:tc>
        <w:tc>
          <w:tcPr>
            <w:tcW w:w="1209" w:type="pct"/>
          </w:tcPr>
          <w:p w14:paraId="0BFE5A5C" w14:textId="2517E718"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19.8</w:t>
            </w:r>
          </w:p>
        </w:tc>
        <w:tc>
          <w:tcPr>
            <w:tcW w:w="1208" w:type="pct"/>
          </w:tcPr>
          <w:p w14:paraId="3E25DF27" w14:textId="0E03211A"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20.6</w:t>
            </w:r>
          </w:p>
        </w:tc>
      </w:tr>
      <w:tr w:rsidR="00360106" w:rsidRPr="007D1712" w14:paraId="6733CA83" w14:textId="77777777" w:rsidTr="00D252DC">
        <w:trPr>
          <w:jc w:val="center"/>
        </w:trPr>
        <w:tc>
          <w:tcPr>
            <w:tcW w:w="608" w:type="pct"/>
            <w:vMerge/>
          </w:tcPr>
          <w:p w14:paraId="0556C5FC" w14:textId="77777777" w:rsidR="00360106" w:rsidRPr="007D1712" w:rsidRDefault="00360106" w:rsidP="00077231">
            <w:pPr>
              <w:spacing w:line="300" w:lineRule="auto"/>
              <w:jc w:val="left"/>
              <w:rPr>
                <w:rFonts w:ascii="Times New Roman" w:hAnsi="Times New Roman"/>
                <w:sz w:val="21"/>
                <w:szCs w:val="21"/>
              </w:rPr>
            </w:pPr>
          </w:p>
        </w:tc>
        <w:tc>
          <w:tcPr>
            <w:tcW w:w="766" w:type="pct"/>
          </w:tcPr>
          <w:p w14:paraId="6CF618BB"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100</w:t>
            </w:r>
          </w:p>
        </w:tc>
        <w:tc>
          <w:tcPr>
            <w:tcW w:w="1209" w:type="pct"/>
          </w:tcPr>
          <w:p w14:paraId="381FA303" w14:textId="39A86D04"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20.0</w:t>
            </w:r>
          </w:p>
        </w:tc>
        <w:tc>
          <w:tcPr>
            <w:tcW w:w="1209" w:type="pct"/>
          </w:tcPr>
          <w:p w14:paraId="30BD8547" w14:textId="21093C38"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18.2</w:t>
            </w:r>
          </w:p>
        </w:tc>
        <w:tc>
          <w:tcPr>
            <w:tcW w:w="1208" w:type="pct"/>
          </w:tcPr>
          <w:p w14:paraId="5A8D4AC6" w14:textId="06EBA0DB"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20.0</w:t>
            </w:r>
          </w:p>
        </w:tc>
      </w:tr>
      <w:tr w:rsidR="00360106" w:rsidRPr="007D1712" w14:paraId="71E33349" w14:textId="77777777" w:rsidTr="00D252DC">
        <w:trPr>
          <w:jc w:val="center"/>
        </w:trPr>
        <w:tc>
          <w:tcPr>
            <w:tcW w:w="608" w:type="pct"/>
            <w:vMerge/>
          </w:tcPr>
          <w:p w14:paraId="48ECFEB2" w14:textId="77777777" w:rsidR="00360106" w:rsidRPr="007D1712" w:rsidRDefault="00360106" w:rsidP="00077231">
            <w:pPr>
              <w:spacing w:line="300" w:lineRule="auto"/>
              <w:jc w:val="left"/>
              <w:rPr>
                <w:rFonts w:ascii="Times New Roman" w:hAnsi="Times New Roman"/>
                <w:sz w:val="21"/>
                <w:szCs w:val="21"/>
              </w:rPr>
            </w:pPr>
          </w:p>
        </w:tc>
        <w:tc>
          <w:tcPr>
            <w:tcW w:w="766" w:type="pct"/>
          </w:tcPr>
          <w:p w14:paraId="46F3DD36"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150</w:t>
            </w:r>
          </w:p>
        </w:tc>
        <w:tc>
          <w:tcPr>
            <w:tcW w:w="1209" w:type="pct"/>
          </w:tcPr>
          <w:p w14:paraId="147A45B3" w14:textId="0D6B0028"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19.6</w:t>
            </w:r>
          </w:p>
        </w:tc>
        <w:tc>
          <w:tcPr>
            <w:tcW w:w="1209" w:type="pct"/>
          </w:tcPr>
          <w:p w14:paraId="31D098C7" w14:textId="3967DA3E"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18.0</w:t>
            </w:r>
          </w:p>
        </w:tc>
        <w:tc>
          <w:tcPr>
            <w:tcW w:w="1208" w:type="pct"/>
          </w:tcPr>
          <w:p w14:paraId="5361C64D" w14:textId="512957DA"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19.5</w:t>
            </w:r>
          </w:p>
        </w:tc>
      </w:tr>
      <w:tr w:rsidR="00360106" w:rsidRPr="007D1712" w14:paraId="19419E1E" w14:textId="77777777" w:rsidTr="00D252DC">
        <w:trPr>
          <w:jc w:val="center"/>
        </w:trPr>
        <w:tc>
          <w:tcPr>
            <w:tcW w:w="608" w:type="pct"/>
            <w:vMerge/>
          </w:tcPr>
          <w:p w14:paraId="343364D7" w14:textId="77777777" w:rsidR="00360106" w:rsidRPr="007D1712" w:rsidRDefault="00360106" w:rsidP="00077231">
            <w:pPr>
              <w:spacing w:line="300" w:lineRule="auto"/>
              <w:jc w:val="left"/>
              <w:rPr>
                <w:rFonts w:ascii="Times New Roman" w:hAnsi="Times New Roman"/>
                <w:sz w:val="21"/>
                <w:szCs w:val="21"/>
              </w:rPr>
            </w:pPr>
          </w:p>
        </w:tc>
        <w:tc>
          <w:tcPr>
            <w:tcW w:w="766" w:type="pct"/>
          </w:tcPr>
          <w:p w14:paraId="32B0668C"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200</w:t>
            </w:r>
          </w:p>
        </w:tc>
        <w:tc>
          <w:tcPr>
            <w:tcW w:w="1209" w:type="pct"/>
          </w:tcPr>
          <w:p w14:paraId="345AC58D" w14:textId="5CF1BFDE"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19.2</w:t>
            </w:r>
          </w:p>
        </w:tc>
        <w:tc>
          <w:tcPr>
            <w:tcW w:w="1209" w:type="pct"/>
          </w:tcPr>
          <w:p w14:paraId="19599102" w14:textId="602C4906"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17.5</w:t>
            </w:r>
          </w:p>
        </w:tc>
        <w:tc>
          <w:tcPr>
            <w:tcW w:w="1208" w:type="pct"/>
          </w:tcPr>
          <w:p w14:paraId="17A2A239" w14:textId="1879D43C"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18.9</w:t>
            </w:r>
          </w:p>
        </w:tc>
      </w:tr>
      <w:tr w:rsidR="00360106" w:rsidRPr="007D1712" w14:paraId="4DDACF54" w14:textId="77777777" w:rsidTr="00D252DC">
        <w:trPr>
          <w:jc w:val="center"/>
        </w:trPr>
        <w:tc>
          <w:tcPr>
            <w:tcW w:w="608" w:type="pct"/>
            <w:vMerge/>
          </w:tcPr>
          <w:p w14:paraId="055B9FA5" w14:textId="77777777" w:rsidR="00360106" w:rsidRPr="007D1712" w:rsidRDefault="00360106" w:rsidP="00077231">
            <w:pPr>
              <w:spacing w:line="300" w:lineRule="auto"/>
              <w:jc w:val="left"/>
              <w:rPr>
                <w:rFonts w:ascii="Times New Roman" w:hAnsi="Times New Roman"/>
                <w:sz w:val="21"/>
                <w:szCs w:val="21"/>
              </w:rPr>
            </w:pPr>
          </w:p>
        </w:tc>
        <w:tc>
          <w:tcPr>
            <w:tcW w:w="766" w:type="pct"/>
          </w:tcPr>
          <w:p w14:paraId="27084001"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250</w:t>
            </w:r>
          </w:p>
        </w:tc>
        <w:tc>
          <w:tcPr>
            <w:tcW w:w="1209" w:type="pct"/>
          </w:tcPr>
          <w:p w14:paraId="028C2FA6" w14:textId="7BC1139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18.8</w:t>
            </w:r>
          </w:p>
        </w:tc>
        <w:tc>
          <w:tcPr>
            <w:tcW w:w="1209" w:type="pct"/>
          </w:tcPr>
          <w:p w14:paraId="570C9924" w14:textId="1DFA567B"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17.1</w:t>
            </w:r>
          </w:p>
        </w:tc>
        <w:tc>
          <w:tcPr>
            <w:tcW w:w="1208" w:type="pct"/>
          </w:tcPr>
          <w:p w14:paraId="770DF6CE" w14:textId="7848B128"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18.5</w:t>
            </w:r>
          </w:p>
        </w:tc>
      </w:tr>
      <w:tr w:rsidR="00360106" w:rsidRPr="007D1712" w14:paraId="6D774043" w14:textId="77777777" w:rsidTr="00D252DC">
        <w:trPr>
          <w:jc w:val="center"/>
        </w:trPr>
        <w:tc>
          <w:tcPr>
            <w:tcW w:w="608" w:type="pct"/>
            <w:vMerge/>
          </w:tcPr>
          <w:p w14:paraId="5E50B962" w14:textId="77777777" w:rsidR="00360106" w:rsidRPr="007D1712" w:rsidRDefault="00360106" w:rsidP="00077231">
            <w:pPr>
              <w:spacing w:line="300" w:lineRule="auto"/>
              <w:jc w:val="left"/>
              <w:rPr>
                <w:rFonts w:ascii="Times New Roman" w:hAnsi="Times New Roman"/>
                <w:sz w:val="21"/>
                <w:szCs w:val="21"/>
              </w:rPr>
            </w:pPr>
          </w:p>
        </w:tc>
        <w:tc>
          <w:tcPr>
            <w:tcW w:w="766" w:type="pct"/>
          </w:tcPr>
          <w:p w14:paraId="59E4C5B5"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300</w:t>
            </w:r>
          </w:p>
        </w:tc>
        <w:tc>
          <w:tcPr>
            <w:tcW w:w="1209" w:type="pct"/>
          </w:tcPr>
          <w:p w14:paraId="38819A2E" w14:textId="3919928C"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18.4</w:t>
            </w:r>
          </w:p>
        </w:tc>
        <w:tc>
          <w:tcPr>
            <w:tcW w:w="1209" w:type="pct"/>
          </w:tcPr>
          <w:p w14:paraId="5F049FFD" w14:textId="11907BF2"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16.6</w:t>
            </w:r>
          </w:p>
        </w:tc>
        <w:tc>
          <w:tcPr>
            <w:tcW w:w="1208" w:type="pct"/>
          </w:tcPr>
          <w:p w14:paraId="2E44DABF" w14:textId="02D2850E"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18.1</w:t>
            </w:r>
          </w:p>
        </w:tc>
      </w:tr>
      <w:tr w:rsidR="00360106" w:rsidRPr="007D1712" w14:paraId="2A8373BD" w14:textId="77777777" w:rsidTr="00D252DC">
        <w:trPr>
          <w:jc w:val="center"/>
        </w:trPr>
        <w:tc>
          <w:tcPr>
            <w:tcW w:w="608" w:type="pct"/>
            <w:vMerge/>
          </w:tcPr>
          <w:p w14:paraId="12E93138" w14:textId="77777777" w:rsidR="00360106" w:rsidRPr="007D1712" w:rsidRDefault="00360106" w:rsidP="00077231">
            <w:pPr>
              <w:spacing w:line="300" w:lineRule="auto"/>
              <w:jc w:val="left"/>
              <w:rPr>
                <w:rFonts w:ascii="Times New Roman" w:hAnsi="Times New Roman"/>
                <w:sz w:val="21"/>
                <w:szCs w:val="21"/>
              </w:rPr>
            </w:pPr>
          </w:p>
        </w:tc>
        <w:tc>
          <w:tcPr>
            <w:tcW w:w="766" w:type="pct"/>
          </w:tcPr>
          <w:p w14:paraId="1711F3F5"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350</w:t>
            </w:r>
          </w:p>
        </w:tc>
        <w:tc>
          <w:tcPr>
            <w:tcW w:w="1209" w:type="pct"/>
          </w:tcPr>
          <w:p w14:paraId="26C8C3D7" w14:textId="77777777"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w:t>
            </w:r>
          </w:p>
        </w:tc>
        <w:tc>
          <w:tcPr>
            <w:tcW w:w="1209" w:type="pct"/>
          </w:tcPr>
          <w:p w14:paraId="7F0DCDAB" w14:textId="6EEFAFC1"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16.2</w:t>
            </w:r>
          </w:p>
        </w:tc>
        <w:tc>
          <w:tcPr>
            <w:tcW w:w="1208" w:type="pct"/>
          </w:tcPr>
          <w:p w14:paraId="172A8CD5" w14:textId="3E66D2AB" w:rsidR="00360106" w:rsidRPr="007D1712" w:rsidRDefault="00360106" w:rsidP="00077231">
            <w:pPr>
              <w:spacing w:line="300" w:lineRule="auto"/>
              <w:jc w:val="center"/>
              <w:rPr>
                <w:rFonts w:ascii="Times New Roman" w:hAnsi="Times New Roman"/>
                <w:sz w:val="21"/>
                <w:szCs w:val="21"/>
              </w:rPr>
            </w:pPr>
            <w:r w:rsidRPr="007D1712">
              <w:rPr>
                <w:rFonts w:ascii="Times New Roman" w:hAnsi="Times New Roman"/>
                <w:sz w:val="21"/>
                <w:szCs w:val="21"/>
              </w:rPr>
              <w:t>17.6</w:t>
            </w:r>
          </w:p>
        </w:tc>
      </w:tr>
    </w:tbl>
    <w:p w14:paraId="6012AD5D" w14:textId="72553255" w:rsidR="00EC05C1" w:rsidRPr="007D1712" w:rsidRDefault="00EC05C1" w:rsidP="00EC05C1">
      <w:pPr>
        <w:spacing w:line="300" w:lineRule="auto"/>
        <w:rPr>
          <w:rFonts w:ascii="Times New Roman" w:hAnsi="Times New Roman"/>
        </w:rPr>
      </w:pPr>
    </w:p>
    <w:p w14:paraId="7EE5B6CC" w14:textId="09F60F73" w:rsidR="00CA16CA" w:rsidRPr="007D1712" w:rsidRDefault="00CA16CA" w:rsidP="00D04C25">
      <w:pPr>
        <w:spacing w:line="300" w:lineRule="auto"/>
        <w:rPr>
          <w:rFonts w:ascii="Times New Roman" w:hAnsi="Times New Roman"/>
          <w:b/>
          <w:bCs/>
        </w:rPr>
      </w:pPr>
      <w:r w:rsidRPr="007D1712">
        <w:rPr>
          <w:rFonts w:ascii="Times New Roman" w:hAnsi="Times New Roman"/>
          <w:b/>
          <w:bCs/>
        </w:rPr>
        <w:t xml:space="preserve">9.5.3  </w:t>
      </w:r>
      <w:r w:rsidRPr="007D1712">
        <w:rPr>
          <w:rFonts w:ascii="Times New Roman" w:hAnsi="Times New Roman"/>
          <w:bCs/>
        </w:rPr>
        <w:t>在水平管道方向改变处，两支吊点间的管子展开长度不应超过水</w:t>
      </w:r>
      <w:proofErr w:type="gramStart"/>
      <w:r w:rsidRPr="007D1712">
        <w:rPr>
          <w:rFonts w:ascii="Times New Roman" w:hAnsi="Times New Roman"/>
          <w:bCs/>
        </w:rPr>
        <w:t>平直管支</w:t>
      </w:r>
      <w:proofErr w:type="gramEnd"/>
      <w:r w:rsidRPr="007D1712">
        <w:rPr>
          <w:rFonts w:ascii="Times New Roman" w:hAnsi="Times New Roman"/>
          <w:bCs/>
        </w:rPr>
        <w:t>吊架允许间距的</w:t>
      </w:r>
      <w:r w:rsidRPr="007D1712">
        <w:rPr>
          <w:rFonts w:ascii="Times New Roman" w:hAnsi="Times New Roman"/>
          <w:bCs/>
        </w:rPr>
        <w:t>0.73</w:t>
      </w:r>
      <w:r w:rsidRPr="007D1712">
        <w:rPr>
          <w:rFonts w:ascii="Times New Roman" w:hAnsi="Times New Roman"/>
          <w:bCs/>
        </w:rPr>
        <w:t>倍，其中一个</w:t>
      </w:r>
      <w:proofErr w:type="gramStart"/>
      <w:r w:rsidRPr="007D1712">
        <w:rPr>
          <w:rFonts w:ascii="Times New Roman" w:hAnsi="Times New Roman"/>
          <w:bCs/>
        </w:rPr>
        <w:t>支吊</w:t>
      </w:r>
      <w:proofErr w:type="gramEnd"/>
      <w:r w:rsidRPr="007D1712">
        <w:rPr>
          <w:rFonts w:ascii="Times New Roman" w:hAnsi="Times New Roman"/>
          <w:bCs/>
        </w:rPr>
        <w:t>点宜靠近弯管或弯头的</w:t>
      </w:r>
      <w:proofErr w:type="gramStart"/>
      <w:r w:rsidRPr="007D1712">
        <w:rPr>
          <w:rFonts w:ascii="Times New Roman" w:hAnsi="Times New Roman"/>
          <w:bCs/>
        </w:rPr>
        <w:t>起弯</w:t>
      </w:r>
      <w:proofErr w:type="gramEnd"/>
      <w:r w:rsidRPr="007D1712">
        <w:rPr>
          <w:rFonts w:ascii="Times New Roman" w:hAnsi="Times New Roman"/>
          <w:bCs/>
        </w:rPr>
        <w:t>点。</w:t>
      </w:r>
    </w:p>
    <w:p w14:paraId="4038CC64" w14:textId="077B5894" w:rsidR="00CA16CA" w:rsidRDefault="00CA16CA" w:rsidP="00D04C25">
      <w:pPr>
        <w:spacing w:line="300" w:lineRule="auto"/>
        <w:rPr>
          <w:rFonts w:ascii="Times New Roman" w:hAnsi="Times New Roman"/>
          <w:bCs/>
        </w:rPr>
      </w:pPr>
      <w:r w:rsidRPr="00987F63">
        <w:rPr>
          <w:rFonts w:ascii="Times New Roman" w:hAnsi="Times New Roman"/>
          <w:b/>
          <w:bCs/>
        </w:rPr>
        <w:t xml:space="preserve">9.5.4  </w:t>
      </w:r>
      <w:r w:rsidRPr="00987F63">
        <w:rPr>
          <w:rFonts w:ascii="Times New Roman" w:hAnsi="Times New Roman" w:hint="eastAsia"/>
          <w:bCs/>
        </w:rPr>
        <w:t>垂直抬高、降低的</w:t>
      </w:r>
      <w:r w:rsidRPr="00987F63">
        <w:rPr>
          <w:rFonts w:ascii="Times New Roman" w:hAnsi="Times New Roman"/>
          <w:bCs/>
        </w:rPr>
        <w:t>90°</w:t>
      </w:r>
      <w:r w:rsidRPr="00987F63">
        <w:rPr>
          <w:rFonts w:ascii="Times New Roman" w:hAnsi="Times New Roman" w:hint="eastAsia"/>
          <w:bCs/>
        </w:rPr>
        <w:t>弯管两端支吊架间的管段展开长度，不宜大于水平直管段上支吊架最大允许跨距的</w:t>
      </w:r>
      <w:r w:rsidRPr="00987F63">
        <w:rPr>
          <w:rFonts w:ascii="Times New Roman" w:hAnsi="Times New Roman"/>
          <w:bCs/>
        </w:rPr>
        <w:t>0.5</w:t>
      </w:r>
      <w:r w:rsidRPr="00987F63">
        <w:rPr>
          <w:rFonts w:ascii="Times New Roman" w:hAnsi="Times New Roman" w:hint="eastAsia"/>
          <w:bCs/>
        </w:rPr>
        <w:t>倍。</w:t>
      </w:r>
    </w:p>
    <w:p w14:paraId="236800DC" w14:textId="04953B4F" w:rsidR="002304D7" w:rsidRDefault="003C4703" w:rsidP="00CF54ED">
      <w:pPr>
        <w:pStyle w:val="1"/>
      </w:pPr>
      <w:r w:rsidRPr="007D1712">
        <w:br w:type="page"/>
      </w:r>
      <w:bookmarkStart w:id="249" w:name="_Toc162985768"/>
      <w:bookmarkStart w:id="250" w:name="_Toc162986080"/>
      <w:bookmarkStart w:id="251" w:name="_Toc162990205"/>
      <w:bookmarkStart w:id="252" w:name="_Toc163395953"/>
      <w:r w:rsidR="008D14E1" w:rsidRPr="007D1712">
        <w:t>10</w:t>
      </w:r>
      <w:r w:rsidR="00244DDF" w:rsidRPr="007D1712">
        <w:t xml:space="preserve"> </w:t>
      </w:r>
      <w:r w:rsidR="00D9409C" w:rsidRPr="007D1712">
        <w:t>热工监测与</w:t>
      </w:r>
      <w:r w:rsidR="00F32E90" w:rsidRPr="007D1712">
        <w:t>控制</w:t>
      </w:r>
      <w:bookmarkEnd w:id="249"/>
      <w:bookmarkEnd w:id="250"/>
      <w:bookmarkEnd w:id="251"/>
      <w:bookmarkEnd w:id="252"/>
      <w:r w:rsidR="00F83895">
        <w:fldChar w:fldCharType="begin"/>
      </w:r>
      <w:r w:rsidR="00F83895">
        <w:instrText xml:space="preserve"> TC  "</w:instrText>
      </w:r>
      <w:bookmarkStart w:id="253" w:name="_Toc162990206"/>
      <w:bookmarkStart w:id="254" w:name="_Toc163244619"/>
      <w:r w:rsidR="00F83895" w:rsidRPr="005F1A4B">
        <w:rPr>
          <w:rFonts w:ascii="Times New Roman" w:hAnsi="Times New Roman"/>
        </w:rPr>
        <w:instrText>10 Thermal Monitoring and Control</w:instrText>
      </w:r>
      <w:bookmarkEnd w:id="253"/>
      <w:bookmarkEnd w:id="254"/>
      <w:r w:rsidR="00F83895">
        <w:instrText xml:space="preserve">" \l 1 </w:instrText>
      </w:r>
      <w:r w:rsidR="00F83895">
        <w:fldChar w:fldCharType="end"/>
      </w:r>
    </w:p>
    <w:p w14:paraId="09BED4C8" w14:textId="77777777" w:rsidR="00987F63" w:rsidRPr="00987F63" w:rsidRDefault="00987F63" w:rsidP="00987F63"/>
    <w:p w14:paraId="2BC243F9" w14:textId="52603B17" w:rsidR="00550A71" w:rsidRPr="007D1712" w:rsidRDefault="008D14E1" w:rsidP="008A06D0">
      <w:pPr>
        <w:pStyle w:val="affe"/>
        <w:widowControl w:val="0"/>
        <w:snapToGrid w:val="0"/>
        <w:spacing w:line="300" w:lineRule="auto"/>
        <w:rPr>
          <w:rFonts w:ascii="Times New Roman"/>
          <w:b/>
        </w:rPr>
      </w:pPr>
      <w:r w:rsidRPr="007D1712">
        <w:rPr>
          <w:rFonts w:ascii="Times New Roman"/>
          <w:b/>
        </w:rPr>
        <w:t>10</w:t>
      </w:r>
      <w:r w:rsidR="00550A71" w:rsidRPr="007D1712">
        <w:rPr>
          <w:rFonts w:ascii="Times New Roman"/>
          <w:b/>
        </w:rPr>
        <w:t>.</w:t>
      </w:r>
      <w:r w:rsidR="00075EE1" w:rsidRPr="007D1712">
        <w:rPr>
          <w:rFonts w:ascii="Times New Roman"/>
          <w:b/>
        </w:rPr>
        <w:t>0</w:t>
      </w:r>
      <w:r w:rsidR="00550A71" w:rsidRPr="007D1712">
        <w:rPr>
          <w:rFonts w:ascii="Times New Roman"/>
          <w:b/>
        </w:rPr>
        <w:t xml:space="preserve">.1  </w:t>
      </w:r>
      <w:r w:rsidR="00550A71" w:rsidRPr="0063654F">
        <w:rPr>
          <w:rFonts w:ascii="Times New Roman"/>
        </w:rPr>
        <w:t>管网总入口应</w:t>
      </w:r>
      <w:r w:rsidR="0083158E" w:rsidRPr="0063654F">
        <w:rPr>
          <w:rFonts w:ascii="Times New Roman"/>
        </w:rPr>
        <w:t>设置监测装置，并具备</w:t>
      </w:r>
      <w:r w:rsidR="0083158E" w:rsidRPr="0063654F">
        <w:rPr>
          <w:rFonts w:ascii="Times New Roman" w:hint="eastAsia"/>
        </w:rPr>
        <w:t>监</w:t>
      </w:r>
      <w:r w:rsidR="00550A71" w:rsidRPr="0063654F">
        <w:rPr>
          <w:rFonts w:ascii="Times New Roman"/>
        </w:rPr>
        <w:t>测并记录蒸汽压力、温度和流量，并生成瞬时热量、瞬时流量、累计热量、累计流量</w:t>
      </w:r>
      <w:r w:rsidR="0083158E" w:rsidRPr="0063654F">
        <w:rPr>
          <w:rFonts w:ascii="Times New Roman"/>
        </w:rPr>
        <w:t>的功能</w:t>
      </w:r>
      <w:r w:rsidR="00550A71" w:rsidRPr="0063654F">
        <w:rPr>
          <w:rFonts w:ascii="Times New Roman"/>
        </w:rPr>
        <w:t>。</w:t>
      </w:r>
    </w:p>
    <w:p w14:paraId="67129E8F" w14:textId="5024EB40" w:rsidR="0083158E" w:rsidRPr="007D1712" w:rsidRDefault="00D9409C" w:rsidP="0083158E">
      <w:pPr>
        <w:pStyle w:val="affe"/>
        <w:widowControl w:val="0"/>
        <w:snapToGrid w:val="0"/>
        <w:spacing w:line="300" w:lineRule="auto"/>
        <w:rPr>
          <w:rFonts w:ascii="Times New Roman"/>
          <w:b/>
        </w:rPr>
      </w:pPr>
      <w:r w:rsidRPr="007D1712">
        <w:rPr>
          <w:rFonts w:ascii="Times New Roman"/>
          <w:b/>
        </w:rPr>
        <w:t>10.</w:t>
      </w:r>
      <w:r w:rsidR="00075EE1" w:rsidRPr="007D1712">
        <w:rPr>
          <w:rFonts w:ascii="Times New Roman"/>
          <w:b/>
        </w:rPr>
        <w:t>0</w:t>
      </w:r>
      <w:r w:rsidRPr="007D1712">
        <w:rPr>
          <w:rFonts w:ascii="Times New Roman"/>
          <w:b/>
        </w:rPr>
        <w:t>.</w:t>
      </w:r>
      <w:r w:rsidR="00E14465">
        <w:rPr>
          <w:rFonts w:ascii="Times New Roman" w:hint="eastAsia"/>
          <w:b/>
        </w:rPr>
        <w:t>2</w:t>
      </w:r>
      <w:r w:rsidR="00E14465" w:rsidRPr="007D1712">
        <w:rPr>
          <w:rFonts w:ascii="Times New Roman"/>
          <w:b/>
        </w:rPr>
        <w:t xml:space="preserve">  </w:t>
      </w:r>
      <w:proofErr w:type="gramStart"/>
      <w:r w:rsidR="0083158E" w:rsidRPr="007D1712">
        <w:rPr>
          <w:rFonts w:ascii="Times New Roman"/>
          <w:bCs/>
        </w:rPr>
        <w:t>各热用户</w:t>
      </w:r>
      <w:proofErr w:type="gramEnd"/>
      <w:r w:rsidR="0083158E" w:rsidRPr="007D1712">
        <w:rPr>
          <w:rFonts w:ascii="Times New Roman"/>
          <w:bCs/>
        </w:rPr>
        <w:t>应</w:t>
      </w:r>
      <w:r w:rsidR="0083158E">
        <w:rPr>
          <w:rFonts w:ascii="Times New Roman"/>
          <w:bCs/>
        </w:rPr>
        <w:t>设置监测装置，并具备</w:t>
      </w:r>
      <w:r w:rsidR="0083158E">
        <w:rPr>
          <w:rFonts w:ascii="Times New Roman" w:hint="eastAsia"/>
          <w:bCs/>
        </w:rPr>
        <w:t>监</w:t>
      </w:r>
      <w:r w:rsidR="0083158E" w:rsidRPr="007D1712">
        <w:rPr>
          <w:rFonts w:ascii="Times New Roman"/>
          <w:bCs/>
        </w:rPr>
        <w:t>测并记录蒸汽压力、温度和流量，并生成瞬时热量、瞬时流量、累计热量、累计流量</w:t>
      </w:r>
      <w:r w:rsidR="0083158E">
        <w:rPr>
          <w:rFonts w:ascii="Times New Roman"/>
          <w:bCs/>
        </w:rPr>
        <w:t>的功能</w:t>
      </w:r>
      <w:r w:rsidR="0083158E" w:rsidRPr="007D1712">
        <w:rPr>
          <w:rFonts w:ascii="Times New Roman"/>
          <w:bCs/>
        </w:rPr>
        <w:t>。</w:t>
      </w:r>
    </w:p>
    <w:p w14:paraId="083A3EB3" w14:textId="3361D629" w:rsidR="00D9409C" w:rsidRPr="007D1712" w:rsidRDefault="00D9409C" w:rsidP="00D9409C">
      <w:pPr>
        <w:pStyle w:val="affe"/>
        <w:widowControl w:val="0"/>
        <w:snapToGrid w:val="0"/>
        <w:spacing w:line="300" w:lineRule="auto"/>
        <w:rPr>
          <w:rFonts w:ascii="Times New Roman"/>
          <w:b/>
        </w:rPr>
      </w:pPr>
      <w:r w:rsidRPr="007D1712">
        <w:rPr>
          <w:rFonts w:ascii="Times New Roman"/>
          <w:b/>
        </w:rPr>
        <w:t>10.</w:t>
      </w:r>
      <w:r w:rsidR="00075EE1" w:rsidRPr="007D1712">
        <w:rPr>
          <w:rFonts w:ascii="Times New Roman"/>
          <w:b/>
        </w:rPr>
        <w:t>0</w:t>
      </w:r>
      <w:r w:rsidRPr="007D1712">
        <w:rPr>
          <w:rFonts w:ascii="Times New Roman"/>
          <w:b/>
        </w:rPr>
        <w:t>.</w:t>
      </w:r>
      <w:r w:rsidR="00E14465">
        <w:rPr>
          <w:rFonts w:ascii="Times New Roman" w:hint="eastAsia"/>
          <w:b/>
        </w:rPr>
        <w:t>3</w:t>
      </w:r>
      <w:r w:rsidR="00E14465" w:rsidRPr="007D1712">
        <w:rPr>
          <w:rFonts w:ascii="Times New Roman"/>
          <w:b/>
        </w:rPr>
        <w:t xml:space="preserve">  </w:t>
      </w:r>
      <w:r w:rsidRPr="007D1712">
        <w:rPr>
          <w:rFonts w:ascii="Times New Roman"/>
        </w:rPr>
        <w:t>监控系统的仪表选型应符合下列规定：</w:t>
      </w:r>
    </w:p>
    <w:p w14:paraId="0D7E1A07" w14:textId="3B3D9E50" w:rsidR="00D9409C" w:rsidRPr="007D1712" w:rsidRDefault="00D9409C" w:rsidP="00D9409C">
      <w:pPr>
        <w:spacing w:line="300" w:lineRule="auto"/>
        <w:ind w:firstLineChars="150" w:firstLine="361"/>
        <w:rPr>
          <w:rFonts w:ascii="Times New Roman" w:hAnsi="Times New Roman"/>
          <w:b/>
        </w:rPr>
      </w:pPr>
      <w:r w:rsidRPr="007D1712">
        <w:rPr>
          <w:rFonts w:ascii="Times New Roman" w:hAnsi="Times New Roman"/>
          <w:b/>
        </w:rPr>
        <w:t xml:space="preserve">1  </w:t>
      </w:r>
      <w:r w:rsidRPr="007D1712">
        <w:rPr>
          <w:rFonts w:ascii="Times New Roman" w:hAnsi="Times New Roman"/>
        </w:rPr>
        <w:t>仪器仪表选型应根据</w:t>
      </w:r>
      <w:r w:rsidR="00E83B7E" w:rsidRPr="007D1712">
        <w:rPr>
          <w:rFonts w:ascii="Times New Roman" w:hAnsi="Times New Roman"/>
        </w:rPr>
        <w:t>工艺过程、仪表特性、压力等级、测量范围、准确度等因素综合考虑；</w:t>
      </w:r>
    </w:p>
    <w:p w14:paraId="45EF2FF0" w14:textId="1F84F4CE" w:rsidR="00E83B7E" w:rsidRPr="007D1712" w:rsidRDefault="00E83B7E" w:rsidP="00D9409C">
      <w:pPr>
        <w:spacing w:line="300" w:lineRule="auto"/>
        <w:ind w:firstLineChars="150" w:firstLine="361"/>
        <w:rPr>
          <w:rFonts w:ascii="Times New Roman" w:hAnsi="Times New Roman"/>
          <w:b/>
        </w:rPr>
      </w:pPr>
      <w:r w:rsidRPr="007D1712">
        <w:rPr>
          <w:rFonts w:ascii="Times New Roman" w:hAnsi="Times New Roman"/>
          <w:b/>
        </w:rPr>
        <w:t xml:space="preserve">2  </w:t>
      </w:r>
      <w:r w:rsidRPr="007D1712">
        <w:rPr>
          <w:rFonts w:ascii="Times New Roman" w:hAnsi="Times New Roman"/>
        </w:rPr>
        <w:t>仪器仪表的等级、精度要求应符合现行国家标准</w:t>
      </w:r>
      <w:bookmarkStart w:id="255" w:name="_Hlk163242668"/>
      <w:r w:rsidRPr="007D1712">
        <w:rPr>
          <w:rFonts w:ascii="Times New Roman" w:hAnsi="Times New Roman"/>
        </w:rPr>
        <w:t>《工业过程测量和控制用检测仪表和显示仪表精度等级》</w:t>
      </w:r>
      <w:r w:rsidRPr="007D1712">
        <w:rPr>
          <w:rFonts w:ascii="Times New Roman" w:hAnsi="Times New Roman"/>
        </w:rPr>
        <w:t>GB/T 13283</w:t>
      </w:r>
      <w:bookmarkEnd w:id="255"/>
      <w:r w:rsidRPr="007D1712">
        <w:rPr>
          <w:rFonts w:ascii="Times New Roman" w:hAnsi="Times New Roman"/>
        </w:rPr>
        <w:t>的规定；</w:t>
      </w:r>
    </w:p>
    <w:p w14:paraId="7656B556" w14:textId="13C5C182" w:rsidR="00ED4E8D" w:rsidRPr="007D1712" w:rsidRDefault="00E83B7E">
      <w:pPr>
        <w:spacing w:line="300" w:lineRule="auto"/>
        <w:ind w:firstLineChars="150" w:firstLine="361"/>
        <w:rPr>
          <w:rFonts w:ascii="Times New Roman" w:hAnsi="Times New Roman"/>
          <w:b/>
        </w:rPr>
      </w:pPr>
      <w:r w:rsidRPr="007D1712">
        <w:rPr>
          <w:rFonts w:ascii="Times New Roman" w:hAnsi="Times New Roman"/>
          <w:b/>
        </w:rPr>
        <w:t xml:space="preserve">3  </w:t>
      </w:r>
      <w:r w:rsidR="00ED4E8D" w:rsidRPr="00D252DC">
        <w:rPr>
          <w:rFonts w:ascii="Times New Roman" w:hAnsi="Times New Roman"/>
          <w:bCs/>
        </w:rPr>
        <w:t>蒸汽计量系统包括一次仪表（对于差压式流量计</w:t>
      </w:r>
      <w:proofErr w:type="gramStart"/>
      <w:r w:rsidR="00ED4E8D" w:rsidRPr="00D252DC">
        <w:rPr>
          <w:rFonts w:ascii="Times New Roman" w:hAnsi="Times New Roman"/>
          <w:bCs/>
        </w:rPr>
        <w:t>含差压</w:t>
      </w:r>
      <w:proofErr w:type="gramEnd"/>
      <w:r w:rsidR="00ED4E8D" w:rsidRPr="00D252DC">
        <w:rPr>
          <w:rFonts w:ascii="Times New Roman" w:hAnsi="Times New Roman"/>
          <w:bCs/>
        </w:rPr>
        <w:t>装置、差压变送器及测量管）、补偿仪表（温度、压力）及</w:t>
      </w:r>
      <w:proofErr w:type="gramStart"/>
      <w:r w:rsidR="00ED4E8D" w:rsidRPr="00D252DC">
        <w:rPr>
          <w:rFonts w:ascii="Times New Roman" w:hAnsi="Times New Roman"/>
          <w:bCs/>
        </w:rPr>
        <w:t>流量积算单</w:t>
      </w:r>
      <w:proofErr w:type="gramEnd"/>
      <w:r w:rsidR="00ED4E8D" w:rsidRPr="00D252DC">
        <w:rPr>
          <w:rFonts w:ascii="Times New Roman" w:hAnsi="Times New Roman"/>
          <w:bCs/>
        </w:rPr>
        <w:t>元，蒸汽计量系统的准确度等级在符合</w:t>
      </w:r>
      <w:r w:rsidR="00ED4E8D" w:rsidRPr="00D252DC">
        <w:rPr>
          <w:rFonts w:ascii="Times New Roman" w:hAnsi="Times New Roman"/>
          <w:bCs/>
        </w:rPr>
        <w:t>GB</w:t>
      </w:r>
      <w:r w:rsidR="00671A6A">
        <w:rPr>
          <w:rFonts w:ascii="Times New Roman" w:hAnsi="Times New Roman"/>
          <w:bCs/>
        </w:rPr>
        <w:t xml:space="preserve"> </w:t>
      </w:r>
      <w:r w:rsidR="00ED4E8D" w:rsidRPr="00D252DC">
        <w:rPr>
          <w:rFonts w:ascii="Times New Roman" w:hAnsi="Times New Roman"/>
          <w:bCs/>
        </w:rPr>
        <w:t>17167-2006</w:t>
      </w:r>
      <w:r w:rsidR="00ED4E8D" w:rsidRPr="00D252DC">
        <w:rPr>
          <w:rFonts w:ascii="Times New Roman" w:hAnsi="Times New Roman"/>
          <w:bCs/>
        </w:rPr>
        <w:t>表</w:t>
      </w:r>
      <w:r w:rsidR="00ED4E8D" w:rsidRPr="00D252DC">
        <w:rPr>
          <w:rFonts w:ascii="Times New Roman" w:hAnsi="Times New Roman"/>
          <w:bCs/>
        </w:rPr>
        <w:t>4</w:t>
      </w:r>
      <w:r w:rsidR="00ED4E8D" w:rsidRPr="00D252DC">
        <w:rPr>
          <w:rFonts w:ascii="Times New Roman" w:hAnsi="Times New Roman"/>
          <w:bCs/>
        </w:rPr>
        <w:t>的规定的前提下，用户可根据实际需求确定。</w:t>
      </w:r>
    </w:p>
    <w:p w14:paraId="5526FF50" w14:textId="12B7E4B7" w:rsidR="00E83B7E" w:rsidRPr="007D1712" w:rsidRDefault="00E83B7E" w:rsidP="00D9409C">
      <w:pPr>
        <w:spacing w:line="300" w:lineRule="auto"/>
        <w:ind w:firstLineChars="150" w:firstLine="361"/>
        <w:rPr>
          <w:rFonts w:ascii="Times New Roman" w:hAnsi="Times New Roman"/>
          <w:b/>
        </w:rPr>
      </w:pPr>
      <w:r w:rsidRPr="007D1712">
        <w:rPr>
          <w:rFonts w:ascii="Times New Roman" w:hAnsi="Times New Roman"/>
          <w:b/>
        </w:rPr>
        <w:t xml:space="preserve">4  </w:t>
      </w:r>
      <w:r w:rsidRPr="007D1712">
        <w:rPr>
          <w:rFonts w:ascii="Times New Roman" w:hAnsi="Times New Roman"/>
        </w:rPr>
        <w:t>安装在管道上的检测与控制部件，应采用</w:t>
      </w:r>
      <w:proofErr w:type="gramStart"/>
      <w:r w:rsidRPr="007D1712">
        <w:rPr>
          <w:rFonts w:ascii="Times New Roman" w:hAnsi="Times New Roman"/>
        </w:rPr>
        <w:t>不停热</w:t>
      </w:r>
      <w:proofErr w:type="gramEnd"/>
      <w:r w:rsidRPr="007D1712">
        <w:rPr>
          <w:rFonts w:ascii="Times New Roman" w:hAnsi="Times New Roman"/>
        </w:rPr>
        <w:t>检修的产品；</w:t>
      </w:r>
    </w:p>
    <w:p w14:paraId="33CDF7B4" w14:textId="793508D5" w:rsidR="00E83B7E" w:rsidRPr="007D1712" w:rsidRDefault="00E83B7E">
      <w:pPr>
        <w:spacing w:line="300" w:lineRule="auto"/>
        <w:ind w:firstLineChars="150" w:firstLine="361"/>
        <w:rPr>
          <w:rFonts w:ascii="Times New Roman" w:hAnsi="Times New Roman"/>
          <w:b/>
        </w:rPr>
      </w:pPr>
      <w:r w:rsidRPr="007D1712">
        <w:rPr>
          <w:rFonts w:ascii="Times New Roman" w:hAnsi="Times New Roman"/>
          <w:b/>
        </w:rPr>
        <w:t xml:space="preserve">5  </w:t>
      </w:r>
      <w:r w:rsidRPr="007D1712">
        <w:rPr>
          <w:rFonts w:ascii="Times New Roman" w:hAnsi="Times New Roman"/>
        </w:rPr>
        <w:t>自动调节装置在信号中断或供电中断时应具备维持当前值或设定保护值的功能。</w:t>
      </w:r>
    </w:p>
    <w:p w14:paraId="69B00B82" w14:textId="71C6AE68" w:rsidR="00D9409C" w:rsidRPr="007D1712" w:rsidRDefault="00D9409C" w:rsidP="00D252DC">
      <w:pPr>
        <w:pStyle w:val="affe"/>
        <w:widowControl w:val="0"/>
        <w:spacing w:line="300" w:lineRule="auto"/>
        <w:rPr>
          <w:rFonts w:ascii="Times New Roman"/>
          <w:b/>
        </w:rPr>
      </w:pPr>
      <w:r w:rsidRPr="007D1712">
        <w:rPr>
          <w:rFonts w:ascii="Times New Roman"/>
          <w:b/>
        </w:rPr>
        <w:t>10.</w:t>
      </w:r>
      <w:r w:rsidR="00075EE1" w:rsidRPr="007D1712">
        <w:rPr>
          <w:rFonts w:ascii="Times New Roman"/>
          <w:b/>
        </w:rPr>
        <w:t>0</w:t>
      </w:r>
      <w:r w:rsidRPr="007D1712">
        <w:rPr>
          <w:rFonts w:ascii="Times New Roman"/>
          <w:b/>
        </w:rPr>
        <w:t>.</w:t>
      </w:r>
      <w:r w:rsidR="00E14465">
        <w:rPr>
          <w:rFonts w:ascii="Times New Roman" w:hint="eastAsia"/>
          <w:b/>
        </w:rPr>
        <w:t>4</w:t>
      </w:r>
      <w:r w:rsidR="00E14465" w:rsidRPr="007D1712">
        <w:rPr>
          <w:rFonts w:ascii="Times New Roman"/>
          <w:b/>
        </w:rPr>
        <w:t xml:space="preserve">  </w:t>
      </w:r>
      <w:r w:rsidRPr="007D1712">
        <w:rPr>
          <w:rFonts w:ascii="Times New Roman"/>
        </w:rPr>
        <w:t>热量和流量</w:t>
      </w:r>
      <w:proofErr w:type="gramStart"/>
      <w:r w:rsidRPr="007D1712">
        <w:rPr>
          <w:rFonts w:ascii="Times New Roman"/>
        </w:rPr>
        <w:t>仪</w:t>
      </w:r>
      <w:r w:rsidR="0083158E">
        <w:rPr>
          <w:rFonts w:ascii="Times New Roman" w:hint="eastAsia"/>
        </w:rPr>
        <w:t>设置</w:t>
      </w:r>
      <w:proofErr w:type="gramEnd"/>
      <w:r w:rsidRPr="007D1712">
        <w:rPr>
          <w:rFonts w:ascii="Times New Roman"/>
        </w:rPr>
        <w:t>应符合下列规定：</w:t>
      </w:r>
    </w:p>
    <w:p w14:paraId="21B65EA2" w14:textId="6E1DAE89" w:rsidR="00D9409C" w:rsidRPr="007D1712" w:rsidRDefault="00D9409C" w:rsidP="00D252DC">
      <w:pPr>
        <w:spacing w:line="300" w:lineRule="auto"/>
        <w:ind w:firstLineChars="150" w:firstLine="361"/>
        <w:rPr>
          <w:rFonts w:ascii="Times New Roman" w:hAnsi="Times New Roman"/>
          <w:bCs/>
        </w:rPr>
      </w:pPr>
      <w:r w:rsidRPr="007D1712">
        <w:rPr>
          <w:rFonts w:ascii="Times New Roman" w:hAnsi="Times New Roman"/>
          <w:b/>
          <w:bCs/>
        </w:rPr>
        <w:t xml:space="preserve">1  </w:t>
      </w:r>
      <w:r w:rsidRPr="007D1712">
        <w:rPr>
          <w:rFonts w:ascii="Times New Roman" w:hAnsi="Times New Roman"/>
          <w:bCs/>
        </w:rPr>
        <w:t>流量传感器前后直管段长度应</w:t>
      </w:r>
      <w:r w:rsidR="0083158E">
        <w:rPr>
          <w:rFonts w:ascii="Times New Roman" w:hAnsi="Times New Roman" w:hint="eastAsia"/>
          <w:bCs/>
        </w:rPr>
        <w:t>满足</w:t>
      </w:r>
      <w:r w:rsidRPr="007D1712">
        <w:rPr>
          <w:rFonts w:ascii="Times New Roman" w:hAnsi="Times New Roman"/>
          <w:bCs/>
        </w:rPr>
        <w:t>产品要求；</w:t>
      </w:r>
    </w:p>
    <w:p w14:paraId="6C592F9C" w14:textId="148F1816" w:rsidR="00D9409C" w:rsidRPr="007D1712" w:rsidRDefault="00D9409C" w:rsidP="00D252DC">
      <w:pPr>
        <w:spacing w:line="300" w:lineRule="auto"/>
        <w:ind w:firstLineChars="150" w:firstLine="361"/>
        <w:rPr>
          <w:rFonts w:ascii="Times New Roman" w:hAnsi="Times New Roman"/>
          <w:b/>
          <w:bCs/>
        </w:rPr>
      </w:pPr>
      <w:r w:rsidRPr="007D1712">
        <w:rPr>
          <w:rFonts w:ascii="Times New Roman" w:hAnsi="Times New Roman"/>
          <w:b/>
          <w:bCs/>
        </w:rPr>
        <w:t>2</w:t>
      </w:r>
      <w:r w:rsidRPr="007D1712">
        <w:rPr>
          <w:rFonts w:ascii="Times New Roman" w:hAnsi="Times New Roman"/>
          <w:bCs/>
        </w:rPr>
        <w:t xml:space="preserve">  </w:t>
      </w:r>
      <w:r w:rsidRPr="007D1712">
        <w:rPr>
          <w:rFonts w:ascii="Times New Roman" w:hAnsi="Times New Roman"/>
          <w:bCs/>
        </w:rPr>
        <w:t>热量表应采用配</w:t>
      </w:r>
      <w:r w:rsidR="00177E45">
        <w:rPr>
          <w:rFonts w:ascii="Times New Roman" w:hAnsi="Times New Roman" w:hint="eastAsia"/>
          <w:bCs/>
        </w:rPr>
        <w:t>对</w:t>
      </w:r>
      <w:r w:rsidRPr="007D1712">
        <w:rPr>
          <w:rFonts w:ascii="Times New Roman" w:hAnsi="Times New Roman"/>
          <w:bCs/>
        </w:rPr>
        <w:t>的温度传感器。</w:t>
      </w:r>
    </w:p>
    <w:p w14:paraId="1C62D20E" w14:textId="79D571D3" w:rsidR="00075EE1" w:rsidRPr="007D1712" w:rsidRDefault="00075EE1" w:rsidP="00075EE1">
      <w:pPr>
        <w:spacing w:line="300" w:lineRule="auto"/>
        <w:rPr>
          <w:rFonts w:ascii="Times New Roman" w:hAnsi="Times New Roman"/>
          <w:kern w:val="0"/>
          <w:szCs w:val="20"/>
        </w:rPr>
      </w:pPr>
      <w:r w:rsidRPr="007D1712">
        <w:rPr>
          <w:rFonts w:ascii="Times New Roman" w:hAnsi="Times New Roman"/>
          <w:b/>
          <w:kern w:val="0"/>
          <w:szCs w:val="20"/>
        </w:rPr>
        <w:t>10.0.</w:t>
      </w:r>
      <w:r w:rsidR="00E14465">
        <w:rPr>
          <w:rFonts w:ascii="Times New Roman" w:hAnsi="Times New Roman" w:hint="eastAsia"/>
          <w:b/>
          <w:kern w:val="0"/>
          <w:szCs w:val="20"/>
        </w:rPr>
        <w:t>5</w:t>
      </w:r>
      <w:r w:rsidR="00E14465" w:rsidRPr="007D1712">
        <w:rPr>
          <w:rFonts w:ascii="Times New Roman" w:hAnsi="Times New Roman"/>
          <w:b/>
          <w:kern w:val="0"/>
          <w:szCs w:val="20"/>
        </w:rPr>
        <w:t xml:space="preserve">  </w:t>
      </w:r>
      <w:r w:rsidRPr="007D1712">
        <w:rPr>
          <w:rFonts w:ascii="Times New Roman" w:hAnsi="Times New Roman"/>
          <w:kern w:val="0"/>
          <w:szCs w:val="20"/>
        </w:rPr>
        <w:t>蒸汽管道系统应设置监控中心。监控中心应根据供汽规模、管理需求等因素分级设置。</w:t>
      </w:r>
    </w:p>
    <w:p w14:paraId="16212DB8" w14:textId="77777777" w:rsidR="00075EE1" w:rsidRPr="007D1712" w:rsidRDefault="00075EE1" w:rsidP="00075EE1">
      <w:pPr>
        <w:spacing w:line="300" w:lineRule="auto"/>
        <w:rPr>
          <w:rFonts w:ascii="Times New Roman" w:hAnsi="Times New Roman"/>
          <w:kern w:val="0"/>
          <w:szCs w:val="20"/>
        </w:rPr>
      </w:pPr>
      <w:r w:rsidRPr="007D1712">
        <w:rPr>
          <w:rFonts w:ascii="Times New Roman" w:hAnsi="Times New Roman"/>
          <w:kern w:val="0"/>
          <w:szCs w:val="20"/>
        </w:rPr>
        <w:t>【条文说明】</w:t>
      </w:r>
      <w:r w:rsidRPr="00D252DC">
        <w:rPr>
          <w:rFonts w:ascii="Times New Roman" w:eastAsia="楷体" w:hAnsi="Times New Roman"/>
          <w:kern w:val="0"/>
          <w:szCs w:val="20"/>
        </w:rPr>
        <w:t>监控中心的设置，有助于了解管网运行状态，对蒸汽管网系统运行安全有重要意义。</w:t>
      </w:r>
    </w:p>
    <w:p w14:paraId="11E39C07" w14:textId="0C7C9B39" w:rsidR="00075EE1" w:rsidRPr="007D1712" w:rsidRDefault="00075EE1" w:rsidP="00075EE1">
      <w:pPr>
        <w:spacing w:line="300" w:lineRule="auto"/>
        <w:rPr>
          <w:rFonts w:ascii="Times New Roman" w:hAnsi="Times New Roman"/>
          <w:b/>
          <w:kern w:val="0"/>
          <w:szCs w:val="20"/>
        </w:rPr>
      </w:pPr>
      <w:r w:rsidRPr="007D1712">
        <w:rPr>
          <w:rFonts w:ascii="Times New Roman" w:hAnsi="Times New Roman"/>
          <w:b/>
          <w:kern w:val="0"/>
          <w:szCs w:val="20"/>
        </w:rPr>
        <w:t>10.0.</w:t>
      </w:r>
      <w:r w:rsidR="00E14465">
        <w:rPr>
          <w:rFonts w:ascii="Times New Roman" w:hAnsi="Times New Roman" w:hint="eastAsia"/>
          <w:b/>
          <w:kern w:val="0"/>
          <w:szCs w:val="20"/>
        </w:rPr>
        <w:t>6</w:t>
      </w:r>
      <w:r w:rsidR="00E14465" w:rsidRPr="007D1712">
        <w:rPr>
          <w:rFonts w:ascii="Times New Roman" w:hAnsi="Times New Roman"/>
          <w:b/>
          <w:kern w:val="0"/>
          <w:szCs w:val="20"/>
        </w:rPr>
        <w:t xml:space="preserve">  </w:t>
      </w:r>
      <w:r w:rsidRPr="007D1712">
        <w:rPr>
          <w:rFonts w:ascii="Times New Roman" w:hAnsi="Times New Roman"/>
          <w:kern w:val="0"/>
          <w:szCs w:val="20"/>
        </w:rPr>
        <w:t>监控中心应具备下列功能：</w:t>
      </w:r>
    </w:p>
    <w:p w14:paraId="63E56426" w14:textId="77777777" w:rsidR="00075EE1" w:rsidRPr="007D1712" w:rsidRDefault="00075EE1" w:rsidP="00075EE1">
      <w:pPr>
        <w:spacing w:line="300" w:lineRule="auto"/>
        <w:ind w:firstLineChars="150" w:firstLine="361"/>
        <w:rPr>
          <w:rFonts w:ascii="Times New Roman" w:hAnsi="Times New Roman"/>
          <w:b/>
          <w:kern w:val="0"/>
          <w:szCs w:val="20"/>
        </w:rPr>
      </w:pPr>
      <w:r w:rsidRPr="007D1712">
        <w:rPr>
          <w:rFonts w:ascii="Times New Roman" w:hAnsi="Times New Roman"/>
          <w:b/>
          <w:kern w:val="0"/>
          <w:szCs w:val="20"/>
        </w:rPr>
        <w:t xml:space="preserve">1  </w:t>
      </w:r>
      <w:r w:rsidRPr="007D1712">
        <w:rPr>
          <w:rFonts w:ascii="Times New Roman" w:hAnsi="Times New Roman"/>
          <w:kern w:val="0"/>
          <w:szCs w:val="20"/>
        </w:rPr>
        <w:t>监控运行；</w:t>
      </w:r>
    </w:p>
    <w:p w14:paraId="723FFB11" w14:textId="77777777" w:rsidR="00075EE1" w:rsidRPr="007D1712" w:rsidRDefault="00075EE1" w:rsidP="00075EE1">
      <w:pPr>
        <w:spacing w:line="300" w:lineRule="auto"/>
        <w:ind w:firstLineChars="150" w:firstLine="361"/>
        <w:rPr>
          <w:rFonts w:ascii="Times New Roman" w:hAnsi="Times New Roman"/>
          <w:b/>
          <w:kern w:val="0"/>
          <w:szCs w:val="20"/>
        </w:rPr>
      </w:pPr>
      <w:r w:rsidRPr="007D1712">
        <w:rPr>
          <w:rFonts w:ascii="Times New Roman" w:hAnsi="Times New Roman"/>
          <w:b/>
          <w:kern w:val="0"/>
          <w:szCs w:val="20"/>
        </w:rPr>
        <w:t xml:space="preserve">2  </w:t>
      </w:r>
      <w:r w:rsidRPr="007D1712">
        <w:rPr>
          <w:rFonts w:ascii="Times New Roman" w:hAnsi="Times New Roman"/>
          <w:kern w:val="0"/>
          <w:szCs w:val="20"/>
        </w:rPr>
        <w:t>调度管理；</w:t>
      </w:r>
    </w:p>
    <w:p w14:paraId="1B8F9F48" w14:textId="77777777" w:rsidR="00075EE1" w:rsidRPr="007D1712" w:rsidRDefault="00075EE1" w:rsidP="00075EE1">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 xml:space="preserve">3  </w:t>
      </w:r>
      <w:r w:rsidRPr="007D1712">
        <w:rPr>
          <w:rFonts w:ascii="Times New Roman" w:hAnsi="Times New Roman"/>
          <w:kern w:val="0"/>
          <w:szCs w:val="20"/>
        </w:rPr>
        <w:t>故障诊断、报警处理；</w:t>
      </w:r>
    </w:p>
    <w:p w14:paraId="6FDE5A68" w14:textId="77777777" w:rsidR="00075EE1" w:rsidRPr="007D1712" w:rsidRDefault="00075EE1" w:rsidP="00075EE1">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4</w:t>
      </w:r>
      <w:r w:rsidRPr="007D1712">
        <w:rPr>
          <w:rFonts w:ascii="Times New Roman" w:hAnsi="Times New Roman"/>
          <w:kern w:val="0"/>
          <w:szCs w:val="20"/>
        </w:rPr>
        <w:t xml:space="preserve">  </w:t>
      </w:r>
      <w:r w:rsidRPr="007D1712">
        <w:rPr>
          <w:rFonts w:ascii="Times New Roman" w:hAnsi="Times New Roman"/>
          <w:kern w:val="0"/>
          <w:szCs w:val="20"/>
        </w:rPr>
        <w:t>数据存储、统计及分析；</w:t>
      </w:r>
    </w:p>
    <w:p w14:paraId="403F2C09" w14:textId="77777777" w:rsidR="00075EE1" w:rsidRPr="007D1712" w:rsidRDefault="00075EE1" w:rsidP="00075EE1">
      <w:pPr>
        <w:spacing w:line="300" w:lineRule="auto"/>
        <w:ind w:firstLineChars="150" w:firstLine="361"/>
        <w:rPr>
          <w:rFonts w:ascii="Times New Roman" w:hAnsi="Times New Roman"/>
          <w:kern w:val="0"/>
          <w:szCs w:val="20"/>
        </w:rPr>
      </w:pPr>
      <w:r w:rsidRPr="007D1712">
        <w:rPr>
          <w:rFonts w:ascii="Times New Roman" w:hAnsi="Times New Roman"/>
          <w:b/>
          <w:kern w:val="0"/>
          <w:szCs w:val="20"/>
        </w:rPr>
        <w:t>5</w:t>
      </w:r>
      <w:r w:rsidRPr="007D1712">
        <w:rPr>
          <w:rFonts w:ascii="Times New Roman" w:hAnsi="Times New Roman"/>
          <w:kern w:val="0"/>
          <w:szCs w:val="20"/>
        </w:rPr>
        <w:t xml:space="preserve">  </w:t>
      </w:r>
      <w:r w:rsidRPr="007D1712">
        <w:rPr>
          <w:rFonts w:ascii="Times New Roman" w:hAnsi="Times New Roman"/>
          <w:kern w:val="0"/>
          <w:szCs w:val="20"/>
        </w:rPr>
        <w:t>集中显示。</w:t>
      </w:r>
    </w:p>
    <w:p w14:paraId="5289309B" w14:textId="77777777" w:rsidR="00075EE1" w:rsidRPr="00D252DC" w:rsidRDefault="00075EE1" w:rsidP="00075EE1">
      <w:pPr>
        <w:spacing w:line="300" w:lineRule="auto"/>
        <w:rPr>
          <w:rFonts w:ascii="Times New Roman" w:eastAsia="楷体" w:hAnsi="Times New Roman"/>
          <w:kern w:val="0"/>
          <w:szCs w:val="20"/>
        </w:rPr>
      </w:pPr>
      <w:r w:rsidRPr="007D1712">
        <w:rPr>
          <w:rFonts w:ascii="Times New Roman" w:hAnsi="Times New Roman"/>
          <w:b/>
          <w:kern w:val="0"/>
          <w:szCs w:val="20"/>
        </w:rPr>
        <w:t>【条文说明】</w:t>
      </w:r>
      <w:r w:rsidRPr="00D252DC">
        <w:rPr>
          <w:rFonts w:ascii="Times New Roman" w:eastAsia="楷体" w:hAnsi="Times New Roman"/>
          <w:kern w:val="0"/>
          <w:szCs w:val="20"/>
        </w:rPr>
        <w:t>监控中心最基本的功能是监控整个系统的正常运行，其中监控运行和故障诊断、报警处理是最根本的功能。除本条中要求的功能外，供</w:t>
      </w:r>
      <w:proofErr w:type="gramStart"/>
      <w:r w:rsidRPr="00D252DC">
        <w:rPr>
          <w:rFonts w:ascii="Times New Roman" w:eastAsia="楷体" w:hAnsi="Times New Roman"/>
          <w:kern w:val="0"/>
          <w:szCs w:val="20"/>
        </w:rPr>
        <w:t>汽管理</w:t>
      </w:r>
      <w:proofErr w:type="gramEnd"/>
      <w:r w:rsidRPr="00D252DC">
        <w:rPr>
          <w:rFonts w:ascii="Times New Roman" w:eastAsia="楷体" w:hAnsi="Times New Roman"/>
          <w:kern w:val="0"/>
          <w:szCs w:val="20"/>
        </w:rPr>
        <w:t>单位可根据自身管理需求添加其他可选的功能，如热计量管理、用户管理、设备管理、视频监控等。</w:t>
      </w:r>
    </w:p>
    <w:p w14:paraId="741A9441" w14:textId="235B9F05" w:rsidR="00075EE1" w:rsidRPr="007D1712" w:rsidRDefault="00075EE1" w:rsidP="00075EE1">
      <w:pPr>
        <w:spacing w:line="300" w:lineRule="auto"/>
        <w:rPr>
          <w:rFonts w:ascii="Times New Roman" w:hAnsi="Times New Roman"/>
          <w:b/>
          <w:kern w:val="0"/>
          <w:szCs w:val="20"/>
        </w:rPr>
      </w:pPr>
      <w:r w:rsidRPr="007D1712">
        <w:rPr>
          <w:rFonts w:ascii="Times New Roman" w:hAnsi="Times New Roman"/>
          <w:b/>
          <w:kern w:val="0"/>
          <w:szCs w:val="20"/>
        </w:rPr>
        <w:t>10.0.</w:t>
      </w:r>
      <w:r w:rsidR="00E14465">
        <w:rPr>
          <w:rFonts w:ascii="Times New Roman" w:hAnsi="Times New Roman" w:hint="eastAsia"/>
          <w:b/>
          <w:kern w:val="0"/>
          <w:szCs w:val="20"/>
        </w:rPr>
        <w:t>7</w:t>
      </w:r>
      <w:r w:rsidR="00E14465" w:rsidRPr="007D1712">
        <w:rPr>
          <w:rFonts w:ascii="Times New Roman" w:hAnsi="Times New Roman"/>
          <w:b/>
          <w:kern w:val="0"/>
          <w:szCs w:val="20"/>
        </w:rPr>
        <w:t xml:space="preserve">  </w:t>
      </w:r>
      <w:r w:rsidRPr="007D1712">
        <w:rPr>
          <w:rFonts w:ascii="Times New Roman" w:hAnsi="Times New Roman"/>
          <w:kern w:val="0"/>
          <w:szCs w:val="20"/>
        </w:rPr>
        <w:t>监控中心相应的监控运行模块、调度管理模块、故障诊断、报警处理模块、数据存储、统计及分析模块、集中显示模块应具备的功能，监控中心配置要求，应按</w:t>
      </w:r>
      <w:proofErr w:type="gramStart"/>
      <w:r w:rsidRPr="007D1712">
        <w:rPr>
          <w:rFonts w:ascii="Times New Roman" w:hAnsi="Times New Roman"/>
          <w:kern w:val="0"/>
          <w:szCs w:val="20"/>
        </w:rPr>
        <w:t>现行行业</w:t>
      </w:r>
      <w:proofErr w:type="gramEnd"/>
      <w:r w:rsidRPr="007D1712">
        <w:rPr>
          <w:rFonts w:ascii="Times New Roman" w:hAnsi="Times New Roman"/>
          <w:kern w:val="0"/>
          <w:szCs w:val="20"/>
        </w:rPr>
        <w:t>标准《城镇供热监测与调控系统技术规程》</w:t>
      </w:r>
      <w:r w:rsidRPr="007D1712">
        <w:rPr>
          <w:rFonts w:ascii="Times New Roman" w:hAnsi="Times New Roman"/>
          <w:kern w:val="0"/>
          <w:szCs w:val="20"/>
        </w:rPr>
        <w:t>CJJ/T 241</w:t>
      </w:r>
      <w:r w:rsidRPr="007D1712">
        <w:rPr>
          <w:rFonts w:ascii="Times New Roman" w:hAnsi="Times New Roman"/>
          <w:kern w:val="0"/>
          <w:szCs w:val="20"/>
        </w:rPr>
        <w:t>执行。</w:t>
      </w:r>
    </w:p>
    <w:p w14:paraId="26447050" w14:textId="77777777" w:rsidR="00AF3E30" w:rsidRPr="007D1712" w:rsidRDefault="00AF3E30" w:rsidP="008A06D0">
      <w:pPr>
        <w:pStyle w:val="affe"/>
        <w:widowControl w:val="0"/>
        <w:snapToGrid w:val="0"/>
        <w:spacing w:line="300" w:lineRule="auto"/>
        <w:rPr>
          <w:rFonts w:ascii="Times New Roman"/>
          <w:bCs/>
        </w:rPr>
      </w:pPr>
    </w:p>
    <w:p w14:paraId="095B510E" w14:textId="77777777" w:rsidR="00A7509D" w:rsidRPr="007D1712" w:rsidRDefault="00A7509D" w:rsidP="00631B7F">
      <w:pPr>
        <w:pStyle w:val="affe"/>
        <w:widowControl w:val="0"/>
        <w:snapToGrid w:val="0"/>
        <w:spacing w:line="300" w:lineRule="auto"/>
        <w:rPr>
          <w:rFonts w:ascii="Times New Roman"/>
          <w:sz w:val="21"/>
        </w:rPr>
      </w:pPr>
    </w:p>
    <w:p w14:paraId="2550F9EA" w14:textId="6AD2DBA7" w:rsidR="00BA029A" w:rsidRPr="007D1712" w:rsidRDefault="003C4703" w:rsidP="002C7887">
      <w:pPr>
        <w:pStyle w:val="2"/>
        <w:spacing w:before="381" w:after="381"/>
        <w:rPr>
          <w:rFonts w:ascii="Times New Roman" w:hAnsi="Times New Roman"/>
          <w:iCs/>
        </w:rPr>
      </w:pPr>
      <w:r w:rsidRPr="007D1712">
        <w:rPr>
          <w:rFonts w:ascii="Times New Roman" w:hAnsi="Times New Roman"/>
          <w:sz w:val="21"/>
        </w:rPr>
        <w:br w:type="page"/>
      </w:r>
    </w:p>
    <w:p w14:paraId="0D6C8F03" w14:textId="29F8D6BB" w:rsidR="00D2039F" w:rsidRPr="007D1712" w:rsidRDefault="00D2039F" w:rsidP="00D2039F">
      <w:pPr>
        <w:spacing w:line="500" w:lineRule="exact"/>
        <w:rPr>
          <w:rFonts w:ascii="Times New Roman" w:hAnsi="Times New Roman"/>
        </w:rPr>
        <w:sectPr w:rsidR="00D2039F" w:rsidRPr="007D1712" w:rsidSect="00293DE7">
          <w:headerReference w:type="even" r:id="rId28"/>
          <w:headerReference w:type="default" r:id="rId29"/>
          <w:footerReference w:type="even" r:id="rId30"/>
          <w:footerReference w:type="default" r:id="rId31"/>
          <w:pgSz w:w="11906" w:h="16838"/>
          <w:pgMar w:top="1440" w:right="1800" w:bottom="1440" w:left="1800" w:header="851" w:footer="992" w:gutter="0"/>
          <w:cols w:space="720"/>
          <w:docGrid w:type="lines" w:linePitch="381"/>
        </w:sectPr>
      </w:pPr>
    </w:p>
    <w:p w14:paraId="59E4CCAD" w14:textId="17054EE2" w:rsidR="008B2773" w:rsidRPr="00FA436F" w:rsidRDefault="008B2773" w:rsidP="00CF54ED">
      <w:pPr>
        <w:pStyle w:val="1"/>
      </w:pPr>
      <w:bookmarkStart w:id="256" w:name="_Toc162985770"/>
      <w:bookmarkStart w:id="257" w:name="_Toc162986082"/>
      <w:bookmarkStart w:id="258" w:name="_Toc162990207"/>
      <w:bookmarkStart w:id="259" w:name="_Toc163395954"/>
      <w:bookmarkEnd w:id="59"/>
      <w:r w:rsidRPr="00FA436F">
        <w:rPr>
          <w:rFonts w:hint="eastAsia"/>
        </w:rPr>
        <w:t>附录</w:t>
      </w:r>
      <w:r w:rsidRPr="00FA436F">
        <w:t>A</w:t>
      </w:r>
      <w:r w:rsidR="006F73DF" w:rsidRPr="00FA436F">
        <w:t xml:space="preserve">  </w:t>
      </w:r>
      <w:r w:rsidR="006F73DF" w:rsidRPr="00FA436F">
        <w:rPr>
          <w:rFonts w:hint="eastAsia"/>
        </w:rPr>
        <w:t>生产</w:t>
      </w:r>
      <w:r w:rsidR="00C374BB" w:rsidRPr="00FA436F">
        <w:rPr>
          <w:rFonts w:hint="eastAsia"/>
        </w:rPr>
        <w:t>工艺热负荷</w:t>
      </w:r>
      <w:r w:rsidR="006F73DF" w:rsidRPr="00FA436F">
        <w:rPr>
          <w:rFonts w:hint="eastAsia"/>
        </w:rPr>
        <w:t>调查表</w:t>
      </w:r>
      <w:bookmarkEnd w:id="256"/>
      <w:bookmarkEnd w:id="257"/>
      <w:bookmarkEnd w:id="258"/>
      <w:bookmarkEnd w:id="259"/>
      <w:r w:rsidR="005F1A4B">
        <w:fldChar w:fldCharType="begin"/>
      </w:r>
      <w:r w:rsidR="005F1A4B">
        <w:instrText xml:space="preserve"> </w:instrText>
      </w:r>
      <w:r w:rsidR="005F1A4B">
        <w:rPr>
          <w:rFonts w:hint="eastAsia"/>
        </w:rPr>
        <w:instrText>TC  "</w:instrText>
      </w:r>
      <w:bookmarkStart w:id="260" w:name="_Toc163244620"/>
      <w:r w:rsidR="005F1A4B" w:rsidRPr="005F1A4B">
        <w:rPr>
          <w:rFonts w:ascii="Times New Roman" w:hAnsi="Times New Roman"/>
        </w:rPr>
        <w:instrText>Appendix A</w:instrText>
      </w:r>
      <w:r w:rsidR="00E031D5">
        <w:rPr>
          <w:rFonts w:ascii="Times New Roman" w:hAnsi="Times New Roman" w:hint="eastAsia"/>
        </w:rPr>
        <w:instrText xml:space="preserve"> </w:instrText>
      </w:r>
      <w:r w:rsidR="005F1A4B" w:rsidRPr="005F1A4B">
        <w:rPr>
          <w:rFonts w:ascii="Times New Roman" w:hAnsi="Times New Roman"/>
        </w:rPr>
        <w:instrText xml:space="preserve"> Investigation Form for Heat Load of Production Process</w:instrText>
      </w:r>
      <w:bookmarkEnd w:id="260"/>
      <w:r w:rsidR="005F1A4B">
        <w:rPr>
          <w:rFonts w:hint="eastAsia"/>
        </w:rPr>
        <w:instrText>" \l 1</w:instrText>
      </w:r>
      <w:r w:rsidR="005F1A4B">
        <w:instrText xml:space="preserve"> </w:instrText>
      </w:r>
      <w:r w:rsidR="005F1A4B">
        <w:fldChar w:fldCharType="end"/>
      </w:r>
    </w:p>
    <w:p w14:paraId="5DB99ED1" w14:textId="60BA982E" w:rsidR="00C374BB" w:rsidRPr="00FA436F" w:rsidRDefault="00C374BB" w:rsidP="00FA436F">
      <w:pPr>
        <w:spacing w:line="300" w:lineRule="auto"/>
        <w:rPr>
          <w:rStyle w:val="Char"/>
          <w:b/>
          <w:bCs/>
          <w:i/>
          <w:iCs/>
          <w:sz w:val="21"/>
          <w:szCs w:val="16"/>
        </w:rPr>
      </w:pPr>
      <w:r w:rsidRPr="00FA436F">
        <w:rPr>
          <w:szCs w:val="20"/>
        </w:rPr>
        <w:t>A.0.1</w:t>
      </w:r>
      <w:r>
        <w:rPr>
          <w:rFonts w:ascii="Times New Roman" w:hAnsi="Times New Roman"/>
          <w:b/>
          <w:bCs/>
          <w:kern w:val="0"/>
          <w:szCs w:val="20"/>
        </w:rPr>
        <w:t xml:space="preserve">  </w:t>
      </w:r>
      <w:r w:rsidRPr="00FA436F">
        <w:rPr>
          <w:rFonts w:ascii="Times New Roman" w:hAnsi="Times New Roman" w:hint="eastAsia"/>
          <w:kern w:val="0"/>
          <w:szCs w:val="20"/>
        </w:rPr>
        <w:t>生产工艺热负荷可按表</w:t>
      </w:r>
      <w:r w:rsidRPr="00FA436F">
        <w:rPr>
          <w:rFonts w:ascii="Times New Roman" w:hAnsi="Times New Roman"/>
          <w:kern w:val="0"/>
          <w:szCs w:val="20"/>
        </w:rPr>
        <w:t>A.0.1</w:t>
      </w:r>
      <w:r w:rsidRPr="00FA436F">
        <w:rPr>
          <w:rFonts w:ascii="Times New Roman" w:hAnsi="Times New Roman" w:hint="eastAsia"/>
          <w:kern w:val="0"/>
          <w:szCs w:val="20"/>
        </w:rPr>
        <w:t>所示格式进行调查。</w:t>
      </w:r>
    </w:p>
    <w:p w14:paraId="049973A7" w14:textId="1514E440" w:rsidR="008B2773" w:rsidRPr="00D252DC" w:rsidRDefault="008B2773" w:rsidP="008B2773">
      <w:pPr>
        <w:pStyle w:val="affe"/>
        <w:snapToGrid w:val="0"/>
        <w:spacing w:line="300" w:lineRule="auto"/>
        <w:jc w:val="center"/>
        <w:rPr>
          <w:rStyle w:val="Char"/>
          <w:b/>
          <w:bCs/>
          <w:i/>
          <w:iCs/>
          <w:sz w:val="21"/>
          <w:szCs w:val="16"/>
        </w:rPr>
      </w:pPr>
      <w:r w:rsidRPr="00D252DC">
        <w:rPr>
          <w:rStyle w:val="Char"/>
          <w:sz w:val="21"/>
          <w:szCs w:val="16"/>
        </w:rPr>
        <w:t>表</w:t>
      </w:r>
      <w:r w:rsidR="006F73DF" w:rsidRPr="007D1712">
        <w:rPr>
          <w:rStyle w:val="Char"/>
          <w:sz w:val="21"/>
          <w:szCs w:val="16"/>
        </w:rPr>
        <w:t>A</w:t>
      </w:r>
      <w:r w:rsidR="00B41826">
        <w:rPr>
          <w:rStyle w:val="Char"/>
          <w:sz w:val="21"/>
          <w:szCs w:val="16"/>
        </w:rPr>
        <w:t>.0.1</w:t>
      </w:r>
      <w:r w:rsidRPr="00D252DC">
        <w:rPr>
          <w:rStyle w:val="Char"/>
          <w:sz w:val="21"/>
          <w:szCs w:val="16"/>
        </w:rPr>
        <w:t xml:space="preserve">  </w:t>
      </w:r>
      <w:r w:rsidR="00B41826">
        <w:rPr>
          <w:rStyle w:val="Char"/>
          <w:rFonts w:hint="eastAsia"/>
          <w:sz w:val="21"/>
          <w:szCs w:val="16"/>
        </w:rPr>
        <w:t>工艺生产</w:t>
      </w:r>
      <w:r w:rsidRPr="00D252DC">
        <w:rPr>
          <w:rStyle w:val="Char"/>
          <w:sz w:val="21"/>
          <w:szCs w:val="16"/>
        </w:rPr>
        <w:t>用汽调查表</w:t>
      </w:r>
    </w:p>
    <w:tbl>
      <w:tblPr>
        <w:tblStyle w:val="aff4"/>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
        <w:gridCol w:w="452"/>
        <w:gridCol w:w="887"/>
        <w:gridCol w:w="561"/>
        <w:gridCol w:w="452"/>
        <w:gridCol w:w="561"/>
        <w:gridCol w:w="452"/>
        <w:gridCol w:w="561"/>
        <w:gridCol w:w="451"/>
        <w:gridCol w:w="560"/>
        <w:gridCol w:w="451"/>
        <w:gridCol w:w="560"/>
        <w:gridCol w:w="451"/>
        <w:gridCol w:w="560"/>
        <w:gridCol w:w="451"/>
        <w:gridCol w:w="560"/>
        <w:gridCol w:w="451"/>
        <w:gridCol w:w="560"/>
        <w:gridCol w:w="451"/>
        <w:gridCol w:w="560"/>
        <w:gridCol w:w="451"/>
        <w:gridCol w:w="560"/>
        <w:gridCol w:w="451"/>
        <w:gridCol w:w="560"/>
        <w:gridCol w:w="451"/>
        <w:gridCol w:w="560"/>
        <w:gridCol w:w="451"/>
      </w:tblGrid>
      <w:tr w:rsidR="008B2773" w:rsidRPr="007D1712" w14:paraId="5E7C8404" w14:textId="77777777" w:rsidTr="00D252DC">
        <w:trPr>
          <w:jc w:val="center"/>
        </w:trPr>
        <w:tc>
          <w:tcPr>
            <w:tcW w:w="162" w:type="pct"/>
            <w:vMerge w:val="restart"/>
            <w:vAlign w:val="center"/>
          </w:tcPr>
          <w:p w14:paraId="0DF68F3C"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用</w:t>
            </w:r>
          </w:p>
          <w:p w14:paraId="46E1A1CD"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热</w:t>
            </w:r>
          </w:p>
          <w:p w14:paraId="5909075E"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单</w:t>
            </w:r>
          </w:p>
          <w:p w14:paraId="4A6C8F71"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位</w:t>
            </w:r>
          </w:p>
        </w:tc>
        <w:tc>
          <w:tcPr>
            <w:tcW w:w="162" w:type="pct"/>
            <w:vMerge w:val="restart"/>
            <w:vAlign w:val="center"/>
          </w:tcPr>
          <w:p w14:paraId="41C7CA47"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负</w:t>
            </w:r>
          </w:p>
          <w:p w14:paraId="28A7D2AC" w14:textId="77777777" w:rsidR="008B2773" w:rsidRPr="007D1712" w:rsidRDefault="008B2773" w:rsidP="00D252DC">
            <w:pPr>
              <w:snapToGrid w:val="0"/>
              <w:jc w:val="center"/>
              <w:rPr>
                <w:rFonts w:ascii="Times New Roman" w:eastAsia="宋体" w:hAnsi="Times New Roman"/>
                <w:bCs/>
                <w:sz w:val="20"/>
              </w:rPr>
            </w:pPr>
            <w:proofErr w:type="gramStart"/>
            <w:r w:rsidRPr="007D1712">
              <w:rPr>
                <w:rFonts w:ascii="Times New Roman" w:eastAsia="宋体" w:hAnsi="Times New Roman"/>
                <w:bCs/>
                <w:sz w:val="20"/>
              </w:rPr>
              <w:t>荷</w:t>
            </w:r>
            <w:proofErr w:type="gramEnd"/>
          </w:p>
          <w:p w14:paraId="4949D1E6"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性</w:t>
            </w:r>
          </w:p>
          <w:p w14:paraId="30062DFC"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质</w:t>
            </w:r>
          </w:p>
        </w:tc>
        <w:tc>
          <w:tcPr>
            <w:tcW w:w="318" w:type="pct"/>
            <w:vMerge w:val="restart"/>
            <w:vAlign w:val="center"/>
          </w:tcPr>
          <w:p w14:paraId="781EF6AF"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用汽</w:t>
            </w:r>
          </w:p>
          <w:p w14:paraId="56EA851E"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温度、</w:t>
            </w:r>
          </w:p>
          <w:p w14:paraId="7E01BF50"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压力</w:t>
            </w:r>
          </w:p>
        </w:tc>
        <w:tc>
          <w:tcPr>
            <w:tcW w:w="363" w:type="pct"/>
            <w:gridSpan w:val="2"/>
            <w:vAlign w:val="center"/>
          </w:tcPr>
          <w:p w14:paraId="24156417"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1</w:t>
            </w:r>
          </w:p>
          <w:p w14:paraId="63AD7BED"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月</w:t>
            </w:r>
          </w:p>
        </w:tc>
        <w:tc>
          <w:tcPr>
            <w:tcW w:w="363" w:type="pct"/>
            <w:gridSpan w:val="2"/>
            <w:vAlign w:val="center"/>
          </w:tcPr>
          <w:p w14:paraId="11782E6F"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2</w:t>
            </w:r>
          </w:p>
          <w:p w14:paraId="4A9A0B0D"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月</w:t>
            </w:r>
          </w:p>
        </w:tc>
        <w:tc>
          <w:tcPr>
            <w:tcW w:w="363" w:type="pct"/>
            <w:gridSpan w:val="2"/>
            <w:vAlign w:val="center"/>
          </w:tcPr>
          <w:p w14:paraId="12A6CA71"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3</w:t>
            </w:r>
          </w:p>
          <w:p w14:paraId="23B106ED"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月</w:t>
            </w:r>
          </w:p>
        </w:tc>
        <w:tc>
          <w:tcPr>
            <w:tcW w:w="363" w:type="pct"/>
            <w:gridSpan w:val="2"/>
            <w:vAlign w:val="center"/>
          </w:tcPr>
          <w:p w14:paraId="59637C93"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4</w:t>
            </w:r>
          </w:p>
          <w:p w14:paraId="58AF025F"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4CFAD0BA"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5</w:t>
            </w:r>
          </w:p>
          <w:p w14:paraId="4D263DB8"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4F1AA6FE"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6</w:t>
            </w:r>
          </w:p>
          <w:p w14:paraId="4C852E5F"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2C50D305"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7</w:t>
            </w:r>
          </w:p>
          <w:p w14:paraId="33BC3EDC"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57C441CE"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8</w:t>
            </w:r>
          </w:p>
          <w:p w14:paraId="1F1D6B68"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46AE3A04"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9</w:t>
            </w:r>
          </w:p>
          <w:p w14:paraId="24F47F00"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52B8EAC8"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10</w:t>
            </w:r>
          </w:p>
          <w:p w14:paraId="1B13D4F3"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62DD1D08"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11</w:t>
            </w:r>
          </w:p>
          <w:p w14:paraId="57AFA2EE"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c>
          <w:tcPr>
            <w:tcW w:w="363" w:type="pct"/>
            <w:gridSpan w:val="2"/>
            <w:vAlign w:val="center"/>
          </w:tcPr>
          <w:p w14:paraId="080A7B4D"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12</w:t>
            </w:r>
          </w:p>
          <w:p w14:paraId="1528EF99" w14:textId="77777777" w:rsidR="008B2773" w:rsidRPr="007D1712" w:rsidRDefault="008B2773" w:rsidP="00D252DC">
            <w:pPr>
              <w:snapToGrid w:val="0"/>
              <w:jc w:val="center"/>
              <w:rPr>
                <w:rFonts w:ascii="Times New Roman" w:hAnsi="Times New Roman"/>
                <w:bCs/>
                <w:sz w:val="20"/>
              </w:rPr>
            </w:pPr>
            <w:r w:rsidRPr="007D1712">
              <w:rPr>
                <w:rFonts w:ascii="Times New Roman" w:hAnsi="Times New Roman"/>
                <w:bCs/>
                <w:sz w:val="20"/>
              </w:rPr>
              <w:t>月</w:t>
            </w:r>
          </w:p>
        </w:tc>
      </w:tr>
      <w:tr w:rsidR="005C036C" w:rsidRPr="007D1712" w14:paraId="218D339B" w14:textId="77777777" w:rsidTr="00D252DC">
        <w:trPr>
          <w:jc w:val="center"/>
        </w:trPr>
        <w:tc>
          <w:tcPr>
            <w:tcW w:w="162" w:type="pct"/>
            <w:vMerge/>
            <w:vAlign w:val="center"/>
          </w:tcPr>
          <w:p w14:paraId="69E17993" w14:textId="77777777" w:rsidR="008B2773" w:rsidRPr="007D1712" w:rsidRDefault="008B2773" w:rsidP="00D252DC">
            <w:pPr>
              <w:snapToGrid w:val="0"/>
              <w:jc w:val="center"/>
              <w:rPr>
                <w:rFonts w:ascii="Times New Roman" w:eastAsia="宋体" w:hAnsi="Times New Roman"/>
                <w:bCs/>
                <w:sz w:val="20"/>
              </w:rPr>
            </w:pPr>
          </w:p>
        </w:tc>
        <w:tc>
          <w:tcPr>
            <w:tcW w:w="162" w:type="pct"/>
            <w:vMerge/>
            <w:vAlign w:val="center"/>
          </w:tcPr>
          <w:p w14:paraId="0A01DA5E" w14:textId="77777777" w:rsidR="008B2773" w:rsidRPr="007D1712" w:rsidRDefault="008B2773" w:rsidP="00D252DC">
            <w:pPr>
              <w:snapToGrid w:val="0"/>
              <w:jc w:val="center"/>
              <w:rPr>
                <w:rFonts w:ascii="Times New Roman" w:eastAsia="宋体" w:hAnsi="Times New Roman"/>
                <w:bCs/>
                <w:sz w:val="20"/>
              </w:rPr>
            </w:pPr>
          </w:p>
        </w:tc>
        <w:tc>
          <w:tcPr>
            <w:tcW w:w="318" w:type="pct"/>
            <w:vMerge/>
            <w:vAlign w:val="center"/>
          </w:tcPr>
          <w:p w14:paraId="0422F316" w14:textId="77777777" w:rsidR="008B2773" w:rsidRPr="007D1712" w:rsidRDefault="008B2773" w:rsidP="00D252DC">
            <w:pPr>
              <w:snapToGrid w:val="0"/>
              <w:jc w:val="center"/>
              <w:rPr>
                <w:rFonts w:ascii="Times New Roman" w:eastAsia="宋体" w:hAnsi="Times New Roman"/>
                <w:bCs/>
                <w:sz w:val="20"/>
              </w:rPr>
            </w:pPr>
          </w:p>
        </w:tc>
        <w:tc>
          <w:tcPr>
            <w:tcW w:w="201" w:type="pct"/>
            <w:vAlign w:val="center"/>
          </w:tcPr>
          <w:p w14:paraId="4BD4498A"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t/h</w:t>
            </w:r>
          </w:p>
        </w:tc>
        <w:tc>
          <w:tcPr>
            <w:tcW w:w="162" w:type="pct"/>
            <w:vAlign w:val="center"/>
          </w:tcPr>
          <w:p w14:paraId="2A1615F7"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2C556E9C"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64813441"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数</w:t>
            </w:r>
          </w:p>
        </w:tc>
        <w:tc>
          <w:tcPr>
            <w:tcW w:w="201" w:type="pct"/>
            <w:vAlign w:val="center"/>
          </w:tcPr>
          <w:p w14:paraId="4BBE9CCC"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t/h</w:t>
            </w:r>
          </w:p>
        </w:tc>
        <w:tc>
          <w:tcPr>
            <w:tcW w:w="162" w:type="pct"/>
            <w:vAlign w:val="center"/>
          </w:tcPr>
          <w:p w14:paraId="6A920943"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7F7A304B"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0D9BAF1A"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数</w:t>
            </w:r>
          </w:p>
        </w:tc>
        <w:tc>
          <w:tcPr>
            <w:tcW w:w="201" w:type="pct"/>
            <w:vAlign w:val="center"/>
          </w:tcPr>
          <w:p w14:paraId="289923AE"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t/h</w:t>
            </w:r>
          </w:p>
        </w:tc>
        <w:tc>
          <w:tcPr>
            <w:tcW w:w="162" w:type="pct"/>
            <w:vAlign w:val="center"/>
          </w:tcPr>
          <w:p w14:paraId="15FA9CA3"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4A57C533"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243500E8"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数</w:t>
            </w:r>
          </w:p>
        </w:tc>
        <w:tc>
          <w:tcPr>
            <w:tcW w:w="201" w:type="pct"/>
            <w:vAlign w:val="center"/>
          </w:tcPr>
          <w:p w14:paraId="207093C8"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19E22EC8"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1529814E"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74524E39"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148FC617"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6AAF0AB0"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5839F3D4"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424BE974"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7547CE05"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5EB78F93"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430BDAAF"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38D15513"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51B98A26"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55F5C23F"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5029E10C"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71AB745B"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599BAF95"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44ABCFF4"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0E55A1E7"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0630E1BB"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1C506900"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53D8E2F7"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4287FFE3"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76707F5A"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54D2A25F"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2FABE7F6"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70EE8CD9"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0A9E61CA"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791A26B8"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7B4C64B7"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3CC0B4B2"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47E0E003"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c>
          <w:tcPr>
            <w:tcW w:w="201" w:type="pct"/>
            <w:vAlign w:val="center"/>
          </w:tcPr>
          <w:p w14:paraId="18FEBAA5"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t/h</w:t>
            </w:r>
          </w:p>
        </w:tc>
        <w:tc>
          <w:tcPr>
            <w:tcW w:w="162" w:type="pct"/>
            <w:vAlign w:val="center"/>
          </w:tcPr>
          <w:p w14:paraId="7F4B0076"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小</w:t>
            </w:r>
          </w:p>
          <w:p w14:paraId="7B5DBBBB" w14:textId="77777777" w:rsidR="008B2773" w:rsidRPr="007D1712" w:rsidRDefault="008B2773" w:rsidP="00D252DC">
            <w:pPr>
              <w:snapToGrid w:val="0"/>
              <w:jc w:val="center"/>
              <w:rPr>
                <w:rFonts w:ascii="Times New Roman" w:eastAsia="宋体" w:hAnsi="Times New Roman"/>
                <w:bCs/>
                <w:sz w:val="20"/>
              </w:rPr>
            </w:pPr>
            <w:r w:rsidRPr="007D1712">
              <w:rPr>
                <w:rFonts w:ascii="Times New Roman" w:eastAsia="宋体" w:hAnsi="Times New Roman"/>
                <w:bCs/>
                <w:sz w:val="20"/>
              </w:rPr>
              <w:t>时</w:t>
            </w:r>
          </w:p>
          <w:p w14:paraId="55F7E15B" w14:textId="77777777" w:rsidR="008B2773" w:rsidRPr="007D1712" w:rsidRDefault="008B2773" w:rsidP="00D252DC">
            <w:pPr>
              <w:snapToGrid w:val="0"/>
              <w:jc w:val="center"/>
              <w:rPr>
                <w:rFonts w:ascii="Times New Roman" w:hAnsi="Times New Roman"/>
                <w:bCs/>
                <w:sz w:val="20"/>
              </w:rPr>
            </w:pPr>
            <w:r w:rsidRPr="007D1712">
              <w:rPr>
                <w:rFonts w:ascii="Times New Roman" w:eastAsia="宋体" w:hAnsi="Times New Roman"/>
                <w:bCs/>
                <w:sz w:val="20"/>
              </w:rPr>
              <w:t>数</w:t>
            </w:r>
          </w:p>
        </w:tc>
      </w:tr>
      <w:tr w:rsidR="005C036C" w:rsidRPr="007D1712" w14:paraId="08DE185D" w14:textId="77777777" w:rsidTr="00D252DC">
        <w:trPr>
          <w:jc w:val="center"/>
        </w:trPr>
        <w:tc>
          <w:tcPr>
            <w:tcW w:w="162" w:type="pct"/>
            <w:vAlign w:val="center"/>
          </w:tcPr>
          <w:p w14:paraId="41018917" w14:textId="77777777" w:rsidR="008B2773" w:rsidRPr="007D1712" w:rsidRDefault="008B2773" w:rsidP="00D252DC">
            <w:pPr>
              <w:snapToGrid w:val="0"/>
              <w:jc w:val="center"/>
              <w:rPr>
                <w:rFonts w:ascii="Times New Roman" w:eastAsia="宋体" w:hAnsi="Times New Roman"/>
                <w:bCs/>
                <w:sz w:val="20"/>
              </w:rPr>
            </w:pPr>
          </w:p>
        </w:tc>
        <w:tc>
          <w:tcPr>
            <w:tcW w:w="162" w:type="pct"/>
            <w:vAlign w:val="center"/>
          </w:tcPr>
          <w:p w14:paraId="72F511A4" w14:textId="77777777" w:rsidR="008B2773" w:rsidRPr="007D1712" w:rsidRDefault="008B2773" w:rsidP="00D252DC">
            <w:pPr>
              <w:snapToGrid w:val="0"/>
              <w:jc w:val="center"/>
              <w:rPr>
                <w:rFonts w:ascii="Times New Roman" w:eastAsia="宋体" w:hAnsi="Times New Roman"/>
                <w:bCs/>
                <w:sz w:val="20"/>
              </w:rPr>
            </w:pPr>
          </w:p>
        </w:tc>
        <w:tc>
          <w:tcPr>
            <w:tcW w:w="318" w:type="pct"/>
            <w:vAlign w:val="center"/>
          </w:tcPr>
          <w:p w14:paraId="3EB2BC0F" w14:textId="77777777" w:rsidR="008B2773" w:rsidRPr="007D1712" w:rsidRDefault="008B2773" w:rsidP="00D252DC">
            <w:pPr>
              <w:snapToGrid w:val="0"/>
              <w:jc w:val="center"/>
              <w:rPr>
                <w:rFonts w:ascii="Times New Roman" w:eastAsia="宋体" w:hAnsi="Times New Roman"/>
                <w:bCs/>
                <w:sz w:val="20"/>
              </w:rPr>
            </w:pPr>
          </w:p>
        </w:tc>
        <w:tc>
          <w:tcPr>
            <w:tcW w:w="201" w:type="pct"/>
            <w:vAlign w:val="center"/>
          </w:tcPr>
          <w:p w14:paraId="69E57279" w14:textId="77777777" w:rsidR="008B2773" w:rsidRPr="007D1712" w:rsidRDefault="008B2773" w:rsidP="00D252DC">
            <w:pPr>
              <w:snapToGrid w:val="0"/>
              <w:jc w:val="center"/>
              <w:rPr>
                <w:rFonts w:ascii="Times New Roman" w:eastAsia="宋体" w:hAnsi="Times New Roman"/>
                <w:bCs/>
                <w:sz w:val="20"/>
              </w:rPr>
            </w:pPr>
          </w:p>
        </w:tc>
        <w:tc>
          <w:tcPr>
            <w:tcW w:w="162" w:type="pct"/>
            <w:vAlign w:val="center"/>
          </w:tcPr>
          <w:p w14:paraId="226582CC" w14:textId="77777777" w:rsidR="008B2773" w:rsidRPr="007D1712" w:rsidRDefault="008B2773" w:rsidP="00D252DC">
            <w:pPr>
              <w:snapToGrid w:val="0"/>
              <w:jc w:val="center"/>
              <w:rPr>
                <w:rFonts w:ascii="Times New Roman" w:eastAsia="宋体" w:hAnsi="Times New Roman"/>
                <w:bCs/>
                <w:sz w:val="20"/>
              </w:rPr>
            </w:pPr>
          </w:p>
        </w:tc>
        <w:tc>
          <w:tcPr>
            <w:tcW w:w="201" w:type="pct"/>
            <w:vAlign w:val="center"/>
          </w:tcPr>
          <w:p w14:paraId="2B5782BC" w14:textId="77777777" w:rsidR="008B2773" w:rsidRPr="007D1712" w:rsidRDefault="008B2773" w:rsidP="00D252DC">
            <w:pPr>
              <w:snapToGrid w:val="0"/>
              <w:jc w:val="center"/>
              <w:rPr>
                <w:rFonts w:ascii="Times New Roman" w:eastAsia="宋体" w:hAnsi="Times New Roman"/>
                <w:bCs/>
                <w:sz w:val="20"/>
              </w:rPr>
            </w:pPr>
          </w:p>
        </w:tc>
        <w:tc>
          <w:tcPr>
            <w:tcW w:w="162" w:type="pct"/>
            <w:vAlign w:val="center"/>
          </w:tcPr>
          <w:p w14:paraId="573F29BB" w14:textId="77777777" w:rsidR="008B2773" w:rsidRPr="007D1712" w:rsidRDefault="008B2773" w:rsidP="00D252DC">
            <w:pPr>
              <w:snapToGrid w:val="0"/>
              <w:jc w:val="center"/>
              <w:rPr>
                <w:rFonts w:ascii="Times New Roman" w:eastAsia="宋体" w:hAnsi="Times New Roman"/>
                <w:bCs/>
                <w:sz w:val="20"/>
              </w:rPr>
            </w:pPr>
          </w:p>
        </w:tc>
        <w:tc>
          <w:tcPr>
            <w:tcW w:w="201" w:type="pct"/>
            <w:vAlign w:val="center"/>
          </w:tcPr>
          <w:p w14:paraId="2D30D70E" w14:textId="77777777" w:rsidR="008B2773" w:rsidRPr="007D1712" w:rsidRDefault="008B2773" w:rsidP="00D252DC">
            <w:pPr>
              <w:snapToGrid w:val="0"/>
              <w:jc w:val="center"/>
              <w:rPr>
                <w:rFonts w:ascii="Times New Roman" w:eastAsia="宋体" w:hAnsi="Times New Roman"/>
                <w:bCs/>
                <w:sz w:val="20"/>
              </w:rPr>
            </w:pPr>
          </w:p>
        </w:tc>
        <w:tc>
          <w:tcPr>
            <w:tcW w:w="162" w:type="pct"/>
            <w:vAlign w:val="center"/>
          </w:tcPr>
          <w:p w14:paraId="45B7120C" w14:textId="77777777" w:rsidR="008B2773" w:rsidRPr="007D1712" w:rsidRDefault="008B2773" w:rsidP="00D252DC">
            <w:pPr>
              <w:snapToGrid w:val="0"/>
              <w:jc w:val="center"/>
              <w:rPr>
                <w:rFonts w:ascii="Times New Roman" w:eastAsia="宋体" w:hAnsi="Times New Roman"/>
                <w:bCs/>
                <w:sz w:val="20"/>
              </w:rPr>
            </w:pPr>
          </w:p>
        </w:tc>
        <w:tc>
          <w:tcPr>
            <w:tcW w:w="201" w:type="pct"/>
            <w:vAlign w:val="center"/>
          </w:tcPr>
          <w:p w14:paraId="1B3C27A9"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DCA34F1"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015DE463"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A0F4D8F"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081F2525"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DE0B247"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02427F9"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61E32F1"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F952193"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735FAAD"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7CDEA13A"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3DC1ADF"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DFF8699"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EDB6E27"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031DAE7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4BA5B47"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C4C830C"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E4C1C15" w14:textId="77777777" w:rsidR="008B2773" w:rsidRPr="007D1712" w:rsidRDefault="008B2773" w:rsidP="00D252DC">
            <w:pPr>
              <w:snapToGrid w:val="0"/>
              <w:jc w:val="center"/>
              <w:rPr>
                <w:rFonts w:ascii="Times New Roman" w:hAnsi="Times New Roman"/>
                <w:bCs/>
                <w:sz w:val="20"/>
              </w:rPr>
            </w:pPr>
          </w:p>
        </w:tc>
      </w:tr>
      <w:tr w:rsidR="005C036C" w:rsidRPr="007D1712" w14:paraId="6751EFEE" w14:textId="77777777" w:rsidTr="00D252DC">
        <w:trPr>
          <w:jc w:val="center"/>
        </w:trPr>
        <w:tc>
          <w:tcPr>
            <w:tcW w:w="162" w:type="pct"/>
            <w:vAlign w:val="center"/>
          </w:tcPr>
          <w:p w14:paraId="4B596D3E"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0C0CBF9" w14:textId="77777777" w:rsidR="008B2773" w:rsidRPr="007D1712" w:rsidRDefault="008B2773" w:rsidP="00D252DC">
            <w:pPr>
              <w:snapToGrid w:val="0"/>
              <w:jc w:val="center"/>
              <w:rPr>
                <w:rFonts w:ascii="Times New Roman" w:hAnsi="Times New Roman"/>
                <w:bCs/>
                <w:sz w:val="20"/>
              </w:rPr>
            </w:pPr>
          </w:p>
        </w:tc>
        <w:tc>
          <w:tcPr>
            <w:tcW w:w="318" w:type="pct"/>
            <w:vAlign w:val="center"/>
          </w:tcPr>
          <w:p w14:paraId="3F5DF13D"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1FC8C93"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0A9ADF5"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8835F9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52F686DB"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56A07472"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4A0210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E205E7D"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AD5C3C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5C50941"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300D99C"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2A8E4BB"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45B901B"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07B4422A"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95AFD61"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2B74DF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D3649B4"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56B663D8"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E212D36"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49D03EFE"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550D6FF6"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7F8D1A7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33D28DC"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3C5573D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549B282" w14:textId="77777777" w:rsidR="008B2773" w:rsidRPr="007D1712" w:rsidRDefault="008B2773" w:rsidP="00D252DC">
            <w:pPr>
              <w:snapToGrid w:val="0"/>
              <w:jc w:val="center"/>
              <w:rPr>
                <w:rFonts w:ascii="Times New Roman" w:hAnsi="Times New Roman"/>
                <w:bCs/>
                <w:sz w:val="20"/>
              </w:rPr>
            </w:pPr>
          </w:p>
        </w:tc>
      </w:tr>
      <w:tr w:rsidR="005C036C" w:rsidRPr="007D1712" w14:paraId="31682B43" w14:textId="77777777" w:rsidTr="00D252DC">
        <w:trPr>
          <w:jc w:val="center"/>
        </w:trPr>
        <w:tc>
          <w:tcPr>
            <w:tcW w:w="162" w:type="pct"/>
            <w:vAlign w:val="center"/>
          </w:tcPr>
          <w:p w14:paraId="4D6E5AF9"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DA4D04F" w14:textId="77777777" w:rsidR="008B2773" w:rsidRPr="007D1712" w:rsidRDefault="008B2773" w:rsidP="00D252DC">
            <w:pPr>
              <w:snapToGrid w:val="0"/>
              <w:jc w:val="center"/>
              <w:rPr>
                <w:rFonts w:ascii="Times New Roman" w:hAnsi="Times New Roman"/>
                <w:bCs/>
                <w:sz w:val="20"/>
              </w:rPr>
            </w:pPr>
          </w:p>
        </w:tc>
        <w:tc>
          <w:tcPr>
            <w:tcW w:w="318" w:type="pct"/>
            <w:vAlign w:val="center"/>
          </w:tcPr>
          <w:p w14:paraId="56D835F9"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3F9B720A"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972C8A4"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538821B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881E656"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A6E32F5"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0A59FF2"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3CF5D092"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D4F39B8"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3662907"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140BB93"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4B68BB90"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BF04FE5"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D35A9BC"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EBD44D9"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E071179"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0362439"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81893AC"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1E5F5B8"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E104B37"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2225FBE"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7BBFAFA5"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3C252EB"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50F3C33B"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295A1AD" w14:textId="77777777" w:rsidR="008B2773" w:rsidRPr="007D1712" w:rsidRDefault="008B2773" w:rsidP="00D252DC">
            <w:pPr>
              <w:snapToGrid w:val="0"/>
              <w:jc w:val="center"/>
              <w:rPr>
                <w:rFonts w:ascii="Times New Roman" w:hAnsi="Times New Roman"/>
                <w:bCs/>
                <w:sz w:val="20"/>
              </w:rPr>
            </w:pPr>
          </w:p>
        </w:tc>
      </w:tr>
      <w:tr w:rsidR="005C036C" w:rsidRPr="007D1712" w14:paraId="0E016720" w14:textId="77777777" w:rsidTr="00D252DC">
        <w:trPr>
          <w:jc w:val="center"/>
        </w:trPr>
        <w:tc>
          <w:tcPr>
            <w:tcW w:w="162" w:type="pct"/>
            <w:vAlign w:val="center"/>
          </w:tcPr>
          <w:p w14:paraId="045072C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D4FC9B5" w14:textId="77777777" w:rsidR="008B2773" w:rsidRPr="007D1712" w:rsidRDefault="008B2773" w:rsidP="00D252DC">
            <w:pPr>
              <w:snapToGrid w:val="0"/>
              <w:jc w:val="center"/>
              <w:rPr>
                <w:rFonts w:ascii="Times New Roman" w:hAnsi="Times New Roman"/>
                <w:bCs/>
                <w:sz w:val="20"/>
              </w:rPr>
            </w:pPr>
          </w:p>
        </w:tc>
        <w:tc>
          <w:tcPr>
            <w:tcW w:w="318" w:type="pct"/>
            <w:vAlign w:val="center"/>
          </w:tcPr>
          <w:p w14:paraId="18F9EBF0"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46DD1F18"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BFEAB72"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403F21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66AD5E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4B9D3405"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8E17EA1"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DC3C60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A909E5C"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9180285"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9256CA7"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4BC60F52"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8468FA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6021C31"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A003673"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535D1E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CC1D1D3"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529B55C1"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C35BF9B"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50465C4"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4C0DC7B"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5D73113"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B82904E"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AE6B11E"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F2588E3" w14:textId="77777777" w:rsidR="008B2773" w:rsidRPr="007D1712" w:rsidRDefault="008B2773" w:rsidP="00D252DC">
            <w:pPr>
              <w:snapToGrid w:val="0"/>
              <w:jc w:val="center"/>
              <w:rPr>
                <w:rFonts w:ascii="Times New Roman" w:hAnsi="Times New Roman"/>
                <w:bCs/>
                <w:sz w:val="20"/>
              </w:rPr>
            </w:pPr>
          </w:p>
        </w:tc>
      </w:tr>
      <w:tr w:rsidR="005C036C" w:rsidRPr="007D1712" w14:paraId="4200EC0D" w14:textId="77777777" w:rsidTr="00D252DC">
        <w:trPr>
          <w:jc w:val="center"/>
        </w:trPr>
        <w:tc>
          <w:tcPr>
            <w:tcW w:w="162" w:type="pct"/>
            <w:vAlign w:val="center"/>
          </w:tcPr>
          <w:p w14:paraId="58344E0B"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9A2DA07" w14:textId="77777777" w:rsidR="005C036C" w:rsidRPr="007D1712" w:rsidRDefault="005C036C" w:rsidP="005C036C">
            <w:pPr>
              <w:snapToGrid w:val="0"/>
              <w:jc w:val="center"/>
              <w:rPr>
                <w:rFonts w:ascii="Times New Roman" w:hAnsi="Times New Roman"/>
                <w:bCs/>
                <w:sz w:val="20"/>
              </w:rPr>
            </w:pPr>
          </w:p>
        </w:tc>
        <w:tc>
          <w:tcPr>
            <w:tcW w:w="318" w:type="pct"/>
            <w:vAlign w:val="center"/>
          </w:tcPr>
          <w:p w14:paraId="27933D2C"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69E99C6"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D7E2423"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B3D1913"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41F7B6E2"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72FD2CB"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0B695A7"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79814B0"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05E88CC"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45B299F4"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FC9070C"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E2044AF"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6F7A1A7"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501405C"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7C0EE834"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2EF0A79"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771C044"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31E9B14B"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D4353C0"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4AF0CDDB"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31633FC"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5D513D3"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A667837"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781ECBC4"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507C0CB9" w14:textId="77777777" w:rsidR="005C036C" w:rsidRPr="007D1712" w:rsidRDefault="005C036C" w:rsidP="005C036C">
            <w:pPr>
              <w:snapToGrid w:val="0"/>
              <w:jc w:val="center"/>
              <w:rPr>
                <w:rFonts w:ascii="Times New Roman" w:hAnsi="Times New Roman"/>
                <w:bCs/>
                <w:sz w:val="20"/>
              </w:rPr>
            </w:pPr>
          </w:p>
        </w:tc>
      </w:tr>
      <w:tr w:rsidR="005C036C" w:rsidRPr="007D1712" w14:paraId="404BDE3A" w14:textId="77777777" w:rsidTr="00D252DC">
        <w:trPr>
          <w:jc w:val="center"/>
        </w:trPr>
        <w:tc>
          <w:tcPr>
            <w:tcW w:w="162" w:type="pct"/>
            <w:vAlign w:val="center"/>
          </w:tcPr>
          <w:p w14:paraId="4F41022A"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BFCE41F" w14:textId="77777777" w:rsidR="005C036C" w:rsidRPr="007D1712" w:rsidRDefault="005C036C" w:rsidP="005C036C">
            <w:pPr>
              <w:snapToGrid w:val="0"/>
              <w:jc w:val="center"/>
              <w:rPr>
                <w:rFonts w:ascii="Times New Roman" w:hAnsi="Times New Roman"/>
                <w:bCs/>
                <w:sz w:val="20"/>
              </w:rPr>
            </w:pPr>
          </w:p>
        </w:tc>
        <w:tc>
          <w:tcPr>
            <w:tcW w:w="318" w:type="pct"/>
            <w:vAlign w:val="center"/>
          </w:tcPr>
          <w:p w14:paraId="7FC82B16"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3D29E32D"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AFD1CAD"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2B41DED5"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90E5DE2"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7346C09"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121734F"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4B514F9A"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9679FBD"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767D280"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5036539"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3E4F04B0"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7873AAA0"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865C266"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42DF89B6"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14B2EFF9"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2FACE9AB"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178D002B"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74C2A32"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FFB78F5"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4D5C4311"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785CAE0"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2C4DC34"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25406ECA"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33E70231" w14:textId="77777777" w:rsidR="005C036C" w:rsidRPr="007D1712" w:rsidRDefault="005C036C" w:rsidP="005C036C">
            <w:pPr>
              <w:snapToGrid w:val="0"/>
              <w:jc w:val="center"/>
              <w:rPr>
                <w:rFonts w:ascii="Times New Roman" w:hAnsi="Times New Roman"/>
                <w:bCs/>
                <w:sz w:val="20"/>
              </w:rPr>
            </w:pPr>
          </w:p>
        </w:tc>
      </w:tr>
      <w:tr w:rsidR="005C036C" w:rsidRPr="007D1712" w14:paraId="28E006BF" w14:textId="77777777" w:rsidTr="00D252DC">
        <w:trPr>
          <w:jc w:val="center"/>
        </w:trPr>
        <w:tc>
          <w:tcPr>
            <w:tcW w:w="162" w:type="pct"/>
            <w:vAlign w:val="center"/>
          </w:tcPr>
          <w:p w14:paraId="3CDF5C25"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5FDECE22" w14:textId="77777777" w:rsidR="005C036C" w:rsidRPr="007D1712" w:rsidRDefault="005C036C" w:rsidP="005C036C">
            <w:pPr>
              <w:snapToGrid w:val="0"/>
              <w:jc w:val="center"/>
              <w:rPr>
                <w:rFonts w:ascii="Times New Roman" w:hAnsi="Times New Roman"/>
                <w:bCs/>
                <w:sz w:val="20"/>
              </w:rPr>
            </w:pPr>
          </w:p>
        </w:tc>
        <w:tc>
          <w:tcPr>
            <w:tcW w:w="318" w:type="pct"/>
            <w:vAlign w:val="center"/>
          </w:tcPr>
          <w:p w14:paraId="0196CE44"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1173A700"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CDA697E"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20DD87D"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836D6BD"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1AD8F003"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F7C5FA3"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316D9AB3"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54D49E7E"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7BD11CF7"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20511DBA"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2EE34EC"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7711F18"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79C2C1FE"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3F992B27"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72195700"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512B810D"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D02B8DA"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3C7A309A"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36A760A2"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4E32F4C7"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13E54C8A"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5EB6003B"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733B6D2"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5F95288" w14:textId="77777777" w:rsidR="005C036C" w:rsidRPr="007D1712" w:rsidRDefault="005C036C" w:rsidP="005C036C">
            <w:pPr>
              <w:snapToGrid w:val="0"/>
              <w:jc w:val="center"/>
              <w:rPr>
                <w:rFonts w:ascii="Times New Roman" w:hAnsi="Times New Roman"/>
                <w:bCs/>
                <w:sz w:val="20"/>
              </w:rPr>
            </w:pPr>
          </w:p>
        </w:tc>
      </w:tr>
      <w:tr w:rsidR="005C036C" w:rsidRPr="007D1712" w14:paraId="40C34713" w14:textId="77777777" w:rsidTr="00D252DC">
        <w:trPr>
          <w:jc w:val="center"/>
        </w:trPr>
        <w:tc>
          <w:tcPr>
            <w:tcW w:w="162" w:type="pct"/>
            <w:vAlign w:val="center"/>
          </w:tcPr>
          <w:p w14:paraId="311508CB"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EFF0FB1" w14:textId="77777777" w:rsidR="005C036C" w:rsidRPr="007D1712" w:rsidRDefault="005C036C" w:rsidP="005C036C">
            <w:pPr>
              <w:snapToGrid w:val="0"/>
              <w:jc w:val="center"/>
              <w:rPr>
                <w:rFonts w:ascii="Times New Roman" w:hAnsi="Times New Roman"/>
                <w:bCs/>
                <w:sz w:val="20"/>
              </w:rPr>
            </w:pPr>
          </w:p>
        </w:tc>
        <w:tc>
          <w:tcPr>
            <w:tcW w:w="318" w:type="pct"/>
            <w:vAlign w:val="center"/>
          </w:tcPr>
          <w:p w14:paraId="6A09B8C3"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12020B47"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73774EA0"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431033EE"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5FA50933"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95EDE44"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2781B065"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3558D66D"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2C26F53B"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D9AA5E8"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0DBAE70"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66BFF3F3"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6CFE9561"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7DB59DD9"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3B759886"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29692EEA"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43397F81"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0FDD500F"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3854FAE9"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2F2A7D9C"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0C218FA9"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7E90EC88"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18CF08B5" w14:textId="77777777" w:rsidR="005C036C" w:rsidRPr="007D1712" w:rsidRDefault="005C036C" w:rsidP="005C036C">
            <w:pPr>
              <w:snapToGrid w:val="0"/>
              <w:jc w:val="center"/>
              <w:rPr>
                <w:rFonts w:ascii="Times New Roman" w:hAnsi="Times New Roman"/>
                <w:bCs/>
                <w:sz w:val="20"/>
              </w:rPr>
            </w:pPr>
          </w:p>
        </w:tc>
        <w:tc>
          <w:tcPr>
            <w:tcW w:w="201" w:type="pct"/>
            <w:vAlign w:val="center"/>
          </w:tcPr>
          <w:p w14:paraId="598DBF6D" w14:textId="77777777" w:rsidR="005C036C" w:rsidRPr="007D1712" w:rsidRDefault="005C036C" w:rsidP="005C036C">
            <w:pPr>
              <w:snapToGrid w:val="0"/>
              <w:jc w:val="center"/>
              <w:rPr>
                <w:rFonts w:ascii="Times New Roman" w:hAnsi="Times New Roman"/>
                <w:bCs/>
                <w:sz w:val="20"/>
              </w:rPr>
            </w:pPr>
          </w:p>
        </w:tc>
        <w:tc>
          <w:tcPr>
            <w:tcW w:w="162" w:type="pct"/>
            <w:vAlign w:val="center"/>
          </w:tcPr>
          <w:p w14:paraId="2DF590DD" w14:textId="77777777" w:rsidR="005C036C" w:rsidRPr="007D1712" w:rsidRDefault="005C036C" w:rsidP="005C036C">
            <w:pPr>
              <w:snapToGrid w:val="0"/>
              <w:jc w:val="center"/>
              <w:rPr>
                <w:rFonts w:ascii="Times New Roman" w:hAnsi="Times New Roman"/>
                <w:bCs/>
                <w:sz w:val="20"/>
              </w:rPr>
            </w:pPr>
          </w:p>
        </w:tc>
      </w:tr>
      <w:tr w:rsidR="005C036C" w:rsidRPr="007D1712" w14:paraId="186ECB54" w14:textId="77777777" w:rsidTr="00D252DC">
        <w:trPr>
          <w:jc w:val="center"/>
        </w:trPr>
        <w:tc>
          <w:tcPr>
            <w:tcW w:w="162" w:type="pct"/>
            <w:vAlign w:val="center"/>
          </w:tcPr>
          <w:p w14:paraId="66DDF770"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C6A6218" w14:textId="77777777" w:rsidR="008B2773" w:rsidRPr="007D1712" w:rsidRDefault="008B2773" w:rsidP="00D252DC">
            <w:pPr>
              <w:snapToGrid w:val="0"/>
              <w:jc w:val="center"/>
              <w:rPr>
                <w:rFonts w:ascii="Times New Roman" w:hAnsi="Times New Roman"/>
                <w:bCs/>
                <w:sz w:val="20"/>
              </w:rPr>
            </w:pPr>
          </w:p>
        </w:tc>
        <w:tc>
          <w:tcPr>
            <w:tcW w:w="318" w:type="pct"/>
            <w:vAlign w:val="center"/>
          </w:tcPr>
          <w:p w14:paraId="48422DD3"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DE4E247"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0C9837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0DC5B651"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74EFF07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33E97B39"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1F28F9C6"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0202E00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358F768"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4718379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07194811"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FEE6E18"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9027838"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5ECACC97"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2517AB4D"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81378C6"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3E0D0890"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150E64D7"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643F4E7D"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6BB30F10"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F55CA1A"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293739DD"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6B394C6" w14:textId="77777777" w:rsidR="008B2773" w:rsidRPr="007D1712" w:rsidRDefault="008B2773" w:rsidP="00D252DC">
            <w:pPr>
              <w:snapToGrid w:val="0"/>
              <w:jc w:val="center"/>
              <w:rPr>
                <w:rFonts w:ascii="Times New Roman" w:hAnsi="Times New Roman"/>
                <w:bCs/>
                <w:sz w:val="20"/>
              </w:rPr>
            </w:pPr>
          </w:p>
        </w:tc>
        <w:tc>
          <w:tcPr>
            <w:tcW w:w="201" w:type="pct"/>
            <w:vAlign w:val="center"/>
          </w:tcPr>
          <w:p w14:paraId="725F4053" w14:textId="77777777" w:rsidR="008B2773" w:rsidRPr="007D1712" w:rsidRDefault="008B2773" w:rsidP="00D252DC">
            <w:pPr>
              <w:snapToGrid w:val="0"/>
              <w:jc w:val="center"/>
              <w:rPr>
                <w:rFonts w:ascii="Times New Roman" w:hAnsi="Times New Roman"/>
                <w:bCs/>
                <w:sz w:val="20"/>
              </w:rPr>
            </w:pPr>
          </w:p>
        </w:tc>
        <w:tc>
          <w:tcPr>
            <w:tcW w:w="162" w:type="pct"/>
            <w:vAlign w:val="center"/>
          </w:tcPr>
          <w:p w14:paraId="4B33AC88" w14:textId="77777777" w:rsidR="008B2773" w:rsidRPr="007D1712" w:rsidRDefault="008B2773" w:rsidP="00D252DC">
            <w:pPr>
              <w:snapToGrid w:val="0"/>
              <w:jc w:val="center"/>
              <w:rPr>
                <w:rFonts w:ascii="Times New Roman" w:hAnsi="Times New Roman"/>
                <w:bCs/>
                <w:sz w:val="20"/>
              </w:rPr>
            </w:pPr>
          </w:p>
        </w:tc>
      </w:tr>
    </w:tbl>
    <w:p w14:paraId="71BDCDC6" w14:textId="77777777" w:rsidR="008B2773" w:rsidRPr="007D1712" w:rsidRDefault="008B2773" w:rsidP="008B2773">
      <w:pPr>
        <w:spacing w:line="300" w:lineRule="auto"/>
        <w:rPr>
          <w:rFonts w:ascii="Times New Roman" w:hAnsi="Times New Roman"/>
          <w:b/>
          <w:bCs/>
        </w:rPr>
        <w:sectPr w:rsidR="008B2773" w:rsidRPr="007D1712" w:rsidSect="00293DE7">
          <w:pgSz w:w="16838" w:h="11906" w:orient="landscape"/>
          <w:pgMar w:top="1800" w:right="1440" w:bottom="1800" w:left="1440" w:header="851" w:footer="992" w:gutter="0"/>
          <w:cols w:space="720"/>
          <w:docGrid w:type="lines" w:linePitch="326"/>
        </w:sectPr>
      </w:pPr>
    </w:p>
    <w:p w14:paraId="1DFD1C2C" w14:textId="2DB2D45C" w:rsidR="00B41826" w:rsidRPr="00125F1A" w:rsidRDefault="00B41826" w:rsidP="00B41826">
      <w:pPr>
        <w:spacing w:line="300" w:lineRule="auto"/>
        <w:rPr>
          <w:rStyle w:val="Char"/>
          <w:b/>
          <w:bCs/>
          <w:i/>
          <w:iCs/>
          <w:sz w:val="21"/>
          <w:szCs w:val="16"/>
        </w:rPr>
      </w:pPr>
      <w:r w:rsidRPr="00125F1A">
        <w:rPr>
          <w:rFonts w:ascii="Times New Roman" w:hAnsi="Times New Roman"/>
          <w:b/>
          <w:bCs/>
          <w:kern w:val="0"/>
          <w:szCs w:val="20"/>
        </w:rPr>
        <w:t>A.0.</w:t>
      </w:r>
      <w:r>
        <w:rPr>
          <w:rFonts w:ascii="Times New Roman" w:hAnsi="Times New Roman"/>
          <w:b/>
          <w:bCs/>
          <w:kern w:val="0"/>
          <w:szCs w:val="20"/>
        </w:rPr>
        <w:t xml:space="preserve">2  </w:t>
      </w:r>
      <w:r w:rsidRPr="00FA436F">
        <w:rPr>
          <w:rFonts w:ascii="Times New Roman" w:hAnsi="Times New Roman" w:hint="eastAsia"/>
          <w:kern w:val="0"/>
          <w:szCs w:val="20"/>
        </w:rPr>
        <w:t>对已知用热参数、生产班制、季节特性、供热设备装机情况时，</w:t>
      </w:r>
      <w:r w:rsidRPr="00B41826">
        <w:rPr>
          <w:rFonts w:ascii="Times New Roman" w:hAnsi="Times New Roman" w:hint="eastAsia"/>
          <w:kern w:val="0"/>
          <w:szCs w:val="20"/>
        </w:rPr>
        <w:t>工艺生产热负荷可按表</w:t>
      </w:r>
      <w:r w:rsidRPr="00B41826">
        <w:rPr>
          <w:rFonts w:ascii="Times New Roman" w:hAnsi="Times New Roman"/>
          <w:kern w:val="0"/>
          <w:szCs w:val="20"/>
        </w:rPr>
        <w:t>A.0.2</w:t>
      </w:r>
      <w:r w:rsidRPr="00B41826">
        <w:rPr>
          <w:rFonts w:ascii="Times New Roman" w:hAnsi="Times New Roman" w:hint="eastAsia"/>
          <w:kern w:val="0"/>
          <w:szCs w:val="20"/>
        </w:rPr>
        <w:t>所示格式进行调查。</w:t>
      </w:r>
    </w:p>
    <w:p w14:paraId="26C3CB0A" w14:textId="055BA4BA" w:rsidR="008B2773" w:rsidRPr="00D252DC" w:rsidRDefault="008B2773" w:rsidP="008B2773">
      <w:pPr>
        <w:pStyle w:val="affe"/>
        <w:snapToGrid w:val="0"/>
        <w:spacing w:line="300" w:lineRule="auto"/>
        <w:jc w:val="center"/>
        <w:rPr>
          <w:rStyle w:val="Char"/>
          <w:b/>
          <w:bCs/>
          <w:i/>
          <w:iCs/>
          <w:sz w:val="21"/>
          <w:szCs w:val="16"/>
        </w:rPr>
      </w:pPr>
      <w:r w:rsidRPr="00D252DC">
        <w:rPr>
          <w:rStyle w:val="Char"/>
          <w:sz w:val="21"/>
          <w:szCs w:val="16"/>
        </w:rPr>
        <w:t>表</w:t>
      </w:r>
      <w:r w:rsidR="002419A5">
        <w:rPr>
          <w:rStyle w:val="Char"/>
          <w:sz w:val="21"/>
          <w:szCs w:val="16"/>
        </w:rPr>
        <w:t>A.0.2</w:t>
      </w:r>
      <w:r w:rsidRPr="00D252DC">
        <w:rPr>
          <w:rStyle w:val="Char"/>
          <w:sz w:val="21"/>
          <w:szCs w:val="16"/>
        </w:rPr>
        <w:t xml:space="preserve">  </w:t>
      </w:r>
      <w:r w:rsidR="00B41826" w:rsidRPr="00B41826">
        <w:rPr>
          <w:rStyle w:val="Char"/>
          <w:rFonts w:hint="eastAsia"/>
          <w:sz w:val="21"/>
          <w:szCs w:val="16"/>
        </w:rPr>
        <w:t>工艺生产用汽调查表</w:t>
      </w:r>
      <w:r w:rsidRPr="00D252DC">
        <w:rPr>
          <w:rStyle w:val="Char"/>
          <w:sz w:val="21"/>
          <w:szCs w:val="16"/>
        </w:rPr>
        <w:t>（典型生产月）</w:t>
      </w: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7"/>
        <w:gridCol w:w="416"/>
        <w:gridCol w:w="416"/>
        <w:gridCol w:w="994"/>
        <w:gridCol w:w="821"/>
        <w:gridCol w:w="839"/>
        <w:gridCol w:w="803"/>
        <w:gridCol w:w="803"/>
        <w:gridCol w:w="803"/>
        <w:gridCol w:w="545"/>
        <w:gridCol w:w="1190"/>
        <w:gridCol w:w="416"/>
        <w:gridCol w:w="416"/>
        <w:gridCol w:w="416"/>
        <w:gridCol w:w="783"/>
        <w:gridCol w:w="828"/>
        <w:gridCol w:w="821"/>
        <w:gridCol w:w="828"/>
        <w:gridCol w:w="828"/>
        <w:gridCol w:w="545"/>
      </w:tblGrid>
      <w:tr w:rsidR="008B2773" w:rsidRPr="007D1712" w14:paraId="0A9A15B3" w14:textId="77777777" w:rsidTr="00D252DC">
        <w:tc>
          <w:tcPr>
            <w:tcW w:w="0" w:type="auto"/>
            <w:vMerge w:val="restart"/>
            <w:vAlign w:val="center"/>
          </w:tcPr>
          <w:p w14:paraId="4050FE3F"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w:t>
            </w:r>
          </w:p>
          <w:p w14:paraId="7E3698E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热</w:t>
            </w:r>
          </w:p>
          <w:p w14:paraId="0F94532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单</w:t>
            </w:r>
          </w:p>
          <w:p w14:paraId="48469712"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位</w:t>
            </w:r>
          </w:p>
        </w:tc>
        <w:tc>
          <w:tcPr>
            <w:tcW w:w="0" w:type="auto"/>
            <w:vMerge w:val="restart"/>
            <w:vAlign w:val="center"/>
          </w:tcPr>
          <w:p w14:paraId="571E653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负</w:t>
            </w:r>
          </w:p>
          <w:p w14:paraId="441D69A9" w14:textId="77777777" w:rsidR="008B2773" w:rsidRPr="007D1712" w:rsidRDefault="008B2773" w:rsidP="00D252DC">
            <w:pPr>
              <w:adjustRightInd w:val="0"/>
              <w:snapToGrid w:val="0"/>
              <w:jc w:val="center"/>
              <w:rPr>
                <w:rFonts w:ascii="Times New Roman" w:eastAsia="宋体" w:hAnsi="Times New Roman"/>
                <w:sz w:val="20"/>
                <w:szCs w:val="20"/>
              </w:rPr>
            </w:pPr>
            <w:proofErr w:type="gramStart"/>
            <w:r w:rsidRPr="007D1712">
              <w:rPr>
                <w:rFonts w:ascii="Times New Roman" w:eastAsia="宋体" w:hAnsi="Times New Roman"/>
                <w:sz w:val="20"/>
                <w:szCs w:val="20"/>
              </w:rPr>
              <w:t>荷</w:t>
            </w:r>
            <w:proofErr w:type="gramEnd"/>
          </w:p>
          <w:p w14:paraId="376B5635"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性</w:t>
            </w:r>
          </w:p>
          <w:p w14:paraId="2BD6F29E"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质</w:t>
            </w:r>
          </w:p>
        </w:tc>
        <w:tc>
          <w:tcPr>
            <w:tcW w:w="0" w:type="auto"/>
            <w:vMerge w:val="restart"/>
            <w:vAlign w:val="center"/>
          </w:tcPr>
          <w:p w14:paraId="70265630"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供</w:t>
            </w:r>
          </w:p>
          <w:p w14:paraId="09C5518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热</w:t>
            </w:r>
          </w:p>
          <w:p w14:paraId="71D52C50" w14:textId="77777777" w:rsidR="008B2773" w:rsidRPr="007D1712" w:rsidRDefault="008B2773" w:rsidP="00D252DC">
            <w:pPr>
              <w:adjustRightInd w:val="0"/>
              <w:snapToGrid w:val="0"/>
              <w:jc w:val="center"/>
              <w:rPr>
                <w:rFonts w:ascii="Times New Roman" w:eastAsia="宋体" w:hAnsi="Times New Roman"/>
                <w:sz w:val="20"/>
                <w:szCs w:val="20"/>
              </w:rPr>
            </w:pPr>
            <w:proofErr w:type="gramStart"/>
            <w:r w:rsidRPr="007D1712">
              <w:rPr>
                <w:rFonts w:ascii="Times New Roman" w:eastAsia="宋体" w:hAnsi="Times New Roman"/>
                <w:sz w:val="20"/>
                <w:szCs w:val="20"/>
              </w:rPr>
              <w:t>介</w:t>
            </w:r>
            <w:proofErr w:type="gramEnd"/>
          </w:p>
          <w:p w14:paraId="1A11E07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质</w:t>
            </w:r>
          </w:p>
        </w:tc>
        <w:tc>
          <w:tcPr>
            <w:tcW w:w="0" w:type="auto"/>
            <w:gridSpan w:val="2"/>
            <w:vAlign w:val="center"/>
          </w:tcPr>
          <w:p w14:paraId="3ADD022F"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用热参数</w:t>
            </w:r>
          </w:p>
        </w:tc>
        <w:tc>
          <w:tcPr>
            <w:tcW w:w="0" w:type="auto"/>
            <w:gridSpan w:val="2"/>
            <w:vAlign w:val="center"/>
          </w:tcPr>
          <w:p w14:paraId="4BA98D7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用热方式</w:t>
            </w:r>
          </w:p>
        </w:tc>
        <w:tc>
          <w:tcPr>
            <w:tcW w:w="0" w:type="auto"/>
            <w:gridSpan w:val="3"/>
            <w:vAlign w:val="center"/>
          </w:tcPr>
          <w:p w14:paraId="42A486D0"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用汽量（</w:t>
            </w:r>
            <w:r w:rsidRPr="007D1712">
              <w:rPr>
                <w:rFonts w:ascii="Times New Roman" w:eastAsia="宋体" w:hAnsi="Times New Roman"/>
                <w:sz w:val="20"/>
                <w:szCs w:val="20"/>
              </w:rPr>
              <w:t>t/h</w:t>
            </w:r>
            <w:r w:rsidRPr="007D1712">
              <w:rPr>
                <w:rFonts w:ascii="Times New Roman" w:eastAsia="宋体" w:hAnsi="Times New Roman"/>
                <w:sz w:val="20"/>
                <w:szCs w:val="20"/>
              </w:rPr>
              <w:t>）</w:t>
            </w:r>
          </w:p>
        </w:tc>
        <w:tc>
          <w:tcPr>
            <w:tcW w:w="0" w:type="auto"/>
            <w:vMerge w:val="restart"/>
            <w:vAlign w:val="center"/>
          </w:tcPr>
          <w:p w14:paraId="3CD4B41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停产期或检修期</w:t>
            </w:r>
          </w:p>
        </w:tc>
        <w:tc>
          <w:tcPr>
            <w:tcW w:w="0" w:type="auto"/>
            <w:gridSpan w:val="4"/>
            <w:vAlign w:val="center"/>
          </w:tcPr>
          <w:p w14:paraId="470D26ED"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现有锅炉情况</w:t>
            </w:r>
          </w:p>
        </w:tc>
        <w:tc>
          <w:tcPr>
            <w:tcW w:w="0" w:type="auto"/>
            <w:gridSpan w:val="2"/>
            <w:vAlign w:val="center"/>
          </w:tcPr>
          <w:p w14:paraId="5E9B2CC2" w14:textId="5B19C5B5"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冷凝水回收情况</w:t>
            </w:r>
          </w:p>
        </w:tc>
        <w:tc>
          <w:tcPr>
            <w:tcW w:w="0" w:type="auto"/>
            <w:gridSpan w:val="2"/>
            <w:vAlign w:val="center"/>
          </w:tcPr>
          <w:p w14:paraId="02110671"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自</w:t>
            </w: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年至</w:t>
            </w: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年发展</w:t>
            </w:r>
          </w:p>
          <w:p w14:paraId="6230C91B"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负荷</w:t>
            </w:r>
          </w:p>
        </w:tc>
        <w:tc>
          <w:tcPr>
            <w:tcW w:w="0" w:type="auto"/>
            <w:vMerge w:val="restart"/>
            <w:vAlign w:val="center"/>
          </w:tcPr>
          <w:p w14:paraId="04A0098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备注</w:t>
            </w:r>
          </w:p>
        </w:tc>
      </w:tr>
      <w:tr w:rsidR="008B2773" w:rsidRPr="007D1712" w14:paraId="077718A4" w14:textId="77777777" w:rsidTr="00D252DC">
        <w:tc>
          <w:tcPr>
            <w:tcW w:w="0" w:type="auto"/>
            <w:vMerge/>
            <w:vAlign w:val="center"/>
          </w:tcPr>
          <w:p w14:paraId="543F3A7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Merge/>
            <w:vAlign w:val="center"/>
          </w:tcPr>
          <w:p w14:paraId="18B290D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Merge/>
            <w:vAlign w:val="center"/>
          </w:tcPr>
          <w:p w14:paraId="156A7480"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0040C6C"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压力</w:t>
            </w:r>
          </w:p>
          <w:p w14:paraId="265D4E5F"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MPa</w:t>
            </w:r>
            <w:r w:rsidRPr="007D1712">
              <w:rPr>
                <w:rFonts w:ascii="Times New Roman" w:eastAsia="宋体" w:hAnsi="Times New Roman"/>
                <w:sz w:val="20"/>
                <w:szCs w:val="20"/>
              </w:rPr>
              <w:t>）</w:t>
            </w:r>
          </w:p>
        </w:tc>
        <w:tc>
          <w:tcPr>
            <w:tcW w:w="0" w:type="auto"/>
            <w:vAlign w:val="center"/>
          </w:tcPr>
          <w:p w14:paraId="649462C2"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温度</w:t>
            </w:r>
          </w:p>
          <w:p w14:paraId="2B9D9AEC"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w:t>
            </w:r>
            <w:r w:rsidRPr="007D1712">
              <w:rPr>
                <w:rFonts w:ascii="Times New Roman" w:eastAsia="宋体" w:hAnsi="Times New Roman"/>
                <w:sz w:val="20"/>
                <w:szCs w:val="20"/>
              </w:rPr>
              <w:t>）</w:t>
            </w:r>
          </w:p>
        </w:tc>
        <w:tc>
          <w:tcPr>
            <w:tcW w:w="0" w:type="auto"/>
            <w:vAlign w:val="center"/>
          </w:tcPr>
          <w:p w14:paraId="584D1F88"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直接</w:t>
            </w:r>
          </w:p>
          <w:p w14:paraId="21BF8F68"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用热</w:t>
            </w:r>
            <w:r w:rsidRPr="007D1712">
              <w:rPr>
                <w:rFonts w:ascii="Times New Roman" w:eastAsia="宋体" w:hAnsi="Times New Roman"/>
                <w:sz w:val="20"/>
                <w:szCs w:val="20"/>
              </w:rPr>
              <w:t>/</w:t>
            </w:r>
            <w:r w:rsidRPr="007D1712">
              <w:rPr>
                <w:rFonts w:ascii="Times New Roman" w:eastAsia="宋体" w:hAnsi="Times New Roman"/>
                <w:sz w:val="20"/>
                <w:szCs w:val="20"/>
              </w:rPr>
              <w:t>间接</w:t>
            </w:r>
          </w:p>
          <w:p w14:paraId="4CED4AF1"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用热</w:t>
            </w:r>
          </w:p>
        </w:tc>
        <w:tc>
          <w:tcPr>
            <w:tcW w:w="0" w:type="auto"/>
            <w:vAlign w:val="center"/>
          </w:tcPr>
          <w:p w14:paraId="4660E84D" w14:textId="77777777" w:rsidR="008B2773" w:rsidRPr="007D1712" w:rsidRDefault="008B2773" w:rsidP="00D252DC">
            <w:pPr>
              <w:adjustRightInd w:val="0"/>
              <w:snapToGrid w:val="0"/>
              <w:jc w:val="center"/>
              <w:rPr>
                <w:rFonts w:ascii="Times New Roman" w:eastAsia="宋体" w:hAnsi="Times New Roman"/>
                <w:sz w:val="20"/>
                <w:szCs w:val="20"/>
              </w:rPr>
            </w:pPr>
            <w:proofErr w:type="gramStart"/>
            <w:r w:rsidRPr="007D1712">
              <w:rPr>
                <w:rFonts w:ascii="Times New Roman" w:eastAsia="宋体" w:hAnsi="Times New Roman"/>
                <w:sz w:val="20"/>
                <w:szCs w:val="20"/>
              </w:rPr>
              <w:t>用热班制</w:t>
            </w:r>
            <w:proofErr w:type="gramEnd"/>
          </w:p>
        </w:tc>
        <w:tc>
          <w:tcPr>
            <w:tcW w:w="0" w:type="auto"/>
            <w:vAlign w:val="center"/>
          </w:tcPr>
          <w:p w14:paraId="0EBCA94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冬季最大</w:t>
            </w:r>
          </w:p>
        </w:tc>
        <w:tc>
          <w:tcPr>
            <w:tcW w:w="0" w:type="auto"/>
            <w:vAlign w:val="center"/>
          </w:tcPr>
          <w:p w14:paraId="76B660A1"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冬季平均</w:t>
            </w:r>
          </w:p>
        </w:tc>
        <w:tc>
          <w:tcPr>
            <w:tcW w:w="0" w:type="auto"/>
            <w:vAlign w:val="center"/>
          </w:tcPr>
          <w:p w14:paraId="4DA5F2E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夏季</w:t>
            </w:r>
          </w:p>
        </w:tc>
        <w:tc>
          <w:tcPr>
            <w:tcW w:w="0" w:type="auto"/>
            <w:vMerge/>
            <w:vAlign w:val="center"/>
          </w:tcPr>
          <w:p w14:paraId="72646FD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22388D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台</w:t>
            </w:r>
          </w:p>
          <w:p w14:paraId="78454BC9"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数</w:t>
            </w:r>
          </w:p>
        </w:tc>
        <w:tc>
          <w:tcPr>
            <w:tcW w:w="0" w:type="auto"/>
            <w:vAlign w:val="center"/>
          </w:tcPr>
          <w:p w14:paraId="15795A41"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容</w:t>
            </w:r>
          </w:p>
          <w:p w14:paraId="6B882961"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量</w:t>
            </w:r>
          </w:p>
        </w:tc>
        <w:tc>
          <w:tcPr>
            <w:tcW w:w="0" w:type="auto"/>
            <w:vAlign w:val="center"/>
          </w:tcPr>
          <w:p w14:paraId="61A8702A"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参</w:t>
            </w:r>
          </w:p>
          <w:p w14:paraId="15E3D3E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数</w:t>
            </w:r>
          </w:p>
        </w:tc>
        <w:tc>
          <w:tcPr>
            <w:tcW w:w="0" w:type="auto"/>
            <w:vAlign w:val="center"/>
          </w:tcPr>
          <w:p w14:paraId="6044F3D2"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锅炉</w:t>
            </w:r>
          </w:p>
          <w:p w14:paraId="504AB440"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效率</w:t>
            </w:r>
          </w:p>
          <w:p w14:paraId="5CF1E9D8"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w:t>
            </w:r>
            <w:r w:rsidRPr="007D1712">
              <w:rPr>
                <w:rFonts w:ascii="Times New Roman" w:eastAsia="宋体" w:hAnsi="Times New Roman"/>
                <w:sz w:val="20"/>
                <w:szCs w:val="20"/>
              </w:rPr>
              <w:t>）</w:t>
            </w:r>
          </w:p>
        </w:tc>
        <w:tc>
          <w:tcPr>
            <w:tcW w:w="0" w:type="auto"/>
            <w:vAlign w:val="center"/>
          </w:tcPr>
          <w:p w14:paraId="47A4E13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回水量</w:t>
            </w:r>
          </w:p>
          <w:p w14:paraId="1B606AA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冬</w:t>
            </w:r>
            <w:r w:rsidRPr="007D1712">
              <w:rPr>
                <w:rFonts w:ascii="Times New Roman" w:eastAsia="宋体" w:hAnsi="Times New Roman"/>
                <w:sz w:val="20"/>
                <w:szCs w:val="20"/>
              </w:rPr>
              <w:t>/</w:t>
            </w:r>
            <w:r w:rsidRPr="007D1712">
              <w:rPr>
                <w:rFonts w:ascii="Times New Roman" w:eastAsia="宋体" w:hAnsi="Times New Roman"/>
                <w:sz w:val="20"/>
                <w:szCs w:val="20"/>
              </w:rPr>
              <w:t>夏</w:t>
            </w:r>
          </w:p>
          <w:p w14:paraId="5CE8253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t/h</w:t>
            </w:r>
            <w:r w:rsidRPr="007D1712">
              <w:rPr>
                <w:rFonts w:ascii="Times New Roman" w:eastAsia="宋体" w:hAnsi="Times New Roman"/>
                <w:sz w:val="20"/>
                <w:szCs w:val="20"/>
              </w:rPr>
              <w:t>）</w:t>
            </w:r>
          </w:p>
        </w:tc>
        <w:tc>
          <w:tcPr>
            <w:tcW w:w="0" w:type="auto"/>
            <w:vAlign w:val="center"/>
          </w:tcPr>
          <w:p w14:paraId="50E890B0"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温度</w:t>
            </w:r>
          </w:p>
          <w:p w14:paraId="05038463"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w:t>
            </w:r>
            <w:r w:rsidRPr="007D1712">
              <w:rPr>
                <w:rFonts w:ascii="Times New Roman" w:eastAsia="宋体" w:hAnsi="Times New Roman"/>
                <w:sz w:val="20"/>
                <w:szCs w:val="20"/>
              </w:rPr>
              <w:t>）</w:t>
            </w:r>
          </w:p>
        </w:tc>
        <w:tc>
          <w:tcPr>
            <w:tcW w:w="0" w:type="auto"/>
            <w:vAlign w:val="center"/>
          </w:tcPr>
          <w:p w14:paraId="72FA724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采暖期</w:t>
            </w:r>
          </w:p>
          <w:p w14:paraId="0CFEDCFF"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t/h</w:t>
            </w:r>
            <w:r w:rsidRPr="007D1712">
              <w:rPr>
                <w:rFonts w:ascii="Times New Roman" w:eastAsia="宋体" w:hAnsi="Times New Roman"/>
                <w:sz w:val="20"/>
                <w:szCs w:val="20"/>
              </w:rPr>
              <w:t>）</w:t>
            </w:r>
          </w:p>
        </w:tc>
        <w:tc>
          <w:tcPr>
            <w:tcW w:w="0" w:type="auto"/>
            <w:vAlign w:val="center"/>
          </w:tcPr>
          <w:p w14:paraId="2870D5F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非采</w:t>
            </w:r>
          </w:p>
          <w:p w14:paraId="0BCD2878"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暖期</w:t>
            </w:r>
          </w:p>
          <w:p w14:paraId="58963EDC"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w:t>
            </w:r>
            <w:r w:rsidRPr="007D1712">
              <w:rPr>
                <w:rFonts w:ascii="Times New Roman" w:eastAsia="宋体" w:hAnsi="Times New Roman"/>
                <w:sz w:val="20"/>
                <w:szCs w:val="20"/>
              </w:rPr>
              <w:t>t/h</w:t>
            </w:r>
            <w:r w:rsidRPr="007D1712">
              <w:rPr>
                <w:rFonts w:ascii="Times New Roman" w:eastAsia="宋体" w:hAnsi="Times New Roman"/>
                <w:sz w:val="20"/>
                <w:szCs w:val="20"/>
              </w:rPr>
              <w:t>）</w:t>
            </w:r>
          </w:p>
        </w:tc>
        <w:tc>
          <w:tcPr>
            <w:tcW w:w="0" w:type="auto"/>
            <w:vMerge/>
            <w:vAlign w:val="center"/>
          </w:tcPr>
          <w:p w14:paraId="16F671C4" w14:textId="77777777" w:rsidR="008B2773" w:rsidRPr="007D1712" w:rsidRDefault="008B2773" w:rsidP="00D252DC">
            <w:pPr>
              <w:adjustRightInd w:val="0"/>
              <w:snapToGrid w:val="0"/>
              <w:jc w:val="center"/>
              <w:rPr>
                <w:rFonts w:ascii="Times New Roman" w:eastAsia="宋体" w:hAnsi="Times New Roman"/>
                <w:sz w:val="20"/>
                <w:szCs w:val="20"/>
              </w:rPr>
            </w:pPr>
          </w:p>
        </w:tc>
      </w:tr>
      <w:tr w:rsidR="008B2773" w:rsidRPr="007D1712" w14:paraId="6BCD1370" w14:textId="77777777" w:rsidTr="00D252DC">
        <w:tc>
          <w:tcPr>
            <w:tcW w:w="0" w:type="auto"/>
            <w:vAlign w:val="center"/>
          </w:tcPr>
          <w:p w14:paraId="7EF8F409"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FB700C5"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AA5570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407F8F0"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0E5E9C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F4641E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55BD14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E7862C5"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B71C81A"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716718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30EFB79"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0D2353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B5033CF"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EE041D9"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C4B094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5AF7FCC"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8C685E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30B019A"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84923E5"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8F2F5D1" w14:textId="77777777" w:rsidR="008B2773" w:rsidRPr="007D1712" w:rsidRDefault="008B2773" w:rsidP="00D252DC">
            <w:pPr>
              <w:adjustRightInd w:val="0"/>
              <w:snapToGrid w:val="0"/>
              <w:jc w:val="center"/>
              <w:rPr>
                <w:rFonts w:ascii="Times New Roman" w:eastAsia="宋体" w:hAnsi="Times New Roman"/>
                <w:sz w:val="20"/>
                <w:szCs w:val="20"/>
              </w:rPr>
            </w:pPr>
          </w:p>
        </w:tc>
      </w:tr>
      <w:tr w:rsidR="008B2773" w:rsidRPr="007D1712" w14:paraId="4D1A7018" w14:textId="77777777" w:rsidTr="00D252DC">
        <w:tc>
          <w:tcPr>
            <w:tcW w:w="0" w:type="auto"/>
            <w:vAlign w:val="center"/>
          </w:tcPr>
          <w:p w14:paraId="356F9897"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153D97B9"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76F256E4"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49FC5BFE"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71620027"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57ACD30D"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1C296F5E"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7CA23439"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75BA6F0E"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0C437223"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127E5A8C"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14645852"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689D02C0"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6A7F6C18"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3562C796"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298F8A6E"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02BE55A3"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5AE8001E"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115957B2" w14:textId="77777777" w:rsidR="008B2773" w:rsidRPr="007D1712" w:rsidRDefault="008B2773" w:rsidP="00D252DC">
            <w:pPr>
              <w:adjustRightInd w:val="0"/>
              <w:snapToGrid w:val="0"/>
              <w:jc w:val="center"/>
              <w:rPr>
                <w:rFonts w:ascii="Times New Roman" w:hAnsi="Times New Roman"/>
                <w:sz w:val="20"/>
                <w:szCs w:val="20"/>
              </w:rPr>
            </w:pPr>
          </w:p>
        </w:tc>
        <w:tc>
          <w:tcPr>
            <w:tcW w:w="0" w:type="auto"/>
            <w:vAlign w:val="center"/>
          </w:tcPr>
          <w:p w14:paraId="2B85F526" w14:textId="77777777" w:rsidR="008B2773" w:rsidRPr="007D1712" w:rsidRDefault="008B2773" w:rsidP="00D252DC">
            <w:pPr>
              <w:adjustRightInd w:val="0"/>
              <w:snapToGrid w:val="0"/>
              <w:jc w:val="center"/>
              <w:rPr>
                <w:rFonts w:ascii="Times New Roman" w:hAnsi="Times New Roman"/>
                <w:sz w:val="20"/>
                <w:szCs w:val="20"/>
              </w:rPr>
            </w:pPr>
          </w:p>
        </w:tc>
      </w:tr>
      <w:tr w:rsidR="008B2773" w:rsidRPr="007D1712" w14:paraId="0DFFB45C" w14:textId="77777777" w:rsidTr="00D252DC">
        <w:tc>
          <w:tcPr>
            <w:tcW w:w="0" w:type="auto"/>
            <w:vAlign w:val="center"/>
          </w:tcPr>
          <w:p w14:paraId="0A4B38E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2D2331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4FE8591"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356FCD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B2DD968"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8FA51CF"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62142C0"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50A7D5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E775848"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382AEA8"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773171B"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54A49D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E00821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48ABDC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99EB7C8"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8FD5A9C"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A89DC2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5D08B7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C82CA90"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0A1E5F4" w14:textId="77777777" w:rsidR="008B2773" w:rsidRPr="007D1712" w:rsidRDefault="008B2773" w:rsidP="00D252DC">
            <w:pPr>
              <w:adjustRightInd w:val="0"/>
              <w:snapToGrid w:val="0"/>
              <w:jc w:val="center"/>
              <w:rPr>
                <w:rFonts w:ascii="Times New Roman" w:eastAsia="宋体" w:hAnsi="Times New Roman"/>
                <w:sz w:val="20"/>
                <w:szCs w:val="20"/>
              </w:rPr>
            </w:pPr>
          </w:p>
        </w:tc>
      </w:tr>
      <w:tr w:rsidR="008B2773" w:rsidRPr="007D1712" w14:paraId="31041FCA" w14:textId="77777777" w:rsidTr="00D252DC">
        <w:tc>
          <w:tcPr>
            <w:tcW w:w="0" w:type="auto"/>
            <w:vAlign w:val="center"/>
          </w:tcPr>
          <w:p w14:paraId="25B6E47F"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468A30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D42CA3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65459E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D09B621"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89CE73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65EA03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7352E2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E3875A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7060ED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E74F88B"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86FD88A"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5D323A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00B079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22E405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366E3FB"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D44EBA1"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281031FE"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05AA11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FE28B3A" w14:textId="77777777" w:rsidR="008B2773" w:rsidRPr="007D1712" w:rsidRDefault="008B2773" w:rsidP="00D252DC">
            <w:pPr>
              <w:adjustRightInd w:val="0"/>
              <w:snapToGrid w:val="0"/>
              <w:jc w:val="center"/>
              <w:rPr>
                <w:rFonts w:ascii="Times New Roman" w:eastAsia="宋体" w:hAnsi="Times New Roman"/>
                <w:sz w:val="20"/>
                <w:szCs w:val="20"/>
              </w:rPr>
            </w:pPr>
          </w:p>
        </w:tc>
      </w:tr>
      <w:tr w:rsidR="005C036C" w:rsidRPr="007D1712" w14:paraId="503FE50F" w14:textId="77777777" w:rsidTr="005C036C">
        <w:tc>
          <w:tcPr>
            <w:tcW w:w="0" w:type="auto"/>
            <w:vAlign w:val="center"/>
          </w:tcPr>
          <w:p w14:paraId="643B54D9"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333024A"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6EBBB9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C880FC7"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AD23E8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EB596FC"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76E287F"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8148001"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57F8779"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87CF00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C10B919"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899C04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D727FF1"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CA32F12"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B519C61"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4E9231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EF3C18E"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855582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2D22A11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2489A9B2" w14:textId="77777777" w:rsidR="005C036C" w:rsidRPr="007D1712" w:rsidRDefault="005C036C" w:rsidP="005C036C">
            <w:pPr>
              <w:adjustRightInd w:val="0"/>
              <w:snapToGrid w:val="0"/>
              <w:jc w:val="center"/>
              <w:rPr>
                <w:rFonts w:ascii="Times New Roman" w:hAnsi="Times New Roman"/>
                <w:sz w:val="20"/>
                <w:szCs w:val="20"/>
              </w:rPr>
            </w:pPr>
          </w:p>
        </w:tc>
      </w:tr>
      <w:tr w:rsidR="005C036C" w:rsidRPr="007D1712" w14:paraId="0F8BFDF3" w14:textId="77777777" w:rsidTr="005C036C">
        <w:tc>
          <w:tcPr>
            <w:tcW w:w="0" w:type="auto"/>
            <w:vAlign w:val="center"/>
          </w:tcPr>
          <w:p w14:paraId="7D1EA22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B3F842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EBD282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9B945AA"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3B27649"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07074BB"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253B1C3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7B5AA8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F5B699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0ED8A7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23E59FD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B31E62E"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4583BD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7FC8BBC"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E8982F7"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C720523"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D3BED8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F14176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0D2AFA5"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DA93610" w14:textId="77777777" w:rsidR="005C036C" w:rsidRPr="007D1712" w:rsidRDefault="005C036C" w:rsidP="005C036C">
            <w:pPr>
              <w:adjustRightInd w:val="0"/>
              <w:snapToGrid w:val="0"/>
              <w:jc w:val="center"/>
              <w:rPr>
                <w:rFonts w:ascii="Times New Roman" w:hAnsi="Times New Roman"/>
                <w:sz w:val="20"/>
                <w:szCs w:val="20"/>
              </w:rPr>
            </w:pPr>
          </w:p>
        </w:tc>
      </w:tr>
      <w:tr w:rsidR="005C036C" w:rsidRPr="007D1712" w14:paraId="491467C8" w14:textId="77777777" w:rsidTr="005C036C">
        <w:tc>
          <w:tcPr>
            <w:tcW w:w="0" w:type="auto"/>
            <w:vAlign w:val="center"/>
          </w:tcPr>
          <w:p w14:paraId="1D7D11E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224BCFF"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6735E5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2F5F2CA"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06FED0D"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0E5D202"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BB66FBE"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0E99DC5"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D566EEC"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7EA4433"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1474B0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715C74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98A94B5"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477BA2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02D07D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A929A4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5344651"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17A6CB1"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0A87EEB"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B19D531" w14:textId="77777777" w:rsidR="005C036C" w:rsidRPr="007D1712" w:rsidRDefault="005C036C" w:rsidP="005C036C">
            <w:pPr>
              <w:adjustRightInd w:val="0"/>
              <w:snapToGrid w:val="0"/>
              <w:jc w:val="center"/>
              <w:rPr>
                <w:rFonts w:ascii="Times New Roman" w:hAnsi="Times New Roman"/>
                <w:sz w:val="20"/>
                <w:szCs w:val="20"/>
              </w:rPr>
            </w:pPr>
          </w:p>
        </w:tc>
      </w:tr>
      <w:tr w:rsidR="005C036C" w:rsidRPr="007D1712" w14:paraId="0BBDF557" w14:textId="77777777" w:rsidTr="005C036C">
        <w:tc>
          <w:tcPr>
            <w:tcW w:w="0" w:type="auto"/>
            <w:vAlign w:val="center"/>
          </w:tcPr>
          <w:p w14:paraId="095FF77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1A55D2F"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FF49C7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622F9D0"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66D67B26"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D3F51CC"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131D5A8"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3FDE39A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B56177A"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40CF876D"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748B2DD9"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A6AC217"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CA4A155"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22CDFD77"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38191ED"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2CC806D1"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0BA51FA"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56E79353"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0D0BB724" w14:textId="77777777" w:rsidR="005C036C" w:rsidRPr="007D1712" w:rsidRDefault="005C036C" w:rsidP="005C036C">
            <w:pPr>
              <w:adjustRightInd w:val="0"/>
              <w:snapToGrid w:val="0"/>
              <w:jc w:val="center"/>
              <w:rPr>
                <w:rFonts w:ascii="Times New Roman" w:hAnsi="Times New Roman"/>
                <w:sz w:val="20"/>
                <w:szCs w:val="20"/>
              </w:rPr>
            </w:pPr>
          </w:p>
        </w:tc>
        <w:tc>
          <w:tcPr>
            <w:tcW w:w="0" w:type="auto"/>
            <w:vAlign w:val="center"/>
          </w:tcPr>
          <w:p w14:paraId="157D8758" w14:textId="77777777" w:rsidR="005C036C" w:rsidRPr="007D1712" w:rsidRDefault="005C036C" w:rsidP="005C036C">
            <w:pPr>
              <w:adjustRightInd w:val="0"/>
              <w:snapToGrid w:val="0"/>
              <w:jc w:val="center"/>
              <w:rPr>
                <w:rFonts w:ascii="Times New Roman" w:hAnsi="Times New Roman"/>
                <w:sz w:val="20"/>
                <w:szCs w:val="20"/>
              </w:rPr>
            </w:pPr>
          </w:p>
        </w:tc>
      </w:tr>
      <w:tr w:rsidR="008B2773" w:rsidRPr="007D1712" w14:paraId="78D977AF" w14:textId="77777777" w:rsidTr="00D252DC">
        <w:tc>
          <w:tcPr>
            <w:tcW w:w="0" w:type="auto"/>
            <w:vAlign w:val="center"/>
          </w:tcPr>
          <w:p w14:paraId="06445BA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077C01C3"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B5C5A40"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0FF1CDE"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60365C3"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B63C00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CC9E23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7F861D9"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3ECEA410"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1878D8A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F1D16AC"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9FBBCAB"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981D37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6499A8C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5EC0D5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BC8ADE6"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CC454F4"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72FBECFA"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45BF38F1" w14:textId="77777777" w:rsidR="008B2773" w:rsidRPr="007D1712" w:rsidRDefault="008B2773" w:rsidP="00D252DC">
            <w:pPr>
              <w:adjustRightInd w:val="0"/>
              <w:snapToGrid w:val="0"/>
              <w:jc w:val="center"/>
              <w:rPr>
                <w:rFonts w:ascii="Times New Roman" w:eastAsia="宋体" w:hAnsi="Times New Roman"/>
                <w:sz w:val="20"/>
                <w:szCs w:val="20"/>
              </w:rPr>
            </w:pPr>
          </w:p>
        </w:tc>
        <w:tc>
          <w:tcPr>
            <w:tcW w:w="0" w:type="auto"/>
            <w:vAlign w:val="center"/>
          </w:tcPr>
          <w:p w14:paraId="53F854C9" w14:textId="77777777" w:rsidR="008B2773" w:rsidRPr="007D1712" w:rsidRDefault="008B2773" w:rsidP="00D252DC">
            <w:pPr>
              <w:adjustRightInd w:val="0"/>
              <w:snapToGrid w:val="0"/>
              <w:jc w:val="center"/>
              <w:rPr>
                <w:rFonts w:ascii="Times New Roman" w:eastAsia="宋体" w:hAnsi="Times New Roman"/>
                <w:sz w:val="20"/>
                <w:szCs w:val="20"/>
              </w:rPr>
            </w:pPr>
          </w:p>
        </w:tc>
      </w:tr>
    </w:tbl>
    <w:p w14:paraId="39722613" w14:textId="36499A07" w:rsidR="008B2773" w:rsidRPr="007D1712" w:rsidRDefault="008B2773" w:rsidP="005E714E">
      <w:pPr>
        <w:spacing w:line="300" w:lineRule="auto"/>
        <w:ind w:firstLineChars="200" w:firstLine="480"/>
        <w:rPr>
          <w:rFonts w:ascii="Times New Roman" w:hAnsi="Times New Roman"/>
          <w:bCs/>
        </w:rPr>
      </w:pPr>
    </w:p>
    <w:p w14:paraId="48F3C02A" w14:textId="77777777" w:rsidR="008B2773" w:rsidRPr="007D1712" w:rsidRDefault="008B2773" w:rsidP="005E714E">
      <w:pPr>
        <w:spacing w:line="300" w:lineRule="auto"/>
        <w:ind w:firstLineChars="200" w:firstLine="480"/>
        <w:rPr>
          <w:rFonts w:ascii="Times New Roman" w:hAnsi="Times New Roman"/>
          <w:bCs/>
        </w:rPr>
        <w:sectPr w:rsidR="008B2773" w:rsidRPr="007D1712" w:rsidSect="00293DE7">
          <w:pgSz w:w="16838" w:h="11906" w:orient="landscape"/>
          <w:pgMar w:top="1800" w:right="1440" w:bottom="1800" w:left="1440" w:header="851" w:footer="992" w:gutter="0"/>
          <w:cols w:space="720"/>
          <w:docGrid w:type="lines" w:linePitch="326"/>
        </w:sectPr>
      </w:pPr>
    </w:p>
    <w:p w14:paraId="5136564D" w14:textId="0BF7B57C" w:rsidR="00B41826" w:rsidRPr="00FA436F" w:rsidRDefault="00B41826" w:rsidP="00FA436F">
      <w:pPr>
        <w:spacing w:line="300" w:lineRule="auto"/>
        <w:rPr>
          <w:kern w:val="0"/>
          <w:szCs w:val="20"/>
        </w:rPr>
      </w:pPr>
      <w:r>
        <w:rPr>
          <w:rFonts w:ascii="Times New Roman" w:hAnsi="Times New Roman" w:hint="eastAsia"/>
          <w:b/>
          <w:bCs/>
          <w:kern w:val="0"/>
          <w:szCs w:val="20"/>
        </w:rPr>
        <w:t>A</w:t>
      </w:r>
      <w:r>
        <w:rPr>
          <w:rFonts w:ascii="Times New Roman" w:hAnsi="Times New Roman"/>
          <w:b/>
          <w:bCs/>
          <w:kern w:val="0"/>
          <w:szCs w:val="20"/>
        </w:rPr>
        <w:t xml:space="preserve">.0.3  </w:t>
      </w:r>
      <w:r w:rsidR="00AF0AE6" w:rsidRPr="00125F1A">
        <w:rPr>
          <w:rFonts w:ascii="Times New Roman" w:hAnsi="Times New Roman" w:hint="eastAsia"/>
          <w:kern w:val="0"/>
          <w:szCs w:val="20"/>
        </w:rPr>
        <w:t>对已知</w:t>
      </w:r>
      <w:r w:rsidR="00AF0AE6">
        <w:rPr>
          <w:rFonts w:ascii="Times New Roman" w:hAnsi="Times New Roman" w:hint="eastAsia"/>
          <w:kern w:val="0"/>
          <w:szCs w:val="20"/>
        </w:rPr>
        <w:t>产品产量、单位产品能耗、生产班制、检修周期等数据</w:t>
      </w:r>
      <w:r w:rsidR="00AF0AE6" w:rsidRPr="00125F1A">
        <w:rPr>
          <w:rFonts w:ascii="Times New Roman" w:hAnsi="Times New Roman" w:hint="eastAsia"/>
          <w:kern w:val="0"/>
          <w:szCs w:val="20"/>
        </w:rPr>
        <w:t>时，工艺生产热负荷可按表</w:t>
      </w:r>
      <w:r w:rsidR="00AF0AE6" w:rsidRPr="00125F1A">
        <w:rPr>
          <w:rFonts w:ascii="Times New Roman" w:hAnsi="Times New Roman" w:hint="eastAsia"/>
          <w:kern w:val="0"/>
          <w:szCs w:val="20"/>
        </w:rPr>
        <w:t>A</w:t>
      </w:r>
      <w:r w:rsidR="00AF0AE6" w:rsidRPr="00125F1A">
        <w:rPr>
          <w:rFonts w:ascii="Times New Roman" w:hAnsi="Times New Roman"/>
          <w:kern w:val="0"/>
          <w:szCs w:val="20"/>
        </w:rPr>
        <w:t>.0.</w:t>
      </w:r>
      <w:r w:rsidR="00AF0AE6">
        <w:rPr>
          <w:rFonts w:ascii="Times New Roman" w:hAnsi="Times New Roman"/>
          <w:kern w:val="0"/>
          <w:szCs w:val="20"/>
        </w:rPr>
        <w:t>3</w:t>
      </w:r>
      <w:r w:rsidR="00AF0AE6" w:rsidRPr="00125F1A">
        <w:rPr>
          <w:rFonts w:ascii="Times New Roman" w:hAnsi="Times New Roman" w:hint="eastAsia"/>
          <w:kern w:val="0"/>
          <w:szCs w:val="20"/>
        </w:rPr>
        <w:t>所示格式进行调查。</w:t>
      </w:r>
    </w:p>
    <w:p w14:paraId="0ECC3DEE" w14:textId="4850591F" w:rsidR="008B2773" w:rsidRPr="00D252DC" w:rsidRDefault="008B2773" w:rsidP="008B2773">
      <w:pPr>
        <w:pStyle w:val="affe"/>
        <w:snapToGrid w:val="0"/>
        <w:spacing w:line="300" w:lineRule="auto"/>
        <w:jc w:val="center"/>
        <w:rPr>
          <w:rStyle w:val="Char"/>
          <w:b/>
          <w:bCs/>
          <w:i/>
          <w:iCs/>
          <w:sz w:val="21"/>
          <w:szCs w:val="16"/>
        </w:rPr>
      </w:pPr>
      <w:r w:rsidRPr="00D252DC">
        <w:rPr>
          <w:rStyle w:val="Char"/>
          <w:sz w:val="21"/>
          <w:szCs w:val="16"/>
        </w:rPr>
        <w:t>表</w:t>
      </w:r>
      <w:r w:rsidR="00AF0AE6">
        <w:rPr>
          <w:rStyle w:val="Char"/>
          <w:sz w:val="21"/>
          <w:szCs w:val="16"/>
        </w:rPr>
        <w:t>A.0.3</w:t>
      </w:r>
      <w:r w:rsidR="00AF0AE6" w:rsidRPr="00D252DC">
        <w:rPr>
          <w:rStyle w:val="Char"/>
          <w:sz w:val="21"/>
          <w:szCs w:val="16"/>
        </w:rPr>
        <w:t xml:space="preserve">  </w:t>
      </w:r>
      <w:r w:rsidR="00AF0AE6" w:rsidRPr="00B41826">
        <w:rPr>
          <w:rStyle w:val="Char"/>
          <w:rFonts w:hint="eastAsia"/>
          <w:sz w:val="21"/>
          <w:szCs w:val="16"/>
        </w:rPr>
        <w:t>工艺生产用汽调查表</w:t>
      </w:r>
      <w:r w:rsidR="00AF0AE6">
        <w:rPr>
          <w:rStyle w:val="Char"/>
          <w:rFonts w:hint="eastAsia"/>
          <w:sz w:val="21"/>
          <w:szCs w:val="16"/>
        </w:rPr>
        <w:t>（</w:t>
      </w:r>
      <w:r w:rsidR="00AF0AE6" w:rsidRPr="00D252DC">
        <w:rPr>
          <w:rStyle w:val="Char"/>
          <w:sz w:val="21"/>
          <w:szCs w:val="16"/>
        </w:rPr>
        <w:t>产品</w:t>
      </w:r>
      <w:r w:rsidR="00AF0AE6">
        <w:rPr>
          <w:rStyle w:val="Char"/>
          <w:rFonts w:hint="eastAsia"/>
          <w:sz w:val="21"/>
          <w:szCs w:val="16"/>
        </w:rPr>
        <w:t>产量）</w:t>
      </w:r>
    </w:p>
    <w:tbl>
      <w:tblPr>
        <w:tblStyle w:val="aff4"/>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34"/>
        <w:gridCol w:w="634"/>
        <w:gridCol w:w="634"/>
        <w:gridCol w:w="1046"/>
        <w:gridCol w:w="839"/>
        <w:gridCol w:w="1149"/>
        <w:gridCol w:w="1457"/>
        <w:gridCol w:w="1251"/>
        <w:gridCol w:w="632"/>
      </w:tblGrid>
      <w:tr w:rsidR="008B2773" w:rsidRPr="007D1712" w14:paraId="54DA8C1F" w14:textId="77777777" w:rsidTr="00D252DC">
        <w:tc>
          <w:tcPr>
            <w:tcW w:w="383" w:type="pct"/>
            <w:vAlign w:val="center"/>
          </w:tcPr>
          <w:p w14:paraId="4C707B79"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单位</w:t>
            </w:r>
          </w:p>
          <w:p w14:paraId="123DAAA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名称</w:t>
            </w:r>
          </w:p>
        </w:tc>
        <w:tc>
          <w:tcPr>
            <w:tcW w:w="383" w:type="pct"/>
            <w:vAlign w:val="center"/>
          </w:tcPr>
          <w:p w14:paraId="62C8660A"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产品</w:t>
            </w:r>
          </w:p>
          <w:p w14:paraId="3CFF6F4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名称</w:t>
            </w:r>
          </w:p>
        </w:tc>
        <w:tc>
          <w:tcPr>
            <w:tcW w:w="383" w:type="pct"/>
            <w:vAlign w:val="center"/>
          </w:tcPr>
          <w:p w14:paraId="2E5C512E"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年</w:t>
            </w:r>
          </w:p>
          <w:p w14:paraId="26A32482"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产量</w:t>
            </w:r>
          </w:p>
        </w:tc>
        <w:tc>
          <w:tcPr>
            <w:tcW w:w="632" w:type="pct"/>
            <w:vAlign w:val="center"/>
          </w:tcPr>
          <w:p w14:paraId="5BBC5E0D"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单位产品</w:t>
            </w:r>
          </w:p>
          <w:p w14:paraId="6470F5DB"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能耗</w:t>
            </w:r>
          </w:p>
        </w:tc>
        <w:tc>
          <w:tcPr>
            <w:tcW w:w="507" w:type="pct"/>
            <w:vAlign w:val="center"/>
          </w:tcPr>
          <w:p w14:paraId="5C94CA4B"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直接或</w:t>
            </w:r>
          </w:p>
          <w:p w14:paraId="53218320"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间接</w:t>
            </w:r>
          </w:p>
          <w:p w14:paraId="47B0415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用热</w:t>
            </w:r>
          </w:p>
        </w:tc>
        <w:tc>
          <w:tcPr>
            <w:tcW w:w="694" w:type="pct"/>
            <w:vAlign w:val="center"/>
          </w:tcPr>
          <w:p w14:paraId="4FC74A7F"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生产班次</w:t>
            </w:r>
          </w:p>
          <w:p w14:paraId="2B81C434"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点</w:t>
            </w:r>
            <w:r w:rsidRPr="007D1712">
              <w:rPr>
                <w:rFonts w:ascii="Times New Roman" w:eastAsia="宋体" w:hAnsi="Times New Roman"/>
                <w:sz w:val="20"/>
                <w:szCs w:val="20"/>
              </w:rPr>
              <w:t>-</w:t>
            </w: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点</w:t>
            </w:r>
          </w:p>
        </w:tc>
        <w:tc>
          <w:tcPr>
            <w:tcW w:w="880" w:type="pct"/>
            <w:vAlign w:val="center"/>
          </w:tcPr>
          <w:p w14:paraId="2C50BF1B"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每年生产时间</w:t>
            </w:r>
          </w:p>
          <w:p w14:paraId="30C03BD6"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月</w:t>
            </w:r>
            <w:r w:rsidRPr="007D1712">
              <w:rPr>
                <w:rFonts w:ascii="Times New Roman" w:eastAsia="宋体" w:hAnsi="Times New Roman"/>
                <w:sz w:val="20"/>
                <w:szCs w:val="20"/>
              </w:rPr>
              <w:t>-</w:t>
            </w: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月</w:t>
            </w:r>
          </w:p>
        </w:tc>
        <w:tc>
          <w:tcPr>
            <w:tcW w:w="756" w:type="pct"/>
            <w:vAlign w:val="center"/>
          </w:tcPr>
          <w:p w14:paraId="59C45017"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停产或检修</w:t>
            </w:r>
          </w:p>
          <w:p w14:paraId="5B4169E8"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月</w:t>
            </w:r>
            <w:r w:rsidRPr="007D1712">
              <w:rPr>
                <w:rFonts w:ascii="Times New Roman" w:eastAsia="宋体" w:hAnsi="Times New Roman"/>
                <w:sz w:val="20"/>
                <w:szCs w:val="20"/>
              </w:rPr>
              <w:t>-</w:t>
            </w:r>
            <w:r w:rsidRPr="007D1712">
              <w:rPr>
                <w:rFonts w:ascii="Times New Roman" w:eastAsia="宋体" w:hAnsi="Times New Roman"/>
                <w:sz w:val="20"/>
                <w:szCs w:val="20"/>
                <w:u w:val="single"/>
              </w:rPr>
              <w:t xml:space="preserve">  </w:t>
            </w:r>
            <w:r w:rsidRPr="007D1712">
              <w:rPr>
                <w:rFonts w:ascii="Times New Roman" w:eastAsia="宋体" w:hAnsi="Times New Roman"/>
                <w:sz w:val="20"/>
                <w:szCs w:val="20"/>
              </w:rPr>
              <w:t>月</w:t>
            </w:r>
          </w:p>
        </w:tc>
        <w:tc>
          <w:tcPr>
            <w:tcW w:w="382" w:type="pct"/>
            <w:vAlign w:val="center"/>
          </w:tcPr>
          <w:p w14:paraId="7788C42B" w14:textId="77777777" w:rsidR="008B2773" w:rsidRPr="007D1712" w:rsidRDefault="008B2773" w:rsidP="00D252DC">
            <w:pPr>
              <w:adjustRightInd w:val="0"/>
              <w:snapToGrid w:val="0"/>
              <w:jc w:val="center"/>
              <w:rPr>
                <w:rFonts w:ascii="Times New Roman" w:eastAsia="宋体" w:hAnsi="Times New Roman"/>
                <w:sz w:val="20"/>
                <w:szCs w:val="20"/>
              </w:rPr>
            </w:pPr>
            <w:r w:rsidRPr="007D1712">
              <w:rPr>
                <w:rFonts w:ascii="Times New Roman" w:eastAsia="宋体" w:hAnsi="Times New Roman"/>
                <w:sz w:val="20"/>
                <w:szCs w:val="20"/>
              </w:rPr>
              <w:t>备注</w:t>
            </w:r>
          </w:p>
        </w:tc>
      </w:tr>
      <w:tr w:rsidR="008B2773" w:rsidRPr="007D1712" w14:paraId="2BF5C33A" w14:textId="77777777" w:rsidTr="00D252DC">
        <w:tc>
          <w:tcPr>
            <w:tcW w:w="383" w:type="pct"/>
            <w:vAlign w:val="center"/>
          </w:tcPr>
          <w:p w14:paraId="5F3E6DAE" w14:textId="77777777" w:rsidR="008B2773" w:rsidRPr="007D1712" w:rsidRDefault="008B2773" w:rsidP="00D252DC">
            <w:pPr>
              <w:adjustRightInd w:val="0"/>
              <w:snapToGrid w:val="0"/>
              <w:jc w:val="center"/>
              <w:rPr>
                <w:rFonts w:ascii="Times New Roman" w:eastAsia="宋体" w:hAnsi="Times New Roman"/>
                <w:sz w:val="20"/>
                <w:szCs w:val="20"/>
              </w:rPr>
            </w:pPr>
          </w:p>
        </w:tc>
        <w:tc>
          <w:tcPr>
            <w:tcW w:w="383" w:type="pct"/>
            <w:vAlign w:val="center"/>
          </w:tcPr>
          <w:p w14:paraId="7902A60B" w14:textId="77777777" w:rsidR="008B2773" w:rsidRPr="007D1712" w:rsidRDefault="008B2773" w:rsidP="00D252DC">
            <w:pPr>
              <w:adjustRightInd w:val="0"/>
              <w:snapToGrid w:val="0"/>
              <w:jc w:val="center"/>
              <w:rPr>
                <w:rFonts w:ascii="Times New Roman" w:eastAsia="宋体" w:hAnsi="Times New Roman"/>
                <w:sz w:val="20"/>
                <w:szCs w:val="20"/>
              </w:rPr>
            </w:pPr>
          </w:p>
        </w:tc>
        <w:tc>
          <w:tcPr>
            <w:tcW w:w="383" w:type="pct"/>
            <w:vAlign w:val="center"/>
          </w:tcPr>
          <w:p w14:paraId="75A8DB2B" w14:textId="77777777" w:rsidR="008B2773" w:rsidRPr="007D1712" w:rsidRDefault="008B2773" w:rsidP="00D252DC">
            <w:pPr>
              <w:adjustRightInd w:val="0"/>
              <w:snapToGrid w:val="0"/>
              <w:jc w:val="center"/>
              <w:rPr>
                <w:rFonts w:ascii="Times New Roman" w:eastAsia="宋体" w:hAnsi="Times New Roman"/>
                <w:sz w:val="20"/>
                <w:szCs w:val="20"/>
              </w:rPr>
            </w:pPr>
          </w:p>
        </w:tc>
        <w:tc>
          <w:tcPr>
            <w:tcW w:w="632" w:type="pct"/>
            <w:vAlign w:val="center"/>
          </w:tcPr>
          <w:p w14:paraId="69ED0577" w14:textId="77777777" w:rsidR="008B2773" w:rsidRPr="007D1712" w:rsidRDefault="008B2773" w:rsidP="00D252DC">
            <w:pPr>
              <w:adjustRightInd w:val="0"/>
              <w:snapToGrid w:val="0"/>
              <w:jc w:val="center"/>
              <w:rPr>
                <w:rFonts w:ascii="Times New Roman" w:eastAsia="宋体" w:hAnsi="Times New Roman"/>
                <w:sz w:val="20"/>
                <w:szCs w:val="20"/>
              </w:rPr>
            </w:pPr>
          </w:p>
        </w:tc>
        <w:tc>
          <w:tcPr>
            <w:tcW w:w="507" w:type="pct"/>
            <w:vAlign w:val="center"/>
          </w:tcPr>
          <w:p w14:paraId="44F7A86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694" w:type="pct"/>
            <w:vAlign w:val="center"/>
          </w:tcPr>
          <w:p w14:paraId="6C037EA2" w14:textId="77777777" w:rsidR="008B2773" w:rsidRPr="007D1712" w:rsidRDefault="008B2773" w:rsidP="00D252DC">
            <w:pPr>
              <w:adjustRightInd w:val="0"/>
              <w:snapToGrid w:val="0"/>
              <w:jc w:val="center"/>
              <w:rPr>
                <w:rFonts w:ascii="Times New Roman" w:eastAsia="宋体" w:hAnsi="Times New Roman"/>
                <w:sz w:val="20"/>
                <w:szCs w:val="20"/>
              </w:rPr>
            </w:pPr>
          </w:p>
        </w:tc>
        <w:tc>
          <w:tcPr>
            <w:tcW w:w="880" w:type="pct"/>
            <w:vAlign w:val="center"/>
          </w:tcPr>
          <w:p w14:paraId="5D1DEE2F" w14:textId="77777777" w:rsidR="008B2773" w:rsidRPr="007D1712" w:rsidRDefault="008B2773" w:rsidP="00D252DC">
            <w:pPr>
              <w:adjustRightInd w:val="0"/>
              <w:snapToGrid w:val="0"/>
              <w:jc w:val="center"/>
              <w:rPr>
                <w:rFonts w:ascii="Times New Roman" w:eastAsia="宋体" w:hAnsi="Times New Roman"/>
                <w:sz w:val="20"/>
                <w:szCs w:val="20"/>
              </w:rPr>
            </w:pPr>
          </w:p>
        </w:tc>
        <w:tc>
          <w:tcPr>
            <w:tcW w:w="756" w:type="pct"/>
            <w:vAlign w:val="center"/>
          </w:tcPr>
          <w:p w14:paraId="6047591D" w14:textId="77777777" w:rsidR="008B2773" w:rsidRPr="007D1712" w:rsidRDefault="008B2773" w:rsidP="00D252DC">
            <w:pPr>
              <w:adjustRightInd w:val="0"/>
              <w:snapToGrid w:val="0"/>
              <w:jc w:val="center"/>
              <w:rPr>
                <w:rFonts w:ascii="Times New Roman" w:eastAsia="宋体" w:hAnsi="Times New Roman"/>
                <w:sz w:val="20"/>
                <w:szCs w:val="20"/>
              </w:rPr>
            </w:pPr>
          </w:p>
        </w:tc>
        <w:tc>
          <w:tcPr>
            <w:tcW w:w="382" w:type="pct"/>
            <w:vAlign w:val="center"/>
          </w:tcPr>
          <w:p w14:paraId="2C3297C9" w14:textId="77777777" w:rsidR="008B2773" w:rsidRPr="007D1712" w:rsidRDefault="008B2773" w:rsidP="00D252DC">
            <w:pPr>
              <w:adjustRightInd w:val="0"/>
              <w:snapToGrid w:val="0"/>
              <w:jc w:val="center"/>
              <w:rPr>
                <w:rFonts w:ascii="Times New Roman" w:eastAsia="宋体" w:hAnsi="Times New Roman"/>
                <w:sz w:val="20"/>
                <w:szCs w:val="20"/>
              </w:rPr>
            </w:pPr>
          </w:p>
        </w:tc>
      </w:tr>
      <w:tr w:rsidR="008817CA" w:rsidRPr="007D1712" w14:paraId="7E9DC1EB" w14:textId="77777777" w:rsidTr="005C036C">
        <w:tc>
          <w:tcPr>
            <w:tcW w:w="383" w:type="pct"/>
            <w:vAlign w:val="center"/>
          </w:tcPr>
          <w:p w14:paraId="6B1741F8"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764AB95B"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2BB5D86A"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7A3C13D3"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6DD18421"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19C6D735"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7C3AD169"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77809C15"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1BF0C40C"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5C28AF0B" w14:textId="77777777" w:rsidTr="005C036C">
        <w:tc>
          <w:tcPr>
            <w:tcW w:w="383" w:type="pct"/>
            <w:vAlign w:val="center"/>
          </w:tcPr>
          <w:p w14:paraId="1815ECF0"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1C2F6312"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60F85FA3"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3379CF9A"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631E0330"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116D23C7"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23024CE1"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2A4C276F"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4691A30B" w14:textId="77777777" w:rsidR="008817CA" w:rsidRPr="007D1712" w:rsidRDefault="008817CA" w:rsidP="008817CA">
            <w:pPr>
              <w:adjustRightInd w:val="0"/>
              <w:snapToGrid w:val="0"/>
              <w:jc w:val="center"/>
              <w:rPr>
                <w:rFonts w:ascii="Times New Roman" w:hAnsi="Times New Roman"/>
                <w:sz w:val="20"/>
                <w:szCs w:val="20"/>
              </w:rPr>
            </w:pPr>
          </w:p>
        </w:tc>
      </w:tr>
      <w:tr w:rsidR="008B2773" w:rsidRPr="007D1712" w14:paraId="4CA9D4B5" w14:textId="77777777" w:rsidTr="00D252DC">
        <w:tc>
          <w:tcPr>
            <w:tcW w:w="383" w:type="pct"/>
            <w:vAlign w:val="center"/>
          </w:tcPr>
          <w:p w14:paraId="0E4F4D4F" w14:textId="77777777" w:rsidR="008B2773" w:rsidRPr="007D1712" w:rsidRDefault="008B2773" w:rsidP="00D252DC">
            <w:pPr>
              <w:adjustRightInd w:val="0"/>
              <w:snapToGrid w:val="0"/>
              <w:jc w:val="center"/>
              <w:rPr>
                <w:rFonts w:ascii="Times New Roman" w:hAnsi="Times New Roman"/>
                <w:sz w:val="20"/>
                <w:szCs w:val="20"/>
              </w:rPr>
            </w:pPr>
          </w:p>
        </w:tc>
        <w:tc>
          <w:tcPr>
            <w:tcW w:w="383" w:type="pct"/>
            <w:vAlign w:val="center"/>
          </w:tcPr>
          <w:p w14:paraId="13557CE2" w14:textId="77777777" w:rsidR="008B2773" w:rsidRPr="007D1712" w:rsidRDefault="008B2773" w:rsidP="00D252DC">
            <w:pPr>
              <w:adjustRightInd w:val="0"/>
              <w:snapToGrid w:val="0"/>
              <w:jc w:val="center"/>
              <w:rPr>
                <w:rFonts w:ascii="Times New Roman" w:hAnsi="Times New Roman"/>
                <w:sz w:val="20"/>
                <w:szCs w:val="20"/>
              </w:rPr>
            </w:pPr>
          </w:p>
        </w:tc>
        <w:tc>
          <w:tcPr>
            <w:tcW w:w="383" w:type="pct"/>
            <w:vAlign w:val="center"/>
          </w:tcPr>
          <w:p w14:paraId="51A4B1E2" w14:textId="77777777" w:rsidR="008B2773" w:rsidRPr="007D1712" w:rsidRDefault="008B2773" w:rsidP="00D252DC">
            <w:pPr>
              <w:adjustRightInd w:val="0"/>
              <w:snapToGrid w:val="0"/>
              <w:jc w:val="center"/>
              <w:rPr>
                <w:rFonts w:ascii="Times New Roman" w:hAnsi="Times New Roman"/>
                <w:sz w:val="20"/>
                <w:szCs w:val="20"/>
              </w:rPr>
            </w:pPr>
          </w:p>
        </w:tc>
        <w:tc>
          <w:tcPr>
            <w:tcW w:w="632" w:type="pct"/>
            <w:vAlign w:val="center"/>
          </w:tcPr>
          <w:p w14:paraId="36490564" w14:textId="77777777" w:rsidR="008B2773" w:rsidRPr="007D1712" w:rsidRDefault="008B2773" w:rsidP="00D252DC">
            <w:pPr>
              <w:adjustRightInd w:val="0"/>
              <w:snapToGrid w:val="0"/>
              <w:jc w:val="center"/>
              <w:rPr>
                <w:rFonts w:ascii="Times New Roman" w:hAnsi="Times New Roman"/>
                <w:sz w:val="20"/>
                <w:szCs w:val="20"/>
              </w:rPr>
            </w:pPr>
          </w:p>
        </w:tc>
        <w:tc>
          <w:tcPr>
            <w:tcW w:w="507" w:type="pct"/>
            <w:vAlign w:val="center"/>
          </w:tcPr>
          <w:p w14:paraId="2A60A273" w14:textId="77777777" w:rsidR="008B2773" w:rsidRPr="007D1712" w:rsidRDefault="008B2773" w:rsidP="00D252DC">
            <w:pPr>
              <w:adjustRightInd w:val="0"/>
              <w:snapToGrid w:val="0"/>
              <w:jc w:val="center"/>
              <w:rPr>
                <w:rFonts w:ascii="Times New Roman" w:hAnsi="Times New Roman"/>
                <w:sz w:val="20"/>
                <w:szCs w:val="20"/>
              </w:rPr>
            </w:pPr>
          </w:p>
        </w:tc>
        <w:tc>
          <w:tcPr>
            <w:tcW w:w="694" w:type="pct"/>
            <w:vAlign w:val="center"/>
          </w:tcPr>
          <w:p w14:paraId="5844D670" w14:textId="77777777" w:rsidR="008B2773" w:rsidRPr="007D1712" w:rsidRDefault="008B2773" w:rsidP="00D252DC">
            <w:pPr>
              <w:adjustRightInd w:val="0"/>
              <w:snapToGrid w:val="0"/>
              <w:jc w:val="center"/>
              <w:rPr>
                <w:rFonts w:ascii="Times New Roman" w:hAnsi="Times New Roman"/>
                <w:sz w:val="20"/>
                <w:szCs w:val="20"/>
              </w:rPr>
            </w:pPr>
          </w:p>
        </w:tc>
        <w:tc>
          <w:tcPr>
            <w:tcW w:w="880" w:type="pct"/>
            <w:vAlign w:val="center"/>
          </w:tcPr>
          <w:p w14:paraId="63E37D86" w14:textId="77777777" w:rsidR="008B2773" w:rsidRPr="007D1712" w:rsidRDefault="008B2773" w:rsidP="00D252DC">
            <w:pPr>
              <w:adjustRightInd w:val="0"/>
              <w:snapToGrid w:val="0"/>
              <w:jc w:val="center"/>
              <w:rPr>
                <w:rFonts w:ascii="Times New Roman" w:hAnsi="Times New Roman"/>
                <w:sz w:val="20"/>
                <w:szCs w:val="20"/>
              </w:rPr>
            </w:pPr>
          </w:p>
        </w:tc>
        <w:tc>
          <w:tcPr>
            <w:tcW w:w="756" w:type="pct"/>
            <w:vAlign w:val="center"/>
          </w:tcPr>
          <w:p w14:paraId="29535AAB" w14:textId="77777777" w:rsidR="008B2773" w:rsidRPr="007D1712" w:rsidRDefault="008B2773" w:rsidP="00D252DC">
            <w:pPr>
              <w:adjustRightInd w:val="0"/>
              <w:snapToGrid w:val="0"/>
              <w:jc w:val="center"/>
              <w:rPr>
                <w:rFonts w:ascii="Times New Roman" w:hAnsi="Times New Roman"/>
                <w:sz w:val="20"/>
                <w:szCs w:val="20"/>
              </w:rPr>
            </w:pPr>
          </w:p>
        </w:tc>
        <w:tc>
          <w:tcPr>
            <w:tcW w:w="382" w:type="pct"/>
            <w:vAlign w:val="center"/>
          </w:tcPr>
          <w:p w14:paraId="7DCA158E" w14:textId="77777777" w:rsidR="008B2773" w:rsidRPr="007D1712" w:rsidRDefault="008B2773" w:rsidP="00D252DC">
            <w:pPr>
              <w:adjustRightInd w:val="0"/>
              <w:snapToGrid w:val="0"/>
              <w:jc w:val="center"/>
              <w:rPr>
                <w:rFonts w:ascii="Times New Roman" w:hAnsi="Times New Roman"/>
                <w:sz w:val="20"/>
                <w:szCs w:val="20"/>
              </w:rPr>
            </w:pPr>
          </w:p>
        </w:tc>
      </w:tr>
      <w:tr w:rsidR="008817CA" w:rsidRPr="007D1712" w14:paraId="1C877398" w14:textId="77777777" w:rsidTr="005C036C">
        <w:tc>
          <w:tcPr>
            <w:tcW w:w="383" w:type="pct"/>
            <w:vAlign w:val="center"/>
          </w:tcPr>
          <w:p w14:paraId="24C78530"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154D5310"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5278515F"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6CD68B11"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7DA1F80B"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49B5BB5A"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5BE14130"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6B8EB1F1"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5C4D4CC8"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055DA142" w14:textId="77777777" w:rsidTr="005C036C">
        <w:tc>
          <w:tcPr>
            <w:tcW w:w="383" w:type="pct"/>
            <w:vAlign w:val="center"/>
          </w:tcPr>
          <w:p w14:paraId="174368B9"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10152ED7"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17B2B956"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3E7CD9CE"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56BC8B34"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1A351BCA"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0277DC51"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4B4BD14A"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36A8D0C3"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4BA6C43F" w14:textId="77777777" w:rsidTr="005C036C">
        <w:tc>
          <w:tcPr>
            <w:tcW w:w="383" w:type="pct"/>
            <w:vAlign w:val="center"/>
          </w:tcPr>
          <w:p w14:paraId="44CD44A5"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11CF52DF"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59AB0230"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107FC8BA"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11444085"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026BE398"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0006F751"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264AA1A4"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1827D86E"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5CA2C268" w14:textId="77777777" w:rsidTr="005C036C">
        <w:tc>
          <w:tcPr>
            <w:tcW w:w="383" w:type="pct"/>
            <w:vAlign w:val="center"/>
          </w:tcPr>
          <w:p w14:paraId="24049D49"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6012B636"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48E51467"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174C84A5"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6D895D85"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49D59E45"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232586B9"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71AE2FE3"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426FF8A6"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54262E68" w14:textId="77777777" w:rsidTr="005C036C">
        <w:tc>
          <w:tcPr>
            <w:tcW w:w="383" w:type="pct"/>
            <w:vAlign w:val="center"/>
          </w:tcPr>
          <w:p w14:paraId="7FE01817"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53093A24"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240866CC"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715C7347"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02BF5C77"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024AE37A"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0E05732D"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02204423"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2AE2A6CF"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3FF3FFCF" w14:textId="77777777" w:rsidTr="005C036C">
        <w:tc>
          <w:tcPr>
            <w:tcW w:w="383" w:type="pct"/>
            <w:vAlign w:val="center"/>
          </w:tcPr>
          <w:p w14:paraId="2EC8C545"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6744ACEC"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50AAD72A"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450D42A5"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28C28C5C"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4A8F65C9"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7A40AAFB"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1DEC4CA8"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0D458B0C"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16A62042" w14:textId="77777777" w:rsidTr="005C036C">
        <w:tc>
          <w:tcPr>
            <w:tcW w:w="383" w:type="pct"/>
            <w:vAlign w:val="center"/>
          </w:tcPr>
          <w:p w14:paraId="2F5995C5"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1AD3711F"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3CA781D6"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012CC4D7"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2D881445"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587E5C54"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02A8EFE1"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26072F01"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7CA30FE8" w14:textId="77777777" w:rsidR="008817CA" w:rsidRPr="007D1712" w:rsidRDefault="008817CA" w:rsidP="008817CA">
            <w:pPr>
              <w:adjustRightInd w:val="0"/>
              <w:snapToGrid w:val="0"/>
              <w:jc w:val="center"/>
              <w:rPr>
                <w:rFonts w:ascii="Times New Roman" w:hAnsi="Times New Roman"/>
                <w:sz w:val="20"/>
                <w:szCs w:val="20"/>
              </w:rPr>
            </w:pPr>
          </w:p>
        </w:tc>
      </w:tr>
      <w:tr w:rsidR="008817CA" w:rsidRPr="007D1712" w14:paraId="206C19B4" w14:textId="77777777" w:rsidTr="005C036C">
        <w:tc>
          <w:tcPr>
            <w:tcW w:w="383" w:type="pct"/>
            <w:vAlign w:val="center"/>
          </w:tcPr>
          <w:p w14:paraId="6C1DE558"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51F45A94" w14:textId="77777777" w:rsidR="008817CA" w:rsidRPr="007D1712" w:rsidRDefault="008817CA" w:rsidP="008817CA">
            <w:pPr>
              <w:adjustRightInd w:val="0"/>
              <w:snapToGrid w:val="0"/>
              <w:jc w:val="center"/>
              <w:rPr>
                <w:rFonts w:ascii="Times New Roman" w:hAnsi="Times New Roman"/>
                <w:sz w:val="20"/>
                <w:szCs w:val="20"/>
              </w:rPr>
            </w:pPr>
          </w:p>
        </w:tc>
        <w:tc>
          <w:tcPr>
            <w:tcW w:w="383" w:type="pct"/>
            <w:vAlign w:val="center"/>
          </w:tcPr>
          <w:p w14:paraId="2643B21D" w14:textId="77777777" w:rsidR="008817CA" w:rsidRPr="007D1712" w:rsidRDefault="008817CA" w:rsidP="008817CA">
            <w:pPr>
              <w:adjustRightInd w:val="0"/>
              <w:snapToGrid w:val="0"/>
              <w:jc w:val="center"/>
              <w:rPr>
                <w:rFonts w:ascii="Times New Roman" w:hAnsi="Times New Roman"/>
                <w:sz w:val="20"/>
                <w:szCs w:val="20"/>
              </w:rPr>
            </w:pPr>
          </w:p>
        </w:tc>
        <w:tc>
          <w:tcPr>
            <w:tcW w:w="632" w:type="pct"/>
            <w:vAlign w:val="center"/>
          </w:tcPr>
          <w:p w14:paraId="0E14CDEB" w14:textId="77777777" w:rsidR="008817CA" w:rsidRPr="007D1712" w:rsidRDefault="008817CA" w:rsidP="008817CA">
            <w:pPr>
              <w:adjustRightInd w:val="0"/>
              <w:snapToGrid w:val="0"/>
              <w:jc w:val="center"/>
              <w:rPr>
                <w:rFonts w:ascii="Times New Roman" w:hAnsi="Times New Roman"/>
                <w:sz w:val="20"/>
                <w:szCs w:val="20"/>
              </w:rPr>
            </w:pPr>
          </w:p>
        </w:tc>
        <w:tc>
          <w:tcPr>
            <w:tcW w:w="507" w:type="pct"/>
            <w:vAlign w:val="center"/>
          </w:tcPr>
          <w:p w14:paraId="4F2C5982" w14:textId="77777777" w:rsidR="008817CA" w:rsidRPr="007D1712" w:rsidRDefault="008817CA" w:rsidP="008817CA">
            <w:pPr>
              <w:adjustRightInd w:val="0"/>
              <w:snapToGrid w:val="0"/>
              <w:jc w:val="center"/>
              <w:rPr>
                <w:rFonts w:ascii="Times New Roman" w:hAnsi="Times New Roman"/>
                <w:sz w:val="20"/>
                <w:szCs w:val="20"/>
              </w:rPr>
            </w:pPr>
          </w:p>
        </w:tc>
        <w:tc>
          <w:tcPr>
            <w:tcW w:w="694" w:type="pct"/>
            <w:vAlign w:val="center"/>
          </w:tcPr>
          <w:p w14:paraId="73729F59" w14:textId="77777777" w:rsidR="008817CA" w:rsidRPr="007D1712" w:rsidRDefault="008817CA" w:rsidP="008817CA">
            <w:pPr>
              <w:adjustRightInd w:val="0"/>
              <w:snapToGrid w:val="0"/>
              <w:jc w:val="center"/>
              <w:rPr>
                <w:rFonts w:ascii="Times New Roman" w:hAnsi="Times New Roman"/>
                <w:sz w:val="20"/>
                <w:szCs w:val="20"/>
              </w:rPr>
            </w:pPr>
          </w:p>
        </w:tc>
        <w:tc>
          <w:tcPr>
            <w:tcW w:w="880" w:type="pct"/>
            <w:vAlign w:val="center"/>
          </w:tcPr>
          <w:p w14:paraId="0F581258" w14:textId="77777777" w:rsidR="008817CA" w:rsidRPr="007D1712" w:rsidRDefault="008817CA" w:rsidP="008817CA">
            <w:pPr>
              <w:adjustRightInd w:val="0"/>
              <w:snapToGrid w:val="0"/>
              <w:jc w:val="center"/>
              <w:rPr>
                <w:rFonts w:ascii="Times New Roman" w:hAnsi="Times New Roman"/>
                <w:sz w:val="20"/>
                <w:szCs w:val="20"/>
              </w:rPr>
            </w:pPr>
          </w:p>
        </w:tc>
        <w:tc>
          <w:tcPr>
            <w:tcW w:w="756" w:type="pct"/>
            <w:vAlign w:val="center"/>
          </w:tcPr>
          <w:p w14:paraId="40C47AEF" w14:textId="77777777" w:rsidR="008817CA" w:rsidRPr="007D1712" w:rsidRDefault="008817CA" w:rsidP="008817CA">
            <w:pPr>
              <w:adjustRightInd w:val="0"/>
              <w:snapToGrid w:val="0"/>
              <w:jc w:val="center"/>
              <w:rPr>
                <w:rFonts w:ascii="Times New Roman" w:hAnsi="Times New Roman"/>
                <w:sz w:val="20"/>
                <w:szCs w:val="20"/>
              </w:rPr>
            </w:pPr>
          </w:p>
        </w:tc>
        <w:tc>
          <w:tcPr>
            <w:tcW w:w="382" w:type="pct"/>
            <w:vAlign w:val="center"/>
          </w:tcPr>
          <w:p w14:paraId="4CACE8CF" w14:textId="77777777" w:rsidR="008817CA" w:rsidRPr="007D1712" w:rsidRDefault="008817CA" w:rsidP="008817CA">
            <w:pPr>
              <w:adjustRightInd w:val="0"/>
              <w:snapToGrid w:val="0"/>
              <w:jc w:val="center"/>
              <w:rPr>
                <w:rFonts w:ascii="Times New Roman" w:hAnsi="Times New Roman"/>
                <w:sz w:val="20"/>
                <w:szCs w:val="20"/>
              </w:rPr>
            </w:pPr>
          </w:p>
        </w:tc>
      </w:tr>
      <w:tr w:rsidR="005C036C" w:rsidRPr="007D1712" w14:paraId="27805A12" w14:textId="77777777" w:rsidTr="00D252DC">
        <w:tc>
          <w:tcPr>
            <w:tcW w:w="383" w:type="pct"/>
            <w:vAlign w:val="center"/>
          </w:tcPr>
          <w:p w14:paraId="12831FCE" w14:textId="77777777" w:rsidR="005C036C" w:rsidRPr="007D1712" w:rsidRDefault="005C036C" w:rsidP="00D252DC">
            <w:pPr>
              <w:adjustRightInd w:val="0"/>
              <w:snapToGrid w:val="0"/>
              <w:jc w:val="center"/>
              <w:rPr>
                <w:rFonts w:ascii="Times New Roman" w:hAnsi="Times New Roman"/>
                <w:sz w:val="20"/>
                <w:szCs w:val="20"/>
              </w:rPr>
            </w:pPr>
          </w:p>
        </w:tc>
        <w:tc>
          <w:tcPr>
            <w:tcW w:w="383" w:type="pct"/>
            <w:vAlign w:val="center"/>
          </w:tcPr>
          <w:p w14:paraId="4B67E126" w14:textId="77777777" w:rsidR="005C036C" w:rsidRPr="007D1712" w:rsidRDefault="005C036C" w:rsidP="00D252DC">
            <w:pPr>
              <w:adjustRightInd w:val="0"/>
              <w:snapToGrid w:val="0"/>
              <w:jc w:val="center"/>
              <w:rPr>
                <w:rFonts w:ascii="Times New Roman" w:hAnsi="Times New Roman"/>
                <w:sz w:val="20"/>
                <w:szCs w:val="20"/>
              </w:rPr>
            </w:pPr>
          </w:p>
        </w:tc>
        <w:tc>
          <w:tcPr>
            <w:tcW w:w="383" w:type="pct"/>
            <w:vAlign w:val="center"/>
          </w:tcPr>
          <w:p w14:paraId="6B355B4C" w14:textId="77777777" w:rsidR="005C036C" w:rsidRPr="007D1712" w:rsidRDefault="005C036C" w:rsidP="00D252DC">
            <w:pPr>
              <w:adjustRightInd w:val="0"/>
              <w:snapToGrid w:val="0"/>
              <w:jc w:val="center"/>
              <w:rPr>
                <w:rFonts w:ascii="Times New Roman" w:hAnsi="Times New Roman"/>
                <w:sz w:val="20"/>
                <w:szCs w:val="20"/>
              </w:rPr>
            </w:pPr>
          </w:p>
        </w:tc>
        <w:tc>
          <w:tcPr>
            <w:tcW w:w="632" w:type="pct"/>
            <w:vAlign w:val="center"/>
          </w:tcPr>
          <w:p w14:paraId="78FC7368" w14:textId="77777777" w:rsidR="005C036C" w:rsidRPr="007D1712" w:rsidRDefault="005C036C" w:rsidP="00D252DC">
            <w:pPr>
              <w:adjustRightInd w:val="0"/>
              <w:snapToGrid w:val="0"/>
              <w:jc w:val="center"/>
              <w:rPr>
                <w:rFonts w:ascii="Times New Roman" w:hAnsi="Times New Roman"/>
                <w:sz w:val="20"/>
                <w:szCs w:val="20"/>
              </w:rPr>
            </w:pPr>
          </w:p>
        </w:tc>
        <w:tc>
          <w:tcPr>
            <w:tcW w:w="507" w:type="pct"/>
            <w:vAlign w:val="center"/>
          </w:tcPr>
          <w:p w14:paraId="07E46647" w14:textId="77777777" w:rsidR="005C036C" w:rsidRPr="007D1712" w:rsidRDefault="005C036C" w:rsidP="00D252DC">
            <w:pPr>
              <w:adjustRightInd w:val="0"/>
              <w:snapToGrid w:val="0"/>
              <w:jc w:val="center"/>
              <w:rPr>
                <w:rFonts w:ascii="Times New Roman" w:hAnsi="Times New Roman"/>
                <w:sz w:val="20"/>
                <w:szCs w:val="20"/>
              </w:rPr>
            </w:pPr>
          </w:p>
        </w:tc>
        <w:tc>
          <w:tcPr>
            <w:tcW w:w="694" w:type="pct"/>
            <w:vAlign w:val="center"/>
          </w:tcPr>
          <w:p w14:paraId="60347141" w14:textId="77777777" w:rsidR="005C036C" w:rsidRPr="007D1712" w:rsidRDefault="005C036C" w:rsidP="00D252DC">
            <w:pPr>
              <w:adjustRightInd w:val="0"/>
              <w:snapToGrid w:val="0"/>
              <w:jc w:val="center"/>
              <w:rPr>
                <w:rFonts w:ascii="Times New Roman" w:hAnsi="Times New Roman"/>
                <w:sz w:val="20"/>
                <w:szCs w:val="20"/>
              </w:rPr>
            </w:pPr>
          </w:p>
        </w:tc>
        <w:tc>
          <w:tcPr>
            <w:tcW w:w="880" w:type="pct"/>
            <w:vAlign w:val="center"/>
          </w:tcPr>
          <w:p w14:paraId="56E9C50C" w14:textId="77777777" w:rsidR="005C036C" w:rsidRPr="007D1712" w:rsidRDefault="005C036C" w:rsidP="00D252DC">
            <w:pPr>
              <w:adjustRightInd w:val="0"/>
              <w:snapToGrid w:val="0"/>
              <w:jc w:val="center"/>
              <w:rPr>
                <w:rFonts w:ascii="Times New Roman" w:hAnsi="Times New Roman"/>
                <w:sz w:val="20"/>
                <w:szCs w:val="20"/>
              </w:rPr>
            </w:pPr>
          </w:p>
        </w:tc>
        <w:tc>
          <w:tcPr>
            <w:tcW w:w="756" w:type="pct"/>
            <w:vAlign w:val="center"/>
          </w:tcPr>
          <w:p w14:paraId="61392F8E" w14:textId="77777777" w:rsidR="005C036C" w:rsidRPr="007D1712" w:rsidRDefault="005C036C" w:rsidP="00D252DC">
            <w:pPr>
              <w:adjustRightInd w:val="0"/>
              <w:snapToGrid w:val="0"/>
              <w:jc w:val="center"/>
              <w:rPr>
                <w:rFonts w:ascii="Times New Roman" w:hAnsi="Times New Roman"/>
                <w:sz w:val="20"/>
                <w:szCs w:val="20"/>
              </w:rPr>
            </w:pPr>
          </w:p>
        </w:tc>
        <w:tc>
          <w:tcPr>
            <w:tcW w:w="382" w:type="pct"/>
            <w:vAlign w:val="center"/>
          </w:tcPr>
          <w:p w14:paraId="69E23E63" w14:textId="77777777" w:rsidR="005C036C" w:rsidRPr="007D1712" w:rsidRDefault="005C036C" w:rsidP="00D252DC">
            <w:pPr>
              <w:adjustRightInd w:val="0"/>
              <w:snapToGrid w:val="0"/>
              <w:jc w:val="center"/>
              <w:rPr>
                <w:rFonts w:ascii="Times New Roman" w:hAnsi="Times New Roman"/>
                <w:sz w:val="20"/>
                <w:szCs w:val="20"/>
              </w:rPr>
            </w:pPr>
          </w:p>
        </w:tc>
      </w:tr>
      <w:tr w:rsidR="005C036C" w:rsidRPr="007D1712" w14:paraId="4C8152C7" w14:textId="77777777" w:rsidTr="00D252DC">
        <w:tc>
          <w:tcPr>
            <w:tcW w:w="383" w:type="pct"/>
            <w:vAlign w:val="center"/>
          </w:tcPr>
          <w:p w14:paraId="7D9DA10F" w14:textId="77777777" w:rsidR="005C036C" w:rsidRPr="007D1712" w:rsidRDefault="005C036C" w:rsidP="00D252DC">
            <w:pPr>
              <w:adjustRightInd w:val="0"/>
              <w:snapToGrid w:val="0"/>
              <w:jc w:val="center"/>
              <w:rPr>
                <w:rFonts w:ascii="Times New Roman" w:hAnsi="Times New Roman"/>
                <w:sz w:val="20"/>
                <w:szCs w:val="20"/>
              </w:rPr>
            </w:pPr>
          </w:p>
        </w:tc>
        <w:tc>
          <w:tcPr>
            <w:tcW w:w="383" w:type="pct"/>
            <w:vAlign w:val="center"/>
          </w:tcPr>
          <w:p w14:paraId="2338BE3A" w14:textId="77777777" w:rsidR="005C036C" w:rsidRPr="007D1712" w:rsidRDefault="005C036C" w:rsidP="00D252DC">
            <w:pPr>
              <w:adjustRightInd w:val="0"/>
              <w:snapToGrid w:val="0"/>
              <w:jc w:val="center"/>
              <w:rPr>
                <w:rFonts w:ascii="Times New Roman" w:hAnsi="Times New Roman"/>
                <w:sz w:val="20"/>
                <w:szCs w:val="20"/>
              </w:rPr>
            </w:pPr>
          </w:p>
        </w:tc>
        <w:tc>
          <w:tcPr>
            <w:tcW w:w="383" w:type="pct"/>
            <w:vAlign w:val="center"/>
          </w:tcPr>
          <w:p w14:paraId="52E681A0" w14:textId="77777777" w:rsidR="005C036C" w:rsidRPr="007D1712" w:rsidRDefault="005C036C" w:rsidP="00D252DC">
            <w:pPr>
              <w:adjustRightInd w:val="0"/>
              <w:snapToGrid w:val="0"/>
              <w:jc w:val="center"/>
              <w:rPr>
                <w:rFonts w:ascii="Times New Roman" w:hAnsi="Times New Roman"/>
                <w:sz w:val="20"/>
                <w:szCs w:val="20"/>
              </w:rPr>
            </w:pPr>
          </w:p>
        </w:tc>
        <w:tc>
          <w:tcPr>
            <w:tcW w:w="632" w:type="pct"/>
            <w:vAlign w:val="center"/>
          </w:tcPr>
          <w:p w14:paraId="7007A6B2" w14:textId="77777777" w:rsidR="005C036C" w:rsidRPr="007D1712" w:rsidRDefault="005C036C" w:rsidP="00D252DC">
            <w:pPr>
              <w:adjustRightInd w:val="0"/>
              <w:snapToGrid w:val="0"/>
              <w:jc w:val="center"/>
              <w:rPr>
                <w:rFonts w:ascii="Times New Roman" w:hAnsi="Times New Roman"/>
                <w:sz w:val="20"/>
                <w:szCs w:val="20"/>
              </w:rPr>
            </w:pPr>
          </w:p>
        </w:tc>
        <w:tc>
          <w:tcPr>
            <w:tcW w:w="507" w:type="pct"/>
            <w:vAlign w:val="center"/>
          </w:tcPr>
          <w:p w14:paraId="7092F71E" w14:textId="77777777" w:rsidR="005C036C" w:rsidRPr="007D1712" w:rsidRDefault="005C036C" w:rsidP="00D252DC">
            <w:pPr>
              <w:adjustRightInd w:val="0"/>
              <w:snapToGrid w:val="0"/>
              <w:jc w:val="center"/>
              <w:rPr>
                <w:rFonts w:ascii="Times New Roman" w:hAnsi="Times New Roman"/>
                <w:sz w:val="20"/>
                <w:szCs w:val="20"/>
              </w:rPr>
            </w:pPr>
          </w:p>
        </w:tc>
        <w:tc>
          <w:tcPr>
            <w:tcW w:w="694" w:type="pct"/>
            <w:vAlign w:val="center"/>
          </w:tcPr>
          <w:p w14:paraId="511F2EDC" w14:textId="77777777" w:rsidR="005C036C" w:rsidRPr="007D1712" w:rsidRDefault="005C036C" w:rsidP="00D252DC">
            <w:pPr>
              <w:adjustRightInd w:val="0"/>
              <w:snapToGrid w:val="0"/>
              <w:jc w:val="center"/>
              <w:rPr>
                <w:rFonts w:ascii="Times New Roman" w:hAnsi="Times New Roman"/>
                <w:sz w:val="20"/>
                <w:szCs w:val="20"/>
              </w:rPr>
            </w:pPr>
          </w:p>
        </w:tc>
        <w:tc>
          <w:tcPr>
            <w:tcW w:w="880" w:type="pct"/>
            <w:vAlign w:val="center"/>
          </w:tcPr>
          <w:p w14:paraId="34559C98" w14:textId="77777777" w:rsidR="005C036C" w:rsidRPr="007D1712" w:rsidRDefault="005C036C" w:rsidP="00D252DC">
            <w:pPr>
              <w:adjustRightInd w:val="0"/>
              <w:snapToGrid w:val="0"/>
              <w:jc w:val="center"/>
              <w:rPr>
                <w:rFonts w:ascii="Times New Roman" w:hAnsi="Times New Roman"/>
                <w:sz w:val="20"/>
                <w:szCs w:val="20"/>
              </w:rPr>
            </w:pPr>
          </w:p>
        </w:tc>
        <w:tc>
          <w:tcPr>
            <w:tcW w:w="756" w:type="pct"/>
            <w:vAlign w:val="center"/>
          </w:tcPr>
          <w:p w14:paraId="5365318F" w14:textId="77777777" w:rsidR="005C036C" w:rsidRPr="007D1712" w:rsidRDefault="005C036C" w:rsidP="00D252DC">
            <w:pPr>
              <w:adjustRightInd w:val="0"/>
              <w:snapToGrid w:val="0"/>
              <w:jc w:val="center"/>
              <w:rPr>
                <w:rFonts w:ascii="Times New Roman" w:hAnsi="Times New Roman"/>
                <w:sz w:val="20"/>
                <w:szCs w:val="20"/>
              </w:rPr>
            </w:pPr>
          </w:p>
        </w:tc>
        <w:tc>
          <w:tcPr>
            <w:tcW w:w="382" w:type="pct"/>
            <w:vAlign w:val="center"/>
          </w:tcPr>
          <w:p w14:paraId="6C2B1995" w14:textId="77777777" w:rsidR="005C036C" w:rsidRPr="007D1712" w:rsidRDefault="005C036C" w:rsidP="00D252DC">
            <w:pPr>
              <w:adjustRightInd w:val="0"/>
              <w:snapToGrid w:val="0"/>
              <w:jc w:val="center"/>
              <w:rPr>
                <w:rFonts w:ascii="Times New Roman" w:hAnsi="Times New Roman"/>
                <w:sz w:val="20"/>
                <w:szCs w:val="20"/>
              </w:rPr>
            </w:pPr>
          </w:p>
        </w:tc>
      </w:tr>
      <w:tr w:rsidR="008B2773" w:rsidRPr="007D1712" w14:paraId="4E562284" w14:textId="77777777" w:rsidTr="00D252DC">
        <w:tc>
          <w:tcPr>
            <w:tcW w:w="383" w:type="pct"/>
            <w:vAlign w:val="center"/>
          </w:tcPr>
          <w:p w14:paraId="2A5201CA" w14:textId="77777777" w:rsidR="008B2773" w:rsidRPr="007D1712" w:rsidRDefault="008B2773" w:rsidP="00D252DC">
            <w:pPr>
              <w:adjustRightInd w:val="0"/>
              <w:snapToGrid w:val="0"/>
              <w:jc w:val="center"/>
              <w:rPr>
                <w:rFonts w:ascii="Times New Roman" w:hAnsi="Times New Roman"/>
                <w:sz w:val="20"/>
                <w:szCs w:val="20"/>
              </w:rPr>
            </w:pPr>
          </w:p>
        </w:tc>
        <w:tc>
          <w:tcPr>
            <w:tcW w:w="383" w:type="pct"/>
            <w:vAlign w:val="center"/>
          </w:tcPr>
          <w:p w14:paraId="271B7AA6" w14:textId="77777777" w:rsidR="008B2773" w:rsidRPr="007D1712" w:rsidRDefault="008B2773" w:rsidP="00D252DC">
            <w:pPr>
              <w:adjustRightInd w:val="0"/>
              <w:snapToGrid w:val="0"/>
              <w:jc w:val="center"/>
              <w:rPr>
                <w:rFonts w:ascii="Times New Roman" w:hAnsi="Times New Roman"/>
                <w:sz w:val="20"/>
                <w:szCs w:val="20"/>
              </w:rPr>
            </w:pPr>
          </w:p>
        </w:tc>
        <w:tc>
          <w:tcPr>
            <w:tcW w:w="383" w:type="pct"/>
            <w:vAlign w:val="center"/>
          </w:tcPr>
          <w:p w14:paraId="643D0B18" w14:textId="77777777" w:rsidR="008B2773" w:rsidRPr="007D1712" w:rsidRDefault="008B2773" w:rsidP="00D252DC">
            <w:pPr>
              <w:adjustRightInd w:val="0"/>
              <w:snapToGrid w:val="0"/>
              <w:jc w:val="center"/>
              <w:rPr>
                <w:rFonts w:ascii="Times New Roman" w:hAnsi="Times New Roman"/>
                <w:sz w:val="20"/>
                <w:szCs w:val="20"/>
              </w:rPr>
            </w:pPr>
          </w:p>
        </w:tc>
        <w:tc>
          <w:tcPr>
            <w:tcW w:w="632" w:type="pct"/>
            <w:vAlign w:val="center"/>
          </w:tcPr>
          <w:p w14:paraId="14DF7AED" w14:textId="77777777" w:rsidR="008B2773" w:rsidRPr="007D1712" w:rsidRDefault="008B2773" w:rsidP="00D252DC">
            <w:pPr>
              <w:adjustRightInd w:val="0"/>
              <w:snapToGrid w:val="0"/>
              <w:jc w:val="center"/>
              <w:rPr>
                <w:rFonts w:ascii="Times New Roman" w:hAnsi="Times New Roman"/>
                <w:sz w:val="20"/>
                <w:szCs w:val="20"/>
              </w:rPr>
            </w:pPr>
          </w:p>
        </w:tc>
        <w:tc>
          <w:tcPr>
            <w:tcW w:w="507" w:type="pct"/>
            <w:vAlign w:val="center"/>
          </w:tcPr>
          <w:p w14:paraId="5C7B9C74" w14:textId="77777777" w:rsidR="008B2773" w:rsidRPr="007D1712" w:rsidRDefault="008B2773" w:rsidP="00D252DC">
            <w:pPr>
              <w:adjustRightInd w:val="0"/>
              <w:snapToGrid w:val="0"/>
              <w:jc w:val="center"/>
              <w:rPr>
                <w:rFonts w:ascii="Times New Roman" w:hAnsi="Times New Roman"/>
                <w:sz w:val="20"/>
                <w:szCs w:val="20"/>
              </w:rPr>
            </w:pPr>
          </w:p>
        </w:tc>
        <w:tc>
          <w:tcPr>
            <w:tcW w:w="694" w:type="pct"/>
            <w:vAlign w:val="center"/>
          </w:tcPr>
          <w:p w14:paraId="0D2DFD7D" w14:textId="77777777" w:rsidR="008B2773" w:rsidRPr="007D1712" w:rsidRDefault="008B2773" w:rsidP="00D252DC">
            <w:pPr>
              <w:adjustRightInd w:val="0"/>
              <w:snapToGrid w:val="0"/>
              <w:jc w:val="center"/>
              <w:rPr>
                <w:rFonts w:ascii="Times New Roman" w:hAnsi="Times New Roman"/>
                <w:sz w:val="20"/>
                <w:szCs w:val="20"/>
              </w:rPr>
            </w:pPr>
          </w:p>
        </w:tc>
        <w:tc>
          <w:tcPr>
            <w:tcW w:w="880" w:type="pct"/>
            <w:vAlign w:val="center"/>
          </w:tcPr>
          <w:p w14:paraId="386254BD" w14:textId="77777777" w:rsidR="008B2773" w:rsidRPr="007D1712" w:rsidRDefault="008B2773" w:rsidP="00D252DC">
            <w:pPr>
              <w:adjustRightInd w:val="0"/>
              <w:snapToGrid w:val="0"/>
              <w:jc w:val="center"/>
              <w:rPr>
                <w:rFonts w:ascii="Times New Roman" w:hAnsi="Times New Roman"/>
                <w:sz w:val="20"/>
                <w:szCs w:val="20"/>
              </w:rPr>
            </w:pPr>
          </w:p>
        </w:tc>
        <w:tc>
          <w:tcPr>
            <w:tcW w:w="756" w:type="pct"/>
            <w:vAlign w:val="center"/>
          </w:tcPr>
          <w:p w14:paraId="2F59B692" w14:textId="77777777" w:rsidR="008B2773" w:rsidRPr="007D1712" w:rsidRDefault="008B2773" w:rsidP="00D252DC">
            <w:pPr>
              <w:adjustRightInd w:val="0"/>
              <w:snapToGrid w:val="0"/>
              <w:jc w:val="center"/>
              <w:rPr>
                <w:rFonts w:ascii="Times New Roman" w:hAnsi="Times New Roman"/>
                <w:sz w:val="20"/>
                <w:szCs w:val="20"/>
              </w:rPr>
            </w:pPr>
          </w:p>
        </w:tc>
        <w:tc>
          <w:tcPr>
            <w:tcW w:w="382" w:type="pct"/>
            <w:vAlign w:val="center"/>
          </w:tcPr>
          <w:p w14:paraId="1FBDC5B3" w14:textId="77777777" w:rsidR="008B2773" w:rsidRPr="007D1712" w:rsidRDefault="008B2773" w:rsidP="00D252DC">
            <w:pPr>
              <w:adjustRightInd w:val="0"/>
              <w:snapToGrid w:val="0"/>
              <w:jc w:val="center"/>
              <w:rPr>
                <w:rFonts w:ascii="Times New Roman" w:hAnsi="Times New Roman"/>
                <w:sz w:val="20"/>
                <w:szCs w:val="20"/>
              </w:rPr>
            </w:pPr>
          </w:p>
        </w:tc>
      </w:tr>
      <w:tr w:rsidR="008B2773" w:rsidRPr="007D1712" w14:paraId="63696D5A" w14:textId="77777777" w:rsidTr="00D252DC">
        <w:tc>
          <w:tcPr>
            <w:tcW w:w="383" w:type="pct"/>
            <w:vAlign w:val="center"/>
          </w:tcPr>
          <w:p w14:paraId="59770E86" w14:textId="77777777" w:rsidR="008B2773" w:rsidRPr="007D1712" w:rsidRDefault="008B2773" w:rsidP="00D252DC">
            <w:pPr>
              <w:adjustRightInd w:val="0"/>
              <w:snapToGrid w:val="0"/>
              <w:jc w:val="center"/>
              <w:rPr>
                <w:rFonts w:ascii="Times New Roman" w:hAnsi="Times New Roman"/>
                <w:sz w:val="20"/>
                <w:szCs w:val="20"/>
              </w:rPr>
            </w:pPr>
          </w:p>
        </w:tc>
        <w:tc>
          <w:tcPr>
            <w:tcW w:w="383" w:type="pct"/>
            <w:vAlign w:val="center"/>
          </w:tcPr>
          <w:p w14:paraId="47750C16" w14:textId="77777777" w:rsidR="008B2773" w:rsidRPr="007D1712" w:rsidRDefault="008B2773" w:rsidP="00D252DC">
            <w:pPr>
              <w:adjustRightInd w:val="0"/>
              <w:snapToGrid w:val="0"/>
              <w:jc w:val="center"/>
              <w:rPr>
                <w:rFonts w:ascii="Times New Roman" w:hAnsi="Times New Roman"/>
                <w:sz w:val="20"/>
                <w:szCs w:val="20"/>
              </w:rPr>
            </w:pPr>
          </w:p>
        </w:tc>
        <w:tc>
          <w:tcPr>
            <w:tcW w:w="383" w:type="pct"/>
            <w:vAlign w:val="center"/>
          </w:tcPr>
          <w:p w14:paraId="705D86EC" w14:textId="77777777" w:rsidR="008B2773" w:rsidRPr="007D1712" w:rsidRDefault="008B2773" w:rsidP="00D252DC">
            <w:pPr>
              <w:adjustRightInd w:val="0"/>
              <w:snapToGrid w:val="0"/>
              <w:jc w:val="center"/>
              <w:rPr>
                <w:rFonts w:ascii="Times New Roman" w:hAnsi="Times New Roman"/>
                <w:sz w:val="20"/>
                <w:szCs w:val="20"/>
              </w:rPr>
            </w:pPr>
          </w:p>
        </w:tc>
        <w:tc>
          <w:tcPr>
            <w:tcW w:w="632" w:type="pct"/>
            <w:vAlign w:val="center"/>
          </w:tcPr>
          <w:p w14:paraId="4F0E1142" w14:textId="77777777" w:rsidR="008B2773" w:rsidRPr="007D1712" w:rsidRDefault="008B2773" w:rsidP="00D252DC">
            <w:pPr>
              <w:adjustRightInd w:val="0"/>
              <w:snapToGrid w:val="0"/>
              <w:jc w:val="center"/>
              <w:rPr>
                <w:rFonts w:ascii="Times New Roman" w:hAnsi="Times New Roman"/>
                <w:sz w:val="20"/>
                <w:szCs w:val="20"/>
              </w:rPr>
            </w:pPr>
          </w:p>
        </w:tc>
        <w:tc>
          <w:tcPr>
            <w:tcW w:w="507" w:type="pct"/>
            <w:vAlign w:val="center"/>
          </w:tcPr>
          <w:p w14:paraId="69B8DED3" w14:textId="77777777" w:rsidR="008B2773" w:rsidRPr="007D1712" w:rsidRDefault="008B2773" w:rsidP="00D252DC">
            <w:pPr>
              <w:adjustRightInd w:val="0"/>
              <w:snapToGrid w:val="0"/>
              <w:jc w:val="center"/>
              <w:rPr>
                <w:rFonts w:ascii="Times New Roman" w:hAnsi="Times New Roman"/>
                <w:sz w:val="20"/>
                <w:szCs w:val="20"/>
              </w:rPr>
            </w:pPr>
          </w:p>
        </w:tc>
        <w:tc>
          <w:tcPr>
            <w:tcW w:w="694" w:type="pct"/>
            <w:vAlign w:val="center"/>
          </w:tcPr>
          <w:p w14:paraId="74493A49" w14:textId="77777777" w:rsidR="008B2773" w:rsidRPr="007D1712" w:rsidRDefault="008B2773" w:rsidP="00D252DC">
            <w:pPr>
              <w:adjustRightInd w:val="0"/>
              <w:snapToGrid w:val="0"/>
              <w:jc w:val="center"/>
              <w:rPr>
                <w:rFonts w:ascii="Times New Roman" w:hAnsi="Times New Roman"/>
                <w:sz w:val="20"/>
                <w:szCs w:val="20"/>
              </w:rPr>
            </w:pPr>
          </w:p>
        </w:tc>
        <w:tc>
          <w:tcPr>
            <w:tcW w:w="880" w:type="pct"/>
            <w:vAlign w:val="center"/>
          </w:tcPr>
          <w:p w14:paraId="384E0977" w14:textId="77777777" w:rsidR="008B2773" w:rsidRPr="007D1712" w:rsidRDefault="008B2773" w:rsidP="00D252DC">
            <w:pPr>
              <w:adjustRightInd w:val="0"/>
              <w:snapToGrid w:val="0"/>
              <w:jc w:val="center"/>
              <w:rPr>
                <w:rFonts w:ascii="Times New Roman" w:hAnsi="Times New Roman"/>
                <w:sz w:val="20"/>
                <w:szCs w:val="20"/>
              </w:rPr>
            </w:pPr>
          </w:p>
        </w:tc>
        <w:tc>
          <w:tcPr>
            <w:tcW w:w="756" w:type="pct"/>
            <w:vAlign w:val="center"/>
          </w:tcPr>
          <w:p w14:paraId="24CDF951" w14:textId="77777777" w:rsidR="008B2773" w:rsidRPr="007D1712" w:rsidRDefault="008B2773" w:rsidP="00D252DC">
            <w:pPr>
              <w:adjustRightInd w:val="0"/>
              <w:snapToGrid w:val="0"/>
              <w:jc w:val="center"/>
              <w:rPr>
                <w:rFonts w:ascii="Times New Roman" w:hAnsi="Times New Roman"/>
                <w:sz w:val="20"/>
                <w:szCs w:val="20"/>
              </w:rPr>
            </w:pPr>
          </w:p>
        </w:tc>
        <w:tc>
          <w:tcPr>
            <w:tcW w:w="382" w:type="pct"/>
            <w:vAlign w:val="center"/>
          </w:tcPr>
          <w:p w14:paraId="0CE25F29" w14:textId="77777777" w:rsidR="008B2773" w:rsidRPr="007D1712" w:rsidRDefault="008B2773" w:rsidP="00D252DC">
            <w:pPr>
              <w:adjustRightInd w:val="0"/>
              <w:snapToGrid w:val="0"/>
              <w:jc w:val="center"/>
              <w:rPr>
                <w:rFonts w:ascii="Times New Roman" w:hAnsi="Times New Roman"/>
                <w:sz w:val="20"/>
                <w:szCs w:val="20"/>
              </w:rPr>
            </w:pPr>
          </w:p>
        </w:tc>
      </w:tr>
    </w:tbl>
    <w:p w14:paraId="1545A489" w14:textId="77777777" w:rsidR="008B2773" w:rsidRPr="007D1712" w:rsidRDefault="008B2773" w:rsidP="008B2773">
      <w:pPr>
        <w:pStyle w:val="affe"/>
        <w:snapToGrid w:val="0"/>
        <w:spacing w:line="300" w:lineRule="auto"/>
        <w:jc w:val="center"/>
        <w:rPr>
          <w:rStyle w:val="Char"/>
        </w:rPr>
        <w:sectPr w:rsidR="008B2773" w:rsidRPr="007D1712" w:rsidSect="00293DE7">
          <w:pgSz w:w="11906" w:h="16838"/>
          <w:pgMar w:top="1440" w:right="1800" w:bottom="1440" w:left="1800" w:header="851" w:footer="992" w:gutter="0"/>
          <w:cols w:space="720"/>
          <w:docGrid w:type="lines" w:linePitch="312"/>
        </w:sectPr>
      </w:pPr>
    </w:p>
    <w:p w14:paraId="251F8B5B" w14:textId="3DF4C58A" w:rsidR="00AF0AE6" w:rsidRDefault="00AF0AE6" w:rsidP="00FA436F">
      <w:pPr>
        <w:pStyle w:val="affe"/>
        <w:snapToGrid w:val="0"/>
        <w:spacing w:line="300" w:lineRule="auto"/>
        <w:jc w:val="left"/>
        <w:rPr>
          <w:rStyle w:val="Char"/>
          <w:b/>
          <w:bCs/>
          <w:i/>
          <w:iCs/>
          <w:kern w:val="2"/>
          <w:sz w:val="21"/>
          <w:szCs w:val="16"/>
        </w:rPr>
      </w:pPr>
      <w:r>
        <w:rPr>
          <w:rFonts w:ascii="Times New Roman" w:hint="eastAsia"/>
          <w:b/>
          <w:bCs/>
        </w:rPr>
        <w:t>A</w:t>
      </w:r>
      <w:r>
        <w:rPr>
          <w:rFonts w:ascii="Times New Roman"/>
          <w:b/>
          <w:bCs/>
        </w:rPr>
        <w:t xml:space="preserve">.0.4  </w:t>
      </w:r>
      <w:r>
        <w:rPr>
          <w:rFonts w:ascii="Times New Roman" w:hint="eastAsia"/>
        </w:rPr>
        <w:t>各时段典型生产日小时负荷调查，可</w:t>
      </w:r>
      <w:r w:rsidRPr="00125F1A">
        <w:rPr>
          <w:rFonts w:ascii="Times New Roman" w:hint="eastAsia"/>
        </w:rPr>
        <w:t>按表</w:t>
      </w:r>
      <w:r w:rsidRPr="00125F1A">
        <w:rPr>
          <w:rFonts w:ascii="Times New Roman" w:hint="eastAsia"/>
        </w:rPr>
        <w:t>A</w:t>
      </w:r>
      <w:r w:rsidRPr="00125F1A">
        <w:rPr>
          <w:rFonts w:ascii="Times New Roman"/>
        </w:rPr>
        <w:t>.0.</w:t>
      </w:r>
      <w:r>
        <w:rPr>
          <w:rFonts w:ascii="Times New Roman"/>
        </w:rPr>
        <w:t>4</w:t>
      </w:r>
      <w:r w:rsidRPr="00125F1A">
        <w:rPr>
          <w:rFonts w:ascii="Times New Roman" w:hint="eastAsia"/>
        </w:rPr>
        <w:t>所示格式进行</w:t>
      </w:r>
      <w:r>
        <w:rPr>
          <w:rFonts w:ascii="Times New Roman" w:hint="eastAsia"/>
        </w:rPr>
        <w:t>统计</w:t>
      </w:r>
      <w:r w:rsidRPr="00125F1A">
        <w:rPr>
          <w:rFonts w:ascii="Times New Roman" w:hint="eastAsia"/>
        </w:rPr>
        <w:t>。</w:t>
      </w:r>
    </w:p>
    <w:p w14:paraId="14E6B33A" w14:textId="478DE8AB" w:rsidR="008B2773" w:rsidRPr="00D252DC" w:rsidRDefault="008B2773" w:rsidP="008B2773">
      <w:pPr>
        <w:pStyle w:val="affe"/>
        <w:snapToGrid w:val="0"/>
        <w:spacing w:line="300" w:lineRule="auto"/>
        <w:jc w:val="center"/>
        <w:rPr>
          <w:rStyle w:val="Char"/>
          <w:b/>
          <w:bCs/>
          <w:i/>
          <w:iCs/>
          <w:sz w:val="21"/>
          <w:szCs w:val="16"/>
        </w:rPr>
      </w:pPr>
      <w:r w:rsidRPr="00D252DC">
        <w:rPr>
          <w:rStyle w:val="Char"/>
          <w:sz w:val="21"/>
          <w:szCs w:val="16"/>
        </w:rPr>
        <w:t>表</w:t>
      </w:r>
      <w:r w:rsidR="00AF0AE6">
        <w:rPr>
          <w:rStyle w:val="Char"/>
          <w:sz w:val="21"/>
          <w:szCs w:val="16"/>
        </w:rPr>
        <w:t>A.0.4</w:t>
      </w:r>
      <w:r w:rsidR="00AF0AE6" w:rsidRPr="00D252DC">
        <w:rPr>
          <w:rStyle w:val="Char"/>
          <w:sz w:val="21"/>
          <w:szCs w:val="16"/>
        </w:rPr>
        <w:t xml:space="preserve">  </w:t>
      </w:r>
      <w:r w:rsidRPr="00D252DC">
        <w:rPr>
          <w:rStyle w:val="Char"/>
          <w:sz w:val="21"/>
          <w:szCs w:val="16"/>
        </w:rPr>
        <w:t>典型生产日小时负荷表</w:t>
      </w:r>
    </w:p>
    <w:tbl>
      <w:tblPr>
        <w:tblStyle w:val="aff4"/>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17"/>
        <w:gridCol w:w="617"/>
        <w:gridCol w:w="1005"/>
        <w:gridCol w:w="917"/>
        <w:gridCol w:w="812"/>
        <w:gridCol w:w="328"/>
        <w:gridCol w:w="328"/>
        <w:gridCol w:w="328"/>
        <w:gridCol w:w="328"/>
        <w:gridCol w:w="329"/>
        <w:gridCol w:w="329"/>
        <w:gridCol w:w="329"/>
        <w:gridCol w:w="329"/>
        <w:gridCol w:w="329"/>
        <w:gridCol w:w="426"/>
        <w:gridCol w:w="426"/>
        <w:gridCol w:w="426"/>
        <w:gridCol w:w="426"/>
        <w:gridCol w:w="426"/>
        <w:gridCol w:w="426"/>
        <w:gridCol w:w="426"/>
        <w:gridCol w:w="426"/>
        <w:gridCol w:w="426"/>
        <w:gridCol w:w="426"/>
        <w:gridCol w:w="426"/>
        <w:gridCol w:w="426"/>
        <w:gridCol w:w="426"/>
        <w:gridCol w:w="426"/>
        <w:gridCol w:w="426"/>
        <w:gridCol w:w="613"/>
      </w:tblGrid>
      <w:tr w:rsidR="008B2773" w:rsidRPr="007D1712" w14:paraId="104ACE64" w14:textId="77777777" w:rsidTr="00D252DC">
        <w:tc>
          <w:tcPr>
            <w:tcW w:w="222" w:type="pct"/>
            <w:vMerge w:val="restart"/>
            <w:vAlign w:val="center"/>
          </w:tcPr>
          <w:p w14:paraId="71766D1E"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用热</w:t>
            </w:r>
          </w:p>
          <w:p w14:paraId="674508D0"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单位</w:t>
            </w:r>
          </w:p>
        </w:tc>
        <w:tc>
          <w:tcPr>
            <w:tcW w:w="222" w:type="pct"/>
            <w:vMerge w:val="restart"/>
            <w:vAlign w:val="center"/>
          </w:tcPr>
          <w:p w14:paraId="5E700993"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用热</w:t>
            </w:r>
          </w:p>
          <w:p w14:paraId="0B2C2978"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介质</w:t>
            </w:r>
          </w:p>
        </w:tc>
        <w:tc>
          <w:tcPr>
            <w:tcW w:w="361" w:type="pct"/>
            <w:vMerge w:val="restart"/>
            <w:vAlign w:val="center"/>
          </w:tcPr>
          <w:p w14:paraId="383F84A3"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用热季节</w:t>
            </w:r>
          </w:p>
          <w:p w14:paraId="77D022D9"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或月份</w:t>
            </w:r>
          </w:p>
        </w:tc>
        <w:tc>
          <w:tcPr>
            <w:tcW w:w="618" w:type="pct"/>
            <w:gridSpan w:val="2"/>
            <w:vAlign w:val="center"/>
          </w:tcPr>
          <w:p w14:paraId="06D5E389"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用热</w:t>
            </w:r>
          </w:p>
          <w:p w14:paraId="5686A641"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参数</w:t>
            </w:r>
          </w:p>
        </w:tc>
        <w:tc>
          <w:tcPr>
            <w:tcW w:w="3354" w:type="pct"/>
            <w:gridSpan w:val="24"/>
            <w:vAlign w:val="center"/>
          </w:tcPr>
          <w:p w14:paraId="06A50141"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时间</w:t>
            </w:r>
          </w:p>
        </w:tc>
        <w:tc>
          <w:tcPr>
            <w:tcW w:w="222" w:type="pct"/>
            <w:vMerge w:val="restart"/>
            <w:vAlign w:val="center"/>
          </w:tcPr>
          <w:p w14:paraId="032DD4D6"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备注</w:t>
            </w:r>
          </w:p>
        </w:tc>
      </w:tr>
      <w:tr w:rsidR="005C036C" w:rsidRPr="007D1712" w14:paraId="493B321E" w14:textId="77777777" w:rsidTr="005C036C">
        <w:tc>
          <w:tcPr>
            <w:tcW w:w="222" w:type="pct"/>
            <w:vMerge/>
            <w:vAlign w:val="center"/>
          </w:tcPr>
          <w:p w14:paraId="20DC9219" w14:textId="77777777" w:rsidR="008B2773" w:rsidRPr="007D1712" w:rsidRDefault="008B2773">
            <w:pPr>
              <w:adjustRightInd w:val="0"/>
              <w:snapToGrid w:val="0"/>
              <w:jc w:val="center"/>
              <w:rPr>
                <w:rFonts w:ascii="Times New Roman" w:eastAsia="宋体" w:hAnsi="Times New Roman"/>
                <w:sz w:val="18"/>
                <w:szCs w:val="20"/>
              </w:rPr>
            </w:pPr>
          </w:p>
        </w:tc>
        <w:tc>
          <w:tcPr>
            <w:tcW w:w="222" w:type="pct"/>
            <w:vMerge/>
            <w:vAlign w:val="center"/>
          </w:tcPr>
          <w:p w14:paraId="48DD834D" w14:textId="77777777" w:rsidR="008B2773" w:rsidRPr="007D1712" w:rsidRDefault="008B2773">
            <w:pPr>
              <w:adjustRightInd w:val="0"/>
              <w:snapToGrid w:val="0"/>
              <w:jc w:val="center"/>
              <w:rPr>
                <w:rFonts w:ascii="Times New Roman" w:eastAsia="宋体" w:hAnsi="Times New Roman"/>
                <w:sz w:val="18"/>
                <w:szCs w:val="20"/>
              </w:rPr>
            </w:pPr>
          </w:p>
        </w:tc>
        <w:tc>
          <w:tcPr>
            <w:tcW w:w="361" w:type="pct"/>
            <w:vMerge/>
            <w:vAlign w:val="center"/>
          </w:tcPr>
          <w:p w14:paraId="7502FFFB" w14:textId="77777777" w:rsidR="008B2773" w:rsidRPr="007D1712" w:rsidRDefault="008B2773">
            <w:pPr>
              <w:adjustRightInd w:val="0"/>
              <w:snapToGrid w:val="0"/>
              <w:jc w:val="center"/>
              <w:rPr>
                <w:rFonts w:ascii="Times New Roman" w:eastAsia="宋体" w:hAnsi="Times New Roman"/>
                <w:sz w:val="18"/>
                <w:szCs w:val="20"/>
              </w:rPr>
            </w:pPr>
          </w:p>
        </w:tc>
        <w:tc>
          <w:tcPr>
            <w:tcW w:w="326" w:type="pct"/>
            <w:vAlign w:val="center"/>
          </w:tcPr>
          <w:p w14:paraId="0F232650"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压力</w:t>
            </w:r>
          </w:p>
          <w:p w14:paraId="528194B7"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w:t>
            </w:r>
            <w:r w:rsidRPr="007D1712">
              <w:rPr>
                <w:rFonts w:ascii="Times New Roman" w:eastAsia="宋体" w:hAnsi="Times New Roman"/>
                <w:sz w:val="18"/>
                <w:szCs w:val="20"/>
              </w:rPr>
              <w:t>MPa</w:t>
            </w:r>
            <w:r w:rsidRPr="007D1712">
              <w:rPr>
                <w:rFonts w:ascii="Times New Roman" w:eastAsia="宋体" w:hAnsi="Times New Roman"/>
                <w:sz w:val="18"/>
                <w:szCs w:val="20"/>
              </w:rPr>
              <w:t>）</w:t>
            </w:r>
          </w:p>
        </w:tc>
        <w:tc>
          <w:tcPr>
            <w:tcW w:w="292" w:type="pct"/>
            <w:vAlign w:val="center"/>
          </w:tcPr>
          <w:p w14:paraId="50331F86"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温度</w:t>
            </w:r>
          </w:p>
          <w:p w14:paraId="544D38DC"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w:t>
            </w:r>
            <w:r w:rsidRPr="007D1712">
              <w:rPr>
                <w:rFonts w:ascii="Times New Roman" w:eastAsia="宋体" w:hAnsi="Times New Roman"/>
                <w:sz w:val="18"/>
                <w:szCs w:val="20"/>
              </w:rPr>
              <w:t>℃</w:t>
            </w:r>
            <w:r w:rsidRPr="007D1712">
              <w:rPr>
                <w:rFonts w:ascii="Times New Roman" w:eastAsia="宋体" w:hAnsi="Times New Roman"/>
                <w:sz w:val="18"/>
                <w:szCs w:val="20"/>
              </w:rPr>
              <w:t>）</w:t>
            </w:r>
          </w:p>
        </w:tc>
        <w:tc>
          <w:tcPr>
            <w:tcW w:w="118" w:type="pct"/>
            <w:vAlign w:val="center"/>
          </w:tcPr>
          <w:p w14:paraId="318B4051"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w:t>
            </w:r>
          </w:p>
        </w:tc>
        <w:tc>
          <w:tcPr>
            <w:tcW w:w="118" w:type="pct"/>
            <w:vAlign w:val="center"/>
          </w:tcPr>
          <w:p w14:paraId="462F2896"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2</w:t>
            </w:r>
          </w:p>
        </w:tc>
        <w:tc>
          <w:tcPr>
            <w:tcW w:w="118" w:type="pct"/>
            <w:vAlign w:val="center"/>
          </w:tcPr>
          <w:p w14:paraId="1A34CF12"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3</w:t>
            </w:r>
          </w:p>
        </w:tc>
        <w:tc>
          <w:tcPr>
            <w:tcW w:w="118" w:type="pct"/>
            <w:vAlign w:val="center"/>
          </w:tcPr>
          <w:p w14:paraId="76F8B170"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4</w:t>
            </w:r>
          </w:p>
        </w:tc>
        <w:tc>
          <w:tcPr>
            <w:tcW w:w="118" w:type="pct"/>
            <w:vAlign w:val="center"/>
          </w:tcPr>
          <w:p w14:paraId="3DBC15F7"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5</w:t>
            </w:r>
          </w:p>
        </w:tc>
        <w:tc>
          <w:tcPr>
            <w:tcW w:w="118" w:type="pct"/>
            <w:vAlign w:val="center"/>
          </w:tcPr>
          <w:p w14:paraId="73A37D5E"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6</w:t>
            </w:r>
          </w:p>
        </w:tc>
        <w:tc>
          <w:tcPr>
            <w:tcW w:w="118" w:type="pct"/>
            <w:vAlign w:val="center"/>
          </w:tcPr>
          <w:p w14:paraId="620D7AC7"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7</w:t>
            </w:r>
          </w:p>
        </w:tc>
        <w:tc>
          <w:tcPr>
            <w:tcW w:w="118" w:type="pct"/>
            <w:vAlign w:val="center"/>
          </w:tcPr>
          <w:p w14:paraId="3A2C1968"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8</w:t>
            </w:r>
          </w:p>
        </w:tc>
        <w:tc>
          <w:tcPr>
            <w:tcW w:w="118" w:type="pct"/>
            <w:vAlign w:val="center"/>
          </w:tcPr>
          <w:p w14:paraId="48D780F3"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9</w:t>
            </w:r>
          </w:p>
        </w:tc>
        <w:tc>
          <w:tcPr>
            <w:tcW w:w="153" w:type="pct"/>
            <w:vAlign w:val="center"/>
          </w:tcPr>
          <w:p w14:paraId="0E7ABFC6"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10</w:t>
            </w:r>
          </w:p>
        </w:tc>
        <w:tc>
          <w:tcPr>
            <w:tcW w:w="153" w:type="pct"/>
            <w:vAlign w:val="center"/>
          </w:tcPr>
          <w:p w14:paraId="161BCC13"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11</w:t>
            </w:r>
          </w:p>
        </w:tc>
        <w:tc>
          <w:tcPr>
            <w:tcW w:w="153" w:type="pct"/>
            <w:vAlign w:val="center"/>
          </w:tcPr>
          <w:p w14:paraId="4370B0C5"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12</w:t>
            </w:r>
          </w:p>
        </w:tc>
        <w:tc>
          <w:tcPr>
            <w:tcW w:w="153" w:type="pct"/>
            <w:vAlign w:val="center"/>
          </w:tcPr>
          <w:p w14:paraId="553A546D"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13</w:t>
            </w:r>
          </w:p>
        </w:tc>
        <w:tc>
          <w:tcPr>
            <w:tcW w:w="153" w:type="pct"/>
            <w:vAlign w:val="center"/>
          </w:tcPr>
          <w:p w14:paraId="39C5B1CA"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14</w:t>
            </w:r>
          </w:p>
        </w:tc>
        <w:tc>
          <w:tcPr>
            <w:tcW w:w="153" w:type="pct"/>
            <w:vAlign w:val="center"/>
          </w:tcPr>
          <w:p w14:paraId="70426434"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15</w:t>
            </w:r>
          </w:p>
        </w:tc>
        <w:tc>
          <w:tcPr>
            <w:tcW w:w="153" w:type="pct"/>
            <w:vAlign w:val="center"/>
          </w:tcPr>
          <w:p w14:paraId="3E0B0638"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16</w:t>
            </w:r>
          </w:p>
        </w:tc>
        <w:tc>
          <w:tcPr>
            <w:tcW w:w="153" w:type="pct"/>
            <w:vAlign w:val="center"/>
          </w:tcPr>
          <w:p w14:paraId="47FA5867"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17</w:t>
            </w:r>
          </w:p>
        </w:tc>
        <w:tc>
          <w:tcPr>
            <w:tcW w:w="153" w:type="pct"/>
            <w:vAlign w:val="center"/>
          </w:tcPr>
          <w:p w14:paraId="6A1E3AE3"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18</w:t>
            </w:r>
          </w:p>
        </w:tc>
        <w:tc>
          <w:tcPr>
            <w:tcW w:w="153" w:type="pct"/>
            <w:vAlign w:val="center"/>
          </w:tcPr>
          <w:p w14:paraId="24C5FDA5"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19</w:t>
            </w:r>
          </w:p>
        </w:tc>
        <w:tc>
          <w:tcPr>
            <w:tcW w:w="153" w:type="pct"/>
            <w:vAlign w:val="center"/>
          </w:tcPr>
          <w:p w14:paraId="5AA05AFD"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20</w:t>
            </w:r>
          </w:p>
        </w:tc>
        <w:tc>
          <w:tcPr>
            <w:tcW w:w="153" w:type="pct"/>
            <w:vAlign w:val="center"/>
          </w:tcPr>
          <w:p w14:paraId="54CF70A7"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21</w:t>
            </w:r>
          </w:p>
        </w:tc>
        <w:tc>
          <w:tcPr>
            <w:tcW w:w="153" w:type="pct"/>
            <w:vAlign w:val="center"/>
          </w:tcPr>
          <w:p w14:paraId="3521A138"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22</w:t>
            </w:r>
          </w:p>
        </w:tc>
        <w:tc>
          <w:tcPr>
            <w:tcW w:w="153" w:type="pct"/>
            <w:vAlign w:val="center"/>
          </w:tcPr>
          <w:p w14:paraId="6632A00F"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23</w:t>
            </w:r>
          </w:p>
        </w:tc>
        <w:tc>
          <w:tcPr>
            <w:tcW w:w="153" w:type="pct"/>
            <w:vAlign w:val="center"/>
          </w:tcPr>
          <w:p w14:paraId="3F333A90" w14:textId="77777777" w:rsidR="008B2773" w:rsidRPr="007D1712" w:rsidRDefault="008B2773">
            <w:pPr>
              <w:adjustRightInd w:val="0"/>
              <w:snapToGrid w:val="0"/>
              <w:jc w:val="center"/>
              <w:rPr>
                <w:rFonts w:ascii="Times New Roman" w:eastAsia="宋体" w:hAnsi="Times New Roman"/>
                <w:sz w:val="18"/>
                <w:szCs w:val="20"/>
              </w:rPr>
            </w:pPr>
            <w:r w:rsidRPr="007D1712">
              <w:rPr>
                <w:rFonts w:ascii="Times New Roman" w:eastAsia="宋体" w:hAnsi="Times New Roman"/>
                <w:sz w:val="18"/>
                <w:szCs w:val="20"/>
              </w:rPr>
              <w:t>24</w:t>
            </w:r>
          </w:p>
        </w:tc>
        <w:tc>
          <w:tcPr>
            <w:tcW w:w="222" w:type="pct"/>
            <w:vMerge/>
            <w:vAlign w:val="center"/>
          </w:tcPr>
          <w:p w14:paraId="2B5A7B5C" w14:textId="77777777" w:rsidR="008B2773" w:rsidRPr="007D1712" w:rsidRDefault="008B2773">
            <w:pPr>
              <w:adjustRightInd w:val="0"/>
              <w:snapToGrid w:val="0"/>
              <w:jc w:val="center"/>
              <w:rPr>
                <w:rFonts w:ascii="Times New Roman" w:eastAsia="宋体" w:hAnsi="Times New Roman"/>
                <w:sz w:val="18"/>
                <w:szCs w:val="20"/>
              </w:rPr>
            </w:pPr>
          </w:p>
        </w:tc>
      </w:tr>
      <w:tr w:rsidR="005C036C" w:rsidRPr="007D1712" w14:paraId="76DD120B" w14:textId="77777777" w:rsidTr="005C036C">
        <w:tc>
          <w:tcPr>
            <w:tcW w:w="222" w:type="pct"/>
            <w:vMerge w:val="restart"/>
            <w:vAlign w:val="center"/>
          </w:tcPr>
          <w:p w14:paraId="7EFE7D7D" w14:textId="77777777" w:rsidR="008B2773" w:rsidRPr="007D1712" w:rsidRDefault="008B2773">
            <w:pPr>
              <w:adjustRightInd w:val="0"/>
              <w:snapToGrid w:val="0"/>
              <w:jc w:val="center"/>
              <w:rPr>
                <w:rFonts w:ascii="Times New Roman" w:eastAsia="宋体" w:hAnsi="Times New Roman"/>
                <w:sz w:val="18"/>
                <w:szCs w:val="20"/>
              </w:rPr>
            </w:pPr>
          </w:p>
        </w:tc>
        <w:tc>
          <w:tcPr>
            <w:tcW w:w="222" w:type="pct"/>
            <w:vMerge w:val="restart"/>
            <w:vAlign w:val="center"/>
          </w:tcPr>
          <w:p w14:paraId="04212764" w14:textId="77777777" w:rsidR="008B2773" w:rsidRPr="007D1712" w:rsidRDefault="008B2773">
            <w:pPr>
              <w:adjustRightInd w:val="0"/>
              <w:snapToGrid w:val="0"/>
              <w:jc w:val="center"/>
              <w:rPr>
                <w:rFonts w:ascii="Times New Roman" w:eastAsia="宋体" w:hAnsi="Times New Roman"/>
                <w:sz w:val="18"/>
                <w:szCs w:val="20"/>
              </w:rPr>
            </w:pPr>
          </w:p>
        </w:tc>
        <w:tc>
          <w:tcPr>
            <w:tcW w:w="361" w:type="pct"/>
            <w:vAlign w:val="center"/>
          </w:tcPr>
          <w:p w14:paraId="06F0C7ED" w14:textId="77777777" w:rsidR="008B2773" w:rsidRPr="007D1712" w:rsidRDefault="008B2773">
            <w:pPr>
              <w:adjustRightInd w:val="0"/>
              <w:snapToGrid w:val="0"/>
              <w:jc w:val="center"/>
              <w:rPr>
                <w:rFonts w:ascii="Times New Roman" w:eastAsia="宋体" w:hAnsi="Times New Roman"/>
                <w:sz w:val="18"/>
                <w:szCs w:val="20"/>
              </w:rPr>
            </w:pPr>
          </w:p>
        </w:tc>
        <w:tc>
          <w:tcPr>
            <w:tcW w:w="326" w:type="pct"/>
            <w:vAlign w:val="center"/>
          </w:tcPr>
          <w:p w14:paraId="5E328319" w14:textId="77777777" w:rsidR="008B2773" w:rsidRPr="007D1712" w:rsidRDefault="008B2773">
            <w:pPr>
              <w:adjustRightInd w:val="0"/>
              <w:snapToGrid w:val="0"/>
              <w:jc w:val="center"/>
              <w:rPr>
                <w:rFonts w:ascii="Times New Roman" w:eastAsia="宋体" w:hAnsi="Times New Roman"/>
                <w:sz w:val="18"/>
                <w:szCs w:val="20"/>
              </w:rPr>
            </w:pPr>
          </w:p>
        </w:tc>
        <w:tc>
          <w:tcPr>
            <w:tcW w:w="292" w:type="pct"/>
            <w:vAlign w:val="center"/>
          </w:tcPr>
          <w:p w14:paraId="52DC322B"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647D7E86"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3D6BD1E4"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6C5FF14A"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37B89F71"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40C979C2"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0C50DACD"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14E69D5A"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6E2F45FB"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269CA88B"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62FAA7CC"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45042C01"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4C18F59C"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749333F1"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4E3C8F53"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45336DA"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76BF88E"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542B0B45"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125C2BF0"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750E4FCE"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411885D3"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64D2D062"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6912C8D"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A66D4C0"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25FC6DB8" w14:textId="77777777" w:rsidR="008B2773" w:rsidRPr="007D1712" w:rsidRDefault="008B2773">
            <w:pPr>
              <w:adjustRightInd w:val="0"/>
              <w:snapToGrid w:val="0"/>
              <w:jc w:val="center"/>
              <w:rPr>
                <w:rFonts w:ascii="Times New Roman" w:eastAsia="宋体" w:hAnsi="Times New Roman"/>
                <w:sz w:val="18"/>
                <w:szCs w:val="20"/>
              </w:rPr>
            </w:pPr>
          </w:p>
        </w:tc>
        <w:tc>
          <w:tcPr>
            <w:tcW w:w="222" w:type="pct"/>
            <w:vAlign w:val="center"/>
          </w:tcPr>
          <w:p w14:paraId="6009E683" w14:textId="77777777" w:rsidR="008B2773" w:rsidRPr="007D1712" w:rsidRDefault="008B2773">
            <w:pPr>
              <w:adjustRightInd w:val="0"/>
              <w:snapToGrid w:val="0"/>
              <w:jc w:val="center"/>
              <w:rPr>
                <w:rFonts w:ascii="Times New Roman" w:eastAsia="宋体" w:hAnsi="Times New Roman"/>
                <w:sz w:val="18"/>
                <w:szCs w:val="20"/>
              </w:rPr>
            </w:pPr>
          </w:p>
        </w:tc>
      </w:tr>
      <w:tr w:rsidR="005C036C" w:rsidRPr="007D1712" w14:paraId="331E3060" w14:textId="77777777" w:rsidTr="005C036C">
        <w:tc>
          <w:tcPr>
            <w:tcW w:w="222" w:type="pct"/>
            <w:vMerge/>
            <w:vAlign w:val="center"/>
          </w:tcPr>
          <w:p w14:paraId="1A0A23C3" w14:textId="77777777" w:rsidR="008B2773" w:rsidRPr="007D1712" w:rsidRDefault="008B2773">
            <w:pPr>
              <w:adjustRightInd w:val="0"/>
              <w:snapToGrid w:val="0"/>
              <w:jc w:val="center"/>
              <w:rPr>
                <w:rFonts w:ascii="Times New Roman" w:eastAsia="宋体" w:hAnsi="Times New Roman"/>
                <w:sz w:val="18"/>
                <w:szCs w:val="20"/>
              </w:rPr>
            </w:pPr>
          </w:p>
        </w:tc>
        <w:tc>
          <w:tcPr>
            <w:tcW w:w="222" w:type="pct"/>
            <w:vMerge/>
            <w:vAlign w:val="center"/>
          </w:tcPr>
          <w:p w14:paraId="120ABBBF" w14:textId="77777777" w:rsidR="008B2773" w:rsidRPr="007D1712" w:rsidRDefault="008B2773">
            <w:pPr>
              <w:adjustRightInd w:val="0"/>
              <w:snapToGrid w:val="0"/>
              <w:jc w:val="center"/>
              <w:rPr>
                <w:rFonts w:ascii="Times New Roman" w:eastAsia="宋体" w:hAnsi="Times New Roman"/>
                <w:sz w:val="18"/>
                <w:szCs w:val="20"/>
              </w:rPr>
            </w:pPr>
          </w:p>
        </w:tc>
        <w:tc>
          <w:tcPr>
            <w:tcW w:w="361" w:type="pct"/>
            <w:vAlign w:val="center"/>
          </w:tcPr>
          <w:p w14:paraId="40D141F0" w14:textId="77777777" w:rsidR="008B2773" w:rsidRPr="007D1712" w:rsidRDefault="008B2773">
            <w:pPr>
              <w:adjustRightInd w:val="0"/>
              <w:snapToGrid w:val="0"/>
              <w:jc w:val="center"/>
              <w:rPr>
                <w:rFonts w:ascii="Times New Roman" w:eastAsia="宋体" w:hAnsi="Times New Roman"/>
                <w:sz w:val="18"/>
                <w:szCs w:val="20"/>
              </w:rPr>
            </w:pPr>
          </w:p>
        </w:tc>
        <w:tc>
          <w:tcPr>
            <w:tcW w:w="326" w:type="pct"/>
            <w:vAlign w:val="center"/>
          </w:tcPr>
          <w:p w14:paraId="36DB6CD4" w14:textId="77777777" w:rsidR="008B2773" w:rsidRPr="007D1712" w:rsidRDefault="008B2773">
            <w:pPr>
              <w:adjustRightInd w:val="0"/>
              <w:snapToGrid w:val="0"/>
              <w:jc w:val="center"/>
              <w:rPr>
                <w:rFonts w:ascii="Times New Roman" w:eastAsia="宋体" w:hAnsi="Times New Roman"/>
                <w:sz w:val="18"/>
                <w:szCs w:val="20"/>
              </w:rPr>
            </w:pPr>
          </w:p>
        </w:tc>
        <w:tc>
          <w:tcPr>
            <w:tcW w:w="292" w:type="pct"/>
            <w:vAlign w:val="center"/>
          </w:tcPr>
          <w:p w14:paraId="1AEAD649"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3E2B7D1F"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256BD67F"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35107D82"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54ABC6FB"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5CFD7475"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02698E37"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26818210"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51676E7D" w14:textId="77777777" w:rsidR="008B2773" w:rsidRPr="007D1712" w:rsidRDefault="008B2773">
            <w:pPr>
              <w:adjustRightInd w:val="0"/>
              <w:snapToGrid w:val="0"/>
              <w:jc w:val="center"/>
              <w:rPr>
                <w:rFonts w:ascii="Times New Roman" w:eastAsia="宋体" w:hAnsi="Times New Roman"/>
                <w:sz w:val="18"/>
                <w:szCs w:val="20"/>
              </w:rPr>
            </w:pPr>
          </w:p>
        </w:tc>
        <w:tc>
          <w:tcPr>
            <w:tcW w:w="118" w:type="pct"/>
            <w:vAlign w:val="center"/>
          </w:tcPr>
          <w:p w14:paraId="0806979E"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7FF33294"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2FE86216"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107A576"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1D634D93"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5A3D29B"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78D326E3"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5787B8DA"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CCB7876"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74D9049B"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4492A1EC"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485ABF10"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5C60AAF8"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038BC3FD"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23EA76DC" w14:textId="77777777" w:rsidR="008B2773" w:rsidRPr="007D1712" w:rsidRDefault="008B2773">
            <w:pPr>
              <w:adjustRightInd w:val="0"/>
              <w:snapToGrid w:val="0"/>
              <w:jc w:val="center"/>
              <w:rPr>
                <w:rFonts w:ascii="Times New Roman" w:eastAsia="宋体" w:hAnsi="Times New Roman"/>
                <w:sz w:val="18"/>
                <w:szCs w:val="20"/>
              </w:rPr>
            </w:pPr>
          </w:p>
        </w:tc>
        <w:tc>
          <w:tcPr>
            <w:tcW w:w="153" w:type="pct"/>
            <w:vAlign w:val="center"/>
          </w:tcPr>
          <w:p w14:paraId="74DEA75E" w14:textId="77777777" w:rsidR="008B2773" w:rsidRPr="007D1712" w:rsidRDefault="008B2773">
            <w:pPr>
              <w:adjustRightInd w:val="0"/>
              <w:snapToGrid w:val="0"/>
              <w:jc w:val="center"/>
              <w:rPr>
                <w:rFonts w:ascii="Times New Roman" w:eastAsia="宋体" w:hAnsi="Times New Roman"/>
                <w:sz w:val="18"/>
                <w:szCs w:val="20"/>
              </w:rPr>
            </w:pPr>
          </w:p>
        </w:tc>
        <w:tc>
          <w:tcPr>
            <w:tcW w:w="222" w:type="pct"/>
            <w:vAlign w:val="center"/>
          </w:tcPr>
          <w:p w14:paraId="1CC7AC00" w14:textId="77777777" w:rsidR="008B2773" w:rsidRPr="007D1712" w:rsidRDefault="008B2773">
            <w:pPr>
              <w:adjustRightInd w:val="0"/>
              <w:snapToGrid w:val="0"/>
              <w:jc w:val="center"/>
              <w:rPr>
                <w:rFonts w:ascii="Times New Roman" w:eastAsia="宋体" w:hAnsi="Times New Roman"/>
                <w:sz w:val="18"/>
                <w:szCs w:val="20"/>
              </w:rPr>
            </w:pPr>
          </w:p>
        </w:tc>
      </w:tr>
      <w:tr w:rsidR="005C036C" w:rsidRPr="007D1712" w14:paraId="59F11641" w14:textId="77777777" w:rsidTr="005C036C">
        <w:tc>
          <w:tcPr>
            <w:tcW w:w="222" w:type="pct"/>
            <w:vMerge/>
            <w:vAlign w:val="center"/>
          </w:tcPr>
          <w:p w14:paraId="3754072F" w14:textId="77777777" w:rsidR="005C036C" w:rsidRPr="007D1712" w:rsidRDefault="005C036C" w:rsidP="005C036C">
            <w:pPr>
              <w:adjustRightInd w:val="0"/>
              <w:snapToGrid w:val="0"/>
              <w:jc w:val="center"/>
              <w:rPr>
                <w:rFonts w:ascii="Times New Roman" w:hAnsi="Times New Roman"/>
                <w:sz w:val="18"/>
                <w:szCs w:val="20"/>
              </w:rPr>
            </w:pPr>
          </w:p>
        </w:tc>
        <w:tc>
          <w:tcPr>
            <w:tcW w:w="222" w:type="pct"/>
            <w:vMerge/>
            <w:vAlign w:val="center"/>
          </w:tcPr>
          <w:p w14:paraId="2DA46B45" w14:textId="77777777" w:rsidR="005C036C" w:rsidRPr="007D1712" w:rsidRDefault="005C036C" w:rsidP="005C036C">
            <w:pPr>
              <w:adjustRightInd w:val="0"/>
              <w:snapToGrid w:val="0"/>
              <w:jc w:val="center"/>
              <w:rPr>
                <w:rFonts w:ascii="Times New Roman" w:hAnsi="Times New Roman"/>
                <w:sz w:val="18"/>
                <w:szCs w:val="20"/>
              </w:rPr>
            </w:pPr>
          </w:p>
        </w:tc>
        <w:tc>
          <w:tcPr>
            <w:tcW w:w="361" w:type="pct"/>
            <w:vAlign w:val="center"/>
          </w:tcPr>
          <w:p w14:paraId="17B3FDB3" w14:textId="77777777" w:rsidR="005C036C" w:rsidRPr="007D1712" w:rsidRDefault="005C036C" w:rsidP="005C036C">
            <w:pPr>
              <w:adjustRightInd w:val="0"/>
              <w:snapToGrid w:val="0"/>
              <w:jc w:val="center"/>
              <w:rPr>
                <w:rFonts w:ascii="Times New Roman" w:hAnsi="Times New Roman"/>
                <w:sz w:val="18"/>
                <w:szCs w:val="20"/>
              </w:rPr>
            </w:pPr>
          </w:p>
        </w:tc>
        <w:tc>
          <w:tcPr>
            <w:tcW w:w="326" w:type="pct"/>
            <w:vAlign w:val="center"/>
          </w:tcPr>
          <w:p w14:paraId="6F188860" w14:textId="77777777" w:rsidR="005C036C" w:rsidRPr="007D1712" w:rsidRDefault="005C036C" w:rsidP="005C036C">
            <w:pPr>
              <w:adjustRightInd w:val="0"/>
              <w:snapToGrid w:val="0"/>
              <w:jc w:val="center"/>
              <w:rPr>
                <w:rFonts w:ascii="Times New Roman" w:hAnsi="Times New Roman"/>
                <w:sz w:val="18"/>
                <w:szCs w:val="20"/>
              </w:rPr>
            </w:pPr>
          </w:p>
        </w:tc>
        <w:tc>
          <w:tcPr>
            <w:tcW w:w="292" w:type="pct"/>
            <w:vAlign w:val="center"/>
          </w:tcPr>
          <w:p w14:paraId="1B34CE9A"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3E6AA02"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314F42E"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5E8604D"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EC350C7"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45FE9DDC"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3FAEA45"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BFA41BD"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AB8E659"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269B36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C138247"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1379C92B"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2273556"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535FF5A"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3921B1A"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7269495"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E1ECD5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EB7E80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04C5C2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C77622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AFDA89E"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03A9AA1"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34AD52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8E0EC25"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7D04E9C" w14:textId="77777777" w:rsidR="005C036C" w:rsidRPr="007D1712" w:rsidRDefault="005C036C" w:rsidP="005C036C">
            <w:pPr>
              <w:adjustRightInd w:val="0"/>
              <w:snapToGrid w:val="0"/>
              <w:jc w:val="center"/>
              <w:rPr>
                <w:rFonts w:ascii="Times New Roman" w:hAnsi="Times New Roman"/>
                <w:sz w:val="18"/>
                <w:szCs w:val="20"/>
              </w:rPr>
            </w:pPr>
          </w:p>
        </w:tc>
        <w:tc>
          <w:tcPr>
            <w:tcW w:w="222" w:type="pct"/>
            <w:vAlign w:val="center"/>
          </w:tcPr>
          <w:p w14:paraId="3D64AA96" w14:textId="77777777" w:rsidR="005C036C" w:rsidRPr="007D1712" w:rsidRDefault="005C036C" w:rsidP="005C036C">
            <w:pPr>
              <w:adjustRightInd w:val="0"/>
              <w:snapToGrid w:val="0"/>
              <w:jc w:val="center"/>
              <w:rPr>
                <w:rFonts w:ascii="Times New Roman" w:hAnsi="Times New Roman"/>
                <w:sz w:val="18"/>
                <w:szCs w:val="20"/>
              </w:rPr>
            </w:pPr>
          </w:p>
        </w:tc>
      </w:tr>
      <w:tr w:rsidR="005C036C" w:rsidRPr="007D1712" w14:paraId="4D16175A" w14:textId="77777777" w:rsidTr="005C036C">
        <w:tc>
          <w:tcPr>
            <w:tcW w:w="222" w:type="pct"/>
            <w:vMerge/>
            <w:vAlign w:val="center"/>
          </w:tcPr>
          <w:p w14:paraId="11F9B559" w14:textId="77777777" w:rsidR="005C036C" w:rsidRPr="007D1712" w:rsidRDefault="005C036C" w:rsidP="005C036C">
            <w:pPr>
              <w:adjustRightInd w:val="0"/>
              <w:snapToGrid w:val="0"/>
              <w:jc w:val="center"/>
              <w:rPr>
                <w:rFonts w:ascii="Times New Roman" w:hAnsi="Times New Roman"/>
                <w:sz w:val="18"/>
                <w:szCs w:val="20"/>
              </w:rPr>
            </w:pPr>
          </w:p>
        </w:tc>
        <w:tc>
          <w:tcPr>
            <w:tcW w:w="222" w:type="pct"/>
            <w:vMerge/>
            <w:vAlign w:val="center"/>
          </w:tcPr>
          <w:p w14:paraId="33AEE003" w14:textId="77777777" w:rsidR="005C036C" w:rsidRPr="007D1712" w:rsidRDefault="005C036C" w:rsidP="005C036C">
            <w:pPr>
              <w:adjustRightInd w:val="0"/>
              <w:snapToGrid w:val="0"/>
              <w:jc w:val="center"/>
              <w:rPr>
                <w:rFonts w:ascii="Times New Roman" w:hAnsi="Times New Roman"/>
                <w:sz w:val="18"/>
                <w:szCs w:val="20"/>
              </w:rPr>
            </w:pPr>
          </w:p>
        </w:tc>
        <w:tc>
          <w:tcPr>
            <w:tcW w:w="361" w:type="pct"/>
            <w:vAlign w:val="center"/>
          </w:tcPr>
          <w:p w14:paraId="56D4B445" w14:textId="77777777" w:rsidR="005C036C" w:rsidRPr="007D1712" w:rsidRDefault="005C036C" w:rsidP="005C036C">
            <w:pPr>
              <w:adjustRightInd w:val="0"/>
              <w:snapToGrid w:val="0"/>
              <w:jc w:val="center"/>
              <w:rPr>
                <w:rFonts w:ascii="Times New Roman" w:hAnsi="Times New Roman"/>
                <w:sz w:val="18"/>
                <w:szCs w:val="20"/>
              </w:rPr>
            </w:pPr>
          </w:p>
        </w:tc>
        <w:tc>
          <w:tcPr>
            <w:tcW w:w="326" w:type="pct"/>
            <w:vAlign w:val="center"/>
          </w:tcPr>
          <w:p w14:paraId="3914AB76" w14:textId="77777777" w:rsidR="005C036C" w:rsidRPr="007D1712" w:rsidRDefault="005C036C" w:rsidP="005C036C">
            <w:pPr>
              <w:adjustRightInd w:val="0"/>
              <w:snapToGrid w:val="0"/>
              <w:jc w:val="center"/>
              <w:rPr>
                <w:rFonts w:ascii="Times New Roman" w:hAnsi="Times New Roman"/>
                <w:sz w:val="18"/>
                <w:szCs w:val="20"/>
              </w:rPr>
            </w:pPr>
          </w:p>
        </w:tc>
        <w:tc>
          <w:tcPr>
            <w:tcW w:w="292" w:type="pct"/>
            <w:vAlign w:val="center"/>
          </w:tcPr>
          <w:p w14:paraId="69029306"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2CF401F"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3DBB12B"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E28722D"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0B0DAA1"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BC00164"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40024E4B"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33825B8E"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AFF14EE"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6D2A6B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A533D96"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66E5B5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2B1F24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FA7EB4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7F8DA3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0D7E29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51BC12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4CE8F6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361054A"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C14C6D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41C1F16"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5E15CB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1ADDA01"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5911AD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ABEEEE9" w14:textId="77777777" w:rsidR="005C036C" w:rsidRPr="007D1712" w:rsidRDefault="005C036C" w:rsidP="005C036C">
            <w:pPr>
              <w:adjustRightInd w:val="0"/>
              <w:snapToGrid w:val="0"/>
              <w:jc w:val="center"/>
              <w:rPr>
                <w:rFonts w:ascii="Times New Roman" w:hAnsi="Times New Roman"/>
                <w:sz w:val="18"/>
                <w:szCs w:val="20"/>
              </w:rPr>
            </w:pPr>
          </w:p>
        </w:tc>
        <w:tc>
          <w:tcPr>
            <w:tcW w:w="222" w:type="pct"/>
            <w:vAlign w:val="center"/>
          </w:tcPr>
          <w:p w14:paraId="19E04DD1" w14:textId="77777777" w:rsidR="005C036C" w:rsidRPr="007D1712" w:rsidRDefault="005C036C" w:rsidP="005C036C">
            <w:pPr>
              <w:adjustRightInd w:val="0"/>
              <w:snapToGrid w:val="0"/>
              <w:jc w:val="center"/>
              <w:rPr>
                <w:rFonts w:ascii="Times New Roman" w:hAnsi="Times New Roman"/>
                <w:sz w:val="18"/>
                <w:szCs w:val="20"/>
              </w:rPr>
            </w:pPr>
          </w:p>
        </w:tc>
      </w:tr>
      <w:tr w:rsidR="005C036C" w:rsidRPr="007D1712" w14:paraId="74B27C6C" w14:textId="77777777" w:rsidTr="005C036C">
        <w:tc>
          <w:tcPr>
            <w:tcW w:w="222" w:type="pct"/>
            <w:vMerge/>
            <w:vAlign w:val="center"/>
          </w:tcPr>
          <w:p w14:paraId="2832AB71" w14:textId="77777777" w:rsidR="008B2773" w:rsidRPr="007D1712" w:rsidRDefault="008B2773">
            <w:pPr>
              <w:adjustRightInd w:val="0"/>
              <w:snapToGrid w:val="0"/>
              <w:jc w:val="center"/>
              <w:rPr>
                <w:rFonts w:ascii="Times New Roman" w:hAnsi="Times New Roman"/>
                <w:sz w:val="18"/>
                <w:szCs w:val="20"/>
              </w:rPr>
            </w:pPr>
          </w:p>
        </w:tc>
        <w:tc>
          <w:tcPr>
            <w:tcW w:w="222" w:type="pct"/>
            <w:vMerge/>
            <w:vAlign w:val="center"/>
          </w:tcPr>
          <w:p w14:paraId="3AE7DC5A"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6BFD3B6A"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6CDD3FBA"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7EE2A3E6"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57B6ACF5"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6161D5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96FEFB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64B1A6B"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A41286E"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0B8C83A"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BE5F86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5076EB52"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D2E89A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D646000"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EC3DC0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ADC03E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58DAFB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79A1B2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E1078B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8F2E9C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9FE679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FD88A2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1380D60"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E65D93E"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44BF04C"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04E661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AAFF320"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B0ED9E3"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53C982F9" w14:textId="77777777" w:rsidR="008B2773" w:rsidRPr="007D1712" w:rsidRDefault="008B2773">
            <w:pPr>
              <w:adjustRightInd w:val="0"/>
              <w:snapToGrid w:val="0"/>
              <w:jc w:val="center"/>
              <w:rPr>
                <w:rFonts w:ascii="Times New Roman" w:hAnsi="Times New Roman"/>
                <w:sz w:val="18"/>
                <w:szCs w:val="20"/>
              </w:rPr>
            </w:pPr>
          </w:p>
        </w:tc>
      </w:tr>
      <w:tr w:rsidR="005C036C" w:rsidRPr="007D1712" w14:paraId="3B0654B3" w14:textId="77777777" w:rsidTr="005C036C">
        <w:tc>
          <w:tcPr>
            <w:tcW w:w="222" w:type="pct"/>
            <w:vMerge w:val="restart"/>
            <w:vAlign w:val="center"/>
          </w:tcPr>
          <w:p w14:paraId="7E5C1FA3" w14:textId="77777777" w:rsidR="008B2773" w:rsidRPr="007D1712" w:rsidRDefault="008B2773">
            <w:pPr>
              <w:adjustRightInd w:val="0"/>
              <w:snapToGrid w:val="0"/>
              <w:jc w:val="center"/>
              <w:rPr>
                <w:rFonts w:ascii="Times New Roman" w:hAnsi="Times New Roman"/>
                <w:sz w:val="18"/>
                <w:szCs w:val="20"/>
              </w:rPr>
            </w:pPr>
          </w:p>
        </w:tc>
        <w:tc>
          <w:tcPr>
            <w:tcW w:w="222" w:type="pct"/>
            <w:vMerge w:val="restart"/>
            <w:vAlign w:val="center"/>
          </w:tcPr>
          <w:p w14:paraId="2F369957"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5CA57273"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5224896E"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5EB93121"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19E959C"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BDE344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56874607"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E966A7D"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B7FFF2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86B2D91"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52BFDD5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259ACE9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EF3252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0E4536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25F9BC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8E7546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D9E58C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EC07DD7"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9A8A01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513278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ADFC88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61C80C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E85A37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7DDF80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980396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726BB4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3EB2F4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0811E71"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3479AD9E" w14:textId="77777777" w:rsidR="008B2773" w:rsidRPr="007D1712" w:rsidRDefault="008B2773">
            <w:pPr>
              <w:adjustRightInd w:val="0"/>
              <w:snapToGrid w:val="0"/>
              <w:jc w:val="center"/>
              <w:rPr>
                <w:rFonts w:ascii="Times New Roman" w:hAnsi="Times New Roman"/>
                <w:sz w:val="18"/>
                <w:szCs w:val="20"/>
              </w:rPr>
            </w:pPr>
          </w:p>
        </w:tc>
      </w:tr>
      <w:tr w:rsidR="005C036C" w:rsidRPr="007D1712" w14:paraId="043BF671" w14:textId="77777777" w:rsidTr="005C036C">
        <w:tc>
          <w:tcPr>
            <w:tcW w:w="222" w:type="pct"/>
            <w:vMerge/>
            <w:vAlign w:val="center"/>
          </w:tcPr>
          <w:p w14:paraId="30950BD6" w14:textId="77777777" w:rsidR="005C036C" w:rsidRPr="007D1712" w:rsidRDefault="005C036C" w:rsidP="005C036C">
            <w:pPr>
              <w:adjustRightInd w:val="0"/>
              <w:snapToGrid w:val="0"/>
              <w:jc w:val="center"/>
              <w:rPr>
                <w:rFonts w:ascii="Times New Roman" w:hAnsi="Times New Roman"/>
                <w:sz w:val="18"/>
                <w:szCs w:val="20"/>
              </w:rPr>
            </w:pPr>
          </w:p>
        </w:tc>
        <w:tc>
          <w:tcPr>
            <w:tcW w:w="222" w:type="pct"/>
            <w:vMerge/>
            <w:vAlign w:val="center"/>
          </w:tcPr>
          <w:p w14:paraId="60F3CC29" w14:textId="77777777" w:rsidR="005C036C" w:rsidRPr="007D1712" w:rsidRDefault="005C036C" w:rsidP="005C036C">
            <w:pPr>
              <w:adjustRightInd w:val="0"/>
              <w:snapToGrid w:val="0"/>
              <w:jc w:val="center"/>
              <w:rPr>
                <w:rFonts w:ascii="Times New Roman" w:hAnsi="Times New Roman"/>
                <w:sz w:val="18"/>
                <w:szCs w:val="20"/>
              </w:rPr>
            </w:pPr>
          </w:p>
        </w:tc>
        <w:tc>
          <w:tcPr>
            <w:tcW w:w="361" w:type="pct"/>
            <w:vAlign w:val="center"/>
          </w:tcPr>
          <w:p w14:paraId="03EC27D0" w14:textId="77777777" w:rsidR="005C036C" w:rsidRPr="007D1712" w:rsidRDefault="005C036C" w:rsidP="005C036C">
            <w:pPr>
              <w:adjustRightInd w:val="0"/>
              <w:snapToGrid w:val="0"/>
              <w:jc w:val="center"/>
              <w:rPr>
                <w:rFonts w:ascii="Times New Roman" w:hAnsi="Times New Roman"/>
                <w:sz w:val="18"/>
                <w:szCs w:val="20"/>
              </w:rPr>
            </w:pPr>
          </w:p>
        </w:tc>
        <w:tc>
          <w:tcPr>
            <w:tcW w:w="326" w:type="pct"/>
            <w:vAlign w:val="center"/>
          </w:tcPr>
          <w:p w14:paraId="15C0095E" w14:textId="77777777" w:rsidR="005C036C" w:rsidRPr="007D1712" w:rsidRDefault="005C036C" w:rsidP="005C036C">
            <w:pPr>
              <w:adjustRightInd w:val="0"/>
              <w:snapToGrid w:val="0"/>
              <w:jc w:val="center"/>
              <w:rPr>
                <w:rFonts w:ascii="Times New Roman" w:hAnsi="Times New Roman"/>
                <w:sz w:val="18"/>
                <w:szCs w:val="20"/>
              </w:rPr>
            </w:pPr>
          </w:p>
        </w:tc>
        <w:tc>
          <w:tcPr>
            <w:tcW w:w="292" w:type="pct"/>
            <w:vAlign w:val="center"/>
          </w:tcPr>
          <w:p w14:paraId="03341479"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00217B7"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B546BF8"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0BF0B8A"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C2A7F54"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5639D51"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39972A88"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774771C7"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AE4DF59"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9591D25"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ABFD6AE"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C9B9A9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8857FD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486734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5018DF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7B0EDEA"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19A3FD08"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32ED946"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752233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51D546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13B335A"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72DF84A"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99AD447"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13CE4D6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C7C6FA9" w14:textId="77777777" w:rsidR="005C036C" w:rsidRPr="007D1712" w:rsidRDefault="005C036C" w:rsidP="005C036C">
            <w:pPr>
              <w:adjustRightInd w:val="0"/>
              <w:snapToGrid w:val="0"/>
              <w:jc w:val="center"/>
              <w:rPr>
                <w:rFonts w:ascii="Times New Roman" w:hAnsi="Times New Roman"/>
                <w:sz w:val="18"/>
                <w:szCs w:val="20"/>
              </w:rPr>
            </w:pPr>
          </w:p>
        </w:tc>
        <w:tc>
          <w:tcPr>
            <w:tcW w:w="222" w:type="pct"/>
            <w:vAlign w:val="center"/>
          </w:tcPr>
          <w:p w14:paraId="7CD4A146" w14:textId="77777777" w:rsidR="005C036C" w:rsidRPr="007D1712" w:rsidRDefault="005C036C" w:rsidP="005C036C">
            <w:pPr>
              <w:adjustRightInd w:val="0"/>
              <w:snapToGrid w:val="0"/>
              <w:jc w:val="center"/>
              <w:rPr>
                <w:rFonts w:ascii="Times New Roman" w:hAnsi="Times New Roman"/>
                <w:sz w:val="18"/>
                <w:szCs w:val="20"/>
              </w:rPr>
            </w:pPr>
          </w:p>
        </w:tc>
      </w:tr>
      <w:tr w:rsidR="005C036C" w:rsidRPr="007D1712" w14:paraId="71FAA06B" w14:textId="77777777" w:rsidTr="005C036C">
        <w:tc>
          <w:tcPr>
            <w:tcW w:w="222" w:type="pct"/>
            <w:vMerge/>
            <w:vAlign w:val="center"/>
          </w:tcPr>
          <w:p w14:paraId="6EC3B777" w14:textId="77777777" w:rsidR="005C036C" w:rsidRPr="007D1712" w:rsidRDefault="005C036C" w:rsidP="005C036C">
            <w:pPr>
              <w:adjustRightInd w:val="0"/>
              <w:snapToGrid w:val="0"/>
              <w:jc w:val="center"/>
              <w:rPr>
                <w:rFonts w:ascii="Times New Roman" w:hAnsi="Times New Roman"/>
                <w:sz w:val="18"/>
                <w:szCs w:val="20"/>
              </w:rPr>
            </w:pPr>
          </w:p>
        </w:tc>
        <w:tc>
          <w:tcPr>
            <w:tcW w:w="222" w:type="pct"/>
            <w:vMerge/>
            <w:vAlign w:val="center"/>
          </w:tcPr>
          <w:p w14:paraId="65623ADA" w14:textId="77777777" w:rsidR="005C036C" w:rsidRPr="007D1712" w:rsidRDefault="005C036C" w:rsidP="005C036C">
            <w:pPr>
              <w:adjustRightInd w:val="0"/>
              <w:snapToGrid w:val="0"/>
              <w:jc w:val="center"/>
              <w:rPr>
                <w:rFonts w:ascii="Times New Roman" w:hAnsi="Times New Roman"/>
                <w:sz w:val="18"/>
                <w:szCs w:val="20"/>
              </w:rPr>
            </w:pPr>
          </w:p>
        </w:tc>
        <w:tc>
          <w:tcPr>
            <w:tcW w:w="361" w:type="pct"/>
            <w:vAlign w:val="center"/>
          </w:tcPr>
          <w:p w14:paraId="0478A952" w14:textId="77777777" w:rsidR="005C036C" w:rsidRPr="007D1712" w:rsidRDefault="005C036C" w:rsidP="005C036C">
            <w:pPr>
              <w:adjustRightInd w:val="0"/>
              <w:snapToGrid w:val="0"/>
              <w:jc w:val="center"/>
              <w:rPr>
                <w:rFonts w:ascii="Times New Roman" w:hAnsi="Times New Roman"/>
                <w:sz w:val="18"/>
                <w:szCs w:val="20"/>
              </w:rPr>
            </w:pPr>
          </w:p>
        </w:tc>
        <w:tc>
          <w:tcPr>
            <w:tcW w:w="326" w:type="pct"/>
            <w:vAlign w:val="center"/>
          </w:tcPr>
          <w:p w14:paraId="24046663" w14:textId="77777777" w:rsidR="005C036C" w:rsidRPr="007D1712" w:rsidRDefault="005C036C" w:rsidP="005C036C">
            <w:pPr>
              <w:adjustRightInd w:val="0"/>
              <w:snapToGrid w:val="0"/>
              <w:jc w:val="center"/>
              <w:rPr>
                <w:rFonts w:ascii="Times New Roman" w:hAnsi="Times New Roman"/>
                <w:sz w:val="18"/>
                <w:szCs w:val="20"/>
              </w:rPr>
            </w:pPr>
          </w:p>
        </w:tc>
        <w:tc>
          <w:tcPr>
            <w:tcW w:w="292" w:type="pct"/>
            <w:vAlign w:val="center"/>
          </w:tcPr>
          <w:p w14:paraId="57D8B543"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FAEA841"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A798214"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2802983"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9C53DD1"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EE12962"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4EFD76BF"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CC16C81"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36C7903"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036B548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795F90F"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F809BA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3DF2788"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2FC878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CE7972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B9DFEC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744A3DE"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F4F214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9BBE83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8C8A74D"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4C71195"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3FA6E7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96C0C2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11A9D5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511F6E8" w14:textId="77777777" w:rsidR="005C036C" w:rsidRPr="007D1712" w:rsidRDefault="005C036C" w:rsidP="005C036C">
            <w:pPr>
              <w:adjustRightInd w:val="0"/>
              <w:snapToGrid w:val="0"/>
              <w:jc w:val="center"/>
              <w:rPr>
                <w:rFonts w:ascii="Times New Roman" w:hAnsi="Times New Roman"/>
                <w:sz w:val="18"/>
                <w:szCs w:val="20"/>
              </w:rPr>
            </w:pPr>
          </w:p>
        </w:tc>
        <w:tc>
          <w:tcPr>
            <w:tcW w:w="222" w:type="pct"/>
            <w:vAlign w:val="center"/>
          </w:tcPr>
          <w:p w14:paraId="3D39EB0A" w14:textId="77777777" w:rsidR="005C036C" w:rsidRPr="007D1712" w:rsidRDefault="005C036C" w:rsidP="005C036C">
            <w:pPr>
              <w:adjustRightInd w:val="0"/>
              <w:snapToGrid w:val="0"/>
              <w:jc w:val="center"/>
              <w:rPr>
                <w:rFonts w:ascii="Times New Roman" w:hAnsi="Times New Roman"/>
                <w:sz w:val="18"/>
                <w:szCs w:val="20"/>
              </w:rPr>
            </w:pPr>
          </w:p>
        </w:tc>
      </w:tr>
      <w:tr w:rsidR="005C036C" w:rsidRPr="007D1712" w14:paraId="0FE4376A" w14:textId="77777777" w:rsidTr="005C036C">
        <w:tc>
          <w:tcPr>
            <w:tcW w:w="222" w:type="pct"/>
            <w:vMerge/>
            <w:vAlign w:val="center"/>
          </w:tcPr>
          <w:p w14:paraId="7CEC29BF" w14:textId="77777777" w:rsidR="008B2773" w:rsidRPr="007D1712" w:rsidRDefault="008B2773">
            <w:pPr>
              <w:adjustRightInd w:val="0"/>
              <w:snapToGrid w:val="0"/>
              <w:jc w:val="center"/>
              <w:rPr>
                <w:rFonts w:ascii="Times New Roman" w:hAnsi="Times New Roman"/>
                <w:sz w:val="18"/>
                <w:szCs w:val="20"/>
              </w:rPr>
            </w:pPr>
          </w:p>
        </w:tc>
        <w:tc>
          <w:tcPr>
            <w:tcW w:w="222" w:type="pct"/>
            <w:vMerge/>
            <w:vAlign w:val="center"/>
          </w:tcPr>
          <w:p w14:paraId="0B0A729C"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2ADB85A4"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42A2BC8B"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782803C6"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225B69F"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BDBB69E"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6F9C8D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79A498E"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5048C9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A91C1E2"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4C7FD2D"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7488DC7"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573CA74"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62AC90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2704DA4"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95F7CE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F4741B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BB20D1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8ACD08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8C85BC0"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974C1F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F43272E"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E42FDD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B1194D9"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C881DF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CF1DA4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550B2E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3EB6C0E"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299D3AC4" w14:textId="77777777" w:rsidR="008B2773" w:rsidRPr="007D1712" w:rsidRDefault="008B2773">
            <w:pPr>
              <w:adjustRightInd w:val="0"/>
              <w:snapToGrid w:val="0"/>
              <w:jc w:val="center"/>
              <w:rPr>
                <w:rFonts w:ascii="Times New Roman" w:hAnsi="Times New Roman"/>
                <w:sz w:val="18"/>
                <w:szCs w:val="20"/>
              </w:rPr>
            </w:pPr>
          </w:p>
        </w:tc>
      </w:tr>
      <w:tr w:rsidR="005C036C" w:rsidRPr="007D1712" w14:paraId="4612185B" w14:textId="77777777" w:rsidTr="005C036C">
        <w:tc>
          <w:tcPr>
            <w:tcW w:w="222" w:type="pct"/>
            <w:vMerge/>
            <w:vAlign w:val="center"/>
          </w:tcPr>
          <w:p w14:paraId="412E988D" w14:textId="77777777" w:rsidR="008B2773" w:rsidRPr="007D1712" w:rsidRDefault="008B2773">
            <w:pPr>
              <w:adjustRightInd w:val="0"/>
              <w:snapToGrid w:val="0"/>
              <w:jc w:val="center"/>
              <w:rPr>
                <w:rFonts w:ascii="Times New Roman" w:hAnsi="Times New Roman"/>
                <w:sz w:val="18"/>
                <w:szCs w:val="20"/>
              </w:rPr>
            </w:pPr>
          </w:p>
        </w:tc>
        <w:tc>
          <w:tcPr>
            <w:tcW w:w="222" w:type="pct"/>
            <w:vMerge/>
            <w:vAlign w:val="center"/>
          </w:tcPr>
          <w:p w14:paraId="339F3828"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7E3A35B0"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1A2A9501"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6EA308C6"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F9483B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F8E2A5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BFB5F9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58EF3CE"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82BF869"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9E58E1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2687E55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674FE5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14D0B2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3B15A3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5DFC12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402040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C6275D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84F6A09"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9A3A63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62BBE9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73B1B9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19F4CC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752042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0752D8C"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A61193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A124100"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954A95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FF150B0"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57B140DC" w14:textId="77777777" w:rsidR="008B2773" w:rsidRPr="007D1712" w:rsidRDefault="008B2773">
            <w:pPr>
              <w:adjustRightInd w:val="0"/>
              <w:snapToGrid w:val="0"/>
              <w:jc w:val="center"/>
              <w:rPr>
                <w:rFonts w:ascii="Times New Roman" w:hAnsi="Times New Roman"/>
                <w:sz w:val="18"/>
                <w:szCs w:val="20"/>
              </w:rPr>
            </w:pPr>
          </w:p>
        </w:tc>
      </w:tr>
      <w:tr w:rsidR="005C036C" w:rsidRPr="007D1712" w14:paraId="29D9D790" w14:textId="77777777" w:rsidTr="005C036C">
        <w:tc>
          <w:tcPr>
            <w:tcW w:w="222" w:type="pct"/>
            <w:vMerge w:val="restart"/>
            <w:vAlign w:val="center"/>
          </w:tcPr>
          <w:p w14:paraId="3F3D2C22" w14:textId="77777777" w:rsidR="008B2773" w:rsidRPr="007D1712" w:rsidRDefault="008B2773">
            <w:pPr>
              <w:adjustRightInd w:val="0"/>
              <w:snapToGrid w:val="0"/>
              <w:jc w:val="center"/>
              <w:rPr>
                <w:rFonts w:ascii="Times New Roman" w:hAnsi="Times New Roman"/>
                <w:sz w:val="18"/>
                <w:szCs w:val="20"/>
              </w:rPr>
            </w:pPr>
          </w:p>
        </w:tc>
        <w:tc>
          <w:tcPr>
            <w:tcW w:w="222" w:type="pct"/>
            <w:vMerge w:val="restart"/>
            <w:vAlign w:val="center"/>
          </w:tcPr>
          <w:p w14:paraId="28D2DC5C"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3C5C7E41"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43644C5E"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79D29A4C"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F7641E2"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6CA40B6"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8215623"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1F27C9E"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2EA39590"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54AD78D2"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E010362"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27EB7A1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FB722F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FC42A9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3A23DFE"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2310507"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D9AA98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166343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8ED5D0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5176B0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E70D071"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8F9590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0D9B43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AE47FAC"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B02B875"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26B4B94"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93F35E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90376D1"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14F22DF5" w14:textId="77777777" w:rsidR="008B2773" w:rsidRPr="007D1712" w:rsidRDefault="008B2773">
            <w:pPr>
              <w:adjustRightInd w:val="0"/>
              <w:snapToGrid w:val="0"/>
              <w:jc w:val="center"/>
              <w:rPr>
                <w:rFonts w:ascii="Times New Roman" w:hAnsi="Times New Roman"/>
                <w:sz w:val="18"/>
                <w:szCs w:val="20"/>
              </w:rPr>
            </w:pPr>
          </w:p>
        </w:tc>
      </w:tr>
      <w:tr w:rsidR="005C036C" w:rsidRPr="007D1712" w14:paraId="2F68C977" w14:textId="77777777" w:rsidTr="005C036C">
        <w:tc>
          <w:tcPr>
            <w:tcW w:w="222" w:type="pct"/>
            <w:vMerge/>
            <w:vAlign w:val="center"/>
          </w:tcPr>
          <w:p w14:paraId="6FEEBD62" w14:textId="77777777" w:rsidR="005C036C" w:rsidRPr="007D1712" w:rsidRDefault="005C036C" w:rsidP="005C036C">
            <w:pPr>
              <w:adjustRightInd w:val="0"/>
              <w:snapToGrid w:val="0"/>
              <w:jc w:val="center"/>
              <w:rPr>
                <w:rFonts w:ascii="Times New Roman" w:hAnsi="Times New Roman"/>
                <w:sz w:val="18"/>
                <w:szCs w:val="20"/>
              </w:rPr>
            </w:pPr>
          </w:p>
        </w:tc>
        <w:tc>
          <w:tcPr>
            <w:tcW w:w="222" w:type="pct"/>
            <w:vMerge/>
            <w:vAlign w:val="center"/>
          </w:tcPr>
          <w:p w14:paraId="34E43E81" w14:textId="77777777" w:rsidR="005C036C" w:rsidRPr="007D1712" w:rsidRDefault="005C036C" w:rsidP="005C036C">
            <w:pPr>
              <w:adjustRightInd w:val="0"/>
              <w:snapToGrid w:val="0"/>
              <w:jc w:val="center"/>
              <w:rPr>
                <w:rFonts w:ascii="Times New Roman" w:hAnsi="Times New Roman"/>
                <w:sz w:val="18"/>
                <w:szCs w:val="20"/>
              </w:rPr>
            </w:pPr>
          </w:p>
        </w:tc>
        <w:tc>
          <w:tcPr>
            <w:tcW w:w="361" w:type="pct"/>
            <w:vAlign w:val="center"/>
          </w:tcPr>
          <w:p w14:paraId="333EB5E7" w14:textId="77777777" w:rsidR="005C036C" w:rsidRPr="007D1712" w:rsidRDefault="005C036C" w:rsidP="005C036C">
            <w:pPr>
              <w:adjustRightInd w:val="0"/>
              <w:snapToGrid w:val="0"/>
              <w:jc w:val="center"/>
              <w:rPr>
                <w:rFonts w:ascii="Times New Roman" w:hAnsi="Times New Roman"/>
                <w:sz w:val="18"/>
                <w:szCs w:val="20"/>
              </w:rPr>
            </w:pPr>
          </w:p>
        </w:tc>
        <w:tc>
          <w:tcPr>
            <w:tcW w:w="326" w:type="pct"/>
            <w:vAlign w:val="center"/>
          </w:tcPr>
          <w:p w14:paraId="07D52CFF" w14:textId="77777777" w:rsidR="005C036C" w:rsidRPr="007D1712" w:rsidRDefault="005C036C" w:rsidP="005C036C">
            <w:pPr>
              <w:adjustRightInd w:val="0"/>
              <w:snapToGrid w:val="0"/>
              <w:jc w:val="center"/>
              <w:rPr>
                <w:rFonts w:ascii="Times New Roman" w:hAnsi="Times New Roman"/>
                <w:sz w:val="18"/>
                <w:szCs w:val="20"/>
              </w:rPr>
            </w:pPr>
          </w:p>
        </w:tc>
        <w:tc>
          <w:tcPr>
            <w:tcW w:w="292" w:type="pct"/>
            <w:vAlign w:val="center"/>
          </w:tcPr>
          <w:p w14:paraId="182BF075"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8B4665C"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BC7B78D"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7D99E25"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294F072"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46D91AAF"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1E17A2D"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1218D895"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E398380"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F76A841"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621AEE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53F1C2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128986E"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1D6C82A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6DC766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2B79A2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8A07A6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F843415"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1DCED6BC"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3109A41"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EFA6CAE"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78282A78"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7F246F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4983D1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F6C0494" w14:textId="77777777" w:rsidR="005C036C" w:rsidRPr="007D1712" w:rsidRDefault="005C036C" w:rsidP="005C036C">
            <w:pPr>
              <w:adjustRightInd w:val="0"/>
              <w:snapToGrid w:val="0"/>
              <w:jc w:val="center"/>
              <w:rPr>
                <w:rFonts w:ascii="Times New Roman" w:hAnsi="Times New Roman"/>
                <w:sz w:val="18"/>
                <w:szCs w:val="20"/>
              </w:rPr>
            </w:pPr>
          </w:p>
        </w:tc>
        <w:tc>
          <w:tcPr>
            <w:tcW w:w="222" w:type="pct"/>
            <w:vAlign w:val="center"/>
          </w:tcPr>
          <w:p w14:paraId="2DF87337" w14:textId="77777777" w:rsidR="005C036C" w:rsidRPr="007D1712" w:rsidRDefault="005C036C" w:rsidP="005C036C">
            <w:pPr>
              <w:adjustRightInd w:val="0"/>
              <w:snapToGrid w:val="0"/>
              <w:jc w:val="center"/>
              <w:rPr>
                <w:rFonts w:ascii="Times New Roman" w:hAnsi="Times New Roman"/>
                <w:sz w:val="18"/>
                <w:szCs w:val="20"/>
              </w:rPr>
            </w:pPr>
          </w:p>
        </w:tc>
      </w:tr>
      <w:tr w:rsidR="005C036C" w:rsidRPr="007D1712" w14:paraId="7E1819F2" w14:textId="77777777" w:rsidTr="005C036C">
        <w:tc>
          <w:tcPr>
            <w:tcW w:w="222" w:type="pct"/>
            <w:vMerge/>
            <w:vAlign w:val="center"/>
          </w:tcPr>
          <w:p w14:paraId="27B2568B" w14:textId="77777777" w:rsidR="005C036C" w:rsidRPr="007D1712" w:rsidRDefault="005C036C" w:rsidP="005C036C">
            <w:pPr>
              <w:adjustRightInd w:val="0"/>
              <w:snapToGrid w:val="0"/>
              <w:jc w:val="center"/>
              <w:rPr>
                <w:rFonts w:ascii="Times New Roman" w:hAnsi="Times New Roman"/>
                <w:sz w:val="18"/>
                <w:szCs w:val="20"/>
              </w:rPr>
            </w:pPr>
          </w:p>
        </w:tc>
        <w:tc>
          <w:tcPr>
            <w:tcW w:w="222" w:type="pct"/>
            <w:vMerge/>
            <w:vAlign w:val="center"/>
          </w:tcPr>
          <w:p w14:paraId="7FAEDE65" w14:textId="77777777" w:rsidR="005C036C" w:rsidRPr="007D1712" w:rsidRDefault="005C036C" w:rsidP="005C036C">
            <w:pPr>
              <w:adjustRightInd w:val="0"/>
              <w:snapToGrid w:val="0"/>
              <w:jc w:val="center"/>
              <w:rPr>
                <w:rFonts w:ascii="Times New Roman" w:hAnsi="Times New Roman"/>
                <w:sz w:val="18"/>
                <w:szCs w:val="20"/>
              </w:rPr>
            </w:pPr>
          </w:p>
        </w:tc>
        <w:tc>
          <w:tcPr>
            <w:tcW w:w="361" w:type="pct"/>
            <w:vAlign w:val="center"/>
          </w:tcPr>
          <w:p w14:paraId="7296C8F7" w14:textId="77777777" w:rsidR="005C036C" w:rsidRPr="007D1712" w:rsidRDefault="005C036C" w:rsidP="005C036C">
            <w:pPr>
              <w:adjustRightInd w:val="0"/>
              <w:snapToGrid w:val="0"/>
              <w:jc w:val="center"/>
              <w:rPr>
                <w:rFonts w:ascii="Times New Roman" w:hAnsi="Times New Roman"/>
                <w:sz w:val="18"/>
                <w:szCs w:val="20"/>
              </w:rPr>
            </w:pPr>
          </w:p>
        </w:tc>
        <w:tc>
          <w:tcPr>
            <w:tcW w:w="326" w:type="pct"/>
            <w:vAlign w:val="center"/>
          </w:tcPr>
          <w:p w14:paraId="1DA8AABD" w14:textId="77777777" w:rsidR="005C036C" w:rsidRPr="007D1712" w:rsidRDefault="005C036C" w:rsidP="005C036C">
            <w:pPr>
              <w:adjustRightInd w:val="0"/>
              <w:snapToGrid w:val="0"/>
              <w:jc w:val="center"/>
              <w:rPr>
                <w:rFonts w:ascii="Times New Roman" w:hAnsi="Times New Roman"/>
                <w:sz w:val="18"/>
                <w:szCs w:val="20"/>
              </w:rPr>
            </w:pPr>
          </w:p>
        </w:tc>
        <w:tc>
          <w:tcPr>
            <w:tcW w:w="292" w:type="pct"/>
            <w:vAlign w:val="center"/>
          </w:tcPr>
          <w:p w14:paraId="6AAAC3A3"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34204026"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449B5EA"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AD4B01F"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3C754E22"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7B434304"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5E6EFA65"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6288DDF7"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37B82E70" w14:textId="77777777" w:rsidR="005C036C" w:rsidRPr="007D1712" w:rsidRDefault="005C036C" w:rsidP="005C036C">
            <w:pPr>
              <w:adjustRightInd w:val="0"/>
              <w:snapToGrid w:val="0"/>
              <w:jc w:val="center"/>
              <w:rPr>
                <w:rFonts w:ascii="Times New Roman" w:hAnsi="Times New Roman"/>
                <w:sz w:val="18"/>
                <w:szCs w:val="20"/>
              </w:rPr>
            </w:pPr>
          </w:p>
        </w:tc>
        <w:tc>
          <w:tcPr>
            <w:tcW w:w="118" w:type="pct"/>
            <w:vAlign w:val="center"/>
          </w:tcPr>
          <w:p w14:paraId="2FDA5322"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5B40E06"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78AF1BE"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868DFA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A58535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19823CB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3460524F"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6E427704"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6DCB7E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5C873470"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9F396A3"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0E6BEE9"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F36C65D"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0364AFD6"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48BA543F" w14:textId="77777777" w:rsidR="005C036C" w:rsidRPr="007D1712" w:rsidRDefault="005C036C" w:rsidP="005C036C">
            <w:pPr>
              <w:adjustRightInd w:val="0"/>
              <w:snapToGrid w:val="0"/>
              <w:jc w:val="center"/>
              <w:rPr>
                <w:rFonts w:ascii="Times New Roman" w:hAnsi="Times New Roman"/>
                <w:sz w:val="18"/>
                <w:szCs w:val="20"/>
              </w:rPr>
            </w:pPr>
          </w:p>
        </w:tc>
        <w:tc>
          <w:tcPr>
            <w:tcW w:w="153" w:type="pct"/>
            <w:vAlign w:val="center"/>
          </w:tcPr>
          <w:p w14:paraId="2F3ED4DF" w14:textId="77777777" w:rsidR="005C036C" w:rsidRPr="007D1712" w:rsidRDefault="005C036C" w:rsidP="005C036C">
            <w:pPr>
              <w:adjustRightInd w:val="0"/>
              <w:snapToGrid w:val="0"/>
              <w:jc w:val="center"/>
              <w:rPr>
                <w:rFonts w:ascii="Times New Roman" w:hAnsi="Times New Roman"/>
                <w:sz w:val="18"/>
                <w:szCs w:val="20"/>
              </w:rPr>
            </w:pPr>
          </w:p>
        </w:tc>
        <w:tc>
          <w:tcPr>
            <w:tcW w:w="222" w:type="pct"/>
            <w:vAlign w:val="center"/>
          </w:tcPr>
          <w:p w14:paraId="18793CA4" w14:textId="77777777" w:rsidR="005C036C" w:rsidRPr="007D1712" w:rsidRDefault="005C036C" w:rsidP="005C036C">
            <w:pPr>
              <w:adjustRightInd w:val="0"/>
              <w:snapToGrid w:val="0"/>
              <w:jc w:val="center"/>
              <w:rPr>
                <w:rFonts w:ascii="Times New Roman" w:hAnsi="Times New Roman"/>
                <w:sz w:val="18"/>
                <w:szCs w:val="20"/>
              </w:rPr>
            </w:pPr>
          </w:p>
        </w:tc>
      </w:tr>
      <w:tr w:rsidR="005C036C" w:rsidRPr="007D1712" w14:paraId="0B3990ED" w14:textId="77777777" w:rsidTr="005C036C">
        <w:tc>
          <w:tcPr>
            <w:tcW w:w="222" w:type="pct"/>
            <w:vMerge/>
            <w:vAlign w:val="center"/>
          </w:tcPr>
          <w:p w14:paraId="252F74B3" w14:textId="77777777" w:rsidR="008B2773" w:rsidRPr="007D1712" w:rsidRDefault="008B2773">
            <w:pPr>
              <w:adjustRightInd w:val="0"/>
              <w:snapToGrid w:val="0"/>
              <w:jc w:val="center"/>
              <w:rPr>
                <w:rFonts w:ascii="Times New Roman" w:hAnsi="Times New Roman"/>
                <w:sz w:val="18"/>
                <w:szCs w:val="20"/>
              </w:rPr>
            </w:pPr>
          </w:p>
        </w:tc>
        <w:tc>
          <w:tcPr>
            <w:tcW w:w="222" w:type="pct"/>
            <w:vMerge/>
            <w:vAlign w:val="center"/>
          </w:tcPr>
          <w:p w14:paraId="289CB226"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1E6B1B59"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0E04DA03"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6B2C4CCD"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D8B38A7"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10932F7"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58F4EE7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76D4909"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697C299"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471149BD"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D46AF8C"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BC99089"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EBAA93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9FA8DD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C1FD89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CC57D04"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F59B99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03216C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CA15F63"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5D5132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A4DDF79"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882DFEC"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FD55F0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7ACCC1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B1E821E"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C72AB1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361A644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D86BABC"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24B69331" w14:textId="77777777" w:rsidR="008B2773" w:rsidRPr="007D1712" w:rsidRDefault="008B2773">
            <w:pPr>
              <w:adjustRightInd w:val="0"/>
              <w:snapToGrid w:val="0"/>
              <w:jc w:val="center"/>
              <w:rPr>
                <w:rFonts w:ascii="Times New Roman" w:hAnsi="Times New Roman"/>
                <w:sz w:val="18"/>
                <w:szCs w:val="20"/>
              </w:rPr>
            </w:pPr>
          </w:p>
        </w:tc>
      </w:tr>
      <w:tr w:rsidR="005C036C" w:rsidRPr="007D1712" w14:paraId="5A003EC9" w14:textId="77777777" w:rsidTr="005C036C">
        <w:tc>
          <w:tcPr>
            <w:tcW w:w="222" w:type="pct"/>
            <w:vMerge/>
            <w:vAlign w:val="center"/>
          </w:tcPr>
          <w:p w14:paraId="3A798A92" w14:textId="77777777" w:rsidR="008B2773" w:rsidRPr="007D1712" w:rsidRDefault="008B2773">
            <w:pPr>
              <w:adjustRightInd w:val="0"/>
              <w:snapToGrid w:val="0"/>
              <w:jc w:val="center"/>
              <w:rPr>
                <w:rFonts w:ascii="Times New Roman" w:hAnsi="Times New Roman"/>
                <w:sz w:val="18"/>
                <w:szCs w:val="20"/>
              </w:rPr>
            </w:pPr>
          </w:p>
        </w:tc>
        <w:tc>
          <w:tcPr>
            <w:tcW w:w="222" w:type="pct"/>
            <w:vMerge/>
            <w:vAlign w:val="center"/>
          </w:tcPr>
          <w:p w14:paraId="63C5DEE6" w14:textId="77777777" w:rsidR="008B2773" w:rsidRPr="007D1712" w:rsidRDefault="008B2773">
            <w:pPr>
              <w:adjustRightInd w:val="0"/>
              <w:snapToGrid w:val="0"/>
              <w:jc w:val="center"/>
              <w:rPr>
                <w:rFonts w:ascii="Times New Roman" w:hAnsi="Times New Roman"/>
                <w:sz w:val="18"/>
                <w:szCs w:val="20"/>
              </w:rPr>
            </w:pPr>
          </w:p>
        </w:tc>
        <w:tc>
          <w:tcPr>
            <w:tcW w:w="361" w:type="pct"/>
            <w:vAlign w:val="center"/>
          </w:tcPr>
          <w:p w14:paraId="390511EB" w14:textId="77777777" w:rsidR="008B2773" w:rsidRPr="007D1712" w:rsidRDefault="008B2773">
            <w:pPr>
              <w:adjustRightInd w:val="0"/>
              <w:snapToGrid w:val="0"/>
              <w:jc w:val="center"/>
              <w:rPr>
                <w:rFonts w:ascii="Times New Roman" w:hAnsi="Times New Roman"/>
                <w:sz w:val="18"/>
                <w:szCs w:val="20"/>
              </w:rPr>
            </w:pPr>
          </w:p>
        </w:tc>
        <w:tc>
          <w:tcPr>
            <w:tcW w:w="326" w:type="pct"/>
            <w:vAlign w:val="center"/>
          </w:tcPr>
          <w:p w14:paraId="128D4196" w14:textId="77777777" w:rsidR="008B2773" w:rsidRPr="007D1712" w:rsidRDefault="008B2773">
            <w:pPr>
              <w:adjustRightInd w:val="0"/>
              <w:snapToGrid w:val="0"/>
              <w:jc w:val="center"/>
              <w:rPr>
                <w:rFonts w:ascii="Times New Roman" w:hAnsi="Times New Roman"/>
                <w:sz w:val="18"/>
                <w:szCs w:val="20"/>
              </w:rPr>
            </w:pPr>
          </w:p>
        </w:tc>
        <w:tc>
          <w:tcPr>
            <w:tcW w:w="292" w:type="pct"/>
            <w:vAlign w:val="center"/>
          </w:tcPr>
          <w:p w14:paraId="5019C97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0852E05B"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E75BBC7"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5B1AE64"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C7BF7C9"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ADDC27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687A5786"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387C990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1F078A38" w14:textId="77777777" w:rsidR="008B2773" w:rsidRPr="007D1712" w:rsidRDefault="008B2773">
            <w:pPr>
              <w:adjustRightInd w:val="0"/>
              <w:snapToGrid w:val="0"/>
              <w:jc w:val="center"/>
              <w:rPr>
                <w:rFonts w:ascii="Times New Roman" w:hAnsi="Times New Roman"/>
                <w:sz w:val="18"/>
                <w:szCs w:val="20"/>
              </w:rPr>
            </w:pPr>
          </w:p>
        </w:tc>
        <w:tc>
          <w:tcPr>
            <w:tcW w:w="118" w:type="pct"/>
            <w:vAlign w:val="center"/>
          </w:tcPr>
          <w:p w14:paraId="7F4E56AA"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B5FAD2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0833CBD"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5BDEAB6"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1E22FF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D570D7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FAD70CB"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2BCCE34E"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6E38ECB8"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8DE3054"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EF0C622"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15EDC1FF"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5D381D97"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4CD40E69"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7E39A2D7" w14:textId="77777777" w:rsidR="008B2773" w:rsidRPr="007D1712" w:rsidRDefault="008B2773">
            <w:pPr>
              <w:adjustRightInd w:val="0"/>
              <w:snapToGrid w:val="0"/>
              <w:jc w:val="center"/>
              <w:rPr>
                <w:rFonts w:ascii="Times New Roman" w:hAnsi="Times New Roman"/>
                <w:sz w:val="18"/>
                <w:szCs w:val="20"/>
              </w:rPr>
            </w:pPr>
          </w:p>
        </w:tc>
        <w:tc>
          <w:tcPr>
            <w:tcW w:w="153" w:type="pct"/>
            <w:vAlign w:val="center"/>
          </w:tcPr>
          <w:p w14:paraId="04290400" w14:textId="77777777" w:rsidR="008B2773" w:rsidRPr="007D1712" w:rsidRDefault="008B2773">
            <w:pPr>
              <w:adjustRightInd w:val="0"/>
              <w:snapToGrid w:val="0"/>
              <w:jc w:val="center"/>
              <w:rPr>
                <w:rFonts w:ascii="Times New Roman" w:hAnsi="Times New Roman"/>
                <w:sz w:val="18"/>
                <w:szCs w:val="20"/>
              </w:rPr>
            </w:pPr>
          </w:p>
        </w:tc>
        <w:tc>
          <w:tcPr>
            <w:tcW w:w="222" w:type="pct"/>
            <w:vAlign w:val="center"/>
          </w:tcPr>
          <w:p w14:paraId="348B2B13" w14:textId="77777777" w:rsidR="008B2773" w:rsidRPr="007D1712" w:rsidRDefault="008B2773">
            <w:pPr>
              <w:adjustRightInd w:val="0"/>
              <w:snapToGrid w:val="0"/>
              <w:jc w:val="center"/>
              <w:rPr>
                <w:rFonts w:ascii="Times New Roman" w:hAnsi="Times New Roman"/>
                <w:sz w:val="18"/>
                <w:szCs w:val="20"/>
              </w:rPr>
            </w:pPr>
          </w:p>
        </w:tc>
      </w:tr>
    </w:tbl>
    <w:p w14:paraId="0063AF26" w14:textId="77777777" w:rsidR="00F640C0" w:rsidRPr="007D1712" w:rsidRDefault="00F640C0">
      <w:pPr>
        <w:spacing w:line="300" w:lineRule="auto"/>
        <w:rPr>
          <w:rFonts w:ascii="Times New Roman" w:hAnsi="Times New Roman"/>
          <w:bCs/>
        </w:rPr>
        <w:sectPr w:rsidR="00F640C0" w:rsidRPr="007D1712" w:rsidSect="00293DE7">
          <w:pgSz w:w="16838" w:h="11906" w:orient="landscape"/>
          <w:pgMar w:top="1800" w:right="1440" w:bottom="1800" w:left="1440" w:header="851" w:footer="992" w:gutter="0"/>
          <w:cols w:space="720"/>
          <w:docGrid w:type="lines" w:linePitch="326"/>
        </w:sectPr>
      </w:pPr>
    </w:p>
    <w:p w14:paraId="2BB047AB" w14:textId="41AFEBA0" w:rsidR="00F640C0" w:rsidRPr="00FA436F" w:rsidRDefault="00F640C0" w:rsidP="00CF54ED">
      <w:pPr>
        <w:pStyle w:val="1"/>
      </w:pPr>
      <w:bookmarkStart w:id="261" w:name="_Toc162985771"/>
      <w:bookmarkStart w:id="262" w:name="_Toc162986083"/>
      <w:bookmarkStart w:id="263" w:name="_Toc162990208"/>
      <w:bookmarkStart w:id="264" w:name="_Toc163395955"/>
      <w:r w:rsidRPr="00FA436F">
        <w:rPr>
          <w:rFonts w:hint="eastAsia"/>
        </w:rPr>
        <w:t>附录</w:t>
      </w:r>
      <w:r w:rsidR="00F33066" w:rsidRPr="00FA436F">
        <w:t xml:space="preserve">B  </w:t>
      </w:r>
      <w:r w:rsidRPr="00FA436F">
        <w:rPr>
          <w:rFonts w:hint="eastAsia"/>
        </w:rPr>
        <w:t>管道</w:t>
      </w:r>
      <w:r w:rsidR="00531C46" w:rsidRPr="00FA436F">
        <w:rPr>
          <w:rFonts w:hint="eastAsia"/>
        </w:rPr>
        <w:t>自然补偿能力判别</w:t>
      </w:r>
      <w:bookmarkEnd w:id="261"/>
      <w:bookmarkEnd w:id="262"/>
      <w:bookmarkEnd w:id="263"/>
      <w:bookmarkEnd w:id="264"/>
      <w:r w:rsidR="005F1A4B">
        <w:fldChar w:fldCharType="begin"/>
      </w:r>
      <w:r w:rsidR="005F1A4B">
        <w:instrText xml:space="preserve"> </w:instrText>
      </w:r>
      <w:r w:rsidR="005F1A4B">
        <w:rPr>
          <w:rFonts w:hint="eastAsia"/>
        </w:rPr>
        <w:instrText>TC  "</w:instrText>
      </w:r>
      <w:bookmarkStart w:id="265" w:name="_Toc163244621"/>
      <w:r w:rsidR="005F1A4B" w:rsidRPr="005F1A4B">
        <w:rPr>
          <w:rFonts w:ascii="Times New Roman" w:hAnsi="Times New Roman"/>
        </w:rPr>
        <w:instrText>Appendix B</w:instrText>
      </w:r>
      <w:r w:rsidR="00E031D5">
        <w:rPr>
          <w:rFonts w:ascii="Times New Roman" w:hAnsi="Times New Roman" w:hint="eastAsia"/>
        </w:rPr>
        <w:instrText xml:space="preserve"> </w:instrText>
      </w:r>
      <w:r w:rsidR="005F1A4B" w:rsidRPr="005F1A4B">
        <w:rPr>
          <w:rFonts w:ascii="Times New Roman" w:hAnsi="Times New Roman"/>
        </w:rPr>
        <w:instrText xml:space="preserve"> Identification of Pipeline Natural Compensation Capability</w:instrText>
      </w:r>
      <w:bookmarkEnd w:id="265"/>
      <w:r w:rsidR="005F1A4B">
        <w:rPr>
          <w:rFonts w:hint="eastAsia"/>
        </w:rPr>
        <w:instrText>" \l 1</w:instrText>
      </w:r>
      <w:r w:rsidR="005F1A4B">
        <w:instrText xml:space="preserve"> </w:instrText>
      </w:r>
      <w:r w:rsidR="005F1A4B">
        <w:fldChar w:fldCharType="end"/>
      </w:r>
    </w:p>
    <w:p w14:paraId="24BA3EF8" w14:textId="1575C8A6" w:rsidR="00F640C0" w:rsidRPr="007D1712" w:rsidRDefault="00F33066" w:rsidP="00F640C0">
      <w:pPr>
        <w:spacing w:line="300" w:lineRule="auto"/>
        <w:rPr>
          <w:rFonts w:ascii="Times New Roman" w:hAnsi="Times New Roman"/>
        </w:rPr>
      </w:pPr>
      <w:r>
        <w:rPr>
          <w:rFonts w:ascii="Times New Roman" w:hAnsi="Times New Roman"/>
          <w:b/>
          <w:bCs/>
        </w:rPr>
        <w:t>B</w:t>
      </w:r>
      <w:r w:rsidR="00F640C0" w:rsidRPr="007D1712">
        <w:rPr>
          <w:rFonts w:ascii="Times New Roman" w:hAnsi="Times New Roman"/>
          <w:b/>
          <w:bCs/>
        </w:rPr>
        <w:t>.0.1</w:t>
      </w:r>
      <w:r w:rsidR="00F640C0" w:rsidRPr="007D1712">
        <w:rPr>
          <w:rFonts w:ascii="Times New Roman" w:hAnsi="Times New Roman"/>
        </w:rPr>
        <w:t xml:space="preserve">  </w:t>
      </w:r>
      <w:r w:rsidR="00F640C0" w:rsidRPr="007D1712">
        <w:rPr>
          <w:rFonts w:ascii="Times New Roman" w:hAnsi="Times New Roman"/>
        </w:rPr>
        <w:t>管道两端点间、</w:t>
      </w:r>
      <w:proofErr w:type="gramStart"/>
      <w:r w:rsidR="00F640C0" w:rsidRPr="007D1712">
        <w:rPr>
          <w:rFonts w:ascii="Times New Roman" w:hAnsi="Times New Roman"/>
        </w:rPr>
        <w:t>无限位支吊点</w:t>
      </w:r>
      <w:proofErr w:type="gramEnd"/>
      <w:r w:rsidR="00F640C0" w:rsidRPr="007D1712">
        <w:rPr>
          <w:rFonts w:ascii="Times New Roman" w:hAnsi="Times New Roman"/>
        </w:rPr>
        <w:t>的无分支的管道，其自补偿能力是否满足要求，应按照以下步骤进行判别：</w:t>
      </w:r>
    </w:p>
    <w:p w14:paraId="180E6D63" w14:textId="77777777" w:rsidR="00F640C0" w:rsidRPr="007D1712" w:rsidRDefault="00F640C0" w:rsidP="00F640C0">
      <w:pPr>
        <w:spacing w:line="300" w:lineRule="auto"/>
        <w:ind w:firstLineChars="150" w:firstLine="361"/>
        <w:rPr>
          <w:rFonts w:ascii="Times New Roman" w:hAnsi="Times New Roman"/>
        </w:rPr>
      </w:pPr>
      <w:bookmarkStart w:id="266" w:name="_Hlk163249406"/>
      <w:r w:rsidRPr="007D1712">
        <w:rPr>
          <w:rFonts w:ascii="Times New Roman" w:hAnsi="Times New Roman"/>
          <w:b/>
          <w:bCs/>
        </w:rPr>
        <w:t>1</w:t>
      </w:r>
      <w:r w:rsidRPr="007D1712">
        <w:rPr>
          <w:rFonts w:ascii="Times New Roman" w:hAnsi="Times New Roman"/>
        </w:rPr>
        <w:t xml:space="preserve">  </w:t>
      </w:r>
      <m:oMath>
        <m:r>
          <w:rPr>
            <w:rFonts w:ascii="Cambria Math" w:hAnsi="Cambria Math"/>
          </w:rPr>
          <m:t>u</m:t>
        </m:r>
        <m:r>
          <w:rPr>
            <w:rFonts w:ascii="Cambria Math" w:hAnsi="Cambria Math"/>
          </w:rPr>
          <m:t>、</m:t>
        </m:r>
        <m:r>
          <w:rPr>
            <w:rFonts w:ascii="Cambria Math" w:hAnsi="Cambria Math"/>
          </w:rPr>
          <m:t>ν</m:t>
        </m:r>
      </m:oMath>
      <w:r w:rsidRPr="007D1712">
        <w:rPr>
          <w:rFonts w:ascii="Times New Roman" w:hAnsi="Times New Roman"/>
        </w:rPr>
        <w:t>值可按下列公式计算：</w:t>
      </w:r>
    </w:p>
    <w:p w14:paraId="7C8738C4" w14:textId="1357A73A" w:rsidR="00F640C0" w:rsidRPr="007D1712" w:rsidRDefault="00F640C0" w:rsidP="00F640C0">
      <w:pPr>
        <w:spacing w:line="300" w:lineRule="auto"/>
        <w:ind w:firstLineChars="150" w:firstLine="360"/>
        <w:rPr>
          <w:rFonts w:ascii="Times New Roman" w:hAnsi="Times New Roman"/>
        </w:rPr>
      </w:pPr>
      <m:oMathPara>
        <m:oMathParaPr>
          <m:jc m:val="right"/>
        </m:oMathParaPr>
        <m:oMath>
          <m:r>
            <w:rPr>
              <w:rFonts w:ascii="Cambria Math" w:hAnsi="Cambria Math"/>
            </w:rPr>
            <m:t>u=</m:t>
          </m:r>
          <m:f>
            <m:fPr>
              <m:type m:val="lin"/>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 xml:space="preserve">-1                                          </m:t>
              </m:r>
              <m:d>
                <m:dPr>
                  <m:ctrlPr>
                    <w:rPr>
                      <w:rFonts w:ascii="Cambria Math" w:hAnsi="Cambria Math"/>
                      <w:i/>
                    </w:rPr>
                  </m:ctrlPr>
                </m:dPr>
                <m:e>
                  <m:r>
                    <m:rPr>
                      <m:nor/>
                    </m:rPr>
                    <w:rPr>
                      <w:rFonts w:ascii="Cambria Math" w:hAnsi="Times New Roman"/>
                    </w:rPr>
                    <m:t>B.0</m:t>
                  </m:r>
                  <m:r>
                    <m:rPr>
                      <m:nor/>
                    </m:rPr>
                    <w:rPr>
                      <w:rFonts w:ascii="Times New Roman" w:hAnsi="Times New Roman"/>
                    </w:rPr>
                    <m:t>.1-</m:t>
                  </m:r>
                  <m:r>
                    <w:rPr>
                      <w:rFonts w:ascii="Cambria Math" w:hAnsi="Cambria Math"/>
                    </w:rPr>
                    <m:t>1</m:t>
                  </m:r>
                </m:e>
              </m:d>
            </m:den>
          </m:f>
        </m:oMath>
      </m:oMathPara>
    </w:p>
    <w:p w14:paraId="6A99B42E" w14:textId="1D9182E5" w:rsidR="00F640C0" w:rsidRPr="007D1712" w:rsidRDefault="00F640C0" w:rsidP="00F640C0">
      <w:pPr>
        <w:rPr>
          <w:rFonts w:ascii="Times New Roman" w:hAnsi="Times New Roman"/>
        </w:rPr>
      </w:pPr>
      <m:oMathPara>
        <m:oMathParaPr>
          <m:jc m:val="right"/>
        </m:oMathParaPr>
        <m:oMath>
          <m:r>
            <w:rPr>
              <w:rFonts w:ascii="Cambria Math" w:hAnsi="Cambria Math"/>
            </w:rPr>
            <m:t>ν=</m:t>
          </m:r>
          <m:f>
            <m:fPr>
              <m:type m:val="lin"/>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0</m:t>
                  </m:r>
                </m:sub>
              </m:sSub>
            </m:num>
            <m:den>
              <m:r>
                <w:rPr>
                  <w:rFonts w:ascii="Cambria Math" w:hAnsi="Cambria Math"/>
                </w:rPr>
                <m:t xml:space="preserve">L                                            </m:t>
              </m:r>
              <m:d>
                <m:dPr>
                  <m:ctrlPr>
                    <w:rPr>
                      <w:rFonts w:ascii="Cambria Math" w:hAnsi="Cambria Math"/>
                      <w:i/>
                    </w:rPr>
                  </m:ctrlPr>
                </m:dPr>
                <m:e>
                  <m:r>
                    <m:rPr>
                      <m:nor/>
                    </m:rPr>
                    <w:rPr>
                      <w:rFonts w:ascii="Cambria Math" w:hAnsi="Times New Roman"/>
                    </w:rPr>
                    <m:t>B.0</m:t>
                  </m:r>
                  <m:r>
                    <m:rPr>
                      <m:nor/>
                    </m:rPr>
                    <w:rPr>
                      <w:rFonts w:ascii="Times New Roman" w:hAnsi="Times New Roman"/>
                    </w:rPr>
                    <m:t>.1-</m:t>
                  </m:r>
                  <m:r>
                    <w:rPr>
                      <w:rFonts w:ascii="Cambria Math" w:hAnsi="Cambria Math"/>
                    </w:rPr>
                    <m:t>2</m:t>
                  </m:r>
                </m:e>
              </m:d>
            </m:den>
          </m:f>
        </m:oMath>
      </m:oMathPara>
    </w:p>
    <w:p w14:paraId="25A24804" w14:textId="6C33748C" w:rsidR="00F640C0" w:rsidRPr="007D1712" w:rsidRDefault="00F640C0" w:rsidP="00F640C0">
      <w:pPr>
        <w:rPr>
          <w:rFonts w:ascii="Times New Roman" w:hAnsi="Times New Roman"/>
        </w:rPr>
      </w:pPr>
      <m:oMathPara>
        <m:oMathParaPr>
          <m:jc m:val="right"/>
        </m:oMathParaPr>
        <m:oMath>
          <m:r>
            <w:rPr>
              <w:rFonts w:ascii="Cambria Math" w:hAnsi="Cambria Math"/>
            </w:rPr>
            <m:t>n=</m:t>
          </m:r>
          <m:f>
            <m:fPr>
              <m:type m:val="lin"/>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α</m:t>
                  </m:r>
                </m:e>
                <m:sup>
                  <m:r>
                    <w:rPr>
                      <w:rFonts w:ascii="Cambria Math" w:hAnsi="Cambria Math"/>
                    </w:rPr>
                    <m:t>t</m:t>
                  </m:r>
                </m:sup>
              </m:sSup>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er</m:t>
                      </m:r>
                    </m:sub>
                  </m:sSub>
                </m:e>
              </m:d>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σ</m:t>
                      </m:r>
                    </m:e>
                  </m:d>
                </m:e>
                <m:sup>
                  <m:r>
                    <w:rPr>
                      <w:rFonts w:ascii="Cambria Math" w:hAnsi="Cambria Math"/>
                    </w:rPr>
                    <m:t>t</m:t>
                  </m:r>
                </m:sup>
              </m:sSup>
              <m:r>
                <w:rPr>
                  <w:rFonts w:ascii="Cambria Math" w:hAnsi="Cambria Math"/>
                </w:rPr>
                <m:t xml:space="preserve">                                 </m:t>
              </m:r>
              <m:d>
                <m:dPr>
                  <m:ctrlPr>
                    <w:rPr>
                      <w:rFonts w:ascii="Cambria Math" w:hAnsi="Cambria Math"/>
                      <w:i/>
                    </w:rPr>
                  </m:ctrlPr>
                </m:dPr>
                <m:e>
                  <m:r>
                    <m:rPr>
                      <m:nor/>
                    </m:rPr>
                    <w:rPr>
                      <w:rFonts w:ascii="Cambria Math" w:hAnsi="Times New Roman"/>
                    </w:rPr>
                    <m:t>B.0</m:t>
                  </m:r>
                  <m:r>
                    <m:rPr>
                      <m:nor/>
                    </m:rPr>
                    <w:rPr>
                      <w:rFonts w:ascii="Times New Roman" w:hAnsi="Times New Roman"/>
                    </w:rPr>
                    <m:t>.1-</m:t>
                  </m:r>
                  <m:r>
                    <w:rPr>
                      <w:rFonts w:ascii="Cambria Math" w:hAnsi="Cambria Math"/>
                    </w:rPr>
                    <m:t>3</m:t>
                  </m:r>
                </m:e>
              </m:d>
            </m:den>
          </m:f>
        </m:oMath>
      </m:oMathPara>
    </w:p>
    <w:p w14:paraId="11A7B76C" w14:textId="6DF3FEA7" w:rsidR="00C309D9" w:rsidRDefault="00F640C0" w:rsidP="00F640C0">
      <w:pPr>
        <w:rPr>
          <w:rFonts w:ascii="Times New Roman" w:hAnsi="Times New Roman"/>
        </w:rPr>
      </w:pPr>
      <w:r w:rsidRPr="007D1712">
        <w:rPr>
          <w:rFonts w:ascii="Times New Roman" w:hAnsi="Times New Roman"/>
        </w:rPr>
        <w:t>式中</w:t>
      </w:r>
      <w:r w:rsidR="00C309D9">
        <w:rPr>
          <w:rFonts w:ascii="Times New Roman" w:hAnsi="Times New Roman" w:hint="eastAsia"/>
        </w:rPr>
        <w:t>：</w:t>
      </w:r>
      <w:r w:rsidR="00C309D9" w:rsidRPr="00F34596">
        <w:rPr>
          <w:rFonts w:ascii="Times New Roman" w:hAnsi="Times New Roman"/>
          <w:i/>
        </w:rPr>
        <w:t>u</w:t>
      </w:r>
      <w:r w:rsidR="00C309D9" w:rsidRPr="00C309D9">
        <w:rPr>
          <w:rFonts w:ascii="Times New Roman" w:hAnsi="Times New Roman"/>
        </w:rPr>
        <w:t>——</w:t>
      </w:r>
      <w:r w:rsidR="00C309D9" w:rsidRPr="00F34596">
        <w:rPr>
          <w:rFonts w:ascii="Times New Roman" w:hAnsi="Times New Roman" w:hint="eastAsia"/>
          <w:bCs/>
        </w:rPr>
        <w:t>补偿能力曲线横坐标值</w:t>
      </w:r>
      <w:r w:rsidR="00C309D9" w:rsidRPr="00C309D9">
        <w:rPr>
          <w:rFonts w:ascii="Times New Roman" w:hAnsi="Times New Roman"/>
        </w:rPr>
        <w:t>；</w:t>
      </w:r>
    </w:p>
    <w:p w14:paraId="76691BDF" w14:textId="7CB6053D" w:rsidR="00C309D9" w:rsidRDefault="00C309D9" w:rsidP="00675A3E">
      <w:pPr>
        <w:ind w:firstLineChars="300" w:firstLine="720"/>
        <w:rPr>
          <w:rFonts w:ascii="Times New Roman" w:hAnsi="Times New Roman"/>
        </w:rPr>
      </w:pPr>
      <w:r>
        <w:rPr>
          <w:rFonts w:ascii="Times New Roman" w:hAnsi="Times New Roman" w:hint="eastAsia"/>
          <w:i/>
        </w:rPr>
        <w:t>v</w:t>
      </w:r>
      <w:r w:rsidRPr="00C309D9">
        <w:rPr>
          <w:rFonts w:ascii="Times New Roman" w:hAnsi="Times New Roman"/>
        </w:rPr>
        <w:t>——</w:t>
      </w:r>
      <w:r w:rsidRPr="00C309D9">
        <w:rPr>
          <w:rFonts w:ascii="Times New Roman" w:hAnsi="Times New Roman"/>
          <w:bCs/>
        </w:rPr>
        <w:t>补偿能力曲线</w:t>
      </w:r>
      <w:r>
        <w:rPr>
          <w:rFonts w:ascii="Times New Roman" w:hAnsi="Times New Roman" w:hint="eastAsia"/>
          <w:bCs/>
        </w:rPr>
        <w:t>纵</w:t>
      </w:r>
      <w:r w:rsidRPr="00C309D9">
        <w:rPr>
          <w:rFonts w:ascii="Times New Roman" w:hAnsi="Times New Roman" w:hint="eastAsia"/>
          <w:bCs/>
        </w:rPr>
        <w:t>坐标值</w:t>
      </w:r>
      <w:r w:rsidRPr="00C309D9">
        <w:rPr>
          <w:rFonts w:ascii="Times New Roman" w:hAnsi="Times New Roman"/>
        </w:rPr>
        <w:t>；</w:t>
      </w:r>
    </w:p>
    <w:p w14:paraId="5DB18C3B" w14:textId="447D327F" w:rsidR="00F640C0" w:rsidRPr="007D1712" w:rsidRDefault="00F640C0" w:rsidP="00F34596">
      <w:pPr>
        <w:ind w:firstLineChars="295" w:firstLine="708"/>
        <w:rPr>
          <w:rFonts w:ascii="Times New Roman" w:hAnsi="Times New Roman"/>
        </w:rPr>
      </w:pPr>
      <m:oMath>
        <m:r>
          <w:rPr>
            <w:rFonts w:ascii="Cambria Math" w:hAnsi="Cambria Math"/>
          </w:rPr>
          <m:t>L</m:t>
        </m:r>
      </m:oMath>
      <w:r w:rsidRPr="007D1712">
        <w:rPr>
          <w:rFonts w:ascii="Times New Roman" w:hAnsi="Times New Roman"/>
        </w:rPr>
        <w:t>——</w:t>
      </w:r>
      <w:r w:rsidRPr="007D1712">
        <w:rPr>
          <w:rFonts w:ascii="Times New Roman" w:hAnsi="Times New Roman"/>
        </w:rPr>
        <w:t>固定点间的管道展开长度（</w:t>
      </w:r>
      <w:r w:rsidRPr="007D1712">
        <w:rPr>
          <w:rFonts w:ascii="Times New Roman" w:hAnsi="Times New Roman"/>
        </w:rPr>
        <w:t>m</w:t>
      </w:r>
      <w:r w:rsidRPr="007D1712">
        <w:rPr>
          <w:rFonts w:ascii="Times New Roman" w:hAnsi="Times New Roman"/>
        </w:rPr>
        <w:t>）；</w:t>
      </w:r>
    </w:p>
    <w:p w14:paraId="7F5D97E9" w14:textId="3FAD3CE1" w:rsidR="00F640C0" w:rsidRPr="007D1712" w:rsidRDefault="00305E80" w:rsidP="00F640C0">
      <w:pPr>
        <w:ind w:firstLineChars="300" w:firstLine="720"/>
        <w:rPr>
          <w:rFonts w:ascii="Times New Roman" w:hAnsi="Times New Roman"/>
        </w:rPr>
      </w:pP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F640C0" w:rsidRPr="007D1712">
        <w:rPr>
          <w:rFonts w:ascii="Times New Roman" w:hAnsi="Times New Roman"/>
        </w:rPr>
        <w:t>——</w:t>
      </w:r>
      <w:r w:rsidR="00F640C0" w:rsidRPr="007D1712">
        <w:rPr>
          <w:rFonts w:ascii="Times New Roman" w:hAnsi="Times New Roman"/>
        </w:rPr>
        <w:t>固定点间的直线距离（</w:t>
      </w:r>
      <w:r w:rsidR="00F640C0" w:rsidRPr="007D1712">
        <w:rPr>
          <w:rFonts w:ascii="Times New Roman" w:hAnsi="Times New Roman"/>
        </w:rPr>
        <w:t>m</w:t>
      </w:r>
      <w:r w:rsidR="00F640C0" w:rsidRPr="007D1712">
        <w:rPr>
          <w:rFonts w:ascii="Times New Roman" w:hAnsi="Times New Roman"/>
        </w:rPr>
        <w:t>）；</w:t>
      </w:r>
    </w:p>
    <w:p w14:paraId="4499B5BD" w14:textId="77777777" w:rsidR="00F640C0" w:rsidRPr="007D1712" w:rsidRDefault="00305E80" w:rsidP="00F640C0">
      <w:pPr>
        <w:ind w:firstLineChars="300" w:firstLine="720"/>
        <w:rPr>
          <w:rFonts w:ascii="Times New Roman" w:hAnsi="Times New Roman"/>
        </w:rPr>
      </w:pPr>
      <m:oMath>
        <m:sSub>
          <m:sSubPr>
            <m:ctrlPr>
              <w:rPr>
                <w:rFonts w:ascii="Cambria Math" w:hAnsi="Cambria Math"/>
              </w:rPr>
            </m:ctrlPr>
          </m:sSubPr>
          <m:e>
            <m:r>
              <w:rPr>
                <w:rFonts w:ascii="Cambria Math" w:hAnsi="Cambria Math"/>
              </w:rPr>
              <m:t>D</m:t>
            </m:r>
          </m:e>
          <m:sub>
            <m:r>
              <w:rPr>
                <w:rFonts w:ascii="Cambria Math" w:hAnsi="Cambria Math"/>
              </w:rPr>
              <m:t>0</m:t>
            </m:r>
          </m:sub>
        </m:sSub>
      </m:oMath>
      <w:r w:rsidR="00F640C0" w:rsidRPr="007D1712">
        <w:rPr>
          <w:rFonts w:ascii="Times New Roman" w:hAnsi="Times New Roman"/>
        </w:rPr>
        <w:t>——</w:t>
      </w:r>
      <w:r w:rsidR="00F640C0" w:rsidRPr="007D1712">
        <w:rPr>
          <w:rFonts w:ascii="Times New Roman" w:hAnsi="Times New Roman"/>
        </w:rPr>
        <w:t>管道外径（</w:t>
      </w:r>
      <w:r w:rsidR="00F640C0" w:rsidRPr="007D1712">
        <w:rPr>
          <w:rFonts w:ascii="Times New Roman" w:hAnsi="Times New Roman"/>
        </w:rPr>
        <w:t>mm</w:t>
      </w:r>
      <w:r w:rsidR="00F640C0" w:rsidRPr="007D1712">
        <w:rPr>
          <w:rFonts w:ascii="Times New Roman" w:hAnsi="Times New Roman"/>
        </w:rPr>
        <w:t>）；</w:t>
      </w:r>
    </w:p>
    <w:p w14:paraId="57DDE34F" w14:textId="77777777" w:rsidR="00F640C0" w:rsidRPr="007D1712" w:rsidRDefault="00F640C0" w:rsidP="00F640C0">
      <w:pPr>
        <w:ind w:firstLineChars="300" w:firstLine="720"/>
        <w:rPr>
          <w:rFonts w:ascii="Times New Roman" w:hAnsi="Times New Roman"/>
        </w:rPr>
      </w:pPr>
      <m:oMath>
        <m:r>
          <w:rPr>
            <w:rFonts w:ascii="Cambria Math" w:hAnsi="Cambria Math"/>
          </w:rPr>
          <m:t>n</m:t>
        </m:r>
      </m:oMath>
      <w:r w:rsidRPr="007D1712">
        <w:rPr>
          <w:rFonts w:ascii="Times New Roman" w:hAnsi="Times New Roman"/>
        </w:rPr>
        <w:t>——</w:t>
      </w:r>
      <w:r w:rsidRPr="007D1712">
        <w:rPr>
          <w:rFonts w:ascii="Times New Roman" w:hAnsi="Times New Roman"/>
        </w:rPr>
        <w:t>管道强度特性；</w:t>
      </w:r>
    </w:p>
    <w:p w14:paraId="76662AC2" w14:textId="77777777" w:rsidR="00F640C0" w:rsidRPr="007D1712" w:rsidRDefault="00F640C0" w:rsidP="00F640C0">
      <w:pPr>
        <w:ind w:firstLineChars="300" w:firstLine="720"/>
        <w:rPr>
          <w:rFonts w:ascii="Times New Roman" w:hAnsi="Times New Roman"/>
        </w:rPr>
      </w:pPr>
      <m:oMath>
        <m:r>
          <w:rPr>
            <w:rFonts w:ascii="Cambria Math" w:hAnsi="Cambria Math"/>
          </w:rPr>
          <m:t>t</m:t>
        </m:r>
      </m:oMath>
      <w:r w:rsidRPr="007D1712">
        <w:rPr>
          <w:rFonts w:ascii="Times New Roman" w:hAnsi="Times New Roman"/>
        </w:rPr>
        <w:t>——</w:t>
      </w:r>
      <w:r w:rsidRPr="007D1712">
        <w:rPr>
          <w:rFonts w:ascii="Times New Roman" w:hAnsi="Times New Roman"/>
        </w:rPr>
        <w:t>设计温度（</w:t>
      </w:r>
      <w:r w:rsidRPr="007D1712">
        <w:rPr>
          <w:rFonts w:ascii="Times New Roman" w:hAnsi="Times New Roman"/>
        </w:rPr>
        <w:t>℃</w:t>
      </w:r>
      <w:r w:rsidRPr="007D1712">
        <w:rPr>
          <w:rFonts w:ascii="Times New Roman" w:hAnsi="Times New Roman"/>
        </w:rPr>
        <w:t>）；</w:t>
      </w:r>
    </w:p>
    <w:p w14:paraId="4883453E" w14:textId="77777777" w:rsidR="00F640C0" w:rsidRPr="007D1712" w:rsidRDefault="00305E80" w:rsidP="00F640C0">
      <w:pPr>
        <w:ind w:firstLineChars="300" w:firstLine="720"/>
        <w:rPr>
          <w:rFonts w:ascii="Times New Roman" w:hAnsi="Times New Roman"/>
        </w:rPr>
      </w:pPr>
      <m:oMath>
        <m:sSub>
          <m:sSubPr>
            <m:ctrlPr>
              <w:rPr>
                <w:rFonts w:ascii="Cambria Math" w:hAnsi="Cambria Math"/>
                <w:i/>
              </w:rPr>
            </m:ctrlPr>
          </m:sSubPr>
          <m:e>
            <m:r>
              <w:rPr>
                <w:rFonts w:ascii="Cambria Math" w:hAnsi="Cambria Math"/>
              </w:rPr>
              <m:t>t</m:t>
            </m:r>
          </m:e>
          <m:sub>
            <m:r>
              <w:rPr>
                <w:rFonts w:ascii="Cambria Math" w:hAnsi="Cambria Math"/>
              </w:rPr>
              <m:t>er</m:t>
            </m:r>
          </m:sub>
        </m:sSub>
      </m:oMath>
      <w:r w:rsidR="00F640C0" w:rsidRPr="007D1712">
        <w:rPr>
          <w:rFonts w:ascii="Times New Roman" w:hAnsi="Times New Roman"/>
        </w:rPr>
        <w:t>——</w:t>
      </w:r>
      <w:r w:rsidR="00F640C0" w:rsidRPr="007D1712">
        <w:rPr>
          <w:rFonts w:ascii="Times New Roman" w:hAnsi="Times New Roman"/>
        </w:rPr>
        <w:t>设计安装温度（</w:t>
      </w:r>
      <w:r w:rsidR="00F640C0" w:rsidRPr="007D1712">
        <w:rPr>
          <w:rFonts w:ascii="Times New Roman" w:hAnsi="Times New Roman"/>
        </w:rPr>
        <w:t>℃</w:t>
      </w:r>
      <w:r w:rsidR="00F640C0" w:rsidRPr="007D1712">
        <w:rPr>
          <w:rFonts w:ascii="Times New Roman" w:hAnsi="Times New Roman"/>
        </w:rPr>
        <w:t>）；</w:t>
      </w:r>
    </w:p>
    <w:p w14:paraId="6F044399" w14:textId="77777777" w:rsidR="00F640C0" w:rsidRPr="007D1712" w:rsidRDefault="00305E80" w:rsidP="00F640C0">
      <w:pPr>
        <w:ind w:firstLineChars="300" w:firstLine="720"/>
        <w:rPr>
          <w:rFonts w:ascii="Times New Roman" w:hAnsi="Times New Roman"/>
        </w:rPr>
      </w:pPr>
      <m:oMath>
        <m:sSup>
          <m:sSupPr>
            <m:ctrlPr>
              <w:rPr>
                <w:rFonts w:ascii="Cambria Math" w:hAnsi="Cambria Math"/>
                <w:i/>
              </w:rPr>
            </m:ctrlPr>
          </m:sSupPr>
          <m:e>
            <m:r>
              <w:rPr>
                <w:rFonts w:ascii="Cambria Math" w:hAnsi="Cambria Math"/>
              </w:rPr>
              <m:t>E</m:t>
            </m:r>
          </m:e>
          <m:sup>
            <m:r>
              <w:rPr>
                <w:rFonts w:ascii="Cambria Math" w:hAnsi="Cambria Math"/>
              </w:rPr>
              <m:t>t</m:t>
            </m:r>
          </m:sup>
        </m:sSup>
      </m:oMath>
      <w:r w:rsidR="00F640C0" w:rsidRPr="007D1712">
        <w:rPr>
          <w:rFonts w:ascii="Times New Roman" w:hAnsi="Times New Roman"/>
        </w:rPr>
        <w:t>——</w:t>
      </w:r>
      <w:r w:rsidR="00F640C0" w:rsidRPr="007D1712">
        <w:rPr>
          <w:rFonts w:ascii="Times New Roman" w:hAnsi="Times New Roman"/>
        </w:rPr>
        <w:t>设计温度下管材的金属弹性模量（</w:t>
      </w:r>
      <w:proofErr w:type="spellStart"/>
      <w:r w:rsidR="00F640C0" w:rsidRPr="007D1712">
        <w:rPr>
          <w:rFonts w:ascii="Times New Roman" w:hAnsi="Times New Roman"/>
        </w:rPr>
        <w:t>kN</w:t>
      </w:r>
      <w:proofErr w:type="spellEnd"/>
      <w:r w:rsidR="00F640C0" w:rsidRPr="007D1712">
        <w:rPr>
          <w:rFonts w:ascii="Times New Roman" w:hAnsi="Times New Roman"/>
        </w:rPr>
        <w:t>/mm</w:t>
      </w:r>
      <w:r w:rsidR="00F640C0" w:rsidRPr="007D1712">
        <w:rPr>
          <w:rFonts w:ascii="Times New Roman" w:hAnsi="Times New Roman"/>
          <w:vertAlign w:val="superscript"/>
        </w:rPr>
        <w:t>2</w:t>
      </w:r>
      <w:r w:rsidR="00F640C0" w:rsidRPr="007D1712">
        <w:rPr>
          <w:rFonts w:ascii="Times New Roman" w:hAnsi="Times New Roman"/>
        </w:rPr>
        <w:t>）；</w:t>
      </w:r>
    </w:p>
    <w:p w14:paraId="11A229E3" w14:textId="0D0B1DCB" w:rsidR="00F640C0" w:rsidRPr="007D1712" w:rsidRDefault="00305E80" w:rsidP="00F640C0">
      <w:pPr>
        <w:ind w:firstLineChars="300" w:firstLine="720"/>
        <w:rPr>
          <w:rFonts w:ascii="Times New Roman" w:hAnsi="Times New Roman"/>
        </w:rPr>
      </w:pPr>
      <m:oMath>
        <m:sSup>
          <m:sSupPr>
            <m:ctrlPr>
              <w:rPr>
                <w:rFonts w:ascii="Cambria Math" w:hAnsi="Cambria Math"/>
                <w:i/>
              </w:rPr>
            </m:ctrlPr>
          </m:sSupPr>
          <m:e>
            <m:r>
              <w:rPr>
                <w:rFonts w:ascii="Cambria Math" w:hAnsi="Cambria Math"/>
              </w:rPr>
              <m:t>α</m:t>
            </m:r>
          </m:e>
          <m:sup>
            <m:r>
              <w:rPr>
                <w:rFonts w:ascii="Cambria Math" w:hAnsi="Cambria Math"/>
              </w:rPr>
              <m:t>t</m:t>
            </m:r>
          </m:sup>
        </m:sSup>
      </m:oMath>
      <w:r w:rsidR="00F640C0" w:rsidRPr="007D1712">
        <w:rPr>
          <w:rFonts w:ascii="Times New Roman" w:hAnsi="Times New Roman"/>
        </w:rPr>
        <w:t>——</w:t>
      </w:r>
      <w:r w:rsidR="00F640C0" w:rsidRPr="007D1712">
        <w:rPr>
          <w:rFonts w:ascii="Times New Roman" w:hAnsi="Times New Roman"/>
        </w:rPr>
        <w:t>设计温度下管材的线膨胀系数（</w:t>
      </w:r>
      <w:r w:rsidR="00F640C0" w:rsidRPr="007D1712">
        <w:rPr>
          <w:rFonts w:ascii="Times New Roman" w:hAnsi="Times New Roman"/>
        </w:rPr>
        <w:t>10</w:t>
      </w:r>
      <w:r w:rsidR="00F640C0" w:rsidRPr="007D1712">
        <w:rPr>
          <w:rFonts w:ascii="Times New Roman" w:hAnsi="Times New Roman"/>
          <w:vertAlign w:val="superscript"/>
        </w:rPr>
        <w:t>-6</w:t>
      </w:r>
      <w:r w:rsidR="00F640C0" w:rsidRPr="007D1712">
        <w:rPr>
          <w:rFonts w:ascii="Times New Roman" w:hAnsi="Times New Roman"/>
        </w:rPr>
        <w:t>/℃</w:t>
      </w:r>
      <w:r w:rsidR="00F640C0" w:rsidRPr="007D1712">
        <w:rPr>
          <w:rFonts w:ascii="Times New Roman" w:hAnsi="Times New Roman"/>
        </w:rPr>
        <w:t>）。</w:t>
      </w:r>
    </w:p>
    <w:bookmarkEnd w:id="266"/>
    <w:p w14:paraId="152DB31F" w14:textId="737EF608" w:rsidR="00F640C0" w:rsidRPr="007D1712" w:rsidRDefault="00F640C0" w:rsidP="00F640C0">
      <w:pPr>
        <w:spacing w:line="300" w:lineRule="auto"/>
        <w:ind w:firstLineChars="150" w:firstLine="361"/>
        <w:rPr>
          <w:rFonts w:ascii="Times New Roman" w:hAnsi="Times New Roman"/>
        </w:rPr>
      </w:pPr>
      <w:r w:rsidRPr="007D1712">
        <w:rPr>
          <w:rFonts w:ascii="Times New Roman" w:hAnsi="Times New Roman"/>
          <w:b/>
          <w:bCs/>
        </w:rPr>
        <w:t>2</w:t>
      </w:r>
      <w:r w:rsidRPr="007D1712">
        <w:rPr>
          <w:rFonts w:ascii="Times New Roman" w:hAnsi="Times New Roman"/>
        </w:rPr>
        <w:t xml:space="preserve">  </w:t>
      </w:r>
      <w:r w:rsidRPr="007D1712">
        <w:rPr>
          <w:rFonts w:ascii="Times New Roman" w:hAnsi="Times New Roman"/>
        </w:rPr>
        <w:t>当所求出的</w:t>
      </w:r>
      <m:oMath>
        <m:r>
          <w:rPr>
            <w:rFonts w:ascii="Cambria Math" w:hAnsi="Cambria Math"/>
          </w:rPr>
          <m:t>u</m:t>
        </m:r>
        <m:r>
          <w:rPr>
            <w:rFonts w:ascii="Cambria Math" w:hAnsi="Cambria Math"/>
          </w:rPr>
          <m:t>、</m:t>
        </m:r>
        <m:r>
          <w:rPr>
            <w:rFonts w:ascii="Cambria Math" w:hAnsi="Cambria Math"/>
          </w:rPr>
          <m:t>ν</m:t>
        </m:r>
      </m:oMath>
      <w:r w:rsidRPr="007D1712">
        <w:rPr>
          <w:rFonts w:ascii="Times New Roman" w:hAnsi="Times New Roman"/>
        </w:rPr>
        <w:t>值在估算管道补偿能力曲线（图</w:t>
      </w:r>
      <w:r w:rsidR="00F33066">
        <w:rPr>
          <w:rFonts w:ascii="Times New Roman" w:hAnsi="Times New Roman"/>
        </w:rPr>
        <w:t>B.0</w:t>
      </w:r>
      <w:r w:rsidRPr="007D1712">
        <w:rPr>
          <w:rFonts w:ascii="Times New Roman" w:hAnsi="Times New Roman"/>
        </w:rPr>
        <w:t>.1</w:t>
      </w:r>
      <w:r w:rsidRPr="007D1712">
        <w:rPr>
          <w:rFonts w:ascii="Times New Roman" w:hAnsi="Times New Roman"/>
        </w:rPr>
        <w:t>）上查得的对应点落在区域</w:t>
      </w:r>
      <w:r w:rsidRPr="007D1712">
        <w:rPr>
          <w:rFonts w:ascii="Times New Roman" w:hAnsi="Times New Roman"/>
        </w:rPr>
        <w:t>A</w:t>
      </w:r>
      <w:r w:rsidRPr="007D1712">
        <w:rPr>
          <w:rFonts w:ascii="Times New Roman" w:hAnsi="Times New Roman"/>
        </w:rPr>
        <w:t>内时，则管道可以满足自补偿；当落在区域</w:t>
      </w:r>
      <w:r w:rsidRPr="007D1712">
        <w:rPr>
          <w:rFonts w:ascii="Times New Roman" w:hAnsi="Times New Roman"/>
        </w:rPr>
        <w:t>B</w:t>
      </w:r>
      <w:r w:rsidRPr="007D1712">
        <w:rPr>
          <w:rFonts w:ascii="Times New Roman" w:hAnsi="Times New Roman"/>
        </w:rPr>
        <w:t>内时，应</w:t>
      </w:r>
      <w:r w:rsidR="00AD4C43">
        <w:rPr>
          <w:rFonts w:ascii="Times New Roman" w:hAnsi="Times New Roman" w:hint="eastAsia"/>
        </w:rPr>
        <w:t>通过应力</w:t>
      </w:r>
      <w:r w:rsidRPr="007D1712">
        <w:rPr>
          <w:rFonts w:ascii="Times New Roman" w:hAnsi="Times New Roman"/>
        </w:rPr>
        <w:t>计算后确定；当落在区域</w:t>
      </w:r>
      <w:r w:rsidRPr="007D1712">
        <w:rPr>
          <w:rFonts w:ascii="Times New Roman" w:hAnsi="Times New Roman"/>
        </w:rPr>
        <w:t>C</w:t>
      </w:r>
      <w:r w:rsidRPr="007D1712">
        <w:rPr>
          <w:rFonts w:ascii="Times New Roman" w:hAnsi="Times New Roman"/>
        </w:rPr>
        <w:t>内，则不能满足自补偿。</w:t>
      </w:r>
    </w:p>
    <w:p w14:paraId="153D74F2" w14:textId="77777777" w:rsidR="00F640C0" w:rsidRPr="007D1712" w:rsidRDefault="00F640C0" w:rsidP="00F640C0">
      <w:pPr>
        <w:spacing w:line="300" w:lineRule="auto"/>
        <w:jc w:val="center"/>
        <w:rPr>
          <w:rFonts w:ascii="Times New Roman" w:hAnsi="Times New Roman"/>
        </w:rPr>
      </w:pPr>
      <w:r w:rsidRPr="007D1712">
        <w:rPr>
          <w:rFonts w:ascii="Times New Roman" w:hAnsi="Times New Roman"/>
          <w:noProof/>
        </w:rPr>
        <w:drawing>
          <wp:inline distT="0" distB="0" distL="0" distR="0" wp14:anchorId="102F6486" wp14:editId="36A59B4B">
            <wp:extent cx="2952000" cy="2329099"/>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24" t="24878" r="18294" b="24957"/>
                    <a:stretch/>
                  </pic:blipFill>
                  <pic:spPr bwMode="auto">
                    <a:xfrm>
                      <a:off x="0" y="0"/>
                      <a:ext cx="2952000" cy="2329099"/>
                    </a:xfrm>
                    <a:prstGeom prst="rect">
                      <a:avLst/>
                    </a:prstGeom>
                    <a:ln>
                      <a:noFill/>
                    </a:ln>
                    <a:extLst>
                      <a:ext uri="{53640926-AAD7-44D8-BBD7-CCE9431645EC}">
                        <a14:shadowObscured xmlns:a14="http://schemas.microsoft.com/office/drawing/2010/main"/>
                      </a:ext>
                    </a:extLst>
                  </pic:spPr>
                </pic:pic>
              </a:graphicData>
            </a:graphic>
          </wp:inline>
        </w:drawing>
      </w:r>
    </w:p>
    <w:p w14:paraId="71BC22BB" w14:textId="3FD82DB6" w:rsidR="00F640C0" w:rsidRPr="007D1712" w:rsidRDefault="00F640C0" w:rsidP="00F640C0">
      <w:pPr>
        <w:spacing w:line="300" w:lineRule="auto"/>
        <w:jc w:val="center"/>
        <w:rPr>
          <w:rFonts w:ascii="Times New Roman" w:hAnsi="Times New Roman"/>
          <w:b/>
          <w:bCs/>
        </w:rPr>
      </w:pPr>
      <w:r w:rsidRPr="007D1712">
        <w:rPr>
          <w:rFonts w:ascii="Times New Roman" w:hAnsi="Times New Roman"/>
          <w:b/>
          <w:bCs/>
          <w:sz w:val="21"/>
          <w:szCs w:val="21"/>
        </w:rPr>
        <w:t>图</w:t>
      </w:r>
      <w:r w:rsidR="00F33066">
        <w:rPr>
          <w:rFonts w:ascii="Times New Roman" w:hAnsi="Times New Roman"/>
          <w:b/>
          <w:bCs/>
          <w:sz w:val="21"/>
          <w:szCs w:val="21"/>
        </w:rPr>
        <w:t>B.0</w:t>
      </w:r>
      <w:r w:rsidRPr="007D1712">
        <w:rPr>
          <w:rFonts w:ascii="Times New Roman" w:hAnsi="Times New Roman"/>
          <w:b/>
          <w:bCs/>
          <w:sz w:val="21"/>
          <w:szCs w:val="21"/>
        </w:rPr>
        <w:t xml:space="preserve">.1  </w:t>
      </w:r>
      <w:r w:rsidRPr="007D1712">
        <w:rPr>
          <w:rFonts w:ascii="Times New Roman" w:hAnsi="Times New Roman"/>
          <w:b/>
          <w:bCs/>
          <w:sz w:val="21"/>
          <w:szCs w:val="21"/>
        </w:rPr>
        <w:t>估算管道补偿能力曲线</w:t>
      </w:r>
    </w:p>
    <w:p w14:paraId="598D5053" w14:textId="37C0DE4B" w:rsidR="00F640C0" w:rsidRPr="00D252DC" w:rsidRDefault="00F33066" w:rsidP="00F640C0">
      <w:pPr>
        <w:spacing w:line="300" w:lineRule="auto"/>
        <w:rPr>
          <w:rFonts w:ascii="Times New Roman" w:hAnsi="Times New Roman"/>
        </w:rPr>
      </w:pPr>
      <w:r>
        <w:rPr>
          <w:rFonts w:ascii="Times New Roman" w:hAnsi="Times New Roman"/>
          <w:b/>
          <w:bCs/>
        </w:rPr>
        <w:t>B.0</w:t>
      </w:r>
      <w:r w:rsidR="00F640C0" w:rsidRPr="007D1712">
        <w:rPr>
          <w:rFonts w:ascii="Times New Roman" w:hAnsi="Times New Roman"/>
          <w:b/>
          <w:bCs/>
        </w:rPr>
        <w:t>.2</w:t>
      </w:r>
      <w:r w:rsidR="00F640C0" w:rsidRPr="007D1712">
        <w:rPr>
          <w:rFonts w:ascii="Times New Roman" w:hAnsi="Times New Roman"/>
        </w:rPr>
        <w:t xml:space="preserve">  </w:t>
      </w:r>
      <w:r w:rsidR="00F640C0" w:rsidRPr="007D1712">
        <w:rPr>
          <w:rFonts w:ascii="Times New Roman" w:hAnsi="Times New Roman"/>
        </w:rPr>
        <w:t>对管道横截面变化的管段，在确定管道的展开长度时，可用折算展开长</w:t>
      </w:r>
      <m:oMath>
        <m:sSub>
          <m:sSubPr>
            <m:ctrlPr>
              <w:rPr>
                <w:rFonts w:ascii="Cambria Math" w:hAnsi="Cambria Math"/>
                <w:i/>
              </w:rPr>
            </m:ctrlPr>
          </m:sSubPr>
          <m:e>
            <m:r>
              <w:rPr>
                <w:rFonts w:ascii="Cambria Math" w:hAnsi="Cambria Math"/>
              </w:rPr>
              <m:t>L</m:t>
            </m:r>
          </m:e>
          <m:sub>
            <m:r>
              <w:rPr>
                <w:rFonts w:ascii="Cambria Math" w:hAnsi="Cambria Math" w:hint="eastAsia"/>
              </w:rPr>
              <m:t>r</m:t>
            </m:r>
          </m:sub>
        </m:sSub>
      </m:oMath>
      <w:r w:rsidR="00076B1F" w:rsidRPr="00D252DC">
        <w:rPr>
          <w:rFonts w:ascii="Times New Roman" w:hAnsi="Times New Roman" w:hint="eastAsia"/>
        </w:rPr>
        <w:t>替代</w:t>
      </w:r>
      <w:r w:rsidR="00F640C0" w:rsidRPr="00D252DC">
        <w:rPr>
          <w:rFonts w:ascii="Times New Roman" w:hAnsi="Times New Roman"/>
        </w:rPr>
        <w:t>实际展开长度</w:t>
      </w:r>
      <w:r w:rsidR="00F640C0" w:rsidRPr="00D252DC">
        <w:rPr>
          <w:rFonts w:ascii="Times New Roman" w:hAnsi="Times New Roman"/>
          <w:i/>
          <w:iCs/>
        </w:rPr>
        <w:t>L</w:t>
      </w:r>
      <w:r w:rsidR="00F640C0" w:rsidRPr="00D252DC">
        <w:rPr>
          <w:rFonts w:ascii="Times New Roman" w:hAnsi="Times New Roman"/>
        </w:rPr>
        <w:t>。若将大端管道长度折合</w:t>
      </w:r>
      <w:proofErr w:type="gramStart"/>
      <w:r w:rsidR="00F640C0" w:rsidRPr="00D252DC">
        <w:rPr>
          <w:rFonts w:ascii="Times New Roman" w:hAnsi="Times New Roman"/>
        </w:rPr>
        <w:t>成小端管道</w:t>
      </w:r>
      <w:proofErr w:type="gramEnd"/>
      <w:r w:rsidR="00F640C0" w:rsidRPr="00D252DC">
        <w:rPr>
          <w:rFonts w:ascii="Times New Roman" w:hAnsi="Times New Roman"/>
        </w:rPr>
        <w:t>长度，可按下式计算：</w:t>
      </w:r>
    </w:p>
    <w:bookmarkStart w:id="267" w:name="_Hlk163249430"/>
    <w:p w14:paraId="1D4F6BAD" w14:textId="503041F3" w:rsidR="00F640C0" w:rsidRPr="00D252DC" w:rsidRDefault="00305E80" w:rsidP="00F640C0">
      <w:pPr>
        <w:rPr>
          <w:rFonts w:ascii="Times New Roman" w:hAnsi="Times New Roman"/>
          <w:bCs/>
        </w:rPr>
      </w:pPr>
      <m:oMathPara>
        <m:oMathParaPr>
          <m:jc m:val="right"/>
        </m:oMathParaPr>
        <m:oMath>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=L</m:t>
          </m:r>
          <m:sSup>
            <m:sSupPr>
              <m:ctrlPr>
                <w:rPr>
                  <w:rFonts w:ascii="Cambria Math" w:hAnsi="Cambria Math"/>
                  <w:bCs/>
                  <w:i/>
                </w:rPr>
              </m:ctrlPr>
            </m:sSupPr>
            <m:e>
              <m:d>
                <m:dPr>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r</m:t>
                          </m:r>
                        </m:e>
                        <m:sub>
                          <m:r>
                            <w:rPr>
                              <w:rFonts w:ascii="Cambria Math" w:hAnsi="Cambria Math"/>
                            </w:rPr>
                            <m:t>b</m:t>
                          </m:r>
                        </m:sub>
                      </m:sSub>
                    </m:num>
                    <m:den>
                      <m:sSub>
                        <m:sSubPr>
                          <m:ctrlPr>
                            <w:rPr>
                              <w:rFonts w:ascii="Cambria Math" w:hAnsi="Cambria Math"/>
                              <w:bCs/>
                              <w:i/>
                            </w:rPr>
                          </m:ctrlPr>
                        </m:sSubPr>
                        <m:e>
                          <m:r>
                            <w:rPr>
                              <w:rFonts w:ascii="Cambria Math" w:hAnsi="Cambria Math"/>
                            </w:rPr>
                            <m:t>r</m:t>
                          </m:r>
                        </m:e>
                        <m:sub>
                          <m:r>
                            <w:rPr>
                              <w:rFonts w:ascii="Cambria Math" w:hAnsi="Cambria Math"/>
                            </w:rPr>
                            <m:t>m</m:t>
                          </m:r>
                        </m:sub>
                      </m:sSub>
                    </m:den>
                  </m:f>
                </m:e>
              </m:d>
            </m:e>
            <m:sup>
              <m:r>
                <w:rPr>
                  <w:rFonts w:ascii="Cambria Math" w:hAnsi="Cambria Math"/>
                </w:rPr>
                <m:t>3</m:t>
              </m:r>
            </m:sup>
          </m:sSup>
          <m:f>
            <m:fPr>
              <m:ctrlPr>
                <w:rPr>
                  <w:rFonts w:ascii="Cambria Math" w:hAnsi="Cambria Math"/>
                  <w:bCs/>
                  <w:i/>
                </w:rPr>
              </m:ctrlPr>
            </m:fPr>
            <m:num>
              <m:sSub>
                <m:sSubPr>
                  <m:ctrlPr>
                    <w:rPr>
                      <w:rFonts w:ascii="Cambria Math" w:hAnsi="Cambria Math"/>
                      <w:bCs/>
                      <w:i/>
                    </w:rPr>
                  </m:ctrlPr>
                </m:sSubPr>
                <m:e>
                  <m:r>
                    <w:rPr>
                      <w:rFonts w:ascii="Cambria Math" w:hAnsi="Cambria Math"/>
                    </w:rPr>
                    <m:t>S</m:t>
                  </m:r>
                </m:e>
                <m:sub>
                  <m:r>
                    <w:rPr>
                      <w:rFonts w:ascii="Cambria Math" w:hAnsi="Cambria Math"/>
                    </w:rPr>
                    <m:t>b</m:t>
                  </m:r>
                </m:sub>
              </m:sSub>
            </m:num>
            <m:den>
              <m:sSub>
                <m:sSubPr>
                  <m:ctrlPr>
                    <w:rPr>
                      <w:rFonts w:ascii="Cambria Math" w:hAnsi="Cambria Math"/>
                      <w:bCs/>
                      <w:i/>
                    </w:rPr>
                  </m:ctrlPr>
                </m:sSubPr>
                <m:e>
                  <m:r>
                    <w:rPr>
                      <w:rFonts w:ascii="Cambria Math" w:hAnsi="Cambria Math"/>
                    </w:rPr>
                    <m:t>S</m:t>
                  </m:r>
                </m:e>
                <m:sub>
                  <m:r>
                    <w:rPr>
                      <w:rFonts w:ascii="Cambria Math" w:hAnsi="Cambria Math"/>
                    </w:rPr>
                    <m:t>m</m:t>
                  </m:r>
                </m:sub>
              </m:sSub>
            </m:den>
          </m:f>
          <m:r>
            <w:rPr>
              <w:rFonts w:ascii="Cambria Math" w:hAnsi="Cambria Math"/>
            </w:rPr>
            <m:t xml:space="preserve">                                                </m:t>
          </m:r>
          <m:d>
            <m:dPr>
              <m:ctrlPr>
                <w:rPr>
                  <w:rFonts w:ascii="Cambria Math" w:hAnsi="Cambria Math"/>
                  <w:bCs/>
                  <w:i/>
                </w:rPr>
              </m:ctrlPr>
            </m:dPr>
            <m:e>
              <m:r>
                <m:rPr>
                  <m:nor/>
                </m:rPr>
                <w:rPr>
                  <w:rFonts w:ascii="Cambria Math" w:hAnsi="Times New Roman"/>
                  <w:bCs/>
                </w:rPr>
                <m:t>B.0</m:t>
              </m:r>
              <m:r>
                <w:rPr>
                  <w:rFonts w:ascii="Cambria Math" w:hAnsi="Cambria Math"/>
                </w:rPr>
                <m:t>.2</m:t>
              </m:r>
            </m:e>
          </m:d>
        </m:oMath>
      </m:oMathPara>
    </w:p>
    <w:p w14:paraId="0AE2986E" w14:textId="03940420" w:rsidR="00F640C0" w:rsidRPr="007D1712" w:rsidRDefault="00F640C0" w:rsidP="00F640C0">
      <w:pPr>
        <w:rPr>
          <w:rFonts w:ascii="Times New Roman" w:hAnsi="Times New Roman"/>
        </w:rPr>
      </w:pPr>
      <w:r w:rsidRPr="00D252DC">
        <w:rPr>
          <w:rFonts w:ascii="Times New Roman" w:hAnsi="Times New Roman"/>
        </w:rPr>
        <w:t>式中</w:t>
      </w:r>
      <w:r w:rsidRPr="00D252DC">
        <w:rPr>
          <w:rFonts w:ascii="Times New Roman" w:hAnsi="Times New Roman"/>
        </w:rPr>
        <w:t xml:space="preserve">  </w:t>
      </w:r>
      <m:oMath>
        <m:sSub>
          <m:sSubPr>
            <m:ctrlPr>
              <w:rPr>
                <w:rFonts w:ascii="Cambria Math" w:hAnsi="Cambria Math"/>
                <w:i/>
              </w:rPr>
            </m:ctrlPr>
          </m:sSubPr>
          <m:e>
            <m:r>
              <w:rPr>
                <w:rFonts w:ascii="Cambria Math" w:hAnsi="Cambria Math"/>
              </w:rPr>
              <m:t>L</m:t>
            </m:r>
          </m:e>
          <m:sub>
            <m:r>
              <w:rPr>
                <w:rFonts w:ascii="Cambria Math" w:hAnsi="Cambria Math"/>
              </w:rPr>
              <m:t>r</m:t>
            </m:r>
          </m:sub>
        </m:sSub>
      </m:oMath>
      <w:r w:rsidRPr="00D252DC">
        <w:rPr>
          <w:rFonts w:ascii="Times New Roman" w:hAnsi="Times New Roman"/>
        </w:rPr>
        <w:t>——</w:t>
      </w:r>
      <w:r w:rsidRPr="00D252DC">
        <w:rPr>
          <w:rFonts w:ascii="Times New Roman" w:hAnsi="Times New Roman"/>
        </w:rPr>
        <w:t>管道折算长度（</w:t>
      </w:r>
      <w:r w:rsidRPr="00D252DC">
        <w:rPr>
          <w:rFonts w:ascii="Times New Roman" w:hAnsi="Times New Roman"/>
        </w:rPr>
        <w:t>m</w:t>
      </w:r>
      <w:r w:rsidRPr="00D252DC">
        <w:rPr>
          <w:rFonts w:ascii="Times New Roman" w:hAnsi="Times New Roman"/>
        </w:rPr>
        <w:t>）；</w:t>
      </w:r>
    </w:p>
    <w:p w14:paraId="31FE5980" w14:textId="77777777" w:rsidR="00F640C0" w:rsidRPr="007D1712" w:rsidRDefault="00305E80" w:rsidP="00F640C0">
      <w:pPr>
        <w:ind w:firstLineChars="300" w:firstLine="720"/>
        <w:rPr>
          <w:rFonts w:ascii="Times New Roman" w:hAnsi="Times New Roman"/>
        </w:rPr>
      </w:pPr>
      <m:oMath>
        <m:sSub>
          <m:sSubPr>
            <m:ctrlPr>
              <w:rPr>
                <w:rFonts w:ascii="Cambria Math" w:hAnsi="Cambria Math"/>
                <w:bCs/>
                <w:i/>
              </w:rPr>
            </m:ctrlPr>
          </m:sSubPr>
          <m:e>
            <m:r>
              <w:rPr>
                <w:rFonts w:ascii="Cambria Math" w:hAnsi="Cambria Math"/>
              </w:rPr>
              <m:t>r</m:t>
            </m:r>
          </m:e>
          <m:sub>
            <m:r>
              <w:rPr>
                <w:rFonts w:ascii="Cambria Math" w:hAnsi="Cambria Math"/>
              </w:rPr>
              <m:t>b</m:t>
            </m:r>
          </m:sub>
        </m:sSub>
      </m:oMath>
      <w:r w:rsidR="00F640C0" w:rsidRPr="007D1712">
        <w:rPr>
          <w:rFonts w:ascii="Times New Roman" w:hAnsi="Times New Roman"/>
        </w:rPr>
        <w:t>——</w:t>
      </w:r>
      <w:proofErr w:type="gramStart"/>
      <w:r w:rsidR="00F640C0" w:rsidRPr="007D1712">
        <w:rPr>
          <w:rFonts w:ascii="Times New Roman" w:hAnsi="Times New Roman"/>
        </w:rPr>
        <w:t>小端管道</w:t>
      </w:r>
      <w:proofErr w:type="gramEnd"/>
      <w:r w:rsidR="00F640C0" w:rsidRPr="007D1712">
        <w:rPr>
          <w:rFonts w:ascii="Times New Roman" w:hAnsi="Times New Roman"/>
        </w:rPr>
        <w:t>平均半径（</w:t>
      </w:r>
      <w:r w:rsidR="00F640C0" w:rsidRPr="007D1712">
        <w:rPr>
          <w:rFonts w:ascii="Times New Roman" w:hAnsi="Times New Roman"/>
        </w:rPr>
        <w:t>mm</w:t>
      </w:r>
      <w:r w:rsidR="00F640C0" w:rsidRPr="007D1712">
        <w:rPr>
          <w:rFonts w:ascii="Times New Roman" w:hAnsi="Times New Roman"/>
        </w:rPr>
        <w:t>）；</w:t>
      </w:r>
    </w:p>
    <w:p w14:paraId="05BC5D6B" w14:textId="77777777" w:rsidR="00F640C0" w:rsidRPr="007D1712" w:rsidRDefault="00305E80" w:rsidP="00F640C0">
      <w:pPr>
        <w:ind w:firstLineChars="300" w:firstLine="720"/>
        <w:rPr>
          <w:rFonts w:ascii="Times New Roman" w:hAnsi="Times New Roman"/>
        </w:rPr>
      </w:pPr>
      <m:oMath>
        <m:sSub>
          <m:sSubPr>
            <m:ctrlPr>
              <w:rPr>
                <w:rFonts w:ascii="Cambria Math" w:hAnsi="Cambria Math"/>
                <w:bCs/>
                <w:i/>
              </w:rPr>
            </m:ctrlPr>
          </m:sSubPr>
          <m:e>
            <m:r>
              <w:rPr>
                <w:rFonts w:ascii="Cambria Math" w:hAnsi="Cambria Math"/>
              </w:rPr>
              <m:t>S</m:t>
            </m:r>
          </m:e>
          <m:sub>
            <m:r>
              <w:rPr>
                <w:rFonts w:ascii="Cambria Math" w:hAnsi="Cambria Math"/>
              </w:rPr>
              <m:t>b</m:t>
            </m:r>
          </m:sub>
        </m:sSub>
      </m:oMath>
      <w:r w:rsidR="00F640C0" w:rsidRPr="007D1712">
        <w:rPr>
          <w:rFonts w:ascii="Times New Roman" w:hAnsi="Times New Roman"/>
          <w:bCs/>
        </w:rPr>
        <w:t>——</w:t>
      </w:r>
      <w:proofErr w:type="gramStart"/>
      <w:r w:rsidR="00F640C0" w:rsidRPr="007D1712">
        <w:rPr>
          <w:rFonts w:ascii="Times New Roman" w:hAnsi="Times New Roman"/>
          <w:bCs/>
        </w:rPr>
        <w:t>小端管壁</w:t>
      </w:r>
      <w:proofErr w:type="gramEnd"/>
      <w:r w:rsidR="00F640C0" w:rsidRPr="007D1712">
        <w:rPr>
          <w:rFonts w:ascii="Times New Roman" w:hAnsi="Times New Roman"/>
          <w:bCs/>
        </w:rPr>
        <w:t>厚（</w:t>
      </w:r>
      <w:r w:rsidR="00F640C0" w:rsidRPr="007D1712">
        <w:rPr>
          <w:rFonts w:ascii="Times New Roman" w:hAnsi="Times New Roman"/>
          <w:bCs/>
        </w:rPr>
        <w:t>mm</w:t>
      </w:r>
      <w:r w:rsidR="00F640C0" w:rsidRPr="007D1712">
        <w:rPr>
          <w:rFonts w:ascii="Times New Roman" w:hAnsi="Times New Roman"/>
          <w:bCs/>
        </w:rPr>
        <w:t>）；</w:t>
      </w:r>
    </w:p>
    <w:p w14:paraId="26588426" w14:textId="77777777" w:rsidR="00F640C0" w:rsidRPr="007D1712" w:rsidRDefault="00305E80" w:rsidP="00F640C0">
      <w:pPr>
        <w:ind w:firstLineChars="300" w:firstLine="720"/>
        <w:rPr>
          <w:rFonts w:ascii="Times New Roman" w:hAnsi="Times New Roman"/>
        </w:rPr>
      </w:pPr>
      <m:oMath>
        <m:sSub>
          <m:sSubPr>
            <m:ctrlPr>
              <w:rPr>
                <w:rFonts w:ascii="Cambria Math" w:hAnsi="Cambria Math"/>
                <w:bCs/>
                <w:i/>
              </w:rPr>
            </m:ctrlPr>
          </m:sSubPr>
          <m:e>
            <m:r>
              <w:rPr>
                <w:rFonts w:ascii="Cambria Math" w:hAnsi="Cambria Math"/>
              </w:rPr>
              <m:t>r</m:t>
            </m:r>
          </m:e>
          <m:sub>
            <m:r>
              <w:rPr>
                <w:rFonts w:ascii="Cambria Math" w:hAnsi="Cambria Math"/>
              </w:rPr>
              <m:t>m</m:t>
            </m:r>
          </m:sub>
        </m:sSub>
      </m:oMath>
      <w:r w:rsidR="00F640C0" w:rsidRPr="007D1712">
        <w:rPr>
          <w:rFonts w:ascii="Times New Roman" w:hAnsi="Times New Roman"/>
        </w:rPr>
        <w:t>——</w:t>
      </w:r>
      <w:r w:rsidR="00F640C0" w:rsidRPr="007D1712">
        <w:rPr>
          <w:rFonts w:ascii="Times New Roman" w:hAnsi="Times New Roman"/>
        </w:rPr>
        <w:t>大端管道截面平均半径（</w:t>
      </w:r>
      <w:r w:rsidR="00F640C0" w:rsidRPr="007D1712">
        <w:rPr>
          <w:rFonts w:ascii="Times New Roman" w:hAnsi="Times New Roman"/>
        </w:rPr>
        <w:t>mm</w:t>
      </w:r>
      <w:r w:rsidR="00F640C0" w:rsidRPr="007D1712">
        <w:rPr>
          <w:rFonts w:ascii="Times New Roman" w:hAnsi="Times New Roman"/>
        </w:rPr>
        <w:t>）；</w:t>
      </w:r>
    </w:p>
    <w:p w14:paraId="2CD27B13" w14:textId="77777777" w:rsidR="00F640C0" w:rsidRPr="007D1712" w:rsidRDefault="00305E80" w:rsidP="00F640C0">
      <w:pPr>
        <w:ind w:firstLineChars="300" w:firstLine="720"/>
        <w:rPr>
          <w:rFonts w:ascii="Times New Roman" w:hAnsi="Times New Roman"/>
        </w:rPr>
      </w:pPr>
      <m:oMath>
        <m:sSub>
          <m:sSubPr>
            <m:ctrlPr>
              <w:rPr>
                <w:rFonts w:ascii="Cambria Math" w:hAnsi="Cambria Math"/>
                <w:bCs/>
                <w:i/>
              </w:rPr>
            </m:ctrlPr>
          </m:sSubPr>
          <m:e>
            <m:r>
              <w:rPr>
                <w:rFonts w:ascii="Cambria Math" w:hAnsi="Cambria Math"/>
              </w:rPr>
              <m:t>S</m:t>
            </m:r>
          </m:e>
          <m:sub>
            <m:r>
              <w:rPr>
                <w:rFonts w:ascii="Cambria Math" w:hAnsi="Cambria Math"/>
              </w:rPr>
              <m:t>m</m:t>
            </m:r>
          </m:sub>
        </m:sSub>
      </m:oMath>
      <w:r w:rsidR="00F640C0" w:rsidRPr="007D1712">
        <w:rPr>
          <w:rFonts w:ascii="Times New Roman" w:hAnsi="Times New Roman"/>
          <w:bCs/>
        </w:rPr>
        <w:t>——</w:t>
      </w:r>
      <w:r w:rsidR="00F640C0" w:rsidRPr="007D1712">
        <w:rPr>
          <w:rFonts w:ascii="Times New Roman" w:hAnsi="Times New Roman"/>
          <w:bCs/>
        </w:rPr>
        <w:t>大端管壁厚（</w:t>
      </w:r>
      <w:r w:rsidR="00F640C0" w:rsidRPr="007D1712">
        <w:rPr>
          <w:rFonts w:ascii="Times New Roman" w:hAnsi="Times New Roman"/>
          <w:bCs/>
        </w:rPr>
        <w:t>mm</w:t>
      </w:r>
      <w:r w:rsidR="00F640C0" w:rsidRPr="007D1712">
        <w:rPr>
          <w:rFonts w:ascii="Times New Roman" w:hAnsi="Times New Roman"/>
          <w:bCs/>
        </w:rPr>
        <w:t>）。</w:t>
      </w:r>
    </w:p>
    <w:bookmarkEnd w:id="267"/>
    <w:p w14:paraId="21C85681" w14:textId="77777777" w:rsidR="00F640C0" w:rsidRPr="007D1712" w:rsidRDefault="00F640C0" w:rsidP="00F640C0">
      <w:pPr>
        <w:rPr>
          <w:rFonts w:ascii="Times New Roman" w:hAnsi="Times New Roman"/>
          <w:bCs/>
        </w:rPr>
      </w:pPr>
    </w:p>
    <w:p w14:paraId="1DAB5B19" w14:textId="77777777" w:rsidR="00F640C0" w:rsidRPr="007D1712" w:rsidRDefault="00F640C0" w:rsidP="00F640C0">
      <w:pPr>
        <w:widowControl/>
        <w:spacing w:line="240" w:lineRule="auto"/>
        <w:jc w:val="left"/>
        <w:rPr>
          <w:rFonts w:ascii="Times New Roman" w:hAnsi="Times New Roman"/>
        </w:rPr>
      </w:pPr>
      <w:r w:rsidRPr="007D1712">
        <w:rPr>
          <w:rFonts w:ascii="Times New Roman" w:hAnsi="Times New Roman"/>
        </w:rPr>
        <w:br w:type="page"/>
      </w:r>
    </w:p>
    <w:p w14:paraId="51D28574" w14:textId="14EF2375" w:rsidR="00F640C0" w:rsidRDefault="00F640C0" w:rsidP="00CF54ED">
      <w:pPr>
        <w:pStyle w:val="1"/>
      </w:pPr>
      <w:bookmarkStart w:id="268" w:name="_Toc162985772"/>
      <w:bookmarkStart w:id="269" w:name="_Toc162986084"/>
      <w:bookmarkStart w:id="270" w:name="_Toc162990209"/>
      <w:bookmarkStart w:id="271" w:name="_Toc163395956"/>
      <w:r w:rsidRPr="00FA436F">
        <w:rPr>
          <w:rFonts w:hint="eastAsia"/>
        </w:rPr>
        <w:t>附录</w:t>
      </w:r>
      <w:r w:rsidR="00F33066" w:rsidRPr="00FA436F">
        <w:t xml:space="preserve">C  </w:t>
      </w:r>
      <w:r w:rsidR="00157070" w:rsidRPr="00157070">
        <w:t>自然补偿器</w:t>
      </w:r>
      <w:r w:rsidRPr="00FA436F">
        <w:rPr>
          <w:rFonts w:hint="eastAsia"/>
        </w:rPr>
        <w:t>计算</w:t>
      </w:r>
      <w:bookmarkEnd w:id="268"/>
      <w:bookmarkEnd w:id="269"/>
      <w:bookmarkEnd w:id="270"/>
      <w:bookmarkEnd w:id="271"/>
      <w:r w:rsidR="005F1A4B">
        <w:fldChar w:fldCharType="begin"/>
      </w:r>
      <w:r w:rsidR="005F1A4B">
        <w:instrText xml:space="preserve"> </w:instrText>
      </w:r>
      <w:r w:rsidR="005F1A4B">
        <w:rPr>
          <w:rFonts w:hint="eastAsia"/>
        </w:rPr>
        <w:instrText>TC  "</w:instrText>
      </w:r>
      <w:bookmarkStart w:id="272" w:name="_Toc163244622"/>
      <w:r w:rsidR="005F1A4B" w:rsidRPr="005F1A4B">
        <w:rPr>
          <w:rFonts w:ascii="Times New Roman" w:hAnsi="Times New Roman"/>
        </w:rPr>
        <w:instrText xml:space="preserve">Appendix C </w:instrText>
      </w:r>
      <w:r w:rsidR="00E031D5">
        <w:rPr>
          <w:rFonts w:ascii="Times New Roman" w:hAnsi="Times New Roman" w:hint="eastAsia"/>
        </w:rPr>
        <w:instrText xml:space="preserve"> </w:instrText>
      </w:r>
      <w:r w:rsidR="005F1A4B" w:rsidRPr="005F1A4B">
        <w:rPr>
          <w:rFonts w:ascii="Times New Roman" w:hAnsi="Times New Roman"/>
        </w:rPr>
        <w:instrText>Natural Compensator Calculation</w:instrText>
      </w:r>
      <w:bookmarkEnd w:id="272"/>
      <w:r w:rsidR="005F1A4B">
        <w:rPr>
          <w:rFonts w:hint="eastAsia"/>
        </w:rPr>
        <w:instrText>" \l 1</w:instrText>
      </w:r>
      <w:r w:rsidR="005F1A4B">
        <w:instrText xml:space="preserve"> </w:instrText>
      </w:r>
      <w:r w:rsidR="005F1A4B">
        <w:fldChar w:fldCharType="end"/>
      </w:r>
    </w:p>
    <w:p w14:paraId="5FFCA620" w14:textId="77777777" w:rsidR="007C5CA8" w:rsidRPr="007C5CA8" w:rsidRDefault="007C5CA8" w:rsidP="007C5CA8"/>
    <w:p w14:paraId="145695E6" w14:textId="0246033F" w:rsidR="00F640C0" w:rsidRPr="007D1712" w:rsidRDefault="00157070" w:rsidP="00F640C0">
      <w:pPr>
        <w:rPr>
          <w:rFonts w:ascii="Times New Roman" w:hAnsi="Times New Roman"/>
        </w:rPr>
      </w:pPr>
      <w:r>
        <w:rPr>
          <w:rFonts w:ascii="Times New Roman" w:hAnsi="Times New Roman"/>
          <w:b/>
          <w:bCs/>
        </w:rPr>
        <w:t>C.0</w:t>
      </w:r>
      <w:r w:rsidR="00F640C0" w:rsidRPr="007D1712">
        <w:rPr>
          <w:rFonts w:ascii="Times New Roman" w:hAnsi="Times New Roman"/>
          <w:b/>
          <w:bCs/>
        </w:rPr>
        <w:t>.1</w:t>
      </w:r>
      <w:r w:rsidR="00F640C0" w:rsidRPr="007D1712">
        <w:rPr>
          <w:rFonts w:ascii="Times New Roman" w:hAnsi="Times New Roman"/>
        </w:rPr>
        <w:t xml:space="preserve">  </w:t>
      </w:r>
      <w:r w:rsidR="00EC035B">
        <w:rPr>
          <w:rFonts w:ascii="Times New Roman" w:hAnsi="Times New Roman"/>
        </w:rPr>
        <w:t>L</w:t>
      </w:r>
      <w:proofErr w:type="gramStart"/>
      <w:r w:rsidR="00EC035B">
        <w:rPr>
          <w:rFonts w:ascii="Times New Roman" w:hAnsi="Times New Roman"/>
        </w:rPr>
        <w:t>型</w:t>
      </w:r>
      <w:r w:rsidR="00F640C0" w:rsidRPr="007D1712">
        <w:rPr>
          <w:rFonts w:ascii="Times New Roman" w:hAnsi="Times New Roman"/>
        </w:rPr>
        <w:t>自然</w:t>
      </w:r>
      <w:proofErr w:type="gramEnd"/>
      <w:r w:rsidR="00F640C0" w:rsidRPr="007D1712">
        <w:rPr>
          <w:rFonts w:ascii="Times New Roman" w:hAnsi="Times New Roman"/>
        </w:rPr>
        <w:t>补偿管段布置见图</w:t>
      </w:r>
      <w:r w:rsidR="00F33066">
        <w:rPr>
          <w:rFonts w:ascii="Times New Roman" w:hAnsi="Times New Roman"/>
        </w:rPr>
        <w:t>C.0</w:t>
      </w:r>
      <w:r w:rsidR="00F640C0" w:rsidRPr="007D1712">
        <w:rPr>
          <w:rFonts w:ascii="Times New Roman" w:hAnsi="Times New Roman"/>
        </w:rPr>
        <w:t>.1</w:t>
      </w:r>
      <w:r w:rsidR="00F640C0" w:rsidRPr="007D1712">
        <w:rPr>
          <w:rFonts w:ascii="Times New Roman" w:hAnsi="Times New Roman"/>
        </w:rPr>
        <w:t>，补偿器短臂长度按式</w:t>
      </w:r>
      <w:r>
        <w:rPr>
          <w:rFonts w:ascii="Times New Roman" w:hAnsi="Times New Roman"/>
        </w:rPr>
        <w:t>C.0</w:t>
      </w:r>
      <w:r w:rsidR="00F640C0" w:rsidRPr="007D1712">
        <w:rPr>
          <w:rFonts w:ascii="Times New Roman" w:hAnsi="Times New Roman"/>
        </w:rPr>
        <w:t>.1</w:t>
      </w:r>
      <w:r w:rsidR="00F640C0" w:rsidRPr="007D1712">
        <w:rPr>
          <w:rFonts w:ascii="Times New Roman" w:hAnsi="Times New Roman"/>
        </w:rPr>
        <w:t>进行计算：</w:t>
      </w:r>
    </w:p>
    <w:p w14:paraId="58C15B77" w14:textId="6C4A26A5" w:rsidR="00F640C0" w:rsidRPr="007D1712" w:rsidRDefault="00F640C0" w:rsidP="00F640C0">
      <w:pPr>
        <w:rPr>
          <w:rFonts w:ascii="Times New Roman" w:hAnsi="Times New Roman"/>
        </w:rPr>
      </w:pPr>
      <m:oMathPara>
        <m:oMathParaPr>
          <m:jc m:val="right"/>
        </m:oMathParaPr>
        <m:oMath>
          <m:r>
            <w:rPr>
              <w:rFonts w:ascii="Cambria Math" w:hAnsi="Cambria Math"/>
            </w:rPr>
            <m:t>l=1.1</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sSub>
                    <m:sSubPr>
                      <m:ctrlPr>
                        <w:rPr>
                          <w:rFonts w:ascii="Cambria Math" w:hAnsi="Cambria Math"/>
                          <w:i/>
                        </w:rPr>
                      </m:ctrlPr>
                    </m:sSubPr>
                    <m:e>
                      <m:r>
                        <w:rPr>
                          <w:rFonts w:ascii="Cambria Math" w:hAnsi="Cambria Math"/>
                        </w:rPr>
                        <m:t>D</m:t>
                      </m:r>
                    </m:e>
                    <m:sub>
                      <m:r>
                        <w:rPr>
                          <w:rFonts w:ascii="Cambria Math" w:hAnsi="Cambria Math"/>
                        </w:rPr>
                        <m:t>0</m:t>
                      </m:r>
                    </m:sub>
                  </m:sSub>
                </m:num>
                <m:den>
                  <m:r>
                    <w:rPr>
                      <w:rFonts w:ascii="Cambria Math" w:hAnsi="Cambria Math"/>
                    </w:rPr>
                    <m:t>300</m:t>
                  </m:r>
                </m:den>
              </m:f>
            </m:e>
          </m:rad>
          <m:r>
            <w:rPr>
              <w:rFonts w:ascii="Cambria Math" w:hAnsi="Cambria Math"/>
            </w:rPr>
            <m:t xml:space="preserve">                                                    </m:t>
          </m:r>
          <m:d>
            <m:dPr>
              <m:ctrlPr>
                <w:rPr>
                  <w:rFonts w:ascii="Cambria Math" w:hAnsi="Cambria Math"/>
                  <w:i/>
                </w:rPr>
              </m:ctrlPr>
            </m:dPr>
            <m:e>
              <m:r>
                <m:rPr>
                  <m:nor/>
                </m:rPr>
                <w:rPr>
                  <w:rFonts w:ascii="Cambria Math" w:hAnsi="Times New Roman"/>
                </w:rPr>
                <m:t>C.0</m:t>
              </m:r>
              <m:r>
                <m:rPr>
                  <m:nor/>
                </m:rPr>
                <w:rPr>
                  <w:rFonts w:ascii="Times New Roman" w:hAnsi="Times New Roman"/>
                </w:rPr>
                <m:t>.</m:t>
              </m:r>
              <m:r>
                <w:rPr>
                  <w:rFonts w:ascii="Cambria Math" w:hAnsi="Cambria Math"/>
                </w:rPr>
                <m:t>1</m:t>
              </m:r>
            </m:e>
          </m:d>
        </m:oMath>
      </m:oMathPara>
    </w:p>
    <w:p w14:paraId="0CDEC5F1" w14:textId="7281E6E3" w:rsidR="00F640C0" w:rsidRPr="00D252DC" w:rsidRDefault="00F640C0" w:rsidP="00F640C0">
      <w:pPr>
        <w:rPr>
          <w:rFonts w:ascii="Times New Roman" w:hAnsi="Times New Roman"/>
        </w:rPr>
      </w:pPr>
      <w:bookmarkStart w:id="273" w:name="_Hlk163249465"/>
      <w:r w:rsidRPr="007D1712">
        <w:rPr>
          <w:rFonts w:ascii="Times New Roman" w:hAnsi="Times New Roman"/>
        </w:rPr>
        <w:t>式中</w:t>
      </w:r>
      <w:r w:rsidRPr="007D1712">
        <w:rPr>
          <w:rFonts w:ascii="Times New Roman" w:hAnsi="Times New Roman"/>
        </w:rPr>
        <w:t xml:space="preserve">  </w:t>
      </w:r>
      <m:oMath>
        <m:r>
          <w:rPr>
            <w:rFonts w:ascii="Cambria Math" w:hAnsi="Cambria Math"/>
          </w:rPr>
          <m:t>l</m:t>
        </m:r>
      </m:oMath>
      <w:r w:rsidRPr="007D1712">
        <w:rPr>
          <w:rFonts w:ascii="Times New Roman" w:hAnsi="Times New Roman"/>
        </w:rPr>
        <w:t>—</w:t>
      </w:r>
      <w:r w:rsidRPr="00D252DC">
        <w:rPr>
          <w:rFonts w:ascii="Times New Roman" w:hAnsi="Times New Roman"/>
        </w:rPr>
        <w:t>—</w:t>
      </w:r>
      <w:r w:rsidR="00EC035B">
        <w:rPr>
          <w:rFonts w:ascii="Times New Roman" w:hAnsi="Times New Roman"/>
        </w:rPr>
        <w:t>L</w:t>
      </w:r>
      <w:proofErr w:type="gramStart"/>
      <w:r w:rsidR="00EC035B">
        <w:rPr>
          <w:rFonts w:ascii="Times New Roman" w:hAnsi="Times New Roman"/>
        </w:rPr>
        <w:t>型</w:t>
      </w:r>
      <w:r w:rsidRPr="00D252DC">
        <w:rPr>
          <w:rFonts w:ascii="Times New Roman" w:hAnsi="Times New Roman"/>
        </w:rPr>
        <w:t>自然</w:t>
      </w:r>
      <w:proofErr w:type="gramEnd"/>
      <w:r w:rsidRPr="00D252DC">
        <w:rPr>
          <w:rFonts w:ascii="Times New Roman" w:hAnsi="Times New Roman"/>
        </w:rPr>
        <w:t>补偿短臂长度（</w:t>
      </w:r>
      <w:r w:rsidRPr="00D252DC">
        <w:rPr>
          <w:rFonts w:ascii="Times New Roman" w:hAnsi="Times New Roman"/>
        </w:rPr>
        <w:t>m</w:t>
      </w:r>
      <w:r w:rsidRPr="00D252DC">
        <w:rPr>
          <w:rFonts w:ascii="Times New Roman" w:hAnsi="Times New Roman"/>
        </w:rPr>
        <w:t>）；</w:t>
      </w:r>
    </w:p>
    <w:p w14:paraId="595C5CA1" w14:textId="6B3CA9D4" w:rsidR="00F640C0" w:rsidRPr="007D1712" w:rsidRDefault="00F640C0" w:rsidP="00F640C0">
      <w:pPr>
        <w:ind w:firstLineChars="300" w:firstLine="720"/>
        <w:rPr>
          <w:rFonts w:ascii="Times New Roman" w:hAnsi="Times New Roman"/>
        </w:rPr>
      </w:pPr>
      <m:oMath>
        <m:r>
          <w:rPr>
            <w:rFonts w:ascii="Cambria Math" w:hAnsi="Cambria Math"/>
          </w:rPr>
          <m:t>∆L</m:t>
        </m:r>
      </m:oMath>
      <w:r w:rsidRPr="00D252DC">
        <w:rPr>
          <w:rFonts w:ascii="Times New Roman" w:hAnsi="Times New Roman"/>
        </w:rPr>
        <w:t>——</w:t>
      </w:r>
      <w:r w:rsidRPr="00D252DC">
        <w:rPr>
          <w:rFonts w:ascii="Times New Roman" w:hAnsi="Times New Roman"/>
        </w:rPr>
        <w:t>长臂</w:t>
      </w:r>
      <w:r w:rsidRPr="00D252DC">
        <w:rPr>
          <w:rFonts w:ascii="Times New Roman" w:hAnsi="Times New Roman"/>
        </w:rPr>
        <w:t>L</w:t>
      </w:r>
      <w:r w:rsidRPr="00D252DC">
        <w:rPr>
          <w:rFonts w:ascii="Times New Roman" w:hAnsi="Times New Roman"/>
        </w:rPr>
        <w:t>的热伸长量（</w:t>
      </w:r>
      <w:r w:rsidRPr="00D252DC">
        <w:rPr>
          <w:rFonts w:ascii="Times New Roman" w:hAnsi="Times New Roman"/>
        </w:rPr>
        <w:t>mm</w:t>
      </w:r>
      <w:r w:rsidRPr="00D252DC">
        <w:rPr>
          <w:rFonts w:ascii="Times New Roman" w:hAnsi="Times New Roman"/>
        </w:rPr>
        <w:t>），按式（</w:t>
      </w:r>
      <w:r w:rsidR="00076B1F" w:rsidRPr="00D252DC">
        <w:rPr>
          <w:rFonts w:ascii="Times New Roman" w:hAnsi="Times New Roman"/>
        </w:rPr>
        <w:t>8.1.</w:t>
      </w:r>
      <w:r w:rsidR="00642E3F">
        <w:rPr>
          <w:rFonts w:ascii="Times New Roman" w:hAnsi="Times New Roman" w:hint="eastAsia"/>
        </w:rPr>
        <w:t>3</w:t>
      </w:r>
      <w:r w:rsidRPr="00D252DC">
        <w:rPr>
          <w:rFonts w:ascii="Times New Roman" w:hAnsi="Times New Roman"/>
        </w:rPr>
        <w:t>）计算确定；</w:t>
      </w:r>
    </w:p>
    <w:p w14:paraId="475A8187" w14:textId="77777777" w:rsidR="00F640C0" w:rsidRPr="007D1712" w:rsidRDefault="00305E80" w:rsidP="00F640C0">
      <w:pPr>
        <w:ind w:firstLineChars="300" w:firstLine="720"/>
        <w:rPr>
          <w:rFonts w:ascii="Times New Roman" w:hAnsi="Times New Roman"/>
        </w:rPr>
      </w:pPr>
      <m:oMath>
        <m:sSub>
          <m:sSubPr>
            <m:ctrlPr>
              <w:rPr>
                <w:rFonts w:ascii="Cambria Math" w:hAnsi="Cambria Math"/>
                <w:bCs/>
                <w:i/>
              </w:rPr>
            </m:ctrlPr>
          </m:sSubPr>
          <m:e>
            <m:r>
              <w:rPr>
                <w:rFonts w:ascii="Cambria Math" w:hAnsi="Cambria Math"/>
              </w:rPr>
              <m:t>D</m:t>
            </m:r>
          </m:e>
          <m:sub>
            <m:r>
              <w:rPr>
                <w:rFonts w:ascii="Cambria Math" w:hAnsi="Cambria Math"/>
              </w:rPr>
              <m:t>0</m:t>
            </m:r>
          </m:sub>
        </m:sSub>
      </m:oMath>
      <w:r w:rsidR="00F640C0" w:rsidRPr="007D1712">
        <w:rPr>
          <w:rFonts w:ascii="Times New Roman" w:hAnsi="Times New Roman"/>
          <w:bCs/>
        </w:rPr>
        <w:t>——</w:t>
      </w:r>
      <w:r w:rsidR="00F640C0" w:rsidRPr="007D1712">
        <w:rPr>
          <w:rFonts w:ascii="Times New Roman" w:hAnsi="Times New Roman"/>
          <w:bCs/>
        </w:rPr>
        <w:t>管道外径（</w:t>
      </w:r>
      <w:r w:rsidR="00F640C0" w:rsidRPr="007D1712">
        <w:rPr>
          <w:rFonts w:ascii="Times New Roman" w:hAnsi="Times New Roman"/>
          <w:bCs/>
        </w:rPr>
        <w:t>mm</w:t>
      </w:r>
      <w:r w:rsidR="00F640C0" w:rsidRPr="007D1712">
        <w:rPr>
          <w:rFonts w:ascii="Times New Roman" w:hAnsi="Times New Roman"/>
          <w:bCs/>
        </w:rPr>
        <w:t>）。</w:t>
      </w:r>
    </w:p>
    <w:bookmarkEnd w:id="273"/>
    <w:p w14:paraId="7627E73D" w14:textId="77777777" w:rsidR="00F640C0" w:rsidRPr="007D1712" w:rsidRDefault="00F640C0" w:rsidP="00F640C0">
      <w:pPr>
        <w:jc w:val="center"/>
        <w:rPr>
          <w:rFonts w:ascii="Times New Roman" w:hAnsi="Times New Roman"/>
        </w:rPr>
      </w:pPr>
      <w:r w:rsidRPr="007D1712">
        <w:rPr>
          <w:rFonts w:ascii="Times New Roman" w:hAnsi="Times New Roman"/>
          <w:noProof/>
        </w:rPr>
        <w:drawing>
          <wp:inline distT="0" distB="0" distL="0" distR="0" wp14:anchorId="23DCE360" wp14:editId="6C0B9B49">
            <wp:extent cx="3834000" cy="1861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33" cstate="print">
                      <a:extLst>
                        <a:ext uri="{28A0092B-C50C-407E-A947-70E740481C1C}">
                          <a14:useLocalDpi xmlns:a14="http://schemas.microsoft.com/office/drawing/2010/main" val="0"/>
                        </a:ext>
                      </a:extLst>
                    </a:blip>
                    <a:srcRect l="2496" t="8175" r="2275" b="26430"/>
                    <a:stretch/>
                  </pic:blipFill>
                  <pic:spPr bwMode="auto">
                    <a:xfrm>
                      <a:off x="0" y="0"/>
                      <a:ext cx="3834000" cy="1861200"/>
                    </a:xfrm>
                    <a:prstGeom prst="rect">
                      <a:avLst/>
                    </a:prstGeom>
                    <a:ln>
                      <a:noFill/>
                    </a:ln>
                    <a:extLst>
                      <a:ext uri="{53640926-AAD7-44D8-BBD7-CCE9431645EC}">
                        <a14:shadowObscured xmlns:a14="http://schemas.microsoft.com/office/drawing/2010/main"/>
                      </a:ext>
                    </a:extLst>
                  </pic:spPr>
                </pic:pic>
              </a:graphicData>
            </a:graphic>
          </wp:inline>
        </w:drawing>
      </w:r>
    </w:p>
    <w:p w14:paraId="73DF0F23" w14:textId="5C8AB3DE" w:rsidR="00F640C0" w:rsidRPr="007D1712" w:rsidRDefault="00F640C0" w:rsidP="00F640C0">
      <w:pPr>
        <w:jc w:val="center"/>
        <w:rPr>
          <w:rFonts w:ascii="Times New Roman" w:hAnsi="Times New Roman"/>
          <w:b/>
          <w:bCs/>
          <w:sz w:val="21"/>
          <w:szCs w:val="21"/>
        </w:rPr>
      </w:pPr>
      <w:r w:rsidRPr="007D1712">
        <w:rPr>
          <w:rFonts w:ascii="Times New Roman" w:hAnsi="Times New Roman"/>
          <w:b/>
          <w:bCs/>
          <w:sz w:val="21"/>
          <w:szCs w:val="21"/>
        </w:rPr>
        <w:t>图</w:t>
      </w:r>
      <w:r w:rsidR="00157070">
        <w:rPr>
          <w:rFonts w:ascii="Times New Roman" w:hAnsi="Times New Roman"/>
          <w:b/>
          <w:bCs/>
          <w:sz w:val="21"/>
          <w:szCs w:val="21"/>
        </w:rPr>
        <w:t>C.0</w:t>
      </w:r>
      <w:r w:rsidRPr="007D1712">
        <w:rPr>
          <w:rFonts w:ascii="Times New Roman" w:hAnsi="Times New Roman"/>
          <w:b/>
          <w:bCs/>
          <w:sz w:val="21"/>
          <w:szCs w:val="21"/>
        </w:rPr>
        <w:t xml:space="preserve">.1  </w:t>
      </w:r>
      <w:r w:rsidR="00EC035B">
        <w:rPr>
          <w:rFonts w:ascii="Times New Roman" w:hAnsi="Times New Roman"/>
          <w:b/>
          <w:bCs/>
          <w:sz w:val="21"/>
          <w:szCs w:val="21"/>
        </w:rPr>
        <w:t>L</w:t>
      </w:r>
      <w:r w:rsidR="00EC035B">
        <w:rPr>
          <w:rFonts w:ascii="Times New Roman" w:hAnsi="Times New Roman"/>
          <w:b/>
          <w:bCs/>
          <w:sz w:val="21"/>
          <w:szCs w:val="21"/>
        </w:rPr>
        <w:t>型</w:t>
      </w:r>
      <w:r w:rsidRPr="007D1712">
        <w:rPr>
          <w:rFonts w:ascii="Times New Roman" w:hAnsi="Times New Roman"/>
          <w:b/>
          <w:bCs/>
          <w:sz w:val="21"/>
          <w:szCs w:val="21"/>
        </w:rPr>
        <w:t>补偿管段</w:t>
      </w:r>
    </w:p>
    <w:p w14:paraId="4F5494D8" w14:textId="582A449B" w:rsidR="00F640C0" w:rsidRPr="007D1712" w:rsidRDefault="00157070" w:rsidP="00F640C0">
      <w:pPr>
        <w:jc w:val="left"/>
        <w:rPr>
          <w:rFonts w:ascii="Times New Roman" w:hAnsi="Times New Roman"/>
        </w:rPr>
      </w:pPr>
      <w:r>
        <w:rPr>
          <w:rFonts w:ascii="Times New Roman" w:hAnsi="Times New Roman"/>
          <w:b/>
          <w:bCs/>
        </w:rPr>
        <w:t>C.0</w:t>
      </w:r>
      <w:r w:rsidR="00F640C0" w:rsidRPr="007D1712">
        <w:rPr>
          <w:rFonts w:ascii="Times New Roman" w:hAnsi="Times New Roman"/>
          <w:b/>
          <w:bCs/>
        </w:rPr>
        <w:t>.2</w:t>
      </w:r>
      <w:r w:rsidR="00F640C0" w:rsidRPr="007D1712">
        <w:rPr>
          <w:rFonts w:ascii="Times New Roman" w:hAnsi="Times New Roman"/>
        </w:rPr>
        <w:t xml:space="preserve">  </w:t>
      </w:r>
      <w:r w:rsidR="00EC035B">
        <w:rPr>
          <w:rFonts w:ascii="Times New Roman" w:hAnsi="Times New Roman"/>
        </w:rPr>
        <w:t>Z</w:t>
      </w:r>
      <w:proofErr w:type="gramStart"/>
      <w:r w:rsidR="00EC035B">
        <w:rPr>
          <w:rFonts w:ascii="Times New Roman" w:hAnsi="Times New Roman"/>
        </w:rPr>
        <w:t>型</w:t>
      </w:r>
      <w:r w:rsidR="00F640C0" w:rsidRPr="007D1712">
        <w:rPr>
          <w:rFonts w:ascii="Times New Roman" w:hAnsi="Times New Roman"/>
        </w:rPr>
        <w:t>自然</w:t>
      </w:r>
      <w:proofErr w:type="gramEnd"/>
      <w:r w:rsidR="00F640C0" w:rsidRPr="007D1712">
        <w:rPr>
          <w:rFonts w:ascii="Times New Roman" w:hAnsi="Times New Roman"/>
        </w:rPr>
        <w:t>补偿管段布置见图</w:t>
      </w:r>
      <w:r>
        <w:rPr>
          <w:rFonts w:ascii="Times New Roman" w:hAnsi="Times New Roman"/>
        </w:rPr>
        <w:t>C.0</w:t>
      </w:r>
      <w:r w:rsidR="00F640C0" w:rsidRPr="007D1712">
        <w:rPr>
          <w:rFonts w:ascii="Times New Roman" w:hAnsi="Times New Roman"/>
        </w:rPr>
        <w:t>.2</w:t>
      </w:r>
      <w:r w:rsidR="00F640C0" w:rsidRPr="007D1712">
        <w:rPr>
          <w:rFonts w:ascii="Times New Roman" w:hAnsi="Times New Roman"/>
        </w:rPr>
        <w:t>，补偿器短臂长度按式</w:t>
      </w:r>
      <w:r>
        <w:rPr>
          <w:rFonts w:ascii="Times New Roman" w:hAnsi="Times New Roman"/>
        </w:rPr>
        <w:t>C.0</w:t>
      </w:r>
      <w:r w:rsidR="00F640C0" w:rsidRPr="007D1712">
        <w:rPr>
          <w:rFonts w:ascii="Times New Roman" w:hAnsi="Times New Roman"/>
        </w:rPr>
        <w:t>.2</w:t>
      </w:r>
      <w:r w:rsidR="00F640C0" w:rsidRPr="007D1712">
        <w:rPr>
          <w:rFonts w:ascii="Times New Roman" w:hAnsi="Times New Roman"/>
        </w:rPr>
        <w:t>进行计算：</w:t>
      </w:r>
    </w:p>
    <w:p w14:paraId="7ADF084B" w14:textId="70CD8543" w:rsidR="00F640C0" w:rsidRPr="007D1712" w:rsidRDefault="00F640C0" w:rsidP="00F640C0">
      <w:pPr>
        <w:jc w:val="left"/>
        <w:rPr>
          <w:rFonts w:ascii="Times New Roman" w:hAnsi="Times New Roman"/>
        </w:rPr>
      </w:pPr>
      <m:oMathPara>
        <m:oMathParaPr>
          <m:jc m:val="right"/>
        </m:oMathParaPr>
        <m:oMath>
          <m:r>
            <w:rPr>
              <w:rFonts w:ascii="Cambria Math" w:hAnsi="Cambria Math"/>
            </w:rPr>
            <m:t>l=</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6∆L∙E∙</m:t>
                      </m:r>
                      <m:sSub>
                        <m:sSubPr>
                          <m:ctrlPr>
                            <w:rPr>
                              <w:rFonts w:ascii="Cambria Math" w:hAnsi="Cambria Math"/>
                              <w:i/>
                            </w:rPr>
                          </m:ctrlPr>
                        </m:sSubPr>
                        <m:e>
                          <m:r>
                            <w:rPr>
                              <w:rFonts w:ascii="Cambria Math" w:hAnsi="Cambria Math"/>
                            </w:rPr>
                            <m:t>D</m:t>
                          </m:r>
                        </m:e>
                        <m:sub>
                          <m:r>
                            <w:rPr>
                              <w:rFonts w:ascii="Cambria Math" w:hAnsi="Cambria Math"/>
                            </w:rPr>
                            <m:t>0</m:t>
                          </m:r>
                        </m:sub>
                      </m:sSub>
                    </m:num>
                    <m:den>
                      <m:sSup>
                        <m:sSupPr>
                          <m:ctrlPr>
                            <w:rPr>
                              <w:rFonts w:ascii="Cambria Math" w:hAnsi="Cambria Math"/>
                              <w:i/>
                            </w:rPr>
                          </m:ctrlPr>
                        </m:sSupPr>
                        <m:e>
                          <m:r>
                            <w:rPr>
                              <w:rFonts w:ascii="Cambria Math" w:hAnsi="Cambria Math"/>
                            </w:rPr>
                            <m:t>10</m:t>
                          </m:r>
                        </m:e>
                        <m:sup>
                          <m:r>
                            <w:rPr>
                              <w:rFonts w:ascii="Cambria Math" w:hAnsi="Cambria Math"/>
                            </w:rPr>
                            <m:t>7</m:t>
                          </m:r>
                        </m:sup>
                      </m:sSup>
                      <m:d>
                        <m:dPr>
                          <m:begChr m:val="["/>
                          <m:endChr m:val="]"/>
                          <m:ctrlPr>
                            <w:rPr>
                              <w:rFonts w:ascii="Cambria Math" w:hAnsi="Cambria Math"/>
                              <w:i/>
                            </w:rPr>
                          </m:ctrlPr>
                        </m:dPr>
                        <m:e>
                          <m:r>
                            <w:rPr>
                              <w:rFonts w:ascii="Cambria Math" w:hAnsi="Cambria Math"/>
                            </w:rPr>
                            <m:t>σ</m:t>
                          </m:r>
                        </m:e>
                      </m:d>
                      <m:d>
                        <m:dPr>
                          <m:ctrlPr>
                            <w:rPr>
                              <w:rFonts w:ascii="Cambria Math" w:hAnsi="Cambria Math"/>
                              <w:i/>
                            </w:rPr>
                          </m:ctrlPr>
                        </m:dPr>
                        <m:e>
                          <m:r>
                            <w:rPr>
                              <w:rFonts w:ascii="Cambria Math" w:hAnsi="Cambria Math"/>
                            </w:rPr>
                            <m:t>1+1.2n</m:t>
                          </m:r>
                        </m:e>
                      </m:d>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d>
            <m:dPr>
              <m:ctrlPr>
                <w:rPr>
                  <w:rFonts w:ascii="Cambria Math" w:hAnsi="Cambria Math"/>
                  <w:i/>
                </w:rPr>
              </m:ctrlPr>
            </m:dPr>
            <m:e>
              <m:r>
                <m:rPr>
                  <m:nor/>
                </m:rPr>
                <w:rPr>
                  <w:rFonts w:ascii="Cambria Math" w:hAnsi="Times New Roman"/>
                </w:rPr>
                <m:t>C.0</m:t>
              </m:r>
              <m:r>
                <m:rPr>
                  <m:nor/>
                </m:rPr>
                <w:rPr>
                  <w:rFonts w:ascii="Times New Roman" w:hAnsi="Times New Roman"/>
                </w:rPr>
                <m:t>.2</m:t>
              </m:r>
            </m:e>
          </m:d>
        </m:oMath>
      </m:oMathPara>
    </w:p>
    <w:p w14:paraId="594E1FAD" w14:textId="7D357834" w:rsidR="00F640C0" w:rsidRPr="007D1712" w:rsidRDefault="00F640C0" w:rsidP="00F640C0">
      <w:pPr>
        <w:rPr>
          <w:rFonts w:ascii="Times New Roman" w:hAnsi="Times New Roman"/>
        </w:rPr>
      </w:pPr>
      <w:bookmarkStart w:id="274" w:name="_Hlk163249474"/>
      <w:r w:rsidRPr="007D1712">
        <w:rPr>
          <w:rFonts w:ascii="Times New Roman" w:hAnsi="Times New Roman"/>
        </w:rPr>
        <w:t>式中</w:t>
      </w:r>
      <w:r w:rsidRPr="007D1712">
        <w:rPr>
          <w:rFonts w:ascii="Times New Roman" w:hAnsi="Times New Roman"/>
        </w:rPr>
        <w:t xml:space="preserve">  </w:t>
      </w:r>
      <m:oMath>
        <m:r>
          <w:rPr>
            <w:rFonts w:ascii="Cambria Math" w:hAnsi="Cambria Math"/>
          </w:rPr>
          <m:t>l</m:t>
        </m:r>
      </m:oMath>
      <w:r w:rsidRPr="007D1712">
        <w:rPr>
          <w:rFonts w:ascii="Times New Roman" w:hAnsi="Times New Roman"/>
        </w:rPr>
        <w:t>——</w:t>
      </w:r>
      <w:r w:rsidR="00EC035B">
        <w:rPr>
          <w:rFonts w:ascii="Times New Roman" w:hAnsi="Times New Roman"/>
        </w:rPr>
        <w:t>Z</w:t>
      </w:r>
      <w:proofErr w:type="gramStart"/>
      <w:r w:rsidR="00EC035B">
        <w:rPr>
          <w:rFonts w:ascii="Times New Roman" w:hAnsi="Times New Roman"/>
        </w:rPr>
        <w:t>型</w:t>
      </w:r>
      <w:r w:rsidRPr="007D1712">
        <w:rPr>
          <w:rFonts w:ascii="Times New Roman" w:hAnsi="Times New Roman"/>
        </w:rPr>
        <w:t>自然</w:t>
      </w:r>
      <w:proofErr w:type="gramEnd"/>
      <w:r w:rsidRPr="007D1712">
        <w:rPr>
          <w:rFonts w:ascii="Times New Roman" w:hAnsi="Times New Roman"/>
        </w:rPr>
        <w:t>补偿短臂长度（</w:t>
      </w:r>
      <w:r w:rsidRPr="007D1712">
        <w:rPr>
          <w:rFonts w:ascii="Times New Roman" w:hAnsi="Times New Roman"/>
        </w:rPr>
        <w:t>m</w:t>
      </w:r>
      <w:r w:rsidRPr="007D1712">
        <w:rPr>
          <w:rFonts w:ascii="Times New Roman" w:hAnsi="Times New Roman"/>
        </w:rPr>
        <w:t>）；</w:t>
      </w:r>
    </w:p>
    <w:p w14:paraId="2522288F" w14:textId="6589B492" w:rsidR="00F640C0" w:rsidRPr="00D252DC" w:rsidRDefault="00F640C0" w:rsidP="00F640C0">
      <w:pPr>
        <w:ind w:firstLineChars="300" w:firstLine="720"/>
        <w:rPr>
          <w:rFonts w:ascii="Times New Roman" w:hAnsi="Times New Roman"/>
        </w:rPr>
      </w:pPr>
      <m:oMath>
        <m:r>
          <w:rPr>
            <w:rFonts w:ascii="Cambria Math" w:hAnsi="Cambria Math"/>
          </w:rPr>
          <m:t>∆L</m:t>
        </m:r>
      </m:oMath>
      <w:r w:rsidRPr="007D1712">
        <w:rPr>
          <w:rFonts w:ascii="Times New Roman" w:hAnsi="Times New Roman"/>
        </w:rPr>
        <w:t>——</w:t>
      </w:r>
      <w:r w:rsidRPr="007D1712">
        <w:rPr>
          <w:rFonts w:ascii="Times New Roman" w:hAnsi="Times New Roman"/>
        </w:rPr>
        <w:t>（</w:t>
      </w:r>
      <w:r w:rsidRPr="007D1712">
        <w:rPr>
          <w:rFonts w:ascii="Times New Roman" w:hAnsi="Times New Roman"/>
        </w:rPr>
        <w:t>L</w:t>
      </w:r>
      <w:r w:rsidRPr="007D1712">
        <w:rPr>
          <w:rFonts w:ascii="Times New Roman" w:hAnsi="Times New Roman"/>
          <w:vertAlign w:val="subscript"/>
        </w:rPr>
        <w:t>1</w:t>
      </w:r>
      <w:r w:rsidRPr="007D1712">
        <w:rPr>
          <w:rFonts w:ascii="Times New Roman" w:hAnsi="Times New Roman"/>
        </w:rPr>
        <w:t>+L</w:t>
      </w:r>
      <w:r w:rsidRPr="007D1712">
        <w:rPr>
          <w:rFonts w:ascii="Times New Roman" w:hAnsi="Times New Roman"/>
          <w:vertAlign w:val="subscript"/>
        </w:rPr>
        <w:t>2</w:t>
      </w:r>
      <w:r w:rsidRPr="007D1712">
        <w:rPr>
          <w:rFonts w:ascii="Times New Roman" w:hAnsi="Times New Roman"/>
        </w:rPr>
        <w:t>）的总热伸</w:t>
      </w:r>
      <w:r w:rsidRPr="00D252DC">
        <w:rPr>
          <w:rFonts w:ascii="Times New Roman" w:hAnsi="Times New Roman"/>
        </w:rPr>
        <w:t>长量（</w:t>
      </w:r>
      <w:r w:rsidRPr="00D252DC">
        <w:rPr>
          <w:rFonts w:ascii="Times New Roman" w:hAnsi="Times New Roman"/>
        </w:rPr>
        <w:t>mm</w:t>
      </w:r>
      <w:r w:rsidRPr="00D252DC">
        <w:rPr>
          <w:rFonts w:ascii="Times New Roman" w:hAnsi="Times New Roman"/>
        </w:rPr>
        <w:t>），按式（</w:t>
      </w:r>
      <w:r w:rsidR="00076B1F" w:rsidRPr="00D252DC">
        <w:rPr>
          <w:rFonts w:ascii="Times New Roman" w:hAnsi="Times New Roman"/>
        </w:rPr>
        <w:t>8.1.6</w:t>
      </w:r>
      <w:r w:rsidRPr="00D252DC">
        <w:rPr>
          <w:rFonts w:ascii="Times New Roman" w:hAnsi="Times New Roman"/>
        </w:rPr>
        <w:t>）计算确定；</w:t>
      </w:r>
    </w:p>
    <w:p w14:paraId="2A7AC154" w14:textId="77777777" w:rsidR="00F640C0" w:rsidRPr="007D1712" w:rsidRDefault="00F640C0" w:rsidP="00F640C0">
      <w:pPr>
        <w:ind w:firstLineChars="300" w:firstLine="720"/>
        <w:rPr>
          <w:rFonts w:ascii="Times New Roman" w:hAnsi="Times New Roman"/>
        </w:rPr>
      </w:pPr>
      <m:oMath>
        <m:r>
          <w:rPr>
            <w:rFonts w:ascii="Cambria Math" w:hAnsi="Cambria Math"/>
          </w:rPr>
          <m:t>E</m:t>
        </m:r>
      </m:oMath>
      <w:r w:rsidRPr="00D252DC">
        <w:rPr>
          <w:rFonts w:ascii="Times New Roman" w:hAnsi="Times New Roman"/>
        </w:rPr>
        <w:t>——</w:t>
      </w:r>
      <w:r w:rsidRPr="00D252DC">
        <w:rPr>
          <w:rFonts w:ascii="Times New Roman" w:hAnsi="Times New Roman"/>
        </w:rPr>
        <w:t>钢材料的弹性模量（</w:t>
      </w:r>
      <w:r w:rsidRPr="00D252DC">
        <w:rPr>
          <w:rFonts w:ascii="Times New Roman" w:hAnsi="Times New Roman"/>
        </w:rPr>
        <w:t>MPa</w:t>
      </w:r>
      <w:r w:rsidRPr="00D252DC">
        <w:rPr>
          <w:rFonts w:ascii="Times New Roman" w:hAnsi="Times New Roman"/>
        </w:rPr>
        <w:t>）；</w:t>
      </w:r>
    </w:p>
    <w:p w14:paraId="42578304" w14:textId="77777777" w:rsidR="00F640C0" w:rsidRPr="007D1712" w:rsidRDefault="00305E80" w:rsidP="00F640C0">
      <w:pPr>
        <w:ind w:firstLineChars="300" w:firstLine="720"/>
        <w:rPr>
          <w:rFonts w:ascii="Times New Roman" w:hAnsi="Times New Roman"/>
          <w:bCs/>
        </w:rPr>
      </w:pPr>
      <m:oMath>
        <m:sSub>
          <m:sSubPr>
            <m:ctrlPr>
              <w:rPr>
                <w:rFonts w:ascii="Cambria Math" w:hAnsi="Cambria Math"/>
                <w:bCs/>
                <w:i/>
              </w:rPr>
            </m:ctrlPr>
          </m:sSubPr>
          <m:e>
            <m:r>
              <w:rPr>
                <w:rFonts w:ascii="Cambria Math" w:hAnsi="Cambria Math"/>
              </w:rPr>
              <m:t>D</m:t>
            </m:r>
          </m:e>
          <m:sub>
            <m:r>
              <w:rPr>
                <w:rFonts w:ascii="Cambria Math" w:hAnsi="Cambria Math"/>
              </w:rPr>
              <m:t>0</m:t>
            </m:r>
          </m:sub>
        </m:sSub>
      </m:oMath>
      <w:r w:rsidR="00F640C0" w:rsidRPr="007D1712">
        <w:rPr>
          <w:rFonts w:ascii="Times New Roman" w:hAnsi="Times New Roman"/>
          <w:bCs/>
        </w:rPr>
        <w:t>——</w:t>
      </w:r>
      <w:r w:rsidR="00F640C0" w:rsidRPr="007D1712">
        <w:rPr>
          <w:rFonts w:ascii="Times New Roman" w:hAnsi="Times New Roman"/>
          <w:bCs/>
        </w:rPr>
        <w:t>管道外径（</w:t>
      </w:r>
      <w:r w:rsidR="00F640C0" w:rsidRPr="007D1712">
        <w:rPr>
          <w:rFonts w:ascii="Times New Roman" w:hAnsi="Times New Roman"/>
          <w:bCs/>
        </w:rPr>
        <w:t>mm</w:t>
      </w:r>
      <w:r w:rsidR="00F640C0" w:rsidRPr="007D1712">
        <w:rPr>
          <w:rFonts w:ascii="Times New Roman" w:hAnsi="Times New Roman"/>
          <w:bCs/>
        </w:rPr>
        <w:t>）；</w:t>
      </w:r>
    </w:p>
    <w:p w14:paraId="3249FF94" w14:textId="77777777" w:rsidR="00F640C0" w:rsidRPr="007D1712" w:rsidRDefault="00305E80" w:rsidP="00F640C0">
      <w:pPr>
        <w:ind w:firstLineChars="300" w:firstLine="720"/>
        <w:rPr>
          <w:rFonts w:ascii="Times New Roman" w:hAnsi="Times New Roman"/>
        </w:rPr>
      </w:pPr>
      <m:oMath>
        <m:d>
          <m:dPr>
            <m:begChr m:val="["/>
            <m:endChr m:val="]"/>
            <m:ctrlPr>
              <w:rPr>
                <w:rFonts w:ascii="Cambria Math" w:hAnsi="Cambria Math"/>
                <w:i/>
              </w:rPr>
            </m:ctrlPr>
          </m:dPr>
          <m:e>
            <m:r>
              <w:rPr>
                <w:rFonts w:ascii="Cambria Math" w:hAnsi="Cambria Math"/>
              </w:rPr>
              <m:t>σ</m:t>
            </m:r>
          </m:e>
        </m:d>
      </m:oMath>
      <w:r w:rsidR="00F640C0" w:rsidRPr="007D1712">
        <w:rPr>
          <w:rFonts w:ascii="Times New Roman" w:hAnsi="Times New Roman"/>
        </w:rPr>
        <w:t>——</w:t>
      </w:r>
      <w:r w:rsidR="00F640C0" w:rsidRPr="007D1712">
        <w:rPr>
          <w:rFonts w:ascii="Times New Roman" w:hAnsi="Times New Roman"/>
        </w:rPr>
        <w:t>弯曲许用应力（</w:t>
      </w:r>
      <w:r w:rsidR="00F640C0" w:rsidRPr="007D1712">
        <w:rPr>
          <w:rFonts w:ascii="Times New Roman" w:hAnsi="Times New Roman"/>
        </w:rPr>
        <w:t>MPa</w:t>
      </w:r>
      <w:r w:rsidR="00F640C0" w:rsidRPr="007D1712">
        <w:rPr>
          <w:rFonts w:ascii="Times New Roman" w:hAnsi="Times New Roman"/>
        </w:rPr>
        <w:t>），常用管材许用应力查表</w:t>
      </w:r>
      <w:r w:rsidR="00F640C0" w:rsidRPr="007D1712">
        <w:rPr>
          <w:rFonts w:ascii="Times New Roman" w:hAnsi="Times New Roman"/>
        </w:rPr>
        <w:t>7.0.6</w:t>
      </w:r>
      <w:r w:rsidR="00F640C0" w:rsidRPr="007D1712">
        <w:rPr>
          <w:rFonts w:ascii="Times New Roman" w:hAnsi="Times New Roman"/>
        </w:rPr>
        <w:t>；</w:t>
      </w:r>
    </w:p>
    <w:p w14:paraId="5BDEA369" w14:textId="77777777" w:rsidR="00F640C0" w:rsidRPr="007D1712" w:rsidRDefault="00F640C0" w:rsidP="00F640C0">
      <w:pPr>
        <w:ind w:firstLineChars="300" w:firstLine="720"/>
        <w:rPr>
          <w:rFonts w:ascii="Times New Roman" w:hAnsi="Times New Roman"/>
        </w:rPr>
      </w:pPr>
      <m:oMath>
        <m:r>
          <w:rPr>
            <w:rFonts w:ascii="Cambria Math" w:hAnsi="Cambria Math"/>
          </w:rPr>
          <m:t>n</m:t>
        </m:r>
      </m:oMath>
      <w:r w:rsidRPr="007D1712">
        <w:rPr>
          <w:rFonts w:ascii="Times New Roman" w:hAnsi="Times New Roman"/>
        </w:rPr>
        <w:t>——</w:t>
      </w:r>
      <w:r w:rsidRPr="007D1712">
        <w:rPr>
          <w:rFonts w:ascii="Times New Roman" w:hAnsi="Times New Roman"/>
        </w:rPr>
        <w:t>系数，</w:t>
      </w: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den>
        </m:f>
      </m:oMath>
      <w:r w:rsidRPr="007D1712">
        <w:rPr>
          <w:rFonts w:ascii="Times New Roman" w:hAnsi="Times New Roman"/>
        </w:rPr>
        <w:t>且</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L</m:t>
            </m:r>
          </m:e>
          <m:sub>
            <m:r>
              <w:rPr>
                <w:rFonts w:ascii="Cambria Math" w:hAnsi="Cambria Math"/>
              </w:rPr>
              <m:t>2</m:t>
            </m:r>
          </m:sub>
        </m:sSub>
      </m:oMath>
      <w:r w:rsidRPr="007D1712">
        <w:rPr>
          <w:rFonts w:ascii="Times New Roman" w:hAnsi="Times New Roman"/>
        </w:rPr>
        <w:t>。</w:t>
      </w:r>
    </w:p>
    <w:bookmarkEnd w:id="274"/>
    <w:p w14:paraId="072FDA66" w14:textId="77777777" w:rsidR="00F640C0" w:rsidRPr="007D1712" w:rsidRDefault="00F640C0" w:rsidP="00F640C0">
      <w:pPr>
        <w:jc w:val="center"/>
        <w:rPr>
          <w:rFonts w:ascii="Times New Roman" w:hAnsi="Times New Roman"/>
        </w:rPr>
      </w:pPr>
      <w:r w:rsidRPr="007D1712">
        <w:rPr>
          <w:rFonts w:ascii="Times New Roman" w:hAnsi="Times New Roman"/>
          <w:noProof/>
        </w:rPr>
        <w:drawing>
          <wp:inline distT="0" distB="0" distL="0" distR="0" wp14:anchorId="14512F51" wp14:editId="0990EA34">
            <wp:extent cx="3841200" cy="119520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34" cstate="print">
                      <a:extLst>
                        <a:ext uri="{28A0092B-C50C-407E-A947-70E740481C1C}">
                          <a14:useLocalDpi xmlns:a14="http://schemas.microsoft.com/office/drawing/2010/main" val="0"/>
                        </a:ext>
                      </a:extLst>
                    </a:blip>
                    <a:srcRect l="2364" t="34555" r="2240" b="23448"/>
                    <a:stretch/>
                  </pic:blipFill>
                  <pic:spPr bwMode="auto">
                    <a:xfrm>
                      <a:off x="0" y="0"/>
                      <a:ext cx="3841200" cy="1195200"/>
                    </a:xfrm>
                    <a:prstGeom prst="rect">
                      <a:avLst/>
                    </a:prstGeom>
                    <a:ln>
                      <a:noFill/>
                    </a:ln>
                    <a:extLst>
                      <a:ext uri="{53640926-AAD7-44D8-BBD7-CCE9431645EC}">
                        <a14:shadowObscured xmlns:a14="http://schemas.microsoft.com/office/drawing/2010/main"/>
                      </a:ext>
                    </a:extLst>
                  </pic:spPr>
                </pic:pic>
              </a:graphicData>
            </a:graphic>
          </wp:inline>
        </w:drawing>
      </w:r>
    </w:p>
    <w:p w14:paraId="51DA3A12" w14:textId="583982B4" w:rsidR="00F640C0" w:rsidRPr="007D1712" w:rsidRDefault="00F640C0" w:rsidP="00F640C0">
      <w:pPr>
        <w:jc w:val="center"/>
        <w:rPr>
          <w:rFonts w:ascii="Times New Roman" w:hAnsi="Times New Roman"/>
          <w:b/>
          <w:bCs/>
          <w:sz w:val="21"/>
          <w:szCs w:val="21"/>
        </w:rPr>
      </w:pPr>
      <w:r w:rsidRPr="007D1712">
        <w:rPr>
          <w:rFonts w:ascii="Times New Roman" w:hAnsi="Times New Roman"/>
          <w:b/>
          <w:bCs/>
          <w:sz w:val="21"/>
          <w:szCs w:val="21"/>
        </w:rPr>
        <w:t>图</w:t>
      </w:r>
      <w:r w:rsidR="00157070">
        <w:rPr>
          <w:rFonts w:ascii="Times New Roman" w:hAnsi="Times New Roman"/>
          <w:b/>
          <w:bCs/>
          <w:sz w:val="21"/>
          <w:szCs w:val="21"/>
        </w:rPr>
        <w:t>C.0</w:t>
      </w:r>
      <w:r w:rsidRPr="007D1712">
        <w:rPr>
          <w:rFonts w:ascii="Times New Roman" w:hAnsi="Times New Roman"/>
          <w:b/>
          <w:bCs/>
          <w:sz w:val="21"/>
          <w:szCs w:val="21"/>
        </w:rPr>
        <w:t xml:space="preserve">.2  </w:t>
      </w:r>
      <w:r w:rsidR="00EC035B">
        <w:rPr>
          <w:rFonts w:ascii="Times New Roman" w:hAnsi="Times New Roman"/>
          <w:b/>
          <w:bCs/>
          <w:sz w:val="21"/>
          <w:szCs w:val="21"/>
        </w:rPr>
        <w:t>Z</w:t>
      </w:r>
      <w:r w:rsidR="00EC035B">
        <w:rPr>
          <w:rFonts w:ascii="Times New Roman" w:hAnsi="Times New Roman"/>
          <w:b/>
          <w:bCs/>
          <w:sz w:val="21"/>
          <w:szCs w:val="21"/>
        </w:rPr>
        <w:t>型</w:t>
      </w:r>
      <w:r w:rsidRPr="007D1712">
        <w:rPr>
          <w:rFonts w:ascii="Times New Roman" w:hAnsi="Times New Roman"/>
          <w:b/>
          <w:bCs/>
          <w:sz w:val="21"/>
          <w:szCs w:val="21"/>
        </w:rPr>
        <w:t>补偿管段</w:t>
      </w:r>
    </w:p>
    <w:p w14:paraId="3BF2952A" w14:textId="060A8020" w:rsidR="00F640C0" w:rsidRPr="007D1712" w:rsidRDefault="00157070" w:rsidP="00F640C0">
      <w:pPr>
        <w:jc w:val="left"/>
        <w:rPr>
          <w:rFonts w:ascii="Times New Roman" w:hAnsi="Times New Roman"/>
        </w:rPr>
      </w:pPr>
      <w:r>
        <w:rPr>
          <w:rFonts w:ascii="Times New Roman" w:hAnsi="Times New Roman"/>
          <w:b/>
          <w:bCs/>
        </w:rPr>
        <w:t>C.0</w:t>
      </w:r>
      <w:r w:rsidR="00F640C0" w:rsidRPr="007D1712">
        <w:rPr>
          <w:rFonts w:ascii="Times New Roman" w:hAnsi="Times New Roman"/>
          <w:b/>
          <w:bCs/>
        </w:rPr>
        <w:t>.3</w:t>
      </w:r>
      <w:r w:rsidR="00F640C0" w:rsidRPr="007D1712">
        <w:rPr>
          <w:rFonts w:ascii="Times New Roman" w:hAnsi="Times New Roman"/>
        </w:rPr>
        <w:t xml:space="preserve">  </w:t>
      </w:r>
      <w:r w:rsidR="00EC035B">
        <w:rPr>
          <w:rFonts w:ascii="Times New Roman" w:hAnsi="Times New Roman"/>
        </w:rPr>
        <w:t>π</w:t>
      </w:r>
      <w:r w:rsidR="00EC035B">
        <w:rPr>
          <w:rFonts w:ascii="Times New Roman" w:hAnsi="Times New Roman"/>
        </w:rPr>
        <w:t>型</w:t>
      </w:r>
      <w:r w:rsidR="00F640C0" w:rsidRPr="007D1712">
        <w:rPr>
          <w:rFonts w:ascii="Times New Roman" w:hAnsi="Times New Roman"/>
        </w:rPr>
        <w:t>自然补偿管段布置见图</w:t>
      </w:r>
      <w:r>
        <w:rPr>
          <w:rFonts w:ascii="Times New Roman" w:hAnsi="Times New Roman"/>
        </w:rPr>
        <w:t>C.0</w:t>
      </w:r>
      <w:r w:rsidR="00F640C0" w:rsidRPr="007D1712">
        <w:rPr>
          <w:rFonts w:ascii="Times New Roman" w:hAnsi="Times New Roman"/>
        </w:rPr>
        <w:t>.3</w:t>
      </w:r>
      <w:r w:rsidR="00F640C0" w:rsidRPr="007D1712">
        <w:rPr>
          <w:rFonts w:ascii="Times New Roman" w:hAnsi="Times New Roman"/>
        </w:rPr>
        <w:t>，补偿器臂长度按式</w:t>
      </w:r>
      <w:r>
        <w:rPr>
          <w:rFonts w:ascii="Times New Roman" w:hAnsi="Times New Roman"/>
        </w:rPr>
        <w:t>C.0</w:t>
      </w:r>
      <w:r w:rsidR="00F640C0" w:rsidRPr="007D1712">
        <w:rPr>
          <w:rFonts w:ascii="Times New Roman" w:hAnsi="Times New Roman"/>
        </w:rPr>
        <w:t>.3</w:t>
      </w:r>
      <w:r w:rsidR="00F640C0" w:rsidRPr="007D1712">
        <w:rPr>
          <w:rFonts w:ascii="Times New Roman" w:hAnsi="Times New Roman"/>
        </w:rPr>
        <w:t>进行计算：</w:t>
      </w:r>
    </w:p>
    <w:p w14:paraId="645130D1" w14:textId="444A376D" w:rsidR="00F640C0" w:rsidRPr="007D1712" w:rsidRDefault="00F640C0" w:rsidP="00F640C0">
      <w:pPr>
        <w:jc w:val="left"/>
        <w:rPr>
          <w:rFonts w:ascii="Times New Roman" w:hAnsi="Times New Roman"/>
        </w:rPr>
      </w:pPr>
      <m:oMathPara>
        <m:oMathParaPr>
          <m:jc m:val="right"/>
        </m:oMathParaPr>
        <m:oMath>
          <m:r>
            <w:rPr>
              <w:rFonts w:ascii="Cambria Math" w:hAnsi="Cambria Math"/>
            </w:rPr>
            <m:t>H=6.32×</m:t>
          </m:r>
          <m:sSup>
            <m:sSupPr>
              <m:ctrlPr>
                <w:rPr>
                  <w:rFonts w:ascii="Cambria Math" w:hAnsi="Cambria Math"/>
                  <w:i/>
                </w:rPr>
              </m:ctrlPr>
            </m:sSupPr>
            <m:e>
              <m:r>
                <w:rPr>
                  <w:rFonts w:ascii="Cambria Math" w:hAnsi="Cambria Math"/>
                </w:rPr>
                <m:t>10</m:t>
              </m:r>
            </m:e>
            <m:sup>
              <m:r>
                <w:rPr>
                  <w:rFonts w:ascii="Cambria Math" w:hAnsi="Cambria Math"/>
                </w:rPr>
                <m:t>-4</m:t>
              </m:r>
            </m:sup>
          </m:sSup>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∙∆L</m:t>
                  </m:r>
                </m:num>
                <m:den>
                  <m:d>
                    <m:dPr>
                      <m:begChr m:val="["/>
                      <m:endChr m:val="]"/>
                      <m:ctrlPr>
                        <w:rPr>
                          <w:rFonts w:ascii="Cambria Math" w:hAnsi="Cambria Math"/>
                          <w:i/>
                        </w:rPr>
                      </m:ctrlPr>
                    </m:dPr>
                    <m:e>
                      <m:r>
                        <w:rPr>
                          <w:rFonts w:ascii="Cambria Math" w:hAnsi="Cambria Math"/>
                        </w:rPr>
                        <m:t>σ</m:t>
                      </m:r>
                    </m:e>
                  </m:d>
                </m:den>
              </m:f>
            </m:e>
          </m:rad>
          <m:r>
            <w:rPr>
              <w:rFonts w:ascii="Cambria Math" w:hAnsi="Cambria Math"/>
            </w:rPr>
            <m:t xml:space="preserve">                                 </m:t>
          </m:r>
          <m:d>
            <m:dPr>
              <m:ctrlPr>
                <w:rPr>
                  <w:rFonts w:ascii="Cambria Math" w:hAnsi="Cambria Math"/>
                  <w:i/>
                </w:rPr>
              </m:ctrlPr>
            </m:dPr>
            <m:e>
              <m:r>
                <m:rPr>
                  <m:nor/>
                </m:rPr>
                <w:rPr>
                  <w:rFonts w:ascii="Cambria Math" w:hAnsi="Times New Roman"/>
                </w:rPr>
                <m:t>C.0</m:t>
              </m:r>
              <m:r>
                <m:rPr>
                  <m:nor/>
                </m:rPr>
                <w:rPr>
                  <w:rFonts w:ascii="Times New Roman" w:hAnsi="Times New Roman"/>
                </w:rPr>
                <m:t>.3</m:t>
              </m:r>
            </m:e>
          </m:d>
        </m:oMath>
      </m:oMathPara>
    </w:p>
    <w:p w14:paraId="19CAA37C" w14:textId="0A90E843" w:rsidR="00F640C0" w:rsidRPr="007D1712" w:rsidRDefault="00F640C0" w:rsidP="00F640C0">
      <w:pPr>
        <w:rPr>
          <w:rFonts w:ascii="Times New Roman" w:hAnsi="Times New Roman"/>
        </w:rPr>
      </w:pPr>
      <w:bookmarkStart w:id="275" w:name="_Hlk163249511"/>
      <w:r w:rsidRPr="007D1712">
        <w:rPr>
          <w:rFonts w:ascii="Times New Roman" w:hAnsi="Times New Roman"/>
        </w:rPr>
        <w:t>式中</w:t>
      </w:r>
      <w:r w:rsidRPr="007D1712">
        <w:rPr>
          <w:rFonts w:ascii="Times New Roman" w:hAnsi="Times New Roman"/>
        </w:rPr>
        <w:t xml:space="preserve">  </w:t>
      </w:r>
      <m:oMath>
        <m:r>
          <w:rPr>
            <w:rFonts w:ascii="Cambria Math" w:hAnsi="Cambria Math"/>
          </w:rPr>
          <m:t>H</m:t>
        </m:r>
      </m:oMath>
      <w:r w:rsidRPr="007D1712">
        <w:rPr>
          <w:rFonts w:ascii="Times New Roman" w:hAnsi="Times New Roman"/>
        </w:rPr>
        <w:t>——</w:t>
      </w:r>
      <w:r w:rsidR="00EC035B">
        <w:rPr>
          <w:rFonts w:ascii="Times New Roman" w:hAnsi="Times New Roman"/>
        </w:rPr>
        <w:t>π</w:t>
      </w:r>
      <w:r w:rsidR="00EC035B">
        <w:rPr>
          <w:rFonts w:ascii="Times New Roman" w:hAnsi="Times New Roman"/>
        </w:rPr>
        <w:t>型</w:t>
      </w:r>
      <w:r w:rsidRPr="007D1712">
        <w:rPr>
          <w:rFonts w:ascii="Times New Roman" w:hAnsi="Times New Roman"/>
        </w:rPr>
        <w:t>自然补偿悬臂长度（</w:t>
      </w:r>
      <w:r w:rsidRPr="007D1712">
        <w:rPr>
          <w:rFonts w:ascii="Times New Roman" w:hAnsi="Times New Roman"/>
        </w:rPr>
        <w:t>m</w:t>
      </w:r>
      <w:r w:rsidRPr="007D1712">
        <w:rPr>
          <w:rFonts w:ascii="Times New Roman" w:hAnsi="Times New Roman"/>
        </w:rPr>
        <w:t>）；</w:t>
      </w:r>
    </w:p>
    <w:p w14:paraId="0DEE928F" w14:textId="29212A6C" w:rsidR="00F640C0" w:rsidRPr="007D1712" w:rsidRDefault="00F640C0" w:rsidP="00F640C0">
      <w:pPr>
        <w:ind w:firstLineChars="300" w:firstLine="720"/>
        <w:rPr>
          <w:rFonts w:ascii="Times New Roman" w:hAnsi="Times New Roman"/>
        </w:rPr>
      </w:pPr>
      <m:oMath>
        <m:r>
          <w:rPr>
            <w:rFonts w:ascii="Cambria Math" w:hAnsi="Cambria Math"/>
          </w:rPr>
          <m:t>∆L</m:t>
        </m:r>
      </m:oMath>
      <w:r w:rsidRPr="007D1712">
        <w:rPr>
          <w:rFonts w:ascii="Times New Roman" w:hAnsi="Times New Roman"/>
        </w:rPr>
        <w:t>——</w:t>
      </w:r>
      <w:r w:rsidRPr="007D1712">
        <w:rPr>
          <w:rFonts w:ascii="Times New Roman" w:hAnsi="Times New Roman"/>
        </w:rPr>
        <w:t>（</w:t>
      </w:r>
      <w:r w:rsidRPr="007D1712">
        <w:rPr>
          <w:rFonts w:ascii="Times New Roman" w:hAnsi="Times New Roman"/>
        </w:rPr>
        <w:t>L</w:t>
      </w:r>
      <w:r w:rsidRPr="007D1712">
        <w:rPr>
          <w:rFonts w:ascii="Times New Roman" w:hAnsi="Times New Roman"/>
          <w:vertAlign w:val="subscript"/>
        </w:rPr>
        <w:t>1</w:t>
      </w:r>
      <w:r w:rsidRPr="007D1712">
        <w:rPr>
          <w:rFonts w:ascii="Times New Roman" w:hAnsi="Times New Roman"/>
        </w:rPr>
        <w:t>+L</w:t>
      </w:r>
      <w:r w:rsidRPr="007D1712">
        <w:rPr>
          <w:rFonts w:ascii="Times New Roman" w:hAnsi="Times New Roman"/>
          <w:vertAlign w:val="subscript"/>
        </w:rPr>
        <w:t>2</w:t>
      </w:r>
      <w:r w:rsidRPr="007D1712">
        <w:rPr>
          <w:rFonts w:ascii="Times New Roman" w:hAnsi="Times New Roman"/>
        </w:rPr>
        <w:t>）的总热伸</w:t>
      </w:r>
      <w:r w:rsidRPr="00D252DC">
        <w:rPr>
          <w:rFonts w:ascii="Times New Roman" w:hAnsi="Times New Roman"/>
        </w:rPr>
        <w:t>长量（</w:t>
      </w:r>
      <w:r w:rsidRPr="00D252DC">
        <w:rPr>
          <w:rFonts w:ascii="Times New Roman" w:hAnsi="Times New Roman"/>
        </w:rPr>
        <w:t>mm</w:t>
      </w:r>
      <w:r w:rsidRPr="00D252DC">
        <w:rPr>
          <w:rFonts w:ascii="Times New Roman" w:hAnsi="Times New Roman"/>
        </w:rPr>
        <w:t>），按式（</w:t>
      </w:r>
      <w:r w:rsidR="00076B1F" w:rsidRPr="00D252DC">
        <w:rPr>
          <w:rFonts w:ascii="Times New Roman" w:hAnsi="Times New Roman"/>
        </w:rPr>
        <w:t>8.1.6</w:t>
      </w:r>
      <w:r w:rsidRPr="00D252DC">
        <w:rPr>
          <w:rFonts w:ascii="Times New Roman" w:hAnsi="Times New Roman"/>
        </w:rPr>
        <w:t>）计算确定；</w:t>
      </w:r>
    </w:p>
    <w:p w14:paraId="14792881" w14:textId="77777777" w:rsidR="00F640C0" w:rsidRPr="007D1712" w:rsidRDefault="00F640C0" w:rsidP="00F640C0">
      <w:pPr>
        <w:ind w:firstLineChars="300" w:firstLine="720"/>
        <w:rPr>
          <w:rFonts w:ascii="Times New Roman" w:hAnsi="Times New Roman"/>
        </w:rPr>
      </w:pPr>
      <m:oMath>
        <m:r>
          <w:rPr>
            <w:rFonts w:ascii="Cambria Math" w:hAnsi="Cambria Math"/>
          </w:rPr>
          <m:t>E</m:t>
        </m:r>
      </m:oMath>
      <w:r w:rsidRPr="007D1712">
        <w:rPr>
          <w:rFonts w:ascii="Times New Roman" w:hAnsi="Times New Roman"/>
        </w:rPr>
        <w:t>——</w:t>
      </w:r>
      <w:r w:rsidRPr="007D1712">
        <w:rPr>
          <w:rFonts w:ascii="Times New Roman" w:hAnsi="Times New Roman"/>
        </w:rPr>
        <w:t>钢材料的弹性模量（</w:t>
      </w:r>
      <w:r w:rsidRPr="007D1712">
        <w:rPr>
          <w:rFonts w:ascii="Times New Roman" w:hAnsi="Times New Roman"/>
        </w:rPr>
        <w:t>MPa</w:t>
      </w:r>
      <w:r w:rsidRPr="007D1712">
        <w:rPr>
          <w:rFonts w:ascii="Times New Roman" w:hAnsi="Times New Roman"/>
        </w:rPr>
        <w:t>）；</w:t>
      </w:r>
    </w:p>
    <w:p w14:paraId="0713AB51" w14:textId="77777777" w:rsidR="00F640C0" w:rsidRPr="007D1712" w:rsidRDefault="00305E80" w:rsidP="00F640C0">
      <w:pPr>
        <w:ind w:firstLineChars="300" w:firstLine="720"/>
        <w:rPr>
          <w:rFonts w:ascii="Times New Roman" w:hAnsi="Times New Roman"/>
          <w:bCs/>
        </w:rPr>
      </w:pPr>
      <m:oMath>
        <m:sSub>
          <m:sSubPr>
            <m:ctrlPr>
              <w:rPr>
                <w:rFonts w:ascii="Cambria Math" w:hAnsi="Cambria Math"/>
                <w:bCs/>
                <w:i/>
              </w:rPr>
            </m:ctrlPr>
          </m:sSubPr>
          <m:e>
            <m:r>
              <w:rPr>
                <w:rFonts w:ascii="Cambria Math" w:hAnsi="Cambria Math"/>
              </w:rPr>
              <m:t>D</m:t>
            </m:r>
          </m:e>
          <m:sub>
            <m:r>
              <w:rPr>
                <w:rFonts w:ascii="Cambria Math" w:hAnsi="Cambria Math"/>
              </w:rPr>
              <m:t>0</m:t>
            </m:r>
          </m:sub>
        </m:sSub>
      </m:oMath>
      <w:r w:rsidR="00F640C0" w:rsidRPr="007D1712">
        <w:rPr>
          <w:rFonts w:ascii="Times New Roman" w:hAnsi="Times New Roman"/>
          <w:bCs/>
        </w:rPr>
        <w:t>——</w:t>
      </w:r>
      <w:r w:rsidR="00F640C0" w:rsidRPr="007D1712">
        <w:rPr>
          <w:rFonts w:ascii="Times New Roman" w:hAnsi="Times New Roman"/>
          <w:bCs/>
        </w:rPr>
        <w:t>管道外径（</w:t>
      </w:r>
      <w:r w:rsidR="00F640C0" w:rsidRPr="007D1712">
        <w:rPr>
          <w:rFonts w:ascii="Times New Roman" w:hAnsi="Times New Roman"/>
          <w:bCs/>
        </w:rPr>
        <w:t>mm</w:t>
      </w:r>
      <w:r w:rsidR="00F640C0" w:rsidRPr="007D1712">
        <w:rPr>
          <w:rFonts w:ascii="Times New Roman" w:hAnsi="Times New Roman"/>
          <w:bCs/>
        </w:rPr>
        <w:t>）；</w:t>
      </w:r>
    </w:p>
    <w:p w14:paraId="189FFCB9" w14:textId="41F92C7A" w:rsidR="00F640C0" w:rsidRPr="007D1712" w:rsidRDefault="00305E80" w:rsidP="00F640C0">
      <w:pPr>
        <w:ind w:firstLineChars="300" w:firstLine="720"/>
        <w:rPr>
          <w:rFonts w:ascii="Times New Roman" w:hAnsi="Times New Roman"/>
        </w:rPr>
      </w:pPr>
      <m:oMath>
        <m:d>
          <m:dPr>
            <m:begChr m:val="["/>
            <m:endChr m:val="]"/>
            <m:ctrlPr>
              <w:rPr>
                <w:rFonts w:ascii="Cambria Math" w:hAnsi="Cambria Math"/>
                <w:i/>
              </w:rPr>
            </m:ctrlPr>
          </m:dPr>
          <m:e>
            <m:r>
              <w:rPr>
                <w:rFonts w:ascii="Cambria Math" w:hAnsi="Cambria Math"/>
              </w:rPr>
              <m:t>σ</m:t>
            </m:r>
          </m:e>
        </m:d>
      </m:oMath>
      <w:r w:rsidR="00F640C0" w:rsidRPr="007D1712">
        <w:rPr>
          <w:rFonts w:ascii="Times New Roman" w:hAnsi="Times New Roman"/>
        </w:rPr>
        <w:t>——</w:t>
      </w:r>
      <w:r w:rsidR="00F640C0" w:rsidRPr="007D1712">
        <w:rPr>
          <w:rFonts w:ascii="Times New Roman" w:hAnsi="Times New Roman"/>
        </w:rPr>
        <w:t>弯曲许用应力（</w:t>
      </w:r>
      <w:r w:rsidR="00F640C0" w:rsidRPr="007D1712">
        <w:rPr>
          <w:rFonts w:ascii="Times New Roman" w:hAnsi="Times New Roman"/>
        </w:rPr>
        <w:t>MPa</w:t>
      </w:r>
      <w:r w:rsidR="00F640C0" w:rsidRPr="007D1712">
        <w:rPr>
          <w:rFonts w:ascii="Times New Roman" w:hAnsi="Times New Roman"/>
        </w:rPr>
        <w:t>），常用管材许用应力</w:t>
      </w:r>
      <w:r w:rsidR="009747FB">
        <w:rPr>
          <w:rFonts w:ascii="Times New Roman" w:hAnsi="Times New Roman" w:hint="eastAsia"/>
        </w:rPr>
        <w:t>见</w:t>
      </w:r>
      <w:r w:rsidR="00F640C0" w:rsidRPr="007D1712">
        <w:rPr>
          <w:rFonts w:ascii="Times New Roman" w:hAnsi="Times New Roman"/>
        </w:rPr>
        <w:t>表</w:t>
      </w:r>
      <w:r w:rsidR="00F640C0" w:rsidRPr="007D1712">
        <w:rPr>
          <w:rFonts w:ascii="Times New Roman" w:hAnsi="Times New Roman"/>
        </w:rPr>
        <w:t>7.0.</w:t>
      </w:r>
      <w:r w:rsidR="00642E3F">
        <w:rPr>
          <w:rFonts w:ascii="Times New Roman" w:hAnsi="Times New Roman" w:hint="eastAsia"/>
        </w:rPr>
        <w:t>3</w:t>
      </w:r>
      <w:r w:rsidR="00F640C0" w:rsidRPr="007D1712">
        <w:rPr>
          <w:rFonts w:ascii="Times New Roman" w:hAnsi="Times New Roman"/>
        </w:rPr>
        <w:t>。</w:t>
      </w:r>
    </w:p>
    <w:bookmarkEnd w:id="275"/>
    <w:p w14:paraId="4CAF04D2" w14:textId="77777777" w:rsidR="00F640C0" w:rsidRPr="007D1712" w:rsidRDefault="00F640C0" w:rsidP="00F640C0">
      <w:pPr>
        <w:jc w:val="center"/>
        <w:rPr>
          <w:rFonts w:ascii="Times New Roman" w:hAnsi="Times New Roman"/>
        </w:rPr>
      </w:pPr>
      <w:r w:rsidRPr="007D1712">
        <w:rPr>
          <w:rFonts w:ascii="Times New Roman" w:hAnsi="Times New Roman"/>
          <w:noProof/>
        </w:rPr>
        <w:drawing>
          <wp:inline distT="0" distB="0" distL="0" distR="0" wp14:anchorId="17759413" wp14:editId="14BE65CF">
            <wp:extent cx="3888000" cy="1486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35" cstate="print">
                      <a:extLst>
                        <a:ext uri="{28A0092B-C50C-407E-A947-70E740481C1C}">
                          <a14:useLocalDpi xmlns:a14="http://schemas.microsoft.com/office/drawing/2010/main" val="0"/>
                        </a:ext>
                      </a:extLst>
                    </a:blip>
                    <a:srcRect l="1709" t="12819" r="1744" b="34976"/>
                    <a:stretch/>
                  </pic:blipFill>
                  <pic:spPr bwMode="auto">
                    <a:xfrm>
                      <a:off x="0" y="0"/>
                      <a:ext cx="3888000" cy="1486800"/>
                    </a:xfrm>
                    <a:prstGeom prst="rect">
                      <a:avLst/>
                    </a:prstGeom>
                    <a:ln>
                      <a:noFill/>
                    </a:ln>
                    <a:extLst>
                      <a:ext uri="{53640926-AAD7-44D8-BBD7-CCE9431645EC}">
                        <a14:shadowObscured xmlns:a14="http://schemas.microsoft.com/office/drawing/2010/main"/>
                      </a:ext>
                    </a:extLst>
                  </pic:spPr>
                </pic:pic>
              </a:graphicData>
            </a:graphic>
          </wp:inline>
        </w:drawing>
      </w:r>
    </w:p>
    <w:p w14:paraId="7158CE4B" w14:textId="3051A2B2" w:rsidR="00F640C0" w:rsidRPr="007D1712" w:rsidRDefault="00F640C0" w:rsidP="00F640C0">
      <w:pPr>
        <w:jc w:val="center"/>
        <w:rPr>
          <w:rFonts w:ascii="Times New Roman" w:hAnsi="Times New Roman"/>
          <w:b/>
          <w:bCs/>
          <w:sz w:val="21"/>
          <w:szCs w:val="21"/>
        </w:rPr>
      </w:pPr>
      <w:r w:rsidRPr="007D1712">
        <w:rPr>
          <w:rFonts w:ascii="Times New Roman" w:hAnsi="Times New Roman"/>
          <w:b/>
          <w:bCs/>
          <w:sz w:val="21"/>
          <w:szCs w:val="21"/>
        </w:rPr>
        <w:t>图</w:t>
      </w:r>
      <w:r w:rsidR="00157070">
        <w:rPr>
          <w:rFonts w:ascii="Times New Roman" w:hAnsi="Times New Roman"/>
          <w:b/>
          <w:bCs/>
          <w:sz w:val="21"/>
          <w:szCs w:val="21"/>
        </w:rPr>
        <w:t>C.0</w:t>
      </w:r>
      <w:r w:rsidRPr="007D1712">
        <w:rPr>
          <w:rFonts w:ascii="Times New Roman" w:hAnsi="Times New Roman"/>
          <w:b/>
          <w:bCs/>
          <w:sz w:val="21"/>
          <w:szCs w:val="21"/>
        </w:rPr>
        <w:t xml:space="preserve">.3  </w:t>
      </w:r>
      <w:r w:rsidR="00EC035B">
        <w:rPr>
          <w:rFonts w:ascii="Times New Roman" w:hAnsi="Times New Roman"/>
          <w:b/>
          <w:bCs/>
          <w:sz w:val="21"/>
          <w:szCs w:val="21"/>
        </w:rPr>
        <w:t>π</w:t>
      </w:r>
      <w:r w:rsidR="00EC035B">
        <w:rPr>
          <w:rFonts w:ascii="Times New Roman" w:hAnsi="Times New Roman"/>
          <w:b/>
          <w:bCs/>
          <w:sz w:val="21"/>
          <w:szCs w:val="21"/>
        </w:rPr>
        <w:t>型</w:t>
      </w:r>
      <w:r w:rsidRPr="007D1712">
        <w:rPr>
          <w:rFonts w:ascii="Times New Roman" w:hAnsi="Times New Roman"/>
          <w:b/>
          <w:bCs/>
          <w:sz w:val="21"/>
          <w:szCs w:val="21"/>
        </w:rPr>
        <w:t>补偿管段</w:t>
      </w:r>
    </w:p>
    <w:p w14:paraId="4EDE01EC" w14:textId="131E5D42" w:rsidR="00157070" w:rsidRPr="00125F1A" w:rsidRDefault="00157070" w:rsidP="00FA436F">
      <w:pPr>
        <w:jc w:val="left"/>
        <w:rPr>
          <w:rFonts w:ascii="Times New Roman" w:hAnsi="Times New Roman"/>
          <w:b/>
          <w:bCs/>
        </w:rPr>
      </w:pPr>
      <w:r w:rsidRPr="00125F1A">
        <w:rPr>
          <w:rFonts w:ascii="Times New Roman" w:hAnsi="Times New Roman" w:hint="eastAsia"/>
          <w:b/>
          <w:bCs/>
        </w:rPr>
        <w:t>C</w:t>
      </w:r>
      <w:r w:rsidRPr="00125F1A">
        <w:rPr>
          <w:rFonts w:ascii="Times New Roman" w:hAnsi="Times New Roman"/>
          <w:b/>
          <w:bCs/>
        </w:rPr>
        <w:t>.</w:t>
      </w:r>
      <w:r>
        <w:rPr>
          <w:rFonts w:ascii="Times New Roman" w:hAnsi="Times New Roman"/>
          <w:b/>
          <w:bCs/>
        </w:rPr>
        <w:t>0.4</w:t>
      </w:r>
      <w:r w:rsidRPr="00125F1A">
        <w:rPr>
          <w:rFonts w:ascii="Times New Roman" w:hAnsi="Times New Roman"/>
          <w:b/>
          <w:bCs/>
        </w:rPr>
        <w:t xml:space="preserve">  </w:t>
      </w:r>
      <w:r w:rsidR="00EC035B">
        <w:rPr>
          <w:rFonts w:ascii="Times New Roman" w:hAnsi="Times New Roman"/>
        </w:rPr>
        <w:t>L</w:t>
      </w:r>
      <w:r w:rsidR="00EC035B">
        <w:rPr>
          <w:rFonts w:ascii="Times New Roman" w:hAnsi="Times New Roman"/>
        </w:rPr>
        <w:t>型</w:t>
      </w:r>
      <w:r w:rsidRPr="00FA436F">
        <w:rPr>
          <w:rFonts w:ascii="Times New Roman" w:hAnsi="Times New Roman" w:hint="eastAsia"/>
        </w:rPr>
        <w:t>、</w:t>
      </w:r>
      <w:r w:rsidR="00EC035B">
        <w:rPr>
          <w:rFonts w:ascii="Times New Roman" w:hAnsi="Times New Roman"/>
        </w:rPr>
        <w:t>Z</w:t>
      </w:r>
      <w:r w:rsidR="00EC035B">
        <w:rPr>
          <w:rFonts w:ascii="Times New Roman" w:hAnsi="Times New Roman"/>
        </w:rPr>
        <w:t>型</w:t>
      </w:r>
      <w:r w:rsidRPr="00FA436F">
        <w:rPr>
          <w:rFonts w:ascii="Times New Roman" w:hAnsi="Times New Roman" w:hint="eastAsia"/>
        </w:rPr>
        <w:t>及</w:t>
      </w:r>
      <w:r w:rsidR="00EC035B">
        <w:rPr>
          <w:rFonts w:ascii="Times New Roman" w:hAnsi="Times New Roman"/>
        </w:rPr>
        <w:t>π</w:t>
      </w:r>
      <w:r w:rsidR="00EC035B">
        <w:rPr>
          <w:rFonts w:ascii="Times New Roman" w:hAnsi="Times New Roman"/>
        </w:rPr>
        <w:t>型</w:t>
      </w:r>
      <w:r w:rsidRPr="00FA436F">
        <w:rPr>
          <w:rFonts w:ascii="Times New Roman" w:hAnsi="Times New Roman" w:hint="eastAsia"/>
        </w:rPr>
        <w:t>自然补偿器管道</w:t>
      </w:r>
      <w:r w:rsidR="008C4A31">
        <w:rPr>
          <w:rFonts w:ascii="Times New Roman" w:hAnsi="Times New Roman" w:hint="eastAsia"/>
        </w:rPr>
        <w:t>固定支架推力</w:t>
      </w:r>
      <w:r>
        <w:rPr>
          <w:rFonts w:ascii="Times New Roman" w:hAnsi="Times New Roman" w:hint="eastAsia"/>
        </w:rPr>
        <w:t>可按表</w:t>
      </w:r>
      <w:r>
        <w:rPr>
          <w:rFonts w:ascii="Times New Roman" w:hAnsi="Times New Roman" w:hint="eastAsia"/>
        </w:rPr>
        <w:t>C</w:t>
      </w:r>
      <w:r>
        <w:rPr>
          <w:rFonts w:ascii="Times New Roman" w:hAnsi="Times New Roman"/>
        </w:rPr>
        <w:t>.0.4</w:t>
      </w:r>
      <w:r w:rsidRPr="00FA436F">
        <w:rPr>
          <w:rFonts w:ascii="Times New Roman" w:hAnsi="Times New Roman" w:hint="eastAsia"/>
        </w:rPr>
        <w:t>计算</w:t>
      </w:r>
      <w:r>
        <w:rPr>
          <w:rFonts w:ascii="Times New Roman" w:hAnsi="Times New Roman" w:hint="eastAsia"/>
        </w:rPr>
        <w:t>。</w:t>
      </w:r>
    </w:p>
    <w:p w14:paraId="4FD08737" w14:textId="77777777" w:rsidR="00F640C0" w:rsidRPr="00157070" w:rsidRDefault="00F640C0" w:rsidP="00F640C0">
      <w:pPr>
        <w:jc w:val="center"/>
        <w:rPr>
          <w:rFonts w:ascii="Times New Roman" w:hAnsi="Times New Roman"/>
        </w:rPr>
      </w:pPr>
    </w:p>
    <w:p w14:paraId="76EF0390" w14:textId="189CBB77" w:rsidR="00157070" w:rsidRPr="007D1712" w:rsidRDefault="00157070" w:rsidP="00FA436F">
      <w:pPr>
        <w:jc w:val="left"/>
        <w:rPr>
          <w:rFonts w:ascii="Times New Roman" w:hAnsi="Times New Roman"/>
        </w:rPr>
        <w:sectPr w:rsidR="00157070" w:rsidRPr="007D1712" w:rsidSect="00293DE7">
          <w:pgSz w:w="11906" w:h="16838"/>
          <w:pgMar w:top="1440" w:right="1800" w:bottom="1440" w:left="1800" w:header="851" w:footer="992" w:gutter="0"/>
          <w:cols w:space="425"/>
          <w:docGrid w:type="lines" w:linePitch="312"/>
        </w:sectPr>
      </w:pPr>
    </w:p>
    <w:p w14:paraId="1F4EF98C" w14:textId="77777777" w:rsidR="000A6FC8" w:rsidRDefault="000A6FC8" w:rsidP="000A6FC8">
      <w:pPr>
        <w:pStyle w:val="affe"/>
        <w:snapToGrid w:val="0"/>
        <w:spacing w:line="300" w:lineRule="auto"/>
        <w:jc w:val="center"/>
        <w:rPr>
          <w:rStyle w:val="Char"/>
          <w:b/>
          <w:i/>
          <w:sz w:val="21"/>
          <w:szCs w:val="16"/>
        </w:rPr>
      </w:pPr>
    </w:p>
    <w:p w14:paraId="213E1823" w14:textId="0EEC797B" w:rsidR="006F73DF" w:rsidRPr="007D1712" w:rsidRDefault="006F73DF">
      <w:pPr>
        <w:pStyle w:val="affe"/>
        <w:snapToGrid w:val="0"/>
        <w:spacing w:line="300" w:lineRule="auto"/>
        <w:jc w:val="center"/>
        <w:rPr>
          <w:rFonts w:ascii="Times New Roman"/>
          <w:b/>
          <w:i/>
        </w:rPr>
      </w:pPr>
      <w:r w:rsidRPr="007D1712">
        <w:rPr>
          <w:rStyle w:val="Char"/>
          <w:sz w:val="21"/>
          <w:szCs w:val="16"/>
        </w:rPr>
        <w:t>表</w:t>
      </w:r>
      <w:r w:rsidR="00157070">
        <w:rPr>
          <w:rStyle w:val="Char"/>
          <w:sz w:val="21"/>
          <w:szCs w:val="16"/>
        </w:rPr>
        <w:t>C.0.4</w:t>
      </w:r>
      <w:r w:rsidR="00F33066" w:rsidRPr="007D1712">
        <w:rPr>
          <w:rStyle w:val="Char"/>
          <w:sz w:val="21"/>
          <w:szCs w:val="16"/>
        </w:rPr>
        <w:t xml:space="preserve">  </w:t>
      </w:r>
      <w:r w:rsidR="00EC035B">
        <w:rPr>
          <w:rStyle w:val="Char"/>
          <w:sz w:val="21"/>
          <w:szCs w:val="16"/>
        </w:rPr>
        <w:t>L</w:t>
      </w:r>
      <w:r w:rsidR="00EC035B">
        <w:rPr>
          <w:rStyle w:val="Char"/>
          <w:sz w:val="21"/>
          <w:szCs w:val="16"/>
        </w:rPr>
        <w:t>型</w:t>
      </w:r>
      <w:r w:rsidR="00DC5008" w:rsidRPr="007D1712">
        <w:rPr>
          <w:rStyle w:val="Char"/>
          <w:sz w:val="21"/>
          <w:szCs w:val="16"/>
        </w:rPr>
        <w:t>、</w:t>
      </w:r>
      <w:r w:rsidR="00EC035B">
        <w:rPr>
          <w:rStyle w:val="Char"/>
          <w:sz w:val="21"/>
          <w:szCs w:val="16"/>
        </w:rPr>
        <w:t>Z</w:t>
      </w:r>
      <w:r w:rsidR="00EC035B">
        <w:rPr>
          <w:rStyle w:val="Char"/>
          <w:sz w:val="21"/>
          <w:szCs w:val="16"/>
        </w:rPr>
        <w:t>型</w:t>
      </w:r>
      <w:r w:rsidR="00DC5008" w:rsidRPr="007D1712">
        <w:rPr>
          <w:rStyle w:val="Char"/>
          <w:sz w:val="21"/>
          <w:szCs w:val="16"/>
        </w:rPr>
        <w:t>及</w:t>
      </w:r>
      <w:r w:rsidR="00EC035B">
        <w:rPr>
          <w:rStyle w:val="Char"/>
          <w:sz w:val="21"/>
          <w:szCs w:val="16"/>
        </w:rPr>
        <w:t>π</w:t>
      </w:r>
      <w:r w:rsidR="00EC035B">
        <w:rPr>
          <w:rStyle w:val="Char"/>
          <w:sz w:val="21"/>
          <w:szCs w:val="16"/>
        </w:rPr>
        <w:t>型</w:t>
      </w:r>
      <w:r w:rsidR="00DC5008" w:rsidRPr="007D1712">
        <w:rPr>
          <w:rStyle w:val="Char"/>
          <w:sz w:val="21"/>
          <w:szCs w:val="16"/>
        </w:rPr>
        <w:t>自然补偿管道</w:t>
      </w:r>
      <w:r w:rsidR="008C4A31">
        <w:rPr>
          <w:rStyle w:val="Char"/>
          <w:sz w:val="21"/>
          <w:szCs w:val="16"/>
        </w:rPr>
        <w:t>固定支架</w:t>
      </w:r>
      <w:r w:rsidR="00DC5008" w:rsidRPr="007D1712">
        <w:rPr>
          <w:rStyle w:val="Char"/>
          <w:sz w:val="21"/>
          <w:szCs w:val="16"/>
        </w:rPr>
        <w:t>推力计算表</w:t>
      </w: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7"/>
        <w:gridCol w:w="3498"/>
        <w:gridCol w:w="4425"/>
        <w:gridCol w:w="4288"/>
      </w:tblGrid>
      <w:tr w:rsidR="00B2689F" w:rsidRPr="00642E3F" w14:paraId="010D4582" w14:textId="77777777" w:rsidTr="00F34596">
        <w:trPr>
          <w:tblHeader/>
        </w:trPr>
        <w:tc>
          <w:tcPr>
            <w:tcW w:w="3487" w:type="dxa"/>
            <w:vAlign w:val="center"/>
          </w:tcPr>
          <w:p w14:paraId="54C74CE6" w14:textId="75303775" w:rsidR="00B2689F" w:rsidRPr="00642E3F" w:rsidRDefault="00B2689F">
            <w:pPr>
              <w:jc w:val="center"/>
              <w:rPr>
                <w:rFonts w:ascii="宋体" w:eastAsia="宋体" w:hAnsi="宋体"/>
                <w:sz w:val="18"/>
                <w:szCs w:val="18"/>
              </w:rPr>
            </w:pPr>
            <w:r w:rsidRPr="00642E3F">
              <w:rPr>
                <w:rFonts w:ascii="宋体" w:eastAsia="宋体" w:hAnsi="宋体" w:hint="eastAsia"/>
                <w:sz w:val="18"/>
                <w:szCs w:val="18"/>
              </w:rPr>
              <w:t>项目</w:t>
            </w:r>
          </w:p>
        </w:tc>
        <w:tc>
          <w:tcPr>
            <w:tcW w:w="3487" w:type="dxa"/>
            <w:vAlign w:val="center"/>
          </w:tcPr>
          <w:p w14:paraId="7CDDED17" w14:textId="520030C4" w:rsidR="00B2689F" w:rsidRPr="00642E3F" w:rsidRDefault="00EC035B">
            <w:pPr>
              <w:jc w:val="center"/>
              <w:rPr>
                <w:rFonts w:ascii="宋体" w:eastAsia="宋体" w:hAnsi="宋体"/>
                <w:noProof/>
                <w:sz w:val="18"/>
                <w:szCs w:val="18"/>
              </w:rPr>
            </w:pPr>
            <w:r w:rsidRPr="00642E3F">
              <w:rPr>
                <w:rStyle w:val="Char"/>
                <w:rFonts w:ascii="宋体" w:eastAsia="宋体" w:hAnsi="宋体"/>
                <w:sz w:val="21"/>
                <w:szCs w:val="16"/>
              </w:rPr>
              <w:t>L</w:t>
            </w:r>
            <w:proofErr w:type="gramStart"/>
            <w:r w:rsidRPr="00642E3F">
              <w:rPr>
                <w:rStyle w:val="Char"/>
                <w:rFonts w:ascii="宋体" w:eastAsia="宋体" w:hAnsi="宋体"/>
                <w:sz w:val="21"/>
                <w:szCs w:val="16"/>
              </w:rPr>
              <w:t>型</w:t>
            </w:r>
            <w:r w:rsidR="00B2689F" w:rsidRPr="00642E3F">
              <w:rPr>
                <w:rFonts w:ascii="宋体" w:eastAsia="宋体" w:hAnsi="宋体"/>
                <w:sz w:val="21"/>
                <w:szCs w:val="16"/>
              </w:rPr>
              <w:t>自然</w:t>
            </w:r>
            <w:proofErr w:type="gramEnd"/>
            <w:r w:rsidR="00B2689F" w:rsidRPr="00642E3F">
              <w:rPr>
                <w:rFonts w:ascii="宋体" w:eastAsia="宋体" w:hAnsi="宋体"/>
                <w:sz w:val="21"/>
                <w:szCs w:val="16"/>
              </w:rPr>
              <w:t>补偿</w:t>
            </w:r>
          </w:p>
        </w:tc>
        <w:tc>
          <w:tcPr>
            <w:tcW w:w="3487" w:type="dxa"/>
            <w:vAlign w:val="center"/>
          </w:tcPr>
          <w:p w14:paraId="68DD8DE1" w14:textId="47CE2260" w:rsidR="00B2689F" w:rsidRPr="00642E3F" w:rsidRDefault="00EC035B">
            <w:pPr>
              <w:jc w:val="center"/>
              <w:rPr>
                <w:rFonts w:ascii="宋体" w:eastAsia="宋体" w:hAnsi="宋体"/>
                <w:noProof/>
                <w:sz w:val="18"/>
                <w:szCs w:val="18"/>
              </w:rPr>
            </w:pPr>
            <w:r w:rsidRPr="00642E3F">
              <w:rPr>
                <w:rStyle w:val="Char"/>
                <w:rFonts w:ascii="宋体" w:eastAsia="宋体" w:hAnsi="宋体"/>
                <w:sz w:val="21"/>
                <w:szCs w:val="16"/>
              </w:rPr>
              <w:t>Z</w:t>
            </w:r>
            <w:proofErr w:type="gramStart"/>
            <w:r w:rsidRPr="00642E3F">
              <w:rPr>
                <w:rStyle w:val="Char"/>
                <w:rFonts w:ascii="宋体" w:eastAsia="宋体" w:hAnsi="宋体"/>
                <w:sz w:val="21"/>
                <w:szCs w:val="16"/>
              </w:rPr>
              <w:t>型</w:t>
            </w:r>
            <w:r w:rsidR="00B2689F" w:rsidRPr="00642E3F">
              <w:rPr>
                <w:rFonts w:ascii="宋体" w:eastAsia="宋体" w:hAnsi="宋体"/>
                <w:sz w:val="21"/>
                <w:szCs w:val="16"/>
              </w:rPr>
              <w:t>自然</w:t>
            </w:r>
            <w:proofErr w:type="gramEnd"/>
            <w:r w:rsidR="00B2689F" w:rsidRPr="00642E3F">
              <w:rPr>
                <w:rFonts w:ascii="宋体" w:eastAsia="宋体" w:hAnsi="宋体"/>
                <w:sz w:val="21"/>
                <w:szCs w:val="16"/>
              </w:rPr>
              <w:t>补偿</w:t>
            </w:r>
          </w:p>
        </w:tc>
        <w:tc>
          <w:tcPr>
            <w:tcW w:w="3487" w:type="dxa"/>
            <w:vAlign w:val="center"/>
          </w:tcPr>
          <w:p w14:paraId="1698DAC4" w14:textId="5C7CC8D6" w:rsidR="00B2689F" w:rsidRPr="00642E3F" w:rsidRDefault="00EC035B">
            <w:pPr>
              <w:jc w:val="center"/>
              <w:rPr>
                <w:rFonts w:ascii="宋体" w:eastAsia="宋体" w:hAnsi="宋体"/>
                <w:noProof/>
                <w:sz w:val="18"/>
                <w:szCs w:val="18"/>
              </w:rPr>
            </w:pPr>
            <w:r w:rsidRPr="00642E3F">
              <w:rPr>
                <w:rStyle w:val="Char"/>
                <w:rFonts w:ascii="宋体" w:eastAsia="宋体" w:hAnsi="宋体"/>
                <w:sz w:val="21"/>
                <w:szCs w:val="16"/>
              </w:rPr>
              <w:t>π型</w:t>
            </w:r>
            <w:r w:rsidR="00B2689F" w:rsidRPr="00642E3F">
              <w:rPr>
                <w:rFonts w:ascii="宋体" w:eastAsia="宋体" w:hAnsi="宋体"/>
                <w:sz w:val="21"/>
                <w:szCs w:val="16"/>
              </w:rPr>
              <w:t>自然补偿</w:t>
            </w:r>
          </w:p>
        </w:tc>
      </w:tr>
      <w:tr w:rsidR="00DE361A" w:rsidRPr="00642E3F" w14:paraId="1D116CDE" w14:textId="77777777" w:rsidTr="00F34596">
        <w:tc>
          <w:tcPr>
            <w:tcW w:w="3487" w:type="dxa"/>
            <w:vAlign w:val="center"/>
          </w:tcPr>
          <w:p w14:paraId="27890C25" w14:textId="6DF9EC0F" w:rsidR="00DE361A" w:rsidRPr="00642E3F" w:rsidRDefault="00DE361A">
            <w:pPr>
              <w:jc w:val="center"/>
              <w:rPr>
                <w:rFonts w:ascii="宋体" w:eastAsia="宋体" w:hAnsi="宋体"/>
              </w:rPr>
            </w:pPr>
            <w:r w:rsidRPr="00642E3F">
              <w:rPr>
                <w:rFonts w:ascii="宋体" w:eastAsia="宋体" w:hAnsi="宋体"/>
                <w:sz w:val="18"/>
                <w:szCs w:val="18"/>
              </w:rPr>
              <w:t>布置简图</w:t>
            </w:r>
          </w:p>
        </w:tc>
        <w:tc>
          <w:tcPr>
            <w:tcW w:w="3487" w:type="dxa"/>
            <w:vAlign w:val="center"/>
          </w:tcPr>
          <w:p w14:paraId="4FA3A7BB" w14:textId="474277A9" w:rsidR="00DE361A" w:rsidRPr="00642E3F" w:rsidRDefault="00DE361A">
            <w:pPr>
              <w:jc w:val="center"/>
              <w:rPr>
                <w:rFonts w:ascii="宋体" w:eastAsia="宋体" w:hAnsi="宋体"/>
              </w:rPr>
            </w:pPr>
            <w:r w:rsidRPr="00642E3F">
              <w:rPr>
                <w:noProof/>
                <w:sz w:val="18"/>
                <w:szCs w:val="18"/>
              </w:rPr>
              <w:drawing>
                <wp:inline distT="0" distB="0" distL="0" distR="0" wp14:anchorId="5BF56DB4" wp14:editId="4DDF9821">
                  <wp:extent cx="2084400" cy="1414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36" cstate="print">
                            <a:extLst>
                              <a:ext uri="{28A0092B-C50C-407E-A947-70E740481C1C}">
                                <a14:useLocalDpi xmlns:a14="http://schemas.microsoft.com/office/drawing/2010/main" val="0"/>
                              </a:ext>
                            </a:extLst>
                          </a:blip>
                          <a:srcRect l="2388" t="3991" r="2521" b="4812"/>
                          <a:stretch/>
                        </pic:blipFill>
                        <pic:spPr bwMode="auto">
                          <a:xfrm>
                            <a:off x="0" y="0"/>
                            <a:ext cx="2084400" cy="1414800"/>
                          </a:xfrm>
                          <a:prstGeom prst="rect">
                            <a:avLst/>
                          </a:prstGeom>
                          <a:ln>
                            <a:noFill/>
                          </a:ln>
                          <a:extLst>
                            <a:ext uri="{53640926-AAD7-44D8-BBD7-CCE9431645EC}">
                              <a14:shadowObscured xmlns:a14="http://schemas.microsoft.com/office/drawing/2010/main"/>
                            </a:ext>
                          </a:extLst>
                        </pic:spPr>
                      </pic:pic>
                    </a:graphicData>
                  </a:graphic>
                </wp:inline>
              </w:drawing>
            </w:r>
          </w:p>
        </w:tc>
        <w:tc>
          <w:tcPr>
            <w:tcW w:w="3487" w:type="dxa"/>
            <w:vAlign w:val="center"/>
          </w:tcPr>
          <w:p w14:paraId="546684ED" w14:textId="574A25F0" w:rsidR="00DE361A" w:rsidRPr="00642E3F" w:rsidRDefault="00DE361A">
            <w:pPr>
              <w:jc w:val="center"/>
              <w:rPr>
                <w:rFonts w:ascii="宋体" w:eastAsia="宋体" w:hAnsi="宋体"/>
              </w:rPr>
            </w:pPr>
            <w:r w:rsidRPr="00642E3F">
              <w:rPr>
                <w:noProof/>
                <w:sz w:val="18"/>
                <w:szCs w:val="18"/>
              </w:rPr>
              <w:drawing>
                <wp:inline distT="0" distB="0" distL="0" distR="0" wp14:anchorId="529E446C" wp14:editId="15DC08ED">
                  <wp:extent cx="2044800" cy="1404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rotWithShape="1">
                          <a:blip r:embed="rId37" cstate="print">
                            <a:extLst>
                              <a:ext uri="{28A0092B-C50C-407E-A947-70E740481C1C}">
                                <a14:useLocalDpi xmlns:a14="http://schemas.microsoft.com/office/drawing/2010/main" val="0"/>
                              </a:ext>
                            </a:extLst>
                          </a:blip>
                          <a:srcRect l="4554" t="4605" r="6704" b="9125"/>
                          <a:stretch/>
                        </pic:blipFill>
                        <pic:spPr bwMode="auto">
                          <a:xfrm>
                            <a:off x="0" y="0"/>
                            <a:ext cx="2044800"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3487" w:type="dxa"/>
            <w:vAlign w:val="center"/>
          </w:tcPr>
          <w:p w14:paraId="7C0669B0" w14:textId="460BB892" w:rsidR="00DE361A" w:rsidRPr="00642E3F" w:rsidRDefault="00DE361A">
            <w:pPr>
              <w:jc w:val="center"/>
              <w:rPr>
                <w:rFonts w:ascii="宋体" w:eastAsia="宋体" w:hAnsi="宋体"/>
              </w:rPr>
            </w:pPr>
            <w:r w:rsidRPr="00642E3F">
              <w:rPr>
                <w:noProof/>
                <w:sz w:val="18"/>
                <w:szCs w:val="18"/>
              </w:rPr>
              <w:drawing>
                <wp:inline distT="0" distB="0" distL="0" distR="0" wp14:anchorId="4AB49294" wp14:editId="354F24E5">
                  <wp:extent cx="2286000" cy="126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rotWithShape="1">
                          <a:blip r:embed="rId38" cstate="print">
                            <a:extLst>
                              <a:ext uri="{28A0092B-C50C-407E-A947-70E740481C1C}">
                                <a14:useLocalDpi xmlns:a14="http://schemas.microsoft.com/office/drawing/2010/main" val="0"/>
                              </a:ext>
                            </a:extLst>
                          </a:blip>
                          <a:srcRect l="3038" t="3991" r="2097" b="22007"/>
                          <a:stretch/>
                        </pic:blipFill>
                        <pic:spPr bwMode="auto">
                          <a:xfrm>
                            <a:off x="0" y="0"/>
                            <a:ext cx="2286000"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DE361A" w:rsidRPr="00642E3F" w14:paraId="2C06D104" w14:textId="77777777" w:rsidTr="00D252DC">
        <w:tc>
          <w:tcPr>
            <w:tcW w:w="3487" w:type="dxa"/>
            <w:vAlign w:val="center"/>
          </w:tcPr>
          <w:p w14:paraId="7B0E66C1" w14:textId="77777777" w:rsidR="0024113D" w:rsidRPr="00642E3F" w:rsidRDefault="00DE361A">
            <w:pPr>
              <w:spacing w:line="276" w:lineRule="auto"/>
              <w:jc w:val="center"/>
              <w:rPr>
                <w:rFonts w:ascii="宋体" w:eastAsia="宋体" w:hAnsi="宋体"/>
                <w:sz w:val="18"/>
                <w:szCs w:val="18"/>
              </w:rPr>
            </w:pPr>
            <w:r w:rsidRPr="00642E3F">
              <w:rPr>
                <w:rFonts w:ascii="宋体" w:eastAsia="宋体" w:hAnsi="宋体"/>
                <w:sz w:val="18"/>
                <w:szCs w:val="18"/>
              </w:rPr>
              <w:t>计算管段折算</w:t>
            </w:r>
          </w:p>
          <w:p w14:paraId="408A31BA" w14:textId="7288EBED" w:rsidR="00DE361A" w:rsidRPr="00642E3F" w:rsidRDefault="00DE361A" w:rsidP="00D252DC">
            <w:pPr>
              <w:spacing w:line="276" w:lineRule="auto"/>
              <w:jc w:val="center"/>
              <w:rPr>
                <w:rFonts w:ascii="宋体" w:eastAsia="宋体" w:hAnsi="宋体"/>
                <w:sz w:val="18"/>
                <w:szCs w:val="18"/>
              </w:rPr>
            </w:pPr>
            <w:r w:rsidRPr="00642E3F">
              <w:rPr>
                <w:rFonts w:ascii="宋体" w:eastAsia="宋体" w:hAnsi="宋体"/>
                <w:sz w:val="18"/>
                <w:szCs w:val="18"/>
              </w:rPr>
              <w:t>长度总和（m）</w:t>
            </w:r>
          </w:p>
        </w:tc>
        <w:tc>
          <w:tcPr>
            <w:tcW w:w="3487" w:type="dxa"/>
            <w:vAlign w:val="center"/>
          </w:tcPr>
          <w:p w14:paraId="10A28570" w14:textId="5EF12A4A"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r>
                  <w:rPr>
                    <w:rFonts w:ascii="Cambria Math" w:eastAsia="宋体" w:hAnsi="Cambria Math"/>
                    <w:sz w:val="18"/>
                    <w:szCs w:val="18"/>
                  </w:rPr>
                  <m:t>=</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r>
                  <m:rPr>
                    <m:sty m:val="p"/>
                  </m:rPr>
                  <w:rPr>
                    <w:rFonts w:ascii="Cambria Math" w:eastAsia="宋体" w:hAnsi="Cambria Math"/>
                    <w:sz w:val="18"/>
                    <w:szCs w:val="18"/>
                  </w:rPr>
                  <m:t>+</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r>
                  <w:rPr>
                    <w:rFonts w:ascii="Cambria Math" w:eastAsia="宋体" w:hAnsi="Cambria Math"/>
                    <w:sz w:val="18"/>
                    <w:szCs w:val="18"/>
                  </w:rPr>
                  <m:t>+1.57</m:t>
                </m:r>
                <m:f>
                  <m:fPr>
                    <m:ctrlPr>
                      <w:rPr>
                        <w:rFonts w:ascii="Cambria Math" w:eastAsia="宋体" w:hAnsi="Cambria Math"/>
                        <w:i/>
                        <w:sz w:val="18"/>
                        <w:szCs w:val="18"/>
                      </w:rPr>
                    </m:ctrlPr>
                  </m:fPr>
                  <m:num>
                    <m:r>
                      <w:rPr>
                        <w:rFonts w:ascii="Cambria Math" w:eastAsia="宋体" w:hAnsi="Cambria Math"/>
                        <w:sz w:val="18"/>
                        <w:szCs w:val="18"/>
                      </w:rPr>
                      <m:t>R</m:t>
                    </m:r>
                  </m:num>
                  <m:den>
                    <m:r>
                      <w:rPr>
                        <w:rFonts w:ascii="Cambria Math" w:eastAsia="宋体" w:hAnsi="Cambria Math"/>
                        <w:sz w:val="18"/>
                        <w:szCs w:val="18"/>
                      </w:rPr>
                      <m:t>k</m:t>
                    </m:r>
                  </m:den>
                </m:f>
              </m:oMath>
            </m:oMathPara>
          </w:p>
        </w:tc>
        <w:tc>
          <w:tcPr>
            <w:tcW w:w="3487" w:type="dxa"/>
            <w:vAlign w:val="center"/>
          </w:tcPr>
          <w:p w14:paraId="45E5DD7F" w14:textId="21E7686A"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r>
                  <w:rPr>
                    <w:rFonts w:ascii="Cambria Math" w:eastAsia="宋体" w:hAnsi="Cambria Math"/>
                    <w:sz w:val="18"/>
                    <w:szCs w:val="18"/>
                  </w:rPr>
                  <m:t>=</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r>
                  <m:rPr>
                    <m:sty m:val="p"/>
                  </m:rPr>
                  <w:rPr>
                    <w:rFonts w:ascii="Cambria Math" w:eastAsia="宋体" w:hAnsi="Cambria Math"/>
                    <w:sz w:val="18"/>
                    <w:szCs w:val="18"/>
                  </w:rPr>
                  <m:t>+</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r>
                  <w:rPr>
                    <w:rFonts w:ascii="Cambria Math" w:eastAsia="宋体" w:hAnsi="Cambria Math"/>
                    <w:sz w:val="18"/>
                    <w:szCs w:val="18"/>
                  </w:rPr>
                  <m:t>+</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+3.14</m:t>
                </m:r>
                <m:f>
                  <m:fPr>
                    <m:ctrlPr>
                      <w:rPr>
                        <w:rFonts w:ascii="Cambria Math" w:eastAsia="宋体" w:hAnsi="Cambria Math"/>
                        <w:i/>
                        <w:sz w:val="18"/>
                        <w:szCs w:val="18"/>
                      </w:rPr>
                    </m:ctrlPr>
                  </m:fPr>
                  <m:num>
                    <m:r>
                      <w:rPr>
                        <w:rFonts w:ascii="Cambria Math" w:eastAsia="宋体" w:hAnsi="Cambria Math"/>
                        <w:sz w:val="18"/>
                        <w:szCs w:val="18"/>
                      </w:rPr>
                      <m:t>R</m:t>
                    </m:r>
                  </m:num>
                  <m:den>
                    <m:r>
                      <w:rPr>
                        <w:rFonts w:ascii="Cambria Math" w:eastAsia="宋体" w:hAnsi="Cambria Math"/>
                        <w:sz w:val="18"/>
                        <w:szCs w:val="18"/>
                      </w:rPr>
                      <m:t>k</m:t>
                    </m:r>
                  </m:den>
                </m:f>
              </m:oMath>
            </m:oMathPara>
          </w:p>
        </w:tc>
        <w:tc>
          <w:tcPr>
            <w:tcW w:w="3487" w:type="dxa"/>
            <w:vAlign w:val="center"/>
          </w:tcPr>
          <w:p w14:paraId="1E6F39BD" w14:textId="73453C9A"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r>
                  <w:rPr>
                    <w:rFonts w:ascii="Cambria Math" w:eastAsia="宋体" w:hAnsi="Cambria Math"/>
                    <w:sz w:val="18"/>
                    <w:szCs w:val="18"/>
                  </w:rPr>
                  <m:t>=2</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r>
                  <m:rPr>
                    <m:sty m:val="p"/>
                  </m:rPr>
                  <w:rPr>
                    <w:rFonts w:ascii="Cambria Math" w:eastAsia="宋体" w:hAnsi="Cambria Math"/>
                    <w:sz w:val="18"/>
                    <w:szCs w:val="18"/>
                  </w:rPr>
                  <m:t>+2</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r>
                  <w:rPr>
                    <w:rFonts w:ascii="Cambria Math" w:eastAsia="宋体" w:hAnsi="Cambria Math"/>
                    <w:sz w:val="18"/>
                    <w:szCs w:val="18"/>
                  </w:rPr>
                  <m:t>+</m:t>
                </m:r>
                <m:sSub>
                  <m:sSubPr>
                    <m:ctrlPr>
                      <w:rPr>
                        <w:rFonts w:ascii="Cambria Math" w:eastAsia="宋体" w:hAnsi="Cambria Math"/>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+6.28</m:t>
                </m:r>
                <m:f>
                  <m:fPr>
                    <m:ctrlPr>
                      <w:rPr>
                        <w:rFonts w:ascii="Cambria Math" w:eastAsia="宋体" w:hAnsi="Cambria Math"/>
                        <w:i/>
                        <w:sz w:val="18"/>
                        <w:szCs w:val="18"/>
                      </w:rPr>
                    </m:ctrlPr>
                  </m:fPr>
                  <m:num>
                    <m:r>
                      <w:rPr>
                        <w:rFonts w:ascii="Cambria Math" w:eastAsia="宋体" w:hAnsi="Cambria Math"/>
                        <w:sz w:val="18"/>
                        <w:szCs w:val="18"/>
                      </w:rPr>
                      <m:t>R</m:t>
                    </m:r>
                  </m:num>
                  <m:den>
                    <m:r>
                      <w:rPr>
                        <w:rFonts w:ascii="Cambria Math" w:eastAsia="宋体" w:hAnsi="Cambria Math"/>
                        <w:sz w:val="18"/>
                        <w:szCs w:val="18"/>
                      </w:rPr>
                      <m:t>k</m:t>
                    </m:r>
                  </m:den>
                </m:f>
              </m:oMath>
            </m:oMathPara>
          </w:p>
        </w:tc>
      </w:tr>
      <w:tr w:rsidR="00DE361A" w:rsidRPr="00642E3F" w14:paraId="3A733917" w14:textId="77777777" w:rsidTr="00D252DC">
        <w:tc>
          <w:tcPr>
            <w:tcW w:w="3487" w:type="dxa"/>
            <w:vAlign w:val="center"/>
          </w:tcPr>
          <w:p w14:paraId="1C8D59A0" w14:textId="6C31A4EB" w:rsidR="00DE361A" w:rsidRPr="00642E3F" w:rsidRDefault="00DE361A" w:rsidP="00D252DC">
            <w:pPr>
              <w:spacing w:line="276" w:lineRule="auto"/>
              <w:jc w:val="center"/>
              <w:rPr>
                <w:rFonts w:ascii="宋体" w:eastAsia="宋体" w:hAnsi="宋体"/>
                <w:sz w:val="18"/>
                <w:szCs w:val="18"/>
              </w:rPr>
            </w:pPr>
            <w:r w:rsidRPr="00642E3F">
              <w:rPr>
                <w:rFonts w:ascii="宋体" w:eastAsia="宋体" w:hAnsi="宋体"/>
                <w:sz w:val="18"/>
                <w:szCs w:val="18"/>
              </w:rPr>
              <w:t>中心坐标（m）</w:t>
            </w:r>
          </w:p>
        </w:tc>
        <w:tc>
          <w:tcPr>
            <w:tcW w:w="3487" w:type="dxa"/>
            <w:vAlign w:val="center"/>
          </w:tcPr>
          <w:p w14:paraId="1392E5FB" w14:textId="01ABA8C2"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X</m:t>
                    </m:r>
                  </m:e>
                  <m:sub>
                    <m:r>
                      <w:rPr>
                        <w:rFonts w:ascii="Cambria Math" w:eastAsia="宋体" w:hAnsi="Cambria Math"/>
                        <w:sz w:val="18"/>
                        <w:szCs w:val="18"/>
                      </w:rPr>
                      <m:t>s</m:t>
                    </m:r>
                  </m:sub>
                </m:sSub>
                <m:r>
                  <w:rPr>
                    <w:rFonts w:ascii="Cambria Math" w:eastAsia="宋体" w:hAnsi="Cambria Math"/>
                    <w:sz w:val="18"/>
                    <w:szCs w:val="18"/>
                  </w:rPr>
                  <m:t>=</m:t>
                </m:r>
                <m:f>
                  <m:fPr>
                    <m:type m:val="lin"/>
                    <m:ctrlPr>
                      <w:rPr>
                        <w:rFonts w:ascii="Cambria Math" w:eastAsia="宋体" w:hAnsi="Cambria Math"/>
                        <w:sz w:val="18"/>
                        <w:szCs w:val="18"/>
                      </w:rPr>
                    </m:ctrlPr>
                  </m:fPr>
                  <m:num>
                    <m:d>
                      <m:dPr>
                        <m:ctrlPr>
                          <w:rPr>
                            <w:rFonts w:ascii="Cambria Math" w:eastAsia="宋体" w:hAnsi="Cambria Math"/>
                            <w:i/>
                            <w:sz w:val="18"/>
                            <w:szCs w:val="18"/>
                          </w:rPr>
                        </m:ctrlPr>
                      </m:dPr>
                      <m:e>
                        <m:r>
                          <w:rPr>
                            <w:rFonts w:ascii="Cambria Math" w:eastAsia="宋体" w:hAnsi="Cambria Math"/>
                            <w:sz w:val="18"/>
                            <w:szCs w:val="18"/>
                          </w:rPr>
                          <m:t>0.57</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num>
                          <m:den>
                            <m:r>
                              <w:rPr>
                                <w:rFonts w:ascii="Cambria Math" w:eastAsia="宋体" w:hAnsi="Cambria Math"/>
                                <w:sz w:val="18"/>
                                <w:szCs w:val="18"/>
                              </w:rPr>
                              <m:t>k</m:t>
                            </m:r>
                          </m:den>
                        </m:f>
                        <m:r>
                          <w:rPr>
                            <w:rFonts w:ascii="Cambria Math" w:eastAsia="宋体" w:hAnsi="Cambria Math"/>
                            <w:sz w:val="18"/>
                            <w:szCs w:val="18"/>
                          </w:rPr>
                          <m:t>+0.5</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Rl</m:t>
                            </m:r>
                          </m:e>
                          <m:sub>
                            <m:r>
                              <w:rPr>
                                <w:rFonts w:ascii="Cambria Math" w:eastAsia="宋体" w:hAnsi="Cambria Math"/>
                                <w:sz w:val="18"/>
                                <w:szCs w:val="18"/>
                              </w:rPr>
                              <m:t>2</m:t>
                            </m:r>
                          </m:sub>
                        </m:sSub>
                      </m:e>
                    </m:d>
                  </m:num>
                  <m:den>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den>
                </m:f>
              </m:oMath>
            </m:oMathPara>
          </w:p>
          <w:p w14:paraId="75B41A6D" w14:textId="761348D8"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Y</m:t>
                    </m:r>
                  </m:e>
                  <m:sub>
                    <m:r>
                      <w:rPr>
                        <w:rFonts w:ascii="Cambria Math" w:eastAsia="宋体" w:hAnsi="Cambria Math"/>
                        <w:sz w:val="18"/>
                        <w:szCs w:val="18"/>
                      </w:rPr>
                      <m:t>s</m:t>
                    </m:r>
                  </m:sub>
                </m:sSub>
                <m:r>
                  <w:rPr>
                    <w:rFonts w:ascii="Cambria Math" w:eastAsia="宋体" w:hAnsi="Cambria Math"/>
                    <w:sz w:val="18"/>
                    <w:szCs w:val="18"/>
                  </w:rPr>
                  <m:t>=</m:t>
                </m:r>
                <m:f>
                  <m:fPr>
                    <m:type m:val="lin"/>
                    <m:ctrlPr>
                      <w:rPr>
                        <w:rFonts w:ascii="Cambria Math" w:eastAsia="宋体" w:hAnsi="Cambria Math"/>
                        <w:sz w:val="18"/>
                        <w:szCs w:val="18"/>
                      </w:rPr>
                    </m:ctrlPr>
                  </m:fPr>
                  <m:num>
                    <m:d>
                      <m:dPr>
                        <m:ctrlPr>
                          <w:rPr>
                            <w:rFonts w:ascii="Cambria Math" w:eastAsia="宋体" w:hAnsi="Cambria Math"/>
                            <w:i/>
                            <w:sz w:val="18"/>
                            <w:szCs w:val="18"/>
                          </w:rPr>
                        </m:ctrlPr>
                      </m:dPr>
                      <m:e>
                        <m:r>
                          <w:rPr>
                            <w:rFonts w:ascii="Cambria Math" w:eastAsia="宋体" w:hAnsi="Cambria Math"/>
                            <w:sz w:val="18"/>
                            <w:szCs w:val="18"/>
                          </w:rPr>
                          <m:t>0.57</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num>
                          <m:den>
                            <m:r>
                              <w:rPr>
                                <w:rFonts w:ascii="Cambria Math" w:eastAsia="宋体" w:hAnsi="Cambria Math"/>
                                <w:sz w:val="18"/>
                                <w:szCs w:val="18"/>
                              </w:rPr>
                              <m:t>k</m:t>
                            </m:r>
                          </m:den>
                        </m:f>
                        <m:r>
                          <w:rPr>
                            <w:rFonts w:ascii="Cambria Math" w:eastAsia="宋体" w:hAnsi="Cambria Math"/>
                            <w:sz w:val="18"/>
                            <w:szCs w:val="18"/>
                          </w:rPr>
                          <m:t>+0.5</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1</m:t>
                            </m:r>
                          </m:sub>
                          <m:sup>
                            <m:r>
                              <w:rPr>
                                <w:rFonts w:ascii="Cambria Math" w:eastAsia="宋体" w:hAnsi="Cambria Math"/>
                                <w:sz w:val="18"/>
                                <w:szCs w:val="18"/>
                              </w:rPr>
                              <m:t>2</m:t>
                            </m:r>
                          </m:sup>
                        </m:sSubSup>
                        <m:r>
                          <w:rPr>
                            <w:rFonts w:ascii="Cambria Math" w:eastAsia="宋体" w:hAnsi="Cambria Math"/>
                            <w:sz w:val="18"/>
                            <w:szCs w:val="18"/>
                          </w:rPr>
                          <m:t>+R</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e>
                    </m:d>
                  </m:num>
                  <m:den>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den>
                </m:f>
              </m:oMath>
            </m:oMathPara>
          </w:p>
        </w:tc>
        <w:tc>
          <w:tcPr>
            <w:tcW w:w="3487" w:type="dxa"/>
            <w:vAlign w:val="center"/>
          </w:tcPr>
          <w:p w14:paraId="39D38A92" w14:textId="63CAAD35"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X</m:t>
                    </m:r>
                  </m:e>
                  <m:sub>
                    <m:r>
                      <w:rPr>
                        <w:rFonts w:ascii="Cambria Math" w:eastAsia="宋体" w:hAnsi="Cambria Math"/>
                        <w:sz w:val="18"/>
                        <w:szCs w:val="18"/>
                      </w:rPr>
                      <m:t>s</m:t>
                    </m:r>
                  </m:sub>
                </m:sSub>
                <m:r>
                  <w:rPr>
                    <w:rFonts w:ascii="Cambria Math" w:eastAsia="宋体" w:hAnsi="Cambria Math"/>
                    <w:sz w:val="18"/>
                    <w:szCs w:val="18"/>
                  </w:rPr>
                  <m:t>=</m:t>
                </m:r>
                <m:f>
                  <m:fPr>
                    <m:type m:val="lin"/>
                    <m:ctrlPr>
                      <w:rPr>
                        <w:rFonts w:ascii="Cambria Math" w:eastAsia="宋体" w:hAnsi="Cambria Math"/>
                        <w:sz w:val="18"/>
                        <w:szCs w:val="18"/>
                      </w:rPr>
                    </m:ctrlPr>
                  </m:fPr>
                  <m:num>
                    <m:d>
                      <m:dPr>
                        <m:begChr m:val="["/>
                        <m:endChr m:val="]"/>
                        <m:ctrlPr>
                          <w:rPr>
                            <w:rFonts w:ascii="Cambria Math" w:eastAsia="宋体" w:hAnsi="Cambria Math"/>
                            <w:i/>
                            <w:kern w:val="0"/>
                            <w:sz w:val="18"/>
                            <w:szCs w:val="18"/>
                          </w:rPr>
                        </m:ctrlPr>
                      </m:dPr>
                      <m:e>
                        <m:r>
                          <w:rPr>
                            <w:rFonts w:ascii="Cambria Math" w:eastAsia="宋体" w:hAnsi="Cambria Math"/>
                            <w:sz w:val="18"/>
                            <w:szCs w:val="18"/>
                          </w:rPr>
                          <m:t>0.5</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3</m:t>
                            </m:r>
                          </m:sub>
                          <m:sup>
                            <m:r>
                              <w:rPr>
                                <w:rFonts w:ascii="Cambria Math" w:eastAsia="宋体" w:hAnsi="Cambria Math"/>
                                <w:sz w:val="18"/>
                                <w:szCs w:val="18"/>
                              </w:rPr>
                              <m:t>2</m:t>
                            </m:r>
                          </m:sup>
                        </m:sSubSup>
                        <m:r>
                          <w:rPr>
                            <w:rFonts w:ascii="Cambria Math" w:eastAsia="宋体" w:hAnsi="Cambria Math"/>
                            <w:sz w:val="18"/>
                            <w:szCs w:val="18"/>
                          </w:rPr>
                          <m:t>-0.5</m:t>
                        </m:r>
                        <m:sSubSup>
                          <m:sSubSupPr>
                            <m:ctrlPr>
                              <w:rPr>
                                <w:rFonts w:ascii="Cambria Math" w:eastAsia="宋体" w:hAnsi="Cambria Math"/>
                                <w:i/>
                                <w:kern w:val="0"/>
                                <w:sz w:val="18"/>
                                <w:szCs w:val="18"/>
                              </w:rPr>
                            </m:ctrlPr>
                          </m:sSubSupPr>
                          <m:e>
                            <m:r>
                              <w:rPr>
                                <w:rFonts w:ascii="Cambria Math" w:eastAsia="宋体" w:hAnsi="Cambria Math"/>
                                <w:sz w:val="18"/>
                                <w:szCs w:val="18"/>
                              </w:rPr>
                              <m:t>l</m:t>
                            </m:r>
                          </m:e>
                          <m:sub>
                            <m:r>
                              <w:rPr>
                                <w:rFonts w:ascii="Cambria Math" w:eastAsia="宋体" w:hAnsi="Cambria Math"/>
                                <w:sz w:val="18"/>
                                <w:szCs w:val="18"/>
                              </w:rPr>
                              <m:t>1</m:t>
                            </m:r>
                          </m:sub>
                          <m:sup>
                            <m:r>
                              <w:rPr>
                                <w:rFonts w:ascii="Cambria Math" w:eastAsia="宋体" w:hAnsi="Cambria Math"/>
                                <w:sz w:val="18"/>
                                <w:szCs w:val="18"/>
                              </w:rPr>
                              <m:t>2</m:t>
                            </m:r>
                          </m:sup>
                        </m:sSubSup>
                        <m:r>
                          <w:rPr>
                            <w:rFonts w:ascii="Cambria Math" w:eastAsia="宋体" w:hAnsi="Cambria Math"/>
                            <w:sz w:val="18"/>
                            <w:szCs w:val="18"/>
                          </w:rPr>
                          <m:t>+R</m:t>
                        </m:r>
                        <m:d>
                          <m:dPr>
                            <m:ctrlPr>
                              <w:rPr>
                                <w:rFonts w:ascii="Cambria Math" w:eastAsia="宋体" w:hAnsi="Cambria Math"/>
                                <w:i/>
                                <w:kern w:val="0"/>
                                <w:sz w:val="18"/>
                                <w:szCs w:val="18"/>
                              </w:rPr>
                            </m:ctrlPr>
                          </m:dPr>
                          <m:e>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e>
                        </m:d>
                      </m:e>
                    </m:d>
                  </m:num>
                  <m:den>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den>
                </m:f>
              </m:oMath>
            </m:oMathPara>
          </w:p>
          <w:p w14:paraId="1966B67F" w14:textId="06F10705"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Y</m:t>
                    </m:r>
                  </m:e>
                  <m:sub>
                    <m:r>
                      <w:rPr>
                        <w:rFonts w:ascii="Cambria Math" w:eastAsia="宋体" w:hAnsi="Cambria Math"/>
                        <w:sz w:val="18"/>
                        <w:szCs w:val="18"/>
                      </w:rPr>
                      <m:t>s</m:t>
                    </m:r>
                  </m:sub>
                </m:sSub>
                <m:r>
                  <w:rPr>
                    <w:rFonts w:ascii="Cambria Math" w:eastAsia="宋体" w:hAnsi="Cambria Math"/>
                    <w:sz w:val="18"/>
                    <w:szCs w:val="18"/>
                  </w:rPr>
                  <m:t>=</m:t>
                </m:r>
                <m:f>
                  <m:fPr>
                    <m:type m:val="lin"/>
                    <m:ctrlPr>
                      <w:rPr>
                        <w:rFonts w:ascii="Cambria Math" w:eastAsia="宋体" w:hAnsi="Cambria Math"/>
                        <w:sz w:val="18"/>
                        <w:szCs w:val="18"/>
                      </w:rPr>
                    </m:ctrlPr>
                  </m:fPr>
                  <m:num>
                    <m:d>
                      <m:dPr>
                        <m:ctrlPr>
                          <w:rPr>
                            <w:rFonts w:ascii="Cambria Math" w:eastAsia="宋体" w:hAnsi="Cambria Math"/>
                            <w:i/>
                            <w:sz w:val="18"/>
                            <w:szCs w:val="18"/>
                          </w:rPr>
                        </m:ctrlPr>
                      </m:dPr>
                      <m:e>
                        <m:r>
                          <w:rPr>
                            <w:rFonts w:ascii="Cambria Math" w:eastAsia="宋体" w:hAnsi="Cambria Math"/>
                            <w:sz w:val="18"/>
                            <w:szCs w:val="18"/>
                          </w:rPr>
                          <m:t>3.14</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num>
                          <m:den>
                            <m:r>
                              <w:rPr>
                                <w:rFonts w:ascii="Cambria Math" w:eastAsia="宋体" w:hAnsi="Cambria Math"/>
                                <w:sz w:val="18"/>
                                <w:szCs w:val="18"/>
                              </w:rPr>
                              <m:t>k</m:t>
                            </m:r>
                          </m:den>
                        </m:f>
                        <m:r>
                          <w:rPr>
                            <w:rFonts w:ascii="Cambria Math" w:eastAsia="宋体" w:hAnsi="Cambria Math"/>
                            <w:sz w:val="18"/>
                            <w:szCs w:val="18"/>
                          </w:rPr>
                          <m:t>+1.57</m:t>
                        </m:r>
                        <m:f>
                          <m:fPr>
                            <m:ctrlPr>
                              <w:rPr>
                                <w:rFonts w:ascii="Cambria Math" w:eastAsia="宋体" w:hAnsi="Cambria Math"/>
                                <w:i/>
                                <w:kern w:val="0"/>
                                <w:sz w:val="18"/>
                                <w:szCs w:val="18"/>
                              </w:rPr>
                            </m:ctrlPr>
                          </m:fPr>
                          <m:num>
                            <m:r>
                              <w:rPr>
                                <w:rFonts w:ascii="Cambria Math" w:eastAsia="宋体" w:hAnsi="Cambria Math"/>
                                <w:sz w:val="18"/>
                                <w:szCs w:val="18"/>
                              </w:rPr>
                              <m:t>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num>
                          <m:den>
                            <m:r>
                              <w:rPr>
                                <w:rFonts w:ascii="Cambria Math" w:eastAsia="宋体" w:hAnsi="Cambria Math"/>
                                <w:sz w:val="18"/>
                                <w:szCs w:val="18"/>
                              </w:rPr>
                              <m:t>k</m:t>
                            </m:r>
                          </m:den>
                        </m:f>
                        <m:r>
                          <w:rPr>
                            <w:rFonts w:ascii="Cambria Math" w:eastAsia="宋体" w:hAnsi="Cambria Math"/>
                            <w:sz w:val="18"/>
                            <w:szCs w:val="18"/>
                          </w:rPr>
                          <m:t>+0.5</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Rl</m:t>
                            </m:r>
                          </m:e>
                          <m:sub>
                            <m:r>
                              <w:rPr>
                                <w:rFonts w:ascii="Cambria Math" w:eastAsia="宋体" w:hAnsi="Cambria Math"/>
                                <w:sz w:val="18"/>
                                <w:szCs w:val="18"/>
                              </w:rPr>
                              <m:t>2</m:t>
                            </m:r>
                          </m:sub>
                        </m:sSub>
                        <m:r>
                          <w:rPr>
                            <w:rFonts w:ascii="Cambria Math" w:eastAsia="宋体" w:hAnsi="Cambria Math"/>
                            <w:sz w:val="18"/>
                            <w:szCs w:val="18"/>
                          </w:rPr>
                          <m:t>+</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+2R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e>
                    </m:d>
                  </m:num>
                  <m:den>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den>
                </m:f>
              </m:oMath>
            </m:oMathPara>
          </w:p>
        </w:tc>
        <w:tc>
          <w:tcPr>
            <w:tcW w:w="3487" w:type="dxa"/>
            <w:vAlign w:val="center"/>
          </w:tcPr>
          <w:p w14:paraId="1DC4EC63" w14:textId="7A245D67"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X</m:t>
                    </m:r>
                  </m:e>
                  <m:sub>
                    <m:r>
                      <w:rPr>
                        <w:rFonts w:ascii="Cambria Math" w:eastAsia="宋体" w:hAnsi="Cambria Math"/>
                        <w:sz w:val="18"/>
                        <w:szCs w:val="18"/>
                      </w:rPr>
                      <m:t>s</m:t>
                    </m:r>
                  </m:sub>
                </m:sSub>
                <m:r>
                  <w:rPr>
                    <w:rFonts w:ascii="Cambria Math" w:eastAsia="宋体" w:hAnsi="Cambria Math"/>
                    <w:sz w:val="18"/>
                    <w:szCs w:val="18"/>
                  </w:rPr>
                  <m:t>=0</m:t>
                </m:r>
              </m:oMath>
            </m:oMathPara>
          </w:p>
          <w:p w14:paraId="1473D306" w14:textId="323011F2" w:rsidR="0024113D"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Y</m:t>
                    </m:r>
                  </m:e>
                  <m:sub>
                    <m:r>
                      <w:rPr>
                        <w:rFonts w:ascii="Cambria Math" w:eastAsia="宋体" w:hAnsi="Cambria Math"/>
                        <w:sz w:val="18"/>
                        <w:szCs w:val="18"/>
                      </w:rPr>
                      <m:t>s</m:t>
                    </m:r>
                  </m:sub>
                </m:sSub>
                <m:r>
                  <w:rPr>
                    <w:rFonts w:ascii="Cambria Math" w:eastAsia="宋体" w:hAnsi="Cambria Math"/>
                    <w:sz w:val="18"/>
                    <w:szCs w:val="18"/>
                  </w:rPr>
                  <m:t>=</m:t>
                </m:r>
                <m:f>
                  <m:fPr>
                    <m:type m:val="lin"/>
                    <m:ctrlPr>
                      <w:rPr>
                        <w:rFonts w:ascii="Cambria Math" w:eastAsia="宋体" w:hAnsi="Cambria Math"/>
                        <w:sz w:val="18"/>
                        <w:szCs w:val="18"/>
                      </w:rPr>
                    </m:ctrlPr>
                  </m:fPr>
                  <m:num>
                    <m:d>
                      <m:dPr>
                        <m:ctrlPr>
                          <w:rPr>
                            <w:rFonts w:ascii="Cambria Math" w:eastAsia="宋体" w:hAnsi="Cambria Math"/>
                            <w:i/>
                            <w:sz w:val="18"/>
                            <w:szCs w:val="18"/>
                          </w:rPr>
                        </m:ctrlPr>
                      </m:dPr>
                      <m:e>
                        <m:r>
                          <w:rPr>
                            <w:rFonts w:ascii="Cambria Math" w:eastAsia="宋体" w:hAnsi="Cambria Math"/>
                            <w:sz w:val="18"/>
                            <w:szCs w:val="18"/>
                          </w:rPr>
                          <m:t>6.28</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num>
                          <m:den>
                            <m:r>
                              <w:rPr>
                                <w:rFonts w:ascii="Cambria Math" w:eastAsia="宋体" w:hAnsi="Cambria Math"/>
                                <w:sz w:val="18"/>
                                <w:szCs w:val="18"/>
                              </w:rPr>
                              <m:t>k</m:t>
                            </m:r>
                          </m:den>
                        </m:f>
                        <m:r>
                          <w:rPr>
                            <w:rFonts w:ascii="Cambria Math" w:eastAsia="宋体" w:hAnsi="Cambria Math"/>
                            <w:sz w:val="18"/>
                            <w:szCs w:val="18"/>
                          </w:rPr>
                          <m:t>+3.14</m:t>
                        </m:r>
                        <m:f>
                          <m:fPr>
                            <m:ctrlPr>
                              <w:rPr>
                                <w:rFonts w:ascii="Cambria Math" w:eastAsia="宋体" w:hAnsi="Cambria Math"/>
                                <w:i/>
                                <w:kern w:val="0"/>
                                <w:sz w:val="18"/>
                                <w:szCs w:val="18"/>
                              </w:rPr>
                            </m:ctrlPr>
                          </m:fPr>
                          <m:num>
                            <m:r>
                              <w:rPr>
                                <w:rFonts w:ascii="Cambria Math" w:eastAsia="宋体" w:hAnsi="Cambria Math"/>
                                <w:sz w:val="18"/>
                                <w:szCs w:val="18"/>
                              </w:rPr>
                              <m:t>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num>
                          <m:den>
                            <m:r>
                              <w:rPr>
                                <w:rFonts w:ascii="Cambria Math" w:eastAsia="宋体" w:hAnsi="Cambria Math"/>
                                <w:sz w:val="18"/>
                                <w:szCs w:val="18"/>
                              </w:rPr>
                              <m:t>k</m:t>
                            </m:r>
                          </m:den>
                        </m:f>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2Rl</m:t>
                            </m:r>
                          </m:e>
                          <m:sub>
                            <m:r>
                              <w:rPr>
                                <w:rFonts w:ascii="Cambria Math" w:eastAsia="宋体" w:hAnsi="Cambria Math"/>
                                <w:sz w:val="18"/>
                                <w:szCs w:val="18"/>
                              </w:rPr>
                              <m:t>2</m:t>
                            </m:r>
                          </m:sub>
                        </m:sSub>
                        <m:r>
                          <w:rPr>
                            <w:rFonts w:ascii="Cambria Math" w:eastAsia="宋体" w:hAnsi="Cambria Math"/>
                            <w:sz w:val="18"/>
                            <w:szCs w:val="18"/>
                          </w:rPr>
                          <m:t>+</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+2R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e>
                    </m:d>
                  </m:num>
                  <m:den>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den>
                </m:f>
              </m:oMath>
            </m:oMathPara>
          </w:p>
        </w:tc>
      </w:tr>
      <w:tr w:rsidR="00DE361A" w:rsidRPr="00642E3F" w14:paraId="2761CAFD" w14:textId="77777777" w:rsidTr="00D252DC">
        <w:tc>
          <w:tcPr>
            <w:tcW w:w="3487" w:type="dxa"/>
            <w:vAlign w:val="center"/>
          </w:tcPr>
          <w:p w14:paraId="7161EBC3" w14:textId="44797A69" w:rsidR="00DE361A" w:rsidRPr="00642E3F" w:rsidRDefault="00DE361A" w:rsidP="00D252DC">
            <w:pPr>
              <w:spacing w:line="276" w:lineRule="auto"/>
              <w:jc w:val="center"/>
              <w:rPr>
                <w:rFonts w:ascii="宋体" w:eastAsia="宋体" w:hAnsi="宋体"/>
              </w:rPr>
            </w:pPr>
            <w:r w:rsidRPr="00642E3F">
              <w:rPr>
                <w:rFonts w:ascii="宋体" w:eastAsia="宋体" w:hAnsi="宋体"/>
                <w:sz w:val="18"/>
                <w:szCs w:val="18"/>
              </w:rPr>
              <w:t>线惯性矩（m</w:t>
            </w:r>
            <w:r w:rsidRPr="00642E3F">
              <w:rPr>
                <w:rFonts w:ascii="宋体" w:eastAsia="宋体" w:hAnsi="宋体"/>
                <w:sz w:val="18"/>
                <w:szCs w:val="18"/>
                <w:vertAlign w:val="superscript"/>
              </w:rPr>
              <w:t>3</w:t>
            </w:r>
            <w:r w:rsidRPr="00642E3F">
              <w:rPr>
                <w:rFonts w:ascii="宋体" w:eastAsia="宋体" w:hAnsi="宋体"/>
                <w:sz w:val="18"/>
                <w:szCs w:val="18"/>
              </w:rPr>
              <w:t>）</w:t>
            </w:r>
          </w:p>
        </w:tc>
        <w:tc>
          <w:tcPr>
            <w:tcW w:w="3487" w:type="dxa"/>
            <w:vAlign w:val="center"/>
          </w:tcPr>
          <w:p w14:paraId="12ABD9A3" w14:textId="71A57C6B"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r>
                  <w:rPr>
                    <w:rFonts w:ascii="Cambria Math" w:eastAsia="宋体" w:hAnsi="Cambria Math"/>
                    <w:sz w:val="18"/>
                    <w:szCs w:val="18"/>
                  </w:rPr>
                  <m:t>=0.355</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1</m:t>
                        </m:r>
                      </m:sub>
                      <m:sup>
                        <m:r>
                          <w:rPr>
                            <w:rFonts w:ascii="Cambria Math" w:eastAsia="宋体" w:hAnsi="Cambria Math"/>
                            <w:sz w:val="18"/>
                            <w:szCs w:val="18"/>
                          </w:rPr>
                          <m:t>3</m:t>
                        </m:r>
                      </m:sup>
                    </m:sSubSup>
                  </m:num>
                  <m:den>
                    <m:r>
                      <w:rPr>
                        <w:rFonts w:ascii="Cambria Math" w:eastAsia="宋体" w:hAnsi="Cambria Math"/>
                        <w:sz w:val="18"/>
                        <w:szCs w:val="18"/>
                      </w:rPr>
                      <m:t>3</m:t>
                    </m:r>
                  </m:den>
                </m:f>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1</m:t>
                    </m:r>
                  </m:sub>
                  <m:sup>
                    <m:r>
                      <w:rPr>
                        <w:rFonts w:ascii="Cambria Math" w:eastAsia="宋体" w:hAnsi="Cambria Math"/>
                        <w:sz w:val="18"/>
                        <w:szCs w:val="18"/>
                      </w:rPr>
                      <m:t>2</m:t>
                    </m:r>
                  </m:sup>
                </m:sSubSup>
                <m:r>
                  <w:rPr>
                    <w:rFonts w:ascii="Cambria Math" w:eastAsia="宋体" w:hAnsi="Cambria Math"/>
                    <w:sz w:val="18"/>
                    <w:szCs w:val="18"/>
                  </w:rPr>
                  <m:t>R-</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Sup>
                  <m:sSubSupPr>
                    <m:ctrlPr>
                      <w:rPr>
                        <w:rFonts w:ascii="Cambria Math" w:eastAsia="宋体" w:hAnsi="Cambria Math"/>
                        <w:i/>
                        <w:sz w:val="18"/>
                        <w:szCs w:val="18"/>
                      </w:rPr>
                    </m:ctrlPr>
                  </m:sSubSupPr>
                  <m:e>
                    <m:r>
                      <w:rPr>
                        <w:rFonts w:ascii="Cambria Math" w:eastAsia="宋体" w:hAnsi="Cambria Math"/>
                        <w:sz w:val="18"/>
                        <w:szCs w:val="18"/>
                      </w:rPr>
                      <m:t>Y</m:t>
                    </m:r>
                  </m:e>
                  <m:sub>
                    <m:r>
                      <w:rPr>
                        <w:rFonts w:ascii="Cambria Math" w:eastAsia="宋体" w:hAnsi="Cambria Math"/>
                        <w:sz w:val="18"/>
                        <w:szCs w:val="18"/>
                      </w:rPr>
                      <m:t>s</m:t>
                    </m:r>
                  </m:sub>
                  <m:sup>
                    <m:r>
                      <w:rPr>
                        <w:rFonts w:ascii="Cambria Math" w:eastAsia="宋体" w:hAnsi="Cambria Math"/>
                        <w:sz w:val="18"/>
                        <w:szCs w:val="18"/>
                      </w:rPr>
                      <m:t>2</m:t>
                    </m:r>
                  </m:sup>
                </m:sSubSup>
              </m:oMath>
            </m:oMathPara>
          </w:p>
          <w:p w14:paraId="1D4B1892" w14:textId="4B0023C2"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=0.355</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3</m:t>
                        </m:r>
                      </m:sup>
                    </m:sSubSup>
                  </m:num>
                  <m:den>
                    <m:r>
                      <w:rPr>
                        <w:rFonts w:ascii="Cambria Math" w:eastAsia="宋体" w:hAnsi="Cambria Math"/>
                        <w:sz w:val="18"/>
                        <w:szCs w:val="18"/>
                      </w:rPr>
                      <m:t>3</m:t>
                    </m:r>
                  </m:den>
                </m:f>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r>
                  <w:rPr>
                    <w:rFonts w:ascii="Cambria Math" w:eastAsia="宋体" w:hAnsi="Cambria Math"/>
                    <w:sz w:val="18"/>
                    <w:szCs w:val="18"/>
                  </w:rPr>
                  <m:t>R-</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Sup>
                  <m:sSubSupPr>
                    <m:ctrlPr>
                      <w:rPr>
                        <w:rFonts w:ascii="Cambria Math" w:eastAsia="宋体" w:hAnsi="Cambria Math"/>
                        <w:i/>
                        <w:sz w:val="18"/>
                        <w:szCs w:val="18"/>
                      </w:rPr>
                    </m:ctrlPr>
                  </m:sSubSupPr>
                  <m:e>
                    <m:r>
                      <w:rPr>
                        <w:rFonts w:ascii="Cambria Math" w:eastAsia="宋体" w:hAnsi="Cambria Math"/>
                        <w:sz w:val="18"/>
                        <w:szCs w:val="18"/>
                      </w:rPr>
                      <m:t>X</m:t>
                    </m:r>
                  </m:e>
                  <m:sub>
                    <m:r>
                      <w:rPr>
                        <w:rFonts w:ascii="Cambria Math" w:eastAsia="宋体" w:hAnsi="Cambria Math"/>
                        <w:sz w:val="18"/>
                        <w:szCs w:val="18"/>
                      </w:rPr>
                      <m:t>s</m:t>
                    </m:r>
                  </m:sub>
                  <m:sup>
                    <m:r>
                      <w:rPr>
                        <w:rFonts w:ascii="Cambria Math" w:eastAsia="宋体" w:hAnsi="Cambria Math"/>
                        <w:sz w:val="18"/>
                        <w:szCs w:val="18"/>
                      </w:rPr>
                      <m:t>2</m:t>
                    </m:r>
                  </m:sup>
                </m:sSubSup>
              </m:oMath>
            </m:oMathPara>
          </w:p>
          <w:p w14:paraId="549E91D2" w14:textId="41F2B8EE"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r>
                  <w:rPr>
                    <w:rFonts w:ascii="Cambria Math" w:eastAsia="宋体" w:hAnsi="Cambria Math"/>
                    <w:sz w:val="18"/>
                    <w:szCs w:val="18"/>
                  </w:rPr>
                  <m:t>=0.072</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
                  <m:sSubPr>
                    <m:ctrlPr>
                      <w:rPr>
                        <w:rFonts w:ascii="Cambria Math" w:eastAsia="宋体" w:hAnsi="Cambria Math"/>
                        <w:i/>
                        <w:sz w:val="18"/>
                        <w:szCs w:val="18"/>
                      </w:rPr>
                    </m:ctrlPr>
                  </m:sSubPr>
                  <m:e>
                    <m:r>
                      <w:rPr>
                        <w:rFonts w:ascii="Cambria Math" w:eastAsia="宋体" w:hAnsi="Cambria Math"/>
                        <w:sz w:val="18"/>
                        <w:szCs w:val="18"/>
                      </w:rPr>
                      <m:t>X</m:t>
                    </m:r>
                  </m:e>
                  <m:sub>
                    <m:r>
                      <w:rPr>
                        <w:rFonts w:ascii="Cambria Math" w:eastAsia="宋体" w:hAnsi="Cambria Math"/>
                        <w:sz w:val="18"/>
                        <w:szCs w:val="18"/>
                      </w:rPr>
                      <m:t>s</m:t>
                    </m:r>
                  </m:sub>
                </m:sSub>
                <m:sSub>
                  <m:sSubPr>
                    <m:ctrlPr>
                      <w:rPr>
                        <w:rFonts w:ascii="Cambria Math" w:eastAsia="宋体" w:hAnsi="Cambria Math"/>
                        <w:i/>
                        <w:sz w:val="18"/>
                        <w:szCs w:val="18"/>
                      </w:rPr>
                    </m:ctrlPr>
                  </m:sSubPr>
                  <m:e>
                    <m:r>
                      <w:rPr>
                        <w:rFonts w:ascii="Cambria Math" w:eastAsia="宋体" w:hAnsi="Cambria Math"/>
                        <w:sz w:val="18"/>
                        <w:szCs w:val="18"/>
                      </w:rPr>
                      <m:t>Y</m:t>
                    </m:r>
                  </m:e>
                  <m:sub>
                    <m:r>
                      <w:rPr>
                        <w:rFonts w:ascii="Cambria Math" w:eastAsia="宋体" w:hAnsi="Cambria Math"/>
                        <w:sz w:val="18"/>
                        <w:szCs w:val="18"/>
                      </w:rPr>
                      <m:t>s</m:t>
                    </m:r>
                  </m:sub>
                </m:sSub>
              </m:oMath>
            </m:oMathPara>
          </w:p>
        </w:tc>
        <w:tc>
          <w:tcPr>
            <w:tcW w:w="3487" w:type="dxa"/>
            <w:vAlign w:val="center"/>
          </w:tcPr>
          <w:p w14:paraId="78E66A3C" w14:textId="7904CB2F"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r>
                  <w:rPr>
                    <w:rFonts w:ascii="Cambria Math" w:eastAsia="宋体" w:hAnsi="Cambria Math"/>
                    <w:sz w:val="18"/>
                    <w:szCs w:val="18"/>
                  </w:rPr>
                  <m:t>=0.71</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+5.14</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num>
                  <m:den>
                    <m:r>
                      <w:rPr>
                        <w:rFonts w:ascii="Cambria Math" w:eastAsia="宋体" w:hAnsi="Cambria Math"/>
                        <w:sz w:val="18"/>
                        <w:szCs w:val="18"/>
                      </w:rPr>
                      <m:t>k</m:t>
                    </m:r>
                  </m:den>
                </m:f>
                <m:r>
                  <w:rPr>
                    <w:rFonts w:ascii="Cambria Math" w:eastAsia="宋体" w:hAnsi="Cambria Math"/>
                    <w:sz w:val="18"/>
                    <w:szCs w:val="18"/>
                  </w:rPr>
                  <m:t>+1.57</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Rl</m:t>
                        </m:r>
                      </m:e>
                      <m:sub>
                        <m:r>
                          <w:rPr>
                            <w:rFonts w:ascii="Cambria Math" w:eastAsia="宋体" w:hAnsi="Cambria Math"/>
                            <w:sz w:val="18"/>
                            <w:szCs w:val="18"/>
                          </w:rPr>
                          <m:t>2</m:t>
                        </m:r>
                      </m:sub>
                      <m:sup>
                        <m:r>
                          <w:rPr>
                            <w:rFonts w:ascii="Cambria Math" w:eastAsia="宋体" w:hAnsi="Cambria Math"/>
                            <w:sz w:val="18"/>
                            <w:szCs w:val="18"/>
                          </w:rPr>
                          <m:t>2</m:t>
                        </m:r>
                      </m:sup>
                    </m:sSubSup>
                  </m:num>
                  <m:den>
                    <m:r>
                      <w:rPr>
                        <w:rFonts w:ascii="Cambria Math" w:eastAsia="宋体" w:hAnsi="Cambria Math"/>
                        <w:sz w:val="18"/>
                        <w:szCs w:val="18"/>
                      </w:rPr>
                      <m:t>k</m:t>
                    </m:r>
                  </m:den>
                </m:f>
                <m:r>
                  <w:rPr>
                    <w:rFonts w:ascii="Cambria Math" w:eastAsia="宋体" w:hAnsi="Cambria Math"/>
                    <w:sz w:val="18"/>
                    <w:szCs w:val="18"/>
                  </w:rPr>
                  <m:t>+</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3</m:t>
                        </m:r>
                      </m:sup>
                    </m:sSubSup>
                  </m:num>
                  <m:den>
                    <m:r>
                      <w:rPr>
                        <w:rFonts w:ascii="Cambria Math" w:eastAsia="宋体" w:hAnsi="Cambria Math"/>
                        <w:sz w:val="18"/>
                        <w:szCs w:val="18"/>
                      </w:rPr>
                      <m:t>3</m:t>
                    </m:r>
                  </m:den>
                </m:f>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r>
                  <w:rPr>
                    <w:rFonts w:ascii="Cambria Math" w:eastAsia="宋体" w:hAnsi="Cambria Math"/>
                    <w:sz w:val="18"/>
                    <w:szCs w:val="18"/>
                  </w:rPr>
                  <m:t>R+</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+4R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+4</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Sup>
                  <m:sSubSupPr>
                    <m:ctrlPr>
                      <w:rPr>
                        <w:rFonts w:ascii="Cambria Math" w:eastAsia="宋体" w:hAnsi="Cambria Math"/>
                        <w:i/>
                        <w:sz w:val="18"/>
                        <w:szCs w:val="18"/>
                      </w:rPr>
                    </m:ctrlPr>
                  </m:sSubSupPr>
                  <m:e>
                    <m:r>
                      <w:rPr>
                        <w:rFonts w:ascii="Cambria Math" w:eastAsia="宋体" w:hAnsi="Cambria Math"/>
                        <w:sz w:val="18"/>
                        <w:szCs w:val="18"/>
                      </w:rPr>
                      <m:t>Y</m:t>
                    </m:r>
                  </m:e>
                  <m:sub>
                    <m:r>
                      <w:rPr>
                        <w:rFonts w:ascii="Cambria Math" w:eastAsia="宋体" w:hAnsi="Cambria Math"/>
                        <w:sz w:val="18"/>
                        <w:szCs w:val="18"/>
                      </w:rPr>
                      <m:t>s</m:t>
                    </m:r>
                  </m:sub>
                  <m:sup>
                    <m:r>
                      <w:rPr>
                        <w:rFonts w:ascii="Cambria Math" w:eastAsia="宋体" w:hAnsi="Cambria Math"/>
                        <w:sz w:val="18"/>
                        <w:szCs w:val="18"/>
                      </w:rPr>
                      <m:t>2</m:t>
                    </m:r>
                  </m:sup>
                </m:sSubSup>
              </m:oMath>
            </m:oMathPara>
          </w:p>
          <w:p w14:paraId="698038A2" w14:textId="167957BA"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=0.713</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1</m:t>
                        </m:r>
                      </m:sub>
                      <m:sup>
                        <m:r>
                          <w:rPr>
                            <w:rFonts w:ascii="Cambria Math" w:eastAsia="宋体" w:hAnsi="Cambria Math"/>
                            <w:sz w:val="18"/>
                            <w:szCs w:val="18"/>
                          </w:rPr>
                          <m:t>3</m:t>
                        </m:r>
                      </m:sup>
                    </m:sSubSup>
                  </m:num>
                  <m:den>
                    <m:r>
                      <w:rPr>
                        <w:rFonts w:ascii="Cambria Math" w:eastAsia="宋体" w:hAnsi="Cambria Math"/>
                        <w:sz w:val="18"/>
                        <w:szCs w:val="18"/>
                      </w:rPr>
                      <m:t>3</m:t>
                    </m:r>
                  </m:den>
                </m:f>
                <m:r>
                  <w:rPr>
                    <w:rFonts w:ascii="Cambria Math" w:eastAsia="宋体" w:hAnsi="Cambria Math"/>
                    <w:sz w:val="18"/>
                    <w:szCs w:val="18"/>
                  </w:rPr>
                  <m:t>+</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3</m:t>
                        </m:r>
                      </m:sub>
                      <m:sup>
                        <m:r>
                          <w:rPr>
                            <w:rFonts w:ascii="Cambria Math" w:eastAsia="宋体" w:hAnsi="Cambria Math"/>
                            <w:sz w:val="18"/>
                            <w:szCs w:val="18"/>
                          </w:rPr>
                          <m:t>3</m:t>
                        </m:r>
                      </m:sup>
                    </m:sSubSup>
                  </m:num>
                  <m:den>
                    <m:r>
                      <w:rPr>
                        <w:rFonts w:ascii="Cambria Math" w:eastAsia="宋体" w:hAnsi="Cambria Math"/>
                        <w:sz w:val="18"/>
                        <w:szCs w:val="18"/>
                      </w:rPr>
                      <m:t>3</m:t>
                    </m:r>
                  </m:den>
                </m:f>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Rl</m:t>
                    </m:r>
                  </m:e>
                  <m:sub>
                    <m:r>
                      <w:rPr>
                        <w:rFonts w:ascii="Cambria Math" w:eastAsia="宋体" w:hAnsi="Cambria Math"/>
                        <w:sz w:val="18"/>
                        <w:szCs w:val="18"/>
                      </w:rPr>
                      <m:t>1</m:t>
                    </m:r>
                  </m:sub>
                  <m:sup>
                    <m:r>
                      <w:rPr>
                        <w:rFonts w:ascii="Cambria Math" w:eastAsia="宋体" w:hAnsi="Cambria Math"/>
                        <w:sz w:val="18"/>
                        <w:szCs w:val="18"/>
                      </w:rPr>
                      <m:t>2</m:t>
                    </m:r>
                  </m:sup>
                </m:sSubSup>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Rl</m:t>
                    </m:r>
                  </m:e>
                  <m:sub>
                    <m:r>
                      <w:rPr>
                        <w:rFonts w:ascii="Cambria Math" w:eastAsia="宋体" w:hAnsi="Cambria Math"/>
                        <w:sz w:val="18"/>
                        <w:szCs w:val="18"/>
                      </w:rPr>
                      <m:t>3</m:t>
                    </m:r>
                  </m:sub>
                  <m:sup>
                    <m:r>
                      <w:rPr>
                        <w:rFonts w:ascii="Cambria Math" w:eastAsia="宋体" w:hAnsi="Cambria Math"/>
                        <w:sz w:val="18"/>
                        <w:szCs w:val="18"/>
                      </w:rPr>
                      <m:t>2</m:t>
                    </m:r>
                  </m:sup>
                </m:sSubSup>
                <m:r>
                  <w:rPr>
                    <w:rFonts w:ascii="Cambria Math" w:eastAsia="宋体" w:hAnsi="Cambria Math"/>
                    <w:sz w:val="18"/>
                    <w:szCs w:val="18"/>
                  </w:rPr>
                  <m:t>+</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Sup>
                  <m:sSubSupPr>
                    <m:ctrlPr>
                      <w:rPr>
                        <w:rFonts w:ascii="Cambria Math" w:eastAsia="宋体" w:hAnsi="Cambria Math"/>
                        <w:i/>
                        <w:sz w:val="18"/>
                        <w:szCs w:val="18"/>
                      </w:rPr>
                    </m:ctrlPr>
                  </m:sSubSupPr>
                  <m:e>
                    <m:r>
                      <w:rPr>
                        <w:rFonts w:ascii="Cambria Math" w:eastAsia="宋体" w:hAnsi="Cambria Math"/>
                        <w:sz w:val="18"/>
                        <w:szCs w:val="18"/>
                      </w:rPr>
                      <m:t>Y</m:t>
                    </m:r>
                  </m:e>
                  <m:sub>
                    <m:r>
                      <w:rPr>
                        <w:rFonts w:ascii="Cambria Math" w:eastAsia="宋体" w:hAnsi="Cambria Math"/>
                        <w:sz w:val="18"/>
                        <w:szCs w:val="18"/>
                      </w:rPr>
                      <m:t>s</m:t>
                    </m:r>
                  </m:sub>
                  <m:sup>
                    <m:r>
                      <w:rPr>
                        <w:rFonts w:ascii="Cambria Math" w:eastAsia="宋体" w:hAnsi="Cambria Math"/>
                        <w:sz w:val="18"/>
                        <w:szCs w:val="18"/>
                      </w:rPr>
                      <m:t>2</m:t>
                    </m:r>
                  </m:sup>
                </m:sSubSup>
              </m:oMath>
            </m:oMathPara>
          </w:p>
          <w:p w14:paraId="624D1A66" w14:textId="6A1CACB5"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r>
                  <w:rPr>
                    <w:rFonts w:ascii="Cambria Math" w:eastAsia="宋体" w:hAnsi="Cambria Math"/>
                    <w:sz w:val="18"/>
                    <w:szCs w:val="18"/>
                  </w:rPr>
                  <m:t>=</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+0.571</m:t>
                </m:r>
                <m:f>
                  <m:fPr>
                    <m:ctrlPr>
                      <w:rPr>
                        <w:rFonts w:ascii="Cambria Math" w:eastAsia="宋体" w:hAnsi="Cambria Math"/>
                        <w:i/>
                        <w:sz w:val="18"/>
                        <w:szCs w:val="18"/>
                      </w:rPr>
                    </m:ctrlPr>
                  </m:fPr>
                  <m:num>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num>
                  <m:den>
                    <m:r>
                      <w:rPr>
                        <w:rFonts w:ascii="Cambria Math" w:eastAsia="宋体" w:hAnsi="Cambria Math"/>
                        <w:sz w:val="18"/>
                        <w:szCs w:val="18"/>
                      </w:rPr>
                      <m:t>k</m:t>
                    </m:r>
                  </m:den>
                </m:f>
                <m:r>
                  <w:rPr>
                    <w:rFonts w:ascii="Cambria Math" w:eastAsia="宋体" w:hAnsi="Cambria Math"/>
                    <w:sz w:val="18"/>
                    <w:szCs w:val="18"/>
                  </w:rPr>
                  <m:t>+0.5</m:t>
                </m:r>
                <m:sSubSup>
                  <m:sSubSupPr>
                    <m:ctrlPr>
                      <w:rPr>
                        <w:rFonts w:ascii="Cambria Math" w:eastAsia="宋体" w:hAnsi="Cambria Math"/>
                        <w:i/>
                        <w:kern w:val="0"/>
                        <w:sz w:val="18"/>
                        <w:szCs w:val="18"/>
                      </w:rPr>
                    </m:ctrlPr>
                  </m:sSubSupPr>
                  <m:e>
                    <m:r>
                      <w:rPr>
                        <w:rFonts w:ascii="Cambria Math" w:eastAsia="宋体" w:hAnsi="Cambria Math"/>
                        <w:sz w:val="18"/>
                        <w:szCs w:val="18"/>
                      </w:rPr>
                      <m:t>l</m:t>
                    </m:r>
                  </m:e>
                  <m:sub>
                    <m:r>
                      <w:rPr>
                        <w:rFonts w:ascii="Cambria Math" w:eastAsia="宋体" w:hAnsi="Cambria Math"/>
                        <w:sz w:val="18"/>
                        <w:szCs w:val="18"/>
                      </w:rPr>
                      <m:t>3</m:t>
                    </m:r>
                  </m:sub>
                  <m:sup>
                    <m:r>
                      <w:rPr>
                        <w:rFonts w:ascii="Cambria Math" w:eastAsia="宋体" w:hAnsi="Cambria Math"/>
                        <w:sz w:val="18"/>
                        <w:szCs w:val="18"/>
                      </w:rPr>
                      <m:t>2</m:t>
                    </m:r>
                  </m:sup>
                </m:sSubSup>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Rl</m:t>
                    </m:r>
                  </m:e>
                  <m:sub>
                    <m:r>
                      <w:rPr>
                        <w:rFonts w:ascii="Cambria Math" w:eastAsia="宋体" w:hAnsi="Cambria Math"/>
                        <w:sz w:val="18"/>
                        <w:szCs w:val="18"/>
                      </w:rPr>
                      <m:t>3</m:t>
                    </m:r>
                  </m:sub>
                  <m:sup>
                    <m:r>
                      <w:rPr>
                        <w:rFonts w:ascii="Cambria Math" w:eastAsia="宋体" w:hAnsi="Cambria Math"/>
                        <w:sz w:val="18"/>
                        <w:szCs w:val="18"/>
                      </w:rPr>
                      <m:t>2</m:t>
                    </m:r>
                  </m:sup>
                </m:sSubSup>
                <m:r>
                  <w:rPr>
                    <w:rFonts w:ascii="Cambria Math" w:eastAsia="宋体" w:hAnsi="Cambria Math"/>
                    <w:sz w:val="18"/>
                    <w:szCs w:val="18"/>
                  </w:rPr>
                  <m:t>+2</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
                  <m:sSubPr>
                    <m:ctrlPr>
                      <w:rPr>
                        <w:rFonts w:ascii="Cambria Math" w:eastAsia="宋体" w:hAnsi="Cambria Math"/>
                        <w:i/>
                        <w:kern w:val="0"/>
                        <w:sz w:val="18"/>
                        <w:szCs w:val="18"/>
                      </w:rPr>
                    </m:ctrlPr>
                  </m:sSubPr>
                  <m:e>
                    <m:r>
                      <w:rPr>
                        <w:rFonts w:ascii="Cambria Math" w:eastAsia="宋体" w:hAnsi="Cambria Math"/>
                        <w:sz w:val="18"/>
                        <w:szCs w:val="18"/>
                      </w:rPr>
                      <m:t>X</m:t>
                    </m:r>
                  </m:e>
                  <m:sub>
                    <m:r>
                      <w:rPr>
                        <w:rFonts w:ascii="Cambria Math" w:eastAsia="宋体" w:hAnsi="Cambria Math"/>
                        <w:sz w:val="18"/>
                        <w:szCs w:val="18"/>
                      </w:rPr>
                      <m:t>s</m:t>
                    </m:r>
                  </m:sub>
                </m:sSub>
                <m:sSub>
                  <m:sSubPr>
                    <m:ctrlPr>
                      <w:rPr>
                        <w:rFonts w:ascii="Cambria Math" w:eastAsia="宋体" w:hAnsi="Cambria Math"/>
                        <w:i/>
                        <w:kern w:val="0"/>
                        <w:sz w:val="18"/>
                        <w:szCs w:val="18"/>
                      </w:rPr>
                    </m:ctrlPr>
                  </m:sSubPr>
                  <m:e>
                    <m:r>
                      <w:rPr>
                        <w:rFonts w:ascii="Cambria Math" w:eastAsia="宋体" w:hAnsi="Cambria Math"/>
                        <w:sz w:val="18"/>
                        <w:szCs w:val="18"/>
                      </w:rPr>
                      <m:t>Y</m:t>
                    </m:r>
                  </m:e>
                  <m:sub>
                    <m:r>
                      <w:rPr>
                        <w:rFonts w:ascii="Cambria Math" w:eastAsia="宋体" w:hAnsi="Cambria Math"/>
                        <w:sz w:val="18"/>
                        <w:szCs w:val="18"/>
                      </w:rPr>
                      <m:t>s</m:t>
                    </m:r>
                  </m:sub>
                </m:sSub>
              </m:oMath>
            </m:oMathPara>
          </w:p>
        </w:tc>
        <w:tc>
          <w:tcPr>
            <w:tcW w:w="3487" w:type="dxa"/>
            <w:vAlign w:val="center"/>
          </w:tcPr>
          <w:p w14:paraId="247969F3" w14:textId="2AEC7844"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r>
                  <w:rPr>
                    <w:rFonts w:ascii="Cambria Math" w:eastAsia="宋体" w:hAnsi="Cambria Math"/>
                    <w:sz w:val="18"/>
                    <w:szCs w:val="18"/>
                  </w:rPr>
                  <m:t>=9.42</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3</m:t>
                        </m:r>
                      </m:sup>
                    </m:sSup>
                  </m:num>
                  <m:den>
                    <m:r>
                      <w:rPr>
                        <w:rFonts w:ascii="Cambria Math" w:eastAsia="宋体" w:hAnsi="Cambria Math"/>
                        <w:sz w:val="18"/>
                        <w:szCs w:val="18"/>
                      </w:rPr>
                      <m:t>k</m:t>
                    </m:r>
                  </m:den>
                </m:f>
                <m:r>
                  <w:rPr>
                    <w:rFonts w:ascii="Cambria Math" w:eastAsia="宋体" w:hAnsi="Cambria Math"/>
                    <w:sz w:val="18"/>
                    <w:szCs w:val="18"/>
                  </w:rPr>
                  <m:t>+10.28</m:t>
                </m:r>
                <m:f>
                  <m:fPr>
                    <m:ctrlPr>
                      <w:rPr>
                        <w:rFonts w:ascii="Cambria Math" w:eastAsia="宋体" w:hAnsi="Cambria Math"/>
                        <w:i/>
                        <w:sz w:val="18"/>
                        <w:szCs w:val="18"/>
                      </w:rPr>
                    </m:ctrlPr>
                  </m:fPr>
                  <m:num>
                    <m:sSup>
                      <m:sSupPr>
                        <m:ctrlPr>
                          <w:rPr>
                            <w:rFonts w:ascii="Cambria Math" w:eastAsia="宋体" w:hAnsi="Cambria Math"/>
                            <w:i/>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num>
                  <m:den>
                    <m:r>
                      <w:rPr>
                        <w:rFonts w:ascii="Cambria Math" w:eastAsia="宋体" w:hAnsi="Cambria Math"/>
                        <w:sz w:val="18"/>
                        <w:szCs w:val="18"/>
                      </w:rPr>
                      <m:t>k</m:t>
                    </m:r>
                  </m:den>
                </m:f>
                <m:r>
                  <w:rPr>
                    <w:rFonts w:ascii="Cambria Math" w:eastAsia="宋体" w:hAnsi="Cambria Math"/>
                    <w:sz w:val="18"/>
                    <w:szCs w:val="18"/>
                  </w:rPr>
                  <m:t>+3.14</m:t>
                </m:r>
                <m:f>
                  <m:fPr>
                    <m:ctrlPr>
                      <w:rPr>
                        <w:rFonts w:ascii="Cambria Math" w:eastAsia="宋体" w:hAnsi="Cambria Math"/>
                        <w:i/>
                        <w:sz w:val="18"/>
                        <w:szCs w:val="18"/>
                      </w:rPr>
                    </m:ctrlPr>
                  </m:fPr>
                  <m:num>
                    <m:sSubSup>
                      <m:sSubSupPr>
                        <m:ctrlPr>
                          <w:rPr>
                            <w:rFonts w:ascii="Cambria Math" w:eastAsia="宋体" w:hAnsi="Cambria Math"/>
                            <w:i/>
                            <w:sz w:val="18"/>
                            <w:szCs w:val="18"/>
                          </w:rPr>
                        </m:ctrlPr>
                      </m:sSubSupPr>
                      <m:e>
                        <m:r>
                          <w:rPr>
                            <w:rFonts w:ascii="Cambria Math" w:eastAsia="宋体" w:hAnsi="Cambria Math"/>
                            <w:sz w:val="18"/>
                            <w:szCs w:val="18"/>
                          </w:rPr>
                          <m:t>Rl</m:t>
                        </m:r>
                      </m:e>
                      <m:sub>
                        <m:r>
                          <w:rPr>
                            <w:rFonts w:ascii="Cambria Math" w:eastAsia="宋体" w:hAnsi="Cambria Math"/>
                            <w:sz w:val="18"/>
                            <w:szCs w:val="18"/>
                          </w:rPr>
                          <m:t>2</m:t>
                        </m:r>
                      </m:sub>
                      <m:sup>
                        <m:r>
                          <w:rPr>
                            <w:rFonts w:ascii="Cambria Math" w:eastAsia="宋体" w:hAnsi="Cambria Math"/>
                            <w:sz w:val="18"/>
                            <w:szCs w:val="18"/>
                          </w:rPr>
                          <m:t>2</m:t>
                        </m:r>
                      </m:sup>
                    </m:sSubSup>
                  </m:num>
                  <m:den>
                    <m:r>
                      <w:rPr>
                        <w:rFonts w:ascii="Cambria Math" w:eastAsia="宋体" w:hAnsi="Cambria Math"/>
                        <w:sz w:val="18"/>
                        <w:szCs w:val="18"/>
                      </w:rPr>
                      <m:t>k</m:t>
                    </m:r>
                  </m:den>
                </m:f>
                <m:r>
                  <w:rPr>
                    <w:rFonts w:ascii="Cambria Math" w:eastAsia="宋体" w:hAnsi="Cambria Math"/>
                    <w:sz w:val="18"/>
                    <w:szCs w:val="18"/>
                  </w:rPr>
                  <m:t>+</m:t>
                </m:r>
                <m:f>
                  <m:fPr>
                    <m:ctrlPr>
                      <w:rPr>
                        <w:rFonts w:ascii="Cambria Math" w:eastAsia="宋体" w:hAnsi="Cambria Math"/>
                        <w:i/>
                        <w:sz w:val="18"/>
                        <w:szCs w:val="18"/>
                      </w:rPr>
                    </m:ctrlPr>
                  </m:fPr>
                  <m:num>
                    <m:r>
                      <w:rPr>
                        <w:rFonts w:ascii="Cambria Math" w:eastAsia="宋体" w:hAnsi="Cambria Math"/>
                        <w:sz w:val="18"/>
                        <w:szCs w:val="18"/>
                      </w:rPr>
                      <m:t>2</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3</m:t>
                        </m:r>
                      </m:sup>
                    </m:sSubSup>
                  </m:num>
                  <m:den>
                    <m:r>
                      <w:rPr>
                        <w:rFonts w:ascii="Cambria Math" w:eastAsia="宋体" w:hAnsi="Cambria Math"/>
                        <w:sz w:val="18"/>
                        <w:szCs w:val="18"/>
                      </w:rPr>
                      <m:t>3</m:t>
                    </m:r>
                  </m:den>
                </m:f>
                <m:r>
                  <w:rPr>
                    <w:rFonts w:ascii="Cambria Math" w:eastAsia="宋体" w:hAnsi="Cambria Math"/>
                    <w:sz w:val="18"/>
                    <w:szCs w:val="18"/>
                  </w:rPr>
                  <m:t>+2</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r>
                  <w:rPr>
                    <w:rFonts w:ascii="Cambria Math" w:eastAsia="宋体" w:hAnsi="Cambria Math"/>
                    <w:sz w:val="18"/>
                    <w:szCs w:val="18"/>
                  </w:rPr>
                  <m:t>R+</m:t>
                </m:r>
                <m:sSub>
                  <m:sSubPr>
                    <m:ctrlPr>
                      <w:rPr>
                        <w:rFonts w:ascii="Cambria Math" w:eastAsia="宋体" w:hAnsi="Cambria Math"/>
                        <w:i/>
                        <w:kern w:val="0"/>
                        <w:sz w:val="18"/>
                        <w:szCs w:val="18"/>
                      </w:rPr>
                    </m:ctrlPr>
                  </m:sSubPr>
                  <m:e>
                    <m:r>
                      <w:rPr>
                        <w:rFonts w:ascii="Cambria Math" w:eastAsia="宋体" w:hAnsi="Cambria Math"/>
                        <w:sz w:val="18"/>
                        <w:szCs w:val="18"/>
                      </w:rPr>
                      <m:t>2l</m:t>
                    </m:r>
                  </m:e>
                  <m:sub>
                    <m:r>
                      <w:rPr>
                        <w:rFonts w:ascii="Cambria Math" w:eastAsia="宋体" w:hAnsi="Cambria Math"/>
                        <w:sz w:val="18"/>
                        <w:szCs w:val="18"/>
                      </w:rPr>
                      <m:t>2</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Sup>
                  <m:sSubSupPr>
                    <m:ctrlPr>
                      <w:rPr>
                        <w:rFonts w:ascii="Cambria Math" w:eastAsia="宋体" w:hAnsi="Cambria Math"/>
                        <w:i/>
                        <w:sz w:val="18"/>
                        <w:szCs w:val="18"/>
                      </w:rPr>
                    </m:ctrlPr>
                  </m:sSubSupPr>
                  <m:e>
                    <m:r>
                      <w:rPr>
                        <w:rFonts w:ascii="Cambria Math" w:eastAsia="宋体" w:hAnsi="Cambria Math"/>
                        <w:sz w:val="18"/>
                        <w:szCs w:val="18"/>
                      </w:rPr>
                      <m:t>l</m:t>
                    </m:r>
                  </m:e>
                  <m:sub>
                    <m:r>
                      <w:rPr>
                        <w:rFonts w:ascii="Cambria Math" w:eastAsia="宋体" w:hAnsi="Cambria Math"/>
                        <w:sz w:val="18"/>
                        <w:szCs w:val="18"/>
                      </w:rPr>
                      <m:t>2</m:t>
                    </m:r>
                  </m:sub>
                  <m:sup>
                    <m:r>
                      <w:rPr>
                        <w:rFonts w:ascii="Cambria Math" w:eastAsia="宋体" w:hAnsi="Cambria Math"/>
                        <w:sz w:val="18"/>
                        <w:szCs w:val="18"/>
                      </w:rPr>
                      <m:t>2</m:t>
                    </m:r>
                  </m:sup>
                </m:sSubSup>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+4R</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r>
                  <w:rPr>
                    <w:rFonts w:ascii="Cambria Math" w:eastAsia="宋体" w:hAnsi="Cambria Math"/>
                    <w:sz w:val="18"/>
                    <w:szCs w:val="18"/>
                  </w:rPr>
                  <m:t>+4</m:t>
                </m:r>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3</m:t>
                    </m:r>
                  </m:sub>
                </m:sSub>
                <m:sSup>
                  <m:sSupPr>
                    <m:ctrlPr>
                      <w:rPr>
                        <w:rFonts w:ascii="Cambria Math" w:eastAsia="宋体" w:hAnsi="Cambria Math"/>
                        <w:i/>
                        <w:kern w:val="0"/>
                        <w:sz w:val="18"/>
                        <w:szCs w:val="18"/>
                      </w:rPr>
                    </m:ctrlPr>
                  </m:sSupPr>
                  <m:e>
                    <m:r>
                      <w:rPr>
                        <w:rFonts w:ascii="Cambria Math" w:eastAsia="宋体" w:hAnsi="Cambria Math"/>
                        <w:sz w:val="18"/>
                        <w:szCs w:val="18"/>
                      </w:rPr>
                      <m:t>R</m:t>
                    </m:r>
                  </m:e>
                  <m:sup>
                    <m:r>
                      <w:rPr>
                        <w:rFonts w:ascii="Cambria Math" w:eastAsia="宋体" w:hAnsi="Cambria Math"/>
                        <w:sz w:val="18"/>
                        <w:szCs w:val="18"/>
                      </w:rPr>
                      <m:t>2</m:t>
                    </m:r>
                  </m:sup>
                </m:sSup>
                <m:r>
                  <w:rPr>
                    <w:rFonts w:ascii="Cambria Math" w:eastAsia="宋体" w:hAnsi="Cambria Math"/>
                    <w:sz w:val="18"/>
                    <w:szCs w:val="18"/>
                  </w:rPr>
                  <m:t>-</m:t>
                </m:r>
                <m:sSub>
                  <m:sSubPr>
                    <m:ctrlPr>
                      <w:rPr>
                        <w:rFonts w:ascii="Cambria Math" w:eastAsia="宋体" w:hAnsi="Cambria Math"/>
                        <w:i/>
                        <w:sz w:val="18"/>
                        <w:szCs w:val="18"/>
                      </w:rPr>
                    </m:ctrlPr>
                  </m:sSubPr>
                  <m:e>
                    <m:r>
                      <w:rPr>
                        <w:rFonts w:ascii="Cambria Math" w:eastAsia="宋体" w:hAnsi="Cambria Math"/>
                        <w:sz w:val="18"/>
                        <w:szCs w:val="18"/>
                      </w:rPr>
                      <m:t>L</m:t>
                    </m:r>
                  </m:e>
                  <m:sub>
                    <m:r>
                      <w:rPr>
                        <w:rFonts w:ascii="Cambria Math" w:eastAsia="宋体" w:hAnsi="Cambria Math"/>
                        <w:sz w:val="18"/>
                        <w:szCs w:val="18"/>
                      </w:rPr>
                      <m:t>e</m:t>
                    </m:r>
                  </m:sub>
                </m:sSub>
                <m:sSubSup>
                  <m:sSubSupPr>
                    <m:ctrlPr>
                      <w:rPr>
                        <w:rFonts w:ascii="Cambria Math" w:eastAsia="宋体" w:hAnsi="Cambria Math"/>
                        <w:i/>
                        <w:sz w:val="18"/>
                        <w:szCs w:val="18"/>
                      </w:rPr>
                    </m:ctrlPr>
                  </m:sSubSupPr>
                  <m:e>
                    <m:r>
                      <w:rPr>
                        <w:rFonts w:ascii="Cambria Math" w:eastAsia="宋体" w:hAnsi="Cambria Math"/>
                        <w:sz w:val="18"/>
                        <w:szCs w:val="18"/>
                      </w:rPr>
                      <m:t>Y</m:t>
                    </m:r>
                  </m:e>
                  <m:sub>
                    <m:r>
                      <w:rPr>
                        <w:rFonts w:ascii="Cambria Math" w:eastAsia="宋体" w:hAnsi="Cambria Math"/>
                        <w:sz w:val="18"/>
                        <w:szCs w:val="18"/>
                      </w:rPr>
                      <m:t>s</m:t>
                    </m:r>
                  </m:sub>
                  <m:sup>
                    <m:r>
                      <w:rPr>
                        <w:rFonts w:ascii="Cambria Math" w:eastAsia="宋体" w:hAnsi="Cambria Math"/>
                        <w:sz w:val="18"/>
                        <w:szCs w:val="18"/>
                      </w:rPr>
                      <m:t>2</m:t>
                    </m:r>
                  </m:sup>
                </m:sSubSup>
              </m:oMath>
            </m:oMathPara>
          </w:p>
          <w:p w14:paraId="42FAB796" w14:textId="767C7054" w:rsidR="0024113D"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r>
                  <w:rPr>
                    <w:rFonts w:ascii="Cambria Math" w:eastAsia="宋体" w:hAnsi="Cambria Math"/>
                    <w:sz w:val="18"/>
                    <w:szCs w:val="18"/>
                  </w:rPr>
                  <m:t>=0</m:t>
                </m:r>
              </m:oMath>
            </m:oMathPara>
          </w:p>
        </w:tc>
      </w:tr>
      <w:tr w:rsidR="00DE361A" w:rsidRPr="00642E3F" w14:paraId="110DF817" w14:textId="77777777" w:rsidTr="00D252DC">
        <w:tc>
          <w:tcPr>
            <w:tcW w:w="3487" w:type="dxa"/>
            <w:vAlign w:val="center"/>
          </w:tcPr>
          <w:p w14:paraId="5FEA6E77" w14:textId="2A0C821B" w:rsidR="00DE361A" w:rsidRPr="00642E3F" w:rsidRDefault="00DE361A" w:rsidP="00D252DC">
            <w:pPr>
              <w:spacing w:line="276" w:lineRule="auto"/>
              <w:jc w:val="center"/>
              <w:rPr>
                <w:rFonts w:ascii="宋体" w:eastAsia="宋体" w:hAnsi="宋体"/>
                <w:sz w:val="18"/>
                <w:szCs w:val="18"/>
              </w:rPr>
            </w:pPr>
            <w:r w:rsidRPr="00642E3F">
              <w:rPr>
                <w:rFonts w:ascii="宋体" w:eastAsia="宋体" w:hAnsi="宋体"/>
                <w:sz w:val="18"/>
                <w:szCs w:val="18"/>
              </w:rPr>
              <w:t>热伸长量（m）</w:t>
            </w:r>
          </w:p>
        </w:tc>
        <w:tc>
          <w:tcPr>
            <w:tcW w:w="3487" w:type="dxa"/>
            <w:vAlign w:val="center"/>
          </w:tcPr>
          <w:p w14:paraId="1DA538AA" w14:textId="48035193" w:rsidR="00DE361A" w:rsidRPr="00642E3F" w:rsidRDefault="00642E3F" w:rsidP="00D60D52">
            <w:pPr>
              <w:spacing w:line="240" w:lineRule="auto"/>
              <w:jc w:val="center"/>
              <w:rPr>
                <w:rFonts w:ascii="宋体" w:eastAsia="宋体" w:hAnsi="宋体"/>
                <w:kern w:val="0"/>
                <w:sz w:val="18"/>
                <w:szCs w:val="18"/>
              </w:rPr>
            </w:pPr>
            <m:oMathPara>
              <m:oMath>
                <m:r>
                  <w:rPr>
                    <w:rFonts w:ascii="Cambria Math" w:eastAsia="宋体" w:hAnsi="Cambria Math"/>
                    <w:sz w:val="18"/>
                    <w:szCs w:val="18"/>
                  </w:rPr>
                  <m:t>∆X=α∙∆t∙</m:t>
                </m:r>
                <m:d>
                  <m:dPr>
                    <m:ctrlPr>
                      <w:rPr>
                        <w:rFonts w:ascii="Cambria Math" w:eastAsia="宋体" w:hAnsi="Cambria Math"/>
                        <w:i/>
                        <w:kern w:val="0"/>
                        <w:sz w:val="18"/>
                        <w:szCs w:val="18"/>
                      </w:rPr>
                    </m:ctrlPr>
                  </m:dPr>
                  <m:e>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r>
                      <w:rPr>
                        <w:rFonts w:ascii="Cambria Math" w:eastAsia="宋体" w:hAnsi="Cambria Math"/>
                        <w:sz w:val="18"/>
                        <w:szCs w:val="18"/>
                      </w:rPr>
                      <m:t>+R</m:t>
                    </m:r>
                  </m:e>
                </m:d>
              </m:oMath>
            </m:oMathPara>
          </w:p>
          <w:p w14:paraId="3F9CAC1D" w14:textId="5F8117BB" w:rsidR="00DE361A" w:rsidRPr="00642E3F" w:rsidRDefault="00642E3F" w:rsidP="00D60D52">
            <w:pPr>
              <w:spacing w:line="240" w:lineRule="auto"/>
              <w:jc w:val="center"/>
              <w:rPr>
                <w:rFonts w:ascii="宋体" w:eastAsia="宋体" w:hAnsi="宋体"/>
                <w:sz w:val="18"/>
                <w:szCs w:val="18"/>
              </w:rPr>
            </w:pPr>
            <m:oMathPara>
              <m:oMath>
                <m:r>
                  <w:rPr>
                    <w:rFonts w:ascii="Cambria Math" w:eastAsia="宋体" w:hAnsi="Cambria Math"/>
                    <w:sz w:val="18"/>
                    <w:szCs w:val="18"/>
                  </w:rPr>
                  <m:t>∆Y=-α∙∆t∙</m:t>
                </m:r>
                <m:d>
                  <m:dPr>
                    <m:ctrlPr>
                      <w:rPr>
                        <w:rFonts w:ascii="Cambria Math" w:eastAsia="宋体" w:hAnsi="Cambria Math"/>
                        <w:i/>
                        <w:kern w:val="0"/>
                        <w:sz w:val="18"/>
                        <w:szCs w:val="18"/>
                      </w:rPr>
                    </m:ctrlPr>
                  </m:dPr>
                  <m:e>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1</m:t>
                        </m:r>
                      </m:sub>
                    </m:sSub>
                    <m:r>
                      <w:rPr>
                        <w:rFonts w:ascii="Cambria Math" w:eastAsia="宋体" w:hAnsi="Cambria Math"/>
                        <w:sz w:val="18"/>
                        <w:szCs w:val="18"/>
                      </w:rPr>
                      <m:t>+R</m:t>
                    </m:r>
                  </m:e>
                </m:d>
              </m:oMath>
            </m:oMathPara>
          </w:p>
        </w:tc>
        <w:tc>
          <w:tcPr>
            <w:tcW w:w="3487" w:type="dxa"/>
            <w:vAlign w:val="center"/>
          </w:tcPr>
          <w:p w14:paraId="75475433" w14:textId="4D21483C" w:rsidR="00DE361A" w:rsidRPr="00642E3F" w:rsidRDefault="00642E3F" w:rsidP="00D60D52">
            <w:pPr>
              <w:spacing w:line="240" w:lineRule="auto"/>
              <w:jc w:val="center"/>
              <w:rPr>
                <w:rFonts w:ascii="宋体" w:eastAsia="宋体" w:hAnsi="宋体"/>
                <w:sz w:val="18"/>
                <w:szCs w:val="18"/>
              </w:rPr>
            </w:pPr>
            <m:oMathPara>
              <m:oMath>
                <m:r>
                  <w:rPr>
                    <w:rFonts w:ascii="Cambria Math" w:eastAsia="宋体" w:hAnsi="Cambria Math"/>
                    <w:sz w:val="18"/>
                    <w:szCs w:val="18"/>
                  </w:rPr>
                  <m:t>∆X=α∙∆t∙L</m:t>
                </m:r>
              </m:oMath>
            </m:oMathPara>
          </w:p>
          <w:p w14:paraId="7883A90D" w14:textId="176D95A5" w:rsidR="00DE361A" w:rsidRPr="00642E3F" w:rsidRDefault="00642E3F" w:rsidP="00D60D52">
            <w:pPr>
              <w:spacing w:line="240" w:lineRule="auto"/>
              <w:jc w:val="center"/>
              <w:rPr>
                <w:rFonts w:ascii="宋体" w:eastAsia="宋体" w:hAnsi="宋体"/>
              </w:rPr>
            </w:pPr>
            <m:oMathPara>
              <m:oMath>
                <m:r>
                  <w:rPr>
                    <w:rFonts w:ascii="Cambria Math" w:eastAsia="宋体" w:hAnsi="Cambria Math"/>
                    <w:sz w:val="18"/>
                    <w:szCs w:val="18"/>
                  </w:rPr>
                  <m:t>∆Y=α∙∆t∙</m:t>
                </m:r>
                <m:d>
                  <m:dPr>
                    <m:ctrlPr>
                      <w:rPr>
                        <w:rFonts w:ascii="Cambria Math" w:eastAsia="宋体" w:hAnsi="Cambria Math"/>
                        <w:i/>
                        <w:kern w:val="0"/>
                        <w:sz w:val="18"/>
                        <w:szCs w:val="18"/>
                      </w:rPr>
                    </m:ctrlPr>
                  </m:dPr>
                  <m:e>
                    <m:sSub>
                      <m:sSubPr>
                        <m:ctrlPr>
                          <w:rPr>
                            <w:rFonts w:ascii="Cambria Math" w:eastAsia="宋体" w:hAnsi="Cambria Math"/>
                            <w:i/>
                            <w:kern w:val="0"/>
                            <w:sz w:val="18"/>
                            <w:szCs w:val="18"/>
                          </w:rPr>
                        </m:ctrlPr>
                      </m:sSubPr>
                      <m:e>
                        <m:r>
                          <w:rPr>
                            <w:rFonts w:ascii="Cambria Math" w:eastAsia="宋体" w:hAnsi="Cambria Math"/>
                            <w:sz w:val="18"/>
                            <w:szCs w:val="18"/>
                          </w:rPr>
                          <m:t>l</m:t>
                        </m:r>
                      </m:e>
                      <m:sub>
                        <m:r>
                          <w:rPr>
                            <w:rFonts w:ascii="Cambria Math" w:eastAsia="宋体" w:hAnsi="Cambria Math"/>
                            <w:sz w:val="18"/>
                            <w:szCs w:val="18"/>
                          </w:rPr>
                          <m:t>2</m:t>
                        </m:r>
                      </m:sub>
                    </m:sSub>
                    <m:r>
                      <w:rPr>
                        <w:rFonts w:ascii="Cambria Math" w:eastAsia="宋体" w:hAnsi="Cambria Math"/>
                        <w:sz w:val="18"/>
                        <w:szCs w:val="18"/>
                      </w:rPr>
                      <m:t>+2R</m:t>
                    </m:r>
                  </m:e>
                </m:d>
              </m:oMath>
            </m:oMathPara>
          </w:p>
        </w:tc>
        <w:tc>
          <w:tcPr>
            <w:tcW w:w="3487" w:type="dxa"/>
            <w:vAlign w:val="center"/>
          </w:tcPr>
          <w:p w14:paraId="1F92A7C7" w14:textId="6ACD4634" w:rsidR="00DE361A" w:rsidRPr="00642E3F" w:rsidRDefault="00642E3F" w:rsidP="00D60D52">
            <w:pPr>
              <w:spacing w:line="240" w:lineRule="auto"/>
              <w:jc w:val="center"/>
              <w:rPr>
                <w:rFonts w:ascii="宋体" w:eastAsia="宋体" w:hAnsi="宋体"/>
                <w:sz w:val="18"/>
                <w:szCs w:val="18"/>
              </w:rPr>
            </w:pPr>
            <m:oMathPara>
              <m:oMath>
                <m:r>
                  <w:rPr>
                    <w:rFonts w:ascii="Cambria Math" w:eastAsia="宋体" w:hAnsi="Cambria Math"/>
                    <w:sz w:val="18"/>
                    <w:szCs w:val="18"/>
                  </w:rPr>
                  <m:t>∆X=α∙∆t∙L</m:t>
                </m:r>
              </m:oMath>
            </m:oMathPara>
          </w:p>
          <w:p w14:paraId="6DF953BA" w14:textId="7815E684" w:rsidR="0024113D" w:rsidRPr="00642E3F" w:rsidRDefault="00642E3F" w:rsidP="00D60D52">
            <w:pPr>
              <w:spacing w:line="240" w:lineRule="auto"/>
              <w:jc w:val="center"/>
              <w:rPr>
                <w:rFonts w:ascii="宋体" w:eastAsia="宋体" w:hAnsi="宋体"/>
              </w:rPr>
            </w:pPr>
            <m:oMathPara>
              <m:oMath>
                <m:r>
                  <w:rPr>
                    <w:rFonts w:ascii="Cambria Math" w:eastAsia="宋体" w:hAnsi="Cambria Math"/>
                    <w:sz w:val="18"/>
                    <w:szCs w:val="18"/>
                  </w:rPr>
                  <m:t>∆Y=0</m:t>
                </m:r>
              </m:oMath>
            </m:oMathPara>
          </w:p>
        </w:tc>
      </w:tr>
      <w:tr w:rsidR="00DE361A" w:rsidRPr="00642E3F" w14:paraId="3C336A37" w14:textId="77777777" w:rsidTr="00D252DC">
        <w:tc>
          <w:tcPr>
            <w:tcW w:w="3487" w:type="dxa"/>
            <w:vAlign w:val="center"/>
          </w:tcPr>
          <w:p w14:paraId="2DCB18DE" w14:textId="77777777" w:rsidR="00DE361A" w:rsidRPr="00642E3F" w:rsidRDefault="00DE361A" w:rsidP="00D252DC">
            <w:pPr>
              <w:spacing w:line="276" w:lineRule="auto"/>
              <w:jc w:val="center"/>
              <w:rPr>
                <w:rFonts w:ascii="宋体" w:eastAsia="宋体" w:hAnsi="宋体"/>
                <w:sz w:val="18"/>
                <w:szCs w:val="18"/>
              </w:rPr>
            </w:pPr>
            <w:r w:rsidRPr="00642E3F">
              <w:rPr>
                <w:rFonts w:ascii="宋体" w:eastAsia="宋体" w:hAnsi="宋体"/>
                <w:sz w:val="18"/>
                <w:szCs w:val="18"/>
              </w:rPr>
              <w:t>支架受力</w:t>
            </w:r>
          </w:p>
          <w:p w14:paraId="11290061" w14:textId="6385DB48" w:rsidR="00DE361A" w:rsidRPr="00642E3F" w:rsidRDefault="00DE361A" w:rsidP="00D252DC">
            <w:pPr>
              <w:spacing w:line="276" w:lineRule="auto"/>
              <w:jc w:val="center"/>
              <w:rPr>
                <w:rFonts w:ascii="宋体" w:eastAsia="宋体" w:hAnsi="宋体"/>
                <w:sz w:val="18"/>
                <w:szCs w:val="18"/>
              </w:rPr>
            </w:pPr>
            <w:r w:rsidRPr="00642E3F">
              <w:rPr>
                <w:rFonts w:ascii="宋体" w:eastAsia="宋体" w:hAnsi="宋体"/>
                <w:sz w:val="18"/>
                <w:szCs w:val="18"/>
              </w:rPr>
              <w:t>（N）</w:t>
            </w:r>
          </w:p>
        </w:tc>
        <w:tc>
          <w:tcPr>
            <w:tcW w:w="3487" w:type="dxa"/>
            <w:vAlign w:val="center"/>
          </w:tcPr>
          <w:p w14:paraId="673D999F" w14:textId="64736309" w:rsidR="00DE361A" w:rsidRPr="00642E3F" w:rsidRDefault="00305E80" w:rsidP="00D60D52">
            <w:pPr>
              <w:spacing w:line="240" w:lineRule="auto"/>
              <w:jc w:val="center"/>
              <w:rPr>
                <w:rFonts w:ascii="宋体" w:eastAsia="宋体" w:hAnsi="宋体"/>
                <w:kern w:val="0"/>
                <w:sz w:val="18"/>
                <w:szCs w:val="18"/>
              </w:rPr>
            </w:pPr>
            <m:oMathPara>
              <m:oMath>
                <m:sSub>
                  <m:sSubPr>
                    <m:ctrlPr>
                      <w:rPr>
                        <w:rFonts w:ascii="Cambria Math" w:eastAsia="宋体" w:hAnsi="Cambria Math"/>
                        <w:i/>
                        <w:kern w:val="0"/>
                        <w:sz w:val="18"/>
                        <w:szCs w:val="18"/>
                      </w:rPr>
                    </m:ctrlPr>
                  </m:sSubPr>
                  <m:e>
                    <m:r>
                      <w:rPr>
                        <w:rFonts w:ascii="Cambria Math" w:eastAsia="宋体" w:hAnsi="Cambria Math"/>
                        <w:sz w:val="18"/>
                        <w:szCs w:val="18"/>
                      </w:rPr>
                      <m:t>F</m:t>
                    </m:r>
                  </m:e>
                  <m:sub>
                    <m:r>
                      <w:rPr>
                        <w:rFonts w:ascii="Cambria Math" w:eastAsia="宋体" w:hAnsi="Cambria Math"/>
                        <w:sz w:val="18"/>
                        <w:szCs w:val="18"/>
                      </w:rPr>
                      <m:t>x</m:t>
                    </m:r>
                  </m:sub>
                </m:sSub>
                <m:r>
                  <w:rPr>
                    <w:rFonts w:ascii="Cambria Math" w:eastAsia="宋体" w:hAnsi="Cambria Math"/>
                    <w:sz w:val="18"/>
                    <w:szCs w:val="18"/>
                  </w:rPr>
                  <m:t>=</m:t>
                </m:r>
                <m:f>
                  <m:fPr>
                    <m:ctrlPr>
                      <w:rPr>
                        <w:rFonts w:ascii="Cambria Math" w:eastAsia="宋体" w:hAnsi="Cambria Math"/>
                        <w:i/>
                        <w:kern w:val="0"/>
                        <w:sz w:val="18"/>
                        <w:szCs w:val="18"/>
                      </w:rPr>
                    </m:ctrlPr>
                  </m:fPr>
                  <m:num>
                    <m:r>
                      <w:rPr>
                        <w:rFonts w:ascii="Cambria Math" w:eastAsia="宋体" w:hAnsi="Cambria Math"/>
                        <w:sz w:val="18"/>
                        <w:szCs w:val="18"/>
                      </w:rPr>
                      <m:t>EJ</m:t>
                    </m:r>
                  </m:num>
                  <m:den>
                    <m:r>
                      <w:rPr>
                        <w:rFonts w:ascii="Cambria Math" w:eastAsia="宋体" w:hAnsi="Cambria Math"/>
                        <w:sz w:val="18"/>
                        <w:szCs w:val="18"/>
                      </w:rPr>
                      <m:t>100</m:t>
                    </m:r>
                  </m:den>
                </m:f>
                <m:f>
                  <m:fPr>
                    <m:ctrlPr>
                      <w:rPr>
                        <w:rFonts w:ascii="Cambria Math" w:eastAsia="宋体" w:hAnsi="Cambria Math"/>
                        <w:i/>
                        <w:kern w:val="0"/>
                        <w:sz w:val="18"/>
                        <w:szCs w:val="18"/>
                      </w:rPr>
                    </m:ctrlPr>
                  </m:fPr>
                  <m:num>
                    <m:r>
                      <w:rPr>
                        <w:rFonts w:ascii="Cambria Math" w:eastAsia="宋体" w:hAnsi="Cambria Math"/>
                        <w:sz w:val="18"/>
                        <w:szCs w:val="18"/>
                      </w:rPr>
                      <m:t>∆X</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+∆Y</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num>
                  <m:den>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m:t>
                    </m:r>
                    <m:sSubSup>
                      <m:sSubSupPr>
                        <m:ctrlPr>
                          <w:rPr>
                            <w:rFonts w:ascii="Cambria Math" w:eastAsia="宋体" w:hAnsi="Cambria Math"/>
                            <w:i/>
                            <w:kern w:val="0"/>
                            <w:sz w:val="18"/>
                            <w:szCs w:val="18"/>
                          </w:rPr>
                        </m:ctrlPr>
                      </m:sSubSupPr>
                      <m:e>
                        <m:r>
                          <w:rPr>
                            <w:rFonts w:ascii="Cambria Math" w:eastAsia="宋体" w:hAnsi="Cambria Math"/>
                            <w:sz w:val="18"/>
                            <w:szCs w:val="18"/>
                          </w:rPr>
                          <m:t>I</m:t>
                        </m:r>
                      </m:e>
                      <m:sub>
                        <m:r>
                          <w:rPr>
                            <w:rFonts w:ascii="Cambria Math" w:eastAsia="宋体" w:hAnsi="Cambria Math"/>
                            <w:sz w:val="18"/>
                            <w:szCs w:val="18"/>
                          </w:rPr>
                          <m:t>xys</m:t>
                        </m:r>
                      </m:sub>
                      <m:sup>
                        <m:r>
                          <w:rPr>
                            <w:rFonts w:ascii="Cambria Math" w:eastAsia="宋体" w:hAnsi="Cambria Math"/>
                            <w:sz w:val="18"/>
                            <w:szCs w:val="18"/>
                          </w:rPr>
                          <m:t>2</m:t>
                        </m:r>
                      </m:sup>
                    </m:sSubSup>
                  </m:den>
                </m:f>
              </m:oMath>
            </m:oMathPara>
          </w:p>
          <w:p w14:paraId="6D003F69" w14:textId="5726FD3B" w:rsidR="00DE361A" w:rsidRPr="00642E3F" w:rsidRDefault="00305E80" w:rsidP="00D60D52">
            <w:pPr>
              <w:spacing w:line="240" w:lineRule="auto"/>
              <w:jc w:val="center"/>
              <w:rPr>
                <w:rFonts w:ascii="宋体" w:eastAsia="宋体" w:hAnsi="宋体"/>
                <w:sz w:val="18"/>
                <w:szCs w:val="18"/>
              </w:rPr>
            </w:pPr>
            <m:oMathPara>
              <m:oMath>
                <m:sSub>
                  <m:sSubPr>
                    <m:ctrlPr>
                      <w:rPr>
                        <w:rFonts w:ascii="Cambria Math" w:eastAsia="宋体" w:hAnsi="Cambria Math"/>
                        <w:i/>
                        <w:kern w:val="0"/>
                        <w:sz w:val="18"/>
                        <w:szCs w:val="18"/>
                      </w:rPr>
                    </m:ctrlPr>
                  </m:sSubPr>
                  <m:e>
                    <m:r>
                      <w:rPr>
                        <w:rFonts w:ascii="Cambria Math" w:eastAsia="宋体" w:hAnsi="Cambria Math"/>
                        <w:sz w:val="18"/>
                        <w:szCs w:val="18"/>
                      </w:rPr>
                      <m:t>F</m:t>
                    </m:r>
                  </m:e>
                  <m:sub>
                    <m:r>
                      <w:rPr>
                        <w:rFonts w:ascii="Cambria Math" w:eastAsia="宋体" w:hAnsi="Cambria Math"/>
                        <w:sz w:val="18"/>
                        <w:szCs w:val="18"/>
                      </w:rPr>
                      <m:t>y</m:t>
                    </m:r>
                  </m:sub>
                </m:sSub>
                <m:r>
                  <w:rPr>
                    <w:rFonts w:ascii="Cambria Math" w:eastAsia="宋体" w:hAnsi="Cambria Math"/>
                    <w:sz w:val="18"/>
                    <w:szCs w:val="18"/>
                  </w:rPr>
                  <m:t>=</m:t>
                </m:r>
                <m:f>
                  <m:fPr>
                    <m:ctrlPr>
                      <w:rPr>
                        <w:rFonts w:ascii="Cambria Math" w:eastAsia="宋体" w:hAnsi="Cambria Math"/>
                        <w:i/>
                        <w:kern w:val="0"/>
                        <w:sz w:val="18"/>
                        <w:szCs w:val="18"/>
                      </w:rPr>
                    </m:ctrlPr>
                  </m:fPr>
                  <m:num>
                    <m:r>
                      <w:rPr>
                        <w:rFonts w:ascii="Cambria Math" w:eastAsia="宋体" w:hAnsi="Cambria Math"/>
                        <w:sz w:val="18"/>
                        <w:szCs w:val="18"/>
                      </w:rPr>
                      <m:t>EJ</m:t>
                    </m:r>
                  </m:num>
                  <m:den>
                    <m:r>
                      <w:rPr>
                        <w:rFonts w:ascii="Cambria Math" w:eastAsia="宋体" w:hAnsi="Cambria Math"/>
                        <w:sz w:val="18"/>
                        <w:szCs w:val="18"/>
                      </w:rPr>
                      <m:t>100</m:t>
                    </m:r>
                  </m:den>
                </m:f>
                <m:f>
                  <m:fPr>
                    <m:ctrlPr>
                      <w:rPr>
                        <w:rFonts w:ascii="Cambria Math" w:eastAsia="宋体" w:hAnsi="Cambria Math"/>
                        <w:i/>
                        <w:kern w:val="0"/>
                        <w:sz w:val="18"/>
                        <w:szCs w:val="18"/>
                      </w:rPr>
                    </m:ctrlPr>
                  </m:fPr>
                  <m:num>
                    <m:r>
                      <w:rPr>
                        <w:rFonts w:ascii="Cambria Math" w:eastAsia="宋体" w:hAnsi="Cambria Math"/>
                        <w:sz w:val="18"/>
                        <w:szCs w:val="18"/>
                      </w:rPr>
                      <m:t>∆Y</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r>
                      <w:rPr>
                        <w:rFonts w:ascii="Cambria Math" w:eastAsia="宋体" w:hAnsi="Cambria Math"/>
                        <w:sz w:val="18"/>
                        <w:szCs w:val="18"/>
                      </w:rPr>
                      <m:t>+∆X</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num>
                  <m:den>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m:t>
                    </m:r>
                    <m:sSubSup>
                      <m:sSubSupPr>
                        <m:ctrlPr>
                          <w:rPr>
                            <w:rFonts w:ascii="Cambria Math" w:eastAsia="宋体" w:hAnsi="Cambria Math"/>
                            <w:i/>
                            <w:kern w:val="0"/>
                            <w:sz w:val="18"/>
                            <w:szCs w:val="18"/>
                          </w:rPr>
                        </m:ctrlPr>
                      </m:sSubSupPr>
                      <m:e>
                        <m:r>
                          <w:rPr>
                            <w:rFonts w:ascii="Cambria Math" w:eastAsia="宋体" w:hAnsi="Cambria Math"/>
                            <w:sz w:val="18"/>
                            <w:szCs w:val="18"/>
                          </w:rPr>
                          <m:t>I</m:t>
                        </m:r>
                      </m:e>
                      <m:sub>
                        <m:r>
                          <w:rPr>
                            <w:rFonts w:ascii="Cambria Math" w:eastAsia="宋体" w:hAnsi="Cambria Math"/>
                            <w:sz w:val="18"/>
                            <w:szCs w:val="18"/>
                          </w:rPr>
                          <m:t>xys</m:t>
                        </m:r>
                      </m:sub>
                      <m:sup>
                        <m:r>
                          <w:rPr>
                            <w:rFonts w:ascii="Cambria Math" w:eastAsia="宋体" w:hAnsi="Cambria Math"/>
                            <w:sz w:val="18"/>
                            <w:szCs w:val="18"/>
                          </w:rPr>
                          <m:t>2</m:t>
                        </m:r>
                      </m:sup>
                    </m:sSubSup>
                  </m:den>
                </m:f>
              </m:oMath>
            </m:oMathPara>
          </w:p>
        </w:tc>
        <w:tc>
          <w:tcPr>
            <w:tcW w:w="3487" w:type="dxa"/>
            <w:vAlign w:val="center"/>
          </w:tcPr>
          <w:p w14:paraId="172F5BA8" w14:textId="4113BBB2" w:rsidR="00DE361A" w:rsidRPr="00642E3F" w:rsidRDefault="00305E80" w:rsidP="00D60D52">
            <w:pPr>
              <w:spacing w:line="240" w:lineRule="auto"/>
              <w:jc w:val="center"/>
              <w:rPr>
                <w:rFonts w:ascii="宋体" w:eastAsia="宋体" w:hAnsi="宋体"/>
                <w:kern w:val="0"/>
                <w:sz w:val="18"/>
                <w:szCs w:val="18"/>
              </w:rPr>
            </w:pPr>
            <m:oMathPara>
              <m:oMath>
                <m:sSub>
                  <m:sSubPr>
                    <m:ctrlPr>
                      <w:rPr>
                        <w:rFonts w:ascii="Cambria Math" w:eastAsia="宋体" w:hAnsi="Cambria Math"/>
                        <w:i/>
                        <w:kern w:val="0"/>
                        <w:sz w:val="18"/>
                        <w:szCs w:val="18"/>
                      </w:rPr>
                    </m:ctrlPr>
                  </m:sSubPr>
                  <m:e>
                    <m:r>
                      <w:rPr>
                        <w:rFonts w:ascii="Cambria Math" w:eastAsia="宋体" w:hAnsi="Cambria Math"/>
                        <w:sz w:val="18"/>
                        <w:szCs w:val="18"/>
                      </w:rPr>
                      <m:t>F</m:t>
                    </m:r>
                  </m:e>
                  <m:sub>
                    <m:r>
                      <w:rPr>
                        <w:rFonts w:ascii="Cambria Math" w:eastAsia="宋体" w:hAnsi="Cambria Math"/>
                        <w:sz w:val="18"/>
                        <w:szCs w:val="18"/>
                      </w:rPr>
                      <m:t>x</m:t>
                    </m:r>
                  </m:sub>
                </m:sSub>
                <m:r>
                  <w:rPr>
                    <w:rFonts w:ascii="Cambria Math" w:eastAsia="宋体" w:hAnsi="Cambria Math"/>
                    <w:sz w:val="18"/>
                    <w:szCs w:val="18"/>
                  </w:rPr>
                  <m:t>=</m:t>
                </m:r>
                <m:f>
                  <m:fPr>
                    <m:ctrlPr>
                      <w:rPr>
                        <w:rFonts w:ascii="Cambria Math" w:eastAsia="宋体" w:hAnsi="Cambria Math"/>
                        <w:i/>
                        <w:kern w:val="0"/>
                        <w:sz w:val="18"/>
                        <w:szCs w:val="18"/>
                      </w:rPr>
                    </m:ctrlPr>
                  </m:fPr>
                  <m:num>
                    <m:r>
                      <w:rPr>
                        <w:rFonts w:ascii="Cambria Math" w:eastAsia="宋体" w:hAnsi="Cambria Math"/>
                        <w:sz w:val="18"/>
                        <w:szCs w:val="18"/>
                      </w:rPr>
                      <m:t>EJ</m:t>
                    </m:r>
                  </m:num>
                  <m:den>
                    <m:r>
                      <w:rPr>
                        <w:rFonts w:ascii="Cambria Math" w:eastAsia="宋体" w:hAnsi="Cambria Math"/>
                        <w:sz w:val="18"/>
                        <w:szCs w:val="18"/>
                      </w:rPr>
                      <m:t>100</m:t>
                    </m:r>
                  </m:den>
                </m:f>
                <m:f>
                  <m:fPr>
                    <m:ctrlPr>
                      <w:rPr>
                        <w:rFonts w:ascii="Cambria Math" w:eastAsia="宋体" w:hAnsi="Cambria Math"/>
                        <w:i/>
                        <w:kern w:val="0"/>
                        <w:sz w:val="18"/>
                        <w:szCs w:val="18"/>
                      </w:rPr>
                    </m:ctrlPr>
                  </m:fPr>
                  <m:num>
                    <m:r>
                      <w:rPr>
                        <w:rFonts w:ascii="Cambria Math" w:eastAsia="宋体" w:hAnsi="Cambria Math"/>
                        <w:sz w:val="18"/>
                        <w:szCs w:val="18"/>
                      </w:rPr>
                      <m:t>∆X</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+∆Y</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num>
                  <m:den>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m:t>
                    </m:r>
                    <m:sSubSup>
                      <m:sSubSupPr>
                        <m:ctrlPr>
                          <w:rPr>
                            <w:rFonts w:ascii="Cambria Math" w:eastAsia="宋体" w:hAnsi="Cambria Math"/>
                            <w:i/>
                            <w:kern w:val="0"/>
                            <w:sz w:val="18"/>
                            <w:szCs w:val="18"/>
                          </w:rPr>
                        </m:ctrlPr>
                      </m:sSubSupPr>
                      <m:e>
                        <m:r>
                          <w:rPr>
                            <w:rFonts w:ascii="Cambria Math" w:eastAsia="宋体" w:hAnsi="Cambria Math"/>
                            <w:sz w:val="18"/>
                            <w:szCs w:val="18"/>
                          </w:rPr>
                          <m:t>I</m:t>
                        </m:r>
                      </m:e>
                      <m:sub>
                        <m:r>
                          <w:rPr>
                            <w:rFonts w:ascii="Cambria Math" w:eastAsia="宋体" w:hAnsi="Cambria Math"/>
                            <w:sz w:val="18"/>
                            <w:szCs w:val="18"/>
                          </w:rPr>
                          <m:t>xys</m:t>
                        </m:r>
                      </m:sub>
                      <m:sup>
                        <m:r>
                          <w:rPr>
                            <w:rFonts w:ascii="Cambria Math" w:eastAsia="宋体" w:hAnsi="Cambria Math"/>
                            <w:sz w:val="18"/>
                            <w:szCs w:val="18"/>
                          </w:rPr>
                          <m:t>2</m:t>
                        </m:r>
                      </m:sup>
                    </m:sSubSup>
                  </m:den>
                </m:f>
              </m:oMath>
            </m:oMathPara>
          </w:p>
          <w:p w14:paraId="3D8D857F" w14:textId="304AB756" w:rsidR="00DE361A"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kern w:val="0"/>
                        <w:sz w:val="18"/>
                        <w:szCs w:val="18"/>
                      </w:rPr>
                    </m:ctrlPr>
                  </m:sSubPr>
                  <m:e>
                    <m:r>
                      <w:rPr>
                        <w:rFonts w:ascii="Cambria Math" w:eastAsia="宋体" w:hAnsi="Cambria Math"/>
                        <w:sz w:val="18"/>
                        <w:szCs w:val="18"/>
                      </w:rPr>
                      <m:t>F</m:t>
                    </m:r>
                  </m:e>
                  <m:sub>
                    <m:r>
                      <w:rPr>
                        <w:rFonts w:ascii="Cambria Math" w:eastAsia="宋体" w:hAnsi="Cambria Math"/>
                        <w:sz w:val="18"/>
                        <w:szCs w:val="18"/>
                      </w:rPr>
                      <m:t>y</m:t>
                    </m:r>
                  </m:sub>
                </m:sSub>
                <m:r>
                  <w:rPr>
                    <w:rFonts w:ascii="Cambria Math" w:eastAsia="宋体" w:hAnsi="Cambria Math"/>
                    <w:sz w:val="18"/>
                    <w:szCs w:val="18"/>
                  </w:rPr>
                  <m:t>=</m:t>
                </m:r>
                <m:f>
                  <m:fPr>
                    <m:ctrlPr>
                      <w:rPr>
                        <w:rFonts w:ascii="Cambria Math" w:eastAsia="宋体" w:hAnsi="Cambria Math"/>
                        <w:i/>
                        <w:kern w:val="0"/>
                        <w:sz w:val="18"/>
                        <w:szCs w:val="18"/>
                      </w:rPr>
                    </m:ctrlPr>
                  </m:fPr>
                  <m:num>
                    <m:r>
                      <w:rPr>
                        <w:rFonts w:ascii="Cambria Math" w:eastAsia="宋体" w:hAnsi="Cambria Math"/>
                        <w:sz w:val="18"/>
                        <w:szCs w:val="18"/>
                      </w:rPr>
                      <m:t>EJ</m:t>
                    </m:r>
                  </m:num>
                  <m:den>
                    <m:r>
                      <w:rPr>
                        <w:rFonts w:ascii="Cambria Math" w:eastAsia="宋体" w:hAnsi="Cambria Math"/>
                        <w:sz w:val="18"/>
                        <w:szCs w:val="18"/>
                      </w:rPr>
                      <m:t>100</m:t>
                    </m:r>
                  </m:den>
                </m:f>
                <m:f>
                  <m:fPr>
                    <m:ctrlPr>
                      <w:rPr>
                        <w:rFonts w:ascii="Cambria Math" w:eastAsia="宋体" w:hAnsi="Cambria Math"/>
                        <w:i/>
                        <w:kern w:val="0"/>
                        <w:sz w:val="18"/>
                        <w:szCs w:val="18"/>
                      </w:rPr>
                    </m:ctrlPr>
                  </m:fPr>
                  <m:num>
                    <m:r>
                      <w:rPr>
                        <w:rFonts w:ascii="Cambria Math" w:eastAsia="宋体" w:hAnsi="Cambria Math"/>
                        <w:sz w:val="18"/>
                        <w:szCs w:val="18"/>
                      </w:rPr>
                      <m:t>∆Y</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r>
                      <w:rPr>
                        <w:rFonts w:ascii="Cambria Math" w:eastAsia="宋体" w:hAnsi="Cambria Math"/>
                        <w:sz w:val="18"/>
                        <w:szCs w:val="18"/>
                      </w:rPr>
                      <m:t>+∆X</m:t>
                    </m:r>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xys</m:t>
                        </m:r>
                      </m:sub>
                    </m:sSub>
                  </m:num>
                  <m:den>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ys</m:t>
                        </m:r>
                      </m:sub>
                    </m:sSub>
                    <m:r>
                      <w:rPr>
                        <w:rFonts w:ascii="Cambria Math" w:eastAsia="宋体" w:hAnsi="Cambria Math"/>
                        <w:sz w:val="18"/>
                        <w:szCs w:val="18"/>
                      </w:rPr>
                      <m:t>-</m:t>
                    </m:r>
                    <m:sSubSup>
                      <m:sSubSupPr>
                        <m:ctrlPr>
                          <w:rPr>
                            <w:rFonts w:ascii="Cambria Math" w:eastAsia="宋体" w:hAnsi="Cambria Math"/>
                            <w:i/>
                            <w:kern w:val="0"/>
                            <w:sz w:val="18"/>
                            <w:szCs w:val="18"/>
                          </w:rPr>
                        </m:ctrlPr>
                      </m:sSubSupPr>
                      <m:e>
                        <m:r>
                          <w:rPr>
                            <w:rFonts w:ascii="Cambria Math" w:eastAsia="宋体" w:hAnsi="Cambria Math"/>
                            <w:sz w:val="18"/>
                            <w:szCs w:val="18"/>
                          </w:rPr>
                          <m:t>I</m:t>
                        </m:r>
                      </m:e>
                      <m:sub>
                        <m:r>
                          <w:rPr>
                            <w:rFonts w:ascii="Cambria Math" w:eastAsia="宋体" w:hAnsi="Cambria Math"/>
                            <w:sz w:val="18"/>
                            <w:szCs w:val="18"/>
                          </w:rPr>
                          <m:t>xys</m:t>
                        </m:r>
                      </m:sub>
                      <m:sup>
                        <m:r>
                          <w:rPr>
                            <w:rFonts w:ascii="Cambria Math" w:eastAsia="宋体" w:hAnsi="Cambria Math"/>
                            <w:sz w:val="18"/>
                            <w:szCs w:val="18"/>
                          </w:rPr>
                          <m:t>2</m:t>
                        </m:r>
                      </m:sup>
                    </m:sSubSup>
                  </m:den>
                </m:f>
              </m:oMath>
            </m:oMathPara>
          </w:p>
        </w:tc>
        <w:tc>
          <w:tcPr>
            <w:tcW w:w="3487" w:type="dxa"/>
            <w:vAlign w:val="center"/>
          </w:tcPr>
          <w:p w14:paraId="337BE20A" w14:textId="66EBC045" w:rsidR="00DE361A" w:rsidRPr="00642E3F" w:rsidRDefault="00305E80" w:rsidP="00D60D52">
            <w:pPr>
              <w:spacing w:line="240" w:lineRule="auto"/>
              <w:jc w:val="center"/>
              <w:rPr>
                <w:rFonts w:ascii="宋体" w:eastAsia="宋体" w:hAnsi="宋体"/>
                <w:kern w:val="0"/>
                <w:sz w:val="18"/>
                <w:szCs w:val="18"/>
              </w:rPr>
            </w:pPr>
            <m:oMathPara>
              <m:oMath>
                <m:sSub>
                  <m:sSubPr>
                    <m:ctrlPr>
                      <w:rPr>
                        <w:rFonts w:ascii="Cambria Math" w:eastAsia="宋体" w:hAnsi="Cambria Math"/>
                        <w:i/>
                        <w:kern w:val="0"/>
                        <w:sz w:val="18"/>
                        <w:szCs w:val="18"/>
                      </w:rPr>
                    </m:ctrlPr>
                  </m:sSubPr>
                  <m:e>
                    <m:r>
                      <w:rPr>
                        <w:rFonts w:ascii="Cambria Math" w:eastAsia="宋体" w:hAnsi="Cambria Math"/>
                        <w:sz w:val="18"/>
                        <w:szCs w:val="18"/>
                      </w:rPr>
                      <m:t>F</m:t>
                    </m:r>
                  </m:e>
                  <m:sub>
                    <m:r>
                      <w:rPr>
                        <w:rFonts w:ascii="Cambria Math" w:eastAsia="宋体" w:hAnsi="Cambria Math"/>
                        <w:sz w:val="18"/>
                        <w:szCs w:val="18"/>
                      </w:rPr>
                      <m:t>x</m:t>
                    </m:r>
                  </m:sub>
                </m:sSub>
                <m:r>
                  <w:rPr>
                    <w:rFonts w:ascii="Cambria Math" w:eastAsia="宋体" w:hAnsi="Cambria Math"/>
                    <w:sz w:val="18"/>
                    <w:szCs w:val="18"/>
                  </w:rPr>
                  <m:t>=</m:t>
                </m:r>
                <m:f>
                  <m:fPr>
                    <m:ctrlPr>
                      <w:rPr>
                        <w:rFonts w:ascii="Cambria Math" w:eastAsia="宋体" w:hAnsi="Cambria Math"/>
                        <w:i/>
                        <w:kern w:val="0"/>
                        <w:sz w:val="18"/>
                        <w:szCs w:val="18"/>
                      </w:rPr>
                    </m:ctrlPr>
                  </m:fPr>
                  <m:num>
                    <m:r>
                      <w:rPr>
                        <w:rFonts w:ascii="Cambria Math" w:eastAsia="宋体" w:hAnsi="Cambria Math"/>
                        <w:sz w:val="18"/>
                        <w:szCs w:val="18"/>
                      </w:rPr>
                      <m:t>EJ</m:t>
                    </m:r>
                  </m:num>
                  <m:den>
                    <m:r>
                      <w:rPr>
                        <w:rFonts w:ascii="Cambria Math" w:eastAsia="宋体" w:hAnsi="Cambria Math"/>
                        <w:sz w:val="18"/>
                        <w:szCs w:val="18"/>
                      </w:rPr>
                      <m:t>100</m:t>
                    </m:r>
                  </m:den>
                </m:f>
                <m:f>
                  <m:fPr>
                    <m:ctrlPr>
                      <w:rPr>
                        <w:rFonts w:ascii="Cambria Math" w:eastAsia="宋体" w:hAnsi="Cambria Math"/>
                        <w:i/>
                        <w:kern w:val="0"/>
                        <w:sz w:val="18"/>
                        <w:szCs w:val="18"/>
                      </w:rPr>
                    </m:ctrlPr>
                  </m:fPr>
                  <m:num>
                    <m:r>
                      <w:rPr>
                        <w:rFonts w:ascii="Cambria Math" w:eastAsia="宋体" w:hAnsi="Cambria Math"/>
                        <w:sz w:val="18"/>
                        <w:szCs w:val="18"/>
                      </w:rPr>
                      <m:t>∆X</m:t>
                    </m:r>
                  </m:num>
                  <m:den>
                    <m:sSub>
                      <m:sSubPr>
                        <m:ctrlPr>
                          <w:rPr>
                            <w:rFonts w:ascii="Cambria Math" w:eastAsia="宋体" w:hAnsi="Cambria Math"/>
                            <w:i/>
                            <w:kern w:val="0"/>
                            <w:sz w:val="18"/>
                            <w:szCs w:val="18"/>
                          </w:rPr>
                        </m:ctrlPr>
                      </m:sSubPr>
                      <m:e>
                        <m:r>
                          <w:rPr>
                            <w:rFonts w:ascii="Cambria Math" w:eastAsia="宋体" w:hAnsi="Cambria Math"/>
                            <w:sz w:val="18"/>
                            <w:szCs w:val="18"/>
                          </w:rPr>
                          <m:t>I</m:t>
                        </m:r>
                      </m:e>
                      <m:sub>
                        <m:r>
                          <w:rPr>
                            <w:rFonts w:ascii="Cambria Math" w:eastAsia="宋体" w:hAnsi="Cambria Math"/>
                            <w:sz w:val="18"/>
                            <w:szCs w:val="18"/>
                          </w:rPr>
                          <m:t>xs</m:t>
                        </m:r>
                      </m:sub>
                    </m:sSub>
                  </m:den>
                </m:f>
              </m:oMath>
            </m:oMathPara>
          </w:p>
          <w:p w14:paraId="794737C5" w14:textId="0FFBE9C0" w:rsidR="0024113D" w:rsidRPr="00642E3F" w:rsidRDefault="00305E80" w:rsidP="00D60D52">
            <w:pPr>
              <w:spacing w:line="240" w:lineRule="auto"/>
              <w:jc w:val="center"/>
              <w:rPr>
                <w:rFonts w:ascii="宋体" w:eastAsia="宋体" w:hAnsi="宋体"/>
              </w:rPr>
            </w:pPr>
            <m:oMathPara>
              <m:oMath>
                <m:sSub>
                  <m:sSubPr>
                    <m:ctrlPr>
                      <w:rPr>
                        <w:rFonts w:ascii="Cambria Math" w:eastAsia="宋体" w:hAnsi="Cambria Math"/>
                        <w:i/>
                        <w:kern w:val="0"/>
                        <w:sz w:val="18"/>
                        <w:szCs w:val="18"/>
                      </w:rPr>
                    </m:ctrlPr>
                  </m:sSubPr>
                  <m:e>
                    <m:r>
                      <w:rPr>
                        <w:rFonts w:ascii="Cambria Math" w:eastAsia="宋体" w:hAnsi="Cambria Math"/>
                        <w:sz w:val="18"/>
                        <w:szCs w:val="18"/>
                      </w:rPr>
                      <m:t>F</m:t>
                    </m:r>
                  </m:e>
                  <m:sub>
                    <m:r>
                      <w:rPr>
                        <w:rFonts w:ascii="Cambria Math" w:eastAsia="宋体" w:hAnsi="Cambria Math"/>
                        <w:sz w:val="18"/>
                        <w:szCs w:val="18"/>
                      </w:rPr>
                      <m:t>y</m:t>
                    </m:r>
                  </m:sub>
                </m:sSub>
                <m:r>
                  <w:rPr>
                    <w:rFonts w:ascii="Cambria Math" w:eastAsia="宋体" w:hAnsi="Cambria Math"/>
                    <w:sz w:val="18"/>
                    <w:szCs w:val="18"/>
                  </w:rPr>
                  <m:t>=0</m:t>
                </m:r>
              </m:oMath>
            </m:oMathPara>
          </w:p>
        </w:tc>
      </w:tr>
    </w:tbl>
    <w:p w14:paraId="10CAF789" w14:textId="7D501726" w:rsidR="0052262C" w:rsidRPr="007D1712" w:rsidRDefault="0052262C" w:rsidP="00DC5008">
      <w:pPr>
        <w:spacing w:line="276" w:lineRule="auto"/>
        <w:jc w:val="left"/>
        <w:rPr>
          <w:rFonts w:ascii="Times New Roman" w:hAnsi="Times New Roman"/>
          <w:sz w:val="20"/>
          <w:szCs w:val="20"/>
        </w:rPr>
      </w:pPr>
      <w:bookmarkStart w:id="276" w:name="_Hlk163249528"/>
      <w:r w:rsidRPr="007D1712">
        <w:rPr>
          <w:rFonts w:ascii="Times New Roman" w:hAnsi="Times New Roman"/>
          <w:sz w:val="20"/>
          <w:szCs w:val="20"/>
        </w:rPr>
        <w:t>注：</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e</m:t>
            </m:r>
          </m:sub>
        </m:sSub>
      </m:oMath>
      <w:r w:rsidRPr="007D1712">
        <w:rPr>
          <w:rFonts w:ascii="Times New Roman" w:hAnsi="Times New Roman"/>
          <w:sz w:val="20"/>
          <w:szCs w:val="20"/>
        </w:rPr>
        <w:t>——</w:t>
      </w:r>
      <w:r w:rsidRPr="007D1712">
        <w:rPr>
          <w:rFonts w:ascii="Times New Roman" w:hAnsi="Times New Roman"/>
          <w:sz w:val="20"/>
          <w:szCs w:val="20"/>
        </w:rPr>
        <w:t>计算管段当量折算长度（</w:t>
      </w:r>
      <w:r w:rsidRPr="007D1712">
        <w:rPr>
          <w:rFonts w:ascii="Times New Roman" w:hAnsi="Times New Roman"/>
          <w:sz w:val="20"/>
          <w:szCs w:val="20"/>
        </w:rPr>
        <w:t>m</w:t>
      </w:r>
      <w:r w:rsidRPr="007D1712">
        <w:rPr>
          <w:rFonts w:ascii="Times New Roman" w:hAnsi="Times New Roman"/>
          <w:sz w:val="20"/>
          <w:szCs w:val="20"/>
        </w:rPr>
        <w:t>）；</w:t>
      </w:r>
    </w:p>
    <w:p w14:paraId="0881E70E" w14:textId="03C5771F" w:rsidR="0052262C" w:rsidRPr="007D1712" w:rsidRDefault="0052262C" w:rsidP="00DC5008">
      <w:pPr>
        <w:spacing w:line="276" w:lineRule="auto"/>
        <w:ind w:firstLineChars="200" w:firstLine="400"/>
        <w:jc w:val="left"/>
        <w:rPr>
          <w:rFonts w:ascii="Times New Roman" w:hAnsi="Times New Roman"/>
          <w:sz w:val="20"/>
          <w:szCs w:val="20"/>
        </w:rPr>
      </w:pPr>
      <m:oMath>
        <m:r>
          <w:rPr>
            <w:rFonts w:ascii="Cambria Math" w:hAnsi="Cambria Math"/>
            <w:sz w:val="20"/>
            <w:szCs w:val="20"/>
          </w:rPr>
          <m:t>R</m:t>
        </m:r>
      </m:oMath>
      <w:r w:rsidRPr="007D1712">
        <w:rPr>
          <w:rFonts w:ascii="Times New Roman" w:hAnsi="Times New Roman"/>
          <w:i/>
          <w:sz w:val="20"/>
          <w:szCs w:val="20"/>
        </w:rPr>
        <w:t>——</w:t>
      </w:r>
      <w:r w:rsidRPr="007D1712">
        <w:rPr>
          <w:rFonts w:ascii="Times New Roman" w:hAnsi="Times New Roman"/>
          <w:sz w:val="20"/>
          <w:szCs w:val="20"/>
        </w:rPr>
        <w:t>弯管曲率半径（</w:t>
      </w:r>
      <w:r w:rsidRPr="007D1712">
        <w:rPr>
          <w:rFonts w:ascii="Times New Roman" w:hAnsi="Times New Roman"/>
          <w:sz w:val="20"/>
          <w:szCs w:val="20"/>
        </w:rPr>
        <w:t>m</w:t>
      </w:r>
      <w:r w:rsidRPr="007D1712">
        <w:rPr>
          <w:rFonts w:ascii="Times New Roman" w:hAnsi="Times New Roman"/>
          <w:sz w:val="20"/>
          <w:szCs w:val="20"/>
        </w:rPr>
        <w:t>）；</w:t>
      </w:r>
    </w:p>
    <w:p w14:paraId="5586FD36" w14:textId="77777777" w:rsidR="0052262C" w:rsidRPr="007D1712" w:rsidRDefault="00305E80" w:rsidP="00DC5008">
      <w:pPr>
        <w:spacing w:line="276" w:lineRule="auto"/>
        <w:ind w:firstLineChars="200" w:firstLine="4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s</m:t>
            </m:r>
          </m:sub>
        </m:sSub>
      </m:oMath>
      <w:r w:rsidR="0052262C" w:rsidRPr="007D1712">
        <w:rPr>
          <w:rFonts w:ascii="Times New Roman" w:hAnsi="Times New Roman"/>
          <w:sz w:val="20"/>
          <w:szCs w:val="20"/>
        </w:rPr>
        <w:t>——</w:t>
      </w:r>
      <w:r w:rsidR="0052262C" w:rsidRPr="007D1712">
        <w:rPr>
          <w:rFonts w:ascii="Times New Roman" w:hAnsi="Times New Roman"/>
          <w:sz w:val="20"/>
          <w:szCs w:val="20"/>
        </w:rPr>
        <w:t>计算管段弹性中心坐标（</w:t>
      </w:r>
      <w:r w:rsidR="0052262C" w:rsidRPr="007D1712">
        <w:rPr>
          <w:rFonts w:ascii="Times New Roman" w:hAnsi="Times New Roman"/>
          <w:sz w:val="20"/>
          <w:szCs w:val="20"/>
        </w:rPr>
        <w:t>m</w:t>
      </w:r>
      <w:r w:rsidR="0052262C" w:rsidRPr="007D1712">
        <w:rPr>
          <w:rFonts w:ascii="Times New Roman" w:hAnsi="Times New Roman"/>
          <w:sz w:val="20"/>
          <w:szCs w:val="20"/>
        </w:rPr>
        <w:t>）；</w:t>
      </w:r>
    </w:p>
    <w:p w14:paraId="36ACF488" w14:textId="77777777" w:rsidR="0052262C" w:rsidRPr="007D1712" w:rsidRDefault="00305E80" w:rsidP="00DC5008">
      <w:pPr>
        <w:spacing w:line="276" w:lineRule="auto"/>
        <w:ind w:firstLineChars="200" w:firstLine="4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xs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ys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xys</m:t>
            </m:r>
          </m:sub>
        </m:sSub>
      </m:oMath>
      <w:r w:rsidR="0052262C" w:rsidRPr="007D1712">
        <w:rPr>
          <w:rFonts w:ascii="Times New Roman" w:hAnsi="Times New Roman"/>
          <w:sz w:val="20"/>
          <w:szCs w:val="20"/>
        </w:rPr>
        <w:t>——</w:t>
      </w:r>
      <w:r w:rsidR="0052262C" w:rsidRPr="007D1712">
        <w:rPr>
          <w:rFonts w:ascii="Times New Roman" w:hAnsi="Times New Roman"/>
          <w:sz w:val="20"/>
          <w:szCs w:val="20"/>
        </w:rPr>
        <w:t>计算管段相对弹性中心（</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s</m:t>
            </m:r>
          </m:sub>
        </m:sSub>
      </m:oMath>
      <w:r w:rsidR="0052262C" w:rsidRPr="007D1712">
        <w:rPr>
          <w:rFonts w:ascii="Times New Roman" w:hAnsi="Times New Roman"/>
          <w:sz w:val="20"/>
          <w:szCs w:val="20"/>
        </w:rPr>
        <w:t>）的线惯性矩（</w:t>
      </w:r>
      <w:r w:rsidR="0052262C" w:rsidRPr="007D1712">
        <w:rPr>
          <w:rFonts w:ascii="Times New Roman" w:hAnsi="Times New Roman"/>
          <w:sz w:val="20"/>
          <w:szCs w:val="20"/>
        </w:rPr>
        <w:t>m</w:t>
      </w:r>
      <w:r w:rsidR="0052262C" w:rsidRPr="007D1712">
        <w:rPr>
          <w:rFonts w:ascii="Times New Roman" w:hAnsi="Times New Roman"/>
          <w:sz w:val="20"/>
          <w:szCs w:val="20"/>
          <w:vertAlign w:val="superscript"/>
        </w:rPr>
        <w:t>3</w:t>
      </w:r>
      <w:r w:rsidR="0052262C" w:rsidRPr="007D1712">
        <w:rPr>
          <w:rFonts w:ascii="Times New Roman" w:hAnsi="Times New Roman"/>
          <w:sz w:val="20"/>
          <w:szCs w:val="20"/>
        </w:rPr>
        <w:t>）；</w:t>
      </w:r>
    </w:p>
    <w:p w14:paraId="242DDF2C" w14:textId="77777777" w:rsidR="0052262C" w:rsidRPr="007D1712" w:rsidRDefault="0052262C" w:rsidP="00DC5008">
      <w:pPr>
        <w:spacing w:line="276" w:lineRule="auto"/>
        <w:ind w:firstLineChars="200" w:firstLine="400"/>
        <w:jc w:val="left"/>
        <w:rPr>
          <w:rFonts w:ascii="Times New Roman" w:hAnsi="Times New Roman"/>
          <w:sz w:val="20"/>
          <w:szCs w:val="20"/>
        </w:rPr>
      </w:pPr>
      <m:oMath>
        <m:r>
          <w:rPr>
            <w:rFonts w:ascii="Cambria Math" w:hAnsi="Cambria Math"/>
            <w:sz w:val="20"/>
            <w:szCs w:val="20"/>
          </w:rPr>
          <m:t>∆X</m:t>
        </m:r>
        <m:r>
          <w:rPr>
            <w:rFonts w:ascii="Cambria Math" w:hAnsi="Cambria Math"/>
            <w:sz w:val="20"/>
            <w:szCs w:val="20"/>
          </w:rPr>
          <m:t>、</m:t>
        </m:r>
        <m:r>
          <w:rPr>
            <w:rFonts w:ascii="Cambria Math" w:hAnsi="Cambria Math"/>
            <w:sz w:val="20"/>
            <w:szCs w:val="20"/>
          </w:rPr>
          <m:t>∆Y</m:t>
        </m:r>
      </m:oMath>
      <w:r w:rsidRPr="007D1712">
        <w:rPr>
          <w:rFonts w:ascii="Times New Roman" w:hAnsi="Times New Roman"/>
          <w:sz w:val="20"/>
          <w:szCs w:val="20"/>
        </w:rPr>
        <w:t>——</w:t>
      </w:r>
      <w:r w:rsidRPr="007D1712">
        <w:rPr>
          <w:rFonts w:ascii="Times New Roman" w:hAnsi="Times New Roman"/>
          <w:sz w:val="20"/>
          <w:szCs w:val="20"/>
        </w:rPr>
        <w:t>计算管道沿</w:t>
      </w:r>
      <w:r w:rsidRPr="007D1712">
        <w:rPr>
          <w:rFonts w:ascii="Times New Roman" w:hAnsi="Times New Roman"/>
          <w:sz w:val="20"/>
          <w:szCs w:val="20"/>
        </w:rPr>
        <w:t>X</w:t>
      </w:r>
      <w:r w:rsidRPr="007D1712">
        <w:rPr>
          <w:rFonts w:ascii="Times New Roman" w:hAnsi="Times New Roman"/>
          <w:sz w:val="20"/>
          <w:szCs w:val="20"/>
        </w:rPr>
        <w:t>、</w:t>
      </w:r>
      <w:r w:rsidRPr="007D1712">
        <w:rPr>
          <w:rFonts w:ascii="Times New Roman" w:hAnsi="Times New Roman"/>
          <w:sz w:val="20"/>
          <w:szCs w:val="20"/>
        </w:rPr>
        <w:t>Y</w:t>
      </w:r>
      <w:r w:rsidRPr="007D1712">
        <w:rPr>
          <w:rFonts w:ascii="Times New Roman" w:hAnsi="Times New Roman"/>
          <w:sz w:val="20"/>
          <w:szCs w:val="20"/>
        </w:rPr>
        <w:t>轴的热伸长值（</w:t>
      </w:r>
      <w:r w:rsidRPr="007D1712">
        <w:rPr>
          <w:rFonts w:ascii="Times New Roman" w:hAnsi="Times New Roman"/>
          <w:sz w:val="20"/>
          <w:szCs w:val="20"/>
        </w:rPr>
        <w:t>m</w:t>
      </w:r>
      <w:r w:rsidRPr="007D1712">
        <w:rPr>
          <w:rFonts w:ascii="Times New Roman" w:hAnsi="Times New Roman"/>
          <w:sz w:val="20"/>
          <w:szCs w:val="20"/>
        </w:rPr>
        <w:t>）；</w:t>
      </w:r>
    </w:p>
    <w:p w14:paraId="0ED765B1" w14:textId="7617FB72" w:rsidR="0052262C" w:rsidRPr="00F34596" w:rsidRDefault="0052262C" w:rsidP="00DC5008">
      <w:pPr>
        <w:spacing w:line="276" w:lineRule="auto"/>
        <w:ind w:firstLineChars="200" w:firstLine="400"/>
        <w:jc w:val="left"/>
        <w:rPr>
          <w:rFonts w:ascii="Times New Roman" w:hAnsi="Times New Roman"/>
          <w:color w:val="FF0000"/>
          <w:sz w:val="20"/>
          <w:szCs w:val="20"/>
        </w:rPr>
      </w:pPr>
      <m:oMath>
        <m:r>
          <w:rPr>
            <w:rFonts w:ascii="Cambria Math" w:hAnsi="Cambria Math"/>
            <w:sz w:val="20"/>
            <w:szCs w:val="20"/>
          </w:rPr>
          <m:t>k</m:t>
        </m:r>
      </m:oMath>
      <w:r w:rsidRPr="00F4128E">
        <w:rPr>
          <w:rFonts w:ascii="Times New Roman" w:hAnsi="Times New Roman"/>
          <w:i/>
          <w:sz w:val="20"/>
          <w:szCs w:val="20"/>
        </w:rPr>
        <w:t>——</w:t>
      </w:r>
      <w:r w:rsidRPr="00F4128E">
        <w:rPr>
          <w:rFonts w:ascii="Times New Roman" w:hAnsi="Times New Roman" w:hint="eastAsia"/>
          <w:sz w:val="20"/>
          <w:szCs w:val="20"/>
        </w:rPr>
        <w:t>管段弯曲柔性系数；</w:t>
      </w:r>
    </w:p>
    <w:p w14:paraId="7864EE72" w14:textId="77777777" w:rsidR="0052262C" w:rsidRPr="007D1712" w:rsidRDefault="0052262C" w:rsidP="00DC5008">
      <w:pPr>
        <w:spacing w:line="276" w:lineRule="auto"/>
        <w:ind w:firstLineChars="200" w:firstLine="400"/>
        <w:jc w:val="left"/>
        <w:rPr>
          <w:rFonts w:ascii="Times New Roman" w:hAnsi="Times New Roman"/>
          <w:sz w:val="20"/>
          <w:szCs w:val="20"/>
        </w:rPr>
      </w:pPr>
      <m:oMath>
        <m:r>
          <w:rPr>
            <w:rFonts w:ascii="Cambria Math" w:hAnsi="Cambria Math"/>
            <w:sz w:val="20"/>
            <w:szCs w:val="20"/>
          </w:rPr>
          <m:t>J</m:t>
        </m:r>
      </m:oMath>
      <w:r w:rsidRPr="007D1712">
        <w:rPr>
          <w:rFonts w:ascii="Times New Roman" w:hAnsi="Times New Roman"/>
          <w:i/>
          <w:sz w:val="20"/>
          <w:szCs w:val="20"/>
        </w:rPr>
        <w:t>——</w:t>
      </w:r>
      <w:r w:rsidRPr="007D1712">
        <w:rPr>
          <w:rFonts w:ascii="Times New Roman" w:hAnsi="Times New Roman"/>
          <w:sz w:val="20"/>
          <w:szCs w:val="20"/>
        </w:rPr>
        <w:t>管道断面惯性矩（</w:t>
      </w:r>
      <w:r w:rsidRPr="007D1712">
        <w:rPr>
          <w:rFonts w:ascii="Times New Roman" w:hAnsi="Times New Roman"/>
          <w:sz w:val="20"/>
          <w:szCs w:val="20"/>
        </w:rPr>
        <w:t>cm</w:t>
      </w:r>
      <w:r w:rsidRPr="007D1712">
        <w:rPr>
          <w:rFonts w:ascii="Times New Roman" w:hAnsi="Times New Roman"/>
          <w:sz w:val="20"/>
          <w:szCs w:val="20"/>
          <w:vertAlign w:val="superscript"/>
        </w:rPr>
        <w:t>4</w:t>
      </w:r>
      <w:r w:rsidRPr="007D1712">
        <w:rPr>
          <w:rFonts w:ascii="Times New Roman" w:hAnsi="Times New Roman"/>
          <w:sz w:val="20"/>
          <w:szCs w:val="20"/>
        </w:rPr>
        <w:t>）；</w:t>
      </w:r>
    </w:p>
    <w:p w14:paraId="531C7FA1" w14:textId="77777777" w:rsidR="0052262C" w:rsidRPr="007D1712" w:rsidRDefault="0052262C" w:rsidP="00DC5008">
      <w:pPr>
        <w:spacing w:line="276" w:lineRule="auto"/>
        <w:ind w:firstLineChars="200" w:firstLine="400"/>
        <w:jc w:val="left"/>
        <w:rPr>
          <w:rFonts w:ascii="Times New Roman" w:hAnsi="Times New Roman"/>
          <w:sz w:val="20"/>
          <w:szCs w:val="20"/>
        </w:rPr>
      </w:pPr>
      <m:oMath>
        <m:r>
          <w:rPr>
            <w:rFonts w:ascii="Cambria Math" w:hAnsi="Cambria Math"/>
            <w:sz w:val="20"/>
            <w:szCs w:val="20"/>
          </w:rPr>
          <m:t>E</m:t>
        </m:r>
      </m:oMath>
      <w:r w:rsidRPr="007D1712">
        <w:rPr>
          <w:rFonts w:ascii="Times New Roman" w:hAnsi="Times New Roman"/>
          <w:i/>
          <w:sz w:val="20"/>
          <w:szCs w:val="20"/>
        </w:rPr>
        <w:t>——</w:t>
      </w:r>
      <w:r w:rsidRPr="007D1712">
        <w:rPr>
          <w:rFonts w:ascii="Times New Roman" w:hAnsi="Times New Roman"/>
          <w:sz w:val="20"/>
          <w:szCs w:val="20"/>
        </w:rPr>
        <w:t>管材弹性模量（</w:t>
      </w:r>
      <w:r w:rsidRPr="007D1712">
        <w:rPr>
          <w:rFonts w:ascii="Times New Roman" w:hAnsi="Times New Roman"/>
          <w:sz w:val="20"/>
          <w:szCs w:val="20"/>
        </w:rPr>
        <w:t>MPa</w:t>
      </w:r>
      <w:r w:rsidRPr="007D1712">
        <w:rPr>
          <w:rFonts w:ascii="Times New Roman" w:hAnsi="Times New Roman"/>
          <w:sz w:val="20"/>
          <w:szCs w:val="20"/>
        </w:rPr>
        <w:t>）；</w:t>
      </w:r>
    </w:p>
    <w:p w14:paraId="0AE81920" w14:textId="6B584D06" w:rsidR="007F0E76" w:rsidRPr="007D1712" w:rsidRDefault="00305E80" w:rsidP="00175638">
      <w:pPr>
        <w:spacing w:line="300" w:lineRule="auto"/>
        <w:jc w:val="left"/>
        <w:rPr>
          <w:rFonts w:ascii="Times New Roman" w:hAnsi="Times New Roman"/>
          <w:i/>
          <w:sz w:val="20"/>
          <w:szCs w:val="20"/>
        </w:rPr>
        <w:sectPr w:rsidR="007F0E76" w:rsidRPr="007D1712" w:rsidSect="00293DE7">
          <w:pgSz w:w="16838" w:h="11906" w:orient="landscape"/>
          <w:pgMar w:top="1531" w:right="1440" w:bottom="1531" w:left="1440" w:header="851" w:footer="992" w:gutter="0"/>
          <w:cols w:space="425"/>
          <w:docGrid w:type="lines" w:linePitch="326"/>
        </w:sectPr>
      </w:p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oMath>
      <w:r w:rsidR="0052262C" w:rsidRPr="007D1712">
        <w:rPr>
          <w:rFonts w:ascii="Times New Roman" w:hAnsi="Times New Roman"/>
          <w:i/>
          <w:sz w:val="20"/>
          <w:szCs w:val="20"/>
        </w:rPr>
        <w:t>——</w:t>
      </w:r>
      <w:r w:rsidR="0052262C" w:rsidRPr="007D1712">
        <w:rPr>
          <w:rFonts w:ascii="Times New Roman" w:hAnsi="Times New Roman"/>
          <w:iCs/>
          <w:sz w:val="20"/>
          <w:szCs w:val="20"/>
        </w:rPr>
        <w:t>计算管段</w:t>
      </w:r>
      <w:r w:rsidR="0052262C" w:rsidRPr="007D1712">
        <w:rPr>
          <w:rFonts w:ascii="Times New Roman" w:hAnsi="Times New Roman"/>
          <w:iCs/>
          <w:sz w:val="20"/>
          <w:szCs w:val="20"/>
        </w:rPr>
        <w:t>X</w:t>
      </w:r>
      <w:r w:rsidR="0052262C" w:rsidRPr="007D1712">
        <w:rPr>
          <w:rFonts w:ascii="Times New Roman" w:hAnsi="Times New Roman"/>
          <w:iCs/>
          <w:sz w:val="20"/>
          <w:szCs w:val="20"/>
        </w:rPr>
        <w:t>、</w:t>
      </w:r>
      <w:r w:rsidR="0052262C" w:rsidRPr="007D1712">
        <w:rPr>
          <w:rFonts w:ascii="Times New Roman" w:hAnsi="Times New Roman"/>
          <w:iCs/>
          <w:sz w:val="20"/>
          <w:szCs w:val="20"/>
        </w:rPr>
        <w:t>Y</w:t>
      </w:r>
      <w:r w:rsidR="0052262C" w:rsidRPr="007D1712">
        <w:rPr>
          <w:rFonts w:ascii="Times New Roman" w:hAnsi="Times New Roman"/>
          <w:iCs/>
          <w:sz w:val="20"/>
          <w:szCs w:val="20"/>
        </w:rPr>
        <w:t>向的弹性力（</w:t>
      </w:r>
      <w:r w:rsidR="0052262C" w:rsidRPr="007D1712">
        <w:rPr>
          <w:rFonts w:ascii="Times New Roman" w:hAnsi="Times New Roman"/>
          <w:iCs/>
          <w:sz w:val="20"/>
          <w:szCs w:val="20"/>
        </w:rPr>
        <w:t>N</w:t>
      </w:r>
      <w:r w:rsidR="0052262C" w:rsidRPr="007D1712">
        <w:rPr>
          <w:rFonts w:ascii="Times New Roman" w:hAnsi="Times New Roman"/>
          <w:iCs/>
          <w:sz w:val="20"/>
          <w:szCs w:val="20"/>
        </w:rPr>
        <w:t>）</w:t>
      </w:r>
      <w:bookmarkEnd w:id="276"/>
      <w:r w:rsidR="0052262C" w:rsidRPr="007D1712">
        <w:rPr>
          <w:rFonts w:ascii="Times New Roman" w:hAnsi="Times New Roman"/>
          <w:iCs/>
          <w:sz w:val="20"/>
          <w:szCs w:val="20"/>
        </w:rPr>
        <w:t>。</w:t>
      </w:r>
    </w:p>
    <w:p w14:paraId="6BAF1C66" w14:textId="7B1FE395" w:rsidR="00FF2909" w:rsidRPr="00FA436F" w:rsidRDefault="00FF2909" w:rsidP="00FF2909">
      <w:pPr>
        <w:pStyle w:val="1"/>
      </w:pPr>
      <w:bookmarkStart w:id="277" w:name="_Toc162985774"/>
      <w:bookmarkStart w:id="278" w:name="_Toc162986086"/>
      <w:bookmarkStart w:id="279" w:name="_Toc162990211"/>
      <w:bookmarkStart w:id="280" w:name="_Toc163395957"/>
      <w:bookmarkStart w:id="281" w:name="_Toc162985773"/>
      <w:bookmarkStart w:id="282" w:name="_Toc162986085"/>
      <w:bookmarkStart w:id="283" w:name="_Toc162990210"/>
      <w:r w:rsidRPr="00FF2909">
        <w:rPr>
          <w:rFonts w:hint="eastAsia"/>
        </w:rPr>
        <w:t>附录</w:t>
      </w:r>
      <w:r w:rsidRPr="00FF2909">
        <w:t xml:space="preserve">D  </w:t>
      </w:r>
      <w:bookmarkEnd w:id="277"/>
      <w:bookmarkEnd w:id="278"/>
      <w:bookmarkEnd w:id="279"/>
      <w:r w:rsidRPr="00803BE4">
        <w:rPr>
          <w:rFonts w:hint="eastAsia"/>
        </w:rPr>
        <w:t>架空蒸汽管道</w:t>
      </w:r>
      <w:r>
        <w:rPr>
          <w:rFonts w:hint="eastAsia"/>
        </w:rPr>
        <w:t>旋转</w:t>
      </w:r>
      <w:r w:rsidRPr="00FA436F">
        <w:rPr>
          <w:rFonts w:hint="eastAsia"/>
        </w:rPr>
        <w:t>补偿器</w:t>
      </w:r>
      <w:r>
        <w:rPr>
          <w:rFonts w:hint="eastAsia"/>
        </w:rPr>
        <w:t>典型</w:t>
      </w:r>
      <w:r w:rsidRPr="00FA436F">
        <w:rPr>
          <w:rFonts w:hint="eastAsia"/>
        </w:rPr>
        <w:t>布置及</w:t>
      </w:r>
      <w:r w:rsidRPr="007C5CA8">
        <w:rPr>
          <w:rStyle w:val="Char"/>
          <w:rFonts w:hint="eastAsia"/>
        </w:rPr>
        <w:t>受力计算表</w:t>
      </w:r>
      <w:bookmarkEnd w:id="280"/>
      <w:r>
        <w:fldChar w:fldCharType="begin"/>
      </w:r>
      <w:r>
        <w:instrText xml:space="preserve"> </w:instrText>
      </w:r>
      <w:r>
        <w:rPr>
          <w:rFonts w:hint="eastAsia"/>
        </w:rPr>
        <w:instrText>TC  "</w:instrText>
      </w:r>
      <w:bookmarkStart w:id="284" w:name="_Toc163244624"/>
      <w:r w:rsidRPr="005F71FB">
        <w:rPr>
          <w:rFonts w:ascii="Times New Roman" w:hAnsi="Times New Roman"/>
        </w:rPr>
        <w:instrText>Appendix E</w:instrText>
      </w:r>
      <w:r>
        <w:rPr>
          <w:rFonts w:ascii="Times New Roman" w:hAnsi="Times New Roman" w:hint="eastAsia"/>
        </w:rPr>
        <w:instrText xml:space="preserve"> </w:instrText>
      </w:r>
      <w:r w:rsidRPr="005F71FB">
        <w:rPr>
          <w:rFonts w:ascii="Times New Roman" w:hAnsi="Times New Roman"/>
        </w:rPr>
        <w:instrText xml:space="preserve"> Layout and Calculation of Rotating Compensator</w:instrText>
      </w:r>
      <w:bookmarkEnd w:id="284"/>
      <w:r>
        <w:rPr>
          <w:rFonts w:hint="eastAsia"/>
        </w:rPr>
        <w:instrText>" \l 1</w:instrText>
      </w:r>
      <w:r>
        <w:instrText xml:space="preserve"> </w:instrText>
      </w:r>
      <w:r>
        <w:fldChar w:fldCharType="end"/>
      </w:r>
    </w:p>
    <w:p w14:paraId="37E17170" w14:textId="77777777" w:rsidR="00FF2909" w:rsidRDefault="00FF2909" w:rsidP="00FF2909">
      <w:pPr>
        <w:jc w:val="center"/>
        <w:rPr>
          <w:rFonts w:ascii="Times New Roman" w:hAnsi="Times New Roman"/>
        </w:rPr>
      </w:pPr>
    </w:p>
    <w:p w14:paraId="5EC99D3E" w14:textId="77777777" w:rsidR="00FF2909" w:rsidRPr="007C5CA8" w:rsidRDefault="00FF2909" w:rsidP="00FF2909">
      <w:pPr>
        <w:jc w:val="center"/>
        <w:rPr>
          <w:rStyle w:val="Char"/>
          <w:b/>
          <w:i/>
        </w:rPr>
      </w:pPr>
      <w:r w:rsidRPr="007C5CA8">
        <w:rPr>
          <w:rStyle w:val="Char"/>
          <w:rFonts w:hint="eastAsia"/>
        </w:rPr>
        <w:t>表</w:t>
      </w:r>
      <w:r>
        <w:rPr>
          <w:rStyle w:val="Char"/>
        </w:rPr>
        <w:t xml:space="preserve">D </w:t>
      </w:r>
      <w:r w:rsidRPr="007C5CA8">
        <w:rPr>
          <w:rStyle w:val="Char"/>
          <w:rFonts w:hint="eastAsia"/>
        </w:rPr>
        <w:t>架空蒸汽管道旋转补偿器典型布置及受力计算表</w:t>
      </w:r>
    </w:p>
    <w:tbl>
      <w:tblPr>
        <w:tblStyle w:val="aff4"/>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3840"/>
        <w:gridCol w:w="3841"/>
        <w:gridCol w:w="3841"/>
      </w:tblGrid>
      <w:tr w:rsidR="00FF2909" w:rsidRPr="00642E3F" w14:paraId="3C8B3DB4" w14:textId="77777777" w:rsidTr="00C67204">
        <w:trPr>
          <w:trHeight w:val="468"/>
          <w:tblHeader/>
        </w:trPr>
        <w:tc>
          <w:tcPr>
            <w:tcW w:w="1686" w:type="dxa"/>
            <w:vAlign w:val="center"/>
          </w:tcPr>
          <w:p w14:paraId="77A23F44" w14:textId="77777777" w:rsidR="00FF2909" w:rsidRPr="00642E3F" w:rsidRDefault="00FF2909" w:rsidP="00C67204">
            <w:pPr>
              <w:jc w:val="center"/>
              <w:rPr>
                <w:rFonts w:ascii="宋体" w:eastAsia="宋体" w:hAnsi="宋体"/>
                <w:sz w:val="21"/>
                <w:szCs w:val="21"/>
              </w:rPr>
            </w:pPr>
            <w:r w:rsidRPr="00642E3F">
              <w:rPr>
                <w:rFonts w:ascii="宋体" w:eastAsia="宋体" w:hAnsi="宋体" w:hint="eastAsia"/>
                <w:sz w:val="21"/>
                <w:szCs w:val="21"/>
              </w:rPr>
              <w:t>项目</w:t>
            </w:r>
          </w:p>
        </w:tc>
        <w:tc>
          <w:tcPr>
            <w:tcW w:w="3840" w:type="dxa"/>
            <w:vAlign w:val="center"/>
          </w:tcPr>
          <w:p w14:paraId="26621B8D" w14:textId="77777777" w:rsidR="00FF2909" w:rsidRPr="00642E3F" w:rsidRDefault="00FF2909" w:rsidP="00C67204">
            <w:pPr>
              <w:jc w:val="center"/>
              <w:rPr>
                <w:rFonts w:ascii="宋体" w:eastAsia="宋体" w:hAnsi="宋体"/>
                <w:noProof/>
                <w:sz w:val="21"/>
                <w:szCs w:val="21"/>
              </w:rPr>
            </w:pPr>
            <w:r w:rsidRPr="00642E3F">
              <w:rPr>
                <w:rStyle w:val="Char"/>
                <w:rFonts w:ascii="宋体" w:eastAsia="宋体" w:hAnsi="宋体"/>
                <w:sz w:val="21"/>
                <w:szCs w:val="21"/>
              </w:rPr>
              <w:t>L</w:t>
            </w:r>
            <w:r w:rsidRPr="00642E3F">
              <w:rPr>
                <w:rStyle w:val="Char"/>
                <w:rFonts w:ascii="宋体" w:eastAsia="宋体" w:hAnsi="宋体" w:hint="eastAsia"/>
                <w:sz w:val="21"/>
                <w:szCs w:val="21"/>
              </w:rPr>
              <w:t>型单边</w:t>
            </w:r>
            <w:r w:rsidRPr="00642E3F">
              <w:rPr>
                <w:rFonts w:ascii="宋体" w:eastAsia="宋体" w:hAnsi="宋体"/>
                <w:sz w:val="21"/>
                <w:szCs w:val="21"/>
              </w:rPr>
              <w:t>补偿</w:t>
            </w:r>
          </w:p>
        </w:tc>
        <w:tc>
          <w:tcPr>
            <w:tcW w:w="3841" w:type="dxa"/>
            <w:vAlign w:val="center"/>
          </w:tcPr>
          <w:p w14:paraId="1CC7AFD7" w14:textId="77777777" w:rsidR="00FF2909" w:rsidRPr="00642E3F" w:rsidRDefault="00FF2909" w:rsidP="00C67204">
            <w:pPr>
              <w:jc w:val="center"/>
              <w:rPr>
                <w:rFonts w:ascii="宋体" w:eastAsia="宋体" w:hAnsi="宋体"/>
                <w:noProof/>
                <w:sz w:val="21"/>
                <w:szCs w:val="21"/>
              </w:rPr>
            </w:pPr>
            <w:r w:rsidRPr="00642E3F">
              <w:rPr>
                <w:rFonts w:ascii="宋体" w:eastAsia="宋体" w:hAnsi="宋体"/>
                <w:iCs/>
                <w:sz w:val="21"/>
                <w:szCs w:val="21"/>
              </w:rPr>
              <w:t>π</w:t>
            </w:r>
            <w:r w:rsidRPr="00642E3F">
              <w:rPr>
                <w:rStyle w:val="Char"/>
                <w:rFonts w:ascii="宋体" w:eastAsia="宋体" w:hAnsi="宋体"/>
                <w:sz w:val="21"/>
                <w:szCs w:val="21"/>
              </w:rPr>
              <w:t>型</w:t>
            </w:r>
            <w:r w:rsidRPr="00642E3F">
              <w:rPr>
                <w:rStyle w:val="Char"/>
                <w:rFonts w:ascii="宋体" w:eastAsia="宋体" w:hAnsi="宋体" w:hint="eastAsia"/>
                <w:sz w:val="21"/>
                <w:szCs w:val="21"/>
              </w:rPr>
              <w:t>双边补偿</w:t>
            </w:r>
          </w:p>
        </w:tc>
        <w:tc>
          <w:tcPr>
            <w:tcW w:w="3841" w:type="dxa"/>
            <w:vAlign w:val="center"/>
          </w:tcPr>
          <w:p w14:paraId="33B186C0" w14:textId="77777777" w:rsidR="00FF2909" w:rsidRPr="00642E3F" w:rsidRDefault="00FF2909" w:rsidP="00C67204">
            <w:pPr>
              <w:jc w:val="center"/>
              <w:rPr>
                <w:rFonts w:ascii="宋体" w:eastAsia="宋体" w:hAnsi="宋体"/>
                <w:noProof/>
                <w:sz w:val="21"/>
                <w:szCs w:val="21"/>
              </w:rPr>
            </w:pPr>
          </w:p>
        </w:tc>
      </w:tr>
      <w:tr w:rsidR="00FF2909" w:rsidRPr="00642E3F" w14:paraId="564045A2" w14:textId="77777777" w:rsidTr="00C67204">
        <w:trPr>
          <w:trHeight w:val="468"/>
        </w:trPr>
        <w:tc>
          <w:tcPr>
            <w:tcW w:w="1686" w:type="dxa"/>
            <w:vAlign w:val="center"/>
          </w:tcPr>
          <w:p w14:paraId="44CB06F2"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布置简图</w:t>
            </w:r>
          </w:p>
        </w:tc>
        <w:tc>
          <w:tcPr>
            <w:tcW w:w="3840" w:type="dxa"/>
            <w:vAlign w:val="center"/>
          </w:tcPr>
          <w:p w14:paraId="3BD6429D"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noProof/>
                <w:sz w:val="21"/>
                <w:szCs w:val="21"/>
              </w:rPr>
              <w:drawing>
                <wp:inline distT="0" distB="0" distL="114300" distR="114300" wp14:anchorId="44F176E8" wp14:editId="7E6B8243">
                  <wp:extent cx="2002155" cy="1507490"/>
                  <wp:effectExtent l="0" t="0" r="4445" b="3810"/>
                  <wp:docPr id="1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0"/>
                          <pic:cNvPicPr>
                            <a:picLocks noChangeAspect="1"/>
                          </pic:cNvPicPr>
                        </pic:nvPicPr>
                        <pic:blipFill>
                          <a:blip r:embed="rId39"/>
                          <a:srcRect l="38221" t="5318" r="22115" b="17472"/>
                          <a:stretch>
                            <a:fillRect/>
                          </a:stretch>
                        </pic:blipFill>
                        <pic:spPr>
                          <a:xfrm>
                            <a:off x="0" y="0"/>
                            <a:ext cx="2002155" cy="1507490"/>
                          </a:xfrm>
                          <a:prstGeom prst="rect">
                            <a:avLst/>
                          </a:prstGeom>
                          <a:noFill/>
                          <a:ln>
                            <a:noFill/>
                          </a:ln>
                        </pic:spPr>
                      </pic:pic>
                    </a:graphicData>
                  </a:graphic>
                </wp:inline>
              </w:drawing>
            </w:r>
          </w:p>
        </w:tc>
        <w:tc>
          <w:tcPr>
            <w:tcW w:w="3841" w:type="dxa"/>
            <w:vAlign w:val="center"/>
          </w:tcPr>
          <w:p w14:paraId="25C64C91"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noProof/>
                <w:sz w:val="21"/>
                <w:szCs w:val="21"/>
              </w:rPr>
              <w:drawing>
                <wp:inline distT="0" distB="0" distL="114300" distR="114300" wp14:anchorId="7D713853" wp14:editId="7B8ACF3F">
                  <wp:extent cx="2157730" cy="1301750"/>
                  <wp:effectExtent l="0" t="0" r="0" b="0"/>
                  <wp:docPr id="1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1"/>
                          <pic:cNvPicPr>
                            <a:picLocks noChangeAspect="1"/>
                          </pic:cNvPicPr>
                        </pic:nvPicPr>
                        <pic:blipFill>
                          <a:blip r:embed="rId40"/>
                          <a:srcRect l="37687" t="28177" r="31197" b="23297"/>
                          <a:stretch>
                            <a:fillRect/>
                          </a:stretch>
                        </pic:blipFill>
                        <pic:spPr>
                          <a:xfrm>
                            <a:off x="0" y="0"/>
                            <a:ext cx="2157730" cy="1302327"/>
                          </a:xfrm>
                          <a:prstGeom prst="rect">
                            <a:avLst/>
                          </a:prstGeom>
                          <a:noFill/>
                          <a:ln>
                            <a:noFill/>
                          </a:ln>
                        </pic:spPr>
                      </pic:pic>
                    </a:graphicData>
                  </a:graphic>
                </wp:inline>
              </w:drawing>
            </w:r>
          </w:p>
        </w:tc>
        <w:tc>
          <w:tcPr>
            <w:tcW w:w="3841" w:type="dxa"/>
            <w:vAlign w:val="center"/>
          </w:tcPr>
          <w:p w14:paraId="43740DC0"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r w:rsidR="00FF2909" w:rsidRPr="00642E3F" w14:paraId="6460FF64" w14:textId="77777777" w:rsidTr="00C67204">
        <w:trPr>
          <w:trHeight w:val="468"/>
        </w:trPr>
        <w:tc>
          <w:tcPr>
            <w:tcW w:w="1686" w:type="dxa"/>
            <w:vAlign w:val="center"/>
          </w:tcPr>
          <w:p w14:paraId="7ABC2B3E"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热伸长量</w:t>
            </w:r>
          </w:p>
        </w:tc>
        <w:tc>
          <w:tcPr>
            <w:tcW w:w="3840" w:type="dxa"/>
            <w:vAlign w:val="center"/>
          </w:tcPr>
          <w:p w14:paraId="1FD3F019" w14:textId="77777777" w:rsidR="00FF2909" w:rsidRPr="00642E3F" w:rsidRDefault="00FF2909" w:rsidP="00C67204">
            <w:pPr>
              <w:spacing w:line="240" w:lineRule="auto"/>
              <w:jc w:val="center"/>
              <w:rPr>
                <w:rFonts w:ascii="宋体" w:eastAsia="宋体" w:hAnsi="宋体"/>
                <w:sz w:val="21"/>
                <w:szCs w:val="21"/>
              </w:rPr>
            </w:pPr>
            <m:oMathPara>
              <m:oMathParaPr>
                <m:jc m:val="center"/>
              </m:oMathParaPr>
              <m:oMath>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oMath>
            </m:oMathPara>
          </w:p>
          <w:p w14:paraId="20AEAB40" w14:textId="77777777" w:rsidR="00FF2909" w:rsidRPr="00642E3F" w:rsidRDefault="00305E80" w:rsidP="00C67204">
            <w:pPr>
              <w:spacing w:line="240" w:lineRule="auto"/>
              <w:jc w:val="center"/>
              <w:rPr>
                <w:rFonts w:ascii="宋体" w:eastAsia="宋体" w:hAnsi="宋体"/>
                <w:sz w:val="21"/>
                <w:szCs w:val="21"/>
              </w:rPr>
            </w:pPr>
            <m:oMathPara>
              <m:oMathParaPr>
                <m:jc m:val="center"/>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e>
                </m:d>
              </m:oMath>
            </m:oMathPara>
          </w:p>
          <w:p w14:paraId="67EC8A9E" w14:textId="77777777" w:rsidR="00FF2909" w:rsidRPr="00642E3F" w:rsidRDefault="00305E80" w:rsidP="00C67204">
            <w:pPr>
              <w:spacing w:line="240" w:lineRule="auto"/>
              <w:jc w:val="center"/>
              <w:rPr>
                <w:rFonts w:ascii="宋体" w:eastAsia="宋体" w:hAnsi="宋体"/>
                <w:sz w:val="21"/>
                <w:szCs w:val="21"/>
              </w:rPr>
            </w:pPr>
            <m:oMathPara>
              <m:oMathParaPr>
                <m:jc m:val="center"/>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e>
                </m:d>
              </m:oMath>
            </m:oMathPara>
          </w:p>
          <w:p w14:paraId="788EBD77" w14:textId="77777777" w:rsidR="00FF2909" w:rsidRPr="00642E3F" w:rsidRDefault="00305E80" w:rsidP="00C67204">
            <w:pPr>
              <w:spacing w:line="240" w:lineRule="auto"/>
              <w:jc w:val="center"/>
              <w:rPr>
                <w:rFonts w:ascii="宋体" w:eastAsia="宋体" w:hAnsi="宋体"/>
                <w:sz w:val="21"/>
                <w:szCs w:val="21"/>
              </w:rPr>
            </w:pPr>
            <m:oMathPara>
              <m:oMathParaPr>
                <m:jc m:val="center"/>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LA</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LA</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e>
                </m:d>
              </m:oMath>
            </m:oMathPara>
          </w:p>
          <w:p w14:paraId="170777EB" w14:textId="77777777" w:rsidR="00FF2909" w:rsidRPr="00642E3F" w:rsidRDefault="00FF2909" w:rsidP="00C67204">
            <w:pPr>
              <w:adjustRightInd w:val="0"/>
              <w:snapToGrid w:val="0"/>
              <w:spacing w:line="240" w:lineRule="auto"/>
              <w:jc w:val="center"/>
              <w:rPr>
                <w:rFonts w:ascii="宋体" w:eastAsia="宋体" w:hAnsi="宋体"/>
                <w:sz w:val="21"/>
                <w:szCs w:val="21"/>
              </w:rPr>
            </w:pPr>
            <w:proofErr w:type="gramStart"/>
            <w:r w:rsidRPr="00642E3F">
              <w:rPr>
                <w:rFonts w:ascii="宋体" w:eastAsia="宋体" w:hAnsi="宋体"/>
                <w:sz w:val="21"/>
                <w:szCs w:val="21"/>
              </w:rPr>
              <w:t>两</w:t>
            </w:r>
            <w:r w:rsidRPr="00642E3F">
              <w:rPr>
                <w:rFonts w:ascii="宋体" w:eastAsia="宋体" w:hAnsi="宋体" w:hint="eastAsia"/>
                <w:sz w:val="21"/>
                <w:szCs w:val="21"/>
              </w:rPr>
              <w:t>旋</w:t>
            </w:r>
            <w:r w:rsidRPr="00642E3F">
              <w:rPr>
                <w:rFonts w:ascii="宋体" w:eastAsia="宋体" w:hAnsi="宋体"/>
                <w:sz w:val="21"/>
                <w:szCs w:val="21"/>
              </w:rPr>
              <w:t>补选</w:t>
            </w:r>
            <w:proofErr w:type="gramEnd"/>
            <w:r w:rsidRPr="00642E3F">
              <w:rPr>
                <w:rFonts w:ascii="宋体" w:eastAsia="宋体" w:hAnsi="宋体"/>
                <w:sz w:val="21"/>
                <w:szCs w:val="21"/>
              </w:rPr>
              <w:t>用条件：</w:t>
            </w:r>
          </w:p>
          <w:p w14:paraId="14902540" w14:textId="77777777" w:rsidR="00FF2909" w:rsidRPr="00642E3F" w:rsidRDefault="00FF2909" w:rsidP="00C67204">
            <w:pPr>
              <w:adjustRightInd w:val="0"/>
              <w:snapToGrid w:val="0"/>
              <w:spacing w:line="240" w:lineRule="auto"/>
              <w:jc w:val="center"/>
              <w:rPr>
                <w:rFonts w:ascii="宋体" w:eastAsia="宋体" w:hAnsi="宋体"/>
                <w:sz w:val="21"/>
                <w:szCs w:val="21"/>
              </w:rPr>
            </w:pPr>
            <m:oMath>
              <m:r>
                <w:rPr>
                  <w:rFonts w:ascii="Cambria Math" w:eastAsia="宋体" w:hAnsi="Cambria Math"/>
                  <w:sz w:val="21"/>
                  <w:szCs w:val="21"/>
                </w:rPr>
                <m:t>L1</m:t>
              </m:r>
              <m:r>
                <w:rPr>
                  <w:rFonts w:ascii="Cambria Math" w:eastAsia="宋体" w:hAnsi="Cambria Math"/>
                  <w:sz w:val="21"/>
                  <w:szCs w:val="21"/>
                </w:rPr>
                <m:t>＞</m:t>
              </m:r>
              <m:r>
                <m:rPr>
                  <m:sty m:val="p"/>
                </m:rPr>
                <w:rPr>
                  <w:rFonts w:ascii="Cambria Math" w:eastAsia="宋体" w:hAnsi="Cambria Math"/>
                  <w:sz w:val="21"/>
                  <w:szCs w:val="21"/>
                </w:rPr>
                <m:t>L2</m:t>
              </m:r>
            </m:oMath>
            <w:r w:rsidRPr="00642E3F">
              <w:rPr>
                <w:rFonts w:ascii="宋体" w:eastAsia="宋体" w:hAnsi="宋体" w:hint="eastAsia"/>
                <w:sz w:val="21"/>
                <w:szCs w:val="21"/>
              </w:rPr>
              <w:t>，LA≤2-6m</w:t>
            </w:r>
          </w:p>
          <w:p w14:paraId="78F1C889"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cs="宋体" w:hint="eastAsia"/>
                <w:sz w:val="21"/>
                <w:szCs w:val="21"/>
              </w:rPr>
              <w:t>△</w:t>
            </w:r>
            <w:r w:rsidRPr="00642E3F">
              <w:rPr>
                <w:rFonts w:ascii="宋体" w:eastAsia="宋体" w:hAnsi="宋体"/>
                <w:sz w:val="21"/>
                <w:szCs w:val="21"/>
                <w:vertAlign w:val="subscript"/>
              </w:rPr>
              <w:t xml:space="preserve">2 </w:t>
            </w:r>
            <w:r w:rsidRPr="00642E3F">
              <w:rPr>
                <w:rFonts w:ascii="宋体" w:eastAsia="宋体" w:hAnsi="宋体"/>
                <w:sz w:val="21"/>
                <w:szCs w:val="21"/>
              </w:rPr>
              <w:t xml:space="preserve">≈ </w:t>
            </w:r>
            <w:r w:rsidRPr="00642E3F">
              <w:rPr>
                <w:rFonts w:ascii="宋体" w:eastAsia="宋体" w:hAnsi="宋体" w:cs="宋体" w:hint="eastAsia"/>
                <w:sz w:val="21"/>
                <w:szCs w:val="21"/>
              </w:rPr>
              <w:t>△</w:t>
            </w:r>
            <w:r w:rsidRPr="00642E3F">
              <w:rPr>
                <w:rFonts w:ascii="宋体" w:eastAsia="宋体" w:hAnsi="宋体"/>
                <w:sz w:val="21"/>
                <w:szCs w:val="21"/>
                <w:vertAlign w:val="subscript"/>
              </w:rPr>
              <w:t>LA</w:t>
            </w:r>
          </w:p>
        </w:tc>
        <w:tc>
          <w:tcPr>
            <w:tcW w:w="3841" w:type="dxa"/>
            <w:vAlign w:val="center"/>
          </w:tcPr>
          <w:p w14:paraId="6EA72A20" w14:textId="77777777" w:rsidR="00FF2909" w:rsidRPr="00642E3F" w:rsidRDefault="00FF2909" w:rsidP="00C67204">
            <w:pPr>
              <w:jc w:val="center"/>
              <w:rPr>
                <w:rFonts w:ascii="宋体" w:eastAsia="宋体" w:hAnsi="宋体"/>
                <w:sz w:val="21"/>
                <w:szCs w:val="21"/>
              </w:rPr>
            </w:pPr>
            <m:oMathPara>
              <m:oMathParaPr>
                <m:jc m:val="center"/>
              </m:oMathParaPr>
              <m:oMath>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1b</m:t>
                    </m:r>
                  </m:sub>
                </m:sSub>
              </m:oMath>
            </m:oMathPara>
          </w:p>
          <w:p w14:paraId="1E07FF4B" w14:textId="77777777" w:rsidR="00FF2909" w:rsidRPr="00642E3F" w:rsidRDefault="00305E80" w:rsidP="00C67204">
            <w:pPr>
              <w:jc w:val="center"/>
              <w:rPr>
                <w:rFonts w:ascii="宋体" w:eastAsia="宋体" w:hAnsi="宋体"/>
                <w:sz w:val="21"/>
                <w:szCs w:val="21"/>
              </w:rPr>
            </w:pPr>
            <m:oMathPara>
              <m:oMathParaPr>
                <m:jc m:val="center"/>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1a</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33D9A8DA" w14:textId="77777777" w:rsidR="00FF2909" w:rsidRPr="00642E3F" w:rsidRDefault="00305E80" w:rsidP="00C67204">
            <w:pPr>
              <w:jc w:val="center"/>
              <w:rPr>
                <w:rFonts w:ascii="宋体" w:eastAsia="宋体" w:hAnsi="宋体"/>
                <w:sz w:val="21"/>
                <w:szCs w:val="21"/>
              </w:rPr>
            </w:pPr>
            <m:oMathPara>
              <m:oMathParaPr>
                <m:jc m:val="center"/>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1b</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1b</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402F8D69" w14:textId="77777777" w:rsidR="00FF2909" w:rsidRPr="00642E3F" w:rsidRDefault="00305E80" w:rsidP="00C67204">
            <w:pPr>
              <w:adjustRightInd w:val="0"/>
              <w:snapToGrid w:val="0"/>
              <w:spacing w:line="240" w:lineRule="auto"/>
              <w:jc w:val="center"/>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tc>
        <w:tc>
          <w:tcPr>
            <w:tcW w:w="3841" w:type="dxa"/>
            <w:vAlign w:val="center"/>
          </w:tcPr>
          <w:p w14:paraId="7B50C34B"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r w:rsidR="00FF2909" w:rsidRPr="00642E3F" w14:paraId="20F96948" w14:textId="77777777" w:rsidTr="00C67204">
        <w:trPr>
          <w:trHeight w:val="241"/>
        </w:trPr>
        <w:tc>
          <w:tcPr>
            <w:tcW w:w="1686" w:type="dxa"/>
            <w:vAlign w:val="center"/>
          </w:tcPr>
          <w:p w14:paraId="783295F0"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hint="eastAsia"/>
                <w:sz w:val="21"/>
                <w:szCs w:val="21"/>
              </w:rPr>
              <w:t>折取角</w:t>
            </w:r>
          </w:p>
        </w:tc>
        <w:tc>
          <w:tcPr>
            <w:tcW w:w="3840" w:type="dxa"/>
            <w:vAlign w:val="center"/>
          </w:tcPr>
          <w:p w14:paraId="47AF06A2"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1754" w:dyaOrig="665" w14:anchorId="6CAD4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3pt" o:ole="">
                  <v:imagedata r:id="rId41" o:title=""/>
                </v:shape>
                <o:OLEObject Type="Embed" ProgID="Equation.3" ShapeID="_x0000_i1025" DrawAspect="Content" ObjectID="_1774332855" r:id="rId42"/>
              </w:object>
            </w:r>
          </w:p>
        </w:tc>
        <w:tc>
          <w:tcPr>
            <w:tcW w:w="3841" w:type="dxa"/>
            <w:vAlign w:val="center"/>
          </w:tcPr>
          <w:p w14:paraId="209E44CD"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1606" w:dyaOrig="674" w14:anchorId="4D9A9152">
                <v:shape id="_x0000_i1026" type="#_x0000_t75" style="width:80.25pt;height:33.75pt" o:ole="">
                  <v:imagedata r:id="rId43" o:title=""/>
                </v:shape>
                <o:OLEObject Type="Embed" ProgID="Equation.3" ShapeID="_x0000_i1026" DrawAspect="Content" ObjectID="_1774332856" r:id="rId44"/>
              </w:object>
            </w:r>
          </w:p>
        </w:tc>
        <w:tc>
          <w:tcPr>
            <w:tcW w:w="3841" w:type="dxa"/>
            <w:vAlign w:val="center"/>
          </w:tcPr>
          <w:p w14:paraId="72C23F0A"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r w:rsidR="00FF2909" w:rsidRPr="00642E3F" w14:paraId="6540EE71" w14:textId="77777777" w:rsidTr="00C67204">
        <w:trPr>
          <w:trHeight w:val="468"/>
        </w:trPr>
        <w:tc>
          <w:tcPr>
            <w:tcW w:w="1686" w:type="dxa"/>
            <w:vAlign w:val="center"/>
          </w:tcPr>
          <w:p w14:paraId="1B48B25F"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hint="eastAsia"/>
                <w:sz w:val="21"/>
                <w:szCs w:val="21"/>
              </w:rPr>
              <w:t>转动</w:t>
            </w:r>
            <w:r w:rsidRPr="00642E3F">
              <w:rPr>
                <w:rFonts w:ascii="宋体" w:eastAsia="宋体" w:hAnsi="宋体"/>
                <w:sz w:val="21"/>
                <w:szCs w:val="21"/>
              </w:rPr>
              <w:t>反力距</w:t>
            </w:r>
          </w:p>
        </w:tc>
        <w:tc>
          <w:tcPr>
            <w:tcW w:w="3840" w:type="dxa"/>
            <w:vAlign w:val="center"/>
          </w:tcPr>
          <w:p w14:paraId="4EEF975D"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 xml:space="preserve">M = M </w:t>
            </w:r>
            <w:r w:rsidRPr="00642E3F">
              <w:rPr>
                <w:rFonts w:ascii="宋体" w:eastAsia="宋体" w:hAnsi="宋体"/>
                <w:sz w:val="21"/>
                <w:szCs w:val="21"/>
                <w:vertAlign w:val="subscript"/>
              </w:rPr>
              <w:t>Ⅰ</w:t>
            </w:r>
            <w:r w:rsidRPr="00642E3F">
              <w:rPr>
                <w:rFonts w:ascii="宋体" w:eastAsia="宋体" w:hAnsi="宋体"/>
                <w:sz w:val="21"/>
                <w:szCs w:val="21"/>
              </w:rPr>
              <w:t xml:space="preserve"> = M </w:t>
            </w:r>
            <w:r w:rsidRPr="00642E3F">
              <w:rPr>
                <w:rFonts w:ascii="宋体" w:eastAsia="宋体" w:hAnsi="宋体"/>
                <w:sz w:val="21"/>
                <w:szCs w:val="21"/>
                <w:vertAlign w:val="subscript"/>
              </w:rPr>
              <w:t>Ⅱ</w:t>
            </w:r>
          </w:p>
        </w:tc>
        <w:tc>
          <w:tcPr>
            <w:tcW w:w="3841" w:type="dxa"/>
            <w:vAlign w:val="center"/>
          </w:tcPr>
          <w:p w14:paraId="588EB51B"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 xml:space="preserve">M = M </w:t>
            </w:r>
            <w:r w:rsidRPr="00642E3F">
              <w:rPr>
                <w:rFonts w:ascii="宋体" w:eastAsia="宋体" w:hAnsi="宋体"/>
                <w:sz w:val="21"/>
                <w:szCs w:val="21"/>
                <w:vertAlign w:val="subscript"/>
              </w:rPr>
              <w:t>Ⅰ</w:t>
            </w:r>
            <w:r w:rsidRPr="00642E3F">
              <w:rPr>
                <w:rFonts w:ascii="宋体" w:eastAsia="宋体" w:hAnsi="宋体"/>
                <w:sz w:val="21"/>
                <w:szCs w:val="21"/>
              </w:rPr>
              <w:t xml:space="preserve"> = M </w:t>
            </w:r>
            <w:r w:rsidRPr="00642E3F">
              <w:rPr>
                <w:rFonts w:ascii="宋体" w:eastAsia="宋体" w:hAnsi="宋体"/>
                <w:sz w:val="21"/>
                <w:szCs w:val="21"/>
                <w:vertAlign w:val="subscript"/>
              </w:rPr>
              <w:t>Ⅱ</w:t>
            </w:r>
          </w:p>
        </w:tc>
        <w:tc>
          <w:tcPr>
            <w:tcW w:w="3841" w:type="dxa"/>
            <w:vAlign w:val="center"/>
          </w:tcPr>
          <w:p w14:paraId="75C6C358"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r w:rsidR="00FF2909" w:rsidRPr="00642E3F" w14:paraId="1A8A80FC" w14:textId="77777777" w:rsidTr="00C67204">
        <w:trPr>
          <w:trHeight w:val="468"/>
        </w:trPr>
        <w:tc>
          <w:tcPr>
            <w:tcW w:w="1686" w:type="dxa"/>
            <w:vAlign w:val="center"/>
          </w:tcPr>
          <w:p w14:paraId="07085F6A"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位移反力</w:t>
            </w:r>
          </w:p>
        </w:tc>
        <w:tc>
          <w:tcPr>
            <w:tcW w:w="3840" w:type="dxa"/>
            <w:vAlign w:val="center"/>
          </w:tcPr>
          <w:p w14:paraId="67410A5F"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591" w:dyaOrig="535" w14:anchorId="3DC5C2D7">
                <v:shape id="_x0000_i1027" type="#_x0000_t75" style="width:29.25pt;height:27pt" o:ole="">
                  <v:imagedata r:id="rId45" o:title=""/>
                </v:shape>
                <o:OLEObject Type="Embed" ProgID="Equation.3" ShapeID="_x0000_i1027" DrawAspect="Content" ObjectID="_1774332857" r:id="rId46"/>
              </w:object>
            </w:r>
          </w:p>
        </w:tc>
        <w:tc>
          <w:tcPr>
            <w:tcW w:w="3841" w:type="dxa"/>
            <w:vAlign w:val="center"/>
          </w:tcPr>
          <w:p w14:paraId="4537C670"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646" w:dyaOrig="517" w14:anchorId="66D099F4">
                <v:shape id="_x0000_i1028" type="#_x0000_t75" style="width:32.25pt;height:25.5pt" o:ole="">
                  <v:imagedata r:id="rId47" o:title=""/>
                </v:shape>
                <o:OLEObject Type="Embed" ProgID="Equation.3" ShapeID="_x0000_i1028" DrawAspect="Content" ObjectID="_1774332858" r:id="rId48"/>
              </w:object>
            </w:r>
          </w:p>
        </w:tc>
        <w:tc>
          <w:tcPr>
            <w:tcW w:w="3841" w:type="dxa"/>
            <w:vAlign w:val="center"/>
          </w:tcPr>
          <w:p w14:paraId="07C48E0F"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r w:rsidR="00FF2909" w:rsidRPr="00642E3F" w14:paraId="1E90F213" w14:textId="77777777" w:rsidTr="00C67204">
        <w:trPr>
          <w:trHeight w:val="468"/>
        </w:trPr>
        <w:tc>
          <w:tcPr>
            <w:tcW w:w="1686" w:type="dxa"/>
            <w:vAlign w:val="center"/>
          </w:tcPr>
          <w:p w14:paraId="4E830B7A"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A支架受力</w:t>
            </w:r>
          </w:p>
        </w:tc>
        <w:tc>
          <w:tcPr>
            <w:tcW w:w="3840" w:type="dxa"/>
            <w:vAlign w:val="center"/>
          </w:tcPr>
          <w:p w14:paraId="145C2F8C" w14:textId="77777777" w:rsidR="00FF2909" w:rsidRPr="00642E3F" w:rsidRDefault="00305E80" w:rsidP="00C67204">
            <w:pPr>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oMath>
            </m:oMathPara>
          </w:p>
          <w:p w14:paraId="2F98DABD" w14:textId="77777777" w:rsidR="00FF2909" w:rsidRPr="00642E3F" w:rsidRDefault="00305E80" w:rsidP="00C67204">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21</m:t>
                    </m:r>
                  </m:sub>
                </m:sSub>
                <m:r>
                  <m:rPr>
                    <m:sty m:val="p"/>
                  </m:rPr>
                  <w:rPr>
                    <w:rFonts w:ascii="Cambria Math" w:eastAsia="宋体" w:hAnsi="Cambria Math"/>
                    <w:sz w:val="21"/>
                    <w:szCs w:val="21"/>
                  </w:rPr>
                  <m:t>+M</m:t>
                </m:r>
              </m:oMath>
            </m:oMathPara>
          </w:p>
        </w:tc>
        <w:tc>
          <w:tcPr>
            <w:tcW w:w="3841" w:type="dxa"/>
            <w:vAlign w:val="center"/>
          </w:tcPr>
          <w:p w14:paraId="160C4613" w14:textId="77777777" w:rsidR="00FF2909" w:rsidRPr="00642E3F" w:rsidRDefault="00305E80" w:rsidP="00C67204">
            <w:pPr>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oMath>
            </m:oMathPara>
          </w:p>
          <w:p w14:paraId="6FE91054" w14:textId="77777777" w:rsidR="00FF2909" w:rsidRPr="00642E3F" w:rsidRDefault="00305E80" w:rsidP="00C67204">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22</m:t>
                    </m:r>
                  </m:sub>
                </m:sSub>
                <m:r>
                  <m:rPr>
                    <m:sty m:val="p"/>
                  </m:rPr>
                  <w:rPr>
                    <w:rFonts w:ascii="Cambria Math" w:eastAsia="宋体" w:hAnsi="Cambria Math"/>
                    <w:sz w:val="21"/>
                    <w:szCs w:val="21"/>
                  </w:rPr>
                  <m:t>+M</m:t>
                </m:r>
              </m:oMath>
            </m:oMathPara>
          </w:p>
        </w:tc>
        <w:tc>
          <w:tcPr>
            <w:tcW w:w="3841" w:type="dxa"/>
            <w:vAlign w:val="center"/>
          </w:tcPr>
          <w:p w14:paraId="5B246704"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r w:rsidR="00FF2909" w:rsidRPr="00642E3F" w14:paraId="2115E242" w14:textId="77777777" w:rsidTr="00C67204">
        <w:trPr>
          <w:trHeight w:val="468"/>
        </w:trPr>
        <w:tc>
          <w:tcPr>
            <w:tcW w:w="1686" w:type="dxa"/>
            <w:vAlign w:val="center"/>
          </w:tcPr>
          <w:p w14:paraId="39A392C7" w14:textId="77777777" w:rsidR="00FF2909" w:rsidRPr="00642E3F" w:rsidRDefault="00FF2909" w:rsidP="00C67204">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B支架受力</w:t>
            </w:r>
          </w:p>
        </w:tc>
        <w:tc>
          <w:tcPr>
            <w:tcW w:w="3840" w:type="dxa"/>
            <w:vAlign w:val="center"/>
          </w:tcPr>
          <w:p w14:paraId="5342A7E5" w14:textId="77777777" w:rsidR="00FF2909" w:rsidRPr="00642E3F" w:rsidRDefault="00305E80" w:rsidP="00C67204">
            <w:pPr>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oMath>
            </m:oMathPara>
          </w:p>
          <w:p w14:paraId="3F2FE098" w14:textId="77777777" w:rsidR="00FF2909" w:rsidRPr="00642E3F" w:rsidRDefault="00305E80" w:rsidP="00C67204">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22</m:t>
                    </m:r>
                  </m:sub>
                </m:sSub>
                <m:r>
                  <m:rPr>
                    <m:sty m:val="p"/>
                  </m:rPr>
                  <w:rPr>
                    <w:rFonts w:ascii="Cambria Math" w:eastAsia="宋体" w:hAnsi="Cambria Math"/>
                    <w:sz w:val="21"/>
                    <w:szCs w:val="21"/>
                  </w:rPr>
                  <m:t>+M</m:t>
                </m:r>
              </m:oMath>
            </m:oMathPara>
          </w:p>
        </w:tc>
        <w:tc>
          <w:tcPr>
            <w:tcW w:w="3841" w:type="dxa"/>
            <w:vAlign w:val="center"/>
          </w:tcPr>
          <w:p w14:paraId="2AC81058" w14:textId="77777777" w:rsidR="00FF2909" w:rsidRPr="00642E3F" w:rsidRDefault="00305E80" w:rsidP="00C67204">
            <w:pP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oMath>
            </m:oMathPara>
          </w:p>
          <w:p w14:paraId="5827D3BD" w14:textId="77777777" w:rsidR="00FF2909" w:rsidRPr="00642E3F" w:rsidRDefault="00305E80" w:rsidP="00C67204">
            <w:pPr>
              <w:adjustRightInd w:val="0"/>
              <w:snapToGrid w:val="0"/>
              <w:spacing w:line="240" w:lineRule="auto"/>
              <w:jc w:val="center"/>
              <w:rPr>
                <w:rFonts w:ascii="宋体" w:eastAsia="宋体" w:hAnsi="宋体"/>
                <w:sz w:val="21"/>
                <w:szCs w:val="21"/>
              </w:rPr>
            </w:p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21</m:t>
                  </m:r>
                </m:sub>
              </m:sSub>
              <m:r>
                <m:rPr>
                  <m:sty m:val="p"/>
                </m:rPr>
                <w:rPr>
                  <w:rFonts w:ascii="Cambria Math" w:eastAsia="宋体" w:hAnsi="Cambria Math"/>
                  <w:sz w:val="21"/>
                  <w:szCs w:val="21"/>
                </w:rPr>
                <m:t>+M</m:t>
              </m:r>
            </m:oMath>
            <w:r w:rsidR="00FF2909" w:rsidRPr="00642E3F">
              <w:rPr>
                <w:rFonts w:ascii="宋体" w:eastAsia="宋体" w:hAnsi="宋体"/>
                <w:sz w:val="21"/>
                <w:szCs w:val="21"/>
              </w:rPr>
              <w:t xml:space="preserve"> </w:t>
            </w:r>
          </w:p>
        </w:tc>
        <w:tc>
          <w:tcPr>
            <w:tcW w:w="3841" w:type="dxa"/>
            <w:vAlign w:val="center"/>
          </w:tcPr>
          <w:p w14:paraId="0AF2D65A" w14:textId="77777777" w:rsidR="00FF2909" w:rsidRPr="00642E3F" w:rsidRDefault="00FF2909" w:rsidP="00C67204">
            <w:pPr>
              <w:adjustRightInd w:val="0"/>
              <w:snapToGrid w:val="0"/>
              <w:spacing w:line="240" w:lineRule="auto"/>
              <w:jc w:val="center"/>
              <w:rPr>
                <w:rFonts w:ascii="宋体" w:eastAsia="宋体" w:hAnsi="宋体"/>
                <w:sz w:val="21"/>
                <w:szCs w:val="21"/>
              </w:rPr>
            </w:pPr>
          </w:p>
        </w:tc>
      </w:tr>
    </w:tbl>
    <w:p w14:paraId="5F95D438" w14:textId="77777777" w:rsidR="00FF2909" w:rsidRPr="00DC59B9" w:rsidRDefault="00FF2909" w:rsidP="00FF2909">
      <w:pPr>
        <w:spacing w:line="240" w:lineRule="auto"/>
        <w:jc w:val="left"/>
        <w:rPr>
          <w:rFonts w:ascii="Times New Roman" w:hAnsi="Times New Roman"/>
          <w:sz w:val="20"/>
          <w:szCs w:val="20"/>
        </w:rPr>
      </w:pPr>
      <w:bookmarkStart w:id="285" w:name="_Hlk163249630"/>
      <w:r w:rsidRPr="00DC59B9">
        <w:rPr>
          <w:rFonts w:ascii="Times New Roman" w:hAnsi="Times New Roman"/>
          <w:sz w:val="20"/>
          <w:szCs w:val="20"/>
        </w:rPr>
        <w:t>注：</w:t>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1</m:t>
            </m:r>
          </m:sub>
        </m:sSub>
        <m:r>
          <w:rPr>
            <w:rFonts w:ascii="Cambria Math" w:hAnsi="Cambria Math" w:hint="eastAsia"/>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2</m:t>
            </m:r>
          </m:sub>
        </m:sSub>
      </m:oMath>
      <w:r w:rsidRPr="00DC59B9">
        <w:rPr>
          <w:rFonts w:ascii="Times New Roman" w:hAnsi="Times New Roman"/>
          <w:sz w:val="20"/>
          <w:szCs w:val="20"/>
        </w:rPr>
        <w:t>——</w:t>
      </w:r>
      <w:r>
        <w:rPr>
          <w:rFonts w:ascii="Times New Roman" w:hAnsi="Times New Roman" w:hint="eastAsia"/>
          <w:sz w:val="20"/>
          <w:szCs w:val="20"/>
        </w:rPr>
        <w:t>分别为</w:t>
      </w:r>
      <w:r w:rsidRPr="00DC59B9">
        <w:rPr>
          <w:rFonts w:ascii="Times New Roman" w:hAnsi="Times New Roman"/>
          <w:sz w:val="20"/>
          <w:szCs w:val="20"/>
        </w:rPr>
        <w:t>管</w:t>
      </w:r>
      <w:r>
        <w:rPr>
          <w:rFonts w:ascii="Times New Roman" w:hAnsi="Times New Roman" w:hint="eastAsia"/>
          <w:sz w:val="20"/>
          <w:szCs w:val="20"/>
        </w:rPr>
        <w:t>段</w:t>
      </w:r>
      <w:r w:rsidRPr="00DC59B9">
        <w:rPr>
          <w:rFonts w:ascii="Times New Roman" w:hAnsi="Times New Roman"/>
          <w:sz w:val="20"/>
          <w:szCs w:val="20"/>
        </w:rPr>
        <w:t>L</w:t>
      </w:r>
      <w:r w:rsidRPr="00DC59B9">
        <w:rPr>
          <w:rFonts w:ascii="Times New Roman" w:hAnsi="Times New Roman"/>
          <w:sz w:val="20"/>
          <w:szCs w:val="20"/>
          <w:vertAlign w:val="subscript"/>
        </w:rPr>
        <w:t>1</w:t>
      </w:r>
      <w:r>
        <w:rPr>
          <w:rFonts w:ascii="Times New Roman" w:hAnsi="Times New Roman" w:hint="eastAsia"/>
          <w:sz w:val="20"/>
          <w:szCs w:val="20"/>
          <w:vertAlign w:val="subscript"/>
        </w:rPr>
        <w:t>、</w:t>
      </w:r>
      <w:r w:rsidRPr="00DC59B9">
        <w:rPr>
          <w:rFonts w:ascii="Times New Roman" w:hAnsi="Times New Roman"/>
          <w:sz w:val="20"/>
          <w:szCs w:val="20"/>
        </w:rPr>
        <w:t>L</w:t>
      </w:r>
      <w:r w:rsidRPr="00DC59B9">
        <w:rPr>
          <w:rFonts w:ascii="Times New Roman" w:hAnsi="Times New Roman"/>
          <w:sz w:val="20"/>
          <w:szCs w:val="20"/>
          <w:vertAlign w:val="subscript"/>
        </w:rPr>
        <w:t>2</w:t>
      </w:r>
      <w:r w:rsidRPr="00DC59B9">
        <w:rPr>
          <w:rFonts w:ascii="Times New Roman" w:hAnsi="Times New Roman"/>
          <w:sz w:val="20"/>
          <w:szCs w:val="20"/>
        </w:rPr>
        <w:t>的热伸长量（</w:t>
      </w:r>
      <w:r w:rsidRPr="00DC59B9">
        <w:rPr>
          <w:rFonts w:ascii="Times New Roman" w:hAnsi="Times New Roman"/>
          <w:sz w:val="20"/>
          <w:szCs w:val="20"/>
        </w:rPr>
        <w:t>mm</w:t>
      </w:r>
      <w:r w:rsidRPr="00DC59B9">
        <w:rPr>
          <w:rFonts w:ascii="Times New Roman" w:hAnsi="Times New Roman"/>
          <w:sz w:val="20"/>
          <w:szCs w:val="20"/>
        </w:rPr>
        <w:t>）；</w:t>
      </w:r>
    </w:p>
    <w:p w14:paraId="11FB44CF" w14:textId="77777777" w:rsidR="00FF2909" w:rsidRPr="00DC59B9" w:rsidRDefault="00FF2909" w:rsidP="00FF2909">
      <w:pPr>
        <w:autoSpaceDE w:val="0"/>
        <w:autoSpaceDN w:val="0"/>
        <w:adjustRightInd w:val="0"/>
        <w:spacing w:line="240" w:lineRule="auto"/>
        <w:ind w:firstLineChars="500" w:firstLine="1000"/>
        <w:jc w:val="left"/>
        <w:rPr>
          <w:rFonts w:ascii="Times New Roman" w:hAnsi="Times New Roman"/>
          <w:sz w:val="20"/>
          <w:szCs w:val="20"/>
        </w:rPr>
      </w:pPr>
      <m:oMath>
        <m:r>
          <m:rPr>
            <m:sty m:val="p"/>
          </m:rPr>
          <w:rPr>
            <w:rFonts w:ascii="Cambria Math" w:hAnsi="Cambria Math"/>
            <w:sz w:val="20"/>
            <w:szCs w:val="20"/>
          </w:rPr>
          <m:t>α</m:t>
        </m:r>
      </m:oMath>
      <w:r w:rsidRPr="00DC59B9">
        <w:rPr>
          <w:rFonts w:ascii="Times New Roman" w:hAnsi="Times New Roman"/>
          <w:sz w:val="20"/>
          <w:szCs w:val="20"/>
        </w:rPr>
        <w:t>——</w:t>
      </w:r>
      <w:r w:rsidRPr="00DC59B9">
        <w:rPr>
          <w:rFonts w:ascii="Times New Roman" w:hAnsi="Times New Roman"/>
          <w:sz w:val="20"/>
          <w:szCs w:val="20"/>
        </w:rPr>
        <w:t>管道线膨胀系数（</w:t>
      </w:r>
      <w:r w:rsidRPr="00DC59B9">
        <w:rPr>
          <w:rFonts w:ascii="Times New Roman" w:hAnsi="Times New Roman"/>
          <w:sz w:val="20"/>
          <w:szCs w:val="20"/>
        </w:rPr>
        <w:t>mm/m ℃</w:t>
      </w:r>
      <w:r w:rsidRPr="00DC59B9">
        <w:rPr>
          <w:rFonts w:ascii="Times New Roman" w:hAnsi="Times New Roman"/>
          <w:sz w:val="20"/>
          <w:szCs w:val="20"/>
        </w:rPr>
        <w:t>）；</w:t>
      </w:r>
    </w:p>
    <w:p w14:paraId="6F8B7238" w14:textId="77777777" w:rsidR="00FF2909" w:rsidRPr="00DC59B9" w:rsidRDefault="00FF2909" w:rsidP="00FF2909">
      <w:pPr>
        <w:autoSpaceDE w:val="0"/>
        <w:autoSpaceDN w:val="0"/>
        <w:adjustRightInd w:val="0"/>
        <w:spacing w:line="240" w:lineRule="auto"/>
        <w:ind w:firstLineChars="500" w:firstLine="1000"/>
        <w:jc w:val="left"/>
        <w:rPr>
          <w:rFonts w:ascii="Times New Roman" w:hAnsi="Times New Roman"/>
          <w:sz w:val="20"/>
          <w:szCs w:val="20"/>
        </w:rPr>
      </w:pPr>
      <w:proofErr w:type="spellStart"/>
      <w:r w:rsidRPr="00DC59B9">
        <w:rPr>
          <w:rFonts w:ascii="Times New Roman" w:hAnsi="Times New Roman"/>
          <w:sz w:val="20"/>
          <w:szCs w:val="20"/>
        </w:rPr>
        <w:t>T</w:t>
      </w:r>
      <w:r w:rsidRPr="00DC59B9">
        <w:rPr>
          <w:rFonts w:ascii="Times New Roman" w:hAnsi="Times New Roman"/>
          <w:sz w:val="20"/>
          <w:szCs w:val="20"/>
          <w:vertAlign w:val="subscript"/>
        </w:rPr>
        <w:t>max</w:t>
      </w:r>
      <w:proofErr w:type="spellEnd"/>
      <w:r w:rsidRPr="00DC59B9">
        <w:rPr>
          <w:rFonts w:ascii="Times New Roman" w:hAnsi="Times New Roman"/>
          <w:sz w:val="20"/>
          <w:szCs w:val="20"/>
        </w:rPr>
        <w:t>——</w:t>
      </w:r>
      <w:r w:rsidRPr="00DC59B9">
        <w:rPr>
          <w:rFonts w:ascii="Times New Roman" w:hAnsi="Times New Roman"/>
          <w:sz w:val="20"/>
          <w:szCs w:val="20"/>
        </w:rPr>
        <w:t>介质最高温度（</w:t>
      </w:r>
      <w:r w:rsidRPr="00DC59B9">
        <w:rPr>
          <w:rFonts w:ascii="Times New Roman" w:hAnsi="Times New Roman"/>
          <w:sz w:val="20"/>
          <w:szCs w:val="20"/>
        </w:rPr>
        <w:t>℃</w:t>
      </w:r>
      <w:r w:rsidRPr="00DC59B9">
        <w:rPr>
          <w:rFonts w:ascii="Times New Roman" w:hAnsi="Times New Roman"/>
          <w:sz w:val="20"/>
          <w:szCs w:val="20"/>
        </w:rPr>
        <w:t>）；</w:t>
      </w:r>
    </w:p>
    <w:p w14:paraId="53A9B0F3" w14:textId="77777777" w:rsidR="00FF2909" w:rsidRPr="00DC59B9" w:rsidRDefault="00FF2909" w:rsidP="00FF2909">
      <w:pPr>
        <w:spacing w:line="240" w:lineRule="auto"/>
        <w:ind w:firstLineChars="500" w:firstLine="1000"/>
        <w:jc w:val="left"/>
        <w:rPr>
          <w:rFonts w:ascii="Times New Roman" w:hAnsi="Times New Roman"/>
          <w:sz w:val="20"/>
          <w:szCs w:val="20"/>
        </w:rPr>
      </w:pPr>
      <w:proofErr w:type="spellStart"/>
      <w:r w:rsidRPr="00DC59B9">
        <w:rPr>
          <w:rFonts w:ascii="Times New Roman" w:hAnsi="Times New Roman"/>
          <w:sz w:val="20"/>
          <w:szCs w:val="20"/>
        </w:rPr>
        <w:t>T</w:t>
      </w:r>
      <w:r w:rsidRPr="00DC59B9">
        <w:rPr>
          <w:rFonts w:ascii="Times New Roman" w:hAnsi="Times New Roman"/>
          <w:sz w:val="20"/>
          <w:szCs w:val="20"/>
          <w:vertAlign w:val="subscript"/>
        </w:rPr>
        <w:t>min</w:t>
      </w:r>
      <w:proofErr w:type="spellEnd"/>
      <w:r w:rsidRPr="00DC59B9">
        <w:rPr>
          <w:rFonts w:ascii="Times New Roman" w:hAnsi="Times New Roman"/>
          <w:sz w:val="20"/>
          <w:szCs w:val="20"/>
        </w:rPr>
        <w:t>——</w:t>
      </w:r>
      <w:r w:rsidRPr="00DC59B9">
        <w:rPr>
          <w:rFonts w:ascii="Times New Roman" w:hAnsi="Times New Roman"/>
          <w:sz w:val="20"/>
          <w:szCs w:val="20"/>
        </w:rPr>
        <w:t>环境最低温度（</w:t>
      </w:r>
      <w:r w:rsidRPr="00DC59B9">
        <w:rPr>
          <w:rFonts w:ascii="Times New Roman" w:hAnsi="Times New Roman"/>
          <w:sz w:val="20"/>
          <w:szCs w:val="20"/>
        </w:rPr>
        <w:t>℃</w:t>
      </w:r>
      <w:r w:rsidRPr="00DC59B9">
        <w:rPr>
          <w:rFonts w:ascii="Times New Roman" w:hAnsi="Times New Roman"/>
          <w:sz w:val="20"/>
          <w:szCs w:val="20"/>
        </w:rPr>
        <w:t>）；</w:t>
      </w:r>
    </w:p>
    <w:p w14:paraId="2FF6359E" w14:textId="77777777" w:rsidR="00FF2909" w:rsidRDefault="00305E80" w:rsidP="00FF2909">
      <w:pPr>
        <w:snapToGrid w:val="0"/>
        <w:spacing w:line="240" w:lineRule="auto"/>
        <w:ind w:firstLineChars="200" w:firstLine="4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Ⅰ</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Ⅱ</m:t>
            </m:r>
          </m:sub>
        </m:sSub>
      </m:oMath>
      <w:r w:rsidR="00FF2909" w:rsidRPr="00DC59B9">
        <w:rPr>
          <w:rFonts w:ascii="Times New Roman" w:hAnsi="Times New Roman"/>
          <w:sz w:val="20"/>
          <w:szCs w:val="20"/>
        </w:rPr>
        <w:t>——</w:t>
      </w:r>
      <w:r w:rsidR="00FF2909" w:rsidRPr="00DC59B9">
        <w:rPr>
          <w:rFonts w:ascii="Times New Roman" w:hAnsi="Times New Roman"/>
          <w:sz w:val="20"/>
          <w:szCs w:val="20"/>
        </w:rPr>
        <w:t>补偿器</w:t>
      </w:r>
      <w:r w:rsidR="00FF2909" w:rsidRPr="00DC59B9">
        <w:rPr>
          <w:rFonts w:ascii="Times New Roman" w:hAnsi="Times New Roman"/>
          <w:sz w:val="20"/>
          <w:szCs w:val="20"/>
        </w:rPr>
        <w:t>Ⅰ</w:t>
      </w:r>
      <w:r w:rsidR="00FF2909">
        <w:rPr>
          <w:rFonts w:ascii="Times New Roman" w:hAnsi="Times New Roman" w:hint="eastAsia"/>
          <w:sz w:val="20"/>
          <w:szCs w:val="20"/>
        </w:rPr>
        <w:t>、</w:t>
      </w:r>
      <w:r w:rsidR="00FF2909" w:rsidRPr="00DC59B9">
        <w:rPr>
          <w:rFonts w:ascii="Times New Roman" w:hAnsi="Times New Roman"/>
          <w:sz w:val="20"/>
          <w:szCs w:val="20"/>
        </w:rPr>
        <w:t>Ⅱ</w:t>
      </w:r>
      <w:r w:rsidR="00FF2909" w:rsidRPr="00DC59B9">
        <w:rPr>
          <w:rFonts w:ascii="Times New Roman" w:hAnsi="Times New Roman"/>
          <w:sz w:val="20"/>
          <w:szCs w:val="20"/>
        </w:rPr>
        <w:t>角位移量（</w:t>
      </w:r>
      <w:r w:rsidR="00FF2909" w:rsidRPr="00DC59B9">
        <w:rPr>
          <w:rFonts w:ascii="Times New Roman" w:hAnsi="Times New Roman"/>
          <w:sz w:val="20"/>
          <w:szCs w:val="20"/>
        </w:rPr>
        <w:t>°</w:t>
      </w:r>
      <w:r w:rsidR="00FF2909" w:rsidRPr="00DC59B9">
        <w:rPr>
          <w:rFonts w:ascii="Times New Roman" w:hAnsi="Times New Roman"/>
          <w:sz w:val="20"/>
          <w:szCs w:val="20"/>
        </w:rPr>
        <w:t>）；</w:t>
      </w:r>
    </w:p>
    <w:p w14:paraId="1373B1FD" w14:textId="77777777" w:rsidR="00FF2909" w:rsidRPr="00DC59B9" w:rsidRDefault="00305E80" w:rsidP="00FF2909">
      <w:pPr>
        <w:snapToGrid w:val="0"/>
        <w:spacing w:line="240" w:lineRule="auto"/>
        <w:ind w:firstLineChars="100" w:firstLine="2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Ⅰ</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Ⅱ</m:t>
            </m:r>
          </m:sub>
        </m:sSub>
      </m:oMath>
      <w:r w:rsidR="00FF2909" w:rsidRPr="00DC59B9">
        <w:rPr>
          <w:rFonts w:ascii="Times New Roman" w:hAnsi="Times New Roman"/>
          <w:sz w:val="20"/>
          <w:szCs w:val="20"/>
        </w:rPr>
        <w:t>——</w:t>
      </w:r>
      <w:r w:rsidR="00FF2909" w:rsidRPr="00DC59B9">
        <w:rPr>
          <w:rFonts w:ascii="Times New Roman" w:hAnsi="Times New Roman"/>
          <w:sz w:val="20"/>
          <w:szCs w:val="20"/>
        </w:rPr>
        <w:t>补偿器</w:t>
      </w:r>
      <w:r w:rsidR="00FF2909" w:rsidRPr="00DC59B9">
        <w:rPr>
          <w:rFonts w:ascii="Times New Roman" w:hAnsi="Times New Roman"/>
          <w:sz w:val="20"/>
          <w:szCs w:val="20"/>
        </w:rPr>
        <w:t>Ⅰ</w:t>
      </w:r>
      <w:r w:rsidR="00FF2909">
        <w:rPr>
          <w:rFonts w:ascii="Times New Roman" w:hAnsi="Times New Roman" w:hint="eastAsia"/>
          <w:sz w:val="20"/>
          <w:szCs w:val="20"/>
        </w:rPr>
        <w:t>、</w:t>
      </w:r>
      <w:r w:rsidR="00FF2909" w:rsidRPr="00DC59B9">
        <w:rPr>
          <w:rFonts w:ascii="Times New Roman" w:hAnsi="Times New Roman"/>
          <w:sz w:val="20"/>
          <w:szCs w:val="20"/>
        </w:rPr>
        <w:t>Ⅱ</w:t>
      </w:r>
      <w:r w:rsidR="00FF2909" w:rsidRPr="00DC59B9">
        <w:rPr>
          <w:rFonts w:ascii="Times New Roman" w:hAnsi="Times New Roman"/>
          <w:sz w:val="20"/>
          <w:szCs w:val="20"/>
        </w:rPr>
        <w:t>角位移反力矩（</w:t>
      </w:r>
      <w:r w:rsidR="00FF2909" w:rsidRPr="00DC59B9">
        <w:rPr>
          <w:rFonts w:ascii="Times New Roman" w:hAnsi="Times New Roman"/>
          <w:sz w:val="20"/>
          <w:szCs w:val="20"/>
        </w:rPr>
        <w:t>Nm</w:t>
      </w:r>
      <w:r w:rsidR="00FF2909" w:rsidRPr="00DC59B9">
        <w:rPr>
          <w:rFonts w:ascii="Times New Roman" w:hAnsi="Times New Roman"/>
          <w:sz w:val="20"/>
          <w:szCs w:val="20"/>
        </w:rPr>
        <w:t>）；</w:t>
      </w:r>
    </w:p>
    <w:p w14:paraId="587FE43E" w14:textId="77777777" w:rsidR="00FF2909" w:rsidRPr="00DC59B9" w:rsidRDefault="00305E80" w:rsidP="00FF2909">
      <w:pPr>
        <w:spacing w:line="240" w:lineRule="auto"/>
        <w:ind w:leftChars="200" w:left="480"/>
        <w:jc w:val="left"/>
        <w:rPr>
          <w:rFonts w:ascii="Times New Roman" w:hAnsi="Times New Roman"/>
          <w:sz w:val="20"/>
          <w:szCs w:val="20"/>
        </w:rPr>
      </w:pPr>
      <m:oMath>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X</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Z</m:t>
            </m:r>
          </m:sub>
          <m:sup>
            <m:r>
              <m:rPr>
                <m:sty m:val="p"/>
              </m:rPr>
              <w:rPr>
                <w:rFonts w:ascii="Cambria Math" w:hAnsi="Cambria Math"/>
                <w:sz w:val="20"/>
                <w:szCs w:val="20"/>
              </w:rPr>
              <m:t>A</m:t>
            </m:r>
          </m:sup>
        </m:sSubSup>
      </m:oMath>
      <w:r w:rsidR="00FF2909" w:rsidRPr="00DC59B9">
        <w:rPr>
          <w:rFonts w:ascii="Times New Roman" w:hAnsi="Times New Roman"/>
          <w:sz w:val="20"/>
          <w:szCs w:val="20"/>
        </w:rPr>
        <w:t>——</w:t>
      </w:r>
      <w:r w:rsidR="00FF2909" w:rsidRPr="00DC59B9">
        <w:rPr>
          <w:rFonts w:ascii="Times New Roman" w:hAnsi="Times New Roman"/>
          <w:sz w:val="20"/>
          <w:szCs w:val="20"/>
        </w:rPr>
        <w:t>支架</w:t>
      </w:r>
      <w:r w:rsidR="00FF2909" w:rsidRPr="00DC59B9">
        <w:rPr>
          <w:rFonts w:ascii="Times New Roman" w:hAnsi="Times New Roman"/>
          <w:sz w:val="20"/>
          <w:szCs w:val="20"/>
        </w:rPr>
        <w:t>A</w:t>
      </w:r>
      <w:r w:rsidR="00FF2909">
        <w:rPr>
          <w:rFonts w:ascii="Times New Roman" w:hAnsi="Times New Roman" w:hint="eastAsia"/>
          <w:sz w:val="20"/>
          <w:szCs w:val="20"/>
        </w:rPr>
        <w:t>分别</w:t>
      </w:r>
      <w:r w:rsidR="00FF2909" w:rsidRPr="00DC59B9">
        <w:rPr>
          <w:rFonts w:ascii="Times New Roman" w:hAnsi="Times New Roman"/>
          <w:sz w:val="20"/>
          <w:szCs w:val="20"/>
        </w:rPr>
        <w:t>受</w:t>
      </w:r>
      <w:r w:rsidR="00FF2909" w:rsidRPr="00DC59B9">
        <w:rPr>
          <w:rFonts w:ascii="Times New Roman" w:hAnsi="Times New Roman"/>
          <w:sz w:val="20"/>
          <w:szCs w:val="20"/>
        </w:rPr>
        <w:t>X</w:t>
      </w:r>
      <w:r w:rsidR="00FF2909">
        <w:rPr>
          <w:rFonts w:ascii="Times New Roman" w:hAnsi="Times New Roman" w:hint="eastAsia"/>
          <w:sz w:val="20"/>
          <w:szCs w:val="20"/>
        </w:rPr>
        <w:t>、</w:t>
      </w:r>
      <w:r w:rsidR="00FF2909">
        <w:rPr>
          <w:rFonts w:ascii="Times New Roman" w:hAnsi="Times New Roman" w:hint="eastAsia"/>
          <w:sz w:val="20"/>
          <w:szCs w:val="20"/>
        </w:rPr>
        <w:t>Z</w:t>
      </w:r>
      <w:r w:rsidR="00FF2909" w:rsidRPr="00DC59B9">
        <w:rPr>
          <w:rFonts w:ascii="Times New Roman" w:hAnsi="Times New Roman"/>
          <w:sz w:val="20"/>
          <w:szCs w:val="20"/>
        </w:rPr>
        <w:t>方向力（</w:t>
      </w:r>
      <w:r w:rsidR="00FF2909" w:rsidRPr="00DC59B9">
        <w:rPr>
          <w:rFonts w:ascii="Times New Roman" w:hAnsi="Times New Roman"/>
          <w:sz w:val="20"/>
          <w:szCs w:val="20"/>
        </w:rPr>
        <w:t>N</w:t>
      </w:r>
      <w:r w:rsidR="00FF2909" w:rsidRPr="00DC59B9">
        <w:rPr>
          <w:rFonts w:ascii="Times New Roman" w:hAnsi="Times New Roman"/>
          <w:sz w:val="20"/>
          <w:szCs w:val="20"/>
        </w:rPr>
        <w:t>）；</w:t>
      </w:r>
    </w:p>
    <w:p w14:paraId="3D63F43E" w14:textId="77777777" w:rsidR="00FF2909" w:rsidRPr="00DC59B9" w:rsidRDefault="00305E80" w:rsidP="00FF2909">
      <w:pPr>
        <w:spacing w:line="240" w:lineRule="auto"/>
        <w:ind w:leftChars="200" w:left="480"/>
        <w:jc w:val="left"/>
        <w:rPr>
          <w:rFonts w:ascii="Times New Roman" w:hAnsi="Times New Roman"/>
          <w:sz w:val="20"/>
          <w:szCs w:val="20"/>
        </w:rPr>
      </w:pP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X</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Z</m:t>
            </m:r>
          </m:sub>
          <m:sup>
            <m:r>
              <m:rPr>
                <m:sty m:val="p"/>
              </m:rPr>
              <w:rPr>
                <w:rFonts w:ascii="Cambria Math" w:hAnsi="Cambria Math"/>
                <w:sz w:val="20"/>
                <w:szCs w:val="20"/>
              </w:rPr>
              <m:t>A</m:t>
            </m:r>
          </m:sup>
        </m:sSubSup>
      </m:oMath>
      <w:r w:rsidR="00FF2909" w:rsidRPr="00DC59B9">
        <w:rPr>
          <w:rFonts w:ascii="Times New Roman" w:hAnsi="Times New Roman"/>
          <w:sz w:val="20"/>
          <w:szCs w:val="20"/>
        </w:rPr>
        <w:t>——</w:t>
      </w:r>
      <w:r w:rsidR="00FF2909" w:rsidRPr="00DC59B9">
        <w:rPr>
          <w:rFonts w:ascii="Times New Roman" w:hAnsi="Times New Roman"/>
          <w:sz w:val="20"/>
          <w:szCs w:val="20"/>
        </w:rPr>
        <w:t>支架</w:t>
      </w:r>
      <w:r w:rsidR="00FF2909" w:rsidRPr="00DC59B9">
        <w:rPr>
          <w:rFonts w:ascii="Times New Roman" w:hAnsi="Times New Roman"/>
          <w:sz w:val="20"/>
          <w:szCs w:val="20"/>
        </w:rPr>
        <w:t>A</w:t>
      </w:r>
      <w:r w:rsidR="00FF2909">
        <w:rPr>
          <w:rFonts w:ascii="Times New Roman" w:hAnsi="Times New Roman" w:hint="eastAsia"/>
          <w:sz w:val="20"/>
          <w:szCs w:val="20"/>
        </w:rPr>
        <w:t>分别</w:t>
      </w:r>
      <w:r w:rsidR="00FF2909" w:rsidRPr="00DC59B9">
        <w:rPr>
          <w:rFonts w:ascii="Times New Roman" w:hAnsi="Times New Roman"/>
          <w:sz w:val="20"/>
          <w:szCs w:val="20"/>
        </w:rPr>
        <w:t>受</w:t>
      </w:r>
      <w:r w:rsidR="00FF2909" w:rsidRPr="00DC59B9">
        <w:rPr>
          <w:rFonts w:ascii="Times New Roman" w:hAnsi="Times New Roman"/>
          <w:sz w:val="20"/>
          <w:szCs w:val="20"/>
        </w:rPr>
        <w:t>X</w:t>
      </w:r>
      <w:r w:rsidR="00FF2909">
        <w:rPr>
          <w:rFonts w:ascii="Times New Roman" w:hAnsi="Times New Roman" w:hint="eastAsia"/>
          <w:sz w:val="20"/>
          <w:szCs w:val="20"/>
        </w:rPr>
        <w:t>、</w:t>
      </w:r>
      <w:r w:rsidR="00FF2909">
        <w:rPr>
          <w:rFonts w:ascii="Times New Roman" w:hAnsi="Times New Roman" w:hint="eastAsia"/>
          <w:sz w:val="20"/>
          <w:szCs w:val="20"/>
        </w:rPr>
        <w:t>Z</w:t>
      </w:r>
      <w:r w:rsidR="00FF2909" w:rsidRPr="00DC59B9">
        <w:rPr>
          <w:rFonts w:ascii="Times New Roman" w:hAnsi="Times New Roman"/>
          <w:sz w:val="20"/>
          <w:szCs w:val="20"/>
        </w:rPr>
        <w:t>方向弯矩（</w:t>
      </w:r>
      <w:r w:rsidR="00FF2909" w:rsidRPr="00DC59B9">
        <w:rPr>
          <w:rFonts w:ascii="Times New Roman" w:hAnsi="Times New Roman"/>
          <w:sz w:val="20"/>
          <w:szCs w:val="20"/>
        </w:rPr>
        <w:t>Nm</w:t>
      </w:r>
      <w:r w:rsidR="00FF2909" w:rsidRPr="00DC59B9">
        <w:rPr>
          <w:rFonts w:ascii="Times New Roman" w:hAnsi="Times New Roman"/>
          <w:sz w:val="20"/>
          <w:szCs w:val="20"/>
        </w:rPr>
        <w:t>）</w:t>
      </w:r>
      <w:r w:rsidR="00FF2909">
        <w:rPr>
          <w:rFonts w:ascii="Times New Roman" w:hAnsi="Times New Roman" w:hint="eastAsia"/>
          <w:sz w:val="20"/>
          <w:szCs w:val="20"/>
        </w:rPr>
        <w:t>。</w:t>
      </w:r>
    </w:p>
    <w:bookmarkEnd w:id="285"/>
    <w:p w14:paraId="0FD7EDDF" w14:textId="77777777" w:rsidR="00FF2909" w:rsidRPr="00FF2909" w:rsidRDefault="00FF2909" w:rsidP="00FF2909"/>
    <w:p w14:paraId="7FFC11E8" w14:textId="78DAF06A" w:rsidR="00FF2909" w:rsidRPr="001A76A9" w:rsidRDefault="00FF2909" w:rsidP="001A76A9">
      <w:pPr>
        <w:widowControl/>
        <w:spacing w:line="240" w:lineRule="auto"/>
        <w:jc w:val="left"/>
        <w:rPr>
          <w:bCs/>
          <w:kern w:val="44"/>
          <w:sz w:val="32"/>
          <w:szCs w:val="44"/>
        </w:rPr>
      </w:pPr>
      <w:r>
        <w:br w:type="page"/>
      </w:r>
    </w:p>
    <w:p w14:paraId="1FF44659" w14:textId="6B6BE051" w:rsidR="003F530D" w:rsidRPr="00EE2652" w:rsidRDefault="00F640C0" w:rsidP="00EE2652">
      <w:pPr>
        <w:pStyle w:val="1"/>
        <w:rPr>
          <w:rFonts w:ascii="Times New Roman" w:hAnsi="Times New Roman"/>
        </w:rPr>
      </w:pPr>
      <w:bookmarkStart w:id="286" w:name="_Toc163395958"/>
      <w:r w:rsidRPr="00CE0624">
        <w:rPr>
          <w:rFonts w:hint="eastAsia"/>
        </w:rPr>
        <w:t>附录</w:t>
      </w:r>
      <w:r w:rsidR="00FF2909">
        <w:t>E</w:t>
      </w:r>
      <w:r w:rsidR="00F33066" w:rsidRPr="00CE0624">
        <w:t xml:space="preserve">  </w:t>
      </w:r>
      <w:r w:rsidR="006C0E51" w:rsidRPr="006C0E51">
        <w:t>架空蒸汽管道</w:t>
      </w:r>
      <w:r w:rsidR="00BE16D1" w:rsidRPr="00CE0624">
        <w:rPr>
          <w:rFonts w:hint="eastAsia"/>
        </w:rPr>
        <w:t>波纹补偿器典型</w:t>
      </w:r>
      <w:r w:rsidR="006C0E51">
        <w:rPr>
          <w:rFonts w:hint="eastAsia"/>
        </w:rPr>
        <w:t>布置及</w:t>
      </w:r>
      <w:r w:rsidR="00BE16D1" w:rsidRPr="00CE0624">
        <w:rPr>
          <w:rFonts w:hint="eastAsia"/>
        </w:rPr>
        <w:t>受力计算表</w:t>
      </w:r>
      <w:bookmarkEnd w:id="281"/>
      <w:bookmarkEnd w:id="282"/>
      <w:bookmarkEnd w:id="283"/>
      <w:bookmarkEnd w:id="286"/>
      <w:r w:rsidR="005F71FB">
        <w:fldChar w:fldCharType="begin"/>
      </w:r>
      <w:r w:rsidR="005F71FB">
        <w:instrText xml:space="preserve"> </w:instrText>
      </w:r>
      <w:r w:rsidR="005F71FB">
        <w:rPr>
          <w:rFonts w:hint="eastAsia"/>
        </w:rPr>
        <w:instrText>TC  "</w:instrText>
      </w:r>
      <w:bookmarkStart w:id="287" w:name="_Toc163244623"/>
      <w:r w:rsidR="005F71FB" w:rsidRPr="005F71FB">
        <w:rPr>
          <w:rFonts w:ascii="Times New Roman" w:hAnsi="Times New Roman"/>
        </w:rPr>
        <w:instrText xml:space="preserve">Appendix D </w:instrText>
      </w:r>
      <w:r w:rsidR="00E031D5">
        <w:rPr>
          <w:rFonts w:ascii="Times New Roman" w:hAnsi="Times New Roman" w:hint="eastAsia"/>
        </w:rPr>
        <w:instrText xml:space="preserve"> </w:instrText>
      </w:r>
      <w:r w:rsidR="005F71FB" w:rsidRPr="005F71FB">
        <w:rPr>
          <w:rFonts w:ascii="Times New Roman" w:hAnsi="Times New Roman"/>
        </w:rPr>
        <w:instrText>Typical Compensation Pipe System Stress Calculation Table for Ripple</w:instrText>
      </w:r>
      <w:r w:rsidR="00EE2652">
        <w:rPr>
          <w:rFonts w:ascii="Times New Roman" w:hAnsi="Times New Roman" w:hint="eastAsia"/>
        </w:rPr>
        <w:instrText xml:space="preserve"> </w:instrText>
      </w:r>
      <w:r w:rsidR="005F71FB" w:rsidRPr="005F71FB">
        <w:rPr>
          <w:rFonts w:ascii="Times New Roman" w:hAnsi="Times New Roman"/>
        </w:rPr>
        <w:instrText>Compensators</w:instrText>
      </w:r>
      <w:bookmarkEnd w:id="287"/>
      <w:r w:rsidR="005F71FB">
        <w:rPr>
          <w:rFonts w:hint="eastAsia"/>
        </w:rPr>
        <w:instrText>" \l 1</w:instrText>
      </w:r>
      <w:r w:rsidR="005F71FB">
        <w:instrText xml:space="preserve"> </w:instrText>
      </w:r>
      <w:r w:rsidR="005F71FB">
        <w:fldChar w:fldCharType="end"/>
      </w:r>
    </w:p>
    <w:p w14:paraId="1E62D09A" w14:textId="5A5A0ACF" w:rsidR="00DC5008" w:rsidRPr="002E6764" w:rsidRDefault="00623EFF" w:rsidP="00E26F9D">
      <w:pPr>
        <w:jc w:val="center"/>
        <w:rPr>
          <w:rStyle w:val="Char"/>
          <w:b/>
          <w:i/>
        </w:rPr>
      </w:pPr>
      <w:r w:rsidRPr="007D1712">
        <w:rPr>
          <w:rFonts w:ascii="Times New Roman" w:hAnsi="Times New Roman"/>
        </w:rPr>
        <w:t xml:space="preserve"> </w:t>
      </w:r>
      <w:r w:rsidR="00DC5008" w:rsidRPr="002E6764">
        <w:rPr>
          <w:rStyle w:val="Char"/>
        </w:rPr>
        <w:t>表</w:t>
      </w:r>
      <w:r w:rsidR="00FF2909">
        <w:rPr>
          <w:rStyle w:val="Char"/>
        </w:rPr>
        <w:t>E</w:t>
      </w:r>
      <w:r w:rsidRPr="002E6764">
        <w:rPr>
          <w:rStyle w:val="Char"/>
        </w:rPr>
        <w:t xml:space="preserve"> </w:t>
      </w:r>
      <w:r w:rsidR="00DC5008" w:rsidRPr="002E6764">
        <w:rPr>
          <w:rStyle w:val="Char"/>
        </w:rPr>
        <w:t>架空蒸汽管道波纹补偿器典型</w:t>
      </w:r>
      <w:r w:rsidR="00F4128E">
        <w:rPr>
          <w:rStyle w:val="Char"/>
          <w:rFonts w:hint="eastAsia"/>
        </w:rPr>
        <w:t>布置及</w:t>
      </w:r>
      <w:r w:rsidR="00DC5008" w:rsidRPr="002E6764">
        <w:rPr>
          <w:rStyle w:val="Char"/>
        </w:rPr>
        <w:t>受力计算表</w:t>
      </w:r>
    </w:p>
    <w:tbl>
      <w:tblPr>
        <w:tblStyle w:val="aff4"/>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38"/>
        <w:gridCol w:w="4090"/>
        <w:gridCol w:w="4090"/>
        <w:gridCol w:w="4090"/>
      </w:tblGrid>
      <w:tr w:rsidR="00175638" w:rsidRPr="00642E3F" w14:paraId="30DB0C9C" w14:textId="77777777" w:rsidTr="00F34596">
        <w:trPr>
          <w:trHeight w:val="468"/>
          <w:tblHeader/>
        </w:trPr>
        <w:tc>
          <w:tcPr>
            <w:tcW w:w="938" w:type="dxa"/>
            <w:vAlign w:val="center"/>
          </w:tcPr>
          <w:p w14:paraId="38420EFE" w14:textId="77777777" w:rsidR="00175638" w:rsidRPr="00642E3F" w:rsidRDefault="00175638" w:rsidP="00E26F9D">
            <w:pPr>
              <w:jc w:val="center"/>
              <w:rPr>
                <w:rFonts w:ascii="宋体" w:eastAsia="宋体" w:hAnsi="宋体"/>
                <w:sz w:val="21"/>
                <w:szCs w:val="21"/>
              </w:rPr>
            </w:pPr>
            <w:r w:rsidRPr="00642E3F">
              <w:rPr>
                <w:rFonts w:ascii="宋体" w:eastAsia="宋体" w:hAnsi="宋体" w:hint="eastAsia"/>
                <w:sz w:val="21"/>
                <w:szCs w:val="21"/>
              </w:rPr>
              <w:t>项目</w:t>
            </w:r>
          </w:p>
        </w:tc>
        <w:tc>
          <w:tcPr>
            <w:tcW w:w="4090" w:type="dxa"/>
            <w:vAlign w:val="center"/>
          </w:tcPr>
          <w:p w14:paraId="5945EB95" w14:textId="097292D7" w:rsidR="00175638" w:rsidRPr="00642E3F" w:rsidRDefault="00EC035B" w:rsidP="00E26F9D">
            <w:pPr>
              <w:jc w:val="center"/>
              <w:rPr>
                <w:rFonts w:ascii="宋体" w:eastAsia="宋体" w:hAnsi="宋体"/>
                <w:noProof/>
                <w:sz w:val="21"/>
                <w:szCs w:val="21"/>
              </w:rPr>
            </w:pPr>
            <w:r w:rsidRPr="00642E3F">
              <w:rPr>
                <w:rStyle w:val="Char"/>
                <w:rFonts w:ascii="宋体" w:eastAsia="宋体" w:hAnsi="宋体"/>
                <w:sz w:val="21"/>
                <w:szCs w:val="21"/>
              </w:rPr>
              <w:t>L型</w:t>
            </w:r>
            <w:r w:rsidR="0064554E" w:rsidRPr="00642E3F">
              <w:rPr>
                <w:rStyle w:val="Char"/>
                <w:rFonts w:ascii="宋体" w:eastAsia="宋体" w:hAnsi="宋体" w:hint="eastAsia"/>
                <w:sz w:val="21"/>
                <w:szCs w:val="21"/>
              </w:rPr>
              <w:t>大拉杆</w:t>
            </w:r>
            <w:r w:rsidR="00175638" w:rsidRPr="00642E3F">
              <w:rPr>
                <w:rFonts w:ascii="宋体" w:eastAsia="宋体" w:hAnsi="宋体"/>
                <w:sz w:val="21"/>
                <w:szCs w:val="21"/>
              </w:rPr>
              <w:t>补偿</w:t>
            </w:r>
          </w:p>
        </w:tc>
        <w:tc>
          <w:tcPr>
            <w:tcW w:w="4090" w:type="dxa"/>
            <w:vAlign w:val="center"/>
          </w:tcPr>
          <w:p w14:paraId="6A6B8DA4" w14:textId="4AE182C5" w:rsidR="00175638" w:rsidRPr="00642E3F" w:rsidRDefault="0064554E" w:rsidP="00E26F9D">
            <w:pPr>
              <w:jc w:val="center"/>
              <w:rPr>
                <w:rFonts w:ascii="宋体" w:eastAsia="宋体" w:hAnsi="宋体"/>
                <w:noProof/>
                <w:sz w:val="21"/>
                <w:szCs w:val="21"/>
              </w:rPr>
            </w:pPr>
            <w:r w:rsidRPr="00642E3F">
              <w:rPr>
                <w:rStyle w:val="Char"/>
                <w:rFonts w:ascii="宋体" w:eastAsia="宋体" w:hAnsi="宋体"/>
                <w:sz w:val="21"/>
                <w:szCs w:val="21"/>
              </w:rPr>
              <w:t>L</w:t>
            </w:r>
            <w:r w:rsidR="00EC035B" w:rsidRPr="00642E3F">
              <w:rPr>
                <w:rStyle w:val="Char"/>
                <w:rFonts w:ascii="宋体" w:eastAsia="宋体" w:hAnsi="宋体"/>
                <w:sz w:val="21"/>
                <w:szCs w:val="21"/>
              </w:rPr>
              <w:t>型</w:t>
            </w:r>
            <w:r w:rsidR="00DD6AA2" w:rsidRPr="00642E3F">
              <w:rPr>
                <w:rStyle w:val="Char"/>
                <w:rFonts w:ascii="宋体" w:eastAsia="宋体" w:hAnsi="宋体" w:hint="eastAsia"/>
                <w:sz w:val="21"/>
                <w:szCs w:val="21"/>
              </w:rPr>
              <w:t>三</w:t>
            </w:r>
            <w:r w:rsidRPr="00642E3F">
              <w:rPr>
                <w:rStyle w:val="Char"/>
                <w:rFonts w:ascii="宋体" w:eastAsia="宋体" w:hAnsi="宋体" w:hint="eastAsia"/>
                <w:sz w:val="21"/>
                <w:szCs w:val="21"/>
              </w:rPr>
              <w:t>铰链补偿</w:t>
            </w:r>
          </w:p>
        </w:tc>
        <w:tc>
          <w:tcPr>
            <w:tcW w:w="4090" w:type="dxa"/>
            <w:vAlign w:val="center"/>
          </w:tcPr>
          <w:p w14:paraId="3B25B69A" w14:textId="445262DA" w:rsidR="00175638" w:rsidRPr="00642E3F" w:rsidRDefault="0064554E" w:rsidP="00E26F9D">
            <w:pPr>
              <w:jc w:val="center"/>
              <w:rPr>
                <w:rFonts w:ascii="宋体" w:eastAsia="宋体" w:hAnsi="宋体"/>
                <w:noProof/>
                <w:sz w:val="21"/>
                <w:szCs w:val="21"/>
              </w:rPr>
            </w:pPr>
            <w:r w:rsidRPr="00642E3F">
              <w:rPr>
                <w:rStyle w:val="Char"/>
                <w:rFonts w:ascii="宋体" w:eastAsia="宋体" w:hAnsi="宋体"/>
                <w:sz w:val="21"/>
                <w:szCs w:val="21"/>
              </w:rPr>
              <w:t>Z</w:t>
            </w:r>
            <w:r w:rsidR="00EC035B" w:rsidRPr="00642E3F">
              <w:rPr>
                <w:rStyle w:val="Char"/>
                <w:rFonts w:ascii="宋体" w:eastAsia="宋体" w:hAnsi="宋体"/>
                <w:sz w:val="21"/>
                <w:szCs w:val="21"/>
              </w:rPr>
              <w:t>型</w:t>
            </w:r>
            <w:r w:rsidR="00DD6AA2" w:rsidRPr="00642E3F">
              <w:rPr>
                <w:rStyle w:val="Char"/>
                <w:rFonts w:ascii="宋体" w:eastAsia="宋体" w:hAnsi="宋体" w:hint="eastAsia"/>
                <w:sz w:val="21"/>
                <w:szCs w:val="21"/>
              </w:rPr>
              <w:t>两</w:t>
            </w:r>
            <w:r w:rsidR="00DD6AA2" w:rsidRPr="00642E3F">
              <w:rPr>
                <w:rFonts w:ascii="宋体" w:eastAsia="宋体" w:hAnsi="宋体"/>
                <w:sz w:val="21"/>
                <w:szCs w:val="21"/>
              </w:rPr>
              <w:t>铰链</w:t>
            </w:r>
            <w:r w:rsidR="00DD6AA2" w:rsidRPr="00642E3F">
              <w:rPr>
                <w:rFonts w:ascii="宋体" w:eastAsia="宋体" w:hAnsi="宋体" w:hint="eastAsia"/>
                <w:sz w:val="21"/>
                <w:szCs w:val="21"/>
              </w:rPr>
              <w:t>补偿</w:t>
            </w:r>
          </w:p>
        </w:tc>
      </w:tr>
      <w:tr w:rsidR="00175638" w:rsidRPr="00642E3F" w14:paraId="6DF9DAB7" w14:textId="77777777" w:rsidTr="00D60D52">
        <w:trPr>
          <w:trHeight w:val="468"/>
        </w:trPr>
        <w:tc>
          <w:tcPr>
            <w:tcW w:w="938" w:type="dxa"/>
            <w:vAlign w:val="center"/>
          </w:tcPr>
          <w:p w14:paraId="7020D5C1" w14:textId="25A509CF" w:rsidR="00175638" w:rsidRPr="00642E3F" w:rsidRDefault="00175638"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布置简图</w:t>
            </w:r>
          </w:p>
        </w:tc>
        <w:tc>
          <w:tcPr>
            <w:tcW w:w="4090" w:type="dxa"/>
            <w:vAlign w:val="center"/>
          </w:tcPr>
          <w:p w14:paraId="36B53BDC" w14:textId="45B1A8D2" w:rsidR="00175638" w:rsidRPr="00642E3F" w:rsidRDefault="00651388" w:rsidP="00E26F9D">
            <w:pPr>
              <w:jc w:val="center"/>
              <w:rPr>
                <w:rStyle w:val="Char"/>
                <w:rFonts w:ascii="宋体" w:eastAsia="宋体" w:hAnsi="宋体"/>
                <w:i/>
                <w:sz w:val="21"/>
                <w:szCs w:val="21"/>
              </w:rPr>
            </w:pPr>
            <w:r w:rsidRPr="00642E3F">
              <w:rPr>
                <w:rFonts w:ascii="宋体" w:eastAsia="宋体" w:hAnsi="宋体"/>
                <w:sz w:val="21"/>
                <w:szCs w:val="21"/>
              </w:rPr>
              <w:object w:dxaOrig="3370" w:dyaOrig="1901" w14:anchorId="2E317AC6">
                <v:shape id="_x0000_i1029" type="#_x0000_t75" style="width:174.75pt;height:99pt" o:ole="">
                  <v:imagedata r:id="rId49" o:title=""/>
                </v:shape>
                <o:OLEObject Type="Embed" ProgID="AutoCAD.Drawing.18" ShapeID="_x0000_i1029" DrawAspect="Content" ObjectID="_1774332859" r:id="rId50"/>
              </w:object>
            </w:r>
          </w:p>
        </w:tc>
        <w:tc>
          <w:tcPr>
            <w:tcW w:w="4090" w:type="dxa"/>
            <w:vAlign w:val="center"/>
          </w:tcPr>
          <w:p w14:paraId="61C62C61" w14:textId="0814AC5E" w:rsidR="00175638" w:rsidRPr="00642E3F" w:rsidRDefault="00651388" w:rsidP="00E26F9D">
            <w:pPr>
              <w:jc w:val="center"/>
              <w:rPr>
                <w:rStyle w:val="Char"/>
                <w:rFonts w:ascii="宋体" w:eastAsia="宋体" w:hAnsi="宋体"/>
                <w:i/>
                <w:sz w:val="21"/>
                <w:szCs w:val="21"/>
              </w:rPr>
            </w:pPr>
            <w:r w:rsidRPr="00642E3F">
              <w:rPr>
                <w:rFonts w:ascii="宋体" w:eastAsia="宋体" w:hAnsi="宋体"/>
                <w:sz w:val="21"/>
                <w:szCs w:val="21"/>
              </w:rPr>
              <w:object w:dxaOrig="4251" w:dyaOrig="2494" w14:anchorId="08F69164">
                <v:shape id="_x0000_i1030" type="#_x0000_t75" style="width:3in;height:126.75pt" o:ole="">
                  <v:imagedata r:id="rId51" o:title=""/>
                </v:shape>
                <o:OLEObject Type="Embed" ProgID="AutoCAD.Drawing.18" ShapeID="_x0000_i1030" DrawAspect="Content" ObjectID="_1774332860" r:id="rId52"/>
              </w:object>
            </w:r>
          </w:p>
        </w:tc>
        <w:tc>
          <w:tcPr>
            <w:tcW w:w="4090" w:type="dxa"/>
            <w:vAlign w:val="center"/>
          </w:tcPr>
          <w:p w14:paraId="0AA16DB1" w14:textId="47EC475F" w:rsidR="00175638" w:rsidRPr="00642E3F" w:rsidRDefault="00D60D52" w:rsidP="00E26F9D">
            <w:pPr>
              <w:jc w:val="center"/>
              <w:rPr>
                <w:rStyle w:val="Char"/>
                <w:rFonts w:ascii="宋体" w:eastAsia="宋体" w:hAnsi="宋体"/>
                <w:i/>
                <w:sz w:val="21"/>
                <w:szCs w:val="21"/>
              </w:rPr>
            </w:pPr>
            <w:r w:rsidRPr="00642E3F">
              <w:rPr>
                <w:rFonts w:ascii="宋体" w:eastAsia="宋体" w:hAnsi="宋体"/>
                <w:sz w:val="21"/>
                <w:szCs w:val="21"/>
              </w:rPr>
              <w:object w:dxaOrig="4008" w:dyaOrig="2418" w14:anchorId="6AF158E5">
                <v:shape id="_x0000_i1031" type="#_x0000_t75" style="width:200.25pt;height:120.75pt" o:ole="">
                  <v:imagedata r:id="rId53" o:title=""/>
                </v:shape>
                <o:OLEObject Type="Embed" ProgID="AutoCAD.Drawing.18" ShapeID="_x0000_i1031" DrawAspect="Content" ObjectID="_1774332861" r:id="rId54"/>
              </w:object>
            </w:r>
          </w:p>
        </w:tc>
      </w:tr>
      <w:tr w:rsidR="00175638" w:rsidRPr="00642E3F" w14:paraId="5BEB22BE" w14:textId="77777777" w:rsidTr="00D60D52">
        <w:trPr>
          <w:trHeight w:val="468"/>
        </w:trPr>
        <w:tc>
          <w:tcPr>
            <w:tcW w:w="938" w:type="dxa"/>
            <w:vAlign w:val="center"/>
          </w:tcPr>
          <w:p w14:paraId="74F78894" w14:textId="6E365A33" w:rsidR="00175638" w:rsidRPr="00642E3F" w:rsidRDefault="00175638"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热伸长量</w:t>
            </w:r>
          </w:p>
        </w:tc>
        <w:tc>
          <w:tcPr>
            <w:tcW w:w="4090" w:type="dxa"/>
            <w:vAlign w:val="center"/>
          </w:tcPr>
          <w:p w14:paraId="39A73C58" w14:textId="60434076" w:rsidR="00931B00" w:rsidRPr="00642E3F" w:rsidRDefault="00305E80" w:rsidP="00D60D52">
            <w:pPr>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5FC2BCEE" w14:textId="526BEE55" w:rsidR="00931B00" w:rsidRPr="00642E3F" w:rsidRDefault="00305E80" w:rsidP="00D60D52">
            <w:pPr>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4CD6E2CF" w14:textId="21D1E4A0" w:rsidR="00931B00" w:rsidRPr="00642E3F" w:rsidRDefault="00305E80" w:rsidP="00D60D52">
            <w:pPr>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L0</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L0</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6AC7EBB3" w14:textId="77921F97" w:rsidR="00931B00" w:rsidRPr="00642E3F" w:rsidRDefault="00642E3F" w:rsidP="00D60D52">
            <w:pPr>
              <w:spacing w:line="240" w:lineRule="auto"/>
              <w:ind w:firstLineChars="324" w:firstLine="680"/>
              <w:jc w:val="left"/>
              <w:rPr>
                <w:rFonts w:ascii="宋体" w:eastAsia="宋体" w:hAnsi="宋体"/>
                <w:sz w:val="21"/>
                <w:szCs w:val="21"/>
              </w:rPr>
            </w:pPr>
            <m:oMathPara>
              <m:oMathParaPr>
                <m:jc m:val="center"/>
              </m:oMathParaPr>
              <m:oMath>
                <m:r>
                  <m:rPr>
                    <m:sty m:val="p"/>
                  </m:rPr>
                  <w:rPr>
                    <w:rFonts w:ascii="Cambria Math" w:eastAsia="宋体" w:hAnsi="Cambria Math"/>
                    <w:sz w:val="21"/>
                    <w:szCs w:val="21"/>
                  </w:rPr>
                  <m:t xml:space="preserve">     ∆=</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oMath>
            </m:oMathPara>
          </w:p>
          <w:p w14:paraId="573F9BA9" w14:textId="2417C66C" w:rsidR="00175638" w:rsidRPr="00642E3F" w:rsidRDefault="00931B00" w:rsidP="007C5CA8">
            <w:pPr>
              <w:adjustRightInd w:val="0"/>
              <w:snapToGrid w:val="0"/>
              <w:spacing w:line="240" w:lineRule="auto"/>
              <w:jc w:val="center"/>
              <w:rPr>
                <w:rStyle w:val="Char"/>
                <w:rFonts w:ascii="宋体" w:eastAsia="宋体" w:hAnsi="宋体"/>
                <w:i/>
                <w:sz w:val="21"/>
                <w:szCs w:val="21"/>
              </w:rPr>
            </w:pPr>
            <w:r w:rsidRPr="00642E3F">
              <w:rPr>
                <w:rFonts w:ascii="宋体" w:eastAsia="宋体" w:hAnsi="宋体"/>
                <w:sz w:val="21"/>
                <w:szCs w:val="21"/>
              </w:rPr>
              <w:t>选用条件：</w:t>
            </w: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L0</m:t>
                  </m:r>
                </m:sub>
              </m:sSub>
            </m:oMath>
          </w:p>
        </w:tc>
        <w:tc>
          <w:tcPr>
            <w:tcW w:w="4090" w:type="dxa"/>
            <w:vAlign w:val="center"/>
          </w:tcPr>
          <w:p w14:paraId="75CEC76D" w14:textId="753C6833" w:rsidR="0064554E" w:rsidRPr="00642E3F" w:rsidRDefault="00305E80" w:rsidP="00D60D52">
            <w:pPr>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e>
                </m:d>
              </m:oMath>
            </m:oMathPara>
          </w:p>
          <w:p w14:paraId="18C59BB5" w14:textId="7305F456" w:rsidR="0064554E" w:rsidRPr="00642E3F" w:rsidRDefault="00305E80" w:rsidP="00D60D52">
            <w:pPr>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e>
                </m:d>
              </m:oMath>
            </m:oMathPara>
          </w:p>
          <w:p w14:paraId="3E439303" w14:textId="6FF33303" w:rsidR="00175638" w:rsidRPr="00642E3F" w:rsidRDefault="0064554E" w:rsidP="00D60D52">
            <w:pPr>
              <w:spacing w:line="240" w:lineRule="auto"/>
              <w:jc w:val="center"/>
              <w:rPr>
                <w:rStyle w:val="Char"/>
                <w:rFonts w:ascii="宋体" w:eastAsia="宋体" w:hAnsi="宋体"/>
                <w:i/>
                <w:sz w:val="21"/>
                <w:szCs w:val="21"/>
              </w:rPr>
            </w:pPr>
            <w:r w:rsidRPr="00642E3F">
              <w:rPr>
                <w:rFonts w:ascii="宋体" w:eastAsia="宋体" w:hAnsi="宋体"/>
                <w:sz w:val="21"/>
                <w:szCs w:val="21"/>
              </w:rPr>
              <w:t>L</w:t>
            </w:r>
            <w:r w:rsidRPr="00642E3F">
              <w:rPr>
                <w:rFonts w:ascii="宋体" w:eastAsia="宋体" w:hAnsi="宋体"/>
                <w:sz w:val="21"/>
                <w:szCs w:val="21"/>
                <w:vertAlign w:val="subscript"/>
              </w:rPr>
              <w:t>1</w:t>
            </w:r>
            <w:r w:rsidRPr="00642E3F">
              <w:rPr>
                <w:rFonts w:ascii="宋体" w:eastAsia="宋体" w:hAnsi="宋体"/>
                <w:sz w:val="21"/>
                <w:szCs w:val="21"/>
              </w:rPr>
              <w:t>&gt;L</w:t>
            </w:r>
            <w:r w:rsidRPr="00642E3F">
              <w:rPr>
                <w:rFonts w:ascii="宋体" w:eastAsia="宋体" w:hAnsi="宋体"/>
                <w:sz w:val="21"/>
                <w:szCs w:val="21"/>
                <w:vertAlign w:val="subscript"/>
              </w:rPr>
              <w:t>2</w:t>
            </w:r>
          </w:p>
        </w:tc>
        <w:tc>
          <w:tcPr>
            <w:tcW w:w="4090" w:type="dxa"/>
            <w:vAlign w:val="center"/>
          </w:tcPr>
          <w:p w14:paraId="2A423911" w14:textId="68CC184F" w:rsidR="0064554E" w:rsidRPr="00642E3F" w:rsidRDefault="00642E3F" w:rsidP="00D60D52">
            <w:pPr>
              <w:spacing w:line="240" w:lineRule="auto"/>
              <w:ind w:firstLine="540"/>
              <w:jc w:val="left"/>
              <w:rPr>
                <w:rFonts w:ascii="宋体" w:eastAsia="宋体" w:hAnsi="宋体"/>
                <w:sz w:val="21"/>
                <w:szCs w:val="21"/>
              </w:rPr>
            </w:pPr>
            <m:oMathPara>
              <m:oMath>
                <m:r>
                  <m:rPr>
                    <m:sty m:val="p"/>
                  </m:rPr>
                  <w:rPr>
                    <w:rFonts w:ascii="Cambria Math" w:eastAsia="宋体" w:hAnsi="Cambria Math"/>
                    <w:sz w:val="21"/>
                    <w:szCs w:val="21"/>
                  </w:rPr>
                  <m:t>∆=</m:t>
                </m:r>
                <m:rad>
                  <m:radPr>
                    <m:degHide m:val="1"/>
                    <m:ctrlPr>
                      <w:rPr>
                        <w:rFonts w:ascii="Cambria Math" w:eastAsia="宋体" w:hAnsi="Cambria Math"/>
                        <w:sz w:val="21"/>
                        <w:szCs w:val="21"/>
                      </w:rPr>
                    </m:ctrlPr>
                  </m:radPr>
                  <m:deg/>
                  <m:e>
                    <m:sSubSup>
                      <m:sSubSupPr>
                        <m:ctrlPr>
                          <w:rPr>
                            <w:rFonts w:ascii="Cambria Math" w:eastAsia="宋体" w:hAnsi="Cambria Math"/>
                            <w:sz w:val="21"/>
                            <w:szCs w:val="21"/>
                          </w:rPr>
                        </m:ctrlPr>
                      </m:sSubSupPr>
                      <m:e>
                        <m:r>
                          <m:rPr>
                            <m:sty m:val="p"/>
                          </m:rPr>
                          <w:rPr>
                            <w:rFonts w:ascii="Cambria Math" w:eastAsia="宋体" w:hAnsi="Cambria Math"/>
                            <w:sz w:val="21"/>
                            <w:szCs w:val="21"/>
                          </w:rPr>
                          <m:t>∆</m:t>
                        </m:r>
                      </m:e>
                      <m:sub>
                        <m:r>
                          <m:rPr>
                            <m:sty m:val="p"/>
                          </m:rPr>
                          <w:rPr>
                            <w:rFonts w:ascii="Cambria Math" w:eastAsia="宋体" w:hAnsi="Cambria Math"/>
                            <w:sz w:val="21"/>
                            <w:szCs w:val="21"/>
                          </w:rPr>
                          <m:t>1</m:t>
                        </m:r>
                      </m:sub>
                      <m:sup>
                        <m:r>
                          <m:rPr>
                            <m:sty m:val="p"/>
                          </m:rPr>
                          <w:rPr>
                            <w:rFonts w:ascii="Cambria Math" w:eastAsia="宋体" w:hAnsi="Cambria Math"/>
                            <w:sz w:val="21"/>
                            <w:szCs w:val="21"/>
                          </w:rPr>
                          <m:t>2</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m:t>
                        </m:r>
                      </m:e>
                      <m:sub>
                        <m:r>
                          <m:rPr>
                            <m:sty m:val="p"/>
                          </m:rPr>
                          <w:rPr>
                            <w:rFonts w:ascii="Cambria Math" w:eastAsia="宋体" w:hAnsi="Cambria Math"/>
                            <w:sz w:val="21"/>
                            <w:szCs w:val="21"/>
                          </w:rPr>
                          <m:t>2</m:t>
                        </m:r>
                      </m:sub>
                      <m:sup>
                        <m:r>
                          <m:rPr>
                            <m:sty m:val="p"/>
                          </m:rPr>
                          <w:rPr>
                            <w:rFonts w:ascii="Cambria Math" w:eastAsia="宋体" w:hAnsi="Cambria Math"/>
                            <w:sz w:val="21"/>
                            <w:szCs w:val="21"/>
                          </w:rPr>
                          <m:t>2</m:t>
                        </m:r>
                      </m:sup>
                    </m:sSubSup>
                  </m:e>
                </m:rad>
              </m:oMath>
            </m:oMathPara>
          </w:p>
          <w:p w14:paraId="499407C2" w14:textId="69AA0C46" w:rsidR="0064554E" w:rsidRPr="00642E3F" w:rsidRDefault="00305E80" w:rsidP="00D60D52">
            <w:pPr>
              <w:spacing w:line="240" w:lineRule="auto"/>
              <w:ind w:firstLine="540"/>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4EFA7B5C" w14:textId="0DAB59A1" w:rsidR="0064554E" w:rsidRPr="00642E3F" w:rsidRDefault="00305E80" w:rsidP="00D60D52">
            <w:pPr>
              <w:spacing w:line="240" w:lineRule="auto"/>
              <w:ind w:firstLine="540"/>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7A5B691C" w14:textId="48C2F64B" w:rsidR="0064554E" w:rsidRPr="00642E3F" w:rsidRDefault="00305E80" w:rsidP="00D60D52">
            <w:pPr>
              <w:spacing w:line="240" w:lineRule="auto"/>
              <w:ind w:firstLine="540"/>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3</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1FDC5E92" w14:textId="43611643" w:rsidR="0064554E" w:rsidRPr="00642E3F" w:rsidRDefault="00305E80" w:rsidP="00D60D52">
            <w:pPr>
              <w:spacing w:line="240" w:lineRule="auto"/>
              <w:ind w:firstLine="540"/>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LA</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LA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416BB427" w14:textId="34AF665F" w:rsidR="00175638" w:rsidRPr="00642E3F" w:rsidRDefault="0064554E" w:rsidP="007C5CA8">
            <w:pPr>
              <w:adjustRightInd w:val="0"/>
              <w:snapToGrid w:val="0"/>
              <w:spacing w:line="240" w:lineRule="auto"/>
              <w:jc w:val="center"/>
              <w:rPr>
                <w:rStyle w:val="Char"/>
                <w:rFonts w:ascii="宋体" w:eastAsia="宋体" w:hAnsi="宋体"/>
                <w:i/>
                <w:sz w:val="21"/>
                <w:szCs w:val="21"/>
              </w:rPr>
            </w:pPr>
            <w:r w:rsidRPr="00642E3F">
              <w:rPr>
                <w:rFonts w:ascii="宋体" w:eastAsia="宋体" w:hAnsi="宋体"/>
                <w:sz w:val="21"/>
                <w:szCs w:val="21"/>
              </w:rPr>
              <w:t>两铰链补偿选用条件：</w:t>
            </w: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3</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LA</m:t>
                  </m:r>
                </m:sub>
              </m:sSub>
            </m:oMath>
          </w:p>
        </w:tc>
      </w:tr>
      <w:tr w:rsidR="00175638" w:rsidRPr="00642E3F" w14:paraId="63096E07" w14:textId="77777777" w:rsidTr="00D60D52">
        <w:trPr>
          <w:trHeight w:val="468"/>
        </w:trPr>
        <w:tc>
          <w:tcPr>
            <w:tcW w:w="938" w:type="dxa"/>
            <w:vAlign w:val="center"/>
          </w:tcPr>
          <w:p w14:paraId="1B24D5BA" w14:textId="5A6DCE97" w:rsidR="00175638" w:rsidRPr="00642E3F" w:rsidRDefault="00175638"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工作角位移</w:t>
            </w:r>
          </w:p>
        </w:tc>
        <w:tc>
          <w:tcPr>
            <w:tcW w:w="4090" w:type="dxa"/>
            <w:vAlign w:val="center"/>
          </w:tcPr>
          <w:p w14:paraId="6F280B0C" w14:textId="43F2954D" w:rsidR="00175638" w:rsidRPr="00642E3F" w:rsidRDefault="00931B00" w:rsidP="00D60D52">
            <w:pPr>
              <w:spacing w:line="240" w:lineRule="auto"/>
              <w:jc w:val="center"/>
              <w:rPr>
                <w:rStyle w:val="Char"/>
                <w:rFonts w:ascii="宋体" w:eastAsia="宋体" w:hAnsi="宋体"/>
                <w:i/>
                <w:sz w:val="21"/>
                <w:szCs w:val="21"/>
              </w:rPr>
            </w:pPr>
            <w:r w:rsidRPr="00642E3F">
              <w:rPr>
                <w:rFonts w:ascii="宋体" w:eastAsia="宋体" w:hAnsi="宋体"/>
                <w:sz w:val="21"/>
                <w:szCs w:val="21"/>
              </w:rPr>
              <w:t>/</w:t>
            </w:r>
          </w:p>
        </w:tc>
        <w:tc>
          <w:tcPr>
            <w:tcW w:w="4090" w:type="dxa"/>
            <w:vAlign w:val="center"/>
          </w:tcPr>
          <w:p w14:paraId="47312579" w14:textId="47C07FBE" w:rsidR="0064554E" w:rsidRPr="00642E3F" w:rsidRDefault="0064554E" w:rsidP="00D60D52">
            <w:pPr>
              <w:spacing w:line="240" w:lineRule="auto"/>
              <w:jc w:val="center"/>
              <w:rPr>
                <w:rFonts w:ascii="宋体" w:eastAsia="宋体" w:hAnsi="宋体"/>
                <w:sz w:val="21"/>
                <w:szCs w:val="21"/>
              </w:rPr>
            </w:pPr>
            <w:r w:rsidRPr="00642E3F">
              <w:rPr>
                <w:rFonts w:ascii="宋体" w:eastAsia="宋体" w:hAnsi="宋体"/>
                <w:position w:val="-30"/>
                <w:sz w:val="21"/>
                <w:szCs w:val="21"/>
              </w:rPr>
              <w:object w:dxaOrig="1081" w:dyaOrig="502" w14:anchorId="31A3A582">
                <v:shape id="_x0000_i1032" type="#_x0000_t75" style="width:54pt;height:24.75pt" o:ole="">
                  <v:imagedata r:id="rId55" o:title=""/>
                </v:shape>
                <o:OLEObject Type="Embed" ProgID="Equation.3" ShapeID="_x0000_i1032" DrawAspect="Content" ObjectID="_1774332862" r:id="rId56"/>
              </w:object>
            </w:r>
            <w:r w:rsidR="00CA24F7" w:rsidRPr="00642E3F">
              <w:rPr>
                <w:rFonts w:ascii="宋体" w:eastAsia="宋体" w:hAnsi="宋体" w:hint="eastAsia"/>
                <w:sz w:val="21"/>
                <w:szCs w:val="21"/>
              </w:rPr>
              <w:t>；</w:t>
            </w:r>
            <w:r w:rsidRPr="00642E3F">
              <w:rPr>
                <w:rFonts w:ascii="宋体" w:eastAsia="宋体" w:hAnsi="宋体"/>
                <w:position w:val="-58"/>
                <w:sz w:val="21"/>
                <w:szCs w:val="21"/>
              </w:rPr>
              <w:object w:dxaOrig="1505" w:dyaOrig="895" w14:anchorId="6E114D55">
                <v:shape id="_x0000_i1033" type="#_x0000_t75" style="width:75pt;height:44.25pt" o:ole="">
                  <v:imagedata r:id="rId57" o:title=""/>
                </v:shape>
                <o:OLEObject Type="Embed" ProgID="Equation.3" ShapeID="_x0000_i1033" DrawAspect="Content" ObjectID="_1774332863" r:id="rId58"/>
              </w:object>
            </w:r>
          </w:p>
          <w:p w14:paraId="6E3CBA53" w14:textId="43775E43" w:rsidR="00175638" w:rsidRPr="00642E3F" w:rsidRDefault="0064554E" w:rsidP="00D60D52">
            <w:pPr>
              <w:spacing w:line="240" w:lineRule="auto"/>
              <w:jc w:val="center"/>
              <w:rPr>
                <w:rStyle w:val="Char"/>
                <w:rFonts w:ascii="宋体" w:eastAsia="宋体" w:hAnsi="宋体"/>
                <w:i/>
                <w:sz w:val="21"/>
                <w:szCs w:val="21"/>
              </w:rPr>
            </w:pPr>
            <w:r w:rsidRPr="00642E3F">
              <w:rPr>
                <w:rFonts w:ascii="宋体" w:eastAsia="宋体" w:hAnsi="宋体"/>
                <w:position w:val="-10"/>
                <w:sz w:val="21"/>
                <w:szCs w:val="21"/>
              </w:rPr>
              <w:object w:dxaOrig="840" w:dyaOrig="218" w14:anchorId="28D09F4E">
                <v:shape id="_x0000_i1034" type="#_x0000_t75" style="width:42pt;height:10.5pt" o:ole="">
                  <v:imagedata r:id="rId59" o:title=""/>
                </v:shape>
                <o:OLEObject Type="Embed" ProgID="Equation.3" ShapeID="_x0000_i1034" DrawAspect="Content" ObjectID="_1774332864" r:id="rId60"/>
              </w:object>
            </w:r>
          </w:p>
        </w:tc>
        <w:tc>
          <w:tcPr>
            <w:tcW w:w="4090" w:type="dxa"/>
            <w:vAlign w:val="center"/>
          </w:tcPr>
          <w:p w14:paraId="2AC502CE" w14:textId="021C1229" w:rsidR="00175638" w:rsidRPr="00642E3F" w:rsidRDefault="0064554E" w:rsidP="00CA24F7">
            <w:pPr>
              <w:adjustRightInd w:val="0"/>
              <w:snapToGrid w:val="0"/>
              <w:spacing w:line="240" w:lineRule="auto"/>
              <w:jc w:val="left"/>
              <w:rPr>
                <w:rStyle w:val="Char"/>
                <w:rFonts w:ascii="宋体" w:eastAsia="宋体" w:hAnsi="宋体"/>
                <w:i/>
                <w:sz w:val="21"/>
                <w:szCs w:val="21"/>
              </w:rPr>
            </w:pPr>
            <w:r w:rsidRPr="00642E3F">
              <w:rPr>
                <w:rFonts w:ascii="宋体" w:eastAsia="宋体" w:hAnsi="宋体"/>
                <w:position w:val="-28"/>
                <w:sz w:val="21"/>
                <w:szCs w:val="21"/>
              </w:rPr>
              <w:object w:dxaOrig="1276" w:dyaOrig="447" w14:anchorId="532E1F12">
                <v:shape id="_x0000_i1035" type="#_x0000_t75" style="width:63.75pt;height:22.5pt" o:ole="">
                  <v:imagedata r:id="rId61" o:title=""/>
                </v:shape>
                <o:OLEObject Type="Embed" ProgID="Equation.3" ShapeID="_x0000_i1035" DrawAspect="Content" ObjectID="_1774332865" r:id="rId62"/>
              </w:object>
            </w:r>
            <w:r w:rsidR="00CA24F7" w:rsidRPr="00642E3F">
              <w:rPr>
                <w:rFonts w:ascii="宋体" w:eastAsia="宋体" w:hAnsi="宋体" w:hint="eastAsia"/>
                <w:sz w:val="21"/>
                <w:szCs w:val="21"/>
              </w:rPr>
              <w:t>；</w:t>
            </w:r>
            <w:r w:rsidRPr="00642E3F">
              <w:rPr>
                <w:rFonts w:ascii="宋体" w:eastAsia="宋体" w:hAnsi="宋体"/>
                <w:position w:val="-28"/>
                <w:sz w:val="21"/>
                <w:szCs w:val="21"/>
              </w:rPr>
              <w:object w:dxaOrig="927" w:dyaOrig="447" w14:anchorId="2B6AC8B6">
                <v:shape id="_x0000_i1036" type="#_x0000_t75" style="width:46.5pt;height:22.5pt" o:ole="">
                  <v:imagedata r:id="rId63" o:title=""/>
                </v:shape>
                <o:OLEObject Type="Embed" ProgID="Equation.3" ShapeID="_x0000_i1036" DrawAspect="Content" ObjectID="_1774332866" r:id="rId64"/>
              </w:object>
            </w:r>
            <w:r w:rsidR="00CA24F7" w:rsidRPr="00642E3F">
              <w:rPr>
                <w:rFonts w:ascii="宋体" w:eastAsia="宋体" w:hAnsi="宋体" w:hint="eastAsia"/>
                <w:sz w:val="21"/>
                <w:szCs w:val="21"/>
              </w:rPr>
              <w:t>；</w:t>
            </w:r>
            <w:r w:rsidRPr="00642E3F">
              <w:rPr>
                <w:rFonts w:ascii="宋体" w:eastAsia="宋体" w:hAnsi="宋体"/>
                <w:position w:val="-32"/>
                <w:sz w:val="21"/>
                <w:szCs w:val="21"/>
              </w:rPr>
              <w:object w:dxaOrig="1069" w:dyaOrig="502" w14:anchorId="3AA2B96C">
                <v:shape id="_x0000_i1037" type="#_x0000_t75" style="width:53.25pt;height:24.75pt" o:ole="">
                  <v:imagedata r:id="rId65" o:title=""/>
                </v:shape>
                <o:OLEObject Type="Embed" ProgID="Equation.3" ShapeID="_x0000_i1037" DrawAspect="Content" ObjectID="_1774332867" r:id="rId66"/>
              </w:object>
            </w:r>
          </w:p>
        </w:tc>
      </w:tr>
      <w:tr w:rsidR="0064554E" w:rsidRPr="00642E3F" w14:paraId="1D0D6C1C" w14:textId="77777777" w:rsidTr="007C5CA8">
        <w:trPr>
          <w:trHeight w:val="824"/>
        </w:trPr>
        <w:tc>
          <w:tcPr>
            <w:tcW w:w="938" w:type="dxa"/>
            <w:vAlign w:val="center"/>
          </w:tcPr>
          <w:p w14:paraId="7B179413" w14:textId="2B5645AB" w:rsidR="0064554E" w:rsidRPr="00642E3F" w:rsidRDefault="0064554E"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角位移反</w:t>
            </w:r>
            <w:proofErr w:type="gramStart"/>
            <w:r w:rsidRPr="00642E3F">
              <w:rPr>
                <w:rFonts w:ascii="宋体" w:eastAsia="宋体" w:hAnsi="宋体"/>
                <w:sz w:val="21"/>
                <w:szCs w:val="21"/>
              </w:rPr>
              <w:t>力距</w:t>
            </w:r>
            <w:proofErr w:type="gramEnd"/>
          </w:p>
        </w:tc>
        <w:tc>
          <w:tcPr>
            <w:tcW w:w="4090" w:type="dxa"/>
            <w:vAlign w:val="center"/>
          </w:tcPr>
          <w:p w14:paraId="52988461" w14:textId="213B2208" w:rsidR="0064554E" w:rsidRPr="00642E3F" w:rsidRDefault="0064554E" w:rsidP="00D60D52">
            <w:pPr>
              <w:spacing w:line="240" w:lineRule="auto"/>
              <w:ind w:firstLineChars="126" w:firstLine="265"/>
              <w:jc w:val="center"/>
              <w:rPr>
                <w:rStyle w:val="Char"/>
                <w:rFonts w:ascii="宋体" w:eastAsia="宋体" w:hAnsi="宋体"/>
                <w:i/>
                <w:sz w:val="21"/>
                <w:szCs w:val="21"/>
              </w:rPr>
            </w:pPr>
            <w:r w:rsidRPr="00642E3F">
              <w:rPr>
                <w:rFonts w:ascii="宋体" w:eastAsia="宋体" w:hAnsi="宋体"/>
                <w:sz w:val="21"/>
                <w:szCs w:val="21"/>
              </w:rPr>
              <w:t>/</w:t>
            </w:r>
          </w:p>
        </w:tc>
        <w:tc>
          <w:tcPr>
            <w:tcW w:w="4090" w:type="dxa"/>
            <w:vAlign w:val="center"/>
          </w:tcPr>
          <w:p w14:paraId="401B513C" w14:textId="71AD2D7F" w:rsidR="0064554E" w:rsidRPr="00642E3F" w:rsidRDefault="0064554E" w:rsidP="00D60D52">
            <w:pPr>
              <w:spacing w:line="240" w:lineRule="auto"/>
              <w:jc w:val="center"/>
              <w:rPr>
                <w:rStyle w:val="Char"/>
                <w:rFonts w:ascii="宋体" w:eastAsia="宋体" w:hAnsi="宋体"/>
                <w:i/>
                <w:sz w:val="21"/>
                <w:szCs w:val="21"/>
              </w:rPr>
            </w:pPr>
            <w:r w:rsidRPr="00642E3F">
              <w:rPr>
                <w:rFonts w:ascii="宋体" w:eastAsia="宋体" w:hAnsi="宋体"/>
                <w:position w:val="-14"/>
                <w:sz w:val="21"/>
                <w:szCs w:val="21"/>
              </w:rPr>
              <w:object w:dxaOrig="873" w:dyaOrig="273" w14:anchorId="66921E74">
                <v:shape id="_x0000_i1038" type="#_x0000_t75" style="width:43.5pt;height:13.5pt" o:ole="">
                  <v:imagedata r:id="rId67" o:title=""/>
                </v:shape>
                <o:OLEObject Type="Embed" ProgID="Equation.3" ShapeID="_x0000_i1038" DrawAspect="Content" ObjectID="_1774332868" r:id="rId68"/>
              </w:object>
            </w:r>
            <w:r w:rsidR="007C5CA8" w:rsidRPr="00642E3F">
              <w:rPr>
                <w:rFonts w:ascii="宋体" w:eastAsia="宋体" w:hAnsi="宋体" w:hint="eastAsia"/>
                <w:sz w:val="21"/>
                <w:szCs w:val="21"/>
              </w:rPr>
              <w:t>；</w:t>
            </w:r>
            <w:r w:rsidRPr="00642E3F">
              <w:rPr>
                <w:rFonts w:ascii="宋体" w:eastAsia="宋体" w:hAnsi="宋体"/>
                <w:position w:val="-12"/>
                <w:sz w:val="21"/>
                <w:szCs w:val="21"/>
              </w:rPr>
              <w:object w:dxaOrig="840" w:dyaOrig="218" w14:anchorId="0EA74666">
                <v:shape id="_x0000_i1039" type="#_x0000_t75" style="width:42pt;height:10.5pt" o:ole="">
                  <v:imagedata r:id="rId69" o:title=""/>
                </v:shape>
                <o:OLEObject Type="Embed" ProgID="Equation.3" ShapeID="_x0000_i1039" DrawAspect="Content" ObjectID="_1774332869" r:id="rId70"/>
              </w:object>
            </w:r>
            <w:r w:rsidR="007C5CA8" w:rsidRPr="00642E3F">
              <w:rPr>
                <w:rFonts w:ascii="宋体" w:eastAsia="宋体" w:hAnsi="宋体"/>
                <w:sz w:val="21"/>
                <w:szCs w:val="21"/>
              </w:rPr>
              <w:t>；</w:t>
            </w:r>
            <w:r w:rsidRPr="00642E3F">
              <w:rPr>
                <w:rFonts w:ascii="宋体" w:eastAsia="宋体" w:hAnsi="宋体"/>
                <w:position w:val="-14"/>
                <w:sz w:val="21"/>
                <w:szCs w:val="21"/>
              </w:rPr>
              <w:object w:dxaOrig="1037" w:dyaOrig="273" w14:anchorId="42446D01">
                <v:shape id="_x0000_i1040" type="#_x0000_t75" style="width:51.75pt;height:13.5pt" o:ole="">
                  <v:imagedata r:id="rId71" o:title=""/>
                </v:shape>
                <o:OLEObject Type="Embed" ProgID="Equation.3" ShapeID="_x0000_i1040" DrawAspect="Content" ObjectID="_1774332870" r:id="rId72"/>
              </w:object>
            </w:r>
          </w:p>
        </w:tc>
        <w:tc>
          <w:tcPr>
            <w:tcW w:w="4090" w:type="dxa"/>
            <w:vAlign w:val="center"/>
          </w:tcPr>
          <w:p w14:paraId="73083606" w14:textId="29BC5120" w:rsidR="0064554E" w:rsidRPr="00642E3F" w:rsidRDefault="0064554E" w:rsidP="007C5CA8">
            <w:pPr>
              <w:spacing w:line="240" w:lineRule="auto"/>
              <w:jc w:val="center"/>
              <w:rPr>
                <w:rStyle w:val="Char"/>
                <w:rFonts w:ascii="宋体" w:eastAsia="宋体" w:hAnsi="宋体"/>
                <w:i/>
                <w:sz w:val="21"/>
                <w:szCs w:val="21"/>
              </w:rPr>
            </w:pPr>
            <w:r w:rsidRPr="00642E3F">
              <w:rPr>
                <w:rFonts w:ascii="宋体" w:eastAsia="宋体" w:hAnsi="宋体"/>
                <w:position w:val="-12"/>
                <w:sz w:val="21"/>
                <w:szCs w:val="21"/>
              </w:rPr>
              <w:object w:dxaOrig="720" w:dyaOrig="273" w14:anchorId="1AF23E1B">
                <v:shape id="_x0000_i1041" type="#_x0000_t75" style="width:36pt;height:13.5pt" o:ole="">
                  <v:imagedata r:id="rId73" o:title=""/>
                </v:shape>
                <o:OLEObject Type="Embed" ProgID="Equation.3" ShapeID="_x0000_i1041" DrawAspect="Content" ObjectID="_1774332871" r:id="rId74"/>
              </w:object>
            </w:r>
            <w:r w:rsidR="007C5CA8" w:rsidRPr="00642E3F">
              <w:rPr>
                <w:rFonts w:ascii="宋体" w:eastAsia="宋体" w:hAnsi="宋体" w:hint="eastAsia"/>
                <w:sz w:val="21"/>
                <w:szCs w:val="21"/>
              </w:rPr>
              <w:t>；</w:t>
            </w:r>
            <w:r w:rsidRPr="00642E3F">
              <w:rPr>
                <w:rFonts w:ascii="宋体" w:eastAsia="宋体" w:hAnsi="宋体"/>
                <w:position w:val="-12"/>
                <w:sz w:val="21"/>
                <w:szCs w:val="21"/>
              </w:rPr>
              <w:object w:dxaOrig="807" w:dyaOrig="273" w14:anchorId="5A4546B5">
                <v:shape id="_x0000_i1042" type="#_x0000_t75" style="width:39.75pt;height:13.5pt" o:ole="">
                  <v:imagedata r:id="rId75" o:title=""/>
                </v:shape>
                <o:OLEObject Type="Embed" ProgID="Equation.3" ShapeID="_x0000_i1042" DrawAspect="Content" ObjectID="_1774332872" r:id="rId76"/>
              </w:object>
            </w:r>
          </w:p>
        </w:tc>
      </w:tr>
      <w:tr w:rsidR="0064554E" w:rsidRPr="00642E3F" w14:paraId="35E41E2A" w14:textId="77777777" w:rsidTr="00D60D52">
        <w:trPr>
          <w:trHeight w:val="468"/>
        </w:trPr>
        <w:tc>
          <w:tcPr>
            <w:tcW w:w="938" w:type="dxa"/>
            <w:vAlign w:val="center"/>
          </w:tcPr>
          <w:p w14:paraId="20BAE819" w14:textId="3A807EF4" w:rsidR="0064554E" w:rsidRPr="00642E3F" w:rsidRDefault="0064554E"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位移反力</w:t>
            </w:r>
          </w:p>
        </w:tc>
        <w:tc>
          <w:tcPr>
            <w:tcW w:w="4090" w:type="dxa"/>
            <w:vAlign w:val="center"/>
          </w:tcPr>
          <w:p w14:paraId="3D66DA41" w14:textId="45F02715" w:rsidR="0064554E" w:rsidRPr="00642E3F" w:rsidRDefault="0064554E" w:rsidP="00D60D52">
            <w:pPr>
              <w:spacing w:line="240" w:lineRule="auto"/>
              <w:jc w:val="center"/>
              <w:rPr>
                <w:rStyle w:val="Char"/>
                <w:rFonts w:ascii="宋体" w:eastAsia="宋体" w:hAnsi="宋体"/>
                <w:i/>
                <w:sz w:val="21"/>
                <w:szCs w:val="21"/>
              </w:rPr>
            </w:pPr>
            <w:r w:rsidRPr="00642E3F">
              <w:rPr>
                <w:rFonts w:ascii="宋体" w:eastAsia="宋体" w:hAnsi="宋体"/>
                <w:position w:val="-14"/>
                <w:sz w:val="21"/>
                <w:szCs w:val="21"/>
              </w:rPr>
              <w:object w:dxaOrig="800" w:dyaOrig="340" w14:anchorId="01FC4503">
                <v:shape id="_x0000_i1043" type="#_x0000_t75" style="width:37.5pt;height:17.25pt" o:ole="">
                  <v:imagedata r:id="rId77" o:title=""/>
                </v:shape>
                <o:OLEObject Type="Embed" ProgID="Equation.3" ShapeID="_x0000_i1043" DrawAspect="Content" ObjectID="_1774332873" r:id="rId78"/>
              </w:object>
            </w:r>
          </w:p>
        </w:tc>
        <w:tc>
          <w:tcPr>
            <w:tcW w:w="4090" w:type="dxa"/>
            <w:vAlign w:val="center"/>
          </w:tcPr>
          <w:p w14:paraId="2DCFBAEB" w14:textId="5F5CECCC" w:rsidR="0064554E" w:rsidRPr="00642E3F" w:rsidRDefault="0064554E" w:rsidP="007C5CA8">
            <w:pPr>
              <w:spacing w:line="240" w:lineRule="auto"/>
              <w:jc w:val="center"/>
              <w:rPr>
                <w:rStyle w:val="Char"/>
                <w:rFonts w:ascii="宋体" w:eastAsia="宋体" w:hAnsi="宋体"/>
                <w:i/>
                <w:sz w:val="21"/>
                <w:szCs w:val="21"/>
              </w:rPr>
            </w:pPr>
            <w:r w:rsidRPr="00642E3F">
              <w:rPr>
                <w:rFonts w:ascii="宋体" w:eastAsia="宋体" w:hAnsi="宋体"/>
                <w:position w:val="-22"/>
                <w:sz w:val="21"/>
                <w:szCs w:val="21"/>
              </w:rPr>
              <w:object w:dxaOrig="874" w:dyaOrig="360" w14:anchorId="156509E8">
                <v:shape id="_x0000_i1044" type="#_x0000_t75" style="width:43.5pt;height:18pt" o:ole="">
                  <v:imagedata r:id="rId79" o:title=""/>
                </v:shape>
                <o:OLEObject Type="Embed" ProgID="Equation.3" ShapeID="_x0000_i1044" DrawAspect="Content" ObjectID="_1774332874" r:id="rId80"/>
              </w:object>
            </w:r>
            <w:r w:rsidR="007C5CA8" w:rsidRPr="00642E3F">
              <w:rPr>
                <w:rFonts w:ascii="宋体" w:eastAsia="宋体" w:hAnsi="宋体" w:hint="eastAsia"/>
                <w:sz w:val="21"/>
                <w:szCs w:val="21"/>
              </w:rPr>
              <w:t>；</w:t>
            </w:r>
            <w:r w:rsidRPr="00642E3F">
              <w:rPr>
                <w:rFonts w:ascii="宋体" w:eastAsia="宋体" w:hAnsi="宋体"/>
                <w:position w:val="-20"/>
                <w:sz w:val="21"/>
                <w:szCs w:val="21"/>
              </w:rPr>
              <w:object w:dxaOrig="1091" w:dyaOrig="349" w14:anchorId="6039BCC1">
                <v:shape id="_x0000_i1045" type="#_x0000_t75" style="width:54.75pt;height:17.25pt" o:ole="">
                  <v:imagedata r:id="rId81" o:title=""/>
                </v:shape>
                <o:OLEObject Type="Embed" ProgID="Equation.3" ShapeID="_x0000_i1045" DrawAspect="Content" ObjectID="_1774332875" r:id="rId82"/>
              </w:object>
            </w:r>
          </w:p>
        </w:tc>
        <w:tc>
          <w:tcPr>
            <w:tcW w:w="4090" w:type="dxa"/>
            <w:vAlign w:val="center"/>
          </w:tcPr>
          <w:p w14:paraId="154291E8" w14:textId="79A2EB9A" w:rsidR="0064554E" w:rsidRPr="00642E3F" w:rsidRDefault="0064554E" w:rsidP="007C5CA8">
            <w:pPr>
              <w:spacing w:line="240" w:lineRule="auto"/>
              <w:jc w:val="center"/>
              <w:rPr>
                <w:rStyle w:val="Char"/>
                <w:rFonts w:ascii="宋体" w:eastAsia="宋体" w:hAnsi="宋体"/>
                <w:i/>
                <w:sz w:val="21"/>
                <w:szCs w:val="21"/>
              </w:rPr>
            </w:pPr>
            <w:r w:rsidRPr="00642E3F">
              <w:rPr>
                <w:rFonts w:ascii="宋体" w:eastAsia="宋体" w:hAnsi="宋体"/>
                <w:position w:val="-30"/>
                <w:sz w:val="21"/>
                <w:szCs w:val="21"/>
              </w:rPr>
              <w:object w:dxaOrig="633" w:dyaOrig="502" w14:anchorId="54B1ABE6">
                <v:shape id="_x0000_i1046" type="#_x0000_t75" style="width:32.25pt;height:24.75pt" o:ole="">
                  <v:imagedata r:id="rId83" o:title=""/>
                </v:shape>
                <o:OLEObject Type="Embed" ProgID="Equation.3" ShapeID="_x0000_i1046" DrawAspect="Content" ObjectID="_1774332876" r:id="rId84"/>
              </w:object>
            </w:r>
            <w:r w:rsidR="007C5CA8" w:rsidRPr="00642E3F">
              <w:rPr>
                <w:rFonts w:ascii="宋体" w:eastAsia="宋体" w:hAnsi="宋体" w:hint="eastAsia"/>
                <w:sz w:val="21"/>
                <w:szCs w:val="21"/>
              </w:rPr>
              <w:t>；</w:t>
            </w:r>
            <w:r w:rsidRPr="00642E3F">
              <w:rPr>
                <w:rFonts w:ascii="宋体" w:eastAsia="宋体" w:hAnsi="宋体"/>
                <w:position w:val="-30"/>
                <w:sz w:val="21"/>
                <w:szCs w:val="21"/>
              </w:rPr>
              <w:object w:dxaOrig="743" w:dyaOrig="502" w14:anchorId="3F1C7437">
                <v:shape id="_x0000_i1047" type="#_x0000_t75" style="width:36.75pt;height:24.75pt" o:ole="">
                  <v:imagedata r:id="rId85" o:title=""/>
                </v:shape>
                <o:OLEObject Type="Embed" ProgID="Equation.3" ShapeID="_x0000_i1047" DrawAspect="Content" ObjectID="_1774332877" r:id="rId86"/>
              </w:object>
            </w:r>
          </w:p>
        </w:tc>
      </w:tr>
      <w:tr w:rsidR="0064554E" w:rsidRPr="00642E3F" w14:paraId="247BEBC9" w14:textId="77777777" w:rsidTr="00D60D52">
        <w:trPr>
          <w:trHeight w:val="468"/>
        </w:trPr>
        <w:tc>
          <w:tcPr>
            <w:tcW w:w="938" w:type="dxa"/>
            <w:vAlign w:val="center"/>
          </w:tcPr>
          <w:p w14:paraId="4ABCA9C0" w14:textId="78D4C594" w:rsidR="0064554E" w:rsidRPr="00642E3F" w:rsidRDefault="0064554E"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A支架受力</w:t>
            </w:r>
          </w:p>
        </w:tc>
        <w:tc>
          <w:tcPr>
            <w:tcW w:w="4090" w:type="dxa"/>
            <w:vAlign w:val="center"/>
          </w:tcPr>
          <w:p w14:paraId="42C90AF5" w14:textId="75B166AA" w:rsidR="0064554E" w:rsidRPr="00642E3F" w:rsidRDefault="00305E80" w:rsidP="00D60D52">
            <w:pPr>
              <w:spacing w:line="240" w:lineRule="auto"/>
              <w:jc w:val="center"/>
              <w:rPr>
                <w:rStyle w:val="Char"/>
                <w:rFonts w:ascii="宋体" w:eastAsia="宋体" w:hAnsi="宋体"/>
                <w:i/>
                <w:sz w:val="21"/>
                <w:szCs w:val="21"/>
              </w:rPr>
            </w:p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oMath>
            <w:r w:rsidR="0064554E" w:rsidRPr="00642E3F">
              <w:rPr>
                <w:rFonts w:ascii="宋体" w:eastAsia="宋体" w:hAnsi="宋体"/>
                <w:sz w:val="21"/>
                <w:szCs w:val="21"/>
              </w:rPr>
              <w:t>；</w:t>
            </w: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0</m:t>
                  </m:r>
                </m:sub>
              </m:sSub>
              <m:r>
                <m:rPr>
                  <m:sty m:val="p"/>
                </m:rPr>
                <w:rPr>
                  <w:rFonts w:ascii="Cambria Math" w:eastAsia="宋体" w:hAnsi="Cambria Math"/>
                  <w:sz w:val="21"/>
                  <w:szCs w:val="21"/>
                </w:rPr>
                <m:t>/2)</m:t>
              </m:r>
            </m:oMath>
          </w:p>
        </w:tc>
        <w:tc>
          <w:tcPr>
            <w:tcW w:w="4090" w:type="dxa"/>
            <w:vAlign w:val="center"/>
          </w:tcPr>
          <w:p w14:paraId="1E07B771" w14:textId="488A1E6C" w:rsidR="0064554E" w:rsidRPr="00642E3F" w:rsidRDefault="00305E80" w:rsidP="00D60D52">
            <w:pPr>
              <w:spacing w:line="240" w:lineRule="auto"/>
              <w:ind w:firstLineChars="193" w:firstLine="405"/>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oMath>
            </m:oMathPara>
          </w:p>
          <w:p w14:paraId="29152FF6" w14:textId="4A5B9D8B" w:rsidR="0064554E" w:rsidRPr="00642E3F" w:rsidRDefault="00305E80" w:rsidP="00D60D52">
            <w:pPr>
              <w:spacing w:line="240" w:lineRule="auto"/>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Y</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oMath>
            </m:oMathPara>
          </w:p>
          <w:p w14:paraId="35B63B89" w14:textId="2FD58345" w:rsidR="0064554E" w:rsidRPr="00642E3F" w:rsidRDefault="00305E80" w:rsidP="00D60D52">
            <w:pPr>
              <w:spacing w:line="240" w:lineRule="auto"/>
              <w:jc w:val="center"/>
              <w:rPr>
                <w:rStyle w:val="Char"/>
                <w:rFonts w:ascii="宋体" w:eastAsia="宋体" w:hAnsi="宋体"/>
                <w:i/>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-B-C</m:t>
                    </m:r>
                  </m:e>
                </m:d>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m:t>
                    </m:r>
                  </m:e>
                  <m:sub>
                    <m:r>
                      <m:rPr>
                        <m:sty m:val="p"/>
                      </m:rPr>
                      <w:rPr>
                        <w:rFonts w:ascii="Cambria Math" w:eastAsia="宋体" w:hAnsi="Cambria Math" w:cs="宋体" w:hint="eastAsia"/>
                        <w:sz w:val="21"/>
                        <w:szCs w:val="21"/>
                      </w:rPr>
                      <m:t>Ⅱ</m:t>
                    </m:r>
                  </m:sub>
                </m:sSub>
              </m:oMath>
            </m:oMathPara>
          </w:p>
        </w:tc>
        <w:tc>
          <w:tcPr>
            <w:tcW w:w="4090" w:type="dxa"/>
            <w:vAlign w:val="center"/>
          </w:tcPr>
          <w:p w14:paraId="1266A36D" w14:textId="2D62B721" w:rsidR="0064554E"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oMath>
            </m:oMathPara>
          </w:p>
          <w:p w14:paraId="0698427A" w14:textId="209DE853" w:rsidR="0064554E"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oMath>
            </m:oMathPara>
          </w:p>
          <w:p w14:paraId="1A3AE670" w14:textId="7010799C" w:rsidR="0064554E"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31</m:t>
                    </m:r>
                  </m:sub>
                </m:sSub>
                <m:r>
                  <m:rPr>
                    <m:sty m:val="p"/>
                  </m:rPr>
                  <w:rPr>
                    <w:rFonts w:ascii="Cambria Math" w:eastAsia="宋体" w:hAnsi="Cambria Math"/>
                    <w:sz w:val="21"/>
                    <w:szCs w:val="21"/>
                  </w:rPr>
                  <m:t>+</m:t>
                </m:r>
                <m:sSup>
                  <m:sSupPr>
                    <m:ctrlPr>
                      <w:rPr>
                        <w:rFonts w:ascii="Cambria Math" w:eastAsia="宋体" w:hAnsi="Cambria Math"/>
                        <w:sz w:val="21"/>
                        <w:szCs w:val="21"/>
                      </w:rPr>
                    </m:ctrlPr>
                  </m:sSupPr>
                  <m:e>
                    <m:r>
                      <m:rPr>
                        <m:sty m:val="p"/>
                      </m:rPr>
                      <w:rPr>
                        <w:rFonts w:ascii="Cambria Math" w:eastAsia="宋体" w:hAnsi="Cambria Math"/>
                        <w:sz w:val="21"/>
                        <w:szCs w:val="21"/>
                      </w:rPr>
                      <m:t>M</m:t>
                    </m:r>
                  </m:e>
                  <m:sup>
                    <m:r>
                      <m:rPr>
                        <m:sty m:val="p"/>
                      </m:rPr>
                      <w:rPr>
                        <w:rFonts w:ascii="Cambria Math" w:eastAsia="宋体" w:hAnsi="Cambria Math"/>
                        <w:sz w:val="21"/>
                        <w:szCs w:val="21"/>
                      </w:rPr>
                      <m:t>”</m:t>
                    </m:r>
                  </m:sup>
                </m:sSup>
              </m:oMath>
            </m:oMathPara>
          </w:p>
          <w:p w14:paraId="60A71F4B" w14:textId="622877B5" w:rsidR="0064554E"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Y</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oMath>
            </m:oMathPara>
          </w:p>
          <w:p w14:paraId="2B16CB24" w14:textId="62FBF6F5" w:rsidR="0064554E" w:rsidRPr="00642E3F" w:rsidRDefault="00305E80" w:rsidP="00D60D52">
            <w:pPr>
              <w:spacing w:line="240" w:lineRule="auto"/>
              <w:jc w:val="center"/>
              <w:rPr>
                <w:rStyle w:val="Char"/>
                <w:rFonts w:ascii="宋体" w:eastAsia="宋体" w:hAnsi="宋体"/>
                <w:i/>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31</m:t>
                    </m:r>
                  </m:sub>
                </m:sSub>
                <m:r>
                  <m:rPr>
                    <m:sty m:val="p"/>
                  </m:rPr>
                  <w:rPr>
                    <w:rFonts w:ascii="Cambria Math" w:eastAsia="宋体" w:hAnsi="Cambria Math"/>
                    <w:sz w:val="21"/>
                    <w:szCs w:val="21"/>
                  </w:rPr>
                  <m:t>+</m:t>
                </m:r>
                <m:sSup>
                  <m:sSupPr>
                    <m:ctrlPr>
                      <w:rPr>
                        <w:rFonts w:ascii="Cambria Math" w:eastAsia="宋体" w:hAnsi="Cambria Math"/>
                        <w:sz w:val="21"/>
                        <w:szCs w:val="21"/>
                      </w:rPr>
                    </m:ctrlPr>
                  </m:sSupPr>
                  <m:e>
                    <m:r>
                      <m:rPr>
                        <m:sty m:val="p"/>
                      </m:rPr>
                      <w:rPr>
                        <w:rFonts w:ascii="Cambria Math" w:eastAsia="宋体" w:hAnsi="Cambria Math"/>
                        <w:sz w:val="21"/>
                        <w:szCs w:val="21"/>
                      </w:rPr>
                      <m:t>M</m:t>
                    </m:r>
                  </m:e>
                  <m:sup>
                    <m:r>
                      <m:rPr>
                        <m:sty m:val="p"/>
                      </m:rPr>
                      <w:rPr>
                        <w:rFonts w:ascii="Cambria Math" w:eastAsia="宋体" w:hAnsi="Cambria Math"/>
                        <w:sz w:val="21"/>
                        <w:szCs w:val="21"/>
                      </w:rPr>
                      <m:t>’</m:t>
                    </m:r>
                  </m:sup>
                </m:sSup>
              </m:oMath>
            </m:oMathPara>
          </w:p>
        </w:tc>
      </w:tr>
      <w:tr w:rsidR="0064554E" w:rsidRPr="00642E3F" w14:paraId="4A293232" w14:textId="77777777" w:rsidTr="00D60D52">
        <w:trPr>
          <w:trHeight w:val="468"/>
        </w:trPr>
        <w:tc>
          <w:tcPr>
            <w:tcW w:w="938" w:type="dxa"/>
            <w:vAlign w:val="center"/>
          </w:tcPr>
          <w:p w14:paraId="681EB650" w14:textId="6415E902" w:rsidR="0064554E" w:rsidRPr="00642E3F" w:rsidRDefault="0064554E" w:rsidP="00D60D52">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B支架受力</w:t>
            </w:r>
          </w:p>
        </w:tc>
        <w:tc>
          <w:tcPr>
            <w:tcW w:w="4090" w:type="dxa"/>
            <w:vAlign w:val="center"/>
          </w:tcPr>
          <w:p w14:paraId="7D4508FB" w14:textId="35A2C069" w:rsidR="0064554E" w:rsidRPr="00642E3F" w:rsidRDefault="00305E80" w:rsidP="00D60D52">
            <w:pPr>
              <w:spacing w:line="240" w:lineRule="auto"/>
              <w:jc w:val="center"/>
              <w:rPr>
                <w:rStyle w:val="Char"/>
                <w:rFonts w:ascii="宋体" w:eastAsia="宋体" w:hAnsi="宋体"/>
                <w:i/>
                <w:sz w:val="21"/>
                <w:szCs w:val="21"/>
              </w:rPr>
            </w:p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oMath>
            <w:r w:rsidR="0064554E" w:rsidRPr="00642E3F">
              <w:rPr>
                <w:rFonts w:ascii="宋体" w:eastAsia="宋体" w:hAnsi="宋体"/>
                <w:sz w:val="21"/>
                <w:szCs w:val="21"/>
              </w:rPr>
              <w:t>；</w:t>
            </w: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B</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0</m:t>
                  </m:r>
                </m:sub>
              </m:sSub>
              <m:r>
                <m:rPr>
                  <m:sty m:val="p"/>
                </m:rPr>
                <w:rPr>
                  <w:rFonts w:ascii="Cambria Math" w:eastAsia="宋体" w:hAnsi="Cambria Math"/>
                  <w:sz w:val="21"/>
                  <w:szCs w:val="21"/>
                </w:rPr>
                <m:t>/2)</m:t>
              </m:r>
            </m:oMath>
          </w:p>
        </w:tc>
        <w:tc>
          <w:tcPr>
            <w:tcW w:w="4090" w:type="dxa"/>
            <w:vAlign w:val="center"/>
          </w:tcPr>
          <w:p w14:paraId="0478C738" w14:textId="508DCB4E" w:rsidR="0064554E" w:rsidRPr="00642E3F" w:rsidRDefault="00305E80" w:rsidP="00D60D52">
            <w:pPr>
              <w:spacing w:line="240" w:lineRule="auto"/>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oMath>
            </m:oMathPara>
          </w:p>
          <w:p w14:paraId="287F593B" w14:textId="3130075A" w:rsidR="0064554E" w:rsidRPr="00642E3F" w:rsidRDefault="00305E80" w:rsidP="00D60D52">
            <w:pPr>
              <w:spacing w:line="240" w:lineRule="auto"/>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Y</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oMath>
            </m:oMathPara>
          </w:p>
          <w:p w14:paraId="5C7670EE" w14:textId="506523D3" w:rsidR="0064554E" w:rsidRPr="00642E3F" w:rsidRDefault="00305E80" w:rsidP="00D60D52">
            <w:pPr>
              <w:spacing w:line="240" w:lineRule="auto"/>
              <w:jc w:val="center"/>
              <w:rPr>
                <w:rStyle w:val="Char"/>
                <w:rFonts w:ascii="宋体" w:eastAsia="宋体" w:hAnsi="宋体"/>
                <w:i/>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-A</m:t>
                    </m:r>
                  </m:e>
                </m:d>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m:t>
                    </m:r>
                  </m:e>
                  <m:sub>
                    <m:r>
                      <m:rPr>
                        <m:sty m:val="p"/>
                      </m:rPr>
                      <w:rPr>
                        <w:rFonts w:ascii="Cambria Math" w:eastAsia="宋体" w:hAnsi="Cambria Math" w:cs="宋体" w:hint="eastAsia"/>
                        <w:sz w:val="21"/>
                        <w:szCs w:val="21"/>
                      </w:rPr>
                      <m:t>Ⅰ</m:t>
                    </m:r>
                  </m:sub>
                </m:sSub>
              </m:oMath>
            </m:oMathPara>
          </w:p>
        </w:tc>
        <w:tc>
          <w:tcPr>
            <w:tcW w:w="4090" w:type="dxa"/>
            <w:vAlign w:val="center"/>
          </w:tcPr>
          <w:p w14:paraId="199163FD" w14:textId="03B2857F" w:rsidR="00DD6AA2"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oMath>
            </m:oMathPara>
          </w:p>
          <w:p w14:paraId="79B598A7" w14:textId="5A9D95B2" w:rsidR="00DD6AA2"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B</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oMath>
            </m:oMathPara>
          </w:p>
          <w:p w14:paraId="46AE4444" w14:textId="358D1F1C" w:rsidR="00DD6AA2"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32</m:t>
                    </m:r>
                  </m:sub>
                </m:sSub>
                <m:r>
                  <m:rPr>
                    <m:sty m:val="p"/>
                  </m:rPr>
                  <w:rPr>
                    <w:rFonts w:ascii="Cambria Math" w:eastAsia="宋体" w:hAnsi="Cambria Math"/>
                    <w:sz w:val="21"/>
                    <w:szCs w:val="21"/>
                  </w:rPr>
                  <m:t>+</m:t>
                </m:r>
                <m:sSup>
                  <m:sSupPr>
                    <m:ctrlPr>
                      <w:rPr>
                        <w:rFonts w:ascii="Cambria Math" w:eastAsia="宋体" w:hAnsi="Cambria Math"/>
                        <w:sz w:val="21"/>
                        <w:szCs w:val="21"/>
                      </w:rPr>
                    </m:ctrlPr>
                  </m:sSupPr>
                  <m:e>
                    <m:r>
                      <m:rPr>
                        <m:sty m:val="p"/>
                      </m:rPr>
                      <w:rPr>
                        <w:rFonts w:ascii="Cambria Math" w:eastAsia="宋体" w:hAnsi="Cambria Math"/>
                        <w:sz w:val="21"/>
                        <w:szCs w:val="21"/>
                      </w:rPr>
                      <m:t>M</m:t>
                    </m:r>
                  </m:e>
                  <m:sup>
                    <m:r>
                      <m:rPr>
                        <m:sty m:val="p"/>
                      </m:rPr>
                      <w:rPr>
                        <w:rFonts w:ascii="Cambria Math" w:eastAsia="宋体" w:hAnsi="Cambria Math"/>
                        <w:sz w:val="21"/>
                        <w:szCs w:val="21"/>
                      </w:rPr>
                      <m:t>”</m:t>
                    </m:r>
                  </m:sup>
                </m:sSup>
              </m:oMath>
            </m:oMathPara>
          </w:p>
          <w:p w14:paraId="267DB973" w14:textId="66F9D5DC" w:rsidR="00DD6AA2" w:rsidRPr="00642E3F" w:rsidRDefault="00305E80" w:rsidP="00D60D52">
            <w:pPr>
              <w:spacing w:line="240" w:lineRule="auto"/>
              <w:ind w:firstLine="540"/>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Y</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oMath>
            </m:oMathPara>
          </w:p>
          <w:p w14:paraId="46D73C18" w14:textId="35F1AE17" w:rsidR="0064554E" w:rsidRPr="00642E3F" w:rsidRDefault="00305E80" w:rsidP="00D60D52">
            <w:pPr>
              <w:spacing w:line="240" w:lineRule="auto"/>
              <w:jc w:val="center"/>
              <w:rPr>
                <w:rStyle w:val="Char"/>
                <w:rFonts w:ascii="宋体" w:eastAsia="宋体" w:hAnsi="宋体"/>
                <w:i/>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1</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32</m:t>
                    </m:r>
                  </m:sub>
                </m:sSub>
                <m:r>
                  <m:rPr>
                    <m:sty m:val="p"/>
                  </m:rPr>
                  <w:rPr>
                    <w:rFonts w:ascii="Cambria Math" w:eastAsia="宋体" w:hAnsi="Cambria Math"/>
                    <w:sz w:val="21"/>
                    <w:szCs w:val="21"/>
                  </w:rPr>
                  <m:t>+</m:t>
                </m:r>
                <m:sSup>
                  <m:sSupPr>
                    <m:ctrlPr>
                      <w:rPr>
                        <w:rFonts w:ascii="Cambria Math" w:eastAsia="宋体" w:hAnsi="Cambria Math"/>
                        <w:sz w:val="21"/>
                        <w:szCs w:val="21"/>
                      </w:rPr>
                    </m:ctrlPr>
                  </m:sSupPr>
                  <m:e>
                    <m:r>
                      <m:rPr>
                        <m:sty m:val="p"/>
                      </m:rPr>
                      <w:rPr>
                        <w:rFonts w:ascii="Cambria Math" w:eastAsia="宋体" w:hAnsi="Cambria Math"/>
                        <w:sz w:val="21"/>
                        <w:szCs w:val="21"/>
                      </w:rPr>
                      <m:t>M</m:t>
                    </m:r>
                  </m:e>
                  <m:sup>
                    <m:r>
                      <m:rPr>
                        <m:sty m:val="p"/>
                      </m:rPr>
                      <w:rPr>
                        <w:rFonts w:ascii="Cambria Math" w:eastAsia="宋体" w:hAnsi="Cambria Math"/>
                        <w:sz w:val="21"/>
                        <w:szCs w:val="21"/>
                      </w:rPr>
                      <m:t>’</m:t>
                    </m:r>
                  </m:sup>
                </m:sSup>
              </m:oMath>
            </m:oMathPara>
          </w:p>
        </w:tc>
      </w:tr>
    </w:tbl>
    <w:p w14:paraId="14DED15D" w14:textId="431299A1" w:rsidR="00B42166" w:rsidRDefault="00B42166" w:rsidP="00D60D52">
      <w:pPr>
        <w:pStyle w:val="affe"/>
        <w:snapToGrid w:val="0"/>
        <w:spacing w:line="240" w:lineRule="auto"/>
        <w:jc w:val="center"/>
        <w:rPr>
          <w:rStyle w:val="Char"/>
          <w:b/>
          <w:i/>
          <w:sz w:val="21"/>
          <w:szCs w:val="16"/>
        </w:rPr>
      </w:pPr>
    </w:p>
    <w:p w14:paraId="4E09F27C" w14:textId="6CBB6D29" w:rsidR="00623EFF" w:rsidRPr="00FA436F" w:rsidRDefault="00623EFF" w:rsidP="00FA436F">
      <w:pPr>
        <w:spacing w:line="240" w:lineRule="auto"/>
        <w:jc w:val="left"/>
        <w:rPr>
          <w:rFonts w:ascii="Times New Roman" w:hAnsi="Times New Roman"/>
          <w:sz w:val="20"/>
          <w:szCs w:val="20"/>
        </w:rPr>
      </w:pPr>
      <w:bookmarkStart w:id="288" w:name="_Hlk163249597"/>
      <w:r w:rsidRPr="00FA436F">
        <w:rPr>
          <w:rFonts w:ascii="Times New Roman" w:hAnsi="Times New Roman"/>
          <w:sz w:val="20"/>
          <w:szCs w:val="20"/>
        </w:rPr>
        <w:t>注：</w:t>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1</m:t>
            </m:r>
          </m:sub>
        </m:sSub>
        <m:r>
          <w:rPr>
            <w:rFonts w:ascii="Cambria Math" w:hAnsi="Cambria Math" w:hint="eastAsia"/>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2</m:t>
            </m:r>
          </m:sub>
        </m:sSub>
        <m:r>
          <w:rPr>
            <w:rFonts w:ascii="Cambria Math" w:hAnsi="Cambria Math" w:hint="eastAsia"/>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3</m:t>
            </m:r>
          </m:sub>
        </m:sSub>
      </m:oMath>
      <w:r w:rsidRPr="00FA436F">
        <w:rPr>
          <w:rFonts w:ascii="Times New Roman" w:hAnsi="Times New Roman"/>
          <w:sz w:val="20"/>
          <w:szCs w:val="20"/>
        </w:rPr>
        <w:t>——</w:t>
      </w:r>
      <w:r w:rsidR="001A535F">
        <w:rPr>
          <w:rFonts w:ascii="Times New Roman" w:hAnsi="Times New Roman" w:hint="eastAsia"/>
          <w:sz w:val="20"/>
          <w:szCs w:val="20"/>
        </w:rPr>
        <w:t>分别为</w:t>
      </w:r>
      <w:r w:rsidRPr="00FA436F">
        <w:rPr>
          <w:rFonts w:ascii="Times New Roman" w:hAnsi="Times New Roman"/>
          <w:sz w:val="20"/>
          <w:szCs w:val="20"/>
        </w:rPr>
        <w:t>管</w:t>
      </w:r>
      <w:r w:rsidR="001A535F">
        <w:rPr>
          <w:rFonts w:ascii="Times New Roman" w:hAnsi="Times New Roman" w:hint="eastAsia"/>
          <w:sz w:val="20"/>
          <w:szCs w:val="20"/>
        </w:rPr>
        <w:t>段</w:t>
      </w:r>
      <w:r w:rsidRPr="00FA436F">
        <w:rPr>
          <w:rFonts w:ascii="Times New Roman" w:hAnsi="Times New Roman"/>
          <w:sz w:val="20"/>
          <w:szCs w:val="20"/>
        </w:rPr>
        <w:t>L</w:t>
      </w:r>
      <w:r w:rsidRPr="00FA436F">
        <w:rPr>
          <w:rFonts w:ascii="Times New Roman" w:hAnsi="Times New Roman"/>
          <w:sz w:val="20"/>
          <w:szCs w:val="20"/>
          <w:vertAlign w:val="subscript"/>
        </w:rPr>
        <w:t>1</w:t>
      </w:r>
      <w:r w:rsidR="001A535F">
        <w:rPr>
          <w:rFonts w:ascii="Times New Roman" w:hAnsi="Times New Roman" w:hint="eastAsia"/>
          <w:sz w:val="20"/>
          <w:szCs w:val="20"/>
          <w:vertAlign w:val="subscript"/>
        </w:rPr>
        <w:t>、</w:t>
      </w:r>
      <w:r w:rsidR="001A535F" w:rsidRPr="00DC59B9">
        <w:rPr>
          <w:rFonts w:ascii="Times New Roman" w:hAnsi="Times New Roman"/>
          <w:sz w:val="20"/>
          <w:szCs w:val="20"/>
        </w:rPr>
        <w:t>L</w:t>
      </w:r>
      <w:r w:rsidR="001A535F" w:rsidRPr="00DC59B9">
        <w:rPr>
          <w:rFonts w:ascii="Times New Roman" w:hAnsi="Times New Roman"/>
          <w:sz w:val="20"/>
          <w:szCs w:val="20"/>
          <w:vertAlign w:val="subscript"/>
        </w:rPr>
        <w:t>2</w:t>
      </w:r>
      <w:r w:rsidR="001A535F">
        <w:rPr>
          <w:rFonts w:ascii="Times New Roman" w:hAnsi="Times New Roman" w:hint="eastAsia"/>
          <w:sz w:val="20"/>
          <w:szCs w:val="20"/>
          <w:vertAlign w:val="subscript"/>
        </w:rPr>
        <w:t>、</w:t>
      </w:r>
      <w:r w:rsidR="001A535F" w:rsidRPr="00DC59B9">
        <w:rPr>
          <w:rFonts w:ascii="Times New Roman" w:hAnsi="Times New Roman"/>
          <w:sz w:val="20"/>
          <w:szCs w:val="20"/>
        </w:rPr>
        <w:t>L</w:t>
      </w:r>
      <w:r w:rsidR="001A535F" w:rsidRPr="00DC59B9">
        <w:rPr>
          <w:rFonts w:ascii="Times New Roman" w:hAnsi="Times New Roman"/>
          <w:sz w:val="20"/>
          <w:szCs w:val="20"/>
          <w:vertAlign w:val="subscript"/>
        </w:rPr>
        <w:t>3</w:t>
      </w:r>
      <w:r w:rsidRPr="00FA436F">
        <w:rPr>
          <w:rFonts w:ascii="Times New Roman" w:hAnsi="Times New Roman"/>
          <w:sz w:val="20"/>
          <w:szCs w:val="20"/>
        </w:rPr>
        <w:t>的热伸长量（</w:t>
      </w:r>
      <w:r w:rsidRPr="00FA436F">
        <w:rPr>
          <w:rFonts w:ascii="Times New Roman" w:hAnsi="Times New Roman"/>
          <w:sz w:val="20"/>
          <w:szCs w:val="20"/>
        </w:rPr>
        <w:t>mm</w:t>
      </w:r>
      <w:r w:rsidRPr="00FA436F">
        <w:rPr>
          <w:rFonts w:ascii="Times New Roman" w:hAnsi="Times New Roman"/>
          <w:sz w:val="20"/>
          <w:szCs w:val="20"/>
        </w:rPr>
        <w:t>）；</w:t>
      </w:r>
    </w:p>
    <w:p w14:paraId="4C72221C" w14:textId="00E339A0" w:rsidR="00623EFF" w:rsidRPr="00FA436F" w:rsidRDefault="00623EFF" w:rsidP="00FA436F">
      <w:pPr>
        <w:autoSpaceDE w:val="0"/>
        <w:autoSpaceDN w:val="0"/>
        <w:adjustRightInd w:val="0"/>
        <w:spacing w:line="240" w:lineRule="auto"/>
        <w:ind w:leftChars="200" w:left="480" w:firstLineChars="400" w:firstLine="800"/>
        <w:jc w:val="left"/>
        <w:rPr>
          <w:rFonts w:ascii="Times New Roman" w:hAnsi="Times New Roman"/>
          <w:sz w:val="20"/>
          <w:szCs w:val="20"/>
        </w:rPr>
      </w:pPr>
      <m:oMath>
        <m:r>
          <m:rPr>
            <m:sty m:val="p"/>
          </m:rPr>
          <w:rPr>
            <w:rFonts w:ascii="Cambria Math" w:hAnsi="Cambria Math"/>
            <w:sz w:val="20"/>
            <w:szCs w:val="20"/>
          </w:rPr>
          <m:t>α</m:t>
        </m:r>
      </m:oMath>
      <w:r w:rsidRPr="00FA436F">
        <w:rPr>
          <w:rFonts w:ascii="Times New Roman" w:hAnsi="Times New Roman"/>
          <w:sz w:val="20"/>
          <w:szCs w:val="20"/>
        </w:rPr>
        <w:t>——</w:t>
      </w:r>
      <w:r w:rsidRPr="00FA436F">
        <w:rPr>
          <w:rFonts w:ascii="Times New Roman" w:hAnsi="Times New Roman"/>
          <w:sz w:val="20"/>
          <w:szCs w:val="20"/>
        </w:rPr>
        <w:t>管道线膨胀系数（</w:t>
      </w:r>
      <w:r w:rsidRPr="00FA436F">
        <w:rPr>
          <w:rFonts w:ascii="Times New Roman" w:hAnsi="Times New Roman"/>
          <w:sz w:val="20"/>
          <w:szCs w:val="20"/>
        </w:rPr>
        <w:t>mm/m ℃</w:t>
      </w:r>
      <w:r w:rsidRPr="00FA436F">
        <w:rPr>
          <w:rFonts w:ascii="Times New Roman" w:hAnsi="Times New Roman"/>
          <w:sz w:val="20"/>
          <w:szCs w:val="20"/>
        </w:rPr>
        <w:t>）；</w:t>
      </w:r>
    </w:p>
    <w:p w14:paraId="51936603" w14:textId="77777777" w:rsidR="00623EFF" w:rsidRPr="00FA436F" w:rsidRDefault="00623EFF" w:rsidP="00FA436F">
      <w:pPr>
        <w:autoSpaceDE w:val="0"/>
        <w:autoSpaceDN w:val="0"/>
        <w:adjustRightInd w:val="0"/>
        <w:spacing w:line="240" w:lineRule="auto"/>
        <w:ind w:firstLineChars="600" w:firstLine="1200"/>
        <w:jc w:val="left"/>
        <w:rPr>
          <w:rFonts w:ascii="Times New Roman" w:hAnsi="Times New Roman"/>
          <w:sz w:val="20"/>
          <w:szCs w:val="20"/>
        </w:rPr>
      </w:pPr>
      <w:proofErr w:type="spellStart"/>
      <w:r w:rsidRPr="00FA436F">
        <w:rPr>
          <w:rFonts w:ascii="Times New Roman" w:hAnsi="Times New Roman"/>
          <w:sz w:val="20"/>
          <w:szCs w:val="20"/>
        </w:rPr>
        <w:t>T</w:t>
      </w:r>
      <w:r w:rsidRPr="00FA436F">
        <w:rPr>
          <w:rFonts w:ascii="Times New Roman" w:hAnsi="Times New Roman"/>
          <w:sz w:val="20"/>
          <w:szCs w:val="20"/>
          <w:vertAlign w:val="subscript"/>
        </w:rPr>
        <w:t>max</w:t>
      </w:r>
      <w:proofErr w:type="spellEnd"/>
      <w:r w:rsidRPr="00FA436F">
        <w:rPr>
          <w:rFonts w:ascii="Times New Roman" w:hAnsi="Times New Roman"/>
          <w:sz w:val="20"/>
          <w:szCs w:val="20"/>
        </w:rPr>
        <w:t>——</w:t>
      </w:r>
      <w:r w:rsidRPr="00FA436F">
        <w:rPr>
          <w:rFonts w:ascii="Times New Roman" w:hAnsi="Times New Roman"/>
          <w:sz w:val="20"/>
          <w:szCs w:val="20"/>
        </w:rPr>
        <w:t>介质最高温度（</w:t>
      </w:r>
      <w:r w:rsidRPr="00FA436F">
        <w:rPr>
          <w:rFonts w:ascii="Times New Roman" w:hAnsi="Times New Roman"/>
          <w:sz w:val="20"/>
          <w:szCs w:val="20"/>
        </w:rPr>
        <w:t>℃</w:t>
      </w:r>
      <w:r w:rsidRPr="00FA436F">
        <w:rPr>
          <w:rFonts w:ascii="Times New Roman" w:hAnsi="Times New Roman"/>
          <w:sz w:val="20"/>
          <w:szCs w:val="20"/>
        </w:rPr>
        <w:t>）；</w:t>
      </w:r>
    </w:p>
    <w:p w14:paraId="1EBD52C4" w14:textId="77777777" w:rsidR="00623EFF" w:rsidRPr="00FA436F" w:rsidRDefault="00623EFF" w:rsidP="00FA436F">
      <w:pPr>
        <w:spacing w:line="240" w:lineRule="auto"/>
        <w:ind w:firstLineChars="600" w:firstLine="1200"/>
        <w:jc w:val="left"/>
        <w:rPr>
          <w:rFonts w:ascii="Times New Roman" w:hAnsi="Times New Roman"/>
          <w:sz w:val="20"/>
          <w:szCs w:val="20"/>
        </w:rPr>
      </w:pPr>
      <w:proofErr w:type="spellStart"/>
      <w:r w:rsidRPr="00FA436F">
        <w:rPr>
          <w:rFonts w:ascii="Times New Roman" w:hAnsi="Times New Roman"/>
          <w:sz w:val="20"/>
          <w:szCs w:val="20"/>
        </w:rPr>
        <w:t>T</w:t>
      </w:r>
      <w:r w:rsidRPr="00FA436F">
        <w:rPr>
          <w:rFonts w:ascii="Times New Roman" w:hAnsi="Times New Roman"/>
          <w:sz w:val="20"/>
          <w:szCs w:val="20"/>
          <w:vertAlign w:val="subscript"/>
        </w:rPr>
        <w:t>min</w:t>
      </w:r>
      <w:proofErr w:type="spellEnd"/>
      <w:r w:rsidRPr="00FA436F">
        <w:rPr>
          <w:rFonts w:ascii="Times New Roman" w:hAnsi="Times New Roman"/>
          <w:sz w:val="20"/>
          <w:szCs w:val="20"/>
        </w:rPr>
        <w:t>——</w:t>
      </w:r>
      <w:r w:rsidRPr="00FA436F">
        <w:rPr>
          <w:rFonts w:ascii="Times New Roman" w:hAnsi="Times New Roman"/>
          <w:sz w:val="20"/>
          <w:szCs w:val="20"/>
        </w:rPr>
        <w:t>环境最低温度（</w:t>
      </w:r>
      <w:r w:rsidRPr="00FA436F">
        <w:rPr>
          <w:rFonts w:ascii="Times New Roman" w:hAnsi="Times New Roman"/>
          <w:sz w:val="20"/>
          <w:szCs w:val="20"/>
        </w:rPr>
        <w:t>℃</w:t>
      </w:r>
      <w:r w:rsidRPr="00FA436F">
        <w:rPr>
          <w:rFonts w:ascii="Times New Roman" w:hAnsi="Times New Roman"/>
          <w:sz w:val="20"/>
          <w:szCs w:val="20"/>
        </w:rPr>
        <w:t>）；</w:t>
      </w:r>
    </w:p>
    <w:p w14:paraId="601CDC3A" w14:textId="17C220D4" w:rsidR="00623EFF" w:rsidRDefault="00305E80" w:rsidP="00FB655E">
      <w:pPr>
        <w:snapToGrid w:val="0"/>
        <w:spacing w:line="240" w:lineRule="auto"/>
        <w:ind w:firstLineChars="200" w:firstLine="4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Ⅰ</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Ⅱ</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Ⅲ</m:t>
            </m:r>
          </m:sub>
        </m:sSub>
      </m:oMath>
      <w:r w:rsidR="00623EFF" w:rsidRPr="00FA436F">
        <w:rPr>
          <w:rFonts w:ascii="Times New Roman" w:hAnsi="Times New Roman"/>
          <w:sz w:val="20"/>
          <w:szCs w:val="20"/>
        </w:rPr>
        <w:t>——</w:t>
      </w:r>
      <w:r w:rsidR="00623EFF" w:rsidRPr="00FA436F">
        <w:rPr>
          <w:rFonts w:ascii="Times New Roman" w:hAnsi="Times New Roman"/>
          <w:sz w:val="20"/>
          <w:szCs w:val="20"/>
        </w:rPr>
        <w:t>补偿器</w:t>
      </w:r>
      <w:r w:rsidR="00623EFF" w:rsidRPr="00FA436F">
        <w:rPr>
          <w:rFonts w:ascii="Times New Roman" w:hAnsi="Times New Roman"/>
          <w:sz w:val="20"/>
          <w:szCs w:val="20"/>
        </w:rPr>
        <w:t>Ⅰ</w:t>
      </w:r>
      <w:r w:rsidR="00FB655E">
        <w:rPr>
          <w:rFonts w:ascii="Times New Roman" w:hAnsi="Times New Roman" w:hint="eastAsia"/>
          <w:sz w:val="20"/>
          <w:szCs w:val="20"/>
        </w:rPr>
        <w:t>、</w:t>
      </w:r>
      <w:r w:rsidR="00FB655E" w:rsidRPr="00DC59B9">
        <w:rPr>
          <w:rFonts w:ascii="Times New Roman" w:hAnsi="Times New Roman"/>
          <w:sz w:val="20"/>
          <w:szCs w:val="20"/>
        </w:rPr>
        <w:t>Ⅱ</w:t>
      </w:r>
      <w:r w:rsidR="00FB655E">
        <w:rPr>
          <w:rFonts w:ascii="Times New Roman" w:hAnsi="Times New Roman" w:hint="eastAsia"/>
          <w:sz w:val="20"/>
          <w:szCs w:val="20"/>
        </w:rPr>
        <w:t>、</w:t>
      </w:r>
      <w:r w:rsidR="00FB655E" w:rsidRPr="00DC59B9">
        <w:rPr>
          <w:rFonts w:ascii="Times New Roman" w:hAnsi="Times New Roman"/>
          <w:sz w:val="20"/>
          <w:szCs w:val="20"/>
        </w:rPr>
        <w:t>Ⅲ</w:t>
      </w:r>
      <w:r w:rsidR="00623EFF" w:rsidRPr="00FA436F">
        <w:rPr>
          <w:rFonts w:ascii="Times New Roman" w:hAnsi="Times New Roman"/>
          <w:sz w:val="20"/>
          <w:szCs w:val="20"/>
        </w:rPr>
        <w:t>角位移量（</w:t>
      </w:r>
      <w:r w:rsidR="00623EFF" w:rsidRPr="00FA436F">
        <w:rPr>
          <w:rFonts w:ascii="Times New Roman" w:hAnsi="Times New Roman"/>
          <w:sz w:val="20"/>
          <w:szCs w:val="20"/>
        </w:rPr>
        <w:t>°</w:t>
      </w:r>
      <w:r w:rsidR="00623EFF" w:rsidRPr="00FA436F">
        <w:rPr>
          <w:rFonts w:ascii="Times New Roman" w:hAnsi="Times New Roman"/>
          <w:sz w:val="20"/>
          <w:szCs w:val="20"/>
        </w:rPr>
        <w:t>）；</w:t>
      </w:r>
    </w:p>
    <w:p w14:paraId="07E5E163" w14:textId="51237089" w:rsidR="00FB655E" w:rsidRPr="00DC59B9" w:rsidRDefault="00305E80" w:rsidP="00FA436F">
      <w:pPr>
        <w:snapToGrid w:val="0"/>
        <w:spacing w:line="240" w:lineRule="auto"/>
        <w:ind w:firstLineChars="100" w:firstLine="2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Ⅰ</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Ⅱ</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Ⅲ</m:t>
            </m:r>
          </m:sub>
        </m:sSub>
      </m:oMath>
      <w:r w:rsidR="00FB655E" w:rsidRPr="00DC59B9">
        <w:rPr>
          <w:rFonts w:ascii="Times New Roman" w:hAnsi="Times New Roman"/>
          <w:sz w:val="20"/>
          <w:szCs w:val="20"/>
        </w:rPr>
        <w:t>——</w:t>
      </w:r>
      <w:r w:rsidR="00FB655E" w:rsidRPr="00DC59B9">
        <w:rPr>
          <w:rFonts w:ascii="Times New Roman" w:hAnsi="Times New Roman"/>
          <w:sz w:val="20"/>
          <w:szCs w:val="20"/>
        </w:rPr>
        <w:t>补偿器</w:t>
      </w:r>
      <w:r w:rsidR="00FB655E" w:rsidRPr="00DC59B9">
        <w:rPr>
          <w:rFonts w:ascii="Times New Roman" w:hAnsi="Times New Roman"/>
          <w:sz w:val="20"/>
          <w:szCs w:val="20"/>
        </w:rPr>
        <w:t>Ⅰ</w:t>
      </w:r>
      <w:r w:rsidR="00FB655E">
        <w:rPr>
          <w:rFonts w:ascii="Times New Roman" w:hAnsi="Times New Roman" w:hint="eastAsia"/>
          <w:sz w:val="20"/>
          <w:szCs w:val="20"/>
        </w:rPr>
        <w:t>、</w:t>
      </w:r>
      <w:r w:rsidR="00FB655E" w:rsidRPr="00DC59B9">
        <w:rPr>
          <w:rFonts w:ascii="Times New Roman" w:hAnsi="Times New Roman"/>
          <w:sz w:val="20"/>
          <w:szCs w:val="20"/>
        </w:rPr>
        <w:t>Ⅱ</w:t>
      </w:r>
      <w:r w:rsidR="00FB655E">
        <w:rPr>
          <w:rFonts w:ascii="Times New Roman" w:hAnsi="Times New Roman" w:hint="eastAsia"/>
          <w:sz w:val="20"/>
          <w:szCs w:val="20"/>
        </w:rPr>
        <w:t>、</w:t>
      </w:r>
      <w:r w:rsidR="00FB655E" w:rsidRPr="00DC59B9">
        <w:rPr>
          <w:rFonts w:ascii="Times New Roman" w:hAnsi="Times New Roman"/>
          <w:sz w:val="20"/>
          <w:szCs w:val="20"/>
        </w:rPr>
        <w:t>Ⅲ</w:t>
      </w:r>
      <w:r w:rsidR="00FB655E" w:rsidRPr="00DC59B9">
        <w:rPr>
          <w:rFonts w:ascii="Times New Roman" w:hAnsi="Times New Roman"/>
          <w:sz w:val="20"/>
          <w:szCs w:val="20"/>
        </w:rPr>
        <w:t>角位移反力矩（</w:t>
      </w:r>
      <w:r w:rsidR="00FB655E" w:rsidRPr="00DC59B9">
        <w:rPr>
          <w:rFonts w:ascii="Times New Roman" w:hAnsi="Times New Roman"/>
          <w:sz w:val="20"/>
          <w:szCs w:val="20"/>
        </w:rPr>
        <w:t>Nm</w:t>
      </w:r>
      <w:r w:rsidR="00FB655E" w:rsidRPr="00DC59B9">
        <w:rPr>
          <w:rFonts w:ascii="Times New Roman" w:hAnsi="Times New Roman"/>
          <w:sz w:val="20"/>
          <w:szCs w:val="20"/>
        </w:rPr>
        <w:t>）；</w:t>
      </w:r>
    </w:p>
    <w:p w14:paraId="6DDB744F" w14:textId="4A04F127" w:rsidR="00623EFF" w:rsidRPr="00FA436F" w:rsidRDefault="00305E80" w:rsidP="00FA436F">
      <w:pPr>
        <w:spacing w:line="240" w:lineRule="auto"/>
        <w:ind w:leftChars="200" w:left="480"/>
        <w:jc w:val="left"/>
        <w:rPr>
          <w:rFonts w:ascii="Times New Roman" w:hAnsi="Times New Roman"/>
          <w:sz w:val="20"/>
          <w:szCs w:val="20"/>
        </w:rPr>
      </w:pPr>
      <m:oMath>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X</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Y</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Z</m:t>
            </m:r>
          </m:sub>
          <m:sup>
            <m:r>
              <m:rPr>
                <m:sty m:val="p"/>
              </m:rPr>
              <w:rPr>
                <w:rFonts w:ascii="Cambria Math" w:hAnsi="Cambria Math"/>
                <w:sz w:val="20"/>
                <w:szCs w:val="20"/>
              </w:rPr>
              <m:t>A</m:t>
            </m:r>
          </m:sup>
        </m:sSubSup>
      </m:oMath>
      <w:r w:rsidR="00623EFF" w:rsidRPr="00FA436F">
        <w:rPr>
          <w:rFonts w:ascii="Times New Roman" w:hAnsi="Times New Roman"/>
          <w:sz w:val="20"/>
          <w:szCs w:val="20"/>
        </w:rPr>
        <w:t>——</w:t>
      </w:r>
      <w:r w:rsidR="00623EFF" w:rsidRPr="00FA436F">
        <w:rPr>
          <w:rFonts w:ascii="Times New Roman" w:hAnsi="Times New Roman"/>
          <w:sz w:val="20"/>
          <w:szCs w:val="20"/>
        </w:rPr>
        <w:t>支架</w:t>
      </w:r>
      <w:r w:rsidR="00623EFF" w:rsidRPr="00FA436F">
        <w:rPr>
          <w:rFonts w:ascii="Times New Roman" w:hAnsi="Times New Roman"/>
          <w:sz w:val="20"/>
          <w:szCs w:val="20"/>
        </w:rPr>
        <w:t>A</w:t>
      </w:r>
      <w:r w:rsidR="00FB655E">
        <w:rPr>
          <w:rFonts w:ascii="Times New Roman" w:hAnsi="Times New Roman" w:hint="eastAsia"/>
          <w:sz w:val="20"/>
          <w:szCs w:val="20"/>
        </w:rPr>
        <w:t>分别</w:t>
      </w:r>
      <w:r w:rsidR="00623EFF" w:rsidRPr="00FA436F">
        <w:rPr>
          <w:rFonts w:ascii="Times New Roman" w:hAnsi="Times New Roman"/>
          <w:sz w:val="20"/>
          <w:szCs w:val="20"/>
        </w:rPr>
        <w:t>受</w:t>
      </w:r>
      <w:r w:rsidR="00623EFF" w:rsidRPr="00FA436F">
        <w:rPr>
          <w:rFonts w:ascii="Times New Roman" w:hAnsi="Times New Roman"/>
          <w:sz w:val="20"/>
          <w:szCs w:val="20"/>
        </w:rPr>
        <w:t>X</w:t>
      </w:r>
      <w:r w:rsidR="00FB655E">
        <w:rPr>
          <w:rFonts w:ascii="Times New Roman" w:hAnsi="Times New Roman" w:hint="eastAsia"/>
          <w:sz w:val="20"/>
          <w:szCs w:val="20"/>
        </w:rPr>
        <w:t>、</w:t>
      </w:r>
      <w:r w:rsidR="00FB655E">
        <w:rPr>
          <w:rFonts w:ascii="Times New Roman" w:hAnsi="Times New Roman" w:hint="eastAsia"/>
          <w:sz w:val="20"/>
          <w:szCs w:val="20"/>
        </w:rPr>
        <w:t>Y</w:t>
      </w:r>
      <w:r w:rsidR="00FB655E">
        <w:rPr>
          <w:rFonts w:ascii="Times New Roman" w:hAnsi="Times New Roman" w:hint="eastAsia"/>
          <w:sz w:val="20"/>
          <w:szCs w:val="20"/>
        </w:rPr>
        <w:t>、</w:t>
      </w:r>
      <w:r w:rsidR="00FB655E">
        <w:rPr>
          <w:rFonts w:ascii="Times New Roman" w:hAnsi="Times New Roman" w:hint="eastAsia"/>
          <w:sz w:val="20"/>
          <w:szCs w:val="20"/>
        </w:rPr>
        <w:t>Z</w:t>
      </w:r>
      <w:r w:rsidR="00623EFF" w:rsidRPr="00FA436F">
        <w:rPr>
          <w:rFonts w:ascii="Times New Roman" w:hAnsi="Times New Roman"/>
          <w:sz w:val="20"/>
          <w:szCs w:val="20"/>
        </w:rPr>
        <w:t>方向力（</w:t>
      </w:r>
      <w:r w:rsidR="00623EFF" w:rsidRPr="00FA436F">
        <w:rPr>
          <w:rFonts w:ascii="Times New Roman" w:hAnsi="Times New Roman"/>
          <w:sz w:val="20"/>
          <w:szCs w:val="20"/>
        </w:rPr>
        <w:t>N</w:t>
      </w:r>
      <w:r w:rsidR="00623EFF" w:rsidRPr="00FA436F">
        <w:rPr>
          <w:rFonts w:ascii="Times New Roman" w:hAnsi="Times New Roman"/>
          <w:sz w:val="20"/>
          <w:szCs w:val="20"/>
        </w:rPr>
        <w:t>）；</w:t>
      </w:r>
    </w:p>
    <w:p w14:paraId="24165A87" w14:textId="4B5862F4" w:rsidR="00623EFF" w:rsidRPr="00FA436F" w:rsidRDefault="00305E80" w:rsidP="00FA436F">
      <w:pPr>
        <w:spacing w:line="240" w:lineRule="auto"/>
        <w:ind w:leftChars="200" w:left="480"/>
        <w:jc w:val="left"/>
        <w:rPr>
          <w:rFonts w:ascii="Times New Roman" w:hAnsi="Times New Roman"/>
          <w:sz w:val="20"/>
          <w:szCs w:val="20"/>
        </w:rPr>
      </w:pP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X</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Y</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Z</m:t>
            </m:r>
          </m:sub>
          <m:sup>
            <m:r>
              <m:rPr>
                <m:sty m:val="p"/>
              </m:rPr>
              <w:rPr>
                <w:rFonts w:ascii="Cambria Math" w:hAnsi="Cambria Math"/>
                <w:sz w:val="20"/>
                <w:szCs w:val="20"/>
              </w:rPr>
              <m:t>A</m:t>
            </m:r>
          </m:sup>
        </m:sSubSup>
      </m:oMath>
      <w:r w:rsidR="00623EFF" w:rsidRPr="00FA436F">
        <w:rPr>
          <w:rFonts w:ascii="Times New Roman" w:hAnsi="Times New Roman"/>
          <w:sz w:val="20"/>
          <w:szCs w:val="20"/>
        </w:rPr>
        <w:t>——</w:t>
      </w:r>
      <w:r w:rsidR="00623EFF" w:rsidRPr="00FA436F">
        <w:rPr>
          <w:rFonts w:ascii="Times New Roman" w:hAnsi="Times New Roman"/>
          <w:sz w:val="20"/>
          <w:szCs w:val="20"/>
        </w:rPr>
        <w:t>支架</w:t>
      </w:r>
      <w:r w:rsidR="00623EFF" w:rsidRPr="00FA436F">
        <w:rPr>
          <w:rFonts w:ascii="Times New Roman" w:hAnsi="Times New Roman"/>
          <w:sz w:val="20"/>
          <w:szCs w:val="20"/>
        </w:rPr>
        <w:t>A</w:t>
      </w:r>
      <w:r w:rsidR="00FB655E">
        <w:rPr>
          <w:rFonts w:ascii="Times New Roman" w:hAnsi="Times New Roman" w:hint="eastAsia"/>
          <w:sz w:val="20"/>
          <w:szCs w:val="20"/>
        </w:rPr>
        <w:t>分别</w:t>
      </w:r>
      <w:r w:rsidR="00623EFF" w:rsidRPr="00FA436F">
        <w:rPr>
          <w:rFonts w:ascii="Times New Roman" w:hAnsi="Times New Roman"/>
          <w:sz w:val="20"/>
          <w:szCs w:val="20"/>
        </w:rPr>
        <w:t>受</w:t>
      </w:r>
      <w:r w:rsidR="00623EFF" w:rsidRPr="00FA436F">
        <w:rPr>
          <w:rFonts w:ascii="Times New Roman" w:hAnsi="Times New Roman"/>
          <w:sz w:val="20"/>
          <w:szCs w:val="20"/>
        </w:rPr>
        <w:t>X</w:t>
      </w:r>
      <w:r w:rsidR="00FB655E">
        <w:rPr>
          <w:rFonts w:ascii="Times New Roman" w:hAnsi="Times New Roman" w:hint="eastAsia"/>
          <w:sz w:val="20"/>
          <w:szCs w:val="20"/>
        </w:rPr>
        <w:t>、</w:t>
      </w:r>
      <w:r w:rsidR="00FB655E">
        <w:rPr>
          <w:rFonts w:ascii="Times New Roman" w:hAnsi="Times New Roman" w:hint="eastAsia"/>
          <w:sz w:val="20"/>
          <w:szCs w:val="20"/>
        </w:rPr>
        <w:t>Y</w:t>
      </w:r>
      <w:r w:rsidR="00FB655E">
        <w:rPr>
          <w:rFonts w:ascii="Times New Roman" w:hAnsi="Times New Roman" w:hint="eastAsia"/>
          <w:sz w:val="20"/>
          <w:szCs w:val="20"/>
        </w:rPr>
        <w:t>、</w:t>
      </w:r>
      <w:r w:rsidR="00FB655E">
        <w:rPr>
          <w:rFonts w:ascii="Times New Roman" w:hAnsi="Times New Roman" w:hint="eastAsia"/>
          <w:sz w:val="20"/>
          <w:szCs w:val="20"/>
        </w:rPr>
        <w:t>Z</w:t>
      </w:r>
      <w:r w:rsidR="00623EFF" w:rsidRPr="00FA436F">
        <w:rPr>
          <w:rFonts w:ascii="Times New Roman" w:hAnsi="Times New Roman"/>
          <w:sz w:val="20"/>
          <w:szCs w:val="20"/>
        </w:rPr>
        <w:t>方向弯矩（</w:t>
      </w:r>
      <w:r w:rsidR="00623EFF" w:rsidRPr="00FA436F">
        <w:rPr>
          <w:rFonts w:ascii="Times New Roman" w:hAnsi="Times New Roman"/>
          <w:sz w:val="20"/>
          <w:szCs w:val="20"/>
        </w:rPr>
        <w:t>Nm</w:t>
      </w:r>
      <w:r w:rsidR="00623EFF" w:rsidRPr="00FA436F">
        <w:rPr>
          <w:rFonts w:ascii="Times New Roman" w:hAnsi="Times New Roman"/>
          <w:sz w:val="20"/>
          <w:szCs w:val="20"/>
        </w:rPr>
        <w:t>）</w:t>
      </w:r>
      <w:r w:rsidR="00FB655E">
        <w:rPr>
          <w:rFonts w:ascii="Times New Roman" w:hAnsi="Times New Roman" w:hint="eastAsia"/>
          <w:sz w:val="20"/>
          <w:szCs w:val="20"/>
        </w:rPr>
        <w:t>。</w:t>
      </w:r>
    </w:p>
    <w:bookmarkEnd w:id="288"/>
    <w:p w14:paraId="6140210C" w14:textId="77777777" w:rsidR="007F0E76" w:rsidRPr="007D1712" w:rsidRDefault="007F0E76" w:rsidP="007F0E76">
      <w:pPr>
        <w:rPr>
          <w:rFonts w:ascii="Times New Roman" w:eastAsia="黑体" w:hAnsi="Times New Roman"/>
          <w:kern w:val="0"/>
          <w:szCs w:val="20"/>
        </w:rPr>
      </w:pPr>
    </w:p>
    <w:p w14:paraId="194F93C6" w14:textId="77777777" w:rsidR="009A310C" w:rsidRDefault="009A310C" w:rsidP="00B13D04">
      <w:pPr>
        <w:spacing w:line="300" w:lineRule="auto"/>
        <w:jc w:val="left"/>
        <w:rPr>
          <w:rFonts w:ascii="Times New Roman" w:hAnsi="Times New Roman"/>
          <w:iCs/>
          <w:sz w:val="20"/>
          <w:szCs w:val="20"/>
        </w:rPr>
        <w:sectPr w:rsidR="009A310C" w:rsidSect="00293DE7">
          <w:pgSz w:w="16838" w:h="11906" w:orient="landscape"/>
          <w:pgMar w:top="1440" w:right="1800" w:bottom="1440" w:left="1800" w:header="1418" w:footer="1134" w:gutter="0"/>
          <w:cols w:space="425"/>
          <w:formProt w:val="0"/>
          <w:docGrid w:type="linesAndChars" w:linePitch="312"/>
        </w:sectPr>
      </w:pPr>
    </w:p>
    <w:p w14:paraId="1E306BDF" w14:textId="57E829B5" w:rsidR="002A313E" w:rsidRPr="009A310C" w:rsidRDefault="002A313E" w:rsidP="00FF2909">
      <w:pPr>
        <w:pStyle w:val="1"/>
        <w:rPr>
          <w:rFonts w:ascii="Times New Roman" w:hAnsi="Times New Roman"/>
          <w:iCs/>
          <w:sz w:val="20"/>
          <w:szCs w:val="20"/>
        </w:rPr>
        <w:sectPr w:rsidR="002A313E" w:rsidRPr="009A310C" w:rsidSect="00293DE7">
          <w:pgSz w:w="16838" w:h="11906" w:orient="landscape"/>
          <w:pgMar w:top="1440" w:right="1800" w:bottom="1440" w:left="1800" w:header="1418" w:footer="1134" w:gutter="0"/>
          <w:cols w:space="425"/>
          <w:formProt w:val="0"/>
          <w:docGrid w:type="linesAndChars" w:linePitch="312"/>
        </w:sectPr>
      </w:pPr>
    </w:p>
    <w:p w14:paraId="13B392C0" w14:textId="77777777" w:rsidR="00D81378" w:rsidRDefault="006F73DF" w:rsidP="00CF54ED">
      <w:pPr>
        <w:pStyle w:val="1"/>
      </w:pPr>
      <w:bookmarkStart w:id="289" w:name="_Toc162985775"/>
      <w:bookmarkStart w:id="290" w:name="_Toc162986087"/>
      <w:bookmarkStart w:id="291" w:name="_Toc162990212"/>
      <w:bookmarkStart w:id="292" w:name="_Toc163395959"/>
      <w:r w:rsidRPr="00FA436F">
        <w:rPr>
          <w:rFonts w:hint="eastAsia"/>
        </w:rPr>
        <w:t>附录</w:t>
      </w:r>
      <w:r w:rsidR="009A310C">
        <w:t>F</w:t>
      </w:r>
      <w:r w:rsidR="00FB655E" w:rsidRPr="00FA436F">
        <w:t xml:space="preserve">  </w:t>
      </w:r>
      <w:r w:rsidR="00BE0B7F" w:rsidRPr="00BE0B7F">
        <w:rPr>
          <w:rFonts w:hint="eastAsia"/>
        </w:rPr>
        <w:t>架空蒸汽管道</w:t>
      </w:r>
      <w:r w:rsidR="00E43230" w:rsidRPr="00FA436F">
        <w:rPr>
          <w:rFonts w:hint="eastAsia"/>
        </w:rPr>
        <w:t>球型补偿器</w:t>
      </w:r>
      <w:r w:rsidR="00101DB0">
        <w:rPr>
          <w:rFonts w:hint="eastAsia"/>
        </w:rPr>
        <w:t>典型</w:t>
      </w:r>
      <w:r w:rsidR="00E43230" w:rsidRPr="00FA436F">
        <w:rPr>
          <w:rFonts w:hint="eastAsia"/>
        </w:rPr>
        <w:t>布置</w:t>
      </w:r>
      <w:r w:rsidRPr="00FA436F">
        <w:rPr>
          <w:rFonts w:hint="eastAsia"/>
        </w:rPr>
        <w:t>及</w:t>
      </w:r>
      <w:r w:rsidR="00101DB0" w:rsidRPr="00101DB0">
        <w:rPr>
          <w:iCs/>
        </w:rPr>
        <w:t>受力</w:t>
      </w:r>
      <w:r w:rsidRPr="00FA436F">
        <w:rPr>
          <w:rFonts w:hint="eastAsia"/>
        </w:rPr>
        <w:t>计算</w:t>
      </w:r>
      <w:r w:rsidR="00E26F9D">
        <w:rPr>
          <w:rFonts w:hint="eastAsia"/>
        </w:rPr>
        <w:t>表</w:t>
      </w:r>
      <w:bookmarkEnd w:id="289"/>
      <w:bookmarkEnd w:id="290"/>
      <w:bookmarkEnd w:id="291"/>
      <w:bookmarkEnd w:id="292"/>
    </w:p>
    <w:p w14:paraId="7CA797FA" w14:textId="253F97E9" w:rsidR="00CA24F7" w:rsidRDefault="005F71FB" w:rsidP="00CF54ED">
      <w:pPr>
        <w:pStyle w:val="1"/>
      </w:pPr>
      <w:r>
        <w:fldChar w:fldCharType="begin"/>
      </w:r>
      <w:r>
        <w:instrText xml:space="preserve"> </w:instrText>
      </w:r>
      <w:r>
        <w:rPr>
          <w:rFonts w:hint="eastAsia"/>
        </w:rPr>
        <w:instrText>TC  "</w:instrText>
      </w:r>
      <w:bookmarkStart w:id="293" w:name="_Toc163244625"/>
      <w:r w:rsidRPr="005F71FB">
        <w:rPr>
          <w:rFonts w:ascii="Times New Roman" w:hAnsi="Times New Roman"/>
        </w:rPr>
        <w:instrText xml:space="preserve">Appendix F </w:instrText>
      </w:r>
      <w:r w:rsidR="00E031D5">
        <w:rPr>
          <w:rFonts w:ascii="Times New Roman" w:hAnsi="Times New Roman" w:hint="eastAsia"/>
        </w:rPr>
        <w:instrText xml:space="preserve"> </w:instrText>
      </w:r>
      <w:r w:rsidRPr="005F71FB">
        <w:rPr>
          <w:rFonts w:ascii="Times New Roman" w:hAnsi="Times New Roman"/>
        </w:rPr>
        <w:instrText>Spherical Compensator Layout and Calculation Table</w:instrText>
      </w:r>
      <w:bookmarkEnd w:id="293"/>
      <w:r>
        <w:rPr>
          <w:rFonts w:hint="eastAsia"/>
        </w:rPr>
        <w:instrText>" \l 1</w:instrText>
      </w:r>
      <w:r>
        <w:instrText xml:space="preserve"> </w:instrText>
      </w:r>
      <w:r>
        <w:fldChar w:fldCharType="end"/>
      </w:r>
    </w:p>
    <w:p w14:paraId="641FEE69" w14:textId="0C305858" w:rsidR="00DC5008" w:rsidRPr="007C5CA8" w:rsidRDefault="00DC5008" w:rsidP="00E316F2">
      <w:pPr>
        <w:pStyle w:val="aff8"/>
        <w:rPr>
          <w:rStyle w:val="Char"/>
          <w:b/>
          <w:bCs/>
          <w:iCs/>
        </w:rPr>
      </w:pPr>
      <w:r w:rsidRPr="007C5CA8">
        <w:rPr>
          <w:rStyle w:val="Char"/>
          <w:b/>
          <w:bCs/>
          <w:iCs/>
        </w:rPr>
        <w:t>表</w:t>
      </w:r>
      <w:r w:rsidR="009A310C" w:rsidRPr="007C5CA8">
        <w:rPr>
          <w:rStyle w:val="Char"/>
          <w:b/>
          <w:bCs/>
          <w:iCs/>
        </w:rPr>
        <w:t>F</w:t>
      </w:r>
      <w:r w:rsidR="00FB655E" w:rsidRPr="007C5CA8">
        <w:rPr>
          <w:rStyle w:val="Char"/>
          <w:b/>
          <w:bCs/>
          <w:iCs/>
        </w:rPr>
        <w:t xml:space="preserve">  </w:t>
      </w:r>
      <w:r w:rsidR="00101DB0" w:rsidRPr="00101DB0">
        <w:rPr>
          <w:rFonts w:hint="eastAsia"/>
          <w:b/>
          <w:bCs/>
          <w:iCs/>
        </w:rPr>
        <w:t>架空蒸汽管道</w:t>
      </w:r>
      <w:r w:rsidRPr="007C5CA8">
        <w:rPr>
          <w:rStyle w:val="Char"/>
          <w:b/>
          <w:bCs/>
          <w:iCs/>
        </w:rPr>
        <w:t>球型补偿器</w:t>
      </w:r>
      <w:r w:rsidR="00FB655E" w:rsidRPr="007C5CA8">
        <w:rPr>
          <w:rStyle w:val="Char"/>
          <w:b/>
          <w:bCs/>
          <w:iCs/>
        </w:rPr>
        <w:t>典型</w:t>
      </w:r>
      <w:r w:rsidRPr="007C5CA8">
        <w:rPr>
          <w:rStyle w:val="Char"/>
          <w:b/>
          <w:bCs/>
          <w:iCs/>
        </w:rPr>
        <w:t>布置及受力计算表</w:t>
      </w:r>
    </w:p>
    <w:tbl>
      <w:tblPr>
        <w:tblStyle w:val="aff4"/>
        <w:tblW w:w="132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3840"/>
        <w:gridCol w:w="3840"/>
        <w:gridCol w:w="3840"/>
      </w:tblGrid>
      <w:tr w:rsidR="002D1CBD" w:rsidRPr="00642E3F" w14:paraId="2D14D27D" w14:textId="77777777" w:rsidTr="00B756DD">
        <w:trPr>
          <w:trHeight w:val="468"/>
          <w:tblHeader/>
        </w:trPr>
        <w:tc>
          <w:tcPr>
            <w:tcW w:w="1686" w:type="dxa"/>
            <w:vAlign w:val="center"/>
          </w:tcPr>
          <w:p w14:paraId="638A0C27" w14:textId="77777777" w:rsidR="002D1CBD" w:rsidRPr="00642E3F" w:rsidRDefault="002D1CBD" w:rsidP="002D1CBD">
            <w:pPr>
              <w:jc w:val="center"/>
              <w:rPr>
                <w:rFonts w:ascii="宋体" w:eastAsia="宋体" w:hAnsi="宋体"/>
                <w:sz w:val="21"/>
                <w:szCs w:val="21"/>
              </w:rPr>
            </w:pPr>
            <w:r w:rsidRPr="00642E3F">
              <w:rPr>
                <w:rFonts w:ascii="宋体" w:eastAsia="宋体" w:hAnsi="宋体" w:hint="eastAsia"/>
                <w:sz w:val="21"/>
                <w:szCs w:val="21"/>
              </w:rPr>
              <w:t>项目</w:t>
            </w:r>
          </w:p>
        </w:tc>
        <w:tc>
          <w:tcPr>
            <w:tcW w:w="3840" w:type="dxa"/>
            <w:vAlign w:val="center"/>
          </w:tcPr>
          <w:p w14:paraId="3EA2C454" w14:textId="4FD751D8" w:rsidR="002D1CBD" w:rsidRPr="00642E3F" w:rsidRDefault="002D1CBD" w:rsidP="002D1CBD">
            <w:pPr>
              <w:jc w:val="center"/>
              <w:rPr>
                <w:rFonts w:ascii="宋体" w:eastAsia="宋体" w:hAnsi="宋体"/>
                <w:noProof/>
                <w:sz w:val="21"/>
                <w:szCs w:val="21"/>
              </w:rPr>
            </w:pPr>
            <w:r w:rsidRPr="00642E3F">
              <w:rPr>
                <w:rStyle w:val="Char"/>
                <w:rFonts w:ascii="宋体" w:eastAsia="宋体" w:hAnsi="宋体"/>
                <w:sz w:val="21"/>
                <w:szCs w:val="21"/>
              </w:rPr>
              <w:t>Z型</w:t>
            </w:r>
            <w:r w:rsidRPr="00642E3F">
              <w:rPr>
                <w:rStyle w:val="Char"/>
                <w:rFonts w:ascii="宋体" w:eastAsia="宋体" w:hAnsi="宋体" w:hint="eastAsia"/>
                <w:sz w:val="21"/>
                <w:szCs w:val="21"/>
              </w:rPr>
              <w:t>双边补偿</w:t>
            </w:r>
          </w:p>
        </w:tc>
        <w:tc>
          <w:tcPr>
            <w:tcW w:w="3840" w:type="dxa"/>
            <w:vAlign w:val="center"/>
          </w:tcPr>
          <w:p w14:paraId="7625138B" w14:textId="46CEEFBF" w:rsidR="002D1CBD" w:rsidRPr="00642E3F" w:rsidRDefault="002D1CBD" w:rsidP="002D1CBD">
            <w:pPr>
              <w:jc w:val="center"/>
              <w:rPr>
                <w:rFonts w:ascii="宋体" w:eastAsia="宋体" w:hAnsi="宋体"/>
                <w:noProof/>
                <w:sz w:val="21"/>
                <w:szCs w:val="21"/>
              </w:rPr>
            </w:pPr>
            <w:r w:rsidRPr="00642E3F">
              <w:rPr>
                <w:rFonts w:ascii="宋体" w:eastAsia="宋体" w:hAnsi="宋体"/>
                <w:b/>
                <w:noProof/>
                <w:sz w:val="21"/>
                <w:szCs w:val="21"/>
              </w:rPr>
              <w:t>π型</w:t>
            </w:r>
            <w:r w:rsidRPr="00642E3F">
              <w:rPr>
                <w:rFonts w:ascii="宋体" w:eastAsia="宋体" w:hAnsi="宋体" w:hint="eastAsia"/>
                <w:b/>
                <w:noProof/>
                <w:sz w:val="21"/>
                <w:szCs w:val="21"/>
              </w:rPr>
              <w:t>补偿</w:t>
            </w:r>
          </w:p>
        </w:tc>
        <w:tc>
          <w:tcPr>
            <w:tcW w:w="3840" w:type="dxa"/>
            <w:vAlign w:val="center"/>
          </w:tcPr>
          <w:p w14:paraId="42011A25" w14:textId="62CC8F27" w:rsidR="002D1CBD" w:rsidRPr="00642E3F" w:rsidRDefault="00B756DD" w:rsidP="002D1CBD">
            <w:pPr>
              <w:jc w:val="center"/>
              <w:rPr>
                <w:rFonts w:ascii="宋体" w:eastAsia="宋体" w:hAnsi="宋体"/>
                <w:noProof/>
                <w:sz w:val="21"/>
                <w:szCs w:val="21"/>
              </w:rPr>
            </w:pPr>
            <w:r w:rsidRPr="00642E3F">
              <w:rPr>
                <w:rFonts w:ascii="宋体" w:eastAsia="宋体" w:hAnsi="宋体" w:hint="eastAsia"/>
                <w:b/>
                <w:noProof/>
                <w:sz w:val="21"/>
                <w:szCs w:val="21"/>
              </w:rPr>
              <w:t>立体</w:t>
            </w:r>
            <w:r w:rsidRPr="00642E3F">
              <w:rPr>
                <w:rFonts w:ascii="宋体" w:eastAsia="宋体" w:hAnsi="宋体"/>
                <w:b/>
                <w:noProof/>
                <w:sz w:val="21"/>
                <w:szCs w:val="21"/>
              </w:rPr>
              <w:t>Z型</w:t>
            </w:r>
            <w:r w:rsidRPr="00642E3F">
              <w:rPr>
                <w:rFonts w:ascii="宋体" w:eastAsia="宋体" w:hAnsi="宋体" w:hint="eastAsia"/>
                <w:b/>
                <w:noProof/>
                <w:sz w:val="21"/>
                <w:szCs w:val="21"/>
              </w:rPr>
              <w:t>补偿</w:t>
            </w:r>
          </w:p>
        </w:tc>
      </w:tr>
      <w:tr w:rsidR="002D1CBD" w:rsidRPr="00642E3F" w14:paraId="5C01AEEE" w14:textId="77777777" w:rsidTr="00B756DD">
        <w:trPr>
          <w:trHeight w:val="2524"/>
        </w:trPr>
        <w:tc>
          <w:tcPr>
            <w:tcW w:w="1686" w:type="dxa"/>
            <w:vAlign w:val="center"/>
          </w:tcPr>
          <w:p w14:paraId="12DBD61C"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布置简图</w:t>
            </w:r>
          </w:p>
        </w:tc>
        <w:tc>
          <w:tcPr>
            <w:tcW w:w="3840" w:type="dxa"/>
            <w:vAlign w:val="center"/>
          </w:tcPr>
          <w:p w14:paraId="4FF097CA" w14:textId="126BBAD1" w:rsidR="002D1CBD" w:rsidRPr="00642E3F" w:rsidRDefault="002D1CBD" w:rsidP="002D1CBD">
            <w:pPr>
              <w:adjustRightInd w:val="0"/>
              <w:snapToGrid w:val="0"/>
              <w:spacing w:line="240" w:lineRule="auto"/>
              <w:jc w:val="center"/>
              <w:rPr>
                <w:rFonts w:ascii="宋体" w:eastAsia="宋体" w:hAnsi="宋体"/>
                <w:sz w:val="21"/>
                <w:szCs w:val="21"/>
              </w:rPr>
            </w:pPr>
            <w:r w:rsidRPr="00642E3F">
              <w:rPr>
                <w:noProof/>
                <w:sz w:val="21"/>
                <w:szCs w:val="21"/>
              </w:rPr>
              <w:drawing>
                <wp:inline distT="0" distB="0" distL="0" distR="0" wp14:anchorId="49EAA2A4" wp14:editId="496E48B1">
                  <wp:extent cx="2266315" cy="1364615"/>
                  <wp:effectExtent l="0" t="0" r="63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7"/>
                          <a:srcRect l="1924"/>
                          <a:stretch>
                            <a:fillRect/>
                          </a:stretch>
                        </pic:blipFill>
                        <pic:spPr>
                          <a:xfrm>
                            <a:off x="0" y="0"/>
                            <a:ext cx="2275414" cy="1369891"/>
                          </a:xfrm>
                          <a:prstGeom prst="rect">
                            <a:avLst/>
                          </a:prstGeom>
                          <a:ln>
                            <a:noFill/>
                          </a:ln>
                        </pic:spPr>
                      </pic:pic>
                    </a:graphicData>
                  </a:graphic>
                </wp:inline>
              </w:drawing>
            </w:r>
          </w:p>
        </w:tc>
        <w:tc>
          <w:tcPr>
            <w:tcW w:w="3840" w:type="dxa"/>
            <w:vAlign w:val="center"/>
          </w:tcPr>
          <w:p w14:paraId="49B68317" w14:textId="0BD03CDE" w:rsidR="002D1CBD" w:rsidRPr="00642E3F" w:rsidRDefault="0027313B" w:rsidP="002D1CBD">
            <w:pPr>
              <w:adjustRightInd w:val="0"/>
              <w:snapToGrid w:val="0"/>
              <w:spacing w:line="240" w:lineRule="auto"/>
              <w:jc w:val="center"/>
              <w:rPr>
                <w:rFonts w:ascii="宋体" w:eastAsia="宋体" w:hAnsi="宋体"/>
                <w:sz w:val="21"/>
                <w:szCs w:val="21"/>
              </w:rPr>
            </w:pPr>
            <w:r w:rsidRPr="00642E3F">
              <w:rPr>
                <w:noProof/>
                <w:sz w:val="21"/>
                <w:szCs w:val="21"/>
              </w:rPr>
              <w:drawing>
                <wp:inline distT="0" distB="0" distL="0" distR="0" wp14:anchorId="4EBBD941" wp14:editId="178A6CD4">
                  <wp:extent cx="2383155" cy="9423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8"/>
                          <a:stretch>
                            <a:fillRect/>
                          </a:stretch>
                        </pic:blipFill>
                        <pic:spPr>
                          <a:xfrm>
                            <a:off x="0" y="0"/>
                            <a:ext cx="2383155" cy="942340"/>
                          </a:xfrm>
                          <a:prstGeom prst="rect">
                            <a:avLst/>
                          </a:prstGeom>
                        </pic:spPr>
                      </pic:pic>
                    </a:graphicData>
                  </a:graphic>
                </wp:inline>
              </w:drawing>
            </w:r>
          </w:p>
        </w:tc>
        <w:tc>
          <w:tcPr>
            <w:tcW w:w="3840" w:type="dxa"/>
            <w:vAlign w:val="center"/>
          </w:tcPr>
          <w:p w14:paraId="16B1BBB4" w14:textId="121A3651" w:rsidR="002D1CBD" w:rsidRPr="00642E3F" w:rsidRDefault="000A4E62" w:rsidP="002D1CBD">
            <w:pPr>
              <w:adjustRightInd w:val="0"/>
              <w:snapToGrid w:val="0"/>
              <w:spacing w:line="240" w:lineRule="auto"/>
              <w:jc w:val="center"/>
              <w:rPr>
                <w:rFonts w:ascii="宋体" w:eastAsia="宋体" w:hAnsi="宋体"/>
                <w:sz w:val="21"/>
                <w:szCs w:val="21"/>
              </w:rPr>
            </w:pPr>
            <w:r w:rsidRPr="00642E3F">
              <w:rPr>
                <w:noProof/>
                <w:sz w:val="21"/>
                <w:szCs w:val="21"/>
              </w:rPr>
              <w:drawing>
                <wp:inline distT="0" distB="0" distL="0" distR="0" wp14:anchorId="12A269D1" wp14:editId="7BC226BA">
                  <wp:extent cx="2383155" cy="19665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383155" cy="1966595"/>
                          </a:xfrm>
                          <a:prstGeom prst="rect">
                            <a:avLst/>
                          </a:prstGeom>
                        </pic:spPr>
                      </pic:pic>
                    </a:graphicData>
                  </a:graphic>
                </wp:inline>
              </w:drawing>
            </w:r>
          </w:p>
        </w:tc>
      </w:tr>
      <w:tr w:rsidR="002D1CBD" w:rsidRPr="00642E3F" w14:paraId="4F5F3024" w14:textId="77777777" w:rsidTr="00B756DD">
        <w:trPr>
          <w:trHeight w:val="468"/>
        </w:trPr>
        <w:tc>
          <w:tcPr>
            <w:tcW w:w="1686" w:type="dxa"/>
            <w:vAlign w:val="center"/>
          </w:tcPr>
          <w:p w14:paraId="47A0C0AB"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热伸长量</w:t>
            </w:r>
          </w:p>
        </w:tc>
        <w:tc>
          <w:tcPr>
            <w:tcW w:w="3840" w:type="dxa"/>
            <w:vAlign w:val="center"/>
          </w:tcPr>
          <w:p w14:paraId="26E78359" w14:textId="77777777" w:rsidR="002D1CBD" w:rsidRPr="00642E3F" w:rsidRDefault="002D1CBD" w:rsidP="00F34596">
            <w:pPr>
              <w:adjustRightInd w:val="0"/>
              <w:spacing w:line="240" w:lineRule="auto"/>
              <w:rPr>
                <w:rFonts w:ascii="宋体" w:eastAsia="宋体" w:hAnsi="宋体"/>
                <w:sz w:val="21"/>
                <w:szCs w:val="21"/>
              </w:rPr>
            </w:pPr>
            <m:oMathPara>
              <m:oMathParaPr>
                <m:jc m:val="left"/>
              </m:oMathParaPr>
              <m:oMath>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1b</m:t>
                    </m:r>
                  </m:sub>
                </m:sSub>
              </m:oMath>
            </m:oMathPara>
          </w:p>
          <w:p w14:paraId="1AA6A708" w14:textId="77777777" w:rsidR="002D1CBD" w:rsidRPr="00642E3F" w:rsidRDefault="00305E80" w:rsidP="00F34596">
            <w:pPr>
              <w:adjustRightInd w:val="0"/>
              <w:spacing w:line="240" w:lineRule="auto"/>
              <w:rPr>
                <w:rFonts w:ascii="宋体" w:eastAsia="宋体" w:hAnsi="宋体"/>
                <w:sz w:val="21"/>
                <w:szCs w:val="21"/>
              </w:rPr>
            </w:pPr>
            <m:oMathPara>
              <m:oMathParaPr>
                <m:jc m:val="left"/>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1a</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06628C24" w14:textId="77777777" w:rsidR="002D1CBD" w:rsidRPr="00642E3F" w:rsidRDefault="00305E80" w:rsidP="00F34596">
            <w:pPr>
              <w:adjustRightInd w:val="0"/>
              <w:spacing w:line="240" w:lineRule="auto"/>
              <w:rPr>
                <w:rFonts w:ascii="宋体" w:eastAsia="宋体" w:hAnsi="宋体"/>
                <w:sz w:val="21"/>
                <w:szCs w:val="21"/>
              </w:rPr>
            </w:pPr>
            <m:oMathPara>
              <m:oMathParaPr>
                <m:jc m:val="left"/>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1b</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1b</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0DA6F754" w14:textId="77777777" w:rsidR="002D1CBD" w:rsidRPr="00642E3F" w:rsidRDefault="00305E80" w:rsidP="00F34596">
            <w:pPr>
              <w:adjustRightInd w:val="0"/>
              <w:spacing w:line="240" w:lineRule="auto"/>
              <w:rPr>
                <w:rFonts w:ascii="宋体" w:eastAsia="宋体" w:hAnsi="宋体"/>
                <w:sz w:val="21"/>
                <w:szCs w:val="21"/>
              </w:rPr>
            </w:pPr>
            <m:oMathPara>
              <m:oMathParaPr>
                <m:jc m:val="left"/>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596B1879" w14:textId="77777777" w:rsidR="002D1CBD" w:rsidRPr="00642E3F" w:rsidRDefault="00305E80" w:rsidP="00F34596">
            <w:pPr>
              <w:adjustRightInd w:val="0"/>
              <w:spacing w:line="240" w:lineRule="auto"/>
              <w:rPr>
                <w:rFonts w:ascii="宋体" w:eastAsia="宋体" w:hAnsi="宋体"/>
                <w:sz w:val="21"/>
                <w:szCs w:val="21"/>
              </w:rPr>
            </w:pPr>
            <m:oMathPara>
              <m:oMathParaPr>
                <m:jc m:val="left"/>
              </m:oMathParaP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LA</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LA</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6C3F93F0" w14:textId="61FE0EE3" w:rsidR="002D1CBD" w:rsidRPr="00642E3F" w:rsidRDefault="002D1CBD" w:rsidP="007C5CA8">
            <w:pPr>
              <w:adjustRightInd w:val="0"/>
              <w:spacing w:line="240" w:lineRule="auto"/>
              <w:rPr>
                <w:rFonts w:ascii="宋体" w:eastAsia="宋体" w:hAnsi="宋体"/>
                <w:sz w:val="21"/>
                <w:szCs w:val="21"/>
              </w:rPr>
            </w:pPr>
            <w:r w:rsidRPr="00642E3F">
              <w:rPr>
                <w:rFonts w:ascii="宋体" w:eastAsia="宋体" w:hAnsi="宋体"/>
                <w:sz w:val="21"/>
                <w:szCs w:val="21"/>
              </w:rPr>
              <w:t>两球补选用条件：</w:t>
            </w:r>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LA</m:t>
                  </m:r>
                </m:sub>
              </m:sSub>
            </m:oMath>
          </w:p>
        </w:tc>
        <w:tc>
          <w:tcPr>
            <w:tcW w:w="3840" w:type="dxa"/>
            <w:vAlign w:val="center"/>
          </w:tcPr>
          <w:p w14:paraId="347DCF2B" w14:textId="77777777" w:rsidR="0027313B" w:rsidRPr="00642E3F" w:rsidRDefault="00305E80" w:rsidP="00F34596">
            <w:pPr>
              <w:jc w:val="center"/>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35FB75F8" w14:textId="59816967" w:rsidR="002D1CBD" w:rsidRPr="00642E3F" w:rsidRDefault="00305E80" w:rsidP="002D1CBD">
            <w:pPr>
              <w:adjustRightInd w:val="0"/>
              <w:snapToGrid w:val="0"/>
              <w:spacing w:line="240" w:lineRule="auto"/>
              <w:jc w:val="center"/>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tc>
        <w:tc>
          <w:tcPr>
            <w:tcW w:w="3840" w:type="dxa"/>
            <w:vAlign w:val="center"/>
          </w:tcPr>
          <w:p w14:paraId="3B523506" w14:textId="77777777" w:rsidR="00B756DD" w:rsidRPr="00642E3F" w:rsidRDefault="00305E80" w:rsidP="00B756DD">
            <w:pPr>
              <w:snapToGrid w:val="0"/>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1</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5BC8FF85" w14:textId="77777777" w:rsidR="00B756DD" w:rsidRPr="00642E3F" w:rsidRDefault="00305E80" w:rsidP="00B756DD">
            <w:pPr>
              <w:snapToGrid w:val="0"/>
              <w:spacing w:line="240" w:lineRule="auto"/>
              <w:jc w:val="left"/>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2</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p w14:paraId="489351EC" w14:textId="48FF7113" w:rsidR="002D1CBD" w:rsidRPr="00642E3F" w:rsidRDefault="00305E80" w:rsidP="00B756DD">
            <w:pPr>
              <w:adjustRightInd w:val="0"/>
              <w:snapToGrid w:val="0"/>
              <w:spacing w:line="240" w:lineRule="auto"/>
              <w:jc w:val="center"/>
              <w:rPr>
                <w:rFonts w:ascii="宋体" w:eastAsia="宋体" w:hAnsi="宋体"/>
                <w:sz w:val="21"/>
                <w:szCs w:val="21"/>
              </w:rPr>
            </w:pPr>
            <m:oMathPara>
              <m:oMath>
                <m:sSub>
                  <m:sSubPr>
                    <m:ctrlPr>
                      <w:rPr>
                        <w:rFonts w:ascii="Cambria Math" w:eastAsia="宋体" w:hAnsi="Cambria Math"/>
                        <w:sz w:val="21"/>
                        <w:szCs w:val="21"/>
                      </w:rPr>
                    </m:ctrlPr>
                  </m:sSubPr>
                  <m:e>
                    <m:r>
                      <m:rPr>
                        <m:sty m:val="p"/>
                      </m:rPr>
                      <w:rPr>
                        <w:rFonts w:ascii="Cambria Math" w:eastAsia="宋体" w:hAnsi="Cambria Math"/>
                        <w:sz w:val="21"/>
                        <w:szCs w:val="21"/>
                      </w:rPr>
                      <m:t>∆</m:t>
                    </m:r>
                  </m:e>
                  <m:sub>
                    <m:r>
                      <m:rPr>
                        <m:sty m:val="p"/>
                      </m:rPr>
                      <w:rPr>
                        <w:rFonts w:ascii="Cambria Math" w:eastAsia="宋体" w:hAnsi="Cambria Math"/>
                        <w:sz w:val="21"/>
                        <w:szCs w:val="21"/>
                      </w:rPr>
                      <m:t>3</m:t>
                    </m:r>
                  </m:sub>
                </m:sSub>
                <m:r>
                  <m:rPr>
                    <m:sty m:val="p"/>
                  </m:rPr>
                  <w:rPr>
                    <w:rFonts w:ascii="Cambria Math" w:eastAsia="宋体" w:hAnsi="Cambria Math"/>
                    <w:sz w:val="21"/>
                    <w:szCs w:val="21"/>
                  </w:rPr>
                  <m:t>=α</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max</m:t>
                    </m:r>
                  </m:sub>
                </m:sSub>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T</m:t>
                    </m:r>
                  </m:e>
                  <m:sub>
                    <m:r>
                      <m:rPr>
                        <m:sty m:val="p"/>
                      </m:rPr>
                      <w:rPr>
                        <w:rFonts w:ascii="Cambria Math" w:eastAsia="宋体" w:hAnsi="Cambria Math"/>
                        <w:sz w:val="21"/>
                        <w:szCs w:val="21"/>
                      </w:rPr>
                      <m:t>min</m:t>
                    </m:r>
                  </m:sub>
                </m:sSub>
                <m:r>
                  <m:rPr>
                    <m:sty m:val="p"/>
                  </m:rPr>
                  <w:rPr>
                    <w:rFonts w:ascii="Cambria Math" w:eastAsia="宋体" w:hAnsi="Cambria Math"/>
                    <w:sz w:val="21"/>
                    <w:szCs w:val="21"/>
                  </w:rPr>
                  <m:t>)</m:t>
                </m:r>
              </m:oMath>
            </m:oMathPara>
          </w:p>
        </w:tc>
      </w:tr>
      <w:tr w:rsidR="002D1CBD" w:rsidRPr="00642E3F" w14:paraId="2F72DAA8" w14:textId="77777777" w:rsidTr="00B756DD">
        <w:trPr>
          <w:trHeight w:val="241"/>
        </w:trPr>
        <w:tc>
          <w:tcPr>
            <w:tcW w:w="1686" w:type="dxa"/>
            <w:vAlign w:val="center"/>
          </w:tcPr>
          <w:p w14:paraId="11C6B570"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hint="eastAsia"/>
                <w:sz w:val="21"/>
                <w:szCs w:val="21"/>
              </w:rPr>
              <w:t>折取角</w:t>
            </w:r>
          </w:p>
        </w:tc>
        <w:tc>
          <w:tcPr>
            <w:tcW w:w="3840" w:type="dxa"/>
            <w:vAlign w:val="center"/>
          </w:tcPr>
          <w:p w14:paraId="58BF2E25" w14:textId="59D32FE0"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1422" w:dyaOrig="591" w14:anchorId="1006395C">
                <v:shape id="_x0000_i1048" type="#_x0000_t75" style="width:71.25pt;height:29.25pt" o:ole="">
                  <v:imagedata r:id="rId90" o:title=""/>
                </v:shape>
                <o:OLEObject Type="Embed" ProgID="Equation.3" ShapeID="_x0000_i1048" DrawAspect="Content" ObjectID="_1774332878" r:id="rId91"/>
              </w:object>
            </w:r>
          </w:p>
        </w:tc>
        <w:tc>
          <w:tcPr>
            <w:tcW w:w="3840" w:type="dxa"/>
            <w:vAlign w:val="center"/>
          </w:tcPr>
          <w:p w14:paraId="647A53A4" w14:textId="77777777" w:rsidR="00B756DD" w:rsidRPr="00642E3F" w:rsidRDefault="0027313B" w:rsidP="00B756D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1883" w:dyaOrig="591" w14:anchorId="54B58AE1">
                <v:shape id="_x0000_i1049" type="#_x0000_t75" style="width:93.75pt;height:29.25pt" o:ole="">
                  <v:imagedata r:id="rId92" o:title=""/>
                </v:shape>
                <o:OLEObject Type="Embed" ProgID="Equation.3" ShapeID="_x0000_i1049" DrawAspect="Content" ObjectID="_1774332879" r:id="rId93"/>
              </w:object>
            </w:r>
          </w:p>
          <w:p w14:paraId="3913F3B9" w14:textId="6A8DFEF1" w:rsidR="002D1CBD" w:rsidRPr="00642E3F" w:rsidRDefault="0027313B" w:rsidP="00B756DD">
            <w:pPr>
              <w:adjustRightInd w:val="0"/>
              <w:snapToGrid w:val="0"/>
              <w:spacing w:line="240" w:lineRule="auto"/>
              <w:jc w:val="center"/>
              <w:rPr>
                <w:rFonts w:ascii="宋体" w:eastAsia="宋体" w:hAnsi="宋体"/>
                <w:sz w:val="21"/>
                <w:szCs w:val="21"/>
              </w:rPr>
            </w:pPr>
            <w:r w:rsidRPr="00642E3F">
              <w:rPr>
                <w:rFonts w:ascii="宋体" w:eastAsia="宋体" w:hAnsi="宋体"/>
                <w:position w:val="-10"/>
                <w:sz w:val="21"/>
                <w:szCs w:val="21"/>
              </w:rPr>
              <w:object w:dxaOrig="840" w:dyaOrig="222" w14:anchorId="539DBA3F">
                <v:shape id="_x0000_i1050" type="#_x0000_t75" style="width:42pt;height:11.25pt" o:ole="">
                  <v:imagedata r:id="rId59" o:title=""/>
                </v:shape>
                <o:OLEObject Type="Embed" ProgID="Equation.3" ShapeID="_x0000_i1050" DrawAspect="Content" ObjectID="_1774332880" r:id="rId94"/>
              </w:object>
            </w:r>
          </w:p>
        </w:tc>
        <w:tc>
          <w:tcPr>
            <w:tcW w:w="3840" w:type="dxa"/>
            <w:vAlign w:val="center"/>
          </w:tcPr>
          <w:p w14:paraId="2FE39565" w14:textId="2A6E6DEB" w:rsidR="00B756DD" w:rsidRPr="00642E3F" w:rsidRDefault="00B756DD" w:rsidP="00B756DD">
            <w:pPr>
              <w:adjustRightInd w:val="0"/>
              <w:snapToGrid w:val="0"/>
              <w:spacing w:line="240" w:lineRule="auto"/>
              <w:jc w:val="center"/>
              <w:rPr>
                <w:rFonts w:ascii="宋体" w:eastAsia="宋体" w:hAnsi="宋体"/>
                <w:sz w:val="21"/>
                <w:szCs w:val="21"/>
              </w:rPr>
            </w:pPr>
            <w:r w:rsidRPr="00642E3F">
              <w:rPr>
                <w:rFonts w:ascii="宋体" w:eastAsia="宋体" w:hAnsi="宋体"/>
                <w:position w:val="-26"/>
                <w:sz w:val="21"/>
                <w:szCs w:val="21"/>
              </w:rPr>
              <w:object w:dxaOrig="1340" w:dyaOrig="620" w14:anchorId="417E254B">
                <v:shape id="_x0000_i1051" type="#_x0000_t75" style="width:47.25pt;height:21pt" o:ole="">
                  <v:imagedata r:id="rId95" o:title=""/>
                </v:shape>
                <o:OLEObject Type="Embed" ProgID="Equation.3" ShapeID="_x0000_i1051" DrawAspect="Content" ObjectID="_1774332881" r:id="rId96"/>
              </w:object>
            </w:r>
            <w:r w:rsidRPr="00642E3F">
              <w:rPr>
                <w:rFonts w:ascii="宋体" w:eastAsia="宋体" w:hAnsi="宋体" w:hint="eastAsia"/>
                <w:sz w:val="21"/>
                <w:szCs w:val="21"/>
              </w:rPr>
              <w:t>；</w:t>
            </w:r>
            <w:r w:rsidRPr="00642E3F">
              <w:rPr>
                <w:rFonts w:ascii="宋体" w:eastAsia="宋体" w:hAnsi="宋体"/>
                <w:position w:val="-12"/>
                <w:sz w:val="21"/>
                <w:szCs w:val="21"/>
              </w:rPr>
              <w:object w:dxaOrig="1380" w:dyaOrig="460" w14:anchorId="1F699859">
                <v:shape id="_x0000_i1052" type="#_x0000_t75" style="width:67.5pt;height:21.75pt" o:ole="">
                  <v:imagedata r:id="rId97" o:title=""/>
                </v:shape>
                <o:OLEObject Type="Embed" ProgID="Equation.3" ShapeID="_x0000_i1052" DrawAspect="Content" ObjectID="_1774332882" r:id="rId98"/>
              </w:object>
            </w:r>
          </w:p>
          <w:p w14:paraId="65817AC8" w14:textId="45ED85EE" w:rsidR="00B756DD" w:rsidRPr="00642E3F" w:rsidRDefault="00B756DD" w:rsidP="00B756DD">
            <w:pPr>
              <w:adjustRightInd w:val="0"/>
              <w:snapToGrid w:val="0"/>
              <w:spacing w:line="240" w:lineRule="auto"/>
              <w:jc w:val="center"/>
              <w:rPr>
                <w:rFonts w:ascii="宋体" w:eastAsia="宋体" w:hAnsi="宋体"/>
                <w:sz w:val="21"/>
                <w:szCs w:val="21"/>
              </w:rPr>
            </w:pPr>
            <w:r w:rsidRPr="00642E3F">
              <w:rPr>
                <w:rFonts w:ascii="宋体" w:eastAsia="宋体" w:hAnsi="宋体"/>
                <w:position w:val="-12"/>
                <w:sz w:val="21"/>
                <w:szCs w:val="21"/>
              </w:rPr>
              <w:object w:dxaOrig="1480" w:dyaOrig="460" w14:anchorId="3106499A">
                <v:shape id="_x0000_i1053" type="#_x0000_t75" style="width:66pt;height:21pt" o:ole="">
                  <v:imagedata r:id="rId99" o:title=""/>
                </v:shape>
                <o:OLEObject Type="Embed" ProgID="Equation.3" ShapeID="_x0000_i1053" DrawAspect="Content" ObjectID="_1774332883" r:id="rId100"/>
              </w:object>
            </w:r>
            <w:r w:rsidRPr="00642E3F">
              <w:rPr>
                <w:rFonts w:ascii="宋体" w:eastAsia="宋体" w:hAnsi="宋体" w:hint="eastAsia"/>
                <w:sz w:val="21"/>
                <w:szCs w:val="21"/>
              </w:rPr>
              <w:t>；</w:t>
            </w:r>
            <w:r w:rsidRPr="00642E3F">
              <w:rPr>
                <w:rFonts w:ascii="宋体" w:eastAsia="宋体" w:hAnsi="宋体"/>
                <w:position w:val="-48"/>
                <w:sz w:val="21"/>
                <w:szCs w:val="21"/>
              </w:rPr>
              <w:object w:dxaOrig="1880" w:dyaOrig="1060" w14:anchorId="5942666C">
                <v:shape id="_x0000_i1054" type="#_x0000_t75" style="width:62.25pt;height:36pt" o:ole="">
                  <v:imagedata r:id="rId101" o:title=""/>
                </v:shape>
                <o:OLEObject Type="Embed" ProgID="Equation.3" ShapeID="_x0000_i1054" DrawAspect="Content" ObjectID="_1774332884" r:id="rId102"/>
              </w:object>
            </w:r>
          </w:p>
          <w:p w14:paraId="0F2B53CB" w14:textId="5E8DE7B3" w:rsidR="002D1CBD" w:rsidRPr="00642E3F" w:rsidRDefault="00B756DD" w:rsidP="00B756DD">
            <w:pPr>
              <w:adjustRightInd w:val="0"/>
              <w:snapToGrid w:val="0"/>
              <w:spacing w:line="240" w:lineRule="auto"/>
              <w:jc w:val="center"/>
              <w:rPr>
                <w:rFonts w:ascii="宋体" w:eastAsia="宋体" w:hAnsi="宋体"/>
                <w:sz w:val="21"/>
                <w:szCs w:val="21"/>
              </w:rPr>
            </w:pPr>
            <w:r w:rsidRPr="00642E3F">
              <w:rPr>
                <w:rFonts w:ascii="宋体" w:eastAsia="宋体" w:hAnsi="宋体"/>
                <w:position w:val="-26"/>
                <w:sz w:val="21"/>
                <w:szCs w:val="21"/>
              </w:rPr>
              <w:object w:dxaOrig="1320" w:dyaOrig="620" w14:anchorId="63601007">
                <v:shape id="_x0000_i1055" type="#_x0000_t75" style="width:42.75pt;height:21pt" o:ole="">
                  <v:imagedata r:id="rId103" o:title=""/>
                </v:shape>
                <o:OLEObject Type="Embed" ProgID="Equation.3" ShapeID="_x0000_i1055" DrawAspect="Content" ObjectID="_1774332885" r:id="rId104"/>
              </w:object>
            </w:r>
            <w:r w:rsidRPr="00642E3F">
              <w:rPr>
                <w:rFonts w:ascii="宋体" w:eastAsia="宋体" w:hAnsi="宋体" w:hint="eastAsia"/>
                <w:sz w:val="21"/>
                <w:szCs w:val="21"/>
              </w:rPr>
              <w:t>；</w:t>
            </w:r>
            <w:r w:rsidRPr="00642E3F">
              <w:rPr>
                <w:rFonts w:ascii="宋体" w:eastAsia="宋体" w:hAnsi="宋体"/>
                <w:position w:val="-10"/>
                <w:sz w:val="21"/>
                <w:szCs w:val="21"/>
              </w:rPr>
              <w:object w:dxaOrig="1060" w:dyaOrig="340" w14:anchorId="7753D1BA">
                <v:shape id="_x0000_i1056" type="#_x0000_t75" style="width:39.75pt;height:9.75pt" o:ole="">
                  <v:imagedata r:id="rId105" o:title=""/>
                </v:shape>
                <o:OLEObject Type="Embed" ProgID="Equation.3" ShapeID="_x0000_i1056" DrawAspect="Content" ObjectID="_1774332886" r:id="rId106"/>
              </w:object>
            </w:r>
            <w:r w:rsidRPr="00642E3F">
              <w:rPr>
                <w:rFonts w:ascii="宋体" w:eastAsia="宋体" w:hAnsi="宋体" w:hint="eastAsia"/>
                <w:sz w:val="21"/>
                <w:szCs w:val="21"/>
              </w:rPr>
              <w:t>；</w:t>
            </w:r>
            <w:r w:rsidRPr="00642E3F">
              <w:rPr>
                <w:rFonts w:ascii="宋体" w:eastAsia="宋体" w:hAnsi="宋体"/>
                <w:position w:val="-10"/>
                <w:sz w:val="21"/>
                <w:szCs w:val="21"/>
              </w:rPr>
              <w:object w:dxaOrig="700" w:dyaOrig="340" w14:anchorId="65A1D011">
                <v:shape id="_x0000_i1057" type="#_x0000_t75" style="width:30pt;height:15pt" o:ole="">
                  <v:imagedata r:id="rId107" o:title=""/>
                </v:shape>
                <o:OLEObject Type="Embed" ProgID="Equation.3" ShapeID="_x0000_i1057" DrawAspect="Content" ObjectID="_1774332887" r:id="rId108"/>
              </w:object>
            </w:r>
          </w:p>
        </w:tc>
      </w:tr>
      <w:tr w:rsidR="002D1CBD" w:rsidRPr="00642E3F" w14:paraId="0B08C2C9" w14:textId="77777777" w:rsidTr="00B756DD">
        <w:trPr>
          <w:trHeight w:val="468"/>
        </w:trPr>
        <w:tc>
          <w:tcPr>
            <w:tcW w:w="1686" w:type="dxa"/>
            <w:vAlign w:val="center"/>
          </w:tcPr>
          <w:p w14:paraId="643B356C"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hint="eastAsia"/>
                <w:sz w:val="21"/>
                <w:szCs w:val="21"/>
              </w:rPr>
              <w:t>转动</w:t>
            </w:r>
            <w:r w:rsidRPr="00642E3F">
              <w:rPr>
                <w:rFonts w:ascii="宋体" w:eastAsia="宋体" w:hAnsi="宋体"/>
                <w:sz w:val="21"/>
                <w:szCs w:val="21"/>
              </w:rPr>
              <w:t>反力距</w:t>
            </w:r>
          </w:p>
        </w:tc>
        <w:tc>
          <w:tcPr>
            <w:tcW w:w="3840" w:type="dxa"/>
            <w:vAlign w:val="center"/>
          </w:tcPr>
          <w:p w14:paraId="50820E94" w14:textId="15E079B9" w:rsidR="002D1CBD" w:rsidRPr="00642E3F" w:rsidRDefault="0027313B"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 xml:space="preserve">M = M </w:t>
            </w:r>
            <w:r w:rsidRPr="00642E3F">
              <w:rPr>
                <w:rFonts w:ascii="宋体" w:eastAsia="宋体" w:hAnsi="宋体"/>
                <w:sz w:val="21"/>
                <w:szCs w:val="21"/>
                <w:vertAlign w:val="subscript"/>
              </w:rPr>
              <w:t>Ⅰ</w:t>
            </w:r>
            <w:r w:rsidRPr="00642E3F">
              <w:rPr>
                <w:rFonts w:ascii="宋体" w:eastAsia="宋体" w:hAnsi="宋体"/>
                <w:sz w:val="21"/>
                <w:szCs w:val="21"/>
              </w:rPr>
              <w:t xml:space="preserve"> = M </w:t>
            </w:r>
            <w:r w:rsidRPr="00642E3F">
              <w:rPr>
                <w:rFonts w:ascii="宋体" w:eastAsia="宋体" w:hAnsi="宋体"/>
                <w:sz w:val="21"/>
                <w:szCs w:val="21"/>
                <w:vertAlign w:val="subscript"/>
              </w:rPr>
              <w:t>Ⅱ</w:t>
            </w:r>
          </w:p>
        </w:tc>
        <w:tc>
          <w:tcPr>
            <w:tcW w:w="3840" w:type="dxa"/>
            <w:vAlign w:val="center"/>
          </w:tcPr>
          <w:p w14:paraId="5835BE71" w14:textId="2021A059" w:rsidR="002D1CBD" w:rsidRPr="00642E3F" w:rsidRDefault="0027313B"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 xml:space="preserve">M = M </w:t>
            </w:r>
            <w:r w:rsidRPr="00642E3F">
              <w:rPr>
                <w:rFonts w:ascii="宋体" w:eastAsia="宋体" w:hAnsi="宋体"/>
                <w:sz w:val="21"/>
                <w:szCs w:val="21"/>
                <w:vertAlign w:val="subscript"/>
              </w:rPr>
              <w:t>Ⅰ</w:t>
            </w:r>
            <w:r w:rsidRPr="00642E3F">
              <w:rPr>
                <w:rFonts w:ascii="宋体" w:eastAsia="宋体" w:hAnsi="宋体"/>
                <w:sz w:val="21"/>
                <w:szCs w:val="21"/>
              </w:rPr>
              <w:t xml:space="preserve"> = M </w:t>
            </w:r>
            <w:r w:rsidRPr="00642E3F">
              <w:rPr>
                <w:rFonts w:ascii="宋体" w:eastAsia="宋体" w:hAnsi="宋体"/>
                <w:sz w:val="21"/>
                <w:szCs w:val="21"/>
                <w:vertAlign w:val="subscript"/>
              </w:rPr>
              <w:t xml:space="preserve">Ⅱ </w:t>
            </w:r>
            <w:r w:rsidRPr="00642E3F">
              <w:rPr>
                <w:rFonts w:ascii="宋体" w:eastAsia="宋体" w:hAnsi="宋体"/>
                <w:sz w:val="21"/>
                <w:szCs w:val="21"/>
              </w:rPr>
              <w:t xml:space="preserve">= M </w:t>
            </w:r>
            <w:r w:rsidRPr="00642E3F">
              <w:rPr>
                <w:rFonts w:ascii="宋体" w:eastAsia="宋体" w:hAnsi="宋体"/>
                <w:sz w:val="21"/>
                <w:szCs w:val="21"/>
                <w:vertAlign w:val="subscript"/>
              </w:rPr>
              <w:t>Ⅲ</w:t>
            </w:r>
          </w:p>
        </w:tc>
        <w:tc>
          <w:tcPr>
            <w:tcW w:w="3840" w:type="dxa"/>
            <w:vAlign w:val="center"/>
          </w:tcPr>
          <w:p w14:paraId="4E7D5AA2" w14:textId="783810EE" w:rsidR="002D1CBD" w:rsidRPr="00642E3F" w:rsidRDefault="00B756DD" w:rsidP="002D1CBD">
            <w:pPr>
              <w:adjustRightInd w:val="0"/>
              <w:snapToGrid w:val="0"/>
              <w:spacing w:line="240" w:lineRule="auto"/>
              <w:jc w:val="center"/>
              <w:rPr>
                <w:rFonts w:ascii="宋体" w:eastAsia="宋体" w:hAnsi="宋体"/>
                <w:sz w:val="21"/>
                <w:szCs w:val="21"/>
              </w:rPr>
            </w:pPr>
            <w:r w:rsidRPr="00642E3F">
              <w:rPr>
                <w:rFonts w:ascii="宋体" w:eastAsia="宋体" w:hAnsi="宋体"/>
                <w:i/>
                <w:sz w:val="21"/>
                <w:szCs w:val="21"/>
              </w:rPr>
              <w:t xml:space="preserve">M = M </w:t>
            </w:r>
            <w:r w:rsidRPr="00642E3F">
              <w:rPr>
                <w:rFonts w:ascii="宋体" w:eastAsia="宋体" w:hAnsi="宋体"/>
                <w:i/>
                <w:sz w:val="21"/>
                <w:szCs w:val="21"/>
                <w:vertAlign w:val="subscript"/>
              </w:rPr>
              <w:t>Ⅰ</w:t>
            </w:r>
            <w:r w:rsidRPr="00642E3F">
              <w:rPr>
                <w:rFonts w:ascii="宋体" w:eastAsia="宋体" w:hAnsi="宋体"/>
                <w:i/>
                <w:sz w:val="21"/>
                <w:szCs w:val="21"/>
              </w:rPr>
              <w:t xml:space="preserve"> = M </w:t>
            </w:r>
            <w:r w:rsidRPr="00642E3F">
              <w:rPr>
                <w:rFonts w:ascii="宋体" w:eastAsia="宋体" w:hAnsi="宋体"/>
                <w:sz w:val="21"/>
                <w:szCs w:val="21"/>
                <w:vertAlign w:val="subscript"/>
              </w:rPr>
              <w:t xml:space="preserve">Ⅱ </w:t>
            </w:r>
            <w:r w:rsidRPr="00642E3F">
              <w:rPr>
                <w:rFonts w:ascii="宋体" w:eastAsia="宋体" w:hAnsi="宋体"/>
                <w:i/>
                <w:sz w:val="21"/>
                <w:szCs w:val="21"/>
              </w:rPr>
              <w:t xml:space="preserve">= M </w:t>
            </w:r>
            <w:r w:rsidRPr="00642E3F">
              <w:rPr>
                <w:rFonts w:ascii="宋体" w:eastAsia="宋体" w:hAnsi="宋体"/>
                <w:sz w:val="21"/>
                <w:szCs w:val="21"/>
                <w:vertAlign w:val="subscript"/>
              </w:rPr>
              <w:t>Ⅲ</w:t>
            </w:r>
          </w:p>
        </w:tc>
      </w:tr>
      <w:tr w:rsidR="002D1CBD" w:rsidRPr="00642E3F" w14:paraId="1723C3B3" w14:textId="77777777" w:rsidTr="00B756DD">
        <w:trPr>
          <w:trHeight w:val="468"/>
        </w:trPr>
        <w:tc>
          <w:tcPr>
            <w:tcW w:w="1686" w:type="dxa"/>
            <w:vAlign w:val="center"/>
          </w:tcPr>
          <w:p w14:paraId="6A2559C1"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位移反力</w:t>
            </w:r>
          </w:p>
        </w:tc>
        <w:tc>
          <w:tcPr>
            <w:tcW w:w="3840" w:type="dxa"/>
            <w:vAlign w:val="center"/>
          </w:tcPr>
          <w:p w14:paraId="56F2EE20" w14:textId="25CE6F9F" w:rsidR="002D1CBD" w:rsidRPr="00642E3F" w:rsidRDefault="0027313B"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591" w:dyaOrig="526" w14:anchorId="5FAA5D69">
                <v:shape id="_x0000_i1058" type="#_x0000_t75" style="width:29.25pt;height:26.25pt" o:ole="">
                  <v:imagedata r:id="rId109" o:title=""/>
                </v:shape>
                <o:OLEObject Type="Embed" ProgID="Equation.3" ShapeID="_x0000_i1058" DrawAspect="Content" ObjectID="_1774332888" r:id="rId110"/>
              </w:object>
            </w:r>
          </w:p>
        </w:tc>
        <w:tc>
          <w:tcPr>
            <w:tcW w:w="3840" w:type="dxa"/>
            <w:vAlign w:val="center"/>
          </w:tcPr>
          <w:p w14:paraId="1456796A" w14:textId="3925D7A8" w:rsidR="002D1CBD" w:rsidRPr="00642E3F" w:rsidRDefault="00CA24F7"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object w:dxaOrig="526" w:dyaOrig="443" w14:anchorId="45113F89">
                <v:shape id="_x0000_i1059" type="#_x0000_t75" style="width:38.25pt;height:31.5pt" o:ole="">
                  <v:imagedata r:id="rId111" o:title=""/>
                </v:shape>
                <o:OLEObject Type="Embed" ProgID="Equation.3" ShapeID="_x0000_i1059" DrawAspect="Content" ObjectID="_1774332889" r:id="rId112"/>
              </w:object>
            </w:r>
          </w:p>
        </w:tc>
        <w:tc>
          <w:tcPr>
            <w:tcW w:w="3840" w:type="dxa"/>
            <w:vAlign w:val="center"/>
          </w:tcPr>
          <w:p w14:paraId="55E09632" w14:textId="77777777" w:rsidR="00B756DD" w:rsidRPr="00642E3F" w:rsidRDefault="00B756DD" w:rsidP="007C5CA8">
            <w:pPr>
              <w:adjustRightInd w:val="0"/>
              <w:snapToGrid w:val="0"/>
              <w:spacing w:line="240" w:lineRule="auto"/>
              <w:jc w:val="center"/>
              <w:rPr>
                <w:rFonts w:ascii="宋体" w:eastAsia="宋体" w:hAnsi="宋体"/>
                <w:sz w:val="21"/>
                <w:szCs w:val="21"/>
              </w:rPr>
            </w:pPr>
            <w:r w:rsidRPr="00642E3F">
              <w:rPr>
                <w:rFonts w:ascii="宋体" w:eastAsia="宋体" w:hAnsi="宋体"/>
                <w:position w:val="-24"/>
                <w:sz w:val="21"/>
                <w:szCs w:val="21"/>
              </w:rPr>
              <w:object w:dxaOrig="859" w:dyaOrig="639" w14:anchorId="6B80385D">
                <v:shape id="_x0000_i1060" type="#_x0000_t75" style="width:30pt;height:23.25pt" o:ole="">
                  <v:imagedata r:id="rId113" o:title=""/>
                </v:shape>
                <o:OLEObject Type="Embed" ProgID="Equation.3" ShapeID="_x0000_i1060" DrawAspect="Content" ObjectID="_1774332890" r:id="rId114"/>
              </w:object>
            </w:r>
          </w:p>
          <w:p w14:paraId="35F13EEB" w14:textId="23EED28F" w:rsidR="002D1CBD" w:rsidRPr="00642E3F" w:rsidRDefault="00B756DD" w:rsidP="007C5CA8">
            <w:pPr>
              <w:adjustRightInd w:val="0"/>
              <w:snapToGrid w:val="0"/>
              <w:spacing w:line="240" w:lineRule="auto"/>
              <w:jc w:val="center"/>
              <w:rPr>
                <w:rFonts w:ascii="宋体" w:eastAsia="宋体" w:hAnsi="宋体"/>
                <w:sz w:val="21"/>
                <w:szCs w:val="21"/>
              </w:rPr>
            </w:pPr>
            <w:r w:rsidRPr="00642E3F">
              <w:rPr>
                <w:rFonts w:ascii="宋体" w:eastAsia="宋体" w:hAnsi="宋体"/>
                <w:position w:val="-24"/>
                <w:sz w:val="21"/>
                <w:szCs w:val="21"/>
              </w:rPr>
              <w:object w:dxaOrig="880" w:dyaOrig="639" w14:anchorId="30FF3B1A">
                <v:shape id="_x0000_i1061" type="#_x0000_t75" style="width:32.25pt;height:23.25pt" o:ole="">
                  <v:imagedata r:id="rId115" o:title=""/>
                </v:shape>
                <o:OLEObject Type="Embed" ProgID="Equation.3" ShapeID="_x0000_i1061" DrawAspect="Content" ObjectID="_1774332891" r:id="rId116"/>
              </w:object>
            </w:r>
            <w:r w:rsidRPr="00642E3F">
              <w:rPr>
                <w:rFonts w:ascii="宋体" w:eastAsia="宋体" w:hAnsi="宋体"/>
                <w:position w:val="-24"/>
                <w:sz w:val="21"/>
                <w:szCs w:val="21"/>
              </w:rPr>
              <w:object w:dxaOrig="1340" w:dyaOrig="680" w14:anchorId="4A8B1CE7">
                <v:shape id="_x0000_i1062" type="#_x0000_t75" style="width:48.75pt;height:24.75pt" o:ole="">
                  <v:imagedata r:id="rId117" o:title=""/>
                </v:shape>
                <o:OLEObject Type="Embed" ProgID="Equation.3" ShapeID="_x0000_i1062" DrawAspect="Content" ObjectID="_1774332892" r:id="rId118"/>
              </w:object>
            </w:r>
          </w:p>
        </w:tc>
      </w:tr>
      <w:tr w:rsidR="002D1CBD" w:rsidRPr="00642E3F" w14:paraId="602C0705" w14:textId="77777777" w:rsidTr="00B756DD">
        <w:trPr>
          <w:trHeight w:val="468"/>
        </w:trPr>
        <w:tc>
          <w:tcPr>
            <w:tcW w:w="1686" w:type="dxa"/>
            <w:vAlign w:val="center"/>
          </w:tcPr>
          <w:p w14:paraId="52176405"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A支架受力</w:t>
            </w:r>
          </w:p>
        </w:tc>
        <w:tc>
          <w:tcPr>
            <w:tcW w:w="3840" w:type="dxa"/>
            <w:vAlign w:val="center"/>
          </w:tcPr>
          <w:p w14:paraId="7B9CDE81" w14:textId="77777777" w:rsidR="0027313B" w:rsidRPr="00642E3F" w:rsidRDefault="00305E80" w:rsidP="00F34596">
            <w:pPr>
              <w:ind w:firstLineChars="312" w:firstLine="655"/>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oMath>
            </m:oMathPara>
          </w:p>
          <w:p w14:paraId="412A8260" w14:textId="4C110076" w:rsidR="002D1CBD" w:rsidRPr="00642E3F" w:rsidRDefault="00305E80" w:rsidP="002D1CBD">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22</m:t>
                    </m:r>
                  </m:sub>
                </m:sSub>
                <m:r>
                  <m:rPr>
                    <m:sty m:val="p"/>
                  </m:rPr>
                  <w:rPr>
                    <w:rFonts w:ascii="Cambria Math" w:eastAsia="宋体" w:hAnsi="Cambria Math"/>
                    <w:sz w:val="21"/>
                    <w:szCs w:val="21"/>
                  </w:rPr>
                  <m:t>+M</m:t>
                </m:r>
              </m:oMath>
            </m:oMathPara>
          </w:p>
        </w:tc>
        <w:tc>
          <w:tcPr>
            <w:tcW w:w="3840" w:type="dxa"/>
            <w:vAlign w:val="center"/>
          </w:tcPr>
          <w:p w14:paraId="646127B1" w14:textId="77777777" w:rsidR="0027313B" w:rsidRPr="00642E3F" w:rsidRDefault="00305E80" w:rsidP="00F34596">
            <w:pPr>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=-V</m:t>
                </m:r>
              </m:oMath>
            </m:oMathPara>
          </w:p>
          <w:p w14:paraId="49C72D64" w14:textId="7E3C9F71" w:rsidR="002D1CBD" w:rsidRPr="00642E3F" w:rsidRDefault="00305E80" w:rsidP="00B756DD">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m:t>
                    </m:r>
                  </m:e>
                  <m:sub>
                    <m:r>
                      <m:rPr>
                        <m:sty m:val="p"/>
                      </m:rPr>
                      <w:rPr>
                        <w:rFonts w:ascii="Cambria Math" w:eastAsia="宋体" w:hAnsi="Cambria Math" w:cs="宋体" w:hint="eastAsia"/>
                        <w:sz w:val="21"/>
                        <w:szCs w:val="21"/>
                      </w:rPr>
                      <m:t>Ⅰ</m:t>
                    </m:r>
                  </m:sub>
                </m:sSub>
              </m:oMath>
            </m:oMathPara>
          </w:p>
        </w:tc>
        <w:tc>
          <w:tcPr>
            <w:tcW w:w="3840" w:type="dxa"/>
            <w:vAlign w:val="center"/>
          </w:tcPr>
          <w:p w14:paraId="5DDB2078" w14:textId="60E970A9" w:rsidR="00CA24F7" w:rsidRPr="00642E3F" w:rsidRDefault="00305E80" w:rsidP="00CA24F7">
            <w:pPr>
              <w:snapToGrid w:val="0"/>
              <w:spacing w:line="240" w:lineRule="auto"/>
              <w:jc w:val="center"/>
              <w:rPr>
                <w:rFonts w:ascii="宋体" w:eastAsia="宋体" w:hAnsi="宋体"/>
                <w:sz w:val="21"/>
                <w:szCs w:val="21"/>
              </w:rPr>
            </w:p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oMath>
            <w:r w:rsidR="00CA24F7" w:rsidRPr="00642E3F">
              <w:rPr>
                <w:rFonts w:ascii="宋体" w:eastAsia="宋体" w:hAnsi="宋体" w:hint="eastAsia"/>
                <w:sz w:val="21"/>
                <w:szCs w:val="21"/>
              </w:rPr>
              <w:t>；</w:t>
            </w: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Y</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r>
                <w:rPr>
                  <w:rFonts w:ascii="Cambria Math" w:eastAsia="宋体" w:hAnsi="Cambria Math" w:hint="eastAsia"/>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oMath>
          </w:p>
          <w:p w14:paraId="3A799281" w14:textId="77777777" w:rsidR="00CA24F7" w:rsidRPr="00642E3F" w:rsidRDefault="00305E80" w:rsidP="00CA24F7">
            <w:pPr>
              <w:snapToGrid w:val="0"/>
              <w:spacing w:line="240" w:lineRule="auto"/>
              <w:jc w:val="left"/>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X</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oMath>
            </m:oMathPara>
          </w:p>
          <w:p w14:paraId="64F642D1" w14:textId="5344BF35" w:rsidR="00CA24F7" w:rsidRPr="00642E3F" w:rsidRDefault="00305E80" w:rsidP="00CA24F7">
            <w:pPr>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Y</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1</m:t>
                        </m:r>
                      </m:sub>
                    </m:sSub>
                    <m:r>
                      <m:rPr>
                        <m:sty m:val="p"/>
                      </m:rPr>
                      <w:rPr>
                        <w:rFonts w:ascii="Cambria Math" w:eastAsia="宋体" w:hAnsi="Cambria Math"/>
                        <w:sz w:val="21"/>
                        <w:szCs w:val="21"/>
                      </w:rPr>
                      <m:t>-A</m:t>
                    </m:r>
                  </m:e>
                </m:d>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m:t>
                    </m:r>
                  </m:e>
                  <m:sub/>
                </m:sSub>
              </m:oMath>
            </m:oMathPara>
          </w:p>
          <w:p w14:paraId="4C6230A5" w14:textId="566E319A" w:rsidR="002D1CBD" w:rsidRPr="00642E3F" w:rsidRDefault="00305E80" w:rsidP="00CA24F7">
            <w:pPr>
              <w:adjustRightInd w:val="0"/>
              <w:snapToGrid w:val="0"/>
              <w:spacing w:line="240" w:lineRule="auto"/>
              <w:ind w:firstLineChars="180" w:firstLine="378"/>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A</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r>
                  <m:rPr>
                    <m:sty m:val="p"/>
                  </m:rPr>
                  <w:rPr>
                    <w:rFonts w:ascii="Cambria Math" w:eastAsia="宋体" w:hAnsi="Cambria Math"/>
                    <w:sz w:val="21"/>
                    <w:szCs w:val="21"/>
                  </w:rPr>
                  <m:t>B</m:t>
                </m:r>
              </m:oMath>
            </m:oMathPara>
          </w:p>
        </w:tc>
      </w:tr>
      <w:tr w:rsidR="002D1CBD" w:rsidRPr="00642E3F" w14:paraId="78E1557D" w14:textId="77777777" w:rsidTr="00B756DD">
        <w:trPr>
          <w:trHeight w:val="468"/>
        </w:trPr>
        <w:tc>
          <w:tcPr>
            <w:tcW w:w="1686" w:type="dxa"/>
            <w:vAlign w:val="center"/>
          </w:tcPr>
          <w:p w14:paraId="1416403B" w14:textId="77777777" w:rsidR="002D1CBD" w:rsidRPr="00642E3F" w:rsidRDefault="002D1CBD" w:rsidP="002D1CBD">
            <w:pPr>
              <w:adjustRightInd w:val="0"/>
              <w:snapToGrid w:val="0"/>
              <w:spacing w:line="240" w:lineRule="auto"/>
              <w:jc w:val="center"/>
              <w:rPr>
                <w:rFonts w:ascii="宋体" w:eastAsia="宋体" w:hAnsi="宋体"/>
                <w:sz w:val="21"/>
                <w:szCs w:val="21"/>
              </w:rPr>
            </w:pPr>
            <w:r w:rsidRPr="00642E3F">
              <w:rPr>
                <w:rFonts w:ascii="宋体" w:eastAsia="宋体" w:hAnsi="宋体"/>
                <w:sz w:val="21"/>
                <w:szCs w:val="21"/>
              </w:rPr>
              <w:t>B支架受力</w:t>
            </w:r>
          </w:p>
        </w:tc>
        <w:tc>
          <w:tcPr>
            <w:tcW w:w="3840" w:type="dxa"/>
            <w:vAlign w:val="center"/>
          </w:tcPr>
          <w:p w14:paraId="434B839C" w14:textId="77777777" w:rsidR="0027313B" w:rsidRPr="00642E3F" w:rsidRDefault="00305E80" w:rsidP="00F34596">
            <w:pPr>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oMath>
            </m:oMathPara>
          </w:p>
          <w:p w14:paraId="07F90B8C" w14:textId="4304E238" w:rsidR="002D1CBD" w:rsidRPr="00642E3F" w:rsidRDefault="00305E80" w:rsidP="002D1CBD">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21</m:t>
                    </m:r>
                  </m:sub>
                </m:sSub>
                <m:r>
                  <m:rPr>
                    <m:sty m:val="p"/>
                  </m:rPr>
                  <w:rPr>
                    <w:rFonts w:ascii="Cambria Math" w:eastAsia="宋体" w:hAnsi="Cambria Math"/>
                    <w:sz w:val="21"/>
                    <w:szCs w:val="21"/>
                  </w:rPr>
                  <m:t>+M</m:t>
                </m:r>
              </m:oMath>
            </m:oMathPara>
          </w:p>
        </w:tc>
        <w:tc>
          <w:tcPr>
            <w:tcW w:w="3840" w:type="dxa"/>
            <w:vAlign w:val="center"/>
          </w:tcPr>
          <w:p w14:paraId="76BDB2B3" w14:textId="77777777" w:rsidR="0027313B" w:rsidRPr="00642E3F" w:rsidRDefault="00305E80" w:rsidP="00F34596">
            <w:pPr>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=V</m:t>
                </m:r>
              </m:oMath>
            </m:oMathPara>
          </w:p>
          <w:p w14:paraId="218CA1EF" w14:textId="667D7895" w:rsidR="002D1CBD" w:rsidRPr="00642E3F" w:rsidRDefault="00305E80" w:rsidP="00B756DD">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-M</m:t>
                    </m:r>
                  </m:e>
                  <m:sub>
                    <m:r>
                      <m:rPr>
                        <m:sty m:val="p"/>
                      </m:rPr>
                      <w:rPr>
                        <w:rFonts w:ascii="Cambria Math" w:eastAsia="宋体" w:hAnsi="Cambria Math" w:cs="宋体" w:hint="eastAsia"/>
                        <w:sz w:val="21"/>
                        <w:szCs w:val="21"/>
                      </w:rPr>
                      <m:t>Ⅰ</m:t>
                    </m:r>
                  </m:sub>
                </m:sSub>
              </m:oMath>
            </m:oMathPara>
          </w:p>
        </w:tc>
        <w:tc>
          <w:tcPr>
            <w:tcW w:w="3840" w:type="dxa"/>
            <w:vAlign w:val="center"/>
          </w:tcPr>
          <w:p w14:paraId="7336B700" w14:textId="299A8D08" w:rsidR="00CA24F7" w:rsidRPr="00642E3F" w:rsidRDefault="00305E80" w:rsidP="00CA24F7">
            <w:pPr>
              <w:adjustRightInd w:val="0"/>
              <w:snapToGrid w:val="0"/>
              <w:spacing w:line="240" w:lineRule="auto"/>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oMath>
            </m:oMathPara>
          </w:p>
          <w:p w14:paraId="15176B9F" w14:textId="4A2E0D9B" w:rsidR="00CA24F7" w:rsidRPr="00642E3F" w:rsidRDefault="00305E80" w:rsidP="00CA24F7">
            <w:pPr>
              <w:adjustRightInd w:val="0"/>
              <w:snapToGrid w:val="0"/>
              <w:spacing w:line="240" w:lineRule="auto"/>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Y</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oMath>
            </m:oMathPara>
          </w:p>
          <w:p w14:paraId="3E88668A" w14:textId="7F1D77E0" w:rsidR="00CA24F7" w:rsidRPr="00642E3F" w:rsidRDefault="00305E80" w:rsidP="00CA24F7">
            <w:pPr>
              <w:adjustRightInd w:val="0"/>
              <w:snapToGrid w:val="0"/>
              <w:spacing w:line="240" w:lineRule="auto"/>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F</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oMath>
            </m:oMathPara>
          </w:p>
          <w:p w14:paraId="11D28351" w14:textId="6B23A762" w:rsidR="00CA24F7" w:rsidRPr="00642E3F" w:rsidRDefault="00305E80" w:rsidP="00CA24F7">
            <w:pPr>
              <w:adjustRightInd w:val="0"/>
              <w:snapToGrid w:val="0"/>
              <w:spacing w:line="240" w:lineRule="auto"/>
              <w:jc w:val="center"/>
              <w:rPr>
                <w:rFonts w:ascii="宋体" w:eastAsia="宋体" w:hAnsi="宋体"/>
                <w:sz w:val="21"/>
                <w:szCs w:val="21"/>
              </w:rPr>
            </w:pPr>
            <m:oMathPara>
              <m:oMathParaPr>
                <m:jc m:val="center"/>
              </m:oMathParaPr>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X</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m:t>
                    </m:r>
                  </m:sub>
                </m:sSub>
              </m:oMath>
            </m:oMathPara>
          </w:p>
          <w:p w14:paraId="54048355" w14:textId="44A4216F" w:rsidR="00CA24F7" w:rsidRPr="00642E3F" w:rsidRDefault="00305E80" w:rsidP="00CA24F7">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Y</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-B-C</m:t>
                    </m:r>
                  </m:e>
                </m:d>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sup/>
                </m:sSubSup>
              </m:oMath>
            </m:oMathPara>
          </w:p>
          <w:p w14:paraId="1AD7948C" w14:textId="67A37677" w:rsidR="002D1CBD" w:rsidRPr="00642E3F" w:rsidRDefault="00305E80" w:rsidP="00CA24F7">
            <w:pPr>
              <w:adjustRightInd w:val="0"/>
              <w:snapToGrid w:val="0"/>
              <w:spacing w:line="240" w:lineRule="auto"/>
              <w:jc w:val="center"/>
              <w:rPr>
                <w:rFonts w:ascii="宋体" w:eastAsia="宋体" w:hAnsi="宋体"/>
                <w:sz w:val="21"/>
                <w:szCs w:val="21"/>
              </w:rPr>
            </w:pPr>
            <m:oMathPara>
              <m:oMath>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r>
                      <m:rPr>
                        <m:sty m:val="p"/>
                      </m:rPr>
                      <w:rPr>
                        <w:rFonts w:ascii="Cambria Math" w:eastAsia="宋体" w:hAnsi="Cambria Math"/>
                        <w:sz w:val="21"/>
                        <w:szCs w:val="21"/>
                      </w:rPr>
                      <m:t>Z</m:t>
                    </m:r>
                  </m:sub>
                  <m:sup>
                    <m:r>
                      <m:rPr>
                        <m:sty m:val="p"/>
                      </m:rPr>
                      <w:rPr>
                        <w:rFonts w:ascii="Cambria Math" w:eastAsia="宋体" w:hAnsi="Cambria Math"/>
                        <w:sz w:val="21"/>
                        <w:szCs w:val="21"/>
                      </w:rPr>
                      <m:t>B</m:t>
                    </m:r>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M</m:t>
                    </m:r>
                  </m:e>
                  <m:sub/>
                  <m:sup/>
                </m:sSubSup>
                <m:r>
                  <m:rPr>
                    <m:sty m:val="p"/>
                  </m:rPr>
                  <w:rPr>
                    <w:rFonts w:ascii="Cambria Math" w:eastAsia="宋体" w:hAnsi="Cambria Math"/>
                    <w:sz w:val="21"/>
                    <w:szCs w:val="21"/>
                  </w:rPr>
                  <m:t>+</m:t>
                </m:r>
                <m:sSubSup>
                  <m:sSubSupPr>
                    <m:ctrlPr>
                      <w:rPr>
                        <w:rFonts w:ascii="Cambria Math" w:eastAsia="宋体" w:hAnsi="Cambria Math"/>
                        <w:sz w:val="21"/>
                        <w:szCs w:val="21"/>
                      </w:rPr>
                    </m:ctrlPr>
                  </m:sSubSupPr>
                  <m:e>
                    <m:r>
                      <m:rPr>
                        <m:sty m:val="p"/>
                      </m:rPr>
                      <w:rPr>
                        <w:rFonts w:ascii="Cambria Math" w:eastAsia="宋体" w:hAnsi="Cambria Math"/>
                        <w:sz w:val="21"/>
                        <w:szCs w:val="21"/>
                      </w:rPr>
                      <m:t>V</m:t>
                    </m:r>
                  </m:e>
                  <m:sub>
                    <m:r>
                      <m:rPr>
                        <m:sty m:val="p"/>
                      </m:rPr>
                      <w:rPr>
                        <w:rFonts w:ascii="Cambria Math" w:eastAsia="宋体" w:hAnsi="Cambria Math"/>
                        <w:sz w:val="21"/>
                        <w:szCs w:val="21"/>
                      </w:rPr>
                      <m:t>1</m:t>
                    </m:r>
                  </m:sub>
                  <m:sup>
                    <m:r>
                      <m:rPr>
                        <m:sty m:val="p"/>
                      </m:rPr>
                      <w:rPr>
                        <w:rFonts w:ascii="Cambria Math" w:eastAsia="宋体" w:hAnsi="Cambria Math"/>
                        <w:sz w:val="21"/>
                        <w:szCs w:val="21"/>
                      </w:rPr>
                      <m:t>"</m:t>
                    </m:r>
                  </m:sup>
                </m:sSubSup>
                <m:d>
                  <m:dPr>
                    <m:ctrlPr>
                      <w:rPr>
                        <w:rFonts w:ascii="Cambria Math" w:eastAsia="宋体" w:hAnsi="Cambria Math"/>
                        <w:sz w:val="21"/>
                        <w:szCs w:val="21"/>
                      </w:rPr>
                    </m:ctrlPr>
                  </m:dPr>
                  <m:e>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2</m:t>
                        </m:r>
                      </m:sub>
                    </m:sSub>
                    <m:r>
                      <m:rPr>
                        <m:sty m:val="p"/>
                      </m:rPr>
                      <w:rPr>
                        <w:rFonts w:ascii="Cambria Math" w:eastAsia="宋体" w:hAnsi="Cambria Math"/>
                        <w:sz w:val="21"/>
                        <w:szCs w:val="21"/>
                      </w:rPr>
                      <m:t>-B-C</m:t>
                    </m:r>
                  </m:e>
                </m:d>
                <m:r>
                  <m:rPr>
                    <m:sty m:val="p"/>
                  </m:rPr>
                  <w:rPr>
                    <w:rFonts w:ascii="Cambria Math" w:eastAsia="宋体" w:hAnsi="Cambria Math"/>
                    <w:sz w:val="21"/>
                    <w:szCs w:val="21"/>
                  </w:rPr>
                  <m:t>-</m:t>
                </m:r>
                <m:sSub>
                  <m:sSubPr>
                    <m:ctrlPr>
                      <w:rPr>
                        <w:rFonts w:ascii="Cambria Math" w:eastAsia="宋体" w:hAnsi="Cambria Math"/>
                        <w:sz w:val="21"/>
                        <w:szCs w:val="21"/>
                      </w:rPr>
                    </m:ctrlPr>
                  </m:sSubPr>
                  <m:e>
                    <m:r>
                      <m:rPr>
                        <m:sty m:val="p"/>
                      </m:rPr>
                      <w:rPr>
                        <w:rFonts w:ascii="Cambria Math" w:eastAsia="宋体" w:hAnsi="Cambria Math"/>
                        <w:sz w:val="21"/>
                        <w:szCs w:val="21"/>
                      </w:rPr>
                      <m:t>V</m:t>
                    </m:r>
                  </m:e>
                  <m:sub>
                    <m:r>
                      <m:rPr>
                        <m:sty m:val="p"/>
                      </m:rPr>
                      <w:rPr>
                        <w:rFonts w:ascii="Cambria Math" w:eastAsia="宋体" w:hAnsi="Cambria Math"/>
                        <w:sz w:val="21"/>
                        <w:szCs w:val="21"/>
                      </w:rPr>
                      <m:t>2</m:t>
                    </m:r>
                  </m:sub>
                </m:sSub>
                <m:sSub>
                  <m:sSubPr>
                    <m:ctrlPr>
                      <w:rPr>
                        <w:rFonts w:ascii="Cambria Math" w:eastAsia="宋体" w:hAnsi="Cambria Math"/>
                        <w:sz w:val="21"/>
                        <w:szCs w:val="21"/>
                      </w:rPr>
                    </m:ctrlPr>
                  </m:sSubPr>
                  <m:e>
                    <m:r>
                      <m:rPr>
                        <m:sty m:val="p"/>
                      </m:rPr>
                      <w:rPr>
                        <w:rFonts w:ascii="Cambria Math" w:eastAsia="宋体" w:hAnsi="Cambria Math"/>
                        <w:sz w:val="21"/>
                        <w:szCs w:val="21"/>
                      </w:rPr>
                      <m:t>L</m:t>
                    </m:r>
                  </m:e>
                  <m:sub>
                    <m:r>
                      <m:rPr>
                        <m:sty m:val="p"/>
                      </m:rPr>
                      <w:rPr>
                        <w:rFonts w:ascii="Cambria Math" w:eastAsia="宋体" w:hAnsi="Cambria Math"/>
                        <w:sz w:val="21"/>
                        <w:szCs w:val="21"/>
                      </w:rPr>
                      <m:t>3</m:t>
                    </m:r>
                  </m:sub>
                </m:sSub>
              </m:oMath>
            </m:oMathPara>
          </w:p>
        </w:tc>
      </w:tr>
    </w:tbl>
    <w:p w14:paraId="12E4F9C2" w14:textId="77777777" w:rsidR="00FB655E" w:rsidRPr="00DC59B9" w:rsidRDefault="00FB655E" w:rsidP="00FB655E">
      <w:pPr>
        <w:spacing w:line="240" w:lineRule="auto"/>
        <w:jc w:val="left"/>
        <w:rPr>
          <w:rFonts w:ascii="Times New Roman" w:hAnsi="Times New Roman"/>
          <w:sz w:val="20"/>
          <w:szCs w:val="20"/>
        </w:rPr>
      </w:pPr>
      <w:bookmarkStart w:id="294" w:name="_Hlk163249659"/>
      <w:r w:rsidRPr="00DC59B9">
        <w:rPr>
          <w:rFonts w:ascii="Times New Roman" w:hAnsi="Times New Roman"/>
          <w:sz w:val="20"/>
          <w:szCs w:val="20"/>
        </w:rPr>
        <w:t>注：</w:t>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1</m:t>
            </m:r>
          </m:sub>
        </m:sSub>
        <m:r>
          <w:rPr>
            <w:rFonts w:ascii="Cambria Math" w:hAnsi="Cambria Math" w:hint="eastAsia"/>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2</m:t>
            </m:r>
          </m:sub>
        </m:sSub>
        <m:r>
          <w:rPr>
            <w:rFonts w:ascii="Cambria Math" w:hAnsi="Cambria Math" w:hint="eastAsia"/>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3</m:t>
            </m:r>
          </m:sub>
        </m:sSub>
      </m:oMath>
      <w:r w:rsidRPr="00DC59B9">
        <w:rPr>
          <w:rFonts w:ascii="Times New Roman" w:hAnsi="Times New Roman"/>
          <w:sz w:val="20"/>
          <w:szCs w:val="20"/>
        </w:rPr>
        <w:t>——</w:t>
      </w:r>
      <w:r>
        <w:rPr>
          <w:rFonts w:ascii="Times New Roman" w:hAnsi="Times New Roman" w:hint="eastAsia"/>
          <w:sz w:val="20"/>
          <w:szCs w:val="20"/>
        </w:rPr>
        <w:t>分别为</w:t>
      </w:r>
      <w:r w:rsidRPr="00DC59B9">
        <w:rPr>
          <w:rFonts w:ascii="Times New Roman" w:hAnsi="Times New Roman"/>
          <w:sz w:val="20"/>
          <w:szCs w:val="20"/>
        </w:rPr>
        <w:t>管</w:t>
      </w:r>
      <w:r>
        <w:rPr>
          <w:rFonts w:ascii="Times New Roman" w:hAnsi="Times New Roman" w:hint="eastAsia"/>
          <w:sz w:val="20"/>
          <w:szCs w:val="20"/>
        </w:rPr>
        <w:t>段</w:t>
      </w:r>
      <w:r w:rsidRPr="00DC59B9">
        <w:rPr>
          <w:rFonts w:ascii="Times New Roman" w:hAnsi="Times New Roman"/>
          <w:sz w:val="20"/>
          <w:szCs w:val="20"/>
        </w:rPr>
        <w:t>L</w:t>
      </w:r>
      <w:r w:rsidRPr="00DC59B9">
        <w:rPr>
          <w:rFonts w:ascii="Times New Roman" w:hAnsi="Times New Roman"/>
          <w:sz w:val="20"/>
          <w:szCs w:val="20"/>
          <w:vertAlign w:val="subscript"/>
        </w:rPr>
        <w:t>1</w:t>
      </w:r>
      <w:r>
        <w:rPr>
          <w:rFonts w:ascii="Times New Roman" w:hAnsi="Times New Roman" w:hint="eastAsia"/>
          <w:sz w:val="20"/>
          <w:szCs w:val="20"/>
          <w:vertAlign w:val="subscript"/>
        </w:rPr>
        <w:t>、</w:t>
      </w:r>
      <w:r w:rsidRPr="00DC59B9">
        <w:rPr>
          <w:rFonts w:ascii="Times New Roman" w:hAnsi="Times New Roman"/>
          <w:sz w:val="20"/>
          <w:szCs w:val="20"/>
        </w:rPr>
        <w:t>L</w:t>
      </w:r>
      <w:r w:rsidRPr="00DC59B9">
        <w:rPr>
          <w:rFonts w:ascii="Times New Roman" w:hAnsi="Times New Roman"/>
          <w:sz w:val="20"/>
          <w:szCs w:val="20"/>
          <w:vertAlign w:val="subscript"/>
        </w:rPr>
        <w:t>2</w:t>
      </w:r>
      <w:r>
        <w:rPr>
          <w:rFonts w:ascii="Times New Roman" w:hAnsi="Times New Roman" w:hint="eastAsia"/>
          <w:sz w:val="20"/>
          <w:szCs w:val="20"/>
          <w:vertAlign w:val="subscript"/>
        </w:rPr>
        <w:t>、</w:t>
      </w:r>
      <w:r w:rsidRPr="00DC59B9">
        <w:rPr>
          <w:rFonts w:ascii="Times New Roman" w:hAnsi="Times New Roman"/>
          <w:sz w:val="20"/>
          <w:szCs w:val="20"/>
        </w:rPr>
        <w:t>L</w:t>
      </w:r>
      <w:r w:rsidRPr="00DC59B9">
        <w:rPr>
          <w:rFonts w:ascii="Times New Roman" w:hAnsi="Times New Roman"/>
          <w:sz w:val="20"/>
          <w:szCs w:val="20"/>
          <w:vertAlign w:val="subscript"/>
        </w:rPr>
        <w:t>3</w:t>
      </w:r>
      <w:r w:rsidRPr="00DC59B9">
        <w:rPr>
          <w:rFonts w:ascii="Times New Roman" w:hAnsi="Times New Roman"/>
          <w:sz w:val="20"/>
          <w:szCs w:val="20"/>
        </w:rPr>
        <w:t>的热伸长量（</w:t>
      </w:r>
      <w:r w:rsidRPr="00DC59B9">
        <w:rPr>
          <w:rFonts w:ascii="Times New Roman" w:hAnsi="Times New Roman"/>
          <w:sz w:val="20"/>
          <w:szCs w:val="20"/>
        </w:rPr>
        <w:t>mm</w:t>
      </w:r>
      <w:r w:rsidRPr="00DC59B9">
        <w:rPr>
          <w:rFonts w:ascii="Times New Roman" w:hAnsi="Times New Roman"/>
          <w:sz w:val="20"/>
          <w:szCs w:val="20"/>
        </w:rPr>
        <w:t>）；</w:t>
      </w:r>
    </w:p>
    <w:p w14:paraId="35645139" w14:textId="77777777" w:rsidR="00FB655E" w:rsidRDefault="00305E80" w:rsidP="00FB655E">
      <w:pPr>
        <w:snapToGrid w:val="0"/>
        <w:spacing w:line="240" w:lineRule="auto"/>
        <w:ind w:firstLineChars="200" w:firstLine="4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Ⅰ</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Ⅱ</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θ</m:t>
            </m:r>
          </m:e>
          <m:sub>
            <m:r>
              <m:rPr>
                <m:nor/>
              </m:rPr>
              <w:rPr>
                <w:rFonts w:ascii="Cambria Math" w:hAnsi="Cambria Math" w:hint="eastAsia"/>
                <w:sz w:val="20"/>
                <w:szCs w:val="20"/>
              </w:rPr>
              <m:t>Ⅲ</m:t>
            </m:r>
          </m:sub>
        </m:sSub>
      </m:oMath>
      <w:r w:rsidR="00FB655E" w:rsidRPr="00DC59B9">
        <w:rPr>
          <w:rFonts w:ascii="Times New Roman" w:hAnsi="Times New Roman"/>
          <w:sz w:val="20"/>
          <w:szCs w:val="20"/>
        </w:rPr>
        <w:t>——</w:t>
      </w:r>
      <w:r w:rsidR="00FB655E" w:rsidRPr="00DC59B9">
        <w:rPr>
          <w:rFonts w:ascii="Times New Roman" w:hAnsi="Times New Roman"/>
          <w:sz w:val="20"/>
          <w:szCs w:val="20"/>
        </w:rPr>
        <w:t>补偿器</w:t>
      </w:r>
      <w:r w:rsidR="00FB655E" w:rsidRPr="00DC59B9">
        <w:rPr>
          <w:rFonts w:ascii="Times New Roman" w:hAnsi="Times New Roman"/>
          <w:sz w:val="20"/>
          <w:szCs w:val="20"/>
        </w:rPr>
        <w:t>Ⅰ</w:t>
      </w:r>
      <w:r w:rsidR="00FB655E">
        <w:rPr>
          <w:rFonts w:ascii="Times New Roman" w:hAnsi="Times New Roman" w:hint="eastAsia"/>
          <w:sz w:val="20"/>
          <w:szCs w:val="20"/>
        </w:rPr>
        <w:t>、</w:t>
      </w:r>
      <w:r w:rsidR="00FB655E" w:rsidRPr="00DC59B9">
        <w:rPr>
          <w:rFonts w:ascii="Times New Roman" w:hAnsi="Times New Roman"/>
          <w:sz w:val="20"/>
          <w:szCs w:val="20"/>
        </w:rPr>
        <w:t>Ⅱ</w:t>
      </w:r>
      <w:r w:rsidR="00FB655E">
        <w:rPr>
          <w:rFonts w:ascii="Times New Roman" w:hAnsi="Times New Roman" w:hint="eastAsia"/>
          <w:sz w:val="20"/>
          <w:szCs w:val="20"/>
        </w:rPr>
        <w:t>、</w:t>
      </w:r>
      <w:r w:rsidR="00FB655E" w:rsidRPr="00DC59B9">
        <w:rPr>
          <w:rFonts w:ascii="Times New Roman" w:hAnsi="Times New Roman"/>
          <w:sz w:val="20"/>
          <w:szCs w:val="20"/>
        </w:rPr>
        <w:t>Ⅲ</w:t>
      </w:r>
      <w:r w:rsidR="00FB655E" w:rsidRPr="00DC59B9">
        <w:rPr>
          <w:rFonts w:ascii="Times New Roman" w:hAnsi="Times New Roman"/>
          <w:sz w:val="20"/>
          <w:szCs w:val="20"/>
        </w:rPr>
        <w:t>角位移量（</w:t>
      </w:r>
      <w:r w:rsidR="00FB655E" w:rsidRPr="00DC59B9">
        <w:rPr>
          <w:rFonts w:ascii="Times New Roman" w:hAnsi="Times New Roman"/>
          <w:sz w:val="20"/>
          <w:szCs w:val="20"/>
        </w:rPr>
        <w:t>°</w:t>
      </w:r>
      <w:r w:rsidR="00FB655E" w:rsidRPr="00DC59B9">
        <w:rPr>
          <w:rFonts w:ascii="Times New Roman" w:hAnsi="Times New Roman"/>
          <w:sz w:val="20"/>
          <w:szCs w:val="20"/>
        </w:rPr>
        <w:t>）；</w:t>
      </w:r>
    </w:p>
    <w:p w14:paraId="648CD0F2" w14:textId="77777777" w:rsidR="00FB655E" w:rsidRPr="00DC59B9" w:rsidRDefault="00305E80" w:rsidP="00FB655E">
      <w:pPr>
        <w:snapToGrid w:val="0"/>
        <w:spacing w:line="240" w:lineRule="auto"/>
        <w:ind w:firstLineChars="100" w:firstLine="200"/>
        <w:jc w:val="left"/>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Ⅰ</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Ⅱ</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M</m:t>
            </m:r>
          </m:e>
          <m:sub>
            <m:r>
              <m:rPr>
                <m:nor/>
              </m:rPr>
              <w:rPr>
                <w:rFonts w:ascii="Cambria Math" w:hAnsi="Cambria Math" w:hint="eastAsia"/>
                <w:sz w:val="20"/>
                <w:szCs w:val="20"/>
              </w:rPr>
              <m:t>Ⅲ</m:t>
            </m:r>
          </m:sub>
        </m:sSub>
      </m:oMath>
      <w:r w:rsidR="00FB655E" w:rsidRPr="00DC59B9">
        <w:rPr>
          <w:rFonts w:ascii="Times New Roman" w:hAnsi="Times New Roman"/>
          <w:sz w:val="20"/>
          <w:szCs w:val="20"/>
        </w:rPr>
        <w:t>——</w:t>
      </w:r>
      <w:r w:rsidR="00FB655E" w:rsidRPr="00DC59B9">
        <w:rPr>
          <w:rFonts w:ascii="Times New Roman" w:hAnsi="Times New Roman"/>
          <w:sz w:val="20"/>
          <w:szCs w:val="20"/>
        </w:rPr>
        <w:t>补偿器</w:t>
      </w:r>
      <w:r w:rsidR="00FB655E" w:rsidRPr="00DC59B9">
        <w:rPr>
          <w:rFonts w:ascii="Times New Roman" w:hAnsi="Times New Roman"/>
          <w:sz w:val="20"/>
          <w:szCs w:val="20"/>
        </w:rPr>
        <w:t>Ⅰ</w:t>
      </w:r>
      <w:r w:rsidR="00FB655E">
        <w:rPr>
          <w:rFonts w:ascii="Times New Roman" w:hAnsi="Times New Roman" w:hint="eastAsia"/>
          <w:sz w:val="20"/>
          <w:szCs w:val="20"/>
        </w:rPr>
        <w:t>、</w:t>
      </w:r>
      <w:r w:rsidR="00FB655E" w:rsidRPr="00DC59B9">
        <w:rPr>
          <w:rFonts w:ascii="Times New Roman" w:hAnsi="Times New Roman"/>
          <w:sz w:val="20"/>
          <w:szCs w:val="20"/>
        </w:rPr>
        <w:t>Ⅱ</w:t>
      </w:r>
      <w:r w:rsidR="00FB655E">
        <w:rPr>
          <w:rFonts w:ascii="Times New Roman" w:hAnsi="Times New Roman" w:hint="eastAsia"/>
          <w:sz w:val="20"/>
          <w:szCs w:val="20"/>
        </w:rPr>
        <w:t>、</w:t>
      </w:r>
      <w:r w:rsidR="00FB655E" w:rsidRPr="00DC59B9">
        <w:rPr>
          <w:rFonts w:ascii="Times New Roman" w:hAnsi="Times New Roman"/>
          <w:sz w:val="20"/>
          <w:szCs w:val="20"/>
        </w:rPr>
        <w:t>Ⅲ</w:t>
      </w:r>
      <w:r w:rsidR="00FB655E" w:rsidRPr="00DC59B9">
        <w:rPr>
          <w:rFonts w:ascii="Times New Roman" w:hAnsi="Times New Roman"/>
          <w:sz w:val="20"/>
          <w:szCs w:val="20"/>
        </w:rPr>
        <w:t>角位移反力矩（</w:t>
      </w:r>
      <w:r w:rsidR="00FB655E" w:rsidRPr="00DC59B9">
        <w:rPr>
          <w:rFonts w:ascii="Times New Roman" w:hAnsi="Times New Roman"/>
          <w:sz w:val="20"/>
          <w:szCs w:val="20"/>
        </w:rPr>
        <w:t>Nm</w:t>
      </w:r>
      <w:r w:rsidR="00FB655E" w:rsidRPr="00DC59B9">
        <w:rPr>
          <w:rFonts w:ascii="Times New Roman" w:hAnsi="Times New Roman"/>
          <w:sz w:val="20"/>
          <w:szCs w:val="20"/>
        </w:rPr>
        <w:t>）；</w:t>
      </w:r>
    </w:p>
    <w:p w14:paraId="0938BA92" w14:textId="77777777" w:rsidR="00FB655E" w:rsidRPr="00DC59B9" w:rsidRDefault="00305E80" w:rsidP="00FB655E">
      <w:pPr>
        <w:spacing w:line="240" w:lineRule="auto"/>
        <w:ind w:leftChars="200" w:left="480"/>
        <w:jc w:val="left"/>
        <w:rPr>
          <w:rFonts w:ascii="Times New Roman" w:hAnsi="Times New Roman"/>
          <w:sz w:val="20"/>
          <w:szCs w:val="20"/>
        </w:rPr>
      </w:pPr>
      <m:oMath>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X</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Y</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F</m:t>
            </m:r>
          </m:e>
          <m:sub>
            <m:r>
              <m:rPr>
                <m:sty m:val="p"/>
              </m:rPr>
              <w:rPr>
                <w:rFonts w:ascii="Cambria Math" w:hAnsi="Cambria Math"/>
                <w:sz w:val="20"/>
                <w:szCs w:val="20"/>
              </w:rPr>
              <m:t>Z</m:t>
            </m:r>
          </m:sub>
          <m:sup>
            <m:r>
              <m:rPr>
                <m:sty m:val="p"/>
              </m:rPr>
              <w:rPr>
                <w:rFonts w:ascii="Cambria Math" w:hAnsi="Cambria Math"/>
                <w:sz w:val="20"/>
                <w:szCs w:val="20"/>
              </w:rPr>
              <m:t>A</m:t>
            </m:r>
          </m:sup>
        </m:sSubSup>
      </m:oMath>
      <w:r w:rsidR="00FB655E" w:rsidRPr="00DC59B9">
        <w:rPr>
          <w:rFonts w:ascii="Times New Roman" w:hAnsi="Times New Roman"/>
          <w:sz w:val="20"/>
          <w:szCs w:val="20"/>
        </w:rPr>
        <w:t>——</w:t>
      </w:r>
      <w:r w:rsidR="00FB655E" w:rsidRPr="00DC59B9">
        <w:rPr>
          <w:rFonts w:ascii="Times New Roman" w:hAnsi="Times New Roman"/>
          <w:sz w:val="20"/>
          <w:szCs w:val="20"/>
        </w:rPr>
        <w:t>支架</w:t>
      </w:r>
      <w:r w:rsidR="00FB655E" w:rsidRPr="00DC59B9">
        <w:rPr>
          <w:rFonts w:ascii="Times New Roman" w:hAnsi="Times New Roman"/>
          <w:sz w:val="20"/>
          <w:szCs w:val="20"/>
        </w:rPr>
        <w:t>A</w:t>
      </w:r>
      <w:r w:rsidR="00FB655E">
        <w:rPr>
          <w:rFonts w:ascii="Times New Roman" w:hAnsi="Times New Roman" w:hint="eastAsia"/>
          <w:sz w:val="20"/>
          <w:szCs w:val="20"/>
        </w:rPr>
        <w:t>分别</w:t>
      </w:r>
      <w:r w:rsidR="00FB655E" w:rsidRPr="00DC59B9">
        <w:rPr>
          <w:rFonts w:ascii="Times New Roman" w:hAnsi="Times New Roman"/>
          <w:sz w:val="20"/>
          <w:szCs w:val="20"/>
        </w:rPr>
        <w:t>受</w:t>
      </w:r>
      <w:r w:rsidR="00FB655E" w:rsidRPr="00DC59B9">
        <w:rPr>
          <w:rFonts w:ascii="Times New Roman" w:hAnsi="Times New Roman"/>
          <w:sz w:val="20"/>
          <w:szCs w:val="20"/>
        </w:rPr>
        <w:t>X</w:t>
      </w:r>
      <w:r w:rsidR="00FB655E">
        <w:rPr>
          <w:rFonts w:ascii="Times New Roman" w:hAnsi="Times New Roman" w:hint="eastAsia"/>
          <w:sz w:val="20"/>
          <w:szCs w:val="20"/>
        </w:rPr>
        <w:t>、</w:t>
      </w:r>
      <w:r w:rsidR="00FB655E">
        <w:rPr>
          <w:rFonts w:ascii="Times New Roman" w:hAnsi="Times New Roman" w:hint="eastAsia"/>
          <w:sz w:val="20"/>
          <w:szCs w:val="20"/>
        </w:rPr>
        <w:t>Y</w:t>
      </w:r>
      <w:r w:rsidR="00FB655E">
        <w:rPr>
          <w:rFonts w:ascii="Times New Roman" w:hAnsi="Times New Roman" w:hint="eastAsia"/>
          <w:sz w:val="20"/>
          <w:szCs w:val="20"/>
        </w:rPr>
        <w:t>、</w:t>
      </w:r>
      <w:r w:rsidR="00FB655E">
        <w:rPr>
          <w:rFonts w:ascii="Times New Roman" w:hAnsi="Times New Roman" w:hint="eastAsia"/>
          <w:sz w:val="20"/>
          <w:szCs w:val="20"/>
        </w:rPr>
        <w:t>Z</w:t>
      </w:r>
      <w:r w:rsidR="00FB655E" w:rsidRPr="00DC59B9">
        <w:rPr>
          <w:rFonts w:ascii="Times New Roman" w:hAnsi="Times New Roman"/>
          <w:sz w:val="20"/>
          <w:szCs w:val="20"/>
        </w:rPr>
        <w:t>方向力（</w:t>
      </w:r>
      <w:r w:rsidR="00FB655E" w:rsidRPr="00DC59B9">
        <w:rPr>
          <w:rFonts w:ascii="Times New Roman" w:hAnsi="Times New Roman"/>
          <w:sz w:val="20"/>
          <w:szCs w:val="20"/>
        </w:rPr>
        <w:t>N</w:t>
      </w:r>
      <w:r w:rsidR="00FB655E" w:rsidRPr="00DC59B9">
        <w:rPr>
          <w:rFonts w:ascii="Times New Roman" w:hAnsi="Times New Roman"/>
          <w:sz w:val="20"/>
          <w:szCs w:val="20"/>
        </w:rPr>
        <w:t>）；</w:t>
      </w:r>
    </w:p>
    <w:p w14:paraId="605A20AB" w14:textId="77777777" w:rsidR="00FB655E" w:rsidRPr="00DC59B9" w:rsidRDefault="00305E80" w:rsidP="00FB655E">
      <w:pPr>
        <w:spacing w:line="240" w:lineRule="auto"/>
        <w:ind w:leftChars="200" w:left="480"/>
        <w:jc w:val="left"/>
        <w:rPr>
          <w:rFonts w:ascii="Times New Roman" w:hAnsi="Times New Roman"/>
          <w:sz w:val="20"/>
          <w:szCs w:val="20"/>
        </w:rPr>
      </w:pPr>
      <m:oMath>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X</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Y</m:t>
            </m:r>
          </m:sub>
          <m:sup>
            <m:r>
              <m:rPr>
                <m:sty m:val="p"/>
              </m:rPr>
              <w:rPr>
                <w:rFonts w:ascii="Cambria Math" w:hAnsi="Cambria Math"/>
                <w:sz w:val="20"/>
                <w:szCs w:val="20"/>
              </w:rPr>
              <m:t>A</m:t>
            </m:r>
          </m:sup>
        </m:sSubSup>
        <m:r>
          <w:rPr>
            <w:rFonts w:ascii="Cambria Math" w:hAnsi="Cambria Math" w:hint="eastAsia"/>
            <w:sz w:val="20"/>
            <w:szCs w:val="20"/>
          </w:rPr>
          <m:t>、</m:t>
        </m:r>
        <m:sSubSup>
          <m:sSubSupPr>
            <m:ctrlPr>
              <w:rPr>
                <w:rFonts w:ascii="Cambria Math" w:hAnsi="Cambria Math"/>
                <w:sz w:val="20"/>
                <w:szCs w:val="20"/>
              </w:rPr>
            </m:ctrlPr>
          </m:sSubSupPr>
          <m:e>
            <m:r>
              <m:rPr>
                <m:sty m:val="p"/>
              </m:rPr>
              <w:rPr>
                <w:rFonts w:ascii="Cambria Math" w:hAnsi="Cambria Math"/>
                <w:sz w:val="20"/>
                <w:szCs w:val="20"/>
              </w:rPr>
              <m:t>M</m:t>
            </m:r>
          </m:e>
          <m:sub>
            <m:r>
              <m:rPr>
                <m:sty m:val="p"/>
              </m:rPr>
              <w:rPr>
                <w:rFonts w:ascii="Cambria Math" w:hAnsi="Cambria Math"/>
                <w:sz w:val="20"/>
                <w:szCs w:val="20"/>
              </w:rPr>
              <m:t>Z</m:t>
            </m:r>
          </m:sub>
          <m:sup>
            <m:r>
              <m:rPr>
                <m:sty m:val="p"/>
              </m:rPr>
              <w:rPr>
                <w:rFonts w:ascii="Cambria Math" w:hAnsi="Cambria Math"/>
                <w:sz w:val="20"/>
                <w:szCs w:val="20"/>
              </w:rPr>
              <m:t>A</m:t>
            </m:r>
          </m:sup>
        </m:sSubSup>
      </m:oMath>
      <w:r w:rsidR="00FB655E" w:rsidRPr="00DC59B9">
        <w:rPr>
          <w:rFonts w:ascii="Times New Roman" w:hAnsi="Times New Roman"/>
          <w:sz w:val="20"/>
          <w:szCs w:val="20"/>
        </w:rPr>
        <w:t>——</w:t>
      </w:r>
      <w:r w:rsidR="00FB655E" w:rsidRPr="00DC59B9">
        <w:rPr>
          <w:rFonts w:ascii="Times New Roman" w:hAnsi="Times New Roman"/>
          <w:sz w:val="20"/>
          <w:szCs w:val="20"/>
        </w:rPr>
        <w:t>支架</w:t>
      </w:r>
      <w:r w:rsidR="00FB655E" w:rsidRPr="00DC59B9">
        <w:rPr>
          <w:rFonts w:ascii="Times New Roman" w:hAnsi="Times New Roman"/>
          <w:sz w:val="20"/>
          <w:szCs w:val="20"/>
        </w:rPr>
        <w:t>A</w:t>
      </w:r>
      <w:r w:rsidR="00FB655E">
        <w:rPr>
          <w:rFonts w:ascii="Times New Roman" w:hAnsi="Times New Roman" w:hint="eastAsia"/>
          <w:sz w:val="20"/>
          <w:szCs w:val="20"/>
        </w:rPr>
        <w:t>分别</w:t>
      </w:r>
      <w:r w:rsidR="00FB655E" w:rsidRPr="00DC59B9">
        <w:rPr>
          <w:rFonts w:ascii="Times New Roman" w:hAnsi="Times New Roman"/>
          <w:sz w:val="20"/>
          <w:szCs w:val="20"/>
        </w:rPr>
        <w:t>受</w:t>
      </w:r>
      <w:r w:rsidR="00FB655E" w:rsidRPr="00DC59B9">
        <w:rPr>
          <w:rFonts w:ascii="Times New Roman" w:hAnsi="Times New Roman"/>
          <w:sz w:val="20"/>
          <w:szCs w:val="20"/>
        </w:rPr>
        <w:t>X</w:t>
      </w:r>
      <w:r w:rsidR="00FB655E">
        <w:rPr>
          <w:rFonts w:ascii="Times New Roman" w:hAnsi="Times New Roman" w:hint="eastAsia"/>
          <w:sz w:val="20"/>
          <w:szCs w:val="20"/>
        </w:rPr>
        <w:t>、</w:t>
      </w:r>
      <w:r w:rsidR="00FB655E">
        <w:rPr>
          <w:rFonts w:ascii="Times New Roman" w:hAnsi="Times New Roman" w:hint="eastAsia"/>
          <w:sz w:val="20"/>
          <w:szCs w:val="20"/>
        </w:rPr>
        <w:t>Y</w:t>
      </w:r>
      <w:r w:rsidR="00FB655E">
        <w:rPr>
          <w:rFonts w:ascii="Times New Roman" w:hAnsi="Times New Roman" w:hint="eastAsia"/>
          <w:sz w:val="20"/>
          <w:szCs w:val="20"/>
        </w:rPr>
        <w:t>、</w:t>
      </w:r>
      <w:r w:rsidR="00FB655E">
        <w:rPr>
          <w:rFonts w:ascii="Times New Roman" w:hAnsi="Times New Roman" w:hint="eastAsia"/>
          <w:sz w:val="20"/>
          <w:szCs w:val="20"/>
        </w:rPr>
        <w:t>Z</w:t>
      </w:r>
      <w:r w:rsidR="00FB655E" w:rsidRPr="00DC59B9">
        <w:rPr>
          <w:rFonts w:ascii="Times New Roman" w:hAnsi="Times New Roman"/>
          <w:sz w:val="20"/>
          <w:szCs w:val="20"/>
        </w:rPr>
        <w:t>方向弯矩（</w:t>
      </w:r>
      <w:r w:rsidR="00FB655E" w:rsidRPr="00DC59B9">
        <w:rPr>
          <w:rFonts w:ascii="Times New Roman" w:hAnsi="Times New Roman"/>
          <w:sz w:val="20"/>
          <w:szCs w:val="20"/>
        </w:rPr>
        <w:t>Nm</w:t>
      </w:r>
      <w:r w:rsidR="00FB655E" w:rsidRPr="00DC59B9">
        <w:rPr>
          <w:rFonts w:ascii="Times New Roman" w:hAnsi="Times New Roman"/>
          <w:sz w:val="20"/>
          <w:szCs w:val="20"/>
        </w:rPr>
        <w:t>）</w:t>
      </w:r>
      <w:bookmarkEnd w:id="294"/>
      <w:r w:rsidR="00FB655E">
        <w:rPr>
          <w:rFonts w:ascii="Times New Roman" w:hAnsi="Times New Roman" w:hint="eastAsia"/>
          <w:sz w:val="20"/>
          <w:szCs w:val="20"/>
        </w:rPr>
        <w:t>。</w:t>
      </w:r>
    </w:p>
    <w:p w14:paraId="1D70AE76" w14:textId="77777777" w:rsidR="005F1A4B" w:rsidRDefault="005F1A4B" w:rsidP="00B13D04">
      <w:pPr>
        <w:spacing w:line="300" w:lineRule="auto"/>
        <w:jc w:val="left"/>
        <w:rPr>
          <w:rFonts w:ascii="Times New Roman" w:hAnsi="Times New Roman"/>
          <w:iCs/>
          <w:sz w:val="20"/>
          <w:szCs w:val="20"/>
        </w:rPr>
        <w:sectPr w:rsidR="005F1A4B" w:rsidSect="00293DE7">
          <w:pgSz w:w="16838" w:h="11906" w:orient="landscape"/>
          <w:pgMar w:top="1276" w:right="1440" w:bottom="1701" w:left="1440" w:header="1418" w:footer="1134" w:gutter="0"/>
          <w:cols w:space="425"/>
          <w:formProt w:val="0"/>
          <w:docGrid w:type="linesAndChars" w:linePitch="326"/>
        </w:sectPr>
      </w:pPr>
    </w:p>
    <w:p w14:paraId="06E1B0C6" w14:textId="1642EB10" w:rsidR="005F1A4B" w:rsidRPr="007D1712" w:rsidRDefault="005F1A4B" w:rsidP="005F1A4B">
      <w:pPr>
        <w:pStyle w:val="1"/>
      </w:pPr>
      <w:bookmarkStart w:id="295" w:name="_Toc162985769"/>
      <w:bookmarkStart w:id="296" w:name="_Toc162986081"/>
      <w:bookmarkStart w:id="297" w:name="_Toc162990213"/>
      <w:bookmarkStart w:id="298" w:name="_Toc163395960"/>
      <w:r w:rsidRPr="007D1712">
        <w:t>本规范用词说明</w:t>
      </w:r>
      <w:bookmarkEnd w:id="295"/>
      <w:bookmarkEnd w:id="296"/>
      <w:bookmarkEnd w:id="297"/>
      <w:bookmarkEnd w:id="298"/>
      <w:r w:rsidR="005F71FB">
        <w:fldChar w:fldCharType="begin"/>
      </w:r>
      <w:r w:rsidR="005F71FB">
        <w:instrText xml:space="preserve"> TC  "</w:instrText>
      </w:r>
      <w:r w:rsidR="005F71FB" w:rsidRPr="005F71FB">
        <w:instrText xml:space="preserve"> </w:instrText>
      </w:r>
      <w:bookmarkStart w:id="299" w:name="_Toc163244626"/>
      <w:r w:rsidR="005F71FB" w:rsidRPr="005F71FB">
        <w:rPr>
          <w:rFonts w:ascii="Times New Roman" w:hAnsi="Times New Roman"/>
        </w:rPr>
        <w:instrText>Ex</w:instrText>
      </w:r>
      <w:r w:rsidR="005F71FB">
        <w:rPr>
          <w:rFonts w:ascii="Times New Roman" w:hAnsi="Times New Roman" w:hint="eastAsia"/>
        </w:rPr>
        <w:instrText>p</w:instrText>
      </w:r>
      <w:r w:rsidR="005F71FB" w:rsidRPr="005F71FB">
        <w:rPr>
          <w:rFonts w:ascii="Times New Roman" w:hAnsi="Times New Roman"/>
        </w:rPr>
        <w:instrText>lanation of Wording in This Standar</w:instrText>
      </w:r>
      <w:r w:rsidR="005F71FB">
        <w:rPr>
          <w:rFonts w:ascii="Times New Roman" w:hAnsi="Times New Roman"/>
        </w:rPr>
        <w:instrText>d</w:instrText>
      </w:r>
      <w:bookmarkEnd w:id="299"/>
      <w:r w:rsidR="005F71FB">
        <w:instrText xml:space="preserve">" \l 1 </w:instrText>
      </w:r>
      <w:r w:rsidR="005F71FB">
        <w:fldChar w:fldCharType="end"/>
      </w:r>
    </w:p>
    <w:p w14:paraId="3D63C202" w14:textId="77777777" w:rsidR="00E316F2" w:rsidRDefault="00E316F2" w:rsidP="005F1A4B">
      <w:pPr>
        <w:spacing w:line="300" w:lineRule="auto"/>
        <w:ind w:firstLineChars="200" w:firstLine="480"/>
        <w:rPr>
          <w:rFonts w:ascii="Times New Roman" w:hAnsi="Times New Roman"/>
          <w:bCs/>
        </w:rPr>
      </w:pPr>
    </w:p>
    <w:p w14:paraId="1B474F7C" w14:textId="06E86DC0" w:rsidR="005F1A4B" w:rsidRPr="007D1712" w:rsidRDefault="00E316F2" w:rsidP="005F1A4B">
      <w:pPr>
        <w:spacing w:line="300" w:lineRule="auto"/>
        <w:ind w:firstLineChars="200" w:firstLine="480"/>
        <w:rPr>
          <w:rFonts w:ascii="Times New Roman" w:hAnsi="Times New Roman"/>
          <w:bCs/>
        </w:rPr>
      </w:pPr>
      <w:r>
        <w:rPr>
          <w:rFonts w:ascii="Times New Roman" w:hAnsi="Times New Roman" w:hint="eastAsia"/>
          <w:bCs/>
        </w:rPr>
        <w:t xml:space="preserve">1  </w:t>
      </w:r>
      <w:r w:rsidR="005F1A4B" w:rsidRPr="007D1712">
        <w:rPr>
          <w:rFonts w:ascii="Times New Roman" w:hAnsi="Times New Roman"/>
          <w:bCs/>
        </w:rPr>
        <w:t>为便于在执行本标准条文时区别对待，对要求严格程度不同的用词说明如下：</w:t>
      </w:r>
    </w:p>
    <w:p w14:paraId="19C0FA54" w14:textId="77ABBCE8" w:rsidR="005F1A4B" w:rsidRPr="007D1712" w:rsidRDefault="005F1A4B" w:rsidP="00E316F2">
      <w:pPr>
        <w:spacing w:line="300" w:lineRule="auto"/>
        <w:ind w:firstLineChars="300" w:firstLine="720"/>
        <w:rPr>
          <w:rFonts w:ascii="Times New Roman" w:hAnsi="Times New Roman"/>
          <w:bCs/>
        </w:rPr>
      </w:pPr>
      <w:r w:rsidRPr="007D1712">
        <w:rPr>
          <w:rFonts w:ascii="Times New Roman" w:hAnsi="Times New Roman"/>
          <w:bCs/>
        </w:rPr>
        <w:t>1</w:t>
      </w:r>
      <w:r w:rsidR="00E316F2">
        <w:rPr>
          <w:rFonts w:ascii="Times New Roman" w:hAnsi="Times New Roman" w:hint="eastAsia"/>
          <w:bCs/>
        </w:rPr>
        <w:t>）</w:t>
      </w:r>
      <w:r w:rsidRPr="007D1712">
        <w:rPr>
          <w:rFonts w:ascii="Times New Roman" w:hAnsi="Times New Roman"/>
          <w:bCs/>
        </w:rPr>
        <w:t>表示很严格，非这样做不可的用词：</w:t>
      </w:r>
    </w:p>
    <w:p w14:paraId="1B50176C" w14:textId="77777777" w:rsidR="005F1A4B" w:rsidRPr="007D1712" w:rsidRDefault="005F1A4B" w:rsidP="00E316F2">
      <w:pPr>
        <w:spacing w:line="300" w:lineRule="auto"/>
        <w:ind w:firstLineChars="450" w:firstLine="1080"/>
        <w:rPr>
          <w:rFonts w:ascii="Times New Roman" w:hAnsi="Times New Roman"/>
          <w:bCs/>
        </w:rPr>
      </w:pPr>
      <w:r w:rsidRPr="007D1712">
        <w:rPr>
          <w:rFonts w:ascii="Times New Roman" w:hAnsi="Times New Roman"/>
          <w:bCs/>
        </w:rPr>
        <w:t>正面</w:t>
      </w:r>
      <w:proofErr w:type="gramStart"/>
      <w:r w:rsidRPr="007D1712">
        <w:rPr>
          <w:rFonts w:ascii="Times New Roman" w:hAnsi="Times New Roman"/>
          <w:bCs/>
        </w:rPr>
        <w:t>词采用</w:t>
      </w:r>
      <w:proofErr w:type="gramEnd"/>
      <w:r w:rsidRPr="007D1712">
        <w:rPr>
          <w:rFonts w:ascii="Times New Roman" w:hAnsi="Times New Roman"/>
          <w:bCs/>
        </w:rPr>
        <w:t>“</w:t>
      </w:r>
      <w:r w:rsidRPr="007D1712">
        <w:rPr>
          <w:rFonts w:ascii="Times New Roman" w:hAnsi="Times New Roman"/>
          <w:bCs/>
        </w:rPr>
        <w:t>必须</w:t>
      </w:r>
      <w:r w:rsidRPr="007D1712">
        <w:rPr>
          <w:rFonts w:ascii="Times New Roman" w:hAnsi="Times New Roman"/>
          <w:bCs/>
        </w:rPr>
        <w:t>”</w:t>
      </w:r>
      <w:r w:rsidRPr="007D1712">
        <w:rPr>
          <w:rFonts w:ascii="Times New Roman" w:hAnsi="Times New Roman"/>
          <w:bCs/>
        </w:rPr>
        <w:t>，反面</w:t>
      </w:r>
      <w:proofErr w:type="gramStart"/>
      <w:r w:rsidRPr="007D1712">
        <w:rPr>
          <w:rFonts w:ascii="Times New Roman" w:hAnsi="Times New Roman"/>
          <w:bCs/>
        </w:rPr>
        <w:t>词采</w:t>
      </w:r>
      <w:proofErr w:type="gramEnd"/>
      <w:r w:rsidRPr="007D1712">
        <w:rPr>
          <w:rFonts w:ascii="Times New Roman" w:hAnsi="Times New Roman"/>
          <w:bCs/>
        </w:rPr>
        <w:t>用</w:t>
      </w:r>
      <w:r w:rsidRPr="007D1712">
        <w:rPr>
          <w:rFonts w:ascii="Times New Roman" w:hAnsi="Times New Roman"/>
          <w:bCs/>
        </w:rPr>
        <w:t>“</w:t>
      </w:r>
      <w:r w:rsidRPr="007D1712">
        <w:rPr>
          <w:rFonts w:ascii="Times New Roman" w:hAnsi="Times New Roman"/>
          <w:bCs/>
        </w:rPr>
        <w:t>严禁</w:t>
      </w:r>
      <w:r w:rsidRPr="007D1712">
        <w:rPr>
          <w:rFonts w:ascii="Times New Roman" w:hAnsi="Times New Roman"/>
          <w:bCs/>
        </w:rPr>
        <w:t>”</w:t>
      </w:r>
      <w:r w:rsidRPr="007D1712">
        <w:rPr>
          <w:rFonts w:ascii="Times New Roman" w:hAnsi="Times New Roman"/>
          <w:bCs/>
        </w:rPr>
        <w:t>；</w:t>
      </w:r>
    </w:p>
    <w:p w14:paraId="6A9F58D5" w14:textId="12D8BD64" w:rsidR="005F1A4B" w:rsidRPr="007D1712" w:rsidRDefault="005F1A4B" w:rsidP="00E316F2">
      <w:pPr>
        <w:spacing w:line="300" w:lineRule="auto"/>
        <w:ind w:firstLineChars="300" w:firstLine="720"/>
        <w:rPr>
          <w:rFonts w:ascii="Times New Roman" w:hAnsi="Times New Roman"/>
          <w:bCs/>
        </w:rPr>
      </w:pPr>
      <w:r w:rsidRPr="007D1712">
        <w:rPr>
          <w:rFonts w:ascii="Times New Roman" w:hAnsi="Times New Roman"/>
          <w:bCs/>
        </w:rPr>
        <w:t>2</w:t>
      </w:r>
      <w:r w:rsidR="00E316F2">
        <w:rPr>
          <w:rFonts w:ascii="Times New Roman" w:hAnsi="Times New Roman" w:hint="eastAsia"/>
          <w:bCs/>
        </w:rPr>
        <w:t>）</w:t>
      </w:r>
      <w:r w:rsidRPr="007D1712">
        <w:rPr>
          <w:rFonts w:ascii="Times New Roman" w:hAnsi="Times New Roman"/>
          <w:bCs/>
        </w:rPr>
        <w:t>表示严格，在正常情况下均应这样做的用词：</w:t>
      </w:r>
    </w:p>
    <w:p w14:paraId="7E1FD1F8" w14:textId="77777777" w:rsidR="005F1A4B" w:rsidRPr="007D1712" w:rsidRDefault="005F1A4B" w:rsidP="00E316F2">
      <w:pPr>
        <w:spacing w:line="300" w:lineRule="auto"/>
        <w:ind w:firstLineChars="450" w:firstLine="1080"/>
        <w:rPr>
          <w:rFonts w:ascii="Times New Roman" w:hAnsi="Times New Roman"/>
          <w:bCs/>
        </w:rPr>
      </w:pPr>
      <w:r w:rsidRPr="007D1712">
        <w:rPr>
          <w:rFonts w:ascii="Times New Roman" w:hAnsi="Times New Roman"/>
          <w:bCs/>
        </w:rPr>
        <w:t>正面</w:t>
      </w:r>
      <w:proofErr w:type="gramStart"/>
      <w:r w:rsidRPr="007D1712">
        <w:rPr>
          <w:rFonts w:ascii="Times New Roman" w:hAnsi="Times New Roman"/>
          <w:bCs/>
        </w:rPr>
        <w:t>词采用</w:t>
      </w:r>
      <w:proofErr w:type="gramEnd"/>
      <w:r w:rsidRPr="007D1712">
        <w:rPr>
          <w:rFonts w:ascii="Times New Roman" w:hAnsi="Times New Roman"/>
          <w:bCs/>
        </w:rPr>
        <w:t>“</w:t>
      </w:r>
      <w:r w:rsidRPr="007D1712">
        <w:rPr>
          <w:rFonts w:ascii="Times New Roman" w:hAnsi="Times New Roman"/>
          <w:bCs/>
        </w:rPr>
        <w:t>应</w:t>
      </w:r>
      <w:r w:rsidRPr="007D1712">
        <w:rPr>
          <w:rFonts w:ascii="Times New Roman" w:hAnsi="Times New Roman"/>
          <w:bCs/>
        </w:rPr>
        <w:t>”</w:t>
      </w:r>
      <w:r w:rsidRPr="007D1712">
        <w:rPr>
          <w:rFonts w:ascii="Times New Roman" w:hAnsi="Times New Roman"/>
          <w:bCs/>
        </w:rPr>
        <w:t>，反面</w:t>
      </w:r>
      <w:proofErr w:type="gramStart"/>
      <w:r w:rsidRPr="007D1712">
        <w:rPr>
          <w:rFonts w:ascii="Times New Roman" w:hAnsi="Times New Roman"/>
          <w:bCs/>
        </w:rPr>
        <w:t>词采</w:t>
      </w:r>
      <w:proofErr w:type="gramEnd"/>
      <w:r w:rsidRPr="007D1712">
        <w:rPr>
          <w:rFonts w:ascii="Times New Roman" w:hAnsi="Times New Roman"/>
          <w:bCs/>
        </w:rPr>
        <w:t>用</w:t>
      </w:r>
      <w:r w:rsidRPr="007D1712">
        <w:rPr>
          <w:rFonts w:ascii="Times New Roman" w:hAnsi="Times New Roman"/>
          <w:bCs/>
        </w:rPr>
        <w:t>“</w:t>
      </w:r>
      <w:r w:rsidRPr="007D1712">
        <w:rPr>
          <w:rFonts w:ascii="Times New Roman" w:hAnsi="Times New Roman"/>
          <w:bCs/>
        </w:rPr>
        <w:t>不应</w:t>
      </w:r>
      <w:r w:rsidRPr="007D1712">
        <w:rPr>
          <w:rFonts w:ascii="Times New Roman" w:hAnsi="Times New Roman"/>
          <w:bCs/>
        </w:rPr>
        <w:t>”</w:t>
      </w:r>
      <w:r w:rsidRPr="007D1712">
        <w:rPr>
          <w:rFonts w:ascii="Times New Roman" w:hAnsi="Times New Roman"/>
          <w:bCs/>
        </w:rPr>
        <w:t>或</w:t>
      </w:r>
      <w:r w:rsidRPr="007D1712">
        <w:rPr>
          <w:rFonts w:ascii="Times New Roman" w:hAnsi="Times New Roman"/>
          <w:bCs/>
        </w:rPr>
        <w:t>“</w:t>
      </w:r>
      <w:r w:rsidRPr="007D1712">
        <w:rPr>
          <w:rFonts w:ascii="Times New Roman" w:hAnsi="Times New Roman"/>
          <w:bCs/>
        </w:rPr>
        <w:t>不得</w:t>
      </w:r>
      <w:r w:rsidRPr="007D1712">
        <w:rPr>
          <w:rFonts w:ascii="Times New Roman" w:hAnsi="Times New Roman"/>
          <w:bCs/>
        </w:rPr>
        <w:t>”</w:t>
      </w:r>
      <w:r w:rsidRPr="007D1712">
        <w:rPr>
          <w:rFonts w:ascii="Times New Roman" w:hAnsi="Times New Roman"/>
          <w:bCs/>
        </w:rPr>
        <w:t>；</w:t>
      </w:r>
    </w:p>
    <w:p w14:paraId="25C71B32" w14:textId="6387C165" w:rsidR="005F1A4B" w:rsidRPr="007D1712" w:rsidRDefault="005F1A4B" w:rsidP="00E316F2">
      <w:pPr>
        <w:spacing w:line="300" w:lineRule="auto"/>
        <w:ind w:firstLineChars="300" w:firstLine="720"/>
        <w:rPr>
          <w:rFonts w:ascii="Times New Roman" w:hAnsi="Times New Roman"/>
          <w:bCs/>
        </w:rPr>
      </w:pPr>
      <w:r w:rsidRPr="007D1712">
        <w:rPr>
          <w:rFonts w:ascii="Times New Roman" w:hAnsi="Times New Roman"/>
          <w:bCs/>
        </w:rPr>
        <w:t>3</w:t>
      </w:r>
      <w:r w:rsidR="00E316F2">
        <w:rPr>
          <w:rFonts w:ascii="Times New Roman" w:hAnsi="Times New Roman" w:hint="eastAsia"/>
          <w:bCs/>
        </w:rPr>
        <w:t>）</w:t>
      </w:r>
      <w:r w:rsidRPr="007D1712">
        <w:rPr>
          <w:rFonts w:ascii="Times New Roman" w:hAnsi="Times New Roman"/>
          <w:bCs/>
        </w:rPr>
        <w:t>表示允许稍有选择，在条件许可时首先应这样做的用词：</w:t>
      </w:r>
    </w:p>
    <w:p w14:paraId="626B09A1" w14:textId="77777777" w:rsidR="005F1A4B" w:rsidRPr="007D1712" w:rsidRDefault="005F1A4B" w:rsidP="00E316F2">
      <w:pPr>
        <w:spacing w:line="300" w:lineRule="auto"/>
        <w:ind w:firstLineChars="450" w:firstLine="1080"/>
        <w:rPr>
          <w:rFonts w:ascii="Times New Roman" w:hAnsi="Times New Roman"/>
          <w:bCs/>
        </w:rPr>
      </w:pPr>
      <w:r w:rsidRPr="007D1712">
        <w:rPr>
          <w:rFonts w:ascii="Times New Roman" w:hAnsi="Times New Roman"/>
          <w:bCs/>
        </w:rPr>
        <w:t>正面</w:t>
      </w:r>
      <w:proofErr w:type="gramStart"/>
      <w:r w:rsidRPr="007D1712">
        <w:rPr>
          <w:rFonts w:ascii="Times New Roman" w:hAnsi="Times New Roman"/>
          <w:bCs/>
        </w:rPr>
        <w:t>词采用</w:t>
      </w:r>
      <w:proofErr w:type="gramEnd"/>
      <w:r w:rsidRPr="007D1712">
        <w:rPr>
          <w:rFonts w:ascii="Times New Roman" w:hAnsi="Times New Roman"/>
          <w:bCs/>
        </w:rPr>
        <w:t>“</w:t>
      </w:r>
      <w:r w:rsidRPr="007D1712">
        <w:rPr>
          <w:rFonts w:ascii="Times New Roman" w:hAnsi="Times New Roman"/>
          <w:bCs/>
        </w:rPr>
        <w:t>宜</w:t>
      </w:r>
      <w:r w:rsidRPr="007D1712">
        <w:rPr>
          <w:rFonts w:ascii="Times New Roman" w:hAnsi="Times New Roman"/>
          <w:bCs/>
        </w:rPr>
        <w:t>”</w:t>
      </w:r>
      <w:r w:rsidRPr="007D1712">
        <w:rPr>
          <w:rFonts w:ascii="Times New Roman" w:hAnsi="Times New Roman"/>
          <w:bCs/>
        </w:rPr>
        <w:t>，反面</w:t>
      </w:r>
      <w:proofErr w:type="gramStart"/>
      <w:r w:rsidRPr="007D1712">
        <w:rPr>
          <w:rFonts w:ascii="Times New Roman" w:hAnsi="Times New Roman"/>
          <w:bCs/>
        </w:rPr>
        <w:t>词采</w:t>
      </w:r>
      <w:proofErr w:type="gramEnd"/>
      <w:r w:rsidRPr="007D1712">
        <w:rPr>
          <w:rFonts w:ascii="Times New Roman" w:hAnsi="Times New Roman"/>
          <w:bCs/>
        </w:rPr>
        <w:t>用</w:t>
      </w:r>
      <w:r w:rsidRPr="007D1712">
        <w:rPr>
          <w:rFonts w:ascii="Times New Roman" w:hAnsi="Times New Roman"/>
          <w:bCs/>
        </w:rPr>
        <w:t>“</w:t>
      </w:r>
      <w:r w:rsidRPr="007D1712">
        <w:rPr>
          <w:rFonts w:ascii="Times New Roman" w:hAnsi="Times New Roman"/>
          <w:bCs/>
        </w:rPr>
        <w:t>不宜</w:t>
      </w:r>
      <w:r w:rsidRPr="007D1712">
        <w:rPr>
          <w:rFonts w:ascii="Times New Roman" w:hAnsi="Times New Roman"/>
          <w:bCs/>
        </w:rPr>
        <w:t>”</w:t>
      </w:r>
      <w:r w:rsidRPr="007D1712">
        <w:rPr>
          <w:rFonts w:ascii="Times New Roman" w:hAnsi="Times New Roman"/>
          <w:bCs/>
        </w:rPr>
        <w:t>；</w:t>
      </w:r>
    </w:p>
    <w:p w14:paraId="3F5D55BB" w14:textId="7A3D22C6" w:rsidR="005F1A4B" w:rsidRPr="007D1712" w:rsidRDefault="005F1A4B" w:rsidP="00E316F2">
      <w:pPr>
        <w:spacing w:line="300" w:lineRule="auto"/>
        <w:ind w:firstLineChars="300" w:firstLine="720"/>
        <w:rPr>
          <w:rFonts w:ascii="Times New Roman" w:hAnsi="Times New Roman"/>
          <w:bCs/>
        </w:rPr>
      </w:pPr>
      <w:r w:rsidRPr="007D1712">
        <w:rPr>
          <w:rFonts w:ascii="Times New Roman" w:hAnsi="Times New Roman"/>
          <w:bCs/>
        </w:rPr>
        <w:t>4</w:t>
      </w:r>
      <w:r w:rsidR="00E316F2">
        <w:rPr>
          <w:rFonts w:ascii="Times New Roman" w:hAnsi="Times New Roman" w:hint="eastAsia"/>
          <w:bCs/>
        </w:rPr>
        <w:t>）</w:t>
      </w:r>
      <w:r w:rsidRPr="007D1712">
        <w:rPr>
          <w:rFonts w:ascii="Times New Roman" w:hAnsi="Times New Roman"/>
          <w:bCs/>
        </w:rPr>
        <w:t>表示有选择，在一定条件下可以这样做的用词，采用</w:t>
      </w:r>
      <w:r w:rsidRPr="007D1712">
        <w:rPr>
          <w:rFonts w:ascii="Times New Roman" w:hAnsi="Times New Roman"/>
          <w:bCs/>
        </w:rPr>
        <w:t>“</w:t>
      </w:r>
      <w:r w:rsidRPr="007D1712">
        <w:rPr>
          <w:rFonts w:ascii="Times New Roman" w:hAnsi="Times New Roman"/>
          <w:bCs/>
        </w:rPr>
        <w:t>可</w:t>
      </w:r>
      <w:r w:rsidRPr="007D1712">
        <w:rPr>
          <w:rFonts w:ascii="Times New Roman" w:hAnsi="Times New Roman"/>
          <w:bCs/>
        </w:rPr>
        <w:t>”</w:t>
      </w:r>
      <w:r w:rsidRPr="007D1712">
        <w:rPr>
          <w:rFonts w:ascii="Times New Roman" w:hAnsi="Times New Roman"/>
          <w:bCs/>
        </w:rPr>
        <w:t>。</w:t>
      </w:r>
    </w:p>
    <w:p w14:paraId="7AAEC484" w14:textId="2DFA1C9A" w:rsidR="005F1A4B" w:rsidRDefault="00E316F2" w:rsidP="005F1A4B">
      <w:pPr>
        <w:spacing w:line="300" w:lineRule="auto"/>
        <w:ind w:firstLineChars="200" w:firstLine="480"/>
        <w:rPr>
          <w:rFonts w:ascii="Times New Roman" w:hAnsi="Times New Roman"/>
          <w:bCs/>
        </w:rPr>
      </w:pPr>
      <w:r>
        <w:rPr>
          <w:rFonts w:ascii="Times New Roman" w:hAnsi="Times New Roman" w:hint="eastAsia"/>
          <w:bCs/>
        </w:rPr>
        <w:t xml:space="preserve">2  </w:t>
      </w:r>
      <w:r w:rsidR="005F1A4B" w:rsidRPr="007D1712">
        <w:rPr>
          <w:rFonts w:ascii="Times New Roman" w:hAnsi="Times New Roman"/>
          <w:bCs/>
        </w:rPr>
        <w:t>条文中指明应按其他有关标准执行的写法为：</w:t>
      </w:r>
      <w:r w:rsidR="005F1A4B" w:rsidRPr="007D1712">
        <w:rPr>
          <w:rFonts w:ascii="Times New Roman" w:hAnsi="Times New Roman"/>
          <w:bCs/>
        </w:rPr>
        <w:t>“</w:t>
      </w:r>
      <w:r w:rsidR="005F1A4B" w:rsidRPr="007D1712">
        <w:rPr>
          <w:rFonts w:ascii="Times New Roman" w:hAnsi="Times New Roman"/>
          <w:bCs/>
        </w:rPr>
        <w:t>应符合</w:t>
      </w:r>
      <w:r w:rsidR="005F1A4B" w:rsidRPr="007D1712">
        <w:rPr>
          <w:rFonts w:ascii="Times New Roman" w:hAnsi="Times New Roman"/>
          <w:bCs/>
        </w:rPr>
        <w:t>……</w:t>
      </w:r>
      <w:r w:rsidR="005F1A4B" w:rsidRPr="007D1712">
        <w:rPr>
          <w:rFonts w:ascii="Times New Roman" w:hAnsi="Times New Roman"/>
          <w:bCs/>
        </w:rPr>
        <w:t>的规定</w:t>
      </w:r>
      <w:r w:rsidR="005F1A4B" w:rsidRPr="007D1712">
        <w:rPr>
          <w:rFonts w:ascii="Times New Roman" w:hAnsi="Times New Roman"/>
          <w:bCs/>
        </w:rPr>
        <w:t>”</w:t>
      </w:r>
      <w:r w:rsidR="005F1A4B" w:rsidRPr="007D1712">
        <w:rPr>
          <w:rFonts w:ascii="Times New Roman" w:hAnsi="Times New Roman"/>
          <w:bCs/>
        </w:rPr>
        <w:t>或</w:t>
      </w:r>
      <w:r w:rsidR="005F1A4B" w:rsidRPr="007D1712">
        <w:rPr>
          <w:rFonts w:ascii="Times New Roman" w:hAnsi="Times New Roman"/>
          <w:bCs/>
        </w:rPr>
        <w:t>“</w:t>
      </w:r>
      <w:r w:rsidR="005F1A4B" w:rsidRPr="007D1712">
        <w:rPr>
          <w:rFonts w:ascii="Times New Roman" w:hAnsi="Times New Roman"/>
          <w:bCs/>
        </w:rPr>
        <w:t>应按</w:t>
      </w:r>
      <w:r w:rsidR="005F1A4B" w:rsidRPr="007D1712">
        <w:rPr>
          <w:rFonts w:ascii="Times New Roman" w:hAnsi="Times New Roman"/>
          <w:bCs/>
        </w:rPr>
        <w:t>……</w:t>
      </w:r>
      <w:r w:rsidR="005F1A4B" w:rsidRPr="007D1712">
        <w:rPr>
          <w:rFonts w:ascii="Times New Roman" w:hAnsi="Times New Roman"/>
          <w:bCs/>
        </w:rPr>
        <w:t>执行</w:t>
      </w:r>
      <w:r w:rsidR="005F1A4B" w:rsidRPr="007D1712">
        <w:rPr>
          <w:rFonts w:ascii="Times New Roman" w:hAnsi="Times New Roman"/>
          <w:bCs/>
        </w:rPr>
        <w:t>”</w:t>
      </w:r>
      <w:r w:rsidR="005F1A4B" w:rsidRPr="007D1712">
        <w:rPr>
          <w:rFonts w:ascii="Times New Roman" w:hAnsi="Times New Roman"/>
          <w:bCs/>
        </w:rPr>
        <w:t>。</w:t>
      </w:r>
    </w:p>
    <w:p w14:paraId="1DB5F723" w14:textId="77777777" w:rsidR="005F1A4B" w:rsidRDefault="005F1A4B" w:rsidP="005F1A4B">
      <w:pPr>
        <w:widowControl/>
        <w:spacing w:line="240" w:lineRule="auto"/>
        <w:jc w:val="left"/>
        <w:rPr>
          <w:rFonts w:ascii="Times New Roman" w:hAnsi="Times New Roman"/>
          <w:bCs/>
        </w:rPr>
      </w:pPr>
      <w:r>
        <w:rPr>
          <w:rFonts w:ascii="Times New Roman" w:hAnsi="Times New Roman"/>
          <w:bCs/>
        </w:rPr>
        <w:br w:type="page"/>
      </w:r>
    </w:p>
    <w:p w14:paraId="68D6C4DE" w14:textId="6022C7F5" w:rsidR="005F1A4B" w:rsidRPr="005F1A4B" w:rsidRDefault="005F1A4B" w:rsidP="005F1A4B">
      <w:pPr>
        <w:pStyle w:val="1"/>
      </w:pPr>
      <w:bookmarkStart w:id="300" w:name="_Toc162990214"/>
      <w:bookmarkStart w:id="301" w:name="_Toc163395961"/>
      <w:r w:rsidRPr="005F1A4B">
        <w:rPr>
          <w:rFonts w:hint="eastAsia"/>
        </w:rPr>
        <w:t>引用标准目录</w:t>
      </w:r>
      <w:bookmarkEnd w:id="300"/>
      <w:bookmarkEnd w:id="301"/>
      <w:r w:rsidR="005F71FB">
        <w:fldChar w:fldCharType="begin"/>
      </w:r>
      <w:r w:rsidR="005F71FB">
        <w:instrText xml:space="preserve"> TC  "</w:instrText>
      </w:r>
      <w:bookmarkStart w:id="302" w:name="_Toc163244627"/>
      <w:r w:rsidR="005F71FB" w:rsidRPr="005F71FB">
        <w:rPr>
          <w:rFonts w:ascii="Times New Roman" w:hAnsi="Times New Roman"/>
        </w:rPr>
        <w:instrText>List of Quoted Standards</w:instrText>
      </w:r>
      <w:bookmarkEnd w:id="302"/>
      <w:r w:rsidR="005F71FB">
        <w:instrText xml:space="preserve">" \l 1 </w:instrText>
      </w:r>
      <w:r w:rsidR="005F71FB">
        <w:fldChar w:fldCharType="end"/>
      </w:r>
    </w:p>
    <w:p w14:paraId="332EE2A7" w14:textId="77777777" w:rsidR="00E316F2" w:rsidRDefault="00E316F2" w:rsidP="00E316F2">
      <w:pPr>
        <w:spacing w:line="300" w:lineRule="auto"/>
        <w:ind w:firstLineChars="200" w:firstLine="480"/>
        <w:rPr>
          <w:rFonts w:ascii="Times New Roman" w:hAnsi="Times New Roman"/>
          <w:bCs/>
        </w:rPr>
      </w:pPr>
    </w:p>
    <w:p w14:paraId="7051AF43" w14:textId="61A217D3" w:rsidR="00E316F2" w:rsidRPr="00E316F2" w:rsidRDefault="00E316F2" w:rsidP="00E316F2">
      <w:pPr>
        <w:spacing w:line="300" w:lineRule="auto"/>
        <w:ind w:firstLineChars="200" w:firstLine="480"/>
        <w:rPr>
          <w:rFonts w:ascii="Times New Roman" w:hAnsi="Times New Roman"/>
          <w:bCs/>
        </w:rPr>
      </w:pPr>
      <w:r w:rsidRPr="00E316F2">
        <w:rPr>
          <w:rFonts w:ascii="Times New Roman" w:hAnsi="Times New Roman" w:hint="eastAsia"/>
          <w:bCs/>
        </w:rPr>
        <w:t>《湿陷性黄土地区建筑标准》</w:t>
      </w:r>
      <w:r w:rsidRPr="00E316F2">
        <w:rPr>
          <w:rFonts w:ascii="Times New Roman" w:hAnsi="Times New Roman"/>
          <w:bCs/>
        </w:rPr>
        <w:t>GB 50025</w:t>
      </w:r>
    </w:p>
    <w:p w14:paraId="07CD6572"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bCs/>
        </w:rPr>
        <w:t>《工业设备及管道绝热工程设计规范》</w:t>
      </w:r>
      <w:r w:rsidRPr="00E316F2">
        <w:rPr>
          <w:rFonts w:ascii="Times New Roman" w:hAnsi="Times New Roman"/>
          <w:bCs/>
        </w:rPr>
        <w:t>GB 5026</w:t>
      </w:r>
    </w:p>
    <w:p w14:paraId="08BD9F0B" w14:textId="2278F25D" w:rsidR="00E316F2" w:rsidRPr="00E316F2" w:rsidRDefault="00E316F2" w:rsidP="00E316F2">
      <w:pPr>
        <w:spacing w:line="300" w:lineRule="auto"/>
        <w:ind w:firstLineChars="200" w:firstLine="480"/>
        <w:rPr>
          <w:rFonts w:ascii="Times New Roman" w:hAnsi="Times New Roman"/>
          <w:bCs/>
        </w:rPr>
      </w:pPr>
      <w:r w:rsidRPr="00E316F2">
        <w:rPr>
          <w:rFonts w:ascii="Times New Roman" w:hAnsi="Times New Roman" w:hint="eastAsia"/>
          <w:bCs/>
        </w:rPr>
        <w:t>《室外给水排水和燃气热力工程抗震设计规范》</w:t>
      </w:r>
      <w:r w:rsidRPr="00E316F2">
        <w:rPr>
          <w:rFonts w:ascii="Times New Roman" w:hAnsi="Times New Roman"/>
          <w:bCs/>
        </w:rPr>
        <w:t>GB 50032</w:t>
      </w:r>
    </w:p>
    <w:p w14:paraId="27B4D672"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《城市供热规划规范》</w:t>
      </w:r>
      <w:r w:rsidRPr="00E316F2">
        <w:rPr>
          <w:rFonts w:ascii="Times New Roman" w:hAnsi="Times New Roman"/>
          <w:bCs/>
        </w:rPr>
        <w:t>GB/T 51074</w:t>
      </w:r>
    </w:p>
    <w:p w14:paraId="6D8B2CA7" w14:textId="3AD9E4AC" w:rsidR="00E316F2" w:rsidRDefault="00E316F2" w:rsidP="00E316F2">
      <w:pPr>
        <w:spacing w:line="300" w:lineRule="auto"/>
        <w:ind w:firstLineChars="200" w:firstLine="480"/>
        <w:rPr>
          <w:rFonts w:ascii="Times New Roman" w:hAnsi="Times New Roman"/>
          <w:bCs/>
        </w:rPr>
      </w:pPr>
      <w:r w:rsidRPr="00E316F2">
        <w:rPr>
          <w:rFonts w:ascii="Times New Roman" w:hAnsi="Times New Roman" w:hint="eastAsia"/>
          <w:bCs/>
        </w:rPr>
        <w:t>《膨胀土地区建筑技术规范》</w:t>
      </w:r>
      <w:r w:rsidRPr="00E316F2">
        <w:rPr>
          <w:rFonts w:ascii="Times New Roman" w:hAnsi="Times New Roman"/>
          <w:bCs/>
        </w:rPr>
        <w:t>GB 50112</w:t>
      </w:r>
    </w:p>
    <w:p w14:paraId="54266C3B" w14:textId="5F93AB01" w:rsidR="00101DB0" w:rsidRPr="00E316F2" w:rsidRDefault="00101DB0" w:rsidP="00E316F2">
      <w:pPr>
        <w:spacing w:line="300" w:lineRule="auto"/>
        <w:ind w:firstLineChars="200" w:firstLine="480"/>
        <w:rPr>
          <w:rFonts w:ascii="Times New Roman" w:hAnsi="Times New Roman"/>
          <w:bCs/>
        </w:rPr>
      </w:pPr>
      <w:r w:rsidRPr="00E316F2">
        <w:rPr>
          <w:rFonts w:ascii="Times New Roman" w:hAnsi="Times New Roman" w:hint="eastAsia"/>
          <w:bCs/>
        </w:rPr>
        <w:t>《</w:t>
      </w:r>
      <w:r w:rsidRPr="00E316F2">
        <w:rPr>
          <w:rFonts w:ascii="Times New Roman" w:hAnsi="Times New Roman"/>
          <w:bCs/>
        </w:rPr>
        <w:t>内河通航标准》</w:t>
      </w:r>
      <w:r w:rsidRPr="00E316F2">
        <w:rPr>
          <w:rFonts w:ascii="Times New Roman" w:hAnsi="Times New Roman"/>
          <w:bCs/>
        </w:rPr>
        <w:t>GB 50139</w:t>
      </w:r>
    </w:p>
    <w:p w14:paraId="625351DC"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《埋地钢质管道防腐保温层技术标准》</w:t>
      </w:r>
      <w:r w:rsidRPr="00E316F2">
        <w:rPr>
          <w:rFonts w:ascii="Times New Roman" w:hAnsi="Times New Roman"/>
          <w:bCs/>
        </w:rPr>
        <w:t>GB/T 50538</w:t>
      </w:r>
    </w:p>
    <w:p w14:paraId="6749ECD6" w14:textId="77777777" w:rsidR="00101DB0" w:rsidRDefault="00101DB0" w:rsidP="00101DB0">
      <w:pPr>
        <w:spacing w:line="300" w:lineRule="auto"/>
        <w:ind w:firstLineChars="200" w:firstLine="480"/>
        <w:rPr>
          <w:rFonts w:ascii="Times New Roman" w:hAnsi="Times New Roman"/>
          <w:bCs/>
        </w:rPr>
      </w:pPr>
      <w:r w:rsidRPr="00675A3E">
        <w:rPr>
          <w:rFonts w:ascii="Times New Roman" w:hAnsi="Times New Roman" w:hint="eastAsia"/>
          <w:bCs/>
        </w:rPr>
        <w:t>《电厂动力管道设计规范》</w:t>
      </w:r>
      <w:r w:rsidRPr="00675A3E">
        <w:rPr>
          <w:rFonts w:ascii="Times New Roman" w:hAnsi="Times New Roman"/>
          <w:bCs/>
        </w:rPr>
        <w:t>GB 50764</w:t>
      </w:r>
    </w:p>
    <w:p w14:paraId="25758821"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《城市综合管廊工程技术规范》</w:t>
      </w:r>
      <w:r w:rsidRPr="00E316F2">
        <w:rPr>
          <w:rFonts w:ascii="Times New Roman" w:hAnsi="Times New Roman"/>
          <w:bCs/>
        </w:rPr>
        <w:t>GB 50838</w:t>
      </w:r>
    </w:p>
    <w:p w14:paraId="24FA66D3"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bCs/>
        </w:rPr>
        <w:t>《城镇供热管网设计标准》</w:t>
      </w:r>
      <w:r w:rsidRPr="00E316F2">
        <w:rPr>
          <w:rFonts w:ascii="Times New Roman" w:hAnsi="Times New Roman"/>
          <w:bCs/>
        </w:rPr>
        <w:t>CJJ/T 34</w:t>
      </w:r>
    </w:p>
    <w:p w14:paraId="5DAD361C" w14:textId="77777777" w:rsidR="008150DC" w:rsidRPr="00E316F2" w:rsidRDefault="008150DC" w:rsidP="008150DC">
      <w:pPr>
        <w:spacing w:line="300" w:lineRule="auto"/>
        <w:ind w:firstLineChars="200" w:firstLine="480"/>
        <w:rPr>
          <w:rFonts w:ascii="Times New Roman" w:hAnsi="Times New Roman"/>
          <w:bCs/>
        </w:rPr>
      </w:pPr>
      <w:r w:rsidRPr="00E316F2">
        <w:rPr>
          <w:rFonts w:ascii="Times New Roman" w:hAnsi="Times New Roman"/>
          <w:bCs/>
        </w:rPr>
        <w:t>《城镇供热监测与调控系统技术规程》</w:t>
      </w:r>
      <w:r w:rsidRPr="00E316F2">
        <w:rPr>
          <w:rFonts w:ascii="Times New Roman" w:hAnsi="Times New Roman"/>
          <w:bCs/>
        </w:rPr>
        <w:t>CJJ/T 241</w:t>
      </w:r>
    </w:p>
    <w:p w14:paraId="28F197ED"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bCs/>
        </w:rPr>
        <w:t>《发电厂汽水管道应力计算技术规程》</w:t>
      </w:r>
      <w:r w:rsidRPr="00E316F2">
        <w:rPr>
          <w:rFonts w:ascii="Times New Roman" w:hAnsi="Times New Roman"/>
          <w:bCs/>
        </w:rPr>
        <w:t>DL/T 5366</w:t>
      </w:r>
    </w:p>
    <w:p w14:paraId="178A585C"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《设备及管道绝热设计导则》</w:t>
      </w:r>
      <w:r w:rsidRPr="00E316F2">
        <w:rPr>
          <w:rFonts w:ascii="Times New Roman" w:hAnsi="Times New Roman"/>
          <w:bCs/>
        </w:rPr>
        <w:t>GB/T817</w:t>
      </w:r>
    </w:p>
    <w:p w14:paraId="00095AC7"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《低压流体输送用焊接钢管》</w:t>
      </w:r>
      <w:r w:rsidRPr="00E316F2">
        <w:rPr>
          <w:rFonts w:ascii="Times New Roman" w:hAnsi="Times New Roman"/>
          <w:bCs/>
        </w:rPr>
        <w:t>GB 3091</w:t>
      </w:r>
    </w:p>
    <w:p w14:paraId="60D4A642" w14:textId="689CFCD7" w:rsidR="00101DB0" w:rsidRDefault="00101DB0" w:rsidP="00E316F2">
      <w:pPr>
        <w:spacing w:line="300" w:lineRule="auto"/>
        <w:ind w:firstLineChars="200" w:firstLine="480"/>
        <w:rPr>
          <w:rFonts w:ascii="Times New Roman" w:hAnsi="Times New Roman"/>
          <w:bCs/>
        </w:rPr>
      </w:pPr>
      <w:r w:rsidRPr="00513661">
        <w:rPr>
          <w:rFonts w:ascii="Times New Roman" w:hAnsi="Times New Roman"/>
          <w:bCs/>
        </w:rPr>
        <w:t>《硅酸钙绝热制品》</w:t>
      </w:r>
      <w:r w:rsidRPr="00513661">
        <w:rPr>
          <w:rFonts w:ascii="Times New Roman" w:hAnsi="Times New Roman"/>
          <w:bCs/>
        </w:rPr>
        <w:t xml:space="preserve">GB/T 10699 </w:t>
      </w:r>
    </w:p>
    <w:p w14:paraId="620ABBD6" w14:textId="77777777" w:rsidR="00101DB0" w:rsidRDefault="00101DB0" w:rsidP="00101DB0">
      <w:pPr>
        <w:spacing w:line="300" w:lineRule="auto"/>
        <w:ind w:firstLineChars="200" w:firstLine="480"/>
        <w:rPr>
          <w:rFonts w:ascii="Times New Roman" w:hAnsi="Times New Roman"/>
          <w:bCs/>
        </w:rPr>
      </w:pPr>
      <w:r w:rsidRPr="00675A3E">
        <w:rPr>
          <w:rFonts w:ascii="Times New Roman" w:hAnsi="Times New Roman" w:hint="eastAsia"/>
          <w:bCs/>
        </w:rPr>
        <w:t>《金属波纹管膨胀节通用技术条件》</w:t>
      </w:r>
      <w:r w:rsidRPr="00675A3E">
        <w:rPr>
          <w:rFonts w:ascii="Times New Roman" w:hAnsi="Times New Roman"/>
          <w:bCs/>
        </w:rPr>
        <w:t>GB/T 12777</w:t>
      </w:r>
    </w:p>
    <w:p w14:paraId="67210FC0"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《工业过程测量和控制用检测仪表和显示仪表精度等级》</w:t>
      </w:r>
      <w:r w:rsidRPr="00E316F2">
        <w:rPr>
          <w:rFonts w:ascii="Times New Roman" w:hAnsi="Times New Roman"/>
          <w:bCs/>
        </w:rPr>
        <w:t>GB/T 13283</w:t>
      </w:r>
    </w:p>
    <w:p w14:paraId="4B810D0B" w14:textId="77777777" w:rsidR="00101DB0" w:rsidRDefault="00101DB0" w:rsidP="00101DB0">
      <w:pPr>
        <w:spacing w:line="300" w:lineRule="auto"/>
        <w:ind w:firstLineChars="200" w:firstLine="480"/>
        <w:rPr>
          <w:rFonts w:ascii="Times New Roman" w:hAnsi="Times New Roman"/>
          <w:bCs/>
        </w:rPr>
      </w:pPr>
      <w:r w:rsidRPr="00513661">
        <w:rPr>
          <w:rFonts w:ascii="Times New Roman" w:hAnsi="Times New Roman"/>
          <w:bCs/>
        </w:rPr>
        <w:t>《绝热用玻璃棉及其制品》</w:t>
      </w:r>
      <w:r w:rsidRPr="00513661">
        <w:rPr>
          <w:rFonts w:ascii="Times New Roman" w:hAnsi="Times New Roman"/>
          <w:bCs/>
        </w:rPr>
        <w:t>GB/T 13350</w:t>
      </w:r>
    </w:p>
    <w:p w14:paraId="0F3D03B3" w14:textId="377D6691" w:rsidR="00E316F2" w:rsidRPr="00E316F2" w:rsidRDefault="00E316F2" w:rsidP="00E316F2">
      <w:pPr>
        <w:spacing w:line="300" w:lineRule="auto"/>
        <w:ind w:firstLineChars="200" w:firstLine="480"/>
        <w:rPr>
          <w:rFonts w:ascii="Times New Roman" w:hAnsi="Times New Roman"/>
          <w:bCs/>
        </w:rPr>
      </w:pPr>
      <w:r w:rsidRPr="00E316F2">
        <w:rPr>
          <w:rFonts w:ascii="Times New Roman" w:hAnsi="Times New Roman" w:hint="eastAsia"/>
          <w:bCs/>
        </w:rPr>
        <w:t>《城镇供热管道保温结构散热损失测试与保温效果评定方法》</w:t>
      </w:r>
      <w:r w:rsidRPr="00E316F2">
        <w:rPr>
          <w:rFonts w:ascii="Times New Roman" w:hAnsi="Times New Roman"/>
          <w:bCs/>
        </w:rPr>
        <w:t>GB/T 28638</w:t>
      </w:r>
    </w:p>
    <w:p w14:paraId="202D4139" w14:textId="13542F0F" w:rsidR="00E316F2" w:rsidRPr="00E316F2" w:rsidRDefault="00E316F2" w:rsidP="00E316F2">
      <w:pPr>
        <w:spacing w:line="300" w:lineRule="auto"/>
        <w:ind w:firstLineChars="200" w:firstLine="480"/>
        <w:rPr>
          <w:rFonts w:ascii="Times New Roman" w:hAnsi="Times New Roman"/>
          <w:bCs/>
        </w:rPr>
      </w:pPr>
      <w:r w:rsidRPr="00E316F2">
        <w:rPr>
          <w:rFonts w:ascii="Times New Roman" w:hAnsi="Times New Roman" w:hint="eastAsia"/>
          <w:bCs/>
        </w:rPr>
        <w:t>《污水排入城镇下水道水质标准》</w:t>
      </w:r>
      <w:r w:rsidRPr="00E316F2">
        <w:rPr>
          <w:rFonts w:ascii="Times New Roman" w:hAnsi="Times New Roman"/>
          <w:bCs/>
        </w:rPr>
        <w:t>GB/T 31962</w:t>
      </w:r>
    </w:p>
    <w:p w14:paraId="47353A8D" w14:textId="2536DEAE" w:rsidR="00513661" w:rsidRPr="00513661" w:rsidRDefault="00513661" w:rsidP="00513661">
      <w:pPr>
        <w:spacing w:line="300" w:lineRule="auto"/>
        <w:ind w:firstLineChars="200" w:firstLine="480"/>
        <w:rPr>
          <w:rFonts w:ascii="Times New Roman" w:hAnsi="Times New Roman"/>
          <w:bCs/>
        </w:rPr>
      </w:pPr>
      <w:r w:rsidRPr="00513661">
        <w:rPr>
          <w:rFonts w:ascii="Times New Roman" w:hAnsi="Times New Roman"/>
          <w:bCs/>
        </w:rPr>
        <w:t>《纳米孔气凝胶复合绝热制品》</w:t>
      </w:r>
      <w:r w:rsidRPr="00513661">
        <w:rPr>
          <w:rFonts w:ascii="Times New Roman" w:hAnsi="Times New Roman"/>
          <w:bCs/>
        </w:rPr>
        <w:t>GB/T 34336</w:t>
      </w:r>
    </w:p>
    <w:p w14:paraId="1EFCBEF7" w14:textId="77777777" w:rsidR="00101DB0" w:rsidRDefault="00101DB0" w:rsidP="00101DB0">
      <w:pPr>
        <w:spacing w:line="300" w:lineRule="auto"/>
        <w:ind w:firstLineChars="200" w:firstLine="480"/>
        <w:rPr>
          <w:rFonts w:ascii="Times New Roman" w:hAnsi="Times New Roman"/>
          <w:bCs/>
        </w:rPr>
      </w:pPr>
      <w:r w:rsidRPr="00675A3E">
        <w:rPr>
          <w:rFonts w:ascii="Times New Roman" w:hAnsi="Times New Roman" w:hint="eastAsia"/>
          <w:bCs/>
        </w:rPr>
        <w:t>《城镇供热管道用球型补偿器》</w:t>
      </w:r>
      <w:r w:rsidRPr="00675A3E">
        <w:rPr>
          <w:rFonts w:ascii="Times New Roman" w:hAnsi="Times New Roman"/>
          <w:bCs/>
        </w:rPr>
        <w:t>GB/T 37261</w:t>
      </w:r>
    </w:p>
    <w:p w14:paraId="672E5DDB"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bCs/>
        </w:rPr>
        <w:t>《城镇供热预制直埋蒸汽保温管及管路附件》</w:t>
      </w:r>
      <w:r w:rsidRPr="00E316F2">
        <w:rPr>
          <w:rFonts w:ascii="Times New Roman" w:hAnsi="Times New Roman"/>
          <w:bCs/>
        </w:rPr>
        <w:t>CJ/T 246</w:t>
      </w:r>
    </w:p>
    <w:p w14:paraId="229C95DF"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《富锌底漆》</w:t>
      </w:r>
      <w:r w:rsidRPr="00E316F2">
        <w:rPr>
          <w:rFonts w:ascii="Times New Roman" w:hAnsi="Times New Roman"/>
          <w:bCs/>
        </w:rPr>
        <w:t>HG/T 3668</w:t>
      </w:r>
    </w:p>
    <w:p w14:paraId="1524BC8A" w14:textId="77777777" w:rsidR="00101DB0" w:rsidRPr="00E316F2" w:rsidRDefault="00101DB0" w:rsidP="00101DB0">
      <w:pPr>
        <w:spacing w:line="300" w:lineRule="auto"/>
        <w:ind w:firstLineChars="200" w:firstLine="480"/>
        <w:rPr>
          <w:rFonts w:ascii="Times New Roman" w:hAnsi="Times New Roman"/>
          <w:bCs/>
        </w:rPr>
      </w:pPr>
      <w:r w:rsidRPr="00E316F2">
        <w:rPr>
          <w:rFonts w:ascii="Times New Roman" w:hAnsi="Times New Roman" w:hint="eastAsia"/>
          <w:bCs/>
        </w:rPr>
        <w:t>《直埋高温钢质管道保温技术规范》</w:t>
      </w:r>
      <w:r w:rsidRPr="00E316F2">
        <w:rPr>
          <w:rFonts w:ascii="Times New Roman" w:hAnsi="Times New Roman"/>
          <w:bCs/>
        </w:rPr>
        <w:t xml:space="preserve">SY/T 0324 </w:t>
      </w:r>
    </w:p>
    <w:p w14:paraId="442A292A" w14:textId="07781A0A" w:rsidR="00E316F2" w:rsidRPr="00E316F2" w:rsidRDefault="00E316F2" w:rsidP="00E316F2">
      <w:pPr>
        <w:spacing w:line="300" w:lineRule="auto"/>
        <w:ind w:firstLineChars="200" w:firstLine="480"/>
        <w:rPr>
          <w:rFonts w:ascii="Times New Roman" w:hAnsi="Times New Roman"/>
          <w:bCs/>
        </w:rPr>
      </w:pPr>
      <w:r w:rsidRPr="00E316F2">
        <w:rPr>
          <w:rFonts w:ascii="Times New Roman" w:hAnsi="Times New Roman" w:hint="eastAsia"/>
          <w:bCs/>
        </w:rPr>
        <w:t>《石油天然气站场管道及设备外防腐层技术规范》</w:t>
      </w:r>
      <w:r w:rsidRPr="00E316F2">
        <w:rPr>
          <w:rFonts w:ascii="Times New Roman" w:hAnsi="Times New Roman"/>
          <w:bCs/>
        </w:rPr>
        <w:t>SY/T 7036</w:t>
      </w:r>
    </w:p>
    <w:p w14:paraId="246C0571" w14:textId="24564F64" w:rsidR="00466CBC" w:rsidRPr="00E316F2" w:rsidRDefault="00466CBC" w:rsidP="00E316F2">
      <w:pPr>
        <w:spacing w:line="300" w:lineRule="auto"/>
        <w:ind w:firstLineChars="200" w:firstLine="480"/>
        <w:rPr>
          <w:rFonts w:ascii="Times New Roman" w:hAnsi="Times New Roman"/>
          <w:bCs/>
        </w:rPr>
      </w:pPr>
    </w:p>
    <w:sectPr w:rsidR="00466CBC" w:rsidRPr="00E316F2" w:rsidSect="00293DE7">
      <w:pgSz w:w="11906" w:h="16838"/>
      <w:pgMar w:top="1440" w:right="1701" w:bottom="1440" w:left="1276" w:header="1418" w:footer="1134" w:gutter="0"/>
      <w:cols w:space="425"/>
      <w:formProt w:val="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50288" w14:textId="77777777" w:rsidR="00952705" w:rsidRDefault="00952705">
      <w:r>
        <w:separator/>
      </w:r>
    </w:p>
  </w:endnote>
  <w:endnote w:type="continuationSeparator" w:id="0">
    <w:p w14:paraId="64657FDD" w14:textId="77777777" w:rsidR="00952705" w:rsidRDefault="0095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FA1FF" w14:textId="77777777" w:rsidR="00305E80" w:rsidRDefault="00305E80">
    <w:pPr>
      <w:pStyle w:val="afe"/>
      <w:jc w:val="center"/>
    </w:pPr>
  </w:p>
  <w:p w14:paraId="1A16799F" w14:textId="77777777" w:rsidR="00305E80" w:rsidRDefault="00305E80">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1104D" w14:textId="0FF27D73" w:rsidR="00305E80" w:rsidRDefault="00305E80">
    <w:pPr>
      <w:pStyle w:val="afe"/>
      <w:jc w:val="center"/>
    </w:pPr>
    <w:r>
      <w:fldChar w:fldCharType="begin"/>
    </w:r>
    <w:r>
      <w:instrText>PAGE   \* MERGEFORMAT</w:instrText>
    </w:r>
    <w:r>
      <w:fldChar w:fldCharType="separate"/>
    </w:r>
    <w:r w:rsidRPr="00E14465">
      <w:rPr>
        <w:noProof/>
        <w:lang w:val="zh-CN"/>
      </w:rPr>
      <w:t>2</w:t>
    </w:r>
    <w:r>
      <w:fldChar w:fldCharType="end"/>
    </w:r>
  </w:p>
  <w:p w14:paraId="073B4DAA" w14:textId="77777777" w:rsidR="00305E80" w:rsidRDefault="00305E80">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F8A7C" w14:textId="77777777" w:rsidR="00305E80" w:rsidRDefault="00305E80">
    <w:pPr>
      <w:pStyle w:val="afff6"/>
    </w:pPr>
    <w:r>
      <w:rPr>
        <w:noProof/>
      </w:rPr>
      <mc:AlternateContent>
        <mc:Choice Requires="wps">
          <w:drawing>
            <wp:anchor distT="0" distB="0" distL="114300" distR="114300" simplePos="0" relativeHeight="251659264" behindDoc="0" locked="0" layoutInCell="1" allowOverlap="1" wp14:anchorId="7853E0D8" wp14:editId="44E5AE90">
              <wp:simplePos x="0" y="0"/>
              <wp:positionH relativeFrom="page">
                <wp:posOffset>719455</wp:posOffset>
              </wp:positionH>
              <wp:positionV relativeFrom="page">
                <wp:posOffset>863600</wp:posOffset>
              </wp:positionV>
              <wp:extent cx="1828800" cy="182880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3E75AB0C" w14:textId="77777777" w:rsidR="00305E80" w:rsidRDefault="00305E80">
                          <w:pPr>
                            <w:pStyle w:val="afff6"/>
                          </w:pPr>
                          <w:r>
                            <w:fldChar w:fldCharType="begin"/>
                          </w:r>
                          <w:r>
                            <w:instrText xml:space="preserve"> PAGE   \* MERGEFORMAT \* MERGEFORMAT </w:instrText>
                          </w:r>
                          <w:r>
                            <w:fldChar w:fldCharType="separate"/>
                          </w:r>
                          <w:r>
                            <w:rPr>
                              <w:noProof/>
                            </w:rPr>
                            <w:t>22</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853E0D8" id="_x0000_t202" coordsize="21600,21600" o:spt="202" path="m,l,21600r21600,l21600,xe">
              <v:stroke joinstyle="miter"/>
              <v:path gradientshapeok="t" o:connecttype="rect"/>
            </v:shapetype>
            <v:shape id="文本框 4" o:spid="_x0000_s1027" type="#_x0000_t202" style="position:absolute;left:0;text-align:left;margin-left:56.65pt;margin-top:68pt;width:2in;height:2in;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" filled="f" stroked="f" strokeweight=".5pt">
              <v:textbox style="layout-flow:vertical-ideographic;mso-fit-shape-to-text:t" inset="0,0,0,0">
                <w:txbxContent>
                  <w:p w14:paraId="3E75AB0C" w14:textId="77777777" w:rsidR="00305E80" w:rsidRDefault="00305E80">
                    <w:pPr>
                      <w:pStyle w:val="afff6"/>
                    </w:pPr>
                    <w:r>
                      <w:fldChar w:fldCharType="begin"/>
                    </w:r>
                    <w:r>
                      <w:instrText xml:space="preserve"> PAGE   \* MERGEFORMAT \* MERGEFORMAT </w:instrText>
                    </w:r>
                    <w:r>
                      <w:fldChar w:fldCharType="separate"/>
                    </w:r>
                    <w:r>
                      <w:rPr>
                        <w:noProof/>
                      </w:rPr>
                      <w:t>22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460767"/>
      <w:docPartObj>
        <w:docPartGallery w:val="Page Numbers (Bottom of Page)"/>
        <w:docPartUnique/>
      </w:docPartObj>
    </w:sdtPr>
    <w:sdtContent>
      <w:p w14:paraId="61666BE6" w14:textId="14AF818B" w:rsidR="00305E80" w:rsidRDefault="00305E80">
        <w:pPr>
          <w:pStyle w:val="afe"/>
          <w:spacing w:before="120" w:after="120"/>
          <w:ind w:firstLine="480"/>
          <w:jc w:val="center"/>
        </w:pPr>
        <w:r>
          <w:fldChar w:fldCharType="begin"/>
        </w:r>
        <w:r>
          <w:instrText>PAGE   \* MERGEFORMAT</w:instrText>
        </w:r>
        <w:r>
          <w:fldChar w:fldCharType="separate"/>
        </w:r>
        <w:r w:rsidRPr="000D4423">
          <w:rPr>
            <w:noProof/>
            <w:lang w:val="zh-CN"/>
          </w:rPr>
          <w:t>78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E670B" w14:textId="77777777" w:rsidR="00952705" w:rsidRDefault="00952705">
      <w:r>
        <w:separator/>
      </w:r>
    </w:p>
  </w:footnote>
  <w:footnote w:type="continuationSeparator" w:id="0">
    <w:p w14:paraId="2E47238C" w14:textId="77777777" w:rsidR="00952705" w:rsidRDefault="00952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16A3" w14:textId="77777777" w:rsidR="00305E80" w:rsidRDefault="00305E80">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AF483" w14:textId="77777777" w:rsidR="00305E80" w:rsidRPr="00073AF1" w:rsidRDefault="00305E80" w:rsidP="00073A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7F78" w14:textId="77777777" w:rsidR="00305E80" w:rsidRDefault="00305E80">
    <w:pPr>
      <w:pStyle w:val="af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489D1" w14:textId="77777777" w:rsidR="00305E80" w:rsidRDefault="00305E80">
    <w:pPr>
      <w:pStyle w:val="afff9"/>
    </w:pPr>
    <w:r>
      <w:rPr>
        <w:noProof/>
      </w:rPr>
      <mc:AlternateContent>
        <mc:Choice Requires="wps">
          <w:drawing>
            <wp:anchor distT="0" distB="0" distL="114300" distR="114300" simplePos="0" relativeHeight="251658240" behindDoc="0" locked="0" layoutInCell="1" allowOverlap="1" wp14:anchorId="5C9DACA1" wp14:editId="27F48A1C">
              <wp:simplePos x="0" y="0"/>
              <wp:positionH relativeFrom="page">
                <wp:posOffset>9719945</wp:posOffset>
              </wp:positionH>
              <wp:positionV relativeFrom="page">
                <wp:posOffset>899795</wp:posOffset>
              </wp:positionV>
              <wp:extent cx="1828800" cy="182880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14:paraId="1E4CF95E" w14:textId="7221245D" w:rsidR="00305E80" w:rsidRPr="000C1591" w:rsidRDefault="00305E80">
                          <w:pPr>
                            <w:pStyle w:val="afff9"/>
                            <w:rPr>
                              <w:rFonts w:ascii="Times New Roman" w:hAnsi="Times New Roman"/>
                            </w:rPr>
                          </w:pPr>
                          <w:r w:rsidRPr="000C1591">
                            <w:fldChar w:fldCharType="begin"/>
                          </w:r>
                          <w:r>
                            <w:instrText xml:space="preserve"> STYLEREF  标准文件_文件编号 \* MERGEFORMAT </w:instrText>
                          </w:r>
                          <w:r w:rsidRPr="000C1591">
                            <w:fldChar w:fldCharType="separate"/>
                          </w:r>
                          <w:r>
                            <w:rPr>
                              <w:rFonts w:hint="eastAsia"/>
                              <w:b/>
                              <w:bCs/>
                              <w:noProof/>
                            </w:rPr>
                            <w:t>错误!使用“开始”选项卡将 标准文件_文件编号 应用于要在此处显示的文字。</w:t>
                          </w:r>
                          <w:r w:rsidRPr="000C1591">
                            <w:rPr>
                              <w:rFonts w:ascii="Times New Roman" w:hAnsi="Times New Roman"/>
                            </w:rP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C9DACA1" id="_x0000_t202" coordsize="21600,21600" o:spt="202" path="m,l,21600r21600,l21600,xe">
              <v:stroke joinstyle="miter"/>
              <v:path gradientshapeok="t" o:connecttype="rect"/>
            </v:shapetype>
            <v:shape id="文本框 3" o:spid="_x0000_s1026" type="#_x0000_t202" style="position:absolute;margin-left:765.35pt;margin-top:70.85pt;width:2in;height:2in;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" filled="f" stroked="f" strokeweight=".5pt">
              <v:textbox style="layout-flow:vertical-ideographic;mso-fit-shape-to-text:t" inset="0,0,0,0">
                <w:txbxContent>
                  <w:p w14:paraId="1E4CF95E" w14:textId="7221245D" w:rsidR="00305E80" w:rsidRPr="000C1591" w:rsidRDefault="00305E80">
                    <w:pPr>
                      <w:pStyle w:val="afff9"/>
                      <w:rPr>
                        <w:rFonts w:ascii="Times New Roman" w:hAnsi="Times New Roman"/>
                      </w:rPr>
                    </w:pPr>
                    <w:r w:rsidRPr="000C1591">
                      <w:fldChar w:fldCharType="begin"/>
                    </w:r>
                    <w:r>
                      <w:instrText xml:space="preserve"> STYLEREF  标准文件_文件编号 \* MERGEFORMAT </w:instrText>
                    </w:r>
                    <w:r w:rsidRPr="000C1591">
                      <w:fldChar w:fldCharType="separate"/>
                    </w:r>
                    <w:r>
                      <w:rPr>
                        <w:rFonts w:hint="eastAsia"/>
                        <w:b/>
                        <w:bCs/>
                        <w:noProof/>
                      </w:rPr>
                      <w:t>错误!使用“开始”选项卡将 标准文件_文件编号 应用于要在此处显示的文字。</w:t>
                    </w:r>
                    <w:r w:rsidRPr="000C1591">
                      <w:rPr>
                        <w:rFonts w:ascii="Times New Roman" w:hAnsi="Times New Roman"/>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B0CDA" w14:textId="48570176" w:rsidR="00305E80" w:rsidRDefault="00305E80" w:rsidP="00B13D04">
    <w:pPr>
      <w:pStyle w:val="afff8"/>
      <w:ind w:right="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15:restartNumberingAfterBreak="0">
    <w:nsid w:val="1FC91163"/>
    <w:multiLevelType w:val="multilevel"/>
    <w:tmpl w:val="855EE140"/>
    <w:lvl w:ilvl="0">
      <w:start w:val="1"/>
      <w:numFmt w:val="decimal"/>
      <w:pStyle w:val="a0"/>
      <w:suff w:val="nothing"/>
      <w:lvlText w:val="%1　"/>
      <w:lvlJc w:val="left"/>
      <w:pPr>
        <w:ind w:left="426" w:firstLine="0"/>
      </w:pPr>
      <w:rPr>
        <w:rFonts w:ascii="黑体" w:eastAsia="黑体" w:hAnsi="Times New Roman" w:hint="eastAsia"/>
        <w:b w:val="0"/>
        <w:i w:val="0"/>
        <w:sz w:val="21"/>
        <w:szCs w:val="21"/>
      </w:rPr>
    </w:lvl>
    <w:lvl w:ilvl="1">
      <w:start w:val="1"/>
      <w:numFmt w:val="decimal"/>
      <w:pStyle w:val="a1"/>
      <w:suff w:val="nothing"/>
      <w:lvlText w:val="%1.%2　"/>
      <w:lvlJc w:val="left"/>
      <w:pPr>
        <w:ind w:left="284"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2"/>
      <w:suff w:val="nothing"/>
      <w:lvlText w:val="%1.%2.%3　"/>
      <w:lvlJc w:val="left"/>
      <w:pPr>
        <w:ind w:left="284" w:firstLine="0"/>
      </w:pPr>
      <w:rPr>
        <w:rFonts w:ascii="黑体" w:eastAsia="黑体" w:hAnsi="Times New Roman" w:hint="eastAsia"/>
        <w:b w:val="0"/>
        <w:i w:val="0"/>
        <w:sz w:val="21"/>
      </w:rPr>
    </w:lvl>
    <w:lvl w:ilvl="3">
      <w:start w:val="1"/>
      <w:numFmt w:val="decimal"/>
      <w:pStyle w:val="a3"/>
      <w:suff w:val="nothing"/>
      <w:lvlText w:val="%1.%2.%3.%4　"/>
      <w:lvlJc w:val="left"/>
      <w:pPr>
        <w:ind w:left="993"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 w15:restartNumberingAfterBreak="0">
    <w:nsid w:val="2E18796B"/>
    <w:multiLevelType w:val="multilevel"/>
    <w:tmpl w:val="8E549E02"/>
    <w:lvl w:ilvl="0">
      <w:start w:val="1"/>
      <w:numFmt w:val="decimal"/>
      <w:pStyle w:val="4"/>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EF771CD"/>
    <w:multiLevelType w:val="hybridMultilevel"/>
    <w:tmpl w:val="26F013D2"/>
    <w:lvl w:ilvl="0" w:tplc="1D12B7C2">
      <w:start w:val="1"/>
      <w:numFmt w:val="lowerLetter"/>
      <w:lvlText w:val="%1)"/>
      <w:lvlJc w:val="left"/>
      <w:pPr>
        <w:ind w:left="855" w:hanging="360"/>
      </w:pPr>
      <w:rPr>
        <w:rFonts w:hint="default"/>
      </w:rPr>
    </w:lvl>
    <w:lvl w:ilvl="1" w:tplc="04090019" w:tentative="1">
      <w:start w:val="1"/>
      <w:numFmt w:val="lowerLetter"/>
      <w:lvlText w:val="%2)"/>
      <w:lvlJc w:val="left"/>
      <w:pPr>
        <w:ind w:left="1335" w:hanging="420"/>
      </w:pPr>
    </w:lvl>
    <w:lvl w:ilvl="2" w:tplc="0409001B" w:tentative="1">
      <w:start w:val="1"/>
      <w:numFmt w:val="lowerRoman"/>
      <w:lvlText w:val="%3."/>
      <w:lvlJc w:val="right"/>
      <w:pPr>
        <w:ind w:left="1755" w:hanging="420"/>
      </w:pPr>
    </w:lvl>
    <w:lvl w:ilvl="3" w:tplc="0409000F" w:tentative="1">
      <w:start w:val="1"/>
      <w:numFmt w:val="decimal"/>
      <w:lvlText w:val="%4."/>
      <w:lvlJc w:val="left"/>
      <w:pPr>
        <w:ind w:left="2175" w:hanging="420"/>
      </w:pPr>
    </w:lvl>
    <w:lvl w:ilvl="4" w:tplc="04090019" w:tentative="1">
      <w:start w:val="1"/>
      <w:numFmt w:val="lowerLetter"/>
      <w:lvlText w:val="%5)"/>
      <w:lvlJc w:val="left"/>
      <w:pPr>
        <w:ind w:left="2595" w:hanging="420"/>
      </w:pPr>
    </w:lvl>
    <w:lvl w:ilvl="5" w:tplc="0409001B" w:tentative="1">
      <w:start w:val="1"/>
      <w:numFmt w:val="lowerRoman"/>
      <w:lvlText w:val="%6."/>
      <w:lvlJc w:val="right"/>
      <w:pPr>
        <w:ind w:left="3015" w:hanging="420"/>
      </w:pPr>
    </w:lvl>
    <w:lvl w:ilvl="6" w:tplc="0409000F" w:tentative="1">
      <w:start w:val="1"/>
      <w:numFmt w:val="decimal"/>
      <w:lvlText w:val="%7."/>
      <w:lvlJc w:val="left"/>
      <w:pPr>
        <w:ind w:left="3435" w:hanging="420"/>
      </w:pPr>
    </w:lvl>
    <w:lvl w:ilvl="7" w:tplc="04090019" w:tentative="1">
      <w:start w:val="1"/>
      <w:numFmt w:val="lowerLetter"/>
      <w:lvlText w:val="%8)"/>
      <w:lvlJc w:val="left"/>
      <w:pPr>
        <w:ind w:left="3855" w:hanging="420"/>
      </w:pPr>
    </w:lvl>
    <w:lvl w:ilvl="8" w:tplc="0409001B" w:tentative="1">
      <w:start w:val="1"/>
      <w:numFmt w:val="lowerRoman"/>
      <w:lvlText w:val="%9."/>
      <w:lvlJc w:val="right"/>
      <w:pPr>
        <w:ind w:left="4275" w:hanging="420"/>
      </w:pPr>
    </w:lvl>
  </w:abstractNum>
  <w:abstractNum w:abstractNumId="4" w15:restartNumberingAfterBreak="0">
    <w:nsid w:val="48802D1C"/>
    <w:multiLevelType w:val="multilevel"/>
    <w:tmpl w:val="6C684EFC"/>
    <w:lvl w:ilvl="0">
      <w:start w:val="1"/>
      <w:numFmt w:val="upperLetter"/>
      <w:pStyle w:val="a6"/>
      <w:lvlText w:val="%1"/>
      <w:lvlJc w:val="left"/>
      <w:pPr>
        <w:ind w:left="420" w:hanging="420"/>
      </w:pPr>
      <w:rPr>
        <w:rFonts w:hint="eastAsia"/>
      </w:rPr>
    </w:lvl>
    <w:lvl w:ilvl="1">
      <w:start w:val="1"/>
      <w:numFmt w:val="decimal"/>
      <w:pStyle w:val="a7"/>
      <w:suff w:val="space"/>
      <w:lvlText w:val="图%1.%2"/>
      <w:lvlJc w:val="center"/>
      <w:pPr>
        <w:ind w:left="0" w:firstLine="0"/>
      </w:pPr>
      <w:rPr>
        <w:rFonts w:hint="default"/>
        <w:b w:val="0"/>
        <w:bCs/>
        <w:color w:val="auto"/>
        <w:highlight w:val="yellow"/>
        <w:shd w:val="clear" w:color="auto" w:fill="auto"/>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4E9A2335"/>
    <w:multiLevelType w:val="multilevel"/>
    <w:tmpl w:val="0CEACBCA"/>
    <w:lvl w:ilvl="0">
      <w:start w:val="1"/>
      <w:numFmt w:val="decimal"/>
      <w:lvlText w:val="%1"/>
      <w:lvlJc w:val="left"/>
      <w:pPr>
        <w:ind w:left="2831" w:hanging="420"/>
      </w:pPr>
      <w:rPr>
        <w:rFonts w:hint="eastAsia"/>
      </w:rPr>
    </w:lvl>
    <w:lvl w:ilvl="1">
      <w:numFmt w:val="decimal"/>
      <w:isLgl/>
      <w:lvlText w:val="%1.%2"/>
      <w:lvlJc w:val="left"/>
      <w:pPr>
        <w:ind w:left="3116" w:hanging="705"/>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3491" w:hanging="108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851" w:hanging="144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4211" w:hanging="1800"/>
      </w:pPr>
      <w:rPr>
        <w:rFonts w:hint="default"/>
      </w:rPr>
    </w:lvl>
    <w:lvl w:ilvl="8">
      <w:start w:val="1"/>
      <w:numFmt w:val="decimal"/>
      <w:isLgl/>
      <w:lvlText w:val="%1.%2.%3.%4.%5.%6.%7.%8.%9"/>
      <w:lvlJc w:val="left"/>
      <w:pPr>
        <w:ind w:left="4571" w:hanging="2160"/>
      </w:pPr>
      <w:rPr>
        <w:rFonts w:hint="default"/>
      </w:rPr>
    </w:lvl>
  </w:abstractNum>
  <w:abstractNum w:abstractNumId="6" w15:restartNumberingAfterBreak="0">
    <w:nsid w:val="5603797C"/>
    <w:multiLevelType w:val="multilevel"/>
    <w:tmpl w:val="F7120E94"/>
    <w:lvl w:ilvl="0">
      <w:start w:val="1"/>
      <w:numFmt w:val="upperLetter"/>
      <w:pStyle w:val="a8"/>
      <w:suff w:val="space"/>
      <w:lvlText w:val="%1"/>
      <w:lvlJc w:val="left"/>
      <w:pPr>
        <w:ind w:left="425" w:hanging="425"/>
      </w:pPr>
      <w:rPr>
        <w:rFonts w:hint="eastAsia"/>
      </w:rPr>
    </w:lvl>
    <w:lvl w:ilvl="1">
      <w:start w:val="1"/>
      <w:numFmt w:val="decimal"/>
      <w:pStyle w:val="a9"/>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0B55DC2"/>
    <w:multiLevelType w:val="multilevel"/>
    <w:tmpl w:val="9DCC486E"/>
    <w:lvl w:ilvl="0">
      <w:start w:val="1"/>
      <w:numFmt w:val="upperLetter"/>
      <w:pStyle w:val="aa"/>
      <w:lvlText w:val="%1"/>
      <w:lvlJc w:val="left"/>
      <w:pPr>
        <w:tabs>
          <w:tab w:val="num" w:pos="0"/>
        </w:tabs>
        <w:ind w:left="0" w:hanging="425"/>
      </w:pPr>
      <w:rPr>
        <w:rFonts w:hint="eastAsia"/>
      </w:rPr>
    </w:lvl>
    <w:lvl w:ilvl="1">
      <w:start w:val="1"/>
      <w:numFmt w:val="decimal"/>
      <w:pStyle w:val="ab"/>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8" w15:restartNumberingAfterBreak="0">
    <w:nsid w:val="646260FA"/>
    <w:multiLevelType w:val="multilevel"/>
    <w:tmpl w:val="646260FA"/>
    <w:lvl w:ilvl="0">
      <w:start w:val="1"/>
      <w:numFmt w:val="decimal"/>
      <w:pStyle w:val="ac"/>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657D3FBC"/>
    <w:multiLevelType w:val="multilevel"/>
    <w:tmpl w:val="DD522F36"/>
    <w:lvl w:ilvl="0">
      <w:start w:val="1"/>
      <w:numFmt w:val="upperLetter"/>
      <w:pStyle w:val="ad"/>
      <w:suff w:val="nothing"/>
      <w:lvlText w:val="附录%1"/>
      <w:lvlJc w:val="left"/>
      <w:pPr>
        <w:ind w:left="142" w:firstLine="0"/>
      </w:pPr>
      <w:rPr>
        <w:rFonts w:ascii="Times New Roman" w:hAnsi="Times New Roman" w:cs="Times New Roman" w:hint="default"/>
        <w:spacing w:val="100"/>
        <w:sz w:val="28"/>
        <w:szCs w:val="32"/>
      </w:rPr>
    </w:lvl>
    <w:lvl w:ilvl="1">
      <w:start w:val="1"/>
      <w:numFmt w:val="decimal"/>
      <w:pStyle w:val="ae"/>
      <w:suff w:val="nothing"/>
      <w:lvlText w:val="%1.%2　"/>
      <w:lvlJc w:val="left"/>
      <w:pPr>
        <w:ind w:left="0" w:firstLine="0"/>
      </w:pPr>
      <w:rPr>
        <w:rFonts w:ascii="黑体" w:eastAsia="黑体" w:hint="eastAsia"/>
        <w:b w:val="0"/>
        <w:i w:val="0"/>
        <w:sz w:val="21"/>
      </w:rPr>
    </w:lvl>
    <w:lvl w:ilvl="2">
      <w:start w:val="1"/>
      <w:numFmt w:val="decimal"/>
      <w:pStyle w:val="af"/>
      <w:suff w:val="nothing"/>
      <w:lvlText w:val="%1.%2.%3　"/>
      <w:lvlJc w:val="left"/>
      <w:pPr>
        <w:ind w:left="5245" w:firstLine="0"/>
      </w:pPr>
      <w:rPr>
        <w:rFonts w:ascii="黑体" w:eastAsia="黑体" w:hint="eastAsia"/>
        <w:b w:val="0"/>
        <w:i w:val="0"/>
        <w:sz w:val="21"/>
      </w:rPr>
    </w:lvl>
    <w:lvl w:ilvl="3">
      <w:start w:val="1"/>
      <w:numFmt w:val="decimal"/>
      <w:pStyle w:val="af0"/>
      <w:suff w:val="nothing"/>
      <w:lvlText w:val="%1.%2.%3.%4　"/>
      <w:lvlJc w:val="left"/>
      <w:pPr>
        <w:ind w:left="0" w:firstLine="0"/>
      </w:pPr>
      <w:rPr>
        <w:rFonts w:ascii="黑体" w:eastAsia="黑体" w:hint="eastAsia"/>
        <w:b w:val="0"/>
        <w:i w:val="0"/>
        <w:sz w:val="21"/>
      </w:rPr>
    </w:lvl>
    <w:lvl w:ilvl="4">
      <w:start w:val="1"/>
      <w:numFmt w:val="decimal"/>
      <w:pStyle w:val="af1"/>
      <w:suff w:val="nothing"/>
      <w:lvlText w:val="%1.%2.%3.%4.%5　"/>
      <w:lvlJc w:val="left"/>
      <w:pPr>
        <w:ind w:left="0" w:firstLine="0"/>
      </w:pPr>
      <w:rPr>
        <w:rFonts w:ascii="黑体" w:eastAsia="黑体" w:hint="eastAsia"/>
        <w:b w:val="0"/>
        <w:i w:val="0"/>
        <w:sz w:val="21"/>
      </w:rPr>
    </w:lvl>
    <w:lvl w:ilvl="5">
      <w:start w:val="1"/>
      <w:numFmt w:val="decimal"/>
      <w:pStyle w:val="af2"/>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15:restartNumberingAfterBreak="0">
    <w:nsid w:val="6DBF04F4"/>
    <w:multiLevelType w:val="multilevel"/>
    <w:tmpl w:val="6DBF04F4"/>
    <w:lvl w:ilvl="0">
      <w:start w:val="1"/>
      <w:numFmt w:val="none"/>
      <w:pStyle w:val="af3"/>
      <w:lvlText w:val="%1注："/>
      <w:lvlJc w:val="left"/>
      <w:pPr>
        <w:ind w:left="658" w:hanging="374"/>
      </w:pPr>
      <w:rPr>
        <w:rFonts w:ascii="黑体" w:eastAsia="黑体" w:hint="eastAsia"/>
        <w:b w:val="0"/>
        <w:i w:val="0"/>
        <w:sz w:val="18"/>
      </w:rPr>
    </w:lvl>
    <w:lvl w:ilvl="1">
      <w:start w:val="1"/>
      <w:numFmt w:val="lowerLetter"/>
      <w:lvlText w:val="%2)"/>
      <w:lvlJc w:val="left"/>
      <w:pPr>
        <w:tabs>
          <w:tab w:val="left" w:pos="1061"/>
        </w:tabs>
        <w:ind w:left="647" w:hanging="363"/>
      </w:pPr>
      <w:rPr>
        <w:rFonts w:hint="eastAsia"/>
      </w:rPr>
    </w:lvl>
    <w:lvl w:ilvl="2">
      <w:start w:val="1"/>
      <w:numFmt w:val="lowerRoman"/>
      <w:lvlText w:val="%3."/>
      <w:lvlJc w:val="right"/>
      <w:pPr>
        <w:tabs>
          <w:tab w:val="left" w:pos="1061"/>
        </w:tabs>
        <w:ind w:left="647" w:hanging="363"/>
      </w:pPr>
      <w:rPr>
        <w:rFonts w:hint="eastAsia"/>
      </w:rPr>
    </w:lvl>
    <w:lvl w:ilvl="3">
      <w:start w:val="1"/>
      <w:numFmt w:val="decimal"/>
      <w:lvlText w:val="%4."/>
      <w:lvlJc w:val="left"/>
      <w:pPr>
        <w:tabs>
          <w:tab w:val="left" w:pos="1061"/>
        </w:tabs>
        <w:ind w:left="647" w:hanging="363"/>
      </w:pPr>
      <w:rPr>
        <w:rFonts w:hint="eastAsia"/>
      </w:rPr>
    </w:lvl>
    <w:lvl w:ilvl="4">
      <w:start w:val="1"/>
      <w:numFmt w:val="lowerLetter"/>
      <w:lvlText w:val="%5)"/>
      <w:lvlJc w:val="left"/>
      <w:pPr>
        <w:tabs>
          <w:tab w:val="left" w:pos="1061"/>
        </w:tabs>
        <w:ind w:left="647" w:hanging="363"/>
      </w:pPr>
      <w:rPr>
        <w:rFonts w:hint="eastAsia"/>
      </w:rPr>
    </w:lvl>
    <w:lvl w:ilvl="5">
      <w:start w:val="1"/>
      <w:numFmt w:val="lowerRoman"/>
      <w:lvlText w:val="%6."/>
      <w:lvlJc w:val="right"/>
      <w:pPr>
        <w:tabs>
          <w:tab w:val="left" w:pos="1061"/>
        </w:tabs>
        <w:ind w:left="647" w:hanging="363"/>
      </w:pPr>
      <w:rPr>
        <w:rFonts w:hint="eastAsia"/>
      </w:rPr>
    </w:lvl>
    <w:lvl w:ilvl="6">
      <w:start w:val="1"/>
      <w:numFmt w:val="decimal"/>
      <w:lvlText w:val="%7."/>
      <w:lvlJc w:val="left"/>
      <w:pPr>
        <w:tabs>
          <w:tab w:val="left" w:pos="1061"/>
        </w:tabs>
        <w:ind w:left="647" w:hanging="363"/>
      </w:pPr>
      <w:rPr>
        <w:rFonts w:hint="eastAsia"/>
      </w:rPr>
    </w:lvl>
    <w:lvl w:ilvl="7">
      <w:start w:val="1"/>
      <w:numFmt w:val="lowerLetter"/>
      <w:lvlText w:val="%8)"/>
      <w:lvlJc w:val="left"/>
      <w:pPr>
        <w:tabs>
          <w:tab w:val="left" w:pos="1061"/>
        </w:tabs>
        <w:ind w:left="647" w:hanging="363"/>
      </w:pPr>
      <w:rPr>
        <w:rFonts w:hint="eastAsia"/>
      </w:rPr>
    </w:lvl>
    <w:lvl w:ilvl="8">
      <w:start w:val="1"/>
      <w:numFmt w:val="lowerRoman"/>
      <w:lvlText w:val="%9."/>
      <w:lvlJc w:val="right"/>
      <w:pPr>
        <w:tabs>
          <w:tab w:val="left" w:pos="1061"/>
        </w:tabs>
        <w:ind w:left="647" w:hanging="363"/>
      </w:pPr>
      <w:rPr>
        <w:rFonts w:hint="eastAsia"/>
      </w:rPr>
    </w:lvl>
  </w:abstractNum>
  <w:abstractNum w:abstractNumId="11" w15:restartNumberingAfterBreak="0">
    <w:nsid w:val="6DF64A50"/>
    <w:multiLevelType w:val="hybridMultilevel"/>
    <w:tmpl w:val="7E1EC358"/>
    <w:lvl w:ilvl="0" w:tplc="4C2E10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8"/>
  </w:num>
  <w:num w:numId="3">
    <w:abstractNumId w:val="10"/>
  </w:num>
  <w:num w:numId="4">
    <w:abstractNumId w:val="5"/>
  </w:num>
  <w:num w:numId="5">
    <w:abstractNumId w:val="9"/>
  </w:num>
  <w:num w:numId="6">
    <w:abstractNumId w:val="6"/>
  </w:num>
  <w:num w:numId="7">
    <w:abstractNumId w:val="0"/>
  </w:num>
  <w:num w:numId="8">
    <w:abstractNumId w:val="3"/>
  </w:num>
  <w:num w:numId="9">
    <w:abstractNumId w:val="7"/>
  </w:num>
  <w:num w:numId="10">
    <w:abstractNumId w:val="1"/>
  </w:num>
  <w:num w:numId="11">
    <w:abstractNumId w:val="5"/>
  </w:num>
  <w:num w:numId="12">
    <w:abstractNumId w:val="8"/>
  </w:num>
  <w:num w:numId="13">
    <w:abstractNumId w:val="8"/>
  </w:num>
  <w:num w:numId="14">
    <w:abstractNumId w:val="10"/>
  </w:num>
  <w:num w:numId="15">
    <w:abstractNumId w:val="11"/>
  </w:num>
  <w:num w:numId="16">
    <w:abstractNumId w:val="4"/>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347"/>
    <w:rsid w:val="0000041B"/>
    <w:rsid w:val="00000B08"/>
    <w:rsid w:val="0000153A"/>
    <w:rsid w:val="0000225C"/>
    <w:rsid w:val="000023E7"/>
    <w:rsid w:val="00003FB9"/>
    <w:rsid w:val="0000695A"/>
    <w:rsid w:val="00006D63"/>
    <w:rsid w:val="000101AF"/>
    <w:rsid w:val="00010EBA"/>
    <w:rsid w:val="00011426"/>
    <w:rsid w:val="00011CFC"/>
    <w:rsid w:val="00013634"/>
    <w:rsid w:val="000136B4"/>
    <w:rsid w:val="00013EB2"/>
    <w:rsid w:val="00014B38"/>
    <w:rsid w:val="00014ECF"/>
    <w:rsid w:val="0001557B"/>
    <w:rsid w:val="000166E1"/>
    <w:rsid w:val="00016BDF"/>
    <w:rsid w:val="00016E3B"/>
    <w:rsid w:val="000177D3"/>
    <w:rsid w:val="00017B69"/>
    <w:rsid w:val="00020FA2"/>
    <w:rsid w:val="0002279B"/>
    <w:rsid w:val="000246E3"/>
    <w:rsid w:val="00025B92"/>
    <w:rsid w:val="00026743"/>
    <w:rsid w:val="00026B8F"/>
    <w:rsid w:val="000279CE"/>
    <w:rsid w:val="00030611"/>
    <w:rsid w:val="00031898"/>
    <w:rsid w:val="00032653"/>
    <w:rsid w:val="000329E3"/>
    <w:rsid w:val="0003385F"/>
    <w:rsid w:val="000344D2"/>
    <w:rsid w:val="00034A64"/>
    <w:rsid w:val="0003699E"/>
    <w:rsid w:val="00037337"/>
    <w:rsid w:val="000377CA"/>
    <w:rsid w:val="00037FB6"/>
    <w:rsid w:val="000401E9"/>
    <w:rsid w:val="00040362"/>
    <w:rsid w:val="00040534"/>
    <w:rsid w:val="00042A87"/>
    <w:rsid w:val="00042D60"/>
    <w:rsid w:val="00043629"/>
    <w:rsid w:val="000437BE"/>
    <w:rsid w:val="00043857"/>
    <w:rsid w:val="00044D6F"/>
    <w:rsid w:val="0004550E"/>
    <w:rsid w:val="000467E8"/>
    <w:rsid w:val="0005024C"/>
    <w:rsid w:val="00052FD7"/>
    <w:rsid w:val="00053E45"/>
    <w:rsid w:val="0005429D"/>
    <w:rsid w:val="00055212"/>
    <w:rsid w:val="000576CD"/>
    <w:rsid w:val="0005770B"/>
    <w:rsid w:val="0006052C"/>
    <w:rsid w:val="000625B5"/>
    <w:rsid w:val="00062A32"/>
    <w:rsid w:val="0006334C"/>
    <w:rsid w:val="00065387"/>
    <w:rsid w:val="00065CF5"/>
    <w:rsid w:val="000663DF"/>
    <w:rsid w:val="00066F52"/>
    <w:rsid w:val="000671F1"/>
    <w:rsid w:val="00070296"/>
    <w:rsid w:val="00072094"/>
    <w:rsid w:val="00072228"/>
    <w:rsid w:val="00072E45"/>
    <w:rsid w:val="00072EE7"/>
    <w:rsid w:val="00073707"/>
    <w:rsid w:val="00073AF1"/>
    <w:rsid w:val="00073BBE"/>
    <w:rsid w:val="00073EC7"/>
    <w:rsid w:val="0007455F"/>
    <w:rsid w:val="000745A9"/>
    <w:rsid w:val="00074B32"/>
    <w:rsid w:val="000755B5"/>
    <w:rsid w:val="00075EE1"/>
    <w:rsid w:val="00076B1F"/>
    <w:rsid w:val="00077231"/>
    <w:rsid w:val="0008187A"/>
    <w:rsid w:val="00081967"/>
    <w:rsid w:val="00082247"/>
    <w:rsid w:val="00084039"/>
    <w:rsid w:val="000864F9"/>
    <w:rsid w:val="00086653"/>
    <w:rsid w:val="00087383"/>
    <w:rsid w:val="00090519"/>
    <w:rsid w:val="00090786"/>
    <w:rsid w:val="00090F00"/>
    <w:rsid w:val="00092402"/>
    <w:rsid w:val="000935CA"/>
    <w:rsid w:val="00094FEC"/>
    <w:rsid w:val="000954AA"/>
    <w:rsid w:val="00095739"/>
    <w:rsid w:val="00095D81"/>
    <w:rsid w:val="000961EE"/>
    <w:rsid w:val="00097036"/>
    <w:rsid w:val="000977FC"/>
    <w:rsid w:val="00097A5B"/>
    <w:rsid w:val="000A0DC2"/>
    <w:rsid w:val="000A1CAC"/>
    <w:rsid w:val="000A1CEA"/>
    <w:rsid w:val="000A2AE0"/>
    <w:rsid w:val="000A3472"/>
    <w:rsid w:val="000A3B1B"/>
    <w:rsid w:val="000A3B94"/>
    <w:rsid w:val="000A40D0"/>
    <w:rsid w:val="000A4423"/>
    <w:rsid w:val="000A4E62"/>
    <w:rsid w:val="000A560A"/>
    <w:rsid w:val="000A6FC8"/>
    <w:rsid w:val="000B1182"/>
    <w:rsid w:val="000B1710"/>
    <w:rsid w:val="000B24AA"/>
    <w:rsid w:val="000B4164"/>
    <w:rsid w:val="000B4A1D"/>
    <w:rsid w:val="000B4CBE"/>
    <w:rsid w:val="000B5155"/>
    <w:rsid w:val="000B710C"/>
    <w:rsid w:val="000B7A6D"/>
    <w:rsid w:val="000C03DF"/>
    <w:rsid w:val="000C13E4"/>
    <w:rsid w:val="000C4063"/>
    <w:rsid w:val="000C44A8"/>
    <w:rsid w:val="000C5397"/>
    <w:rsid w:val="000C6783"/>
    <w:rsid w:val="000C68FD"/>
    <w:rsid w:val="000D0B54"/>
    <w:rsid w:val="000D19AC"/>
    <w:rsid w:val="000D204D"/>
    <w:rsid w:val="000D290E"/>
    <w:rsid w:val="000D4412"/>
    <w:rsid w:val="000D4423"/>
    <w:rsid w:val="000D4525"/>
    <w:rsid w:val="000D526D"/>
    <w:rsid w:val="000D54DD"/>
    <w:rsid w:val="000D5672"/>
    <w:rsid w:val="000D5A3A"/>
    <w:rsid w:val="000D5C44"/>
    <w:rsid w:val="000D6281"/>
    <w:rsid w:val="000D74BA"/>
    <w:rsid w:val="000D77A7"/>
    <w:rsid w:val="000E03B7"/>
    <w:rsid w:val="000E0EEB"/>
    <w:rsid w:val="000E0EEE"/>
    <w:rsid w:val="000E112C"/>
    <w:rsid w:val="000E1669"/>
    <w:rsid w:val="000E1749"/>
    <w:rsid w:val="000E1CC1"/>
    <w:rsid w:val="000E2473"/>
    <w:rsid w:val="000E2CDA"/>
    <w:rsid w:val="000E4EDD"/>
    <w:rsid w:val="000E50AA"/>
    <w:rsid w:val="000E5B5B"/>
    <w:rsid w:val="000E61EF"/>
    <w:rsid w:val="000E66A8"/>
    <w:rsid w:val="000F01F7"/>
    <w:rsid w:val="000F0D5A"/>
    <w:rsid w:val="000F2F67"/>
    <w:rsid w:val="000F3488"/>
    <w:rsid w:val="000F48B0"/>
    <w:rsid w:val="000F5539"/>
    <w:rsid w:val="000F602F"/>
    <w:rsid w:val="000F61D0"/>
    <w:rsid w:val="000F6814"/>
    <w:rsid w:val="000F6818"/>
    <w:rsid w:val="0010088F"/>
    <w:rsid w:val="0010172E"/>
    <w:rsid w:val="00101DB0"/>
    <w:rsid w:val="00101E61"/>
    <w:rsid w:val="0010406F"/>
    <w:rsid w:val="00105AC9"/>
    <w:rsid w:val="001062B7"/>
    <w:rsid w:val="0010795B"/>
    <w:rsid w:val="00107A37"/>
    <w:rsid w:val="00114963"/>
    <w:rsid w:val="001151DC"/>
    <w:rsid w:val="0011620D"/>
    <w:rsid w:val="00117560"/>
    <w:rsid w:val="001178F5"/>
    <w:rsid w:val="00117C9F"/>
    <w:rsid w:val="00122048"/>
    <w:rsid w:val="0012270B"/>
    <w:rsid w:val="001239F9"/>
    <w:rsid w:val="00125854"/>
    <w:rsid w:val="00125FC5"/>
    <w:rsid w:val="00126EC7"/>
    <w:rsid w:val="001318AD"/>
    <w:rsid w:val="00132BE0"/>
    <w:rsid w:val="00135226"/>
    <w:rsid w:val="00135470"/>
    <w:rsid w:val="00136871"/>
    <w:rsid w:val="00140033"/>
    <w:rsid w:val="0014161E"/>
    <w:rsid w:val="00144548"/>
    <w:rsid w:val="0014478B"/>
    <w:rsid w:val="00146736"/>
    <w:rsid w:val="00146AB4"/>
    <w:rsid w:val="00147360"/>
    <w:rsid w:val="001475B5"/>
    <w:rsid w:val="00147BC0"/>
    <w:rsid w:val="00151290"/>
    <w:rsid w:val="001527F5"/>
    <w:rsid w:val="00152B8C"/>
    <w:rsid w:val="001563D0"/>
    <w:rsid w:val="00157070"/>
    <w:rsid w:val="001603CE"/>
    <w:rsid w:val="0016096E"/>
    <w:rsid w:val="00163C54"/>
    <w:rsid w:val="00164652"/>
    <w:rsid w:val="00164BA7"/>
    <w:rsid w:val="00164E37"/>
    <w:rsid w:val="00164FF8"/>
    <w:rsid w:val="001657D9"/>
    <w:rsid w:val="0016587A"/>
    <w:rsid w:val="0016619A"/>
    <w:rsid w:val="00166D81"/>
    <w:rsid w:val="00170801"/>
    <w:rsid w:val="00171C9B"/>
    <w:rsid w:val="001720D9"/>
    <w:rsid w:val="001730F2"/>
    <w:rsid w:val="00173587"/>
    <w:rsid w:val="00175638"/>
    <w:rsid w:val="001762F6"/>
    <w:rsid w:val="00177E45"/>
    <w:rsid w:val="001804E7"/>
    <w:rsid w:val="00182304"/>
    <w:rsid w:val="0018270B"/>
    <w:rsid w:val="00182992"/>
    <w:rsid w:val="001831A7"/>
    <w:rsid w:val="00183369"/>
    <w:rsid w:val="00184940"/>
    <w:rsid w:val="001849C5"/>
    <w:rsid w:val="00185344"/>
    <w:rsid w:val="001857D7"/>
    <w:rsid w:val="00187A08"/>
    <w:rsid w:val="00190FF1"/>
    <w:rsid w:val="001914BC"/>
    <w:rsid w:val="001917FC"/>
    <w:rsid w:val="00191941"/>
    <w:rsid w:val="00191A78"/>
    <w:rsid w:val="001925D9"/>
    <w:rsid w:val="0019328F"/>
    <w:rsid w:val="00193F59"/>
    <w:rsid w:val="00195216"/>
    <w:rsid w:val="001957B7"/>
    <w:rsid w:val="00197CBF"/>
    <w:rsid w:val="001A02A6"/>
    <w:rsid w:val="001A0D24"/>
    <w:rsid w:val="001A10F1"/>
    <w:rsid w:val="001A1E5F"/>
    <w:rsid w:val="001A2202"/>
    <w:rsid w:val="001A2ABF"/>
    <w:rsid w:val="001A3681"/>
    <w:rsid w:val="001A3C52"/>
    <w:rsid w:val="001A3DC2"/>
    <w:rsid w:val="001A415E"/>
    <w:rsid w:val="001A4986"/>
    <w:rsid w:val="001A535F"/>
    <w:rsid w:val="001A76A9"/>
    <w:rsid w:val="001B016D"/>
    <w:rsid w:val="001B079F"/>
    <w:rsid w:val="001B175D"/>
    <w:rsid w:val="001B1CF3"/>
    <w:rsid w:val="001B213D"/>
    <w:rsid w:val="001B23F9"/>
    <w:rsid w:val="001B2E28"/>
    <w:rsid w:val="001B3CC2"/>
    <w:rsid w:val="001B4BA2"/>
    <w:rsid w:val="001B50DC"/>
    <w:rsid w:val="001B6F89"/>
    <w:rsid w:val="001B6FEE"/>
    <w:rsid w:val="001C1F26"/>
    <w:rsid w:val="001C319E"/>
    <w:rsid w:val="001C48E8"/>
    <w:rsid w:val="001D0325"/>
    <w:rsid w:val="001D0A05"/>
    <w:rsid w:val="001D0B06"/>
    <w:rsid w:val="001D1E54"/>
    <w:rsid w:val="001D41AF"/>
    <w:rsid w:val="001D4DA3"/>
    <w:rsid w:val="001D6453"/>
    <w:rsid w:val="001D6B38"/>
    <w:rsid w:val="001E21C7"/>
    <w:rsid w:val="001E3A49"/>
    <w:rsid w:val="001E3F7C"/>
    <w:rsid w:val="001E68FA"/>
    <w:rsid w:val="001E74A7"/>
    <w:rsid w:val="001E7B21"/>
    <w:rsid w:val="001E7BFE"/>
    <w:rsid w:val="001F1F72"/>
    <w:rsid w:val="001F2436"/>
    <w:rsid w:val="001F2690"/>
    <w:rsid w:val="001F2A36"/>
    <w:rsid w:val="001F2E6B"/>
    <w:rsid w:val="001F3B49"/>
    <w:rsid w:val="001F4B0D"/>
    <w:rsid w:val="001F4B9C"/>
    <w:rsid w:val="001F5696"/>
    <w:rsid w:val="001F64CC"/>
    <w:rsid w:val="001F6FEE"/>
    <w:rsid w:val="001F706A"/>
    <w:rsid w:val="002018B8"/>
    <w:rsid w:val="00201B24"/>
    <w:rsid w:val="002022FD"/>
    <w:rsid w:val="00203007"/>
    <w:rsid w:val="00203328"/>
    <w:rsid w:val="00204C0F"/>
    <w:rsid w:val="0020511E"/>
    <w:rsid w:val="00205C2B"/>
    <w:rsid w:val="00206ED5"/>
    <w:rsid w:val="00207C1F"/>
    <w:rsid w:val="002100F0"/>
    <w:rsid w:val="00210146"/>
    <w:rsid w:val="002104F9"/>
    <w:rsid w:val="00210520"/>
    <w:rsid w:val="00210B64"/>
    <w:rsid w:val="00211367"/>
    <w:rsid w:val="00212497"/>
    <w:rsid w:val="0021291B"/>
    <w:rsid w:val="0021498D"/>
    <w:rsid w:val="00215D41"/>
    <w:rsid w:val="00216AB9"/>
    <w:rsid w:val="002202C4"/>
    <w:rsid w:val="00220453"/>
    <w:rsid w:val="002213BF"/>
    <w:rsid w:val="00222015"/>
    <w:rsid w:val="00222671"/>
    <w:rsid w:val="002227C9"/>
    <w:rsid w:val="002227E7"/>
    <w:rsid w:val="00224137"/>
    <w:rsid w:val="0022425D"/>
    <w:rsid w:val="00224CB0"/>
    <w:rsid w:val="00224F21"/>
    <w:rsid w:val="00225595"/>
    <w:rsid w:val="002256AB"/>
    <w:rsid w:val="002258EE"/>
    <w:rsid w:val="00225CA4"/>
    <w:rsid w:val="00227AD9"/>
    <w:rsid w:val="002304D7"/>
    <w:rsid w:val="0023152C"/>
    <w:rsid w:val="002315EB"/>
    <w:rsid w:val="00233AF6"/>
    <w:rsid w:val="00235AC5"/>
    <w:rsid w:val="00235BFB"/>
    <w:rsid w:val="002360EA"/>
    <w:rsid w:val="00236E5D"/>
    <w:rsid w:val="00236FFA"/>
    <w:rsid w:val="00240756"/>
    <w:rsid w:val="0024113D"/>
    <w:rsid w:val="00241309"/>
    <w:rsid w:val="002419A5"/>
    <w:rsid w:val="00241FF5"/>
    <w:rsid w:val="00242483"/>
    <w:rsid w:val="002439A2"/>
    <w:rsid w:val="00244B34"/>
    <w:rsid w:val="00244B8D"/>
    <w:rsid w:val="00244C31"/>
    <w:rsid w:val="00244DDF"/>
    <w:rsid w:val="00244FD8"/>
    <w:rsid w:val="0024533C"/>
    <w:rsid w:val="00251C5E"/>
    <w:rsid w:val="00252190"/>
    <w:rsid w:val="00252428"/>
    <w:rsid w:val="00252734"/>
    <w:rsid w:val="00252A37"/>
    <w:rsid w:val="00252A7F"/>
    <w:rsid w:val="0025344E"/>
    <w:rsid w:val="0025629A"/>
    <w:rsid w:val="00256F4A"/>
    <w:rsid w:val="00261650"/>
    <w:rsid w:val="00262E67"/>
    <w:rsid w:val="00267679"/>
    <w:rsid w:val="00267AE9"/>
    <w:rsid w:val="00271405"/>
    <w:rsid w:val="0027313B"/>
    <w:rsid w:val="00274553"/>
    <w:rsid w:val="00275617"/>
    <w:rsid w:val="0027676F"/>
    <w:rsid w:val="002802E4"/>
    <w:rsid w:val="00280B23"/>
    <w:rsid w:val="00280B62"/>
    <w:rsid w:val="00282A58"/>
    <w:rsid w:val="00285F06"/>
    <w:rsid w:val="0028622F"/>
    <w:rsid w:val="0028691C"/>
    <w:rsid w:val="00287D5F"/>
    <w:rsid w:val="00290A37"/>
    <w:rsid w:val="00290AEA"/>
    <w:rsid w:val="0029153F"/>
    <w:rsid w:val="00293DE7"/>
    <w:rsid w:val="002942B5"/>
    <w:rsid w:val="00294790"/>
    <w:rsid w:val="00295A3B"/>
    <w:rsid w:val="00295A6A"/>
    <w:rsid w:val="0029640F"/>
    <w:rsid w:val="00296B7C"/>
    <w:rsid w:val="00297179"/>
    <w:rsid w:val="00297AD2"/>
    <w:rsid w:val="002A028C"/>
    <w:rsid w:val="002A1816"/>
    <w:rsid w:val="002A1FB5"/>
    <w:rsid w:val="002A27F3"/>
    <w:rsid w:val="002A313E"/>
    <w:rsid w:val="002A3AD7"/>
    <w:rsid w:val="002A6463"/>
    <w:rsid w:val="002A649C"/>
    <w:rsid w:val="002A74D6"/>
    <w:rsid w:val="002A7704"/>
    <w:rsid w:val="002B0817"/>
    <w:rsid w:val="002B0B8D"/>
    <w:rsid w:val="002B1125"/>
    <w:rsid w:val="002B2D04"/>
    <w:rsid w:val="002B31C0"/>
    <w:rsid w:val="002B45D1"/>
    <w:rsid w:val="002B5479"/>
    <w:rsid w:val="002B5B86"/>
    <w:rsid w:val="002B60BE"/>
    <w:rsid w:val="002B7291"/>
    <w:rsid w:val="002B7930"/>
    <w:rsid w:val="002C32ED"/>
    <w:rsid w:val="002C332D"/>
    <w:rsid w:val="002C36BE"/>
    <w:rsid w:val="002C3A6A"/>
    <w:rsid w:val="002C3B02"/>
    <w:rsid w:val="002C7887"/>
    <w:rsid w:val="002D0681"/>
    <w:rsid w:val="002D0FB3"/>
    <w:rsid w:val="002D1079"/>
    <w:rsid w:val="002D1C99"/>
    <w:rsid w:val="002D1CBD"/>
    <w:rsid w:val="002D272A"/>
    <w:rsid w:val="002D2DFF"/>
    <w:rsid w:val="002D329C"/>
    <w:rsid w:val="002D32BF"/>
    <w:rsid w:val="002D3849"/>
    <w:rsid w:val="002D4469"/>
    <w:rsid w:val="002D4C8D"/>
    <w:rsid w:val="002D4D87"/>
    <w:rsid w:val="002D5507"/>
    <w:rsid w:val="002D68FF"/>
    <w:rsid w:val="002E0577"/>
    <w:rsid w:val="002E064D"/>
    <w:rsid w:val="002E0E6B"/>
    <w:rsid w:val="002E10EE"/>
    <w:rsid w:val="002E2967"/>
    <w:rsid w:val="002E329C"/>
    <w:rsid w:val="002E3D66"/>
    <w:rsid w:val="002E4A9C"/>
    <w:rsid w:val="002E4D96"/>
    <w:rsid w:val="002E50BF"/>
    <w:rsid w:val="002E5206"/>
    <w:rsid w:val="002E547C"/>
    <w:rsid w:val="002E5E2F"/>
    <w:rsid w:val="002E6764"/>
    <w:rsid w:val="002E7F18"/>
    <w:rsid w:val="002F017B"/>
    <w:rsid w:val="002F02B8"/>
    <w:rsid w:val="002F1578"/>
    <w:rsid w:val="002F1C5B"/>
    <w:rsid w:val="002F341A"/>
    <w:rsid w:val="002F3DCB"/>
    <w:rsid w:val="002F4172"/>
    <w:rsid w:val="002F44A4"/>
    <w:rsid w:val="002F4B96"/>
    <w:rsid w:val="002F5D3C"/>
    <w:rsid w:val="0030062C"/>
    <w:rsid w:val="003017AC"/>
    <w:rsid w:val="00305E80"/>
    <w:rsid w:val="00305F5D"/>
    <w:rsid w:val="0030622D"/>
    <w:rsid w:val="0030749C"/>
    <w:rsid w:val="003100DA"/>
    <w:rsid w:val="00310D45"/>
    <w:rsid w:val="0031401D"/>
    <w:rsid w:val="003144FD"/>
    <w:rsid w:val="003151DD"/>
    <w:rsid w:val="003201C9"/>
    <w:rsid w:val="00320BC5"/>
    <w:rsid w:val="00321426"/>
    <w:rsid w:val="003217A6"/>
    <w:rsid w:val="00322CB4"/>
    <w:rsid w:val="00323477"/>
    <w:rsid w:val="00323851"/>
    <w:rsid w:val="00323B8B"/>
    <w:rsid w:val="0032421F"/>
    <w:rsid w:val="00326F4B"/>
    <w:rsid w:val="00330998"/>
    <w:rsid w:val="00330D0B"/>
    <w:rsid w:val="003330F3"/>
    <w:rsid w:val="003336CE"/>
    <w:rsid w:val="00333B30"/>
    <w:rsid w:val="003345CB"/>
    <w:rsid w:val="00334E31"/>
    <w:rsid w:val="00337CCB"/>
    <w:rsid w:val="003405CB"/>
    <w:rsid w:val="003406E3"/>
    <w:rsid w:val="003418B4"/>
    <w:rsid w:val="00343BED"/>
    <w:rsid w:val="00344EE0"/>
    <w:rsid w:val="00345538"/>
    <w:rsid w:val="0034636E"/>
    <w:rsid w:val="00347334"/>
    <w:rsid w:val="00347667"/>
    <w:rsid w:val="00352301"/>
    <w:rsid w:val="00353527"/>
    <w:rsid w:val="0035430F"/>
    <w:rsid w:val="00354748"/>
    <w:rsid w:val="00354BE4"/>
    <w:rsid w:val="00354C0B"/>
    <w:rsid w:val="00354D9F"/>
    <w:rsid w:val="00355BE6"/>
    <w:rsid w:val="00360106"/>
    <w:rsid w:val="00360B2D"/>
    <w:rsid w:val="00365E75"/>
    <w:rsid w:val="0037095A"/>
    <w:rsid w:val="003715CB"/>
    <w:rsid w:val="00371B4E"/>
    <w:rsid w:val="00372DD3"/>
    <w:rsid w:val="0037513A"/>
    <w:rsid w:val="00380B0E"/>
    <w:rsid w:val="00380D04"/>
    <w:rsid w:val="003815C0"/>
    <w:rsid w:val="00381C9F"/>
    <w:rsid w:val="00383FEA"/>
    <w:rsid w:val="0038487C"/>
    <w:rsid w:val="00384B96"/>
    <w:rsid w:val="00385F9C"/>
    <w:rsid w:val="0038637F"/>
    <w:rsid w:val="003868EF"/>
    <w:rsid w:val="00386BB5"/>
    <w:rsid w:val="0039027B"/>
    <w:rsid w:val="00390F00"/>
    <w:rsid w:val="0039123C"/>
    <w:rsid w:val="0039325A"/>
    <w:rsid w:val="00393B81"/>
    <w:rsid w:val="003974B1"/>
    <w:rsid w:val="003A1404"/>
    <w:rsid w:val="003A1C85"/>
    <w:rsid w:val="003A23AB"/>
    <w:rsid w:val="003A3199"/>
    <w:rsid w:val="003A5493"/>
    <w:rsid w:val="003A689A"/>
    <w:rsid w:val="003A68CB"/>
    <w:rsid w:val="003B02A1"/>
    <w:rsid w:val="003B0322"/>
    <w:rsid w:val="003B1C01"/>
    <w:rsid w:val="003B3520"/>
    <w:rsid w:val="003B35B2"/>
    <w:rsid w:val="003B3A6B"/>
    <w:rsid w:val="003B3D59"/>
    <w:rsid w:val="003B5B5B"/>
    <w:rsid w:val="003B5B82"/>
    <w:rsid w:val="003B649E"/>
    <w:rsid w:val="003B6E3A"/>
    <w:rsid w:val="003B7605"/>
    <w:rsid w:val="003C0444"/>
    <w:rsid w:val="003C0E7C"/>
    <w:rsid w:val="003C12ED"/>
    <w:rsid w:val="003C1B64"/>
    <w:rsid w:val="003C1F74"/>
    <w:rsid w:val="003C2137"/>
    <w:rsid w:val="003C2315"/>
    <w:rsid w:val="003C2BD0"/>
    <w:rsid w:val="003C3477"/>
    <w:rsid w:val="003C455F"/>
    <w:rsid w:val="003C4703"/>
    <w:rsid w:val="003C6049"/>
    <w:rsid w:val="003C63B8"/>
    <w:rsid w:val="003C66DD"/>
    <w:rsid w:val="003C6E88"/>
    <w:rsid w:val="003C71D8"/>
    <w:rsid w:val="003D1BC5"/>
    <w:rsid w:val="003D5700"/>
    <w:rsid w:val="003D5DB2"/>
    <w:rsid w:val="003D786C"/>
    <w:rsid w:val="003E09EA"/>
    <w:rsid w:val="003E1BE9"/>
    <w:rsid w:val="003E25A3"/>
    <w:rsid w:val="003E2607"/>
    <w:rsid w:val="003E336F"/>
    <w:rsid w:val="003E4E9B"/>
    <w:rsid w:val="003E63A1"/>
    <w:rsid w:val="003F00C4"/>
    <w:rsid w:val="003F100B"/>
    <w:rsid w:val="003F2DA0"/>
    <w:rsid w:val="003F41FB"/>
    <w:rsid w:val="003F4871"/>
    <w:rsid w:val="003F5284"/>
    <w:rsid w:val="003F52D0"/>
    <w:rsid w:val="003F530D"/>
    <w:rsid w:val="003F694D"/>
    <w:rsid w:val="004007F1"/>
    <w:rsid w:val="00400F00"/>
    <w:rsid w:val="004018E3"/>
    <w:rsid w:val="004028BE"/>
    <w:rsid w:val="00402CE7"/>
    <w:rsid w:val="0040399E"/>
    <w:rsid w:val="0040554B"/>
    <w:rsid w:val="00405DCD"/>
    <w:rsid w:val="00406401"/>
    <w:rsid w:val="004066B2"/>
    <w:rsid w:val="00407CD0"/>
    <w:rsid w:val="00410834"/>
    <w:rsid w:val="00410A3C"/>
    <w:rsid w:val="0041102E"/>
    <w:rsid w:val="00411569"/>
    <w:rsid w:val="00411D8F"/>
    <w:rsid w:val="004128E9"/>
    <w:rsid w:val="00412B4A"/>
    <w:rsid w:val="0041350A"/>
    <w:rsid w:val="00413D7F"/>
    <w:rsid w:val="00413E92"/>
    <w:rsid w:val="004142C2"/>
    <w:rsid w:val="0041569A"/>
    <w:rsid w:val="00416D1A"/>
    <w:rsid w:val="004227A0"/>
    <w:rsid w:val="0042387F"/>
    <w:rsid w:val="004269D6"/>
    <w:rsid w:val="00426FDC"/>
    <w:rsid w:val="004273EA"/>
    <w:rsid w:val="00427613"/>
    <w:rsid w:val="00427678"/>
    <w:rsid w:val="00432725"/>
    <w:rsid w:val="00433A7C"/>
    <w:rsid w:val="00433D62"/>
    <w:rsid w:val="00434055"/>
    <w:rsid w:val="00436F20"/>
    <w:rsid w:val="0043783F"/>
    <w:rsid w:val="00437C5C"/>
    <w:rsid w:val="00440E94"/>
    <w:rsid w:val="0044303D"/>
    <w:rsid w:val="0044404D"/>
    <w:rsid w:val="004442F4"/>
    <w:rsid w:val="004444D9"/>
    <w:rsid w:val="004474E5"/>
    <w:rsid w:val="0045025F"/>
    <w:rsid w:val="004514C5"/>
    <w:rsid w:val="004541D0"/>
    <w:rsid w:val="004542C3"/>
    <w:rsid w:val="00454B55"/>
    <w:rsid w:val="004550C1"/>
    <w:rsid w:val="00455CEB"/>
    <w:rsid w:val="00457036"/>
    <w:rsid w:val="004578F2"/>
    <w:rsid w:val="004604DE"/>
    <w:rsid w:val="004606B3"/>
    <w:rsid w:val="00460C07"/>
    <w:rsid w:val="0046242B"/>
    <w:rsid w:val="00463132"/>
    <w:rsid w:val="00464B9A"/>
    <w:rsid w:val="004653EB"/>
    <w:rsid w:val="00465841"/>
    <w:rsid w:val="004658A0"/>
    <w:rsid w:val="00465F1A"/>
    <w:rsid w:val="00466CBC"/>
    <w:rsid w:val="0046703E"/>
    <w:rsid w:val="00470902"/>
    <w:rsid w:val="00470BFA"/>
    <w:rsid w:val="0047221D"/>
    <w:rsid w:val="00472AD1"/>
    <w:rsid w:val="00475035"/>
    <w:rsid w:val="004768E5"/>
    <w:rsid w:val="00476CFC"/>
    <w:rsid w:val="00476E04"/>
    <w:rsid w:val="0048216B"/>
    <w:rsid w:val="00483082"/>
    <w:rsid w:val="00483205"/>
    <w:rsid w:val="004860BF"/>
    <w:rsid w:val="004862E7"/>
    <w:rsid w:val="00487FF1"/>
    <w:rsid w:val="004902AB"/>
    <w:rsid w:val="00490787"/>
    <w:rsid w:val="00492E83"/>
    <w:rsid w:val="00494FE0"/>
    <w:rsid w:val="00496E11"/>
    <w:rsid w:val="004A0342"/>
    <w:rsid w:val="004A0DA9"/>
    <w:rsid w:val="004A11A0"/>
    <w:rsid w:val="004A168D"/>
    <w:rsid w:val="004A26EF"/>
    <w:rsid w:val="004A5A9C"/>
    <w:rsid w:val="004B016E"/>
    <w:rsid w:val="004B097D"/>
    <w:rsid w:val="004B0AA5"/>
    <w:rsid w:val="004B0B22"/>
    <w:rsid w:val="004B1097"/>
    <w:rsid w:val="004B253B"/>
    <w:rsid w:val="004B2ABA"/>
    <w:rsid w:val="004B4C4D"/>
    <w:rsid w:val="004B5591"/>
    <w:rsid w:val="004B5638"/>
    <w:rsid w:val="004B5A34"/>
    <w:rsid w:val="004B7691"/>
    <w:rsid w:val="004C06D7"/>
    <w:rsid w:val="004C1E67"/>
    <w:rsid w:val="004C234A"/>
    <w:rsid w:val="004C2A75"/>
    <w:rsid w:val="004C2F09"/>
    <w:rsid w:val="004C5362"/>
    <w:rsid w:val="004C5A78"/>
    <w:rsid w:val="004C66B3"/>
    <w:rsid w:val="004C66EB"/>
    <w:rsid w:val="004C6ADC"/>
    <w:rsid w:val="004C6C70"/>
    <w:rsid w:val="004C6CAF"/>
    <w:rsid w:val="004C6CEF"/>
    <w:rsid w:val="004D0F4B"/>
    <w:rsid w:val="004D12AA"/>
    <w:rsid w:val="004D23C2"/>
    <w:rsid w:val="004D28D6"/>
    <w:rsid w:val="004D2FF1"/>
    <w:rsid w:val="004D33C5"/>
    <w:rsid w:val="004D59B0"/>
    <w:rsid w:val="004D6536"/>
    <w:rsid w:val="004D6E0E"/>
    <w:rsid w:val="004D75F2"/>
    <w:rsid w:val="004D7E4E"/>
    <w:rsid w:val="004E0F08"/>
    <w:rsid w:val="004E1BEA"/>
    <w:rsid w:val="004E227F"/>
    <w:rsid w:val="004E38B5"/>
    <w:rsid w:val="004E42FF"/>
    <w:rsid w:val="004E6077"/>
    <w:rsid w:val="004E6B39"/>
    <w:rsid w:val="004E6B8A"/>
    <w:rsid w:val="004E6C3B"/>
    <w:rsid w:val="004F04A7"/>
    <w:rsid w:val="004F10D3"/>
    <w:rsid w:val="004F17D1"/>
    <w:rsid w:val="004F4234"/>
    <w:rsid w:val="004F4635"/>
    <w:rsid w:val="004F5BF0"/>
    <w:rsid w:val="004F5F04"/>
    <w:rsid w:val="004F6B0F"/>
    <w:rsid w:val="004F7D29"/>
    <w:rsid w:val="00500097"/>
    <w:rsid w:val="00501C38"/>
    <w:rsid w:val="005020EA"/>
    <w:rsid w:val="0050249F"/>
    <w:rsid w:val="00502EA5"/>
    <w:rsid w:val="00504021"/>
    <w:rsid w:val="00506462"/>
    <w:rsid w:val="0050669B"/>
    <w:rsid w:val="005067C1"/>
    <w:rsid w:val="00507B93"/>
    <w:rsid w:val="00510E8B"/>
    <w:rsid w:val="005112E3"/>
    <w:rsid w:val="00513661"/>
    <w:rsid w:val="00514BF8"/>
    <w:rsid w:val="005154AC"/>
    <w:rsid w:val="0051723E"/>
    <w:rsid w:val="005179F4"/>
    <w:rsid w:val="0052044D"/>
    <w:rsid w:val="00520866"/>
    <w:rsid w:val="00521FC1"/>
    <w:rsid w:val="005223FA"/>
    <w:rsid w:val="0052262C"/>
    <w:rsid w:val="0052266D"/>
    <w:rsid w:val="00522A0A"/>
    <w:rsid w:val="0052326C"/>
    <w:rsid w:val="0052393C"/>
    <w:rsid w:val="00523D9A"/>
    <w:rsid w:val="00525537"/>
    <w:rsid w:val="00525D23"/>
    <w:rsid w:val="0052629C"/>
    <w:rsid w:val="00526470"/>
    <w:rsid w:val="00526977"/>
    <w:rsid w:val="00527B35"/>
    <w:rsid w:val="00527F1F"/>
    <w:rsid w:val="00530267"/>
    <w:rsid w:val="00531C46"/>
    <w:rsid w:val="00531D3D"/>
    <w:rsid w:val="005342F5"/>
    <w:rsid w:val="005345D5"/>
    <w:rsid w:val="0053524C"/>
    <w:rsid w:val="005357A2"/>
    <w:rsid w:val="005365B0"/>
    <w:rsid w:val="005369DB"/>
    <w:rsid w:val="00536B72"/>
    <w:rsid w:val="005371C2"/>
    <w:rsid w:val="0053781A"/>
    <w:rsid w:val="005410AA"/>
    <w:rsid w:val="00541956"/>
    <w:rsid w:val="00543623"/>
    <w:rsid w:val="00545904"/>
    <w:rsid w:val="00550A71"/>
    <w:rsid w:val="00551847"/>
    <w:rsid w:val="005525FE"/>
    <w:rsid w:val="00552DC9"/>
    <w:rsid w:val="00552E80"/>
    <w:rsid w:val="005535CD"/>
    <w:rsid w:val="0055520B"/>
    <w:rsid w:val="00555542"/>
    <w:rsid w:val="00556986"/>
    <w:rsid w:val="005569DE"/>
    <w:rsid w:val="00560D6F"/>
    <w:rsid w:val="00561EB8"/>
    <w:rsid w:val="00561FD1"/>
    <w:rsid w:val="00562AF0"/>
    <w:rsid w:val="0056305F"/>
    <w:rsid w:val="005657A4"/>
    <w:rsid w:val="00565981"/>
    <w:rsid w:val="005659E4"/>
    <w:rsid w:val="00565A3E"/>
    <w:rsid w:val="0056686D"/>
    <w:rsid w:val="00567004"/>
    <w:rsid w:val="00567437"/>
    <w:rsid w:val="00570233"/>
    <w:rsid w:val="00571E3D"/>
    <w:rsid w:val="00572808"/>
    <w:rsid w:val="0057284A"/>
    <w:rsid w:val="00572B7C"/>
    <w:rsid w:val="005754A2"/>
    <w:rsid w:val="00577CCE"/>
    <w:rsid w:val="00580AEC"/>
    <w:rsid w:val="005819C2"/>
    <w:rsid w:val="00581FB0"/>
    <w:rsid w:val="00582245"/>
    <w:rsid w:val="005822E2"/>
    <w:rsid w:val="00582711"/>
    <w:rsid w:val="005839EC"/>
    <w:rsid w:val="0058518F"/>
    <w:rsid w:val="00585983"/>
    <w:rsid w:val="00586FF1"/>
    <w:rsid w:val="005874E5"/>
    <w:rsid w:val="005904AF"/>
    <w:rsid w:val="00590B8D"/>
    <w:rsid w:val="00592B43"/>
    <w:rsid w:val="00592EAC"/>
    <w:rsid w:val="005937F9"/>
    <w:rsid w:val="00593A5A"/>
    <w:rsid w:val="005945E5"/>
    <w:rsid w:val="00594FD3"/>
    <w:rsid w:val="00594FD6"/>
    <w:rsid w:val="00595EA1"/>
    <w:rsid w:val="005962AD"/>
    <w:rsid w:val="00596EFE"/>
    <w:rsid w:val="00597B3B"/>
    <w:rsid w:val="005A08ED"/>
    <w:rsid w:val="005A0BD5"/>
    <w:rsid w:val="005A2000"/>
    <w:rsid w:val="005B0CA9"/>
    <w:rsid w:val="005B1A03"/>
    <w:rsid w:val="005B1E2B"/>
    <w:rsid w:val="005B3192"/>
    <w:rsid w:val="005B3A79"/>
    <w:rsid w:val="005B400C"/>
    <w:rsid w:val="005B5464"/>
    <w:rsid w:val="005B58F2"/>
    <w:rsid w:val="005B6044"/>
    <w:rsid w:val="005B633B"/>
    <w:rsid w:val="005B6530"/>
    <w:rsid w:val="005B6718"/>
    <w:rsid w:val="005B72E1"/>
    <w:rsid w:val="005B77B5"/>
    <w:rsid w:val="005B7EBD"/>
    <w:rsid w:val="005C036C"/>
    <w:rsid w:val="005C2491"/>
    <w:rsid w:val="005C2705"/>
    <w:rsid w:val="005C28A6"/>
    <w:rsid w:val="005C39B2"/>
    <w:rsid w:val="005C73D8"/>
    <w:rsid w:val="005D0707"/>
    <w:rsid w:val="005D0C56"/>
    <w:rsid w:val="005D0D47"/>
    <w:rsid w:val="005D2BA4"/>
    <w:rsid w:val="005D2C93"/>
    <w:rsid w:val="005D31A8"/>
    <w:rsid w:val="005D3F70"/>
    <w:rsid w:val="005D5EDB"/>
    <w:rsid w:val="005E1FDA"/>
    <w:rsid w:val="005E3609"/>
    <w:rsid w:val="005E6D13"/>
    <w:rsid w:val="005E714E"/>
    <w:rsid w:val="005F013C"/>
    <w:rsid w:val="005F0A18"/>
    <w:rsid w:val="005F1054"/>
    <w:rsid w:val="005F136E"/>
    <w:rsid w:val="005F1A4B"/>
    <w:rsid w:val="005F1D6C"/>
    <w:rsid w:val="005F1DAB"/>
    <w:rsid w:val="005F3B97"/>
    <w:rsid w:val="005F439D"/>
    <w:rsid w:val="005F6299"/>
    <w:rsid w:val="005F71FB"/>
    <w:rsid w:val="005F7439"/>
    <w:rsid w:val="006002C3"/>
    <w:rsid w:val="00600CFC"/>
    <w:rsid w:val="006010DD"/>
    <w:rsid w:val="00603365"/>
    <w:rsid w:val="0060340C"/>
    <w:rsid w:val="00604023"/>
    <w:rsid w:val="0060477D"/>
    <w:rsid w:val="00605917"/>
    <w:rsid w:val="00606DEA"/>
    <w:rsid w:val="00606EAF"/>
    <w:rsid w:val="006146BF"/>
    <w:rsid w:val="006150C7"/>
    <w:rsid w:val="006150DB"/>
    <w:rsid w:val="00616DB0"/>
    <w:rsid w:val="00620251"/>
    <w:rsid w:val="006226CB"/>
    <w:rsid w:val="0062365D"/>
    <w:rsid w:val="00623EFF"/>
    <w:rsid w:val="006254FD"/>
    <w:rsid w:val="00625E9F"/>
    <w:rsid w:val="00626051"/>
    <w:rsid w:val="00626D7B"/>
    <w:rsid w:val="00627A84"/>
    <w:rsid w:val="00630911"/>
    <w:rsid w:val="00631247"/>
    <w:rsid w:val="0063134E"/>
    <w:rsid w:val="006314B1"/>
    <w:rsid w:val="00631B7F"/>
    <w:rsid w:val="00632B10"/>
    <w:rsid w:val="00633268"/>
    <w:rsid w:val="006335E2"/>
    <w:rsid w:val="00633B83"/>
    <w:rsid w:val="00634820"/>
    <w:rsid w:val="00634BC4"/>
    <w:rsid w:val="00635047"/>
    <w:rsid w:val="00635B2C"/>
    <w:rsid w:val="006363F5"/>
    <w:rsid w:val="0063654F"/>
    <w:rsid w:val="006365D7"/>
    <w:rsid w:val="0063684F"/>
    <w:rsid w:val="006424C7"/>
    <w:rsid w:val="006428FF"/>
    <w:rsid w:val="00642E3F"/>
    <w:rsid w:val="006430A7"/>
    <w:rsid w:val="0064554E"/>
    <w:rsid w:val="006455DE"/>
    <w:rsid w:val="0064795E"/>
    <w:rsid w:val="006501FD"/>
    <w:rsid w:val="00651388"/>
    <w:rsid w:val="00652580"/>
    <w:rsid w:val="00654875"/>
    <w:rsid w:val="00655166"/>
    <w:rsid w:val="006576ED"/>
    <w:rsid w:val="00657E25"/>
    <w:rsid w:val="00660B5F"/>
    <w:rsid w:val="00664097"/>
    <w:rsid w:val="006642AE"/>
    <w:rsid w:val="006668A0"/>
    <w:rsid w:val="00667447"/>
    <w:rsid w:val="0067166A"/>
    <w:rsid w:val="00671A6A"/>
    <w:rsid w:val="006727F7"/>
    <w:rsid w:val="00675257"/>
    <w:rsid w:val="00675A3E"/>
    <w:rsid w:val="0067743A"/>
    <w:rsid w:val="006778C5"/>
    <w:rsid w:val="00681B0F"/>
    <w:rsid w:val="0068269F"/>
    <w:rsid w:val="006827E3"/>
    <w:rsid w:val="00682A79"/>
    <w:rsid w:val="00684053"/>
    <w:rsid w:val="00686057"/>
    <w:rsid w:val="006862B5"/>
    <w:rsid w:val="006870B2"/>
    <w:rsid w:val="006875A1"/>
    <w:rsid w:val="006877B1"/>
    <w:rsid w:val="006919BB"/>
    <w:rsid w:val="00691B8E"/>
    <w:rsid w:val="00691BB7"/>
    <w:rsid w:val="00691CEA"/>
    <w:rsid w:val="00692209"/>
    <w:rsid w:val="00692725"/>
    <w:rsid w:val="00693883"/>
    <w:rsid w:val="00693B23"/>
    <w:rsid w:val="00694D8D"/>
    <w:rsid w:val="006953A0"/>
    <w:rsid w:val="00695F58"/>
    <w:rsid w:val="00697826"/>
    <w:rsid w:val="006A0592"/>
    <w:rsid w:val="006A0974"/>
    <w:rsid w:val="006A1CDB"/>
    <w:rsid w:val="006A324D"/>
    <w:rsid w:val="006A3AB8"/>
    <w:rsid w:val="006A61FC"/>
    <w:rsid w:val="006A65AE"/>
    <w:rsid w:val="006A68D0"/>
    <w:rsid w:val="006A6900"/>
    <w:rsid w:val="006A6A25"/>
    <w:rsid w:val="006A6BFF"/>
    <w:rsid w:val="006A732E"/>
    <w:rsid w:val="006A78DC"/>
    <w:rsid w:val="006B03B6"/>
    <w:rsid w:val="006B0A7F"/>
    <w:rsid w:val="006B0E63"/>
    <w:rsid w:val="006B10BB"/>
    <w:rsid w:val="006B298B"/>
    <w:rsid w:val="006B3407"/>
    <w:rsid w:val="006B3EAD"/>
    <w:rsid w:val="006B4C3D"/>
    <w:rsid w:val="006B7687"/>
    <w:rsid w:val="006C0E51"/>
    <w:rsid w:val="006C1B41"/>
    <w:rsid w:val="006C1DD9"/>
    <w:rsid w:val="006C3110"/>
    <w:rsid w:val="006C3684"/>
    <w:rsid w:val="006C3CCC"/>
    <w:rsid w:val="006C3F2D"/>
    <w:rsid w:val="006C4FD9"/>
    <w:rsid w:val="006C5F80"/>
    <w:rsid w:val="006D2135"/>
    <w:rsid w:val="006D226A"/>
    <w:rsid w:val="006D4535"/>
    <w:rsid w:val="006D558D"/>
    <w:rsid w:val="006D55D8"/>
    <w:rsid w:val="006D6A28"/>
    <w:rsid w:val="006E0EE9"/>
    <w:rsid w:val="006E1CC8"/>
    <w:rsid w:val="006E4E15"/>
    <w:rsid w:val="006E67D6"/>
    <w:rsid w:val="006E7220"/>
    <w:rsid w:val="006E78CB"/>
    <w:rsid w:val="006E7A6E"/>
    <w:rsid w:val="006F0242"/>
    <w:rsid w:val="006F274F"/>
    <w:rsid w:val="006F3252"/>
    <w:rsid w:val="006F48D9"/>
    <w:rsid w:val="006F574A"/>
    <w:rsid w:val="006F5D3F"/>
    <w:rsid w:val="006F73DF"/>
    <w:rsid w:val="006F76CE"/>
    <w:rsid w:val="006F7910"/>
    <w:rsid w:val="00700A9E"/>
    <w:rsid w:val="007022B2"/>
    <w:rsid w:val="007038DF"/>
    <w:rsid w:val="00704056"/>
    <w:rsid w:val="00704C4F"/>
    <w:rsid w:val="0070647D"/>
    <w:rsid w:val="0070655A"/>
    <w:rsid w:val="00706A3D"/>
    <w:rsid w:val="0070739B"/>
    <w:rsid w:val="00711C48"/>
    <w:rsid w:val="00711E39"/>
    <w:rsid w:val="0071222F"/>
    <w:rsid w:val="007128BE"/>
    <w:rsid w:val="00713359"/>
    <w:rsid w:val="00713A19"/>
    <w:rsid w:val="007159A4"/>
    <w:rsid w:val="00717C16"/>
    <w:rsid w:val="00717C62"/>
    <w:rsid w:val="00722301"/>
    <w:rsid w:val="007224A6"/>
    <w:rsid w:val="007235B7"/>
    <w:rsid w:val="00727ACC"/>
    <w:rsid w:val="00730F31"/>
    <w:rsid w:val="00733853"/>
    <w:rsid w:val="00734479"/>
    <w:rsid w:val="007358E0"/>
    <w:rsid w:val="00740D41"/>
    <w:rsid w:val="00742076"/>
    <w:rsid w:val="007420FD"/>
    <w:rsid w:val="007427FF"/>
    <w:rsid w:val="0074325A"/>
    <w:rsid w:val="00743657"/>
    <w:rsid w:val="00745378"/>
    <w:rsid w:val="00745696"/>
    <w:rsid w:val="007465FD"/>
    <w:rsid w:val="0074759B"/>
    <w:rsid w:val="00747C03"/>
    <w:rsid w:val="00751420"/>
    <w:rsid w:val="00751DC8"/>
    <w:rsid w:val="007525C5"/>
    <w:rsid w:val="00753F1E"/>
    <w:rsid w:val="00755EA3"/>
    <w:rsid w:val="00756275"/>
    <w:rsid w:val="00757657"/>
    <w:rsid w:val="007602C8"/>
    <w:rsid w:val="00762543"/>
    <w:rsid w:val="00762C79"/>
    <w:rsid w:val="00763E84"/>
    <w:rsid w:val="00764D31"/>
    <w:rsid w:val="00765124"/>
    <w:rsid w:val="00765EE2"/>
    <w:rsid w:val="007664A5"/>
    <w:rsid w:val="0076715B"/>
    <w:rsid w:val="0076755E"/>
    <w:rsid w:val="0077070F"/>
    <w:rsid w:val="00772A2C"/>
    <w:rsid w:val="00772A2D"/>
    <w:rsid w:val="00772DF3"/>
    <w:rsid w:val="00772E24"/>
    <w:rsid w:val="00773B28"/>
    <w:rsid w:val="00774622"/>
    <w:rsid w:val="0077515D"/>
    <w:rsid w:val="007758C7"/>
    <w:rsid w:val="007763E6"/>
    <w:rsid w:val="007766DF"/>
    <w:rsid w:val="00777FD4"/>
    <w:rsid w:val="00783994"/>
    <w:rsid w:val="00783A08"/>
    <w:rsid w:val="00783A10"/>
    <w:rsid w:val="0078417A"/>
    <w:rsid w:val="00785588"/>
    <w:rsid w:val="007855FB"/>
    <w:rsid w:val="00786CDC"/>
    <w:rsid w:val="00787376"/>
    <w:rsid w:val="00790216"/>
    <w:rsid w:val="0079025A"/>
    <w:rsid w:val="0079106F"/>
    <w:rsid w:val="007940B0"/>
    <w:rsid w:val="007941C5"/>
    <w:rsid w:val="00795E20"/>
    <w:rsid w:val="00795F12"/>
    <w:rsid w:val="00795FA7"/>
    <w:rsid w:val="0079603B"/>
    <w:rsid w:val="00797125"/>
    <w:rsid w:val="007A0649"/>
    <w:rsid w:val="007A0912"/>
    <w:rsid w:val="007A1DE0"/>
    <w:rsid w:val="007A3D9E"/>
    <w:rsid w:val="007A4386"/>
    <w:rsid w:val="007A6E13"/>
    <w:rsid w:val="007A73A4"/>
    <w:rsid w:val="007B15B0"/>
    <w:rsid w:val="007B1EA6"/>
    <w:rsid w:val="007B2CBD"/>
    <w:rsid w:val="007B3CA6"/>
    <w:rsid w:val="007B4AA7"/>
    <w:rsid w:val="007B53DA"/>
    <w:rsid w:val="007B7C23"/>
    <w:rsid w:val="007C0B20"/>
    <w:rsid w:val="007C217F"/>
    <w:rsid w:val="007C313C"/>
    <w:rsid w:val="007C4576"/>
    <w:rsid w:val="007C45EC"/>
    <w:rsid w:val="007C4D99"/>
    <w:rsid w:val="007C5CA8"/>
    <w:rsid w:val="007C5F8F"/>
    <w:rsid w:val="007C60A9"/>
    <w:rsid w:val="007C7227"/>
    <w:rsid w:val="007D12FD"/>
    <w:rsid w:val="007D13D5"/>
    <w:rsid w:val="007D1712"/>
    <w:rsid w:val="007D2829"/>
    <w:rsid w:val="007D2A3B"/>
    <w:rsid w:val="007D3103"/>
    <w:rsid w:val="007D33FD"/>
    <w:rsid w:val="007D3EA4"/>
    <w:rsid w:val="007D3EC4"/>
    <w:rsid w:val="007D3ECB"/>
    <w:rsid w:val="007D4438"/>
    <w:rsid w:val="007D5E0A"/>
    <w:rsid w:val="007D5E17"/>
    <w:rsid w:val="007E1E65"/>
    <w:rsid w:val="007E22A8"/>
    <w:rsid w:val="007E2F46"/>
    <w:rsid w:val="007E3946"/>
    <w:rsid w:val="007E5596"/>
    <w:rsid w:val="007E55E0"/>
    <w:rsid w:val="007E5D32"/>
    <w:rsid w:val="007E6D5E"/>
    <w:rsid w:val="007E71C2"/>
    <w:rsid w:val="007E7D31"/>
    <w:rsid w:val="007F0395"/>
    <w:rsid w:val="007F0B91"/>
    <w:rsid w:val="007F0E6C"/>
    <w:rsid w:val="007F0E76"/>
    <w:rsid w:val="007F33C4"/>
    <w:rsid w:val="007F3AB2"/>
    <w:rsid w:val="007F3C45"/>
    <w:rsid w:val="007F3E7A"/>
    <w:rsid w:val="007F4762"/>
    <w:rsid w:val="007F5343"/>
    <w:rsid w:val="007F619A"/>
    <w:rsid w:val="007F73A6"/>
    <w:rsid w:val="007F7875"/>
    <w:rsid w:val="0080129E"/>
    <w:rsid w:val="0080132B"/>
    <w:rsid w:val="00801805"/>
    <w:rsid w:val="00801D6D"/>
    <w:rsid w:val="00803068"/>
    <w:rsid w:val="00803BE4"/>
    <w:rsid w:val="00805A77"/>
    <w:rsid w:val="00806596"/>
    <w:rsid w:val="00806ED3"/>
    <w:rsid w:val="00807ECA"/>
    <w:rsid w:val="00811947"/>
    <w:rsid w:val="00811E31"/>
    <w:rsid w:val="0081257C"/>
    <w:rsid w:val="0081257D"/>
    <w:rsid w:val="00812817"/>
    <w:rsid w:val="00812B6F"/>
    <w:rsid w:val="008139B2"/>
    <w:rsid w:val="008150DC"/>
    <w:rsid w:val="0081525F"/>
    <w:rsid w:val="00815B1B"/>
    <w:rsid w:val="0081614C"/>
    <w:rsid w:val="00817A3E"/>
    <w:rsid w:val="00820515"/>
    <w:rsid w:val="0082059B"/>
    <w:rsid w:val="00821D31"/>
    <w:rsid w:val="0082342C"/>
    <w:rsid w:val="008237F3"/>
    <w:rsid w:val="00824ECB"/>
    <w:rsid w:val="00826531"/>
    <w:rsid w:val="0082653A"/>
    <w:rsid w:val="0082687A"/>
    <w:rsid w:val="008304DC"/>
    <w:rsid w:val="00831100"/>
    <w:rsid w:val="0083158E"/>
    <w:rsid w:val="00831A75"/>
    <w:rsid w:val="00832079"/>
    <w:rsid w:val="00832511"/>
    <w:rsid w:val="00833796"/>
    <w:rsid w:val="00834905"/>
    <w:rsid w:val="00835EA4"/>
    <w:rsid w:val="008371D4"/>
    <w:rsid w:val="00837616"/>
    <w:rsid w:val="00841776"/>
    <w:rsid w:val="00843164"/>
    <w:rsid w:val="008452DD"/>
    <w:rsid w:val="00846220"/>
    <w:rsid w:val="0084653E"/>
    <w:rsid w:val="008467F0"/>
    <w:rsid w:val="00847AB7"/>
    <w:rsid w:val="00847EF3"/>
    <w:rsid w:val="00850DA5"/>
    <w:rsid w:val="00854952"/>
    <w:rsid w:val="00860A79"/>
    <w:rsid w:val="00860E13"/>
    <w:rsid w:val="0086177A"/>
    <w:rsid w:val="00861C62"/>
    <w:rsid w:val="00862920"/>
    <w:rsid w:val="008647DE"/>
    <w:rsid w:val="0087038F"/>
    <w:rsid w:val="00870663"/>
    <w:rsid w:val="00870A52"/>
    <w:rsid w:val="00871ABA"/>
    <w:rsid w:val="00872204"/>
    <w:rsid w:val="00873357"/>
    <w:rsid w:val="00873385"/>
    <w:rsid w:val="008737BA"/>
    <w:rsid w:val="008744AF"/>
    <w:rsid w:val="00875615"/>
    <w:rsid w:val="0087631F"/>
    <w:rsid w:val="008768DC"/>
    <w:rsid w:val="00877374"/>
    <w:rsid w:val="00877FB7"/>
    <w:rsid w:val="008803B7"/>
    <w:rsid w:val="008808FF"/>
    <w:rsid w:val="008817CA"/>
    <w:rsid w:val="00881A63"/>
    <w:rsid w:val="008829E1"/>
    <w:rsid w:val="0088357F"/>
    <w:rsid w:val="00884D7E"/>
    <w:rsid w:val="0088566C"/>
    <w:rsid w:val="00886DB9"/>
    <w:rsid w:val="008876C6"/>
    <w:rsid w:val="00890DD5"/>
    <w:rsid w:val="008914B2"/>
    <w:rsid w:val="008926FF"/>
    <w:rsid w:val="00894445"/>
    <w:rsid w:val="00894B07"/>
    <w:rsid w:val="00894F18"/>
    <w:rsid w:val="00895261"/>
    <w:rsid w:val="008954C3"/>
    <w:rsid w:val="008967D5"/>
    <w:rsid w:val="00897C31"/>
    <w:rsid w:val="008A06D0"/>
    <w:rsid w:val="008A146B"/>
    <w:rsid w:val="008A4608"/>
    <w:rsid w:val="008A5C04"/>
    <w:rsid w:val="008B21C9"/>
    <w:rsid w:val="008B2589"/>
    <w:rsid w:val="008B2773"/>
    <w:rsid w:val="008B2CFA"/>
    <w:rsid w:val="008B6224"/>
    <w:rsid w:val="008B79C1"/>
    <w:rsid w:val="008C24D4"/>
    <w:rsid w:val="008C25E3"/>
    <w:rsid w:val="008C35A0"/>
    <w:rsid w:val="008C4A31"/>
    <w:rsid w:val="008C4CAA"/>
    <w:rsid w:val="008C5B16"/>
    <w:rsid w:val="008C5CFF"/>
    <w:rsid w:val="008D09D1"/>
    <w:rsid w:val="008D14E1"/>
    <w:rsid w:val="008D2395"/>
    <w:rsid w:val="008D2C2E"/>
    <w:rsid w:val="008D2F65"/>
    <w:rsid w:val="008D4737"/>
    <w:rsid w:val="008D5E6C"/>
    <w:rsid w:val="008D60BA"/>
    <w:rsid w:val="008D6F50"/>
    <w:rsid w:val="008D707B"/>
    <w:rsid w:val="008D7397"/>
    <w:rsid w:val="008D7B39"/>
    <w:rsid w:val="008E332A"/>
    <w:rsid w:val="008E499C"/>
    <w:rsid w:val="008E5D2D"/>
    <w:rsid w:val="008E74E7"/>
    <w:rsid w:val="008E78F2"/>
    <w:rsid w:val="008F16AE"/>
    <w:rsid w:val="008F18DD"/>
    <w:rsid w:val="008F1AF1"/>
    <w:rsid w:val="008F324E"/>
    <w:rsid w:val="008F4B2F"/>
    <w:rsid w:val="008F5256"/>
    <w:rsid w:val="008F5B00"/>
    <w:rsid w:val="008F6475"/>
    <w:rsid w:val="008F6C4C"/>
    <w:rsid w:val="00900C29"/>
    <w:rsid w:val="00900F25"/>
    <w:rsid w:val="009032CF"/>
    <w:rsid w:val="009044B2"/>
    <w:rsid w:val="00907641"/>
    <w:rsid w:val="00907E57"/>
    <w:rsid w:val="00907FC7"/>
    <w:rsid w:val="00912054"/>
    <w:rsid w:val="00912897"/>
    <w:rsid w:val="00912B73"/>
    <w:rsid w:val="00915A08"/>
    <w:rsid w:val="00915CA9"/>
    <w:rsid w:val="00915F05"/>
    <w:rsid w:val="009165C2"/>
    <w:rsid w:val="009167E5"/>
    <w:rsid w:val="009174A3"/>
    <w:rsid w:val="009217A3"/>
    <w:rsid w:val="00921947"/>
    <w:rsid w:val="009230AF"/>
    <w:rsid w:val="00923C56"/>
    <w:rsid w:val="00924100"/>
    <w:rsid w:val="00924C9E"/>
    <w:rsid w:val="00931B00"/>
    <w:rsid w:val="009329A7"/>
    <w:rsid w:val="00933074"/>
    <w:rsid w:val="009338E2"/>
    <w:rsid w:val="00934347"/>
    <w:rsid w:val="00935490"/>
    <w:rsid w:val="00936328"/>
    <w:rsid w:val="00936526"/>
    <w:rsid w:val="00936ABE"/>
    <w:rsid w:val="009370A1"/>
    <w:rsid w:val="00937B6B"/>
    <w:rsid w:val="00937B77"/>
    <w:rsid w:val="009406F6"/>
    <w:rsid w:val="00940D46"/>
    <w:rsid w:val="00941CF7"/>
    <w:rsid w:val="00941DDC"/>
    <w:rsid w:val="00942143"/>
    <w:rsid w:val="009425DC"/>
    <w:rsid w:val="009431E8"/>
    <w:rsid w:val="00943369"/>
    <w:rsid w:val="0094615B"/>
    <w:rsid w:val="00947291"/>
    <w:rsid w:val="00947D2D"/>
    <w:rsid w:val="00950117"/>
    <w:rsid w:val="00950FFC"/>
    <w:rsid w:val="00952705"/>
    <w:rsid w:val="00952BD5"/>
    <w:rsid w:val="009530B0"/>
    <w:rsid w:val="00953BB2"/>
    <w:rsid w:val="00954C4B"/>
    <w:rsid w:val="00955B4A"/>
    <w:rsid w:val="00956278"/>
    <w:rsid w:val="009564FF"/>
    <w:rsid w:val="00956A46"/>
    <w:rsid w:val="009573C6"/>
    <w:rsid w:val="009579A9"/>
    <w:rsid w:val="00957D7F"/>
    <w:rsid w:val="00960E07"/>
    <w:rsid w:val="00961034"/>
    <w:rsid w:val="00963080"/>
    <w:rsid w:val="009635EB"/>
    <w:rsid w:val="009651F2"/>
    <w:rsid w:val="00966D35"/>
    <w:rsid w:val="00967A72"/>
    <w:rsid w:val="00971A4E"/>
    <w:rsid w:val="00972E56"/>
    <w:rsid w:val="0097426E"/>
    <w:rsid w:val="009747FB"/>
    <w:rsid w:val="00975466"/>
    <w:rsid w:val="009759E7"/>
    <w:rsid w:val="009810F4"/>
    <w:rsid w:val="0098181C"/>
    <w:rsid w:val="00982676"/>
    <w:rsid w:val="009839F7"/>
    <w:rsid w:val="00983AFB"/>
    <w:rsid w:val="00985252"/>
    <w:rsid w:val="009863CA"/>
    <w:rsid w:val="009870FA"/>
    <w:rsid w:val="0098712D"/>
    <w:rsid w:val="00987F63"/>
    <w:rsid w:val="00990AED"/>
    <w:rsid w:val="00991903"/>
    <w:rsid w:val="00991EBF"/>
    <w:rsid w:val="00992FBD"/>
    <w:rsid w:val="009930FC"/>
    <w:rsid w:val="009932E5"/>
    <w:rsid w:val="00993664"/>
    <w:rsid w:val="00994977"/>
    <w:rsid w:val="00995540"/>
    <w:rsid w:val="00997041"/>
    <w:rsid w:val="00997ADA"/>
    <w:rsid w:val="009A09D2"/>
    <w:rsid w:val="009A0DD4"/>
    <w:rsid w:val="009A29F1"/>
    <w:rsid w:val="009A2E3C"/>
    <w:rsid w:val="009A310C"/>
    <w:rsid w:val="009A3B59"/>
    <w:rsid w:val="009A4499"/>
    <w:rsid w:val="009A4A29"/>
    <w:rsid w:val="009A50B8"/>
    <w:rsid w:val="009A632F"/>
    <w:rsid w:val="009A651F"/>
    <w:rsid w:val="009A7647"/>
    <w:rsid w:val="009A7CB8"/>
    <w:rsid w:val="009B1433"/>
    <w:rsid w:val="009B1705"/>
    <w:rsid w:val="009B17AB"/>
    <w:rsid w:val="009B38F3"/>
    <w:rsid w:val="009B4BA9"/>
    <w:rsid w:val="009B5CA4"/>
    <w:rsid w:val="009B60E7"/>
    <w:rsid w:val="009C0163"/>
    <w:rsid w:val="009C264B"/>
    <w:rsid w:val="009C2659"/>
    <w:rsid w:val="009C448C"/>
    <w:rsid w:val="009C60E2"/>
    <w:rsid w:val="009C61AA"/>
    <w:rsid w:val="009C72D1"/>
    <w:rsid w:val="009D02FB"/>
    <w:rsid w:val="009D07ED"/>
    <w:rsid w:val="009D3797"/>
    <w:rsid w:val="009D564B"/>
    <w:rsid w:val="009D58CB"/>
    <w:rsid w:val="009D59C6"/>
    <w:rsid w:val="009E16ED"/>
    <w:rsid w:val="009E2310"/>
    <w:rsid w:val="009E29EB"/>
    <w:rsid w:val="009E3735"/>
    <w:rsid w:val="009E4430"/>
    <w:rsid w:val="009E7E28"/>
    <w:rsid w:val="009F02E5"/>
    <w:rsid w:val="009F2031"/>
    <w:rsid w:val="009F2134"/>
    <w:rsid w:val="009F311E"/>
    <w:rsid w:val="009F451E"/>
    <w:rsid w:val="009F467F"/>
    <w:rsid w:val="009F52AD"/>
    <w:rsid w:val="009F6EB2"/>
    <w:rsid w:val="009F7AFC"/>
    <w:rsid w:val="00A01C0E"/>
    <w:rsid w:val="00A01EFA"/>
    <w:rsid w:val="00A02DB4"/>
    <w:rsid w:val="00A03416"/>
    <w:rsid w:val="00A03855"/>
    <w:rsid w:val="00A038A1"/>
    <w:rsid w:val="00A0550A"/>
    <w:rsid w:val="00A059D4"/>
    <w:rsid w:val="00A05B99"/>
    <w:rsid w:val="00A06CD7"/>
    <w:rsid w:val="00A0783A"/>
    <w:rsid w:val="00A10556"/>
    <w:rsid w:val="00A11548"/>
    <w:rsid w:val="00A11D1D"/>
    <w:rsid w:val="00A11FE5"/>
    <w:rsid w:val="00A124A6"/>
    <w:rsid w:val="00A137CD"/>
    <w:rsid w:val="00A14EA5"/>
    <w:rsid w:val="00A162A6"/>
    <w:rsid w:val="00A21EB2"/>
    <w:rsid w:val="00A2266D"/>
    <w:rsid w:val="00A23D36"/>
    <w:rsid w:val="00A24447"/>
    <w:rsid w:val="00A252C5"/>
    <w:rsid w:val="00A25774"/>
    <w:rsid w:val="00A25B01"/>
    <w:rsid w:val="00A25E97"/>
    <w:rsid w:val="00A26345"/>
    <w:rsid w:val="00A26C1E"/>
    <w:rsid w:val="00A30049"/>
    <w:rsid w:val="00A30B7B"/>
    <w:rsid w:val="00A30E43"/>
    <w:rsid w:val="00A32871"/>
    <w:rsid w:val="00A33874"/>
    <w:rsid w:val="00A33D85"/>
    <w:rsid w:val="00A34C53"/>
    <w:rsid w:val="00A37218"/>
    <w:rsid w:val="00A37F82"/>
    <w:rsid w:val="00A40967"/>
    <w:rsid w:val="00A41A53"/>
    <w:rsid w:val="00A43444"/>
    <w:rsid w:val="00A436A6"/>
    <w:rsid w:val="00A45EC3"/>
    <w:rsid w:val="00A50515"/>
    <w:rsid w:val="00A51904"/>
    <w:rsid w:val="00A51BA5"/>
    <w:rsid w:val="00A521F8"/>
    <w:rsid w:val="00A52AF6"/>
    <w:rsid w:val="00A52E82"/>
    <w:rsid w:val="00A53110"/>
    <w:rsid w:val="00A554D9"/>
    <w:rsid w:val="00A579E7"/>
    <w:rsid w:val="00A60EAE"/>
    <w:rsid w:val="00A60EE6"/>
    <w:rsid w:val="00A6135F"/>
    <w:rsid w:val="00A61D01"/>
    <w:rsid w:val="00A61D6A"/>
    <w:rsid w:val="00A62FF9"/>
    <w:rsid w:val="00A633F5"/>
    <w:rsid w:val="00A6363F"/>
    <w:rsid w:val="00A6730C"/>
    <w:rsid w:val="00A673E0"/>
    <w:rsid w:val="00A6752E"/>
    <w:rsid w:val="00A70BDA"/>
    <w:rsid w:val="00A71BF9"/>
    <w:rsid w:val="00A72E3C"/>
    <w:rsid w:val="00A73C4A"/>
    <w:rsid w:val="00A7509D"/>
    <w:rsid w:val="00A759EF"/>
    <w:rsid w:val="00A768CA"/>
    <w:rsid w:val="00A80028"/>
    <w:rsid w:val="00A81F93"/>
    <w:rsid w:val="00A82294"/>
    <w:rsid w:val="00A82AA4"/>
    <w:rsid w:val="00A84198"/>
    <w:rsid w:val="00A84975"/>
    <w:rsid w:val="00A85A4D"/>
    <w:rsid w:val="00A85F9F"/>
    <w:rsid w:val="00A86C00"/>
    <w:rsid w:val="00A8757F"/>
    <w:rsid w:val="00A9097C"/>
    <w:rsid w:val="00A924BF"/>
    <w:rsid w:val="00A93030"/>
    <w:rsid w:val="00A9376C"/>
    <w:rsid w:val="00A961A4"/>
    <w:rsid w:val="00A9719A"/>
    <w:rsid w:val="00AA0DFF"/>
    <w:rsid w:val="00AA22A3"/>
    <w:rsid w:val="00AA27DA"/>
    <w:rsid w:val="00AA311B"/>
    <w:rsid w:val="00AA46DA"/>
    <w:rsid w:val="00AA4F19"/>
    <w:rsid w:val="00AA5131"/>
    <w:rsid w:val="00AA56F5"/>
    <w:rsid w:val="00AA5C49"/>
    <w:rsid w:val="00AA6599"/>
    <w:rsid w:val="00AA7C81"/>
    <w:rsid w:val="00AA7F72"/>
    <w:rsid w:val="00AB3625"/>
    <w:rsid w:val="00AB3B73"/>
    <w:rsid w:val="00AB5843"/>
    <w:rsid w:val="00AB6CAC"/>
    <w:rsid w:val="00AC04B6"/>
    <w:rsid w:val="00AC1DF4"/>
    <w:rsid w:val="00AC3271"/>
    <w:rsid w:val="00AC50D7"/>
    <w:rsid w:val="00AC52F1"/>
    <w:rsid w:val="00AC571F"/>
    <w:rsid w:val="00AC57CB"/>
    <w:rsid w:val="00AC615B"/>
    <w:rsid w:val="00AD0856"/>
    <w:rsid w:val="00AD0DDE"/>
    <w:rsid w:val="00AD117B"/>
    <w:rsid w:val="00AD14D0"/>
    <w:rsid w:val="00AD2798"/>
    <w:rsid w:val="00AD3004"/>
    <w:rsid w:val="00AD4C43"/>
    <w:rsid w:val="00AD4FEC"/>
    <w:rsid w:val="00AD5B2E"/>
    <w:rsid w:val="00AD67B0"/>
    <w:rsid w:val="00AD6DC7"/>
    <w:rsid w:val="00AE0D33"/>
    <w:rsid w:val="00AE190D"/>
    <w:rsid w:val="00AE2FE7"/>
    <w:rsid w:val="00AE4053"/>
    <w:rsid w:val="00AE45A4"/>
    <w:rsid w:val="00AE4992"/>
    <w:rsid w:val="00AE4DEE"/>
    <w:rsid w:val="00AE4FBB"/>
    <w:rsid w:val="00AE6142"/>
    <w:rsid w:val="00AE6DAA"/>
    <w:rsid w:val="00AE70A0"/>
    <w:rsid w:val="00AF01D8"/>
    <w:rsid w:val="00AF0AE6"/>
    <w:rsid w:val="00AF30BD"/>
    <w:rsid w:val="00AF3923"/>
    <w:rsid w:val="00AF3BEA"/>
    <w:rsid w:val="00AF3E30"/>
    <w:rsid w:val="00AF5184"/>
    <w:rsid w:val="00AF7BCF"/>
    <w:rsid w:val="00B0047B"/>
    <w:rsid w:val="00B005D7"/>
    <w:rsid w:val="00B00924"/>
    <w:rsid w:val="00B0130C"/>
    <w:rsid w:val="00B0152C"/>
    <w:rsid w:val="00B0165F"/>
    <w:rsid w:val="00B022C9"/>
    <w:rsid w:val="00B03622"/>
    <w:rsid w:val="00B04506"/>
    <w:rsid w:val="00B048F9"/>
    <w:rsid w:val="00B04AF0"/>
    <w:rsid w:val="00B05AAD"/>
    <w:rsid w:val="00B05D54"/>
    <w:rsid w:val="00B06362"/>
    <w:rsid w:val="00B06BA2"/>
    <w:rsid w:val="00B06C26"/>
    <w:rsid w:val="00B11FEA"/>
    <w:rsid w:val="00B12343"/>
    <w:rsid w:val="00B13D04"/>
    <w:rsid w:val="00B146E1"/>
    <w:rsid w:val="00B1618C"/>
    <w:rsid w:val="00B16745"/>
    <w:rsid w:val="00B169B1"/>
    <w:rsid w:val="00B176A1"/>
    <w:rsid w:val="00B20CE8"/>
    <w:rsid w:val="00B22CE1"/>
    <w:rsid w:val="00B256EE"/>
    <w:rsid w:val="00B2638B"/>
    <w:rsid w:val="00B26574"/>
    <w:rsid w:val="00B26774"/>
    <w:rsid w:val="00B2689F"/>
    <w:rsid w:val="00B26B74"/>
    <w:rsid w:val="00B27833"/>
    <w:rsid w:val="00B30619"/>
    <w:rsid w:val="00B326EE"/>
    <w:rsid w:val="00B35560"/>
    <w:rsid w:val="00B36D84"/>
    <w:rsid w:val="00B40900"/>
    <w:rsid w:val="00B40BBE"/>
    <w:rsid w:val="00B40F8E"/>
    <w:rsid w:val="00B41826"/>
    <w:rsid w:val="00B42166"/>
    <w:rsid w:val="00B4268E"/>
    <w:rsid w:val="00B42DDC"/>
    <w:rsid w:val="00B444CA"/>
    <w:rsid w:val="00B463FC"/>
    <w:rsid w:val="00B47AF7"/>
    <w:rsid w:val="00B50490"/>
    <w:rsid w:val="00B5062F"/>
    <w:rsid w:val="00B51F34"/>
    <w:rsid w:val="00B5242A"/>
    <w:rsid w:val="00B554DF"/>
    <w:rsid w:val="00B55DF3"/>
    <w:rsid w:val="00B57E7C"/>
    <w:rsid w:val="00B60536"/>
    <w:rsid w:val="00B60832"/>
    <w:rsid w:val="00B60CD5"/>
    <w:rsid w:val="00B611B9"/>
    <w:rsid w:val="00B62D73"/>
    <w:rsid w:val="00B6340C"/>
    <w:rsid w:val="00B63682"/>
    <w:rsid w:val="00B644A4"/>
    <w:rsid w:val="00B64BA1"/>
    <w:rsid w:val="00B66580"/>
    <w:rsid w:val="00B677ED"/>
    <w:rsid w:val="00B67B36"/>
    <w:rsid w:val="00B70059"/>
    <w:rsid w:val="00B70FE0"/>
    <w:rsid w:val="00B72D93"/>
    <w:rsid w:val="00B72E98"/>
    <w:rsid w:val="00B73BD4"/>
    <w:rsid w:val="00B74308"/>
    <w:rsid w:val="00B7500E"/>
    <w:rsid w:val="00B753FD"/>
    <w:rsid w:val="00B756DD"/>
    <w:rsid w:val="00B76125"/>
    <w:rsid w:val="00B7734C"/>
    <w:rsid w:val="00B77D15"/>
    <w:rsid w:val="00B81EDD"/>
    <w:rsid w:val="00B82EEF"/>
    <w:rsid w:val="00B83920"/>
    <w:rsid w:val="00B856A8"/>
    <w:rsid w:val="00B857EE"/>
    <w:rsid w:val="00B85E02"/>
    <w:rsid w:val="00B860DC"/>
    <w:rsid w:val="00B86E2C"/>
    <w:rsid w:val="00B90603"/>
    <w:rsid w:val="00B91A54"/>
    <w:rsid w:val="00B9222A"/>
    <w:rsid w:val="00B92546"/>
    <w:rsid w:val="00B92C93"/>
    <w:rsid w:val="00B93E0A"/>
    <w:rsid w:val="00B94093"/>
    <w:rsid w:val="00B95B11"/>
    <w:rsid w:val="00B96BB4"/>
    <w:rsid w:val="00B977DB"/>
    <w:rsid w:val="00BA029A"/>
    <w:rsid w:val="00BA07B6"/>
    <w:rsid w:val="00BA0C35"/>
    <w:rsid w:val="00BA22AC"/>
    <w:rsid w:val="00BA2DC3"/>
    <w:rsid w:val="00BA2EC9"/>
    <w:rsid w:val="00BA40F4"/>
    <w:rsid w:val="00BA5293"/>
    <w:rsid w:val="00BA5A76"/>
    <w:rsid w:val="00BA6418"/>
    <w:rsid w:val="00BA7C30"/>
    <w:rsid w:val="00BB082F"/>
    <w:rsid w:val="00BB0C7E"/>
    <w:rsid w:val="00BB1522"/>
    <w:rsid w:val="00BB38D1"/>
    <w:rsid w:val="00BB3AB6"/>
    <w:rsid w:val="00BB4CDE"/>
    <w:rsid w:val="00BB5867"/>
    <w:rsid w:val="00BC369A"/>
    <w:rsid w:val="00BC5915"/>
    <w:rsid w:val="00BC70BE"/>
    <w:rsid w:val="00BC72DA"/>
    <w:rsid w:val="00BC7A56"/>
    <w:rsid w:val="00BD01DD"/>
    <w:rsid w:val="00BD1014"/>
    <w:rsid w:val="00BD2B8A"/>
    <w:rsid w:val="00BD537E"/>
    <w:rsid w:val="00BD636F"/>
    <w:rsid w:val="00BD6B29"/>
    <w:rsid w:val="00BD7493"/>
    <w:rsid w:val="00BD7D6A"/>
    <w:rsid w:val="00BE0866"/>
    <w:rsid w:val="00BE0B7F"/>
    <w:rsid w:val="00BE16D1"/>
    <w:rsid w:val="00BE1A34"/>
    <w:rsid w:val="00BE2C9A"/>
    <w:rsid w:val="00BE3622"/>
    <w:rsid w:val="00BE40FE"/>
    <w:rsid w:val="00BE4F12"/>
    <w:rsid w:val="00BE57C0"/>
    <w:rsid w:val="00BE60B7"/>
    <w:rsid w:val="00BF1D32"/>
    <w:rsid w:val="00BF3A68"/>
    <w:rsid w:val="00BF3F04"/>
    <w:rsid w:val="00BF4ADC"/>
    <w:rsid w:val="00BF58BD"/>
    <w:rsid w:val="00BF5EB0"/>
    <w:rsid w:val="00BF7822"/>
    <w:rsid w:val="00BF7BF3"/>
    <w:rsid w:val="00C036E6"/>
    <w:rsid w:val="00C037C3"/>
    <w:rsid w:val="00C04088"/>
    <w:rsid w:val="00C04C4A"/>
    <w:rsid w:val="00C10AEC"/>
    <w:rsid w:val="00C12623"/>
    <w:rsid w:val="00C135D8"/>
    <w:rsid w:val="00C15E07"/>
    <w:rsid w:val="00C16092"/>
    <w:rsid w:val="00C162EE"/>
    <w:rsid w:val="00C1641C"/>
    <w:rsid w:val="00C16A10"/>
    <w:rsid w:val="00C23433"/>
    <w:rsid w:val="00C248B1"/>
    <w:rsid w:val="00C256F1"/>
    <w:rsid w:val="00C259BB"/>
    <w:rsid w:val="00C2615D"/>
    <w:rsid w:val="00C26415"/>
    <w:rsid w:val="00C26587"/>
    <w:rsid w:val="00C26759"/>
    <w:rsid w:val="00C26BB4"/>
    <w:rsid w:val="00C276DE"/>
    <w:rsid w:val="00C309D9"/>
    <w:rsid w:val="00C30D4E"/>
    <w:rsid w:val="00C31242"/>
    <w:rsid w:val="00C3145C"/>
    <w:rsid w:val="00C31B5F"/>
    <w:rsid w:val="00C32320"/>
    <w:rsid w:val="00C33834"/>
    <w:rsid w:val="00C33F7C"/>
    <w:rsid w:val="00C340D2"/>
    <w:rsid w:val="00C3625A"/>
    <w:rsid w:val="00C3677F"/>
    <w:rsid w:val="00C36780"/>
    <w:rsid w:val="00C374BB"/>
    <w:rsid w:val="00C377AF"/>
    <w:rsid w:val="00C40648"/>
    <w:rsid w:val="00C41D83"/>
    <w:rsid w:val="00C47D99"/>
    <w:rsid w:val="00C51F1B"/>
    <w:rsid w:val="00C536B9"/>
    <w:rsid w:val="00C53854"/>
    <w:rsid w:val="00C56D91"/>
    <w:rsid w:val="00C576BB"/>
    <w:rsid w:val="00C57C03"/>
    <w:rsid w:val="00C60463"/>
    <w:rsid w:val="00C60868"/>
    <w:rsid w:val="00C60F71"/>
    <w:rsid w:val="00C6293A"/>
    <w:rsid w:val="00C66875"/>
    <w:rsid w:val="00C66F3D"/>
    <w:rsid w:val="00C67204"/>
    <w:rsid w:val="00C67326"/>
    <w:rsid w:val="00C71848"/>
    <w:rsid w:val="00C7212C"/>
    <w:rsid w:val="00C7246A"/>
    <w:rsid w:val="00C7278C"/>
    <w:rsid w:val="00C73F5A"/>
    <w:rsid w:val="00C75FC7"/>
    <w:rsid w:val="00C765C7"/>
    <w:rsid w:val="00C77B86"/>
    <w:rsid w:val="00C77FE5"/>
    <w:rsid w:val="00C800EC"/>
    <w:rsid w:val="00C812BB"/>
    <w:rsid w:val="00C81591"/>
    <w:rsid w:val="00C83A03"/>
    <w:rsid w:val="00C83B21"/>
    <w:rsid w:val="00C84B93"/>
    <w:rsid w:val="00C87075"/>
    <w:rsid w:val="00C905CA"/>
    <w:rsid w:val="00C908BC"/>
    <w:rsid w:val="00C90914"/>
    <w:rsid w:val="00C91060"/>
    <w:rsid w:val="00C92E23"/>
    <w:rsid w:val="00C936AC"/>
    <w:rsid w:val="00C93FC2"/>
    <w:rsid w:val="00C96100"/>
    <w:rsid w:val="00C969CA"/>
    <w:rsid w:val="00C973B6"/>
    <w:rsid w:val="00C974EE"/>
    <w:rsid w:val="00CA16CA"/>
    <w:rsid w:val="00CA24F7"/>
    <w:rsid w:val="00CA5B43"/>
    <w:rsid w:val="00CA6013"/>
    <w:rsid w:val="00CA712B"/>
    <w:rsid w:val="00CA799C"/>
    <w:rsid w:val="00CB136E"/>
    <w:rsid w:val="00CB1E63"/>
    <w:rsid w:val="00CB51E2"/>
    <w:rsid w:val="00CB5757"/>
    <w:rsid w:val="00CB652C"/>
    <w:rsid w:val="00CB6598"/>
    <w:rsid w:val="00CB67D7"/>
    <w:rsid w:val="00CB6BF8"/>
    <w:rsid w:val="00CB6CE0"/>
    <w:rsid w:val="00CC0077"/>
    <w:rsid w:val="00CC1971"/>
    <w:rsid w:val="00CC580D"/>
    <w:rsid w:val="00CC63A0"/>
    <w:rsid w:val="00CC6AFF"/>
    <w:rsid w:val="00CC6E77"/>
    <w:rsid w:val="00CD0CA4"/>
    <w:rsid w:val="00CD16F2"/>
    <w:rsid w:val="00CD26BA"/>
    <w:rsid w:val="00CD2861"/>
    <w:rsid w:val="00CD45F2"/>
    <w:rsid w:val="00CD47F0"/>
    <w:rsid w:val="00CD4F1D"/>
    <w:rsid w:val="00CD589E"/>
    <w:rsid w:val="00CE01F7"/>
    <w:rsid w:val="00CE0266"/>
    <w:rsid w:val="00CE0624"/>
    <w:rsid w:val="00CE09DB"/>
    <w:rsid w:val="00CE3417"/>
    <w:rsid w:val="00CE3453"/>
    <w:rsid w:val="00CE42A3"/>
    <w:rsid w:val="00CE61B4"/>
    <w:rsid w:val="00CE6B39"/>
    <w:rsid w:val="00CF022C"/>
    <w:rsid w:val="00CF06B0"/>
    <w:rsid w:val="00CF08E4"/>
    <w:rsid w:val="00CF0CE8"/>
    <w:rsid w:val="00CF1519"/>
    <w:rsid w:val="00CF2F2D"/>
    <w:rsid w:val="00CF4213"/>
    <w:rsid w:val="00CF429E"/>
    <w:rsid w:val="00CF4F51"/>
    <w:rsid w:val="00CF54ED"/>
    <w:rsid w:val="00CF5743"/>
    <w:rsid w:val="00CF691A"/>
    <w:rsid w:val="00CF6ED2"/>
    <w:rsid w:val="00D00799"/>
    <w:rsid w:val="00D008BE"/>
    <w:rsid w:val="00D009D3"/>
    <w:rsid w:val="00D0134B"/>
    <w:rsid w:val="00D01FAF"/>
    <w:rsid w:val="00D0351E"/>
    <w:rsid w:val="00D039EB"/>
    <w:rsid w:val="00D0409F"/>
    <w:rsid w:val="00D0419E"/>
    <w:rsid w:val="00D04C25"/>
    <w:rsid w:val="00D05172"/>
    <w:rsid w:val="00D0616E"/>
    <w:rsid w:val="00D0678F"/>
    <w:rsid w:val="00D1230F"/>
    <w:rsid w:val="00D1271C"/>
    <w:rsid w:val="00D12FF9"/>
    <w:rsid w:val="00D13632"/>
    <w:rsid w:val="00D13637"/>
    <w:rsid w:val="00D140C6"/>
    <w:rsid w:val="00D16403"/>
    <w:rsid w:val="00D168A1"/>
    <w:rsid w:val="00D16D31"/>
    <w:rsid w:val="00D173A4"/>
    <w:rsid w:val="00D1777C"/>
    <w:rsid w:val="00D17DE5"/>
    <w:rsid w:val="00D2039F"/>
    <w:rsid w:val="00D2101A"/>
    <w:rsid w:val="00D22528"/>
    <w:rsid w:val="00D22941"/>
    <w:rsid w:val="00D229E2"/>
    <w:rsid w:val="00D252DC"/>
    <w:rsid w:val="00D2583D"/>
    <w:rsid w:val="00D26524"/>
    <w:rsid w:val="00D26EA2"/>
    <w:rsid w:val="00D27423"/>
    <w:rsid w:val="00D27936"/>
    <w:rsid w:val="00D30102"/>
    <w:rsid w:val="00D3022C"/>
    <w:rsid w:val="00D3401D"/>
    <w:rsid w:val="00D36871"/>
    <w:rsid w:val="00D37FC7"/>
    <w:rsid w:val="00D40B6E"/>
    <w:rsid w:val="00D4109B"/>
    <w:rsid w:val="00D419DE"/>
    <w:rsid w:val="00D41E54"/>
    <w:rsid w:val="00D42604"/>
    <w:rsid w:val="00D44588"/>
    <w:rsid w:val="00D44C82"/>
    <w:rsid w:val="00D45377"/>
    <w:rsid w:val="00D46943"/>
    <w:rsid w:val="00D47E7B"/>
    <w:rsid w:val="00D512B4"/>
    <w:rsid w:val="00D51D71"/>
    <w:rsid w:val="00D5239A"/>
    <w:rsid w:val="00D52608"/>
    <w:rsid w:val="00D52BDD"/>
    <w:rsid w:val="00D535B2"/>
    <w:rsid w:val="00D53694"/>
    <w:rsid w:val="00D53E35"/>
    <w:rsid w:val="00D53E55"/>
    <w:rsid w:val="00D5417A"/>
    <w:rsid w:val="00D5424C"/>
    <w:rsid w:val="00D54269"/>
    <w:rsid w:val="00D56460"/>
    <w:rsid w:val="00D56DCF"/>
    <w:rsid w:val="00D57044"/>
    <w:rsid w:val="00D57699"/>
    <w:rsid w:val="00D57AD3"/>
    <w:rsid w:val="00D60D52"/>
    <w:rsid w:val="00D6173D"/>
    <w:rsid w:val="00D623E8"/>
    <w:rsid w:val="00D62673"/>
    <w:rsid w:val="00D62E19"/>
    <w:rsid w:val="00D63672"/>
    <w:rsid w:val="00D643B2"/>
    <w:rsid w:val="00D648CC"/>
    <w:rsid w:val="00D65AD6"/>
    <w:rsid w:val="00D6621E"/>
    <w:rsid w:val="00D66E3F"/>
    <w:rsid w:val="00D6705F"/>
    <w:rsid w:val="00D72667"/>
    <w:rsid w:val="00D729E9"/>
    <w:rsid w:val="00D73BA4"/>
    <w:rsid w:val="00D76D5C"/>
    <w:rsid w:val="00D81378"/>
    <w:rsid w:val="00D81EA7"/>
    <w:rsid w:val="00D828C1"/>
    <w:rsid w:val="00D83195"/>
    <w:rsid w:val="00D8388E"/>
    <w:rsid w:val="00D84373"/>
    <w:rsid w:val="00D85687"/>
    <w:rsid w:val="00D86649"/>
    <w:rsid w:val="00D866A4"/>
    <w:rsid w:val="00D87264"/>
    <w:rsid w:val="00D905B6"/>
    <w:rsid w:val="00D928D9"/>
    <w:rsid w:val="00D935B8"/>
    <w:rsid w:val="00D938AF"/>
    <w:rsid w:val="00D9409C"/>
    <w:rsid w:val="00D94C91"/>
    <w:rsid w:val="00D95021"/>
    <w:rsid w:val="00D96627"/>
    <w:rsid w:val="00D96781"/>
    <w:rsid w:val="00D96A53"/>
    <w:rsid w:val="00DA010F"/>
    <w:rsid w:val="00DA01B0"/>
    <w:rsid w:val="00DA0F3C"/>
    <w:rsid w:val="00DA1159"/>
    <w:rsid w:val="00DA132D"/>
    <w:rsid w:val="00DA2A34"/>
    <w:rsid w:val="00DA2CF5"/>
    <w:rsid w:val="00DA32FD"/>
    <w:rsid w:val="00DA33A7"/>
    <w:rsid w:val="00DA4768"/>
    <w:rsid w:val="00DA4A01"/>
    <w:rsid w:val="00DA5817"/>
    <w:rsid w:val="00DA71A6"/>
    <w:rsid w:val="00DB0BEF"/>
    <w:rsid w:val="00DB0F41"/>
    <w:rsid w:val="00DB182F"/>
    <w:rsid w:val="00DB21F6"/>
    <w:rsid w:val="00DB2AB8"/>
    <w:rsid w:val="00DB3641"/>
    <w:rsid w:val="00DB3BF3"/>
    <w:rsid w:val="00DB4A46"/>
    <w:rsid w:val="00DB4F48"/>
    <w:rsid w:val="00DB52A1"/>
    <w:rsid w:val="00DB7118"/>
    <w:rsid w:val="00DB78A2"/>
    <w:rsid w:val="00DB7E68"/>
    <w:rsid w:val="00DC1BCB"/>
    <w:rsid w:val="00DC2486"/>
    <w:rsid w:val="00DC24FD"/>
    <w:rsid w:val="00DC3189"/>
    <w:rsid w:val="00DC5008"/>
    <w:rsid w:val="00DC5550"/>
    <w:rsid w:val="00DC5756"/>
    <w:rsid w:val="00DD0767"/>
    <w:rsid w:val="00DD1120"/>
    <w:rsid w:val="00DD1C8C"/>
    <w:rsid w:val="00DD28B4"/>
    <w:rsid w:val="00DD2C31"/>
    <w:rsid w:val="00DD39F6"/>
    <w:rsid w:val="00DD3D36"/>
    <w:rsid w:val="00DD4BD3"/>
    <w:rsid w:val="00DD6AA2"/>
    <w:rsid w:val="00DE33C7"/>
    <w:rsid w:val="00DE361A"/>
    <w:rsid w:val="00DE7159"/>
    <w:rsid w:val="00DE747E"/>
    <w:rsid w:val="00DF0D7C"/>
    <w:rsid w:val="00DF4C2E"/>
    <w:rsid w:val="00DF4CEF"/>
    <w:rsid w:val="00DF5945"/>
    <w:rsid w:val="00DF6815"/>
    <w:rsid w:val="00DF72E2"/>
    <w:rsid w:val="00DF76F5"/>
    <w:rsid w:val="00E00EA2"/>
    <w:rsid w:val="00E01327"/>
    <w:rsid w:val="00E01ADB"/>
    <w:rsid w:val="00E031D5"/>
    <w:rsid w:val="00E05094"/>
    <w:rsid w:val="00E05813"/>
    <w:rsid w:val="00E073BD"/>
    <w:rsid w:val="00E07454"/>
    <w:rsid w:val="00E103F8"/>
    <w:rsid w:val="00E12FD7"/>
    <w:rsid w:val="00E1313D"/>
    <w:rsid w:val="00E13966"/>
    <w:rsid w:val="00E14012"/>
    <w:rsid w:val="00E14391"/>
    <w:rsid w:val="00E14465"/>
    <w:rsid w:val="00E15557"/>
    <w:rsid w:val="00E168DC"/>
    <w:rsid w:val="00E16A95"/>
    <w:rsid w:val="00E17F01"/>
    <w:rsid w:val="00E20F1A"/>
    <w:rsid w:val="00E220E0"/>
    <w:rsid w:val="00E22804"/>
    <w:rsid w:val="00E22955"/>
    <w:rsid w:val="00E240BB"/>
    <w:rsid w:val="00E241A6"/>
    <w:rsid w:val="00E24274"/>
    <w:rsid w:val="00E26F9D"/>
    <w:rsid w:val="00E2702E"/>
    <w:rsid w:val="00E279EF"/>
    <w:rsid w:val="00E302B7"/>
    <w:rsid w:val="00E3080D"/>
    <w:rsid w:val="00E316F2"/>
    <w:rsid w:val="00E32174"/>
    <w:rsid w:val="00E32268"/>
    <w:rsid w:val="00E32515"/>
    <w:rsid w:val="00E35E0E"/>
    <w:rsid w:val="00E361E6"/>
    <w:rsid w:val="00E403AB"/>
    <w:rsid w:val="00E41419"/>
    <w:rsid w:val="00E41824"/>
    <w:rsid w:val="00E41F91"/>
    <w:rsid w:val="00E43230"/>
    <w:rsid w:val="00E44842"/>
    <w:rsid w:val="00E45B59"/>
    <w:rsid w:val="00E45F56"/>
    <w:rsid w:val="00E46F19"/>
    <w:rsid w:val="00E46FCC"/>
    <w:rsid w:val="00E505A4"/>
    <w:rsid w:val="00E5391B"/>
    <w:rsid w:val="00E53A8C"/>
    <w:rsid w:val="00E53FC8"/>
    <w:rsid w:val="00E545FB"/>
    <w:rsid w:val="00E54D6F"/>
    <w:rsid w:val="00E54E52"/>
    <w:rsid w:val="00E55DF9"/>
    <w:rsid w:val="00E56B45"/>
    <w:rsid w:val="00E57C2B"/>
    <w:rsid w:val="00E60140"/>
    <w:rsid w:val="00E606C4"/>
    <w:rsid w:val="00E607FD"/>
    <w:rsid w:val="00E61F27"/>
    <w:rsid w:val="00E6238E"/>
    <w:rsid w:val="00E63E79"/>
    <w:rsid w:val="00E65ED5"/>
    <w:rsid w:val="00E663F5"/>
    <w:rsid w:val="00E669CC"/>
    <w:rsid w:val="00E7004F"/>
    <w:rsid w:val="00E7261A"/>
    <w:rsid w:val="00E731FC"/>
    <w:rsid w:val="00E74789"/>
    <w:rsid w:val="00E74A39"/>
    <w:rsid w:val="00E74FC1"/>
    <w:rsid w:val="00E7748D"/>
    <w:rsid w:val="00E77E3D"/>
    <w:rsid w:val="00E825B1"/>
    <w:rsid w:val="00E83B7E"/>
    <w:rsid w:val="00E83DBF"/>
    <w:rsid w:val="00E859F0"/>
    <w:rsid w:val="00E86C51"/>
    <w:rsid w:val="00E8706D"/>
    <w:rsid w:val="00E872D9"/>
    <w:rsid w:val="00E874AE"/>
    <w:rsid w:val="00E874B9"/>
    <w:rsid w:val="00E876D4"/>
    <w:rsid w:val="00E90526"/>
    <w:rsid w:val="00E907F0"/>
    <w:rsid w:val="00E91E7F"/>
    <w:rsid w:val="00E971D9"/>
    <w:rsid w:val="00E97DDB"/>
    <w:rsid w:val="00EA020B"/>
    <w:rsid w:val="00EA030E"/>
    <w:rsid w:val="00EA0F2A"/>
    <w:rsid w:val="00EA1835"/>
    <w:rsid w:val="00EA2624"/>
    <w:rsid w:val="00EA28EB"/>
    <w:rsid w:val="00EA39B7"/>
    <w:rsid w:val="00EA4634"/>
    <w:rsid w:val="00EA47A9"/>
    <w:rsid w:val="00EA607E"/>
    <w:rsid w:val="00EA7803"/>
    <w:rsid w:val="00EB11A3"/>
    <w:rsid w:val="00EB1CB1"/>
    <w:rsid w:val="00EB23FE"/>
    <w:rsid w:val="00EB2D41"/>
    <w:rsid w:val="00EB5050"/>
    <w:rsid w:val="00EB5A51"/>
    <w:rsid w:val="00EC035B"/>
    <w:rsid w:val="00EC05C1"/>
    <w:rsid w:val="00EC1053"/>
    <w:rsid w:val="00EC1242"/>
    <w:rsid w:val="00EC1B3E"/>
    <w:rsid w:val="00EC368A"/>
    <w:rsid w:val="00EC4CD2"/>
    <w:rsid w:val="00EC6444"/>
    <w:rsid w:val="00EC745D"/>
    <w:rsid w:val="00EC7D98"/>
    <w:rsid w:val="00ED0774"/>
    <w:rsid w:val="00ED09B0"/>
    <w:rsid w:val="00ED2606"/>
    <w:rsid w:val="00ED3DEC"/>
    <w:rsid w:val="00ED4E8D"/>
    <w:rsid w:val="00ED5275"/>
    <w:rsid w:val="00ED59EA"/>
    <w:rsid w:val="00ED6202"/>
    <w:rsid w:val="00ED627E"/>
    <w:rsid w:val="00ED6B5E"/>
    <w:rsid w:val="00ED75D4"/>
    <w:rsid w:val="00ED799B"/>
    <w:rsid w:val="00EE05D2"/>
    <w:rsid w:val="00EE2652"/>
    <w:rsid w:val="00EE3115"/>
    <w:rsid w:val="00EE3944"/>
    <w:rsid w:val="00EE3BDF"/>
    <w:rsid w:val="00EE3DA6"/>
    <w:rsid w:val="00EE56F6"/>
    <w:rsid w:val="00EE5FAC"/>
    <w:rsid w:val="00EE628A"/>
    <w:rsid w:val="00EF0357"/>
    <w:rsid w:val="00EF0436"/>
    <w:rsid w:val="00EF073F"/>
    <w:rsid w:val="00EF1F98"/>
    <w:rsid w:val="00EF250B"/>
    <w:rsid w:val="00EF27F4"/>
    <w:rsid w:val="00EF5AA7"/>
    <w:rsid w:val="00EF62B9"/>
    <w:rsid w:val="00EF65CD"/>
    <w:rsid w:val="00F01664"/>
    <w:rsid w:val="00F04158"/>
    <w:rsid w:val="00F04C9B"/>
    <w:rsid w:val="00F052B5"/>
    <w:rsid w:val="00F0558D"/>
    <w:rsid w:val="00F0761D"/>
    <w:rsid w:val="00F11CA2"/>
    <w:rsid w:val="00F14532"/>
    <w:rsid w:val="00F146B7"/>
    <w:rsid w:val="00F158EE"/>
    <w:rsid w:val="00F170EB"/>
    <w:rsid w:val="00F177B5"/>
    <w:rsid w:val="00F20173"/>
    <w:rsid w:val="00F205CF"/>
    <w:rsid w:val="00F20C5B"/>
    <w:rsid w:val="00F21DA2"/>
    <w:rsid w:val="00F23A8B"/>
    <w:rsid w:val="00F24E21"/>
    <w:rsid w:val="00F24E3B"/>
    <w:rsid w:val="00F278C2"/>
    <w:rsid w:val="00F27A57"/>
    <w:rsid w:val="00F31989"/>
    <w:rsid w:val="00F32E90"/>
    <w:rsid w:val="00F33066"/>
    <w:rsid w:val="00F336A8"/>
    <w:rsid w:val="00F34221"/>
    <w:rsid w:val="00F34596"/>
    <w:rsid w:val="00F3690E"/>
    <w:rsid w:val="00F4030D"/>
    <w:rsid w:val="00F4128E"/>
    <w:rsid w:val="00F41299"/>
    <w:rsid w:val="00F417C1"/>
    <w:rsid w:val="00F42B12"/>
    <w:rsid w:val="00F4429D"/>
    <w:rsid w:val="00F45331"/>
    <w:rsid w:val="00F45A8D"/>
    <w:rsid w:val="00F478C3"/>
    <w:rsid w:val="00F517D2"/>
    <w:rsid w:val="00F5459D"/>
    <w:rsid w:val="00F559D3"/>
    <w:rsid w:val="00F57668"/>
    <w:rsid w:val="00F577CC"/>
    <w:rsid w:val="00F60979"/>
    <w:rsid w:val="00F60E17"/>
    <w:rsid w:val="00F61307"/>
    <w:rsid w:val="00F6342D"/>
    <w:rsid w:val="00F6388B"/>
    <w:rsid w:val="00F640C0"/>
    <w:rsid w:val="00F6424F"/>
    <w:rsid w:val="00F703E8"/>
    <w:rsid w:val="00F71347"/>
    <w:rsid w:val="00F7189C"/>
    <w:rsid w:val="00F71CB5"/>
    <w:rsid w:val="00F72457"/>
    <w:rsid w:val="00F724EE"/>
    <w:rsid w:val="00F73820"/>
    <w:rsid w:val="00F74601"/>
    <w:rsid w:val="00F75613"/>
    <w:rsid w:val="00F7584E"/>
    <w:rsid w:val="00F75F92"/>
    <w:rsid w:val="00F76699"/>
    <w:rsid w:val="00F77FC1"/>
    <w:rsid w:val="00F82223"/>
    <w:rsid w:val="00F83319"/>
    <w:rsid w:val="00F83818"/>
    <w:rsid w:val="00F83895"/>
    <w:rsid w:val="00F83F2E"/>
    <w:rsid w:val="00F84905"/>
    <w:rsid w:val="00F85648"/>
    <w:rsid w:val="00F86450"/>
    <w:rsid w:val="00F86781"/>
    <w:rsid w:val="00F86FEB"/>
    <w:rsid w:val="00F871BE"/>
    <w:rsid w:val="00F871F5"/>
    <w:rsid w:val="00F909E2"/>
    <w:rsid w:val="00F91330"/>
    <w:rsid w:val="00F92D89"/>
    <w:rsid w:val="00F930FF"/>
    <w:rsid w:val="00F93127"/>
    <w:rsid w:val="00F95CA8"/>
    <w:rsid w:val="00F96094"/>
    <w:rsid w:val="00F966D0"/>
    <w:rsid w:val="00F96B4F"/>
    <w:rsid w:val="00F97C40"/>
    <w:rsid w:val="00FA091D"/>
    <w:rsid w:val="00FA436F"/>
    <w:rsid w:val="00FA4605"/>
    <w:rsid w:val="00FA5779"/>
    <w:rsid w:val="00FA7255"/>
    <w:rsid w:val="00FA7FC7"/>
    <w:rsid w:val="00FB0A72"/>
    <w:rsid w:val="00FB1C7F"/>
    <w:rsid w:val="00FB35C6"/>
    <w:rsid w:val="00FB44D3"/>
    <w:rsid w:val="00FB4A4B"/>
    <w:rsid w:val="00FB5741"/>
    <w:rsid w:val="00FB5F5C"/>
    <w:rsid w:val="00FB655E"/>
    <w:rsid w:val="00FB7C89"/>
    <w:rsid w:val="00FC0422"/>
    <w:rsid w:val="00FC1971"/>
    <w:rsid w:val="00FC1B14"/>
    <w:rsid w:val="00FC1B6F"/>
    <w:rsid w:val="00FC24AA"/>
    <w:rsid w:val="00FC4392"/>
    <w:rsid w:val="00FC69A3"/>
    <w:rsid w:val="00FC729E"/>
    <w:rsid w:val="00FC7541"/>
    <w:rsid w:val="00FC76DC"/>
    <w:rsid w:val="00FD05CC"/>
    <w:rsid w:val="00FD06BB"/>
    <w:rsid w:val="00FD1398"/>
    <w:rsid w:val="00FD4D71"/>
    <w:rsid w:val="00FD6F30"/>
    <w:rsid w:val="00FD7EDE"/>
    <w:rsid w:val="00FE0F5C"/>
    <w:rsid w:val="00FE5000"/>
    <w:rsid w:val="00FE54DE"/>
    <w:rsid w:val="00FE6088"/>
    <w:rsid w:val="00FE6EEB"/>
    <w:rsid w:val="00FE7096"/>
    <w:rsid w:val="00FE70A1"/>
    <w:rsid w:val="00FF0AA1"/>
    <w:rsid w:val="00FF101A"/>
    <w:rsid w:val="00FF1B69"/>
    <w:rsid w:val="00FF2909"/>
    <w:rsid w:val="00FF34B0"/>
    <w:rsid w:val="00FF3D12"/>
    <w:rsid w:val="00FF51A8"/>
    <w:rsid w:val="00FF55D7"/>
    <w:rsid w:val="00FF59F7"/>
    <w:rsid w:val="00FF63AF"/>
    <w:rsid w:val="00FF6CFB"/>
    <w:rsid w:val="00FF6DDD"/>
    <w:rsid w:val="45EA5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BDDFA6C"/>
  <w15:docId w15:val="{93BE068A-7CB8-4CFD-B99B-CBE5E3AD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宋体" w:eastAsia="宋体" w:hAnsi="宋体" w:cs="Times New Roman"/>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4">
    <w:name w:val="Normal"/>
    <w:qFormat/>
    <w:rsid w:val="008A4608"/>
    <w:pPr>
      <w:widowControl w:val="0"/>
      <w:spacing w:line="360" w:lineRule="auto"/>
      <w:jc w:val="both"/>
    </w:pPr>
  </w:style>
  <w:style w:type="paragraph" w:styleId="1">
    <w:name w:val="heading 1"/>
    <w:basedOn w:val="af4"/>
    <w:next w:val="af4"/>
    <w:link w:val="10"/>
    <w:autoRedefine/>
    <w:uiPriority w:val="9"/>
    <w:qFormat/>
    <w:rsid w:val="00CF54ED"/>
    <w:pPr>
      <w:keepNext/>
      <w:keepLines/>
      <w:adjustRightInd w:val="0"/>
      <w:snapToGrid w:val="0"/>
      <w:spacing w:line="240" w:lineRule="auto"/>
      <w:jc w:val="center"/>
      <w:outlineLvl w:val="0"/>
    </w:pPr>
    <w:rPr>
      <w:bCs/>
      <w:kern w:val="44"/>
      <w:sz w:val="32"/>
      <w:szCs w:val="44"/>
    </w:rPr>
  </w:style>
  <w:style w:type="paragraph" w:styleId="2">
    <w:name w:val="heading 2"/>
    <w:basedOn w:val="af4"/>
    <w:next w:val="af4"/>
    <w:link w:val="20"/>
    <w:qFormat/>
    <w:rsid w:val="00C81591"/>
    <w:pPr>
      <w:snapToGrid w:val="0"/>
      <w:spacing w:beforeLines="100" w:before="312" w:afterLines="100" w:after="312" w:line="300" w:lineRule="auto"/>
      <w:ind w:left="284"/>
      <w:jc w:val="center"/>
      <w:outlineLvl w:val="1"/>
    </w:pPr>
    <w:rPr>
      <w:rFonts w:eastAsia="等线"/>
      <w:b/>
      <w:bCs/>
      <w:szCs w:val="21"/>
    </w:rPr>
  </w:style>
  <w:style w:type="paragraph" w:styleId="3">
    <w:name w:val="heading 3"/>
    <w:basedOn w:val="af4"/>
    <w:next w:val="af4"/>
    <w:link w:val="30"/>
    <w:uiPriority w:val="9"/>
    <w:qFormat/>
    <w:pPr>
      <w:keepNext/>
      <w:keepLines/>
      <w:spacing w:before="260" w:after="260" w:line="416" w:lineRule="auto"/>
      <w:outlineLvl w:val="2"/>
    </w:pPr>
    <w:rPr>
      <w:b/>
      <w:bCs/>
      <w:sz w:val="32"/>
      <w:szCs w:val="32"/>
    </w:rPr>
  </w:style>
  <w:style w:type="paragraph" w:styleId="4">
    <w:name w:val="heading 4"/>
    <w:basedOn w:val="af4"/>
    <w:next w:val="af4"/>
    <w:link w:val="40"/>
    <w:autoRedefine/>
    <w:uiPriority w:val="9"/>
    <w:unhideWhenUsed/>
    <w:qFormat/>
    <w:rsid w:val="00C908BC"/>
    <w:pPr>
      <w:keepNext/>
      <w:keepLines/>
      <w:numPr>
        <w:numId w:val="1"/>
      </w:numPr>
      <w:spacing w:before="280" w:after="290" w:line="376" w:lineRule="auto"/>
      <w:outlineLvl w:val="3"/>
    </w:pPr>
    <w:rPr>
      <w:rFonts w:ascii="等线 Light" w:eastAsia="等线 Light" w:hAnsi="等线 Light"/>
      <w:bCs/>
      <w:szCs w:val="28"/>
    </w:rPr>
  </w:style>
  <w:style w:type="character" w:default="1" w:styleId="af5">
    <w:name w:val="Default Paragraph Font"/>
    <w:uiPriority w:val="1"/>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0">
    <w:name w:val="标题 1 字符"/>
    <w:link w:val="1"/>
    <w:uiPriority w:val="9"/>
    <w:rsid w:val="00CF54ED"/>
    <w:rPr>
      <w:bCs/>
      <w:kern w:val="44"/>
      <w:sz w:val="32"/>
      <w:szCs w:val="44"/>
    </w:rPr>
  </w:style>
  <w:style w:type="character" w:customStyle="1" w:styleId="20">
    <w:name w:val="标题 2 字符"/>
    <w:link w:val="2"/>
    <w:qFormat/>
    <w:rsid w:val="00C81591"/>
    <w:rPr>
      <w:rFonts w:eastAsia="等线"/>
      <w:b/>
      <w:bCs/>
      <w:kern w:val="2"/>
      <w:sz w:val="28"/>
      <w:szCs w:val="21"/>
    </w:rPr>
  </w:style>
  <w:style w:type="character" w:customStyle="1" w:styleId="30">
    <w:name w:val="标题 3 字符"/>
    <w:link w:val="3"/>
    <w:uiPriority w:val="9"/>
    <w:semiHidden/>
    <w:rPr>
      <w:b/>
      <w:bCs/>
      <w:sz w:val="32"/>
      <w:szCs w:val="32"/>
    </w:rPr>
  </w:style>
  <w:style w:type="paragraph" w:styleId="TOC7">
    <w:name w:val="toc 7"/>
    <w:basedOn w:val="af4"/>
    <w:next w:val="af4"/>
    <w:uiPriority w:val="39"/>
    <w:unhideWhenUsed/>
    <w:pPr>
      <w:ind w:leftChars="1200" w:left="2520"/>
    </w:pPr>
    <w:rPr>
      <w:rFonts w:ascii="等线" w:eastAsia="等线" w:hAnsi="等线"/>
    </w:rPr>
  </w:style>
  <w:style w:type="paragraph" w:styleId="af8">
    <w:name w:val="annotation text"/>
    <w:basedOn w:val="af4"/>
    <w:link w:val="af9"/>
    <w:uiPriority w:val="99"/>
    <w:unhideWhenUsed/>
    <w:pPr>
      <w:jc w:val="left"/>
    </w:pPr>
  </w:style>
  <w:style w:type="character" w:customStyle="1" w:styleId="af9">
    <w:name w:val="批注文字 字符"/>
    <w:link w:val="af8"/>
    <w:uiPriority w:val="99"/>
  </w:style>
  <w:style w:type="paragraph" w:styleId="TOC5">
    <w:name w:val="toc 5"/>
    <w:basedOn w:val="af4"/>
    <w:next w:val="af4"/>
    <w:uiPriority w:val="39"/>
    <w:unhideWhenUsed/>
    <w:pPr>
      <w:ind w:leftChars="800" w:left="1680"/>
    </w:pPr>
    <w:rPr>
      <w:rFonts w:ascii="等线" w:eastAsia="等线" w:hAnsi="等线"/>
    </w:rPr>
  </w:style>
  <w:style w:type="paragraph" w:styleId="TOC3">
    <w:name w:val="toc 3"/>
    <w:basedOn w:val="af4"/>
    <w:next w:val="af4"/>
    <w:uiPriority w:val="39"/>
    <w:unhideWhenUsed/>
    <w:qFormat/>
    <w:pPr>
      <w:widowControl/>
      <w:spacing w:after="100" w:line="276" w:lineRule="auto"/>
      <w:ind w:left="440"/>
      <w:jc w:val="left"/>
    </w:pPr>
    <w:rPr>
      <w:kern w:val="0"/>
      <w:sz w:val="22"/>
    </w:rPr>
  </w:style>
  <w:style w:type="paragraph" w:styleId="TOC8">
    <w:name w:val="toc 8"/>
    <w:basedOn w:val="af4"/>
    <w:next w:val="af4"/>
    <w:uiPriority w:val="39"/>
    <w:unhideWhenUsed/>
    <w:pPr>
      <w:ind w:leftChars="1400" w:left="2940"/>
    </w:pPr>
    <w:rPr>
      <w:rFonts w:ascii="等线" w:eastAsia="等线" w:hAnsi="等线"/>
    </w:rPr>
  </w:style>
  <w:style w:type="paragraph" w:styleId="afa">
    <w:name w:val="Date"/>
    <w:basedOn w:val="af4"/>
    <w:next w:val="af4"/>
    <w:link w:val="afb"/>
    <w:uiPriority w:val="99"/>
    <w:unhideWhenUsed/>
    <w:pPr>
      <w:ind w:leftChars="2500" w:left="100"/>
    </w:pPr>
  </w:style>
  <w:style w:type="character" w:customStyle="1" w:styleId="afb">
    <w:name w:val="日期 字符"/>
    <w:link w:val="afa"/>
    <w:uiPriority w:val="99"/>
    <w:semiHidden/>
    <w:rPr>
      <w:kern w:val="2"/>
      <w:sz w:val="21"/>
      <w:szCs w:val="22"/>
    </w:rPr>
  </w:style>
  <w:style w:type="paragraph" w:styleId="afc">
    <w:name w:val="Balloon Text"/>
    <w:basedOn w:val="af4"/>
    <w:link w:val="afd"/>
    <w:uiPriority w:val="99"/>
    <w:unhideWhenUsed/>
    <w:rPr>
      <w:sz w:val="18"/>
      <w:szCs w:val="18"/>
    </w:rPr>
  </w:style>
  <w:style w:type="character" w:customStyle="1" w:styleId="afd">
    <w:name w:val="批注框文本 字符"/>
    <w:link w:val="afc"/>
    <w:uiPriority w:val="99"/>
    <w:semiHidden/>
    <w:rPr>
      <w:sz w:val="18"/>
      <w:szCs w:val="18"/>
    </w:rPr>
  </w:style>
  <w:style w:type="paragraph" w:styleId="afe">
    <w:name w:val="footer"/>
    <w:basedOn w:val="af4"/>
    <w:link w:val="aff"/>
    <w:uiPriority w:val="99"/>
    <w:unhideWhenUsed/>
    <w:pPr>
      <w:tabs>
        <w:tab w:val="center" w:pos="4153"/>
        <w:tab w:val="right" w:pos="8306"/>
      </w:tabs>
      <w:snapToGrid w:val="0"/>
      <w:jc w:val="left"/>
    </w:pPr>
    <w:rPr>
      <w:sz w:val="18"/>
      <w:szCs w:val="18"/>
    </w:rPr>
  </w:style>
  <w:style w:type="character" w:customStyle="1" w:styleId="aff">
    <w:name w:val="页脚 字符"/>
    <w:link w:val="afe"/>
    <w:uiPriority w:val="99"/>
    <w:rPr>
      <w:sz w:val="18"/>
      <w:szCs w:val="18"/>
    </w:rPr>
  </w:style>
  <w:style w:type="paragraph" w:styleId="aff0">
    <w:name w:val="header"/>
    <w:basedOn w:val="af4"/>
    <w:link w:val="aff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ff1">
    <w:name w:val="页眉 字符"/>
    <w:link w:val="aff0"/>
    <w:uiPriority w:val="99"/>
    <w:rPr>
      <w:sz w:val="18"/>
      <w:szCs w:val="18"/>
    </w:rPr>
  </w:style>
  <w:style w:type="paragraph" w:styleId="TOC1">
    <w:name w:val="toc 1"/>
    <w:basedOn w:val="af4"/>
    <w:next w:val="af4"/>
    <w:uiPriority w:val="39"/>
    <w:unhideWhenUsed/>
    <w:qFormat/>
    <w:rsid w:val="004C6ADC"/>
    <w:pPr>
      <w:widowControl/>
      <w:tabs>
        <w:tab w:val="right" w:leader="dot" w:pos="8296"/>
      </w:tabs>
      <w:spacing w:after="100"/>
      <w:jc w:val="left"/>
    </w:pPr>
    <w:rPr>
      <w:kern w:val="0"/>
      <w:sz w:val="22"/>
    </w:rPr>
  </w:style>
  <w:style w:type="paragraph" w:styleId="TOC4">
    <w:name w:val="toc 4"/>
    <w:basedOn w:val="af4"/>
    <w:next w:val="af4"/>
    <w:uiPriority w:val="39"/>
    <w:unhideWhenUsed/>
    <w:pPr>
      <w:ind w:leftChars="600" w:left="1260"/>
    </w:pPr>
    <w:rPr>
      <w:rFonts w:ascii="等线" w:eastAsia="等线" w:hAnsi="等线"/>
    </w:rPr>
  </w:style>
  <w:style w:type="paragraph" w:styleId="TOC6">
    <w:name w:val="toc 6"/>
    <w:basedOn w:val="af4"/>
    <w:next w:val="af4"/>
    <w:uiPriority w:val="39"/>
    <w:unhideWhenUsed/>
    <w:pPr>
      <w:ind w:leftChars="1000" w:left="2100"/>
    </w:pPr>
    <w:rPr>
      <w:rFonts w:ascii="等线" w:eastAsia="等线" w:hAnsi="等线"/>
    </w:rPr>
  </w:style>
  <w:style w:type="paragraph" w:styleId="TOC2">
    <w:name w:val="toc 2"/>
    <w:basedOn w:val="af4"/>
    <w:next w:val="af4"/>
    <w:uiPriority w:val="39"/>
    <w:unhideWhenUsed/>
    <w:qFormat/>
    <w:pPr>
      <w:widowControl/>
      <w:spacing w:after="100" w:line="276" w:lineRule="auto"/>
      <w:ind w:left="220"/>
      <w:jc w:val="left"/>
    </w:pPr>
    <w:rPr>
      <w:kern w:val="0"/>
      <w:sz w:val="22"/>
    </w:rPr>
  </w:style>
  <w:style w:type="paragraph" w:styleId="TOC9">
    <w:name w:val="toc 9"/>
    <w:basedOn w:val="af4"/>
    <w:next w:val="af4"/>
    <w:uiPriority w:val="39"/>
    <w:unhideWhenUsed/>
    <w:pPr>
      <w:ind w:leftChars="1600" w:left="3360"/>
    </w:pPr>
    <w:rPr>
      <w:rFonts w:ascii="等线" w:eastAsia="等线" w:hAnsi="等线"/>
    </w:rPr>
  </w:style>
  <w:style w:type="paragraph" w:styleId="aff2">
    <w:name w:val="annotation subject"/>
    <w:basedOn w:val="af8"/>
    <w:next w:val="af8"/>
    <w:link w:val="aff3"/>
    <w:uiPriority w:val="99"/>
    <w:unhideWhenUsed/>
    <w:rPr>
      <w:b/>
      <w:bCs/>
    </w:rPr>
  </w:style>
  <w:style w:type="character" w:customStyle="1" w:styleId="aff3">
    <w:name w:val="批注主题 字符"/>
    <w:link w:val="aff2"/>
    <w:uiPriority w:val="99"/>
    <w:semiHidden/>
    <w:rPr>
      <w:b/>
      <w:bCs/>
    </w:rPr>
  </w:style>
  <w:style w:type="table" w:styleId="aff4">
    <w:name w:val="Table Grid"/>
    <w:basedOn w:val="af6"/>
    <w:uiPriority w:val="5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Pr>
      <w:color w:val="800080"/>
      <w:u w:val="single"/>
    </w:rPr>
  </w:style>
  <w:style w:type="character" w:styleId="aff6">
    <w:name w:val="Hyperlink"/>
    <w:uiPriority w:val="99"/>
    <w:unhideWhenUsed/>
    <w:rPr>
      <w:color w:val="0000FF"/>
      <w:u w:val="single"/>
    </w:rPr>
  </w:style>
  <w:style w:type="character" w:styleId="aff7">
    <w:name w:val="annotation reference"/>
    <w:uiPriority w:val="99"/>
    <w:unhideWhenUsed/>
    <w:rPr>
      <w:sz w:val="21"/>
      <w:szCs w:val="21"/>
    </w:rPr>
  </w:style>
  <w:style w:type="paragraph" w:customStyle="1" w:styleId="aff8">
    <w:name w:val="标准正文"/>
    <w:basedOn w:val="af4"/>
    <w:link w:val="Char"/>
    <w:autoRedefine/>
    <w:qFormat/>
    <w:rsid w:val="00E316F2"/>
    <w:pPr>
      <w:snapToGrid w:val="0"/>
      <w:jc w:val="center"/>
    </w:pPr>
    <w:rPr>
      <w:rFonts w:ascii="Cambria Math" w:hAnsi="Cambria Math"/>
    </w:rPr>
  </w:style>
  <w:style w:type="character" w:customStyle="1" w:styleId="Char">
    <w:name w:val="标准正文 Char"/>
    <w:link w:val="aff8"/>
    <w:qFormat/>
    <w:rsid w:val="00E316F2"/>
    <w:rPr>
      <w:rFonts w:ascii="Cambria Math" w:hAnsi="Cambria Math"/>
    </w:rPr>
  </w:style>
  <w:style w:type="paragraph" w:customStyle="1" w:styleId="11">
    <w:name w:val="列表段落1"/>
    <w:basedOn w:val="af4"/>
    <w:uiPriority w:val="34"/>
    <w:qFormat/>
    <w:pPr>
      <w:ind w:firstLineChars="200" w:firstLine="420"/>
    </w:pPr>
  </w:style>
  <w:style w:type="character" w:customStyle="1" w:styleId="bjh-p">
    <w:name w:val="bjh-p"/>
  </w:style>
  <w:style w:type="paragraph" w:customStyle="1" w:styleId="12">
    <w:name w:val="样式 污泥样式1 + 小三"/>
    <w:basedOn w:val="af4"/>
    <w:pPr>
      <w:spacing w:before="240" w:after="240"/>
      <w:jc w:val="center"/>
      <w:outlineLvl w:val="0"/>
    </w:pPr>
    <w:rPr>
      <w:rFonts w:ascii="黑体" w:eastAsia="黑体" w:hAnsi="Times New Roman"/>
      <w:bCs/>
      <w:kern w:val="0"/>
      <w:sz w:val="36"/>
      <w:szCs w:val="36"/>
    </w:rPr>
  </w:style>
  <w:style w:type="paragraph" w:styleId="TOC">
    <w:name w:val="TOC Heading"/>
    <w:basedOn w:val="1"/>
    <w:next w:val="af4"/>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9">
    <w:name w:val="标准标志"/>
    <w:next w:val="af4"/>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13">
    <w:name w:val="封面标准号1"/>
    <w:qFormat/>
    <w:pPr>
      <w:widowControl w:val="0"/>
      <w:kinsoku w:val="0"/>
      <w:overflowPunct w:val="0"/>
      <w:autoSpaceDE w:val="0"/>
      <w:autoSpaceDN w:val="0"/>
      <w:spacing w:before="308"/>
      <w:jc w:val="right"/>
      <w:textAlignment w:val="center"/>
    </w:pPr>
    <w:rPr>
      <w:rFonts w:ascii="Times New Roman" w:hAnsi="Times New Roman"/>
      <w:sz w:val="28"/>
    </w:rPr>
  </w:style>
  <w:style w:type="paragraph" w:styleId="affa">
    <w:name w:val="Revision"/>
    <w:uiPriority w:val="99"/>
    <w:semiHidden/>
    <w:rPr>
      <w:sz w:val="21"/>
      <w:szCs w:val="22"/>
    </w:rPr>
  </w:style>
  <w:style w:type="character" w:customStyle="1" w:styleId="14">
    <w:name w:val="未处理的提及1"/>
    <w:uiPriority w:val="99"/>
    <w:unhideWhenUsed/>
    <w:rPr>
      <w:color w:val="605E5C"/>
      <w:shd w:val="clear" w:color="auto" w:fill="E1DFDD"/>
    </w:rPr>
  </w:style>
  <w:style w:type="paragraph" w:customStyle="1" w:styleId="affb">
    <w:name w:val="标准文件_术语条一"/>
    <w:basedOn w:val="af4"/>
    <w:next w:val="af4"/>
    <w:qFormat/>
    <w:rsid w:val="0002279B"/>
    <w:pPr>
      <w:widowControl/>
      <w:spacing w:line="240" w:lineRule="auto"/>
    </w:pPr>
    <w:rPr>
      <w:rFonts w:hAnsi="Times New Roman"/>
      <w:kern w:val="0"/>
      <w:szCs w:val="20"/>
    </w:rPr>
  </w:style>
  <w:style w:type="paragraph" w:customStyle="1" w:styleId="affc">
    <w:name w:val="标准文件_标准正文"/>
    <w:basedOn w:val="af4"/>
    <w:next w:val="af4"/>
    <w:rsid w:val="00C3677F"/>
    <w:pPr>
      <w:widowControl/>
      <w:snapToGrid w:val="0"/>
      <w:ind w:firstLineChars="200" w:firstLine="200"/>
      <w:jc w:val="left"/>
    </w:pPr>
    <w:rPr>
      <w:kern w:val="0"/>
      <w:szCs w:val="21"/>
    </w:rPr>
  </w:style>
  <w:style w:type="paragraph" w:customStyle="1" w:styleId="affd">
    <w:name w:val="标准文件_正文公式"/>
    <w:basedOn w:val="af4"/>
    <w:next w:val="affc"/>
    <w:rsid w:val="00C3677F"/>
    <w:pPr>
      <w:widowControl/>
      <w:tabs>
        <w:tab w:val="center" w:pos="4678"/>
        <w:tab w:val="right" w:leader="middleDot" w:pos="9356"/>
      </w:tabs>
      <w:jc w:val="left"/>
    </w:pPr>
    <w:rPr>
      <w:szCs w:val="21"/>
    </w:rPr>
  </w:style>
  <w:style w:type="paragraph" w:customStyle="1" w:styleId="affe">
    <w:name w:val="标准文件_一级无标题"/>
    <w:basedOn w:val="af4"/>
    <w:qFormat/>
    <w:rsid w:val="00C3677F"/>
    <w:pPr>
      <w:widowControl/>
    </w:pPr>
    <w:rPr>
      <w:rFonts w:hAnsi="Times New Roman"/>
      <w:kern w:val="0"/>
      <w:szCs w:val="20"/>
    </w:rPr>
  </w:style>
  <w:style w:type="table" w:customStyle="1" w:styleId="15">
    <w:name w:val="网格型1"/>
    <w:basedOn w:val="af6"/>
    <w:next w:val="aff4"/>
    <w:uiPriority w:val="39"/>
    <w:qFormat/>
    <w:rsid w:val="00C3677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link w:val="4"/>
    <w:uiPriority w:val="9"/>
    <w:rsid w:val="00C908BC"/>
    <w:rPr>
      <w:rFonts w:ascii="等线 Light" w:eastAsia="等线 Light" w:hAnsi="等线 Light"/>
      <w:bCs/>
      <w:kern w:val="2"/>
      <w:sz w:val="28"/>
      <w:szCs w:val="28"/>
    </w:rPr>
  </w:style>
  <w:style w:type="paragraph" w:customStyle="1" w:styleId="ac">
    <w:name w:val="标准文件_正文表标题"/>
    <w:next w:val="af4"/>
    <w:qFormat/>
    <w:rsid w:val="00ED2606"/>
    <w:pPr>
      <w:numPr>
        <w:numId w:val="2"/>
      </w:numPr>
      <w:tabs>
        <w:tab w:val="left" w:pos="0"/>
      </w:tabs>
      <w:spacing w:beforeLines="50" w:afterLines="50"/>
      <w:jc w:val="center"/>
    </w:pPr>
    <w:rPr>
      <w:rFonts w:ascii="黑体" w:eastAsia="黑体" w:hAnsi="Times New Roman"/>
      <w:sz w:val="21"/>
    </w:rPr>
  </w:style>
  <w:style w:type="paragraph" w:customStyle="1" w:styleId="afff">
    <w:name w:val="标准文件_二级无标题"/>
    <w:basedOn w:val="af4"/>
    <w:autoRedefine/>
    <w:qFormat/>
    <w:rsid w:val="008D09D1"/>
    <w:pPr>
      <w:snapToGrid w:val="0"/>
      <w:spacing w:beforeLines="20" w:before="62" w:line="300" w:lineRule="auto"/>
      <w:ind w:leftChars="200" w:left="560"/>
      <w:jc w:val="left"/>
    </w:pPr>
    <w:rPr>
      <w:rFonts w:ascii="Cambria Math" w:eastAsia="黑体" w:hAnsi="Cambria Math"/>
      <w:iCs/>
      <w:kern w:val="0"/>
    </w:rPr>
  </w:style>
  <w:style w:type="paragraph" w:customStyle="1" w:styleId="afff0">
    <w:name w:val="标准文件_字母编号列项（一级）"/>
    <w:qFormat/>
    <w:rsid w:val="00ED2606"/>
    <w:pPr>
      <w:jc w:val="both"/>
    </w:pPr>
    <w:rPr>
      <w:rFonts w:hAnsi="Times New Roman"/>
      <w:sz w:val="21"/>
    </w:rPr>
  </w:style>
  <w:style w:type="paragraph" w:customStyle="1" w:styleId="af3">
    <w:name w:val="标准文件_注："/>
    <w:next w:val="af4"/>
    <w:qFormat/>
    <w:rsid w:val="00ED2606"/>
    <w:pPr>
      <w:widowControl w:val="0"/>
      <w:numPr>
        <w:numId w:val="3"/>
      </w:numPr>
      <w:autoSpaceDE w:val="0"/>
      <w:autoSpaceDN w:val="0"/>
      <w:jc w:val="both"/>
    </w:pPr>
    <w:rPr>
      <w:rFonts w:hAnsi="Times New Roman"/>
      <w:sz w:val="18"/>
      <w:szCs w:val="18"/>
    </w:rPr>
  </w:style>
  <w:style w:type="paragraph" w:customStyle="1" w:styleId="afff1">
    <w:name w:val="标准文件_数字编号列项（二级）"/>
    <w:rsid w:val="009406F6"/>
    <w:pPr>
      <w:jc w:val="both"/>
    </w:pPr>
    <w:rPr>
      <w:rFonts w:hAnsi="Times New Roman"/>
      <w:sz w:val="21"/>
    </w:rPr>
  </w:style>
  <w:style w:type="paragraph" w:customStyle="1" w:styleId="afff2">
    <w:name w:val="标准文件_段"/>
    <w:link w:val="Char0"/>
    <w:rsid w:val="00EA28EB"/>
    <w:pPr>
      <w:autoSpaceDE w:val="0"/>
      <w:autoSpaceDN w:val="0"/>
      <w:ind w:firstLineChars="200" w:firstLine="200"/>
      <w:jc w:val="both"/>
    </w:pPr>
    <w:rPr>
      <w:rFonts w:hAnsi="Times New Roman"/>
      <w:sz w:val="21"/>
    </w:rPr>
  </w:style>
  <w:style w:type="paragraph" w:customStyle="1" w:styleId="afff3">
    <w:name w:val="标准文件_表格"/>
    <w:basedOn w:val="afff2"/>
    <w:qFormat/>
    <w:rsid w:val="00C81591"/>
    <w:pPr>
      <w:ind w:firstLineChars="0" w:firstLine="0"/>
      <w:jc w:val="left"/>
    </w:pPr>
  </w:style>
  <w:style w:type="character" w:customStyle="1" w:styleId="Char0">
    <w:name w:val="标准文件_段 Char"/>
    <w:link w:val="afff2"/>
    <w:rsid w:val="00EA28EB"/>
    <w:rPr>
      <w:rFonts w:ascii="宋体" w:hAnsi="Times New Roman"/>
      <w:sz w:val="21"/>
    </w:rPr>
  </w:style>
  <w:style w:type="paragraph" w:customStyle="1" w:styleId="afff4">
    <w:name w:val="标准文件_附录二级无标题"/>
    <w:basedOn w:val="af4"/>
    <w:rsid w:val="003E4E9B"/>
    <w:pPr>
      <w:widowControl/>
      <w:wordWrap w:val="0"/>
      <w:overflowPunct w:val="0"/>
      <w:autoSpaceDE w:val="0"/>
      <w:autoSpaceDN w:val="0"/>
      <w:spacing w:line="276" w:lineRule="auto"/>
      <w:textAlignment w:val="baseline"/>
    </w:pPr>
    <w:rPr>
      <w:rFonts w:hAnsi="Times New Roman"/>
      <w:kern w:val="21"/>
      <w:szCs w:val="20"/>
    </w:rPr>
  </w:style>
  <w:style w:type="paragraph" w:customStyle="1" w:styleId="afff5">
    <w:name w:val="段"/>
    <w:link w:val="Char1"/>
    <w:qFormat/>
    <w:rsid w:val="002A028C"/>
    <w:pPr>
      <w:autoSpaceDE w:val="0"/>
      <w:autoSpaceDN w:val="0"/>
      <w:ind w:firstLineChars="200" w:firstLine="200"/>
      <w:jc w:val="both"/>
    </w:pPr>
    <w:rPr>
      <w:rFonts w:hAnsi="Times New Roman"/>
      <w:sz w:val="21"/>
    </w:rPr>
  </w:style>
  <w:style w:type="character" w:customStyle="1" w:styleId="Char1">
    <w:name w:val="段 Char"/>
    <w:link w:val="afff5"/>
    <w:qFormat/>
    <w:rsid w:val="002A028C"/>
    <w:rPr>
      <w:rFonts w:ascii="宋体" w:hAnsi="Times New Roman"/>
      <w:sz w:val="21"/>
    </w:rPr>
  </w:style>
  <w:style w:type="paragraph" w:customStyle="1" w:styleId="afff6">
    <w:name w:val="标准文件_页脚偶数页"/>
    <w:rsid w:val="00B26B74"/>
    <w:pPr>
      <w:ind w:left="198"/>
    </w:pPr>
    <w:rPr>
      <w:rFonts w:hAnsi="Times New Roman"/>
      <w:sz w:val="18"/>
    </w:rPr>
  </w:style>
  <w:style w:type="paragraph" w:customStyle="1" w:styleId="afff7">
    <w:name w:val="标准文件_页脚奇数页"/>
    <w:rsid w:val="00B26B74"/>
    <w:pPr>
      <w:ind w:right="227"/>
      <w:jc w:val="right"/>
    </w:pPr>
    <w:rPr>
      <w:rFonts w:hAnsi="Times New Roman"/>
      <w:sz w:val="18"/>
    </w:rPr>
  </w:style>
  <w:style w:type="paragraph" w:customStyle="1" w:styleId="afff8">
    <w:name w:val="标准文件_页眉奇数页"/>
    <w:next w:val="af4"/>
    <w:rsid w:val="00B26B74"/>
    <w:pPr>
      <w:tabs>
        <w:tab w:val="center" w:pos="4154"/>
        <w:tab w:val="right" w:pos="8306"/>
      </w:tabs>
      <w:spacing w:after="120"/>
      <w:jc w:val="right"/>
    </w:pPr>
    <w:rPr>
      <w:rFonts w:ascii="黑体" w:eastAsia="黑体"/>
      <w:sz w:val="21"/>
    </w:rPr>
  </w:style>
  <w:style w:type="paragraph" w:customStyle="1" w:styleId="afff9">
    <w:name w:val="标准文件_页眉偶数页"/>
    <w:basedOn w:val="afff8"/>
    <w:next w:val="af4"/>
    <w:rsid w:val="00B26B74"/>
    <w:pPr>
      <w:jc w:val="left"/>
    </w:pPr>
  </w:style>
  <w:style w:type="paragraph" w:customStyle="1" w:styleId="ad">
    <w:name w:val="标准文件_附录标识"/>
    <w:next w:val="afff2"/>
    <w:rsid w:val="00B26B74"/>
    <w:pPr>
      <w:numPr>
        <w:numId w:val="5"/>
      </w:numPr>
      <w:shd w:val="clear" w:color="FFFFFF" w:fill="FFFFFF"/>
      <w:tabs>
        <w:tab w:val="left" w:pos="6406"/>
      </w:tabs>
      <w:spacing w:beforeLines="25" w:before="25" w:afterLines="50" w:after="50"/>
      <w:ind w:left="3828"/>
      <w:jc w:val="center"/>
      <w:outlineLvl w:val="0"/>
    </w:pPr>
    <w:rPr>
      <w:rFonts w:ascii="黑体" w:eastAsia="黑体" w:hAnsi="Times New Roman"/>
      <w:sz w:val="21"/>
    </w:rPr>
  </w:style>
  <w:style w:type="paragraph" w:customStyle="1" w:styleId="a9">
    <w:name w:val="标准文件_附录表标题"/>
    <w:next w:val="afff2"/>
    <w:rsid w:val="00B26B74"/>
    <w:pPr>
      <w:numPr>
        <w:ilvl w:val="1"/>
        <w:numId w:val="6"/>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e">
    <w:name w:val="标准文件_附录一级条标题"/>
    <w:next w:val="afff2"/>
    <w:rsid w:val="00B26B74"/>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
    <w:name w:val="标准文件_附录二级条标题"/>
    <w:basedOn w:val="ae"/>
    <w:next w:val="afff2"/>
    <w:rsid w:val="00B26B74"/>
    <w:pPr>
      <w:widowControl/>
      <w:numPr>
        <w:ilvl w:val="2"/>
      </w:numPr>
      <w:wordWrap w:val="0"/>
      <w:overflowPunct w:val="0"/>
      <w:autoSpaceDE w:val="0"/>
      <w:autoSpaceDN w:val="0"/>
      <w:ind w:left="0"/>
      <w:textAlignment w:val="baseline"/>
      <w:outlineLvl w:val="3"/>
    </w:pPr>
  </w:style>
  <w:style w:type="paragraph" w:customStyle="1" w:styleId="af0">
    <w:name w:val="标准文件_附录三级条标题"/>
    <w:next w:val="afff2"/>
    <w:rsid w:val="00B26B74"/>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1">
    <w:name w:val="标准文件_附录四级条标题"/>
    <w:next w:val="afff2"/>
    <w:rsid w:val="00B26B74"/>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2">
    <w:name w:val="标准文件_附录五级条标题"/>
    <w:next w:val="afff2"/>
    <w:rsid w:val="00B26B74"/>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8">
    <w:name w:val="标准文件_附录表标号"/>
    <w:basedOn w:val="afff2"/>
    <w:next w:val="afff2"/>
    <w:qFormat/>
    <w:rsid w:val="00B26B74"/>
    <w:pPr>
      <w:numPr>
        <w:numId w:val="6"/>
      </w:numPr>
      <w:spacing w:line="14" w:lineRule="exact"/>
      <w:ind w:firstLineChars="0" w:firstLine="0"/>
      <w:jc w:val="center"/>
    </w:pPr>
    <w:rPr>
      <w:rFonts w:eastAsia="黑体"/>
      <w:vanish/>
      <w:sz w:val="2"/>
    </w:rPr>
  </w:style>
  <w:style w:type="paragraph" w:customStyle="1" w:styleId="a">
    <w:name w:val="标准文件_注×："/>
    <w:rsid w:val="00B26B74"/>
    <w:pPr>
      <w:widowControl w:val="0"/>
      <w:numPr>
        <w:numId w:val="7"/>
      </w:numPr>
      <w:autoSpaceDE w:val="0"/>
      <w:autoSpaceDN w:val="0"/>
      <w:jc w:val="both"/>
    </w:pPr>
    <w:rPr>
      <w:rFonts w:hAnsi="Times New Roman"/>
      <w:sz w:val="18"/>
      <w:szCs w:val="18"/>
    </w:rPr>
  </w:style>
  <w:style w:type="character" w:styleId="afffa">
    <w:name w:val="Placeholder Text"/>
    <w:basedOn w:val="af5"/>
    <w:uiPriority w:val="99"/>
    <w:unhideWhenUsed/>
    <w:rsid w:val="00267AE9"/>
    <w:rPr>
      <w:color w:val="808080"/>
    </w:rPr>
  </w:style>
  <w:style w:type="paragraph" w:styleId="afffb">
    <w:name w:val="List Paragraph"/>
    <w:basedOn w:val="af4"/>
    <w:uiPriority w:val="34"/>
    <w:qFormat/>
    <w:rsid w:val="0016096E"/>
    <w:pPr>
      <w:spacing w:line="240" w:lineRule="auto"/>
      <w:ind w:firstLineChars="200" w:firstLine="420"/>
    </w:pPr>
    <w:rPr>
      <w:rFonts w:asciiTheme="minorHAnsi" w:eastAsiaTheme="minorEastAsia" w:hAnsiTheme="minorHAnsi" w:cstheme="minorBidi"/>
      <w:sz w:val="21"/>
    </w:rPr>
  </w:style>
  <w:style w:type="paragraph" w:customStyle="1" w:styleId="aa">
    <w:name w:val="附录表标号"/>
    <w:basedOn w:val="af4"/>
    <w:next w:val="af4"/>
    <w:rsid w:val="00A82294"/>
    <w:pPr>
      <w:numPr>
        <w:numId w:val="9"/>
      </w:numPr>
      <w:tabs>
        <w:tab w:val="clear" w:pos="0"/>
      </w:tabs>
      <w:spacing w:line="14" w:lineRule="exact"/>
      <w:ind w:left="811" w:hanging="448"/>
      <w:jc w:val="center"/>
      <w:outlineLvl w:val="0"/>
    </w:pPr>
    <w:rPr>
      <w:rFonts w:ascii="Times New Roman" w:hAnsi="Times New Roman"/>
      <w:color w:val="FFFFFF"/>
      <w:sz w:val="21"/>
    </w:rPr>
  </w:style>
  <w:style w:type="paragraph" w:customStyle="1" w:styleId="ab">
    <w:name w:val="附录表标题"/>
    <w:basedOn w:val="af4"/>
    <w:next w:val="af4"/>
    <w:rsid w:val="00A82294"/>
    <w:pPr>
      <w:numPr>
        <w:ilvl w:val="1"/>
        <w:numId w:val="9"/>
      </w:numPr>
      <w:tabs>
        <w:tab w:val="num" w:pos="180"/>
      </w:tabs>
      <w:spacing w:beforeLines="50" w:afterLines="50" w:line="240" w:lineRule="auto"/>
      <w:ind w:left="0" w:firstLine="0"/>
      <w:jc w:val="center"/>
    </w:pPr>
    <w:rPr>
      <w:rFonts w:ascii="黑体" w:eastAsia="黑体" w:hAnsi="Times New Roman"/>
      <w:sz w:val="21"/>
      <w:szCs w:val="21"/>
    </w:rPr>
  </w:style>
  <w:style w:type="paragraph" w:customStyle="1" w:styleId="afffc">
    <w:name w:val="附录章标题"/>
    <w:next w:val="afff5"/>
    <w:rsid w:val="00A82294"/>
    <w:pPr>
      <w:wordWrap w:val="0"/>
      <w:overflowPunct w:val="0"/>
      <w:autoSpaceDE w:val="0"/>
      <w:spacing w:beforeLines="100" w:afterLines="100"/>
      <w:jc w:val="both"/>
      <w:textAlignment w:val="baseline"/>
      <w:outlineLvl w:val="1"/>
    </w:pPr>
    <w:rPr>
      <w:rFonts w:ascii="黑体" w:eastAsia="黑体" w:hAnsi="Times New Roman"/>
      <w:kern w:val="21"/>
      <w:sz w:val="21"/>
    </w:rPr>
  </w:style>
  <w:style w:type="paragraph" w:customStyle="1" w:styleId="afffd">
    <w:name w:val="附录一级条标题"/>
    <w:basedOn w:val="afffc"/>
    <w:next w:val="afff5"/>
    <w:rsid w:val="00A82294"/>
    <w:pPr>
      <w:autoSpaceDN w:val="0"/>
      <w:spacing w:beforeLines="50" w:afterLines="50"/>
      <w:ind w:left="993"/>
      <w:outlineLvl w:val="2"/>
    </w:pPr>
  </w:style>
  <w:style w:type="paragraph" w:customStyle="1" w:styleId="a1">
    <w:name w:val="一级条标题"/>
    <w:next w:val="afff5"/>
    <w:qFormat/>
    <w:rsid w:val="00A82294"/>
    <w:pPr>
      <w:numPr>
        <w:ilvl w:val="1"/>
        <w:numId w:val="10"/>
      </w:numPr>
      <w:spacing w:beforeLines="50" w:afterLines="50"/>
      <w:outlineLvl w:val="2"/>
    </w:pPr>
    <w:rPr>
      <w:rFonts w:ascii="黑体" w:eastAsia="黑体" w:hAnsi="Times New Roman"/>
      <w:sz w:val="21"/>
      <w:szCs w:val="21"/>
    </w:rPr>
  </w:style>
  <w:style w:type="paragraph" w:customStyle="1" w:styleId="a0">
    <w:name w:val="章标题"/>
    <w:next w:val="afff5"/>
    <w:qFormat/>
    <w:rsid w:val="00A82294"/>
    <w:pPr>
      <w:numPr>
        <w:numId w:val="10"/>
      </w:numPr>
      <w:spacing w:beforeLines="100" w:afterLines="100"/>
      <w:jc w:val="both"/>
      <w:outlineLvl w:val="1"/>
    </w:pPr>
    <w:rPr>
      <w:rFonts w:ascii="黑体" w:eastAsia="黑体" w:hAnsi="Times New Roman"/>
      <w:sz w:val="21"/>
    </w:rPr>
  </w:style>
  <w:style w:type="paragraph" w:customStyle="1" w:styleId="a2">
    <w:name w:val="二级条标题"/>
    <w:basedOn w:val="a1"/>
    <w:next w:val="afff5"/>
    <w:qFormat/>
    <w:rsid w:val="00A82294"/>
    <w:pPr>
      <w:numPr>
        <w:ilvl w:val="2"/>
      </w:numPr>
      <w:spacing w:before="50" w:after="50"/>
      <w:ind w:left="568"/>
      <w:outlineLvl w:val="3"/>
    </w:pPr>
  </w:style>
  <w:style w:type="paragraph" w:customStyle="1" w:styleId="a3">
    <w:name w:val="三级条标题"/>
    <w:basedOn w:val="a2"/>
    <w:next w:val="afff5"/>
    <w:qFormat/>
    <w:rsid w:val="00A82294"/>
    <w:pPr>
      <w:numPr>
        <w:ilvl w:val="3"/>
      </w:numPr>
      <w:tabs>
        <w:tab w:val="num" w:pos="360"/>
      </w:tabs>
      <w:outlineLvl w:val="4"/>
    </w:pPr>
  </w:style>
  <w:style w:type="paragraph" w:customStyle="1" w:styleId="a4">
    <w:name w:val="四级条标题"/>
    <w:basedOn w:val="a3"/>
    <w:next w:val="afff5"/>
    <w:qFormat/>
    <w:rsid w:val="00A82294"/>
    <w:pPr>
      <w:numPr>
        <w:ilvl w:val="4"/>
      </w:numPr>
      <w:tabs>
        <w:tab w:val="num" w:pos="360"/>
      </w:tabs>
      <w:outlineLvl w:val="5"/>
    </w:pPr>
  </w:style>
  <w:style w:type="paragraph" w:customStyle="1" w:styleId="a5">
    <w:name w:val="五级条标题"/>
    <w:basedOn w:val="a4"/>
    <w:next w:val="afff5"/>
    <w:qFormat/>
    <w:rsid w:val="00A82294"/>
    <w:pPr>
      <w:numPr>
        <w:ilvl w:val="5"/>
      </w:numPr>
      <w:tabs>
        <w:tab w:val="num" w:pos="360"/>
      </w:tabs>
      <w:outlineLvl w:val="6"/>
    </w:pPr>
  </w:style>
  <w:style w:type="table" w:customStyle="1" w:styleId="5">
    <w:name w:val="网格型5"/>
    <w:basedOn w:val="af6"/>
    <w:next w:val="aff4"/>
    <w:uiPriority w:val="39"/>
    <w:qFormat/>
    <w:rsid w:val="00A82294"/>
    <w:rPr>
      <w:rFonts w:hAnsi="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网格型6"/>
    <w:basedOn w:val="af6"/>
    <w:next w:val="aff4"/>
    <w:uiPriority w:val="39"/>
    <w:qFormat/>
    <w:rsid w:val="00A82294"/>
    <w:rPr>
      <w:rFonts w:hAnsi="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网格型7"/>
    <w:basedOn w:val="af6"/>
    <w:next w:val="aff4"/>
    <w:uiPriority w:val="39"/>
    <w:qFormat/>
    <w:rsid w:val="00632B10"/>
    <w:rPr>
      <w:rFonts w:hAnsi="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网格型8"/>
    <w:basedOn w:val="af6"/>
    <w:next w:val="aff4"/>
    <w:uiPriority w:val="39"/>
    <w:qFormat/>
    <w:rsid w:val="00632B10"/>
    <w:rPr>
      <w:rFonts w:hAnsi="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e">
    <w:name w:val="标准文件_三级无标题"/>
    <w:basedOn w:val="af4"/>
    <w:qFormat/>
    <w:rsid w:val="005369DB"/>
    <w:pPr>
      <w:widowControl/>
      <w:spacing w:line="240" w:lineRule="auto"/>
      <w:ind w:left="2551" w:hanging="850"/>
    </w:pPr>
    <w:rPr>
      <w:rFonts w:hAnsi="Times New Roman"/>
      <w:kern w:val="0"/>
      <w:sz w:val="21"/>
      <w:szCs w:val="20"/>
    </w:rPr>
  </w:style>
  <w:style w:type="paragraph" w:customStyle="1" w:styleId="a7">
    <w:name w:val="标准文件_附录图标题"/>
    <w:next w:val="afff2"/>
    <w:qFormat/>
    <w:rsid w:val="00DD39F6"/>
    <w:pPr>
      <w:numPr>
        <w:ilvl w:val="1"/>
        <w:numId w:val="16"/>
      </w:numPr>
      <w:adjustRightInd w:val="0"/>
      <w:snapToGrid w:val="0"/>
      <w:spacing w:beforeLines="50" w:before="50" w:afterLines="50" w:after="50"/>
      <w:jc w:val="center"/>
    </w:pPr>
    <w:rPr>
      <w:rFonts w:ascii="黑体" w:eastAsia="黑体" w:hAnsi="Times New Roman"/>
      <w:kern w:val="0"/>
      <w:sz w:val="21"/>
      <w:szCs w:val="20"/>
    </w:rPr>
  </w:style>
  <w:style w:type="paragraph" w:customStyle="1" w:styleId="a6">
    <w:name w:val="标准文件_附录图标号"/>
    <w:basedOn w:val="afff2"/>
    <w:next w:val="afff2"/>
    <w:qFormat/>
    <w:rsid w:val="00DD39F6"/>
    <w:pPr>
      <w:numPr>
        <w:numId w:val="16"/>
      </w:numPr>
      <w:spacing w:line="14" w:lineRule="exact"/>
      <w:ind w:firstLineChars="0" w:firstLine="0"/>
      <w:jc w:val="center"/>
    </w:pPr>
    <w:rPr>
      <w:rFonts w:ascii="黑体" w:eastAsia="黑体" w:hAnsi="黑体"/>
      <w:vanish/>
      <w:kern w:val="0"/>
      <w:sz w:val="2"/>
      <w:szCs w:val="21"/>
    </w:rPr>
  </w:style>
  <w:style w:type="table" w:customStyle="1" w:styleId="21">
    <w:name w:val="网格型2"/>
    <w:basedOn w:val="af6"/>
    <w:next w:val="aff4"/>
    <w:uiPriority w:val="39"/>
    <w:qFormat/>
    <w:rsid w:val="00A23D36"/>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f6"/>
    <w:next w:val="aff4"/>
    <w:uiPriority w:val="39"/>
    <w:qFormat/>
    <w:rsid w:val="00B36D84"/>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682401">
      <w:bodyDiv w:val="1"/>
      <w:marLeft w:val="0"/>
      <w:marRight w:val="0"/>
      <w:marTop w:val="0"/>
      <w:marBottom w:val="0"/>
      <w:divBdr>
        <w:top w:val="none" w:sz="0" w:space="0" w:color="auto"/>
        <w:left w:val="none" w:sz="0" w:space="0" w:color="auto"/>
        <w:bottom w:val="none" w:sz="0" w:space="0" w:color="auto"/>
        <w:right w:val="none" w:sz="0" w:space="0" w:color="auto"/>
      </w:divBdr>
    </w:div>
    <w:div w:id="177925747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4.wmf"/><Relationship Id="rId21" Type="http://schemas.openxmlformats.org/officeDocument/2006/relationships/image" Target="media/image9.png"/><Relationship Id="rId42" Type="http://schemas.openxmlformats.org/officeDocument/2006/relationships/oleObject" Target="embeddings/oleObject1.bin"/><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50.png"/><Relationship Id="rId112" Type="http://schemas.openxmlformats.org/officeDocument/2006/relationships/oleObject" Target="embeddings/oleObject35.bin"/><Relationship Id="rId16" Type="http://schemas.openxmlformats.org/officeDocument/2006/relationships/image" Target="media/image4.png"/><Relationship Id="rId107" Type="http://schemas.openxmlformats.org/officeDocument/2006/relationships/image" Target="media/image59.wmf"/><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1.w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image" Target="media/image44.wmf"/><Relationship Id="rId102" Type="http://schemas.openxmlformats.org/officeDocument/2006/relationships/oleObject" Target="embeddings/oleObject30.bin"/><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image" Target="media/image53.wmf"/><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image" Target="media/image26.wmf"/><Relationship Id="rId48" Type="http://schemas.openxmlformats.org/officeDocument/2006/relationships/oleObject" Target="embeddings/oleObject4.bin"/><Relationship Id="rId64" Type="http://schemas.openxmlformats.org/officeDocument/2006/relationships/oleObject" Target="embeddings/oleObject12.bin"/><Relationship Id="rId69" Type="http://schemas.openxmlformats.org/officeDocument/2006/relationships/image" Target="media/image39.wmf"/><Relationship Id="rId113" Type="http://schemas.openxmlformats.org/officeDocument/2006/relationships/image" Target="media/image62.wmf"/><Relationship Id="rId118" Type="http://schemas.openxmlformats.org/officeDocument/2006/relationships/oleObject" Target="embeddings/oleObject38.bin"/><Relationship Id="rId80" Type="http://schemas.openxmlformats.org/officeDocument/2006/relationships/oleObject" Target="embeddings/oleObject20.bin"/><Relationship Id="rId85" Type="http://schemas.openxmlformats.org/officeDocument/2006/relationships/image" Target="media/image47.wmf"/><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4.wmf"/><Relationship Id="rId103" Type="http://schemas.openxmlformats.org/officeDocument/2006/relationships/image" Target="media/image57.wmf"/><Relationship Id="rId108" Type="http://schemas.openxmlformats.org/officeDocument/2006/relationships/oleObject" Target="embeddings/oleObject33.bin"/><Relationship Id="rId54" Type="http://schemas.openxmlformats.org/officeDocument/2006/relationships/oleObject" Target="embeddings/oleObject7.bin"/><Relationship Id="rId70" Type="http://schemas.openxmlformats.org/officeDocument/2006/relationships/oleObject" Target="embeddings/oleObject15.bin"/><Relationship Id="rId75" Type="http://schemas.openxmlformats.org/officeDocument/2006/relationships/image" Target="media/image42.wmf"/><Relationship Id="rId91" Type="http://schemas.openxmlformats.org/officeDocument/2006/relationships/oleObject" Target="embeddings/oleObject24.bin"/><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eader" Target="header4.xml"/><Relationship Id="rId49" Type="http://schemas.openxmlformats.org/officeDocument/2006/relationships/image" Target="media/image29.wmf"/><Relationship Id="rId114" Type="http://schemas.openxmlformats.org/officeDocument/2006/relationships/oleObject" Target="embeddings/oleObject36.bin"/><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19.bin"/><Relationship Id="rId81" Type="http://schemas.openxmlformats.org/officeDocument/2006/relationships/image" Target="media/image45.wmf"/><Relationship Id="rId86" Type="http://schemas.openxmlformats.org/officeDocument/2006/relationships/oleObject" Target="embeddings/oleObject23.bin"/><Relationship Id="rId94" Type="http://schemas.openxmlformats.org/officeDocument/2006/relationships/oleObject" Target="embeddings/oleObject26.bin"/><Relationship Id="rId99" Type="http://schemas.openxmlformats.org/officeDocument/2006/relationships/image" Target="media/image55.wmf"/><Relationship Id="rId101"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60.wmf"/><Relationship Id="rId34" Type="http://schemas.openxmlformats.org/officeDocument/2006/relationships/image" Target="media/image18.png"/><Relationship Id="rId50" Type="http://schemas.openxmlformats.org/officeDocument/2006/relationships/oleObject" Target="embeddings/oleObject5.bin"/><Relationship Id="rId55" Type="http://schemas.openxmlformats.org/officeDocument/2006/relationships/image" Target="media/image32.wmf"/><Relationship Id="rId76" Type="http://schemas.openxmlformats.org/officeDocument/2006/relationships/oleObject" Target="embeddings/oleObject18.bin"/><Relationship Id="rId97" Type="http://schemas.openxmlformats.org/officeDocument/2006/relationships/image" Target="media/image54.wmf"/><Relationship Id="rId104" Type="http://schemas.openxmlformats.org/officeDocument/2006/relationships/oleObject" Target="embeddings/oleObject31.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2.wmf"/><Relationship Id="rId40" Type="http://schemas.openxmlformats.org/officeDocument/2006/relationships/image" Target="media/image24.png"/><Relationship Id="rId45" Type="http://schemas.openxmlformats.org/officeDocument/2006/relationships/image" Target="media/image27.wmf"/><Relationship Id="rId66" Type="http://schemas.openxmlformats.org/officeDocument/2006/relationships/oleObject" Target="embeddings/oleObject13.bin"/><Relationship Id="rId87" Type="http://schemas.openxmlformats.org/officeDocument/2006/relationships/image" Target="media/image48.png"/><Relationship Id="rId110" Type="http://schemas.openxmlformats.org/officeDocument/2006/relationships/oleObject" Target="embeddings/oleObject34.bin"/><Relationship Id="rId115" Type="http://schemas.openxmlformats.org/officeDocument/2006/relationships/image" Target="media/image63.wmf"/><Relationship Id="rId61" Type="http://schemas.openxmlformats.org/officeDocument/2006/relationships/image" Target="media/image35.wmf"/><Relationship Id="rId82" Type="http://schemas.openxmlformats.org/officeDocument/2006/relationships/oleObject" Target="embeddings/oleObject21.bin"/><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footer" Target="footer3.xml"/><Relationship Id="rId35" Type="http://schemas.openxmlformats.org/officeDocument/2006/relationships/image" Target="media/image19.png"/><Relationship Id="rId56" Type="http://schemas.openxmlformats.org/officeDocument/2006/relationships/oleObject" Target="embeddings/oleObject8.bin"/><Relationship Id="rId77" Type="http://schemas.openxmlformats.org/officeDocument/2006/relationships/image" Target="media/image43.wmf"/><Relationship Id="rId100" Type="http://schemas.openxmlformats.org/officeDocument/2006/relationships/oleObject" Target="embeddings/oleObject29.bin"/><Relationship Id="rId105" Type="http://schemas.openxmlformats.org/officeDocument/2006/relationships/image" Target="media/image58.wmf"/><Relationship Id="rId8" Type="http://schemas.openxmlformats.org/officeDocument/2006/relationships/image" Target="media/image1.jpeg"/><Relationship Id="rId51" Type="http://schemas.openxmlformats.org/officeDocument/2006/relationships/image" Target="media/image30.wmf"/><Relationship Id="rId72" Type="http://schemas.openxmlformats.org/officeDocument/2006/relationships/oleObject" Target="embeddings/oleObject16.bin"/><Relationship Id="rId93" Type="http://schemas.openxmlformats.org/officeDocument/2006/relationships/oleObject" Target="embeddings/oleObject25.bin"/><Relationship Id="rId98"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3.bin"/><Relationship Id="rId67" Type="http://schemas.openxmlformats.org/officeDocument/2006/relationships/image" Target="media/image38.wmf"/><Relationship Id="rId116" Type="http://schemas.openxmlformats.org/officeDocument/2006/relationships/oleObject" Target="embeddings/oleObject37.bin"/><Relationship Id="rId20" Type="http://schemas.openxmlformats.org/officeDocument/2006/relationships/image" Target="media/image8.png"/><Relationship Id="rId41" Type="http://schemas.openxmlformats.org/officeDocument/2006/relationships/image" Target="media/image25.wmf"/><Relationship Id="rId62" Type="http://schemas.openxmlformats.org/officeDocument/2006/relationships/oleObject" Target="embeddings/oleObject11.bin"/><Relationship Id="rId83" Type="http://schemas.openxmlformats.org/officeDocument/2006/relationships/image" Target="media/image46.wmf"/><Relationship Id="rId88" Type="http://schemas.openxmlformats.org/officeDocument/2006/relationships/image" Target="media/image49.png"/><Relationship Id="rId111" Type="http://schemas.openxmlformats.org/officeDocument/2006/relationships/image" Target="media/image61.wmf"/><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33.wmf"/><Relationship Id="rId106" Type="http://schemas.openxmlformats.org/officeDocument/2006/relationships/oleObject" Target="embeddings/oleObject3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24D0B-2904-45B2-89F8-F7539C115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82</Pages>
  <Words>8638</Words>
  <Characters>49237</Characters>
  <Application>Microsoft Office Word</Application>
  <DocSecurity>0</DocSecurity>
  <Lines>410</Lines>
  <Paragraphs>115</Paragraphs>
  <ScaleCrop>false</ScaleCrop>
  <Company>微软中国</Company>
  <LinksUpToDate>false</LinksUpToDate>
  <CharactersWithSpaces>57760</CharactersWithSpaces>
  <SharedDoc>false</SharedDoc>
  <HLinks>
    <vt:vector size="216" baseType="variant">
      <vt:variant>
        <vt:i4>1179696</vt:i4>
      </vt:variant>
      <vt:variant>
        <vt:i4>213</vt:i4>
      </vt:variant>
      <vt:variant>
        <vt:i4>0</vt:i4>
      </vt:variant>
      <vt:variant>
        <vt:i4>5</vt:i4>
      </vt:variant>
      <vt:variant>
        <vt:lpwstr/>
      </vt:variant>
      <vt:variant>
        <vt:lpwstr>_Toc12178</vt:lpwstr>
      </vt:variant>
      <vt:variant>
        <vt:i4>1376304</vt:i4>
      </vt:variant>
      <vt:variant>
        <vt:i4>207</vt:i4>
      </vt:variant>
      <vt:variant>
        <vt:i4>0</vt:i4>
      </vt:variant>
      <vt:variant>
        <vt:i4>5</vt:i4>
      </vt:variant>
      <vt:variant>
        <vt:lpwstr/>
      </vt:variant>
      <vt:variant>
        <vt:lpwstr>_Toc30329</vt:lpwstr>
      </vt:variant>
      <vt:variant>
        <vt:i4>1179701</vt:i4>
      </vt:variant>
      <vt:variant>
        <vt:i4>200</vt:i4>
      </vt:variant>
      <vt:variant>
        <vt:i4>0</vt:i4>
      </vt:variant>
      <vt:variant>
        <vt:i4>5</vt:i4>
      </vt:variant>
      <vt:variant>
        <vt:lpwstr/>
      </vt:variant>
      <vt:variant>
        <vt:lpwstr>_Toc111233655</vt:lpwstr>
      </vt:variant>
      <vt:variant>
        <vt:i4>1179701</vt:i4>
      </vt:variant>
      <vt:variant>
        <vt:i4>194</vt:i4>
      </vt:variant>
      <vt:variant>
        <vt:i4>0</vt:i4>
      </vt:variant>
      <vt:variant>
        <vt:i4>5</vt:i4>
      </vt:variant>
      <vt:variant>
        <vt:lpwstr/>
      </vt:variant>
      <vt:variant>
        <vt:lpwstr>_Toc111233654</vt:lpwstr>
      </vt:variant>
      <vt:variant>
        <vt:i4>1179701</vt:i4>
      </vt:variant>
      <vt:variant>
        <vt:i4>188</vt:i4>
      </vt:variant>
      <vt:variant>
        <vt:i4>0</vt:i4>
      </vt:variant>
      <vt:variant>
        <vt:i4>5</vt:i4>
      </vt:variant>
      <vt:variant>
        <vt:lpwstr/>
      </vt:variant>
      <vt:variant>
        <vt:lpwstr>_Toc111233653</vt:lpwstr>
      </vt:variant>
      <vt:variant>
        <vt:i4>1179701</vt:i4>
      </vt:variant>
      <vt:variant>
        <vt:i4>182</vt:i4>
      </vt:variant>
      <vt:variant>
        <vt:i4>0</vt:i4>
      </vt:variant>
      <vt:variant>
        <vt:i4>5</vt:i4>
      </vt:variant>
      <vt:variant>
        <vt:lpwstr/>
      </vt:variant>
      <vt:variant>
        <vt:lpwstr>_Toc111233652</vt:lpwstr>
      </vt:variant>
      <vt:variant>
        <vt:i4>1179701</vt:i4>
      </vt:variant>
      <vt:variant>
        <vt:i4>176</vt:i4>
      </vt:variant>
      <vt:variant>
        <vt:i4>0</vt:i4>
      </vt:variant>
      <vt:variant>
        <vt:i4>5</vt:i4>
      </vt:variant>
      <vt:variant>
        <vt:lpwstr/>
      </vt:variant>
      <vt:variant>
        <vt:lpwstr>_Toc111233651</vt:lpwstr>
      </vt:variant>
      <vt:variant>
        <vt:i4>1179701</vt:i4>
      </vt:variant>
      <vt:variant>
        <vt:i4>170</vt:i4>
      </vt:variant>
      <vt:variant>
        <vt:i4>0</vt:i4>
      </vt:variant>
      <vt:variant>
        <vt:i4>5</vt:i4>
      </vt:variant>
      <vt:variant>
        <vt:lpwstr/>
      </vt:variant>
      <vt:variant>
        <vt:lpwstr>_Toc111233650</vt:lpwstr>
      </vt:variant>
      <vt:variant>
        <vt:i4>1245237</vt:i4>
      </vt:variant>
      <vt:variant>
        <vt:i4>164</vt:i4>
      </vt:variant>
      <vt:variant>
        <vt:i4>0</vt:i4>
      </vt:variant>
      <vt:variant>
        <vt:i4>5</vt:i4>
      </vt:variant>
      <vt:variant>
        <vt:lpwstr/>
      </vt:variant>
      <vt:variant>
        <vt:lpwstr>_Toc111233649</vt:lpwstr>
      </vt:variant>
      <vt:variant>
        <vt:i4>1245237</vt:i4>
      </vt:variant>
      <vt:variant>
        <vt:i4>158</vt:i4>
      </vt:variant>
      <vt:variant>
        <vt:i4>0</vt:i4>
      </vt:variant>
      <vt:variant>
        <vt:i4>5</vt:i4>
      </vt:variant>
      <vt:variant>
        <vt:lpwstr/>
      </vt:variant>
      <vt:variant>
        <vt:lpwstr>_Toc111233648</vt:lpwstr>
      </vt:variant>
      <vt:variant>
        <vt:i4>1245237</vt:i4>
      </vt:variant>
      <vt:variant>
        <vt:i4>152</vt:i4>
      </vt:variant>
      <vt:variant>
        <vt:i4>0</vt:i4>
      </vt:variant>
      <vt:variant>
        <vt:i4>5</vt:i4>
      </vt:variant>
      <vt:variant>
        <vt:lpwstr/>
      </vt:variant>
      <vt:variant>
        <vt:lpwstr>_Toc111233647</vt:lpwstr>
      </vt:variant>
      <vt:variant>
        <vt:i4>1245237</vt:i4>
      </vt:variant>
      <vt:variant>
        <vt:i4>146</vt:i4>
      </vt:variant>
      <vt:variant>
        <vt:i4>0</vt:i4>
      </vt:variant>
      <vt:variant>
        <vt:i4>5</vt:i4>
      </vt:variant>
      <vt:variant>
        <vt:lpwstr/>
      </vt:variant>
      <vt:variant>
        <vt:lpwstr>_Toc111233646</vt:lpwstr>
      </vt:variant>
      <vt:variant>
        <vt:i4>1245237</vt:i4>
      </vt:variant>
      <vt:variant>
        <vt:i4>140</vt:i4>
      </vt:variant>
      <vt:variant>
        <vt:i4>0</vt:i4>
      </vt:variant>
      <vt:variant>
        <vt:i4>5</vt:i4>
      </vt:variant>
      <vt:variant>
        <vt:lpwstr/>
      </vt:variant>
      <vt:variant>
        <vt:lpwstr>_Toc111233645</vt:lpwstr>
      </vt:variant>
      <vt:variant>
        <vt:i4>1245237</vt:i4>
      </vt:variant>
      <vt:variant>
        <vt:i4>134</vt:i4>
      </vt:variant>
      <vt:variant>
        <vt:i4>0</vt:i4>
      </vt:variant>
      <vt:variant>
        <vt:i4>5</vt:i4>
      </vt:variant>
      <vt:variant>
        <vt:lpwstr/>
      </vt:variant>
      <vt:variant>
        <vt:lpwstr>_Toc111233644</vt:lpwstr>
      </vt:variant>
      <vt:variant>
        <vt:i4>1245237</vt:i4>
      </vt:variant>
      <vt:variant>
        <vt:i4>128</vt:i4>
      </vt:variant>
      <vt:variant>
        <vt:i4>0</vt:i4>
      </vt:variant>
      <vt:variant>
        <vt:i4>5</vt:i4>
      </vt:variant>
      <vt:variant>
        <vt:lpwstr/>
      </vt:variant>
      <vt:variant>
        <vt:lpwstr>_Toc111233643</vt:lpwstr>
      </vt:variant>
      <vt:variant>
        <vt:i4>1245237</vt:i4>
      </vt:variant>
      <vt:variant>
        <vt:i4>122</vt:i4>
      </vt:variant>
      <vt:variant>
        <vt:i4>0</vt:i4>
      </vt:variant>
      <vt:variant>
        <vt:i4>5</vt:i4>
      </vt:variant>
      <vt:variant>
        <vt:lpwstr/>
      </vt:variant>
      <vt:variant>
        <vt:lpwstr>_Toc111233642</vt:lpwstr>
      </vt:variant>
      <vt:variant>
        <vt:i4>1245237</vt:i4>
      </vt:variant>
      <vt:variant>
        <vt:i4>116</vt:i4>
      </vt:variant>
      <vt:variant>
        <vt:i4>0</vt:i4>
      </vt:variant>
      <vt:variant>
        <vt:i4>5</vt:i4>
      </vt:variant>
      <vt:variant>
        <vt:lpwstr/>
      </vt:variant>
      <vt:variant>
        <vt:lpwstr>_Toc111233641</vt:lpwstr>
      </vt:variant>
      <vt:variant>
        <vt:i4>1245237</vt:i4>
      </vt:variant>
      <vt:variant>
        <vt:i4>110</vt:i4>
      </vt:variant>
      <vt:variant>
        <vt:i4>0</vt:i4>
      </vt:variant>
      <vt:variant>
        <vt:i4>5</vt:i4>
      </vt:variant>
      <vt:variant>
        <vt:lpwstr/>
      </vt:variant>
      <vt:variant>
        <vt:lpwstr>_Toc111233640</vt:lpwstr>
      </vt:variant>
      <vt:variant>
        <vt:i4>1310773</vt:i4>
      </vt:variant>
      <vt:variant>
        <vt:i4>104</vt:i4>
      </vt:variant>
      <vt:variant>
        <vt:i4>0</vt:i4>
      </vt:variant>
      <vt:variant>
        <vt:i4>5</vt:i4>
      </vt:variant>
      <vt:variant>
        <vt:lpwstr/>
      </vt:variant>
      <vt:variant>
        <vt:lpwstr>_Toc111233639</vt:lpwstr>
      </vt:variant>
      <vt:variant>
        <vt:i4>1310773</vt:i4>
      </vt:variant>
      <vt:variant>
        <vt:i4>98</vt:i4>
      </vt:variant>
      <vt:variant>
        <vt:i4>0</vt:i4>
      </vt:variant>
      <vt:variant>
        <vt:i4>5</vt:i4>
      </vt:variant>
      <vt:variant>
        <vt:lpwstr/>
      </vt:variant>
      <vt:variant>
        <vt:lpwstr>_Toc111233638</vt:lpwstr>
      </vt:variant>
      <vt:variant>
        <vt:i4>1310773</vt:i4>
      </vt:variant>
      <vt:variant>
        <vt:i4>92</vt:i4>
      </vt:variant>
      <vt:variant>
        <vt:i4>0</vt:i4>
      </vt:variant>
      <vt:variant>
        <vt:i4>5</vt:i4>
      </vt:variant>
      <vt:variant>
        <vt:lpwstr/>
      </vt:variant>
      <vt:variant>
        <vt:lpwstr>_Toc111233637</vt:lpwstr>
      </vt:variant>
      <vt:variant>
        <vt:i4>1310773</vt:i4>
      </vt:variant>
      <vt:variant>
        <vt:i4>86</vt:i4>
      </vt:variant>
      <vt:variant>
        <vt:i4>0</vt:i4>
      </vt:variant>
      <vt:variant>
        <vt:i4>5</vt:i4>
      </vt:variant>
      <vt:variant>
        <vt:lpwstr/>
      </vt:variant>
      <vt:variant>
        <vt:lpwstr>_Toc111233636</vt:lpwstr>
      </vt:variant>
      <vt:variant>
        <vt:i4>1310773</vt:i4>
      </vt:variant>
      <vt:variant>
        <vt:i4>80</vt:i4>
      </vt:variant>
      <vt:variant>
        <vt:i4>0</vt:i4>
      </vt:variant>
      <vt:variant>
        <vt:i4>5</vt:i4>
      </vt:variant>
      <vt:variant>
        <vt:lpwstr/>
      </vt:variant>
      <vt:variant>
        <vt:lpwstr>_Toc111233635</vt:lpwstr>
      </vt:variant>
      <vt:variant>
        <vt:i4>1310773</vt:i4>
      </vt:variant>
      <vt:variant>
        <vt:i4>74</vt:i4>
      </vt:variant>
      <vt:variant>
        <vt:i4>0</vt:i4>
      </vt:variant>
      <vt:variant>
        <vt:i4>5</vt:i4>
      </vt:variant>
      <vt:variant>
        <vt:lpwstr/>
      </vt:variant>
      <vt:variant>
        <vt:lpwstr>_Toc111233634</vt:lpwstr>
      </vt:variant>
      <vt:variant>
        <vt:i4>1310773</vt:i4>
      </vt:variant>
      <vt:variant>
        <vt:i4>68</vt:i4>
      </vt:variant>
      <vt:variant>
        <vt:i4>0</vt:i4>
      </vt:variant>
      <vt:variant>
        <vt:i4>5</vt:i4>
      </vt:variant>
      <vt:variant>
        <vt:lpwstr/>
      </vt:variant>
      <vt:variant>
        <vt:lpwstr>_Toc111233633</vt:lpwstr>
      </vt:variant>
      <vt:variant>
        <vt:i4>1310773</vt:i4>
      </vt:variant>
      <vt:variant>
        <vt:i4>62</vt:i4>
      </vt:variant>
      <vt:variant>
        <vt:i4>0</vt:i4>
      </vt:variant>
      <vt:variant>
        <vt:i4>5</vt:i4>
      </vt:variant>
      <vt:variant>
        <vt:lpwstr/>
      </vt:variant>
      <vt:variant>
        <vt:lpwstr>_Toc111233632</vt:lpwstr>
      </vt:variant>
      <vt:variant>
        <vt:i4>1310773</vt:i4>
      </vt:variant>
      <vt:variant>
        <vt:i4>56</vt:i4>
      </vt:variant>
      <vt:variant>
        <vt:i4>0</vt:i4>
      </vt:variant>
      <vt:variant>
        <vt:i4>5</vt:i4>
      </vt:variant>
      <vt:variant>
        <vt:lpwstr/>
      </vt:variant>
      <vt:variant>
        <vt:lpwstr>_Toc111233631</vt:lpwstr>
      </vt:variant>
      <vt:variant>
        <vt:i4>1310773</vt:i4>
      </vt:variant>
      <vt:variant>
        <vt:i4>50</vt:i4>
      </vt:variant>
      <vt:variant>
        <vt:i4>0</vt:i4>
      </vt:variant>
      <vt:variant>
        <vt:i4>5</vt:i4>
      </vt:variant>
      <vt:variant>
        <vt:lpwstr/>
      </vt:variant>
      <vt:variant>
        <vt:lpwstr>_Toc111233630</vt:lpwstr>
      </vt:variant>
      <vt:variant>
        <vt:i4>1376309</vt:i4>
      </vt:variant>
      <vt:variant>
        <vt:i4>44</vt:i4>
      </vt:variant>
      <vt:variant>
        <vt:i4>0</vt:i4>
      </vt:variant>
      <vt:variant>
        <vt:i4>5</vt:i4>
      </vt:variant>
      <vt:variant>
        <vt:lpwstr/>
      </vt:variant>
      <vt:variant>
        <vt:lpwstr>_Toc111233629</vt:lpwstr>
      </vt:variant>
      <vt:variant>
        <vt:i4>1376309</vt:i4>
      </vt:variant>
      <vt:variant>
        <vt:i4>38</vt:i4>
      </vt:variant>
      <vt:variant>
        <vt:i4>0</vt:i4>
      </vt:variant>
      <vt:variant>
        <vt:i4>5</vt:i4>
      </vt:variant>
      <vt:variant>
        <vt:lpwstr/>
      </vt:variant>
      <vt:variant>
        <vt:lpwstr>_Toc111233628</vt:lpwstr>
      </vt:variant>
      <vt:variant>
        <vt:i4>1376309</vt:i4>
      </vt:variant>
      <vt:variant>
        <vt:i4>32</vt:i4>
      </vt:variant>
      <vt:variant>
        <vt:i4>0</vt:i4>
      </vt:variant>
      <vt:variant>
        <vt:i4>5</vt:i4>
      </vt:variant>
      <vt:variant>
        <vt:lpwstr/>
      </vt:variant>
      <vt:variant>
        <vt:lpwstr>_Toc111233627</vt:lpwstr>
      </vt:variant>
      <vt:variant>
        <vt:i4>1376309</vt:i4>
      </vt:variant>
      <vt:variant>
        <vt:i4>26</vt:i4>
      </vt:variant>
      <vt:variant>
        <vt:i4>0</vt:i4>
      </vt:variant>
      <vt:variant>
        <vt:i4>5</vt:i4>
      </vt:variant>
      <vt:variant>
        <vt:lpwstr/>
      </vt:variant>
      <vt:variant>
        <vt:lpwstr>_Toc111233626</vt:lpwstr>
      </vt:variant>
      <vt:variant>
        <vt:i4>1376309</vt:i4>
      </vt:variant>
      <vt:variant>
        <vt:i4>20</vt:i4>
      </vt:variant>
      <vt:variant>
        <vt:i4>0</vt:i4>
      </vt:variant>
      <vt:variant>
        <vt:i4>5</vt:i4>
      </vt:variant>
      <vt:variant>
        <vt:lpwstr/>
      </vt:variant>
      <vt:variant>
        <vt:lpwstr>_Toc111233625</vt:lpwstr>
      </vt:variant>
      <vt:variant>
        <vt:i4>1376309</vt:i4>
      </vt:variant>
      <vt:variant>
        <vt:i4>14</vt:i4>
      </vt:variant>
      <vt:variant>
        <vt:i4>0</vt:i4>
      </vt:variant>
      <vt:variant>
        <vt:i4>5</vt:i4>
      </vt:variant>
      <vt:variant>
        <vt:lpwstr/>
      </vt:variant>
      <vt:variant>
        <vt:lpwstr>_Toc111233624</vt:lpwstr>
      </vt:variant>
      <vt:variant>
        <vt:i4>1376309</vt:i4>
      </vt:variant>
      <vt:variant>
        <vt:i4>8</vt:i4>
      </vt:variant>
      <vt:variant>
        <vt:i4>0</vt:i4>
      </vt:variant>
      <vt:variant>
        <vt:i4>5</vt:i4>
      </vt:variant>
      <vt:variant>
        <vt:lpwstr/>
      </vt:variant>
      <vt:variant>
        <vt:lpwstr>_Toc111233623</vt:lpwstr>
      </vt:variant>
      <vt:variant>
        <vt:i4>1376309</vt:i4>
      </vt:variant>
      <vt:variant>
        <vt:i4>2</vt:i4>
      </vt:variant>
      <vt:variant>
        <vt:i4>0</vt:i4>
      </vt:variant>
      <vt:variant>
        <vt:i4>5</vt:i4>
      </vt:variant>
      <vt:variant>
        <vt:lpwstr/>
      </vt:variant>
      <vt:variant>
        <vt:lpwstr>_Toc111233622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cp:lastModifiedBy>Windows 用户</cp:lastModifiedBy>
  <cp:revision>107</cp:revision>
  <cp:lastPrinted>2024-02-16T10:01:00Z</cp:lastPrinted>
  <dcterms:created xsi:type="dcterms:W3CDTF">2024-04-02T02:19:00Z</dcterms:created>
  <dcterms:modified xsi:type="dcterms:W3CDTF">2024-04-11T01:24:00Z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639ED770B76B490BA346D5DC823E72EE</vt:lpwstr>
  </property>
</Properties>
</file>