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AAEE" w14:textId="77777777" w:rsidR="00060064" w:rsidRPr="003710E1" w:rsidRDefault="00000000">
      <w:pPr>
        <w:ind w:firstLine="420"/>
        <w:rPr>
          <w:b/>
          <w:bCs/>
          <w:color w:val="auto"/>
          <w:sz w:val="52"/>
          <w:szCs w:val="84"/>
        </w:rPr>
      </w:pPr>
      <w:bookmarkStart w:id="0" w:name="_Hlk512244031"/>
      <w:r w:rsidRPr="003710E1">
        <w:rPr>
          <w:noProof/>
          <w:color w:val="auto"/>
        </w:rPr>
        <w:drawing>
          <wp:anchor distT="0" distB="0" distL="114300" distR="114300" simplePos="0" relativeHeight="251659264" behindDoc="0" locked="0" layoutInCell="1" allowOverlap="1" wp14:anchorId="31F81736" wp14:editId="159F39E0">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17272CF0" w14:textId="77777777" w:rsidR="00060064" w:rsidRPr="003710E1" w:rsidRDefault="00060064">
      <w:pPr>
        <w:ind w:firstLine="1044"/>
        <w:rPr>
          <w:b/>
          <w:bCs/>
          <w:color w:val="auto"/>
          <w:sz w:val="52"/>
          <w:szCs w:val="84"/>
        </w:rPr>
      </w:pPr>
    </w:p>
    <w:p w14:paraId="54F3B14D" w14:textId="77777777" w:rsidR="00060064" w:rsidRPr="003710E1" w:rsidRDefault="00000000">
      <w:pPr>
        <w:ind w:firstLine="723"/>
        <w:jc w:val="right"/>
        <w:rPr>
          <w:color w:val="auto"/>
          <w:sz w:val="32"/>
          <w:szCs w:val="32"/>
        </w:rPr>
      </w:pPr>
      <w:r w:rsidRPr="003710E1">
        <w:rPr>
          <w:b/>
          <w:bCs/>
          <w:color w:val="auto"/>
          <w:sz w:val="36"/>
          <w:szCs w:val="36"/>
        </w:rPr>
        <w:t xml:space="preserve">T/CECS </w:t>
      </w:r>
      <w:r w:rsidRPr="003710E1">
        <w:rPr>
          <w:color w:val="auto"/>
          <w:sz w:val="36"/>
          <w:szCs w:val="36"/>
        </w:rPr>
        <w:t>XXX- 20</w:t>
      </w:r>
      <w:r w:rsidRPr="003710E1">
        <w:rPr>
          <w:rFonts w:hint="eastAsia"/>
          <w:color w:val="auto"/>
          <w:sz w:val="36"/>
          <w:szCs w:val="36"/>
        </w:rPr>
        <w:t>24</w:t>
      </w:r>
    </w:p>
    <w:p w14:paraId="23E5C711" w14:textId="77777777" w:rsidR="00060064" w:rsidRPr="003710E1" w:rsidRDefault="00000000">
      <w:pPr>
        <w:ind w:firstLine="420"/>
        <w:jc w:val="center"/>
        <w:rPr>
          <w:color w:val="auto"/>
          <w:szCs w:val="32"/>
        </w:rPr>
      </w:pPr>
      <w:r w:rsidRPr="003710E1">
        <w:rPr>
          <w:noProof/>
          <w:color w:val="auto"/>
          <w:szCs w:val="32"/>
        </w:rPr>
        <mc:AlternateContent>
          <mc:Choice Requires="wps">
            <w:drawing>
              <wp:anchor distT="0" distB="0" distL="114300" distR="114300" simplePos="0" relativeHeight="251660288" behindDoc="0" locked="0" layoutInCell="1" allowOverlap="1" wp14:anchorId="187C1640" wp14:editId="6B6E60DA">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4112A6D3" w14:textId="77777777" w:rsidR="00060064" w:rsidRPr="003710E1" w:rsidRDefault="00060064">
      <w:pPr>
        <w:widowControl/>
        <w:tabs>
          <w:tab w:val="left" w:pos="3510"/>
        </w:tabs>
        <w:ind w:firstLine="420"/>
        <w:jc w:val="left"/>
        <w:rPr>
          <w:rFonts w:ascii="宋体" w:hAnsi="宋体"/>
          <w:color w:val="auto"/>
        </w:rPr>
      </w:pPr>
    </w:p>
    <w:p w14:paraId="0396C9B8" w14:textId="77777777" w:rsidR="00060064" w:rsidRPr="003710E1" w:rsidRDefault="00060064">
      <w:pPr>
        <w:ind w:firstLine="420"/>
        <w:rPr>
          <w:color w:val="auto"/>
        </w:rPr>
      </w:pPr>
    </w:p>
    <w:p w14:paraId="4AC53BE2" w14:textId="77777777" w:rsidR="00060064" w:rsidRPr="003710E1" w:rsidRDefault="00000000">
      <w:pPr>
        <w:spacing w:line="360" w:lineRule="auto"/>
        <w:ind w:firstLineChars="200" w:firstLine="560"/>
        <w:jc w:val="center"/>
        <w:rPr>
          <w:b/>
          <w:bCs/>
          <w:color w:val="auto"/>
          <w:sz w:val="44"/>
          <w:szCs w:val="23"/>
        </w:rPr>
      </w:pPr>
      <w:r w:rsidRPr="003710E1">
        <w:rPr>
          <w:color w:val="auto"/>
          <w:sz w:val="28"/>
        </w:rPr>
        <w:t>中国工程建设标准化协会标准</w:t>
      </w:r>
    </w:p>
    <w:p w14:paraId="0B97351B" w14:textId="77777777" w:rsidR="00060064" w:rsidRPr="003710E1" w:rsidRDefault="00060064">
      <w:pPr>
        <w:pStyle w:val="afe"/>
        <w:spacing w:line="360" w:lineRule="auto"/>
        <w:ind w:firstLine="560"/>
        <w:rPr>
          <w:rFonts w:eastAsia="宋体"/>
        </w:rPr>
      </w:pPr>
    </w:p>
    <w:p w14:paraId="42DD04C8" w14:textId="77777777" w:rsidR="00060064" w:rsidRPr="003710E1" w:rsidRDefault="00060064">
      <w:pPr>
        <w:pStyle w:val="afd"/>
        <w:spacing w:line="360" w:lineRule="auto"/>
        <w:ind w:firstLine="600"/>
        <w:rPr>
          <w:rFonts w:eastAsia="宋体"/>
        </w:rPr>
      </w:pPr>
    </w:p>
    <w:p w14:paraId="340D3A6F" w14:textId="0641F94C" w:rsidR="00060064" w:rsidRPr="003710E1" w:rsidRDefault="00D9120D">
      <w:pPr>
        <w:pStyle w:val="afc"/>
        <w:ind w:firstLine="880"/>
      </w:pPr>
      <w:r w:rsidRPr="003710E1">
        <w:rPr>
          <w:rFonts w:hint="eastAsia"/>
        </w:rPr>
        <w:t>空调系统低碳运行技术规程</w:t>
      </w:r>
    </w:p>
    <w:p w14:paraId="59B652B9" w14:textId="77777777" w:rsidR="00D9120D" w:rsidRPr="003710E1" w:rsidRDefault="00D9120D" w:rsidP="00D9120D">
      <w:pPr>
        <w:pStyle w:val="afc"/>
        <w:ind w:firstLine="640"/>
        <w:rPr>
          <w:rFonts w:eastAsia="宋体"/>
          <w:sz w:val="32"/>
          <w:szCs w:val="32"/>
        </w:rPr>
      </w:pPr>
      <w:r w:rsidRPr="003710E1">
        <w:rPr>
          <w:rFonts w:eastAsia="宋体"/>
          <w:sz w:val="32"/>
          <w:szCs w:val="32"/>
        </w:rPr>
        <w:t>Technical specification for low carbon operation of</w:t>
      </w:r>
    </w:p>
    <w:p w14:paraId="441F9D80" w14:textId="77777777" w:rsidR="00D9120D" w:rsidRPr="003710E1" w:rsidRDefault="00D9120D" w:rsidP="00D9120D">
      <w:pPr>
        <w:pStyle w:val="afc"/>
        <w:ind w:firstLine="640"/>
        <w:rPr>
          <w:rFonts w:eastAsia="宋体"/>
          <w:sz w:val="32"/>
          <w:szCs w:val="32"/>
        </w:rPr>
      </w:pPr>
      <w:r w:rsidRPr="003710E1">
        <w:rPr>
          <w:rFonts w:eastAsia="宋体"/>
          <w:sz w:val="32"/>
          <w:szCs w:val="32"/>
        </w:rPr>
        <w:t xml:space="preserve"> air conditioning systems</w:t>
      </w:r>
    </w:p>
    <w:p w14:paraId="3AC51131" w14:textId="4236037D" w:rsidR="00060064" w:rsidRPr="003710E1" w:rsidRDefault="00000000" w:rsidP="00D9120D">
      <w:pPr>
        <w:pStyle w:val="afc"/>
        <w:ind w:firstLine="640"/>
        <w:rPr>
          <w:rFonts w:eastAsia="宋体"/>
          <w:sz w:val="32"/>
          <w:szCs w:val="32"/>
        </w:rPr>
      </w:pPr>
      <w:r w:rsidRPr="003710E1">
        <w:rPr>
          <w:rFonts w:eastAsia="宋体"/>
          <w:sz w:val="32"/>
          <w:szCs w:val="32"/>
        </w:rPr>
        <w:t>（</w:t>
      </w:r>
      <w:r w:rsidR="00D9120D" w:rsidRPr="003710E1">
        <w:rPr>
          <w:rFonts w:eastAsia="宋体" w:hint="eastAsia"/>
          <w:sz w:val="32"/>
          <w:szCs w:val="32"/>
        </w:rPr>
        <w:t>征求意见</w:t>
      </w:r>
      <w:r w:rsidRPr="003710E1">
        <w:rPr>
          <w:rFonts w:eastAsia="宋体" w:hint="eastAsia"/>
          <w:sz w:val="32"/>
          <w:szCs w:val="32"/>
        </w:rPr>
        <w:t>稿</w:t>
      </w:r>
      <w:r w:rsidRPr="003710E1">
        <w:rPr>
          <w:rFonts w:eastAsia="宋体"/>
          <w:sz w:val="32"/>
          <w:szCs w:val="32"/>
        </w:rPr>
        <w:t>）</w:t>
      </w:r>
    </w:p>
    <w:p w14:paraId="35316370" w14:textId="77777777" w:rsidR="00060064" w:rsidRPr="003710E1" w:rsidRDefault="00060064">
      <w:pPr>
        <w:pStyle w:val="afc"/>
        <w:ind w:firstLine="880"/>
        <w:rPr>
          <w:rFonts w:eastAsia="宋体"/>
        </w:rPr>
      </w:pPr>
    </w:p>
    <w:p w14:paraId="42C082F9" w14:textId="77777777" w:rsidR="00060064" w:rsidRPr="003710E1" w:rsidRDefault="00060064">
      <w:pPr>
        <w:pStyle w:val="afc"/>
        <w:ind w:firstLine="880"/>
        <w:rPr>
          <w:rFonts w:eastAsia="宋体"/>
        </w:rPr>
      </w:pPr>
    </w:p>
    <w:p w14:paraId="6E6D68A4" w14:textId="77777777" w:rsidR="00060064" w:rsidRPr="003710E1" w:rsidRDefault="00060064">
      <w:pPr>
        <w:pStyle w:val="afb"/>
        <w:spacing w:line="360" w:lineRule="auto"/>
        <w:ind w:firstLine="420"/>
        <w:rPr>
          <w:rFonts w:eastAsia="宋体" w:cs="Times New Roman"/>
        </w:rPr>
      </w:pPr>
    </w:p>
    <w:p w14:paraId="765441C7" w14:textId="77777777" w:rsidR="00060064" w:rsidRPr="003710E1" w:rsidRDefault="00060064">
      <w:pPr>
        <w:pStyle w:val="afb"/>
        <w:spacing w:line="360" w:lineRule="auto"/>
        <w:ind w:firstLine="420"/>
        <w:rPr>
          <w:rFonts w:eastAsia="宋体" w:cs="Times New Roman"/>
        </w:rPr>
      </w:pPr>
    </w:p>
    <w:p w14:paraId="196C6635" w14:textId="77777777" w:rsidR="00060064" w:rsidRPr="003710E1" w:rsidRDefault="00060064">
      <w:pPr>
        <w:pStyle w:val="afb"/>
        <w:spacing w:line="360" w:lineRule="auto"/>
        <w:ind w:firstLine="420"/>
        <w:jc w:val="both"/>
        <w:rPr>
          <w:rFonts w:eastAsia="宋体" w:cs="Times New Roman"/>
        </w:rPr>
      </w:pPr>
    </w:p>
    <w:p w14:paraId="6E99BCEB" w14:textId="77777777" w:rsidR="00060064" w:rsidRPr="003710E1" w:rsidRDefault="00060064">
      <w:pPr>
        <w:pStyle w:val="afb"/>
        <w:spacing w:line="360" w:lineRule="auto"/>
        <w:ind w:firstLine="420"/>
        <w:rPr>
          <w:rFonts w:eastAsia="宋体" w:cs="Times New Roman"/>
        </w:rPr>
      </w:pPr>
    </w:p>
    <w:p w14:paraId="1AF17005" w14:textId="77777777" w:rsidR="00060064" w:rsidRPr="003710E1" w:rsidRDefault="00060064">
      <w:pPr>
        <w:pStyle w:val="afb"/>
        <w:spacing w:line="360" w:lineRule="auto"/>
        <w:ind w:firstLine="420"/>
        <w:rPr>
          <w:rFonts w:eastAsia="宋体" w:cs="Times New Roman"/>
        </w:rPr>
      </w:pPr>
    </w:p>
    <w:p w14:paraId="3B6331FB" w14:textId="77777777" w:rsidR="00060064" w:rsidRPr="003710E1" w:rsidRDefault="00060064">
      <w:pPr>
        <w:ind w:firstLine="1044"/>
        <w:rPr>
          <w:b/>
          <w:bCs/>
          <w:color w:val="auto"/>
          <w:sz w:val="52"/>
          <w:szCs w:val="84"/>
        </w:rPr>
      </w:pPr>
    </w:p>
    <w:p w14:paraId="67812C91" w14:textId="77777777" w:rsidR="00060064" w:rsidRPr="003710E1" w:rsidRDefault="00060064">
      <w:pPr>
        <w:ind w:firstLine="1044"/>
        <w:rPr>
          <w:b/>
          <w:bCs/>
          <w:color w:val="auto"/>
          <w:sz w:val="52"/>
          <w:szCs w:val="84"/>
        </w:rPr>
      </w:pPr>
    </w:p>
    <w:p w14:paraId="6197B454" w14:textId="77777777" w:rsidR="00060064" w:rsidRPr="003710E1" w:rsidRDefault="00000000">
      <w:pPr>
        <w:pStyle w:val="afb"/>
        <w:rPr>
          <w:rFonts w:ascii="微软雅黑" w:eastAsia="微软雅黑" w:hAnsi="微软雅黑"/>
          <w:bCs/>
          <w:kern w:val="44"/>
          <w:sz w:val="24"/>
        </w:rPr>
        <w:sectPr w:rsidR="00060064" w:rsidRPr="003710E1" w:rsidSect="00442C0B">
          <w:pgSz w:w="11906" w:h="16838"/>
          <w:pgMar w:top="1440" w:right="1800" w:bottom="1440" w:left="1800" w:header="851" w:footer="992" w:gutter="0"/>
          <w:cols w:space="720"/>
          <w:docGrid w:type="lines" w:linePitch="312"/>
        </w:sectPr>
      </w:pPr>
      <w:r w:rsidRPr="003710E1">
        <w:rPr>
          <w:rFonts w:eastAsia="宋体" w:cs="Times New Roman"/>
          <w:sz w:val="24"/>
          <w:szCs w:val="24"/>
        </w:rPr>
        <w:t>****</w:t>
      </w:r>
      <w:r w:rsidRPr="003710E1">
        <w:rPr>
          <w:rFonts w:eastAsia="宋体" w:cs="Times New Roman" w:hint="eastAsia"/>
          <w:sz w:val="24"/>
          <w:szCs w:val="24"/>
        </w:rPr>
        <w:t>出版社</w:t>
      </w:r>
    </w:p>
    <w:p w14:paraId="13EDEBCF" w14:textId="77777777" w:rsidR="00060064" w:rsidRPr="003710E1" w:rsidRDefault="00060064">
      <w:pPr>
        <w:widowControl/>
        <w:adjustRightInd w:val="0"/>
        <w:snapToGrid w:val="0"/>
        <w:spacing w:line="360" w:lineRule="auto"/>
        <w:rPr>
          <w:rFonts w:ascii="微软雅黑" w:eastAsia="微软雅黑" w:hAnsi="微软雅黑"/>
          <w:bCs/>
          <w:color w:val="auto"/>
          <w:kern w:val="44"/>
          <w:sz w:val="24"/>
        </w:rPr>
      </w:pPr>
    </w:p>
    <w:p w14:paraId="297C3041" w14:textId="77777777" w:rsidR="00060064" w:rsidRPr="003710E1" w:rsidRDefault="00060064">
      <w:pPr>
        <w:widowControl/>
        <w:adjustRightInd w:val="0"/>
        <w:snapToGrid w:val="0"/>
        <w:spacing w:line="360" w:lineRule="auto"/>
        <w:rPr>
          <w:rFonts w:ascii="微软雅黑" w:eastAsia="微软雅黑" w:hAnsi="微软雅黑"/>
          <w:bCs/>
          <w:color w:val="auto"/>
          <w:kern w:val="44"/>
          <w:sz w:val="24"/>
        </w:rPr>
      </w:pPr>
    </w:p>
    <w:p w14:paraId="46170A8C" w14:textId="77777777" w:rsidR="00060064" w:rsidRPr="003710E1" w:rsidRDefault="00060064">
      <w:pPr>
        <w:widowControl/>
        <w:adjustRightInd w:val="0"/>
        <w:snapToGrid w:val="0"/>
        <w:spacing w:line="360" w:lineRule="auto"/>
        <w:rPr>
          <w:rFonts w:ascii="微软雅黑" w:eastAsia="微软雅黑" w:hAnsi="微软雅黑"/>
          <w:bCs/>
          <w:color w:val="auto"/>
          <w:kern w:val="44"/>
          <w:sz w:val="24"/>
        </w:rPr>
        <w:sectPr w:rsidR="00060064" w:rsidRPr="003710E1" w:rsidSect="00442C0B">
          <w:footerReference w:type="default" r:id="rId10"/>
          <w:type w:val="continuous"/>
          <w:pgSz w:w="11906" w:h="16838"/>
          <w:pgMar w:top="1440" w:right="1800" w:bottom="1440" w:left="1800" w:header="851" w:footer="992" w:gutter="0"/>
          <w:cols w:space="720"/>
          <w:docGrid w:type="lines" w:linePitch="312"/>
        </w:sectPr>
      </w:pPr>
    </w:p>
    <w:p w14:paraId="7CFC848F" w14:textId="77777777" w:rsidR="00060064" w:rsidRPr="003710E1" w:rsidRDefault="00060064">
      <w:pPr>
        <w:spacing w:line="360" w:lineRule="auto"/>
        <w:ind w:firstLine="560"/>
        <w:rPr>
          <w:color w:val="auto"/>
          <w:sz w:val="28"/>
          <w:szCs w:val="22"/>
        </w:rPr>
      </w:pPr>
    </w:p>
    <w:p w14:paraId="7E764AC5" w14:textId="77777777" w:rsidR="00060064" w:rsidRPr="003710E1" w:rsidRDefault="00060064">
      <w:pPr>
        <w:spacing w:line="360" w:lineRule="auto"/>
        <w:ind w:firstLine="560"/>
        <w:jc w:val="center"/>
        <w:rPr>
          <w:color w:val="auto"/>
          <w:sz w:val="28"/>
          <w:szCs w:val="22"/>
        </w:rPr>
      </w:pPr>
    </w:p>
    <w:p w14:paraId="1B1F6C44" w14:textId="77777777" w:rsidR="00060064" w:rsidRPr="003710E1" w:rsidRDefault="00000000">
      <w:pPr>
        <w:spacing w:line="360" w:lineRule="auto"/>
        <w:ind w:firstLine="560"/>
        <w:jc w:val="center"/>
        <w:rPr>
          <w:color w:val="auto"/>
          <w:sz w:val="28"/>
          <w:szCs w:val="22"/>
        </w:rPr>
      </w:pPr>
      <w:r w:rsidRPr="003710E1">
        <w:rPr>
          <w:color w:val="auto"/>
          <w:sz w:val="28"/>
          <w:szCs w:val="22"/>
        </w:rPr>
        <w:t>中国工程建设标准化协会标准</w:t>
      </w:r>
    </w:p>
    <w:p w14:paraId="1F893A8E" w14:textId="77777777" w:rsidR="00060064" w:rsidRPr="003710E1" w:rsidRDefault="00060064">
      <w:pPr>
        <w:spacing w:line="360" w:lineRule="auto"/>
        <w:ind w:firstLine="560"/>
        <w:jc w:val="center"/>
        <w:rPr>
          <w:color w:val="auto"/>
          <w:sz w:val="28"/>
          <w:szCs w:val="28"/>
        </w:rPr>
      </w:pPr>
    </w:p>
    <w:p w14:paraId="346EF3B9" w14:textId="77777777" w:rsidR="00D9120D" w:rsidRPr="003710E1" w:rsidRDefault="00D9120D" w:rsidP="00D9120D">
      <w:pPr>
        <w:spacing w:line="360" w:lineRule="auto"/>
        <w:ind w:firstLine="880"/>
        <w:jc w:val="center"/>
        <w:rPr>
          <w:rFonts w:eastAsia="黑体"/>
          <w:color w:val="auto"/>
          <w:sz w:val="44"/>
          <w:szCs w:val="44"/>
        </w:rPr>
      </w:pPr>
      <w:r w:rsidRPr="003710E1">
        <w:rPr>
          <w:rFonts w:eastAsia="黑体" w:hint="eastAsia"/>
          <w:color w:val="auto"/>
          <w:sz w:val="44"/>
          <w:szCs w:val="44"/>
        </w:rPr>
        <w:t>空调系统低碳运行技术规程</w:t>
      </w:r>
    </w:p>
    <w:p w14:paraId="5772C518" w14:textId="17305664" w:rsidR="00D9120D" w:rsidRPr="003710E1" w:rsidRDefault="00D9120D" w:rsidP="00D9120D">
      <w:pPr>
        <w:spacing w:line="360" w:lineRule="auto"/>
        <w:ind w:firstLine="640"/>
        <w:jc w:val="center"/>
        <w:rPr>
          <w:color w:val="auto"/>
          <w:sz w:val="32"/>
          <w:szCs w:val="32"/>
        </w:rPr>
      </w:pPr>
      <w:r w:rsidRPr="003710E1">
        <w:rPr>
          <w:color w:val="auto"/>
          <w:sz w:val="32"/>
          <w:szCs w:val="32"/>
        </w:rPr>
        <w:t>Technical specification for low carbon operation of</w:t>
      </w:r>
    </w:p>
    <w:p w14:paraId="4BD713F2" w14:textId="69000F05" w:rsidR="00060064" w:rsidRPr="003710E1" w:rsidRDefault="00D9120D" w:rsidP="00D9120D">
      <w:pPr>
        <w:spacing w:line="360" w:lineRule="auto"/>
        <w:ind w:firstLine="640"/>
        <w:jc w:val="center"/>
        <w:rPr>
          <w:color w:val="auto"/>
          <w:sz w:val="32"/>
          <w:szCs w:val="32"/>
        </w:rPr>
      </w:pPr>
      <w:r w:rsidRPr="003710E1">
        <w:rPr>
          <w:color w:val="auto"/>
          <w:sz w:val="32"/>
          <w:szCs w:val="32"/>
        </w:rPr>
        <w:t xml:space="preserve"> air conditioning systems</w:t>
      </w:r>
    </w:p>
    <w:p w14:paraId="243E346D" w14:textId="77777777" w:rsidR="00D9120D" w:rsidRPr="003710E1" w:rsidRDefault="00D9120D" w:rsidP="00D9120D">
      <w:pPr>
        <w:spacing w:line="360" w:lineRule="auto"/>
        <w:jc w:val="center"/>
        <w:rPr>
          <w:color w:val="auto"/>
          <w:sz w:val="24"/>
          <w:szCs w:val="22"/>
        </w:rPr>
      </w:pPr>
    </w:p>
    <w:p w14:paraId="15251803" w14:textId="77777777" w:rsidR="00060064" w:rsidRPr="003710E1" w:rsidRDefault="00000000">
      <w:pPr>
        <w:spacing w:line="360" w:lineRule="auto"/>
        <w:ind w:firstLine="482"/>
        <w:jc w:val="center"/>
        <w:rPr>
          <w:b/>
          <w:color w:val="auto"/>
          <w:sz w:val="24"/>
        </w:rPr>
      </w:pPr>
      <w:r w:rsidRPr="003710E1">
        <w:rPr>
          <w:b/>
          <w:color w:val="auto"/>
          <w:sz w:val="24"/>
        </w:rPr>
        <w:t>T/CECS *** -20</w:t>
      </w:r>
      <w:r w:rsidRPr="003710E1">
        <w:rPr>
          <w:rFonts w:hint="eastAsia"/>
          <w:b/>
          <w:color w:val="auto"/>
          <w:sz w:val="24"/>
        </w:rPr>
        <w:t>24</w:t>
      </w:r>
    </w:p>
    <w:p w14:paraId="4B16F08C" w14:textId="77777777" w:rsidR="00060064" w:rsidRPr="003710E1" w:rsidRDefault="00060064">
      <w:pPr>
        <w:spacing w:line="360" w:lineRule="auto"/>
        <w:ind w:firstLine="482"/>
        <w:jc w:val="center"/>
        <w:rPr>
          <w:b/>
          <w:color w:val="auto"/>
          <w:sz w:val="24"/>
          <w:szCs w:val="22"/>
        </w:rPr>
      </w:pPr>
    </w:p>
    <w:p w14:paraId="4A17134F" w14:textId="77777777" w:rsidR="00060064" w:rsidRPr="003710E1" w:rsidRDefault="00060064">
      <w:pPr>
        <w:spacing w:line="360" w:lineRule="auto"/>
        <w:ind w:firstLineChars="1200" w:firstLine="2880"/>
        <w:rPr>
          <w:color w:val="auto"/>
          <w:sz w:val="24"/>
          <w:szCs w:val="22"/>
        </w:rPr>
      </w:pPr>
    </w:p>
    <w:p w14:paraId="724C9F7A" w14:textId="77777777" w:rsidR="00060064" w:rsidRPr="003710E1" w:rsidRDefault="00060064">
      <w:pPr>
        <w:spacing w:line="360" w:lineRule="auto"/>
        <w:ind w:firstLineChars="1200" w:firstLine="2880"/>
        <w:rPr>
          <w:color w:val="auto"/>
          <w:sz w:val="24"/>
          <w:szCs w:val="22"/>
        </w:rPr>
      </w:pPr>
    </w:p>
    <w:p w14:paraId="008F0D1A" w14:textId="77777777" w:rsidR="00060064" w:rsidRPr="003710E1" w:rsidRDefault="00060064">
      <w:pPr>
        <w:spacing w:line="360" w:lineRule="auto"/>
        <w:ind w:firstLineChars="1200" w:firstLine="2880"/>
        <w:rPr>
          <w:color w:val="auto"/>
          <w:sz w:val="24"/>
          <w:szCs w:val="22"/>
        </w:rPr>
      </w:pPr>
    </w:p>
    <w:p w14:paraId="0AF642A4" w14:textId="77777777" w:rsidR="00060064" w:rsidRPr="003710E1" w:rsidRDefault="00060064">
      <w:pPr>
        <w:spacing w:line="360" w:lineRule="auto"/>
        <w:ind w:firstLineChars="1200" w:firstLine="2880"/>
        <w:rPr>
          <w:color w:val="auto"/>
          <w:sz w:val="24"/>
          <w:szCs w:val="22"/>
        </w:rPr>
      </w:pPr>
    </w:p>
    <w:p w14:paraId="246736CB" w14:textId="527547F8" w:rsidR="00060064" w:rsidRPr="003710E1" w:rsidRDefault="00000000">
      <w:pPr>
        <w:spacing w:line="360" w:lineRule="auto"/>
        <w:ind w:firstLineChars="1200" w:firstLine="2880"/>
        <w:rPr>
          <w:rFonts w:ascii="宋体" w:hAnsi="宋体"/>
          <w:color w:val="auto"/>
          <w:sz w:val="24"/>
        </w:rPr>
      </w:pPr>
      <w:r w:rsidRPr="003710E1">
        <w:rPr>
          <w:rFonts w:ascii="宋体" w:hAnsi="宋体"/>
          <w:color w:val="auto"/>
          <w:sz w:val="24"/>
        </w:rPr>
        <w:t>主编单位：</w:t>
      </w:r>
      <w:r w:rsidR="00D9120D" w:rsidRPr="003710E1">
        <w:rPr>
          <w:rFonts w:ascii="宋体" w:hAnsi="宋体" w:hint="eastAsia"/>
          <w:color w:val="auto"/>
          <w:sz w:val="24"/>
        </w:rPr>
        <w:t>建科</w:t>
      </w:r>
      <w:proofErr w:type="gramStart"/>
      <w:r w:rsidR="00D9120D" w:rsidRPr="003710E1">
        <w:rPr>
          <w:rFonts w:ascii="宋体" w:hAnsi="宋体" w:hint="eastAsia"/>
          <w:color w:val="auto"/>
          <w:sz w:val="24"/>
        </w:rPr>
        <w:t>环能科技</w:t>
      </w:r>
      <w:proofErr w:type="gramEnd"/>
      <w:r w:rsidR="00D9120D" w:rsidRPr="003710E1">
        <w:rPr>
          <w:rFonts w:ascii="宋体" w:hAnsi="宋体" w:hint="eastAsia"/>
          <w:color w:val="auto"/>
          <w:sz w:val="24"/>
        </w:rPr>
        <w:t>有限</w:t>
      </w:r>
      <w:r w:rsidRPr="003710E1">
        <w:rPr>
          <w:rFonts w:ascii="宋体" w:hAnsi="宋体" w:hint="eastAsia"/>
          <w:color w:val="auto"/>
          <w:sz w:val="24"/>
        </w:rPr>
        <w:t>公司</w:t>
      </w:r>
    </w:p>
    <w:p w14:paraId="26ADC4FB" w14:textId="77777777" w:rsidR="00060064" w:rsidRPr="003710E1" w:rsidRDefault="00000000">
      <w:pPr>
        <w:spacing w:line="360" w:lineRule="auto"/>
        <w:ind w:firstLineChars="1200" w:firstLine="2880"/>
        <w:rPr>
          <w:rFonts w:ascii="宋体" w:hAnsi="宋体"/>
          <w:color w:val="auto"/>
          <w:sz w:val="24"/>
        </w:rPr>
      </w:pPr>
      <w:r w:rsidRPr="003710E1">
        <w:rPr>
          <w:rFonts w:ascii="宋体" w:hAnsi="宋体"/>
          <w:color w:val="auto"/>
          <w:sz w:val="24"/>
        </w:rPr>
        <w:t>批准单位：中国工程建设标准化协会</w:t>
      </w:r>
    </w:p>
    <w:p w14:paraId="736A87FE" w14:textId="77777777" w:rsidR="00060064" w:rsidRPr="003710E1" w:rsidRDefault="00000000">
      <w:pPr>
        <w:spacing w:line="360" w:lineRule="auto"/>
        <w:ind w:firstLineChars="1200" w:firstLine="2880"/>
        <w:rPr>
          <w:rFonts w:ascii="宋体" w:hAnsi="宋体"/>
          <w:color w:val="auto"/>
          <w:sz w:val="24"/>
        </w:rPr>
      </w:pPr>
      <w:r w:rsidRPr="003710E1">
        <w:rPr>
          <w:rFonts w:ascii="宋体" w:hAnsi="宋体"/>
          <w:color w:val="auto"/>
          <w:sz w:val="24"/>
        </w:rPr>
        <w:t>施行日期：202</w:t>
      </w:r>
      <w:r w:rsidRPr="003710E1">
        <w:rPr>
          <w:rFonts w:ascii="宋体" w:hAnsi="宋体" w:hint="eastAsia"/>
          <w:color w:val="auto"/>
          <w:sz w:val="24"/>
        </w:rPr>
        <w:t>4</w:t>
      </w:r>
      <w:r w:rsidRPr="003710E1">
        <w:rPr>
          <w:rFonts w:ascii="宋体" w:hAnsi="宋体"/>
          <w:color w:val="auto"/>
          <w:sz w:val="24"/>
        </w:rPr>
        <w:t>年××月××日</w:t>
      </w:r>
    </w:p>
    <w:p w14:paraId="58F0034F" w14:textId="77777777" w:rsidR="00060064" w:rsidRPr="003710E1" w:rsidRDefault="00060064">
      <w:pPr>
        <w:spacing w:line="360" w:lineRule="auto"/>
        <w:jc w:val="center"/>
        <w:rPr>
          <w:color w:val="auto"/>
          <w:sz w:val="24"/>
          <w:szCs w:val="22"/>
        </w:rPr>
      </w:pPr>
    </w:p>
    <w:p w14:paraId="0ABBE2D1" w14:textId="77777777" w:rsidR="00060064" w:rsidRPr="003710E1" w:rsidRDefault="00060064">
      <w:pPr>
        <w:spacing w:line="360" w:lineRule="auto"/>
        <w:jc w:val="center"/>
        <w:rPr>
          <w:color w:val="auto"/>
          <w:sz w:val="24"/>
          <w:szCs w:val="22"/>
        </w:rPr>
      </w:pPr>
    </w:p>
    <w:p w14:paraId="64F91BBA" w14:textId="77777777" w:rsidR="00060064" w:rsidRPr="003710E1" w:rsidRDefault="00060064">
      <w:pPr>
        <w:spacing w:line="360" w:lineRule="auto"/>
        <w:jc w:val="center"/>
        <w:rPr>
          <w:color w:val="auto"/>
          <w:sz w:val="24"/>
          <w:szCs w:val="22"/>
        </w:rPr>
      </w:pPr>
    </w:p>
    <w:p w14:paraId="43A9AA6D" w14:textId="77777777" w:rsidR="00060064" w:rsidRPr="003710E1" w:rsidRDefault="00060064">
      <w:pPr>
        <w:spacing w:line="360" w:lineRule="auto"/>
        <w:jc w:val="center"/>
        <w:rPr>
          <w:color w:val="auto"/>
          <w:sz w:val="24"/>
          <w:szCs w:val="22"/>
        </w:rPr>
      </w:pPr>
    </w:p>
    <w:p w14:paraId="5EFBFB1A" w14:textId="77777777" w:rsidR="00060064" w:rsidRPr="003710E1" w:rsidRDefault="00060064">
      <w:pPr>
        <w:spacing w:line="360" w:lineRule="auto"/>
        <w:jc w:val="center"/>
        <w:rPr>
          <w:color w:val="auto"/>
          <w:sz w:val="24"/>
          <w:szCs w:val="22"/>
        </w:rPr>
      </w:pPr>
    </w:p>
    <w:p w14:paraId="03DCF6AE" w14:textId="77777777" w:rsidR="00060064" w:rsidRPr="003710E1" w:rsidRDefault="00000000">
      <w:pPr>
        <w:spacing w:line="360" w:lineRule="auto"/>
        <w:ind w:firstLine="420"/>
        <w:jc w:val="center"/>
        <w:rPr>
          <w:color w:val="auto"/>
        </w:rPr>
      </w:pPr>
      <w:r w:rsidRPr="003710E1">
        <w:rPr>
          <w:rFonts w:hint="eastAsia"/>
          <w:color w:val="auto"/>
        </w:rPr>
        <w:t>XXXX</w:t>
      </w:r>
      <w:r w:rsidRPr="003710E1">
        <w:rPr>
          <w:rFonts w:hint="eastAsia"/>
          <w:color w:val="auto"/>
        </w:rPr>
        <w:t>出版社</w:t>
      </w:r>
    </w:p>
    <w:p w14:paraId="4EF029B5" w14:textId="77777777" w:rsidR="00060064" w:rsidRPr="003710E1" w:rsidRDefault="00000000">
      <w:pPr>
        <w:widowControl/>
        <w:adjustRightInd w:val="0"/>
        <w:snapToGrid w:val="0"/>
        <w:spacing w:line="360" w:lineRule="auto"/>
        <w:jc w:val="center"/>
        <w:rPr>
          <w:rFonts w:ascii="宋体" w:hAnsi="宋体" w:cs="宋体"/>
          <w:b/>
          <w:color w:val="auto"/>
          <w:kern w:val="44"/>
          <w:sz w:val="28"/>
        </w:rPr>
      </w:pPr>
      <w:r w:rsidRPr="003710E1">
        <w:rPr>
          <w:rFonts w:hint="eastAsia"/>
          <w:color w:val="auto"/>
          <w:sz w:val="24"/>
          <w:szCs w:val="22"/>
        </w:rPr>
        <w:t>2</w:t>
      </w:r>
      <w:r w:rsidRPr="003710E1">
        <w:rPr>
          <w:color w:val="auto"/>
          <w:sz w:val="24"/>
          <w:szCs w:val="22"/>
        </w:rPr>
        <w:t>02</w:t>
      </w:r>
      <w:r w:rsidRPr="003710E1">
        <w:rPr>
          <w:rFonts w:hint="eastAsia"/>
          <w:color w:val="auto"/>
          <w:sz w:val="24"/>
          <w:szCs w:val="22"/>
        </w:rPr>
        <w:t>4</w:t>
      </w:r>
      <w:r w:rsidRPr="003710E1">
        <w:rPr>
          <w:color w:val="auto"/>
          <w:sz w:val="24"/>
          <w:szCs w:val="22"/>
        </w:rPr>
        <w:t xml:space="preserve"> </w:t>
      </w:r>
      <w:r w:rsidRPr="003710E1">
        <w:rPr>
          <w:rFonts w:hint="eastAsia"/>
          <w:color w:val="auto"/>
          <w:sz w:val="24"/>
          <w:szCs w:val="22"/>
        </w:rPr>
        <w:t>北京</w:t>
      </w:r>
    </w:p>
    <w:p w14:paraId="6E7CDCF1" w14:textId="77777777" w:rsidR="00060064" w:rsidRPr="003710E1" w:rsidRDefault="00000000">
      <w:pPr>
        <w:widowControl/>
        <w:ind w:firstLine="562"/>
        <w:jc w:val="left"/>
        <w:rPr>
          <w:rFonts w:ascii="宋体" w:hAnsi="宋体" w:cs="宋体"/>
          <w:b/>
          <w:color w:val="auto"/>
          <w:kern w:val="44"/>
          <w:sz w:val="28"/>
        </w:rPr>
      </w:pPr>
      <w:r w:rsidRPr="003710E1">
        <w:rPr>
          <w:rFonts w:ascii="宋体" w:hAnsi="宋体" w:cs="宋体"/>
          <w:b/>
          <w:color w:val="auto"/>
          <w:kern w:val="44"/>
          <w:sz w:val="28"/>
        </w:rPr>
        <w:br w:type="page"/>
      </w:r>
    </w:p>
    <w:p w14:paraId="23867B92" w14:textId="77777777" w:rsidR="00060064" w:rsidRPr="003710E1" w:rsidRDefault="00060064">
      <w:pPr>
        <w:widowControl/>
        <w:adjustRightInd w:val="0"/>
        <w:snapToGrid w:val="0"/>
        <w:spacing w:line="360" w:lineRule="auto"/>
        <w:ind w:firstLine="562"/>
        <w:jc w:val="center"/>
        <w:rPr>
          <w:rFonts w:ascii="宋体" w:hAnsi="宋体" w:cs="宋体"/>
          <w:b/>
          <w:color w:val="auto"/>
          <w:kern w:val="44"/>
          <w:sz w:val="28"/>
        </w:rPr>
        <w:sectPr w:rsidR="00060064" w:rsidRPr="003710E1" w:rsidSect="00442C0B">
          <w:footerReference w:type="default" r:id="rId11"/>
          <w:type w:val="continuous"/>
          <w:pgSz w:w="11906" w:h="16838"/>
          <w:pgMar w:top="1440" w:right="1800" w:bottom="1440" w:left="1800" w:header="851" w:footer="992" w:gutter="0"/>
          <w:cols w:space="720"/>
          <w:docGrid w:type="lines" w:linePitch="312"/>
        </w:sectPr>
      </w:pPr>
    </w:p>
    <w:bookmarkEnd w:id="0"/>
    <w:p w14:paraId="793F4276" w14:textId="77777777" w:rsidR="00060064" w:rsidRPr="003710E1" w:rsidRDefault="00000000">
      <w:pPr>
        <w:widowControl/>
        <w:adjustRightInd w:val="0"/>
        <w:snapToGrid w:val="0"/>
        <w:spacing w:line="360" w:lineRule="auto"/>
        <w:ind w:firstLine="562"/>
        <w:jc w:val="center"/>
        <w:rPr>
          <w:rFonts w:ascii="宋体" w:hAnsi="宋体" w:cs="宋体"/>
          <w:b/>
          <w:color w:val="auto"/>
          <w:kern w:val="2"/>
          <w:sz w:val="24"/>
          <w:szCs w:val="24"/>
        </w:rPr>
      </w:pPr>
      <w:r w:rsidRPr="003710E1">
        <w:rPr>
          <w:rFonts w:ascii="宋体" w:hAnsi="宋体" w:cs="宋体" w:hint="eastAsia"/>
          <w:b/>
          <w:color w:val="auto"/>
          <w:kern w:val="44"/>
          <w:sz w:val="28"/>
          <w:szCs w:val="24"/>
        </w:rPr>
        <w:lastRenderedPageBreak/>
        <w:t>前  言</w:t>
      </w:r>
    </w:p>
    <w:p w14:paraId="0AE5B270" w14:textId="28D5ED29" w:rsidR="00060064" w:rsidRPr="003710E1" w:rsidRDefault="00000000">
      <w:pPr>
        <w:pStyle w:val="Default"/>
        <w:spacing w:line="360" w:lineRule="auto"/>
        <w:ind w:firstLineChars="200" w:firstLine="480"/>
        <w:jc w:val="both"/>
        <w:rPr>
          <w:rFonts w:ascii="Times New Roman" w:hAnsi="Times New Roman" w:cs="Times New Roman"/>
          <w:color w:val="auto"/>
        </w:rPr>
      </w:pPr>
      <w:r w:rsidRPr="003710E1">
        <w:rPr>
          <w:rFonts w:ascii="Times New Roman" w:hAnsi="Times New Roman" w:cs="Times New Roman"/>
          <w:color w:val="auto"/>
        </w:rPr>
        <w:t>根据中国工程建设标准化协会</w:t>
      </w:r>
      <w:r w:rsidRPr="003710E1">
        <w:rPr>
          <w:rFonts w:ascii="Times New Roman" w:hAnsi="Times New Roman" w:cs="Times New Roman" w:hint="eastAsia"/>
          <w:color w:val="auto"/>
        </w:rPr>
        <w:t>《</w:t>
      </w:r>
      <w:r w:rsidRPr="003710E1">
        <w:rPr>
          <w:rFonts w:ascii="Times New Roman" w:hAnsi="Times New Roman" w:cs="Times New Roman"/>
          <w:color w:val="auto"/>
        </w:rPr>
        <w:t>关于印发</w:t>
      </w:r>
      <w:r w:rsidRPr="003710E1">
        <w:rPr>
          <w:rFonts w:ascii="Times New Roman" w:hAnsi="Times New Roman" w:cs="Times New Roman" w:hint="eastAsia"/>
          <w:color w:val="auto"/>
        </w:rPr>
        <w:t>&lt;</w:t>
      </w:r>
      <w:r w:rsidRPr="003710E1">
        <w:rPr>
          <w:rFonts w:ascii="Times New Roman" w:hAnsi="Times New Roman" w:cs="Times New Roman"/>
          <w:color w:val="auto"/>
        </w:rPr>
        <w:t>20</w:t>
      </w:r>
      <w:r w:rsidR="00D9120D" w:rsidRPr="003710E1">
        <w:rPr>
          <w:rFonts w:ascii="Times New Roman" w:hAnsi="Times New Roman" w:cs="Times New Roman" w:hint="eastAsia"/>
          <w:color w:val="auto"/>
        </w:rPr>
        <w:t>22</w:t>
      </w:r>
      <w:r w:rsidRPr="003710E1">
        <w:rPr>
          <w:rFonts w:ascii="Times New Roman" w:hAnsi="Times New Roman" w:cs="Times New Roman"/>
          <w:color w:val="auto"/>
        </w:rPr>
        <w:t>年第</w:t>
      </w:r>
      <w:r w:rsidR="00D9120D" w:rsidRPr="003710E1">
        <w:rPr>
          <w:rFonts w:ascii="Times New Roman" w:hAnsi="Times New Roman" w:cs="Times New Roman" w:hint="eastAsia"/>
          <w:color w:val="auto"/>
        </w:rPr>
        <w:t>一</w:t>
      </w:r>
      <w:r w:rsidRPr="003710E1">
        <w:rPr>
          <w:rFonts w:ascii="Times New Roman" w:hAnsi="Times New Roman" w:cs="Times New Roman"/>
          <w:color w:val="auto"/>
        </w:rPr>
        <w:t>批协会标准制订、修订计划</w:t>
      </w:r>
      <w:r w:rsidRPr="003710E1">
        <w:rPr>
          <w:rFonts w:ascii="Times New Roman" w:hAnsi="Times New Roman" w:cs="Times New Roman" w:hint="eastAsia"/>
          <w:color w:val="auto"/>
        </w:rPr>
        <w:t>&gt;</w:t>
      </w:r>
      <w:r w:rsidRPr="003710E1">
        <w:rPr>
          <w:rFonts w:ascii="Times New Roman" w:hAnsi="Times New Roman" w:cs="Times New Roman"/>
          <w:color w:val="auto"/>
        </w:rPr>
        <w:t>的通知》（建标协字</w:t>
      </w:r>
      <w:r w:rsidRPr="003710E1">
        <w:rPr>
          <w:rFonts w:ascii="Times New Roman" w:hAnsi="Times New Roman" w:cs="Times New Roman"/>
          <w:color w:val="auto"/>
        </w:rPr>
        <w:t>[20</w:t>
      </w:r>
      <w:r w:rsidR="00D9120D" w:rsidRPr="003710E1">
        <w:rPr>
          <w:rFonts w:ascii="Times New Roman" w:hAnsi="Times New Roman" w:cs="Times New Roman" w:hint="eastAsia"/>
          <w:color w:val="auto"/>
        </w:rPr>
        <w:t>22</w:t>
      </w:r>
      <w:r w:rsidRPr="003710E1">
        <w:rPr>
          <w:rFonts w:ascii="Times New Roman" w:hAnsi="Times New Roman" w:cs="Times New Roman"/>
          <w:color w:val="auto"/>
        </w:rPr>
        <w:t>]</w:t>
      </w:r>
      <w:r w:rsidR="00D9120D" w:rsidRPr="003710E1">
        <w:rPr>
          <w:rFonts w:ascii="Times New Roman" w:hAnsi="Times New Roman" w:cs="Times New Roman" w:hint="eastAsia"/>
          <w:color w:val="auto"/>
        </w:rPr>
        <w:t>013</w:t>
      </w:r>
      <w:r w:rsidRPr="003710E1">
        <w:rPr>
          <w:rFonts w:ascii="Times New Roman" w:hAnsi="Times New Roman" w:cs="Times New Roman"/>
          <w:color w:val="auto"/>
        </w:rPr>
        <w:t>号）的要求，</w:t>
      </w:r>
      <w:bookmarkStart w:id="1" w:name="_Hlk128493681"/>
      <w:r w:rsidRPr="003710E1">
        <w:rPr>
          <w:rFonts w:ascii="Times New Roman" w:hAnsi="Times New Roman" w:cs="Times New Roman"/>
          <w:color w:val="auto"/>
        </w:rPr>
        <w:t>编制组经</w:t>
      </w:r>
      <w:r w:rsidRPr="003710E1">
        <w:rPr>
          <w:rFonts w:ascii="宋体" w:hAnsi="宋体" w:hint="eastAsia"/>
          <w:color w:val="auto"/>
        </w:rPr>
        <w:t>深入</w:t>
      </w:r>
      <w:r w:rsidRPr="003710E1">
        <w:rPr>
          <w:rFonts w:ascii="Times New Roman" w:hAnsi="Times New Roman" w:cs="Times New Roman"/>
          <w:color w:val="auto"/>
        </w:rPr>
        <w:t>调</w:t>
      </w:r>
      <w:r w:rsidRPr="003710E1">
        <w:rPr>
          <w:rFonts w:ascii="Times New Roman" w:hAnsi="Times New Roman" w:cs="Times New Roman" w:hint="eastAsia"/>
          <w:color w:val="auto"/>
        </w:rPr>
        <w:t>查</w:t>
      </w:r>
      <w:r w:rsidRPr="003710E1">
        <w:rPr>
          <w:rFonts w:ascii="Times New Roman" w:hAnsi="Times New Roman" w:cs="Times New Roman"/>
          <w:color w:val="auto"/>
        </w:rPr>
        <w:t>研</w:t>
      </w:r>
      <w:r w:rsidRPr="003710E1">
        <w:rPr>
          <w:rFonts w:ascii="Times New Roman" w:hAnsi="Times New Roman" w:cs="Times New Roman" w:hint="eastAsia"/>
          <w:color w:val="auto"/>
        </w:rPr>
        <w:t>究</w:t>
      </w:r>
      <w:r w:rsidRPr="003710E1">
        <w:rPr>
          <w:rFonts w:ascii="Times New Roman" w:hAnsi="Times New Roman" w:cs="Times New Roman"/>
          <w:color w:val="auto"/>
        </w:rPr>
        <w:t>，认真总结</w:t>
      </w:r>
      <w:r w:rsidRPr="003710E1">
        <w:rPr>
          <w:rFonts w:ascii="Times New Roman" w:hAnsi="Times New Roman" w:cs="Times New Roman" w:hint="eastAsia"/>
          <w:color w:val="auto"/>
        </w:rPr>
        <w:t>实践</w:t>
      </w:r>
      <w:r w:rsidRPr="003710E1">
        <w:rPr>
          <w:rFonts w:ascii="Times New Roman" w:hAnsi="Times New Roman" w:cs="Times New Roman"/>
          <w:color w:val="auto"/>
        </w:rPr>
        <w:t>经验，</w:t>
      </w:r>
      <w:r w:rsidRPr="003710E1">
        <w:rPr>
          <w:rFonts w:ascii="宋体" w:hAnsi="宋体" w:hint="eastAsia"/>
          <w:color w:val="auto"/>
        </w:rPr>
        <w:t>参考国内外先进标准，</w:t>
      </w:r>
      <w:r w:rsidRPr="003710E1">
        <w:rPr>
          <w:rFonts w:ascii="Times New Roman" w:hAnsi="Times New Roman" w:cs="Times New Roman"/>
          <w:color w:val="auto"/>
        </w:rPr>
        <w:t>并在广泛征求意见的基础上，</w:t>
      </w:r>
      <w:r w:rsidRPr="003710E1">
        <w:rPr>
          <w:rFonts w:ascii="Times New Roman" w:hAnsi="Times New Roman" w:cs="Times New Roman" w:hint="eastAsia"/>
          <w:color w:val="auto"/>
        </w:rPr>
        <w:t>制定</w:t>
      </w:r>
      <w:r w:rsidRPr="003710E1">
        <w:rPr>
          <w:rFonts w:ascii="Times New Roman" w:hAnsi="Times New Roman" w:cs="Times New Roman"/>
          <w:color w:val="auto"/>
        </w:rPr>
        <w:t>本</w:t>
      </w:r>
      <w:bookmarkEnd w:id="1"/>
      <w:r w:rsidR="00D9120D" w:rsidRPr="003710E1">
        <w:rPr>
          <w:rFonts w:ascii="Times New Roman" w:hAnsi="Times New Roman" w:cs="Times New Roman" w:hint="eastAsia"/>
          <w:color w:val="auto"/>
        </w:rPr>
        <w:t>规程</w:t>
      </w:r>
      <w:r w:rsidRPr="003710E1">
        <w:rPr>
          <w:rFonts w:ascii="Times New Roman" w:hAnsi="Times New Roman" w:cs="Times New Roman"/>
          <w:color w:val="auto"/>
        </w:rPr>
        <w:t>。</w:t>
      </w:r>
      <w:r w:rsidRPr="003710E1">
        <w:rPr>
          <w:rFonts w:ascii="Times New Roman" w:hAnsi="Times New Roman" w:cs="Times New Roman"/>
          <w:color w:val="auto"/>
        </w:rPr>
        <w:t xml:space="preserve"> </w:t>
      </w:r>
    </w:p>
    <w:p w14:paraId="48C84A57" w14:textId="74F1BB02" w:rsidR="00060064" w:rsidRPr="003710E1" w:rsidRDefault="00000000">
      <w:pPr>
        <w:spacing w:line="360" w:lineRule="auto"/>
        <w:ind w:firstLineChars="200" w:firstLine="480"/>
        <w:rPr>
          <w:color w:val="auto"/>
          <w:sz w:val="24"/>
          <w:szCs w:val="24"/>
        </w:rPr>
      </w:pPr>
      <w:r w:rsidRPr="003710E1">
        <w:rPr>
          <w:color w:val="auto"/>
          <w:sz w:val="24"/>
          <w:szCs w:val="24"/>
        </w:rPr>
        <w:t>本</w:t>
      </w:r>
      <w:r w:rsidR="00A46DCB" w:rsidRPr="003710E1">
        <w:rPr>
          <w:rFonts w:hint="eastAsia"/>
          <w:color w:val="auto"/>
          <w:sz w:val="24"/>
          <w:szCs w:val="24"/>
        </w:rPr>
        <w:t>规程</w:t>
      </w:r>
      <w:r w:rsidRPr="003710E1">
        <w:rPr>
          <w:color w:val="auto"/>
          <w:sz w:val="24"/>
          <w:szCs w:val="24"/>
        </w:rPr>
        <w:t>共分</w:t>
      </w:r>
      <w:r w:rsidR="00A46DCB" w:rsidRPr="003710E1">
        <w:rPr>
          <w:rFonts w:hint="eastAsia"/>
          <w:color w:val="auto"/>
          <w:sz w:val="24"/>
          <w:szCs w:val="24"/>
        </w:rPr>
        <w:t>6</w:t>
      </w:r>
      <w:r w:rsidRPr="003710E1">
        <w:rPr>
          <w:color w:val="auto"/>
          <w:sz w:val="24"/>
          <w:szCs w:val="24"/>
        </w:rPr>
        <w:t>章和</w:t>
      </w:r>
      <w:r w:rsidR="00A46DCB" w:rsidRPr="003710E1">
        <w:rPr>
          <w:rFonts w:hint="eastAsia"/>
          <w:color w:val="auto"/>
          <w:sz w:val="24"/>
          <w:szCs w:val="24"/>
        </w:rPr>
        <w:t>3</w:t>
      </w:r>
      <w:r w:rsidRPr="003710E1">
        <w:rPr>
          <w:rFonts w:hint="eastAsia"/>
          <w:color w:val="auto"/>
          <w:sz w:val="24"/>
          <w:szCs w:val="24"/>
        </w:rPr>
        <w:t>个附录，</w:t>
      </w:r>
      <w:r w:rsidRPr="003710E1">
        <w:rPr>
          <w:color w:val="auto"/>
          <w:sz w:val="24"/>
          <w:szCs w:val="24"/>
        </w:rPr>
        <w:t>主要内容</w:t>
      </w:r>
      <w:r w:rsidRPr="003710E1">
        <w:rPr>
          <w:rFonts w:hint="eastAsia"/>
          <w:color w:val="auto"/>
          <w:sz w:val="24"/>
          <w:szCs w:val="24"/>
        </w:rPr>
        <w:t>包括</w:t>
      </w:r>
      <w:r w:rsidRPr="003710E1">
        <w:rPr>
          <w:color w:val="auto"/>
          <w:sz w:val="24"/>
          <w:szCs w:val="24"/>
        </w:rPr>
        <w:t>：</w:t>
      </w:r>
      <w:r w:rsidR="00A46DCB" w:rsidRPr="003710E1">
        <w:rPr>
          <w:rFonts w:hint="eastAsia"/>
          <w:color w:val="auto"/>
          <w:sz w:val="24"/>
          <w:szCs w:val="24"/>
        </w:rPr>
        <w:t>总则、术语、基本规定、低碳运行条件、低碳运行技术、低碳运行维护与管理</w:t>
      </w:r>
      <w:r w:rsidRPr="003710E1">
        <w:rPr>
          <w:rFonts w:hint="eastAsia"/>
          <w:color w:val="auto"/>
          <w:sz w:val="24"/>
          <w:szCs w:val="24"/>
        </w:rPr>
        <w:t>等。</w:t>
      </w:r>
    </w:p>
    <w:p w14:paraId="724D5DF9" w14:textId="78003DF7" w:rsidR="00060064" w:rsidRPr="003710E1" w:rsidRDefault="00000000">
      <w:pPr>
        <w:spacing w:line="360" w:lineRule="auto"/>
        <w:ind w:firstLineChars="200" w:firstLine="480"/>
        <w:rPr>
          <w:color w:val="auto"/>
          <w:sz w:val="24"/>
          <w:szCs w:val="24"/>
        </w:rPr>
      </w:pPr>
      <w:r w:rsidRPr="003710E1">
        <w:rPr>
          <w:rFonts w:hint="eastAsia"/>
          <w:color w:val="auto"/>
          <w:sz w:val="24"/>
          <w:szCs w:val="24"/>
        </w:rPr>
        <w:t>本</w:t>
      </w:r>
      <w:r w:rsidR="00A46DCB" w:rsidRPr="003710E1">
        <w:rPr>
          <w:rFonts w:hint="eastAsia"/>
          <w:color w:val="auto"/>
          <w:sz w:val="24"/>
          <w:szCs w:val="24"/>
        </w:rPr>
        <w:t>规程</w:t>
      </w:r>
      <w:r w:rsidRPr="003710E1">
        <w:rPr>
          <w:rFonts w:hint="eastAsia"/>
          <w:color w:val="auto"/>
          <w:sz w:val="24"/>
          <w:szCs w:val="24"/>
        </w:rPr>
        <w:t>的某些内容可能直接或间接涉及专利，本</w:t>
      </w:r>
      <w:r w:rsidR="00A46DCB" w:rsidRPr="003710E1">
        <w:rPr>
          <w:rFonts w:hint="eastAsia"/>
          <w:color w:val="auto"/>
          <w:sz w:val="24"/>
          <w:szCs w:val="24"/>
        </w:rPr>
        <w:t>规程</w:t>
      </w:r>
      <w:r w:rsidRPr="003710E1">
        <w:rPr>
          <w:rFonts w:hint="eastAsia"/>
          <w:color w:val="auto"/>
          <w:sz w:val="24"/>
          <w:szCs w:val="24"/>
        </w:rPr>
        <w:t>的发布机构不承担识别这些专利的责任。</w:t>
      </w:r>
    </w:p>
    <w:p w14:paraId="1D1AFE50" w14:textId="664FB0F6" w:rsidR="00060064" w:rsidRPr="003710E1" w:rsidRDefault="00000000">
      <w:pPr>
        <w:spacing w:line="360" w:lineRule="auto"/>
        <w:ind w:firstLineChars="200" w:firstLine="480"/>
        <w:rPr>
          <w:rFonts w:ascii="Calibri" w:hAnsi="Calibri" w:cs="Calibri"/>
          <w:color w:val="auto"/>
          <w:sz w:val="24"/>
          <w:szCs w:val="24"/>
        </w:rPr>
      </w:pPr>
      <w:r w:rsidRPr="003710E1">
        <w:rPr>
          <w:rFonts w:hint="eastAsia"/>
          <w:color w:val="auto"/>
          <w:sz w:val="24"/>
          <w:szCs w:val="24"/>
        </w:rPr>
        <w:t>本</w:t>
      </w:r>
      <w:r w:rsidR="00A46DCB" w:rsidRPr="003710E1">
        <w:rPr>
          <w:rFonts w:hint="eastAsia"/>
          <w:color w:val="auto"/>
          <w:sz w:val="24"/>
          <w:szCs w:val="24"/>
        </w:rPr>
        <w:t>规程</w:t>
      </w:r>
      <w:r w:rsidRPr="003710E1">
        <w:rPr>
          <w:rFonts w:hint="eastAsia"/>
          <w:color w:val="auto"/>
          <w:sz w:val="24"/>
          <w:szCs w:val="24"/>
        </w:rPr>
        <w:t>由中国工程建设标准化协会</w:t>
      </w:r>
      <w:r w:rsidRPr="003710E1">
        <w:rPr>
          <w:rFonts w:ascii="宋体" w:hAnsiTheme="minorHAnsi" w:cs="宋体" w:hint="eastAsia"/>
          <w:color w:val="auto"/>
          <w:sz w:val="24"/>
        </w:rPr>
        <w:t>建筑环境与节能专业委员会</w:t>
      </w:r>
      <w:r w:rsidRPr="003710E1">
        <w:rPr>
          <w:rFonts w:hint="eastAsia"/>
          <w:color w:val="auto"/>
          <w:sz w:val="24"/>
          <w:szCs w:val="24"/>
        </w:rPr>
        <w:t>归口管理，</w:t>
      </w:r>
      <w:r w:rsidRPr="003710E1">
        <w:rPr>
          <w:color w:val="auto"/>
          <w:sz w:val="24"/>
          <w:szCs w:val="24"/>
        </w:rPr>
        <w:t>由</w:t>
      </w:r>
      <w:r w:rsidR="00A46DCB" w:rsidRPr="003710E1">
        <w:rPr>
          <w:rFonts w:hint="eastAsia"/>
          <w:color w:val="auto"/>
          <w:sz w:val="24"/>
          <w:szCs w:val="24"/>
        </w:rPr>
        <w:t>建科</w:t>
      </w:r>
      <w:proofErr w:type="gramStart"/>
      <w:r w:rsidR="00A46DCB" w:rsidRPr="003710E1">
        <w:rPr>
          <w:rFonts w:hint="eastAsia"/>
          <w:color w:val="auto"/>
          <w:sz w:val="24"/>
          <w:szCs w:val="24"/>
        </w:rPr>
        <w:t>环能科技</w:t>
      </w:r>
      <w:proofErr w:type="gramEnd"/>
      <w:r w:rsidR="00A46DCB" w:rsidRPr="003710E1">
        <w:rPr>
          <w:rFonts w:hint="eastAsia"/>
          <w:color w:val="auto"/>
          <w:sz w:val="24"/>
          <w:szCs w:val="24"/>
        </w:rPr>
        <w:t>有限公司</w:t>
      </w:r>
      <w:r w:rsidRPr="003710E1">
        <w:rPr>
          <w:color w:val="auto"/>
          <w:sz w:val="24"/>
          <w:szCs w:val="24"/>
        </w:rPr>
        <w:t>负责具体技术内容的解释。</w:t>
      </w:r>
      <w:bookmarkStart w:id="2" w:name="_Hlk128493734"/>
      <w:r w:rsidRPr="003710E1">
        <w:rPr>
          <w:color w:val="auto"/>
          <w:sz w:val="24"/>
          <w:szCs w:val="24"/>
        </w:rPr>
        <w:t>执行过程中</w:t>
      </w:r>
      <w:r w:rsidRPr="003710E1">
        <w:rPr>
          <w:rFonts w:hint="eastAsia"/>
          <w:color w:val="auto"/>
          <w:sz w:val="24"/>
          <w:szCs w:val="24"/>
        </w:rPr>
        <w:t>，</w:t>
      </w:r>
      <w:r w:rsidRPr="003710E1">
        <w:rPr>
          <w:color w:val="auto"/>
          <w:sz w:val="24"/>
          <w:szCs w:val="24"/>
        </w:rPr>
        <w:t>如有意见或建议，请</w:t>
      </w:r>
      <w:r w:rsidRPr="003710E1">
        <w:rPr>
          <w:rFonts w:hint="eastAsia"/>
          <w:color w:val="auto"/>
          <w:sz w:val="24"/>
          <w:szCs w:val="24"/>
        </w:rPr>
        <w:t>反馈给</w:t>
      </w:r>
      <w:bookmarkEnd w:id="2"/>
      <w:r w:rsidRPr="003710E1">
        <w:rPr>
          <w:rFonts w:hint="eastAsia"/>
          <w:color w:val="auto"/>
          <w:sz w:val="24"/>
          <w:szCs w:val="24"/>
        </w:rPr>
        <w:t>xx</w:t>
      </w:r>
      <w:r w:rsidRPr="003710E1">
        <w:rPr>
          <w:color w:val="auto"/>
          <w:sz w:val="24"/>
          <w:szCs w:val="24"/>
        </w:rPr>
        <w:t>（地址：</w:t>
      </w:r>
      <w:r w:rsidR="00A46DCB" w:rsidRPr="003710E1">
        <w:rPr>
          <w:rFonts w:hint="eastAsia"/>
          <w:color w:val="auto"/>
          <w:sz w:val="24"/>
          <w:szCs w:val="24"/>
        </w:rPr>
        <w:t>北京市朝阳区北三环东路</w:t>
      </w:r>
      <w:r w:rsidR="00A46DCB" w:rsidRPr="003710E1">
        <w:rPr>
          <w:rFonts w:hint="eastAsia"/>
          <w:color w:val="auto"/>
          <w:sz w:val="24"/>
          <w:szCs w:val="24"/>
        </w:rPr>
        <w:t>30</w:t>
      </w:r>
      <w:r w:rsidR="00A46DCB" w:rsidRPr="003710E1">
        <w:rPr>
          <w:rFonts w:hint="eastAsia"/>
          <w:color w:val="auto"/>
          <w:sz w:val="24"/>
          <w:szCs w:val="24"/>
        </w:rPr>
        <w:t>号</w:t>
      </w:r>
      <w:r w:rsidRPr="003710E1">
        <w:rPr>
          <w:color w:val="auto"/>
          <w:sz w:val="24"/>
          <w:szCs w:val="24"/>
        </w:rPr>
        <w:t>，邮政编码：</w:t>
      </w:r>
      <w:r w:rsidR="00A46DCB" w:rsidRPr="003710E1">
        <w:rPr>
          <w:rFonts w:hint="eastAsia"/>
          <w:color w:val="auto"/>
          <w:sz w:val="24"/>
          <w:szCs w:val="24"/>
        </w:rPr>
        <w:t>100013</w:t>
      </w:r>
      <w:r w:rsidRPr="003710E1">
        <w:rPr>
          <w:rFonts w:hint="eastAsia"/>
          <w:color w:val="auto"/>
          <w:sz w:val="24"/>
          <w:szCs w:val="24"/>
        </w:rPr>
        <w:t>，邮箱：</w:t>
      </w:r>
      <w:r w:rsidRPr="003710E1">
        <w:rPr>
          <w:color w:val="auto"/>
          <w:sz w:val="24"/>
          <w:szCs w:val="24"/>
        </w:rPr>
        <w:t>xx</w:t>
      </w:r>
      <w:r w:rsidRPr="003710E1">
        <w:rPr>
          <w:color w:val="auto"/>
          <w:sz w:val="24"/>
          <w:szCs w:val="24"/>
        </w:rPr>
        <w:t>）</w:t>
      </w:r>
      <w:r w:rsidRPr="003710E1">
        <w:rPr>
          <w:rFonts w:ascii="Calibri" w:hAnsi="Calibri" w:cs="Calibri" w:hint="eastAsia"/>
          <w:color w:val="auto"/>
          <w:sz w:val="24"/>
          <w:szCs w:val="24"/>
        </w:rPr>
        <w:t>。</w:t>
      </w:r>
    </w:p>
    <w:p w14:paraId="35CF6BBC" w14:textId="77777777" w:rsidR="00A46DCB" w:rsidRPr="003710E1" w:rsidRDefault="00A46DCB" w:rsidP="00A46DCB">
      <w:pPr>
        <w:widowControl/>
        <w:spacing w:line="360" w:lineRule="auto"/>
        <w:ind w:firstLineChars="200" w:firstLine="480"/>
        <w:rPr>
          <w:rFonts w:cs="宋体"/>
          <w:bCs/>
          <w:color w:val="auto"/>
          <w:sz w:val="24"/>
          <w:szCs w:val="24"/>
        </w:rPr>
      </w:pPr>
      <w:r w:rsidRPr="003710E1">
        <w:rPr>
          <w:rFonts w:cs="宋体"/>
          <w:bCs/>
          <w:color w:val="auto"/>
          <w:sz w:val="24"/>
          <w:szCs w:val="24"/>
        </w:rPr>
        <w:t>主编单位：建科</w:t>
      </w:r>
      <w:proofErr w:type="gramStart"/>
      <w:r w:rsidRPr="003710E1">
        <w:rPr>
          <w:rFonts w:cs="宋体"/>
          <w:bCs/>
          <w:color w:val="auto"/>
          <w:sz w:val="24"/>
          <w:szCs w:val="24"/>
        </w:rPr>
        <w:t>环能科技</w:t>
      </w:r>
      <w:proofErr w:type="gramEnd"/>
      <w:r w:rsidRPr="003710E1">
        <w:rPr>
          <w:rFonts w:cs="宋体"/>
          <w:bCs/>
          <w:color w:val="auto"/>
          <w:sz w:val="24"/>
          <w:szCs w:val="24"/>
        </w:rPr>
        <w:t>有限公司</w:t>
      </w:r>
    </w:p>
    <w:p w14:paraId="7164CBBC" w14:textId="77777777" w:rsidR="00A46DCB" w:rsidRPr="003710E1" w:rsidRDefault="00A46DCB" w:rsidP="00A46DCB">
      <w:pPr>
        <w:widowControl/>
        <w:spacing w:line="360" w:lineRule="auto"/>
        <w:ind w:firstLineChars="200" w:firstLine="480"/>
        <w:rPr>
          <w:rFonts w:cs="宋体"/>
          <w:bCs/>
          <w:color w:val="auto"/>
          <w:sz w:val="24"/>
          <w:szCs w:val="24"/>
        </w:rPr>
      </w:pPr>
      <w:r w:rsidRPr="003710E1">
        <w:rPr>
          <w:rFonts w:cs="宋体"/>
          <w:bCs/>
          <w:color w:val="auto"/>
          <w:sz w:val="24"/>
          <w:szCs w:val="24"/>
        </w:rPr>
        <w:t>参编单位：中国建筑科学研究院有限公司</w:t>
      </w:r>
    </w:p>
    <w:p w14:paraId="42E8CD3A" w14:textId="77777777" w:rsidR="00A46DCB" w:rsidRPr="003710E1" w:rsidRDefault="00A46DCB" w:rsidP="00A46DCB">
      <w:pPr>
        <w:widowControl/>
        <w:spacing w:line="360" w:lineRule="auto"/>
        <w:ind w:firstLineChars="700" w:firstLine="1680"/>
        <w:rPr>
          <w:rFonts w:cs="宋体"/>
          <w:bCs/>
          <w:color w:val="auto"/>
          <w:sz w:val="24"/>
          <w:szCs w:val="24"/>
        </w:rPr>
      </w:pPr>
      <w:r w:rsidRPr="003710E1">
        <w:rPr>
          <w:rFonts w:cs="宋体"/>
          <w:bCs/>
          <w:color w:val="auto"/>
          <w:sz w:val="24"/>
          <w:szCs w:val="24"/>
        </w:rPr>
        <w:t>国家空调设备质量监督检验中心</w:t>
      </w:r>
    </w:p>
    <w:p w14:paraId="7816137E" w14:textId="77777777" w:rsidR="00A46DCB" w:rsidRPr="003710E1" w:rsidRDefault="00A46DCB" w:rsidP="00A46DCB">
      <w:pPr>
        <w:widowControl/>
        <w:spacing w:line="360" w:lineRule="auto"/>
        <w:ind w:firstLineChars="700" w:firstLine="1680"/>
        <w:rPr>
          <w:rFonts w:cs="宋体"/>
          <w:bCs/>
          <w:color w:val="auto"/>
          <w:sz w:val="24"/>
          <w:szCs w:val="24"/>
        </w:rPr>
      </w:pPr>
      <w:r w:rsidRPr="003710E1">
        <w:rPr>
          <w:rFonts w:cs="宋体"/>
          <w:bCs/>
          <w:color w:val="auto"/>
          <w:sz w:val="24"/>
          <w:szCs w:val="24"/>
        </w:rPr>
        <w:t>北京建筑大学</w:t>
      </w:r>
    </w:p>
    <w:p w14:paraId="01F6B86C" w14:textId="77777777" w:rsidR="00A46DCB" w:rsidRPr="003710E1" w:rsidRDefault="00A46DCB" w:rsidP="00A46DCB">
      <w:pPr>
        <w:widowControl/>
        <w:spacing w:line="360" w:lineRule="auto"/>
        <w:ind w:firstLineChars="700" w:firstLine="1680"/>
        <w:rPr>
          <w:rFonts w:cs="宋体"/>
          <w:bCs/>
          <w:color w:val="auto"/>
          <w:sz w:val="24"/>
          <w:szCs w:val="24"/>
        </w:rPr>
      </w:pPr>
      <w:r w:rsidRPr="003710E1">
        <w:rPr>
          <w:rFonts w:cs="宋体"/>
          <w:bCs/>
          <w:color w:val="auto"/>
          <w:sz w:val="24"/>
          <w:szCs w:val="24"/>
        </w:rPr>
        <w:t>北京节能技术监测中心</w:t>
      </w:r>
    </w:p>
    <w:p w14:paraId="2CED3040" w14:textId="664EEB0E" w:rsidR="00060064" w:rsidRPr="003710E1" w:rsidRDefault="00000000" w:rsidP="00A46DCB">
      <w:pPr>
        <w:spacing w:line="360" w:lineRule="auto"/>
        <w:ind w:firstLineChars="200" w:firstLine="480"/>
        <w:rPr>
          <w:color w:val="auto"/>
          <w:sz w:val="24"/>
          <w:szCs w:val="24"/>
        </w:rPr>
      </w:pPr>
      <w:r w:rsidRPr="003710E1">
        <w:rPr>
          <w:rFonts w:hint="eastAsia"/>
          <w:color w:val="auto"/>
          <w:sz w:val="24"/>
          <w:szCs w:val="24"/>
        </w:rPr>
        <w:t>主要起草人：</w:t>
      </w:r>
    </w:p>
    <w:p w14:paraId="2260D028" w14:textId="78024A92" w:rsidR="00A46DCB" w:rsidRPr="003710E1" w:rsidRDefault="00000000" w:rsidP="00A46DCB">
      <w:pPr>
        <w:spacing w:line="360" w:lineRule="auto"/>
        <w:ind w:firstLineChars="200" w:firstLine="480"/>
        <w:rPr>
          <w:rFonts w:ascii="宋体" w:hAnsi="宋体" w:cs="宋体"/>
          <w:color w:val="auto"/>
          <w:sz w:val="24"/>
        </w:rPr>
      </w:pPr>
      <w:r w:rsidRPr="003710E1">
        <w:rPr>
          <w:rFonts w:hint="eastAsia"/>
          <w:color w:val="auto"/>
          <w:sz w:val="24"/>
          <w:szCs w:val="24"/>
        </w:rPr>
        <w:t>主要审查人：</w:t>
      </w:r>
      <w:r w:rsidR="00A46DCB" w:rsidRPr="003710E1">
        <w:rPr>
          <w:rFonts w:ascii="宋体" w:hAnsi="宋体" w:cs="宋体"/>
          <w:color w:val="auto"/>
          <w:sz w:val="24"/>
        </w:rPr>
        <w:t xml:space="preserve"> </w:t>
      </w:r>
    </w:p>
    <w:p w14:paraId="771E5E40" w14:textId="7C9C7477" w:rsidR="00060064" w:rsidRPr="003710E1" w:rsidRDefault="00060064">
      <w:pPr>
        <w:spacing w:line="360" w:lineRule="auto"/>
        <w:ind w:firstLineChars="800" w:firstLine="1920"/>
        <w:rPr>
          <w:rFonts w:ascii="宋体" w:hAnsi="宋体" w:cs="宋体"/>
          <w:color w:val="auto"/>
          <w:sz w:val="24"/>
        </w:rPr>
      </w:pPr>
    </w:p>
    <w:p w14:paraId="6312C7A4" w14:textId="77777777" w:rsidR="00060064" w:rsidRPr="003710E1" w:rsidRDefault="00000000">
      <w:pPr>
        <w:widowControl/>
        <w:jc w:val="left"/>
        <w:rPr>
          <w:rFonts w:ascii="宋体" w:hAnsi="宋体" w:cs="宋体"/>
          <w:color w:val="auto"/>
          <w:sz w:val="24"/>
        </w:rPr>
      </w:pPr>
      <w:r w:rsidRPr="003710E1">
        <w:rPr>
          <w:rFonts w:ascii="宋体" w:hAnsi="宋体" w:cs="宋体"/>
          <w:color w:val="auto"/>
          <w:sz w:val="24"/>
        </w:rPr>
        <w:br w:type="page"/>
      </w:r>
    </w:p>
    <w:p w14:paraId="6281CB4C" w14:textId="77777777" w:rsidR="00060064" w:rsidRPr="003710E1" w:rsidRDefault="00000000">
      <w:pPr>
        <w:pStyle w:val="Default"/>
        <w:spacing w:after="240"/>
        <w:jc w:val="center"/>
        <w:rPr>
          <w:rFonts w:ascii="黑体" w:eastAsia="黑体" w:hAnsi="黑体" w:cs="Times New Roman"/>
          <w:bCs/>
          <w:color w:val="auto"/>
          <w:sz w:val="36"/>
          <w:szCs w:val="32"/>
        </w:rPr>
      </w:pPr>
      <w:r w:rsidRPr="003710E1">
        <w:rPr>
          <w:rFonts w:ascii="黑体" w:eastAsia="黑体" w:hAnsi="黑体" w:cs="Times New Roman" w:hint="eastAsia"/>
          <w:bCs/>
          <w:color w:val="auto"/>
          <w:sz w:val="36"/>
          <w:szCs w:val="32"/>
        </w:rPr>
        <w:lastRenderedPageBreak/>
        <w:t>目 次</w:t>
      </w:r>
    </w:p>
    <w:p w14:paraId="53B777F2" w14:textId="7B86AE16" w:rsidR="00404EF8" w:rsidRDefault="00000000">
      <w:pPr>
        <w:pStyle w:val="TOC1"/>
        <w:rPr>
          <w:rFonts w:asciiTheme="minorHAnsi" w:eastAsiaTheme="minorEastAsia" w:hAnsiTheme="minorHAnsi" w:cstheme="minorBidi"/>
          <w:noProof/>
          <w:kern w:val="2"/>
          <w:szCs w:val="22"/>
          <w14:ligatures w14:val="standardContextual"/>
        </w:rPr>
      </w:pPr>
      <w:r w:rsidRPr="003710E1">
        <w:fldChar w:fldCharType="begin"/>
      </w:r>
      <w:r w:rsidRPr="003710E1">
        <w:instrText xml:space="preserve"> TOC \o "1-2" \h \z \u </w:instrText>
      </w:r>
      <w:r w:rsidRPr="003710E1">
        <w:fldChar w:fldCharType="separate"/>
      </w:r>
      <w:hyperlink w:anchor="_Toc163649684" w:history="1">
        <w:r w:rsidR="00404EF8" w:rsidRPr="00AE3336">
          <w:rPr>
            <w:rStyle w:val="af7"/>
            <w:rFonts w:ascii="黑体" w:eastAsia="黑体" w:hAnsi="黑体"/>
            <w:bCs/>
            <w:noProof/>
          </w:rPr>
          <w:t>1 总则</w:t>
        </w:r>
        <w:r w:rsidR="00404EF8">
          <w:rPr>
            <w:noProof/>
            <w:webHidden/>
          </w:rPr>
          <w:tab/>
        </w:r>
        <w:r w:rsidR="00404EF8">
          <w:rPr>
            <w:noProof/>
            <w:webHidden/>
          </w:rPr>
          <w:fldChar w:fldCharType="begin"/>
        </w:r>
        <w:r w:rsidR="00404EF8">
          <w:rPr>
            <w:noProof/>
            <w:webHidden/>
          </w:rPr>
          <w:instrText xml:space="preserve"> PAGEREF _Toc163649684 \h </w:instrText>
        </w:r>
        <w:r w:rsidR="00404EF8">
          <w:rPr>
            <w:noProof/>
            <w:webHidden/>
          </w:rPr>
        </w:r>
        <w:r w:rsidR="00404EF8">
          <w:rPr>
            <w:noProof/>
            <w:webHidden/>
          </w:rPr>
          <w:fldChar w:fldCharType="separate"/>
        </w:r>
        <w:r w:rsidR="00404EF8">
          <w:rPr>
            <w:noProof/>
            <w:webHidden/>
          </w:rPr>
          <w:t>1</w:t>
        </w:r>
        <w:r w:rsidR="00404EF8">
          <w:rPr>
            <w:noProof/>
            <w:webHidden/>
          </w:rPr>
          <w:fldChar w:fldCharType="end"/>
        </w:r>
      </w:hyperlink>
    </w:p>
    <w:p w14:paraId="408150F6" w14:textId="1954204A" w:rsidR="00404EF8" w:rsidRDefault="00404EF8">
      <w:pPr>
        <w:pStyle w:val="TOC1"/>
        <w:rPr>
          <w:rFonts w:asciiTheme="minorHAnsi" w:eastAsiaTheme="minorEastAsia" w:hAnsiTheme="minorHAnsi" w:cstheme="minorBidi"/>
          <w:noProof/>
          <w:kern w:val="2"/>
          <w:szCs w:val="22"/>
          <w14:ligatures w14:val="standardContextual"/>
        </w:rPr>
      </w:pPr>
      <w:hyperlink w:anchor="_Toc163649685" w:history="1">
        <w:r w:rsidRPr="00AE3336">
          <w:rPr>
            <w:rStyle w:val="af7"/>
            <w:rFonts w:ascii="黑体" w:eastAsia="黑体" w:hAnsi="黑体"/>
            <w:bCs/>
            <w:noProof/>
          </w:rPr>
          <w:t>2 术语</w:t>
        </w:r>
        <w:r>
          <w:rPr>
            <w:noProof/>
            <w:webHidden/>
          </w:rPr>
          <w:tab/>
        </w:r>
        <w:r>
          <w:rPr>
            <w:noProof/>
            <w:webHidden/>
          </w:rPr>
          <w:fldChar w:fldCharType="begin"/>
        </w:r>
        <w:r>
          <w:rPr>
            <w:noProof/>
            <w:webHidden/>
          </w:rPr>
          <w:instrText xml:space="preserve"> PAGEREF _Toc163649685 \h </w:instrText>
        </w:r>
        <w:r>
          <w:rPr>
            <w:noProof/>
            <w:webHidden/>
          </w:rPr>
        </w:r>
        <w:r>
          <w:rPr>
            <w:noProof/>
            <w:webHidden/>
          </w:rPr>
          <w:fldChar w:fldCharType="separate"/>
        </w:r>
        <w:r>
          <w:rPr>
            <w:noProof/>
            <w:webHidden/>
          </w:rPr>
          <w:t>2</w:t>
        </w:r>
        <w:r>
          <w:rPr>
            <w:noProof/>
            <w:webHidden/>
          </w:rPr>
          <w:fldChar w:fldCharType="end"/>
        </w:r>
      </w:hyperlink>
    </w:p>
    <w:p w14:paraId="3C0BC33C" w14:textId="5B1D096F" w:rsidR="00404EF8" w:rsidRPr="00404EF8" w:rsidRDefault="00404EF8">
      <w:pPr>
        <w:pStyle w:val="TOC1"/>
        <w:rPr>
          <w:rFonts w:asciiTheme="minorHAnsi" w:eastAsiaTheme="minorEastAsia" w:hAnsiTheme="minorHAnsi" w:cstheme="minorBidi"/>
          <w:noProof/>
          <w:kern w:val="2"/>
          <w:szCs w:val="22"/>
          <w14:ligatures w14:val="standardContextual"/>
        </w:rPr>
      </w:pPr>
      <w:hyperlink w:anchor="_Toc163649686" w:history="1">
        <w:r w:rsidRPr="00404EF8">
          <w:rPr>
            <w:rStyle w:val="af7"/>
            <w:rFonts w:ascii="黑体" w:eastAsia="黑体" w:hAnsi="黑体"/>
            <w:bCs/>
            <w:noProof/>
            <w:color w:val="auto"/>
          </w:rPr>
          <w:t>3 基本规定</w:t>
        </w:r>
        <w:r w:rsidRPr="00404EF8">
          <w:rPr>
            <w:noProof/>
            <w:webHidden/>
          </w:rPr>
          <w:tab/>
        </w:r>
        <w:r w:rsidRPr="00404EF8">
          <w:rPr>
            <w:noProof/>
            <w:webHidden/>
          </w:rPr>
          <w:fldChar w:fldCharType="begin"/>
        </w:r>
        <w:r w:rsidRPr="00404EF8">
          <w:rPr>
            <w:noProof/>
            <w:webHidden/>
          </w:rPr>
          <w:instrText xml:space="preserve"> PAGEREF _Toc163649686 \h </w:instrText>
        </w:r>
        <w:r w:rsidRPr="00404EF8">
          <w:rPr>
            <w:noProof/>
            <w:webHidden/>
          </w:rPr>
        </w:r>
        <w:r w:rsidRPr="00404EF8">
          <w:rPr>
            <w:noProof/>
            <w:webHidden/>
          </w:rPr>
          <w:fldChar w:fldCharType="separate"/>
        </w:r>
        <w:r>
          <w:rPr>
            <w:noProof/>
            <w:webHidden/>
          </w:rPr>
          <w:t>4</w:t>
        </w:r>
        <w:r w:rsidRPr="00404EF8">
          <w:rPr>
            <w:noProof/>
            <w:webHidden/>
          </w:rPr>
          <w:fldChar w:fldCharType="end"/>
        </w:r>
      </w:hyperlink>
    </w:p>
    <w:p w14:paraId="2A4DB4C8" w14:textId="096DCE39" w:rsidR="00404EF8" w:rsidRPr="00404EF8" w:rsidRDefault="00404EF8">
      <w:pPr>
        <w:pStyle w:val="TOC1"/>
        <w:rPr>
          <w:rFonts w:asciiTheme="minorHAnsi" w:eastAsiaTheme="minorEastAsia" w:hAnsiTheme="minorHAnsi" w:cstheme="minorBidi"/>
          <w:noProof/>
          <w:kern w:val="2"/>
          <w:szCs w:val="22"/>
          <w14:ligatures w14:val="standardContextual"/>
        </w:rPr>
      </w:pPr>
      <w:hyperlink w:anchor="_Toc163649687" w:history="1">
        <w:r w:rsidRPr="00404EF8">
          <w:rPr>
            <w:rStyle w:val="af7"/>
            <w:rFonts w:ascii="黑体" w:eastAsia="黑体" w:hAnsi="黑体"/>
            <w:bCs/>
            <w:noProof/>
            <w:color w:val="auto"/>
          </w:rPr>
          <w:t>4 低碳运行条件</w:t>
        </w:r>
        <w:r w:rsidRPr="00404EF8">
          <w:rPr>
            <w:noProof/>
            <w:webHidden/>
          </w:rPr>
          <w:tab/>
        </w:r>
        <w:r w:rsidRPr="00404EF8">
          <w:rPr>
            <w:noProof/>
            <w:webHidden/>
          </w:rPr>
          <w:fldChar w:fldCharType="begin"/>
        </w:r>
        <w:r w:rsidRPr="00404EF8">
          <w:rPr>
            <w:noProof/>
            <w:webHidden/>
          </w:rPr>
          <w:instrText xml:space="preserve"> PAGEREF _Toc163649687 \h </w:instrText>
        </w:r>
        <w:r w:rsidRPr="00404EF8">
          <w:rPr>
            <w:noProof/>
            <w:webHidden/>
          </w:rPr>
        </w:r>
        <w:r w:rsidRPr="00404EF8">
          <w:rPr>
            <w:noProof/>
            <w:webHidden/>
          </w:rPr>
          <w:fldChar w:fldCharType="separate"/>
        </w:r>
        <w:r>
          <w:rPr>
            <w:noProof/>
            <w:webHidden/>
          </w:rPr>
          <w:t>6</w:t>
        </w:r>
        <w:r w:rsidRPr="00404EF8">
          <w:rPr>
            <w:noProof/>
            <w:webHidden/>
          </w:rPr>
          <w:fldChar w:fldCharType="end"/>
        </w:r>
      </w:hyperlink>
    </w:p>
    <w:p w14:paraId="021D2A49" w14:textId="4174B5F5"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88" w:history="1">
        <w:r w:rsidRPr="00404EF8">
          <w:rPr>
            <w:rStyle w:val="af7"/>
            <w:rFonts w:eastAsia="黑体"/>
            <w:noProof/>
            <w:color w:val="auto"/>
          </w:rPr>
          <w:t xml:space="preserve">4.1 </w:t>
        </w:r>
        <w:r w:rsidRPr="00404EF8">
          <w:rPr>
            <w:rStyle w:val="af7"/>
            <w:rFonts w:eastAsia="黑体"/>
            <w:noProof/>
            <w:color w:val="auto"/>
          </w:rPr>
          <w:t>一般规定</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_Toc163649688 \h </w:instrText>
        </w:r>
        <w:r w:rsidRPr="00404EF8">
          <w:rPr>
            <w:noProof/>
            <w:webHidden/>
            <w:color w:val="auto"/>
          </w:rPr>
        </w:r>
        <w:r w:rsidRPr="00404EF8">
          <w:rPr>
            <w:noProof/>
            <w:webHidden/>
            <w:color w:val="auto"/>
          </w:rPr>
          <w:fldChar w:fldCharType="separate"/>
        </w:r>
        <w:r>
          <w:rPr>
            <w:noProof/>
            <w:webHidden/>
            <w:color w:val="auto"/>
          </w:rPr>
          <w:t>6</w:t>
        </w:r>
        <w:r w:rsidRPr="00404EF8">
          <w:rPr>
            <w:noProof/>
            <w:webHidden/>
            <w:color w:val="auto"/>
          </w:rPr>
          <w:fldChar w:fldCharType="end"/>
        </w:r>
      </w:hyperlink>
    </w:p>
    <w:p w14:paraId="33EBECE4" w14:textId="6E8CF743"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89" w:history="1">
        <w:r w:rsidRPr="00404EF8">
          <w:rPr>
            <w:rStyle w:val="af7"/>
            <w:rFonts w:eastAsia="黑体"/>
            <w:noProof/>
            <w:color w:val="auto"/>
          </w:rPr>
          <w:t xml:space="preserve">4.2 </w:t>
        </w:r>
        <w:r w:rsidRPr="00404EF8">
          <w:rPr>
            <w:rStyle w:val="af7"/>
            <w:rFonts w:eastAsia="黑体"/>
            <w:noProof/>
            <w:color w:val="auto"/>
          </w:rPr>
          <w:t>系统性能</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_Toc163649689 \h </w:instrText>
        </w:r>
        <w:r w:rsidRPr="00404EF8">
          <w:rPr>
            <w:noProof/>
            <w:webHidden/>
            <w:color w:val="auto"/>
          </w:rPr>
        </w:r>
        <w:r w:rsidRPr="00404EF8">
          <w:rPr>
            <w:noProof/>
            <w:webHidden/>
            <w:color w:val="auto"/>
          </w:rPr>
          <w:fldChar w:fldCharType="separate"/>
        </w:r>
        <w:r>
          <w:rPr>
            <w:noProof/>
            <w:webHidden/>
            <w:color w:val="auto"/>
          </w:rPr>
          <w:t>7</w:t>
        </w:r>
        <w:r w:rsidRPr="00404EF8">
          <w:rPr>
            <w:noProof/>
            <w:webHidden/>
            <w:color w:val="auto"/>
          </w:rPr>
          <w:fldChar w:fldCharType="end"/>
        </w:r>
      </w:hyperlink>
    </w:p>
    <w:p w14:paraId="7CEBAD69" w14:textId="04394BF0" w:rsidR="00404EF8" w:rsidRPr="00404EF8" w:rsidRDefault="00404EF8">
      <w:pPr>
        <w:pStyle w:val="TOC1"/>
        <w:rPr>
          <w:rFonts w:asciiTheme="minorHAnsi" w:eastAsiaTheme="minorEastAsia" w:hAnsiTheme="minorHAnsi" w:cstheme="minorBidi"/>
          <w:noProof/>
          <w:kern w:val="2"/>
          <w:szCs w:val="22"/>
          <w14:ligatures w14:val="standardContextual"/>
        </w:rPr>
      </w:pPr>
      <w:hyperlink w:anchor="_Toc163649690" w:history="1">
        <w:r w:rsidRPr="00404EF8">
          <w:rPr>
            <w:rStyle w:val="af7"/>
            <w:rFonts w:ascii="黑体" w:eastAsia="黑体" w:hAnsi="黑体"/>
            <w:bCs/>
            <w:noProof/>
            <w:color w:val="auto"/>
          </w:rPr>
          <w:t>5 低碳运行技术</w:t>
        </w:r>
        <w:r w:rsidRPr="00404EF8">
          <w:rPr>
            <w:noProof/>
            <w:webHidden/>
          </w:rPr>
          <w:tab/>
        </w:r>
        <w:r w:rsidRPr="00404EF8">
          <w:rPr>
            <w:noProof/>
            <w:webHidden/>
          </w:rPr>
          <w:fldChar w:fldCharType="begin"/>
        </w:r>
        <w:r w:rsidRPr="00404EF8">
          <w:rPr>
            <w:noProof/>
            <w:webHidden/>
          </w:rPr>
          <w:instrText xml:space="preserve"> PAGEREF _Toc163649690 \h </w:instrText>
        </w:r>
        <w:r w:rsidRPr="00404EF8">
          <w:rPr>
            <w:noProof/>
            <w:webHidden/>
          </w:rPr>
        </w:r>
        <w:r w:rsidRPr="00404EF8">
          <w:rPr>
            <w:noProof/>
            <w:webHidden/>
          </w:rPr>
          <w:fldChar w:fldCharType="separate"/>
        </w:r>
        <w:r>
          <w:rPr>
            <w:noProof/>
            <w:webHidden/>
          </w:rPr>
          <w:t>9</w:t>
        </w:r>
        <w:r w:rsidRPr="00404EF8">
          <w:rPr>
            <w:noProof/>
            <w:webHidden/>
          </w:rPr>
          <w:fldChar w:fldCharType="end"/>
        </w:r>
      </w:hyperlink>
    </w:p>
    <w:p w14:paraId="78688A08" w14:textId="4978F8C3"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91" w:history="1">
        <w:r w:rsidRPr="00404EF8">
          <w:rPr>
            <w:rStyle w:val="af7"/>
            <w:rFonts w:eastAsia="黑体"/>
            <w:noProof/>
            <w:color w:val="auto"/>
          </w:rPr>
          <w:t xml:space="preserve">5.1 </w:t>
        </w:r>
        <w:r w:rsidRPr="00404EF8">
          <w:rPr>
            <w:rStyle w:val="af7"/>
            <w:rFonts w:eastAsia="黑体"/>
            <w:noProof/>
            <w:color w:val="auto"/>
          </w:rPr>
          <w:t>一般规定</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_Toc163649691 \h </w:instrText>
        </w:r>
        <w:r w:rsidRPr="00404EF8">
          <w:rPr>
            <w:noProof/>
            <w:webHidden/>
            <w:color w:val="auto"/>
          </w:rPr>
        </w:r>
        <w:r w:rsidRPr="00404EF8">
          <w:rPr>
            <w:noProof/>
            <w:webHidden/>
            <w:color w:val="auto"/>
          </w:rPr>
          <w:fldChar w:fldCharType="separate"/>
        </w:r>
        <w:r>
          <w:rPr>
            <w:noProof/>
            <w:webHidden/>
            <w:color w:val="auto"/>
          </w:rPr>
          <w:t>9</w:t>
        </w:r>
        <w:r w:rsidRPr="00404EF8">
          <w:rPr>
            <w:noProof/>
            <w:webHidden/>
            <w:color w:val="auto"/>
          </w:rPr>
          <w:fldChar w:fldCharType="end"/>
        </w:r>
      </w:hyperlink>
    </w:p>
    <w:p w14:paraId="5D843C88" w14:textId="4113F107"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92" w:history="1">
        <w:r w:rsidRPr="00404EF8">
          <w:rPr>
            <w:rStyle w:val="af7"/>
            <w:rFonts w:eastAsia="黑体"/>
            <w:noProof/>
            <w:color w:val="auto"/>
          </w:rPr>
          <w:t xml:space="preserve">5.2 </w:t>
        </w:r>
        <w:r w:rsidRPr="00404EF8">
          <w:rPr>
            <w:rStyle w:val="af7"/>
            <w:rFonts w:eastAsia="黑体"/>
            <w:noProof/>
            <w:color w:val="auto"/>
          </w:rPr>
          <w:t>综合效能调适</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_Toc163649692 \h </w:instrText>
        </w:r>
        <w:r w:rsidRPr="00404EF8">
          <w:rPr>
            <w:noProof/>
            <w:webHidden/>
            <w:color w:val="auto"/>
          </w:rPr>
        </w:r>
        <w:r w:rsidRPr="00404EF8">
          <w:rPr>
            <w:noProof/>
            <w:webHidden/>
            <w:color w:val="auto"/>
          </w:rPr>
          <w:fldChar w:fldCharType="separate"/>
        </w:r>
        <w:r>
          <w:rPr>
            <w:noProof/>
            <w:webHidden/>
            <w:color w:val="auto"/>
          </w:rPr>
          <w:t>9</w:t>
        </w:r>
        <w:r w:rsidRPr="00404EF8">
          <w:rPr>
            <w:noProof/>
            <w:webHidden/>
            <w:color w:val="auto"/>
          </w:rPr>
          <w:fldChar w:fldCharType="end"/>
        </w:r>
      </w:hyperlink>
    </w:p>
    <w:p w14:paraId="35130F57" w14:textId="1EECF345"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93" w:history="1">
        <w:r w:rsidRPr="00404EF8">
          <w:rPr>
            <w:rStyle w:val="af7"/>
            <w:rFonts w:eastAsia="黑体"/>
            <w:noProof/>
            <w:color w:val="auto"/>
          </w:rPr>
          <w:t xml:space="preserve">5.3 </w:t>
        </w:r>
        <w:r w:rsidRPr="00404EF8">
          <w:rPr>
            <w:rStyle w:val="af7"/>
            <w:rFonts w:eastAsia="黑体"/>
            <w:noProof/>
            <w:color w:val="auto"/>
          </w:rPr>
          <w:t>系统运行要求</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_Toc163649693 \h </w:instrText>
        </w:r>
        <w:r w:rsidRPr="00404EF8">
          <w:rPr>
            <w:noProof/>
            <w:webHidden/>
            <w:color w:val="auto"/>
          </w:rPr>
        </w:r>
        <w:r w:rsidRPr="00404EF8">
          <w:rPr>
            <w:noProof/>
            <w:webHidden/>
            <w:color w:val="auto"/>
          </w:rPr>
          <w:fldChar w:fldCharType="separate"/>
        </w:r>
        <w:r>
          <w:rPr>
            <w:noProof/>
            <w:webHidden/>
            <w:color w:val="auto"/>
          </w:rPr>
          <w:t>10</w:t>
        </w:r>
        <w:r w:rsidRPr="00404EF8">
          <w:rPr>
            <w:noProof/>
            <w:webHidden/>
            <w:color w:val="auto"/>
          </w:rPr>
          <w:fldChar w:fldCharType="end"/>
        </w:r>
      </w:hyperlink>
    </w:p>
    <w:p w14:paraId="37403F98" w14:textId="631D6B47"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94" w:history="1">
        <w:r w:rsidRPr="00404EF8">
          <w:rPr>
            <w:rStyle w:val="af7"/>
            <w:rFonts w:eastAsia="黑体"/>
            <w:noProof/>
            <w:color w:val="auto"/>
          </w:rPr>
          <w:t xml:space="preserve">5.4 </w:t>
        </w:r>
        <w:r w:rsidRPr="00404EF8">
          <w:rPr>
            <w:rStyle w:val="af7"/>
            <w:rFonts w:eastAsia="黑体"/>
            <w:noProof/>
            <w:color w:val="auto"/>
          </w:rPr>
          <w:t>监测与智慧管控</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_Toc163649694 \h </w:instrText>
        </w:r>
        <w:r w:rsidRPr="00404EF8">
          <w:rPr>
            <w:noProof/>
            <w:webHidden/>
            <w:color w:val="auto"/>
          </w:rPr>
        </w:r>
        <w:r w:rsidRPr="00404EF8">
          <w:rPr>
            <w:noProof/>
            <w:webHidden/>
            <w:color w:val="auto"/>
          </w:rPr>
          <w:fldChar w:fldCharType="separate"/>
        </w:r>
        <w:r>
          <w:rPr>
            <w:noProof/>
            <w:webHidden/>
            <w:color w:val="auto"/>
          </w:rPr>
          <w:t>13</w:t>
        </w:r>
        <w:r w:rsidRPr="00404EF8">
          <w:rPr>
            <w:noProof/>
            <w:webHidden/>
            <w:color w:val="auto"/>
          </w:rPr>
          <w:fldChar w:fldCharType="end"/>
        </w:r>
      </w:hyperlink>
    </w:p>
    <w:p w14:paraId="36D46C88" w14:textId="50D49EB0"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95" w:history="1">
        <w:r w:rsidRPr="00404EF8">
          <w:rPr>
            <w:rStyle w:val="af7"/>
            <w:rFonts w:eastAsia="黑体"/>
            <w:noProof/>
            <w:color w:val="auto"/>
          </w:rPr>
          <w:t xml:space="preserve">5.5 </w:t>
        </w:r>
        <w:r w:rsidRPr="00404EF8">
          <w:rPr>
            <w:rStyle w:val="af7"/>
            <w:rFonts w:eastAsia="黑体"/>
            <w:noProof/>
            <w:color w:val="auto"/>
          </w:rPr>
          <w:t>可再生能源系统</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_Toc163649695 \h </w:instrText>
        </w:r>
        <w:r w:rsidRPr="00404EF8">
          <w:rPr>
            <w:noProof/>
            <w:webHidden/>
            <w:color w:val="auto"/>
          </w:rPr>
        </w:r>
        <w:r w:rsidRPr="00404EF8">
          <w:rPr>
            <w:noProof/>
            <w:webHidden/>
            <w:color w:val="auto"/>
          </w:rPr>
          <w:fldChar w:fldCharType="separate"/>
        </w:r>
        <w:r>
          <w:rPr>
            <w:noProof/>
            <w:webHidden/>
            <w:color w:val="auto"/>
          </w:rPr>
          <w:t>16</w:t>
        </w:r>
        <w:r w:rsidRPr="00404EF8">
          <w:rPr>
            <w:noProof/>
            <w:webHidden/>
            <w:color w:val="auto"/>
          </w:rPr>
          <w:fldChar w:fldCharType="end"/>
        </w:r>
      </w:hyperlink>
    </w:p>
    <w:p w14:paraId="0E546DBC" w14:textId="1B4B746B"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96" w:history="1">
        <w:r w:rsidRPr="00404EF8">
          <w:rPr>
            <w:rStyle w:val="af7"/>
            <w:rFonts w:eastAsia="黑体"/>
            <w:noProof/>
            <w:color w:val="auto"/>
          </w:rPr>
          <w:t xml:space="preserve">5.6 </w:t>
        </w:r>
        <w:r w:rsidRPr="00404EF8">
          <w:rPr>
            <w:rStyle w:val="af7"/>
            <w:rFonts w:eastAsia="黑体"/>
            <w:noProof/>
            <w:color w:val="auto"/>
          </w:rPr>
          <w:t>碳抵消</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_Toc163649696 \h </w:instrText>
        </w:r>
        <w:r w:rsidRPr="00404EF8">
          <w:rPr>
            <w:noProof/>
            <w:webHidden/>
            <w:color w:val="auto"/>
          </w:rPr>
        </w:r>
        <w:r w:rsidRPr="00404EF8">
          <w:rPr>
            <w:noProof/>
            <w:webHidden/>
            <w:color w:val="auto"/>
          </w:rPr>
          <w:fldChar w:fldCharType="separate"/>
        </w:r>
        <w:r>
          <w:rPr>
            <w:noProof/>
            <w:webHidden/>
            <w:color w:val="auto"/>
          </w:rPr>
          <w:t>17</w:t>
        </w:r>
        <w:r w:rsidRPr="00404EF8">
          <w:rPr>
            <w:noProof/>
            <w:webHidden/>
            <w:color w:val="auto"/>
          </w:rPr>
          <w:fldChar w:fldCharType="end"/>
        </w:r>
      </w:hyperlink>
    </w:p>
    <w:p w14:paraId="58026DFB" w14:textId="68403D66" w:rsidR="00404EF8" w:rsidRPr="00404EF8" w:rsidRDefault="00404EF8">
      <w:pPr>
        <w:pStyle w:val="TOC1"/>
        <w:rPr>
          <w:rFonts w:asciiTheme="minorHAnsi" w:eastAsiaTheme="minorEastAsia" w:hAnsiTheme="minorHAnsi" w:cstheme="minorBidi"/>
          <w:noProof/>
          <w:kern w:val="2"/>
          <w:szCs w:val="22"/>
          <w14:ligatures w14:val="standardContextual"/>
        </w:rPr>
      </w:pPr>
      <w:hyperlink w:anchor="_Toc163649697" w:history="1">
        <w:r w:rsidRPr="00404EF8">
          <w:rPr>
            <w:rStyle w:val="af7"/>
            <w:rFonts w:ascii="黑体" w:eastAsia="黑体" w:hAnsi="黑体"/>
            <w:bCs/>
            <w:noProof/>
            <w:color w:val="auto"/>
          </w:rPr>
          <w:t>6 低碳运行维护与管理</w:t>
        </w:r>
        <w:r w:rsidRPr="00404EF8">
          <w:rPr>
            <w:noProof/>
            <w:webHidden/>
          </w:rPr>
          <w:tab/>
        </w:r>
        <w:r w:rsidRPr="00404EF8">
          <w:rPr>
            <w:noProof/>
            <w:webHidden/>
          </w:rPr>
          <w:fldChar w:fldCharType="begin"/>
        </w:r>
        <w:r w:rsidRPr="00404EF8">
          <w:rPr>
            <w:noProof/>
            <w:webHidden/>
          </w:rPr>
          <w:instrText xml:space="preserve"> PAGEREF _Toc163649697 \h </w:instrText>
        </w:r>
        <w:r w:rsidRPr="00404EF8">
          <w:rPr>
            <w:noProof/>
            <w:webHidden/>
          </w:rPr>
        </w:r>
        <w:r w:rsidRPr="00404EF8">
          <w:rPr>
            <w:noProof/>
            <w:webHidden/>
          </w:rPr>
          <w:fldChar w:fldCharType="separate"/>
        </w:r>
        <w:r>
          <w:rPr>
            <w:noProof/>
            <w:webHidden/>
          </w:rPr>
          <w:t>19</w:t>
        </w:r>
        <w:r w:rsidRPr="00404EF8">
          <w:rPr>
            <w:noProof/>
            <w:webHidden/>
          </w:rPr>
          <w:fldChar w:fldCharType="end"/>
        </w:r>
      </w:hyperlink>
    </w:p>
    <w:p w14:paraId="70422839" w14:textId="6CF4D5F6"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98" w:history="1">
        <w:r w:rsidRPr="00404EF8">
          <w:rPr>
            <w:rStyle w:val="af7"/>
            <w:rFonts w:eastAsia="黑体"/>
            <w:noProof/>
            <w:color w:val="auto"/>
          </w:rPr>
          <w:t xml:space="preserve">6.1 </w:t>
        </w:r>
        <w:r w:rsidRPr="00404EF8">
          <w:rPr>
            <w:rStyle w:val="af7"/>
            <w:rFonts w:eastAsia="黑体"/>
            <w:noProof/>
            <w:color w:val="auto"/>
          </w:rPr>
          <w:t>一般规定</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_Toc163649698 \h </w:instrText>
        </w:r>
        <w:r w:rsidRPr="00404EF8">
          <w:rPr>
            <w:noProof/>
            <w:webHidden/>
            <w:color w:val="auto"/>
          </w:rPr>
        </w:r>
        <w:r w:rsidRPr="00404EF8">
          <w:rPr>
            <w:noProof/>
            <w:webHidden/>
            <w:color w:val="auto"/>
          </w:rPr>
          <w:fldChar w:fldCharType="separate"/>
        </w:r>
        <w:r>
          <w:rPr>
            <w:noProof/>
            <w:webHidden/>
            <w:color w:val="auto"/>
          </w:rPr>
          <w:t>19</w:t>
        </w:r>
        <w:r w:rsidRPr="00404EF8">
          <w:rPr>
            <w:noProof/>
            <w:webHidden/>
            <w:color w:val="auto"/>
          </w:rPr>
          <w:fldChar w:fldCharType="end"/>
        </w:r>
      </w:hyperlink>
    </w:p>
    <w:p w14:paraId="350DFE15" w14:textId="1C2571CE"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699" w:history="1">
        <w:r w:rsidRPr="00404EF8">
          <w:rPr>
            <w:rStyle w:val="af7"/>
            <w:rFonts w:eastAsia="黑体"/>
            <w:noProof/>
            <w:color w:val="auto"/>
          </w:rPr>
          <w:t xml:space="preserve">6.2 </w:t>
        </w:r>
        <w:r w:rsidRPr="00404EF8">
          <w:rPr>
            <w:rStyle w:val="af7"/>
            <w:rFonts w:eastAsia="黑体"/>
            <w:noProof/>
            <w:color w:val="auto"/>
          </w:rPr>
          <w:t>运行维护</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_Toc163649699 \h </w:instrText>
        </w:r>
        <w:r w:rsidRPr="00404EF8">
          <w:rPr>
            <w:noProof/>
            <w:webHidden/>
            <w:color w:val="auto"/>
          </w:rPr>
        </w:r>
        <w:r w:rsidRPr="00404EF8">
          <w:rPr>
            <w:noProof/>
            <w:webHidden/>
            <w:color w:val="auto"/>
          </w:rPr>
          <w:fldChar w:fldCharType="separate"/>
        </w:r>
        <w:r>
          <w:rPr>
            <w:noProof/>
            <w:webHidden/>
            <w:color w:val="auto"/>
          </w:rPr>
          <w:t>19</w:t>
        </w:r>
        <w:r w:rsidRPr="00404EF8">
          <w:rPr>
            <w:noProof/>
            <w:webHidden/>
            <w:color w:val="auto"/>
          </w:rPr>
          <w:fldChar w:fldCharType="end"/>
        </w:r>
      </w:hyperlink>
    </w:p>
    <w:p w14:paraId="74D92A57" w14:textId="008AD94C" w:rsidR="00404EF8" w:rsidRPr="00404EF8" w:rsidRDefault="00404EF8">
      <w:pPr>
        <w:pStyle w:val="TOC2"/>
        <w:rPr>
          <w:rFonts w:asciiTheme="minorHAnsi" w:eastAsiaTheme="minorEastAsia" w:hAnsiTheme="minorHAnsi" w:cstheme="minorBidi"/>
          <w:noProof/>
          <w:color w:val="auto"/>
          <w:kern w:val="2"/>
          <w:szCs w:val="22"/>
          <w14:ligatures w14:val="standardContextual"/>
        </w:rPr>
      </w:pPr>
      <w:hyperlink w:anchor="_Toc163649700" w:history="1">
        <w:r w:rsidRPr="00404EF8">
          <w:rPr>
            <w:rStyle w:val="af7"/>
            <w:rFonts w:eastAsia="黑体"/>
            <w:noProof/>
            <w:color w:val="auto"/>
          </w:rPr>
          <w:t xml:space="preserve">6.3 </w:t>
        </w:r>
        <w:r w:rsidRPr="00404EF8">
          <w:rPr>
            <w:rStyle w:val="af7"/>
            <w:rFonts w:eastAsia="黑体"/>
            <w:noProof/>
            <w:color w:val="auto"/>
          </w:rPr>
          <w:t>管理制度</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_Toc163649700 \h </w:instrText>
        </w:r>
        <w:r w:rsidRPr="00404EF8">
          <w:rPr>
            <w:noProof/>
            <w:webHidden/>
            <w:color w:val="auto"/>
          </w:rPr>
        </w:r>
        <w:r w:rsidRPr="00404EF8">
          <w:rPr>
            <w:noProof/>
            <w:webHidden/>
            <w:color w:val="auto"/>
          </w:rPr>
          <w:fldChar w:fldCharType="separate"/>
        </w:r>
        <w:r>
          <w:rPr>
            <w:noProof/>
            <w:webHidden/>
            <w:color w:val="auto"/>
          </w:rPr>
          <w:t>22</w:t>
        </w:r>
        <w:r w:rsidRPr="00404EF8">
          <w:rPr>
            <w:noProof/>
            <w:webHidden/>
            <w:color w:val="auto"/>
          </w:rPr>
          <w:fldChar w:fldCharType="end"/>
        </w:r>
      </w:hyperlink>
    </w:p>
    <w:p w14:paraId="4A3A4D15" w14:textId="5AA50E7C" w:rsidR="00404EF8" w:rsidRPr="00404EF8" w:rsidRDefault="00404EF8">
      <w:pPr>
        <w:pStyle w:val="TOC1"/>
        <w:rPr>
          <w:rFonts w:asciiTheme="minorHAnsi" w:eastAsiaTheme="minorEastAsia" w:hAnsiTheme="minorHAnsi" w:cstheme="minorBidi"/>
          <w:noProof/>
          <w:kern w:val="2"/>
          <w:szCs w:val="22"/>
          <w14:ligatures w14:val="standardContextual"/>
        </w:rPr>
      </w:pPr>
      <w:hyperlink w:anchor="_Toc163649701" w:history="1">
        <w:r w:rsidRPr="00404EF8">
          <w:rPr>
            <w:rStyle w:val="af7"/>
            <w:rFonts w:eastAsia="黑体"/>
            <w:b/>
            <w:noProof/>
            <w:color w:val="auto"/>
            <w:kern w:val="44"/>
          </w:rPr>
          <w:t>用词说明</w:t>
        </w:r>
        <w:r w:rsidRPr="00404EF8">
          <w:rPr>
            <w:noProof/>
            <w:webHidden/>
          </w:rPr>
          <w:tab/>
        </w:r>
        <w:r w:rsidRPr="00404EF8">
          <w:rPr>
            <w:noProof/>
            <w:webHidden/>
          </w:rPr>
          <w:fldChar w:fldCharType="begin"/>
        </w:r>
        <w:r w:rsidRPr="00404EF8">
          <w:rPr>
            <w:noProof/>
            <w:webHidden/>
          </w:rPr>
          <w:instrText xml:space="preserve"> PAGEREF _Toc163649701 \h </w:instrText>
        </w:r>
        <w:r w:rsidRPr="00404EF8">
          <w:rPr>
            <w:noProof/>
            <w:webHidden/>
          </w:rPr>
        </w:r>
        <w:r w:rsidRPr="00404EF8">
          <w:rPr>
            <w:noProof/>
            <w:webHidden/>
          </w:rPr>
          <w:fldChar w:fldCharType="separate"/>
        </w:r>
        <w:r>
          <w:rPr>
            <w:noProof/>
            <w:webHidden/>
          </w:rPr>
          <w:t>25</w:t>
        </w:r>
        <w:r w:rsidRPr="00404EF8">
          <w:rPr>
            <w:noProof/>
            <w:webHidden/>
          </w:rPr>
          <w:fldChar w:fldCharType="end"/>
        </w:r>
      </w:hyperlink>
    </w:p>
    <w:p w14:paraId="39ABF3AC" w14:textId="1C34639A" w:rsidR="00404EF8" w:rsidRPr="00404EF8" w:rsidRDefault="00404EF8">
      <w:pPr>
        <w:pStyle w:val="TOC1"/>
        <w:rPr>
          <w:rFonts w:asciiTheme="minorHAnsi" w:eastAsiaTheme="minorEastAsia" w:hAnsiTheme="minorHAnsi" w:cstheme="minorBidi"/>
          <w:noProof/>
          <w:kern w:val="2"/>
          <w:szCs w:val="22"/>
          <w14:ligatures w14:val="standardContextual"/>
        </w:rPr>
      </w:pPr>
      <w:hyperlink w:anchor="_Toc163649702" w:history="1">
        <w:r w:rsidRPr="00404EF8">
          <w:rPr>
            <w:rStyle w:val="af7"/>
            <w:b/>
            <w:noProof/>
            <w:color w:val="auto"/>
          </w:rPr>
          <w:t>引用标准名录</w:t>
        </w:r>
        <w:r w:rsidRPr="00404EF8">
          <w:rPr>
            <w:noProof/>
            <w:webHidden/>
          </w:rPr>
          <w:tab/>
        </w:r>
        <w:r w:rsidRPr="00404EF8">
          <w:rPr>
            <w:noProof/>
            <w:webHidden/>
          </w:rPr>
          <w:fldChar w:fldCharType="begin"/>
        </w:r>
        <w:r w:rsidRPr="00404EF8">
          <w:rPr>
            <w:noProof/>
            <w:webHidden/>
          </w:rPr>
          <w:instrText xml:space="preserve"> PAGEREF _Toc163649702 \h </w:instrText>
        </w:r>
        <w:r w:rsidRPr="00404EF8">
          <w:rPr>
            <w:noProof/>
            <w:webHidden/>
          </w:rPr>
        </w:r>
        <w:r w:rsidRPr="00404EF8">
          <w:rPr>
            <w:noProof/>
            <w:webHidden/>
          </w:rPr>
          <w:fldChar w:fldCharType="separate"/>
        </w:r>
        <w:r>
          <w:rPr>
            <w:noProof/>
            <w:webHidden/>
          </w:rPr>
          <w:t>26</w:t>
        </w:r>
        <w:r w:rsidRPr="00404EF8">
          <w:rPr>
            <w:noProof/>
            <w:webHidden/>
          </w:rPr>
          <w:fldChar w:fldCharType="end"/>
        </w:r>
      </w:hyperlink>
    </w:p>
    <w:p w14:paraId="14AFED8C" w14:textId="75BC8875" w:rsidR="00404EF8" w:rsidRPr="00404EF8" w:rsidRDefault="00404EF8">
      <w:pPr>
        <w:pStyle w:val="TOC1"/>
        <w:rPr>
          <w:rFonts w:asciiTheme="minorHAnsi" w:eastAsiaTheme="minorEastAsia" w:hAnsiTheme="minorHAnsi" w:cstheme="minorBidi"/>
          <w:noProof/>
          <w:kern w:val="2"/>
          <w:szCs w:val="22"/>
          <w14:ligatures w14:val="standardContextual"/>
        </w:rPr>
      </w:pPr>
      <w:hyperlink w:anchor="_Toc163649703" w:history="1">
        <w:r w:rsidRPr="00404EF8">
          <w:rPr>
            <w:rStyle w:val="af7"/>
            <w:b/>
            <w:noProof/>
            <w:color w:val="auto"/>
          </w:rPr>
          <w:t>附：条文说明</w:t>
        </w:r>
        <w:r w:rsidRPr="00404EF8">
          <w:rPr>
            <w:noProof/>
            <w:webHidden/>
          </w:rPr>
          <w:tab/>
        </w:r>
        <w:r w:rsidRPr="00404EF8">
          <w:rPr>
            <w:noProof/>
            <w:webHidden/>
          </w:rPr>
          <w:fldChar w:fldCharType="begin"/>
        </w:r>
        <w:r w:rsidRPr="00404EF8">
          <w:rPr>
            <w:noProof/>
            <w:webHidden/>
          </w:rPr>
          <w:instrText xml:space="preserve"> PAGEREF _Toc163649703 \h </w:instrText>
        </w:r>
        <w:r w:rsidRPr="00404EF8">
          <w:rPr>
            <w:noProof/>
            <w:webHidden/>
          </w:rPr>
        </w:r>
        <w:r w:rsidRPr="00404EF8">
          <w:rPr>
            <w:noProof/>
            <w:webHidden/>
          </w:rPr>
          <w:fldChar w:fldCharType="separate"/>
        </w:r>
        <w:r>
          <w:rPr>
            <w:noProof/>
            <w:webHidden/>
          </w:rPr>
          <w:t>27</w:t>
        </w:r>
        <w:r w:rsidRPr="00404EF8">
          <w:rPr>
            <w:noProof/>
            <w:webHidden/>
          </w:rPr>
          <w:fldChar w:fldCharType="end"/>
        </w:r>
      </w:hyperlink>
    </w:p>
    <w:p w14:paraId="01530972" w14:textId="3C38C217" w:rsidR="00060064" w:rsidRPr="003710E1" w:rsidRDefault="00000000">
      <w:pPr>
        <w:spacing w:line="312" w:lineRule="auto"/>
        <w:ind w:firstLine="420"/>
        <w:rPr>
          <w:rFonts w:ascii="宋体" w:hAnsi="宋体"/>
          <w:color w:val="auto"/>
        </w:rPr>
      </w:pPr>
      <w:r w:rsidRPr="003710E1">
        <w:rPr>
          <w:rFonts w:ascii="宋体" w:hAnsi="宋体"/>
          <w:color w:val="auto"/>
        </w:rPr>
        <w:fldChar w:fldCharType="end"/>
      </w:r>
    </w:p>
    <w:p w14:paraId="699DFD67" w14:textId="77777777" w:rsidR="00060064" w:rsidRPr="003710E1" w:rsidRDefault="00060064">
      <w:pPr>
        <w:spacing w:line="312" w:lineRule="auto"/>
        <w:ind w:firstLine="420"/>
        <w:rPr>
          <w:rFonts w:ascii="宋体" w:hAnsi="宋体"/>
          <w:color w:val="auto"/>
        </w:rPr>
      </w:pPr>
    </w:p>
    <w:p w14:paraId="6D0F51F3" w14:textId="77777777" w:rsidR="00060064" w:rsidRPr="003710E1" w:rsidRDefault="00060064">
      <w:pPr>
        <w:spacing w:line="312" w:lineRule="auto"/>
        <w:ind w:firstLine="420"/>
        <w:rPr>
          <w:rFonts w:ascii="宋体" w:hAnsi="宋体"/>
          <w:color w:val="auto"/>
        </w:rPr>
      </w:pPr>
    </w:p>
    <w:p w14:paraId="7FC7D467" w14:textId="77777777" w:rsidR="00060064" w:rsidRPr="003710E1" w:rsidRDefault="00060064">
      <w:pPr>
        <w:spacing w:line="312" w:lineRule="auto"/>
        <w:ind w:firstLine="420"/>
        <w:rPr>
          <w:rFonts w:ascii="宋体" w:hAnsi="宋体"/>
          <w:color w:val="auto"/>
        </w:rPr>
      </w:pPr>
    </w:p>
    <w:p w14:paraId="39B52013" w14:textId="77777777" w:rsidR="00404EF8" w:rsidRDefault="00404EF8">
      <w:pPr>
        <w:spacing w:line="312" w:lineRule="auto"/>
        <w:ind w:firstLine="482"/>
        <w:rPr>
          <w:rFonts w:ascii="宋体" w:hAnsi="宋体"/>
          <w:b/>
          <w:bCs/>
          <w:color w:val="auto"/>
          <w:sz w:val="24"/>
          <w:szCs w:val="24"/>
        </w:rPr>
        <w:sectPr w:rsidR="00404EF8" w:rsidSect="00442C0B">
          <w:footerReference w:type="default" r:id="rId12"/>
          <w:pgSz w:w="11906" w:h="16838"/>
          <w:pgMar w:top="1440" w:right="1800" w:bottom="1440" w:left="1800" w:header="851" w:footer="992" w:gutter="0"/>
          <w:pgNumType w:start="1"/>
          <w:cols w:space="425"/>
          <w:docGrid w:type="lines" w:linePitch="312"/>
        </w:sectPr>
      </w:pPr>
    </w:p>
    <w:p w14:paraId="302C80CF" w14:textId="77777777" w:rsidR="00060064" w:rsidRPr="003710E1" w:rsidRDefault="00060064">
      <w:pPr>
        <w:spacing w:line="312" w:lineRule="auto"/>
        <w:ind w:firstLine="482"/>
        <w:rPr>
          <w:rFonts w:ascii="宋体" w:hAnsi="宋体"/>
          <w:b/>
          <w:bCs/>
          <w:color w:val="auto"/>
          <w:sz w:val="24"/>
          <w:szCs w:val="24"/>
        </w:rPr>
      </w:pPr>
    </w:p>
    <w:p w14:paraId="365655C0" w14:textId="77777777" w:rsidR="00060064" w:rsidRPr="003710E1" w:rsidRDefault="00000000">
      <w:pPr>
        <w:pStyle w:val="Default"/>
        <w:spacing w:after="240"/>
        <w:jc w:val="center"/>
        <w:rPr>
          <w:rFonts w:ascii="黑体" w:eastAsia="黑体" w:hAnsi="黑体" w:cs="Times New Roman"/>
          <w:bCs/>
          <w:color w:val="auto"/>
          <w:sz w:val="36"/>
          <w:szCs w:val="32"/>
        </w:rPr>
      </w:pPr>
      <w:r w:rsidRPr="003710E1">
        <w:rPr>
          <w:rFonts w:ascii="黑体" w:eastAsia="黑体" w:hAnsi="黑体" w:cs="Times New Roman" w:hint="eastAsia"/>
          <w:bCs/>
          <w:color w:val="auto"/>
          <w:sz w:val="36"/>
          <w:szCs w:val="32"/>
        </w:rPr>
        <w:t>C</w:t>
      </w:r>
      <w:r w:rsidRPr="003710E1">
        <w:rPr>
          <w:rFonts w:ascii="黑体" w:eastAsia="黑体" w:hAnsi="黑体" w:cs="Times New Roman"/>
          <w:bCs/>
          <w:color w:val="auto"/>
          <w:sz w:val="36"/>
          <w:szCs w:val="32"/>
        </w:rPr>
        <w:t>ontents</w:t>
      </w:r>
    </w:p>
    <w:p w14:paraId="29246458" w14:textId="77777777" w:rsidR="00060064" w:rsidRPr="003710E1" w:rsidRDefault="00000000">
      <w:pPr>
        <w:pStyle w:val="TOC1"/>
        <w:ind w:firstLine="420"/>
        <w:rPr>
          <w:rFonts w:ascii="Times New Roman" w:hAnsi="Times New Roman"/>
          <w:kern w:val="2"/>
        </w:rPr>
      </w:pPr>
      <w:r w:rsidRPr="003710E1">
        <w:rPr>
          <w:rFonts w:ascii="Times New Roman" w:hAnsi="Times New Roman"/>
        </w:rPr>
        <w:fldChar w:fldCharType="begin"/>
      </w:r>
      <w:r w:rsidRPr="003710E1">
        <w:rPr>
          <w:rFonts w:ascii="Times New Roman" w:hAnsi="Times New Roman"/>
        </w:rPr>
        <w:instrText xml:space="preserve"> TOC \o "1-2" \h \z \u </w:instrText>
      </w:r>
      <w:r w:rsidRPr="003710E1">
        <w:rPr>
          <w:rFonts w:ascii="Times New Roman" w:hAnsi="Times New Roman"/>
        </w:rPr>
        <w:fldChar w:fldCharType="separate"/>
      </w:r>
      <w:hyperlink w:anchor="_Toc85814217" w:history="1">
        <w:r w:rsidRPr="003710E1">
          <w:rPr>
            <w:rStyle w:val="af7"/>
            <w:rFonts w:ascii="Times New Roman" w:hAnsi="Times New Roman"/>
            <w:bCs/>
            <w:color w:val="auto"/>
          </w:rPr>
          <w:t>1 General Provisions</w:t>
        </w:r>
        <w:r w:rsidRPr="003710E1">
          <w:rPr>
            <w:rFonts w:ascii="Times New Roman" w:hAnsi="Times New Roman"/>
          </w:rPr>
          <w:tab/>
          <w:t>1</w:t>
        </w:r>
      </w:hyperlink>
    </w:p>
    <w:p w14:paraId="742A4348" w14:textId="77777777" w:rsidR="00060064" w:rsidRPr="003710E1" w:rsidRDefault="00000000">
      <w:pPr>
        <w:pStyle w:val="TOC1"/>
        <w:ind w:firstLine="420"/>
        <w:rPr>
          <w:rFonts w:ascii="Times New Roman" w:hAnsi="Times New Roman"/>
          <w:kern w:val="2"/>
        </w:rPr>
      </w:pPr>
      <w:hyperlink w:anchor="_Toc85814218" w:history="1">
        <w:r w:rsidRPr="003710E1">
          <w:rPr>
            <w:rStyle w:val="af7"/>
            <w:rFonts w:ascii="Times New Roman" w:hAnsi="Times New Roman"/>
            <w:bCs/>
            <w:color w:val="auto"/>
          </w:rPr>
          <w:t>2 Terms</w:t>
        </w:r>
        <w:r w:rsidRPr="003710E1">
          <w:rPr>
            <w:rFonts w:ascii="Times New Roman" w:hAnsi="Times New Roman"/>
          </w:rPr>
          <w:tab/>
          <w:t>2</w:t>
        </w:r>
      </w:hyperlink>
    </w:p>
    <w:p w14:paraId="14640DA8" w14:textId="12B6915B" w:rsidR="00060064" w:rsidRPr="003710E1" w:rsidRDefault="00000000">
      <w:pPr>
        <w:pStyle w:val="TOC1"/>
        <w:ind w:firstLine="420"/>
        <w:rPr>
          <w:rFonts w:ascii="Times New Roman" w:hAnsi="Times New Roman"/>
          <w:kern w:val="2"/>
        </w:rPr>
      </w:pPr>
      <w:hyperlink w:anchor="_Toc85814219" w:history="1">
        <w:r w:rsidRPr="003710E1">
          <w:rPr>
            <w:rStyle w:val="af7"/>
            <w:rFonts w:ascii="Times New Roman" w:hAnsi="Times New Roman"/>
            <w:bCs/>
            <w:color w:val="auto"/>
          </w:rPr>
          <w:t>3 Basic Requirements</w:t>
        </w:r>
        <w:r w:rsidRPr="003710E1">
          <w:rPr>
            <w:rFonts w:ascii="Times New Roman" w:hAnsi="Times New Roman"/>
          </w:rPr>
          <w:tab/>
        </w:r>
        <w:r w:rsidR="00404EF8">
          <w:rPr>
            <w:rFonts w:ascii="Times New Roman" w:hAnsi="Times New Roman" w:hint="eastAsia"/>
          </w:rPr>
          <w:t>4</w:t>
        </w:r>
      </w:hyperlink>
    </w:p>
    <w:p w14:paraId="5D6C9A1B" w14:textId="055FD602" w:rsidR="00060064" w:rsidRPr="003710E1" w:rsidRDefault="00000000">
      <w:pPr>
        <w:pStyle w:val="TOC1"/>
        <w:ind w:firstLine="420"/>
        <w:rPr>
          <w:rFonts w:ascii="Times New Roman" w:hAnsi="Times New Roman"/>
          <w:kern w:val="2"/>
        </w:rPr>
      </w:pPr>
      <w:hyperlink w:anchor="_Toc85814220" w:history="1">
        <w:r w:rsidRPr="003710E1">
          <w:rPr>
            <w:rStyle w:val="af7"/>
            <w:rFonts w:ascii="Times New Roman" w:hAnsi="Times New Roman"/>
            <w:bCs/>
            <w:color w:val="auto"/>
          </w:rPr>
          <w:t xml:space="preserve">4 </w:t>
        </w:r>
        <w:r w:rsidR="00404EF8" w:rsidRPr="00404EF8">
          <w:rPr>
            <w:rStyle w:val="af7"/>
            <w:rFonts w:ascii="Times New Roman" w:hAnsi="Times New Roman"/>
            <w:bCs/>
            <w:color w:val="auto"/>
          </w:rPr>
          <w:t>Low carbon operation conditions</w:t>
        </w:r>
        <w:r w:rsidRPr="003710E1">
          <w:rPr>
            <w:rFonts w:ascii="Times New Roman" w:hAnsi="Times New Roman"/>
          </w:rPr>
          <w:tab/>
        </w:r>
        <w:r w:rsidR="00404EF8">
          <w:rPr>
            <w:rFonts w:ascii="Times New Roman" w:hAnsi="Times New Roman" w:hint="eastAsia"/>
          </w:rPr>
          <w:t>6</w:t>
        </w:r>
      </w:hyperlink>
    </w:p>
    <w:p w14:paraId="2A60E0DE" w14:textId="7DC8E80D" w:rsidR="00060064" w:rsidRPr="003710E1" w:rsidRDefault="00000000">
      <w:pPr>
        <w:pStyle w:val="TOC2"/>
        <w:ind w:firstLine="420"/>
        <w:rPr>
          <w:color w:val="auto"/>
          <w:kern w:val="2"/>
        </w:rPr>
      </w:pPr>
      <w:hyperlink w:anchor="_Toc85814221" w:history="1">
        <w:r w:rsidRPr="003710E1">
          <w:rPr>
            <w:rStyle w:val="af7"/>
            <w:bCs/>
            <w:color w:val="auto"/>
          </w:rPr>
          <w:t>4.1</w:t>
        </w:r>
        <w:r w:rsidR="00404EF8" w:rsidRPr="00404EF8">
          <w:t xml:space="preserve"> </w:t>
        </w:r>
        <w:r w:rsidR="00404EF8" w:rsidRPr="00404EF8">
          <w:rPr>
            <w:rStyle w:val="af7"/>
            <w:bCs/>
            <w:color w:val="auto"/>
          </w:rPr>
          <w:t>General requirements</w:t>
        </w:r>
        <w:r w:rsidRPr="003710E1">
          <w:rPr>
            <w:color w:val="auto"/>
          </w:rPr>
          <w:tab/>
        </w:r>
        <w:r w:rsidR="00404EF8">
          <w:rPr>
            <w:rFonts w:hint="eastAsia"/>
            <w:color w:val="auto"/>
          </w:rPr>
          <w:t>6</w:t>
        </w:r>
      </w:hyperlink>
    </w:p>
    <w:p w14:paraId="619F5D11" w14:textId="3470757A" w:rsidR="00060064" w:rsidRPr="003710E1" w:rsidRDefault="00000000">
      <w:pPr>
        <w:pStyle w:val="TOC2"/>
        <w:ind w:firstLine="420"/>
        <w:rPr>
          <w:color w:val="auto"/>
          <w:kern w:val="2"/>
        </w:rPr>
      </w:pPr>
      <w:hyperlink w:anchor="_Toc85814222" w:history="1">
        <w:r w:rsidRPr="003710E1">
          <w:rPr>
            <w:rStyle w:val="af7"/>
            <w:bCs/>
            <w:color w:val="auto"/>
          </w:rPr>
          <w:t>4.2</w:t>
        </w:r>
        <w:r w:rsidR="00404EF8" w:rsidRPr="00404EF8">
          <w:t xml:space="preserve"> </w:t>
        </w:r>
        <w:r w:rsidR="00404EF8" w:rsidRPr="00404EF8">
          <w:rPr>
            <w:rStyle w:val="af7"/>
            <w:bCs/>
            <w:color w:val="auto"/>
          </w:rPr>
          <w:t>System efficiency</w:t>
        </w:r>
        <w:r w:rsidRPr="003710E1">
          <w:rPr>
            <w:color w:val="auto"/>
          </w:rPr>
          <w:tab/>
        </w:r>
        <w:r w:rsidR="00404EF8">
          <w:rPr>
            <w:rFonts w:hint="eastAsia"/>
            <w:color w:val="auto"/>
          </w:rPr>
          <w:t>7</w:t>
        </w:r>
      </w:hyperlink>
    </w:p>
    <w:p w14:paraId="39C24CC3" w14:textId="10B9A8FA" w:rsidR="00060064" w:rsidRPr="003710E1" w:rsidRDefault="00000000">
      <w:pPr>
        <w:pStyle w:val="TOC1"/>
        <w:ind w:firstLine="420"/>
        <w:rPr>
          <w:rFonts w:ascii="Times New Roman" w:hAnsi="Times New Roman"/>
          <w:kern w:val="2"/>
        </w:rPr>
      </w:pPr>
      <w:hyperlink w:anchor="_Toc85814223" w:history="1">
        <w:r w:rsidRPr="003710E1">
          <w:rPr>
            <w:rStyle w:val="af7"/>
            <w:rFonts w:ascii="Times New Roman" w:hAnsi="Times New Roman"/>
            <w:bCs/>
            <w:color w:val="auto"/>
          </w:rPr>
          <w:t>5</w:t>
        </w:r>
        <w:r w:rsidR="00404EF8" w:rsidRPr="00404EF8">
          <w:t xml:space="preserve"> </w:t>
        </w:r>
        <w:r w:rsidR="00404EF8" w:rsidRPr="00404EF8">
          <w:rPr>
            <w:rStyle w:val="af7"/>
            <w:rFonts w:ascii="Times New Roman" w:hAnsi="Times New Roman"/>
            <w:bCs/>
            <w:color w:val="auto"/>
          </w:rPr>
          <w:t>Low carbon operation technology</w:t>
        </w:r>
        <w:r w:rsidRPr="003710E1">
          <w:rPr>
            <w:rFonts w:ascii="Times New Roman" w:hAnsi="Times New Roman"/>
          </w:rPr>
          <w:tab/>
        </w:r>
        <w:r w:rsidR="00404EF8">
          <w:rPr>
            <w:rFonts w:ascii="Times New Roman" w:hAnsi="Times New Roman" w:hint="eastAsia"/>
          </w:rPr>
          <w:t>9</w:t>
        </w:r>
      </w:hyperlink>
    </w:p>
    <w:p w14:paraId="6E07AAC8" w14:textId="7CB5D89C" w:rsidR="00060064" w:rsidRPr="003710E1" w:rsidRDefault="00000000">
      <w:pPr>
        <w:pStyle w:val="TOC2"/>
        <w:ind w:firstLine="420"/>
        <w:rPr>
          <w:color w:val="auto"/>
          <w:kern w:val="2"/>
        </w:rPr>
      </w:pPr>
      <w:hyperlink w:anchor="_Toc85814224" w:history="1">
        <w:r w:rsidRPr="003710E1">
          <w:rPr>
            <w:rStyle w:val="af7"/>
            <w:bCs/>
            <w:color w:val="auto"/>
          </w:rPr>
          <w:t>5.1 General Requirements</w:t>
        </w:r>
        <w:r w:rsidRPr="003710E1">
          <w:rPr>
            <w:color w:val="auto"/>
          </w:rPr>
          <w:tab/>
        </w:r>
        <w:r w:rsidR="00404EF8">
          <w:rPr>
            <w:rFonts w:hint="eastAsia"/>
            <w:color w:val="auto"/>
          </w:rPr>
          <w:t>9</w:t>
        </w:r>
      </w:hyperlink>
    </w:p>
    <w:p w14:paraId="372FA19C" w14:textId="302343B7" w:rsidR="00060064" w:rsidRPr="003710E1" w:rsidRDefault="00000000">
      <w:pPr>
        <w:pStyle w:val="TOC2"/>
        <w:ind w:firstLine="420"/>
        <w:rPr>
          <w:color w:val="auto"/>
          <w:kern w:val="2"/>
        </w:rPr>
      </w:pPr>
      <w:hyperlink w:anchor="_Toc85814225" w:history="1">
        <w:r w:rsidRPr="003710E1">
          <w:rPr>
            <w:rStyle w:val="af7"/>
            <w:bCs/>
            <w:color w:val="auto"/>
          </w:rPr>
          <w:t xml:space="preserve">5.2 </w:t>
        </w:r>
        <w:r w:rsidR="00404EF8" w:rsidRPr="00404EF8">
          <w:rPr>
            <w:rStyle w:val="af7"/>
            <w:bCs/>
            <w:color w:val="auto"/>
          </w:rPr>
          <w:t>Commissioning</w:t>
        </w:r>
        <w:r w:rsidRPr="003710E1">
          <w:rPr>
            <w:color w:val="auto"/>
          </w:rPr>
          <w:tab/>
        </w:r>
        <w:r w:rsidR="00404EF8">
          <w:rPr>
            <w:rFonts w:hint="eastAsia"/>
            <w:color w:val="auto"/>
          </w:rPr>
          <w:t>9</w:t>
        </w:r>
      </w:hyperlink>
    </w:p>
    <w:p w14:paraId="3957A754" w14:textId="0AE21FDB" w:rsidR="00060064" w:rsidRPr="003710E1" w:rsidRDefault="00000000">
      <w:pPr>
        <w:pStyle w:val="TOC2"/>
        <w:ind w:firstLine="420"/>
        <w:rPr>
          <w:color w:val="auto"/>
          <w:kern w:val="2"/>
        </w:rPr>
      </w:pPr>
      <w:hyperlink w:anchor="_Toc85814226" w:history="1">
        <w:r w:rsidRPr="003710E1">
          <w:rPr>
            <w:rStyle w:val="af7"/>
            <w:bCs/>
            <w:color w:val="auto"/>
          </w:rPr>
          <w:t>5.3</w:t>
        </w:r>
        <w:r w:rsidR="00404EF8" w:rsidRPr="00404EF8">
          <w:t xml:space="preserve"> </w:t>
        </w:r>
        <w:r w:rsidR="00404EF8" w:rsidRPr="00404EF8">
          <w:rPr>
            <w:rStyle w:val="af7"/>
            <w:bCs/>
            <w:color w:val="auto"/>
          </w:rPr>
          <w:t>System operation requirements</w:t>
        </w:r>
        <w:r w:rsidRPr="003710E1">
          <w:rPr>
            <w:color w:val="auto"/>
          </w:rPr>
          <w:tab/>
        </w:r>
        <w:r w:rsidR="00404EF8">
          <w:rPr>
            <w:rFonts w:hint="eastAsia"/>
            <w:color w:val="auto"/>
          </w:rPr>
          <w:t>10</w:t>
        </w:r>
      </w:hyperlink>
    </w:p>
    <w:p w14:paraId="72BB0A31" w14:textId="6D53D5EE" w:rsidR="00060064" w:rsidRPr="003710E1" w:rsidRDefault="00000000">
      <w:pPr>
        <w:pStyle w:val="TOC2"/>
        <w:ind w:firstLine="420"/>
        <w:rPr>
          <w:color w:val="auto"/>
          <w:kern w:val="2"/>
        </w:rPr>
      </w:pPr>
      <w:hyperlink w:anchor="_Toc85814227" w:history="1">
        <w:r w:rsidRPr="003710E1">
          <w:rPr>
            <w:rStyle w:val="af7"/>
            <w:bCs/>
            <w:color w:val="auto"/>
          </w:rPr>
          <w:t xml:space="preserve">5.4 </w:t>
        </w:r>
        <w:r w:rsidR="00404EF8" w:rsidRPr="00404EF8">
          <w:rPr>
            <w:rStyle w:val="af7"/>
            <w:bCs/>
            <w:color w:val="auto"/>
          </w:rPr>
          <w:t>Monitoring and inteligent contral</w:t>
        </w:r>
        <w:r w:rsidRPr="003710E1">
          <w:rPr>
            <w:color w:val="auto"/>
          </w:rPr>
          <w:tab/>
        </w:r>
        <w:r w:rsidR="00404EF8">
          <w:rPr>
            <w:rFonts w:hint="eastAsia"/>
            <w:color w:val="auto"/>
          </w:rPr>
          <w:t>13</w:t>
        </w:r>
      </w:hyperlink>
    </w:p>
    <w:p w14:paraId="0C830159" w14:textId="40E3934D" w:rsidR="00060064" w:rsidRPr="003710E1" w:rsidRDefault="00000000">
      <w:pPr>
        <w:pStyle w:val="TOC2"/>
        <w:ind w:firstLine="420"/>
        <w:rPr>
          <w:color w:val="auto"/>
          <w:kern w:val="2"/>
        </w:rPr>
      </w:pPr>
      <w:hyperlink w:anchor="_Toc85814228" w:history="1">
        <w:r w:rsidRPr="003710E1">
          <w:rPr>
            <w:rStyle w:val="af7"/>
            <w:bCs/>
            <w:color w:val="auto"/>
          </w:rPr>
          <w:t xml:space="preserve">5.5 </w:t>
        </w:r>
        <w:r w:rsidR="00404EF8">
          <w:rPr>
            <w:rStyle w:val="af7"/>
            <w:rFonts w:hint="eastAsia"/>
            <w:bCs/>
            <w:color w:val="auto"/>
          </w:rPr>
          <w:t>Renewable energy system</w:t>
        </w:r>
        <w:r w:rsidRPr="003710E1">
          <w:rPr>
            <w:color w:val="auto"/>
          </w:rPr>
          <w:tab/>
        </w:r>
        <w:r w:rsidR="00404EF8">
          <w:rPr>
            <w:rFonts w:hint="eastAsia"/>
            <w:color w:val="auto"/>
          </w:rPr>
          <w:t>16</w:t>
        </w:r>
      </w:hyperlink>
    </w:p>
    <w:p w14:paraId="18D77D70" w14:textId="2730D0E7" w:rsidR="00060064" w:rsidRPr="003710E1" w:rsidRDefault="00000000">
      <w:pPr>
        <w:pStyle w:val="TOC2"/>
        <w:ind w:firstLine="420"/>
        <w:rPr>
          <w:color w:val="auto"/>
          <w:kern w:val="2"/>
        </w:rPr>
      </w:pPr>
      <w:hyperlink w:anchor="_Toc85814229" w:history="1">
        <w:r w:rsidRPr="003710E1">
          <w:rPr>
            <w:rStyle w:val="af7"/>
            <w:bCs/>
            <w:color w:val="auto"/>
          </w:rPr>
          <w:t xml:space="preserve">5.6 </w:t>
        </w:r>
        <w:r w:rsidR="00404EF8" w:rsidRPr="00404EF8">
          <w:rPr>
            <w:rStyle w:val="af7"/>
            <w:bCs/>
            <w:color w:val="auto"/>
          </w:rPr>
          <w:t>Carbon offset</w:t>
        </w:r>
        <w:r w:rsidRPr="003710E1">
          <w:rPr>
            <w:color w:val="auto"/>
          </w:rPr>
          <w:tab/>
        </w:r>
        <w:r w:rsidR="00404EF8">
          <w:rPr>
            <w:rFonts w:hint="eastAsia"/>
            <w:color w:val="auto"/>
          </w:rPr>
          <w:t>17</w:t>
        </w:r>
      </w:hyperlink>
    </w:p>
    <w:p w14:paraId="0E743581" w14:textId="0477205A" w:rsidR="00060064" w:rsidRPr="003710E1" w:rsidRDefault="00000000">
      <w:pPr>
        <w:pStyle w:val="TOC1"/>
        <w:ind w:firstLine="420"/>
        <w:rPr>
          <w:rFonts w:ascii="Times New Roman" w:hAnsi="Times New Roman"/>
          <w:kern w:val="2"/>
        </w:rPr>
      </w:pPr>
      <w:hyperlink w:anchor="_Toc85814239" w:history="1">
        <w:r w:rsidRPr="003710E1">
          <w:rPr>
            <w:rStyle w:val="af7"/>
            <w:rFonts w:ascii="Times New Roman" w:hAnsi="Times New Roman"/>
            <w:bCs/>
            <w:color w:val="auto"/>
          </w:rPr>
          <w:t xml:space="preserve">6 </w:t>
        </w:r>
        <w:r w:rsidR="00404EF8" w:rsidRPr="00404EF8">
          <w:rPr>
            <w:rStyle w:val="af7"/>
            <w:rFonts w:ascii="Times New Roman" w:hAnsi="Times New Roman"/>
            <w:bCs/>
            <w:color w:val="auto"/>
          </w:rPr>
          <w:t>Low carbon operational maintenance</w:t>
        </w:r>
        <w:r w:rsidRPr="003710E1">
          <w:rPr>
            <w:rFonts w:ascii="Times New Roman" w:hAnsi="Times New Roman"/>
          </w:rPr>
          <w:tab/>
          <w:t>1</w:t>
        </w:r>
        <w:r w:rsidR="00404EF8">
          <w:rPr>
            <w:rFonts w:ascii="Times New Roman" w:hAnsi="Times New Roman" w:hint="eastAsia"/>
          </w:rPr>
          <w:t>9</w:t>
        </w:r>
      </w:hyperlink>
    </w:p>
    <w:p w14:paraId="1B354A3E" w14:textId="2C74476C" w:rsidR="00060064" w:rsidRPr="003710E1" w:rsidRDefault="00000000">
      <w:pPr>
        <w:pStyle w:val="TOC2"/>
        <w:ind w:firstLine="420"/>
        <w:rPr>
          <w:color w:val="auto"/>
          <w:kern w:val="2"/>
        </w:rPr>
      </w:pPr>
      <w:hyperlink w:anchor="_Toc85814240" w:history="1">
        <w:r w:rsidRPr="003710E1">
          <w:rPr>
            <w:rStyle w:val="af7"/>
            <w:bCs/>
            <w:color w:val="auto"/>
          </w:rPr>
          <w:t>6.1 General Requirements</w:t>
        </w:r>
        <w:r w:rsidRPr="003710E1">
          <w:rPr>
            <w:color w:val="auto"/>
          </w:rPr>
          <w:tab/>
          <w:t>1</w:t>
        </w:r>
        <w:r w:rsidR="00404EF8">
          <w:rPr>
            <w:rFonts w:hint="eastAsia"/>
            <w:color w:val="auto"/>
          </w:rPr>
          <w:t>9</w:t>
        </w:r>
      </w:hyperlink>
    </w:p>
    <w:p w14:paraId="666DDEB9" w14:textId="7BBFD90C" w:rsidR="00060064" w:rsidRPr="003710E1" w:rsidRDefault="00000000">
      <w:pPr>
        <w:pStyle w:val="TOC2"/>
        <w:ind w:firstLine="420"/>
        <w:rPr>
          <w:color w:val="auto"/>
          <w:kern w:val="2"/>
        </w:rPr>
      </w:pPr>
      <w:hyperlink w:anchor="_Toc85814241" w:history="1">
        <w:r w:rsidRPr="003710E1">
          <w:rPr>
            <w:rStyle w:val="af7"/>
            <w:bCs/>
            <w:color w:val="auto"/>
          </w:rPr>
          <w:t xml:space="preserve">6.2 </w:t>
        </w:r>
        <w:r w:rsidR="00404EF8" w:rsidRPr="00404EF8">
          <w:rPr>
            <w:rStyle w:val="af7"/>
            <w:bCs/>
            <w:color w:val="auto"/>
          </w:rPr>
          <w:t>Operation maintenance</w:t>
        </w:r>
        <w:r w:rsidRPr="003710E1">
          <w:rPr>
            <w:color w:val="auto"/>
          </w:rPr>
          <w:tab/>
          <w:t>1</w:t>
        </w:r>
        <w:r w:rsidR="00404EF8">
          <w:rPr>
            <w:rFonts w:hint="eastAsia"/>
            <w:color w:val="auto"/>
          </w:rPr>
          <w:t>9</w:t>
        </w:r>
      </w:hyperlink>
    </w:p>
    <w:p w14:paraId="200653DF" w14:textId="1A74F253" w:rsidR="00060064" w:rsidRPr="003710E1" w:rsidRDefault="00000000">
      <w:pPr>
        <w:pStyle w:val="TOC2"/>
        <w:ind w:firstLine="420"/>
        <w:rPr>
          <w:color w:val="auto"/>
          <w:kern w:val="2"/>
        </w:rPr>
      </w:pPr>
      <w:hyperlink w:anchor="_Toc85814242" w:history="1">
        <w:r w:rsidRPr="003710E1">
          <w:rPr>
            <w:rStyle w:val="af7"/>
            <w:bCs/>
            <w:color w:val="auto"/>
          </w:rPr>
          <w:t xml:space="preserve">6.3 </w:t>
        </w:r>
        <w:r w:rsidR="00404EF8" w:rsidRPr="00404EF8">
          <w:rPr>
            <w:rStyle w:val="af7"/>
            <w:bCs/>
            <w:color w:val="auto"/>
          </w:rPr>
          <w:t>File management</w:t>
        </w:r>
        <w:r w:rsidRPr="003710E1">
          <w:rPr>
            <w:color w:val="auto"/>
          </w:rPr>
          <w:tab/>
        </w:r>
        <w:r w:rsidR="00404EF8">
          <w:rPr>
            <w:rFonts w:hint="eastAsia"/>
            <w:color w:val="auto"/>
          </w:rPr>
          <w:t>22</w:t>
        </w:r>
      </w:hyperlink>
    </w:p>
    <w:p w14:paraId="15414828" w14:textId="1DB1B932" w:rsidR="00060064" w:rsidRPr="003710E1" w:rsidRDefault="00000000">
      <w:pPr>
        <w:pStyle w:val="TOC1"/>
        <w:ind w:firstLine="420"/>
        <w:rPr>
          <w:rFonts w:ascii="Times New Roman" w:hAnsi="Times New Roman"/>
          <w:kern w:val="2"/>
        </w:rPr>
      </w:pPr>
      <w:hyperlink w:anchor="_Toc85814244" w:history="1">
        <w:r w:rsidRPr="003710E1">
          <w:rPr>
            <w:rStyle w:val="af7"/>
            <w:rFonts w:ascii="Times New Roman" w:hAnsi="Times New Roman"/>
            <w:color w:val="auto"/>
          </w:rPr>
          <w:t>Explanation of Wording</w:t>
        </w:r>
        <w:r w:rsidRPr="003710E1">
          <w:rPr>
            <w:rFonts w:ascii="Times New Roman" w:hAnsi="Times New Roman"/>
          </w:rPr>
          <w:tab/>
        </w:r>
        <w:r w:rsidR="00404EF8">
          <w:rPr>
            <w:rFonts w:ascii="Times New Roman" w:hAnsi="Times New Roman" w:hint="eastAsia"/>
          </w:rPr>
          <w:t>25</w:t>
        </w:r>
      </w:hyperlink>
    </w:p>
    <w:p w14:paraId="0479E16E" w14:textId="684ABB00" w:rsidR="00060064" w:rsidRPr="003710E1" w:rsidRDefault="00000000">
      <w:pPr>
        <w:pStyle w:val="TOC1"/>
        <w:ind w:firstLine="420"/>
        <w:rPr>
          <w:rFonts w:ascii="Times New Roman" w:hAnsi="Times New Roman"/>
          <w:kern w:val="2"/>
        </w:rPr>
      </w:pPr>
      <w:r w:rsidRPr="003710E1">
        <w:rPr>
          <w:rFonts w:ascii="Times New Roman" w:hAnsi="Times New Roman"/>
        </w:rPr>
        <w:t>L</w:t>
      </w:r>
      <w:hyperlink w:anchor="_Toc85814245" w:history="1">
        <w:r w:rsidRPr="003710E1">
          <w:rPr>
            <w:rStyle w:val="af7"/>
            <w:rFonts w:ascii="Times New Roman" w:hAnsi="Times New Roman"/>
            <w:color w:val="auto"/>
          </w:rPr>
          <w:t>ist of Quoted Standards</w:t>
        </w:r>
        <w:r w:rsidRPr="003710E1">
          <w:rPr>
            <w:rFonts w:ascii="Times New Roman" w:hAnsi="Times New Roman"/>
          </w:rPr>
          <w:tab/>
        </w:r>
        <w:r w:rsidR="00404EF8">
          <w:rPr>
            <w:rFonts w:ascii="Times New Roman" w:hAnsi="Times New Roman" w:hint="eastAsia"/>
          </w:rPr>
          <w:t>26</w:t>
        </w:r>
      </w:hyperlink>
    </w:p>
    <w:p w14:paraId="52C9E398" w14:textId="12C30550" w:rsidR="00060064" w:rsidRPr="003710E1" w:rsidRDefault="00000000">
      <w:pPr>
        <w:pStyle w:val="TOC1"/>
        <w:ind w:firstLine="420"/>
        <w:rPr>
          <w:rFonts w:asciiTheme="minorHAnsi" w:eastAsiaTheme="minorEastAsia" w:hAnsiTheme="minorHAnsi" w:cstheme="minorBidi"/>
          <w:kern w:val="2"/>
          <w:szCs w:val="22"/>
        </w:rPr>
      </w:pPr>
      <w:r w:rsidRPr="003710E1">
        <w:rPr>
          <w:rFonts w:ascii="Times New Roman" w:hAnsi="Times New Roman"/>
        </w:rPr>
        <w:fldChar w:fldCharType="end"/>
      </w:r>
      <w:r w:rsidRPr="003710E1">
        <w:rPr>
          <w:rFonts w:ascii="Times New Roman" w:hAnsi="Times New Roman"/>
        </w:rPr>
        <w:t>A</w:t>
      </w:r>
      <w:hyperlink w:anchor="_Toc86055363" w:history="1">
        <w:r w:rsidRPr="003710E1">
          <w:rPr>
            <w:rStyle w:val="af7"/>
            <w:rFonts w:ascii="Times New Roman" w:hAnsi="Times New Roman"/>
            <w:color w:val="auto"/>
            <w:u w:val="none"/>
          </w:rPr>
          <w:t>ddition</w:t>
        </w:r>
        <w:r w:rsidRPr="003710E1">
          <w:rPr>
            <w:rStyle w:val="af7"/>
            <w:rFonts w:ascii="Times New Roman" w:hAnsi="Times New Roman"/>
            <w:color w:val="auto"/>
            <w:u w:val="none"/>
          </w:rPr>
          <w:t>：</w:t>
        </w:r>
        <w:r w:rsidRPr="003710E1">
          <w:rPr>
            <w:rStyle w:val="af7"/>
            <w:rFonts w:ascii="Times New Roman" w:hAnsi="Times New Roman"/>
            <w:color w:val="auto"/>
            <w:u w:val="none"/>
          </w:rPr>
          <w:t>Explanation of Provisions</w:t>
        </w:r>
        <w:r w:rsidRPr="003710E1">
          <w:rPr>
            <w:rFonts w:ascii="Times New Roman" w:hAnsi="Times New Roman"/>
          </w:rPr>
          <w:tab/>
        </w:r>
        <w:r w:rsidR="00404EF8">
          <w:rPr>
            <w:rFonts w:ascii="Times New Roman" w:hAnsi="Times New Roman" w:hint="eastAsia"/>
          </w:rPr>
          <w:t>27</w:t>
        </w:r>
      </w:hyperlink>
    </w:p>
    <w:p w14:paraId="262D259F" w14:textId="77777777" w:rsidR="00060064" w:rsidRPr="003710E1" w:rsidRDefault="00060064">
      <w:pPr>
        <w:spacing w:line="360" w:lineRule="auto"/>
        <w:ind w:firstLineChars="100" w:firstLine="241"/>
        <w:rPr>
          <w:rFonts w:ascii="仿宋_GB2312" w:eastAsia="仿宋_GB2312"/>
          <w:b/>
          <w:bCs/>
          <w:color w:val="auto"/>
          <w:sz w:val="24"/>
        </w:rPr>
      </w:pPr>
    </w:p>
    <w:p w14:paraId="2D0911B7" w14:textId="77777777" w:rsidR="00060064" w:rsidRPr="003710E1" w:rsidRDefault="00060064">
      <w:pPr>
        <w:spacing w:line="360" w:lineRule="auto"/>
        <w:ind w:firstLineChars="100" w:firstLine="241"/>
        <w:rPr>
          <w:rFonts w:ascii="仿宋_GB2312" w:eastAsia="仿宋_GB2312"/>
          <w:b/>
          <w:bCs/>
          <w:color w:val="auto"/>
          <w:sz w:val="24"/>
        </w:rPr>
      </w:pPr>
    </w:p>
    <w:p w14:paraId="4FF961DC" w14:textId="77777777" w:rsidR="00060064" w:rsidRPr="003710E1" w:rsidRDefault="00060064">
      <w:pPr>
        <w:spacing w:line="360" w:lineRule="auto"/>
        <w:ind w:firstLineChars="100" w:firstLine="241"/>
        <w:rPr>
          <w:rFonts w:ascii="仿宋_GB2312" w:eastAsia="仿宋_GB2312"/>
          <w:b/>
          <w:bCs/>
          <w:color w:val="auto"/>
          <w:sz w:val="24"/>
        </w:rPr>
      </w:pPr>
    </w:p>
    <w:p w14:paraId="2D2C2098" w14:textId="77777777" w:rsidR="00060064" w:rsidRPr="003710E1" w:rsidRDefault="00060064">
      <w:pPr>
        <w:spacing w:line="360" w:lineRule="auto"/>
        <w:ind w:firstLineChars="100" w:firstLine="241"/>
        <w:rPr>
          <w:rFonts w:ascii="仿宋_GB2312" w:eastAsia="仿宋_GB2312"/>
          <w:b/>
          <w:bCs/>
          <w:color w:val="auto"/>
          <w:sz w:val="24"/>
        </w:rPr>
      </w:pPr>
    </w:p>
    <w:p w14:paraId="66A50AB7" w14:textId="77777777" w:rsidR="00060064" w:rsidRPr="003710E1" w:rsidRDefault="00060064">
      <w:pPr>
        <w:spacing w:line="360" w:lineRule="auto"/>
        <w:ind w:firstLineChars="100" w:firstLine="241"/>
        <w:rPr>
          <w:rFonts w:ascii="仿宋_GB2312" w:eastAsia="仿宋_GB2312"/>
          <w:b/>
          <w:bCs/>
          <w:color w:val="auto"/>
          <w:sz w:val="24"/>
        </w:rPr>
        <w:sectPr w:rsidR="00060064" w:rsidRPr="003710E1" w:rsidSect="00442C0B">
          <w:pgSz w:w="11906" w:h="16838"/>
          <w:pgMar w:top="1440" w:right="1800" w:bottom="1440" w:left="1800" w:header="851" w:footer="992" w:gutter="0"/>
          <w:pgNumType w:start="1"/>
          <w:cols w:space="425"/>
          <w:docGrid w:type="lines" w:linePitch="312"/>
        </w:sectPr>
      </w:pPr>
    </w:p>
    <w:p w14:paraId="6EAD8E4A" w14:textId="77777777" w:rsidR="00404EF8" w:rsidRDefault="00404EF8">
      <w:pPr>
        <w:spacing w:after="240"/>
        <w:ind w:firstLine="720"/>
        <w:jc w:val="center"/>
        <w:outlineLvl w:val="0"/>
        <w:rPr>
          <w:rFonts w:ascii="黑体" w:eastAsia="黑体" w:hAnsi="黑体"/>
          <w:bCs/>
          <w:color w:val="auto"/>
          <w:sz w:val="36"/>
          <w:szCs w:val="32"/>
        </w:rPr>
        <w:sectPr w:rsidR="00404EF8" w:rsidSect="00442C0B">
          <w:footerReference w:type="default" r:id="rId13"/>
          <w:type w:val="continuous"/>
          <w:pgSz w:w="11906" w:h="16838"/>
          <w:pgMar w:top="1440" w:right="1800" w:bottom="1440" w:left="1800" w:header="851" w:footer="992" w:gutter="0"/>
          <w:pgNumType w:start="1"/>
          <w:cols w:space="425"/>
          <w:docGrid w:type="lines" w:linePitch="312"/>
        </w:sectPr>
      </w:pPr>
      <w:bookmarkStart w:id="3" w:name="_Toc74137289"/>
      <w:bookmarkStart w:id="4" w:name="_Toc163649684"/>
    </w:p>
    <w:p w14:paraId="64990744" w14:textId="77777777" w:rsidR="00060064" w:rsidRPr="003710E1" w:rsidRDefault="00000000">
      <w:pPr>
        <w:spacing w:after="240"/>
        <w:ind w:firstLine="720"/>
        <w:jc w:val="center"/>
        <w:outlineLvl w:val="0"/>
        <w:rPr>
          <w:rFonts w:ascii="黑体" w:eastAsia="黑体" w:hAnsi="黑体"/>
          <w:bCs/>
          <w:color w:val="auto"/>
          <w:sz w:val="36"/>
          <w:szCs w:val="32"/>
        </w:rPr>
      </w:pPr>
      <w:r w:rsidRPr="003710E1">
        <w:rPr>
          <w:rFonts w:ascii="黑体" w:eastAsia="黑体" w:hAnsi="黑体" w:hint="eastAsia"/>
          <w:bCs/>
          <w:color w:val="auto"/>
          <w:sz w:val="36"/>
          <w:szCs w:val="32"/>
        </w:rPr>
        <w:lastRenderedPageBreak/>
        <w:t>1 总则</w:t>
      </w:r>
      <w:bookmarkEnd w:id="3"/>
      <w:bookmarkEnd w:id="4"/>
    </w:p>
    <w:p w14:paraId="27A06BE1" w14:textId="77777777" w:rsidR="00A46DCB" w:rsidRPr="003710E1" w:rsidRDefault="00000000" w:rsidP="00A46DCB">
      <w:pPr>
        <w:autoSpaceDE w:val="0"/>
        <w:autoSpaceDN w:val="0"/>
        <w:adjustRightInd w:val="0"/>
        <w:snapToGrid w:val="0"/>
        <w:spacing w:line="360" w:lineRule="auto"/>
        <w:ind w:firstLine="482"/>
        <w:rPr>
          <w:bCs/>
          <w:color w:val="auto"/>
          <w:kern w:val="2"/>
          <w:sz w:val="24"/>
          <w:szCs w:val="24"/>
        </w:rPr>
      </w:pPr>
      <w:r w:rsidRPr="003710E1">
        <w:rPr>
          <w:rFonts w:ascii="宋体" w:hAnsi="宋体" w:hint="eastAsia"/>
          <w:b/>
          <w:bCs/>
          <w:color w:val="auto"/>
          <w:sz w:val="24"/>
        </w:rPr>
        <w:t>1.0.1</w:t>
      </w:r>
      <w:r w:rsidRPr="003710E1">
        <w:rPr>
          <w:rFonts w:ascii="宋体" w:hAnsi="宋体" w:hint="eastAsia"/>
          <w:color w:val="auto"/>
          <w:sz w:val="24"/>
        </w:rPr>
        <w:t xml:space="preserve"> </w:t>
      </w:r>
      <w:r w:rsidR="00A46DCB" w:rsidRPr="003710E1">
        <w:rPr>
          <w:bCs/>
          <w:color w:val="auto"/>
          <w:kern w:val="2"/>
          <w:sz w:val="24"/>
          <w:szCs w:val="24"/>
        </w:rPr>
        <w:t>为促进建筑运行节能降碳，规范空调系统运行方式，节约能耗、降低建筑碳排放，制定本规程。</w:t>
      </w:r>
    </w:p>
    <w:p w14:paraId="5DB8A50D" w14:textId="50575CCC" w:rsidR="00060064" w:rsidRPr="003710E1" w:rsidRDefault="00A46DCB" w:rsidP="00A46DCB">
      <w:pPr>
        <w:spacing w:line="360" w:lineRule="auto"/>
        <w:ind w:firstLine="422"/>
        <w:outlineLvl w:val="2"/>
        <w:rPr>
          <w:rFonts w:ascii="宋体" w:hAnsi="宋体"/>
          <w:b/>
          <w:bCs/>
          <w:color w:val="auto"/>
          <w:sz w:val="24"/>
        </w:rPr>
      </w:pPr>
      <w:r w:rsidRPr="003710E1">
        <w:rPr>
          <w:rFonts w:eastAsia="楷体"/>
          <w:b/>
          <w:color w:val="auto"/>
          <w:kern w:val="2"/>
        </w:rPr>
        <w:t>1.0.1</w:t>
      </w:r>
      <w:r w:rsidRPr="003710E1">
        <w:rPr>
          <w:rFonts w:eastAsia="楷体"/>
          <w:bCs/>
          <w:color w:val="auto"/>
          <w:kern w:val="2"/>
        </w:rPr>
        <w:t xml:space="preserve"> </w:t>
      </w:r>
      <w:r w:rsidRPr="003710E1">
        <w:rPr>
          <w:rFonts w:eastAsia="楷体"/>
          <w:bCs/>
          <w:color w:val="auto"/>
          <w:kern w:val="2"/>
        </w:rPr>
        <w:t>随着经济的快速发展和城市化水平的不断提高，资源紧缺、气候变化、环境污染等问题日渐突显，为实现可持续发展，必须加速推动并实施节能减排措施。近年来，建筑能耗占社会总能耗的比重达到</w:t>
      </w:r>
      <w:r w:rsidRPr="003710E1">
        <w:rPr>
          <w:rFonts w:eastAsia="楷体"/>
          <w:bCs/>
          <w:color w:val="auto"/>
          <w:kern w:val="2"/>
        </w:rPr>
        <w:t>25%~30%</w:t>
      </w:r>
      <w:r w:rsidRPr="003710E1">
        <w:rPr>
          <w:rFonts w:eastAsia="楷体"/>
          <w:bCs/>
          <w:color w:val="auto"/>
          <w:kern w:val="2"/>
        </w:rPr>
        <w:t>，其中，大型公共建筑中的中央空调系统能耗占建筑能耗的</w:t>
      </w:r>
      <w:r w:rsidRPr="003710E1">
        <w:rPr>
          <w:rFonts w:eastAsia="楷体"/>
          <w:bCs/>
          <w:color w:val="auto"/>
          <w:kern w:val="2"/>
        </w:rPr>
        <w:t>40%~60%</w:t>
      </w:r>
      <w:r w:rsidRPr="003710E1">
        <w:rPr>
          <w:rFonts w:eastAsia="楷体"/>
          <w:bCs/>
          <w:color w:val="auto"/>
          <w:kern w:val="2"/>
        </w:rPr>
        <w:t>。为降低建筑空调系统的能耗和</w:t>
      </w:r>
      <w:proofErr w:type="gramStart"/>
      <w:r w:rsidRPr="003710E1">
        <w:rPr>
          <w:rFonts w:eastAsia="楷体"/>
          <w:bCs/>
          <w:color w:val="auto"/>
          <w:kern w:val="2"/>
        </w:rPr>
        <w:t>碳排放</w:t>
      </w:r>
      <w:proofErr w:type="gramEnd"/>
      <w:r w:rsidRPr="003710E1">
        <w:rPr>
          <w:rFonts w:eastAsia="楷体"/>
          <w:bCs/>
          <w:color w:val="auto"/>
          <w:kern w:val="2"/>
        </w:rPr>
        <w:t>，响应城乡建设</w:t>
      </w:r>
      <w:proofErr w:type="gramStart"/>
      <w:r w:rsidRPr="003710E1">
        <w:rPr>
          <w:rFonts w:eastAsia="楷体"/>
          <w:bCs/>
          <w:color w:val="auto"/>
          <w:kern w:val="2"/>
        </w:rPr>
        <w:t>领域双碳战略</w:t>
      </w:r>
      <w:proofErr w:type="gramEnd"/>
      <w:r w:rsidRPr="003710E1">
        <w:rPr>
          <w:rFonts w:eastAsia="楷体"/>
          <w:bCs/>
          <w:color w:val="auto"/>
          <w:kern w:val="2"/>
        </w:rPr>
        <w:t>目标要求，制定本规程。</w:t>
      </w:r>
    </w:p>
    <w:p w14:paraId="5093B2EA" w14:textId="77777777" w:rsidR="00A46DCB" w:rsidRPr="003710E1" w:rsidRDefault="00000000" w:rsidP="00A46DCB">
      <w:pPr>
        <w:autoSpaceDE w:val="0"/>
        <w:autoSpaceDN w:val="0"/>
        <w:adjustRightInd w:val="0"/>
        <w:snapToGrid w:val="0"/>
        <w:spacing w:line="360" w:lineRule="auto"/>
        <w:ind w:firstLine="482"/>
        <w:rPr>
          <w:bCs/>
          <w:color w:val="auto"/>
          <w:kern w:val="2"/>
          <w:sz w:val="24"/>
          <w:szCs w:val="24"/>
        </w:rPr>
      </w:pPr>
      <w:r w:rsidRPr="003710E1">
        <w:rPr>
          <w:rFonts w:ascii="宋体" w:hAnsi="宋体" w:hint="eastAsia"/>
          <w:b/>
          <w:bCs/>
          <w:color w:val="auto"/>
          <w:sz w:val="24"/>
        </w:rPr>
        <w:t>1.0.2</w:t>
      </w:r>
      <w:r w:rsidRPr="003710E1">
        <w:rPr>
          <w:rFonts w:ascii="宋体" w:hAnsi="宋体"/>
          <w:b/>
          <w:bCs/>
          <w:color w:val="auto"/>
          <w:sz w:val="24"/>
        </w:rPr>
        <w:t xml:space="preserve"> </w:t>
      </w:r>
      <w:r w:rsidR="00A46DCB" w:rsidRPr="003710E1">
        <w:rPr>
          <w:bCs/>
          <w:color w:val="auto"/>
          <w:kern w:val="2"/>
          <w:sz w:val="24"/>
          <w:szCs w:val="24"/>
        </w:rPr>
        <w:t>本规程适用于公共建筑（包括采用集中空调系统的居住建筑）中使用的舒适性空调系统。</w:t>
      </w:r>
    </w:p>
    <w:p w14:paraId="0FA0CC67" w14:textId="4D43A388" w:rsidR="00060064" w:rsidRPr="003710E1" w:rsidRDefault="00A46DCB" w:rsidP="00A46DCB">
      <w:pPr>
        <w:spacing w:line="360" w:lineRule="auto"/>
        <w:ind w:firstLine="422"/>
        <w:rPr>
          <w:rFonts w:ascii="宋体" w:hAnsi="宋体"/>
          <w:b/>
          <w:bCs/>
          <w:color w:val="auto"/>
          <w:sz w:val="24"/>
        </w:rPr>
      </w:pPr>
      <w:r w:rsidRPr="003710E1">
        <w:rPr>
          <w:rFonts w:eastAsia="楷体"/>
          <w:b/>
          <w:color w:val="auto"/>
          <w:kern w:val="2"/>
        </w:rPr>
        <w:t>1.0.2</w:t>
      </w:r>
      <w:r w:rsidRPr="003710E1">
        <w:rPr>
          <w:rFonts w:eastAsia="楷体"/>
          <w:bCs/>
          <w:color w:val="auto"/>
          <w:kern w:val="2"/>
        </w:rPr>
        <w:t>工艺性空调制的使用目的、负荷特性、运行时间、运行策略受工艺要求影响较大，若对工艺性空调系统进行规范，需考虑不同工艺需求的空调系统制定单独的性能指标和运行策略才可保障</w:t>
      </w:r>
      <w:proofErr w:type="gramStart"/>
      <w:r w:rsidRPr="003710E1">
        <w:rPr>
          <w:rFonts w:eastAsia="楷体"/>
          <w:bCs/>
          <w:color w:val="auto"/>
          <w:kern w:val="2"/>
        </w:rPr>
        <w:t>本要求</w:t>
      </w:r>
      <w:proofErr w:type="gramEnd"/>
      <w:r w:rsidRPr="003710E1">
        <w:rPr>
          <w:rFonts w:eastAsia="楷体"/>
          <w:bCs/>
          <w:color w:val="auto"/>
          <w:kern w:val="2"/>
        </w:rPr>
        <w:t>的科学性和合理性，因此，本规程的适用范围不包含工艺性空调系统。</w:t>
      </w:r>
    </w:p>
    <w:p w14:paraId="26CE3561" w14:textId="0DD02CE0" w:rsidR="00060064" w:rsidRPr="003710E1" w:rsidRDefault="00000000">
      <w:pPr>
        <w:spacing w:line="360" w:lineRule="auto"/>
        <w:ind w:firstLine="482"/>
        <w:outlineLvl w:val="2"/>
        <w:rPr>
          <w:color w:val="auto"/>
          <w:sz w:val="24"/>
          <w:szCs w:val="24"/>
        </w:rPr>
      </w:pPr>
      <w:r w:rsidRPr="003710E1">
        <w:rPr>
          <w:rFonts w:ascii="宋体" w:hAnsi="宋体" w:hint="eastAsia"/>
          <w:b/>
          <w:bCs/>
          <w:color w:val="auto"/>
          <w:sz w:val="24"/>
        </w:rPr>
        <w:t>1.0.3</w:t>
      </w:r>
      <w:r w:rsidRPr="003710E1">
        <w:rPr>
          <w:rFonts w:ascii="宋体" w:hAnsi="宋体"/>
          <w:b/>
          <w:bCs/>
          <w:color w:val="auto"/>
          <w:sz w:val="24"/>
        </w:rPr>
        <w:t xml:space="preserve"> </w:t>
      </w:r>
      <w:r w:rsidR="00A46DCB" w:rsidRPr="003710E1">
        <w:rPr>
          <w:rFonts w:hint="eastAsia"/>
          <w:color w:val="auto"/>
          <w:sz w:val="24"/>
          <w:szCs w:val="24"/>
        </w:rPr>
        <w:t>空调系统运行除应符合本规程外，</w:t>
      </w:r>
      <w:r w:rsidRPr="003710E1">
        <w:rPr>
          <w:rFonts w:hint="eastAsia"/>
          <w:color w:val="auto"/>
          <w:sz w:val="24"/>
          <w:szCs w:val="24"/>
        </w:rPr>
        <w:t>除应符合本标准规定外，尚应符合国家现行有关标准和现行中国工程建设标准化协会有关标准的规定。</w:t>
      </w:r>
    </w:p>
    <w:p w14:paraId="431F778F" w14:textId="77777777" w:rsidR="00060064" w:rsidRPr="003710E1" w:rsidRDefault="00060064">
      <w:pPr>
        <w:spacing w:line="360" w:lineRule="auto"/>
        <w:ind w:firstLineChars="200" w:firstLine="480"/>
        <w:rPr>
          <w:rFonts w:ascii="宋体" w:hAnsi="宋体"/>
          <w:color w:val="auto"/>
          <w:sz w:val="24"/>
        </w:rPr>
      </w:pPr>
    </w:p>
    <w:p w14:paraId="293A9453" w14:textId="77777777" w:rsidR="00060064" w:rsidRPr="003710E1" w:rsidRDefault="00060064">
      <w:pPr>
        <w:spacing w:line="360" w:lineRule="auto"/>
        <w:ind w:firstLineChars="200" w:firstLine="480"/>
        <w:rPr>
          <w:rFonts w:ascii="宋体" w:hAnsi="宋体"/>
          <w:color w:val="auto"/>
          <w:sz w:val="24"/>
        </w:rPr>
      </w:pPr>
    </w:p>
    <w:p w14:paraId="4758F2CB" w14:textId="77777777" w:rsidR="00060064" w:rsidRPr="003710E1" w:rsidRDefault="00060064">
      <w:pPr>
        <w:spacing w:line="360" w:lineRule="auto"/>
        <w:ind w:firstLineChars="200" w:firstLine="480"/>
        <w:rPr>
          <w:rFonts w:ascii="宋体" w:hAnsi="宋体"/>
          <w:color w:val="auto"/>
          <w:sz w:val="24"/>
        </w:rPr>
      </w:pPr>
    </w:p>
    <w:p w14:paraId="3A6729E4" w14:textId="77777777" w:rsidR="00060064" w:rsidRPr="003710E1" w:rsidRDefault="00060064">
      <w:pPr>
        <w:spacing w:line="360" w:lineRule="auto"/>
        <w:ind w:firstLineChars="200" w:firstLine="480"/>
        <w:rPr>
          <w:rFonts w:ascii="宋体" w:hAnsi="宋体"/>
          <w:color w:val="auto"/>
          <w:sz w:val="24"/>
        </w:rPr>
      </w:pPr>
    </w:p>
    <w:p w14:paraId="22BEE8FF" w14:textId="77777777" w:rsidR="00060064" w:rsidRPr="003710E1" w:rsidRDefault="00060064">
      <w:pPr>
        <w:spacing w:line="360" w:lineRule="auto"/>
        <w:ind w:firstLineChars="200" w:firstLine="480"/>
        <w:rPr>
          <w:rFonts w:ascii="宋体" w:hAnsi="宋体"/>
          <w:color w:val="auto"/>
          <w:sz w:val="24"/>
        </w:rPr>
      </w:pPr>
    </w:p>
    <w:p w14:paraId="10FD37F6" w14:textId="77777777" w:rsidR="00060064" w:rsidRPr="003710E1" w:rsidRDefault="00060064">
      <w:pPr>
        <w:spacing w:line="360" w:lineRule="auto"/>
        <w:ind w:firstLineChars="200" w:firstLine="480"/>
        <w:rPr>
          <w:rFonts w:ascii="宋体" w:hAnsi="宋体"/>
          <w:color w:val="auto"/>
          <w:sz w:val="24"/>
        </w:rPr>
      </w:pPr>
    </w:p>
    <w:p w14:paraId="5D588A1E" w14:textId="77777777" w:rsidR="00060064" w:rsidRPr="003710E1" w:rsidRDefault="00060064">
      <w:pPr>
        <w:spacing w:line="360" w:lineRule="auto"/>
        <w:ind w:firstLineChars="200" w:firstLine="480"/>
        <w:rPr>
          <w:rFonts w:ascii="宋体" w:hAnsi="宋体"/>
          <w:color w:val="auto"/>
          <w:sz w:val="24"/>
        </w:rPr>
      </w:pPr>
    </w:p>
    <w:p w14:paraId="28B7921E" w14:textId="77777777" w:rsidR="00060064" w:rsidRPr="003710E1" w:rsidRDefault="00060064">
      <w:pPr>
        <w:spacing w:line="360" w:lineRule="auto"/>
        <w:ind w:firstLineChars="200" w:firstLine="480"/>
        <w:rPr>
          <w:rFonts w:ascii="宋体" w:hAnsi="宋体"/>
          <w:color w:val="auto"/>
          <w:sz w:val="24"/>
        </w:rPr>
      </w:pPr>
    </w:p>
    <w:p w14:paraId="256D4DFC" w14:textId="77777777" w:rsidR="00060064" w:rsidRPr="003710E1" w:rsidRDefault="00060064">
      <w:pPr>
        <w:spacing w:line="360" w:lineRule="auto"/>
        <w:ind w:firstLineChars="200" w:firstLine="480"/>
        <w:rPr>
          <w:rFonts w:ascii="宋体" w:hAnsi="宋体"/>
          <w:color w:val="auto"/>
          <w:sz w:val="24"/>
        </w:rPr>
      </w:pPr>
    </w:p>
    <w:p w14:paraId="6D558227" w14:textId="77777777" w:rsidR="00060064" w:rsidRPr="003710E1" w:rsidRDefault="00060064">
      <w:pPr>
        <w:spacing w:line="360" w:lineRule="auto"/>
        <w:ind w:firstLineChars="200" w:firstLine="480"/>
        <w:rPr>
          <w:rFonts w:ascii="宋体" w:hAnsi="宋体"/>
          <w:color w:val="auto"/>
          <w:sz w:val="24"/>
        </w:rPr>
      </w:pPr>
    </w:p>
    <w:p w14:paraId="046F088F" w14:textId="77777777" w:rsidR="00060064" w:rsidRPr="003710E1" w:rsidRDefault="00060064">
      <w:pPr>
        <w:spacing w:line="360" w:lineRule="auto"/>
        <w:ind w:firstLineChars="200" w:firstLine="480"/>
        <w:rPr>
          <w:rFonts w:ascii="宋体" w:hAnsi="宋体"/>
          <w:color w:val="auto"/>
          <w:sz w:val="24"/>
        </w:rPr>
      </w:pPr>
    </w:p>
    <w:p w14:paraId="32A80920" w14:textId="77777777" w:rsidR="00060064" w:rsidRPr="003710E1" w:rsidRDefault="00060064">
      <w:pPr>
        <w:spacing w:line="360" w:lineRule="auto"/>
        <w:ind w:firstLineChars="200" w:firstLine="480"/>
        <w:rPr>
          <w:rFonts w:ascii="宋体" w:hAnsi="宋体"/>
          <w:color w:val="auto"/>
          <w:sz w:val="24"/>
        </w:rPr>
      </w:pPr>
    </w:p>
    <w:p w14:paraId="7372ECC9" w14:textId="77777777" w:rsidR="00060064" w:rsidRPr="003710E1" w:rsidRDefault="00060064">
      <w:pPr>
        <w:spacing w:line="360" w:lineRule="auto"/>
        <w:ind w:firstLineChars="200" w:firstLine="480"/>
        <w:rPr>
          <w:rFonts w:ascii="宋体" w:hAnsi="宋体"/>
          <w:color w:val="auto"/>
          <w:sz w:val="24"/>
        </w:rPr>
      </w:pPr>
    </w:p>
    <w:p w14:paraId="1AF2C4E5" w14:textId="77777777" w:rsidR="00060064" w:rsidRPr="003710E1" w:rsidRDefault="00060064">
      <w:pPr>
        <w:spacing w:line="360" w:lineRule="auto"/>
        <w:ind w:firstLineChars="200" w:firstLine="480"/>
        <w:rPr>
          <w:rFonts w:ascii="宋体" w:hAnsi="宋体"/>
          <w:color w:val="auto"/>
          <w:sz w:val="24"/>
        </w:rPr>
      </w:pPr>
    </w:p>
    <w:p w14:paraId="44C25255" w14:textId="77777777" w:rsidR="00060064" w:rsidRPr="003710E1" w:rsidRDefault="00000000">
      <w:pPr>
        <w:spacing w:after="240"/>
        <w:ind w:firstLine="720"/>
        <w:jc w:val="center"/>
        <w:outlineLvl w:val="0"/>
        <w:rPr>
          <w:rFonts w:ascii="黑体" w:eastAsia="黑体" w:hAnsi="黑体"/>
          <w:bCs/>
          <w:color w:val="auto"/>
          <w:sz w:val="36"/>
          <w:szCs w:val="32"/>
        </w:rPr>
      </w:pPr>
      <w:bookmarkStart w:id="5" w:name="_Toc74137290"/>
      <w:bookmarkStart w:id="6" w:name="_Toc163649685"/>
      <w:r w:rsidRPr="003710E1">
        <w:rPr>
          <w:rFonts w:ascii="黑体" w:eastAsia="黑体" w:hAnsi="黑体" w:hint="eastAsia"/>
          <w:bCs/>
          <w:color w:val="auto"/>
          <w:sz w:val="36"/>
          <w:szCs w:val="32"/>
        </w:rPr>
        <w:t>2</w:t>
      </w:r>
      <w:r w:rsidRPr="003710E1">
        <w:rPr>
          <w:rFonts w:ascii="黑体" w:eastAsia="黑体" w:hAnsi="黑体"/>
          <w:bCs/>
          <w:color w:val="auto"/>
          <w:sz w:val="36"/>
          <w:szCs w:val="32"/>
        </w:rPr>
        <w:t xml:space="preserve"> </w:t>
      </w:r>
      <w:r w:rsidRPr="003710E1">
        <w:rPr>
          <w:rFonts w:ascii="黑体" w:eastAsia="黑体" w:hAnsi="黑体" w:hint="eastAsia"/>
          <w:bCs/>
          <w:color w:val="auto"/>
          <w:sz w:val="36"/>
          <w:szCs w:val="32"/>
        </w:rPr>
        <w:t>术语</w:t>
      </w:r>
      <w:bookmarkEnd w:id="5"/>
      <w:bookmarkEnd w:id="6"/>
    </w:p>
    <w:p w14:paraId="7B137A77" w14:textId="77777777" w:rsidR="009D635A" w:rsidRPr="009D635A" w:rsidRDefault="009D635A" w:rsidP="009D635A">
      <w:pPr>
        <w:spacing w:line="360" w:lineRule="auto"/>
        <w:ind w:firstLine="482"/>
        <w:outlineLvl w:val="2"/>
        <w:rPr>
          <w:rFonts w:ascii="宋体" w:hAnsi="宋体"/>
          <w:b/>
          <w:bCs/>
          <w:color w:val="auto"/>
          <w:sz w:val="24"/>
        </w:rPr>
      </w:pPr>
      <w:r w:rsidRPr="009D635A">
        <w:rPr>
          <w:rFonts w:ascii="宋体" w:hAnsi="宋体"/>
          <w:b/>
          <w:bCs/>
          <w:color w:val="auto"/>
          <w:sz w:val="24"/>
        </w:rPr>
        <w:t>2.0.1 低碳运行 low-carbon operation management</w:t>
      </w:r>
    </w:p>
    <w:p w14:paraId="354E2FFA" w14:textId="77777777" w:rsidR="009D635A" w:rsidRPr="009D635A" w:rsidRDefault="009D635A" w:rsidP="009D635A">
      <w:pPr>
        <w:autoSpaceDE w:val="0"/>
        <w:autoSpaceDN w:val="0"/>
        <w:adjustRightInd w:val="0"/>
        <w:snapToGrid w:val="0"/>
        <w:spacing w:line="360" w:lineRule="auto"/>
        <w:ind w:firstLineChars="200" w:firstLine="480"/>
        <w:rPr>
          <w:color w:val="auto"/>
          <w:sz w:val="24"/>
          <w:szCs w:val="24"/>
        </w:rPr>
      </w:pPr>
      <w:r w:rsidRPr="009D635A">
        <w:rPr>
          <w:color w:val="auto"/>
          <w:sz w:val="24"/>
          <w:szCs w:val="24"/>
        </w:rPr>
        <w:t>贯彻可持续发展理念，以低能耗、低排放、低污染为目标，通过可再生能源利用、高效系统设备、管理升级等措施，提高能源资源利用效率，减少碳排放的运行管理模式。</w:t>
      </w:r>
    </w:p>
    <w:p w14:paraId="13935055" w14:textId="77777777" w:rsidR="009D635A" w:rsidRPr="009D635A" w:rsidRDefault="009D635A" w:rsidP="009D635A">
      <w:pPr>
        <w:spacing w:line="360" w:lineRule="auto"/>
        <w:ind w:firstLine="482"/>
        <w:outlineLvl w:val="2"/>
        <w:rPr>
          <w:rFonts w:ascii="宋体" w:hAnsi="宋体"/>
          <w:b/>
          <w:bCs/>
          <w:color w:val="auto"/>
          <w:sz w:val="24"/>
        </w:rPr>
      </w:pPr>
      <w:r w:rsidRPr="009D635A">
        <w:rPr>
          <w:rFonts w:ascii="宋体" w:hAnsi="宋体"/>
          <w:b/>
          <w:bCs/>
          <w:color w:val="auto"/>
          <w:sz w:val="24"/>
        </w:rPr>
        <w:t>2.0.2 碳排放强度 intensity of carbon emission</w:t>
      </w:r>
    </w:p>
    <w:p w14:paraId="157D7D6F" w14:textId="77777777" w:rsidR="009D635A" w:rsidRPr="009D635A" w:rsidRDefault="009D635A" w:rsidP="009D635A">
      <w:pPr>
        <w:autoSpaceDE w:val="0"/>
        <w:autoSpaceDN w:val="0"/>
        <w:adjustRightInd w:val="0"/>
        <w:snapToGrid w:val="0"/>
        <w:spacing w:line="360" w:lineRule="auto"/>
        <w:ind w:firstLineChars="200" w:firstLine="480"/>
        <w:rPr>
          <w:color w:val="auto"/>
          <w:sz w:val="24"/>
          <w:szCs w:val="24"/>
        </w:rPr>
      </w:pPr>
      <w:r w:rsidRPr="009D635A">
        <w:rPr>
          <w:color w:val="auto"/>
          <w:sz w:val="24"/>
          <w:szCs w:val="24"/>
        </w:rPr>
        <w:t>建筑空调系统单位面积的碳排放量。</w:t>
      </w:r>
    </w:p>
    <w:p w14:paraId="0A41D9C7" w14:textId="77777777" w:rsidR="009D635A" w:rsidRPr="009D635A" w:rsidRDefault="009D635A" w:rsidP="009D635A">
      <w:pPr>
        <w:adjustRightInd w:val="0"/>
        <w:snapToGrid w:val="0"/>
        <w:spacing w:line="360" w:lineRule="auto"/>
        <w:ind w:firstLine="422"/>
        <w:rPr>
          <w:rFonts w:eastAsia="楷体"/>
          <w:bCs/>
          <w:color w:val="auto"/>
          <w:kern w:val="2"/>
        </w:rPr>
      </w:pPr>
      <w:r w:rsidRPr="009D635A">
        <w:rPr>
          <w:rFonts w:eastAsia="楷体"/>
          <w:b/>
          <w:color w:val="auto"/>
          <w:kern w:val="2"/>
        </w:rPr>
        <w:t>2.0.2</w:t>
      </w:r>
      <w:r w:rsidRPr="009D635A">
        <w:rPr>
          <w:rFonts w:eastAsia="楷体"/>
          <w:bCs/>
          <w:color w:val="auto"/>
          <w:kern w:val="2"/>
        </w:rPr>
        <w:t xml:space="preserve"> </w:t>
      </w:r>
      <w:r w:rsidRPr="009D635A">
        <w:rPr>
          <w:rFonts w:eastAsia="楷体"/>
          <w:bCs/>
          <w:color w:val="auto"/>
          <w:kern w:val="2"/>
        </w:rPr>
        <w:t>即建筑空调系统碳排放量与建筑面积的比值，是表征建筑空调系统碳排放水平的重要指标。</w:t>
      </w:r>
    </w:p>
    <w:p w14:paraId="1B4C6197" w14:textId="77777777" w:rsidR="009D635A" w:rsidRPr="009D635A" w:rsidRDefault="009D635A" w:rsidP="009D635A">
      <w:pPr>
        <w:spacing w:line="360" w:lineRule="auto"/>
        <w:ind w:firstLine="482"/>
        <w:outlineLvl w:val="2"/>
        <w:rPr>
          <w:rFonts w:ascii="宋体" w:hAnsi="宋体"/>
          <w:b/>
          <w:bCs/>
          <w:color w:val="auto"/>
          <w:sz w:val="24"/>
        </w:rPr>
      </w:pPr>
      <w:r w:rsidRPr="009D635A">
        <w:rPr>
          <w:rFonts w:ascii="宋体" w:hAnsi="宋体"/>
          <w:b/>
          <w:bCs/>
          <w:color w:val="auto"/>
          <w:sz w:val="24"/>
        </w:rPr>
        <w:t>2.0.3 新型电力系统 new power system</w:t>
      </w:r>
    </w:p>
    <w:p w14:paraId="5C489D78" w14:textId="77777777" w:rsidR="009D635A" w:rsidRPr="009D635A" w:rsidRDefault="009D635A" w:rsidP="009D635A">
      <w:pPr>
        <w:autoSpaceDE w:val="0"/>
        <w:autoSpaceDN w:val="0"/>
        <w:adjustRightInd w:val="0"/>
        <w:snapToGrid w:val="0"/>
        <w:spacing w:line="360" w:lineRule="auto"/>
        <w:ind w:firstLineChars="200" w:firstLine="480"/>
        <w:rPr>
          <w:color w:val="auto"/>
          <w:sz w:val="24"/>
          <w:szCs w:val="24"/>
        </w:rPr>
      </w:pPr>
      <w:r w:rsidRPr="009D635A">
        <w:rPr>
          <w:color w:val="auto"/>
          <w:sz w:val="24"/>
          <w:szCs w:val="24"/>
        </w:rPr>
        <w:t>以确保能源电力安全为基本前提、以满足经济社会发展电力需求为首要目标、以</w:t>
      </w:r>
      <w:proofErr w:type="gramStart"/>
      <w:r w:rsidRPr="009D635A">
        <w:rPr>
          <w:color w:val="auto"/>
          <w:sz w:val="24"/>
          <w:szCs w:val="24"/>
        </w:rPr>
        <w:t>最大化消</w:t>
      </w:r>
      <w:proofErr w:type="gramEnd"/>
      <w:r w:rsidRPr="009D635A">
        <w:rPr>
          <w:color w:val="auto"/>
          <w:sz w:val="24"/>
          <w:szCs w:val="24"/>
        </w:rPr>
        <w:t>纳新能源为主要任务，以坚强智能电网为枢纽平台，</w:t>
      </w:r>
      <w:proofErr w:type="gramStart"/>
      <w:r w:rsidRPr="009D635A">
        <w:rPr>
          <w:color w:val="auto"/>
          <w:sz w:val="24"/>
          <w:szCs w:val="24"/>
        </w:rPr>
        <w:t>以源网荷储</w:t>
      </w:r>
      <w:proofErr w:type="gramEnd"/>
      <w:r w:rsidRPr="009D635A">
        <w:rPr>
          <w:color w:val="auto"/>
          <w:sz w:val="24"/>
          <w:szCs w:val="24"/>
        </w:rPr>
        <w:t>互动与多能互补为支撑，具有清洁低碳、安全可控、灵活高效、智能友好、开放互动基本特征的电力系统。</w:t>
      </w:r>
    </w:p>
    <w:p w14:paraId="68CDE699" w14:textId="77777777" w:rsidR="009D635A" w:rsidRPr="009D635A" w:rsidRDefault="009D635A" w:rsidP="009D635A">
      <w:pPr>
        <w:spacing w:line="360" w:lineRule="auto"/>
        <w:ind w:firstLine="482"/>
        <w:outlineLvl w:val="2"/>
        <w:rPr>
          <w:rFonts w:ascii="宋体" w:hAnsi="宋体"/>
          <w:b/>
          <w:bCs/>
          <w:color w:val="auto"/>
          <w:sz w:val="24"/>
        </w:rPr>
      </w:pPr>
      <w:r w:rsidRPr="009D635A">
        <w:rPr>
          <w:rFonts w:ascii="宋体" w:hAnsi="宋体"/>
          <w:b/>
          <w:bCs/>
          <w:color w:val="auto"/>
          <w:sz w:val="24"/>
        </w:rPr>
        <w:t>2.0.4 柔性调节  flexible adjustment</w:t>
      </w:r>
    </w:p>
    <w:p w14:paraId="3E146BE6" w14:textId="77777777" w:rsidR="009D635A" w:rsidRPr="009D635A" w:rsidRDefault="009D635A" w:rsidP="009D635A">
      <w:pPr>
        <w:autoSpaceDE w:val="0"/>
        <w:autoSpaceDN w:val="0"/>
        <w:adjustRightInd w:val="0"/>
        <w:snapToGrid w:val="0"/>
        <w:spacing w:line="360" w:lineRule="auto"/>
        <w:ind w:firstLineChars="200" w:firstLine="480"/>
        <w:rPr>
          <w:color w:val="auto"/>
          <w:sz w:val="24"/>
          <w:szCs w:val="24"/>
        </w:rPr>
      </w:pPr>
      <w:r w:rsidRPr="009D635A">
        <w:rPr>
          <w:color w:val="auto"/>
          <w:sz w:val="24"/>
          <w:szCs w:val="24"/>
        </w:rPr>
        <w:t>根据本地气候条件、用户需求和能源网络要求，调节或管理自身能源需求和供给的能力。</w:t>
      </w:r>
    </w:p>
    <w:p w14:paraId="307C3B1C" w14:textId="77777777" w:rsidR="009D635A" w:rsidRPr="009D635A" w:rsidRDefault="009D635A" w:rsidP="009D635A">
      <w:pPr>
        <w:autoSpaceDE w:val="0"/>
        <w:autoSpaceDN w:val="0"/>
        <w:adjustRightInd w:val="0"/>
        <w:snapToGrid w:val="0"/>
        <w:spacing w:line="360" w:lineRule="auto"/>
        <w:ind w:firstLine="422"/>
        <w:rPr>
          <w:rFonts w:eastAsia="楷体"/>
          <w:bCs/>
          <w:color w:val="auto"/>
          <w:kern w:val="2"/>
        </w:rPr>
      </w:pPr>
      <w:r w:rsidRPr="009D635A">
        <w:rPr>
          <w:rFonts w:eastAsia="楷体"/>
          <w:b/>
          <w:color w:val="auto"/>
          <w:kern w:val="2"/>
        </w:rPr>
        <w:t xml:space="preserve">2.0.4 </w:t>
      </w:r>
      <w:r w:rsidRPr="009D635A">
        <w:rPr>
          <w:rFonts w:eastAsia="楷体"/>
          <w:bCs/>
          <w:color w:val="auto"/>
          <w:kern w:val="2"/>
        </w:rPr>
        <w:t>柔性调节旨在适应电网的需求并减小负荷波动对电网的影响。由于可再生能源具有瞬时性、波动性和</w:t>
      </w:r>
      <w:proofErr w:type="gramStart"/>
      <w:r w:rsidRPr="009D635A">
        <w:rPr>
          <w:rFonts w:eastAsia="楷体"/>
          <w:bCs/>
          <w:color w:val="auto"/>
          <w:kern w:val="2"/>
        </w:rPr>
        <w:t>不</w:t>
      </w:r>
      <w:proofErr w:type="gramEnd"/>
      <w:r w:rsidRPr="009D635A">
        <w:rPr>
          <w:rFonts w:eastAsia="楷体"/>
          <w:bCs/>
          <w:color w:val="auto"/>
          <w:kern w:val="2"/>
        </w:rPr>
        <w:t>可控性等特点，如果不进行柔性调节，会对电网的安全性和稳定性造成影响。建筑的能源柔性允许需求侧管理，可以根据周围能源网络的需求实现需求响应。</w:t>
      </w:r>
    </w:p>
    <w:p w14:paraId="28F471DF" w14:textId="77777777" w:rsidR="009D635A" w:rsidRPr="009D635A" w:rsidRDefault="009D635A" w:rsidP="009D635A">
      <w:pPr>
        <w:spacing w:line="360" w:lineRule="auto"/>
        <w:ind w:firstLine="482"/>
        <w:outlineLvl w:val="2"/>
        <w:rPr>
          <w:rFonts w:ascii="宋体" w:hAnsi="宋体"/>
          <w:b/>
          <w:bCs/>
          <w:color w:val="auto"/>
          <w:sz w:val="24"/>
        </w:rPr>
      </w:pPr>
      <w:r w:rsidRPr="009D635A">
        <w:rPr>
          <w:rFonts w:ascii="宋体" w:hAnsi="宋体"/>
          <w:b/>
          <w:bCs/>
          <w:color w:val="auto"/>
          <w:sz w:val="24"/>
        </w:rPr>
        <w:t>2.0.5  综合效能调适 commissioning</w:t>
      </w:r>
    </w:p>
    <w:p w14:paraId="44C1438A" w14:textId="77777777" w:rsidR="009D635A" w:rsidRPr="009D635A" w:rsidRDefault="009D635A" w:rsidP="009D635A">
      <w:pPr>
        <w:autoSpaceDE w:val="0"/>
        <w:autoSpaceDN w:val="0"/>
        <w:adjustRightInd w:val="0"/>
        <w:snapToGrid w:val="0"/>
        <w:spacing w:line="360" w:lineRule="auto"/>
        <w:ind w:firstLineChars="200" w:firstLine="480"/>
        <w:rPr>
          <w:color w:val="auto"/>
          <w:sz w:val="24"/>
          <w:szCs w:val="24"/>
        </w:rPr>
      </w:pPr>
      <w:r w:rsidRPr="009D635A">
        <w:rPr>
          <w:color w:val="auto"/>
          <w:sz w:val="24"/>
          <w:szCs w:val="24"/>
        </w:rPr>
        <w:t>通过对空调通风系统的调试、性能验证、季节性工况验证和综合效果验收，使系统满足不同负荷工况和用户使用的需求。</w:t>
      </w:r>
    </w:p>
    <w:p w14:paraId="4548E292" w14:textId="77777777" w:rsidR="009D635A" w:rsidRPr="009D635A" w:rsidRDefault="009D635A" w:rsidP="009D635A">
      <w:pPr>
        <w:autoSpaceDE w:val="0"/>
        <w:autoSpaceDN w:val="0"/>
        <w:adjustRightInd w:val="0"/>
        <w:snapToGrid w:val="0"/>
        <w:spacing w:line="360" w:lineRule="auto"/>
        <w:ind w:firstLine="422"/>
        <w:rPr>
          <w:rFonts w:eastAsia="楷体"/>
          <w:bCs/>
          <w:color w:val="auto"/>
          <w:kern w:val="2"/>
        </w:rPr>
      </w:pPr>
      <w:r w:rsidRPr="009D635A">
        <w:rPr>
          <w:rFonts w:eastAsia="楷体"/>
          <w:b/>
          <w:color w:val="auto"/>
          <w:kern w:val="2"/>
        </w:rPr>
        <w:t>2.0.5</w:t>
      </w:r>
      <w:r w:rsidRPr="009D635A">
        <w:rPr>
          <w:rFonts w:eastAsia="楷体"/>
          <w:bCs/>
          <w:color w:val="auto"/>
          <w:kern w:val="2"/>
        </w:rPr>
        <w:t xml:space="preserve"> </w:t>
      </w:r>
      <w:r w:rsidRPr="009D635A">
        <w:rPr>
          <w:rFonts w:eastAsia="楷体"/>
          <w:bCs/>
          <w:color w:val="auto"/>
          <w:kern w:val="2"/>
        </w:rPr>
        <w:t>空调综合效能调</w:t>
      </w:r>
      <w:proofErr w:type="gramStart"/>
      <w:r w:rsidRPr="009D635A">
        <w:rPr>
          <w:rFonts w:eastAsia="楷体"/>
          <w:bCs/>
          <w:color w:val="auto"/>
          <w:kern w:val="2"/>
        </w:rPr>
        <w:t>适通过</w:t>
      </w:r>
      <w:proofErr w:type="gramEnd"/>
      <w:r w:rsidRPr="009D635A">
        <w:rPr>
          <w:rFonts w:eastAsia="楷体"/>
          <w:bCs/>
          <w:color w:val="auto"/>
          <w:kern w:val="2"/>
        </w:rPr>
        <w:t>调整空调系统的运行状态，在提升室内环境质量的同时，可使其在最佳工况下运行，从而延长设备使用寿命，并提高能源利用效率，减少能源浪费，降低碳排放。</w:t>
      </w:r>
    </w:p>
    <w:p w14:paraId="1828C1ED" w14:textId="77777777" w:rsidR="009D635A" w:rsidRPr="009D635A" w:rsidRDefault="009D635A" w:rsidP="009D635A">
      <w:pPr>
        <w:spacing w:line="360" w:lineRule="auto"/>
        <w:ind w:firstLine="482"/>
        <w:outlineLvl w:val="2"/>
        <w:rPr>
          <w:rFonts w:ascii="宋体" w:hAnsi="宋体"/>
          <w:b/>
          <w:bCs/>
          <w:color w:val="auto"/>
          <w:sz w:val="24"/>
        </w:rPr>
      </w:pPr>
      <w:r w:rsidRPr="009D635A">
        <w:rPr>
          <w:rFonts w:ascii="宋体" w:hAnsi="宋体"/>
          <w:b/>
          <w:bCs/>
          <w:color w:val="auto"/>
          <w:sz w:val="24"/>
        </w:rPr>
        <w:t xml:space="preserve">2.0.6 碳抵消 carbon offset </w:t>
      </w:r>
    </w:p>
    <w:p w14:paraId="6EA44E21" w14:textId="77777777" w:rsidR="009D635A" w:rsidRPr="009D635A" w:rsidRDefault="009D635A" w:rsidP="009D635A">
      <w:pPr>
        <w:autoSpaceDE w:val="0"/>
        <w:autoSpaceDN w:val="0"/>
        <w:adjustRightInd w:val="0"/>
        <w:snapToGrid w:val="0"/>
        <w:spacing w:line="360" w:lineRule="auto"/>
        <w:ind w:firstLineChars="200" w:firstLine="480"/>
        <w:rPr>
          <w:color w:val="auto"/>
          <w:sz w:val="24"/>
          <w:szCs w:val="24"/>
        </w:rPr>
      </w:pPr>
      <w:r w:rsidRPr="009D635A">
        <w:rPr>
          <w:color w:val="auto"/>
          <w:sz w:val="24"/>
          <w:szCs w:val="24"/>
        </w:rPr>
        <w:lastRenderedPageBreak/>
        <w:t>碳抵消是一种通过实施减</w:t>
      </w:r>
      <w:proofErr w:type="gramStart"/>
      <w:r w:rsidRPr="009D635A">
        <w:rPr>
          <w:color w:val="auto"/>
          <w:sz w:val="24"/>
          <w:szCs w:val="24"/>
        </w:rPr>
        <w:t>排项目</w:t>
      </w:r>
      <w:proofErr w:type="gramEnd"/>
      <w:r w:rsidRPr="009D635A">
        <w:rPr>
          <w:color w:val="auto"/>
          <w:sz w:val="24"/>
          <w:szCs w:val="24"/>
        </w:rPr>
        <w:t>来抵消温室气体排放的方法，企业或个人可通过购买碳信用产品的方式来抵消产生的碳排放。</w:t>
      </w:r>
    </w:p>
    <w:p w14:paraId="30562833" w14:textId="77777777" w:rsidR="009D635A" w:rsidRPr="009D635A" w:rsidRDefault="009D635A" w:rsidP="009D635A">
      <w:pPr>
        <w:adjustRightInd w:val="0"/>
        <w:snapToGrid w:val="0"/>
        <w:spacing w:line="360" w:lineRule="auto"/>
        <w:ind w:firstLine="422"/>
        <w:rPr>
          <w:rFonts w:eastAsia="楷体"/>
          <w:color w:val="auto"/>
          <w:kern w:val="2"/>
        </w:rPr>
      </w:pPr>
      <w:r w:rsidRPr="009D635A">
        <w:rPr>
          <w:rFonts w:eastAsia="楷体"/>
          <w:b/>
          <w:bCs/>
          <w:color w:val="auto"/>
          <w:kern w:val="2"/>
        </w:rPr>
        <w:t>2.0.6</w:t>
      </w:r>
      <w:r w:rsidRPr="009D635A">
        <w:rPr>
          <w:rFonts w:eastAsia="楷体"/>
          <w:color w:val="auto"/>
          <w:kern w:val="2"/>
        </w:rPr>
        <w:t xml:space="preserve"> </w:t>
      </w:r>
      <w:r w:rsidRPr="009D635A">
        <w:rPr>
          <w:rFonts w:eastAsia="楷体"/>
          <w:color w:val="auto"/>
          <w:kern w:val="2"/>
        </w:rPr>
        <w:t>本条所指碳抵消为通过</w:t>
      </w:r>
      <w:proofErr w:type="gramStart"/>
      <w:r w:rsidRPr="009D635A">
        <w:rPr>
          <w:rFonts w:eastAsia="楷体"/>
          <w:color w:val="auto"/>
          <w:kern w:val="2"/>
        </w:rPr>
        <w:t>碳交易</w:t>
      </w:r>
      <w:proofErr w:type="gramEnd"/>
      <w:r w:rsidRPr="009D635A">
        <w:rPr>
          <w:rFonts w:eastAsia="楷体"/>
          <w:color w:val="auto"/>
          <w:kern w:val="2"/>
        </w:rPr>
        <w:t>市场购买碳信用产品的方式。</w:t>
      </w:r>
    </w:p>
    <w:p w14:paraId="42A03322" w14:textId="77777777" w:rsidR="003710E1" w:rsidRPr="003710E1" w:rsidRDefault="003710E1">
      <w:pPr>
        <w:spacing w:after="240"/>
        <w:ind w:firstLine="720"/>
        <w:jc w:val="center"/>
        <w:outlineLvl w:val="0"/>
        <w:rPr>
          <w:rFonts w:ascii="黑体" w:eastAsia="黑体" w:hAnsi="黑体"/>
          <w:bCs/>
          <w:color w:val="auto"/>
          <w:sz w:val="36"/>
          <w:szCs w:val="32"/>
        </w:rPr>
        <w:sectPr w:rsidR="003710E1" w:rsidRPr="003710E1" w:rsidSect="00442C0B">
          <w:pgSz w:w="11906" w:h="16838"/>
          <w:pgMar w:top="1440" w:right="1800" w:bottom="1440" w:left="1800" w:header="851" w:footer="992" w:gutter="0"/>
          <w:pgNumType w:start="1"/>
          <w:cols w:space="425"/>
          <w:docGrid w:type="lines" w:linePitch="312"/>
        </w:sectPr>
      </w:pPr>
      <w:bookmarkStart w:id="7" w:name="_Toc74137291"/>
    </w:p>
    <w:p w14:paraId="1560E272" w14:textId="77777777" w:rsidR="00060064" w:rsidRPr="003710E1" w:rsidRDefault="00000000">
      <w:pPr>
        <w:spacing w:after="240"/>
        <w:ind w:firstLine="720"/>
        <w:jc w:val="center"/>
        <w:outlineLvl w:val="0"/>
        <w:rPr>
          <w:rFonts w:ascii="黑体" w:eastAsia="黑体" w:hAnsi="黑体"/>
          <w:bCs/>
          <w:color w:val="auto"/>
          <w:sz w:val="36"/>
          <w:szCs w:val="32"/>
        </w:rPr>
      </w:pPr>
      <w:bookmarkStart w:id="8" w:name="_Toc163649686"/>
      <w:r w:rsidRPr="003710E1">
        <w:rPr>
          <w:rFonts w:ascii="黑体" w:eastAsia="黑体" w:hAnsi="黑体" w:hint="eastAsia"/>
          <w:bCs/>
          <w:color w:val="auto"/>
          <w:sz w:val="36"/>
          <w:szCs w:val="32"/>
        </w:rPr>
        <w:lastRenderedPageBreak/>
        <w:t>3 基本规定</w:t>
      </w:r>
      <w:bookmarkEnd w:id="7"/>
      <w:bookmarkEnd w:id="8"/>
    </w:p>
    <w:p w14:paraId="10154123" w14:textId="77777777" w:rsidR="003710E1" w:rsidRPr="003710E1" w:rsidRDefault="003710E1" w:rsidP="003710E1">
      <w:pPr>
        <w:autoSpaceDE w:val="0"/>
        <w:autoSpaceDN w:val="0"/>
        <w:adjustRightInd w:val="0"/>
        <w:snapToGrid w:val="0"/>
        <w:spacing w:line="360" w:lineRule="auto"/>
        <w:jc w:val="left"/>
        <w:outlineLvl w:val="2"/>
        <w:rPr>
          <w:rFonts w:eastAsia="楷体"/>
          <w:bCs/>
          <w:color w:val="auto"/>
          <w:kern w:val="2"/>
        </w:rPr>
      </w:pPr>
      <w:r w:rsidRPr="003710E1">
        <w:rPr>
          <w:rFonts w:ascii="宋体" w:hAnsi="宋体"/>
          <w:b/>
          <w:bCs/>
          <w:color w:val="auto"/>
          <w:sz w:val="24"/>
        </w:rPr>
        <w:t>3.0.1</w:t>
      </w:r>
      <w:r w:rsidRPr="003710E1">
        <w:rPr>
          <w:color w:val="auto"/>
          <w:sz w:val="24"/>
          <w:szCs w:val="24"/>
        </w:rPr>
        <w:t xml:space="preserve"> </w:t>
      </w:r>
      <w:r w:rsidRPr="003710E1">
        <w:rPr>
          <w:color w:val="auto"/>
          <w:sz w:val="24"/>
          <w:szCs w:val="24"/>
        </w:rPr>
        <w:t>空调系统全年运行方案应根据负荷及能源供应等条件，通过经技术经济比较，按节能环保的原则合理制定。</w:t>
      </w:r>
      <w:r w:rsidRPr="003710E1">
        <w:rPr>
          <w:color w:val="auto"/>
          <w:sz w:val="24"/>
          <w:szCs w:val="24"/>
        </w:rPr>
        <w:br/>
      </w:r>
      <w:r w:rsidRPr="003710E1">
        <w:rPr>
          <w:rFonts w:eastAsia="楷体"/>
          <w:b/>
          <w:color w:val="auto"/>
          <w:kern w:val="2"/>
        </w:rPr>
        <w:t>3.0.1</w:t>
      </w:r>
      <w:r w:rsidRPr="003710E1">
        <w:rPr>
          <w:rFonts w:eastAsia="楷体"/>
          <w:bCs/>
          <w:color w:val="auto"/>
          <w:kern w:val="2"/>
        </w:rPr>
        <w:t xml:space="preserve"> </w:t>
      </w:r>
      <w:r w:rsidRPr="003710E1">
        <w:rPr>
          <w:rFonts w:eastAsia="楷体"/>
          <w:bCs/>
          <w:color w:val="auto"/>
          <w:kern w:val="2"/>
        </w:rPr>
        <w:t>空调通风系统的全年运行方案应综合考虑建筑用途、使用特点、负荷变化和能源供应等，制定具有针对性的运行方案，确保建筑良好运行。例如，对办公建筑，应按照上下班规律制定相应的室温调节方案；对当地有分时电价政策的，应利用电价优惠，充分使用蓄能设备，采取不同的运行模式。</w:t>
      </w:r>
    </w:p>
    <w:p w14:paraId="1A7093FD" w14:textId="77777777" w:rsidR="003710E1" w:rsidRPr="003710E1" w:rsidRDefault="003710E1" w:rsidP="003710E1">
      <w:pPr>
        <w:autoSpaceDE w:val="0"/>
        <w:autoSpaceDN w:val="0"/>
        <w:adjustRightInd w:val="0"/>
        <w:snapToGrid w:val="0"/>
        <w:spacing w:line="360" w:lineRule="auto"/>
        <w:outlineLvl w:val="2"/>
        <w:rPr>
          <w:rFonts w:eastAsia="楷体"/>
          <w:bCs/>
          <w:color w:val="auto"/>
          <w:kern w:val="2"/>
        </w:rPr>
      </w:pPr>
      <w:r w:rsidRPr="003710E1">
        <w:rPr>
          <w:rFonts w:ascii="宋体" w:hAnsi="宋体"/>
          <w:b/>
          <w:bCs/>
          <w:color w:val="auto"/>
          <w:sz w:val="24"/>
        </w:rPr>
        <w:t>3.0.2</w:t>
      </w:r>
      <w:r w:rsidRPr="003710E1">
        <w:rPr>
          <w:rFonts w:eastAsia="楷体"/>
          <w:b/>
          <w:color w:val="auto"/>
          <w:kern w:val="2"/>
        </w:rPr>
        <w:t xml:space="preserve"> </w:t>
      </w:r>
      <w:r w:rsidRPr="003710E1">
        <w:rPr>
          <w:color w:val="auto"/>
          <w:sz w:val="24"/>
          <w:szCs w:val="24"/>
        </w:rPr>
        <w:t>空调系统运行记录应齐全。</w:t>
      </w:r>
    </w:p>
    <w:p w14:paraId="6BEA1432" w14:textId="77777777" w:rsidR="003710E1" w:rsidRPr="003710E1" w:rsidRDefault="003710E1" w:rsidP="003710E1">
      <w:pPr>
        <w:autoSpaceDE w:val="0"/>
        <w:autoSpaceDN w:val="0"/>
        <w:adjustRightInd w:val="0"/>
        <w:snapToGrid w:val="0"/>
        <w:spacing w:line="360" w:lineRule="auto"/>
        <w:rPr>
          <w:rFonts w:eastAsia="楷体"/>
          <w:bCs/>
          <w:color w:val="auto"/>
          <w:kern w:val="2"/>
        </w:rPr>
      </w:pPr>
      <w:r w:rsidRPr="003710E1">
        <w:rPr>
          <w:rFonts w:eastAsia="楷体"/>
          <w:b/>
          <w:color w:val="auto"/>
          <w:kern w:val="2"/>
        </w:rPr>
        <w:t xml:space="preserve">3.0.2 </w:t>
      </w:r>
      <w:r w:rsidRPr="003710E1">
        <w:rPr>
          <w:rFonts w:eastAsia="楷体"/>
          <w:bCs/>
          <w:color w:val="auto"/>
          <w:kern w:val="2"/>
        </w:rPr>
        <w:t>运行记录内容主要包括</w:t>
      </w:r>
      <w:r w:rsidRPr="003710E1">
        <w:rPr>
          <w:rFonts w:ascii="宋体" w:hAnsi="宋体" w:cs="宋体" w:hint="eastAsia"/>
          <w:bCs/>
          <w:color w:val="auto"/>
          <w:kern w:val="2"/>
        </w:rPr>
        <w:t>∶</w:t>
      </w:r>
      <w:r w:rsidRPr="003710E1">
        <w:rPr>
          <w:rFonts w:eastAsia="楷体"/>
          <w:bCs/>
          <w:color w:val="auto"/>
          <w:kern w:val="2"/>
        </w:rPr>
        <w:t>设备运行记录、巡回检查记录、运行状态调整记录、故障与排除记录、事故分析及其处理记录、设备系统缺陷记录、运行值班记录、维护保养记录、能耗统计表格和分析资料等。原始记录应详细、准确、清晰，并符合相关管理制度的要求。采用计算机集中控制的系统，可用定期打印汇总报表和数据数字化储存的方式记录并保存运行原始资料。主要系统设备的记录时间间隔应不大于</w:t>
      </w:r>
      <w:r w:rsidRPr="003710E1">
        <w:rPr>
          <w:rFonts w:eastAsia="楷体"/>
          <w:bCs/>
          <w:color w:val="auto"/>
          <w:kern w:val="2"/>
        </w:rPr>
        <w:t>4h</w:t>
      </w:r>
      <w:r w:rsidRPr="003710E1">
        <w:rPr>
          <w:rFonts w:eastAsia="楷体"/>
          <w:bCs/>
          <w:color w:val="auto"/>
          <w:kern w:val="2"/>
        </w:rPr>
        <w:t>；辅助系统设备的记录时间间隔应不大于</w:t>
      </w:r>
      <w:r w:rsidRPr="003710E1">
        <w:rPr>
          <w:rFonts w:eastAsia="楷体"/>
          <w:bCs/>
          <w:color w:val="auto"/>
          <w:kern w:val="2"/>
        </w:rPr>
        <w:t>1d</w:t>
      </w:r>
      <w:r w:rsidRPr="003710E1">
        <w:rPr>
          <w:rFonts w:eastAsia="楷体"/>
          <w:bCs/>
          <w:color w:val="auto"/>
          <w:kern w:val="2"/>
        </w:rPr>
        <w:t>。</w:t>
      </w:r>
    </w:p>
    <w:p w14:paraId="0E15A05A" w14:textId="77777777" w:rsidR="003710E1" w:rsidRPr="003710E1" w:rsidRDefault="003710E1" w:rsidP="003710E1">
      <w:pPr>
        <w:autoSpaceDE w:val="0"/>
        <w:autoSpaceDN w:val="0"/>
        <w:adjustRightInd w:val="0"/>
        <w:snapToGrid w:val="0"/>
        <w:spacing w:line="360" w:lineRule="auto"/>
        <w:outlineLvl w:val="2"/>
        <w:rPr>
          <w:color w:val="auto"/>
          <w:sz w:val="24"/>
          <w:szCs w:val="24"/>
        </w:rPr>
      </w:pPr>
      <w:r w:rsidRPr="003710E1">
        <w:rPr>
          <w:rFonts w:ascii="宋体" w:hAnsi="宋体"/>
          <w:b/>
          <w:bCs/>
          <w:color w:val="auto"/>
          <w:sz w:val="24"/>
        </w:rPr>
        <w:t>3.0.3</w:t>
      </w:r>
      <w:r w:rsidRPr="003710E1">
        <w:rPr>
          <w:b/>
          <w:bCs/>
          <w:color w:val="auto"/>
          <w:sz w:val="24"/>
          <w:szCs w:val="24"/>
        </w:rPr>
        <w:t xml:space="preserve"> </w:t>
      </w:r>
      <w:r w:rsidRPr="003710E1">
        <w:rPr>
          <w:color w:val="auto"/>
          <w:sz w:val="24"/>
          <w:szCs w:val="24"/>
        </w:rPr>
        <w:t>既有建筑应根据自身能耗和</w:t>
      </w:r>
      <w:proofErr w:type="gramStart"/>
      <w:r w:rsidRPr="003710E1">
        <w:rPr>
          <w:color w:val="auto"/>
          <w:sz w:val="24"/>
          <w:szCs w:val="24"/>
        </w:rPr>
        <w:t>碳排放</w:t>
      </w:r>
      <w:proofErr w:type="gramEnd"/>
      <w:r w:rsidRPr="003710E1">
        <w:rPr>
          <w:color w:val="auto"/>
          <w:sz w:val="24"/>
          <w:szCs w:val="24"/>
        </w:rPr>
        <w:t>水平积极开展空调系统节能改造。</w:t>
      </w:r>
    </w:p>
    <w:p w14:paraId="6EB55C9B" w14:textId="77777777" w:rsidR="003710E1" w:rsidRPr="003710E1" w:rsidRDefault="003710E1" w:rsidP="003710E1">
      <w:pPr>
        <w:snapToGrid w:val="0"/>
        <w:spacing w:line="360" w:lineRule="auto"/>
        <w:rPr>
          <w:rFonts w:eastAsia="楷体"/>
          <w:bCs/>
          <w:color w:val="auto"/>
          <w:kern w:val="2"/>
        </w:rPr>
      </w:pPr>
      <w:r w:rsidRPr="003710E1">
        <w:rPr>
          <w:rFonts w:eastAsia="楷体"/>
          <w:b/>
          <w:color w:val="auto"/>
          <w:kern w:val="2"/>
        </w:rPr>
        <w:t xml:space="preserve">3.0.3 </w:t>
      </w:r>
      <w:r w:rsidRPr="003710E1">
        <w:rPr>
          <w:rFonts w:eastAsia="楷体"/>
          <w:bCs/>
          <w:color w:val="auto"/>
          <w:kern w:val="2"/>
        </w:rPr>
        <w:t>我国《绿色高效制冷行动方案》提出要加强制冷领域节能改造，支持在公共机构、大型公建、等重点领域，更新淘汰低效设备，运用智能管控、管路优化、能量回收、蓄能蓄冷、自然冷源、多能互补等技术实施改造升级。空调能耗占建筑能耗的</w:t>
      </w:r>
      <w:r w:rsidRPr="003710E1">
        <w:rPr>
          <w:rFonts w:eastAsia="楷体"/>
          <w:bCs/>
          <w:color w:val="auto"/>
          <w:kern w:val="2"/>
        </w:rPr>
        <w:t>30%-50%</w:t>
      </w:r>
      <w:r w:rsidRPr="003710E1">
        <w:rPr>
          <w:rFonts w:eastAsia="楷体"/>
          <w:bCs/>
          <w:color w:val="auto"/>
          <w:kern w:val="2"/>
        </w:rPr>
        <w:t>，开展空调系统改造通常可差生显著的节能效益和经济效益。</w:t>
      </w:r>
    </w:p>
    <w:p w14:paraId="3EAEA430" w14:textId="77777777" w:rsidR="003710E1" w:rsidRPr="003710E1" w:rsidRDefault="003710E1" w:rsidP="003710E1">
      <w:pPr>
        <w:autoSpaceDE w:val="0"/>
        <w:autoSpaceDN w:val="0"/>
        <w:adjustRightInd w:val="0"/>
        <w:snapToGrid w:val="0"/>
        <w:spacing w:line="360" w:lineRule="auto"/>
        <w:outlineLvl w:val="2"/>
        <w:rPr>
          <w:color w:val="auto"/>
          <w:sz w:val="24"/>
          <w:szCs w:val="24"/>
        </w:rPr>
      </w:pPr>
      <w:r w:rsidRPr="003710E1">
        <w:rPr>
          <w:rFonts w:ascii="宋体" w:hAnsi="宋体"/>
          <w:b/>
          <w:bCs/>
          <w:color w:val="auto"/>
          <w:sz w:val="24"/>
        </w:rPr>
        <w:t>3.0.4</w:t>
      </w:r>
      <w:r w:rsidRPr="003710E1">
        <w:rPr>
          <w:color w:val="auto"/>
          <w:sz w:val="24"/>
          <w:szCs w:val="24"/>
        </w:rPr>
        <w:t xml:space="preserve"> </w:t>
      </w:r>
      <w:r w:rsidRPr="003710E1">
        <w:rPr>
          <w:color w:val="auto"/>
          <w:sz w:val="24"/>
          <w:szCs w:val="24"/>
        </w:rPr>
        <w:t>空调房间的室内温度、相对湿度、风速等参数应符合现行国家标准《民用建筑供暖通风与空气调节设计规范》</w:t>
      </w:r>
      <w:r w:rsidRPr="003710E1">
        <w:rPr>
          <w:color w:val="auto"/>
          <w:sz w:val="24"/>
          <w:szCs w:val="24"/>
        </w:rPr>
        <w:t>GB 50736</w:t>
      </w:r>
      <w:r w:rsidRPr="003710E1">
        <w:rPr>
          <w:color w:val="auto"/>
          <w:sz w:val="24"/>
          <w:szCs w:val="24"/>
        </w:rPr>
        <w:t>的规定，并且在运行过程中宜定期检测并记录室内环境参数。</w:t>
      </w:r>
    </w:p>
    <w:p w14:paraId="4CDDA545" w14:textId="77777777" w:rsidR="003710E1" w:rsidRPr="003710E1" w:rsidRDefault="003710E1" w:rsidP="003710E1">
      <w:pPr>
        <w:snapToGrid w:val="0"/>
        <w:spacing w:line="360" w:lineRule="auto"/>
        <w:jc w:val="center"/>
        <w:rPr>
          <w:rFonts w:eastAsia="黑体"/>
          <w:bCs/>
          <w:color w:val="auto"/>
          <w:kern w:val="2"/>
        </w:rPr>
      </w:pPr>
      <w:r w:rsidRPr="003710E1">
        <w:rPr>
          <w:rFonts w:eastAsia="黑体"/>
          <w:bCs/>
          <w:color w:val="auto"/>
          <w:kern w:val="2"/>
        </w:rPr>
        <w:t>表</w:t>
      </w:r>
      <w:r w:rsidRPr="003710E1">
        <w:rPr>
          <w:rFonts w:eastAsia="黑体"/>
          <w:bCs/>
          <w:color w:val="auto"/>
          <w:kern w:val="2"/>
        </w:rPr>
        <w:t xml:space="preserve">3.0.4 </w:t>
      </w:r>
      <w:r w:rsidRPr="003710E1">
        <w:rPr>
          <w:rFonts w:eastAsia="黑体"/>
          <w:bCs/>
          <w:color w:val="auto"/>
          <w:kern w:val="2"/>
        </w:rPr>
        <w:t>人员长期逗留区域空调室内设计参数（供冷工况）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4"/>
        <w:gridCol w:w="1704"/>
        <w:gridCol w:w="1705"/>
        <w:gridCol w:w="1705"/>
      </w:tblGrid>
      <w:tr w:rsidR="003710E1" w:rsidRPr="003710E1" w14:paraId="1F00C004" w14:textId="77777777" w:rsidTr="00D53FA8">
        <w:trPr>
          <w:jc w:val="center"/>
        </w:trPr>
        <w:tc>
          <w:tcPr>
            <w:tcW w:w="1704" w:type="dxa"/>
            <w:vAlign w:val="center"/>
          </w:tcPr>
          <w:p w14:paraId="6E1A2E1E" w14:textId="77777777" w:rsidR="003710E1" w:rsidRPr="003710E1" w:rsidRDefault="003710E1" w:rsidP="003710E1">
            <w:pPr>
              <w:adjustRightInd w:val="0"/>
              <w:snapToGrid w:val="0"/>
              <w:jc w:val="center"/>
              <w:rPr>
                <w:bCs/>
                <w:color w:val="auto"/>
                <w:kern w:val="2"/>
              </w:rPr>
            </w:pPr>
            <w:r w:rsidRPr="003710E1">
              <w:rPr>
                <w:bCs/>
                <w:color w:val="auto"/>
                <w:kern w:val="2"/>
              </w:rPr>
              <w:t>热舒适等级</w:t>
            </w:r>
          </w:p>
        </w:tc>
        <w:tc>
          <w:tcPr>
            <w:tcW w:w="1704" w:type="dxa"/>
            <w:vAlign w:val="center"/>
          </w:tcPr>
          <w:p w14:paraId="7D681DDF" w14:textId="77777777" w:rsidR="003710E1" w:rsidRPr="003710E1" w:rsidRDefault="003710E1" w:rsidP="003710E1">
            <w:pPr>
              <w:adjustRightInd w:val="0"/>
              <w:snapToGrid w:val="0"/>
              <w:jc w:val="center"/>
              <w:rPr>
                <w:bCs/>
                <w:color w:val="auto"/>
                <w:kern w:val="2"/>
              </w:rPr>
            </w:pPr>
            <w:r w:rsidRPr="003710E1">
              <w:rPr>
                <w:bCs/>
                <w:color w:val="auto"/>
                <w:kern w:val="2"/>
              </w:rPr>
              <w:t>温度（</w:t>
            </w:r>
            <w:r w:rsidRPr="003710E1">
              <w:rPr>
                <w:bCs/>
                <w:color w:val="auto"/>
                <w:kern w:val="2"/>
              </w:rPr>
              <w:t>℃</w:t>
            </w:r>
            <w:r w:rsidRPr="003710E1">
              <w:rPr>
                <w:bCs/>
                <w:color w:val="auto"/>
                <w:kern w:val="2"/>
              </w:rPr>
              <w:t>）</w:t>
            </w:r>
          </w:p>
        </w:tc>
        <w:tc>
          <w:tcPr>
            <w:tcW w:w="1705" w:type="dxa"/>
            <w:vAlign w:val="center"/>
          </w:tcPr>
          <w:p w14:paraId="1E4EE049" w14:textId="77777777" w:rsidR="003710E1" w:rsidRPr="003710E1" w:rsidRDefault="003710E1" w:rsidP="003710E1">
            <w:pPr>
              <w:adjustRightInd w:val="0"/>
              <w:snapToGrid w:val="0"/>
              <w:jc w:val="center"/>
              <w:rPr>
                <w:bCs/>
                <w:color w:val="auto"/>
                <w:kern w:val="2"/>
              </w:rPr>
            </w:pPr>
            <w:r w:rsidRPr="003710E1">
              <w:rPr>
                <w:bCs/>
                <w:color w:val="auto"/>
                <w:kern w:val="2"/>
              </w:rPr>
              <w:t>相对湿度（</w:t>
            </w:r>
            <w:r w:rsidRPr="003710E1">
              <w:rPr>
                <w:bCs/>
                <w:color w:val="auto"/>
                <w:kern w:val="2"/>
              </w:rPr>
              <w:t>%</w:t>
            </w:r>
            <w:r w:rsidRPr="003710E1">
              <w:rPr>
                <w:bCs/>
                <w:color w:val="auto"/>
                <w:kern w:val="2"/>
              </w:rPr>
              <w:t>）</w:t>
            </w:r>
          </w:p>
        </w:tc>
        <w:tc>
          <w:tcPr>
            <w:tcW w:w="1705" w:type="dxa"/>
            <w:vAlign w:val="center"/>
          </w:tcPr>
          <w:p w14:paraId="52FF1621" w14:textId="77777777" w:rsidR="003710E1" w:rsidRPr="003710E1" w:rsidRDefault="003710E1" w:rsidP="003710E1">
            <w:pPr>
              <w:adjustRightInd w:val="0"/>
              <w:snapToGrid w:val="0"/>
              <w:jc w:val="center"/>
              <w:rPr>
                <w:bCs/>
                <w:color w:val="auto"/>
                <w:kern w:val="2"/>
              </w:rPr>
            </w:pPr>
            <w:r w:rsidRPr="003710E1">
              <w:rPr>
                <w:bCs/>
                <w:color w:val="auto"/>
                <w:kern w:val="2"/>
              </w:rPr>
              <w:t>风速（</w:t>
            </w:r>
            <w:r w:rsidRPr="003710E1">
              <w:rPr>
                <w:bCs/>
                <w:color w:val="auto"/>
                <w:kern w:val="2"/>
              </w:rPr>
              <w:t>m/s</w:t>
            </w:r>
            <w:r w:rsidRPr="003710E1">
              <w:rPr>
                <w:bCs/>
                <w:color w:val="auto"/>
                <w:kern w:val="2"/>
              </w:rPr>
              <w:t>）</w:t>
            </w:r>
          </w:p>
        </w:tc>
      </w:tr>
      <w:tr w:rsidR="003710E1" w:rsidRPr="003710E1" w14:paraId="779F154E" w14:textId="77777777" w:rsidTr="00D53FA8">
        <w:trPr>
          <w:jc w:val="center"/>
        </w:trPr>
        <w:tc>
          <w:tcPr>
            <w:tcW w:w="1704" w:type="dxa"/>
            <w:vAlign w:val="center"/>
          </w:tcPr>
          <w:p w14:paraId="7AD30CA0" w14:textId="77777777" w:rsidR="003710E1" w:rsidRPr="003710E1" w:rsidRDefault="003710E1" w:rsidP="003710E1">
            <w:pPr>
              <w:adjustRightInd w:val="0"/>
              <w:snapToGrid w:val="0"/>
              <w:jc w:val="center"/>
              <w:rPr>
                <w:bCs/>
                <w:color w:val="auto"/>
                <w:kern w:val="2"/>
              </w:rPr>
            </w:pPr>
            <w:r w:rsidRPr="003710E1">
              <w:rPr>
                <w:bCs/>
                <w:color w:val="auto"/>
                <w:kern w:val="2"/>
              </w:rPr>
              <w:t>I</w:t>
            </w:r>
            <w:r w:rsidRPr="003710E1">
              <w:rPr>
                <w:bCs/>
                <w:color w:val="auto"/>
                <w:kern w:val="2"/>
              </w:rPr>
              <w:t>级</w:t>
            </w:r>
          </w:p>
        </w:tc>
        <w:tc>
          <w:tcPr>
            <w:tcW w:w="1704" w:type="dxa"/>
            <w:vAlign w:val="center"/>
          </w:tcPr>
          <w:p w14:paraId="0D9858A7" w14:textId="77777777" w:rsidR="003710E1" w:rsidRPr="003710E1" w:rsidRDefault="003710E1" w:rsidP="003710E1">
            <w:pPr>
              <w:adjustRightInd w:val="0"/>
              <w:snapToGrid w:val="0"/>
              <w:jc w:val="center"/>
              <w:rPr>
                <w:bCs/>
                <w:color w:val="auto"/>
                <w:kern w:val="2"/>
              </w:rPr>
            </w:pPr>
            <w:r w:rsidRPr="003710E1">
              <w:rPr>
                <w:bCs/>
                <w:color w:val="auto"/>
                <w:kern w:val="2"/>
              </w:rPr>
              <w:t>24~26</w:t>
            </w:r>
          </w:p>
        </w:tc>
        <w:tc>
          <w:tcPr>
            <w:tcW w:w="1705" w:type="dxa"/>
            <w:vAlign w:val="center"/>
          </w:tcPr>
          <w:p w14:paraId="288DC254" w14:textId="77777777" w:rsidR="003710E1" w:rsidRPr="003710E1" w:rsidRDefault="003710E1" w:rsidP="003710E1">
            <w:pPr>
              <w:adjustRightInd w:val="0"/>
              <w:snapToGrid w:val="0"/>
              <w:jc w:val="center"/>
              <w:rPr>
                <w:bCs/>
                <w:color w:val="auto"/>
                <w:kern w:val="2"/>
              </w:rPr>
            </w:pPr>
            <w:r w:rsidRPr="003710E1">
              <w:rPr>
                <w:bCs/>
                <w:color w:val="auto"/>
                <w:kern w:val="2"/>
              </w:rPr>
              <w:t>40~60</w:t>
            </w:r>
          </w:p>
        </w:tc>
        <w:tc>
          <w:tcPr>
            <w:tcW w:w="1705" w:type="dxa"/>
            <w:vAlign w:val="center"/>
          </w:tcPr>
          <w:p w14:paraId="6164EB2D" w14:textId="77777777" w:rsidR="003710E1" w:rsidRPr="003710E1" w:rsidRDefault="003710E1" w:rsidP="003710E1">
            <w:pPr>
              <w:adjustRightInd w:val="0"/>
              <w:snapToGrid w:val="0"/>
              <w:jc w:val="center"/>
              <w:rPr>
                <w:bCs/>
                <w:color w:val="auto"/>
                <w:kern w:val="2"/>
              </w:rPr>
            </w:pPr>
            <w:r w:rsidRPr="003710E1">
              <w:rPr>
                <w:bCs/>
                <w:color w:val="auto"/>
                <w:kern w:val="2"/>
              </w:rPr>
              <w:t>≤0.25</w:t>
            </w:r>
          </w:p>
        </w:tc>
      </w:tr>
      <w:tr w:rsidR="003710E1" w:rsidRPr="003710E1" w14:paraId="3C431CD5" w14:textId="77777777" w:rsidTr="00D53FA8">
        <w:trPr>
          <w:jc w:val="center"/>
        </w:trPr>
        <w:tc>
          <w:tcPr>
            <w:tcW w:w="1704" w:type="dxa"/>
            <w:vAlign w:val="center"/>
          </w:tcPr>
          <w:p w14:paraId="2D014A1F" w14:textId="77777777" w:rsidR="003710E1" w:rsidRPr="003710E1" w:rsidRDefault="003710E1" w:rsidP="003710E1">
            <w:pPr>
              <w:adjustRightInd w:val="0"/>
              <w:snapToGrid w:val="0"/>
              <w:jc w:val="center"/>
              <w:rPr>
                <w:bCs/>
                <w:color w:val="auto"/>
                <w:kern w:val="2"/>
              </w:rPr>
            </w:pPr>
            <w:r w:rsidRPr="003710E1">
              <w:rPr>
                <w:bCs/>
                <w:color w:val="auto"/>
                <w:kern w:val="2"/>
              </w:rPr>
              <w:t>II</w:t>
            </w:r>
            <w:r w:rsidRPr="003710E1">
              <w:rPr>
                <w:bCs/>
                <w:color w:val="auto"/>
                <w:kern w:val="2"/>
              </w:rPr>
              <w:t>级</w:t>
            </w:r>
          </w:p>
        </w:tc>
        <w:tc>
          <w:tcPr>
            <w:tcW w:w="1704" w:type="dxa"/>
            <w:vAlign w:val="center"/>
          </w:tcPr>
          <w:p w14:paraId="2585599C" w14:textId="77777777" w:rsidR="003710E1" w:rsidRPr="003710E1" w:rsidRDefault="003710E1" w:rsidP="003710E1">
            <w:pPr>
              <w:adjustRightInd w:val="0"/>
              <w:snapToGrid w:val="0"/>
              <w:jc w:val="center"/>
              <w:rPr>
                <w:bCs/>
                <w:color w:val="auto"/>
                <w:kern w:val="2"/>
              </w:rPr>
            </w:pPr>
            <w:r w:rsidRPr="003710E1">
              <w:rPr>
                <w:bCs/>
                <w:color w:val="auto"/>
                <w:kern w:val="2"/>
              </w:rPr>
              <w:t>26~28</w:t>
            </w:r>
          </w:p>
        </w:tc>
        <w:tc>
          <w:tcPr>
            <w:tcW w:w="1705" w:type="dxa"/>
            <w:vAlign w:val="center"/>
          </w:tcPr>
          <w:p w14:paraId="07CB810E" w14:textId="77777777" w:rsidR="003710E1" w:rsidRPr="003710E1" w:rsidRDefault="003710E1" w:rsidP="003710E1">
            <w:pPr>
              <w:adjustRightInd w:val="0"/>
              <w:snapToGrid w:val="0"/>
              <w:jc w:val="center"/>
              <w:rPr>
                <w:bCs/>
                <w:color w:val="auto"/>
                <w:kern w:val="2"/>
              </w:rPr>
            </w:pPr>
            <w:r w:rsidRPr="003710E1">
              <w:rPr>
                <w:bCs/>
                <w:color w:val="auto"/>
                <w:kern w:val="2"/>
              </w:rPr>
              <w:t>≤70</w:t>
            </w:r>
          </w:p>
        </w:tc>
        <w:tc>
          <w:tcPr>
            <w:tcW w:w="1705" w:type="dxa"/>
            <w:vAlign w:val="center"/>
          </w:tcPr>
          <w:p w14:paraId="25229F39" w14:textId="77777777" w:rsidR="003710E1" w:rsidRPr="003710E1" w:rsidRDefault="003710E1" w:rsidP="003710E1">
            <w:pPr>
              <w:adjustRightInd w:val="0"/>
              <w:snapToGrid w:val="0"/>
              <w:jc w:val="center"/>
              <w:rPr>
                <w:bCs/>
                <w:color w:val="auto"/>
                <w:kern w:val="2"/>
              </w:rPr>
            </w:pPr>
            <w:r w:rsidRPr="003710E1">
              <w:rPr>
                <w:bCs/>
                <w:color w:val="auto"/>
                <w:kern w:val="2"/>
              </w:rPr>
              <w:t>≤0.3</w:t>
            </w:r>
          </w:p>
        </w:tc>
      </w:tr>
    </w:tbl>
    <w:p w14:paraId="75B5EA06" w14:textId="77777777" w:rsidR="003710E1" w:rsidRPr="003710E1" w:rsidRDefault="003710E1" w:rsidP="003710E1">
      <w:pPr>
        <w:adjustRightInd w:val="0"/>
        <w:snapToGrid w:val="0"/>
        <w:spacing w:line="360" w:lineRule="auto"/>
        <w:rPr>
          <w:rFonts w:eastAsia="楷体"/>
          <w:bCs/>
          <w:color w:val="auto"/>
          <w:kern w:val="2"/>
        </w:rPr>
      </w:pPr>
      <w:r w:rsidRPr="003710E1">
        <w:rPr>
          <w:rFonts w:eastAsia="楷体"/>
          <w:b/>
          <w:color w:val="auto"/>
          <w:kern w:val="2"/>
        </w:rPr>
        <w:t xml:space="preserve">3.0.4 </w:t>
      </w:r>
      <w:r w:rsidRPr="003710E1">
        <w:rPr>
          <w:rFonts w:eastAsia="楷体"/>
          <w:bCs/>
          <w:color w:val="auto"/>
          <w:kern w:val="2"/>
        </w:rPr>
        <w:t>正确的室内温度的设定对节能具有较大的效果。为了更好地控制人员的行为节能和管理节能，在运行管理过程中，须严格控制室内的温度效果，避免不必要的能源浪费。在制冷工况下，室内温度每升高</w:t>
      </w:r>
      <w:r w:rsidRPr="003710E1">
        <w:rPr>
          <w:rFonts w:eastAsia="楷体"/>
          <w:bCs/>
          <w:color w:val="auto"/>
          <w:kern w:val="2"/>
        </w:rPr>
        <w:t>1℃</w:t>
      </w:r>
      <w:r w:rsidRPr="003710E1">
        <w:rPr>
          <w:rFonts w:eastAsia="楷体"/>
          <w:bCs/>
          <w:color w:val="auto"/>
          <w:kern w:val="2"/>
        </w:rPr>
        <w:t>，能耗可减少</w:t>
      </w:r>
      <w:r w:rsidRPr="003710E1">
        <w:rPr>
          <w:rFonts w:eastAsia="楷体"/>
          <w:bCs/>
          <w:color w:val="auto"/>
          <w:kern w:val="2"/>
        </w:rPr>
        <w:t>8</w:t>
      </w:r>
      <w:r w:rsidRPr="003710E1">
        <w:rPr>
          <w:rFonts w:eastAsia="楷体"/>
          <w:bCs/>
          <w:color w:val="auto"/>
          <w:kern w:val="2"/>
        </w:rPr>
        <w:t>％～</w:t>
      </w:r>
      <w:r w:rsidRPr="003710E1">
        <w:rPr>
          <w:rFonts w:eastAsia="楷体"/>
          <w:bCs/>
          <w:color w:val="auto"/>
          <w:kern w:val="2"/>
        </w:rPr>
        <w:t>10</w:t>
      </w:r>
      <w:r w:rsidRPr="003710E1">
        <w:rPr>
          <w:rFonts w:eastAsia="楷体"/>
          <w:bCs/>
          <w:color w:val="auto"/>
          <w:kern w:val="2"/>
        </w:rPr>
        <w:t>％。为了节省能源，应避免夏季设定过低的室内温度。定期检测室内环境参数能够帮助运</w:t>
      </w:r>
      <w:proofErr w:type="gramStart"/>
      <w:r w:rsidRPr="003710E1">
        <w:rPr>
          <w:rFonts w:eastAsia="楷体"/>
          <w:bCs/>
          <w:color w:val="auto"/>
          <w:kern w:val="2"/>
        </w:rPr>
        <w:t>维人员</w:t>
      </w:r>
      <w:proofErr w:type="gramEnd"/>
      <w:r w:rsidRPr="003710E1">
        <w:rPr>
          <w:rFonts w:eastAsia="楷体"/>
          <w:bCs/>
          <w:color w:val="auto"/>
          <w:kern w:val="2"/>
        </w:rPr>
        <w:t>及时了解空调运行效果，并根据检测结果及时调整空调系统控制策略。</w:t>
      </w:r>
    </w:p>
    <w:p w14:paraId="5EDFCF6E" w14:textId="77777777" w:rsidR="003710E1" w:rsidRPr="003710E1" w:rsidRDefault="003710E1" w:rsidP="003710E1">
      <w:pPr>
        <w:autoSpaceDE w:val="0"/>
        <w:autoSpaceDN w:val="0"/>
        <w:adjustRightInd w:val="0"/>
        <w:snapToGrid w:val="0"/>
        <w:spacing w:line="360" w:lineRule="auto"/>
        <w:outlineLvl w:val="2"/>
        <w:rPr>
          <w:color w:val="auto"/>
          <w:sz w:val="24"/>
          <w:szCs w:val="24"/>
        </w:rPr>
      </w:pPr>
      <w:r w:rsidRPr="003710E1">
        <w:rPr>
          <w:rFonts w:ascii="宋体" w:hAnsi="宋体"/>
          <w:b/>
          <w:bCs/>
          <w:color w:val="auto"/>
          <w:sz w:val="24"/>
        </w:rPr>
        <w:t>3.0.5</w:t>
      </w:r>
      <w:r w:rsidRPr="003710E1">
        <w:rPr>
          <w:color w:val="auto"/>
          <w:sz w:val="24"/>
          <w:szCs w:val="24"/>
        </w:rPr>
        <w:t xml:space="preserve"> </w:t>
      </w:r>
      <w:r w:rsidRPr="003710E1">
        <w:rPr>
          <w:color w:val="auto"/>
          <w:sz w:val="24"/>
          <w:szCs w:val="24"/>
        </w:rPr>
        <w:t>严寒及寒冷地区、非严寒寒冷地区的空调系统单位面积碳排放强度宜分</w:t>
      </w:r>
      <w:r w:rsidRPr="003710E1">
        <w:rPr>
          <w:color w:val="auto"/>
          <w:sz w:val="24"/>
          <w:szCs w:val="24"/>
        </w:rPr>
        <w:lastRenderedPageBreak/>
        <w:t>别不高于《民用建筑能耗标准》</w:t>
      </w:r>
      <w:r w:rsidRPr="003710E1">
        <w:rPr>
          <w:color w:val="auto"/>
          <w:sz w:val="24"/>
          <w:szCs w:val="24"/>
        </w:rPr>
        <w:t>GB/T 51161</w:t>
      </w:r>
      <w:r w:rsidRPr="003710E1">
        <w:rPr>
          <w:color w:val="auto"/>
          <w:sz w:val="24"/>
          <w:szCs w:val="24"/>
        </w:rPr>
        <w:t>相应类型</w:t>
      </w:r>
      <w:proofErr w:type="gramStart"/>
      <w:r w:rsidRPr="003710E1">
        <w:rPr>
          <w:color w:val="auto"/>
          <w:sz w:val="24"/>
          <w:szCs w:val="24"/>
        </w:rPr>
        <w:t>建筑非</w:t>
      </w:r>
      <w:proofErr w:type="gramEnd"/>
      <w:r w:rsidRPr="003710E1">
        <w:rPr>
          <w:color w:val="auto"/>
          <w:sz w:val="24"/>
          <w:szCs w:val="24"/>
        </w:rPr>
        <w:t>供暖能耗引导值的</w:t>
      </w:r>
      <w:r w:rsidRPr="003710E1">
        <w:rPr>
          <w:color w:val="auto"/>
          <w:sz w:val="24"/>
          <w:szCs w:val="24"/>
        </w:rPr>
        <w:t>30%</w:t>
      </w:r>
      <w:r w:rsidRPr="003710E1">
        <w:rPr>
          <w:color w:val="auto"/>
          <w:sz w:val="24"/>
          <w:szCs w:val="24"/>
        </w:rPr>
        <w:t>和</w:t>
      </w:r>
      <w:r w:rsidRPr="003710E1">
        <w:rPr>
          <w:color w:val="auto"/>
          <w:sz w:val="24"/>
          <w:szCs w:val="24"/>
        </w:rPr>
        <w:t>40%</w:t>
      </w:r>
    </w:p>
    <w:p w14:paraId="4B25947D" w14:textId="77777777" w:rsidR="003710E1" w:rsidRPr="003710E1" w:rsidRDefault="003710E1" w:rsidP="003710E1">
      <w:pPr>
        <w:adjustRightInd w:val="0"/>
        <w:snapToGrid w:val="0"/>
        <w:spacing w:line="360" w:lineRule="auto"/>
        <w:rPr>
          <w:rFonts w:eastAsia="楷体"/>
          <w:bCs/>
          <w:color w:val="auto"/>
          <w:kern w:val="2"/>
        </w:rPr>
      </w:pPr>
      <w:bookmarkStart w:id="9" w:name="_Toc415836908"/>
      <w:r w:rsidRPr="003710E1">
        <w:rPr>
          <w:rFonts w:eastAsia="黑体"/>
          <w:b/>
          <w:bCs/>
          <w:color w:val="auto"/>
          <w:kern w:val="2"/>
        </w:rPr>
        <w:t xml:space="preserve">3.0.5 </w:t>
      </w:r>
      <w:r w:rsidRPr="003710E1">
        <w:rPr>
          <w:rFonts w:eastAsia="楷体"/>
          <w:bCs/>
          <w:color w:val="auto"/>
          <w:kern w:val="2"/>
        </w:rPr>
        <w:t>约束建筑空调系统的碳排放强度是响应</w:t>
      </w:r>
      <w:proofErr w:type="gramStart"/>
      <w:r w:rsidRPr="003710E1">
        <w:rPr>
          <w:rFonts w:eastAsia="楷体"/>
          <w:bCs/>
          <w:color w:val="auto"/>
          <w:kern w:val="2"/>
        </w:rPr>
        <w:t>国家双碳战略</w:t>
      </w:r>
      <w:proofErr w:type="gramEnd"/>
      <w:r w:rsidRPr="003710E1">
        <w:rPr>
          <w:rFonts w:eastAsia="楷体"/>
          <w:bCs/>
          <w:color w:val="auto"/>
          <w:kern w:val="2"/>
        </w:rPr>
        <w:t>目标的重要举措。《民用建筑能耗标准》</w:t>
      </w:r>
      <w:r w:rsidRPr="003710E1">
        <w:rPr>
          <w:rFonts w:eastAsia="楷体"/>
          <w:bCs/>
          <w:color w:val="auto"/>
          <w:kern w:val="2"/>
        </w:rPr>
        <w:t>GB/T 51161</w:t>
      </w:r>
      <w:r w:rsidRPr="003710E1">
        <w:rPr>
          <w:rFonts w:eastAsia="楷体"/>
          <w:bCs/>
          <w:color w:val="auto"/>
          <w:kern w:val="2"/>
        </w:rPr>
        <w:t>中严寒及寒冷地区公共建筑非供暖能耗包含建筑空调、通风、照明、生活热水、电梯、办公设备及建筑内供暖系统的热水循环泵电耗、供暖用的风机电耗等建筑所使用的所有能耗，本条根据典型公共建筑的能耗模拟和调研等，规定严寒及寒冷地区公共建筑空调能耗约占非供暖能耗的</w:t>
      </w:r>
      <w:r w:rsidRPr="003710E1">
        <w:rPr>
          <w:rFonts w:eastAsia="楷体"/>
          <w:bCs/>
          <w:color w:val="auto"/>
          <w:kern w:val="2"/>
        </w:rPr>
        <w:t>30%</w:t>
      </w:r>
      <w:r w:rsidRPr="003710E1">
        <w:rPr>
          <w:rFonts w:eastAsia="楷体"/>
          <w:bCs/>
          <w:color w:val="auto"/>
          <w:kern w:val="2"/>
        </w:rPr>
        <w:t>；非严寒寒冷地区公共建筑空调能耗约占非供暖能耗的</w:t>
      </w:r>
      <w:r w:rsidRPr="003710E1">
        <w:rPr>
          <w:rFonts w:eastAsia="楷体"/>
          <w:bCs/>
          <w:color w:val="auto"/>
          <w:kern w:val="2"/>
        </w:rPr>
        <w:t>40%</w:t>
      </w:r>
      <w:r w:rsidRPr="003710E1">
        <w:rPr>
          <w:rFonts w:eastAsia="楷体"/>
          <w:bCs/>
          <w:color w:val="auto"/>
          <w:kern w:val="2"/>
        </w:rPr>
        <w:t>。同时，本条要求采用相应建筑类型的引导值，以鼓励通过合理的</w:t>
      </w:r>
      <w:proofErr w:type="gramStart"/>
      <w:r w:rsidRPr="003710E1">
        <w:rPr>
          <w:rFonts w:eastAsia="楷体"/>
          <w:bCs/>
          <w:color w:val="auto"/>
          <w:kern w:val="2"/>
        </w:rPr>
        <w:t>降碳运行</w:t>
      </w:r>
      <w:proofErr w:type="gramEnd"/>
      <w:r w:rsidRPr="003710E1">
        <w:rPr>
          <w:rFonts w:eastAsia="楷体"/>
          <w:bCs/>
          <w:color w:val="auto"/>
          <w:kern w:val="2"/>
        </w:rPr>
        <w:t>技术实现更低的碳排放。</w:t>
      </w:r>
    </w:p>
    <w:bookmarkEnd w:id="9"/>
    <w:p w14:paraId="7BBE5DF7" w14:textId="77777777" w:rsidR="003710E1" w:rsidRPr="003710E1" w:rsidRDefault="003710E1" w:rsidP="003710E1">
      <w:pPr>
        <w:autoSpaceDE w:val="0"/>
        <w:autoSpaceDN w:val="0"/>
        <w:adjustRightInd w:val="0"/>
        <w:snapToGrid w:val="0"/>
        <w:spacing w:line="360" w:lineRule="auto"/>
        <w:outlineLvl w:val="2"/>
        <w:rPr>
          <w:color w:val="auto"/>
          <w:sz w:val="24"/>
          <w:szCs w:val="24"/>
        </w:rPr>
      </w:pPr>
      <w:r w:rsidRPr="003710E1">
        <w:rPr>
          <w:rFonts w:ascii="宋体" w:hAnsi="宋体"/>
          <w:b/>
          <w:bCs/>
          <w:color w:val="auto"/>
          <w:sz w:val="24"/>
        </w:rPr>
        <w:t>3.0.6</w:t>
      </w:r>
      <w:r w:rsidRPr="003710E1">
        <w:rPr>
          <w:b/>
          <w:bCs/>
          <w:color w:val="auto"/>
          <w:sz w:val="24"/>
          <w:szCs w:val="24"/>
        </w:rPr>
        <w:t xml:space="preserve"> </w:t>
      </w:r>
      <w:r w:rsidRPr="003710E1">
        <w:rPr>
          <w:color w:val="auto"/>
          <w:sz w:val="24"/>
          <w:szCs w:val="24"/>
        </w:rPr>
        <w:t>空调系统的监测与计量要求应符合本规程附录</w:t>
      </w:r>
      <w:r w:rsidRPr="003710E1">
        <w:rPr>
          <w:color w:val="auto"/>
          <w:sz w:val="24"/>
          <w:szCs w:val="24"/>
        </w:rPr>
        <w:t>A</w:t>
      </w:r>
      <w:r w:rsidRPr="003710E1">
        <w:rPr>
          <w:color w:val="auto"/>
          <w:sz w:val="24"/>
          <w:szCs w:val="24"/>
        </w:rPr>
        <w:t>的规定，空调系统运行碳排放计算要求应符合本规程附录</w:t>
      </w:r>
      <w:r w:rsidRPr="003710E1">
        <w:rPr>
          <w:color w:val="auto"/>
          <w:sz w:val="24"/>
          <w:szCs w:val="24"/>
        </w:rPr>
        <w:t>B</w:t>
      </w:r>
      <w:r w:rsidRPr="003710E1">
        <w:rPr>
          <w:color w:val="auto"/>
          <w:sz w:val="24"/>
          <w:szCs w:val="24"/>
        </w:rPr>
        <w:t>的规定。</w:t>
      </w:r>
    </w:p>
    <w:p w14:paraId="6B12E6EF" w14:textId="50C578A8" w:rsidR="00060064" w:rsidRPr="003710E1" w:rsidRDefault="003710E1" w:rsidP="003710E1">
      <w:pPr>
        <w:autoSpaceDE w:val="0"/>
        <w:autoSpaceDN w:val="0"/>
        <w:adjustRightInd w:val="0"/>
        <w:snapToGrid w:val="0"/>
        <w:spacing w:line="360" w:lineRule="auto"/>
        <w:rPr>
          <w:rFonts w:ascii="宋体" w:hAnsi="宋体"/>
          <w:color w:val="auto"/>
          <w:sz w:val="24"/>
        </w:rPr>
      </w:pPr>
      <w:r w:rsidRPr="003710E1">
        <w:rPr>
          <w:rFonts w:eastAsia="楷体"/>
          <w:b/>
          <w:color w:val="auto"/>
          <w:kern w:val="2"/>
        </w:rPr>
        <w:t xml:space="preserve">3.0.6 </w:t>
      </w:r>
      <w:r w:rsidRPr="003710E1">
        <w:rPr>
          <w:rFonts w:eastAsia="楷体"/>
          <w:bCs/>
          <w:color w:val="auto"/>
          <w:kern w:val="2"/>
        </w:rPr>
        <w:t>对空调系统开展能耗监测计量和</w:t>
      </w:r>
      <w:proofErr w:type="gramStart"/>
      <w:r w:rsidRPr="003710E1">
        <w:rPr>
          <w:rFonts w:eastAsia="楷体"/>
          <w:bCs/>
          <w:color w:val="auto"/>
          <w:kern w:val="2"/>
        </w:rPr>
        <w:t>碳排放量</w:t>
      </w:r>
      <w:proofErr w:type="gramEnd"/>
      <w:r w:rsidRPr="003710E1">
        <w:rPr>
          <w:rFonts w:eastAsia="楷体"/>
          <w:bCs/>
          <w:color w:val="auto"/>
          <w:kern w:val="2"/>
        </w:rPr>
        <w:t>的计算统计，是实现建筑绿色化和可持续发展的重要手段。通过实时掌握建筑空调系统的电、水、燃气等能源的消耗情况，有助于发现空调系统运行过程中的问题，从而有针对性地进行节能改造或优化。此外，能耗计量还可以为制定合理的节能目标和计划提供数据支持，推动建筑空调系统的能效提升。而且，通过计算统计空调系统的碳排放有助于了解空调系统运行特征，可以及时发现碳排放的高峰期和主要来源，从而采取相应的措施进行减排，降低对环境的影响。为提高空调系统监测计量和</w:t>
      </w:r>
      <w:proofErr w:type="gramStart"/>
      <w:r w:rsidRPr="003710E1">
        <w:rPr>
          <w:rFonts w:eastAsia="楷体"/>
          <w:bCs/>
          <w:color w:val="auto"/>
          <w:kern w:val="2"/>
        </w:rPr>
        <w:t>碳排放量</w:t>
      </w:r>
      <w:proofErr w:type="gramEnd"/>
      <w:r w:rsidRPr="003710E1">
        <w:rPr>
          <w:rFonts w:eastAsia="楷体"/>
          <w:bCs/>
          <w:color w:val="auto"/>
          <w:kern w:val="2"/>
        </w:rPr>
        <w:t>的计算的科学性和合理性，应规定明确的监测方法和计算依据，包括计量对象、仪表精度、计算边界等，具体要求见本规程的附录</w:t>
      </w:r>
      <w:r w:rsidRPr="003710E1">
        <w:rPr>
          <w:rFonts w:eastAsia="楷体"/>
          <w:bCs/>
          <w:color w:val="auto"/>
          <w:kern w:val="2"/>
        </w:rPr>
        <w:t>A</w:t>
      </w:r>
      <w:r w:rsidRPr="003710E1">
        <w:rPr>
          <w:rFonts w:eastAsia="楷体"/>
          <w:bCs/>
          <w:color w:val="auto"/>
          <w:kern w:val="2"/>
        </w:rPr>
        <w:t>和附录</w:t>
      </w:r>
      <w:r w:rsidRPr="003710E1">
        <w:rPr>
          <w:rFonts w:eastAsia="楷体"/>
          <w:bCs/>
          <w:color w:val="auto"/>
          <w:kern w:val="2"/>
        </w:rPr>
        <w:t>B</w:t>
      </w:r>
      <w:r w:rsidRPr="003710E1">
        <w:rPr>
          <w:rFonts w:eastAsia="楷体"/>
          <w:bCs/>
          <w:color w:val="auto"/>
          <w:kern w:val="2"/>
        </w:rPr>
        <w:t>。</w:t>
      </w:r>
    </w:p>
    <w:p w14:paraId="4F3244F3" w14:textId="77777777" w:rsidR="00060064" w:rsidRPr="003710E1" w:rsidRDefault="00060064">
      <w:pPr>
        <w:spacing w:line="360" w:lineRule="auto"/>
        <w:rPr>
          <w:rFonts w:ascii="宋体" w:hAnsi="宋体"/>
          <w:color w:val="auto"/>
          <w:sz w:val="24"/>
        </w:rPr>
      </w:pPr>
    </w:p>
    <w:p w14:paraId="568C0E4B" w14:textId="77777777" w:rsidR="00060064" w:rsidRPr="003710E1" w:rsidRDefault="00060064">
      <w:pPr>
        <w:spacing w:line="360" w:lineRule="auto"/>
        <w:rPr>
          <w:rFonts w:ascii="宋体" w:hAnsi="宋体"/>
          <w:color w:val="auto"/>
          <w:sz w:val="24"/>
        </w:rPr>
      </w:pPr>
    </w:p>
    <w:p w14:paraId="560D424A" w14:textId="77777777" w:rsidR="00060064" w:rsidRPr="003710E1" w:rsidRDefault="00060064">
      <w:pPr>
        <w:spacing w:line="360" w:lineRule="auto"/>
        <w:rPr>
          <w:rFonts w:ascii="宋体" w:hAnsi="宋体"/>
          <w:color w:val="auto"/>
          <w:sz w:val="24"/>
        </w:rPr>
      </w:pPr>
    </w:p>
    <w:p w14:paraId="55B4F210" w14:textId="77777777" w:rsidR="00060064" w:rsidRPr="003710E1" w:rsidRDefault="00060064">
      <w:pPr>
        <w:spacing w:line="360" w:lineRule="auto"/>
        <w:rPr>
          <w:rFonts w:ascii="宋体" w:hAnsi="宋体"/>
          <w:color w:val="auto"/>
          <w:sz w:val="24"/>
        </w:rPr>
      </w:pPr>
    </w:p>
    <w:p w14:paraId="19B74035" w14:textId="77777777" w:rsidR="00060064" w:rsidRPr="003710E1" w:rsidRDefault="00060064">
      <w:pPr>
        <w:spacing w:line="360" w:lineRule="auto"/>
        <w:rPr>
          <w:rFonts w:ascii="宋体" w:hAnsi="宋体"/>
          <w:color w:val="auto"/>
          <w:sz w:val="24"/>
        </w:rPr>
      </w:pPr>
    </w:p>
    <w:p w14:paraId="2626F66A" w14:textId="77777777" w:rsidR="00060064" w:rsidRPr="003710E1" w:rsidRDefault="00060064">
      <w:pPr>
        <w:spacing w:line="360" w:lineRule="auto"/>
        <w:rPr>
          <w:rFonts w:ascii="宋体" w:hAnsi="宋体"/>
          <w:color w:val="auto"/>
          <w:sz w:val="24"/>
        </w:rPr>
      </w:pPr>
    </w:p>
    <w:p w14:paraId="3FC80D16" w14:textId="77777777" w:rsidR="00060064" w:rsidRPr="003710E1" w:rsidRDefault="00060064">
      <w:pPr>
        <w:spacing w:line="360" w:lineRule="auto"/>
        <w:rPr>
          <w:rFonts w:ascii="宋体" w:hAnsi="宋体"/>
          <w:color w:val="auto"/>
          <w:sz w:val="24"/>
        </w:rPr>
      </w:pPr>
    </w:p>
    <w:p w14:paraId="78AAD0E4" w14:textId="77777777" w:rsidR="00060064" w:rsidRPr="003710E1" w:rsidRDefault="00060064">
      <w:pPr>
        <w:spacing w:line="360" w:lineRule="auto"/>
        <w:rPr>
          <w:rFonts w:ascii="宋体" w:hAnsi="宋体"/>
          <w:color w:val="auto"/>
          <w:sz w:val="24"/>
        </w:rPr>
      </w:pPr>
    </w:p>
    <w:p w14:paraId="4C1CBB1B" w14:textId="77777777" w:rsidR="00060064" w:rsidRPr="003710E1" w:rsidRDefault="00060064">
      <w:pPr>
        <w:spacing w:line="360" w:lineRule="auto"/>
        <w:rPr>
          <w:rFonts w:ascii="宋体" w:hAnsi="宋体"/>
          <w:color w:val="auto"/>
          <w:sz w:val="24"/>
        </w:rPr>
      </w:pPr>
    </w:p>
    <w:p w14:paraId="0542D374" w14:textId="77777777" w:rsidR="00060064" w:rsidRPr="003710E1" w:rsidRDefault="00060064">
      <w:pPr>
        <w:spacing w:line="360" w:lineRule="auto"/>
        <w:rPr>
          <w:rFonts w:ascii="宋体" w:hAnsi="宋体"/>
          <w:color w:val="auto"/>
          <w:sz w:val="24"/>
        </w:rPr>
      </w:pPr>
    </w:p>
    <w:p w14:paraId="6FB6B80B" w14:textId="77777777" w:rsidR="00060064" w:rsidRPr="003710E1" w:rsidRDefault="00060064">
      <w:pPr>
        <w:spacing w:line="360" w:lineRule="auto"/>
        <w:rPr>
          <w:rFonts w:ascii="宋体" w:hAnsi="宋体"/>
          <w:color w:val="auto"/>
          <w:sz w:val="24"/>
        </w:rPr>
      </w:pPr>
    </w:p>
    <w:p w14:paraId="4FBF72F5" w14:textId="77777777" w:rsidR="00060064" w:rsidRPr="003710E1" w:rsidRDefault="00060064">
      <w:pPr>
        <w:spacing w:line="360" w:lineRule="auto"/>
        <w:rPr>
          <w:rFonts w:ascii="宋体" w:hAnsi="宋体"/>
          <w:color w:val="auto"/>
          <w:sz w:val="24"/>
        </w:rPr>
      </w:pPr>
    </w:p>
    <w:p w14:paraId="15411C55" w14:textId="77777777" w:rsidR="003710E1" w:rsidRPr="003710E1" w:rsidRDefault="003710E1" w:rsidP="003710E1">
      <w:pPr>
        <w:spacing w:after="240"/>
        <w:jc w:val="center"/>
        <w:outlineLvl w:val="0"/>
        <w:rPr>
          <w:rFonts w:ascii="黑体" w:eastAsia="黑体" w:hAnsi="黑体"/>
          <w:bCs/>
          <w:color w:val="auto"/>
          <w:sz w:val="36"/>
          <w:szCs w:val="32"/>
        </w:rPr>
      </w:pPr>
      <w:bookmarkStart w:id="10" w:name="_Toc155081312"/>
      <w:bookmarkStart w:id="11" w:name="_Toc160019814"/>
      <w:bookmarkStart w:id="12" w:name="_Toc163649687"/>
      <w:r w:rsidRPr="003710E1">
        <w:rPr>
          <w:rFonts w:ascii="黑体" w:eastAsia="黑体" w:hAnsi="黑体"/>
          <w:bCs/>
          <w:color w:val="auto"/>
          <w:sz w:val="36"/>
          <w:szCs w:val="32"/>
        </w:rPr>
        <w:lastRenderedPageBreak/>
        <w:t>4 低碳</w:t>
      </w:r>
      <w:bookmarkEnd w:id="10"/>
      <w:r w:rsidRPr="003710E1">
        <w:rPr>
          <w:rFonts w:ascii="黑体" w:eastAsia="黑体" w:hAnsi="黑体"/>
          <w:bCs/>
          <w:color w:val="auto"/>
          <w:sz w:val="36"/>
          <w:szCs w:val="32"/>
        </w:rPr>
        <w:t>运行条件</w:t>
      </w:r>
      <w:bookmarkEnd w:id="11"/>
      <w:bookmarkEnd w:id="12"/>
    </w:p>
    <w:p w14:paraId="7DE89B4D" w14:textId="77777777" w:rsidR="003710E1" w:rsidRPr="003710E1" w:rsidRDefault="003710E1" w:rsidP="003710E1">
      <w:pPr>
        <w:autoSpaceDE w:val="0"/>
        <w:autoSpaceDN w:val="0"/>
        <w:adjustRightInd w:val="0"/>
        <w:snapToGrid w:val="0"/>
        <w:spacing w:beforeLines="50" w:before="156" w:afterLines="50" w:after="156" w:line="360" w:lineRule="auto"/>
        <w:jc w:val="center"/>
        <w:outlineLvl w:val="1"/>
        <w:rPr>
          <w:rFonts w:eastAsia="黑体"/>
          <w:color w:val="auto"/>
          <w:sz w:val="28"/>
          <w:szCs w:val="28"/>
        </w:rPr>
      </w:pPr>
      <w:bookmarkStart w:id="13" w:name="_Toc160019815"/>
      <w:bookmarkStart w:id="14" w:name="_Toc163649688"/>
      <w:r w:rsidRPr="003710E1">
        <w:rPr>
          <w:rFonts w:eastAsia="黑体"/>
          <w:color w:val="auto"/>
          <w:sz w:val="28"/>
          <w:szCs w:val="28"/>
        </w:rPr>
        <w:t xml:space="preserve">4.1 </w:t>
      </w:r>
      <w:r w:rsidRPr="003710E1">
        <w:rPr>
          <w:rFonts w:eastAsia="黑体"/>
          <w:color w:val="auto"/>
          <w:sz w:val="28"/>
          <w:szCs w:val="28"/>
        </w:rPr>
        <w:t>一般规定</w:t>
      </w:r>
      <w:bookmarkEnd w:id="13"/>
      <w:bookmarkEnd w:id="14"/>
    </w:p>
    <w:p w14:paraId="5F9AE28A" w14:textId="77777777" w:rsidR="003710E1" w:rsidRPr="003710E1" w:rsidRDefault="003710E1" w:rsidP="003710E1">
      <w:pPr>
        <w:adjustRightInd w:val="0"/>
        <w:snapToGrid w:val="0"/>
        <w:spacing w:line="360" w:lineRule="auto"/>
        <w:rPr>
          <w:b/>
          <w:color w:val="auto"/>
          <w:sz w:val="24"/>
          <w:szCs w:val="24"/>
        </w:rPr>
      </w:pPr>
      <w:r w:rsidRPr="003710E1">
        <w:rPr>
          <w:b/>
          <w:color w:val="auto"/>
          <w:sz w:val="24"/>
          <w:szCs w:val="24"/>
        </w:rPr>
        <w:t xml:space="preserve">4.1.1 </w:t>
      </w:r>
      <w:r w:rsidRPr="003710E1">
        <w:rPr>
          <w:bCs/>
          <w:color w:val="auto"/>
          <w:sz w:val="24"/>
          <w:szCs w:val="24"/>
        </w:rPr>
        <w:t>空调系统设计应综合经济技术因素分析，进行方案比选和性能优化。</w:t>
      </w:r>
    </w:p>
    <w:p w14:paraId="53F1B4DA"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4.1.1</w:t>
      </w:r>
      <w:r w:rsidRPr="003710E1">
        <w:rPr>
          <w:b/>
          <w:color w:val="auto"/>
          <w:sz w:val="24"/>
          <w:szCs w:val="24"/>
        </w:rPr>
        <w:t xml:space="preserve"> </w:t>
      </w:r>
      <w:r w:rsidRPr="003710E1">
        <w:rPr>
          <w:rFonts w:eastAsia="楷体"/>
          <w:bCs/>
          <w:color w:val="auto"/>
        </w:rPr>
        <w:t>建筑空调系统的类型直接影响建筑碳排放，进行选择时应根据各类适用系统的性能参数、成本投入、能源消耗和</w:t>
      </w:r>
      <w:proofErr w:type="gramStart"/>
      <w:r w:rsidRPr="003710E1">
        <w:rPr>
          <w:rFonts w:eastAsia="楷体"/>
          <w:bCs/>
          <w:color w:val="auto"/>
        </w:rPr>
        <w:t>碳排放</w:t>
      </w:r>
      <w:proofErr w:type="gramEnd"/>
      <w:r w:rsidRPr="003710E1">
        <w:rPr>
          <w:rFonts w:eastAsia="楷体"/>
          <w:bCs/>
          <w:color w:val="auto"/>
        </w:rPr>
        <w:t>等多方面因素的相互关系，对冷源类型和与其搭配的末端组合进行综合评估和比选。具体比选时可采用模拟仿真分析方法，获取全工况、变负荷下的预期碳排放指标。供冷系统方案优化设计时，可考虑包括能源类型、机组性能系数、输配系统效率和末端系统形式等影响因素。</w:t>
      </w:r>
    </w:p>
    <w:p w14:paraId="7AB3FE89"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4.1.2</w:t>
      </w:r>
      <w:r w:rsidRPr="003710E1">
        <w:rPr>
          <w:color w:val="auto"/>
          <w:sz w:val="24"/>
          <w:szCs w:val="24"/>
        </w:rPr>
        <w:t xml:space="preserve"> </w:t>
      </w:r>
      <w:r w:rsidRPr="003710E1">
        <w:rPr>
          <w:color w:val="auto"/>
          <w:sz w:val="24"/>
          <w:szCs w:val="24"/>
        </w:rPr>
        <w:t>应优先采用自然冷源和可再生能源，减少一次能源使用，并考虑多能互补集成优化。</w:t>
      </w:r>
    </w:p>
    <w:p w14:paraId="6638CAD3"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 xml:space="preserve">4.1.2 </w:t>
      </w:r>
      <w:r w:rsidRPr="003710E1">
        <w:rPr>
          <w:rFonts w:eastAsia="楷体"/>
          <w:bCs/>
          <w:color w:val="auto"/>
        </w:rPr>
        <w:t>在过渡季或气候温和地区，可采用地道风、蒸发冷却等自然冷源为建筑供冷，或根据气候条件充分利用夜间预冷，以降低碳排放。单独使用可再生能源可能对系统稳定性和可靠性产生影响，将常规能源与可再生能源系统并联运行可解决使用单一能源的局限性，并提高系统可再生能源利用效率，降低碳排放。</w:t>
      </w:r>
    </w:p>
    <w:p w14:paraId="2BC9E0A3"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4.1.3</w:t>
      </w:r>
      <w:r w:rsidRPr="003710E1">
        <w:rPr>
          <w:color w:val="auto"/>
          <w:sz w:val="24"/>
          <w:szCs w:val="24"/>
        </w:rPr>
        <w:t xml:space="preserve"> </w:t>
      </w:r>
      <w:r w:rsidRPr="003710E1">
        <w:rPr>
          <w:color w:val="auto"/>
          <w:sz w:val="24"/>
          <w:szCs w:val="24"/>
        </w:rPr>
        <w:t>应设计部署能耗监测系统，对各类能耗进行分项计量和统计。</w:t>
      </w:r>
    </w:p>
    <w:p w14:paraId="7ABB9AD6" w14:textId="77777777" w:rsidR="003710E1" w:rsidRPr="003710E1" w:rsidRDefault="003710E1" w:rsidP="003710E1">
      <w:pPr>
        <w:adjustRightInd w:val="0"/>
        <w:snapToGrid w:val="0"/>
        <w:spacing w:line="360" w:lineRule="auto"/>
        <w:rPr>
          <w:rFonts w:eastAsia="楷体"/>
          <w:color w:val="auto"/>
        </w:rPr>
      </w:pPr>
      <w:r w:rsidRPr="003710E1">
        <w:rPr>
          <w:rFonts w:eastAsia="楷体"/>
          <w:b/>
          <w:bCs/>
          <w:color w:val="auto"/>
        </w:rPr>
        <w:t>4.1.3</w:t>
      </w:r>
      <w:r w:rsidRPr="003710E1">
        <w:rPr>
          <w:rFonts w:eastAsia="楷体"/>
          <w:color w:val="auto"/>
        </w:rPr>
        <w:t xml:space="preserve"> </w:t>
      </w:r>
      <w:r w:rsidRPr="003710E1">
        <w:rPr>
          <w:rFonts w:eastAsia="楷体"/>
          <w:color w:val="auto"/>
        </w:rPr>
        <w:t>能耗监测系统的设计可按行业标准《建筑设备监控系统工程技术规范》</w:t>
      </w:r>
      <w:r w:rsidRPr="003710E1">
        <w:rPr>
          <w:rFonts w:eastAsia="楷体"/>
          <w:color w:val="auto"/>
        </w:rPr>
        <w:t>JGJ/T334</w:t>
      </w:r>
      <w:r w:rsidRPr="003710E1">
        <w:rPr>
          <w:rFonts w:eastAsia="楷体"/>
          <w:color w:val="auto"/>
        </w:rPr>
        <w:t>执行。当建筑设计有太阳能光伏发电系统时，还应设计单独的监测系统，对光</w:t>
      </w:r>
      <w:proofErr w:type="gramStart"/>
      <w:r w:rsidRPr="003710E1">
        <w:rPr>
          <w:rFonts w:eastAsia="楷体"/>
          <w:color w:val="auto"/>
        </w:rPr>
        <w:t>伏</w:t>
      </w:r>
      <w:proofErr w:type="gramEnd"/>
      <w:r w:rsidRPr="003710E1">
        <w:rPr>
          <w:rFonts w:eastAsia="楷体"/>
          <w:color w:val="auto"/>
        </w:rPr>
        <w:t>发电量、实际用电量以及光伏发电系统运行状态进行连续监测，确保光使发电系统能够稳定运行，且发出的电能尽可能多的被建筑自身使用。</w:t>
      </w:r>
    </w:p>
    <w:p w14:paraId="0A300AD7"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4.1.4</w:t>
      </w:r>
      <w:r w:rsidRPr="003710E1">
        <w:rPr>
          <w:color w:val="auto"/>
          <w:sz w:val="24"/>
          <w:szCs w:val="24"/>
        </w:rPr>
        <w:t xml:space="preserve"> </w:t>
      </w:r>
      <w:r w:rsidRPr="003710E1">
        <w:rPr>
          <w:color w:val="auto"/>
          <w:sz w:val="24"/>
          <w:szCs w:val="24"/>
        </w:rPr>
        <w:t>宜选用</w:t>
      </w:r>
      <w:proofErr w:type="gramStart"/>
      <w:r w:rsidRPr="003710E1">
        <w:rPr>
          <w:color w:val="auto"/>
          <w:sz w:val="24"/>
          <w:szCs w:val="24"/>
        </w:rPr>
        <w:t>光储直柔</w:t>
      </w:r>
      <w:proofErr w:type="gramEnd"/>
      <w:r w:rsidRPr="003710E1">
        <w:rPr>
          <w:color w:val="auto"/>
          <w:sz w:val="24"/>
          <w:szCs w:val="24"/>
        </w:rPr>
        <w:t>技术，实现空调系统和分布式光伏、储能、直流供配电技术的友好互动。</w:t>
      </w:r>
    </w:p>
    <w:p w14:paraId="701CA0C3" w14:textId="77777777" w:rsidR="003710E1" w:rsidRPr="003710E1" w:rsidRDefault="003710E1" w:rsidP="003710E1">
      <w:pPr>
        <w:adjustRightInd w:val="0"/>
        <w:snapToGrid w:val="0"/>
        <w:spacing w:line="360" w:lineRule="auto"/>
        <w:rPr>
          <w:rFonts w:eastAsia="楷体"/>
          <w:color w:val="auto"/>
        </w:rPr>
      </w:pPr>
      <w:r w:rsidRPr="003710E1">
        <w:rPr>
          <w:rFonts w:eastAsia="楷体"/>
          <w:b/>
          <w:bCs/>
          <w:color w:val="auto"/>
        </w:rPr>
        <w:t xml:space="preserve">4.1.4 </w:t>
      </w:r>
      <w:r w:rsidRPr="003710E1">
        <w:rPr>
          <w:rFonts w:eastAsia="楷体"/>
          <w:color w:val="auto"/>
        </w:rPr>
        <w:t>发展建筑的</w:t>
      </w:r>
      <w:r w:rsidRPr="003710E1">
        <w:rPr>
          <w:rFonts w:eastAsia="楷体"/>
          <w:color w:val="auto"/>
        </w:rPr>
        <w:t>“</w:t>
      </w:r>
      <w:r w:rsidRPr="003710E1">
        <w:rPr>
          <w:rFonts w:eastAsia="楷体"/>
          <w:color w:val="auto"/>
        </w:rPr>
        <w:t>光储直柔</w:t>
      </w:r>
      <w:r w:rsidRPr="003710E1">
        <w:rPr>
          <w:rFonts w:eastAsia="楷体"/>
          <w:color w:val="auto"/>
        </w:rPr>
        <w:t>”</w:t>
      </w:r>
      <w:r w:rsidRPr="003710E1">
        <w:rPr>
          <w:rFonts w:eastAsia="楷体"/>
          <w:color w:val="auto"/>
        </w:rPr>
        <w:t>新型配电方式，包括光伏发电（</w:t>
      </w:r>
      <w:r w:rsidRPr="003710E1">
        <w:rPr>
          <w:rFonts w:eastAsia="楷体"/>
          <w:color w:val="auto"/>
        </w:rPr>
        <w:t>P</w:t>
      </w:r>
      <w:r w:rsidRPr="003710E1">
        <w:rPr>
          <w:rFonts w:eastAsia="楷体"/>
          <w:color w:val="auto"/>
        </w:rPr>
        <w:t>）、高效储能（</w:t>
      </w:r>
      <w:r w:rsidRPr="003710E1">
        <w:rPr>
          <w:rFonts w:eastAsia="楷体"/>
          <w:color w:val="auto"/>
        </w:rPr>
        <w:t>E</w:t>
      </w:r>
      <w:r w:rsidRPr="003710E1">
        <w:rPr>
          <w:rFonts w:eastAsia="楷体"/>
          <w:color w:val="auto"/>
        </w:rPr>
        <w:t>）、直流输电（</w:t>
      </w:r>
      <w:r w:rsidRPr="003710E1">
        <w:rPr>
          <w:rFonts w:eastAsia="楷体"/>
          <w:color w:val="auto"/>
        </w:rPr>
        <w:t>D</w:t>
      </w:r>
      <w:r w:rsidRPr="003710E1">
        <w:rPr>
          <w:rFonts w:eastAsia="楷体"/>
          <w:color w:val="auto"/>
        </w:rPr>
        <w:t>）、柔性用电（</w:t>
      </w:r>
      <w:r w:rsidRPr="003710E1">
        <w:rPr>
          <w:rFonts w:eastAsia="楷体"/>
          <w:color w:val="auto"/>
        </w:rPr>
        <w:t>F</w:t>
      </w:r>
      <w:r w:rsidRPr="003710E1">
        <w:rPr>
          <w:rFonts w:eastAsia="楷体"/>
          <w:color w:val="auto"/>
        </w:rPr>
        <w:t>）</w:t>
      </w:r>
      <w:r w:rsidRPr="003710E1">
        <w:rPr>
          <w:rFonts w:eastAsia="楷体"/>
          <w:color w:val="auto"/>
        </w:rPr>
        <w:t>4</w:t>
      </w:r>
      <w:r w:rsidRPr="003710E1">
        <w:rPr>
          <w:rFonts w:eastAsia="楷体"/>
          <w:color w:val="auto"/>
        </w:rPr>
        <w:t>个要素，是平抑电网波动、有效消纳可再生能源、实现建筑</w:t>
      </w:r>
      <w:proofErr w:type="gramStart"/>
      <w:r w:rsidRPr="003710E1">
        <w:rPr>
          <w:rFonts w:eastAsia="楷体"/>
          <w:color w:val="auto"/>
        </w:rPr>
        <w:t>零碳目标</w:t>
      </w:r>
      <w:proofErr w:type="gramEnd"/>
      <w:r w:rsidRPr="003710E1">
        <w:rPr>
          <w:rFonts w:eastAsia="楷体"/>
          <w:color w:val="auto"/>
        </w:rPr>
        <w:t>的有效手段。</w:t>
      </w:r>
    </w:p>
    <w:p w14:paraId="15503DB2" w14:textId="77777777" w:rsidR="003710E1" w:rsidRPr="003710E1" w:rsidRDefault="003710E1" w:rsidP="003710E1">
      <w:pPr>
        <w:adjustRightInd w:val="0"/>
        <w:snapToGrid w:val="0"/>
        <w:spacing w:line="360" w:lineRule="auto"/>
        <w:rPr>
          <w:rFonts w:eastAsia="楷体"/>
          <w:color w:val="auto"/>
        </w:rPr>
      </w:pPr>
      <w:r w:rsidRPr="003710E1">
        <w:rPr>
          <w:rFonts w:eastAsia="楷体"/>
          <w:color w:val="auto"/>
        </w:rPr>
        <w:t>常规光</w:t>
      </w:r>
      <w:proofErr w:type="gramStart"/>
      <w:r w:rsidRPr="003710E1">
        <w:rPr>
          <w:rFonts w:eastAsia="楷体"/>
          <w:color w:val="auto"/>
        </w:rPr>
        <w:t>伏建筑</w:t>
      </w:r>
      <w:proofErr w:type="gramEnd"/>
      <w:r w:rsidRPr="003710E1">
        <w:rPr>
          <w:rFonts w:eastAsia="楷体"/>
          <w:color w:val="auto"/>
        </w:rPr>
        <w:t>通过逆变器将直流电转变为交流电，但在转换过程中会造成电量损失，如果能够结合应用储能和柔性用电系统，建筑的电能利用率会提高</w:t>
      </w:r>
      <w:r w:rsidRPr="003710E1">
        <w:rPr>
          <w:rFonts w:eastAsia="楷体"/>
          <w:color w:val="auto"/>
        </w:rPr>
        <w:t>6%-8%</w:t>
      </w:r>
      <w:r w:rsidRPr="003710E1">
        <w:rPr>
          <w:rFonts w:eastAsia="楷体"/>
          <w:color w:val="auto"/>
        </w:rPr>
        <w:t>，节能优势明显，系统也会更好地适应越来越高比例的风电、光电等绿色电力的应用，显著改善系统性能，提高安全性能。而且，增加分布式电源，利用直流微电网具有简单、调控灵活的优势，能够有效地提升用电的可靠性，并且配合峰谷电价、需求响应等激励政策，还能够降低用户的用电成本。</w:t>
      </w:r>
    </w:p>
    <w:p w14:paraId="425B9C06" w14:textId="77777777" w:rsidR="003710E1" w:rsidRPr="003710E1" w:rsidRDefault="003710E1" w:rsidP="003710E1">
      <w:pPr>
        <w:autoSpaceDE w:val="0"/>
        <w:autoSpaceDN w:val="0"/>
        <w:adjustRightInd w:val="0"/>
        <w:snapToGrid w:val="0"/>
        <w:spacing w:line="360" w:lineRule="auto"/>
        <w:jc w:val="center"/>
        <w:outlineLvl w:val="1"/>
        <w:rPr>
          <w:rFonts w:eastAsia="黑体"/>
          <w:color w:val="auto"/>
          <w:sz w:val="28"/>
          <w:szCs w:val="28"/>
        </w:rPr>
      </w:pPr>
      <w:bookmarkStart w:id="15" w:name="_Toc160019816"/>
      <w:bookmarkStart w:id="16" w:name="_Toc163649689"/>
      <w:r w:rsidRPr="003710E1">
        <w:rPr>
          <w:rFonts w:eastAsia="黑体"/>
          <w:color w:val="auto"/>
          <w:sz w:val="28"/>
          <w:szCs w:val="28"/>
        </w:rPr>
        <w:lastRenderedPageBreak/>
        <w:t xml:space="preserve">4.2 </w:t>
      </w:r>
      <w:r w:rsidRPr="003710E1">
        <w:rPr>
          <w:rFonts w:eastAsia="黑体"/>
          <w:color w:val="auto"/>
          <w:sz w:val="28"/>
          <w:szCs w:val="28"/>
        </w:rPr>
        <w:t>系统性能</w:t>
      </w:r>
      <w:bookmarkEnd w:id="15"/>
      <w:bookmarkEnd w:id="16"/>
    </w:p>
    <w:p w14:paraId="4F7D5B29" w14:textId="77777777" w:rsidR="003710E1" w:rsidRPr="003710E1" w:rsidRDefault="003710E1" w:rsidP="003710E1">
      <w:pPr>
        <w:autoSpaceDE w:val="0"/>
        <w:autoSpaceDN w:val="0"/>
        <w:adjustRightInd w:val="0"/>
        <w:snapToGrid w:val="0"/>
        <w:spacing w:line="360" w:lineRule="auto"/>
        <w:rPr>
          <w:color w:val="auto"/>
          <w:sz w:val="24"/>
          <w:szCs w:val="24"/>
        </w:rPr>
      </w:pPr>
      <w:bookmarkStart w:id="17" w:name="_Toc155081316"/>
      <w:r w:rsidRPr="003710E1">
        <w:rPr>
          <w:b/>
          <w:bCs/>
          <w:color w:val="auto"/>
          <w:sz w:val="24"/>
          <w:szCs w:val="24"/>
        </w:rPr>
        <w:t>4.2.1</w:t>
      </w:r>
      <w:r w:rsidRPr="003710E1">
        <w:rPr>
          <w:color w:val="auto"/>
          <w:sz w:val="24"/>
          <w:szCs w:val="24"/>
        </w:rPr>
        <w:t xml:space="preserve"> </w:t>
      </w:r>
      <w:r w:rsidRPr="003710E1">
        <w:rPr>
          <w:color w:val="auto"/>
          <w:sz w:val="24"/>
          <w:szCs w:val="24"/>
        </w:rPr>
        <w:t>空调制冷机房宜采用以冷源系统全年能效比（</w:t>
      </w:r>
      <w:r w:rsidRPr="003710E1">
        <w:rPr>
          <w:color w:val="auto"/>
          <w:sz w:val="24"/>
          <w:szCs w:val="24"/>
        </w:rPr>
        <w:t>EERa</w:t>
      </w:r>
      <w:r w:rsidRPr="003710E1">
        <w:rPr>
          <w:color w:val="auto"/>
          <w:sz w:val="24"/>
          <w:szCs w:val="24"/>
        </w:rPr>
        <w:t>）为约束目标的性能化设计方法，冷源系统全年能效比（</w:t>
      </w:r>
      <w:r w:rsidRPr="003710E1">
        <w:rPr>
          <w:color w:val="auto"/>
          <w:sz w:val="24"/>
          <w:szCs w:val="24"/>
        </w:rPr>
        <w:t>EERa</w:t>
      </w:r>
      <w:r w:rsidRPr="003710E1">
        <w:rPr>
          <w:color w:val="auto"/>
          <w:sz w:val="24"/>
          <w:szCs w:val="24"/>
        </w:rPr>
        <w:t>）按</w:t>
      </w:r>
      <w:r w:rsidRPr="003710E1">
        <w:rPr>
          <w:rFonts w:hint="eastAsia"/>
          <w:color w:val="auto"/>
          <w:sz w:val="24"/>
          <w:szCs w:val="24"/>
        </w:rPr>
        <w:t>下式</w:t>
      </w:r>
      <w:r w:rsidRPr="003710E1">
        <w:rPr>
          <w:color w:val="auto"/>
          <w:sz w:val="24"/>
          <w:szCs w:val="24"/>
        </w:rPr>
        <w:t>进行计算，且应至少达到</w:t>
      </w:r>
      <w:r w:rsidRPr="003710E1">
        <w:rPr>
          <w:color w:val="auto"/>
          <w:sz w:val="24"/>
          <w:szCs w:val="24"/>
        </w:rPr>
        <w:fldChar w:fldCharType="begin"/>
      </w:r>
      <w:r w:rsidRPr="003710E1">
        <w:rPr>
          <w:color w:val="auto"/>
          <w:sz w:val="24"/>
          <w:szCs w:val="24"/>
        </w:rPr>
        <w:instrText xml:space="preserve"> = 3 \* ROMAN </w:instrText>
      </w:r>
      <w:r w:rsidRPr="003710E1">
        <w:rPr>
          <w:color w:val="auto"/>
          <w:sz w:val="24"/>
          <w:szCs w:val="24"/>
        </w:rPr>
        <w:fldChar w:fldCharType="separate"/>
      </w:r>
      <w:r w:rsidRPr="003710E1">
        <w:rPr>
          <w:color w:val="auto"/>
          <w:sz w:val="24"/>
          <w:szCs w:val="24"/>
        </w:rPr>
        <w:t>III</w:t>
      </w:r>
      <w:r w:rsidRPr="003710E1">
        <w:rPr>
          <w:color w:val="auto"/>
          <w:sz w:val="24"/>
          <w:szCs w:val="24"/>
        </w:rPr>
        <w:fldChar w:fldCharType="end"/>
      </w:r>
      <w:r w:rsidRPr="003710E1">
        <w:rPr>
          <w:color w:val="auto"/>
          <w:sz w:val="24"/>
          <w:szCs w:val="24"/>
        </w:rPr>
        <w:t>级要求及以上。</w:t>
      </w:r>
    </w:p>
    <w:p w14:paraId="171F0A97" w14:textId="77777777" w:rsidR="003710E1" w:rsidRPr="003710E1" w:rsidRDefault="003710E1" w:rsidP="003710E1">
      <w:pPr>
        <w:adjustRightInd w:val="0"/>
        <w:snapToGrid w:val="0"/>
        <w:spacing w:line="360" w:lineRule="auto"/>
        <w:jc w:val="center"/>
        <w:rPr>
          <w:color w:val="auto"/>
          <w:sz w:val="24"/>
          <w:szCs w:val="24"/>
        </w:rPr>
      </w:pPr>
      <w:r w:rsidRPr="003710E1">
        <w:rPr>
          <w:color w:val="auto"/>
          <w:position w:val="-30"/>
          <w:sz w:val="24"/>
          <w:szCs w:val="24"/>
        </w:rPr>
        <w:object w:dxaOrig="1139" w:dyaOrig="679" w14:anchorId="5CE21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335" type="#_x0000_t75" style="width:57pt;height:35.05pt;mso-wrap-style:square;mso-position-horizontal-relative:page;mso-position-vertical-relative:page" o:ole="">
            <v:imagedata r:id="rId14" o:title=""/>
          </v:shape>
          <o:OLEObject Type="Embed" ProgID="Equation.DSMT4" ShapeID="Object 2" DrawAspect="Content" ObjectID="_1774263158" r:id="rId15"/>
        </w:object>
      </w:r>
      <w:r w:rsidRPr="003710E1">
        <w:rPr>
          <w:rFonts w:hint="eastAsia"/>
          <w:color w:val="auto"/>
          <w:sz w:val="24"/>
          <w:szCs w:val="24"/>
        </w:rPr>
        <w:t xml:space="preserve">                </w:t>
      </w:r>
      <w:r w:rsidRPr="003710E1">
        <w:rPr>
          <w:rFonts w:hint="eastAsia"/>
          <w:color w:val="auto"/>
          <w:sz w:val="24"/>
          <w:szCs w:val="24"/>
        </w:rPr>
        <w:t>（</w:t>
      </w:r>
      <w:r w:rsidRPr="003710E1">
        <w:rPr>
          <w:rFonts w:hint="eastAsia"/>
          <w:color w:val="auto"/>
          <w:sz w:val="24"/>
          <w:szCs w:val="24"/>
        </w:rPr>
        <w:t>4.2.1</w:t>
      </w:r>
      <w:r w:rsidRPr="003710E1">
        <w:rPr>
          <w:rFonts w:hint="eastAsia"/>
          <w:color w:val="auto"/>
          <w:sz w:val="24"/>
          <w:szCs w:val="24"/>
        </w:rPr>
        <w:t>）</w:t>
      </w:r>
    </w:p>
    <w:p w14:paraId="1CE5FC67" w14:textId="77777777" w:rsidR="003710E1" w:rsidRPr="003710E1" w:rsidRDefault="003710E1" w:rsidP="003710E1">
      <w:pPr>
        <w:adjustRightInd w:val="0"/>
        <w:snapToGrid w:val="0"/>
        <w:spacing w:line="360" w:lineRule="auto"/>
        <w:rPr>
          <w:rFonts w:hint="eastAsia"/>
          <w:color w:val="auto"/>
          <w:sz w:val="24"/>
          <w:szCs w:val="24"/>
        </w:rPr>
      </w:pPr>
      <w:r w:rsidRPr="003710E1">
        <w:rPr>
          <w:color w:val="auto"/>
          <w:sz w:val="24"/>
          <w:szCs w:val="24"/>
        </w:rPr>
        <w:t>式中：</w:t>
      </w:r>
      <w:r w:rsidRPr="003710E1">
        <w:rPr>
          <w:color w:val="auto"/>
          <w:position w:val="-12"/>
          <w:sz w:val="24"/>
          <w:szCs w:val="24"/>
        </w:rPr>
        <w:object w:dxaOrig="299" w:dyaOrig="359" w14:anchorId="678E6E67">
          <v:shape id="Object 3" o:spid="_x0000_i1336" type="#_x0000_t75" style="width:15pt;height:17.7pt;mso-wrap-style:square;mso-position-horizontal-relative:page;mso-position-vertical-relative:page" o:ole="">
            <v:imagedata r:id="rId16" o:title=""/>
          </v:shape>
          <o:OLEObject Type="Embed" ProgID="Equation.DSMT4" ShapeID="Object 3" DrawAspect="Content" ObjectID="_1774263159" r:id="rId17"/>
        </w:object>
      </w:r>
      <w:r w:rsidRPr="003710E1">
        <w:rPr>
          <w:color w:val="auto"/>
          <w:sz w:val="24"/>
          <w:szCs w:val="24"/>
        </w:rPr>
        <w:t>——</w:t>
      </w:r>
      <w:r w:rsidRPr="003710E1">
        <w:rPr>
          <w:color w:val="auto"/>
          <w:sz w:val="24"/>
          <w:szCs w:val="24"/>
        </w:rPr>
        <w:t>冷源系统制冷季的供冷量（</w:t>
      </w:r>
      <w:r w:rsidRPr="003710E1">
        <w:rPr>
          <w:color w:val="auto"/>
          <w:sz w:val="24"/>
          <w:szCs w:val="24"/>
        </w:rPr>
        <w:t>kWh</w:t>
      </w:r>
      <w:r w:rsidRPr="003710E1">
        <w:rPr>
          <w:color w:val="auto"/>
          <w:sz w:val="24"/>
          <w:szCs w:val="24"/>
        </w:rPr>
        <w:t>）</w:t>
      </w:r>
      <w:r w:rsidRPr="003710E1">
        <w:rPr>
          <w:rFonts w:hint="eastAsia"/>
          <w:color w:val="auto"/>
          <w:sz w:val="24"/>
          <w:szCs w:val="24"/>
        </w:rPr>
        <w:t>；</w:t>
      </w:r>
    </w:p>
    <w:p w14:paraId="3E10C213" w14:textId="77777777" w:rsidR="003710E1" w:rsidRPr="003710E1" w:rsidRDefault="003710E1" w:rsidP="003710E1">
      <w:pPr>
        <w:adjustRightInd w:val="0"/>
        <w:snapToGrid w:val="0"/>
        <w:spacing w:line="360" w:lineRule="auto"/>
        <w:ind w:firstLineChars="300" w:firstLine="720"/>
        <w:rPr>
          <w:color w:val="auto"/>
          <w:sz w:val="24"/>
          <w:szCs w:val="24"/>
        </w:rPr>
      </w:pPr>
      <w:r w:rsidRPr="003710E1">
        <w:rPr>
          <w:color w:val="auto"/>
          <w:position w:val="-12"/>
          <w:sz w:val="24"/>
          <w:szCs w:val="24"/>
        </w:rPr>
        <w:object w:dxaOrig="299" w:dyaOrig="359" w14:anchorId="5E2E61A6">
          <v:shape id="Object 4" o:spid="_x0000_i1337" type="#_x0000_t75" style="width:15pt;height:17.7pt;mso-wrap-style:square;mso-position-horizontal-relative:page;mso-position-vertical-relative:page" o:ole="">
            <v:imagedata r:id="rId18" o:title=""/>
          </v:shape>
          <o:OLEObject Type="Embed" ProgID="Equation.DSMT4" ShapeID="Object 4" DrawAspect="Content" ObjectID="_1774263160" r:id="rId19"/>
        </w:object>
      </w:r>
      <w:r w:rsidRPr="003710E1">
        <w:rPr>
          <w:color w:val="auto"/>
          <w:sz w:val="24"/>
          <w:szCs w:val="24"/>
        </w:rPr>
        <w:t>——</w:t>
      </w:r>
      <w:r w:rsidRPr="003710E1">
        <w:rPr>
          <w:color w:val="auto"/>
          <w:sz w:val="24"/>
          <w:szCs w:val="24"/>
        </w:rPr>
        <w:t>冷源系统各用电设备供冷季累计消耗电量（</w:t>
      </w:r>
      <w:r w:rsidRPr="003710E1">
        <w:rPr>
          <w:color w:val="auto"/>
          <w:sz w:val="24"/>
          <w:szCs w:val="24"/>
        </w:rPr>
        <w:t>kWh</w:t>
      </w:r>
      <w:r w:rsidRPr="003710E1">
        <w:rPr>
          <w:color w:val="auto"/>
          <w:sz w:val="24"/>
          <w:szCs w:val="24"/>
        </w:rPr>
        <w:t>）</w:t>
      </w:r>
    </w:p>
    <w:p w14:paraId="23F237C2" w14:textId="77777777" w:rsidR="003710E1" w:rsidRPr="003710E1" w:rsidRDefault="003710E1" w:rsidP="003710E1">
      <w:pPr>
        <w:snapToGrid w:val="0"/>
        <w:spacing w:line="360" w:lineRule="auto"/>
        <w:jc w:val="center"/>
        <w:rPr>
          <w:rFonts w:eastAsia="黑体"/>
          <w:bCs/>
          <w:color w:val="auto"/>
        </w:rPr>
      </w:pPr>
      <w:r w:rsidRPr="003710E1">
        <w:rPr>
          <w:rFonts w:eastAsia="黑体"/>
          <w:bCs/>
          <w:color w:val="auto"/>
        </w:rPr>
        <w:t>表</w:t>
      </w:r>
      <w:r w:rsidRPr="003710E1">
        <w:rPr>
          <w:rFonts w:eastAsia="黑体"/>
          <w:bCs/>
          <w:color w:val="auto"/>
        </w:rPr>
        <w:t xml:space="preserve">4.2.1 </w:t>
      </w:r>
      <w:r w:rsidRPr="003710E1">
        <w:rPr>
          <w:rFonts w:eastAsia="黑体"/>
          <w:bCs/>
          <w:color w:val="auto"/>
        </w:rPr>
        <w:t>冷源系统全年能效比要求</w:t>
      </w: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44"/>
        <w:gridCol w:w="1959"/>
        <w:gridCol w:w="1656"/>
        <w:gridCol w:w="1657"/>
        <w:gridCol w:w="1519"/>
      </w:tblGrid>
      <w:tr w:rsidR="003710E1" w:rsidRPr="003710E1" w14:paraId="6A48991E" w14:textId="77777777">
        <w:trPr>
          <w:trHeight w:val="351"/>
          <w:jc w:val="center"/>
        </w:trPr>
        <w:tc>
          <w:tcPr>
            <w:tcW w:w="1444" w:type="dxa"/>
            <w:vAlign w:val="center"/>
          </w:tcPr>
          <w:p w14:paraId="1E51D3B0"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指标</w:t>
            </w:r>
          </w:p>
        </w:tc>
        <w:tc>
          <w:tcPr>
            <w:tcW w:w="6791" w:type="dxa"/>
            <w:gridSpan w:val="4"/>
            <w:vAlign w:val="center"/>
          </w:tcPr>
          <w:p w14:paraId="4432C1FB"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能效等级</w:t>
            </w:r>
          </w:p>
        </w:tc>
      </w:tr>
      <w:tr w:rsidR="003710E1" w:rsidRPr="003710E1" w14:paraId="691BB79C" w14:textId="77777777">
        <w:trPr>
          <w:trHeight w:val="273"/>
          <w:jc w:val="center"/>
        </w:trPr>
        <w:tc>
          <w:tcPr>
            <w:tcW w:w="1444" w:type="dxa"/>
            <w:vMerge w:val="restart"/>
            <w:vAlign w:val="center"/>
          </w:tcPr>
          <w:p w14:paraId="7E26F30E"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冷源系统全年能效比</w:t>
            </w:r>
          </w:p>
        </w:tc>
        <w:tc>
          <w:tcPr>
            <w:tcW w:w="1959" w:type="dxa"/>
            <w:vAlign w:val="center"/>
          </w:tcPr>
          <w:p w14:paraId="37475427"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气候分区</w:t>
            </w:r>
          </w:p>
        </w:tc>
        <w:tc>
          <w:tcPr>
            <w:tcW w:w="1656" w:type="dxa"/>
            <w:vAlign w:val="center"/>
          </w:tcPr>
          <w:p w14:paraId="46741D95"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fldChar w:fldCharType="begin"/>
            </w:r>
            <w:r w:rsidRPr="003710E1">
              <w:rPr>
                <w:color w:val="auto"/>
                <w:sz w:val="22"/>
                <w:szCs w:val="22"/>
                <w:lang w:val="en-US" w:eastAsia="zh-CN"/>
              </w:rPr>
              <w:instrText xml:space="preserve"> = 3 \* ROMAN </w:instrText>
            </w:r>
            <w:r w:rsidRPr="003710E1">
              <w:rPr>
                <w:color w:val="auto"/>
                <w:sz w:val="22"/>
                <w:szCs w:val="22"/>
                <w:lang w:val="en-US" w:eastAsia="zh-CN"/>
              </w:rPr>
              <w:fldChar w:fldCharType="separate"/>
            </w:r>
            <w:r w:rsidRPr="003710E1">
              <w:rPr>
                <w:color w:val="auto"/>
                <w:sz w:val="22"/>
                <w:szCs w:val="22"/>
                <w:lang w:val="en-US" w:eastAsia="zh-CN"/>
              </w:rPr>
              <w:t>III</w:t>
            </w:r>
            <w:r w:rsidRPr="003710E1">
              <w:rPr>
                <w:color w:val="auto"/>
                <w:sz w:val="22"/>
                <w:szCs w:val="22"/>
                <w:lang w:val="en-US" w:eastAsia="zh-CN"/>
              </w:rPr>
              <w:fldChar w:fldCharType="end"/>
            </w:r>
            <w:r w:rsidRPr="003710E1">
              <w:rPr>
                <w:color w:val="auto"/>
                <w:sz w:val="22"/>
                <w:szCs w:val="22"/>
                <w:lang w:val="en-US" w:eastAsia="zh-CN"/>
              </w:rPr>
              <w:t>级</w:t>
            </w:r>
          </w:p>
        </w:tc>
        <w:tc>
          <w:tcPr>
            <w:tcW w:w="1657" w:type="dxa"/>
            <w:vAlign w:val="center"/>
          </w:tcPr>
          <w:p w14:paraId="6F9FA68E"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fldChar w:fldCharType="begin"/>
            </w:r>
            <w:r w:rsidRPr="003710E1">
              <w:rPr>
                <w:color w:val="auto"/>
                <w:sz w:val="22"/>
                <w:szCs w:val="22"/>
                <w:lang w:val="en-US" w:eastAsia="zh-CN"/>
              </w:rPr>
              <w:instrText xml:space="preserve"> = 2 \* ROMAN </w:instrText>
            </w:r>
            <w:r w:rsidRPr="003710E1">
              <w:rPr>
                <w:color w:val="auto"/>
                <w:sz w:val="22"/>
                <w:szCs w:val="22"/>
                <w:lang w:val="en-US" w:eastAsia="zh-CN"/>
              </w:rPr>
              <w:fldChar w:fldCharType="separate"/>
            </w:r>
            <w:r w:rsidRPr="003710E1">
              <w:rPr>
                <w:color w:val="auto"/>
                <w:sz w:val="22"/>
                <w:szCs w:val="22"/>
                <w:lang w:val="en-US" w:eastAsia="zh-CN"/>
              </w:rPr>
              <w:t>II</w:t>
            </w:r>
            <w:r w:rsidRPr="003710E1">
              <w:rPr>
                <w:color w:val="auto"/>
                <w:sz w:val="22"/>
                <w:szCs w:val="22"/>
                <w:lang w:val="en-US" w:eastAsia="zh-CN"/>
              </w:rPr>
              <w:fldChar w:fldCharType="end"/>
            </w:r>
            <w:r w:rsidRPr="003710E1">
              <w:rPr>
                <w:color w:val="auto"/>
                <w:sz w:val="22"/>
                <w:szCs w:val="22"/>
                <w:lang w:val="en-US" w:eastAsia="zh-CN"/>
              </w:rPr>
              <w:t>级</w:t>
            </w:r>
          </w:p>
        </w:tc>
        <w:tc>
          <w:tcPr>
            <w:tcW w:w="1516" w:type="dxa"/>
            <w:vAlign w:val="center"/>
          </w:tcPr>
          <w:p w14:paraId="5AC59616"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fldChar w:fldCharType="begin"/>
            </w:r>
            <w:r w:rsidRPr="003710E1">
              <w:rPr>
                <w:color w:val="auto"/>
                <w:sz w:val="22"/>
                <w:szCs w:val="22"/>
                <w:lang w:val="en-US" w:eastAsia="zh-CN"/>
              </w:rPr>
              <w:instrText xml:space="preserve"> = 1 \* ROMAN </w:instrText>
            </w:r>
            <w:r w:rsidRPr="003710E1">
              <w:rPr>
                <w:color w:val="auto"/>
                <w:sz w:val="22"/>
                <w:szCs w:val="22"/>
                <w:lang w:val="en-US" w:eastAsia="zh-CN"/>
              </w:rPr>
              <w:fldChar w:fldCharType="separate"/>
            </w:r>
            <w:r w:rsidRPr="003710E1">
              <w:rPr>
                <w:color w:val="auto"/>
                <w:sz w:val="22"/>
                <w:szCs w:val="22"/>
                <w:lang w:val="en-US" w:eastAsia="zh-CN"/>
              </w:rPr>
              <w:t>I</w:t>
            </w:r>
            <w:r w:rsidRPr="003710E1">
              <w:rPr>
                <w:color w:val="auto"/>
                <w:sz w:val="22"/>
                <w:szCs w:val="22"/>
                <w:lang w:val="en-US" w:eastAsia="zh-CN"/>
              </w:rPr>
              <w:fldChar w:fldCharType="end"/>
            </w:r>
            <w:r w:rsidRPr="003710E1">
              <w:rPr>
                <w:color w:val="auto"/>
                <w:sz w:val="22"/>
                <w:szCs w:val="22"/>
                <w:lang w:val="en-US" w:eastAsia="zh-CN"/>
              </w:rPr>
              <w:t>级</w:t>
            </w:r>
          </w:p>
        </w:tc>
      </w:tr>
      <w:tr w:rsidR="003710E1" w:rsidRPr="003710E1" w14:paraId="2BB240D3" w14:textId="77777777">
        <w:trPr>
          <w:trHeight w:val="366"/>
          <w:jc w:val="center"/>
        </w:trPr>
        <w:tc>
          <w:tcPr>
            <w:tcW w:w="1444" w:type="dxa"/>
            <w:vMerge/>
            <w:vAlign w:val="center"/>
          </w:tcPr>
          <w:p w14:paraId="675FD1E8"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p>
        </w:tc>
        <w:tc>
          <w:tcPr>
            <w:tcW w:w="1959" w:type="dxa"/>
            <w:vAlign w:val="center"/>
          </w:tcPr>
          <w:p w14:paraId="6204A33F"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寒冷</w:t>
            </w:r>
            <w:r w:rsidRPr="003710E1">
              <w:rPr>
                <w:color w:val="auto"/>
                <w:sz w:val="22"/>
                <w:szCs w:val="22"/>
                <w:lang w:val="en-US" w:eastAsia="zh-CN"/>
              </w:rPr>
              <w:t>/</w:t>
            </w:r>
            <w:r w:rsidRPr="003710E1">
              <w:rPr>
                <w:color w:val="auto"/>
                <w:sz w:val="22"/>
                <w:szCs w:val="22"/>
                <w:lang w:val="en-US" w:eastAsia="zh-CN"/>
              </w:rPr>
              <w:t>严寒地区</w:t>
            </w:r>
          </w:p>
        </w:tc>
        <w:tc>
          <w:tcPr>
            <w:tcW w:w="1656" w:type="dxa"/>
            <w:vAlign w:val="center"/>
          </w:tcPr>
          <w:p w14:paraId="66F78C4A"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≥4.5</w:t>
            </w:r>
          </w:p>
        </w:tc>
        <w:tc>
          <w:tcPr>
            <w:tcW w:w="1657" w:type="dxa"/>
            <w:vAlign w:val="center"/>
          </w:tcPr>
          <w:p w14:paraId="41CDDC02"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≥5.0</w:t>
            </w:r>
          </w:p>
        </w:tc>
        <w:tc>
          <w:tcPr>
            <w:tcW w:w="1516" w:type="dxa"/>
            <w:vAlign w:val="center"/>
          </w:tcPr>
          <w:p w14:paraId="117E0C80"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≥5.8</w:t>
            </w:r>
          </w:p>
        </w:tc>
      </w:tr>
      <w:tr w:rsidR="003710E1" w:rsidRPr="003710E1" w14:paraId="75D90BBB" w14:textId="77777777">
        <w:trPr>
          <w:trHeight w:val="366"/>
          <w:jc w:val="center"/>
        </w:trPr>
        <w:tc>
          <w:tcPr>
            <w:tcW w:w="1444" w:type="dxa"/>
            <w:vMerge/>
            <w:vAlign w:val="center"/>
          </w:tcPr>
          <w:p w14:paraId="706DAC93"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p>
        </w:tc>
        <w:tc>
          <w:tcPr>
            <w:tcW w:w="1959" w:type="dxa"/>
            <w:vAlign w:val="center"/>
          </w:tcPr>
          <w:p w14:paraId="3A828002"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夏热冬冷地区</w:t>
            </w:r>
          </w:p>
        </w:tc>
        <w:tc>
          <w:tcPr>
            <w:tcW w:w="1656" w:type="dxa"/>
            <w:vAlign w:val="center"/>
          </w:tcPr>
          <w:p w14:paraId="3B75A943"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≥4.6</w:t>
            </w:r>
          </w:p>
        </w:tc>
        <w:tc>
          <w:tcPr>
            <w:tcW w:w="1657" w:type="dxa"/>
            <w:vAlign w:val="center"/>
          </w:tcPr>
          <w:p w14:paraId="2BEB55B2"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≥5.1</w:t>
            </w:r>
          </w:p>
        </w:tc>
        <w:tc>
          <w:tcPr>
            <w:tcW w:w="1516" w:type="dxa"/>
            <w:vAlign w:val="center"/>
          </w:tcPr>
          <w:p w14:paraId="7E4345C8"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≥6.0</w:t>
            </w:r>
          </w:p>
        </w:tc>
      </w:tr>
      <w:tr w:rsidR="003710E1" w:rsidRPr="003710E1" w14:paraId="00FE39D6" w14:textId="77777777">
        <w:trPr>
          <w:trHeight w:val="366"/>
          <w:jc w:val="center"/>
        </w:trPr>
        <w:tc>
          <w:tcPr>
            <w:tcW w:w="1444" w:type="dxa"/>
            <w:vMerge/>
            <w:vAlign w:val="center"/>
          </w:tcPr>
          <w:p w14:paraId="22A3EB5D"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p>
        </w:tc>
        <w:tc>
          <w:tcPr>
            <w:tcW w:w="1959" w:type="dxa"/>
            <w:vAlign w:val="center"/>
          </w:tcPr>
          <w:p w14:paraId="05890DF4"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夏热冬暖地区</w:t>
            </w:r>
          </w:p>
        </w:tc>
        <w:tc>
          <w:tcPr>
            <w:tcW w:w="1656" w:type="dxa"/>
            <w:vAlign w:val="center"/>
          </w:tcPr>
          <w:p w14:paraId="75E901D5"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≥4.7</w:t>
            </w:r>
          </w:p>
        </w:tc>
        <w:tc>
          <w:tcPr>
            <w:tcW w:w="1657" w:type="dxa"/>
            <w:vAlign w:val="center"/>
          </w:tcPr>
          <w:p w14:paraId="06F8516D"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≥5.2</w:t>
            </w:r>
          </w:p>
        </w:tc>
        <w:tc>
          <w:tcPr>
            <w:tcW w:w="1516" w:type="dxa"/>
            <w:vAlign w:val="center"/>
          </w:tcPr>
          <w:p w14:paraId="7F587E9D"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≥6.0</w:t>
            </w:r>
          </w:p>
        </w:tc>
      </w:tr>
    </w:tbl>
    <w:p w14:paraId="33FD7054"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4.2.1</w:t>
      </w:r>
      <w:r w:rsidRPr="003710E1">
        <w:rPr>
          <w:rFonts w:eastAsia="楷体"/>
          <w:bCs/>
          <w:color w:val="auto"/>
        </w:rPr>
        <w:t>要求冷源系统全年能效比应至少达到</w:t>
      </w:r>
      <w:r w:rsidRPr="003710E1">
        <w:rPr>
          <w:rFonts w:eastAsia="楷体"/>
          <w:bCs/>
          <w:color w:val="auto"/>
        </w:rPr>
        <w:t>III</w:t>
      </w:r>
      <w:r w:rsidRPr="003710E1">
        <w:rPr>
          <w:rFonts w:eastAsia="楷体"/>
          <w:bCs/>
          <w:color w:val="auto"/>
        </w:rPr>
        <w:t>级标准，</w:t>
      </w:r>
      <w:proofErr w:type="gramStart"/>
      <w:r w:rsidRPr="003710E1">
        <w:rPr>
          <w:rFonts w:eastAsia="楷体"/>
          <w:bCs/>
          <w:color w:val="auto"/>
        </w:rPr>
        <w:t>宜达到</w:t>
      </w:r>
      <w:proofErr w:type="gramEnd"/>
      <w:r w:rsidRPr="003710E1">
        <w:rPr>
          <w:rFonts w:eastAsia="楷体"/>
          <w:bCs/>
          <w:color w:val="auto"/>
        </w:rPr>
        <w:t>II</w:t>
      </w:r>
      <w:r w:rsidRPr="003710E1">
        <w:rPr>
          <w:rFonts w:eastAsia="楷体"/>
          <w:bCs/>
          <w:color w:val="auto"/>
        </w:rPr>
        <w:t>级标准。表</w:t>
      </w:r>
      <w:r w:rsidRPr="003710E1">
        <w:rPr>
          <w:rFonts w:eastAsia="楷体"/>
          <w:bCs/>
          <w:color w:val="auto"/>
        </w:rPr>
        <w:t>4.2.1</w:t>
      </w:r>
      <w:r w:rsidRPr="003710E1">
        <w:rPr>
          <w:rFonts w:eastAsia="楷体"/>
          <w:bCs/>
          <w:color w:val="auto"/>
        </w:rPr>
        <w:t>中各气候分区的</w:t>
      </w:r>
      <w:r w:rsidRPr="003710E1">
        <w:rPr>
          <w:rFonts w:eastAsia="楷体"/>
          <w:bCs/>
          <w:color w:val="auto"/>
        </w:rPr>
        <w:t>Ⅲ</w:t>
      </w:r>
      <w:r w:rsidRPr="003710E1">
        <w:rPr>
          <w:rFonts w:eastAsia="楷体"/>
          <w:bCs/>
          <w:color w:val="auto"/>
        </w:rPr>
        <w:t>级能效指标</w:t>
      </w:r>
      <w:proofErr w:type="gramStart"/>
      <w:r w:rsidRPr="003710E1">
        <w:rPr>
          <w:rFonts w:eastAsia="楷体"/>
          <w:bCs/>
          <w:color w:val="auto"/>
        </w:rPr>
        <w:t>值主要</w:t>
      </w:r>
      <w:proofErr w:type="gramEnd"/>
      <w:r w:rsidRPr="003710E1">
        <w:rPr>
          <w:rFonts w:eastAsia="楷体"/>
          <w:bCs/>
          <w:color w:val="auto"/>
        </w:rPr>
        <w:t>参考相应气候分区的有效案例的平均值，该值与模拟计算结果及专家经验数值基本一致，高于国内现行标准的相关能效系数要求，略低于部分国外标准；</w:t>
      </w:r>
      <w:r w:rsidRPr="003710E1">
        <w:rPr>
          <w:rFonts w:eastAsia="楷体"/>
          <w:bCs/>
          <w:color w:val="auto"/>
        </w:rPr>
        <w:t>II</w:t>
      </w:r>
      <w:r w:rsidRPr="003710E1">
        <w:rPr>
          <w:rFonts w:eastAsia="楷体"/>
          <w:bCs/>
          <w:color w:val="auto"/>
        </w:rPr>
        <w:t>级能效指标主要参考相应气候分区的有效案例的前四分之一分位的全年能效比，该评价指标值与国外现行评价标准指标基本一致；</w:t>
      </w:r>
      <w:r w:rsidRPr="003710E1">
        <w:rPr>
          <w:rFonts w:eastAsia="楷体"/>
          <w:bCs/>
          <w:color w:val="auto"/>
        </w:rPr>
        <w:t>Ⅰ</w:t>
      </w:r>
      <w:r w:rsidRPr="003710E1">
        <w:rPr>
          <w:rFonts w:eastAsia="楷体"/>
          <w:bCs/>
          <w:color w:val="auto"/>
        </w:rPr>
        <w:t>级能效指标综合考虑了相应气候分区有效案例的前十分之一分位的全年能效比值，该评价指标已高于国外评价指标值，代表现阶段能实现的最高水平。</w:t>
      </w:r>
    </w:p>
    <w:p w14:paraId="1CCB1917"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同时，建议进行高效空调制冷机房评价，并</w:t>
      </w:r>
      <w:proofErr w:type="gramStart"/>
      <w:r w:rsidRPr="003710E1">
        <w:rPr>
          <w:rFonts w:eastAsia="楷体"/>
          <w:bCs/>
          <w:color w:val="auto"/>
        </w:rPr>
        <w:t>宜达到</w:t>
      </w:r>
      <w:proofErr w:type="gramEnd"/>
      <w:r w:rsidRPr="003710E1">
        <w:rPr>
          <w:rFonts w:eastAsia="楷体"/>
          <w:bCs/>
          <w:color w:val="auto"/>
        </w:rPr>
        <w:t>二星级标准。</w:t>
      </w:r>
    </w:p>
    <w:p w14:paraId="368E4CC7" w14:textId="5002339A" w:rsidR="003710E1" w:rsidRPr="003710E1" w:rsidRDefault="003710E1" w:rsidP="003710E1">
      <w:pPr>
        <w:adjustRightInd w:val="0"/>
        <w:snapToGrid w:val="0"/>
        <w:spacing w:line="360" w:lineRule="auto"/>
        <w:rPr>
          <w:color w:val="auto"/>
          <w:sz w:val="24"/>
          <w:szCs w:val="24"/>
        </w:rPr>
      </w:pPr>
      <w:r w:rsidRPr="003710E1">
        <w:rPr>
          <w:b/>
          <w:color w:val="auto"/>
          <w:sz w:val="24"/>
          <w:szCs w:val="24"/>
        </w:rPr>
        <w:t xml:space="preserve">4.2.2 </w:t>
      </w:r>
      <w:r w:rsidRPr="003710E1">
        <w:rPr>
          <w:color w:val="auto"/>
          <w:sz w:val="24"/>
          <w:szCs w:val="24"/>
        </w:rPr>
        <w:t>建筑空调通风系统风机的单位风量耗功率（</w:t>
      </w:r>
      <m:oMath>
        <m:sSub>
          <m:sSubPr>
            <m:ctrlPr>
              <w:rPr>
                <w:rFonts w:ascii="Cambria Math" w:hAnsi="Cambria Math"/>
                <w:i/>
                <w:color w:val="auto"/>
                <w:sz w:val="24"/>
                <w:szCs w:val="24"/>
              </w:rPr>
            </m:ctrlPr>
          </m:sSubPr>
          <m:e>
            <m:r>
              <w:rPr>
                <w:rFonts w:ascii="Cambria Math" w:hAnsi="Cambria Math"/>
                <w:color w:val="auto"/>
                <w:sz w:val="24"/>
                <w:szCs w:val="24"/>
              </w:rPr>
              <m:t>W</m:t>
            </m:r>
          </m:e>
          <m:sub>
            <m:r>
              <w:rPr>
                <w:rFonts w:ascii="Cambria Math" w:hAnsi="Cambria Math"/>
                <w:color w:val="auto"/>
                <w:sz w:val="24"/>
                <w:szCs w:val="24"/>
              </w:rPr>
              <m:t>S</m:t>
            </m:r>
          </m:sub>
        </m:sSub>
      </m:oMath>
      <w:r w:rsidRPr="003710E1">
        <w:rPr>
          <w:color w:val="auto"/>
          <w:sz w:val="24"/>
          <w:szCs w:val="24"/>
        </w:rPr>
        <w:t>）按</w:t>
      </w:r>
      <w:r w:rsidRPr="003710E1">
        <w:rPr>
          <w:rFonts w:hint="eastAsia"/>
          <w:color w:val="auto"/>
          <w:sz w:val="24"/>
          <w:szCs w:val="24"/>
        </w:rPr>
        <w:t>下式</w:t>
      </w:r>
      <w:r w:rsidRPr="003710E1">
        <w:rPr>
          <w:color w:val="auto"/>
          <w:sz w:val="24"/>
          <w:szCs w:val="24"/>
        </w:rPr>
        <w:t>进行计算，且不应大于表</w:t>
      </w:r>
      <w:r w:rsidRPr="003710E1">
        <w:rPr>
          <w:color w:val="auto"/>
          <w:sz w:val="24"/>
          <w:szCs w:val="24"/>
        </w:rPr>
        <w:t>4.2.2</w:t>
      </w:r>
      <w:r w:rsidRPr="003710E1">
        <w:rPr>
          <w:color w:val="auto"/>
          <w:sz w:val="24"/>
          <w:szCs w:val="24"/>
        </w:rPr>
        <w:t>的限值。</w:t>
      </w:r>
    </w:p>
    <w:p w14:paraId="340CD3A1" w14:textId="06958FBC" w:rsidR="003710E1" w:rsidRPr="003710E1" w:rsidRDefault="003710E1" w:rsidP="003710E1">
      <w:pPr>
        <w:adjustRightInd w:val="0"/>
        <w:snapToGrid w:val="0"/>
        <w:spacing w:line="360" w:lineRule="auto"/>
        <w:jc w:val="center"/>
        <w:rPr>
          <w:color w:val="auto"/>
          <w:sz w:val="24"/>
          <w:szCs w:val="24"/>
        </w:rPr>
      </w:pPr>
      <w:r w:rsidRPr="003710E1">
        <w:rPr>
          <w:rFonts w:hint="eastAsia"/>
          <w:color w:val="auto"/>
          <w:sz w:val="24"/>
          <w:szCs w:val="24"/>
        </w:rPr>
        <w:t xml:space="preserve">       </w:t>
      </w:r>
      <w:r w:rsidRPr="003710E1">
        <w:rPr>
          <w:color w:val="auto"/>
          <w:position w:val="-32"/>
          <w:sz w:val="24"/>
          <w:szCs w:val="24"/>
        </w:rPr>
        <w:object w:dxaOrig="880" w:dyaOrig="720" w14:anchorId="73B9D4F5">
          <v:shape id="Object 19" o:spid="_x0000_i1338" type="#_x0000_t75" style="width:43.9pt;height:36.95pt;mso-wrap-style:square;mso-position-horizontal-relative:page;mso-position-vertical-relative:page" o:ole="">
            <v:imagedata r:id="rId20" o:title=""/>
          </v:shape>
          <o:OLEObject Type="Embed" ProgID="Equation.DSMT4" ShapeID="Object 19" DrawAspect="Content" ObjectID="_1774263161" r:id="rId21"/>
        </w:object>
      </w:r>
      <w:r w:rsidRPr="003710E1">
        <w:rPr>
          <w:rFonts w:hint="eastAsia"/>
          <w:color w:val="auto"/>
          <w:sz w:val="24"/>
          <w:szCs w:val="24"/>
        </w:rPr>
        <w:t xml:space="preserve">              </w:t>
      </w:r>
      <w:r w:rsidRPr="003710E1">
        <w:rPr>
          <w:rFonts w:hint="eastAsia"/>
          <w:color w:val="auto"/>
          <w:sz w:val="24"/>
          <w:szCs w:val="24"/>
        </w:rPr>
        <w:t>（</w:t>
      </w:r>
      <w:r w:rsidRPr="003710E1">
        <w:rPr>
          <w:rFonts w:hint="eastAsia"/>
          <w:color w:val="auto"/>
          <w:sz w:val="24"/>
          <w:szCs w:val="24"/>
        </w:rPr>
        <w:t>4.2.</w:t>
      </w:r>
      <w:r w:rsidRPr="003710E1">
        <w:rPr>
          <w:rFonts w:hint="eastAsia"/>
          <w:color w:val="auto"/>
          <w:sz w:val="24"/>
          <w:szCs w:val="24"/>
        </w:rPr>
        <w:t>2</w:t>
      </w:r>
      <w:r w:rsidRPr="003710E1">
        <w:rPr>
          <w:rFonts w:hint="eastAsia"/>
          <w:color w:val="auto"/>
          <w:sz w:val="24"/>
          <w:szCs w:val="24"/>
        </w:rPr>
        <w:t>）</w:t>
      </w:r>
    </w:p>
    <w:p w14:paraId="0C244015" w14:textId="6B1F95B6" w:rsidR="003710E1" w:rsidRPr="003710E1" w:rsidRDefault="003710E1" w:rsidP="003710E1">
      <w:pPr>
        <w:adjustRightInd w:val="0"/>
        <w:snapToGrid w:val="0"/>
        <w:spacing w:line="360" w:lineRule="auto"/>
        <w:jc w:val="center"/>
        <w:rPr>
          <w:rFonts w:hint="eastAsia"/>
          <w:color w:val="auto"/>
          <w:sz w:val="24"/>
          <w:szCs w:val="24"/>
        </w:rPr>
      </w:pPr>
    </w:p>
    <w:p w14:paraId="545D6263" w14:textId="5A1CABB3" w:rsidR="003710E1" w:rsidRPr="003710E1" w:rsidRDefault="003710E1" w:rsidP="003710E1">
      <w:pPr>
        <w:adjustRightInd w:val="0"/>
        <w:snapToGrid w:val="0"/>
        <w:spacing w:line="360" w:lineRule="auto"/>
        <w:rPr>
          <w:color w:val="auto"/>
          <w:sz w:val="24"/>
          <w:szCs w:val="24"/>
        </w:rPr>
      </w:pPr>
      <w:r w:rsidRPr="003710E1">
        <w:rPr>
          <w:color w:val="auto"/>
          <w:sz w:val="24"/>
          <w:szCs w:val="24"/>
        </w:rPr>
        <w:t>式中：</w:t>
      </w:r>
      <w:r w:rsidRPr="003710E1">
        <w:rPr>
          <w:color w:val="auto"/>
          <w:position w:val="-14"/>
          <w:sz w:val="24"/>
          <w:szCs w:val="24"/>
        </w:rPr>
        <w:object w:dxaOrig="339" w:dyaOrig="379" w14:anchorId="3B2BA7F3">
          <v:shape id="Object 20" o:spid="_x0000_i1339" type="#_x0000_t75" style="width:16.55pt;height:19.65pt;mso-wrap-style:square;mso-position-horizontal-relative:page;mso-position-vertical-relative:page" o:ole="">
            <v:imagedata r:id="rId22" o:title=""/>
          </v:shape>
          <o:OLEObject Type="Embed" ProgID="Equation.DSMT4" ShapeID="Object 20" DrawAspect="Content" ObjectID="_1774263162" r:id="rId23"/>
        </w:object>
      </w:r>
      <w:r w:rsidRPr="003710E1">
        <w:rPr>
          <w:color w:val="auto"/>
          <w:sz w:val="24"/>
          <w:szCs w:val="24"/>
        </w:rPr>
        <w:t>——</w:t>
      </w:r>
      <w:r w:rsidRPr="003710E1">
        <w:rPr>
          <w:color w:val="auto"/>
          <w:sz w:val="24"/>
          <w:szCs w:val="24"/>
          <w:shd w:val="clear" w:color="auto" w:fill="FFFFFF"/>
        </w:rPr>
        <w:t>空调机组实测风量（</w:t>
      </w:r>
      <w:r w:rsidRPr="003710E1">
        <w:rPr>
          <w:color w:val="auto"/>
          <w:sz w:val="24"/>
          <w:szCs w:val="24"/>
          <w:shd w:val="clear" w:color="auto" w:fill="FFFFFF"/>
        </w:rPr>
        <w:t>m</w:t>
      </w:r>
      <w:r w:rsidRPr="003710E1">
        <w:rPr>
          <w:color w:val="auto"/>
          <w:sz w:val="24"/>
          <w:szCs w:val="24"/>
          <w:shd w:val="clear" w:color="auto" w:fill="FFFFFF"/>
          <w:vertAlign w:val="superscript"/>
        </w:rPr>
        <w:t>3</w:t>
      </w:r>
      <w:r w:rsidRPr="003710E1">
        <w:rPr>
          <w:color w:val="auto"/>
          <w:sz w:val="24"/>
          <w:szCs w:val="24"/>
          <w:shd w:val="clear" w:color="auto" w:fill="FFFFFF"/>
        </w:rPr>
        <w:t>/h</w:t>
      </w:r>
      <w:r w:rsidRPr="003710E1">
        <w:rPr>
          <w:color w:val="auto"/>
          <w:sz w:val="24"/>
          <w:szCs w:val="24"/>
          <w:shd w:val="clear" w:color="auto" w:fill="FFFFFF"/>
        </w:rPr>
        <w:t>）；</w:t>
      </w:r>
    </w:p>
    <w:p w14:paraId="1D945186" w14:textId="77777777" w:rsidR="003710E1" w:rsidRPr="003710E1" w:rsidRDefault="003710E1" w:rsidP="003710E1">
      <w:pPr>
        <w:adjustRightInd w:val="0"/>
        <w:snapToGrid w:val="0"/>
        <w:spacing w:line="360" w:lineRule="auto"/>
        <w:ind w:firstLineChars="300" w:firstLine="720"/>
        <w:rPr>
          <w:rFonts w:hint="eastAsia"/>
          <w:color w:val="auto"/>
          <w:sz w:val="24"/>
          <w:szCs w:val="24"/>
        </w:rPr>
      </w:pPr>
      <w:r w:rsidRPr="003710E1">
        <w:rPr>
          <w:color w:val="auto"/>
          <w:position w:val="-14"/>
          <w:sz w:val="24"/>
          <w:szCs w:val="24"/>
        </w:rPr>
        <w:object w:dxaOrig="319" w:dyaOrig="379" w14:anchorId="14D6F351">
          <v:shape id="Object 21" o:spid="_x0000_i1340" type="#_x0000_t75" style="width:15.8pt;height:19.65pt;mso-wrap-style:square;mso-position-horizontal-relative:page;mso-position-vertical-relative:page" o:ole="">
            <v:imagedata r:id="rId24" o:title=""/>
          </v:shape>
          <o:OLEObject Type="Embed" ProgID="Equation.DSMT4" ShapeID="Object 21" DrawAspect="Content" ObjectID="_1774263163" r:id="rId25"/>
        </w:object>
      </w:r>
      <w:r w:rsidRPr="003710E1">
        <w:rPr>
          <w:color w:val="auto"/>
          <w:sz w:val="24"/>
          <w:szCs w:val="24"/>
        </w:rPr>
        <w:t>——</w:t>
      </w:r>
      <w:r w:rsidRPr="003710E1">
        <w:rPr>
          <w:color w:val="auto"/>
          <w:sz w:val="24"/>
          <w:szCs w:val="24"/>
        </w:rPr>
        <w:t>空调机组实测耗电量（</w:t>
      </w:r>
      <w:r w:rsidRPr="003710E1">
        <w:rPr>
          <w:color w:val="auto"/>
          <w:sz w:val="24"/>
          <w:szCs w:val="24"/>
        </w:rPr>
        <w:t>kWh</w:t>
      </w:r>
      <w:r w:rsidRPr="003710E1">
        <w:rPr>
          <w:color w:val="auto"/>
          <w:sz w:val="24"/>
          <w:szCs w:val="24"/>
        </w:rPr>
        <w:t>）</w:t>
      </w:r>
      <w:r w:rsidRPr="003710E1">
        <w:rPr>
          <w:rFonts w:hint="eastAsia"/>
          <w:color w:val="auto"/>
          <w:sz w:val="24"/>
          <w:szCs w:val="24"/>
        </w:rPr>
        <w:t>。</w:t>
      </w:r>
    </w:p>
    <w:p w14:paraId="5E084830" w14:textId="77777777" w:rsidR="003710E1" w:rsidRPr="003710E1" w:rsidRDefault="003710E1" w:rsidP="003710E1">
      <w:pPr>
        <w:adjustRightInd w:val="0"/>
        <w:snapToGrid w:val="0"/>
        <w:spacing w:line="360" w:lineRule="auto"/>
        <w:jc w:val="center"/>
        <w:rPr>
          <w:rFonts w:eastAsia="黑体"/>
          <w:bCs/>
          <w:color w:val="auto"/>
        </w:rPr>
      </w:pPr>
      <w:r w:rsidRPr="003710E1">
        <w:rPr>
          <w:rFonts w:eastAsia="黑体"/>
          <w:bCs/>
          <w:color w:val="auto"/>
        </w:rPr>
        <w:t>表</w:t>
      </w:r>
      <w:r w:rsidRPr="003710E1">
        <w:rPr>
          <w:rFonts w:eastAsia="黑体"/>
          <w:bCs/>
          <w:color w:val="auto"/>
        </w:rPr>
        <w:t xml:space="preserve">4.2.2 </w:t>
      </w:r>
      <w:r w:rsidRPr="003710E1">
        <w:rPr>
          <w:rFonts w:eastAsia="黑体"/>
          <w:bCs/>
          <w:color w:val="auto"/>
        </w:rPr>
        <w:t>风机道系统单位风量耗功率限值</w:t>
      </w:r>
    </w:p>
    <w:tbl>
      <w:tblPr>
        <w:tblW w:w="8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510"/>
        <w:gridCol w:w="3780"/>
      </w:tblGrid>
      <w:tr w:rsidR="003710E1" w:rsidRPr="003710E1" w14:paraId="0B8D18F6" w14:textId="77777777">
        <w:trPr>
          <w:trHeight w:val="233"/>
          <w:jc w:val="center"/>
        </w:trPr>
        <w:tc>
          <w:tcPr>
            <w:tcW w:w="4510" w:type="dxa"/>
            <w:vAlign w:val="center"/>
          </w:tcPr>
          <w:p w14:paraId="7EC6305A"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系统形式</w:t>
            </w:r>
          </w:p>
        </w:tc>
        <w:tc>
          <w:tcPr>
            <w:tcW w:w="3780" w:type="dxa"/>
            <w:vAlign w:val="center"/>
          </w:tcPr>
          <w:p w14:paraId="1439E183"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限值</w:t>
            </w:r>
          </w:p>
        </w:tc>
      </w:tr>
      <w:tr w:rsidR="003710E1" w:rsidRPr="003710E1" w14:paraId="257BB097" w14:textId="77777777">
        <w:trPr>
          <w:trHeight w:val="362"/>
          <w:jc w:val="center"/>
        </w:trPr>
        <w:tc>
          <w:tcPr>
            <w:tcW w:w="4510" w:type="dxa"/>
            <w:vAlign w:val="center"/>
          </w:tcPr>
          <w:p w14:paraId="3F035BF3"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lastRenderedPageBreak/>
              <w:t>机械通风</w:t>
            </w:r>
          </w:p>
        </w:tc>
        <w:tc>
          <w:tcPr>
            <w:tcW w:w="3780" w:type="dxa"/>
            <w:vAlign w:val="center"/>
          </w:tcPr>
          <w:p w14:paraId="7EEB5729"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0.27</w:t>
            </w:r>
          </w:p>
        </w:tc>
      </w:tr>
      <w:tr w:rsidR="003710E1" w:rsidRPr="003710E1" w14:paraId="1591AA1E" w14:textId="77777777">
        <w:trPr>
          <w:trHeight w:val="362"/>
          <w:jc w:val="center"/>
        </w:trPr>
        <w:tc>
          <w:tcPr>
            <w:tcW w:w="4510" w:type="dxa"/>
            <w:vAlign w:val="center"/>
          </w:tcPr>
          <w:p w14:paraId="15324B87"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空调新风</w:t>
            </w:r>
          </w:p>
        </w:tc>
        <w:tc>
          <w:tcPr>
            <w:tcW w:w="3780" w:type="dxa"/>
            <w:vAlign w:val="center"/>
          </w:tcPr>
          <w:p w14:paraId="45883623"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0.24</w:t>
            </w:r>
          </w:p>
        </w:tc>
      </w:tr>
      <w:tr w:rsidR="003710E1" w:rsidRPr="003710E1" w14:paraId="1432BAB8" w14:textId="77777777">
        <w:trPr>
          <w:trHeight w:val="375"/>
          <w:jc w:val="center"/>
        </w:trPr>
        <w:tc>
          <w:tcPr>
            <w:tcW w:w="4510" w:type="dxa"/>
            <w:vAlign w:val="center"/>
          </w:tcPr>
          <w:p w14:paraId="10380CBB"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定风量空调系统</w:t>
            </w:r>
          </w:p>
        </w:tc>
        <w:tc>
          <w:tcPr>
            <w:tcW w:w="3780" w:type="dxa"/>
            <w:vAlign w:val="center"/>
          </w:tcPr>
          <w:p w14:paraId="514D0E84"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0.27</w:t>
            </w:r>
          </w:p>
        </w:tc>
      </w:tr>
      <w:tr w:rsidR="003710E1" w:rsidRPr="003710E1" w14:paraId="5BB2A279" w14:textId="77777777">
        <w:trPr>
          <w:trHeight w:val="362"/>
          <w:jc w:val="center"/>
        </w:trPr>
        <w:tc>
          <w:tcPr>
            <w:tcW w:w="4510" w:type="dxa"/>
            <w:vAlign w:val="center"/>
          </w:tcPr>
          <w:p w14:paraId="7931D35F"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变风量空调系统</w:t>
            </w:r>
          </w:p>
        </w:tc>
        <w:tc>
          <w:tcPr>
            <w:tcW w:w="3780" w:type="dxa"/>
            <w:vAlign w:val="center"/>
          </w:tcPr>
          <w:p w14:paraId="0786DC00" w14:textId="77777777" w:rsidR="003710E1" w:rsidRPr="003710E1" w:rsidRDefault="003710E1" w:rsidP="00D53FA8">
            <w:pPr>
              <w:widowControl/>
              <w:autoSpaceDE w:val="0"/>
              <w:autoSpaceDN w:val="0"/>
              <w:adjustRightInd w:val="0"/>
              <w:snapToGrid w:val="0"/>
              <w:jc w:val="center"/>
              <w:rPr>
                <w:color w:val="auto"/>
                <w:sz w:val="22"/>
                <w:szCs w:val="22"/>
                <w:lang w:val="en-US" w:eastAsia="zh-CN"/>
              </w:rPr>
            </w:pPr>
            <w:r w:rsidRPr="003710E1">
              <w:rPr>
                <w:color w:val="auto"/>
                <w:sz w:val="22"/>
                <w:szCs w:val="22"/>
                <w:lang w:val="en-US" w:eastAsia="zh-CN"/>
              </w:rPr>
              <w:t>0.29</w:t>
            </w:r>
          </w:p>
        </w:tc>
      </w:tr>
    </w:tbl>
    <w:p w14:paraId="6F0FD7D1"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4.2.2</w:t>
      </w:r>
      <w:r w:rsidRPr="003710E1">
        <w:rPr>
          <w:rFonts w:eastAsia="楷体"/>
          <w:bCs/>
          <w:color w:val="auto"/>
        </w:rPr>
        <w:t>风机作为通风空调系统的核心组件，其能耗直接影响到整个系统的能效水平。单位风量耗功率反映了风机在运行过程中的能效水平，是评估风机性能的重要依据。通过计算风机的单位风量耗功率，可直观地了解风机在运行过程中的能耗情况，从而为系统的优化设计和运行管理提供数据支持。</w:t>
      </w:r>
    </w:p>
    <w:p w14:paraId="4DD7614A"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 xml:space="preserve">4.2.3 </w:t>
      </w:r>
      <w:r w:rsidRPr="003710E1">
        <w:rPr>
          <w:bCs/>
          <w:color w:val="auto"/>
          <w:sz w:val="24"/>
          <w:szCs w:val="24"/>
        </w:rPr>
        <w:t>全热型和显热型</w:t>
      </w:r>
      <w:r w:rsidRPr="003710E1">
        <w:rPr>
          <w:color w:val="auto"/>
          <w:sz w:val="24"/>
          <w:szCs w:val="24"/>
        </w:rPr>
        <w:t>新风热回收机组冷量交换效率应分别不低于</w:t>
      </w:r>
      <w:r w:rsidRPr="003710E1">
        <w:rPr>
          <w:color w:val="auto"/>
          <w:sz w:val="24"/>
          <w:szCs w:val="24"/>
        </w:rPr>
        <w:t>55%</w:t>
      </w:r>
      <w:r w:rsidRPr="003710E1">
        <w:rPr>
          <w:color w:val="auto"/>
          <w:sz w:val="24"/>
          <w:szCs w:val="24"/>
        </w:rPr>
        <w:t>和</w:t>
      </w:r>
      <w:r w:rsidRPr="003710E1">
        <w:rPr>
          <w:color w:val="auto"/>
          <w:sz w:val="24"/>
          <w:szCs w:val="24"/>
        </w:rPr>
        <w:t>65%</w:t>
      </w:r>
      <w:r w:rsidRPr="003710E1">
        <w:rPr>
          <w:color w:val="auto"/>
          <w:sz w:val="24"/>
          <w:szCs w:val="24"/>
        </w:rPr>
        <w:t>。</w:t>
      </w:r>
    </w:p>
    <w:p w14:paraId="5ABC312B"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 xml:space="preserve">4.2.3 </w:t>
      </w:r>
      <w:r w:rsidRPr="003710E1">
        <w:rPr>
          <w:rFonts w:eastAsia="楷体"/>
          <w:bCs/>
          <w:color w:val="auto"/>
        </w:rPr>
        <w:t>交换效率是指热回收装置在传递冷量时，实际传递的冷量与理论最大可能传递的冷量之比，是评估热回收新风机组性能的关键指标，反映了机组能量回收的效果。本条交换效率指标</w:t>
      </w:r>
      <w:proofErr w:type="gramStart"/>
      <w:r w:rsidRPr="003710E1">
        <w:rPr>
          <w:rFonts w:eastAsia="楷体"/>
          <w:bCs/>
          <w:color w:val="auto"/>
        </w:rPr>
        <w:t>值来自</w:t>
      </w:r>
      <w:proofErr w:type="gramEnd"/>
      <w:r w:rsidRPr="003710E1">
        <w:rPr>
          <w:rFonts w:eastAsia="楷体"/>
          <w:bCs/>
          <w:color w:val="auto"/>
        </w:rPr>
        <w:t>于《热回收新风机组》</w:t>
      </w:r>
      <w:r w:rsidRPr="003710E1">
        <w:rPr>
          <w:rFonts w:eastAsia="楷体"/>
          <w:bCs/>
          <w:color w:val="auto"/>
        </w:rPr>
        <w:t>GB/T21087</w:t>
      </w:r>
      <w:r w:rsidRPr="003710E1">
        <w:rPr>
          <w:rFonts w:eastAsia="楷体"/>
          <w:bCs/>
          <w:color w:val="auto"/>
        </w:rPr>
        <w:t>。</w:t>
      </w:r>
    </w:p>
    <w:p w14:paraId="00B71DEF"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 xml:space="preserve">4.2.4 </w:t>
      </w:r>
      <w:r w:rsidRPr="003710E1">
        <w:rPr>
          <w:color w:val="auto"/>
          <w:sz w:val="24"/>
          <w:szCs w:val="24"/>
        </w:rPr>
        <w:t>太阳能空调系统设计应根据拟选用的</w:t>
      </w:r>
      <w:proofErr w:type="gramStart"/>
      <w:r w:rsidRPr="003710E1">
        <w:rPr>
          <w:color w:val="auto"/>
          <w:sz w:val="24"/>
          <w:szCs w:val="24"/>
        </w:rPr>
        <w:t>集热器性能</w:t>
      </w:r>
      <w:proofErr w:type="gramEnd"/>
      <w:r w:rsidRPr="003710E1">
        <w:rPr>
          <w:color w:val="auto"/>
          <w:sz w:val="24"/>
          <w:szCs w:val="24"/>
        </w:rPr>
        <w:t>参数、气象参数及设计参数计算集热效率，且太阳能空调系统的集热效率不应小于</w:t>
      </w:r>
      <w:r w:rsidRPr="003710E1">
        <w:rPr>
          <w:color w:val="auto"/>
          <w:sz w:val="24"/>
          <w:szCs w:val="24"/>
        </w:rPr>
        <w:t>30%</w:t>
      </w:r>
      <w:r w:rsidRPr="003710E1">
        <w:rPr>
          <w:color w:val="auto"/>
          <w:sz w:val="24"/>
          <w:szCs w:val="24"/>
        </w:rPr>
        <w:t>。</w:t>
      </w:r>
    </w:p>
    <w:p w14:paraId="0C040F1A"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4.2.4</w:t>
      </w:r>
      <w:r w:rsidRPr="003710E1">
        <w:rPr>
          <w:rFonts w:eastAsia="楷体"/>
          <w:bCs/>
          <w:color w:val="auto"/>
        </w:rPr>
        <w:t xml:space="preserve"> </w:t>
      </w:r>
      <w:r w:rsidRPr="003710E1">
        <w:rPr>
          <w:rFonts w:eastAsia="楷体"/>
          <w:bCs/>
          <w:color w:val="auto"/>
        </w:rPr>
        <w:t>集热效率是</w:t>
      </w:r>
      <w:proofErr w:type="gramStart"/>
      <w:r w:rsidRPr="003710E1">
        <w:rPr>
          <w:rFonts w:eastAsia="楷体"/>
          <w:bCs/>
          <w:color w:val="auto"/>
        </w:rPr>
        <w:t>受集热器</w:t>
      </w:r>
      <w:proofErr w:type="gramEnd"/>
      <w:r w:rsidRPr="003710E1">
        <w:rPr>
          <w:rFonts w:eastAsia="楷体"/>
          <w:bCs/>
          <w:color w:val="auto"/>
        </w:rPr>
        <w:t>产品热性能、蓄热容积和系统控制措施等诸多因素影响。如果没有进行优化设计，就不能充分发挥</w:t>
      </w:r>
      <w:proofErr w:type="gramStart"/>
      <w:r w:rsidRPr="003710E1">
        <w:rPr>
          <w:rFonts w:eastAsia="楷体"/>
          <w:bCs/>
          <w:color w:val="auto"/>
        </w:rPr>
        <w:t>集热器的</w:t>
      </w:r>
      <w:proofErr w:type="gramEnd"/>
      <w:r w:rsidRPr="003710E1">
        <w:rPr>
          <w:rFonts w:eastAsia="楷体"/>
          <w:bCs/>
          <w:color w:val="auto"/>
        </w:rPr>
        <w:t>性能，造成系统效率过低。</w:t>
      </w:r>
    </w:p>
    <w:p w14:paraId="12C4118C"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针对空调系统，根据典型地区夏季室外平均温度、太阳辐照度、系统工作温度等参数，参照</w:t>
      </w:r>
      <w:proofErr w:type="gramStart"/>
      <w:r w:rsidRPr="003710E1">
        <w:rPr>
          <w:rFonts w:eastAsia="楷体"/>
          <w:bCs/>
          <w:color w:val="auto"/>
        </w:rPr>
        <w:t>集热器现行</w:t>
      </w:r>
      <w:proofErr w:type="gramEnd"/>
      <w:r w:rsidRPr="003710E1">
        <w:rPr>
          <w:rFonts w:eastAsia="楷体"/>
          <w:bCs/>
          <w:color w:val="auto"/>
        </w:rPr>
        <w:t>国家标准《平板型太阳能集热器》</w:t>
      </w:r>
      <w:r w:rsidRPr="003710E1">
        <w:rPr>
          <w:rFonts w:eastAsia="楷体"/>
          <w:bCs/>
          <w:color w:val="auto"/>
        </w:rPr>
        <w:t>GB/T6424</w:t>
      </w:r>
      <w:r w:rsidRPr="003710E1">
        <w:rPr>
          <w:rFonts w:eastAsia="楷体"/>
          <w:bCs/>
          <w:color w:val="auto"/>
        </w:rPr>
        <w:t>、《真空管型太阳能集热器》</w:t>
      </w:r>
      <w:r w:rsidRPr="003710E1">
        <w:rPr>
          <w:rFonts w:eastAsia="楷体"/>
          <w:bCs/>
          <w:color w:val="auto"/>
        </w:rPr>
        <w:t>GB/T 17581</w:t>
      </w:r>
      <w:r w:rsidRPr="003710E1">
        <w:rPr>
          <w:rFonts w:eastAsia="楷体"/>
          <w:bCs/>
          <w:color w:val="auto"/>
        </w:rPr>
        <w:t>中合格产品</w:t>
      </w:r>
      <w:proofErr w:type="gramStart"/>
      <w:r w:rsidRPr="003710E1">
        <w:rPr>
          <w:rFonts w:eastAsia="楷体"/>
          <w:bCs/>
          <w:color w:val="auto"/>
        </w:rPr>
        <w:t>集热器的</w:t>
      </w:r>
      <w:proofErr w:type="gramEnd"/>
      <w:r w:rsidRPr="003710E1">
        <w:rPr>
          <w:rFonts w:eastAsia="楷体"/>
          <w:bCs/>
          <w:color w:val="auto"/>
        </w:rPr>
        <w:t>性能限值，进行模拟计算，并参考数十项实际工程的检测结果而综合确定。</w:t>
      </w:r>
    </w:p>
    <w:p w14:paraId="06E1D036"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设计人员在完成太阳能集热系统设计后，应根据相关参数模拟计算集热系统效率，并判定计算结果是否符合本条规定，不符合时，应对原设计进行修正。</w:t>
      </w:r>
    </w:p>
    <w:p w14:paraId="1FFD671F" w14:textId="77777777" w:rsidR="003710E1" w:rsidRPr="003710E1" w:rsidRDefault="003710E1" w:rsidP="003710E1">
      <w:pPr>
        <w:spacing w:line="360" w:lineRule="auto"/>
        <w:rPr>
          <w:color w:val="auto"/>
          <w:sz w:val="24"/>
          <w:szCs w:val="24"/>
        </w:rPr>
      </w:pPr>
    </w:p>
    <w:p w14:paraId="32B7D22D" w14:textId="77777777" w:rsidR="003710E1" w:rsidRPr="003710E1" w:rsidRDefault="003710E1" w:rsidP="003710E1">
      <w:pPr>
        <w:spacing w:after="240"/>
        <w:jc w:val="center"/>
        <w:outlineLvl w:val="0"/>
        <w:rPr>
          <w:rFonts w:ascii="黑体" w:eastAsia="黑体" w:hAnsi="黑体"/>
          <w:bCs/>
          <w:color w:val="auto"/>
          <w:sz w:val="36"/>
          <w:szCs w:val="32"/>
        </w:rPr>
        <w:sectPr w:rsidR="003710E1" w:rsidRPr="003710E1" w:rsidSect="00442C0B">
          <w:pgSz w:w="11906" w:h="16838"/>
          <w:pgMar w:top="1440" w:right="1800" w:bottom="1440" w:left="1800" w:header="851" w:footer="992" w:gutter="0"/>
          <w:cols w:space="720"/>
          <w:docGrid w:type="lines" w:linePitch="312"/>
        </w:sectPr>
      </w:pPr>
      <w:bookmarkStart w:id="18" w:name="_Toc155081320"/>
      <w:bookmarkStart w:id="19" w:name="_Toc160019817"/>
      <w:bookmarkEnd w:id="17"/>
    </w:p>
    <w:p w14:paraId="5769D4A2" w14:textId="77777777" w:rsidR="003710E1" w:rsidRPr="003710E1" w:rsidRDefault="003710E1" w:rsidP="003710E1">
      <w:pPr>
        <w:spacing w:after="240"/>
        <w:jc w:val="center"/>
        <w:outlineLvl w:val="0"/>
        <w:rPr>
          <w:rFonts w:ascii="黑体" w:eastAsia="黑体" w:hAnsi="黑体"/>
          <w:bCs/>
          <w:color w:val="auto"/>
          <w:sz w:val="36"/>
          <w:szCs w:val="32"/>
        </w:rPr>
      </w:pPr>
      <w:bookmarkStart w:id="20" w:name="_Toc163649690"/>
      <w:r w:rsidRPr="003710E1">
        <w:rPr>
          <w:rFonts w:ascii="黑体" w:eastAsia="黑体" w:hAnsi="黑体"/>
          <w:bCs/>
          <w:color w:val="auto"/>
          <w:sz w:val="36"/>
          <w:szCs w:val="32"/>
        </w:rPr>
        <w:lastRenderedPageBreak/>
        <w:t>5 低碳运行</w:t>
      </w:r>
      <w:bookmarkEnd w:id="18"/>
      <w:r w:rsidRPr="003710E1">
        <w:rPr>
          <w:rFonts w:ascii="黑体" w:eastAsia="黑体" w:hAnsi="黑体"/>
          <w:bCs/>
          <w:color w:val="auto"/>
          <w:sz w:val="36"/>
          <w:szCs w:val="32"/>
        </w:rPr>
        <w:t>技术</w:t>
      </w:r>
      <w:bookmarkEnd w:id="19"/>
      <w:bookmarkEnd w:id="20"/>
    </w:p>
    <w:p w14:paraId="120F2E2C" w14:textId="77777777" w:rsidR="003710E1" w:rsidRPr="003710E1" w:rsidRDefault="003710E1" w:rsidP="003710E1">
      <w:pPr>
        <w:autoSpaceDE w:val="0"/>
        <w:autoSpaceDN w:val="0"/>
        <w:adjustRightInd w:val="0"/>
        <w:snapToGrid w:val="0"/>
        <w:spacing w:beforeLines="50" w:before="156" w:afterLines="50" w:after="156" w:line="360" w:lineRule="auto"/>
        <w:jc w:val="center"/>
        <w:outlineLvl w:val="1"/>
        <w:rPr>
          <w:rFonts w:eastAsia="黑体"/>
          <w:color w:val="auto"/>
          <w:sz w:val="28"/>
          <w:szCs w:val="28"/>
        </w:rPr>
      </w:pPr>
      <w:bookmarkStart w:id="21" w:name="_Toc160019818"/>
      <w:bookmarkStart w:id="22" w:name="_Toc163649691"/>
      <w:r w:rsidRPr="003710E1">
        <w:rPr>
          <w:rFonts w:eastAsia="黑体"/>
          <w:color w:val="auto"/>
          <w:sz w:val="28"/>
          <w:szCs w:val="28"/>
        </w:rPr>
        <w:t xml:space="preserve">5.1 </w:t>
      </w:r>
      <w:r w:rsidRPr="003710E1">
        <w:rPr>
          <w:rFonts w:eastAsia="黑体"/>
          <w:color w:val="auto"/>
          <w:sz w:val="28"/>
          <w:szCs w:val="28"/>
        </w:rPr>
        <w:t>一般规定</w:t>
      </w:r>
      <w:bookmarkEnd w:id="21"/>
      <w:bookmarkEnd w:id="22"/>
    </w:p>
    <w:p w14:paraId="6B6B0B93"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5.1.1</w:t>
      </w:r>
      <w:r w:rsidRPr="003710E1">
        <w:rPr>
          <w:color w:val="auto"/>
          <w:sz w:val="24"/>
          <w:szCs w:val="24"/>
        </w:rPr>
        <w:t xml:space="preserve"> </w:t>
      </w:r>
      <w:r w:rsidRPr="003710E1">
        <w:rPr>
          <w:color w:val="auto"/>
          <w:sz w:val="24"/>
          <w:szCs w:val="24"/>
        </w:rPr>
        <w:t>空调系统运行过程中，宜采用无成本或低成本运行措施。</w:t>
      </w:r>
    </w:p>
    <w:p w14:paraId="04A7EC16"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5.1.1</w:t>
      </w:r>
      <w:r w:rsidRPr="003710E1">
        <w:rPr>
          <w:rFonts w:eastAsia="楷体"/>
          <w:bCs/>
          <w:color w:val="auto"/>
        </w:rPr>
        <w:t xml:space="preserve"> </w:t>
      </w:r>
      <w:r w:rsidRPr="003710E1">
        <w:rPr>
          <w:rFonts w:eastAsia="楷体"/>
          <w:bCs/>
          <w:color w:val="auto"/>
        </w:rPr>
        <w:t>无成本或低成本运行措施是指在对系统进行全面调查和测试诊断的基础上，充分挖掘和利用现有资源，实施采用成熟可靠的控制优化运行策略并完善物业管理，节能效果明显、无需再投资或投资回收期较短的节能运行措施。例如：对间歇使用的空间严格控制设备使用的时间和强度，利用自然能源辅助空调运行，在室外温湿度适宜的情况下充分利用夜间预冷，定期对系统设备进行检查和清理以延长使用寿命等。</w:t>
      </w:r>
    </w:p>
    <w:p w14:paraId="3918A7D6" w14:textId="77777777" w:rsidR="003710E1" w:rsidRPr="003710E1" w:rsidRDefault="003710E1" w:rsidP="003710E1">
      <w:pPr>
        <w:autoSpaceDE w:val="0"/>
        <w:autoSpaceDN w:val="0"/>
        <w:adjustRightInd w:val="0"/>
        <w:snapToGrid w:val="0"/>
        <w:spacing w:line="360" w:lineRule="auto"/>
        <w:rPr>
          <w:color w:val="auto"/>
          <w:sz w:val="24"/>
          <w:szCs w:val="24"/>
        </w:rPr>
      </w:pPr>
      <w:r w:rsidRPr="003710E1">
        <w:rPr>
          <w:b/>
          <w:bCs/>
          <w:color w:val="auto"/>
          <w:sz w:val="24"/>
          <w:szCs w:val="24"/>
        </w:rPr>
        <w:t xml:space="preserve">5.1.2 </w:t>
      </w:r>
      <w:r w:rsidRPr="003710E1">
        <w:rPr>
          <w:color w:val="auto"/>
          <w:sz w:val="24"/>
          <w:szCs w:val="24"/>
        </w:rPr>
        <w:t>空调系统室内运行设定温度不得低于设计值</w:t>
      </w:r>
      <w:r w:rsidRPr="003710E1">
        <w:rPr>
          <w:color w:val="auto"/>
          <w:sz w:val="24"/>
          <w:szCs w:val="24"/>
        </w:rPr>
        <w:t>2℃</w:t>
      </w:r>
      <w:r w:rsidRPr="003710E1">
        <w:rPr>
          <w:color w:val="auto"/>
          <w:sz w:val="24"/>
          <w:szCs w:val="24"/>
        </w:rPr>
        <w:t>。</w:t>
      </w:r>
    </w:p>
    <w:p w14:paraId="01EB9E27" w14:textId="77777777" w:rsidR="003710E1" w:rsidRPr="003710E1" w:rsidRDefault="003710E1" w:rsidP="003710E1">
      <w:pPr>
        <w:autoSpaceDE w:val="0"/>
        <w:autoSpaceDN w:val="0"/>
        <w:adjustRightInd w:val="0"/>
        <w:snapToGrid w:val="0"/>
        <w:spacing w:line="360" w:lineRule="auto"/>
        <w:rPr>
          <w:rFonts w:eastAsia="楷体"/>
          <w:bCs/>
          <w:color w:val="auto"/>
        </w:rPr>
      </w:pPr>
      <w:r w:rsidRPr="003710E1">
        <w:rPr>
          <w:rFonts w:eastAsia="楷体"/>
          <w:b/>
          <w:color w:val="auto"/>
        </w:rPr>
        <w:t xml:space="preserve">5.1.2 </w:t>
      </w:r>
      <w:r w:rsidRPr="003710E1">
        <w:rPr>
          <w:rFonts w:eastAsia="楷体"/>
          <w:bCs/>
          <w:color w:val="auto"/>
        </w:rPr>
        <w:t>合理的室内温度设定对节能具有较大的效果。为了更好地控制人员的行为节能和管理节能，在运行管理过程中，必须严格控制室内的温度效果，避免不必要的能源浪费。无特殊要求的场所，空调运行室内温度宜按住房和城乡建设部《公共建筑室内温度控制管理办法》（建科【</w:t>
      </w:r>
      <w:r w:rsidRPr="003710E1">
        <w:rPr>
          <w:rFonts w:eastAsia="楷体"/>
          <w:bCs/>
          <w:color w:val="auto"/>
        </w:rPr>
        <w:t>2008</w:t>
      </w:r>
      <w:r w:rsidRPr="003710E1">
        <w:rPr>
          <w:rFonts w:eastAsia="楷体"/>
          <w:bCs/>
          <w:color w:val="auto"/>
        </w:rPr>
        <w:t>】</w:t>
      </w:r>
      <w:r w:rsidRPr="003710E1">
        <w:rPr>
          <w:rFonts w:eastAsia="楷体"/>
          <w:bCs/>
          <w:color w:val="auto"/>
        </w:rPr>
        <w:t>115</w:t>
      </w:r>
      <w:r w:rsidRPr="003710E1">
        <w:rPr>
          <w:rFonts w:eastAsia="楷体"/>
          <w:bCs/>
          <w:color w:val="auto"/>
        </w:rPr>
        <w:t>号）的要求设定。该措施可通过人为修改温控器实际可设定温度范围的方式来实现。</w:t>
      </w:r>
    </w:p>
    <w:p w14:paraId="471EF6BD" w14:textId="77777777" w:rsidR="003710E1" w:rsidRPr="003710E1" w:rsidRDefault="003710E1" w:rsidP="003710E1">
      <w:pPr>
        <w:autoSpaceDE w:val="0"/>
        <w:autoSpaceDN w:val="0"/>
        <w:adjustRightInd w:val="0"/>
        <w:snapToGrid w:val="0"/>
        <w:spacing w:beforeLines="50" w:before="156" w:afterLines="50" w:after="156" w:line="360" w:lineRule="auto"/>
        <w:jc w:val="center"/>
        <w:outlineLvl w:val="1"/>
        <w:rPr>
          <w:rFonts w:eastAsia="黑体"/>
          <w:color w:val="auto"/>
          <w:sz w:val="28"/>
          <w:szCs w:val="28"/>
        </w:rPr>
      </w:pPr>
      <w:bookmarkStart w:id="23" w:name="_Toc160019819"/>
      <w:bookmarkStart w:id="24" w:name="_Toc163649692"/>
      <w:r w:rsidRPr="003710E1">
        <w:rPr>
          <w:rFonts w:eastAsia="黑体"/>
          <w:color w:val="auto"/>
          <w:sz w:val="28"/>
          <w:szCs w:val="28"/>
        </w:rPr>
        <w:t xml:space="preserve">5.2 </w:t>
      </w:r>
      <w:r w:rsidRPr="003710E1">
        <w:rPr>
          <w:rFonts w:eastAsia="黑体"/>
          <w:color w:val="auto"/>
          <w:sz w:val="28"/>
          <w:szCs w:val="28"/>
        </w:rPr>
        <w:t>综合效能调适</w:t>
      </w:r>
      <w:bookmarkEnd w:id="23"/>
      <w:bookmarkEnd w:id="24"/>
    </w:p>
    <w:p w14:paraId="09EC8FD3"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5.2.1 </w:t>
      </w:r>
      <w:r w:rsidRPr="003710E1">
        <w:rPr>
          <w:color w:val="auto"/>
          <w:sz w:val="24"/>
          <w:szCs w:val="24"/>
        </w:rPr>
        <w:t>建筑使用过程中，应根据实际运行情况实施综合效能调适。</w:t>
      </w:r>
    </w:p>
    <w:p w14:paraId="53564FFE"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5.2.1</w:t>
      </w:r>
      <w:r w:rsidRPr="003710E1">
        <w:rPr>
          <w:rFonts w:eastAsia="楷体"/>
          <w:bCs/>
          <w:color w:val="auto"/>
        </w:rPr>
        <w:t xml:space="preserve"> </w:t>
      </w:r>
      <w:r w:rsidRPr="003710E1">
        <w:rPr>
          <w:rFonts w:eastAsia="楷体"/>
          <w:bCs/>
          <w:color w:val="auto"/>
        </w:rPr>
        <w:t>随着我国节能减排和</w:t>
      </w:r>
      <w:proofErr w:type="gramStart"/>
      <w:r w:rsidRPr="003710E1">
        <w:rPr>
          <w:rFonts w:eastAsia="楷体"/>
          <w:bCs/>
          <w:color w:val="auto"/>
        </w:rPr>
        <w:t>双碳战略</w:t>
      </w:r>
      <w:proofErr w:type="gramEnd"/>
      <w:r w:rsidRPr="003710E1">
        <w:rPr>
          <w:rFonts w:eastAsia="楷体"/>
          <w:bCs/>
          <w:color w:val="auto"/>
        </w:rPr>
        <w:t>的推进，建筑运</w:t>
      </w:r>
      <w:proofErr w:type="gramStart"/>
      <w:r w:rsidRPr="003710E1">
        <w:rPr>
          <w:rFonts w:eastAsia="楷体"/>
          <w:bCs/>
          <w:color w:val="auto"/>
        </w:rPr>
        <w:t>维管理</w:t>
      </w:r>
      <w:proofErr w:type="gramEnd"/>
      <w:r w:rsidRPr="003710E1">
        <w:rPr>
          <w:rFonts w:eastAsia="楷体"/>
          <w:bCs/>
          <w:color w:val="auto"/>
        </w:rPr>
        <w:t>精细化水平不断提升，传统的调试体系已不能满足建筑动态负荷变化和实际使用功能的要求。综合效能调</w:t>
      </w:r>
      <w:proofErr w:type="gramStart"/>
      <w:r w:rsidRPr="003710E1">
        <w:rPr>
          <w:rFonts w:eastAsia="楷体"/>
          <w:bCs/>
          <w:color w:val="auto"/>
        </w:rPr>
        <w:t>适能够</w:t>
      </w:r>
      <w:proofErr w:type="gramEnd"/>
      <w:r w:rsidRPr="003710E1">
        <w:rPr>
          <w:rFonts w:eastAsia="楷体"/>
          <w:bCs/>
          <w:color w:val="auto"/>
        </w:rPr>
        <w:t>一定程度上避免由于设计缺陷、施工质量和设备运行问题而影响建筑的正常运行，是保证建筑空调系统实现优化运行的重要环节。空调系统的调</w:t>
      </w:r>
      <w:proofErr w:type="gramStart"/>
      <w:r w:rsidRPr="003710E1">
        <w:rPr>
          <w:rFonts w:eastAsia="楷体"/>
          <w:bCs/>
          <w:color w:val="auto"/>
        </w:rPr>
        <w:t>适不仅</w:t>
      </w:r>
      <w:proofErr w:type="gramEnd"/>
      <w:r w:rsidRPr="003710E1">
        <w:rPr>
          <w:rFonts w:eastAsia="楷体"/>
          <w:bCs/>
          <w:color w:val="auto"/>
        </w:rPr>
        <w:t>应在竣工交付阶段实施，还应在运行期间根据实际情况开展。建筑投入使用后使用功能、使用情况和负荷特性等发生改变，都可能导致使用效果不能满足建筑的使用要求，造成室内舒适性降低、系统运行效率低、能耗高等问题，因此应对空调通风系统进行持续的调适，保证设备和系统性能、使用功能和使用效果满足实际使用需求，设备和系统高效运行。</w:t>
      </w:r>
    </w:p>
    <w:p w14:paraId="3147A1E9"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在运</w:t>
      </w:r>
      <w:proofErr w:type="gramStart"/>
      <w:r w:rsidRPr="003710E1">
        <w:rPr>
          <w:rFonts w:eastAsia="楷体"/>
          <w:bCs/>
          <w:color w:val="auto"/>
        </w:rPr>
        <w:t>维阶段</w:t>
      </w:r>
      <w:proofErr w:type="gramEnd"/>
      <w:r w:rsidRPr="003710E1">
        <w:rPr>
          <w:rFonts w:eastAsia="楷体"/>
          <w:bCs/>
          <w:color w:val="auto"/>
        </w:rPr>
        <w:t>开展调适的主要目的包括持续优化空调系统运行参数，提高系统能效比，减少不必要的能源消耗；调整空调系统的运行状态，满足不同季节、不同时间段的室内环境需求，提供更适宜的室内环境；及时发现空调系统长期运行过程中由于设备磨损、环境变化等因素导致的性能下降的问题，延长设备使用寿命，减少维护和更换频率；全面检查空调系统的运行状态，及时发现并解决潜在的安全隐患，保障系统的安全稳定运行。</w:t>
      </w:r>
    </w:p>
    <w:p w14:paraId="241B2AEF"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当空调系统满足以下任一条件时，应实施综合效能调适：</w:t>
      </w:r>
    </w:p>
    <w:p w14:paraId="414ACAA5"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lastRenderedPageBreak/>
        <w:t xml:space="preserve">1. </w:t>
      </w:r>
      <w:r w:rsidRPr="003710E1">
        <w:rPr>
          <w:rFonts w:eastAsia="楷体"/>
          <w:bCs/>
          <w:color w:val="auto"/>
        </w:rPr>
        <w:t>室内舒适</w:t>
      </w:r>
      <w:proofErr w:type="gramStart"/>
      <w:r w:rsidRPr="003710E1">
        <w:rPr>
          <w:rFonts w:eastAsia="楷体"/>
          <w:bCs/>
          <w:color w:val="auto"/>
        </w:rPr>
        <w:t>性无法</w:t>
      </w:r>
      <w:proofErr w:type="gramEnd"/>
      <w:r w:rsidRPr="003710E1">
        <w:rPr>
          <w:rFonts w:eastAsia="楷体"/>
          <w:bCs/>
          <w:color w:val="auto"/>
        </w:rPr>
        <w:t>保证基本要求，造成超出合理范围的用户投诉；</w:t>
      </w:r>
    </w:p>
    <w:p w14:paraId="6D4D0224"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 xml:space="preserve">2. </w:t>
      </w:r>
      <w:r w:rsidRPr="003710E1">
        <w:rPr>
          <w:rFonts w:eastAsia="楷体"/>
          <w:bCs/>
          <w:color w:val="auto"/>
        </w:rPr>
        <w:t>空调系统碳排放强度超出合理范围，或者无法解释的碳排放增加；</w:t>
      </w:r>
    </w:p>
    <w:p w14:paraId="3E5815FD"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 xml:space="preserve">3. </w:t>
      </w:r>
      <w:r w:rsidRPr="003710E1">
        <w:rPr>
          <w:rFonts w:eastAsia="楷体"/>
          <w:bCs/>
          <w:color w:val="auto"/>
        </w:rPr>
        <w:t>空调系统或其控制系统部分设备与组件无法正常工作或故障率高于正常水平；</w:t>
      </w:r>
    </w:p>
    <w:p w14:paraId="54506EF0"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 xml:space="preserve">4. </w:t>
      </w:r>
      <w:r w:rsidRPr="003710E1">
        <w:rPr>
          <w:rFonts w:eastAsia="楷体"/>
          <w:bCs/>
          <w:color w:val="auto"/>
        </w:rPr>
        <w:t>空调系统的服务对象部分或全部使用功能改变；</w:t>
      </w:r>
    </w:p>
    <w:p w14:paraId="2CBCD9D6"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 xml:space="preserve">5. </w:t>
      </w:r>
      <w:r w:rsidRPr="003710E1">
        <w:rPr>
          <w:rFonts w:eastAsia="楷体"/>
          <w:bCs/>
          <w:color w:val="auto"/>
        </w:rPr>
        <w:t>根据节能诊断或历史数据分析，空调系统存在</w:t>
      </w:r>
      <w:proofErr w:type="gramStart"/>
      <w:r w:rsidRPr="003710E1">
        <w:rPr>
          <w:rFonts w:eastAsia="楷体"/>
          <w:bCs/>
          <w:color w:val="auto"/>
        </w:rPr>
        <w:t>较大减碳潜力</w:t>
      </w:r>
      <w:proofErr w:type="gramEnd"/>
      <w:r w:rsidRPr="003710E1">
        <w:rPr>
          <w:rFonts w:eastAsia="楷体"/>
          <w:bCs/>
          <w:color w:val="auto"/>
        </w:rPr>
        <w:t>。</w:t>
      </w:r>
    </w:p>
    <w:p w14:paraId="63FDA8C1"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5.2.2 </w:t>
      </w:r>
      <w:r w:rsidRPr="003710E1">
        <w:rPr>
          <w:color w:val="auto"/>
          <w:sz w:val="24"/>
          <w:szCs w:val="24"/>
        </w:rPr>
        <w:t> </w:t>
      </w:r>
      <w:r w:rsidRPr="003710E1">
        <w:rPr>
          <w:color w:val="auto"/>
          <w:sz w:val="24"/>
          <w:szCs w:val="24"/>
        </w:rPr>
        <w:t>应制定具体综合效能调适计划，计划应包括各参与方的职责、调适流程、调适内容、工作范围、调适人员、时间计划及相关配合事宜。</w:t>
      </w:r>
    </w:p>
    <w:p w14:paraId="153FCEEE"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5.2.3</w:t>
      </w:r>
      <w:r w:rsidRPr="003710E1">
        <w:rPr>
          <w:color w:val="auto"/>
          <w:sz w:val="24"/>
          <w:szCs w:val="24"/>
        </w:rPr>
        <w:t xml:space="preserve"> </w:t>
      </w:r>
      <w:r w:rsidRPr="003710E1">
        <w:rPr>
          <w:color w:val="auto"/>
          <w:sz w:val="24"/>
          <w:szCs w:val="24"/>
        </w:rPr>
        <w:t>空调系统运行中应保证水力平衡和风量平衡。</w:t>
      </w:r>
    </w:p>
    <w:p w14:paraId="4BF239A1"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 xml:space="preserve">5.2.3 </w:t>
      </w:r>
      <w:r w:rsidRPr="003710E1">
        <w:rPr>
          <w:rFonts w:eastAsia="楷体"/>
          <w:bCs/>
          <w:color w:val="auto"/>
        </w:rPr>
        <w:t>在建筑运</w:t>
      </w:r>
      <w:proofErr w:type="gramStart"/>
      <w:r w:rsidRPr="003710E1">
        <w:rPr>
          <w:rFonts w:eastAsia="楷体"/>
          <w:bCs/>
          <w:color w:val="auto"/>
        </w:rPr>
        <w:t>维阶段</w:t>
      </w:r>
      <w:proofErr w:type="gramEnd"/>
      <w:r w:rsidRPr="003710E1">
        <w:rPr>
          <w:rFonts w:eastAsia="楷体"/>
          <w:bCs/>
          <w:color w:val="auto"/>
        </w:rPr>
        <w:t>由于使用功能和负荷特性发生变化等原因而导致的水利不平衡现象是目前空调系统在实际运行过程中普遍存在的问题。因此需要定期对水力平衡和风量平衡性记性检查和调试，水力和风量失调率均不宜超过</w:t>
      </w:r>
      <w:r w:rsidRPr="003710E1">
        <w:rPr>
          <w:rFonts w:eastAsia="楷体"/>
          <w:bCs/>
          <w:color w:val="auto"/>
        </w:rPr>
        <w:t>15</w:t>
      </w:r>
      <w:r w:rsidRPr="003710E1">
        <w:rPr>
          <w:rFonts w:eastAsia="楷体"/>
          <w:bCs/>
          <w:color w:val="auto"/>
        </w:rPr>
        <w:t>％，最大不应超过</w:t>
      </w:r>
      <w:r w:rsidRPr="003710E1">
        <w:rPr>
          <w:rFonts w:eastAsia="楷体"/>
          <w:bCs/>
          <w:color w:val="auto"/>
        </w:rPr>
        <w:t>20</w:t>
      </w:r>
      <w:r w:rsidRPr="003710E1">
        <w:rPr>
          <w:rFonts w:eastAsia="楷体"/>
          <w:bCs/>
          <w:color w:val="auto"/>
        </w:rPr>
        <w:t>％。</w:t>
      </w:r>
    </w:p>
    <w:p w14:paraId="2699C608"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5.2.4</w:t>
      </w:r>
      <w:r w:rsidRPr="003710E1">
        <w:rPr>
          <w:color w:val="auto"/>
          <w:sz w:val="24"/>
          <w:szCs w:val="24"/>
        </w:rPr>
        <w:t xml:space="preserve"> </w:t>
      </w:r>
      <w:r w:rsidRPr="003710E1">
        <w:rPr>
          <w:color w:val="auto"/>
          <w:sz w:val="24"/>
          <w:szCs w:val="24"/>
        </w:rPr>
        <w:t>自控系统在供冷周期内应根据末端不同负荷需求和制冷设备的最佳部分负荷性能曲线，持续优化符合系统运行的最佳控制参数及设定规律。</w:t>
      </w:r>
    </w:p>
    <w:p w14:paraId="744EF400"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5.2.4</w:t>
      </w:r>
      <w:r w:rsidRPr="003710E1">
        <w:rPr>
          <w:rFonts w:eastAsia="楷体"/>
          <w:bCs/>
          <w:color w:val="auto"/>
        </w:rPr>
        <w:t xml:space="preserve"> </w:t>
      </w:r>
      <w:r w:rsidRPr="003710E1">
        <w:rPr>
          <w:rFonts w:eastAsia="楷体"/>
          <w:bCs/>
          <w:color w:val="auto"/>
        </w:rPr>
        <w:t>自控系统需要不断地收集运行数据，分析设备的实际性能，并根据分析结果优化控制参数和设定规律，包括调整设备的运行时间、温度设定点、风速等参数，以确保系统能够以最佳的方式响应负荷需求，同时保持较高的能效和舒适性。</w:t>
      </w:r>
    </w:p>
    <w:p w14:paraId="13F38EB3" w14:textId="77777777" w:rsidR="003710E1" w:rsidRPr="003710E1" w:rsidRDefault="003710E1" w:rsidP="003710E1">
      <w:pPr>
        <w:autoSpaceDE w:val="0"/>
        <w:autoSpaceDN w:val="0"/>
        <w:adjustRightInd w:val="0"/>
        <w:snapToGrid w:val="0"/>
        <w:spacing w:beforeLines="50" w:before="156" w:afterLines="50" w:after="156" w:line="360" w:lineRule="auto"/>
        <w:jc w:val="center"/>
        <w:outlineLvl w:val="1"/>
        <w:rPr>
          <w:rFonts w:eastAsia="黑体"/>
          <w:color w:val="auto"/>
          <w:sz w:val="28"/>
          <w:szCs w:val="28"/>
        </w:rPr>
      </w:pPr>
      <w:bookmarkStart w:id="25" w:name="_Toc160019820"/>
      <w:bookmarkStart w:id="26" w:name="_Toc163649693"/>
      <w:r w:rsidRPr="003710E1">
        <w:rPr>
          <w:rFonts w:eastAsia="黑体"/>
          <w:color w:val="auto"/>
          <w:sz w:val="28"/>
          <w:szCs w:val="28"/>
        </w:rPr>
        <w:t xml:space="preserve">5.3 </w:t>
      </w:r>
      <w:r w:rsidRPr="003710E1">
        <w:rPr>
          <w:rFonts w:eastAsia="黑体"/>
          <w:color w:val="auto"/>
          <w:sz w:val="28"/>
          <w:szCs w:val="28"/>
        </w:rPr>
        <w:t>系统运行要求</w:t>
      </w:r>
      <w:bookmarkEnd w:id="25"/>
      <w:bookmarkEnd w:id="26"/>
    </w:p>
    <w:p w14:paraId="01B635AF"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5.3.1 </w:t>
      </w:r>
      <w:r w:rsidRPr="003710E1">
        <w:rPr>
          <w:color w:val="auto"/>
          <w:sz w:val="24"/>
          <w:szCs w:val="24"/>
        </w:rPr>
        <w:t>为减少部分负荷、部分空间使用下的空调系统消耗能源所导致的碳排放量，宜采取水泵变频、变风量、变水量等节能措施，根据负荷变化调节空调系统出力。</w:t>
      </w:r>
    </w:p>
    <w:p w14:paraId="46362715"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5.3.1</w:t>
      </w:r>
      <w:r w:rsidRPr="003710E1">
        <w:rPr>
          <w:rFonts w:eastAsia="楷体"/>
          <w:bCs/>
          <w:color w:val="auto"/>
        </w:rPr>
        <w:t xml:space="preserve"> </w:t>
      </w:r>
      <w:r w:rsidRPr="003710E1">
        <w:rPr>
          <w:rFonts w:eastAsia="楷体"/>
          <w:bCs/>
          <w:color w:val="auto"/>
        </w:rPr>
        <w:t>多数空调系统都是按照最不利情况进行系统设计和设备选型的，而建筑在绝大部分时间内是处于部分负荷状况的，或者同一时间仅有一部分空间处于使用状态。针对部分负荷、部分空间使用条件的情况，或当室内温度达到设定值时，空调系统应该能够降低其工作强度或调整工作模式，以保持室内温度的稳定，而不是持续以最大功率运行。另外，还应细分供暖、空调区域，在非全负荷或开敞空间中，实现系统分区调节控制，即当只有部分空间区域需要制冷或加热时，空调系统应该能够调整其工作范围，合理启用空调冷源机组台数与容量，实施根据负荷变化调节制冷量的控制策略，从而减少不必要的能源消耗。</w:t>
      </w:r>
    </w:p>
    <w:p w14:paraId="2686266D"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5.3.2</w:t>
      </w:r>
      <w:r w:rsidRPr="003710E1">
        <w:rPr>
          <w:color w:val="auto"/>
          <w:sz w:val="24"/>
          <w:szCs w:val="24"/>
        </w:rPr>
        <w:t xml:space="preserve"> </w:t>
      </w:r>
      <w:r w:rsidRPr="003710E1">
        <w:rPr>
          <w:color w:val="auto"/>
          <w:sz w:val="24"/>
          <w:szCs w:val="24"/>
        </w:rPr>
        <w:t>使用全空气空调系统的建筑，在过渡季节宜根据室外气象参数增大新风比例或全新风运行，宜根据新风和回风的</w:t>
      </w:r>
      <w:proofErr w:type="gramStart"/>
      <w:r w:rsidRPr="003710E1">
        <w:rPr>
          <w:color w:val="auto"/>
          <w:sz w:val="24"/>
          <w:szCs w:val="24"/>
        </w:rPr>
        <w:t>焓</w:t>
      </w:r>
      <w:proofErr w:type="gramEnd"/>
      <w:r w:rsidRPr="003710E1">
        <w:rPr>
          <w:color w:val="auto"/>
          <w:sz w:val="24"/>
          <w:szCs w:val="24"/>
        </w:rPr>
        <w:t>值控制新风量和工况转换；对于设置了自然冷却措施的空调系统，应优先开启自然冷却模式运行。</w:t>
      </w:r>
    </w:p>
    <w:p w14:paraId="037CED42"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 xml:space="preserve">5.3.2 </w:t>
      </w:r>
      <w:r w:rsidRPr="003710E1">
        <w:rPr>
          <w:rFonts w:eastAsia="楷体"/>
          <w:bCs/>
          <w:color w:val="auto"/>
        </w:rPr>
        <w:t>在技术经济合理时，过渡季节根据室外空气</w:t>
      </w:r>
      <w:proofErr w:type="gramStart"/>
      <w:r w:rsidRPr="003710E1">
        <w:rPr>
          <w:rFonts w:eastAsia="楷体"/>
          <w:bCs/>
          <w:color w:val="auto"/>
        </w:rPr>
        <w:t>焓</w:t>
      </w:r>
      <w:proofErr w:type="gramEnd"/>
      <w:r w:rsidRPr="003710E1">
        <w:rPr>
          <w:rFonts w:eastAsia="楷体"/>
          <w:bCs/>
          <w:color w:val="auto"/>
        </w:rPr>
        <w:t>值变化增大新风比或进行全新风运行，</w:t>
      </w:r>
      <w:r w:rsidRPr="003710E1">
        <w:rPr>
          <w:rFonts w:eastAsia="楷体"/>
          <w:bCs/>
          <w:color w:val="auto"/>
        </w:rPr>
        <w:lastRenderedPageBreak/>
        <w:t>一方面可以有效地改善空调区空气品质，节省空气处理所需消耗的能量，另一方面可以延迟冷水机组开启和运行的时间，有利于建筑运行节能。但是，增大新风比或进行全新风运行可能会带来过高的风机能耗，或者过低的湿度。因此，需要通过技术经济分析进行综合判断。</w:t>
      </w:r>
    </w:p>
    <w:p w14:paraId="6AA69F4B" w14:textId="77777777" w:rsidR="003710E1" w:rsidRPr="003710E1" w:rsidRDefault="003710E1" w:rsidP="003710E1">
      <w:pPr>
        <w:adjustRightInd w:val="0"/>
        <w:snapToGrid w:val="0"/>
        <w:spacing w:line="360" w:lineRule="auto"/>
        <w:ind w:firstLineChars="200" w:firstLine="420"/>
        <w:rPr>
          <w:rFonts w:eastAsia="楷体"/>
          <w:bCs/>
          <w:color w:val="auto"/>
        </w:rPr>
      </w:pPr>
      <w:r w:rsidRPr="003710E1">
        <w:rPr>
          <w:rFonts w:eastAsia="楷体"/>
          <w:bCs/>
          <w:color w:val="auto"/>
        </w:rPr>
        <w:t>过渡季节新风量开启策略方法为</w:t>
      </w:r>
      <w:r w:rsidRPr="003710E1">
        <w:rPr>
          <w:rFonts w:ascii="宋体" w:hAnsi="宋体" w:cs="宋体" w:hint="eastAsia"/>
          <w:bCs/>
          <w:color w:val="auto"/>
        </w:rPr>
        <w:t>∶</w:t>
      </w:r>
      <w:r w:rsidRPr="003710E1">
        <w:rPr>
          <w:rFonts w:eastAsia="楷体"/>
          <w:bCs/>
          <w:color w:val="auto"/>
        </w:rPr>
        <w:t>根据项目具体所在气候区的气象条件结合项目的负荷特点，通常可将过渡季划分为</w:t>
      </w:r>
      <w:r w:rsidRPr="003710E1">
        <w:rPr>
          <w:rFonts w:eastAsia="楷体"/>
          <w:bCs/>
          <w:color w:val="auto"/>
        </w:rPr>
        <w:t>3</w:t>
      </w:r>
      <w:r w:rsidRPr="003710E1">
        <w:rPr>
          <w:rFonts w:eastAsia="楷体"/>
          <w:bCs/>
          <w:color w:val="auto"/>
        </w:rPr>
        <w:t>个阶段，在这</w:t>
      </w:r>
      <w:r w:rsidRPr="003710E1">
        <w:rPr>
          <w:rFonts w:eastAsia="楷体"/>
          <w:bCs/>
          <w:color w:val="auto"/>
        </w:rPr>
        <w:t>3</w:t>
      </w:r>
      <w:r w:rsidRPr="003710E1">
        <w:rPr>
          <w:rFonts w:eastAsia="楷体"/>
          <w:bCs/>
          <w:color w:val="auto"/>
        </w:rPr>
        <w:t>个阶段可采用不同的新风量，在保证室内参数在允许范围内变化的前提下，最大化利用新风供冷：</w:t>
      </w:r>
    </w:p>
    <w:p w14:paraId="1539E16E" w14:textId="77777777" w:rsidR="003710E1" w:rsidRPr="003710E1" w:rsidRDefault="003710E1" w:rsidP="003710E1">
      <w:pPr>
        <w:adjustRightInd w:val="0"/>
        <w:snapToGrid w:val="0"/>
        <w:spacing w:line="360" w:lineRule="auto"/>
        <w:ind w:firstLineChars="200" w:firstLine="420"/>
        <w:rPr>
          <w:rFonts w:eastAsia="楷体"/>
          <w:bCs/>
          <w:color w:val="auto"/>
        </w:rPr>
      </w:pPr>
      <w:r w:rsidRPr="003710E1">
        <w:rPr>
          <w:rFonts w:eastAsia="楷体"/>
          <w:bCs/>
          <w:color w:val="auto"/>
        </w:rPr>
        <w:t>第</w:t>
      </w:r>
      <w:r w:rsidRPr="003710E1">
        <w:rPr>
          <w:rFonts w:eastAsia="楷体"/>
          <w:bCs/>
          <w:color w:val="auto"/>
        </w:rPr>
        <w:t>1</w:t>
      </w:r>
      <w:r w:rsidRPr="003710E1">
        <w:rPr>
          <w:rFonts w:eastAsia="楷体"/>
          <w:bCs/>
          <w:color w:val="auto"/>
        </w:rPr>
        <w:t>阶段</w:t>
      </w:r>
      <w:r w:rsidRPr="003710E1">
        <w:rPr>
          <w:rFonts w:ascii="宋体" w:hAnsi="宋体" w:cs="宋体" w:hint="eastAsia"/>
          <w:bCs/>
          <w:color w:val="auto"/>
        </w:rPr>
        <w:t>∶</w:t>
      </w:r>
      <w:r w:rsidRPr="003710E1">
        <w:rPr>
          <w:rFonts w:eastAsia="楷体"/>
          <w:bCs/>
          <w:color w:val="auto"/>
        </w:rPr>
        <w:t>室外空气温度和相对湿度均较低，室外空气比</w:t>
      </w:r>
      <w:proofErr w:type="gramStart"/>
      <w:r w:rsidRPr="003710E1">
        <w:rPr>
          <w:rFonts w:eastAsia="楷体"/>
          <w:bCs/>
          <w:color w:val="auto"/>
        </w:rPr>
        <w:t>焓</w:t>
      </w:r>
      <w:proofErr w:type="gramEnd"/>
      <w:r w:rsidRPr="003710E1">
        <w:rPr>
          <w:rFonts w:eastAsia="楷体"/>
          <w:bCs/>
          <w:color w:val="auto"/>
        </w:rPr>
        <w:t>明显小于室内空气</w:t>
      </w:r>
      <w:proofErr w:type="gramStart"/>
      <w:r w:rsidRPr="003710E1">
        <w:rPr>
          <w:rFonts w:eastAsia="楷体"/>
          <w:bCs/>
          <w:color w:val="auto"/>
        </w:rPr>
        <w:t>焓</w:t>
      </w:r>
      <w:proofErr w:type="gramEnd"/>
      <w:r w:rsidRPr="003710E1">
        <w:rPr>
          <w:rFonts w:eastAsia="楷体"/>
          <w:bCs/>
          <w:color w:val="auto"/>
        </w:rPr>
        <w:t>值，空调系统只需要提供部分新风就可以消除室内余热；</w:t>
      </w:r>
    </w:p>
    <w:p w14:paraId="688A02FD" w14:textId="77777777" w:rsidR="003710E1" w:rsidRPr="003710E1" w:rsidRDefault="003710E1" w:rsidP="003710E1">
      <w:pPr>
        <w:adjustRightInd w:val="0"/>
        <w:snapToGrid w:val="0"/>
        <w:spacing w:line="360" w:lineRule="auto"/>
        <w:ind w:firstLineChars="200" w:firstLine="420"/>
        <w:rPr>
          <w:rFonts w:eastAsia="楷体"/>
          <w:bCs/>
          <w:color w:val="auto"/>
        </w:rPr>
      </w:pPr>
      <w:r w:rsidRPr="003710E1">
        <w:rPr>
          <w:rFonts w:eastAsia="楷体"/>
          <w:bCs/>
          <w:color w:val="auto"/>
        </w:rPr>
        <w:t>第</w:t>
      </w:r>
      <w:r w:rsidRPr="003710E1">
        <w:rPr>
          <w:rFonts w:eastAsia="楷体"/>
          <w:bCs/>
          <w:color w:val="auto"/>
        </w:rPr>
        <w:t>2</w:t>
      </w:r>
      <w:r w:rsidRPr="003710E1">
        <w:rPr>
          <w:rFonts w:eastAsia="楷体"/>
          <w:bCs/>
          <w:color w:val="auto"/>
        </w:rPr>
        <w:t>阶段</w:t>
      </w:r>
      <w:r w:rsidRPr="003710E1">
        <w:rPr>
          <w:rFonts w:ascii="宋体" w:hAnsi="宋体" w:cs="宋体" w:hint="eastAsia"/>
          <w:bCs/>
          <w:color w:val="auto"/>
        </w:rPr>
        <w:t>∶</w:t>
      </w:r>
      <w:r w:rsidRPr="003710E1">
        <w:rPr>
          <w:rFonts w:eastAsia="楷体"/>
          <w:bCs/>
          <w:color w:val="auto"/>
        </w:rPr>
        <w:t>室外空气温度有所升高，室外空气比</w:t>
      </w:r>
      <w:proofErr w:type="gramStart"/>
      <w:r w:rsidRPr="003710E1">
        <w:rPr>
          <w:rFonts w:eastAsia="楷体"/>
          <w:bCs/>
          <w:color w:val="auto"/>
        </w:rPr>
        <w:t>焓</w:t>
      </w:r>
      <w:proofErr w:type="gramEnd"/>
      <w:r w:rsidRPr="003710E1">
        <w:rPr>
          <w:rFonts w:eastAsia="楷体"/>
          <w:bCs/>
          <w:color w:val="auto"/>
        </w:rPr>
        <w:t>小于室内空气</w:t>
      </w:r>
      <w:proofErr w:type="gramStart"/>
      <w:r w:rsidRPr="003710E1">
        <w:rPr>
          <w:rFonts w:eastAsia="楷体"/>
          <w:bCs/>
          <w:color w:val="auto"/>
        </w:rPr>
        <w:t>焓</w:t>
      </w:r>
      <w:proofErr w:type="gramEnd"/>
      <w:r w:rsidRPr="003710E1">
        <w:rPr>
          <w:rFonts w:eastAsia="楷体"/>
          <w:bCs/>
          <w:color w:val="auto"/>
        </w:rPr>
        <w:t>值，但相对湿度仍然较低，空调系统必须采用全新风运行才能消除室内余热。</w:t>
      </w:r>
    </w:p>
    <w:p w14:paraId="11A18F6F" w14:textId="77777777" w:rsidR="003710E1" w:rsidRPr="003710E1" w:rsidRDefault="003710E1" w:rsidP="003710E1">
      <w:pPr>
        <w:adjustRightInd w:val="0"/>
        <w:snapToGrid w:val="0"/>
        <w:spacing w:line="360" w:lineRule="auto"/>
        <w:ind w:firstLineChars="200" w:firstLine="420"/>
        <w:rPr>
          <w:rFonts w:eastAsia="楷体"/>
          <w:bCs/>
          <w:color w:val="auto"/>
        </w:rPr>
      </w:pPr>
      <w:r w:rsidRPr="003710E1">
        <w:rPr>
          <w:rFonts w:eastAsia="楷体"/>
          <w:bCs/>
          <w:color w:val="auto"/>
        </w:rPr>
        <w:t>第</w:t>
      </w:r>
      <w:r w:rsidRPr="003710E1">
        <w:rPr>
          <w:rFonts w:eastAsia="楷体"/>
          <w:bCs/>
          <w:color w:val="auto"/>
        </w:rPr>
        <w:t>3</w:t>
      </w:r>
      <w:r w:rsidRPr="003710E1">
        <w:rPr>
          <w:rFonts w:eastAsia="楷体"/>
          <w:bCs/>
          <w:color w:val="auto"/>
        </w:rPr>
        <w:t>阶段</w:t>
      </w:r>
      <w:r w:rsidRPr="003710E1">
        <w:rPr>
          <w:rFonts w:ascii="宋体" w:hAnsi="宋体" w:cs="宋体" w:hint="eastAsia"/>
          <w:bCs/>
          <w:color w:val="auto"/>
        </w:rPr>
        <w:t>∶</w:t>
      </w:r>
      <w:r w:rsidRPr="003710E1">
        <w:rPr>
          <w:rFonts w:eastAsia="楷体"/>
          <w:bCs/>
          <w:color w:val="auto"/>
        </w:rPr>
        <w:t>室外空气温度和相对湿度均较高，室外空气比</w:t>
      </w:r>
      <w:proofErr w:type="gramStart"/>
      <w:r w:rsidRPr="003710E1">
        <w:rPr>
          <w:rFonts w:eastAsia="楷体"/>
          <w:bCs/>
          <w:color w:val="auto"/>
        </w:rPr>
        <w:t>焓</w:t>
      </w:r>
      <w:proofErr w:type="gramEnd"/>
      <w:r w:rsidRPr="003710E1">
        <w:rPr>
          <w:rFonts w:eastAsia="楷体"/>
          <w:bCs/>
          <w:color w:val="auto"/>
        </w:rPr>
        <w:t>仍小于室内空气</w:t>
      </w:r>
      <w:proofErr w:type="gramStart"/>
      <w:r w:rsidRPr="003710E1">
        <w:rPr>
          <w:rFonts w:eastAsia="楷体"/>
          <w:bCs/>
          <w:color w:val="auto"/>
        </w:rPr>
        <w:t>焓</w:t>
      </w:r>
      <w:proofErr w:type="gramEnd"/>
      <w:r w:rsidRPr="003710E1">
        <w:rPr>
          <w:rFonts w:eastAsia="楷体"/>
          <w:bCs/>
          <w:color w:val="auto"/>
        </w:rPr>
        <w:t>值，仅靠室外新风供冷已经不能完全消除室内余热和余湿，在该阶段需要开启冷水机组，并且为充分利用新风的冷量，尽量采用较大的新风比运行。</w:t>
      </w:r>
    </w:p>
    <w:p w14:paraId="7E0861E6" w14:textId="77777777" w:rsidR="003710E1" w:rsidRPr="003710E1" w:rsidRDefault="003710E1" w:rsidP="003710E1">
      <w:pPr>
        <w:adjustRightInd w:val="0"/>
        <w:snapToGrid w:val="0"/>
        <w:spacing w:line="360" w:lineRule="auto"/>
        <w:ind w:firstLineChars="200" w:firstLine="420"/>
        <w:rPr>
          <w:rFonts w:eastAsia="楷体"/>
          <w:bCs/>
          <w:color w:val="auto"/>
        </w:rPr>
      </w:pPr>
      <w:r w:rsidRPr="003710E1">
        <w:rPr>
          <w:rFonts w:eastAsia="楷体"/>
          <w:bCs/>
          <w:color w:val="auto"/>
        </w:rPr>
        <w:t>但要实现全新风运行，必须认真考虑计算风系统设计时选取的风口和新风管面积能否满足全新风运行的要求，且应确保室内必须保持的正压值。</w:t>
      </w:r>
    </w:p>
    <w:p w14:paraId="22A0A6D3"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5.3.3 </w:t>
      </w:r>
      <w:r w:rsidRPr="003710E1">
        <w:rPr>
          <w:color w:val="auto"/>
          <w:sz w:val="24"/>
          <w:szCs w:val="24"/>
        </w:rPr>
        <w:t>制冷机组应采用群控方式，并应对核心耗电设备（如主机、水泵、冷却塔）运行效率定期测算分析，要求运行效率不应低于设计值</w:t>
      </w:r>
      <w:r w:rsidRPr="003710E1">
        <w:rPr>
          <w:color w:val="auto"/>
          <w:sz w:val="24"/>
          <w:szCs w:val="24"/>
        </w:rPr>
        <w:t>70%</w:t>
      </w:r>
      <w:r w:rsidRPr="003710E1">
        <w:rPr>
          <w:color w:val="auto"/>
          <w:sz w:val="24"/>
          <w:szCs w:val="24"/>
        </w:rPr>
        <w:t>。</w:t>
      </w:r>
    </w:p>
    <w:p w14:paraId="082CA048"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5.3.3</w:t>
      </w:r>
      <w:r w:rsidRPr="003710E1">
        <w:rPr>
          <w:rFonts w:eastAsia="楷体"/>
          <w:bCs/>
          <w:color w:val="auto"/>
        </w:rPr>
        <w:t xml:space="preserve"> </w:t>
      </w:r>
      <w:r w:rsidRPr="003710E1">
        <w:rPr>
          <w:rFonts w:eastAsia="楷体"/>
          <w:bCs/>
          <w:color w:val="auto"/>
        </w:rPr>
        <w:t>应通过群控系统实现对多个机组的统一调度和监控，根据实际负荷需求动态调整制冷机组的运行台数和运行状态。当负荷较小时，可通过选择容量较小的机组、减少运行的机组台数或降低制冷量等方式减少不必要的能源消耗和</w:t>
      </w:r>
      <w:proofErr w:type="gramStart"/>
      <w:r w:rsidRPr="003710E1">
        <w:rPr>
          <w:rFonts w:eastAsia="楷体"/>
          <w:bCs/>
          <w:color w:val="auto"/>
        </w:rPr>
        <w:t>碳排放</w:t>
      </w:r>
      <w:proofErr w:type="gramEnd"/>
      <w:r w:rsidRPr="003710E1">
        <w:rPr>
          <w:rFonts w:eastAsia="楷体"/>
          <w:bCs/>
          <w:color w:val="auto"/>
        </w:rPr>
        <w:t>。通常</w:t>
      </w:r>
      <w:r w:rsidRPr="003710E1">
        <w:rPr>
          <w:rFonts w:eastAsia="楷体"/>
          <w:bCs/>
          <w:color w:val="auto"/>
        </w:rPr>
        <w:t>60%</w:t>
      </w:r>
      <w:r w:rsidRPr="003710E1">
        <w:rPr>
          <w:rFonts w:eastAsia="楷体"/>
          <w:bCs/>
          <w:color w:val="auto"/>
        </w:rPr>
        <w:t>～</w:t>
      </w:r>
      <w:r w:rsidRPr="003710E1">
        <w:rPr>
          <w:rFonts w:eastAsia="楷体"/>
          <w:bCs/>
          <w:color w:val="auto"/>
        </w:rPr>
        <w:t>100%</w:t>
      </w:r>
      <w:r w:rsidRPr="003710E1">
        <w:rPr>
          <w:rFonts w:eastAsia="楷体"/>
          <w:bCs/>
          <w:color w:val="auto"/>
        </w:rPr>
        <w:t>负荷率为冷水机组的高效率区，故根据系统负荷变化，合理的控制机组的开启台数，使得各机组的负荷</w:t>
      </w:r>
      <w:proofErr w:type="gramStart"/>
      <w:r w:rsidRPr="003710E1">
        <w:rPr>
          <w:rFonts w:eastAsia="楷体"/>
          <w:bCs/>
          <w:color w:val="auto"/>
        </w:rPr>
        <w:t>率经常</w:t>
      </w:r>
      <w:proofErr w:type="gramEnd"/>
      <w:r w:rsidRPr="003710E1">
        <w:rPr>
          <w:rFonts w:eastAsia="楷体"/>
          <w:bCs/>
          <w:color w:val="auto"/>
        </w:rPr>
        <w:t>保持在</w:t>
      </w:r>
      <w:r w:rsidRPr="003710E1">
        <w:rPr>
          <w:rFonts w:eastAsia="楷体"/>
          <w:bCs/>
          <w:color w:val="auto"/>
        </w:rPr>
        <w:t>50%</w:t>
      </w:r>
      <w:r w:rsidRPr="003710E1">
        <w:rPr>
          <w:rFonts w:eastAsia="楷体"/>
          <w:bCs/>
          <w:color w:val="auto"/>
        </w:rPr>
        <w:t>以上，有利于冷水机组节能运行。</w:t>
      </w:r>
    </w:p>
    <w:p w14:paraId="330DA367" w14:textId="77777777" w:rsidR="003710E1" w:rsidRPr="003710E1" w:rsidRDefault="003710E1" w:rsidP="003710E1">
      <w:pPr>
        <w:adjustRightInd w:val="0"/>
        <w:snapToGrid w:val="0"/>
        <w:spacing w:line="360" w:lineRule="auto"/>
        <w:ind w:firstLineChars="200" w:firstLine="420"/>
        <w:rPr>
          <w:rFonts w:eastAsia="楷体"/>
          <w:bCs/>
          <w:color w:val="auto"/>
        </w:rPr>
      </w:pPr>
      <w:r w:rsidRPr="003710E1">
        <w:rPr>
          <w:rFonts w:eastAsia="楷体"/>
          <w:bCs/>
          <w:color w:val="auto"/>
        </w:rPr>
        <w:t>同时，对于制冷系统中的核心耗电设备，如主机、水泵和冷却塔等，应定期进行运行效率的测算和分析。这些设备是制冷系统能耗的主要来源，其运行效率的高低直接影响到整个系统的能效水平。因此，通过定期测算和分析，可以及时发现设备运行中存在的问题和能效低下的原因，为后续的优化调整提供依据。为确保制冷系统的运行效率不低于设计值的</w:t>
      </w:r>
      <w:r w:rsidRPr="003710E1">
        <w:rPr>
          <w:rFonts w:eastAsia="楷体"/>
          <w:bCs/>
          <w:color w:val="auto"/>
        </w:rPr>
        <w:t>70%</w:t>
      </w:r>
      <w:r w:rsidRPr="003710E1">
        <w:rPr>
          <w:rFonts w:eastAsia="楷体"/>
          <w:bCs/>
          <w:color w:val="auto"/>
        </w:rPr>
        <w:t>，应制定相应的管理和维护策略。这包括定期对设备进行维护保养、更换老旧或损坏的部件、优化系统控制策略等。同时，还应加强对操作人员的培训和管理，提高其节能意识和操作技能水平。通过这些措施的实施，可以确保制冷系统始终保持在高效、稳定的运行状态，为实现节能减排目标提供有力支持。</w:t>
      </w:r>
    </w:p>
    <w:p w14:paraId="2D427791"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5.3.4 </w:t>
      </w:r>
      <w:r w:rsidRPr="003710E1">
        <w:rPr>
          <w:color w:val="auto"/>
          <w:sz w:val="24"/>
          <w:szCs w:val="24"/>
        </w:rPr>
        <w:t> </w:t>
      </w:r>
      <w:r w:rsidRPr="003710E1">
        <w:rPr>
          <w:color w:val="auto"/>
          <w:sz w:val="24"/>
          <w:szCs w:val="24"/>
        </w:rPr>
        <w:t>制冷设备机组的运行工况应符合技术要求，不应有超温、超压现象，且出水温度宜根据室外气象参数和除湿负荷的变化进行设定。</w:t>
      </w:r>
    </w:p>
    <w:p w14:paraId="69F1C4A6" w14:textId="77777777" w:rsidR="003710E1" w:rsidRPr="003710E1" w:rsidRDefault="003710E1" w:rsidP="003710E1">
      <w:pPr>
        <w:adjustRightInd w:val="0"/>
        <w:snapToGrid w:val="0"/>
        <w:spacing w:line="360" w:lineRule="auto"/>
        <w:rPr>
          <w:color w:val="auto"/>
          <w:sz w:val="24"/>
          <w:szCs w:val="24"/>
        </w:rPr>
      </w:pPr>
      <w:r w:rsidRPr="003710E1">
        <w:rPr>
          <w:rFonts w:eastAsia="楷体"/>
          <w:b/>
          <w:color w:val="auto"/>
        </w:rPr>
        <w:lastRenderedPageBreak/>
        <w:t xml:space="preserve">5.3.4 </w:t>
      </w:r>
      <w:r w:rsidRPr="003710E1">
        <w:rPr>
          <w:rFonts w:eastAsia="楷体"/>
          <w:bCs/>
          <w:color w:val="auto"/>
        </w:rPr>
        <w:t>在设计制冷设备时一般根据全年最大负荷来选择，然而，一年中系统达到最大负荷的时间往往很短，机组多数时间在部分负荷的工况下运行。此时如采用较高的出水温度，可以大大提高机组的效率。以冷水机组为例，根据经验，在低负荷时，</w:t>
      </w:r>
      <w:proofErr w:type="gramStart"/>
      <w:r w:rsidRPr="003710E1">
        <w:rPr>
          <w:rFonts w:eastAsia="楷体"/>
          <w:bCs/>
          <w:color w:val="auto"/>
        </w:rPr>
        <w:t>冷冻水</w:t>
      </w:r>
      <w:proofErr w:type="gramEnd"/>
      <w:r w:rsidRPr="003710E1">
        <w:rPr>
          <w:rFonts w:eastAsia="楷体"/>
          <w:bCs/>
          <w:color w:val="auto"/>
        </w:rPr>
        <w:t>温度的设定值可在设计值</w:t>
      </w:r>
      <w:r w:rsidRPr="003710E1">
        <w:rPr>
          <w:rFonts w:eastAsia="楷体"/>
          <w:bCs/>
          <w:color w:val="auto"/>
        </w:rPr>
        <w:t>7℃</w:t>
      </w:r>
      <w:r w:rsidRPr="003710E1">
        <w:rPr>
          <w:rFonts w:eastAsia="楷体"/>
          <w:bCs/>
          <w:color w:val="auto"/>
        </w:rPr>
        <w:t>的基础上提高（</w:t>
      </w:r>
      <w:r w:rsidRPr="003710E1">
        <w:rPr>
          <w:rFonts w:eastAsia="楷体"/>
          <w:bCs/>
          <w:color w:val="auto"/>
        </w:rPr>
        <w:t>2</w:t>
      </w:r>
      <w:r w:rsidRPr="003710E1">
        <w:rPr>
          <w:rFonts w:eastAsia="楷体"/>
          <w:bCs/>
          <w:color w:val="auto"/>
        </w:rPr>
        <w:t>～</w:t>
      </w:r>
      <w:r w:rsidRPr="003710E1">
        <w:rPr>
          <w:rFonts w:eastAsia="楷体"/>
          <w:bCs/>
          <w:color w:val="auto"/>
        </w:rPr>
        <w:t>4</w:t>
      </w:r>
      <w:r w:rsidRPr="003710E1">
        <w:rPr>
          <w:rFonts w:eastAsia="楷体"/>
          <w:bCs/>
          <w:color w:val="auto"/>
        </w:rPr>
        <w:t>）</w:t>
      </w:r>
      <w:r w:rsidRPr="003710E1">
        <w:rPr>
          <w:rFonts w:eastAsia="楷体"/>
          <w:bCs/>
          <w:color w:val="auto"/>
        </w:rPr>
        <w:t>℃</w:t>
      </w:r>
      <w:r w:rsidRPr="003710E1">
        <w:rPr>
          <w:rFonts w:eastAsia="楷体"/>
          <w:bCs/>
          <w:color w:val="auto"/>
        </w:rPr>
        <w:t>。一般每提高出水温度</w:t>
      </w:r>
      <w:r w:rsidRPr="003710E1">
        <w:rPr>
          <w:rFonts w:eastAsia="楷体"/>
          <w:bCs/>
          <w:color w:val="auto"/>
        </w:rPr>
        <w:t>1℃</w:t>
      </w:r>
      <w:r w:rsidRPr="003710E1">
        <w:rPr>
          <w:rFonts w:eastAsia="楷体"/>
          <w:bCs/>
          <w:color w:val="auto"/>
        </w:rPr>
        <w:t>，能耗约可降低相当于满负荷能耗的</w:t>
      </w:r>
      <w:r w:rsidRPr="003710E1">
        <w:rPr>
          <w:rFonts w:eastAsia="楷体"/>
          <w:bCs/>
          <w:color w:val="auto"/>
        </w:rPr>
        <w:t>1.75%</w:t>
      </w:r>
      <w:r w:rsidRPr="003710E1">
        <w:rPr>
          <w:rFonts w:eastAsia="楷体"/>
          <w:bCs/>
          <w:color w:val="auto"/>
        </w:rPr>
        <w:t>。在制定冷水机组出水温度时，同时需根据建筑物除湿负荷的要求，保证室内除湿的设计使用要求。</w:t>
      </w:r>
      <w:r w:rsidRPr="003710E1">
        <w:rPr>
          <w:rFonts w:eastAsia="楷体"/>
          <w:bCs/>
          <w:color w:val="auto"/>
        </w:rPr>
        <w:br/>
      </w:r>
      <w:r w:rsidRPr="003710E1">
        <w:rPr>
          <w:b/>
          <w:bCs/>
          <w:color w:val="auto"/>
          <w:sz w:val="24"/>
          <w:szCs w:val="24"/>
        </w:rPr>
        <w:t xml:space="preserve">5.3.5 </w:t>
      </w:r>
      <w:r w:rsidRPr="003710E1">
        <w:rPr>
          <w:color w:val="auto"/>
          <w:sz w:val="24"/>
          <w:szCs w:val="24"/>
        </w:rPr>
        <w:t>当启动冷源设备对系统进行预热或预冷运行时，宜关闭新风系统；当采用室外空气进行预冷时，宜利用新风系统。</w:t>
      </w:r>
    </w:p>
    <w:p w14:paraId="7B11FF60" w14:textId="77777777" w:rsidR="003710E1" w:rsidRPr="003710E1" w:rsidRDefault="003710E1" w:rsidP="003710E1">
      <w:pPr>
        <w:adjustRightInd w:val="0"/>
        <w:snapToGrid w:val="0"/>
        <w:spacing w:line="360" w:lineRule="auto"/>
        <w:rPr>
          <w:rFonts w:eastAsia="楷体"/>
          <w:color w:val="auto"/>
        </w:rPr>
      </w:pPr>
      <w:r w:rsidRPr="003710E1">
        <w:rPr>
          <w:rFonts w:eastAsia="楷体"/>
          <w:b/>
          <w:bCs/>
          <w:color w:val="auto"/>
        </w:rPr>
        <w:t>5.3.5</w:t>
      </w:r>
      <w:r w:rsidRPr="003710E1">
        <w:rPr>
          <w:rFonts w:eastAsia="楷体"/>
          <w:color w:val="auto"/>
        </w:rPr>
        <w:t>本条为充分利用新风系统节能的要求。空调通风系统启动人工冷、热源进行预热或预冷运行时，宜关闭新风系统的目的在于减少处理新风的冷、热负荷，节省能量消耗。在夏季的夜间或室外温度较低的时段，直接采用室外温度较低的空气对建筑进行预冷，是节省能耗的一个有效方法，应尽可能采用。</w:t>
      </w:r>
    </w:p>
    <w:p w14:paraId="7C7EF55D"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5.3.6 </w:t>
      </w:r>
      <w:r w:rsidRPr="003710E1">
        <w:rPr>
          <w:color w:val="auto"/>
          <w:sz w:val="24"/>
          <w:szCs w:val="24"/>
        </w:rPr>
        <w:t>冷却塔出水温度设定值宜根据室外空气湿球温度确定；冷却塔风机运行数量及转速宜根据冷却塔出水温度进行调节；具备冷却塔供冷措施的空调系统在过渡季或冬季运行时，宜采用冷却塔搭配换热设备供冷。</w:t>
      </w:r>
    </w:p>
    <w:p w14:paraId="2D97FBC7"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 xml:space="preserve">5.3.6 </w:t>
      </w:r>
      <w:r w:rsidRPr="003710E1">
        <w:rPr>
          <w:rFonts w:eastAsia="楷体"/>
          <w:bCs/>
          <w:color w:val="auto"/>
        </w:rPr>
        <w:t>为适应建筑负荷变化，目前大多数建筑制冷系统都采用多台冷水机组、冷水泵、冷却水泵和冷却塔并联运行，并联系统的最大优势是可根据建筑负荷的变化情况调节冷水机组开启台数，保证冷水机组在较高的效率下运行，以达到节能运行的目的。</w:t>
      </w:r>
    </w:p>
    <w:p w14:paraId="3AA2D909" w14:textId="77777777" w:rsidR="003710E1" w:rsidRPr="003710E1" w:rsidRDefault="003710E1" w:rsidP="003710E1">
      <w:pPr>
        <w:adjustRightInd w:val="0"/>
        <w:snapToGrid w:val="0"/>
        <w:spacing w:line="360" w:lineRule="auto"/>
        <w:ind w:firstLineChars="200" w:firstLine="420"/>
        <w:rPr>
          <w:rFonts w:eastAsia="楷体"/>
          <w:bCs/>
          <w:color w:val="auto"/>
        </w:rPr>
      </w:pPr>
      <w:r w:rsidRPr="003710E1">
        <w:rPr>
          <w:rFonts w:eastAsia="楷体"/>
          <w:bCs/>
          <w:color w:val="auto"/>
        </w:rPr>
        <w:t>室外空气湿球温度是制约冷却塔散热能力的因素之一，冷却塔出水温度的理论极限值为达到室外空气湿球温度，冷却塔出水温度越低，冷水机组冷却能力越大。但是，冷却水温过低则会大幅降低制冷机组冷凝压力，使机组出现故障，因此，冷却塔出水温度应在制冷机组的低温保护之上。</w:t>
      </w:r>
    </w:p>
    <w:p w14:paraId="146CFCA6"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5.3.7 </w:t>
      </w:r>
      <w:r w:rsidRPr="003710E1">
        <w:rPr>
          <w:color w:val="auto"/>
          <w:sz w:val="24"/>
          <w:szCs w:val="24"/>
        </w:rPr>
        <w:t>满足室内空气参数控制要求时，</w:t>
      </w:r>
      <w:proofErr w:type="gramStart"/>
      <w:r w:rsidRPr="003710E1">
        <w:rPr>
          <w:color w:val="auto"/>
          <w:sz w:val="24"/>
          <w:szCs w:val="24"/>
        </w:rPr>
        <w:t>冰蓄冷</w:t>
      </w:r>
      <w:proofErr w:type="gramEnd"/>
      <w:r w:rsidRPr="003710E1">
        <w:rPr>
          <w:color w:val="auto"/>
          <w:sz w:val="24"/>
          <w:szCs w:val="24"/>
        </w:rPr>
        <w:t>空调通风系统宜加大供回水温差。</w:t>
      </w:r>
    </w:p>
    <w:p w14:paraId="34251FA2"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5.3.7</w:t>
      </w:r>
      <w:r w:rsidRPr="003710E1">
        <w:rPr>
          <w:rFonts w:eastAsia="楷体"/>
          <w:bCs/>
          <w:color w:val="auto"/>
        </w:rPr>
        <w:t xml:space="preserve"> </w:t>
      </w:r>
      <w:proofErr w:type="gramStart"/>
      <w:r w:rsidRPr="003710E1">
        <w:rPr>
          <w:rFonts w:eastAsia="楷体"/>
          <w:bCs/>
          <w:color w:val="auto"/>
        </w:rPr>
        <w:t>冰蓄冷</w:t>
      </w:r>
      <w:proofErr w:type="gramEnd"/>
      <w:r w:rsidRPr="003710E1">
        <w:rPr>
          <w:rFonts w:eastAsia="楷体"/>
          <w:bCs/>
          <w:color w:val="auto"/>
        </w:rPr>
        <w:t>空调系统一般只控制循环水系统的出水温度恒定，对循环水系统的回水温度只监测不控制，其要求末端空调设备应能够有效的通过调整水流量来控制室内的空气参数。所以大多数</w:t>
      </w:r>
      <w:proofErr w:type="gramStart"/>
      <w:r w:rsidRPr="003710E1">
        <w:rPr>
          <w:rFonts w:eastAsia="楷体"/>
          <w:bCs/>
          <w:color w:val="auto"/>
        </w:rPr>
        <w:t>采用冰蓄冷</w:t>
      </w:r>
      <w:proofErr w:type="gramEnd"/>
      <w:r w:rsidRPr="003710E1">
        <w:rPr>
          <w:rFonts w:eastAsia="楷体"/>
          <w:bCs/>
          <w:color w:val="auto"/>
        </w:rPr>
        <w:t>空调系统的建筑，末端空调设备自控性能较高，循环水系统采用定压差或定温差控制变流量运行。由于循环水系统的供回水温差越低，其输送能耗越大，能源的浪费越严重。因此，</w:t>
      </w:r>
      <w:proofErr w:type="gramStart"/>
      <w:r w:rsidRPr="003710E1">
        <w:rPr>
          <w:rFonts w:eastAsia="楷体"/>
          <w:bCs/>
          <w:color w:val="auto"/>
        </w:rPr>
        <w:t>冰蓄冷</w:t>
      </w:r>
      <w:proofErr w:type="gramEnd"/>
      <w:r w:rsidRPr="003710E1">
        <w:rPr>
          <w:rFonts w:eastAsia="楷体"/>
          <w:bCs/>
          <w:color w:val="auto"/>
        </w:rPr>
        <w:t>空调通风系统宜采用较大的供回水温差，建议供水温度不宜低于</w:t>
      </w:r>
      <w:r w:rsidRPr="003710E1">
        <w:rPr>
          <w:rFonts w:eastAsia="楷体"/>
          <w:bCs/>
          <w:color w:val="auto"/>
        </w:rPr>
        <w:t>5℃</w:t>
      </w:r>
      <w:r w:rsidRPr="003710E1">
        <w:rPr>
          <w:rFonts w:eastAsia="楷体"/>
          <w:bCs/>
          <w:color w:val="auto"/>
        </w:rPr>
        <w:t>，</w:t>
      </w:r>
      <w:proofErr w:type="gramStart"/>
      <w:r w:rsidRPr="003710E1">
        <w:rPr>
          <w:rFonts w:eastAsia="楷体"/>
          <w:bCs/>
          <w:color w:val="auto"/>
        </w:rPr>
        <w:t>且供回水</w:t>
      </w:r>
      <w:proofErr w:type="gramEnd"/>
      <w:r w:rsidRPr="003710E1">
        <w:rPr>
          <w:rFonts w:eastAsia="楷体"/>
          <w:bCs/>
          <w:color w:val="auto"/>
        </w:rPr>
        <w:t>温差不低于</w:t>
      </w:r>
      <w:r w:rsidRPr="003710E1">
        <w:rPr>
          <w:rFonts w:eastAsia="楷体"/>
          <w:bCs/>
          <w:color w:val="auto"/>
        </w:rPr>
        <w:t>7℃</w:t>
      </w:r>
      <w:r w:rsidRPr="003710E1">
        <w:rPr>
          <w:rFonts w:eastAsia="楷体"/>
          <w:bCs/>
          <w:color w:val="auto"/>
        </w:rPr>
        <w:t>。</w:t>
      </w:r>
    </w:p>
    <w:p w14:paraId="0F3B4D97"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5.3.8 </w:t>
      </w:r>
      <w:r w:rsidRPr="003710E1">
        <w:rPr>
          <w:color w:val="auto"/>
          <w:sz w:val="24"/>
          <w:szCs w:val="24"/>
        </w:rPr>
        <w:t>宜通过储能设施实现不同储能形式灵活应用和柔性调节，增加可再生能源需求消</w:t>
      </w:r>
      <w:proofErr w:type="gramStart"/>
      <w:r w:rsidRPr="003710E1">
        <w:rPr>
          <w:color w:val="auto"/>
          <w:sz w:val="24"/>
          <w:szCs w:val="24"/>
        </w:rPr>
        <w:t>纳能力</w:t>
      </w:r>
      <w:proofErr w:type="gramEnd"/>
      <w:r w:rsidRPr="003710E1">
        <w:rPr>
          <w:color w:val="auto"/>
          <w:sz w:val="24"/>
          <w:szCs w:val="24"/>
        </w:rPr>
        <w:t>和水平。</w:t>
      </w:r>
    </w:p>
    <w:p w14:paraId="711C551F" w14:textId="77777777" w:rsidR="003710E1" w:rsidRPr="003710E1" w:rsidRDefault="003710E1" w:rsidP="003710E1">
      <w:pPr>
        <w:adjustRightInd w:val="0"/>
        <w:snapToGrid w:val="0"/>
        <w:spacing w:line="360" w:lineRule="auto"/>
        <w:rPr>
          <w:rFonts w:eastAsia="楷体"/>
          <w:color w:val="auto"/>
        </w:rPr>
      </w:pPr>
      <w:r w:rsidRPr="003710E1">
        <w:rPr>
          <w:rFonts w:eastAsia="楷体"/>
          <w:b/>
          <w:bCs/>
          <w:color w:val="auto"/>
        </w:rPr>
        <w:t>5.3.8</w:t>
      </w:r>
      <w:r w:rsidRPr="003710E1">
        <w:rPr>
          <w:rFonts w:eastAsia="楷体"/>
          <w:color w:val="auto"/>
        </w:rPr>
        <w:t xml:space="preserve"> </w:t>
      </w:r>
      <w:r w:rsidRPr="003710E1">
        <w:rPr>
          <w:rFonts w:eastAsia="楷体"/>
          <w:color w:val="auto"/>
        </w:rPr>
        <w:t>为提高空调系统使用可再生能源的稳定水平，应结合蓄电池、储热设备、充放一体的</w:t>
      </w:r>
      <w:r w:rsidRPr="003710E1">
        <w:rPr>
          <w:rFonts w:eastAsia="楷体"/>
          <w:color w:val="auto"/>
        </w:rPr>
        <w:lastRenderedPageBreak/>
        <w:t>充电桩等硬件设施，并通过智能化运维调控系统，促进空调系统运行与可再生能源供应的耦合，提高消纳比例，实现平稳运行。</w:t>
      </w:r>
    </w:p>
    <w:p w14:paraId="66FA7A19"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5.3.9 </w:t>
      </w:r>
      <w:r w:rsidRPr="003710E1">
        <w:rPr>
          <w:color w:val="auto"/>
          <w:sz w:val="24"/>
          <w:szCs w:val="24"/>
        </w:rPr>
        <w:t> </w:t>
      </w:r>
      <w:r w:rsidRPr="003710E1">
        <w:rPr>
          <w:color w:val="auto"/>
          <w:sz w:val="24"/>
          <w:szCs w:val="24"/>
        </w:rPr>
        <w:t>蓄能装置运行时间及运行策略宜利用峰谷电价</w:t>
      </w:r>
      <w:proofErr w:type="gramStart"/>
      <w:r w:rsidRPr="003710E1">
        <w:rPr>
          <w:color w:val="auto"/>
          <w:sz w:val="24"/>
          <w:szCs w:val="24"/>
        </w:rPr>
        <w:t>差合理</w:t>
      </w:r>
      <w:proofErr w:type="gramEnd"/>
      <w:r w:rsidRPr="003710E1">
        <w:rPr>
          <w:color w:val="auto"/>
          <w:sz w:val="24"/>
          <w:szCs w:val="24"/>
        </w:rPr>
        <w:t>调整。</w:t>
      </w:r>
    </w:p>
    <w:p w14:paraId="322B0A64"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5.3.9</w:t>
      </w:r>
      <w:r w:rsidRPr="003710E1">
        <w:rPr>
          <w:rFonts w:eastAsia="楷体"/>
          <w:bCs/>
          <w:color w:val="auto"/>
        </w:rPr>
        <w:t>蓄能装置是在电网低谷时段储存冷量或热量，在电网高峰时段供冷或供热的装置。蓄能装置具有降低运行费用、移峰填谷等作用。合理调整蓄能装置的运行时间及运行策略不仅可以通过峰谷电价差，给企业带来可观的经济效益，而且可以缓解高峰时段的电网压力，为经济社会的平稳发展</w:t>
      </w:r>
      <w:proofErr w:type="gramStart"/>
      <w:r w:rsidRPr="003710E1">
        <w:rPr>
          <w:rFonts w:eastAsia="楷体"/>
          <w:bCs/>
          <w:color w:val="auto"/>
        </w:rPr>
        <w:t>作出</w:t>
      </w:r>
      <w:proofErr w:type="gramEnd"/>
      <w:r w:rsidRPr="003710E1">
        <w:rPr>
          <w:rFonts w:eastAsia="楷体"/>
          <w:bCs/>
          <w:color w:val="auto"/>
        </w:rPr>
        <w:t>贡献。</w:t>
      </w:r>
    </w:p>
    <w:p w14:paraId="383A7B17" w14:textId="77777777" w:rsidR="003710E1" w:rsidRPr="003710E1" w:rsidRDefault="003710E1" w:rsidP="003710E1">
      <w:pPr>
        <w:autoSpaceDE w:val="0"/>
        <w:autoSpaceDN w:val="0"/>
        <w:adjustRightInd w:val="0"/>
        <w:snapToGrid w:val="0"/>
        <w:spacing w:beforeLines="50" w:before="156" w:afterLines="50" w:after="156" w:line="360" w:lineRule="auto"/>
        <w:jc w:val="center"/>
        <w:outlineLvl w:val="1"/>
        <w:rPr>
          <w:rFonts w:eastAsia="黑体"/>
          <w:color w:val="auto"/>
          <w:sz w:val="28"/>
          <w:szCs w:val="28"/>
        </w:rPr>
      </w:pPr>
      <w:bookmarkStart w:id="27" w:name="_Toc155081321"/>
      <w:bookmarkStart w:id="28" w:name="_Toc160019821"/>
      <w:bookmarkStart w:id="29" w:name="_Toc163649694"/>
      <w:r w:rsidRPr="003710E1">
        <w:rPr>
          <w:rFonts w:eastAsia="黑体"/>
          <w:color w:val="auto"/>
          <w:sz w:val="28"/>
          <w:szCs w:val="28"/>
        </w:rPr>
        <w:t xml:space="preserve">5.4 </w:t>
      </w:r>
      <w:bookmarkEnd w:id="27"/>
      <w:r w:rsidRPr="003710E1">
        <w:rPr>
          <w:rFonts w:eastAsia="黑体"/>
          <w:color w:val="auto"/>
          <w:sz w:val="28"/>
          <w:szCs w:val="28"/>
        </w:rPr>
        <w:t>监测与智慧管控</w:t>
      </w:r>
      <w:bookmarkEnd w:id="28"/>
      <w:bookmarkEnd w:id="29"/>
    </w:p>
    <w:p w14:paraId="3690F640" w14:textId="15B56710" w:rsidR="003710E1" w:rsidRPr="003710E1" w:rsidRDefault="003710E1" w:rsidP="003710E1">
      <w:pPr>
        <w:adjustRightInd w:val="0"/>
        <w:snapToGrid w:val="0"/>
        <w:spacing w:line="360" w:lineRule="auto"/>
        <w:rPr>
          <w:bCs/>
          <w:color w:val="auto"/>
          <w:sz w:val="24"/>
          <w:szCs w:val="24"/>
        </w:rPr>
      </w:pPr>
      <w:r w:rsidRPr="003710E1">
        <w:rPr>
          <w:b/>
          <w:color w:val="auto"/>
          <w:sz w:val="24"/>
          <w:szCs w:val="24"/>
        </w:rPr>
        <w:t>5.4.1</w:t>
      </w:r>
      <w:r w:rsidRPr="003710E1">
        <w:rPr>
          <w:bCs/>
          <w:color w:val="auto"/>
          <w:sz w:val="24"/>
          <w:szCs w:val="24"/>
        </w:rPr>
        <w:t>集中式冷源</w:t>
      </w:r>
      <w:r w:rsidRPr="003710E1">
        <w:rPr>
          <w:rFonts w:hint="eastAsia"/>
          <w:bCs/>
          <w:color w:val="auto"/>
          <w:sz w:val="24"/>
          <w:szCs w:val="24"/>
        </w:rPr>
        <w:t>应实施</w:t>
      </w:r>
      <w:r w:rsidRPr="003710E1">
        <w:rPr>
          <w:bCs/>
          <w:color w:val="auto"/>
          <w:sz w:val="24"/>
          <w:szCs w:val="24"/>
        </w:rPr>
        <w:t>智慧节能调控，</w:t>
      </w:r>
      <w:r w:rsidRPr="003710E1">
        <w:rPr>
          <w:rFonts w:hint="eastAsia"/>
          <w:bCs/>
          <w:color w:val="auto"/>
          <w:sz w:val="24"/>
          <w:szCs w:val="24"/>
        </w:rPr>
        <w:t>并应</w:t>
      </w:r>
      <w:r w:rsidRPr="003710E1">
        <w:rPr>
          <w:bCs/>
          <w:color w:val="auto"/>
          <w:sz w:val="24"/>
          <w:szCs w:val="24"/>
        </w:rPr>
        <w:t>包含以下部分：</w:t>
      </w:r>
    </w:p>
    <w:p w14:paraId="7243C75E" w14:textId="77777777" w:rsidR="003710E1" w:rsidRPr="003710E1" w:rsidRDefault="003710E1" w:rsidP="003710E1">
      <w:pPr>
        <w:adjustRightInd w:val="0"/>
        <w:snapToGrid w:val="0"/>
        <w:spacing w:line="360" w:lineRule="auto"/>
        <w:ind w:firstLine="480"/>
        <w:rPr>
          <w:bCs/>
          <w:color w:val="auto"/>
          <w:sz w:val="24"/>
          <w:szCs w:val="24"/>
        </w:rPr>
      </w:pPr>
      <w:r w:rsidRPr="003710E1">
        <w:rPr>
          <w:color w:val="auto"/>
          <w:sz w:val="24"/>
          <w:szCs w:val="24"/>
        </w:rPr>
        <w:t>1</w:t>
      </w:r>
      <w:r w:rsidRPr="003710E1">
        <w:rPr>
          <w:bCs/>
          <w:color w:val="auto"/>
          <w:sz w:val="24"/>
          <w:szCs w:val="24"/>
        </w:rPr>
        <w:t>应实现建筑内冷源系统的集中运行监测；</w:t>
      </w:r>
    </w:p>
    <w:p w14:paraId="2D446459" w14:textId="77777777" w:rsidR="003710E1" w:rsidRPr="003710E1" w:rsidRDefault="003710E1" w:rsidP="003710E1">
      <w:pPr>
        <w:adjustRightInd w:val="0"/>
        <w:snapToGrid w:val="0"/>
        <w:spacing w:line="360" w:lineRule="auto"/>
        <w:ind w:firstLine="480"/>
        <w:rPr>
          <w:bCs/>
          <w:color w:val="auto"/>
          <w:sz w:val="24"/>
          <w:szCs w:val="24"/>
        </w:rPr>
      </w:pPr>
      <w:r w:rsidRPr="003710E1">
        <w:rPr>
          <w:color w:val="auto"/>
          <w:sz w:val="24"/>
          <w:szCs w:val="24"/>
        </w:rPr>
        <w:t xml:space="preserve">2. </w:t>
      </w:r>
      <w:r w:rsidRPr="003710E1">
        <w:rPr>
          <w:bCs/>
          <w:color w:val="auto"/>
          <w:sz w:val="24"/>
          <w:szCs w:val="24"/>
        </w:rPr>
        <w:t>应实现故障检测诊断，具备运行状态参数自我检测、识别、诊断，系统故障应急处置等功能；</w:t>
      </w:r>
    </w:p>
    <w:p w14:paraId="33CA8645" w14:textId="77777777" w:rsidR="003710E1" w:rsidRPr="003710E1" w:rsidRDefault="003710E1" w:rsidP="003710E1">
      <w:pPr>
        <w:adjustRightInd w:val="0"/>
        <w:snapToGrid w:val="0"/>
        <w:spacing w:line="360" w:lineRule="auto"/>
        <w:ind w:firstLine="480"/>
        <w:rPr>
          <w:bCs/>
          <w:color w:val="auto"/>
          <w:sz w:val="24"/>
          <w:szCs w:val="24"/>
        </w:rPr>
      </w:pPr>
      <w:r w:rsidRPr="003710E1">
        <w:rPr>
          <w:color w:val="auto"/>
          <w:sz w:val="24"/>
          <w:szCs w:val="24"/>
        </w:rPr>
        <w:t xml:space="preserve">3. </w:t>
      </w:r>
      <w:proofErr w:type="gramStart"/>
      <w:r w:rsidRPr="003710E1">
        <w:rPr>
          <w:bCs/>
          <w:color w:val="auto"/>
          <w:sz w:val="24"/>
          <w:szCs w:val="24"/>
        </w:rPr>
        <w:t>宜实现</w:t>
      </w:r>
      <w:proofErr w:type="gramEnd"/>
      <w:r w:rsidRPr="003710E1">
        <w:rPr>
          <w:bCs/>
          <w:color w:val="auto"/>
          <w:sz w:val="24"/>
          <w:szCs w:val="24"/>
        </w:rPr>
        <w:t>无人值守控制运行，具备一键启停、系统动态调控功能；</w:t>
      </w:r>
    </w:p>
    <w:p w14:paraId="7B8DDA08" w14:textId="77777777" w:rsidR="003710E1" w:rsidRPr="003710E1" w:rsidRDefault="003710E1" w:rsidP="003710E1">
      <w:pPr>
        <w:adjustRightInd w:val="0"/>
        <w:snapToGrid w:val="0"/>
        <w:spacing w:line="360" w:lineRule="auto"/>
        <w:ind w:firstLine="480"/>
        <w:rPr>
          <w:bCs/>
          <w:color w:val="auto"/>
          <w:sz w:val="24"/>
          <w:szCs w:val="24"/>
        </w:rPr>
      </w:pPr>
      <w:r w:rsidRPr="003710E1">
        <w:rPr>
          <w:color w:val="auto"/>
          <w:sz w:val="24"/>
          <w:szCs w:val="24"/>
        </w:rPr>
        <w:t xml:space="preserve">4. </w:t>
      </w:r>
      <w:proofErr w:type="gramStart"/>
      <w:r w:rsidRPr="003710E1">
        <w:rPr>
          <w:bCs/>
          <w:color w:val="auto"/>
          <w:sz w:val="24"/>
          <w:szCs w:val="24"/>
        </w:rPr>
        <w:t>宜实现</w:t>
      </w:r>
      <w:proofErr w:type="gramEnd"/>
      <w:r w:rsidRPr="003710E1">
        <w:rPr>
          <w:bCs/>
          <w:color w:val="auto"/>
          <w:sz w:val="24"/>
          <w:szCs w:val="24"/>
        </w:rPr>
        <w:t>负荷预测调控，结合历史运行数据和未来天气参数，实现根据系统实时负荷进行冷热源最优负荷分配和加减载调控；</w:t>
      </w:r>
    </w:p>
    <w:p w14:paraId="0BF2645D" w14:textId="77777777" w:rsidR="003710E1" w:rsidRPr="003710E1" w:rsidRDefault="003710E1" w:rsidP="003710E1">
      <w:pPr>
        <w:adjustRightInd w:val="0"/>
        <w:snapToGrid w:val="0"/>
        <w:spacing w:line="360" w:lineRule="auto"/>
        <w:ind w:firstLine="480"/>
        <w:rPr>
          <w:bCs/>
          <w:color w:val="auto"/>
          <w:sz w:val="24"/>
          <w:szCs w:val="24"/>
        </w:rPr>
      </w:pPr>
      <w:r w:rsidRPr="003710E1">
        <w:rPr>
          <w:color w:val="auto"/>
          <w:sz w:val="24"/>
          <w:szCs w:val="24"/>
        </w:rPr>
        <w:t xml:space="preserve">5. </w:t>
      </w:r>
      <w:proofErr w:type="gramStart"/>
      <w:r w:rsidRPr="003710E1">
        <w:rPr>
          <w:bCs/>
          <w:color w:val="auto"/>
          <w:sz w:val="24"/>
          <w:szCs w:val="24"/>
        </w:rPr>
        <w:t>宜实现</w:t>
      </w:r>
      <w:proofErr w:type="gramEnd"/>
      <w:r w:rsidRPr="003710E1">
        <w:rPr>
          <w:bCs/>
          <w:color w:val="auto"/>
          <w:sz w:val="24"/>
          <w:szCs w:val="24"/>
        </w:rPr>
        <w:t>自适应控制策略，基于长期运行数据模型，采用优化控制算法，实现冷热源系统控制策略、控制参数的自我学习、自我更新。</w:t>
      </w:r>
    </w:p>
    <w:p w14:paraId="6D00F636"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 xml:space="preserve">5.4.1 </w:t>
      </w:r>
      <w:r w:rsidRPr="003710E1">
        <w:rPr>
          <w:rFonts w:eastAsia="楷体"/>
          <w:bCs/>
          <w:color w:val="auto"/>
        </w:rPr>
        <w:t>为确保空调系统运行的安全稳定和节能运行，本条对冷源智能化、自动化、智慧化功能提出要求，包括要求建立智慧化系统实时监测温度、压力、流量等关键参数，并能根据参数进行分析判断，必要时采取相应的应急处置措施；实现自动化运行和根据实际需求自动调整输出的功能；根据实时负荷进行最有负荷分配和加减载调控的功能；具备自适应和学习功能。</w:t>
      </w:r>
    </w:p>
    <w:p w14:paraId="58F258D2" w14:textId="77777777" w:rsidR="003710E1" w:rsidRPr="003710E1" w:rsidRDefault="003710E1" w:rsidP="003710E1">
      <w:pPr>
        <w:adjustRightInd w:val="0"/>
        <w:snapToGrid w:val="0"/>
        <w:spacing w:line="360" w:lineRule="auto"/>
        <w:rPr>
          <w:bCs/>
          <w:color w:val="auto"/>
          <w:sz w:val="24"/>
          <w:szCs w:val="24"/>
        </w:rPr>
      </w:pPr>
      <w:r w:rsidRPr="003710E1">
        <w:rPr>
          <w:b/>
          <w:color w:val="auto"/>
          <w:sz w:val="24"/>
          <w:szCs w:val="24"/>
        </w:rPr>
        <w:t xml:space="preserve">5.4.2 </w:t>
      </w:r>
      <w:r w:rsidRPr="003710E1">
        <w:rPr>
          <w:bCs/>
          <w:color w:val="auto"/>
          <w:sz w:val="24"/>
          <w:szCs w:val="24"/>
        </w:rPr>
        <w:t>空调系统末端应</w:t>
      </w:r>
      <w:r w:rsidRPr="003710E1">
        <w:rPr>
          <w:rFonts w:hint="eastAsia"/>
          <w:bCs/>
          <w:color w:val="auto"/>
          <w:sz w:val="24"/>
          <w:szCs w:val="24"/>
        </w:rPr>
        <w:t>实现</w:t>
      </w:r>
      <w:r w:rsidRPr="003710E1">
        <w:rPr>
          <w:bCs/>
          <w:color w:val="auto"/>
          <w:sz w:val="24"/>
          <w:szCs w:val="24"/>
        </w:rPr>
        <w:t>远程调控，</w:t>
      </w:r>
      <w:r w:rsidRPr="003710E1">
        <w:rPr>
          <w:rFonts w:hint="eastAsia"/>
          <w:bCs/>
          <w:color w:val="auto"/>
          <w:sz w:val="24"/>
          <w:szCs w:val="24"/>
        </w:rPr>
        <w:t>并应</w:t>
      </w:r>
      <w:r w:rsidRPr="003710E1">
        <w:rPr>
          <w:bCs/>
          <w:color w:val="auto"/>
          <w:sz w:val="24"/>
          <w:szCs w:val="24"/>
        </w:rPr>
        <w:t>包含以下部分：</w:t>
      </w:r>
    </w:p>
    <w:p w14:paraId="64465D02" w14:textId="77777777" w:rsidR="003710E1" w:rsidRPr="003710E1" w:rsidRDefault="003710E1" w:rsidP="003710E1">
      <w:pPr>
        <w:adjustRightInd w:val="0"/>
        <w:snapToGrid w:val="0"/>
        <w:spacing w:line="360" w:lineRule="auto"/>
        <w:ind w:firstLine="480"/>
        <w:rPr>
          <w:bCs/>
          <w:color w:val="auto"/>
          <w:sz w:val="24"/>
          <w:szCs w:val="24"/>
        </w:rPr>
      </w:pPr>
      <w:r w:rsidRPr="003710E1">
        <w:rPr>
          <w:color w:val="auto"/>
          <w:sz w:val="24"/>
          <w:szCs w:val="24"/>
        </w:rPr>
        <w:t xml:space="preserve">1. </w:t>
      </w:r>
      <w:r w:rsidRPr="003710E1">
        <w:rPr>
          <w:bCs/>
          <w:color w:val="auto"/>
          <w:sz w:val="24"/>
          <w:szCs w:val="24"/>
        </w:rPr>
        <w:t>应实现空调机组、新风机组、排风机组等的集中监测和自动控制，并与</w:t>
      </w:r>
      <w:r w:rsidRPr="003710E1">
        <w:rPr>
          <w:bCs/>
          <w:color w:val="auto"/>
          <w:sz w:val="24"/>
          <w:szCs w:val="24"/>
        </w:rPr>
        <w:t>BA</w:t>
      </w:r>
      <w:r w:rsidRPr="003710E1">
        <w:rPr>
          <w:bCs/>
          <w:color w:val="auto"/>
          <w:sz w:val="24"/>
          <w:szCs w:val="24"/>
        </w:rPr>
        <w:t>系统平台联网集成控制；</w:t>
      </w:r>
    </w:p>
    <w:p w14:paraId="7A6B0511" w14:textId="77777777" w:rsidR="003710E1" w:rsidRPr="003710E1" w:rsidRDefault="003710E1" w:rsidP="003710E1">
      <w:pPr>
        <w:adjustRightInd w:val="0"/>
        <w:snapToGrid w:val="0"/>
        <w:spacing w:line="360" w:lineRule="auto"/>
        <w:ind w:firstLine="480"/>
        <w:rPr>
          <w:bCs/>
          <w:color w:val="auto"/>
          <w:sz w:val="24"/>
          <w:szCs w:val="24"/>
        </w:rPr>
      </w:pPr>
      <w:r w:rsidRPr="003710E1">
        <w:rPr>
          <w:color w:val="auto"/>
          <w:sz w:val="24"/>
          <w:szCs w:val="24"/>
        </w:rPr>
        <w:t xml:space="preserve">2. </w:t>
      </w:r>
      <w:proofErr w:type="gramStart"/>
      <w:r w:rsidRPr="003710E1">
        <w:rPr>
          <w:bCs/>
          <w:color w:val="auto"/>
          <w:sz w:val="24"/>
          <w:szCs w:val="24"/>
        </w:rPr>
        <w:t>宜实现</w:t>
      </w:r>
      <w:proofErr w:type="gramEnd"/>
      <w:r w:rsidRPr="003710E1">
        <w:rPr>
          <w:bCs/>
          <w:color w:val="auto"/>
          <w:sz w:val="24"/>
          <w:szCs w:val="24"/>
        </w:rPr>
        <w:t>末端风机盘管自动控制，并与</w:t>
      </w:r>
      <w:r w:rsidRPr="003710E1">
        <w:rPr>
          <w:bCs/>
          <w:color w:val="auto"/>
          <w:sz w:val="24"/>
          <w:szCs w:val="24"/>
        </w:rPr>
        <w:t>BA</w:t>
      </w:r>
      <w:r w:rsidRPr="003710E1">
        <w:rPr>
          <w:bCs/>
          <w:color w:val="auto"/>
          <w:sz w:val="24"/>
          <w:szCs w:val="24"/>
        </w:rPr>
        <w:t>系统平台联网集成控制；</w:t>
      </w:r>
    </w:p>
    <w:p w14:paraId="76AE5A3A" w14:textId="77777777" w:rsidR="003710E1" w:rsidRPr="003710E1" w:rsidRDefault="003710E1" w:rsidP="003710E1">
      <w:pPr>
        <w:adjustRightInd w:val="0"/>
        <w:snapToGrid w:val="0"/>
        <w:spacing w:line="360" w:lineRule="auto"/>
        <w:ind w:firstLine="480"/>
        <w:rPr>
          <w:bCs/>
          <w:color w:val="auto"/>
          <w:sz w:val="24"/>
          <w:szCs w:val="24"/>
        </w:rPr>
      </w:pPr>
      <w:r w:rsidRPr="003710E1">
        <w:rPr>
          <w:color w:val="auto"/>
          <w:sz w:val="24"/>
          <w:szCs w:val="24"/>
        </w:rPr>
        <w:t xml:space="preserve">3. </w:t>
      </w:r>
      <w:proofErr w:type="gramStart"/>
      <w:r w:rsidRPr="003710E1">
        <w:rPr>
          <w:bCs/>
          <w:color w:val="auto"/>
          <w:sz w:val="24"/>
          <w:szCs w:val="24"/>
        </w:rPr>
        <w:t>宜实现</w:t>
      </w:r>
      <w:proofErr w:type="gramEnd"/>
      <w:r w:rsidRPr="003710E1">
        <w:rPr>
          <w:bCs/>
          <w:color w:val="auto"/>
          <w:sz w:val="24"/>
          <w:szCs w:val="24"/>
        </w:rPr>
        <w:t>末端</w:t>
      </w:r>
      <w:r w:rsidRPr="003710E1">
        <w:rPr>
          <w:bCs/>
          <w:color w:val="auto"/>
          <w:sz w:val="24"/>
          <w:szCs w:val="24"/>
        </w:rPr>
        <w:t>VAV</w:t>
      </w:r>
      <w:r w:rsidRPr="003710E1">
        <w:rPr>
          <w:bCs/>
          <w:color w:val="auto"/>
          <w:sz w:val="24"/>
          <w:szCs w:val="24"/>
        </w:rPr>
        <w:t>变风量自动控制，并与</w:t>
      </w:r>
      <w:r w:rsidRPr="003710E1">
        <w:rPr>
          <w:bCs/>
          <w:color w:val="auto"/>
          <w:sz w:val="24"/>
          <w:szCs w:val="24"/>
        </w:rPr>
        <w:t>BA</w:t>
      </w:r>
      <w:r w:rsidRPr="003710E1">
        <w:rPr>
          <w:bCs/>
          <w:color w:val="auto"/>
          <w:sz w:val="24"/>
          <w:szCs w:val="24"/>
        </w:rPr>
        <w:t>系统平台联网集成控制。</w:t>
      </w:r>
    </w:p>
    <w:p w14:paraId="19C8696B"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5.4.2</w:t>
      </w:r>
      <w:r w:rsidRPr="003710E1">
        <w:rPr>
          <w:rFonts w:eastAsia="楷体"/>
          <w:bCs/>
          <w:color w:val="auto"/>
        </w:rPr>
        <w:t xml:space="preserve"> </w:t>
      </w:r>
      <w:r w:rsidRPr="003710E1">
        <w:rPr>
          <w:rFonts w:eastAsia="楷体"/>
          <w:bCs/>
          <w:color w:val="auto"/>
        </w:rPr>
        <w:t>应对空调系统各类机组实施统一监控和自动化管理，通过集中监测系统，实时掌握机组的工作状态、能效表现以及潜在的运行问题。同时，借助自动控制技术，根据室内环境温湿度需求、外部环境变化或预定的时间表，自动调节机组的运行参数，以实现更高效和</w:t>
      </w:r>
      <w:r w:rsidRPr="003710E1">
        <w:rPr>
          <w:rFonts w:eastAsia="楷体"/>
          <w:bCs/>
          <w:color w:val="auto"/>
        </w:rPr>
        <w:lastRenderedPageBreak/>
        <w:t>舒适的室内环境品质。此外，应将这些机组与</w:t>
      </w:r>
      <w:r w:rsidRPr="003710E1">
        <w:rPr>
          <w:rFonts w:eastAsia="楷体"/>
          <w:bCs/>
          <w:color w:val="auto"/>
        </w:rPr>
        <w:t>BA</w:t>
      </w:r>
      <w:r w:rsidRPr="003710E1">
        <w:rPr>
          <w:rFonts w:eastAsia="楷体"/>
          <w:bCs/>
          <w:color w:val="auto"/>
        </w:rPr>
        <w:t>系统平台联网集成控制，实现数据共享、统一管理和智能化决策，进一步提升建筑的整体能效和运维水平。</w:t>
      </w:r>
    </w:p>
    <w:p w14:paraId="3880FB93"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对于空调系统末端的风机盘管或</w:t>
      </w:r>
      <w:r w:rsidRPr="003710E1">
        <w:rPr>
          <w:rFonts w:eastAsia="楷体"/>
          <w:bCs/>
          <w:color w:val="auto"/>
        </w:rPr>
        <w:t>VRV</w:t>
      </w:r>
      <w:r w:rsidRPr="003710E1">
        <w:rPr>
          <w:rFonts w:eastAsia="楷体"/>
          <w:bCs/>
          <w:color w:val="auto"/>
        </w:rPr>
        <w:t>系统，实施自动控制同样至关重要。这些设备直接服务于建筑内部的各个空间，其运行效率和调节精度对室内环境的舒适度有直接影响。通过自动控制技术，可以根据实际需求精确调节送风量、制冷量或制热量等参数，避免能源浪费和室内环境的不稳定。同时，将这些设备与</w:t>
      </w:r>
      <w:r w:rsidRPr="003710E1">
        <w:rPr>
          <w:rFonts w:eastAsia="楷体"/>
          <w:bCs/>
          <w:color w:val="auto"/>
        </w:rPr>
        <w:t>BA</w:t>
      </w:r>
      <w:r w:rsidRPr="003710E1">
        <w:rPr>
          <w:rFonts w:eastAsia="楷体"/>
          <w:bCs/>
          <w:color w:val="auto"/>
        </w:rPr>
        <w:t>系统平台联网集成控制，可以实现对</w:t>
      </w:r>
      <w:r w:rsidRPr="003710E1">
        <w:rPr>
          <w:rFonts w:eastAsia="楷体"/>
          <w:bCs/>
          <w:color w:val="auto"/>
        </w:rPr>
        <w:t>VAV</w:t>
      </w:r>
      <w:r w:rsidRPr="003710E1">
        <w:rPr>
          <w:rFonts w:eastAsia="楷体"/>
          <w:bCs/>
          <w:color w:val="auto"/>
        </w:rPr>
        <w:t>系统的远程监控、数据分析和优化控制，进一步提升其运行效率和节能潜力。此外，这种集成控制方式还有助于实现建筑内部各个系统的协同运行和整体优化，为建筑用户创造更为舒适、健康和节能的使用环境。</w:t>
      </w:r>
    </w:p>
    <w:p w14:paraId="473FF7BD" w14:textId="77777777" w:rsidR="003710E1" w:rsidRPr="003710E1" w:rsidRDefault="003710E1" w:rsidP="003710E1">
      <w:pPr>
        <w:adjustRightInd w:val="0"/>
        <w:snapToGrid w:val="0"/>
        <w:spacing w:line="360" w:lineRule="auto"/>
        <w:rPr>
          <w:bCs/>
          <w:color w:val="auto"/>
          <w:sz w:val="24"/>
          <w:szCs w:val="24"/>
        </w:rPr>
      </w:pPr>
      <w:r w:rsidRPr="003710E1">
        <w:rPr>
          <w:b/>
          <w:color w:val="auto"/>
          <w:sz w:val="24"/>
          <w:szCs w:val="24"/>
        </w:rPr>
        <w:t xml:space="preserve">5.4.3 </w:t>
      </w:r>
      <w:r w:rsidRPr="003710E1">
        <w:rPr>
          <w:bCs/>
          <w:color w:val="auto"/>
          <w:sz w:val="24"/>
          <w:szCs w:val="24"/>
        </w:rPr>
        <w:t>空调系统能耗监测与管理系统应支持基于能耗数据分析的系统运行维护与管理，</w:t>
      </w:r>
      <w:r w:rsidRPr="003710E1">
        <w:rPr>
          <w:rFonts w:hint="eastAsia"/>
          <w:bCs/>
          <w:color w:val="auto"/>
          <w:sz w:val="24"/>
          <w:szCs w:val="24"/>
        </w:rPr>
        <w:t>并应</w:t>
      </w:r>
      <w:r w:rsidRPr="003710E1">
        <w:rPr>
          <w:bCs/>
          <w:color w:val="auto"/>
          <w:sz w:val="24"/>
          <w:szCs w:val="24"/>
        </w:rPr>
        <w:t>包含以下部分：</w:t>
      </w:r>
    </w:p>
    <w:p w14:paraId="7C0FF67B" w14:textId="77777777" w:rsidR="003710E1" w:rsidRPr="003710E1" w:rsidRDefault="003710E1" w:rsidP="003710E1">
      <w:pPr>
        <w:adjustRightInd w:val="0"/>
        <w:snapToGrid w:val="0"/>
        <w:spacing w:line="360" w:lineRule="auto"/>
        <w:ind w:firstLine="480"/>
        <w:rPr>
          <w:color w:val="auto"/>
          <w:sz w:val="24"/>
          <w:szCs w:val="24"/>
        </w:rPr>
      </w:pPr>
      <w:r w:rsidRPr="003710E1">
        <w:rPr>
          <w:color w:val="auto"/>
          <w:sz w:val="24"/>
          <w:szCs w:val="24"/>
        </w:rPr>
        <w:t xml:space="preserve">1. </w:t>
      </w:r>
      <w:r w:rsidRPr="003710E1">
        <w:rPr>
          <w:color w:val="auto"/>
          <w:sz w:val="24"/>
          <w:szCs w:val="24"/>
        </w:rPr>
        <w:t>应具备能耗统计、分析、展示、报表等功能；</w:t>
      </w:r>
    </w:p>
    <w:p w14:paraId="0B6FD14F" w14:textId="77777777" w:rsidR="003710E1" w:rsidRPr="003710E1" w:rsidRDefault="003710E1" w:rsidP="003710E1">
      <w:pPr>
        <w:adjustRightInd w:val="0"/>
        <w:snapToGrid w:val="0"/>
        <w:spacing w:line="360" w:lineRule="auto"/>
        <w:ind w:firstLine="480"/>
        <w:rPr>
          <w:color w:val="auto"/>
          <w:sz w:val="24"/>
          <w:szCs w:val="24"/>
        </w:rPr>
      </w:pPr>
      <w:r w:rsidRPr="003710E1">
        <w:rPr>
          <w:color w:val="auto"/>
          <w:sz w:val="24"/>
          <w:szCs w:val="24"/>
        </w:rPr>
        <w:t xml:space="preserve">2. </w:t>
      </w:r>
      <w:r w:rsidRPr="003710E1">
        <w:rPr>
          <w:color w:val="auto"/>
          <w:sz w:val="24"/>
          <w:szCs w:val="24"/>
        </w:rPr>
        <w:t>应具备节能诊断功能和能耗限额管理功能，实现对异常运行能耗的识别、诊断和分析；</w:t>
      </w:r>
      <w:r w:rsidRPr="003710E1">
        <w:rPr>
          <w:color w:val="auto"/>
          <w:sz w:val="24"/>
          <w:szCs w:val="24"/>
        </w:rPr>
        <w:t xml:space="preserve"> </w:t>
      </w:r>
    </w:p>
    <w:p w14:paraId="5BBD8AA8" w14:textId="77777777" w:rsidR="003710E1" w:rsidRPr="003710E1" w:rsidRDefault="003710E1" w:rsidP="003710E1">
      <w:pPr>
        <w:adjustRightInd w:val="0"/>
        <w:snapToGrid w:val="0"/>
        <w:spacing w:line="360" w:lineRule="auto"/>
        <w:ind w:firstLine="480"/>
        <w:rPr>
          <w:color w:val="auto"/>
          <w:sz w:val="24"/>
          <w:szCs w:val="24"/>
        </w:rPr>
      </w:pPr>
      <w:r w:rsidRPr="003710E1">
        <w:rPr>
          <w:color w:val="auto"/>
          <w:sz w:val="24"/>
          <w:szCs w:val="24"/>
        </w:rPr>
        <w:t xml:space="preserve">3. </w:t>
      </w:r>
      <w:r w:rsidRPr="003710E1">
        <w:rPr>
          <w:color w:val="auto"/>
          <w:sz w:val="24"/>
          <w:szCs w:val="24"/>
        </w:rPr>
        <w:t>宜具备碳排放核算、碳足迹追踪</w:t>
      </w:r>
      <w:proofErr w:type="gramStart"/>
      <w:r w:rsidRPr="003710E1">
        <w:rPr>
          <w:color w:val="auto"/>
          <w:sz w:val="24"/>
          <w:szCs w:val="24"/>
        </w:rPr>
        <w:t>等碳管理</w:t>
      </w:r>
      <w:proofErr w:type="gramEnd"/>
      <w:r w:rsidRPr="003710E1">
        <w:rPr>
          <w:color w:val="auto"/>
          <w:sz w:val="24"/>
          <w:szCs w:val="24"/>
        </w:rPr>
        <w:t>功能；</w:t>
      </w:r>
    </w:p>
    <w:p w14:paraId="117D2966" w14:textId="77777777" w:rsidR="003710E1" w:rsidRPr="003710E1" w:rsidRDefault="003710E1" w:rsidP="003710E1">
      <w:pPr>
        <w:adjustRightInd w:val="0"/>
        <w:snapToGrid w:val="0"/>
        <w:spacing w:line="360" w:lineRule="auto"/>
        <w:ind w:firstLine="480"/>
        <w:rPr>
          <w:color w:val="auto"/>
          <w:sz w:val="24"/>
          <w:szCs w:val="24"/>
        </w:rPr>
      </w:pPr>
      <w:r w:rsidRPr="003710E1">
        <w:rPr>
          <w:color w:val="auto"/>
          <w:sz w:val="24"/>
          <w:szCs w:val="24"/>
        </w:rPr>
        <w:t xml:space="preserve">4. </w:t>
      </w:r>
      <w:proofErr w:type="gramStart"/>
      <w:r w:rsidRPr="003710E1">
        <w:rPr>
          <w:bCs/>
          <w:color w:val="auto"/>
          <w:sz w:val="24"/>
          <w:szCs w:val="24"/>
        </w:rPr>
        <w:t>宜支持</w:t>
      </w:r>
      <w:proofErr w:type="gramEnd"/>
      <w:r w:rsidRPr="003710E1">
        <w:rPr>
          <w:bCs/>
          <w:color w:val="auto"/>
          <w:sz w:val="24"/>
          <w:szCs w:val="24"/>
        </w:rPr>
        <w:t>web</w:t>
      </w:r>
      <w:r w:rsidRPr="003710E1">
        <w:rPr>
          <w:bCs/>
          <w:color w:val="auto"/>
          <w:sz w:val="24"/>
          <w:szCs w:val="24"/>
        </w:rPr>
        <w:t>端、手机</w:t>
      </w:r>
      <w:r w:rsidRPr="003710E1">
        <w:rPr>
          <w:bCs/>
          <w:color w:val="auto"/>
          <w:sz w:val="24"/>
          <w:szCs w:val="24"/>
        </w:rPr>
        <w:t>app</w:t>
      </w:r>
      <w:r w:rsidRPr="003710E1">
        <w:rPr>
          <w:bCs/>
          <w:color w:val="auto"/>
          <w:sz w:val="24"/>
          <w:szCs w:val="24"/>
        </w:rPr>
        <w:t>、云平台等多种访问形式</w:t>
      </w:r>
      <w:r w:rsidRPr="003710E1">
        <w:rPr>
          <w:color w:val="auto"/>
          <w:sz w:val="24"/>
          <w:szCs w:val="24"/>
        </w:rPr>
        <w:t>。</w:t>
      </w:r>
    </w:p>
    <w:p w14:paraId="09A9E3C8"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 xml:space="preserve">5.4.3 </w:t>
      </w:r>
      <w:r w:rsidRPr="003710E1">
        <w:rPr>
          <w:rFonts w:eastAsia="楷体"/>
          <w:bCs/>
          <w:color w:val="auto"/>
        </w:rPr>
        <w:t>建立空调系统能耗监测与管理系统，旨在通过对能耗数据的深入分析，为系统的运行维护与管理提供有力支持。具体而言，该系统应涵盖以下核心功能：</w:t>
      </w:r>
    </w:p>
    <w:p w14:paraId="55942C33"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1.</w:t>
      </w:r>
      <w:r w:rsidRPr="003710E1">
        <w:rPr>
          <w:rFonts w:eastAsia="楷体"/>
          <w:bCs/>
          <w:color w:val="auto"/>
        </w:rPr>
        <w:t>具备全面的能耗数据收集、统计和分析能力，能够准确记录空调系统在各个时段的能耗情况。通过内置的数据处理算法和可视化工具，系统可以直观地展示能耗数据和趋势，帮助管理人员快速掌握系统的能耗状况。同时，系统还应支持定期生成能耗报表，为决策层提供数据支持。</w:t>
      </w:r>
    </w:p>
    <w:p w14:paraId="30707160"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2.</w:t>
      </w:r>
      <w:r w:rsidRPr="003710E1">
        <w:rPr>
          <w:rFonts w:eastAsia="楷体"/>
          <w:bCs/>
          <w:color w:val="auto"/>
        </w:rPr>
        <w:t>具备先进的节能诊断功能，能够自动识别空调系统中的能耗异常点，如设备故障、运行参数不合理等。通过内置的诊断算法和专家系统，对异常能耗进行深入分析，并给出相应的优化建议。同时，系统还应支持能耗限额管理，即设定空调系统在不同条件下的最大能耗值，一旦实际能耗超过限额，系统将自动报警并采取相应的控制措施。</w:t>
      </w:r>
    </w:p>
    <w:p w14:paraId="64BA4956"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3.</w:t>
      </w:r>
      <w:r w:rsidRPr="003710E1">
        <w:rPr>
          <w:rFonts w:eastAsia="楷体"/>
          <w:bCs/>
          <w:color w:val="auto"/>
        </w:rPr>
        <w:t>在</w:t>
      </w:r>
      <w:proofErr w:type="gramStart"/>
      <w:r w:rsidRPr="003710E1">
        <w:rPr>
          <w:rFonts w:eastAsia="楷体"/>
          <w:bCs/>
          <w:color w:val="auto"/>
        </w:rPr>
        <w:t>双碳目标</w:t>
      </w:r>
      <w:proofErr w:type="gramEnd"/>
      <w:r w:rsidRPr="003710E1">
        <w:rPr>
          <w:rFonts w:eastAsia="楷体"/>
          <w:bCs/>
          <w:color w:val="auto"/>
        </w:rPr>
        <w:t>背景下，系统宜具备碳排放核算功能，能够准确计算空调系统运行过程中产生的二氧化碳排放量。同时，系统还应支持碳足迹追踪，即记录空调系统在不同时间、不同地点的碳排放情况，为企业</w:t>
      </w:r>
      <w:proofErr w:type="gramStart"/>
      <w:r w:rsidRPr="003710E1">
        <w:rPr>
          <w:rFonts w:eastAsia="楷体"/>
          <w:bCs/>
          <w:color w:val="auto"/>
        </w:rPr>
        <w:t>的碳减排</w:t>
      </w:r>
      <w:proofErr w:type="gramEnd"/>
      <w:r w:rsidRPr="003710E1">
        <w:rPr>
          <w:rFonts w:eastAsia="楷体"/>
          <w:bCs/>
          <w:color w:val="auto"/>
        </w:rPr>
        <w:t>策略提供数据支持。这些</w:t>
      </w:r>
      <w:proofErr w:type="gramStart"/>
      <w:r w:rsidRPr="003710E1">
        <w:rPr>
          <w:rFonts w:eastAsia="楷体"/>
          <w:bCs/>
          <w:color w:val="auto"/>
        </w:rPr>
        <w:t>碳管理</w:t>
      </w:r>
      <w:proofErr w:type="gramEnd"/>
      <w:r w:rsidRPr="003710E1">
        <w:rPr>
          <w:rFonts w:eastAsia="楷体"/>
          <w:bCs/>
          <w:color w:val="auto"/>
        </w:rPr>
        <w:t>功能有助于全面了解其空调系统的环境影响，并制定相应的减排措施。</w:t>
      </w:r>
    </w:p>
    <w:p w14:paraId="599C63CC"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4.</w:t>
      </w:r>
      <w:r w:rsidRPr="003710E1">
        <w:rPr>
          <w:rFonts w:eastAsia="楷体"/>
          <w:bCs/>
          <w:color w:val="auto"/>
        </w:rPr>
        <w:t>为方便管理人员随时随地访问系统，系统</w:t>
      </w:r>
      <w:proofErr w:type="gramStart"/>
      <w:r w:rsidRPr="003710E1">
        <w:rPr>
          <w:rFonts w:eastAsia="楷体"/>
          <w:bCs/>
          <w:color w:val="auto"/>
        </w:rPr>
        <w:t>宜支持</w:t>
      </w:r>
      <w:proofErr w:type="gramEnd"/>
      <w:r w:rsidRPr="003710E1">
        <w:rPr>
          <w:rFonts w:eastAsia="楷体"/>
          <w:bCs/>
          <w:color w:val="auto"/>
        </w:rPr>
        <w:t>web</w:t>
      </w:r>
      <w:r w:rsidRPr="003710E1">
        <w:rPr>
          <w:rFonts w:eastAsia="楷体"/>
          <w:bCs/>
          <w:color w:val="auto"/>
        </w:rPr>
        <w:t>端、手机</w:t>
      </w:r>
      <w:r w:rsidRPr="003710E1">
        <w:rPr>
          <w:rFonts w:eastAsia="楷体"/>
          <w:bCs/>
          <w:color w:val="auto"/>
        </w:rPr>
        <w:t>app</w:t>
      </w:r>
      <w:r w:rsidRPr="003710E1">
        <w:rPr>
          <w:rFonts w:eastAsia="楷体"/>
          <w:bCs/>
          <w:color w:val="auto"/>
        </w:rPr>
        <w:t>、云平台等多种访问形式。通过</w:t>
      </w:r>
      <w:r w:rsidRPr="003710E1">
        <w:rPr>
          <w:rFonts w:eastAsia="楷体"/>
          <w:bCs/>
          <w:color w:val="auto"/>
        </w:rPr>
        <w:t>web</w:t>
      </w:r>
      <w:r w:rsidRPr="003710E1">
        <w:rPr>
          <w:rFonts w:eastAsia="楷体"/>
          <w:bCs/>
          <w:color w:val="auto"/>
        </w:rPr>
        <w:t>端访问，管理人员可以在电脑上直接查看和控制系统；通过手机</w:t>
      </w:r>
      <w:r w:rsidRPr="003710E1">
        <w:rPr>
          <w:rFonts w:eastAsia="楷体"/>
          <w:bCs/>
          <w:color w:val="auto"/>
        </w:rPr>
        <w:t>app</w:t>
      </w:r>
      <w:r w:rsidRPr="003710E1">
        <w:rPr>
          <w:rFonts w:eastAsia="楷体"/>
          <w:bCs/>
          <w:color w:val="auto"/>
        </w:rPr>
        <w:t>访</w:t>
      </w:r>
      <w:r w:rsidRPr="003710E1">
        <w:rPr>
          <w:rFonts w:eastAsia="楷体"/>
          <w:bCs/>
          <w:color w:val="auto"/>
        </w:rPr>
        <w:lastRenderedPageBreak/>
        <w:t>问，管理人员可以随时随地了解系统的实时状态；通过云平台访问，管理人员可以实现远程监控和数据共享。这些访问形式共同构成了一个全方位、多层次的空调系统能耗监测与管理体系。</w:t>
      </w:r>
    </w:p>
    <w:p w14:paraId="5FAD771A"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5.4.4</w:t>
      </w:r>
      <w:r w:rsidRPr="003710E1">
        <w:rPr>
          <w:color w:val="auto"/>
          <w:sz w:val="24"/>
          <w:szCs w:val="24"/>
        </w:rPr>
        <w:t xml:space="preserve"> </w:t>
      </w:r>
      <w:r w:rsidRPr="003710E1">
        <w:rPr>
          <w:color w:val="auto"/>
          <w:sz w:val="24"/>
          <w:szCs w:val="24"/>
        </w:rPr>
        <w:t>冷源机房宜采用新型物联网云平台的服务运营模式。</w:t>
      </w:r>
    </w:p>
    <w:p w14:paraId="1CBF132A"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5.4.4</w:t>
      </w:r>
      <w:r w:rsidRPr="003710E1">
        <w:rPr>
          <w:rFonts w:eastAsia="楷体"/>
          <w:bCs/>
          <w:color w:val="auto"/>
        </w:rPr>
        <w:t>该模式通过云平台的强大数据处理和分析能力，可以对机房的运行状态进行全面、精准的监测和评估，为运</w:t>
      </w:r>
      <w:proofErr w:type="gramStart"/>
      <w:r w:rsidRPr="003710E1">
        <w:rPr>
          <w:rFonts w:eastAsia="楷体"/>
          <w:bCs/>
          <w:color w:val="auto"/>
        </w:rPr>
        <w:t>维决策</w:t>
      </w:r>
      <w:proofErr w:type="gramEnd"/>
      <w:r w:rsidRPr="003710E1">
        <w:rPr>
          <w:rFonts w:eastAsia="楷体"/>
          <w:bCs/>
          <w:color w:val="auto"/>
        </w:rPr>
        <w:t>提供科学依据。同时，该模式还应支持远程控制和自动化运维，显著减少人工干预和现场巡检的频率，降低运</w:t>
      </w:r>
      <w:proofErr w:type="gramStart"/>
      <w:r w:rsidRPr="003710E1">
        <w:rPr>
          <w:rFonts w:eastAsia="楷体"/>
          <w:bCs/>
          <w:color w:val="auto"/>
        </w:rPr>
        <w:t>维成本</w:t>
      </w:r>
      <w:proofErr w:type="gramEnd"/>
      <w:r w:rsidRPr="003710E1">
        <w:rPr>
          <w:rFonts w:eastAsia="楷体"/>
          <w:bCs/>
          <w:color w:val="auto"/>
        </w:rPr>
        <w:t>和安全风险。此外，通过云平台的数据共享和协同机制，可以实现冷热源机房与其</w:t>
      </w:r>
      <w:proofErr w:type="gramStart"/>
      <w:r w:rsidRPr="003710E1">
        <w:rPr>
          <w:rFonts w:eastAsia="楷体"/>
          <w:bCs/>
          <w:color w:val="auto"/>
        </w:rPr>
        <w:t>他建筑</w:t>
      </w:r>
      <w:proofErr w:type="gramEnd"/>
      <w:r w:rsidRPr="003710E1">
        <w:rPr>
          <w:rFonts w:eastAsia="楷体"/>
          <w:bCs/>
          <w:color w:val="auto"/>
        </w:rPr>
        <w:t>能源系统的优化调度和协同运行，进一步提高建筑能源利用效率和整体性能。</w:t>
      </w:r>
    </w:p>
    <w:p w14:paraId="694EE941"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 xml:space="preserve">5.4.5 </w:t>
      </w:r>
      <w:r w:rsidRPr="003710E1">
        <w:rPr>
          <w:color w:val="auto"/>
          <w:sz w:val="24"/>
          <w:szCs w:val="24"/>
        </w:rPr>
        <w:t>冷热源机房宜配备巡检机器人，实现无人值守自动巡检，故障识别率不低于</w:t>
      </w:r>
      <w:r w:rsidRPr="003710E1">
        <w:rPr>
          <w:color w:val="auto"/>
          <w:sz w:val="24"/>
          <w:szCs w:val="24"/>
        </w:rPr>
        <w:t>80%</w:t>
      </w:r>
      <w:r w:rsidRPr="003710E1">
        <w:rPr>
          <w:color w:val="auto"/>
          <w:sz w:val="24"/>
          <w:szCs w:val="24"/>
        </w:rPr>
        <w:t>。</w:t>
      </w:r>
    </w:p>
    <w:p w14:paraId="135748E5"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 xml:space="preserve">5.4.5 </w:t>
      </w:r>
      <w:r w:rsidRPr="003710E1">
        <w:rPr>
          <w:rFonts w:eastAsia="楷体"/>
          <w:bCs/>
          <w:color w:val="auto"/>
        </w:rPr>
        <w:t>冷热源机房作为建筑能源供应的核心区域，其设备设施的稳定运行对于整个建筑的环境控制和能源效率具有至关重要的作用。为提高机房运维的智能化和自动化水平，宜引入巡检机器人技术。巡检机器人应具备自主导航、图像识别、故障检测等先进功能，以实现无人值守的自动巡检。在巡检过程中，机器人应能对机房内的各类设备设施进行高效、准确的状态监测和故障诊断，其故障识别率应不低于</w:t>
      </w:r>
      <w:r w:rsidRPr="003710E1">
        <w:rPr>
          <w:rFonts w:eastAsia="楷体"/>
          <w:bCs/>
          <w:color w:val="auto"/>
        </w:rPr>
        <w:t>80%</w:t>
      </w:r>
      <w:r w:rsidRPr="003710E1">
        <w:rPr>
          <w:rFonts w:eastAsia="楷体"/>
          <w:bCs/>
          <w:color w:val="auto"/>
        </w:rPr>
        <w:t>，从而确保机房的安全、稳定和高效运行。通过引入巡检机器人，不仅可以降低人工巡检的工作强度和安全风险，还能提高故障检测的准确性和时效性，为机房的智能化管理提供有力支持。</w:t>
      </w:r>
    </w:p>
    <w:p w14:paraId="16942A59" w14:textId="77777777" w:rsidR="003710E1" w:rsidRPr="003710E1" w:rsidRDefault="003710E1" w:rsidP="003710E1">
      <w:pPr>
        <w:autoSpaceDE w:val="0"/>
        <w:autoSpaceDN w:val="0"/>
        <w:adjustRightInd w:val="0"/>
        <w:snapToGrid w:val="0"/>
        <w:spacing w:line="360" w:lineRule="auto"/>
        <w:rPr>
          <w:color w:val="auto"/>
          <w:sz w:val="24"/>
          <w:szCs w:val="24"/>
        </w:rPr>
      </w:pPr>
      <w:r w:rsidRPr="003710E1">
        <w:rPr>
          <w:b/>
          <w:bCs/>
          <w:color w:val="auto"/>
          <w:sz w:val="24"/>
          <w:szCs w:val="24"/>
        </w:rPr>
        <w:t xml:space="preserve">5.4.6 </w:t>
      </w:r>
      <w:r w:rsidRPr="003710E1">
        <w:rPr>
          <w:color w:val="auto"/>
          <w:sz w:val="24"/>
          <w:szCs w:val="24"/>
        </w:rPr>
        <w:t>空调系统应积极参与电力需求响应，通过负荷在线聚合平台，主动参与需求侧管理。</w:t>
      </w:r>
    </w:p>
    <w:p w14:paraId="4D2951CD" w14:textId="77777777" w:rsidR="003710E1" w:rsidRPr="003710E1" w:rsidRDefault="003710E1" w:rsidP="003710E1">
      <w:pPr>
        <w:adjustRightInd w:val="0"/>
        <w:snapToGrid w:val="0"/>
        <w:spacing w:line="360" w:lineRule="auto"/>
        <w:rPr>
          <w:rFonts w:eastAsia="楷体"/>
          <w:color w:val="auto"/>
        </w:rPr>
      </w:pPr>
      <w:r w:rsidRPr="003710E1">
        <w:rPr>
          <w:rFonts w:eastAsia="楷体"/>
          <w:b/>
          <w:color w:val="auto"/>
        </w:rPr>
        <w:t xml:space="preserve">5.4.6 </w:t>
      </w:r>
      <w:r w:rsidRPr="003710E1">
        <w:rPr>
          <w:rFonts w:eastAsia="楷体"/>
          <w:color w:val="auto"/>
        </w:rPr>
        <w:t>电力需求响应在电力需求高峰或供应紧张时，通过减少或转移负荷，有助于平衡电网的供需关系，提高电力系统的稳定性和经济性，其已从行政手段干预逐渐向市场调节转变，在实现模式上，从被动有序用电向用户主动参与的方式转变。建筑空调负荷作为典型的用户</w:t>
      </w:r>
      <w:proofErr w:type="gramStart"/>
      <w:r w:rsidRPr="003710E1">
        <w:rPr>
          <w:rFonts w:eastAsia="楷体"/>
          <w:color w:val="auto"/>
        </w:rPr>
        <w:t>侧需求</w:t>
      </w:r>
      <w:proofErr w:type="gramEnd"/>
      <w:r w:rsidRPr="003710E1">
        <w:rPr>
          <w:rFonts w:eastAsia="楷体"/>
          <w:color w:val="auto"/>
        </w:rPr>
        <w:t>响应资源，应积极参与电力需求响应系统。负荷在线聚合平台可以实现负荷的聚合和优化，使其作为一个整体来响应电力需求或市场信号。以上措施不仅可以一定程度上节约空调系统能耗，还能减少在负荷高峰期被迫停电的概率，并可能获得一定的经济补偿，是响应供给侧结构性改革、推动能源消费结构优化、促进可再生能源消纳、提高智能用电水平的重要举措。</w:t>
      </w:r>
    </w:p>
    <w:p w14:paraId="45340B86"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5.4.7</w:t>
      </w:r>
      <w:r w:rsidRPr="003710E1">
        <w:rPr>
          <w:color w:val="auto"/>
          <w:sz w:val="24"/>
          <w:szCs w:val="24"/>
        </w:rPr>
        <w:t>应根据冷水机组的冷凝温度和冷却水出口温度</w:t>
      </w:r>
      <w:proofErr w:type="gramStart"/>
      <w:r w:rsidRPr="003710E1">
        <w:rPr>
          <w:color w:val="auto"/>
          <w:sz w:val="24"/>
          <w:szCs w:val="24"/>
        </w:rPr>
        <w:t>差变化</w:t>
      </w:r>
      <w:proofErr w:type="gramEnd"/>
      <w:r w:rsidRPr="003710E1">
        <w:rPr>
          <w:color w:val="auto"/>
          <w:sz w:val="24"/>
          <w:szCs w:val="24"/>
        </w:rPr>
        <w:t>监控冷水机组冷凝器侧污垢热阻。</w:t>
      </w:r>
    </w:p>
    <w:p w14:paraId="78AAFCA7"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 xml:space="preserve">5.4.7 </w:t>
      </w:r>
      <w:r w:rsidRPr="003710E1">
        <w:rPr>
          <w:rFonts w:eastAsia="楷体"/>
          <w:bCs/>
          <w:color w:val="auto"/>
        </w:rPr>
        <w:t>通过监测冷水机组的冷凝温度和冷却水出口温度差，可以及时发现并监控冷凝器侧污垢热阻的变化，从而采取相应的措施进行维护，确保冷水机组的正常运行和传热效率。这</w:t>
      </w:r>
      <w:r w:rsidRPr="003710E1">
        <w:rPr>
          <w:rFonts w:eastAsia="楷体"/>
          <w:bCs/>
          <w:color w:val="auto"/>
        </w:rPr>
        <w:lastRenderedPageBreak/>
        <w:t>种监控方法有助于预防冷凝器污垢的积累，保持其良好的传热性能，延长机组的使用寿命。通常在满负荷情况下，冷凝温度与冷却水出口的温度差不宜大于</w:t>
      </w:r>
      <w:r w:rsidRPr="003710E1">
        <w:rPr>
          <w:rFonts w:eastAsia="楷体"/>
          <w:bCs/>
          <w:color w:val="auto"/>
        </w:rPr>
        <w:t>2℃</w:t>
      </w:r>
      <w:r w:rsidRPr="003710E1">
        <w:rPr>
          <w:rFonts w:eastAsia="楷体"/>
          <w:bCs/>
          <w:color w:val="auto"/>
        </w:rPr>
        <w:t>，否则应采取相应的屋里或化学方法进行清洗。</w:t>
      </w:r>
    </w:p>
    <w:p w14:paraId="52AB7EDD" w14:textId="77777777" w:rsidR="003710E1" w:rsidRPr="003710E1" w:rsidRDefault="003710E1" w:rsidP="003710E1">
      <w:pPr>
        <w:autoSpaceDE w:val="0"/>
        <w:autoSpaceDN w:val="0"/>
        <w:adjustRightInd w:val="0"/>
        <w:snapToGrid w:val="0"/>
        <w:spacing w:beforeLines="50" w:before="156" w:afterLines="50" w:after="156" w:line="360" w:lineRule="auto"/>
        <w:jc w:val="center"/>
        <w:outlineLvl w:val="1"/>
        <w:rPr>
          <w:rFonts w:eastAsia="黑体"/>
          <w:color w:val="auto"/>
          <w:sz w:val="28"/>
          <w:szCs w:val="28"/>
        </w:rPr>
      </w:pPr>
      <w:bookmarkStart w:id="30" w:name="_Toc160019822"/>
      <w:bookmarkStart w:id="31" w:name="_Toc163649695"/>
      <w:r w:rsidRPr="003710E1">
        <w:rPr>
          <w:rFonts w:eastAsia="黑体"/>
          <w:color w:val="auto"/>
          <w:sz w:val="28"/>
          <w:szCs w:val="28"/>
        </w:rPr>
        <w:t xml:space="preserve">5.5 </w:t>
      </w:r>
      <w:r w:rsidRPr="003710E1">
        <w:rPr>
          <w:rFonts w:eastAsia="黑体"/>
          <w:color w:val="auto"/>
          <w:sz w:val="28"/>
          <w:szCs w:val="28"/>
        </w:rPr>
        <w:t>可再生能源系统</w:t>
      </w:r>
      <w:bookmarkEnd w:id="30"/>
      <w:bookmarkEnd w:id="31"/>
    </w:p>
    <w:p w14:paraId="182EC937" w14:textId="77777777" w:rsidR="003710E1" w:rsidRPr="003710E1" w:rsidRDefault="003710E1" w:rsidP="003710E1">
      <w:pPr>
        <w:autoSpaceDE w:val="0"/>
        <w:autoSpaceDN w:val="0"/>
        <w:adjustRightInd w:val="0"/>
        <w:snapToGrid w:val="0"/>
        <w:spacing w:line="360" w:lineRule="auto"/>
        <w:rPr>
          <w:color w:val="auto"/>
          <w:sz w:val="24"/>
          <w:szCs w:val="24"/>
        </w:rPr>
      </w:pPr>
      <w:r w:rsidRPr="003710E1">
        <w:rPr>
          <w:b/>
          <w:bCs/>
          <w:color w:val="auto"/>
          <w:sz w:val="24"/>
          <w:szCs w:val="24"/>
        </w:rPr>
        <w:t xml:space="preserve">5.5.1 </w:t>
      </w:r>
      <w:r w:rsidRPr="003710E1">
        <w:rPr>
          <w:color w:val="auto"/>
          <w:sz w:val="24"/>
          <w:szCs w:val="24"/>
        </w:rPr>
        <w:t>空调系统使用可再生能源时，应实现负荷预测调控，并优先运行可再生能源系统。</w:t>
      </w:r>
    </w:p>
    <w:p w14:paraId="55EA1028" w14:textId="77777777" w:rsidR="003710E1" w:rsidRPr="003710E1" w:rsidRDefault="003710E1" w:rsidP="003710E1">
      <w:pPr>
        <w:autoSpaceDE w:val="0"/>
        <w:autoSpaceDN w:val="0"/>
        <w:adjustRightInd w:val="0"/>
        <w:snapToGrid w:val="0"/>
        <w:spacing w:line="360" w:lineRule="auto"/>
        <w:rPr>
          <w:rFonts w:eastAsia="楷体"/>
          <w:color w:val="auto"/>
        </w:rPr>
      </w:pPr>
      <w:r w:rsidRPr="003710E1">
        <w:rPr>
          <w:rFonts w:eastAsia="楷体"/>
          <w:b/>
          <w:bCs/>
          <w:color w:val="auto"/>
        </w:rPr>
        <w:t xml:space="preserve">5.5.1 </w:t>
      </w:r>
      <w:r w:rsidRPr="003710E1">
        <w:rPr>
          <w:rFonts w:eastAsia="楷体"/>
          <w:color w:val="auto"/>
        </w:rPr>
        <w:t>当前，大部分可再生能源具有出力不稳定的特征，在运行使用过程中，容易因为稳定性差而被弃用，而利用负荷预测调控、通过常规能源系统的协调互补有利于改变这种现状，实现优化调度，提高可再生能源的使用率。例如，在负荷较低的时候，仅运行可再生能源系统，当负荷较高的时候，再适时启动备用能源，以</w:t>
      </w:r>
      <w:proofErr w:type="gramStart"/>
      <w:r w:rsidRPr="003710E1">
        <w:rPr>
          <w:rFonts w:eastAsia="楷体"/>
          <w:color w:val="auto"/>
        </w:rPr>
        <w:t>保证室</w:t>
      </w:r>
      <w:proofErr w:type="gramEnd"/>
      <w:r w:rsidRPr="003710E1">
        <w:rPr>
          <w:rFonts w:eastAsia="楷体"/>
          <w:color w:val="auto"/>
        </w:rPr>
        <w:t>内环境稳定。</w:t>
      </w:r>
    </w:p>
    <w:p w14:paraId="0F7AABD2" w14:textId="77777777" w:rsidR="003710E1" w:rsidRPr="003710E1" w:rsidRDefault="003710E1" w:rsidP="003710E1">
      <w:pPr>
        <w:autoSpaceDE w:val="0"/>
        <w:autoSpaceDN w:val="0"/>
        <w:adjustRightInd w:val="0"/>
        <w:snapToGrid w:val="0"/>
        <w:spacing w:line="360" w:lineRule="auto"/>
        <w:rPr>
          <w:color w:val="auto"/>
          <w:sz w:val="24"/>
          <w:szCs w:val="24"/>
        </w:rPr>
      </w:pPr>
      <w:r w:rsidRPr="003710E1">
        <w:rPr>
          <w:b/>
          <w:bCs/>
          <w:color w:val="auto"/>
          <w:sz w:val="24"/>
          <w:szCs w:val="24"/>
        </w:rPr>
        <w:t xml:space="preserve">5.5.2 </w:t>
      </w:r>
      <w:r w:rsidRPr="003710E1">
        <w:rPr>
          <w:color w:val="auto"/>
          <w:sz w:val="24"/>
          <w:szCs w:val="24"/>
        </w:rPr>
        <w:t>空调系统使用可再生能源时，应单独设置具备监测计量和运行管理功能的监管系统，实现可再生能源产能量、</w:t>
      </w:r>
      <w:proofErr w:type="gramStart"/>
      <w:r w:rsidRPr="003710E1">
        <w:rPr>
          <w:color w:val="auto"/>
          <w:sz w:val="24"/>
          <w:szCs w:val="24"/>
        </w:rPr>
        <w:t>减碳量</w:t>
      </w:r>
      <w:proofErr w:type="gramEnd"/>
      <w:r w:rsidRPr="003710E1">
        <w:rPr>
          <w:color w:val="auto"/>
          <w:sz w:val="24"/>
          <w:szCs w:val="24"/>
        </w:rPr>
        <w:t>的单独计量评估和系统的稳定运行。</w:t>
      </w:r>
    </w:p>
    <w:p w14:paraId="701E503B" w14:textId="77777777" w:rsidR="003710E1" w:rsidRPr="003710E1" w:rsidRDefault="003710E1" w:rsidP="003710E1">
      <w:pPr>
        <w:autoSpaceDE w:val="0"/>
        <w:autoSpaceDN w:val="0"/>
        <w:adjustRightInd w:val="0"/>
        <w:snapToGrid w:val="0"/>
        <w:spacing w:line="360" w:lineRule="auto"/>
        <w:rPr>
          <w:rFonts w:eastAsia="楷体"/>
          <w:color w:val="auto"/>
        </w:rPr>
      </w:pPr>
      <w:r w:rsidRPr="003710E1">
        <w:rPr>
          <w:rFonts w:eastAsia="楷体"/>
          <w:b/>
          <w:bCs/>
          <w:color w:val="auto"/>
        </w:rPr>
        <w:t xml:space="preserve">5.5.2 </w:t>
      </w:r>
      <w:r w:rsidRPr="003710E1">
        <w:rPr>
          <w:rFonts w:eastAsia="楷体"/>
          <w:color w:val="auto"/>
        </w:rPr>
        <w:t>对可再生能源系统进行单独监测计量和评估有利于系统运行和</w:t>
      </w:r>
      <w:proofErr w:type="gramStart"/>
      <w:r w:rsidRPr="003710E1">
        <w:rPr>
          <w:rFonts w:eastAsia="楷体"/>
          <w:color w:val="auto"/>
        </w:rPr>
        <w:t>碳排放</w:t>
      </w:r>
      <w:proofErr w:type="gramEnd"/>
      <w:r w:rsidRPr="003710E1">
        <w:rPr>
          <w:rFonts w:eastAsia="楷体"/>
          <w:color w:val="auto"/>
        </w:rPr>
        <w:t>的管理与核查，也是为分析建筑运行碳排放现状、支持碳核查、参与</w:t>
      </w:r>
      <w:proofErr w:type="gramStart"/>
      <w:r w:rsidRPr="003710E1">
        <w:rPr>
          <w:rFonts w:eastAsia="楷体"/>
          <w:color w:val="auto"/>
        </w:rPr>
        <w:t>减碳量</w:t>
      </w:r>
      <w:proofErr w:type="gramEnd"/>
      <w:r w:rsidRPr="003710E1">
        <w:rPr>
          <w:rFonts w:eastAsia="楷体"/>
          <w:color w:val="auto"/>
        </w:rPr>
        <w:t>交易或绿证交易奠定数据基础。</w:t>
      </w:r>
    </w:p>
    <w:p w14:paraId="55F8E96F" w14:textId="77777777" w:rsidR="003710E1" w:rsidRPr="003710E1" w:rsidRDefault="003710E1" w:rsidP="003710E1">
      <w:pPr>
        <w:adjustRightInd w:val="0"/>
        <w:snapToGrid w:val="0"/>
        <w:spacing w:line="360" w:lineRule="auto"/>
        <w:rPr>
          <w:rFonts w:eastAsia="楷体"/>
          <w:color w:val="auto"/>
        </w:rPr>
      </w:pPr>
      <w:proofErr w:type="gramStart"/>
      <w:r w:rsidRPr="003710E1">
        <w:rPr>
          <w:rFonts w:eastAsia="楷体"/>
          <w:color w:val="auto"/>
        </w:rPr>
        <w:t>光伏等可再生能源</w:t>
      </w:r>
      <w:proofErr w:type="gramEnd"/>
      <w:r w:rsidRPr="003710E1">
        <w:rPr>
          <w:rFonts w:eastAsia="楷体"/>
          <w:color w:val="auto"/>
        </w:rPr>
        <w:t>发电时应对上网电量和空调系统用电量进行双向计量。当有蓄能系统时，应对蓄能系统的蓄能量和用能量分别进行计量。可再生能源系统的减排效果应按照现行国家标准《建筑碳排放计算标准》</w:t>
      </w:r>
      <w:r w:rsidRPr="003710E1">
        <w:rPr>
          <w:rFonts w:eastAsia="楷体"/>
          <w:color w:val="auto"/>
        </w:rPr>
        <w:t>GB/T 51366</w:t>
      </w:r>
      <w:r w:rsidRPr="003710E1">
        <w:rPr>
          <w:rFonts w:eastAsia="楷体"/>
          <w:color w:val="auto"/>
        </w:rPr>
        <w:t>进行计算。</w:t>
      </w:r>
    </w:p>
    <w:p w14:paraId="492026DC" w14:textId="77777777" w:rsidR="003710E1" w:rsidRPr="003710E1" w:rsidRDefault="003710E1" w:rsidP="003710E1">
      <w:pPr>
        <w:autoSpaceDE w:val="0"/>
        <w:autoSpaceDN w:val="0"/>
        <w:adjustRightInd w:val="0"/>
        <w:snapToGrid w:val="0"/>
        <w:spacing w:line="360" w:lineRule="auto"/>
        <w:ind w:firstLineChars="200" w:firstLine="420"/>
        <w:rPr>
          <w:rFonts w:eastAsia="楷体"/>
          <w:color w:val="auto"/>
        </w:rPr>
      </w:pPr>
      <w:r w:rsidRPr="003710E1">
        <w:rPr>
          <w:rFonts w:eastAsia="楷体"/>
          <w:color w:val="auto"/>
        </w:rPr>
        <w:t>可再生能源计量监测系统应包含计量表具、传感器等监测设备，信息传递设备以及数据分析工具。</w:t>
      </w:r>
      <w:proofErr w:type="gramStart"/>
      <w:r w:rsidRPr="003710E1">
        <w:rPr>
          <w:rFonts w:eastAsia="楷体"/>
          <w:color w:val="auto"/>
        </w:rPr>
        <w:t>计量表具中</w:t>
      </w:r>
      <w:proofErr w:type="gramEnd"/>
      <w:r w:rsidRPr="003710E1">
        <w:rPr>
          <w:rFonts w:eastAsia="楷体"/>
          <w:color w:val="auto"/>
        </w:rPr>
        <w:t>电能表选型要求精度等级应不低于</w:t>
      </w:r>
      <w:r w:rsidRPr="003710E1">
        <w:rPr>
          <w:rFonts w:eastAsia="楷体"/>
          <w:color w:val="auto"/>
        </w:rPr>
        <w:t>1.0</w:t>
      </w:r>
      <w:r w:rsidRPr="003710E1">
        <w:rPr>
          <w:rFonts w:eastAsia="楷体"/>
          <w:color w:val="auto"/>
        </w:rPr>
        <w:t>、参数应符合《多功能电度表》</w:t>
      </w:r>
      <w:r w:rsidRPr="003710E1">
        <w:rPr>
          <w:rFonts w:eastAsia="楷体"/>
          <w:color w:val="auto"/>
        </w:rPr>
        <w:t>(DL/T614)</w:t>
      </w:r>
      <w:r w:rsidRPr="003710E1">
        <w:rPr>
          <w:rFonts w:eastAsia="楷体"/>
          <w:color w:val="auto"/>
        </w:rPr>
        <w:t>、电流互感器精度不低于</w:t>
      </w:r>
      <w:r w:rsidRPr="003710E1">
        <w:rPr>
          <w:rFonts w:eastAsia="楷体"/>
          <w:color w:val="auto"/>
        </w:rPr>
        <w:t>0.5</w:t>
      </w:r>
      <w:r w:rsidRPr="003710E1">
        <w:rPr>
          <w:rFonts w:eastAsia="楷体"/>
          <w:color w:val="auto"/>
        </w:rPr>
        <w:t>级</w:t>
      </w:r>
      <w:r w:rsidRPr="003710E1">
        <w:rPr>
          <w:rFonts w:eastAsia="楷体"/>
          <w:color w:val="auto"/>
        </w:rPr>
        <w:t>:</w:t>
      </w:r>
      <w:r w:rsidRPr="003710E1">
        <w:rPr>
          <w:rFonts w:eastAsia="楷体"/>
          <w:color w:val="auto"/>
        </w:rPr>
        <w:t>数字水表选型要求精度等级不应低于</w:t>
      </w:r>
      <w:r w:rsidRPr="003710E1">
        <w:rPr>
          <w:rFonts w:eastAsia="楷体"/>
          <w:color w:val="auto"/>
        </w:rPr>
        <w:t xml:space="preserve"> 2.5</w:t>
      </w:r>
      <w:r w:rsidRPr="003710E1">
        <w:rPr>
          <w:rFonts w:eastAsia="楷体"/>
          <w:color w:val="auto"/>
        </w:rPr>
        <w:t>级、性能参数应符合《封闭满管道水流量的测量饮用冷水水表与热水水表》</w:t>
      </w:r>
      <w:r w:rsidRPr="003710E1">
        <w:rPr>
          <w:rFonts w:eastAsia="楷体"/>
          <w:color w:val="auto"/>
        </w:rPr>
        <w:t>(GB/T778)</w:t>
      </w:r>
      <w:r w:rsidRPr="003710E1">
        <w:rPr>
          <w:rFonts w:eastAsia="楷体"/>
          <w:color w:val="auto"/>
        </w:rPr>
        <w:t>的规定。信息传递可采用有线或无线通信方式；数据分析工具应具备能耗数据对比、限额预警、查询等功能。监测参数要求可参考现行相关标准，如现行国家标准《建筑节能与可再生能源利用通用规范》</w:t>
      </w:r>
      <w:r w:rsidRPr="003710E1">
        <w:rPr>
          <w:rFonts w:eastAsia="楷体"/>
          <w:color w:val="auto"/>
        </w:rPr>
        <w:t>GB 55015-2021</w:t>
      </w:r>
      <w:r w:rsidRPr="003710E1">
        <w:rPr>
          <w:rFonts w:eastAsia="楷体"/>
          <w:color w:val="auto"/>
        </w:rPr>
        <w:t>，对于太阳能系统应对下列参数进行监测和计量</w:t>
      </w:r>
      <w:r w:rsidRPr="003710E1">
        <w:rPr>
          <w:rFonts w:eastAsia="楷体"/>
          <w:color w:val="auto"/>
        </w:rPr>
        <w:t>:</w:t>
      </w:r>
    </w:p>
    <w:p w14:paraId="717F9019" w14:textId="77777777" w:rsidR="003710E1" w:rsidRPr="003710E1" w:rsidRDefault="003710E1" w:rsidP="003710E1">
      <w:pPr>
        <w:autoSpaceDE w:val="0"/>
        <w:autoSpaceDN w:val="0"/>
        <w:adjustRightInd w:val="0"/>
        <w:snapToGrid w:val="0"/>
        <w:spacing w:line="360" w:lineRule="auto"/>
        <w:ind w:firstLineChars="200" w:firstLine="420"/>
        <w:rPr>
          <w:rFonts w:eastAsia="楷体"/>
          <w:color w:val="auto"/>
        </w:rPr>
      </w:pPr>
      <w:r w:rsidRPr="003710E1">
        <w:rPr>
          <w:rFonts w:eastAsia="楷体"/>
          <w:color w:val="auto"/>
        </w:rPr>
        <w:t xml:space="preserve">1 </w:t>
      </w:r>
      <w:r w:rsidRPr="003710E1">
        <w:rPr>
          <w:rFonts w:eastAsia="楷体"/>
          <w:color w:val="auto"/>
        </w:rPr>
        <w:t>太阳能热利用系统的辅助热源供热量、集热系统进出口水温、集热系统循环水流量、太阳总辐照量，以及按使用功能分类的下列参数：</w:t>
      </w:r>
      <w:r w:rsidRPr="003710E1">
        <w:rPr>
          <w:rFonts w:eastAsia="楷体"/>
          <w:color w:val="auto"/>
        </w:rPr>
        <w:t>1</w:t>
      </w:r>
      <w:r w:rsidRPr="003710E1">
        <w:rPr>
          <w:rFonts w:eastAsia="楷体"/>
          <w:color w:val="auto"/>
        </w:rPr>
        <w:t>）太阳能热水系统的供热水温度，供热水量：</w:t>
      </w:r>
      <w:r w:rsidRPr="003710E1">
        <w:rPr>
          <w:rFonts w:eastAsia="楷体"/>
          <w:color w:val="auto"/>
        </w:rPr>
        <w:t>2</w:t>
      </w:r>
      <w:r w:rsidRPr="003710E1">
        <w:rPr>
          <w:rFonts w:eastAsia="楷体"/>
          <w:color w:val="auto"/>
        </w:rPr>
        <w:t>）太阳能供暖空调系统的供热量及供冷量、室外温度、代表性房间室内温度。</w:t>
      </w:r>
    </w:p>
    <w:p w14:paraId="45C8088A" w14:textId="77777777" w:rsidR="003710E1" w:rsidRPr="003710E1" w:rsidRDefault="003710E1" w:rsidP="003710E1">
      <w:pPr>
        <w:autoSpaceDE w:val="0"/>
        <w:autoSpaceDN w:val="0"/>
        <w:adjustRightInd w:val="0"/>
        <w:snapToGrid w:val="0"/>
        <w:spacing w:line="360" w:lineRule="auto"/>
        <w:ind w:firstLineChars="200" w:firstLine="420"/>
        <w:rPr>
          <w:rFonts w:eastAsia="楷体"/>
          <w:color w:val="auto"/>
        </w:rPr>
      </w:pPr>
      <w:r w:rsidRPr="003710E1">
        <w:rPr>
          <w:rFonts w:eastAsia="楷体"/>
          <w:color w:val="auto"/>
        </w:rPr>
        <w:t xml:space="preserve">2 </w:t>
      </w:r>
      <w:r w:rsidRPr="003710E1">
        <w:rPr>
          <w:rFonts w:eastAsia="楷体"/>
          <w:color w:val="auto"/>
        </w:rPr>
        <w:t>太阳能光伏发电系统的发电量、光伏组件背板表面温度、室外温度、太阳总辐照量。</w:t>
      </w:r>
    </w:p>
    <w:p w14:paraId="25FC80E8" w14:textId="77777777" w:rsidR="003710E1" w:rsidRPr="003710E1" w:rsidRDefault="003710E1" w:rsidP="003710E1">
      <w:pPr>
        <w:autoSpaceDE w:val="0"/>
        <w:autoSpaceDN w:val="0"/>
        <w:adjustRightInd w:val="0"/>
        <w:snapToGrid w:val="0"/>
        <w:spacing w:line="360" w:lineRule="auto"/>
        <w:ind w:firstLineChars="200" w:firstLine="420"/>
        <w:rPr>
          <w:rFonts w:eastAsia="楷体"/>
          <w:color w:val="auto"/>
        </w:rPr>
      </w:pPr>
      <w:r w:rsidRPr="003710E1">
        <w:rPr>
          <w:rFonts w:eastAsia="楷体"/>
          <w:color w:val="auto"/>
        </w:rPr>
        <w:t>对于热聚系统，监测的参数包括代表性房间室内温度，</w:t>
      </w:r>
      <w:proofErr w:type="gramStart"/>
      <w:r w:rsidRPr="003710E1">
        <w:rPr>
          <w:rFonts w:eastAsia="楷体"/>
          <w:color w:val="auto"/>
        </w:rPr>
        <w:t>系统源侧与</w:t>
      </w:r>
      <w:proofErr w:type="gramEnd"/>
      <w:r w:rsidRPr="003710E1">
        <w:rPr>
          <w:rFonts w:eastAsia="楷体"/>
          <w:color w:val="auto"/>
        </w:rPr>
        <w:t>用户侧进出水温度和流量、耗电量，热泵系统的耗电量需要对热泵主机、输配水泵及辅助设备进行分别电量计量。代表性房间面积应占总供暖空调面积的</w:t>
      </w:r>
      <w:r w:rsidRPr="003710E1">
        <w:rPr>
          <w:rFonts w:eastAsia="楷体"/>
          <w:color w:val="auto"/>
        </w:rPr>
        <w:t>10%</w:t>
      </w:r>
      <w:r w:rsidRPr="003710E1">
        <w:rPr>
          <w:rFonts w:eastAsia="楷体"/>
          <w:color w:val="auto"/>
        </w:rPr>
        <w:t>以上。</w:t>
      </w:r>
    </w:p>
    <w:p w14:paraId="62EA17E6" w14:textId="77777777" w:rsidR="003710E1" w:rsidRPr="003710E1" w:rsidRDefault="003710E1" w:rsidP="003710E1">
      <w:pPr>
        <w:autoSpaceDE w:val="0"/>
        <w:autoSpaceDN w:val="0"/>
        <w:adjustRightInd w:val="0"/>
        <w:snapToGrid w:val="0"/>
        <w:spacing w:line="360" w:lineRule="auto"/>
        <w:ind w:firstLineChars="200" w:firstLine="420"/>
        <w:rPr>
          <w:rFonts w:eastAsia="楷体"/>
          <w:color w:val="auto"/>
        </w:rPr>
      </w:pPr>
      <w:r w:rsidRPr="003710E1">
        <w:rPr>
          <w:rFonts w:eastAsia="楷体"/>
          <w:color w:val="auto"/>
        </w:rPr>
        <w:t>对于其他可再生能源系统，其监测参数应根据系统设计情况以与系统的关联性为原则</w:t>
      </w:r>
      <w:r w:rsidRPr="003710E1">
        <w:rPr>
          <w:rFonts w:eastAsia="楷体"/>
          <w:color w:val="auto"/>
        </w:rPr>
        <w:lastRenderedPageBreak/>
        <w:t>进行选择。</w:t>
      </w:r>
    </w:p>
    <w:p w14:paraId="49A3C7AB" w14:textId="77777777" w:rsidR="003710E1" w:rsidRPr="003710E1" w:rsidRDefault="003710E1" w:rsidP="003710E1">
      <w:pPr>
        <w:autoSpaceDE w:val="0"/>
        <w:autoSpaceDN w:val="0"/>
        <w:adjustRightInd w:val="0"/>
        <w:snapToGrid w:val="0"/>
        <w:spacing w:line="360" w:lineRule="auto"/>
        <w:ind w:firstLineChars="200" w:firstLine="420"/>
        <w:rPr>
          <w:rFonts w:eastAsia="楷体"/>
          <w:color w:val="auto"/>
        </w:rPr>
      </w:pPr>
      <w:r w:rsidRPr="003710E1">
        <w:rPr>
          <w:rFonts w:eastAsia="楷体"/>
          <w:color w:val="auto"/>
        </w:rPr>
        <w:t>另外，可再生能源系统的运行出力受多方面因素的影响，系统组件的老化、破损，天气环境的短时变化都会导致系统效率改变。但是，当前建筑可再生能源利用普遍重设计轻运行，造成可再生能源系统建成后无法使用或达不到设计使用要求，运行成本高昂，系统性能衰减快等问题。为确保可再生能源系统高效、可靠、稳定运行，满是或延长使用寿命，本条还要求可再生能源系统单独设置运行管理系统。区别于能耗监测系统，运行管理系统在监测计量系统用能或产能数据的基础上，对系统的设备状态、使用时间维护情况等内容也进行监督管控，并能够根据内外部环境变化及时调整运行策略，最大程度释放可再生能源应用潜力。</w:t>
      </w:r>
    </w:p>
    <w:p w14:paraId="2B2FC14A" w14:textId="77777777" w:rsidR="003710E1" w:rsidRPr="003710E1" w:rsidRDefault="003710E1" w:rsidP="003710E1">
      <w:pPr>
        <w:autoSpaceDE w:val="0"/>
        <w:autoSpaceDN w:val="0"/>
        <w:adjustRightInd w:val="0"/>
        <w:snapToGrid w:val="0"/>
        <w:spacing w:line="360" w:lineRule="auto"/>
        <w:rPr>
          <w:color w:val="auto"/>
          <w:sz w:val="24"/>
          <w:szCs w:val="24"/>
        </w:rPr>
      </w:pPr>
      <w:r w:rsidRPr="003710E1">
        <w:rPr>
          <w:b/>
          <w:bCs/>
          <w:color w:val="auto"/>
          <w:sz w:val="24"/>
          <w:szCs w:val="24"/>
        </w:rPr>
        <w:t xml:space="preserve">5.5.3 </w:t>
      </w:r>
      <w:r w:rsidRPr="003710E1">
        <w:rPr>
          <w:color w:val="auto"/>
          <w:sz w:val="24"/>
          <w:szCs w:val="24"/>
        </w:rPr>
        <w:t>对于采用绿色电力供冷的建筑，应具备实时监测、分析、智能调度等管理功能和分类分项计量功能。</w:t>
      </w:r>
    </w:p>
    <w:p w14:paraId="62170960"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 xml:space="preserve">5.5.3 </w:t>
      </w:r>
      <w:r w:rsidRPr="003710E1">
        <w:rPr>
          <w:rFonts w:eastAsia="楷体"/>
          <w:bCs/>
          <w:color w:val="auto"/>
        </w:rPr>
        <w:t>发电、储电、用电设备作为建筑关键设备，通过对其能耗和效率的监测，可及时发现问题并采取柔性控制或其他调节措施，确保系统运行的稳定性和安全性，同时，系统还应具备分类分项计量功能，详细记录不同设备和区域的能源消耗情况，为精细化管理提供数据支持。通过对比分析，管理人员可以找出能源消耗的重点区域和设备，制定相应的节能措施，进一步提高能源利用效率。因此，要求采用可再生能源电供冷或电供热建筑的供配电系统能够根据实时监测结果，通过数据分析、智能调度对关键设备工况进行调节，实现可再生能源的充分消纳。</w:t>
      </w:r>
    </w:p>
    <w:p w14:paraId="28CF8B62"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 xml:space="preserve">5.5.4 </w:t>
      </w:r>
      <w:r w:rsidRPr="003710E1">
        <w:rPr>
          <w:color w:val="auto"/>
          <w:sz w:val="24"/>
          <w:szCs w:val="24"/>
        </w:rPr>
        <w:t>太阳能热利用系统中多晶硅、单晶硅、薄膜电池组件</w:t>
      </w:r>
      <w:proofErr w:type="gramStart"/>
      <w:r w:rsidRPr="003710E1">
        <w:rPr>
          <w:color w:val="auto"/>
          <w:sz w:val="24"/>
          <w:szCs w:val="24"/>
        </w:rPr>
        <w:t>自系统</w:t>
      </w:r>
      <w:proofErr w:type="gramEnd"/>
      <w:r w:rsidRPr="003710E1">
        <w:rPr>
          <w:color w:val="auto"/>
          <w:sz w:val="24"/>
          <w:szCs w:val="24"/>
        </w:rPr>
        <w:t>运行之日起，一年内的衰减率应分别低于</w:t>
      </w:r>
      <w:r w:rsidRPr="003710E1">
        <w:rPr>
          <w:color w:val="auto"/>
          <w:sz w:val="24"/>
          <w:szCs w:val="24"/>
        </w:rPr>
        <w:t>2.5%</w:t>
      </w:r>
      <w:r w:rsidRPr="003710E1">
        <w:rPr>
          <w:color w:val="auto"/>
          <w:sz w:val="24"/>
          <w:szCs w:val="24"/>
        </w:rPr>
        <w:t>、</w:t>
      </w:r>
      <w:r w:rsidRPr="003710E1">
        <w:rPr>
          <w:color w:val="auto"/>
          <w:sz w:val="24"/>
          <w:szCs w:val="24"/>
        </w:rPr>
        <w:t>3%</w:t>
      </w:r>
      <w:r w:rsidRPr="003710E1">
        <w:rPr>
          <w:color w:val="auto"/>
          <w:sz w:val="24"/>
          <w:szCs w:val="24"/>
        </w:rPr>
        <w:t>、</w:t>
      </w:r>
      <w:r w:rsidRPr="003710E1">
        <w:rPr>
          <w:color w:val="auto"/>
          <w:sz w:val="24"/>
          <w:szCs w:val="24"/>
        </w:rPr>
        <w:t>5%</w:t>
      </w:r>
      <w:r w:rsidRPr="003710E1">
        <w:rPr>
          <w:color w:val="auto"/>
          <w:sz w:val="24"/>
          <w:szCs w:val="24"/>
        </w:rPr>
        <w:t>，之后每年衰减应低于</w:t>
      </w:r>
      <w:r w:rsidRPr="003710E1">
        <w:rPr>
          <w:color w:val="auto"/>
          <w:sz w:val="24"/>
          <w:szCs w:val="24"/>
        </w:rPr>
        <w:t>0.7%</w:t>
      </w:r>
      <w:r w:rsidRPr="003710E1">
        <w:rPr>
          <w:color w:val="auto"/>
          <w:sz w:val="24"/>
          <w:szCs w:val="24"/>
        </w:rPr>
        <w:t>。</w:t>
      </w:r>
    </w:p>
    <w:p w14:paraId="3D22EA78"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 xml:space="preserve">5.5.4 </w:t>
      </w:r>
      <w:r w:rsidRPr="003710E1">
        <w:rPr>
          <w:rFonts w:eastAsia="楷体"/>
          <w:bCs/>
          <w:color w:val="auto"/>
        </w:rPr>
        <w:t>太阳能光伏发电系统的运行期限主要取决于光伏电池组件的工作寿命。因此，既规定了光伏电池组件的设计使用寿命，又针对各类光</w:t>
      </w:r>
      <w:proofErr w:type="gramStart"/>
      <w:r w:rsidRPr="003710E1">
        <w:rPr>
          <w:rFonts w:eastAsia="楷体"/>
          <w:bCs/>
          <w:color w:val="auto"/>
        </w:rPr>
        <w:t>伏</w:t>
      </w:r>
      <w:proofErr w:type="gramEnd"/>
      <w:r w:rsidRPr="003710E1">
        <w:rPr>
          <w:rFonts w:eastAsia="楷体"/>
          <w:bCs/>
          <w:color w:val="auto"/>
        </w:rPr>
        <w:t>电池组件的自身特点，规定了不同的</w:t>
      </w:r>
      <w:r w:rsidRPr="003710E1">
        <w:rPr>
          <w:rFonts w:eastAsia="楷体"/>
          <w:bCs/>
          <w:color w:val="auto"/>
        </w:rPr>
        <w:t>“</w:t>
      </w:r>
      <w:r w:rsidRPr="003710E1">
        <w:rPr>
          <w:rFonts w:eastAsia="楷体"/>
          <w:bCs/>
          <w:color w:val="auto"/>
        </w:rPr>
        <w:t>衰减率</w:t>
      </w:r>
      <w:r w:rsidRPr="003710E1">
        <w:rPr>
          <w:rFonts w:eastAsia="楷体"/>
          <w:bCs/>
          <w:color w:val="auto"/>
        </w:rPr>
        <w:t>”</w:t>
      </w:r>
      <w:r w:rsidRPr="003710E1">
        <w:rPr>
          <w:rFonts w:eastAsia="楷体"/>
          <w:bCs/>
          <w:color w:val="auto"/>
        </w:rPr>
        <w:t>要求。衰减率的定义是</w:t>
      </w:r>
      <w:r w:rsidRPr="003710E1">
        <w:rPr>
          <w:rFonts w:eastAsia="楷体"/>
          <w:bCs/>
          <w:color w:val="auto"/>
        </w:rPr>
        <w:t>:</w:t>
      </w:r>
      <w:r w:rsidRPr="003710E1">
        <w:rPr>
          <w:rFonts w:eastAsia="楷体"/>
          <w:bCs/>
          <w:color w:val="auto"/>
        </w:rPr>
        <w:t>光伏电池组件运行一段时间后，在标准测试条件下</w:t>
      </w:r>
      <w:r w:rsidRPr="003710E1">
        <w:rPr>
          <w:rFonts w:eastAsia="楷体"/>
          <w:bCs/>
          <w:color w:val="auto"/>
        </w:rPr>
        <w:t>(AM1.5</w:t>
      </w:r>
      <w:r w:rsidRPr="003710E1">
        <w:rPr>
          <w:rFonts w:eastAsia="楷体"/>
          <w:bCs/>
          <w:color w:val="auto"/>
        </w:rPr>
        <w:t>、组件温度</w:t>
      </w:r>
      <w:r w:rsidRPr="003710E1">
        <w:rPr>
          <w:rFonts w:eastAsia="楷体"/>
          <w:bCs/>
          <w:color w:val="auto"/>
        </w:rPr>
        <w:t>25℃</w:t>
      </w:r>
      <w:r w:rsidRPr="003710E1">
        <w:rPr>
          <w:rFonts w:eastAsia="楷体"/>
          <w:bCs/>
          <w:color w:val="auto"/>
        </w:rPr>
        <w:t>、辐照度</w:t>
      </w:r>
      <w:r w:rsidRPr="003710E1">
        <w:rPr>
          <w:rFonts w:eastAsia="楷体"/>
          <w:bCs/>
          <w:color w:val="auto"/>
        </w:rPr>
        <w:t>1000W/</w:t>
      </w:r>
      <w:r w:rsidRPr="003710E1">
        <w:rPr>
          <w:rFonts w:eastAsia="楷体"/>
          <w:bCs/>
          <w:color w:val="auto"/>
        </w:rPr>
        <w:t>㎡</w:t>
      </w:r>
      <w:r w:rsidRPr="003710E1">
        <w:rPr>
          <w:rFonts w:eastAsia="楷体"/>
          <w:bCs/>
          <w:color w:val="auto"/>
        </w:rPr>
        <w:t>)</w:t>
      </w:r>
      <w:r w:rsidRPr="003710E1">
        <w:rPr>
          <w:rFonts w:eastAsia="楷体"/>
          <w:bCs/>
          <w:color w:val="auto"/>
        </w:rPr>
        <w:t>最大输出功率与投产运行初始最大输出功率的比值。</w:t>
      </w:r>
    </w:p>
    <w:p w14:paraId="7F89DC73" w14:textId="77777777" w:rsidR="003710E1" w:rsidRPr="003710E1" w:rsidRDefault="003710E1" w:rsidP="003710E1">
      <w:pPr>
        <w:autoSpaceDE w:val="0"/>
        <w:autoSpaceDN w:val="0"/>
        <w:adjustRightInd w:val="0"/>
        <w:snapToGrid w:val="0"/>
        <w:spacing w:beforeLines="50" w:before="156" w:afterLines="50" w:after="156" w:line="360" w:lineRule="auto"/>
        <w:jc w:val="center"/>
        <w:outlineLvl w:val="1"/>
        <w:rPr>
          <w:rFonts w:eastAsia="黑体"/>
          <w:color w:val="auto"/>
          <w:sz w:val="28"/>
          <w:szCs w:val="28"/>
        </w:rPr>
      </w:pPr>
      <w:bookmarkStart w:id="32" w:name="_Toc160019823"/>
      <w:bookmarkStart w:id="33" w:name="_Toc163649696"/>
      <w:r w:rsidRPr="003710E1">
        <w:rPr>
          <w:rFonts w:eastAsia="黑体"/>
          <w:color w:val="auto"/>
          <w:sz w:val="28"/>
          <w:szCs w:val="28"/>
        </w:rPr>
        <w:t xml:space="preserve">5.6 </w:t>
      </w:r>
      <w:r w:rsidRPr="003710E1">
        <w:rPr>
          <w:rFonts w:eastAsia="黑体"/>
          <w:color w:val="auto"/>
          <w:sz w:val="28"/>
          <w:szCs w:val="28"/>
        </w:rPr>
        <w:t>碳抵消</w:t>
      </w:r>
      <w:bookmarkEnd w:id="32"/>
      <w:bookmarkEnd w:id="33"/>
    </w:p>
    <w:p w14:paraId="66DB2654"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5.6.1 </w:t>
      </w:r>
      <w:r w:rsidRPr="003710E1">
        <w:rPr>
          <w:color w:val="auto"/>
          <w:sz w:val="24"/>
          <w:szCs w:val="24"/>
        </w:rPr>
        <w:t>可通过</w:t>
      </w:r>
      <w:r w:rsidRPr="003710E1">
        <w:rPr>
          <w:color w:val="auto"/>
          <w:sz w:val="24"/>
          <w:szCs w:val="24"/>
        </w:rPr>
        <w:t>CCER</w:t>
      </w:r>
      <w:r w:rsidRPr="003710E1">
        <w:rPr>
          <w:color w:val="auto"/>
          <w:sz w:val="24"/>
          <w:szCs w:val="24"/>
        </w:rPr>
        <w:t>和绿证交易等方式进行碳抵消，降低建筑整体运行阶段碳排放量。</w:t>
      </w:r>
    </w:p>
    <w:p w14:paraId="005A5CC8" w14:textId="77777777" w:rsidR="003710E1" w:rsidRPr="003710E1" w:rsidRDefault="003710E1" w:rsidP="003710E1">
      <w:pPr>
        <w:adjustRightInd w:val="0"/>
        <w:snapToGrid w:val="0"/>
        <w:spacing w:line="360" w:lineRule="auto"/>
        <w:rPr>
          <w:rFonts w:eastAsia="楷体"/>
          <w:bCs/>
          <w:color w:val="auto"/>
        </w:rPr>
      </w:pPr>
      <w:r w:rsidRPr="003710E1">
        <w:rPr>
          <w:b/>
          <w:bCs/>
          <w:color w:val="auto"/>
        </w:rPr>
        <w:t xml:space="preserve">5.6.1  </w:t>
      </w:r>
      <w:r w:rsidRPr="003710E1">
        <w:rPr>
          <w:rFonts w:eastAsia="楷体"/>
          <w:bCs/>
          <w:color w:val="auto"/>
        </w:rPr>
        <w:t>使用中国核证自愿减排量，交易所得将用于支持中国境内</w:t>
      </w:r>
      <w:proofErr w:type="gramStart"/>
      <w:r w:rsidRPr="003710E1">
        <w:rPr>
          <w:rFonts w:eastAsia="楷体"/>
          <w:bCs/>
          <w:color w:val="auto"/>
        </w:rPr>
        <w:t>碳减排项目</w:t>
      </w:r>
      <w:proofErr w:type="gramEnd"/>
      <w:r w:rsidRPr="003710E1">
        <w:rPr>
          <w:rFonts w:eastAsia="楷体"/>
          <w:bCs/>
          <w:color w:val="auto"/>
        </w:rPr>
        <w:t>的投资和开发。绿证，即绿色电力证书，是国家对发电企业每兆瓦时非水可再生能源上网电量颁发的具有独特标识代码的电子证书，是非水可再生能源发电量的确认和属性证明以及消费绿色电力的唯一凭证。应优先购买国内的</w:t>
      </w:r>
      <w:r w:rsidRPr="003710E1">
        <w:rPr>
          <w:rFonts w:eastAsia="楷体"/>
          <w:bCs/>
          <w:color w:val="auto"/>
        </w:rPr>
        <w:t xml:space="preserve">CCER </w:t>
      </w:r>
      <w:r w:rsidRPr="003710E1">
        <w:rPr>
          <w:rFonts w:eastAsia="楷体"/>
          <w:bCs/>
          <w:color w:val="auto"/>
        </w:rPr>
        <w:t>和绿证，以便更好的促进国内</w:t>
      </w:r>
      <w:proofErr w:type="gramStart"/>
      <w:r w:rsidRPr="003710E1">
        <w:rPr>
          <w:rFonts w:eastAsia="楷体"/>
          <w:bCs/>
          <w:color w:val="auto"/>
        </w:rPr>
        <w:t>碳交易</w:t>
      </w:r>
      <w:proofErr w:type="gramEnd"/>
      <w:r w:rsidRPr="003710E1">
        <w:rPr>
          <w:rFonts w:eastAsia="楷体"/>
          <w:bCs/>
          <w:color w:val="auto"/>
        </w:rPr>
        <w:t>市场的健康发</w:t>
      </w:r>
      <w:r w:rsidRPr="003710E1">
        <w:rPr>
          <w:rFonts w:eastAsia="楷体"/>
          <w:bCs/>
          <w:color w:val="auto"/>
        </w:rPr>
        <w:lastRenderedPageBreak/>
        <w:t>展，助力</w:t>
      </w:r>
      <w:r w:rsidRPr="003710E1">
        <w:rPr>
          <w:rFonts w:eastAsia="楷体"/>
          <w:bCs/>
          <w:color w:val="auto"/>
        </w:rPr>
        <w:t xml:space="preserve">CCER </w:t>
      </w:r>
      <w:r w:rsidRPr="003710E1">
        <w:rPr>
          <w:rFonts w:eastAsia="楷体"/>
          <w:bCs/>
          <w:color w:val="auto"/>
        </w:rPr>
        <w:t>项目的开发，进而降低国内整体的碳排放成本和强度。</w:t>
      </w:r>
    </w:p>
    <w:p w14:paraId="25A6063A" w14:textId="77777777" w:rsidR="003710E1" w:rsidRPr="003710E1" w:rsidRDefault="003710E1" w:rsidP="003710E1">
      <w:pPr>
        <w:adjustRightInd w:val="0"/>
        <w:snapToGrid w:val="0"/>
        <w:spacing w:line="360" w:lineRule="auto"/>
        <w:ind w:firstLineChars="200" w:firstLine="420"/>
        <w:rPr>
          <w:rFonts w:eastAsia="楷体"/>
          <w:bCs/>
          <w:color w:val="auto"/>
        </w:rPr>
      </w:pPr>
      <w:r w:rsidRPr="003710E1">
        <w:rPr>
          <w:rFonts w:eastAsia="楷体"/>
          <w:bCs/>
          <w:color w:val="auto"/>
        </w:rPr>
        <w:t xml:space="preserve">1 </w:t>
      </w:r>
      <w:proofErr w:type="gramStart"/>
      <w:r w:rsidRPr="003710E1">
        <w:rPr>
          <w:rFonts w:eastAsia="楷体"/>
          <w:bCs/>
          <w:color w:val="auto"/>
        </w:rPr>
        <w:t>个</w:t>
      </w:r>
      <w:proofErr w:type="gramEnd"/>
      <w:r w:rsidRPr="003710E1">
        <w:rPr>
          <w:rFonts w:eastAsia="楷体"/>
          <w:bCs/>
          <w:color w:val="auto"/>
        </w:rPr>
        <w:t xml:space="preserve">CCER </w:t>
      </w:r>
      <w:r w:rsidRPr="003710E1">
        <w:rPr>
          <w:rFonts w:eastAsia="楷体"/>
          <w:bCs/>
          <w:color w:val="auto"/>
        </w:rPr>
        <w:t>对应</w:t>
      </w:r>
      <w:r w:rsidRPr="003710E1">
        <w:rPr>
          <w:rFonts w:eastAsia="楷体"/>
          <w:bCs/>
          <w:color w:val="auto"/>
        </w:rPr>
        <w:t xml:space="preserve">1 </w:t>
      </w:r>
      <w:r w:rsidRPr="003710E1">
        <w:rPr>
          <w:rFonts w:eastAsia="楷体"/>
          <w:bCs/>
          <w:color w:val="auto"/>
        </w:rPr>
        <w:t>吨的二氧化碳减排量，</w:t>
      </w:r>
      <w:r w:rsidRPr="003710E1">
        <w:rPr>
          <w:rFonts w:eastAsia="楷体"/>
          <w:bCs/>
          <w:color w:val="auto"/>
        </w:rPr>
        <w:t xml:space="preserve">1 </w:t>
      </w:r>
      <w:proofErr w:type="gramStart"/>
      <w:r w:rsidRPr="003710E1">
        <w:rPr>
          <w:rFonts w:eastAsia="楷体"/>
          <w:bCs/>
          <w:color w:val="auto"/>
        </w:rPr>
        <w:t>个</w:t>
      </w:r>
      <w:proofErr w:type="gramEnd"/>
      <w:r w:rsidRPr="003710E1">
        <w:rPr>
          <w:rFonts w:eastAsia="楷体"/>
          <w:bCs/>
          <w:color w:val="auto"/>
        </w:rPr>
        <w:t>绿证对应</w:t>
      </w:r>
      <w:r w:rsidRPr="003710E1">
        <w:rPr>
          <w:rFonts w:eastAsia="楷体"/>
          <w:bCs/>
          <w:color w:val="auto"/>
        </w:rPr>
        <w:t xml:space="preserve">1MWh </w:t>
      </w:r>
      <w:r w:rsidRPr="003710E1">
        <w:rPr>
          <w:rFonts w:eastAsia="楷体"/>
          <w:bCs/>
          <w:color w:val="auto"/>
        </w:rPr>
        <w:t>结算电量，按照目前全国电力平均碳排放因子</w:t>
      </w:r>
      <w:r w:rsidRPr="003710E1">
        <w:rPr>
          <w:rFonts w:eastAsia="楷体"/>
          <w:bCs/>
          <w:color w:val="auto"/>
        </w:rPr>
        <w:t>0.5810tCO2/MWh</w:t>
      </w:r>
      <w:r w:rsidRPr="003710E1">
        <w:rPr>
          <w:rFonts w:eastAsia="楷体"/>
          <w:bCs/>
          <w:color w:val="auto"/>
        </w:rPr>
        <w:t>（生态环境部办公厅，《关于做好</w:t>
      </w:r>
      <w:r w:rsidRPr="003710E1">
        <w:rPr>
          <w:rFonts w:eastAsia="楷体"/>
          <w:bCs/>
          <w:color w:val="auto"/>
        </w:rPr>
        <w:t xml:space="preserve">2022 </w:t>
      </w:r>
      <w:r w:rsidRPr="003710E1">
        <w:rPr>
          <w:rFonts w:eastAsia="楷体"/>
          <w:bCs/>
          <w:color w:val="auto"/>
        </w:rPr>
        <w:t>年企业温室气体排放报告管理相关重点工作的通知》）计算，一个绿证对应可减少</w:t>
      </w:r>
      <w:r w:rsidRPr="003710E1">
        <w:rPr>
          <w:rFonts w:eastAsia="楷体"/>
          <w:bCs/>
          <w:color w:val="auto"/>
        </w:rPr>
        <w:t xml:space="preserve">0.58 </w:t>
      </w:r>
      <w:r w:rsidRPr="003710E1">
        <w:rPr>
          <w:rFonts w:eastAsia="楷体"/>
          <w:bCs/>
          <w:color w:val="auto"/>
        </w:rPr>
        <w:t>吨二氧化碳排放，即</w:t>
      </w:r>
      <w:r w:rsidRPr="003710E1">
        <w:rPr>
          <w:rFonts w:eastAsia="楷体"/>
          <w:bCs/>
          <w:color w:val="auto"/>
        </w:rPr>
        <w:t>0.58</w:t>
      </w:r>
      <w:r w:rsidRPr="003710E1">
        <w:rPr>
          <w:rFonts w:eastAsia="楷体"/>
          <w:bCs/>
          <w:color w:val="auto"/>
        </w:rPr>
        <w:t>个</w:t>
      </w:r>
      <w:r w:rsidRPr="003710E1">
        <w:rPr>
          <w:rFonts w:eastAsia="楷体"/>
          <w:bCs/>
          <w:color w:val="auto"/>
        </w:rPr>
        <w:t>CCER</w:t>
      </w:r>
      <w:r w:rsidRPr="003710E1">
        <w:rPr>
          <w:rFonts w:eastAsia="楷体"/>
          <w:bCs/>
          <w:color w:val="auto"/>
        </w:rPr>
        <w:t>。但需要注意的是，我国不同地区电力平均的碳排放因子存在差异，因此</w:t>
      </w:r>
      <w:r w:rsidRPr="003710E1">
        <w:rPr>
          <w:rFonts w:eastAsia="楷体"/>
          <w:bCs/>
          <w:color w:val="auto"/>
        </w:rPr>
        <w:t xml:space="preserve">1MWh </w:t>
      </w:r>
      <w:r w:rsidRPr="003710E1">
        <w:rPr>
          <w:rFonts w:eastAsia="楷体"/>
          <w:bCs/>
          <w:color w:val="auto"/>
        </w:rPr>
        <w:t>的电量在不同地区</w:t>
      </w:r>
      <w:proofErr w:type="gramStart"/>
      <w:r w:rsidRPr="003710E1">
        <w:rPr>
          <w:rFonts w:eastAsia="楷体"/>
          <w:bCs/>
          <w:color w:val="auto"/>
        </w:rPr>
        <w:t>减碳量</w:t>
      </w:r>
      <w:proofErr w:type="gramEnd"/>
      <w:r w:rsidRPr="003710E1">
        <w:rPr>
          <w:rFonts w:eastAsia="楷体"/>
          <w:bCs/>
          <w:color w:val="auto"/>
        </w:rPr>
        <w:t>不同，对应的</w:t>
      </w:r>
      <w:r w:rsidRPr="003710E1">
        <w:rPr>
          <w:rFonts w:eastAsia="楷体"/>
          <w:bCs/>
          <w:color w:val="auto"/>
        </w:rPr>
        <w:t xml:space="preserve">CCER </w:t>
      </w:r>
      <w:r w:rsidRPr="003710E1">
        <w:rPr>
          <w:rFonts w:eastAsia="楷体"/>
          <w:bCs/>
          <w:color w:val="auto"/>
        </w:rPr>
        <w:t>数量也会不同。</w:t>
      </w:r>
      <w:r w:rsidRPr="003710E1">
        <w:rPr>
          <w:rFonts w:eastAsia="楷体"/>
          <w:bCs/>
          <w:color w:val="auto"/>
        </w:rPr>
        <w:t xml:space="preserve"> </w:t>
      </w:r>
    </w:p>
    <w:p w14:paraId="6D49A0EE" w14:textId="77777777" w:rsidR="003710E1" w:rsidRPr="003710E1" w:rsidRDefault="003710E1" w:rsidP="003710E1">
      <w:pPr>
        <w:spacing w:line="360" w:lineRule="auto"/>
        <w:rPr>
          <w:color w:val="auto"/>
        </w:rPr>
        <w:sectPr w:rsidR="003710E1" w:rsidRPr="003710E1" w:rsidSect="00442C0B">
          <w:pgSz w:w="11906" w:h="16838"/>
          <w:pgMar w:top="1440" w:right="1800" w:bottom="1440" w:left="1800" w:header="851" w:footer="992" w:gutter="0"/>
          <w:cols w:space="720"/>
          <w:docGrid w:type="lines" w:linePitch="312"/>
        </w:sectPr>
      </w:pPr>
    </w:p>
    <w:p w14:paraId="3CAFCC16" w14:textId="77777777" w:rsidR="003710E1" w:rsidRPr="003710E1" w:rsidRDefault="003710E1" w:rsidP="003710E1">
      <w:pPr>
        <w:spacing w:after="240"/>
        <w:jc w:val="center"/>
        <w:outlineLvl w:val="0"/>
        <w:rPr>
          <w:rFonts w:ascii="黑体" w:eastAsia="黑体" w:hAnsi="黑体"/>
          <w:bCs/>
          <w:color w:val="auto"/>
          <w:sz w:val="36"/>
          <w:szCs w:val="32"/>
        </w:rPr>
      </w:pPr>
      <w:bookmarkStart w:id="34" w:name="_Toc160019824"/>
      <w:bookmarkStart w:id="35" w:name="_Toc163649697"/>
      <w:r w:rsidRPr="003710E1">
        <w:rPr>
          <w:rFonts w:ascii="黑体" w:eastAsia="黑体" w:hAnsi="黑体"/>
          <w:bCs/>
          <w:color w:val="auto"/>
          <w:sz w:val="36"/>
          <w:szCs w:val="32"/>
        </w:rPr>
        <w:lastRenderedPageBreak/>
        <w:t>6 低碳运行维护与管理</w:t>
      </w:r>
      <w:bookmarkEnd w:id="34"/>
      <w:bookmarkEnd w:id="35"/>
    </w:p>
    <w:p w14:paraId="3F354B1F" w14:textId="77777777" w:rsidR="003710E1" w:rsidRPr="003710E1" w:rsidRDefault="003710E1" w:rsidP="003710E1">
      <w:pPr>
        <w:autoSpaceDE w:val="0"/>
        <w:autoSpaceDN w:val="0"/>
        <w:adjustRightInd w:val="0"/>
        <w:snapToGrid w:val="0"/>
        <w:spacing w:beforeLines="50" w:before="156" w:afterLines="50" w:after="156" w:line="360" w:lineRule="auto"/>
        <w:jc w:val="center"/>
        <w:outlineLvl w:val="1"/>
        <w:rPr>
          <w:rFonts w:eastAsia="黑体"/>
          <w:color w:val="auto"/>
          <w:sz w:val="28"/>
          <w:szCs w:val="28"/>
        </w:rPr>
      </w:pPr>
      <w:bookmarkStart w:id="36" w:name="_Toc160019825"/>
      <w:bookmarkStart w:id="37" w:name="_Toc163649698"/>
      <w:r w:rsidRPr="003710E1">
        <w:rPr>
          <w:rFonts w:eastAsia="黑体"/>
          <w:color w:val="auto"/>
          <w:sz w:val="28"/>
          <w:szCs w:val="28"/>
        </w:rPr>
        <w:t xml:space="preserve">6.1 </w:t>
      </w:r>
      <w:r w:rsidRPr="003710E1">
        <w:rPr>
          <w:rFonts w:eastAsia="黑体"/>
          <w:color w:val="auto"/>
          <w:sz w:val="28"/>
          <w:szCs w:val="28"/>
        </w:rPr>
        <w:t>一般规定</w:t>
      </w:r>
      <w:bookmarkEnd w:id="36"/>
      <w:bookmarkEnd w:id="37"/>
    </w:p>
    <w:p w14:paraId="7A8FCA03" w14:textId="77777777" w:rsidR="003710E1" w:rsidRPr="003710E1" w:rsidRDefault="003710E1" w:rsidP="003710E1">
      <w:pPr>
        <w:autoSpaceDE w:val="0"/>
        <w:autoSpaceDN w:val="0"/>
        <w:adjustRightInd w:val="0"/>
        <w:snapToGrid w:val="0"/>
        <w:spacing w:line="360" w:lineRule="auto"/>
        <w:rPr>
          <w:color w:val="auto"/>
          <w:sz w:val="24"/>
          <w:szCs w:val="24"/>
        </w:rPr>
      </w:pPr>
      <w:r w:rsidRPr="003710E1">
        <w:rPr>
          <w:b/>
          <w:bCs/>
          <w:color w:val="auto"/>
          <w:sz w:val="24"/>
          <w:szCs w:val="24"/>
        </w:rPr>
        <w:t xml:space="preserve">6.1.1 </w:t>
      </w:r>
      <w:r w:rsidRPr="003710E1">
        <w:rPr>
          <w:color w:val="auto"/>
          <w:sz w:val="24"/>
          <w:szCs w:val="24"/>
        </w:rPr>
        <w:t>应制定并实施低碳物业管理制度，并具备空调低碳运行专项管理相关内容。</w:t>
      </w:r>
      <w:r w:rsidRPr="003710E1">
        <w:rPr>
          <w:rFonts w:eastAsia="楷体"/>
          <w:b/>
          <w:bCs/>
          <w:color w:val="auto"/>
        </w:rPr>
        <w:t xml:space="preserve">6.1.1 </w:t>
      </w:r>
      <w:r w:rsidRPr="003710E1">
        <w:rPr>
          <w:rFonts w:eastAsia="楷体"/>
          <w:color w:val="auto"/>
        </w:rPr>
        <w:t>空调系统的低碳运行需要专业化的物业管理模式，需要通过制定针对性的管理制度提高空调系统运行效率，包括对制冷机组、空调机组、风机、水泵和冷却塔等设备的</w:t>
      </w:r>
      <w:proofErr w:type="gramStart"/>
      <w:r w:rsidRPr="003710E1">
        <w:rPr>
          <w:rFonts w:eastAsia="楷体"/>
          <w:color w:val="auto"/>
        </w:rPr>
        <w:t>定期维保和</w:t>
      </w:r>
      <w:proofErr w:type="gramEnd"/>
      <w:r w:rsidRPr="003710E1">
        <w:rPr>
          <w:rFonts w:eastAsia="楷体"/>
          <w:color w:val="auto"/>
        </w:rPr>
        <w:t>检查维修规定；过滤或换热装置前后压差的检查和清洗更换规定；管道检查规定；运行人员责任规定等。</w:t>
      </w:r>
    </w:p>
    <w:p w14:paraId="7945C88D" w14:textId="77777777" w:rsidR="003710E1" w:rsidRPr="003710E1" w:rsidRDefault="003710E1" w:rsidP="003710E1">
      <w:pPr>
        <w:autoSpaceDE w:val="0"/>
        <w:autoSpaceDN w:val="0"/>
        <w:adjustRightInd w:val="0"/>
        <w:snapToGrid w:val="0"/>
        <w:spacing w:line="360" w:lineRule="auto"/>
        <w:rPr>
          <w:color w:val="auto"/>
          <w:sz w:val="24"/>
          <w:szCs w:val="24"/>
        </w:rPr>
      </w:pPr>
      <w:r w:rsidRPr="003710E1">
        <w:rPr>
          <w:b/>
          <w:bCs/>
          <w:color w:val="auto"/>
          <w:sz w:val="24"/>
          <w:szCs w:val="24"/>
        </w:rPr>
        <w:t xml:space="preserve">6.1.2 </w:t>
      </w:r>
      <w:r w:rsidRPr="003710E1">
        <w:rPr>
          <w:color w:val="auto"/>
          <w:sz w:val="24"/>
          <w:szCs w:val="24"/>
        </w:rPr>
        <w:t>应定期校验传感器、执行器、控制器以及信息传输网络，对空调系统各类监控设备进行检修和维护。</w:t>
      </w:r>
    </w:p>
    <w:p w14:paraId="052BC5FB" w14:textId="77777777" w:rsidR="003710E1" w:rsidRPr="003710E1" w:rsidRDefault="003710E1" w:rsidP="003710E1">
      <w:pPr>
        <w:autoSpaceDE w:val="0"/>
        <w:autoSpaceDN w:val="0"/>
        <w:adjustRightInd w:val="0"/>
        <w:snapToGrid w:val="0"/>
        <w:spacing w:line="360" w:lineRule="auto"/>
        <w:rPr>
          <w:rFonts w:eastAsia="楷体"/>
          <w:color w:val="auto"/>
        </w:rPr>
      </w:pPr>
      <w:r w:rsidRPr="003710E1">
        <w:rPr>
          <w:rFonts w:eastAsia="楷体"/>
          <w:b/>
          <w:bCs/>
          <w:color w:val="auto"/>
        </w:rPr>
        <w:t xml:space="preserve">6.1.2 </w:t>
      </w:r>
      <w:r w:rsidRPr="003710E1">
        <w:rPr>
          <w:rFonts w:eastAsia="楷体"/>
          <w:color w:val="auto"/>
        </w:rPr>
        <w:t>除了对空调系统本身的设备设施进行维护保养外，还应定期对监测管理系统的相关设备进行检修和维护，以确保监测计量数据的可靠性、准确性。</w:t>
      </w:r>
    </w:p>
    <w:p w14:paraId="7B56F24A" w14:textId="77777777" w:rsidR="003710E1" w:rsidRPr="003710E1" w:rsidRDefault="003710E1" w:rsidP="003710E1">
      <w:pPr>
        <w:autoSpaceDE w:val="0"/>
        <w:autoSpaceDN w:val="0"/>
        <w:adjustRightInd w:val="0"/>
        <w:snapToGrid w:val="0"/>
        <w:spacing w:line="360" w:lineRule="auto"/>
        <w:jc w:val="center"/>
        <w:outlineLvl w:val="1"/>
        <w:rPr>
          <w:color w:val="auto"/>
        </w:rPr>
      </w:pPr>
      <w:bookmarkStart w:id="38" w:name="_Toc160019826"/>
      <w:bookmarkStart w:id="39" w:name="_Toc163649699"/>
      <w:r w:rsidRPr="003710E1">
        <w:rPr>
          <w:rFonts w:eastAsia="黑体"/>
          <w:color w:val="auto"/>
          <w:sz w:val="28"/>
          <w:szCs w:val="28"/>
        </w:rPr>
        <w:t xml:space="preserve">6.2 </w:t>
      </w:r>
      <w:r w:rsidRPr="003710E1">
        <w:rPr>
          <w:rFonts w:eastAsia="黑体"/>
          <w:color w:val="auto"/>
          <w:sz w:val="28"/>
          <w:szCs w:val="28"/>
        </w:rPr>
        <w:t>运行维护</w:t>
      </w:r>
      <w:bookmarkEnd w:id="38"/>
      <w:bookmarkEnd w:id="39"/>
    </w:p>
    <w:p w14:paraId="519A055B"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 xml:space="preserve">6.2.1 </w:t>
      </w:r>
      <w:r w:rsidRPr="003710E1">
        <w:rPr>
          <w:color w:val="auto"/>
          <w:sz w:val="24"/>
          <w:szCs w:val="24"/>
        </w:rPr>
        <w:t>水冷冷水机组的</w:t>
      </w:r>
      <w:proofErr w:type="gramStart"/>
      <w:r w:rsidRPr="003710E1">
        <w:rPr>
          <w:color w:val="auto"/>
          <w:sz w:val="24"/>
          <w:szCs w:val="24"/>
        </w:rPr>
        <w:t>冷冻水</w:t>
      </w:r>
      <w:proofErr w:type="gramEnd"/>
      <w:r w:rsidRPr="003710E1">
        <w:rPr>
          <w:color w:val="auto"/>
          <w:sz w:val="24"/>
          <w:szCs w:val="24"/>
        </w:rPr>
        <w:t>和冷却水管道上的水流开关应定期检查，并应正常工作。</w:t>
      </w:r>
    </w:p>
    <w:p w14:paraId="1CCC534C" w14:textId="77777777" w:rsidR="003710E1" w:rsidRPr="003710E1" w:rsidRDefault="003710E1" w:rsidP="003710E1">
      <w:pPr>
        <w:autoSpaceDE w:val="0"/>
        <w:autoSpaceDN w:val="0"/>
        <w:adjustRightInd w:val="0"/>
        <w:snapToGrid w:val="0"/>
        <w:spacing w:line="360" w:lineRule="auto"/>
        <w:rPr>
          <w:rFonts w:eastAsia="楷体"/>
          <w:color w:val="auto"/>
        </w:rPr>
      </w:pPr>
      <w:r w:rsidRPr="003710E1">
        <w:rPr>
          <w:rFonts w:eastAsia="楷体"/>
          <w:b/>
          <w:color w:val="auto"/>
        </w:rPr>
        <w:t xml:space="preserve">6.2.1 </w:t>
      </w:r>
      <w:r w:rsidRPr="003710E1">
        <w:rPr>
          <w:rFonts w:eastAsia="楷体"/>
          <w:color w:val="auto"/>
        </w:rPr>
        <w:t>水冷冷水机组运行效率与稳定性直接影响到整个系统的性能，该机组通过循环使用</w:t>
      </w:r>
      <w:proofErr w:type="gramStart"/>
      <w:r w:rsidRPr="003710E1">
        <w:rPr>
          <w:rFonts w:eastAsia="楷体"/>
          <w:color w:val="auto"/>
        </w:rPr>
        <w:t>冷冻水</w:t>
      </w:r>
      <w:proofErr w:type="gramEnd"/>
      <w:r w:rsidRPr="003710E1">
        <w:rPr>
          <w:rFonts w:eastAsia="楷体"/>
          <w:color w:val="auto"/>
        </w:rPr>
        <w:t>和冷却水来实现制冷效果，其中</w:t>
      </w:r>
      <w:proofErr w:type="gramStart"/>
      <w:r w:rsidRPr="003710E1">
        <w:rPr>
          <w:rFonts w:eastAsia="楷体"/>
          <w:color w:val="auto"/>
        </w:rPr>
        <w:t>冷冻水</w:t>
      </w:r>
      <w:proofErr w:type="gramEnd"/>
      <w:r w:rsidRPr="003710E1">
        <w:rPr>
          <w:rFonts w:eastAsia="楷体"/>
          <w:color w:val="auto"/>
        </w:rPr>
        <w:t>用于吸收热量，而冷却水则用于将吸收的热量排放到环境中。水流开关是安装在</w:t>
      </w:r>
      <w:proofErr w:type="gramStart"/>
      <w:r w:rsidRPr="003710E1">
        <w:rPr>
          <w:rFonts w:eastAsia="楷体"/>
          <w:color w:val="auto"/>
        </w:rPr>
        <w:t>冷冻水</w:t>
      </w:r>
      <w:proofErr w:type="gramEnd"/>
      <w:r w:rsidRPr="003710E1">
        <w:rPr>
          <w:rFonts w:eastAsia="楷体"/>
          <w:color w:val="auto"/>
        </w:rPr>
        <w:t>和冷却水管道上的重要控制元件，用于监测水流的状态。当水流正常时，开关处于闭合状态，允许机组正常运行；当水流中断或流量不足时，开关会断开，从而触发警报或停机保护，以防止机组因缺水而受损。本条要求定期对这些水流开关进行检查和维护，以确保其能够准确感知水流状态，处于良好的工作状态，并在必要时及时</w:t>
      </w:r>
      <w:proofErr w:type="gramStart"/>
      <w:r w:rsidRPr="003710E1">
        <w:rPr>
          <w:rFonts w:eastAsia="楷体"/>
          <w:color w:val="auto"/>
        </w:rPr>
        <w:t>作出</w:t>
      </w:r>
      <w:proofErr w:type="gramEnd"/>
      <w:r w:rsidRPr="003710E1">
        <w:rPr>
          <w:rFonts w:eastAsia="楷体"/>
          <w:color w:val="auto"/>
        </w:rPr>
        <w:t>反应，以保障水冷冷水机组的正常运行和安全性。检查的内容包括开关的机械性能、电气性能以及与水流的配合情况等。</w:t>
      </w:r>
    </w:p>
    <w:p w14:paraId="27FED42B" w14:textId="77777777" w:rsidR="00907AF2" w:rsidRDefault="003710E1" w:rsidP="003710E1">
      <w:pPr>
        <w:adjustRightInd w:val="0"/>
        <w:snapToGrid w:val="0"/>
        <w:spacing w:line="360" w:lineRule="auto"/>
        <w:rPr>
          <w:color w:val="auto"/>
          <w:sz w:val="24"/>
          <w:szCs w:val="24"/>
        </w:rPr>
      </w:pPr>
      <w:r w:rsidRPr="003710E1">
        <w:rPr>
          <w:b/>
          <w:color w:val="auto"/>
          <w:sz w:val="24"/>
          <w:szCs w:val="24"/>
        </w:rPr>
        <w:t xml:space="preserve">6.2.2 </w:t>
      </w:r>
      <w:r w:rsidRPr="003710E1">
        <w:rPr>
          <w:color w:val="auto"/>
          <w:sz w:val="24"/>
          <w:szCs w:val="24"/>
        </w:rPr>
        <w:t>应定期检查、记录冷水机组冷凝器和蒸发器的进出口压差，其数值不应超过机组额定阻力值。</w:t>
      </w:r>
    </w:p>
    <w:p w14:paraId="65A438EA" w14:textId="0B67CBB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 xml:space="preserve">6.2.2 </w:t>
      </w:r>
      <w:r w:rsidRPr="003710E1">
        <w:rPr>
          <w:rFonts w:eastAsia="楷体"/>
          <w:bCs/>
          <w:color w:val="auto"/>
        </w:rPr>
        <w:t>本条为冷水机组进出口压差的检查要求。当冷水机组冷凝器和蒸发器的进出口压差超过机组额定阻力值时，将会严重影响冷水机组的换热效果，降低机组效率，严重的需要</w:t>
      </w:r>
      <w:proofErr w:type="gramStart"/>
      <w:r w:rsidRPr="003710E1">
        <w:rPr>
          <w:rFonts w:eastAsia="楷体"/>
          <w:bCs/>
          <w:color w:val="auto"/>
        </w:rPr>
        <w:t>做通泡除垢</w:t>
      </w:r>
      <w:proofErr w:type="gramEnd"/>
      <w:r w:rsidRPr="003710E1">
        <w:rPr>
          <w:rFonts w:eastAsia="楷体"/>
          <w:bCs/>
          <w:color w:val="auto"/>
        </w:rPr>
        <w:t>处理。</w:t>
      </w:r>
    </w:p>
    <w:p w14:paraId="68284C96"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6.2.3 </w:t>
      </w:r>
      <w:r w:rsidRPr="003710E1">
        <w:rPr>
          <w:color w:val="auto"/>
          <w:sz w:val="24"/>
          <w:szCs w:val="24"/>
        </w:rPr>
        <w:t>溴化</w:t>
      </w:r>
      <w:proofErr w:type="gramStart"/>
      <w:r w:rsidRPr="003710E1">
        <w:rPr>
          <w:color w:val="auto"/>
          <w:sz w:val="24"/>
          <w:szCs w:val="24"/>
        </w:rPr>
        <w:t>锂</w:t>
      </w:r>
      <w:proofErr w:type="gramEnd"/>
      <w:r w:rsidRPr="003710E1">
        <w:rPr>
          <w:color w:val="auto"/>
          <w:sz w:val="24"/>
          <w:szCs w:val="24"/>
        </w:rPr>
        <w:t>吸收式制冷机组应定期检查，确保重要保护装置能够正常工作。</w:t>
      </w:r>
    </w:p>
    <w:p w14:paraId="6D0EFFB0"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6.2.3</w:t>
      </w:r>
      <w:r w:rsidRPr="003710E1">
        <w:rPr>
          <w:rFonts w:eastAsia="楷体"/>
          <w:bCs/>
          <w:color w:val="auto"/>
        </w:rPr>
        <w:t xml:space="preserve"> </w:t>
      </w:r>
      <w:r w:rsidRPr="003710E1">
        <w:rPr>
          <w:rFonts w:eastAsia="楷体"/>
          <w:bCs/>
          <w:color w:val="auto"/>
        </w:rPr>
        <w:t>在检查过程中应着重关注以下保护装置：</w:t>
      </w:r>
    </w:p>
    <w:p w14:paraId="73740409"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1 </w:t>
      </w:r>
      <w:r w:rsidRPr="003710E1">
        <w:rPr>
          <w:rFonts w:eastAsia="楷体"/>
          <w:bCs/>
          <w:color w:val="auto"/>
        </w:rPr>
        <w:t>冷水及冷剂水的低温保护装置；</w:t>
      </w:r>
    </w:p>
    <w:p w14:paraId="44CBCC46"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lastRenderedPageBreak/>
        <w:t xml:space="preserve">    2 </w:t>
      </w:r>
      <w:r w:rsidRPr="003710E1">
        <w:rPr>
          <w:rFonts w:eastAsia="楷体"/>
          <w:bCs/>
          <w:color w:val="auto"/>
        </w:rPr>
        <w:t>溴化</w:t>
      </w:r>
      <w:proofErr w:type="gramStart"/>
      <w:r w:rsidRPr="003710E1">
        <w:rPr>
          <w:rFonts w:eastAsia="楷体"/>
          <w:bCs/>
          <w:color w:val="auto"/>
        </w:rPr>
        <w:t>锂</w:t>
      </w:r>
      <w:proofErr w:type="gramEnd"/>
      <w:r w:rsidRPr="003710E1">
        <w:rPr>
          <w:rFonts w:eastAsia="楷体"/>
          <w:bCs/>
          <w:color w:val="auto"/>
        </w:rPr>
        <w:t>溶液的防结晶保护装置；</w:t>
      </w:r>
    </w:p>
    <w:p w14:paraId="59686EC6"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3 </w:t>
      </w:r>
      <w:r w:rsidRPr="003710E1">
        <w:rPr>
          <w:rFonts w:eastAsia="楷体"/>
          <w:bCs/>
          <w:color w:val="auto"/>
        </w:rPr>
        <w:t>发生器出口浓溶液的高温保护装置；</w:t>
      </w:r>
    </w:p>
    <w:p w14:paraId="166E7780"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4 </w:t>
      </w:r>
      <w:r w:rsidRPr="003710E1">
        <w:rPr>
          <w:rFonts w:eastAsia="楷体"/>
          <w:bCs/>
          <w:color w:val="auto"/>
        </w:rPr>
        <w:t>冷剂水的液位保护装置；</w:t>
      </w:r>
    </w:p>
    <w:p w14:paraId="26EB2D9D"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5 </w:t>
      </w:r>
      <w:r w:rsidRPr="003710E1">
        <w:rPr>
          <w:rFonts w:eastAsia="楷体"/>
          <w:bCs/>
          <w:color w:val="auto"/>
        </w:rPr>
        <w:t>冷却水断水或流量过低保护装置；</w:t>
      </w:r>
    </w:p>
    <w:p w14:paraId="274197C9"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6 </w:t>
      </w:r>
      <w:proofErr w:type="gramStart"/>
      <w:r w:rsidRPr="003710E1">
        <w:rPr>
          <w:rFonts w:eastAsia="楷体"/>
          <w:bCs/>
          <w:color w:val="auto"/>
        </w:rPr>
        <w:t>停机时防结晶</w:t>
      </w:r>
      <w:proofErr w:type="gramEnd"/>
      <w:r w:rsidRPr="003710E1">
        <w:rPr>
          <w:rFonts w:eastAsia="楷体"/>
          <w:bCs/>
          <w:color w:val="auto"/>
        </w:rPr>
        <w:t>保护装置；</w:t>
      </w:r>
    </w:p>
    <w:p w14:paraId="1A68B2E5"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7 </w:t>
      </w:r>
      <w:r w:rsidRPr="003710E1">
        <w:rPr>
          <w:rFonts w:eastAsia="楷体"/>
          <w:bCs/>
          <w:color w:val="auto"/>
        </w:rPr>
        <w:t>冷却水温度过低保护装置；</w:t>
      </w:r>
    </w:p>
    <w:p w14:paraId="3DA3A97F"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8 </w:t>
      </w:r>
      <w:r w:rsidRPr="003710E1">
        <w:rPr>
          <w:rFonts w:eastAsia="楷体"/>
          <w:bCs/>
          <w:color w:val="auto"/>
        </w:rPr>
        <w:t>屏蔽泵过载及防汽蚀保护装置；</w:t>
      </w:r>
    </w:p>
    <w:p w14:paraId="4AAA50B7"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9 </w:t>
      </w:r>
      <w:r w:rsidRPr="003710E1">
        <w:rPr>
          <w:rFonts w:eastAsia="楷体"/>
          <w:bCs/>
          <w:color w:val="auto"/>
        </w:rPr>
        <w:t>蒸发器中冷剂水温度过高保护装置。</w:t>
      </w:r>
    </w:p>
    <w:p w14:paraId="02E765AF"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6.2.4</w:t>
      </w:r>
      <w:r w:rsidRPr="003710E1">
        <w:rPr>
          <w:color w:val="auto"/>
          <w:sz w:val="24"/>
          <w:szCs w:val="24"/>
        </w:rPr>
        <w:t xml:space="preserve">  </w:t>
      </w:r>
      <w:r w:rsidRPr="003710E1">
        <w:rPr>
          <w:color w:val="auto"/>
          <w:sz w:val="24"/>
          <w:szCs w:val="24"/>
        </w:rPr>
        <w:t>压缩式制冷机组应的安全阀、压力表、温度计、液压计等装置应定期校验，并确保重要保护装置能够正常工作。</w:t>
      </w:r>
    </w:p>
    <w:p w14:paraId="02349EF4" w14:textId="77777777" w:rsidR="003710E1" w:rsidRPr="003710E1" w:rsidRDefault="003710E1" w:rsidP="003710E1">
      <w:pPr>
        <w:adjustRightInd w:val="0"/>
        <w:snapToGrid w:val="0"/>
        <w:spacing w:line="360" w:lineRule="auto"/>
        <w:rPr>
          <w:color w:val="auto"/>
          <w:sz w:val="24"/>
          <w:szCs w:val="24"/>
        </w:rPr>
      </w:pPr>
      <w:r w:rsidRPr="003710E1">
        <w:rPr>
          <w:rFonts w:eastAsia="楷体"/>
          <w:b/>
          <w:color w:val="auto"/>
        </w:rPr>
        <w:t xml:space="preserve">6.2.4 </w:t>
      </w:r>
      <w:r w:rsidRPr="003710E1">
        <w:rPr>
          <w:rFonts w:eastAsia="楷体"/>
          <w:bCs/>
          <w:color w:val="auto"/>
        </w:rPr>
        <w:t>在检查过程中应着重关注以下保护装置：</w:t>
      </w:r>
    </w:p>
    <w:p w14:paraId="37C2A8D9" w14:textId="77777777" w:rsidR="003710E1" w:rsidRPr="003710E1" w:rsidRDefault="003710E1" w:rsidP="003710E1">
      <w:pPr>
        <w:adjustRightInd w:val="0"/>
        <w:snapToGrid w:val="0"/>
        <w:spacing w:line="360" w:lineRule="auto"/>
        <w:ind w:leftChars="200" w:left="420"/>
        <w:rPr>
          <w:rFonts w:eastAsia="楷体"/>
          <w:bCs/>
          <w:color w:val="auto"/>
        </w:rPr>
      </w:pPr>
      <w:r w:rsidRPr="003710E1">
        <w:rPr>
          <w:color w:val="auto"/>
          <w:sz w:val="24"/>
          <w:szCs w:val="24"/>
        </w:rPr>
        <w:t>   </w:t>
      </w:r>
      <w:r w:rsidRPr="003710E1">
        <w:rPr>
          <w:rFonts w:eastAsia="楷体"/>
          <w:bCs/>
          <w:color w:val="auto"/>
        </w:rPr>
        <w:t xml:space="preserve"> 1 </w:t>
      </w:r>
      <w:r w:rsidRPr="003710E1">
        <w:rPr>
          <w:rFonts w:eastAsia="楷体"/>
          <w:bCs/>
          <w:color w:val="auto"/>
        </w:rPr>
        <w:t>压缩机的安全保护装置；</w:t>
      </w:r>
    </w:p>
    <w:p w14:paraId="41D44BC4"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2 </w:t>
      </w:r>
      <w:r w:rsidRPr="003710E1">
        <w:rPr>
          <w:rFonts w:eastAsia="楷体"/>
          <w:bCs/>
          <w:color w:val="auto"/>
        </w:rPr>
        <w:t>排气压力的高压保护和吸气压力的低压保护装置；</w:t>
      </w:r>
    </w:p>
    <w:p w14:paraId="086B8695"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3 </w:t>
      </w:r>
      <w:r w:rsidRPr="003710E1">
        <w:rPr>
          <w:rFonts w:eastAsia="楷体"/>
          <w:bCs/>
          <w:color w:val="auto"/>
        </w:rPr>
        <w:t>润滑系统的油压差保护装置；</w:t>
      </w:r>
    </w:p>
    <w:p w14:paraId="2016B695"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4 </w:t>
      </w:r>
      <w:r w:rsidRPr="003710E1">
        <w:rPr>
          <w:rFonts w:eastAsia="楷体"/>
          <w:bCs/>
          <w:color w:val="auto"/>
        </w:rPr>
        <w:t>电动机过载及缺相保护装置；</w:t>
      </w:r>
    </w:p>
    <w:p w14:paraId="22672B4D"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5 </w:t>
      </w:r>
      <w:r w:rsidRPr="003710E1">
        <w:rPr>
          <w:rFonts w:eastAsia="楷体"/>
          <w:bCs/>
          <w:color w:val="auto"/>
        </w:rPr>
        <w:t>离心式压缩机轴承的高温保护装置；</w:t>
      </w:r>
    </w:p>
    <w:p w14:paraId="6AF4F326"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6 </w:t>
      </w:r>
      <w:proofErr w:type="gramStart"/>
      <w:r w:rsidRPr="003710E1">
        <w:rPr>
          <w:rFonts w:eastAsia="楷体"/>
          <w:bCs/>
          <w:color w:val="auto"/>
        </w:rPr>
        <w:t>卧式壳</w:t>
      </w:r>
      <w:proofErr w:type="gramEnd"/>
      <w:r w:rsidRPr="003710E1">
        <w:rPr>
          <w:rFonts w:eastAsia="楷体"/>
          <w:bCs/>
          <w:color w:val="auto"/>
        </w:rPr>
        <w:t>管式蒸发器冷水的防冻保护装置；</w:t>
      </w:r>
    </w:p>
    <w:p w14:paraId="5220F243" w14:textId="77777777" w:rsidR="003710E1" w:rsidRPr="003710E1" w:rsidRDefault="003710E1" w:rsidP="003710E1">
      <w:pPr>
        <w:adjustRightInd w:val="0"/>
        <w:snapToGrid w:val="0"/>
        <w:spacing w:line="360" w:lineRule="auto"/>
        <w:ind w:leftChars="200" w:left="420"/>
        <w:rPr>
          <w:rFonts w:eastAsia="楷体"/>
          <w:bCs/>
          <w:color w:val="auto"/>
        </w:rPr>
      </w:pPr>
      <w:r w:rsidRPr="003710E1">
        <w:rPr>
          <w:rFonts w:eastAsia="楷体"/>
          <w:bCs/>
          <w:color w:val="auto"/>
        </w:rPr>
        <w:t xml:space="preserve">    7 </w:t>
      </w:r>
      <w:r w:rsidRPr="003710E1">
        <w:rPr>
          <w:rFonts w:eastAsia="楷体"/>
          <w:bCs/>
          <w:color w:val="auto"/>
        </w:rPr>
        <w:t>冷凝器冷却水的断水保护装置；</w:t>
      </w:r>
    </w:p>
    <w:p w14:paraId="54FADF1D" w14:textId="77777777" w:rsidR="003710E1" w:rsidRPr="003710E1" w:rsidRDefault="003710E1" w:rsidP="003710E1">
      <w:pPr>
        <w:adjustRightInd w:val="0"/>
        <w:snapToGrid w:val="0"/>
        <w:spacing w:line="360" w:lineRule="auto"/>
        <w:ind w:leftChars="350" w:left="735"/>
        <w:rPr>
          <w:rFonts w:eastAsia="楷体"/>
          <w:bCs/>
          <w:color w:val="auto"/>
        </w:rPr>
      </w:pPr>
      <w:r w:rsidRPr="003710E1">
        <w:rPr>
          <w:rFonts w:eastAsia="楷体"/>
          <w:bCs/>
          <w:color w:val="auto"/>
        </w:rPr>
        <w:t xml:space="preserve">8 </w:t>
      </w:r>
      <w:r w:rsidRPr="003710E1">
        <w:rPr>
          <w:rFonts w:eastAsia="楷体"/>
          <w:bCs/>
          <w:color w:val="auto"/>
        </w:rPr>
        <w:t>蒸发式冷凝器通风机的事故保护装置。</w:t>
      </w:r>
    </w:p>
    <w:p w14:paraId="0D3142D2" w14:textId="77777777" w:rsidR="00907AF2" w:rsidRDefault="003710E1" w:rsidP="00907AF2">
      <w:pPr>
        <w:adjustRightInd w:val="0"/>
        <w:snapToGrid w:val="0"/>
        <w:spacing w:line="360" w:lineRule="auto"/>
        <w:rPr>
          <w:color w:val="auto"/>
          <w:sz w:val="24"/>
          <w:szCs w:val="24"/>
        </w:rPr>
      </w:pPr>
      <w:r w:rsidRPr="003710E1">
        <w:rPr>
          <w:b/>
          <w:color w:val="auto"/>
          <w:sz w:val="24"/>
          <w:szCs w:val="24"/>
        </w:rPr>
        <w:t xml:space="preserve">6.2.5 </w:t>
      </w:r>
      <w:r w:rsidRPr="003710E1">
        <w:rPr>
          <w:color w:val="auto"/>
          <w:sz w:val="24"/>
          <w:szCs w:val="24"/>
        </w:rPr>
        <w:t>冷却塔附近应设置紧急停机开关，并应定期检查维护。</w:t>
      </w:r>
    </w:p>
    <w:p w14:paraId="374E2F28" w14:textId="0CBEC251" w:rsidR="003710E1" w:rsidRPr="003710E1" w:rsidRDefault="003710E1" w:rsidP="00907AF2">
      <w:pPr>
        <w:adjustRightInd w:val="0"/>
        <w:snapToGrid w:val="0"/>
        <w:spacing w:line="360" w:lineRule="auto"/>
        <w:rPr>
          <w:color w:val="auto"/>
        </w:rPr>
      </w:pPr>
      <w:r w:rsidRPr="003710E1">
        <w:rPr>
          <w:rFonts w:eastAsia="楷体"/>
          <w:b/>
          <w:color w:val="auto"/>
        </w:rPr>
        <w:t>6.2.5</w:t>
      </w:r>
      <w:r w:rsidRPr="003710E1">
        <w:rPr>
          <w:rFonts w:eastAsia="楷体"/>
          <w:bCs/>
          <w:color w:val="auto"/>
        </w:rPr>
        <w:t>本条为冷却塔紧急停机开关的有效性要求。是为了在检修冷却塔时保证工作人员的安全。</w:t>
      </w:r>
    </w:p>
    <w:p w14:paraId="35B261FE" w14:textId="77777777" w:rsidR="00907AF2" w:rsidRDefault="003710E1" w:rsidP="00907AF2">
      <w:pPr>
        <w:autoSpaceDE w:val="0"/>
        <w:autoSpaceDN w:val="0"/>
        <w:adjustRightInd w:val="0"/>
        <w:snapToGrid w:val="0"/>
        <w:spacing w:line="360" w:lineRule="auto"/>
        <w:rPr>
          <w:color w:val="auto"/>
          <w:sz w:val="24"/>
          <w:szCs w:val="24"/>
        </w:rPr>
      </w:pPr>
      <w:r w:rsidRPr="003710E1">
        <w:rPr>
          <w:b/>
          <w:bCs/>
          <w:color w:val="auto"/>
          <w:sz w:val="24"/>
          <w:szCs w:val="24"/>
        </w:rPr>
        <w:t>6.2.6</w:t>
      </w:r>
      <w:r w:rsidRPr="003710E1">
        <w:rPr>
          <w:color w:val="auto"/>
          <w:sz w:val="24"/>
          <w:szCs w:val="24"/>
        </w:rPr>
        <w:t xml:space="preserve"> </w:t>
      </w:r>
      <w:r w:rsidRPr="003710E1">
        <w:rPr>
          <w:color w:val="auto"/>
          <w:sz w:val="24"/>
          <w:szCs w:val="24"/>
        </w:rPr>
        <w:t>当制冷机组采用对人体有害的制冷剂时，应定期检查、检测和维护制冷剂泄漏报警装置及应急通风系统，泄漏报警装置及应急通风系统的各项功能应正常有效。</w:t>
      </w:r>
    </w:p>
    <w:p w14:paraId="4D73E048" w14:textId="7DEAD9CC" w:rsidR="003710E1" w:rsidRPr="003710E1" w:rsidRDefault="003710E1" w:rsidP="00907AF2">
      <w:pPr>
        <w:autoSpaceDE w:val="0"/>
        <w:autoSpaceDN w:val="0"/>
        <w:adjustRightInd w:val="0"/>
        <w:snapToGrid w:val="0"/>
        <w:spacing w:line="360" w:lineRule="auto"/>
        <w:rPr>
          <w:rFonts w:eastAsia="楷体"/>
          <w:color w:val="auto"/>
        </w:rPr>
      </w:pPr>
      <w:r w:rsidRPr="003710E1">
        <w:rPr>
          <w:rFonts w:eastAsia="楷体"/>
          <w:b/>
          <w:bCs/>
          <w:color w:val="auto"/>
        </w:rPr>
        <w:t>6.2.6</w:t>
      </w:r>
      <w:r w:rsidRPr="003710E1">
        <w:rPr>
          <w:rFonts w:eastAsia="楷体"/>
          <w:color w:val="auto"/>
        </w:rPr>
        <w:t xml:space="preserve"> </w:t>
      </w:r>
      <w:r w:rsidRPr="003710E1">
        <w:rPr>
          <w:rFonts w:eastAsia="楷体"/>
          <w:color w:val="auto"/>
        </w:rPr>
        <w:t>制冷剂如</w:t>
      </w:r>
      <w:r w:rsidRPr="003710E1">
        <w:rPr>
          <w:rFonts w:eastAsia="楷体"/>
          <w:color w:val="auto"/>
        </w:rPr>
        <w:t>R-123</w:t>
      </w:r>
      <w:r w:rsidRPr="003710E1">
        <w:rPr>
          <w:rFonts w:eastAsia="楷体"/>
          <w:color w:val="auto"/>
        </w:rPr>
        <w:t>等，目前已经被确认对人体有危害，在部分国家和地区已经明确规定禁止使用，因此要求设置防范报警装置。应急通风系统作为制冷剂泄漏事故重要的处置措施，应做好定期检查以确保系统的有效性。</w:t>
      </w:r>
    </w:p>
    <w:p w14:paraId="402581C4" w14:textId="77777777" w:rsidR="00907AF2" w:rsidRDefault="003710E1" w:rsidP="00907AF2">
      <w:pPr>
        <w:autoSpaceDE w:val="0"/>
        <w:autoSpaceDN w:val="0"/>
        <w:adjustRightInd w:val="0"/>
        <w:snapToGrid w:val="0"/>
        <w:spacing w:line="360" w:lineRule="auto"/>
        <w:rPr>
          <w:color w:val="auto"/>
          <w:sz w:val="24"/>
          <w:szCs w:val="24"/>
        </w:rPr>
      </w:pPr>
      <w:r w:rsidRPr="003710E1">
        <w:rPr>
          <w:b/>
          <w:bCs/>
          <w:color w:val="auto"/>
          <w:sz w:val="24"/>
          <w:szCs w:val="24"/>
        </w:rPr>
        <w:t>6.2.7</w:t>
      </w:r>
      <w:r w:rsidRPr="003710E1">
        <w:rPr>
          <w:color w:val="auto"/>
          <w:sz w:val="24"/>
          <w:szCs w:val="24"/>
        </w:rPr>
        <w:t xml:space="preserve"> </w:t>
      </w:r>
      <w:r w:rsidRPr="003710E1">
        <w:rPr>
          <w:color w:val="auto"/>
          <w:sz w:val="24"/>
          <w:szCs w:val="24"/>
        </w:rPr>
        <w:t>应减少制冷设备使用和维修时制冷剂的排放或泄漏，并宜采取措施对制冷剂进行回收利用。</w:t>
      </w:r>
    </w:p>
    <w:p w14:paraId="71700052" w14:textId="44565C73" w:rsidR="003710E1" w:rsidRPr="003710E1" w:rsidRDefault="003710E1" w:rsidP="003710E1">
      <w:pPr>
        <w:autoSpaceDE w:val="0"/>
        <w:autoSpaceDN w:val="0"/>
        <w:adjustRightInd w:val="0"/>
        <w:snapToGrid w:val="0"/>
        <w:spacing w:line="360" w:lineRule="auto"/>
        <w:jc w:val="left"/>
        <w:rPr>
          <w:rFonts w:eastAsia="楷体"/>
          <w:color w:val="auto"/>
        </w:rPr>
      </w:pPr>
      <w:r w:rsidRPr="003710E1">
        <w:rPr>
          <w:rFonts w:eastAsia="楷体"/>
          <w:b/>
          <w:bCs/>
          <w:color w:val="auto"/>
        </w:rPr>
        <w:t xml:space="preserve">6.2.7 </w:t>
      </w:r>
      <w:r w:rsidRPr="003710E1">
        <w:rPr>
          <w:rFonts w:eastAsia="楷体"/>
          <w:color w:val="auto"/>
        </w:rPr>
        <w:t>泄漏制冷剂将直接进入大气成为温室气体，影响全球变暖。国内的维修企业众多，维修操作和制冷剂减</w:t>
      </w:r>
      <w:proofErr w:type="gramStart"/>
      <w:r w:rsidRPr="003710E1">
        <w:rPr>
          <w:rFonts w:eastAsia="楷体"/>
          <w:color w:val="auto"/>
        </w:rPr>
        <w:t>排意识</w:t>
      </w:r>
      <w:proofErr w:type="gramEnd"/>
      <w:r w:rsidRPr="003710E1">
        <w:rPr>
          <w:rFonts w:eastAsia="楷体"/>
          <w:color w:val="auto"/>
        </w:rPr>
        <w:t>的水平差异很大，由于认识不足和长期的不规范操作，维修过程</w:t>
      </w:r>
      <w:r w:rsidRPr="003710E1">
        <w:rPr>
          <w:rFonts w:eastAsia="楷体"/>
          <w:color w:val="auto"/>
        </w:rPr>
        <w:lastRenderedPageBreak/>
        <w:t>中制冷剂的随意排放，一直是维修行业中的痼疾，因此应减少制冷设备在使用和维修时制冷剂的排放量或泄漏量，并采取有效的回收利用措施，加强制冷剂的回收利用。</w:t>
      </w:r>
    </w:p>
    <w:p w14:paraId="70C945A5"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6.2.8  </w:t>
      </w:r>
      <w:r w:rsidRPr="003710E1">
        <w:rPr>
          <w:color w:val="auto"/>
          <w:sz w:val="24"/>
          <w:szCs w:val="24"/>
        </w:rPr>
        <w:t>太阳能集热系统运行时，应定期检查过热保护功能，避免空晒和闷晒损坏太阳能集热器。</w:t>
      </w:r>
    </w:p>
    <w:p w14:paraId="7481AE85"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6.2.8</w:t>
      </w:r>
      <w:r w:rsidRPr="003710E1">
        <w:rPr>
          <w:rFonts w:eastAsia="楷体"/>
          <w:bCs/>
          <w:color w:val="auto"/>
        </w:rPr>
        <w:t>处于空晒和闷晒的集热器，由于吸热板温度过高会损坏吸热涂层，并且由于箱体温度过高而发生变形以致造成玻璃破裂，以及损坏密封材料和保温层等。因此，在太阳能集热系统运行时，应经常监视太阳能集热系统的温度变化，当温度超过规定值时，应采取相应技术措施如补充冷水，释放过热蒸汽，避免集</w:t>
      </w:r>
      <w:proofErr w:type="gramStart"/>
      <w:r w:rsidRPr="003710E1">
        <w:rPr>
          <w:rFonts w:eastAsia="楷体"/>
          <w:bCs/>
          <w:color w:val="auto"/>
        </w:rPr>
        <w:t>热器空</w:t>
      </w:r>
      <w:proofErr w:type="gramEnd"/>
      <w:r w:rsidRPr="003710E1">
        <w:rPr>
          <w:rFonts w:eastAsia="楷体"/>
          <w:bCs/>
          <w:color w:val="auto"/>
        </w:rPr>
        <w:t>晒，集热系统停运时可加盖遮挡物避免空晒。</w:t>
      </w:r>
    </w:p>
    <w:p w14:paraId="2E110D98"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6.2.9 </w:t>
      </w:r>
      <w:r w:rsidRPr="003710E1">
        <w:rPr>
          <w:color w:val="auto"/>
          <w:sz w:val="24"/>
          <w:szCs w:val="24"/>
        </w:rPr>
        <w:t>太阳能集热系统冬季运行前应检查防冻措施。</w:t>
      </w:r>
    </w:p>
    <w:p w14:paraId="5F433BA3" w14:textId="77777777" w:rsidR="003710E1" w:rsidRPr="003710E1" w:rsidRDefault="003710E1" w:rsidP="003710E1">
      <w:pPr>
        <w:adjustRightInd w:val="0"/>
        <w:snapToGrid w:val="0"/>
        <w:spacing w:line="360" w:lineRule="auto"/>
        <w:rPr>
          <w:rFonts w:eastAsia="楷体"/>
          <w:bCs/>
          <w:color w:val="auto"/>
        </w:rPr>
      </w:pPr>
      <w:r w:rsidRPr="003710E1">
        <w:rPr>
          <w:rFonts w:eastAsia="楷体"/>
          <w:b/>
          <w:color w:val="auto"/>
        </w:rPr>
        <w:t>6.2.9</w:t>
      </w:r>
      <w:r w:rsidRPr="003710E1">
        <w:rPr>
          <w:rFonts w:eastAsia="楷体"/>
          <w:bCs/>
          <w:color w:val="auto"/>
        </w:rPr>
        <w:t xml:space="preserve"> </w:t>
      </w:r>
      <w:r w:rsidRPr="003710E1">
        <w:rPr>
          <w:rFonts w:eastAsia="楷体"/>
          <w:bCs/>
          <w:color w:val="auto"/>
        </w:rPr>
        <w:t>对于直接集热系统，冬季气温低于</w:t>
      </w:r>
      <w:r w:rsidRPr="003710E1">
        <w:rPr>
          <w:rFonts w:eastAsia="楷体"/>
          <w:bCs/>
          <w:color w:val="auto"/>
        </w:rPr>
        <w:t>0℃</w:t>
      </w:r>
      <w:r w:rsidRPr="003710E1">
        <w:rPr>
          <w:rFonts w:eastAsia="楷体"/>
          <w:bCs/>
          <w:color w:val="auto"/>
        </w:rPr>
        <w:t>时，应排空循环系统的水；对于间接集热系统，使用传热工质＋防冻液混合工质，应在每年冬季到来之前检查防冻液的成分并及时补充防冻液，也可以通过技术经济比较采用循环防冻的方式实现</w:t>
      </w:r>
      <w:proofErr w:type="gramStart"/>
      <w:r w:rsidRPr="003710E1">
        <w:rPr>
          <w:rFonts w:eastAsia="楷体"/>
          <w:bCs/>
          <w:color w:val="auto"/>
        </w:rPr>
        <w:t>集热器防冻</w:t>
      </w:r>
      <w:proofErr w:type="gramEnd"/>
      <w:r w:rsidRPr="003710E1">
        <w:rPr>
          <w:rFonts w:eastAsia="楷体"/>
          <w:bCs/>
          <w:color w:val="auto"/>
        </w:rPr>
        <w:t>的目的。</w:t>
      </w:r>
    </w:p>
    <w:p w14:paraId="3153B7A1"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6.2.10</w:t>
      </w:r>
      <w:r w:rsidRPr="003710E1">
        <w:rPr>
          <w:color w:val="auto"/>
          <w:sz w:val="24"/>
          <w:szCs w:val="24"/>
        </w:rPr>
        <w:t xml:space="preserve"> </w:t>
      </w:r>
      <w:proofErr w:type="gramStart"/>
      <w:r w:rsidRPr="003710E1">
        <w:rPr>
          <w:color w:val="auto"/>
          <w:sz w:val="24"/>
          <w:szCs w:val="24"/>
        </w:rPr>
        <w:t>宜设置</w:t>
      </w:r>
      <w:proofErr w:type="gramEnd"/>
      <w:r w:rsidRPr="003710E1">
        <w:rPr>
          <w:color w:val="auto"/>
          <w:sz w:val="24"/>
          <w:szCs w:val="24"/>
        </w:rPr>
        <w:t>空调系统设备设施信息化管理系统，对集中冷热源机房、空调机房、送排风机房内的设备设施开展维修、保养、更换等全生命周期维护管理。</w:t>
      </w:r>
    </w:p>
    <w:p w14:paraId="73B8660A"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 xml:space="preserve">6.2.10 </w:t>
      </w:r>
      <w:r w:rsidRPr="003710E1">
        <w:rPr>
          <w:rFonts w:eastAsia="楷体"/>
          <w:bCs/>
          <w:color w:val="auto"/>
        </w:rPr>
        <w:t>空调系统设备设施信息化管理系统应具备以下核心功能：一是设备设施档案管理，即对机房内所有设备设施的基础信息进行数字化记录和管理；二是维修管理，即能够快速响应设备故障，并进行有效的维修处理；三是保养管理，即根据设备设施的运行情况和保养需求，制定并执行相应的保养计划；四是更换管理，即在设备设施达到设计寿命或无法满足使用要求时，及时进行更换。此外，该信息化管理系统还应支持对设备设施运行数据的实时监测和分析，以便及时发现潜在问题并采取相应的预防措施。同时，系统还应具备高度的可扩展性和</w:t>
      </w:r>
      <w:proofErr w:type="gramStart"/>
      <w:r w:rsidRPr="003710E1">
        <w:rPr>
          <w:rFonts w:eastAsia="楷体"/>
          <w:bCs/>
          <w:color w:val="auto"/>
        </w:rPr>
        <w:t>可</w:t>
      </w:r>
      <w:proofErr w:type="gramEnd"/>
      <w:r w:rsidRPr="003710E1">
        <w:rPr>
          <w:rFonts w:eastAsia="楷体"/>
          <w:bCs/>
          <w:color w:val="auto"/>
        </w:rPr>
        <w:t>定制性，以适应不同规模和类型的空调系统设备设施管理需求。通过实施这样的信息化管理系统，可以显著提升空调系统设备设施的管理效率和运行可靠性，为建筑的舒适度和节能性提供有力保障。</w:t>
      </w:r>
    </w:p>
    <w:p w14:paraId="042F8393" w14:textId="77777777" w:rsidR="003710E1" w:rsidRPr="003710E1" w:rsidRDefault="003710E1" w:rsidP="003710E1">
      <w:pPr>
        <w:adjustRightInd w:val="0"/>
        <w:snapToGrid w:val="0"/>
        <w:spacing w:line="360" w:lineRule="auto"/>
        <w:rPr>
          <w:color w:val="auto"/>
          <w:sz w:val="24"/>
          <w:szCs w:val="24"/>
        </w:rPr>
      </w:pPr>
      <w:r w:rsidRPr="003710E1">
        <w:rPr>
          <w:b/>
          <w:color w:val="auto"/>
          <w:sz w:val="24"/>
          <w:szCs w:val="24"/>
        </w:rPr>
        <w:t>6.2.11</w:t>
      </w:r>
      <w:r w:rsidRPr="003710E1">
        <w:rPr>
          <w:color w:val="auto"/>
          <w:sz w:val="24"/>
          <w:szCs w:val="24"/>
        </w:rPr>
        <w:t xml:space="preserve"> </w:t>
      </w:r>
      <w:proofErr w:type="gramStart"/>
      <w:r w:rsidRPr="003710E1">
        <w:rPr>
          <w:color w:val="auto"/>
          <w:sz w:val="24"/>
          <w:szCs w:val="24"/>
        </w:rPr>
        <w:t>宜建立</w:t>
      </w:r>
      <w:proofErr w:type="gramEnd"/>
      <w:r w:rsidRPr="003710E1">
        <w:rPr>
          <w:color w:val="auto"/>
          <w:sz w:val="24"/>
          <w:szCs w:val="24"/>
        </w:rPr>
        <w:t>在线运维巡检系统，通过手机</w:t>
      </w:r>
      <w:r w:rsidRPr="003710E1">
        <w:rPr>
          <w:color w:val="auto"/>
          <w:sz w:val="24"/>
          <w:szCs w:val="24"/>
        </w:rPr>
        <w:t>app</w:t>
      </w:r>
      <w:r w:rsidRPr="003710E1">
        <w:rPr>
          <w:color w:val="auto"/>
          <w:sz w:val="24"/>
          <w:szCs w:val="24"/>
        </w:rPr>
        <w:t>等在线客户端开展日常巡视、检查、报修、工单处理等工作。</w:t>
      </w:r>
    </w:p>
    <w:p w14:paraId="2DD74E48"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 xml:space="preserve">6.2.11 </w:t>
      </w:r>
      <w:r w:rsidRPr="003710E1">
        <w:rPr>
          <w:rFonts w:eastAsia="楷体"/>
          <w:bCs/>
          <w:color w:val="auto"/>
        </w:rPr>
        <w:t>在线运维巡检系统能够利用手机</w:t>
      </w:r>
      <w:r w:rsidRPr="003710E1">
        <w:rPr>
          <w:rFonts w:eastAsia="楷体"/>
          <w:bCs/>
          <w:color w:val="auto"/>
        </w:rPr>
        <w:t>APP</w:t>
      </w:r>
      <w:r w:rsidRPr="003710E1">
        <w:rPr>
          <w:rFonts w:eastAsia="楷体"/>
          <w:bCs/>
          <w:color w:val="auto"/>
        </w:rPr>
        <w:t>的实时通信和数据处理能力，使运</w:t>
      </w:r>
      <w:proofErr w:type="gramStart"/>
      <w:r w:rsidRPr="003710E1">
        <w:rPr>
          <w:rFonts w:eastAsia="楷体"/>
          <w:bCs/>
          <w:color w:val="auto"/>
        </w:rPr>
        <w:t>维人员</w:t>
      </w:r>
      <w:proofErr w:type="gramEnd"/>
      <w:r w:rsidRPr="003710E1">
        <w:rPr>
          <w:rFonts w:eastAsia="楷体"/>
          <w:bCs/>
          <w:color w:val="auto"/>
        </w:rPr>
        <w:t>能够随时随地进行设备设施的状态监测、故障诊断和预防性维护，从而提高运</w:t>
      </w:r>
      <w:proofErr w:type="gramStart"/>
      <w:r w:rsidRPr="003710E1">
        <w:rPr>
          <w:rFonts w:eastAsia="楷体"/>
          <w:bCs/>
          <w:color w:val="auto"/>
        </w:rPr>
        <w:t>维工作</w:t>
      </w:r>
      <w:proofErr w:type="gramEnd"/>
      <w:r w:rsidRPr="003710E1">
        <w:rPr>
          <w:rFonts w:eastAsia="楷体"/>
          <w:bCs/>
          <w:color w:val="auto"/>
        </w:rPr>
        <w:t>的及时性和准确性。同时，该系统还应支持工单的在线生成、分配、跟踪和闭环管理，以实现运维流程的标准化和规范化，提升运</w:t>
      </w:r>
      <w:proofErr w:type="gramStart"/>
      <w:r w:rsidRPr="003710E1">
        <w:rPr>
          <w:rFonts w:eastAsia="楷体"/>
          <w:bCs/>
          <w:color w:val="auto"/>
        </w:rPr>
        <w:t>维管理</w:t>
      </w:r>
      <w:proofErr w:type="gramEnd"/>
      <w:r w:rsidRPr="003710E1">
        <w:rPr>
          <w:rFonts w:eastAsia="楷体"/>
          <w:bCs/>
          <w:color w:val="auto"/>
        </w:rPr>
        <w:t>的整体效率和质量。通过建立这样的在线运维巡检系统，可以显著提升设备设施的运维水平，降低故障率和运行成本，为建筑的稳定运行和持续增值提供有力保障。</w:t>
      </w:r>
    </w:p>
    <w:p w14:paraId="37E2FC9E" w14:textId="77777777" w:rsidR="003710E1" w:rsidRPr="003710E1" w:rsidRDefault="003710E1" w:rsidP="003710E1">
      <w:pPr>
        <w:widowControl/>
        <w:adjustRightInd w:val="0"/>
        <w:snapToGrid w:val="0"/>
        <w:spacing w:line="360" w:lineRule="auto"/>
        <w:rPr>
          <w:rFonts w:eastAsia="楷体"/>
          <w:bCs/>
          <w:color w:val="auto"/>
        </w:rPr>
      </w:pPr>
    </w:p>
    <w:p w14:paraId="1A0218C9" w14:textId="77777777" w:rsidR="003710E1" w:rsidRPr="003710E1" w:rsidRDefault="003710E1" w:rsidP="003710E1">
      <w:pPr>
        <w:widowControl/>
        <w:adjustRightInd w:val="0"/>
        <w:snapToGrid w:val="0"/>
        <w:spacing w:line="360" w:lineRule="auto"/>
        <w:rPr>
          <w:rFonts w:hint="eastAsia"/>
          <w:color w:val="auto"/>
        </w:rPr>
      </w:pPr>
    </w:p>
    <w:p w14:paraId="5D7D9343" w14:textId="77777777" w:rsidR="003710E1" w:rsidRPr="003710E1" w:rsidRDefault="003710E1" w:rsidP="003710E1">
      <w:pPr>
        <w:autoSpaceDE w:val="0"/>
        <w:autoSpaceDN w:val="0"/>
        <w:adjustRightInd w:val="0"/>
        <w:snapToGrid w:val="0"/>
        <w:spacing w:beforeLines="50" w:before="156" w:afterLines="50" w:after="156" w:line="360" w:lineRule="auto"/>
        <w:jc w:val="center"/>
        <w:outlineLvl w:val="1"/>
        <w:rPr>
          <w:rFonts w:eastAsia="黑体"/>
          <w:color w:val="auto"/>
          <w:sz w:val="28"/>
          <w:szCs w:val="28"/>
        </w:rPr>
      </w:pPr>
      <w:bookmarkStart w:id="40" w:name="_Toc155081322"/>
      <w:bookmarkStart w:id="41" w:name="_Toc160019827"/>
      <w:bookmarkStart w:id="42" w:name="_Toc163649700"/>
      <w:r w:rsidRPr="003710E1">
        <w:rPr>
          <w:rFonts w:eastAsia="黑体"/>
          <w:color w:val="auto"/>
          <w:sz w:val="28"/>
          <w:szCs w:val="28"/>
        </w:rPr>
        <w:t xml:space="preserve">6.3 </w:t>
      </w:r>
      <w:r w:rsidRPr="003710E1">
        <w:rPr>
          <w:rFonts w:eastAsia="黑体"/>
          <w:color w:val="auto"/>
          <w:sz w:val="28"/>
          <w:szCs w:val="28"/>
        </w:rPr>
        <w:t>管理制度</w:t>
      </w:r>
      <w:bookmarkEnd w:id="40"/>
      <w:bookmarkEnd w:id="41"/>
      <w:bookmarkEnd w:id="42"/>
    </w:p>
    <w:p w14:paraId="35874CAE" w14:textId="77777777" w:rsidR="003710E1" w:rsidRPr="003710E1" w:rsidRDefault="003710E1" w:rsidP="003710E1">
      <w:pPr>
        <w:adjustRightInd w:val="0"/>
        <w:snapToGrid w:val="0"/>
        <w:spacing w:line="360" w:lineRule="auto"/>
        <w:rPr>
          <w:rFonts w:eastAsia="黑体"/>
          <w:color w:val="auto"/>
          <w:sz w:val="28"/>
          <w:szCs w:val="28"/>
        </w:rPr>
      </w:pPr>
      <w:r w:rsidRPr="003710E1">
        <w:rPr>
          <w:b/>
          <w:color w:val="auto"/>
          <w:sz w:val="24"/>
          <w:szCs w:val="24"/>
        </w:rPr>
        <w:t xml:space="preserve">6.3.1 </w:t>
      </w:r>
      <w:r w:rsidRPr="003710E1">
        <w:rPr>
          <w:color w:val="auto"/>
          <w:sz w:val="24"/>
          <w:szCs w:val="24"/>
        </w:rPr>
        <w:t>空调运行管理人员应掌握系统的实际能耗状况，并按要求接受相关部门的能源审计。应定期调查能耗分布状况，分析节能潜力，并应提出节能运行和改造建议。</w:t>
      </w:r>
      <w:r w:rsidRPr="003710E1">
        <w:rPr>
          <w:rFonts w:eastAsia="微软雅黑"/>
          <w:color w:val="auto"/>
        </w:rPr>
        <w:br/>
      </w:r>
      <w:r w:rsidRPr="003710E1">
        <w:rPr>
          <w:rFonts w:eastAsia="楷体"/>
          <w:b/>
          <w:color w:val="auto"/>
        </w:rPr>
        <w:t>6.3.1</w:t>
      </w:r>
      <w:r w:rsidRPr="003710E1">
        <w:rPr>
          <w:rFonts w:eastAsia="楷体"/>
          <w:bCs/>
          <w:color w:val="auto"/>
        </w:rPr>
        <w:t>本条为促进运行管理者的节能意识。本条的目的在于要求一线运行管理者具有节能意识，掌握能耗状况基础数据，执行国家能源审计等相关政策，积极推行节能措施。开展能源审计可以使用能单位及时分析掌握本单位能源管理水平及用能状况，排查问题和薄弱环节，挖掘节能潜力，寻找节能方向。</w:t>
      </w:r>
    </w:p>
    <w:p w14:paraId="229572CC"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6.3.2 </w:t>
      </w:r>
      <w:proofErr w:type="gramStart"/>
      <w:r w:rsidRPr="003710E1">
        <w:rPr>
          <w:color w:val="auto"/>
          <w:sz w:val="24"/>
          <w:szCs w:val="24"/>
        </w:rPr>
        <w:t>应制定碳排放</w:t>
      </w:r>
      <w:proofErr w:type="gramEnd"/>
      <w:r w:rsidRPr="003710E1">
        <w:rPr>
          <w:color w:val="auto"/>
          <w:sz w:val="24"/>
          <w:szCs w:val="24"/>
        </w:rPr>
        <w:t>核算制度，由专人负责每年对空调系统碳排放数据进行核算，并形成报告。</w:t>
      </w:r>
    </w:p>
    <w:p w14:paraId="5A61CFCE"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6.3.2</w:t>
      </w:r>
      <w:r w:rsidRPr="003710E1">
        <w:rPr>
          <w:rFonts w:eastAsia="楷体"/>
          <w:bCs/>
          <w:color w:val="auto"/>
        </w:rPr>
        <w:t xml:space="preserve"> </w:t>
      </w:r>
      <w:r w:rsidRPr="003710E1">
        <w:rPr>
          <w:rFonts w:eastAsia="楷体"/>
          <w:bCs/>
          <w:color w:val="auto"/>
        </w:rPr>
        <w:t>为实现空调系统碳排放的有效管理与控制，应建立一套完善的碳排放核算制度。该制度应明确规定核算的方法、流程、周期及责任人，确保核算工作的准确性和一致性。具体而言，应由具备相关专业知识和技能的专人负责每年对空调系统的碳排放数据进行全面、细致的核算。核算过程应涵盖空调系统运行过程中产生的直接和间接碳排放，包括但不限于制冷剂泄漏、能源消耗以及设备制造、运输和处置等环节产生的碳排放。</w:t>
      </w:r>
    </w:p>
    <w:p w14:paraId="756DE78D"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在核算过程中，应采用与现行国标或</w:t>
      </w:r>
      <w:proofErr w:type="gramStart"/>
      <w:r w:rsidRPr="003710E1">
        <w:rPr>
          <w:rFonts w:eastAsia="楷体"/>
          <w:bCs/>
          <w:color w:val="auto"/>
        </w:rPr>
        <w:t>行标一致</w:t>
      </w:r>
      <w:proofErr w:type="gramEnd"/>
      <w:r w:rsidRPr="003710E1">
        <w:rPr>
          <w:rFonts w:eastAsia="楷体"/>
          <w:bCs/>
          <w:color w:val="auto"/>
        </w:rPr>
        <w:t>的碳排放核算方法和标准，确保核算结果的可比性和可信度。同时，应充分利用现代信息技术手段，提高核算效率和准确性。核算完成后，应形成一份详实、准确的碳排放报告，全面反映空调系统在过去一年内的碳排放情况。该报告不仅可用于企业内部的管理和决策，还可作为对外披露碳排放信息的重要依据，有助于提升企业的环保形象和社会责任感。</w:t>
      </w:r>
    </w:p>
    <w:p w14:paraId="145904A3"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通过制定并实施碳排放核算制度，可以更加清晰地了解空调系统的碳排放情况，为制定针对性的减排措施提供有力支持。同时，该制度还有助于推动企业积极参与全球气候治理，为</w:t>
      </w:r>
      <w:proofErr w:type="gramStart"/>
      <w:r w:rsidRPr="003710E1">
        <w:rPr>
          <w:rFonts w:eastAsia="楷体"/>
          <w:bCs/>
          <w:color w:val="auto"/>
        </w:rPr>
        <w:t>实现碳达峰</w:t>
      </w:r>
      <w:proofErr w:type="gramEnd"/>
      <w:r w:rsidRPr="003710E1">
        <w:rPr>
          <w:rFonts w:eastAsia="楷体"/>
          <w:bCs/>
          <w:color w:val="auto"/>
        </w:rPr>
        <w:t>、碳中和目标贡献力量。</w:t>
      </w:r>
    </w:p>
    <w:p w14:paraId="361390CC"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6.3.3</w:t>
      </w:r>
      <w:r w:rsidRPr="003710E1">
        <w:rPr>
          <w:color w:val="auto"/>
          <w:sz w:val="24"/>
          <w:szCs w:val="24"/>
        </w:rPr>
        <w:t xml:space="preserve"> </w:t>
      </w:r>
      <w:r w:rsidRPr="003710E1">
        <w:rPr>
          <w:color w:val="auto"/>
          <w:sz w:val="24"/>
          <w:szCs w:val="24"/>
        </w:rPr>
        <w:t>应制定并实施耗能设备及系统运行管理制度，包括但不限于节能管理制度，系统巡检维护制度等。</w:t>
      </w:r>
    </w:p>
    <w:p w14:paraId="27A6A2B3"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 xml:space="preserve">6.3.3 </w:t>
      </w:r>
      <w:r w:rsidRPr="003710E1">
        <w:rPr>
          <w:rFonts w:eastAsia="楷体"/>
          <w:bCs/>
          <w:color w:val="auto"/>
        </w:rPr>
        <w:t>为实现耗能设备及系统的高效运行与节能管理，应制定并实施一套全面、系统的运行管理制度。该制度需涵盖节能管理制度、系统巡检维护制度等多个方面，确保设备及系统在全生命周期内均能得到科学、规范的管理与维护。</w:t>
      </w:r>
    </w:p>
    <w:p w14:paraId="3EBC7688"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lastRenderedPageBreak/>
        <w:t>节能管理制度应关注设备及系统的能源消耗情况，通过制定合理的能耗标准、优化设备运行参数、推广节能技术与应用等手段，降低设备及系统的能耗水平，提高能源利用效率。同时，该制度还应明确节能目标与责任，建立相应的考核与激励机制，推动各级管理人员积极参与节能工作。</w:t>
      </w:r>
    </w:p>
    <w:p w14:paraId="5F1C2083"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系统巡检维护制度则是保障设备及系统稳定运行的重要环节。通过定期巡检，可以及时发现设备及系统存在的隐患与故障，采取相应的维修与更换措施，确保设备及系统始终处于良好状态。此外，该制度还应规定巡检的周期、内容、方法以及巡检人员的职责与要求，确保巡检工作的有效性与可靠性。</w:t>
      </w:r>
    </w:p>
    <w:p w14:paraId="55182B03"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6.3.4</w:t>
      </w:r>
      <w:r w:rsidRPr="003710E1">
        <w:rPr>
          <w:color w:val="auto"/>
          <w:sz w:val="24"/>
          <w:szCs w:val="24"/>
        </w:rPr>
        <w:t xml:space="preserve"> </w:t>
      </w:r>
      <w:proofErr w:type="gramStart"/>
      <w:r w:rsidRPr="003710E1">
        <w:rPr>
          <w:color w:val="auto"/>
          <w:sz w:val="24"/>
          <w:szCs w:val="24"/>
        </w:rPr>
        <w:t>宜制定</w:t>
      </w:r>
      <w:proofErr w:type="gramEnd"/>
      <w:r w:rsidRPr="003710E1">
        <w:rPr>
          <w:color w:val="auto"/>
          <w:sz w:val="24"/>
          <w:szCs w:val="24"/>
        </w:rPr>
        <w:t>使用者低碳行为引导章程，对使用者用能等行为习惯进行引导，鼓励用户更换老旧高能</w:t>
      </w:r>
      <w:proofErr w:type="gramStart"/>
      <w:r w:rsidRPr="003710E1">
        <w:rPr>
          <w:color w:val="auto"/>
          <w:sz w:val="24"/>
          <w:szCs w:val="24"/>
        </w:rPr>
        <w:t>耗用电</w:t>
      </w:r>
      <w:proofErr w:type="gramEnd"/>
      <w:r w:rsidRPr="003710E1">
        <w:rPr>
          <w:color w:val="auto"/>
          <w:sz w:val="24"/>
          <w:szCs w:val="24"/>
        </w:rPr>
        <w:t>设施、设备，共同实现空调系统低碳运行目标。</w:t>
      </w:r>
    </w:p>
    <w:p w14:paraId="1B3701BC"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6.3.4</w:t>
      </w:r>
      <w:r w:rsidRPr="003710E1">
        <w:rPr>
          <w:rFonts w:eastAsia="楷体"/>
          <w:bCs/>
          <w:color w:val="auto"/>
        </w:rPr>
        <w:t xml:space="preserve"> </w:t>
      </w:r>
      <w:r w:rsidRPr="003710E1">
        <w:rPr>
          <w:rFonts w:eastAsia="楷体"/>
          <w:bCs/>
          <w:color w:val="auto"/>
        </w:rPr>
        <w:t>为实现空调系统的低碳运行目标，</w:t>
      </w:r>
      <w:proofErr w:type="gramStart"/>
      <w:r w:rsidRPr="003710E1">
        <w:rPr>
          <w:rFonts w:eastAsia="楷体"/>
          <w:bCs/>
          <w:color w:val="auto"/>
        </w:rPr>
        <w:t>宜制定</w:t>
      </w:r>
      <w:proofErr w:type="gramEnd"/>
      <w:r w:rsidRPr="003710E1">
        <w:rPr>
          <w:rFonts w:eastAsia="楷体"/>
          <w:bCs/>
          <w:color w:val="auto"/>
        </w:rPr>
        <w:t>一套使用者低碳行为引导章程。该章程旨在通过引导和规范使用者的用能等行为习惯，降低空调系统的碳排放量，提高能源利用效率。章程应包括一系列行为准则和建议，鼓励使用者采取低碳、节能的行为方式，如合理设置空调温度、定期开窗通风、减少不必要的空调使用等。同时，该章程还应强调对老旧高能</w:t>
      </w:r>
      <w:proofErr w:type="gramStart"/>
      <w:r w:rsidRPr="003710E1">
        <w:rPr>
          <w:rFonts w:eastAsia="楷体"/>
          <w:bCs/>
          <w:color w:val="auto"/>
        </w:rPr>
        <w:t>耗用电</w:t>
      </w:r>
      <w:proofErr w:type="gramEnd"/>
      <w:r w:rsidRPr="003710E1">
        <w:rPr>
          <w:rFonts w:eastAsia="楷体"/>
          <w:bCs/>
          <w:color w:val="auto"/>
        </w:rPr>
        <w:t>设施、设备的更换重要性。通过推广高效节能的空调设备和技术，引导使用者逐步淘汰老旧、高能耗的用电设施，从而降低空调系统的整体能耗和</w:t>
      </w:r>
      <w:proofErr w:type="gramStart"/>
      <w:r w:rsidRPr="003710E1">
        <w:rPr>
          <w:rFonts w:eastAsia="楷体"/>
          <w:bCs/>
          <w:color w:val="auto"/>
        </w:rPr>
        <w:t>碳排放</w:t>
      </w:r>
      <w:proofErr w:type="gramEnd"/>
      <w:r w:rsidRPr="003710E1">
        <w:rPr>
          <w:rFonts w:eastAsia="楷体"/>
          <w:bCs/>
          <w:color w:val="auto"/>
        </w:rPr>
        <w:t>水平。此外，为确保章程的有效实施，还可采取一系列措施，如加强宣传教育、提供节能技术支持和奖励机制等。通过这些措施，可以增强使用者的节能意识和积极性，促进空调系统的低碳运行目标的实现。</w:t>
      </w:r>
    </w:p>
    <w:p w14:paraId="284A5580"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 xml:space="preserve">6.3.5 </w:t>
      </w:r>
      <w:proofErr w:type="gramStart"/>
      <w:r w:rsidRPr="003710E1">
        <w:rPr>
          <w:color w:val="auto"/>
          <w:sz w:val="24"/>
          <w:szCs w:val="24"/>
        </w:rPr>
        <w:t>宜建立</w:t>
      </w:r>
      <w:proofErr w:type="gramEnd"/>
      <w:r w:rsidRPr="003710E1">
        <w:rPr>
          <w:color w:val="auto"/>
          <w:sz w:val="24"/>
          <w:szCs w:val="24"/>
        </w:rPr>
        <w:t>使用者对于空调系统低碳运行管理执行过程中的建议反馈渠道。</w:t>
      </w:r>
    </w:p>
    <w:p w14:paraId="46BEDEED"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t>6.3.5</w:t>
      </w:r>
      <w:r w:rsidRPr="003710E1">
        <w:rPr>
          <w:rFonts w:eastAsia="楷体"/>
          <w:bCs/>
          <w:color w:val="auto"/>
        </w:rPr>
        <w:t xml:space="preserve"> </w:t>
      </w:r>
      <w:r w:rsidRPr="003710E1">
        <w:rPr>
          <w:rFonts w:eastAsia="楷体"/>
          <w:bCs/>
          <w:color w:val="auto"/>
        </w:rPr>
        <w:t>为确保空调系统低碳运行管理的有效性与持续改进，</w:t>
      </w:r>
      <w:proofErr w:type="gramStart"/>
      <w:r w:rsidRPr="003710E1">
        <w:rPr>
          <w:rFonts w:eastAsia="楷体"/>
          <w:bCs/>
          <w:color w:val="auto"/>
        </w:rPr>
        <w:t>宜建立</w:t>
      </w:r>
      <w:proofErr w:type="gramEnd"/>
      <w:r w:rsidRPr="003710E1">
        <w:rPr>
          <w:rFonts w:eastAsia="楷体"/>
          <w:bCs/>
          <w:color w:val="auto"/>
        </w:rPr>
        <w:t>一套完善的使用者建议反馈渠道，旨在收集并整合使用者在空调系统低碳运行管理执行过程中所提出的宝贵意见与建议，从而为相关管理策略的优化提供数据支持与参考。该反馈渠道应具备多元化、便捷性和互动性等特点。多元化意味着反馈渠道应涵盖线上问卷、电子邮件、电话热线、定期座谈会等多种形式，以满足不同使用者的反馈需求与偏好。便捷性则要求反馈流程设计应简洁明了，便于使用</w:t>
      </w:r>
      <w:proofErr w:type="gramStart"/>
      <w:r w:rsidRPr="003710E1">
        <w:rPr>
          <w:rFonts w:eastAsia="楷体"/>
          <w:bCs/>
          <w:color w:val="auto"/>
        </w:rPr>
        <w:t>者快速</w:t>
      </w:r>
      <w:proofErr w:type="gramEnd"/>
      <w:r w:rsidRPr="003710E1">
        <w:rPr>
          <w:rFonts w:eastAsia="楷体"/>
          <w:bCs/>
          <w:color w:val="auto"/>
        </w:rPr>
        <w:t>提交反馈信息。互动性则强调反馈渠道应具备双向沟通功能，以便管理者及时回应使用者的反馈，形成积极的互动循环。通过此建议反馈渠道，管理者不仅可以及时了解使用者在空调系统低碳运行管理过程中的真实体验与需求，还能发现潜在的问题与不足，进而有针对性地调整管理策略，提升空调系统的低碳运行水平。同时，这也体现了管理者对使用者参与和意见的重视，有助于增强使用者的满意度和归属感。</w:t>
      </w:r>
    </w:p>
    <w:p w14:paraId="237AF241" w14:textId="77777777" w:rsidR="003710E1" w:rsidRPr="003710E1" w:rsidRDefault="003710E1" w:rsidP="003710E1">
      <w:pPr>
        <w:adjustRightInd w:val="0"/>
        <w:snapToGrid w:val="0"/>
        <w:spacing w:line="360" w:lineRule="auto"/>
        <w:rPr>
          <w:color w:val="auto"/>
          <w:sz w:val="24"/>
          <w:szCs w:val="24"/>
        </w:rPr>
      </w:pPr>
      <w:r w:rsidRPr="003710E1">
        <w:rPr>
          <w:b/>
          <w:bCs/>
          <w:color w:val="auto"/>
          <w:sz w:val="24"/>
          <w:szCs w:val="24"/>
        </w:rPr>
        <w:t>6.3.6</w:t>
      </w:r>
      <w:r w:rsidRPr="003710E1">
        <w:rPr>
          <w:color w:val="auto"/>
          <w:sz w:val="24"/>
          <w:szCs w:val="24"/>
        </w:rPr>
        <w:t xml:space="preserve"> </w:t>
      </w:r>
      <w:proofErr w:type="gramStart"/>
      <w:r w:rsidRPr="003710E1">
        <w:rPr>
          <w:color w:val="auto"/>
          <w:sz w:val="24"/>
          <w:szCs w:val="24"/>
        </w:rPr>
        <w:t>宜建立</w:t>
      </w:r>
      <w:proofErr w:type="gramEnd"/>
      <w:r w:rsidRPr="003710E1">
        <w:rPr>
          <w:color w:val="auto"/>
          <w:sz w:val="24"/>
          <w:szCs w:val="24"/>
        </w:rPr>
        <w:t>持续改进机制，不断提升及优化管理制度。</w:t>
      </w:r>
    </w:p>
    <w:p w14:paraId="3EAC7E61" w14:textId="77777777" w:rsidR="003710E1" w:rsidRPr="003710E1" w:rsidRDefault="003710E1" w:rsidP="003710E1">
      <w:pPr>
        <w:widowControl/>
        <w:adjustRightInd w:val="0"/>
        <w:snapToGrid w:val="0"/>
        <w:spacing w:line="360" w:lineRule="auto"/>
        <w:rPr>
          <w:rFonts w:eastAsia="楷体"/>
          <w:bCs/>
          <w:color w:val="auto"/>
        </w:rPr>
      </w:pPr>
      <w:r w:rsidRPr="003710E1">
        <w:rPr>
          <w:rFonts w:eastAsia="楷体"/>
          <w:b/>
          <w:color w:val="auto"/>
        </w:rPr>
        <w:lastRenderedPageBreak/>
        <w:t xml:space="preserve">6.3.6 </w:t>
      </w:r>
      <w:r w:rsidRPr="003710E1">
        <w:rPr>
          <w:rFonts w:eastAsia="楷体"/>
          <w:bCs/>
          <w:color w:val="auto"/>
        </w:rPr>
        <w:t>为实现管理制度的持续完善与提升，</w:t>
      </w:r>
      <w:proofErr w:type="gramStart"/>
      <w:r w:rsidRPr="003710E1">
        <w:rPr>
          <w:rFonts w:eastAsia="楷体"/>
          <w:bCs/>
          <w:color w:val="auto"/>
        </w:rPr>
        <w:t>宜建立</w:t>
      </w:r>
      <w:proofErr w:type="gramEnd"/>
      <w:r w:rsidRPr="003710E1">
        <w:rPr>
          <w:rFonts w:eastAsia="楷体"/>
          <w:bCs/>
          <w:color w:val="auto"/>
        </w:rPr>
        <w:t>一套科学有效的持续改进机制，旨在通过系统性的评估、反馈与调整，不断推动管理制度的优化与创新，以适应不断变化的内外部环境需求。</w:t>
      </w:r>
    </w:p>
    <w:p w14:paraId="7A79361D" w14:textId="77777777" w:rsidR="003710E1" w:rsidRPr="003710E1" w:rsidRDefault="003710E1" w:rsidP="003710E1">
      <w:pPr>
        <w:widowControl/>
        <w:adjustRightInd w:val="0"/>
        <w:snapToGrid w:val="0"/>
        <w:spacing w:line="360" w:lineRule="auto"/>
        <w:ind w:firstLineChars="200" w:firstLine="420"/>
        <w:rPr>
          <w:rFonts w:eastAsia="楷体"/>
          <w:bCs/>
          <w:color w:val="auto"/>
        </w:rPr>
      </w:pPr>
      <w:r w:rsidRPr="003710E1">
        <w:rPr>
          <w:rFonts w:eastAsia="楷体"/>
          <w:bCs/>
          <w:color w:val="auto"/>
        </w:rPr>
        <w:t>持续改进机制应包含以下几个关键环节：首先，定期评估现行管理制度的执行效果与存在问题，明确改进方向与优先级；其次，鼓励员工及相关利益相关者积极参与反馈，提出建设性意见与建议，形成多元化的改进思路；再次，结合评估与反馈结果，制定具体的改进措施与实施计划，确保改进工作的有序推进；最后，对改进措施的实施效果进行定期跟踪与评估，及时调整优化策略，形成持续改进的闭环管理。通过这套机制的持续运作，可以不断提升管理制度的适应性、有效性和创新性，为组织的稳健发展提供有力保障。</w:t>
      </w:r>
    </w:p>
    <w:p w14:paraId="7EAA0FAB" w14:textId="77777777" w:rsidR="00060064" w:rsidRPr="003710E1" w:rsidRDefault="00060064">
      <w:pPr>
        <w:spacing w:line="360" w:lineRule="auto"/>
        <w:rPr>
          <w:rFonts w:ascii="宋体" w:hAnsi="宋体"/>
          <w:color w:val="auto"/>
          <w:sz w:val="24"/>
        </w:rPr>
      </w:pPr>
    </w:p>
    <w:p w14:paraId="5D281E30" w14:textId="77777777" w:rsidR="00060064" w:rsidRPr="003710E1" w:rsidRDefault="00060064">
      <w:pPr>
        <w:spacing w:line="360" w:lineRule="auto"/>
        <w:rPr>
          <w:rFonts w:ascii="宋体" w:hAnsi="宋体"/>
          <w:color w:val="auto"/>
          <w:sz w:val="24"/>
        </w:rPr>
      </w:pPr>
    </w:p>
    <w:p w14:paraId="671AF612" w14:textId="77777777" w:rsidR="00060064" w:rsidRPr="003710E1" w:rsidRDefault="00060064">
      <w:pPr>
        <w:spacing w:line="360" w:lineRule="auto"/>
        <w:rPr>
          <w:rFonts w:ascii="宋体" w:hAnsi="宋体"/>
          <w:color w:val="auto"/>
          <w:sz w:val="24"/>
        </w:rPr>
      </w:pPr>
    </w:p>
    <w:p w14:paraId="105EFA31" w14:textId="77777777" w:rsidR="00060064" w:rsidRPr="003710E1" w:rsidRDefault="00060064">
      <w:pPr>
        <w:spacing w:line="360" w:lineRule="auto"/>
        <w:rPr>
          <w:rFonts w:ascii="宋体" w:hAnsi="宋体"/>
          <w:color w:val="auto"/>
          <w:sz w:val="24"/>
        </w:rPr>
      </w:pPr>
    </w:p>
    <w:p w14:paraId="26B0E1A0" w14:textId="77777777" w:rsidR="00060064" w:rsidRPr="003710E1" w:rsidRDefault="00060064">
      <w:pPr>
        <w:spacing w:line="360" w:lineRule="auto"/>
        <w:rPr>
          <w:rFonts w:ascii="宋体" w:hAnsi="宋体"/>
          <w:color w:val="auto"/>
          <w:sz w:val="24"/>
        </w:rPr>
      </w:pPr>
    </w:p>
    <w:p w14:paraId="6ACC76F6" w14:textId="77777777" w:rsidR="00060064" w:rsidRPr="003710E1" w:rsidRDefault="00060064">
      <w:pPr>
        <w:spacing w:line="360" w:lineRule="auto"/>
        <w:rPr>
          <w:rFonts w:ascii="宋体" w:hAnsi="宋体"/>
          <w:color w:val="auto"/>
          <w:sz w:val="24"/>
        </w:rPr>
      </w:pPr>
    </w:p>
    <w:p w14:paraId="40FCB247" w14:textId="77777777" w:rsidR="00060064" w:rsidRPr="003710E1" w:rsidRDefault="00060064">
      <w:pPr>
        <w:tabs>
          <w:tab w:val="left" w:pos="19"/>
        </w:tabs>
        <w:spacing w:line="360" w:lineRule="auto"/>
        <w:ind w:firstLine="442"/>
        <w:rPr>
          <w:b/>
          <w:bCs/>
          <w:color w:val="auto"/>
          <w:sz w:val="22"/>
        </w:rPr>
      </w:pPr>
    </w:p>
    <w:p w14:paraId="6B3F7C58" w14:textId="77777777" w:rsidR="003710E1" w:rsidRPr="003710E1" w:rsidRDefault="003710E1">
      <w:pPr>
        <w:keepNext/>
        <w:keepLines/>
        <w:spacing w:beforeLines="50" w:before="156" w:afterLines="50" w:after="156"/>
        <w:ind w:firstLine="602"/>
        <w:jc w:val="center"/>
        <w:outlineLvl w:val="0"/>
        <w:rPr>
          <w:rFonts w:eastAsia="黑体"/>
          <w:b/>
          <w:color w:val="auto"/>
          <w:kern w:val="44"/>
          <w:sz w:val="30"/>
          <w:szCs w:val="24"/>
        </w:rPr>
        <w:sectPr w:rsidR="003710E1" w:rsidRPr="003710E1" w:rsidSect="00442C0B">
          <w:pgSz w:w="11906" w:h="16838"/>
          <w:pgMar w:top="1440" w:right="1800" w:bottom="1440" w:left="1800" w:header="851" w:footer="992" w:gutter="0"/>
          <w:cols w:space="425"/>
          <w:docGrid w:type="lines" w:linePitch="312"/>
        </w:sectPr>
      </w:pPr>
      <w:bookmarkStart w:id="43" w:name="_Toc4019"/>
      <w:bookmarkStart w:id="44" w:name="_Toc12336"/>
      <w:bookmarkStart w:id="45" w:name="_Toc1937"/>
      <w:bookmarkStart w:id="46" w:name="_Toc32010"/>
      <w:bookmarkStart w:id="47" w:name="_Toc2769"/>
      <w:bookmarkStart w:id="48" w:name="_Toc12981"/>
      <w:bookmarkStart w:id="49" w:name="_Toc14865"/>
    </w:p>
    <w:p w14:paraId="395031D3" w14:textId="77777777" w:rsidR="00060064" w:rsidRPr="003710E1" w:rsidRDefault="00000000">
      <w:pPr>
        <w:keepNext/>
        <w:keepLines/>
        <w:spacing w:beforeLines="50" w:before="156" w:afterLines="50" w:after="156"/>
        <w:ind w:firstLine="602"/>
        <w:jc w:val="center"/>
        <w:outlineLvl w:val="0"/>
        <w:rPr>
          <w:rFonts w:eastAsia="黑体"/>
          <w:b/>
          <w:color w:val="auto"/>
          <w:kern w:val="44"/>
          <w:sz w:val="30"/>
          <w:szCs w:val="24"/>
        </w:rPr>
      </w:pPr>
      <w:bookmarkStart w:id="50" w:name="_Toc163649701"/>
      <w:r w:rsidRPr="003710E1">
        <w:rPr>
          <w:rFonts w:eastAsia="黑体" w:hint="eastAsia"/>
          <w:b/>
          <w:color w:val="auto"/>
          <w:kern w:val="44"/>
          <w:sz w:val="30"/>
          <w:szCs w:val="24"/>
        </w:rPr>
        <w:lastRenderedPageBreak/>
        <w:t>用词说明</w:t>
      </w:r>
      <w:bookmarkEnd w:id="43"/>
      <w:bookmarkEnd w:id="44"/>
      <w:bookmarkEnd w:id="45"/>
      <w:bookmarkEnd w:id="46"/>
      <w:bookmarkEnd w:id="47"/>
      <w:bookmarkEnd w:id="48"/>
      <w:bookmarkEnd w:id="49"/>
      <w:bookmarkEnd w:id="50"/>
    </w:p>
    <w:p w14:paraId="544C8633" w14:textId="77777777" w:rsidR="00060064" w:rsidRPr="003710E1" w:rsidRDefault="00000000">
      <w:pPr>
        <w:widowControl/>
        <w:adjustRightInd w:val="0"/>
        <w:snapToGrid w:val="0"/>
        <w:spacing w:line="360" w:lineRule="auto"/>
        <w:jc w:val="left"/>
        <w:rPr>
          <w:rFonts w:ascii="宋体" w:hAnsi="宋体" w:cs="微软雅黑"/>
          <w:bCs/>
          <w:color w:val="auto"/>
          <w:sz w:val="24"/>
          <w:szCs w:val="24"/>
        </w:rPr>
      </w:pPr>
      <w:r w:rsidRPr="003710E1">
        <w:rPr>
          <w:rFonts w:ascii="宋体" w:hAnsi="宋体" w:cs="微软雅黑" w:hint="eastAsia"/>
          <w:bCs/>
          <w:color w:val="auto"/>
          <w:sz w:val="24"/>
          <w:szCs w:val="24"/>
        </w:rPr>
        <w:t>为便于在执行本规程条款时区别对待，对要求严格程度不同的用词说明如下：</w:t>
      </w:r>
    </w:p>
    <w:p w14:paraId="16C52D58" w14:textId="77777777" w:rsidR="00060064" w:rsidRPr="003710E1" w:rsidRDefault="00000000">
      <w:pPr>
        <w:widowControl/>
        <w:numPr>
          <w:ilvl w:val="0"/>
          <w:numId w:val="1"/>
        </w:numPr>
        <w:adjustRightInd w:val="0"/>
        <w:snapToGrid w:val="0"/>
        <w:spacing w:line="360" w:lineRule="auto"/>
        <w:ind w:leftChars="200" w:left="420" w:firstLine="480"/>
        <w:jc w:val="left"/>
        <w:rPr>
          <w:rFonts w:ascii="宋体" w:hAnsi="宋体" w:cs="微软雅黑"/>
          <w:bCs/>
          <w:color w:val="auto"/>
          <w:sz w:val="24"/>
          <w:szCs w:val="24"/>
        </w:rPr>
      </w:pPr>
      <w:r w:rsidRPr="003710E1">
        <w:rPr>
          <w:rFonts w:ascii="宋体" w:hAnsi="宋体" w:cs="微软雅黑" w:hint="eastAsia"/>
          <w:bCs/>
          <w:color w:val="auto"/>
          <w:sz w:val="24"/>
          <w:szCs w:val="24"/>
        </w:rPr>
        <w:t xml:space="preserve"> 表示很严格，非这样做不可的：</w:t>
      </w:r>
    </w:p>
    <w:p w14:paraId="25694224" w14:textId="77777777" w:rsidR="00060064" w:rsidRPr="003710E1" w:rsidRDefault="00000000">
      <w:pPr>
        <w:widowControl/>
        <w:adjustRightInd w:val="0"/>
        <w:snapToGrid w:val="0"/>
        <w:spacing w:line="360" w:lineRule="auto"/>
        <w:ind w:leftChars="200" w:left="420"/>
        <w:jc w:val="left"/>
        <w:rPr>
          <w:rFonts w:ascii="宋体" w:hAnsi="宋体" w:cs="微软雅黑"/>
          <w:bCs/>
          <w:color w:val="auto"/>
          <w:sz w:val="24"/>
          <w:szCs w:val="24"/>
        </w:rPr>
      </w:pPr>
      <w:r w:rsidRPr="003710E1">
        <w:rPr>
          <w:rFonts w:ascii="宋体" w:hAnsi="宋体" w:cs="微软雅黑" w:hint="eastAsia"/>
          <w:bCs/>
          <w:color w:val="auto"/>
          <w:sz w:val="24"/>
          <w:szCs w:val="24"/>
        </w:rPr>
        <w:t xml:space="preserve">   正面</w:t>
      </w:r>
      <w:proofErr w:type="gramStart"/>
      <w:r w:rsidRPr="003710E1">
        <w:rPr>
          <w:rFonts w:ascii="宋体" w:hAnsi="宋体" w:cs="微软雅黑" w:hint="eastAsia"/>
          <w:bCs/>
          <w:color w:val="auto"/>
          <w:sz w:val="24"/>
          <w:szCs w:val="24"/>
        </w:rPr>
        <w:t>词采用</w:t>
      </w:r>
      <w:proofErr w:type="gramEnd"/>
      <w:r w:rsidRPr="003710E1">
        <w:rPr>
          <w:rFonts w:ascii="宋体" w:hAnsi="宋体" w:cs="微软雅黑" w:hint="eastAsia"/>
          <w:bCs/>
          <w:color w:val="auto"/>
          <w:sz w:val="24"/>
          <w:szCs w:val="24"/>
        </w:rPr>
        <w:t>“必须”，反面</w:t>
      </w:r>
      <w:proofErr w:type="gramStart"/>
      <w:r w:rsidRPr="003710E1">
        <w:rPr>
          <w:rFonts w:ascii="宋体" w:hAnsi="宋体" w:cs="微软雅黑" w:hint="eastAsia"/>
          <w:bCs/>
          <w:color w:val="auto"/>
          <w:sz w:val="24"/>
          <w:szCs w:val="24"/>
        </w:rPr>
        <w:t>词采用</w:t>
      </w:r>
      <w:proofErr w:type="gramEnd"/>
      <w:r w:rsidRPr="003710E1">
        <w:rPr>
          <w:rFonts w:ascii="宋体" w:hAnsi="宋体" w:cs="微软雅黑" w:hint="eastAsia"/>
          <w:bCs/>
          <w:color w:val="auto"/>
          <w:sz w:val="24"/>
          <w:szCs w:val="24"/>
        </w:rPr>
        <w:t>“严禁”；</w:t>
      </w:r>
    </w:p>
    <w:p w14:paraId="521B2942" w14:textId="77777777" w:rsidR="00060064" w:rsidRPr="003710E1" w:rsidRDefault="00000000">
      <w:pPr>
        <w:widowControl/>
        <w:numPr>
          <w:ilvl w:val="0"/>
          <w:numId w:val="1"/>
        </w:numPr>
        <w:adjustRightInd w:val="0"/>
        <w:snapToGrid w:val="0"/>
        <w:spacing w:line="360" w:lineRule="auto"/>
        <w:ind w:leftChars="200" w:left="420" w:firstLine="480"/>
        <w:jc w:val="left"/>
        <w:rPr>
          <w:rFonts w:ascii="宋体" w:hAnsi="宋体" w:cs="微软雅黑"/>
          <w:bCs/>
          <w:color w:val="auto"/>
          <w:sz w:val="24"/>
          <w:szCs w:val="24"/>
        </w:rPr>
      </w:pPr>
      <w:r w:rsidRPr="003710E1">
        <w:rPr>
          <w:rFonts w:ascii="宋体" w:hAnsi="宋体" w:cs="微软雅黑" w:hint="eastAsia"/>
          <w:bCs/>
          <w:color w:val="auto"/>
          <w:sz w:val="24"/>
          <w:szCs w:val="24"/>
        </w:rPr>
        <w:t xml:space="preserve"> 表示严格，在正常情况下均应这样做的：</w:t>
      </w:r>
    </w:p>
    <w:p w14:paraId="770A9C12" w14:textId="77777777" w:rsidR="00060064" w:rsidRPr="003710E1" w:rsidRDefault="00000000">
      <w:pPr>
        <w:widowControl/>
        <w:adjustRightInd w:val="0"/>
        <w:snapToGrid w:val="0"/>
        <w:spacing w:line="360" w:lineRule="auto"/>
        <w:ind w:leftChars="200" w:left="420"/>
        <w:jc w:val="left"/>
        <w:rPr>
          <w:rFonts w:ascii="宋体" w:hAnsi="宋体" w:cs="微软雅黑"/>
          <w:bCs/>
          <w:color w:val="auto"/>
          <w:sz w:val="24"/>
          <w:szCs w:val="24"/>
        </w:rPr>
      </w:pPr>
      <w:r w:rsidRPr="003710E1">
        <w:rPr>
          <w:rFonts w:ascii="宋体" w:hAnsi="宋体" w:cs="微软雅黑" w:hint="eastAsia"/>
          <w:bCs/>
          <w:color w:val="auto"/>
          <w:sz w:val="24"/>
          <w:szCs w:val="24"/>
        </w:rPr>
        <w:t xml:space="preserve">   正面</w:t>
      </w:r>
      <w:proofErr w:type="gramStart"/>
      <w:r w:rsidRPr="003710E1">
        <w:rPr>
          <w:rFonts w:ascii="宋体" w:hAnsi="宋体" w:cs="微软雅黑" w:hint="eastAsia"/>
          <w:bCs/>
          <w:color w:val="auto"/>
          <w:sz w:val="24"/>
          <w:szCs w:val="24"/>
        </w:rPr>
        <w:t>词采用</w:t>
      </w:r>
      <w:proofErr w:type="gramEnd"/>
      <w:r w:rsidRPr="003710E1">
        <w:rPr>
          <w:rFonts w:ascii="宋体" w:hAnsi="宋体" w:cs="微软雅黑" w:hint="eastAsia"/>
          <w:bCs/>
          <w:color w:val="auto"/>
          <w:sz w:val="24"/>
          <w:szCs w:val="24"/>
        </w:rPr>
        <w:t>“应”，反面</w:t>
      </w:r>
      <w:proofErr w:type="gramStart"/>
      <w:r w:rsidRPr="003710E1">
        <w:rPr>
          <w:rFonts w:ascii="宋体" w:hAnsi="宋体" w:cs="微软雅黑" w:hint="eastAsia"/>
          <w:bCs/>
          <w:color w:val="auto"/>
          <w:sz w:val="24"/>
          <w:szCs w:val="24"/>
        </w:rPr>
        <w:t>词采用</w:t>
      </w:r>
      <w:proofErr w:type="gramEnd"/>
      <w:r w:rsidRPr="003710E1">
        <w:rPr>
          <w:rFonts w:ascii="宋体" w:hAnsi="宋体" w:cs="微软雅黑" w:hint="eastAsia"/>
          <w:bCs/>
          <w:color w:val="auto"/>
          <w:sz w:val="24"/>
          <w:szCs w:val="24"/>
        </w:rPr>
        <w:t>“不应”或“不得”；</w:t>
      </w:r>
    </w:p>
    <w:p w14:paraId="6D12493C" w14:textId="77777777" w:rsidR="00060064" w:rsidRPr="003710E1" w:rsidRDefault="00000000">
      <w:pPr>
        <w:widowControl/>
        <w:numPr>
          <w:ilvl w:val="0"/>
          <w:numId w:val="1"/>
        </w:numPr>
        <w:adjustRightInd w:val="0"/>
        <w:snapToGrid w:val="0"/>
        <w:spacing w:line="360" w:lineRule="auto"/>
        <w:ind w:leftChars="200" w:left="420" w:firstLine="480"/>
        <w:jc w:val="left"/>
        <w:rPr>
          <w:rFonts w:ascii="宋体" w:hAnsi="宋体" w:cs="微软雅黑"/>
          <w:bCs/>
          <w:color w:val="auto"/>
          <w:sz w:val="24"/>
          <w:szCs w:val="24"/>
        </w:rPr>
      </w:pPr>
      <w:r w:rsidRPr="003710E1">
        <w:rPr>
          <w:rFonts w:ascii="宋体" w:hAnsi="宋体" w:cs="微软雅黑" w:hint="eastAsia"/>
          <w:bCs/>
          <w:color w:val="auto"/>
          <w:sz w:val="24"/>
          <w:szCs w:val="24"/>
        </w:rPr>
        <w:t xml:space="preserve"> 表示允许稍有选择，在条件许可时首先应这样做的：</w:t>
      </w:r>
    </w:p>
    <w:p w14:paraId="719075CF" w14:textId="77777777" w:rsidR="00060064" w:rsidRPr="003710E1" w:rsidRDefault="00000000">
      <w:pPr>
        <w:widowControl/>
        <w:adjustRightInd w:val="0"/>
        <w:snapToGrid w:val="0"/>
        <w:spacing w:line="360" w:lineRule="auto"/>
        <w:ind w:leftChars="200" w:left="420"/>
        <w:jc w:val="left"/>
        <w:rPr>
          <w:rFonts w:ascii="宋体" w:hAnsi="宋体" w:cs="微软雅黑"/>
          <w:bCs/>
          <w:color w:val="auto"/>
          <w:sz w:val="24"/>
          <w:szCs w:val="24"/>
        </w:rPr>
      </w:pPr>
      <w:r w:rsidRPr="003710E1">
        <w:rPr>
          <w:rFonts w:ascii="宋体" w:hAnsi="宋体" w:cs="微软雅黑" w:hint="eastAsia"/>
          <w:bCs/>
          <w:color w:val="auto"/>
          <w:sz w:val="24"/>
          <w:szCs w:val="24"/>
        </w:rPr>
        <w:t xml:space="preserve">   正面</w:t>
      </w:r>
      <w:proofErr w:type="gramStart"/>
      <w:r w:rsidRPr="003710E1">
        <w:rPr>
          <w:rFonts w:ascii="宋体" w:hAnsi="宋体" w:cs="微软雅黑" w:hint="eastAsia"/>
          <w:bCs/>
          <w:color w:val="auto"/>
          <w:sz w:val="24"/>
          <w:szCs w:val="24"/>
        </w:rPr>
        <w:t>词采用</w:t>
      </w:r>
      <w:proofErr w:type="gramEnd"/>
      <w:r w:rsidRPr="003710E1">
        <w:rPr>
          <w:rFonts w:ascii="宋体" w:hAnsi="宋体" w:cs="微软雅黑" w:hint="eastAsia"/>
          <w:bCs/>
          <w:color w:val="auto"/>
          <w:sz w:val="24"/>
          <w:szCs w:val="24"/>
        </w:rPr>
        <w:t>“宜”，反面</w:t>
      </w:r>
      <w:proofErr w:type="gramStart"/>
      <w:r w:rsidRPr="003710E1">
        <w:rPr>
          <w:rFonts w:ascii="宋体" w:hAnsi="宋体" w:cs="微软雅黑" w:hint="eastAsia"/>
          <w:bCs/>
          <w:color w:val="auto"/>
          <w:sz w:val="24"/>
          <w:szCs w:val="24"/>
        </w:rPr>
        <w:t>词采用</w:t>
      </w:r>
      <w:proofErr w:type="gramEnd"/>
      <w:r w:rsidRPr="003710E1">
        <w:rPr>
          <w:rFonts w:ascii="宋体" w:hAnsi="宋体" w:cs="微软雅黑" w:hint="eastAsia"/>
          <w:bCs/>
          <w:color w:val="auto"/>
          <w:sz w:val="24"/>
          <w:szCs w:val="24"/>
        </w:rPr>
        <w:t>“不宜”；</w:t>
      </w:r>
    </w:p>
    <w:p w14:paraId="4E047F82" w14:textId="77777777" w:rsidR="00060064" w:rsidRPr="003710E1" w:rsidRDefault="00000000">
      <w:pPr>
        <w:widowControl/>
        <w:numPr>
          <w:ilvl w:val="0"/>
          <w:numId w:val="1"/>
        </w:numPr>
        <w:adjustRightInd w:val="0"/>
        <w:snapToGrid w:val="0"/>
        <w:spacing w:line="360" w:lineRule="auto"/>
        <w:ind w:leftChars="200" w:left="420" w:firstLine="480"/>
        <w:jc w:val="left"/>
        <w:rPr>
          <w:rFonts w:ascii="宋体" w:hAnsi="宋体" w:cs="微软雅黑"/>
          <w:bCs/>
          <w:color w:val="auto"/>
          <w:sz w:val="24"/>
          <w:szCs w:val="24"/>
        </w:rPr>
      </w:pPr>
      <w:r w:rsidRPr="003710E1">
        <w:rPr>
          <w:rFonts w:ascii="宋体" w:hAnsi="宋体" w:cs="微软雅黑" w:hint="eastAsia"/>
          <w:bCs/>
          <w:color w:val="auto"/>
          <w:sz w:val="24"/>
          <w:szCs w:val="24"/>
        </w:rPr>
        <w:t xml:space="preserve"> 表示有选择，在一定条件下可以这样做的，采用“可”。</w:t>
      </w:r>
    </w:p>
    <w:p w14:paraId="1D9C7B11" w14:textId="77777777" w:rsidR="00060064" w:rsidRPr="003710E1" w:rsidRDefault="00060064">
      <w:pPr>
        <w:spacing w:line="360" w:lineRule="auto"/>
        <w:ind w:firstLineChars="175" w:firstLine="420"/>
        <w:rPr>
          <w:color w:val="auto"/>
          <w:sz w:val="24"/>
          <w:szCs w:val="24"/>
        </w:rPr>
      </w:pPr>
    </w:p>
    <w:p w14:paraId="1729F0AD" w14:textId="77777777" w:rsidR="00060064" w:rsidRPr="003710E1" w:rsidRDefault="00060064">
      <w:pPr>
        <w:spacing w:line="360" w:lineRule="auto"/>
        <w:ind w:firstLineChars="175" w:firstLine="420"/>
        <w:rPr>
          <w:color w:val="auto"/>
          <w:sz w:val="24"/>
          <w:szCs w:val="24"/>
        </w:rPr>
      </w:pPr>
    </w:p>
    <w:p w14:paraId="3F02EAD9" w14:textId="77777777" w:rsidR="00060064" w:rsidRPr="003710E1" w:rsidRDefault="00060064">
      <w:pPr>
        <w:spacing w:line="360" w:lineRule="auto"/>
        <w:ind w:firstLineChars="175" w:firstLine="420"/>
        <w:rPr>
          <w:color w:val="auto"/>
          <w:sz w:val="24"/>
          <w:szCs w:val="24"/>
        </w:rPr>
      </w:pPr>
    </w:p>
    <w:p w14:paraId="6DF8640A" w14:textId="77777777" w:rsidR="00060064" w:rsidRPr="003710E1" w:rsidRDefault="00060064">
      <w:pPr>
        <w:spacing w:line="360" w:lineRule="auto"/>
        <w:ind w:firstLineChars="175" w:firstLine="420"/>
        <w:rPr>
          <w:color w:val="auto"/>
          <w:sz w:val="24"/>
          <w:szCs w:val="24"/>
        </w:rPr>
      </w:pPr>
    </w:p>
    <w:p w14:paraId="6D22D256" w14:textId="77777777" w:rsidR="00060064" w:rsidRPr="003710E1" w:rsidRDefault="00060064">
      <w:pPr>
        <w:spacing w:line="360" w:lineRule="auto"/>
        <w:ind w:firstLineChars="175" w:firstLine="420"/>
        <w:rPr>
          <w:color w:val="auto"/>
          <w:sz w:val="24"/>
          <w:szCs w:val="24"/>
        </w:rPr>
      </w:pPr>
    </w:p>
    <w:p w14:paraId="6BEC0D13" w14:textId="77777777" w:rsidR="00060064" w:rsidRPr="003710E1" w:rsidRDefault="00060064">
      <w:pPr>
        <w:spacing w:line="360" w:lineRule="auto"/>
        <w:ind w:firstLineChars="175" w:firstLine="420"/>
        <w:rPr>
          <w:color w:val="auto"/>
          <w:sz w:val="24"/>
          <w:szCs w:val="24"/>
        </w:rPr>
      </w:pPr>
    </w:p>
    <w:p w14:paraId="59BE7807" w14:textId="77777777" w:rsidR="00060064" w:rsidRPr="003710E1" w:rsidRDefault="00060064">
      <w:pPr>
        <w:spacing w:line="360" w:lineRule="auto"/>
        <w:ind w:firstLineChars="175" w:firstLine="420"/>
        <w:rPr>
          <w:color w:val="auto"/>
          <w:sz w:val="24"/>
          <w:szCs w:val="24"/>
        </w:rPr>
      </w:pPr>
    </w:p>
    <w:p w14:paraId="7B0F948F" w14:textId="77777777" w:rsidR="00060064" w:rsidRPr="003710E1" w:rsidRDefault="00060064">
      <w:pPr>
        <w:spacing w:line="360" w:lineRule="auto"/>
        <w:ind w:firstLineChars="175" w:firstLine="420"/>
        <w:rPr>
          <w:color w:val="auto"/>
          <w:sz w:val="24"/>
          <w:szCs w:val="24"/>
        </w:rPr>
      </w:pPr>
    </w:p>
    <w:p w14:paraId="1FC320FF" w14:textId="77777777" w:rsidR="00060064" w:rsidRPr="003710E1" w:rsidRDefault="00060064">
      <w:pPr>
        <w:spacing w:line="360" w:lineRule="auto"/>
        <w:ind w:firstLineChars="175" w:firstLine="420"/>
        <w:rPr>
          <w:color w:val="auto"/>
          <w:sz w:val="24"/>
          <w:szCs w:val="24"/>
        </w:rPr>
      </w:pPr>
    </w:p>
    <w:p w14:paraId="1BD5919C" w14:textId="77777777" w:rsidR="00060064" w:rsidRPr="003710E1" w:rsidRDefault="00060064">
      <w:pPr>
        <w:spacing w:line="360" w:lineRule="auto"/>
        <w:ind w:firstLineChars="175" w:firstLine="420"/>
        <w:rPr>
          <w:color w:val="auto"/>
          <w:sz w:val="24"/>
          <w:szCs w:val="24"/>
        </w:rPr>
      </w:pPr>
    </w:p>
    <w:p w14:paraId="6B3FBF46" w14:textId="77777777" w:rsidR="00060064" w:rsidRPr="003710E1" w:rsidRDefault="00060064">
      <w:pPr>
        <w:spacing w:line="360" w:lineRule="auto"/>
        <w:ind w:firstLineChars="175" w:firstLine="420"/>
        <w:rPr>
          <w:color w:val="auto"/>
          <w:sz w:val="24"/>
          <w:szCs w:val="24"/>
        </w:rPr>
      </w:pPr>
    </w:p>
    <w:p w14:paraId="0799C3B7" w14:textId="77777777" w:rsidR="00060064" w:rsidRPr="003710E1" w:rsidRDefault="00060064">
      <w:pPr>
        <w:spacing w:line="360" w:lineRule="auto"/>
        <w:ind w:firstLineChars="175" w:firstLine="420"/>
        <w:rPr>
          <w:color w:val="auto"/>
          <w:sz w:val="24"/>
          <w:szCs w:val="24"/>
        </w:rPr>
      </w:pPr>
    </w:p>
    <w:p w14:paraId="30F5EA85" w14:textId="77777777" w:rsidR="00060064" w:rsidRPr="003710E1" w:rsidRDefault="00060064">
      <w:pPr>
        <w:spacing w:line="360" w:lineRule="auto"/>
        <w:ind w:firstLineChars="175" w:firstLine="420"/>
        <w:rPr>
          <w:color w:val="auto"/>
          <w:sz w:val="24"/>
          <w:szCs w:val="24"/>
        </w:rPr>
      </w:pPr>
    </w:p>
    <w:p w14:paraId="6532BC24" w14:textId="77777777" w:rsidR="00060064" w:rsidRPr="003710E1" w:rsidRDefault="00060064">
      <w:pPr>
        <w:spacing w:line="360" w:lineRule="auto"/>
        <w:ind w:firstLineChars="175" w:firstLine="420"/>
        <w:rPr>
          <w:color w:val="auto"/>
          <w:sz w:val="24"/>
          <w:szCs w:val="24"/>
        </w:rPr>
      </w:pPr>
    </w:p>
    <w:p w14:paraId="6668AA63" w14:textId="77777777" w:rsidR="00060064" w:rsidRPr="003710E1" w:rsidRDefault="00060064">
      <w:pPr>
        <w:spacing w:line="360" w:lineRule="auto"/>
        <w:ind w:firstLineChars="175" w:firstLine="420"/>
        <w:rPr>
          <w:color w:val="auto"/>
          <w:sz w:val="24"/>
          <w:szCs w:val="24"/>
        </w:rPr>
      </w:pPr>
    </w:p>
    <w:p w14:paraId="585D74BA" w14:textId="77777777" w:rsidR="00060064" w:rsidRPr="003710E1" w:rsidRDefault="00060064">
      <w:pPr>
        <w:spacing w:line="360" w:lineRule="auto"/>
        <w:ind w:firstLineChars="175" w:firstLine="420"/>
        <w:rPr>
          <w:color w:val="auto"/>
          <w:sz w:val="24"/>
          <w:szCs w:val="24"/>
        </w:rPr>
      </w:pPr>
    </w:p>
    <w:p w14:paraId="1453D878" w14:textId="77777777" w:rsidR="00060064" w:rsidRPr="003710E1" w:rsidRDefault="00000000">
      <w:pPr>
        <w:widowControl/>
        <w:jc w:val="left"/>
        <w:rPr>
          <w:color w:val="auto"/>
          <w:sz w:val="24"/>
          <w:szCs w:val="24"/>
        </w:rPr>
      </w:pPr>
      <w:r w:rsidRPr="003710E1">
        <w:rPr>
          <w:color w:val="auto"/>
          <w:sz w:val="24"/>
          <w:szCs w:val="24"/>
        </w:rPr>
        <w:br w:type="page"/>
      </w:r>
    </w:p>
    <w:p w14:paraId="6FA41F59" w14:textId="77777777" w:rsidR="00060064" w:rsidRPr="003710E1" w:rsidRDefault="00000000">
      <w:pPr>
        <w:tabs>
          <w:tab w:val="left" w:pos="19"/>
        </w:tabs>
        <w:spacing w:line="360" w:lineRule="auto"/>
        <w:ind w:firstLine="602"/>
        <w:jc w:val="center"/>
        <w:outlineLvl w:val="0"/>
        <w:rPr>
          <w:b/>
          <w:color w:val="auto"/>
          <w:sz w:val="30"/>
        </w:rPr>
      </w:pPr>
      <w:bookmarkStart w:id="51" w:name="_Toc485647659"/>
      <w:bookmarkStart w:id="52" w:name="_Toc6815068"/>
      <w:bookmarkStart w:id="53" w:name="_Toc502325497"/>
      <w:bookmarkStart w:id="54" w:name="_Toc485043058"/>
      <w:bookmarkStart w:id="55" w:name="_Toc74137315"/>
      <w:bookmarkStart w:id="56" w:name="_Toc163649702"/>
      <w:r w:rsidRPr="003710E1">
        <w:rPr>
          <w:rFonts w:hint="eastAsia"/>
          <w:b/>
          <w:color w:val="auto"/>
          <w:sz w:val="30"/>
        </w:rPr>
        <w:lastRenderedPageBreak/>
        <w:t>引用标准名录</w:t>
      </w:r>
      <w:bookmarkEnd w:id="51"/>
      <w:bookmarkEnd w:id="52"/>
      <w:bookmarkEnd w:id="53"/>
      <w:bookmarkEnd w:id="54"/>
      <w:bookmarkEnd w:id="55"/>
      <w:bookmarkEnd w:id="56"/>
    </w:p>
    <w:p w14:paraId="3A34173B" w14:textId="77777777" w:rsidR="003710E1" w:rsidRPr="003710E1" w:rsidRDefault="003710E1" w:rsidP="003710E1">
      <w:pPr>
        <w:widowControl/>
        <w:tabs>
          <w:tab w:val="left" w:pos="312"/>
        </w:tabs>
        <w:adjustRightInd w:val="0"/>
        <w:snapToGrid w:val="0"/>
        <w:spacing w:line="360" w:lineRule="auto"/>
        <w:ind w:firstLineChars="300" w:firstLine="720"/>
        <w:jc w:val="left"/>
        <w:rPr>
          <w:b/>
          <w:color w:val="auto"/>
          <w:kern w:val="2"/>
          <w:sz w:val="30"/>
        </w:rPr>
      </w:pPr>
      <w:bookmarkStart w:id="57" w:name="_Toc85814246"/>
      <w:r w:rsidRPr="003710E1">
        <w:rPr>
          <w:rFonts w:ascii="宋体" w:hAnsi="宋体" w:cs="微软雅黑" w:hint="eastAsia"/>
          <w:bCs/>
          <w:color w:val="auto"/>
          <w:kern w:val="2"/>
          <w:sz w:val="24"/>
          <w:szCs w:val="24"/>
        </w:rPr>
        <w:t>本规程引用下列标准。其中，注日期的，仅对该日期对应的版本适用本规程；不注日期的，其最新版适用于本规程。</w:t>
      </w:r>
    </w:p>
    <w:p w14:paraId="7B6C1137"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公共建筑节能设计标准</w:t>
      </w:r>
      <w:r w:rsidRPr="003710E1">
        <w:rPr>
          <w:snapToGrid w:val="0"/>
          <w:color w:val="auto"/>
          <w:sz w:val="24"/>
          <w:szCs w:val="24"/>
        </w:rPr>
        <w:t>GB 50189</w:t>
      </w:r>
    </w:p>
    <w:p w14:paraId="7BDD6290"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民用建筑工程室内环境污染控制规范</w:t>
      </w:r>
      <w:r w:rsidRPr="003710E1">
        <w:rPr>
          <w:snapToGrid w:val="0"/>
          <w:color w:val="auto"/>
          <w:sz w:val="24"/>
          <w:szCs w:val="24"/>
        </w:rPr>
        <w:t>GB 50325</w:t>
      </w:r>
    </w:p>
    <w:p w14:paraId="771B2A9E"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空调通风系统运行管理标准</w:t>
      </w:r>
      <w:r w:rsidRPr="003710E1">
        <w:rPr>
          <w:snapToGrid w:val="0"/>
          <w:color w:val="auto"/>
          <w:sz w:val="24"/>
          <w:szCs w:val="24"/>
        </w:rPr>
        <w:t>GB 50365</w:t>
      </w:r>
    </w:p>
    <w:p w14:paraId="683ED66C"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建筑节能工程施工质量验收标准</w:t>
      </w:r>
      <w:r w:rsidRPr="003710E1">
        <w:rPr>
          <w:snapToGrid w:val="0"/>
          <w:color w:val="auto"/>
          <w:sz w:val="24"/>
          <w:szCs w:val="24"/>
        </w:rPr>
        <w:t>GB 50411</w:t>
      </w:r>
    </w:p>
    <w:p w14:paraId="4DB4E425"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民用建筑供暖通风与空气调节设计规范</w:t>
      </w:r>
      <w:r w:rsidRPr="003710E1">
        <w:rPr>
          <w:snapToGrid w:val="0"/>
          <w:color w:val="auto"/>
          <w:sz w:val="24"/>
          <w:szCs w:val="24"/>
        </w:rPr>
        <w:t>GB 50736</w:t>
      </w:r>
    </w:p>
    <w:p w14:paraId="2FA14366"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可再生能源建筑应用工程评价标准</w:t>
      </w:r>
      <w:r w:rsidRPr="003710E1">
        <w:rPr>
          <w:snapToGrid w:val="0"/>
          <w:color w:val="auto"/>
          <w:sz w:val="24"/>
          <w:szCs w:val="24"/>
        </w:rPr>
        <w:t>GB/T 50801</w:t>
      </w:r>
    </w:p>
    <w:p w14:paraId="58A35F5E"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民用建筑能耗标准</w:t>
      </w:r>
      <w:r w:rsidRPr="003710E1">
        <w:rPr>
          <w:snapToGrid w:val="0"/>
          <w:color w:val="auto"/>
          <w:sz w:val="24"/>
          <w:szCs w:val="24"/>
        </w:rPr>
        <w:t>GB/T 51161</w:t>
      </w:r>
    </w:p>
    <w:p w14:paraId="0E8E85A6"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建筑碳排放计算标准</w:t>
      </w:r>
      <w:r w:rsidRPr="003710E1">
        <w:rPr>
          <w:snapToGrid w:val="0"/>
          <w:color w:val="auto"/>
          <w:sz w:val="24"/>
          <w:szCs w:val="24"/>
        </w:rPr>
        <w:t>GB/T 51366</w:t>
      </w:r>
    </w:p>
    <w:p w14:paraId="0CA9E562"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空气调节系统经济运行</w:t>
      </w:r>
      <w:r w:rsidRPr="003710E1">
        <w:rPr>
          <w:snapToGrid w:val="0"/>
          <w:color w:val="auto"/>
          <w:sz w:val="24"/>
          <w:szCs w:val="24"/>
        </w:rPr>
        <w:t>GB/T 17981</w:t>
      </w:r>
    </w:p>
    <w:p w14:paraId="6CD19D4B"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热回收新风机组</w:t>
      </w:r>
      <w:r w:rsidRPr="003710E1">
        <w:rPr>
          <w:snapToGrid w:val="0"/>
          <w:color w:val="auto"/>
          <w:sz w:val="24"/>
          <w:szCs w:val="24"/>
        </w:rPr>
        <w:t>GB/T 21087</w:t>
      </w:r>
    </w:p>
    <w:p w14:paraId="408C2508" w14:textId="77777777" w:rsidR="003710E1" w:rsidRPr="003710E1" w:rsidRDefault="003710E1" w:rsidP="003710E1">
      <w:pPr>
        <w:widowControl/>
        <w:numPr>
          <w:ilvl w:val="0"/>
          <w:numId w:val="2"/>
        </w:numPr>
        <w:spacing w:line="360" w:lineRule="auto"/>
        <w:ind w:firstLine="480"/>
        <w:rPr>
          <w:snapToGrid w:val="0"/>
          <w:color w:val="auto"/>
          <w:sz w:val="24"/>
          <w:szCs w:val="24"/>
        </w:rPr>
      </w:pPr>
      <w:r w:rsidRPr="003710E1">
        <w:rPr>
          <w:snapToGrid w:val="0"/>
          <w:color w:val="auto"/>
          <w:sz w:val="24"/>
          <w:szCs w:val="24"/>
        </w:rPr>
        <w:t>绿色建筑运行维护技术规范</w:t>
      </w:r>
      <w:r w:rsidRPr="003710E1">
        <w:rPr>
          <w:snapToGrid w:val="0"/>
          <w:color w:val="auto"/>
          <w:sz w:val="24"/>
          <w:szCs w:val="24"/>
        </w:rPr>
        <w:t>JGJ/T 391</w:t>
      </w:r>
    </w:p>
    <w:p w14:paraId="5A8FC200" w14:textId="0ACC92CA" w:rsidR="00060064" w:rsidRPr="003710E1" w:rsidRDefault="00060064">
      <w:pPr>
        <w:widowControl/>
        <w:tabs>
          <w:tab w:val="left" w:pos="312"/>
        </w:tabs>
        <w:adjustRightInd w:val="0"/>
        <w:snapToGrid w:val="0"/>
        <w:spacing w:line="360" w:lineRule="auto"/>
        <w:jc w:val="left"/>
        <w:rPr>
          <w:rFonts w:ascii="宋体" w:hAnsi="宋体" w:cs="宋体"/>
          <w:bCs/>
          <w:color w:val="auto"/>
          <w:sz w:val="24"/>
          <w:szCs w:val="28"/>
        </w:rPr>
      </w:pPr>
    </w:p>
    <w:p w14:paraId="58126FA3" w14:textId="77777777" w:rsidR="00060064" w:rsidRPr="003710E1" w:rsidRDefault="00000000">
      <w:pPr>
        <w:widowControl/>
        <w:ind w:firstLine="602"/>
        <w:jc w:val="left"/>
        <w:rPr>
          <w:b/>
          <w:color w:val="auto"/>
          <w:sz w:val="30"/>
        </w:rPr>
      </w:pPr>
      <w:r w:rsidRPr="003710E1">
        <w:rPr>
          <w:b/>
          <w:color w:val="auto"/>
          <w:sz w:val="30"/>
        </w:rPr>
        <w:br w:type="page"/>
      </w:r>
    </w:p>
    <w:p w14:paraId="5651A0CC" w14:textId="77777777" w:rsidR="00060064" w:rsidRPr="003710E1" w:rsidRDefault="00000000">
      <w:pPr>
        <w:tabs>
          <w:tab w:val="left" w:pos="19"/>
        </w:tabs>
        <w:spacing w:line="360" w:lineRule="auto"/>
        <w:ind w:firstLine="602"/>
        <w:jc w:val="left"/>
        <w:outlineLvl w:val="0"/>
        <w:rPr>
          <w:b/>
          <w:color w:val="auto"/>
          <w:sz w:val="30"/>
        </w:rPr>
      </w:pPr>
      <w:bookmarkStart w:id="58" w:name="_Toc163649703"/>
      <w:r w:rsidRPr="003710E1">
        <w:rPr>
          <w:rFonts w:hint="eastAsia"/>
          <w:b/>
          <w:color w:val="auto"/>
          <w:sz w:val="30"/>
        </w:rPr>
        <w:lastRenderedPageBreak/>
        <w:t>附：条文说明</w:t>
      </w:r>
      <w:bookmarkEnd w:id="57"/>
      <w:bookmarkEnd w:id="58"/>
    </w:p>
    <w:p w14:paraId="1492911F" w14:textId="77777777" w:rsidR="00060064" w:rsidRPr="003710E1" w:rsidRDefault="00060064">
      <w:pPr>
        <w:spacing w:line="360" w:lineRule="auto"/>
        <w:ind w:firstLine="562"/>
        <w:rPr>
          <w:b/>
          <w:color w:val="auto"/>
          <w:sz w:val="28"/>
          <w:szCs w:val="28"/>
        </w:rPr>
      </w:pPr>
    </w:p>
    <w:p w14:paraId="55D61206" w14:textId="77777777" w:rsidR="00060064" w:rsidRPr="003710E1" w:rsidRDefault="00060064">
      <w:pPr>
        <w:spacing w:line="360" w:lineRule="auto"/>
        <w:ind w:firstLine="562"/>
        <w:rPr>
          <w:b/>
          <w:color w:val="auto"/>
          <w:sz w:val="28"/>
          <w:szCs w:val="28"/>
        </w:rPr>
      </w:pPr>
    </w:p>
    <w:p w14:paraId="107E6020" w14:textId="77777777" w:rsidR="00060064" w:rsidRPr="003710E1" w:rsidRDefault="00000000">
      <w:pPr>
        <w:spacing w:line="360" w:lineRule="auto"/>
        <w:ind w:firstLineChars="200" w:firstLine="720"/>
        <w:jc w:val="center"/>
        <w:rPr>
          <w:b/>
          <w:bCs/>
          <w:color w:val="auto"/>
          <w:sz w:val="36"/>
          <w:szCs w:val="36"/>
        </w:rPr>
      </w:pPr>
      <w:r w:rsidRPr="003710E1">
        <w:rPr>
          <w:color w:val="auto"/>
          <w:sz w:val="36"/>
          <w:szCs w:val="36"/>
        </w:rPr>
        <w:t>中国工程建设标准化协会标准</w:t>
      </w:r>
    </w:p>
    <w:p w14:paraId="5B3A6D56" w14:textId="77777777" w:rsidR="00060064" w:rsidRPr="003710E1" w:rsidRDefault="00060064">
      <w:pPr>
        <w:ind w:firstLine="643"/>
        <w:jc w:val="center"/>
        <w:rPr>
          <w:rFonts w:ascii="黑体" w:eastAsia="黑体"/>
          <w:b/>
          <w:color w:val="auto"/>
          <w:sz w:val="32"/>
          <w:szCs w:val="32"/>
        </w:rPr>
      </w:pPr>
    </w:p>
    <w:p w14:paraId="6B81618B" w14:textId="77777777" w:rsidR="00060064" w:rsidRPr="003710E1" w:rsidRDefault="00060064">
      <w:pPr>
        <w:spacing w:line="360" w:lineRule="auto"/>
        <w:ind w:firstLine="562"/>
        <w:jc w:val="center"/>
        <w:rPr>
          <w:b/>
          <w:color w:val="auto"/>
          <w:sz w:val="28"/>
          <w:szCs w:val="28"/>
        </w:rPr>
      </w:pPr>
    </w:p>
    <w:p w14:paraId="5D880183" w14:textId="77777777" w:rsidR="00060064" w:rsidRPr="003710E1" w:rsidRDefault="00060064">
      <w:pPr>
        <w:spacing w:line="360" w:lineRule="auto"/>
        <w:ind w:firstLine="562"/>
        <w:jc w:val="center"/>
        <w:rPr>
          <w:b/>
          <w:color w:val="auto"/>
          <w:sz w:val="28"/>
          <w:szCs w:val="28"/>
        </w:rPr>
      </w:pPr>
    </w:p>
    <w:p w14:paraId="45AEEDB5" w14:textId="791496D5" w:rsidR="00060064" w:rsidRPr="003710E1" w:rsidRDefault="003710E1">
      <w:pPr>
        <w:spacing w:line="360" w:lineRule="auto"/>
        <w:ind w:firstLine="964"/>
        <w:jc w:val="center"/>
        <w:rPr>
          <w:b/>
          <w:color w:val="auto"/>
          <w:sz w:val="48"/>
          <w:szCs w:val="48"/>
        </w:rPr>
      </w:pPr>
      <w:r w:rsidRPr="003710E1">
        <w:rPr>
          <w:rFonts w:hint="eastAsia"/>
          <w:b/>
          <w:color w:val="auto"/>
          <w:sz w:val="48"/>
          <w:szCs w:val="48"/>
        </w:rPr>
        <w:t>空调系统低碳运行技术规程</w:t>
      </w:r>
    </w:p>
    <w:p w14:paraId="62E220E7" w14:textId="77777777" w:rsidR="00060064" w:rsidRPr="003710E1" w:rsidRDefault="00060064">
      <w:pPr>
        <w:spacing w:line="360" w:lineRule="auto"/>
        <w:ind w:firstLine="964"/>
        <w:jc w:val="center"/>
        <w:rPr>
          <w:b/>
          <w:color w:val="auto"/>
          <w:sz w:val="48"/>
          <w:szCs w:val="48"/>
        </w:rPr>
      </w:pPr>
    </w:p>
    <w:p w14:paraId="18152A31" w14:textId="332A1D23" w:rsidR="00060064" w:rsidRPr="003710E1" w:rsidRDefault="00000000">
      <w:pPr>
        <w:spacing w:line="360" w:lineRule="auto"/>
        <w:ind w:firstLine="643"/>
        <w:jc w:val="center"/>
        <w:rPr>
          <w:b/>
          <w:color w:val="auto"/>
          <w:sz w:val="32"/>
          <w:szCs w:val="32"/>
        </w:rPr>
      </w:pPr>
      <w:r w:rsidRPr="003710E1">
        <w:rPr>
          <w:b/>
          <w:color w:val="auto"/>
          <w:sz w:val="32"/>
          <w:szCs w:val="32"/>
        </w:rPr>
        <w:t>T/CECS *** -20</w:t>
      </w:r>
      <w:r w:rsidR="003710E1" w:rsidRPr="003710E1">
        <w:rPr>
          <w:rFonts w:hint="eastAsia"/>
          <w:b/>
          <w:color w:val="auto"/>
          <w:sz w:val="32"/>
          <w:szCs w:val="32"/>
        </w:rPr>
        <w:t>24</w:t>
      </w:r>
    </w:p>
    <w:p w14:paraId="7F005F55" w14:textId="77777777" w:rsidR="00060064" w:rsidRPr="003710E1" w:rsidRDefault="00060064">
      <w:pPr>
        <w:spacing w:line="360" w:lineRule="auto"/>
        <w:ind w:firstLine="883"/>
        <w:jc w:val="center"/>
        <w:rPr>
          <w:b/>
          <w:color w:val="auto"/>
          <w:sz w:val="44"/>
          <w:szCs w:val="44"/>
        </w:rPr>
      </w:pPr>
    </w:p>
    <w:p w14:paraId="4C562F4C" w14:textId="77777777" w:rsidR="00060064" w:rsidRPr="003710E1" w:rsidRDefault="00060064">
      <w:pPr>
        <w:spacing w:line="360" w:lineRule="auto"/>
        <w:ind w:firstLine="883"/>
        <w:jc w:val="center"/>
        <w:rPr>
          <w:b/>
          <w:color w:val="auto"/>
          <w:sz w:val="44"/>
          <w:szCs w:val="44"/>
        </w:rPr>
      </w:pPr>
    </w:p>
    <w:p w14:paraId="21615459" w14:textId="77777777" w:rsidR="00060064" w:rsidRPr="003710E1" w:rsidRDefault="00000000">
      <w:pPr>
        <w:spacing w:line="360" w:lineRule="auto"/>
        <w:ind w:firstLine="883"/>
        <w:jc w:val="center"/>
        <w:rPr>
          <w:b/>
          <w:color w:val="auto"/>
          <w:sz w:val="44"/>
          <w:szCs w:val="44"/>
        </w:rPr>
      </w:pPr>
      <w:bookmarkStart w:id="59" w:name="_Toc489623311"/>
      <w:bookmarkStart w:id="60" w:name="_Toc487617105"/>
      <w:bookmarkStart w:id="61" w:name="_Toc490230521"/>
      <w:r w:rsidRPr="003710E1">
        <w:rPr>
          <w:rFonts w:hint="eastAsia"/>
          <w:b/>
          <w:color w:val="auto"/>
          <w:sz w:val="44"/>
          <w:szCs w:val="44"/>
        </w:rPr>
        <w:t>条文说明</w:t>
      </w:r>
      <w:bookmarkEnd w:id="59"/>
      <w:bookmarkEnd w:id="60"/>
      <w:bookmarkEnd w:id="61"/>
    </w:p>
    <w:p w14:paraId="2DED96BA" w14:textId="77777777" w:rsidR="00060064" w:rsidRPr="003710E1" w:rsidRDefault="00060064">
      <w:pPr>
        <w:spacing w:line="360" w:lineRule="auto"/>
        <w:ind w:firstLine="562"/>
        <w:jc w:val="center"/>
        <w:rPr>
          <w:b/>
          <w:color w:val="auto"/>
          <w:sz w:val="28"/>
          <w:szCs w:val="28"/>
        </w:rPr>
      </w:pPr>
    </w:p>
    <w:p w14:paraId="0EBC207C" w14:textId="77777777" w:rsidR="00060064" w:rsidRPr="003710E1" w:rsidRDefault="00060064">
      <w:pPr>
        <w:spacing w:line="360" w:lineRule="auto"/>
        <w:ind w:firstLine="562"/>
        <w:jc w:val="center"/>
        <w:rPr>
          <w:b/>
          <w:color w:val="auto"/>
          <w:sz w:val="28"/>
          <w:szCs w:val="28"/>
        </w:rPr>
      </w:pPr>
    </w:p>
    <w:p w14:paraId="6236F063" w14:textId="77777777" w:rsidR="00060064" w:rsidRPr="003710E1" w:rsidRDefault="00060064">
      <w:pPr>
        <w:spacing w:line="360" w:lineRule="auto"/>
        <w:ind w:firstLine="562"/>
        <w:jc w:val="center"/>
        <w:rPr>
          <w:b/>
          <w:color w:val="auto"/>
          <w:sz w:val="28"/>
          <w:szCs w:val="28"/>
        </w:rPr>
      </w:pPr>
    </w:p>
    <w:p w14:paraId="70B100C5" w14:textId="77777777" w:rsidR="00060064" w:rsidRPr="003710E1" w:rsidRDefault="00060064">
      <w:pPr>
        <w:spacing w:line="360" w:lineRule="auto"/>
        <w:ind w:firstLine="562"/>
        <w:jc w:val="center"/>
        <w:rPr>
          <w:b/>
          <w:color w:val="auto"/>
          <w:sz w:val="28"/>
          <w:szCs w:val="28"/>
        </w:rPr>
      </w:pPr>
    </w:p>
    <w:p w14:paraId="51777A9B" w14:textId="77777777" w:rsidR="00060064" w:rsidRPr="003710E1" w:rsidRDefault="00060064">
      <w:pPr>
        <w:spacing w:line="360" w:lineRule="auto"/>
        <w:ind w:firstLine="562"/>
        <w:jc w:val="center"/>
        <w:rPr>
          <w:b/>
          <w:color w:val="auto"/>
          <w:sz w:val="28"/>
          <w:szCs w:val="28"/>
        </w:rPr>
      </w:pPr>
    </w:p>
    <w:p w14:paraId="6FA75BA8" w14:textId="77777777" w:rsidR="00060064" w:rsidRPr="003710E1" w:rsidRDefault="00060064">
      <w:pPr>
        <w:spacing w:line="360" w:lineRule="auto"/>
        <w:ind w:firstLine="562"/>
        <w:jc w:val="center"/>
        <w:rPr>
          <w:b/>
          <w:color w:val="auto"/>
          <w:sz w:val="28"/>
          <w:szCs w:val="28"/>
        </w:rPr>
      </w:pPr>
    </w:p>
    <w:p w14:paraId="02742396" w14:textId="77777777" w:rsidR="00060064" w:rsidRPr="003710E1" w:rsidRDefault="00060064">
      <w:pPr>
        <w:spacing w:line="360" w:lineRule="auto"/>
        <w:ind w:firstLine="562"/>
        <w:jc w:val="center"/>
        <w:rPr>
          <w:b/>
          <w:color w:val="auto"/>
          <w:sz w:val="28"/>
          <w:szCs w:val="28"/>
        </w:rPr>
      </w:pPr>
    </w:p>
    <w:p w14:paraId="3C85E62B" w14:textId="77777777" w:rsidR="00060064" w:rsidRPr="003710E1" w:rsidRDefault="00060064">
      <w:pPr>
        <w:spacing w:line="360" w:lineRule="auto"/>
        <w:ind w:firstLine="562"/>
        <w:jc w:val="center"/>
        <w:rPr>
          <w:b/>
          <w:color w:val="auto"/>
          <w:sz w:val="28"/>
          <w:szCs w:val="28"/>
        </w:rPr>
      </w:pPr>
    </w:p>
    <w:p w14:paraId="77DBCDB2" w14:textId="77777777" w:rsidR="00060064" w:rsidRPr="003710E1" w:rsidRDefault="00060064">
      <w:pPr>
        <w:spacing w:line="360" w:lineRule="auto"/>
        <w:ind w:firstLine="562"/>
        <w:jc w:val="center"/>
        <w:rPr>
          <w:b/>
          <w:color w:val="auto"/>
          <w:sz w:val="28"/>
          <w:szCs w:val="28"/>
        </w:rPr>
      </w:pPr>
    </w:p>
    <w:p w14:paraId="466F20D9" w14:textId="77777777" w:rsidR="00060064" w:rsidRPr="003710E1" w:rsidRDefault="00000000">
      <w:pPr>
        <w:widowControl/>
        <w:ind w:firstLine="643"/>
        <w:jc w:val="center"/>
        <w:rPr>
          <w:b/>
          <w:color w:val="auto"/>
          <w:sz w:val="32"/>
          <w:szCs w:val="32"/>
        </w:rPr>
      </w:pPr>
      <w:r w:rsidRPr="003710E1">
        <w:rPr>
          <w:rFonts w:hint="eastAsia"/>
          <w:b/>
          <w:color w:val="auto"/>
          <w:sz w:val="32"/>
          <w:szCs w:val="32"/>
        </w:rPr>
        <w:lastRenderedPageBreak/>
        <w:t>制</w:t>
      </w:r>
      <w:r w:rsidRPr="003710E1">
        <w:rPr>
          <w:rFonts w:hint="eastAsia"/>
          <w:b/>
          <w:color w:val="auto"/>
          <w:sz w:val="32"/>
          <w:szCs w:val="32"/>
        </w:rPr>
        <w:t xml:space="preserve"> </w:t>
      </w:r>
      <w:r w:rsidRPr="003710E1">
        <w:rPr>
          <w:rFonts w:hint="eastAsia"/>
          <w:b/>
          <w:color w:val="auto"/>
          <w:sz w:val="32"/>
          <w:szCs w:val="32"/>
        </w:rPr>
        <w:t>定</w:t>
      </w:r>
      <w:r w:rsidRPr="003710E1">
        <w:rPr>
          <w:rFonts w:hint="eastAsia"/>
          <w:b/>
          <w:color w:val="auto"/>
          <w:sz w:val="32"/>
          <w:szCs w:val="32"/>
        </w:rPr>
        <w:t xml:space="preserve"> </w:t>
      </w:r>
      <w:r w:rsidRPr="003710E1">
        <w:rPr>
          <w:rFonts w:hint="eastAsia"/>
          <w:b/>
          <w:color w:val="auto"/>
          <w:sz w:val="32"/>
          <w:szCs w:val="32"/>
        </w:rPr>
        <w:t>说</w:t>
      </w:r>
      <w:r w:rsidRPr="003710E1">
        <w:rPr>
          <w:rFonts w:hint="eastAsia"/>
          <w:b/>
          <w:color w:val="auto"/>
          <w:sz w:val="32"/>
          <w:szCs w:val="32"/>
        </w:rPr>
        <w:t xml:space="preserve"> </w:t>
      </w:r>
      <w:r w:rsidRPr="003710E1">
        <w:rPr>
          <w:rFonts w:hint="eastAsia"/>
          <w:b/>
          <w:color w:val="auto"/>
          <w:sz w:val="32"/>
          <w:szCs w:val="32"/>
        </w:rPr>
        <w:t>明</w:t>
      </w:r>
    </w:p>
    <w:p w14:paraId="6C427780" w14:textId="17325771" w:rsidR="00060064" w:rsidRPr="003710E1" w:rsidRDefault="00000000" w:rsidP="00404EF8">
      <w:pPr>
        <w:widowControl/>
        <w:spacing w:line="360" w:lineRule="auto"/>
        <w:ind w:firstLineChars="200" w:firstLine="480"/>
        <w:rPr>
          <w:color w:val="auto"/>
          <w:sz w:val="24"/>
          <w:szCs w:val="24"/>
        </w:rPr>
      </w:pPr>
      <w:r w:rsidRPr="003710E1">
        <w:rPr>
          <w:rFonts w:hint="eastAsia"/>
          <w:color w:val="auto"/>
          <w:sz w:val="24"/>
          <w:szCs w:val="24"/>
        </w:rPr>
        <w:t>本规程制定过程中</w:t>
      </w:r>
      <w:r w:rsidRPr="00404EF8">
        <w:rPr>
          <w:rFonts w:hint="eastAsia"/>
          <w:color w:val="auto"/>
          <w:sz w:val="24"/>
          <w:szCs w:val="24"/>
        </w:rPr>
        <w:t>，编制组进行了</w:t>
      </w:r>
      <w:r w:rsidR="003710E1" w:rsidRPr="00404EF8">
        <w:rPr>
          <w:rFonts w:hint="eastAsia"/>
          <w:color w:val="auto"/>
          <w:sz w:val="24"/>
          <w:szCs w:val="24"/>
        </w:rPr>
        <w:t>空调运行现状</w:t>
      </w:r>
      <w:r w:rsidRPr="00404EF8">
        <w:rPr>
          <w:rFonts w:hint="eastAsia"/>
          <w:color w:val="auto"/>
          <w:sz w:val="24"/>
          <w:szCs w:val="24"/>
        </w:rPr>
        <w:t>的调查研究，总结了我国</w:t>
      </w:r>
      <w:r w:rsidR="003710E1" w:rsidRPr="00404EF8">
        <w:rPr>
          <w:rFonts w:hint="eastAsia"/>
          <w:color w:val="auto"/>
          <w:sz w:val="24"/>
          <w:szCs w:val="24"/>
        </w:rPr>
        <w:t>建筑空调系统低碳运行策略</w:t>
      </w:r>
      <w:r w:rsidRPr="00404EF8">
        <w:rPr>
          <w:rFonts w:hint="eastAsia"/>
          <w:color w:val="auto"/>
          <w:sz w:val="24"/>
          <w:szCs w:val="24"/>
        </w:rPr>
        <w:t>工程建设的</w:t>
      </w:r>
      <w:r w:rsidRPr="003710E1">
        <w:rPr>
          <w:rFonts w:hint="eastAsia"/>
          <w:color w:val="auto"/>
          <w:sz w:val="24"/>
          <w:szCs w:val="24"/>
        </w:rPr>
        <w:t>实践经验，同时参考了国外先进技术法规、技术标准。</w:t>
      </w:r>
    </w:p>
    <w:p w14:paraId="17F62D4C" w14:textId="04520F2D" w:rsidR="00060064" w:rsidRPr="003710E1" w:rsidRDefault="00000000" w:rsidP="00404EF8">
      <w:pPr>
        <w:widowControl/>
        <w:spacing w:line="360" w:lineRule="auto"/>
        <w:ind w:firstLineChars="200" w:firstLine="480"/>
        <w:rPr>
          <w:color w:val="auto"/>
          <w:sz w:val="24"/>
          <w:szCs w:val="24"/>
        </w:rPr>
      </w:pPr>
      <w:r w:rsidRPr="003710E1">
        <w:rPr>
          <w:rFonts w:hint="eastAsia"/>
          <w:color w:val="auto"/>
          <w:sz w:val="24"/>
          <w:szCs w:val="24"/>
        </w:rPr>
        <w:t>本规程编制原则为：（</w:t>
      </w:r>
      <w:r w:rsidRPr="003710E1">
        <w:rPr>
          <w:rFonts w:hint="eastAsia"/>
          <w:color w:val="auto"/>
          <w:sz w:val="24"/>
          <w:szCs w:val="24"/>
        </w:rPr>
        <w:t>1</w:t>
      </w:r>
      <w:r w:rsidRPr="003710E1">
        <w:rPr>
          <w:rFonts w:hint="eastAsia"/>
          <w:color w:val="auto"/>
          <w:sz w:val="24"/>
          <w:szCs w:val="24"/>
        </w:rPr>
        <w:t>）科学合理、具有可操作性；（</w:t>
      </w:r>
      <w:r w:rsidRPr="003710E1">
        <w:rPr>
          <w:rFonts w:hint="eastAsia"/>
          <w:color w:val="auto"/>
          <w:sz w:val="24"/>
          <w:szCs w:val="24"/>
        </w:rPr>
        <w:t>2</w:t>
      </w:r>
      <w:r w:rsidRPr="003710E1">
        <w:rPr>
          <w:rFonts w:hint="eastAsia"/>
          <w:color w:val="auto"/>
          <w:sz w:val="24"/>
          <w:szCs w:val="24"/>
        </w:rPr>
        <w:t>）实事求是，规程使用人应严格遵守规程有关规定；（</w:t>
      </w:r>
      <w:r w:rsidRPr="003710E1">
        <w:rPr>
          <w:rFonts w:hint="eastAsia"/>
          <w:color w:val="auto"/>
          <w:sz w:val="24"/>
          <w:szCs w:val="24"/>
        </w:rPr>
        <w:t>3</w:t>
      </w:r>
      <w:r w:rsidRPr="003710E1">
        <w:rPr>
          <w:rFonts w:hint="eastAsia"/>
          <w:color w:val="auto"/>
          <w:sz w:val="24"/>
          <w:szCs w:val="24"/>
        </w:rPr>
        <w:t>）保证</w:t>
      </w:r>
      <w:r w:rsidR="000F3123">
        <w:rPr>
          <w:rFonts w:hint="eastAsia"/>
          <w:color w:val="auto"/>
          <w:sz w:val="24"/>
          <w:szCs w:val="24"/>
        </w:rPr>
        <w:t>建筑室内</w:t>
      </w:r>
      <w:r w:rsidR="008756C0">
        <w:rPr>
          <w:rFonts w:hint="eastAsia"/>
          <w:color w:val="auto"/>
          <w:sz w:val="24"/>
          <w:szCs w:val="24"/>
        </w:rPr>
        <w:t>热湿环境</w:t>
      </w:r>
      <w:r w:rsidRPr="003710E1">
        <w:rPr>
          <w:rFonts w:hint="eastAsia"/>
          <w:color w:val="auto"/>
          <w:sz w:val="24"/>
          <w:szCs w:val="24"/>
        </w:rPr>
        <w:t>的同时又能</w:t>
      </w:r>
      <w:r w:rsidR="008756C0">
        <w:rPr>
          <w:rFonts w:hint="eastAsia"/>
          <w:color w:val="auto"/>
          <w:sz w:val="24"/>
          <w:szCs w:val="24"/>
        </w:rPr>
        <w:t>实现</w:t>
      </w:r>
      <w:proofErr w:type="gramStart"/>
      <w:r w:rsidR="008756C0">
        <w:rPr>
          <w:rFonts w:hint="eastAsia"/>
          <w:color w:val="auto"/>
          <w:sz w:val="24"/>
          <w:szCs w:val="24"/>
        </w:rPr>
        <w:t>节能降碳</w:t>
      </w:r>
      <w:r w:rsidRPr="003710E1">
        <w:rPr>
          <w:rFonts w:hint="eastAsia"/>
          <w:color w:val="auto"/>
          <w:sz w:val="24"/>
          <w:szCs w:val="24"/>
        </w:rPr>
        <w:t>等</w:t>
      </w:r>
      <w:proofErr w:type="gramEnd"/>
      <w:r w:rsidRPr="003710E1">
        <w:rPr>
          <w:rFonts w:hint="eastAsia"/>
          <w:color w:val="auto"/>
          <w:sz w:val="24"/>
          <w:szCs w:val="24"/>
        </w:rPr>
        <w:t>。</w:t>
      </w:r>
    </w:p>
    <w:p w14:paraId="5A3468AA" w14:textId="4CE7F0E2" w:rsidR="00060064" w:rsidRPr="003710E1" w:rsidRDefault="00000000" w:rsidP="00404EF8">
      <w:pPr>
        <w:widowControl/>
        <w:spacing w:line="360" w:lineRule="auto"/>
        <w:ind w:firstLineChars="200" w:firstLine="480"/>
        <w:rPr>
          <w:color w:val="auto"/>
          <w:sz w:val="24"/>
          <w:szCs w:val="24"/>
        </w:rPr>
      </w:pPr>
      <w:r w:rsidRPr="003710E1">
        <w:rPr>
          <w:rFonts w:hint="eastAsia"/>
          <w:color w:val="auto"/>
          <w:sz w:val="24"/>
          <w:szCs w:val="24"/>
        </w:rPr>
        <w:t>关于</w:t>
      </w:r>
      <w:r w:rsidR="008756C0">
        <w:rPr>
          <w:rFonts w:hint="eastAsia"/>
          <w:color w:val="auto"/>
          <w:sz w:val="24"/>
          <w:szCs w:val="24"/>
        </w:rPr>
        <w:t>围绕降低空调碳排放的针对性运行要求</w:t>
      </w:r>
      <w:r w:rsidRPr="003710E1">
        <w:rPr>
          <w:rFonts w:hint="eastAsia"/>
          <w:color w:val="auto"/>
          <w:sz w:val="24"/>
          <w:szCs w:val="24"/>
        </w:rPr>
        <w:t>等重要问题，编制组给出了</w:t>
      </w:r>
      <w:r w:rsidR="008756C0">
        <w:rPr>
          <w:rFonts w:hint="eastAsia"/>
          <w:color w:val="auto"/>
          <w:sz w:val="24"/>
          <w:szCs w:val="24"/>
        </w:rPr>
        <w:t>区别于节能运行的策略</w:t>
      </w:r>
      <w:r w:rsidRPr="003710E1">
        <w:rPr>
          <w:rFonts w:hint="eastAsia"/>
          <w:color w:val="auto"/>
          <w:sz w:val="24"/>
          <w:szCs w:val="24"/>
        </w:rPr>
        <w:t>，编制组将对其他尚需深入研究的有关问题多方取证、</w:t>
      </w:r>
      <w:r w:rsidR="008756C0">
        <w:rPr>
          <w:rFonts w:hint="eastAsia"/>
          <w:color w:val="auto"/>
          <w:sz w:val="24"/>
          <w:szCs w:val="24"/>
        </w:rPr>
        <w:t>研究</w:t>
      </w:r>
      <w:r w:rsidRPr="003710E1">
        <w:rPr>
          <w:rFonts w:hint="eastAsia"/>
          <w:color w:val="auto"/>
          <w:sz w:val="24"/>
          <w:szCs w:val="24"/>
        </w:rPr>
        <w:t>和工程应用后对规程进行更新补充。</w:t>
      </w:r>
    </w:p>
    <w:p w14:paraId="48EFD8F9" w14:textId="69C84231" w:rsidR="00060064" w:rsidRPr="003710E1" w:rsidRDefault="00000000" w:rsidP="00404EF8">
      <w:pPr>
        <w:widowControl/>
        <w:spacing w:line="360" w:lineRule="auto"/>
        <w:ind w:firstLineChars="200" w:firstLine="480"/>
        <w:rPr>
          <w:b/>
          <w:color w:val="auto"/>
          <w:sz w:val="28"/>
          <w:szCs w:val="28"/>
        </w:rPr>
      </w:pPr>
      <w:r w:rsidRPr="003710E1">
        <w:rPr>
          <w:rFonts w:hint="eastAsia"/>
          <w:color w:val="auto"/>
          <w:sz w:val="24"/>
          <w:szCs w:val="24"/>
        </w:rPr>
        <w:t>为便于广大技术和管理人员在使用本规程时能正确理解和执行条款规定，</w:t>
      </w:r>
      <w:r w:rsidRPr="00404EF8">
        <w:rPr>
          <w:rFonts w:hint="eastAsia"/>
          <w:color w:val="auto"/>
          <w:sz w:val="24"/>
          <w:szCs w:val="24"/>
        </w:rPr>
        <w:t>《</w:t>
      </w:r>
      <w:r w:rsidR="003710E1" w:rsidRPr="00404EF8">
        <w:rPr>
          <w:rFonts w:hint="eastAsia"/>
          <w:color w:val="auto"/>
          <w:sz w:val="24"/>
          <w:szCs w:val="24"/>
        </w:rPr>
        <w:t>空调系统低碳运行技术规程</w:t>
      </w:r>
      <w:r w:rsidRPr="00404EF8">
        <w:rPr>
          <w:rFonts w:hint="eastAsia"/>
          <w:color w:val="auto"/>
          <w:sz w:val="24"/>
          <w:szCs w:val="24"/>
        </w:rPr>
        <w:t>》</w:t>
      </w:r>
      <w:r w:rsidRPr="003710E1">
        <w:rPr>
          <w:rFonts w:hint="eastAsia"/>
          <w:color w:val="auto"/>
          <w:sz w:val="24"/>
          <w:szCs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r w:rsidRPr="003710E1">
        <w:rPr>
          <w:b/>
          <w:color w:val="auto"/>
          <w:sz w:val="28"/>
          <w:szCs w:val="28"/>
        </w:rPr>
        <w:br w:type="page"/>
      </w:r>
    </w:p>
    <w:p w14:paraId="346397F5" w14:textId="77777777" w:rsidR="00060064" w:rsidRPr="003710E1" w:rsidRDefault="00060064">
      <w:pPr>
        <w:spacing w:line="360" w:lineRule="auto"/>
        <w:ind w:firstLine="562"/>
        <w:jc w:val="center"/>
        <w:rPr>
          <w:b/>
          <w:color w:val="auto"/>
          <w:sz w:val="28"/>
          <w:szCs w:val="28"/>
        </w:rPr>
      </w:pPr>
    </w:p>
    <w:p w14:paraId="65A3227A" w14:textId="77777777" w:rsidR="00584600" w:rsidRPr="003710E1" w:rsidRDefault="00584600" w:rsidP="00584600">
      <w:pPr>
        <w:pStyle w:val="Default"/>
        <w:spacing w:after="240"/>
        <w:jc w:val="center"/>
        <w:rPr>
          <w:rFonts w:ascii="黑体" w:eastAsia="黑体" w:hAnsi="黑体" w:cs="Times New Roman"/>
          <w:bCs/>
          <w:color w:val="auto"/>
          <w:sz w:val="36"/>
          <w:szCs w:val="32"/>
        </w:rPr>
      </w:pPr>
      <w:r w:rsidRPr="003710E1">
        <w:rPr>
          <w:rFonts w:ascii="黑体" w:eastAsia="黑体" w:hAnsi="黑体" w:cs="Times New Roman" w:hint="eastAsia"/>
          <w:bCs/>
          <w:color w:val="auto"/>
          <w:sz w:val="36"/>
          <w:szCs w:val="32"/>
        </w:rPr>
        <w:t>目 次</w:t>
      </w:r>
    </w:p>
    <w:p w14:paraId="3E6E8227" w14:textId="77777777" w:rsidR="00584600" w:rsidRDefault="00584600" w:rsidP="00584600">
      <w:pPr>
        <w:pStyle w:val="TOC1"/>
        <w:rPr>
          <w:rFonts w:asciiTheme="minorHAnsi" w:eastAsiaTheme="minorEastAsia" w:hAnsiTheme="minorHAnsi" w:cstheme="minorBidi"/>
          <w:noProof/>
          <w:kern w:val="2"/>
          <w:szCs w:val="22"/>
          <w14:ligatures w14:val="standardContextual"/>
        </w:rPr>
      </w:pPr>
      <w:r w:rsidRPr="003710E1">
        <w:fldChar w:fldCharType="begin"/>
      </w:r>
      <w:r w:rsidRPr="003710E1">
        <w:instrText xml:space="preserve"> TOC \o "1-2" \h \z \u </w:instrText>
      </w:r>
      <w:r w:rsidRPr="003710E1">
        <w:fldChar w:fldCharType="separate"/>
      </w:r>
      <w:hyperlink w:anchor="_Toc163649684" w:history="1">
        <w:r w:rsidRPr="00AE3336">
          <w:rPr>
            <w:rStyle w:val="af7"/>
            <w:rFonts w:ascii="黑体" w:eastAsia="黑体" w:hAnsi="黑体"/>
            <w:bCs/>
            <w:noProof/>
          </w:rPr>
          <w:t>1 总则</w:t>
        </w:r>
        <w:r>
          <w:rPr>
            <w:noProof/>
            <w:webHidden/>
          </w:rPr>
          <w:tab/>
        </w:r>
        <w:r>
          <w:rPr>
            <w:noProof/>
            <w:webHidden/>
          </w:rPr>
          <w:fldChar w:fldCharType="begin"/>
        </w:r>
        <w:r>
          <w:rPr>
            <w:noProof/>
            <w:webHidden/>
          </w:rPr>
          <w:instrText xml:space="preserve"> PAGEREF _Toc163649684 \h </w:instrText>
        </w:r>
        <w:r>
          <w:rPr>
            <w:noProof/>
            <w:webHidden/>
          </w:rPr>
        </w:r>
        <w:r>
          <w:rPr>
            <w:noProof/>
            <w:webHidden/>
          </w:rPr>
          <w:fldChar w:fldCharType="separate"/>
        </w:r>
        <w:r>
          <w:rPr>
            <w:noProof/>
            <w:webHidden/>
          </w:rPr>
          <w:t>1</w:t>
        </w:r>
        <w:r>
          <w:rPr>
            <w:noProof/>
            <w:webHidden/>
          </w:rPr>
          <w:fldChar w:fldCharType="end"/>
        </w:r>
      </w:hyperlink>
    </w:p>
    <w:p w14:paraId="3083F839" w14:textId="77777777" w:rsidR="00584600" w:rsidRDefault="00584600" w:rsidP="00584600">
      <w:pPr>
        <w:pStyle w:val="TOC1"/>
        <w:rPr>
          <w:rFonts w:asciiTheme="minorHAnsi" w:eastAsiaTheme="minorEastAsia" w:hAnsiTheme="minorHAnsi" w:cstheme="minorBidi"/>
          <w:noProof/>
          <w:kern w:val="2"/>
          <w:szCs w:val="22"/>
          <w14:ligatures w14:val="standardContextual"/>
        </w:rPr>
      </w:pPr>
      <w:hyperlink w:anchor="_Toc163649685" w:history="1">
        <w:r w:rsidRPr="00AE3336">
          <w:rPr>
            <w:rStyle w:val="af7"/>
            <w:rFonts w:ascii="黑体" w:eastAsia="黑体" w:hAnsi="黑体"/>
            <w:bCs/>
            <w:noProof/>
          </w:rPr>
          <w:t>2 术语</w:t>
        </w:r>
        <w:r>
          <w:rPr>
            <w:noProof/>
            <w:webHidden/>
          </w:rPr>
          <w:tab/>
        </w:r>
        <w:r>
          <w:rPr>
            <w:noProof/>
            <w:webHidden/>
          </w:rPr>
          <w:fldChar w:fldCharType="begin"/>
        </w:r>
        <w:r>
          <w:rPr>
            <w:noProof/>
            <w:webHidden/>
          </w:rPr>
          <w:instrText xml:space="preserve"> PAGEREF _Toc163649685 \h </w:instrText>
        </w:r>
        <w:r>
          <w:rPr>
            <w:noProof/>
            <w:webHidden/>
          </w:rPr>
        </w:r>
        <w:r>
          <w:rPr>
            <w:noProof/>
            <w:webHidden/>
          </w:rPr>
          <w:fldChar w:fldCharType="separate"/>
        </w:r>
        <w:r>
          <w:rPr>
            <w:noProof/>
            <w:webHidden/>
          </w:rPr>
          <w:t>2</w:t>
        </w:r>
        <w:r>
          <w:rPr>
            <w:noProof/>
            <w:webHidden/>
          </w:rPr>
          <w:fldChar w:fldCharType="end"/>
        </w:r>
      </w:hyperlink>
    </w:p>
    <w:p w14:paraId="51D66551" w14:textId="77777777" w:rsidR="00584600" w:rsidRPr="00404EF8" w:rsidRDefault="00584600" w:rsidP="00584600">
      <w:pPr>
        <w:pStyle w:val="TOC1"/>
        <w:rPr>
          <w:rFonts w:asciiTheme="minorHAnsi" w:eastAsiaTheme="minorEastAsia" w:hAnsiTheme="minorHAnsi" w:cstheme="minorBidi"/>
          <w:noProof/>
          <w:kern w:val="2"/>
          <w:szCs w:val="22"/>
          <w14:ligatures w14:val="standardContextual"/>
        </w:rPr>
      </w:pPr>
      <w:hyperlink w:anchor="_Toc163649686" w:history="1">
        <w:r w:rsidRPr="00404EF8">
          <w:rPr>
            <w:rStyle w:val="af7"/>
            <w:rFonts w:ascii="黑体" w:eastAsia="黑体" w:hAnsi="黑体"/>
            <w:bCs/>
            <w:noProof/>
            <w:color w:val="auto"/>
          </w:rPr>
          <w:t>3 基本规定</w:t>
        </w:r>
        <w:r w:rsidRPr="00404EF8">
          <w:rPr>
            <w:noProof/>
            <w:webHidden/>
          </w:rPr>
          <w:tab/>
        </w:r>
        <w:r w:rsidRPr="00404EF8">
          <w:rPr>
            <w:noProof/>
            <w:webHidden/>
          </w:rPr>
          <w:fldChar w:fldCharType="begin"/>
        </w:r>
        <w:r w:rsidRPr="00404EF8">
          <w:rPr>
            <w:noProof/>
            <w:webHidden/>
          </w:rPr>
          <w:instrText xml:space="preserve"> PAGEREF _Toc163649686 \h </w:instrText>
        </w:r>
        <w:r w:rsidRPr="00404EF8">
          <w:rPr>
            <w:noProof/>
            <w:webHidden/>
          </w:rPr>
        </w:r>
        <w:r w:rsidRPr="00404EF8">
          <w:rPr>
            <w:noProof/>
            <w:webHidden/>
          </w:rPr>
          <w:fldChar w:fldCharType="separate"/>
        </w:r>
        <w:r>
          <w:rPr>
            <w:noProof/>
            <w:webHidden/>
          </w:rPr>
          <w:t>4</w:t>
        </w:r>
        <w:r w:rsidRPr="00404EF8">
          <w:rPr>
            <w:noProof/>
            <w:webHidden/>
          </w:rPr>
          <w:fldChar w:fldCharType="end"/>
        </w:r>
      </w:hyperlink>
    </w:p>
    <w:p w14:paraId="28F9C0A0" w14:textId="77777777" w:rsidR="00584600" w:rsidRPr="00404EF8" w:rsidRDefault="00584600" w:rsidP="00584600">
      <w:pPr>
        <w:pStyle w:val="TOC1"/>
        <w:rPr>
          <w:rFonts w:asciiTheme="minorHAnsi" w:eastAsiaTheme="minorEastAsia" w:hAnsiTheme="minorHAnsi" w:cstheme="minorBidi"/>
          <w:noProof/>
          <w:kern w:val="2"/>
          <w:szCs w:val="22"/>
          <w14:ligatures w14:val="standardContextual"/>
        </w:rPr>
      </w:pPr>
      <w:hyperlink w:anchor="_Toc163649687" w:history="1">
        <w:r w:rsidRPr="00404EF8">
          <w:rPr>
            <w:rStyle w:val="af7"/>
            <w:rFonts w:ascii="黑体" w:eastAsia="黑体" w:hAnsi="黑体"/>
            <w:bCs/>
            <w:noProof/>
            <w:color w:val="auto"/>
          </w:rPr>
          <w:t>4 低碳运行条件</w:t>
        </w:r>
        <w:r w:rsidRPr="00404EF8">
          <w:rPr>
            <w:noProof/>
            <w:webHidden/>
          </w:rPr>
          <w:tab/>
        </w:r>
        <w:r w:rsidRPr="00404EF8">
          <w:rPr>
            <w:noProof/>
            <w:webHidden/>
          </w:rPr>
          <w:fldChar w:fldCharType="begin"/>
        </w:r>
        <w:r w:rsidRPr="00404EF8">
          <w:rPr>
            <w:noProof/>
            <w:webHidden/>
          </w:rPr>
          <w:instrText xml:space="preserve"> PAGEREF _Toc163649687 \h </w:instrText>
        </w:r>
        <w:r w:rsidRPr="00404EF8">
          <w:rPr>
            <w:noProof/>
            <w:webHidden/>
          </w:rPr>
        </w:r>
        <w:r w:rsidRPr="00404EF8">
          <w:rPr>
            <w:noProof/>
            <w:webHidden/>
          </w:rPr>
          <w:fldChar w:fldCharType="separate"/>
        </w:r>
        <w:r>
          <w:rPr>
            <w:noProof/>
            <w:webHidden/>
          </w:rPr>
          <w:t>6</w:t>
        </w:r>
        <w:r w:rsidRPr="00404EF8">
          <w:rPr>
            <w:noProof/>
            <w:webHidden/>
          </w:rPr>
          <w:fldChar w:fldCharType="end"/>
        </w:r>
      </w:hyperlink>
    </w:p>
    <w:p w14:paraId="105F78B2"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88" w:history="1">
        <w:r w:rsidRPr="00404EF8">
          <w:rPr>
            <w:rStyle w:val="af7"/>
            <w:rFonts w:eastAsia="黑体"/>
            <w:noProof/>
            <w:color w:val="auto"/>
          </w:rPr>
          <w:t xml:space="preserve">4.1 </w:t>
        </w:r>
        <w:r w:rsidRPr="00404EF8">
          <w:rPr>
            <w:rStyle w:val="af7"/>
            <w:rFonts w:eastAsia="黑体"/>
            <w:noProof/>
            <w:color w:val="auto"/>
          </w:rPr>
          <w:t>一般规定</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_Toc163649688 \h </w:instrText>
        </w:r>
        <w:r w:rsidRPr="00404EF8">
          <w:rPr>
            <w:noProof/>
            <w:webHidden/>
            <w:color w:val="auto"/>
          </w:rPr>
        </w:r>
        <w:r w:rsidRPr="00404EF8">
          <w:rPr>
            <w:noProof/>
            <w:webHidden/>
            <w:color w:val="auto"/>
          </w:rPr>
          <w:fldChar w:fldCharType="separate"/>
        </w:r>
        <w:r>
          <w:rPr>
            <w:noProof/>
            <w:webHidden/>
            <w:color w:val="auto"/>
          </w:rPr>
          <w:t>6</w:t>
        </w:r>
        <w:r w:rsidRPr="00404EF8">
          <w:rPr>
            <w:noProof/>
            <w:webHidden/>
            <w:color w:val="auto"/>
          </w:rPr>
          <w:fldChar w:fldCharType="end"/>
        </w:r>
      </w:hyperlink>
    </w:p>
    <w:p w14:paraId="39A5EB7A"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89" w:history="1">
        <w:r w:rsidRPr="00404EF8">
          <w:rPr>
            <w:rStyle w:val="af7"/>
            <w:rFonts w:eastAsia="黑体"/>
            <w:noProof/>
            <w:color w:val="auto"/>
          </w:rPr>
          <w:t xml:space="preserve">4.2 </w:t>
        </w:r>
        <w:r w:rsidRPr="00404EF8">
          <w:rPr>
            <w:rStyle w:val="af7"/>
            <w:rFonts w:eastAsia="黑体"/>
            <w:noProof/>
            <w:color w:val="auto"/>
          </w:rPr>
          <w:t>系统性能</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_Toc163649689 \h </w:instrText>
        </w:r>
        <w:r w:rsidRPr="00404EF8">
          <w:rPr>
            <w:noProof/>
            <w:webHidden/>
            <w:color w:val="auto"/>
          </w:rPr>
        </w:r>
        <w:r w:rsidRPr="00404EF8">
          <w:rPr>
            <w:noProof/>
            <w:webHidden/>
            <w:color w:val="auto"/>
          </w:rPr>
          <w:fldChar w:fldCharType="separate"/>
        </w:r>
        <w:r>
          <w:rPr>
            <w:noProof/>
            <w:webHidden/>
            <w:color w:val="auto"/>
          </w:rPr>
          <w:t>7</w:t>
        </w:r>
        <w:r w:rsidRPr="00404EF8">
          <w:rPr>
            <w:noProof/>
            <w:webHidden/>
            <w:color w:val="auto"/>
          </w:rPr>
          <w:fldChar w:fldCharType="end"/>
        </w:r>
      </w:hyperlink>
    </w:p>
    <w:p w14:paraId="2D47849C" w14:textId="77777777" w:rsidR="00584600" w:rsidRPr="00404EF8" w:rsidRDefault="00584600" w:rsidP="00584600">
      <w:pPr>
        <w:pStyle w:val="TOC1"/>
        <w:rPr>
          <w:rFonts w:asciiTheme="minorHAnsi" w:eastAsiaTheme="minorEastAsia" w:hAnsiTheme="minorHAnsi" w:cstheme="minorBidi"/>
          <w:noProof/>
          <w:kern w:val="2"/>
          <w:szCs w:val="22"/>
          <w14:ligatures w14:val="standardContextual"/>
        </w:rPr>
      </w:pPr>
      <w:hyperlink w:anchor="_Toc163649690" w:history="1">
        <w:r w:rsidRPr="00404EF8">
          <w:rPr>
            <w:rStyle w:val="af7"/>
            <w:rFonts w:ascii="黑体" w:eastAsia="黑体" w:hAnsi="黑体"/>
            <w:bCs/>
            <w:noProof/>
            <w:color w:val="auto"/>
          </w:rPr>
          <w:t>5 低碳运行技术</w:t>
        </w:r>
        <w:r w:rsidRPr="00404EF8">
          <w:rPr>
            <w:noProof/>
            <w:webHidden/>
          </w:rPr>
          <w:tab/>
        </w:r>
        <w:r w:rsidRPr="00404EF8">
          <w:rPr>
            <w:noProof/>
            <w:webHidden/>
          </w:rPr>
          <w:fldChar w:fldCharType="begin"/>
        </w:r>
        <w:r w:rsidRPr="00404EF8">
          <w:rPr>
            <w:noProof/>
            <w:webHidden/>
          </w:rPr>
          <w:instrText xml:space="preserve"> PAGEREF _Toc163649690 \h </w:instrText>
        </w:r>
        <w:r w:rsidRPr="00404EF8">
          <w:rPr>
            <w:noProof/>
            <w:webHidden/>
          </w:rPr>
        </w:r>
        <w:r w:rsidRPr="00404EF8">
          <w:rPr>
            <w:noProof/>
            <w:webHidden/>
          </w:rPr>
          <w:fldChar w:fldCharType="separate"/>
        </w:r>
        <w:r>
          <w:rPr>
            <w:noProof/>
            <w:webHidden/>
          </w:rPr>
          <w:t>9</w:t>
        </w:r>
        <w:r w:rsidRPr="00404EF8">
          <w:rPr>
            <w:noProof/>
            <w:webHidden/>
          </w:rPr>
          <w:fldChar w:fldCharType="end"/>
        </w:r>
      </w:hyperlink>
    </w:p>
    <w:p w14:paraId="2BB70D9E"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91" w:history="1">
        <w:r w:rsidRPr="00404EF8">
          <w:rPr>
            <w:rStyle w:val="af7"/>
            <w:rFonts w:eastAsia="黑体"/>
            <w:noProof/>
            <w:color w:val="auto"/>
          </w:rPr>
          <w:t xml:space="preserve">5.1 </w:t>
        </w:r>
        <w:r w:rsidRPr="00404EF8">
          <w:rPr>
            <w:rStyle w:val="af7"/>
            <w:rFonts w:eastAsia="黑体"/>
            <w:noProof/>
            <w:color w:val="auto"/>
          </w:rPr>
          <w:t>一般规定</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_Toc163649691 \h </w:instrText>
        </w:r>
        <w:r w:rsidRPr="00404EF8">
          <w:rPr>
            <w:noProof/>
            <w:webHidden/>
            <w:color w:val="auto"/>
          </w:rPr>
        </w:r>
        <w:r w:rsidRPr="00404EF8">
          <w:rPr>
            <w:noProof/>
            <w:webHidden/>
            <w:color w:val="auto"/>
          </w:rPr>
          <w:fldChar w:fldCharType="separate"/>
        </w:r>
        <w:r>
          <w:rPr>
            <w:noProof/>
            <w:webHidden/>
            <w:color w:val="auto"/>
          </w:rPr>
          <w:t>9</w:t>
        </w:r>
        <w:r w:rsidRPr="00404EF8">
          <w:rPr>
            <w:noProof/>
            <w:webHidden/>
            <w:color w:val="auto"/>
          </w:rPr>
          <w:fldChar w:fldCharType="end"/>
        </w:r>
      </w:hyperlink>
    </w:p>
    <w:p w14:paraId="2892420A"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92" w:history="1">
        <w:r w:rsidRPr="00404EF8">
          <w:rPr>
            <w:rStyle w:val="af7"/>
            <w:rFonts w:eastAsia="黑体"/>
            <w:noProof/>
            <w:color w:val="auto"/>
          </w:rPr>
          <w:t xml:space="preserve">5.2 </w:t>
        </w:r>
        <w:r w:rsidRPr="00404EF8">
          <w:rPr>
            <w:rStyle w:val="af7"/>
            <w:rFonts w:eastAsia="黑体"/>
            <w:noProof/>
            <w:color w:val="auto"/>
          </w:rPr>
          <w:t>综合效能调适</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_Toc163649692 \h </w:instrText>
        </w:r>
        <w:r w:rsidRPr="00404EF8">
          <w:rPr>
            <w:noProof/>
            <w:webHidden/>
            <w:color w:val="auto"/>
          </w:rPr>
        </w:r>
        <w:r w:rsidRPr="00404EF8">
          <w:rPr>
            <w:noProof/>
            <w:webHidden/>
            <w:color w:val="auto"/>
          </w:rPr>
          <w:fldChar w:fldCharType="separate"/>
        </w:r>
        <w:r>
          <w:rPr>
            <w:noProof/>
            <w:webHidden/>
            <w:color w:val="auto"/>
          </w:rPr>
          <w:t>9</w:t>
        </w:r>
        <w:r w:rsidRPr="00404EF8">
          <w:rPr>
            <w:noProof/>
            <w:webHidden/>
            <w:color w:val="auto"/>
          </w:rPr>
          <w:fldChar w:fldCharType="end"/>
        </w:r>
      </w:hyperlink>
    </w:p>
    <w:p w14:paraId="0DFC32BB"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93" w:history="1">
        <w:r w:rsidRPr="00404EF8">
          <w:rPr>
            <w:rStyle w:val="af7"/>
            <w:rFonts w:eastAsia="黑体"/>
            <w:noProof/>
            <w:color w:val="auto"/>
          </w:rPr>
          <w:t xml:space="preserve">5.3 </w:t>
        </w:r>
        <w:r w:rsidRPr="00404EF8">
          <w:rPr>
            <w:rStyle w:val="af7"/>
            <w:rFonts w:eastAsia="黑体"/>
            <w:noProof/>
            <w:color w:val="auto"/>
          </w:rPr>
          <w:t>系统运行要求</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_Toc163649693 \h </w:instrText>
        </w:r>
        <w:r w:rsidRPr="00404EF8">
          <w:rPr>
            <w:noProof/>
            <w:webHidden/>
            <w:color w:val="auto"/>
          </w:rPr>
        </w:r>
        <w:r w:rsidRPr="00404EF8">
          <w:rPr>
            <w:noProof/>
            <w:webHidden/>
            <w:color w:val="auto"/>
          </w:rPr>
          <w:fldChar w:fldCharType="separate"/>
        </w:r>
        <w:r>
          <w:rPr>
            <w:noProof/>
            <w:webHidden/>
            <w:color w:val="auto"/>
          </w:rPr>
          <w:t>10</w:t>
        </w:r>
        <w:r w:rsidRPr="00404EF8">
          <w:rPr>
            <w:noProof/>
            <w:webHidden/>
            <w:color w:val="auto"/>
          </w:rPr>
          <w:fldChar w:fldCharType="end"/>
        </w:r>
      </w:hyperlink>
    </w:p>
    <w:p w14:paraId="1F32F326"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94" w:history="1">
        <w:r w:rsidRPr="00404EF8">
          <w:rPr>
            <w:rStyle w:val="af7"/>
            <w:rFonts w:eastAsia="黑体"/>
            <w:noProof/>
            <w:color w:val="auto"/>
          </w:rPr>
          <w:t xml:space="preserve">5.4 </w:t>
        </w:r>
        <w:r w:rsidRPr="00404EF8">
          <w:rPr>
            <w:rStyle w:val="af7"/>
            <w:rFonts w:eastAsia="黑体"/>
            <w:noProof/>
            <w:color w:val="auto"/>
          </w:rPr>
          <w:t>监测与智慧管控</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_Toc163649694 \h </w:instrText>
        </w:r>
        <w:r w:rsidRPr="00404EF8">
          <w:rPr>
            <w:noProof/>
            <w:webHidden/>
            <w:color w:val="auto"/>
          </w:rPr>
        </w:r>
        <w:r w:rsidRPr="00404EF8">
          <w:rPr>
            <w:noProof/>
            <w:webHidden/>
            <w:color w:val="auto"/>
          </w:rPr>
          <w:fldChar w:fldCharType="separate"/>
        </w:r>
        <w:r>
          <w:rPr>
            <w:noProof/>
            <w:webHidden/>
            <w:color w:val="auto"/>
          </w:rPr>
          <w:t>13</w:t>
        </w:r>
        <w:r w:rsidRPr="00404EF8">
          <w:rPr>
            <w:noProof/>
            <w:webHidden/>
            <w:color w:val="auto"/>
          </w:rPr>
          <w:fldChar w:fldCharType="end"/>
        </w:r>
      </w:hyperlink>
    </w:p>
    <w:p w14:paraId="00A6A9AA"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95" w:history="1">
        <w:r w:rsidRPr="00404EF8">
          <w:rPr>
            <w:rStyle w:val="af7"/>
            <w:rFonts w:eastAsia="黑体"/>
            <w:noProof/>
            <w:color w:val="auto"/>
          </w:rPr>
          <w:t xml:space="preserve">5.5 </w:t>
        </w:r>
        <w:r w:rsidRPr="00404EF8">
          <w:rPr>
            <w:rStyle w:val="af7"/>
            <w:rFonts w:eastAsia="黑体"/>
            <w:noProof/>
            <w:color w:val="auto"/>
          </w:rPr>
          <w:t>可再生能源系统</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_Toc163649695 \h </w:instrText>
        </w:r>
        <w:r w:rsidRPr="00404EF8">
          <w:rPr>
            <w:noProof/>
            <w:webHidden/>
            <w:color w:val="auto"/>
          </w:rPr>
        </w:r>
        <w:r w:rsidRPr="00404EF8">
          <w:rPr>
            <w:noProof/>
            <w:webHidden/>
            <w:color w:val="auto"/>
          </w:rPr>
          <w:fldChar w:fldCharType="separate"/>
        </w:r>
        <w:r>
          <w:rPr>
            <w:noProof/>
            <w:webHidden/>
            <w:color w:val="auto"/>
          </w:rPr>
          <w:t>16</w:t>
        </w:r>
        <w:r w:rsidRPr="00404EF8">
          <w:rPr>
            <w:noProof/>
            <w:webHidden/>
            <w:color w:val="auto"/>
          </w:rPr>
          <w:fldChar w:fldCharType="end"/>
        </w:r>
      </w:hyperlink>
    </w:p>
    <w:p w14:paraId="14C77C5C"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96" w:history="1">
        <w:r w:rsidRPr="00404EF8">
          <w:rPr>
            <w:rStyle w:val="af7"/>
            <w:rFonts w:eastAsia="黑体"/>
            <w:noProof/>
            <w:color w:val="auto"/>
          </w:rPr>
          <w:t xml:space="preserve">5.6 </w:t>
        </w:r>
        <w:r w:rsidRPr="00404EF8">
          <w:rPr>
            <w:rStyle w:val="af7"/>
            <w:rFonts w:eastAsia="黑体"/>
            <w:noProof/>
            <w:color w:val="auto"/>
          </w:rPr>
          <w:t>碳抵消</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_Toc163649696 \h </w:instrText>
        </w:r>
        <w:r w:rsidRPr="00404EF8">
          <w:rPr>
            <w:noProof/>
            <w:webHidden/>
            <w:color w:val="auto"/>
          </w:rPr>
        </w:r>
        <w:r w:rsidRPr="00404EF8">
          <w:rPr>
            <w:noProof/>
            <w:webHidden/>
            <w:color w:val="auto"/>
          </w:rPr>
          <w:fldChar w:fldCharType="separate"/>
        </w:r>
        <w:r>
          <w:rPr>
            <w:noProof/>
            <w:webHidden/>
            <w:color w:val="auto"/>
          </w:rPr>
          <w:t>17</w:t>
        </w:r>
        <w:r w:rsidRPr="00404EF8">
          <w:rPr>
            <w:noProof/>
            <w:webHidden/>
            <w:color w:val="auto"/>
          </w:rPr>
          <w:fldChar w:fldCharType="end"/>
        </w:r>
      </w:hyperlink>
    </w:p>
    <w:p w14:paraId="43FA7F3C" w14:textId="77777777" w:rsidR="00584600" w:rsidRPr="00404EF8" w:rsidRDefault="00584600" w:rsidP="00584600">
      <w:pPr>
        <w:pStyle w:val="TOC1"/>
        <w:rPr>
          <w:rFonts w:asciiTheme="minorHAnsi" w:eastAsiaTheme="minorEastAsia" w:hAnsiTheme="minorHAnsi" w:cstheme="minorBidi"/>
          <w:noProof/>
          <w:kern w:val="2"/>
          <w:szCs w:val="22"/>
          <w14:ligatures w14:val="standardContextual"/>
        </w:rPr>
      </w:pPr>
      <w:hyperlink w:anchor="_Toc163649697" w:history="1">
        <w:r w:rsidRPr="00404EF8">
          <w:rPr>
            <w:rStyle w:val="af7"/>
            <w:rFonts w:ascii="黑体" w:eastAsia="黑体" w:hAnsi="黑体"/>
            <w:bCs/>
            <w:noProof/>
            <w:color w:val="auto"/>
          </w:rPr>
          <w:t>6 低碳运行维护与管理</w:t>
        </w:r>
        <w:r w:rsidRPr="00404EF8">
          <w:rPr>
            <w:noProof/>
            <w:webHidden/>
          </w:rPr>
          <w:tab/>
        </w:r>
        <w:r w:rsidRPr="00404EF8">
          <w:rPr>
            <w:noProof/>
            <w:webHidden/>
          </w:rPr>
          <w:fldChar w:fldCharType="begin"/>
        </w:r>
        <w:r w:rsidRPr="00404EF8">
          <w:rPr>
            <w:noProof/>
            <w:webHidden/>
          </w:rPr>
          <w:instrText xml:space="preserve"> PAGEREF _Toc163649697 \h </w:instrText>
        </w:r>
        <w:r w:rsidRPr="00404EF8">
          <w:rPr>
            <w:noProof/>
            <w:webHidden/>
          </w:rPr>
        </w:r>
        <w:r w:rsidRPr="00404EF8">
          <w:rPr>
            <w:noProof/>
            <w:webHidden/>
          </w:rPr>
          <w:fldChar w:fldCharType="separate"/>
        </w:r>
        <w:r>
          <w:rPr>
            <w:noProof/>
            <w:webHidden/>
          </w:rPr>
          <w:t>19</w:t>
        </w:r>
        <w:r w:rsidRPr="00404EF8">
          <w:rPr>
            <w:noProof/>
            <w:webHidden/>
          </w:rPr>
          <w:fldChar w:fldCharType="end"/>
        </w:r>
      </w:hyperlink>
    </w:p>
    <w:p w14:paraId="7BEFED68"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98" w:history="1">
        <w:r w:rsidRPr="00404EF8">
          <w:rPr>
            <w:rStyle w:val="af7"/>
            <w:rFonts w:eastAsia="黑体"/>
            <w:noProof/>
            <w:color w:val="auto"/>
          </w:rPr>
          <w:t xml:space="preserve">6.1 </w:t>
        </w:r>
        <w:r w:rsidRPr="00404EF8">
          <w:rPr>
            <w:rStyle w:val="af7"/>
            <w:rFonts w:eastAsia="黑体"/>
            <w:noProof/>
            <w:color w:val="auto"/>
          </w:rPr>
          <w:t>一般规定</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_Toc163649698 \h </w:instrText>
        </w:r>
        <w:r w:rsidRPr="00404EF8">
          <w:rPr>
            <w:noProof/>
            <w:webHidden/>
            <w:color w:val="auto"/>
          </w:rPr>
        </w:r>
        <w:r w:rsidRPr="00404EF8">
          <w:rPr>
            <w:noProof/>
            <w:webHidden/>
            <w:color w:val="auto"/>
          </w:rPr>
          <w:fldChar w:fldCharType="separate"/>
        </w:r>
        <w:r>
          <w:rPr>
            <w:noProof/>
            <w:webHidden/>
            <w:color w:val="auto"/>
          </w:rPr>
          <w:t>19</w:t>
        </w:r>
        <w:r w:rsidRPr="00404EF8">
          <w:rPr>
            <w:noProof/>
            <w:webHidden/>
            <w:color w:val="auto"/>
          </w:rPr>
          <w:fldChar w:fldCharType="end"/>
        </w:r>
      </w:hyperlink>
    </w:p>
    <w:p w14:paraId="3E73B7C0"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699" w:history="1">
        <w:r w:rsidRPr="00404EF8">
          <w:rPr>
            <w:rStyle w:val="af7"/>
            <w:rFonts w:eastAsia="黑体"/>
            <w:noProof/>
            <w:color w:val="auto"/>
          </w:rPr>
          <w:t xml:space="preserve">6.2 </w:t>
        </w:r>
        <w:r w:rsidRPr="00404EF8">
          <w:rPr>
            <w:rStyle w:val="af7"/>
            <w:rFonts w:eastAsia="黑体"/>
            <w:noProof/>
            <w:color w:val="auto"/>
          </w:rPr>
          <w:t>运行维护</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_Toc163649699 \h </w:instrText>
        </w:r>
        <w:r w:rsidRPr="00404EF8">
          <w:rPr>
            <w:noProof/>
            <w:webHidden/>
            <w:color w:val="auto"/>
          </w:rPr>
        </w:r>
        <w:r w:rsidRPr="00404EF8">
          <w:rPr>
            <w:noProof/>
            <w:webHidden/>
            <w:color w:val="auto"/>
          </w:rPr>
          <w:fldChar w:fldCharType="separate"/>
        </w:r>
        <w:r>
          <w:rPr>
            <w:noProof/>
            <w:webHidden/>
            <w:color w:val="auto"/>
          </w:rPr>
          <w:t>19</w:t>
        </w:r>
        <w:r w:rsidRPr="00404EF8">
          <w:rPr>
            <w:noProof/>
            <w:webHidden/>
            <w:color w:val="auto"/>
          </w:rPr>
          <w:fldChar w:fldCharType="end"/>
        </w:r>
      </w:hyperlink>
    </w:p>
    <w:p w14:paraId="785D1C16" w14:textId="77777777" w:rsidR="00584600" w:rsidRPr="00404EF8" w:rsidRDefault="00584600" w:rsidP="00584600">
      <w:pPr>
        <w:pStyle w:val="TOC2"/>
        <w:rPr>
          <w:rFonts w:asciiTheme="minorHAnsi" w:eastAsiaTheme="minorEastAsia" w:hAnsiTheme="minorHAnsi" w:cstheme="minorBidi"/>
          <w:noProof/>
          <w:color w:val="auto"/>
          <w:kern w:val="2"/>
          <w:szCs w:val="22"/>
          <w14:ligatures w14:val="standardContextual"/>
        </w:rPr>
      </w:pPr>
      <w:hyperlink w:anchor="_Toc163649700" w:history="1">
        <w:r w:rsidRPr="00404EF8">
          <w:rPr>
            <w:rStyle w:val="af7"/>
            <w:rFonts w:eastAsia="黑体"/>
            <w:noProof/>
            <w:color w:val="auto"/>
          </w:rPr>
          <w:t xml:space="preserve">6.3 </w:t>
        </w:r>
        <w:r w:rsidRPr="00404EF8">
          <w:rPr>
            <w:rStyle w:val="af7"/>
            <w:rFonts w:eastAsia="黑体"/>
            <w:noProof/>
            <w:color w:val="auto"/>
          </w:rPr>
          <w:t>管理制度</w:t>
        </w:r>
        <w:r w:rsidRPr="00404EF8">
          <w:rPr>
            <w:noProof/>
            <w:webHidden/>
            <w:color w:val="auto"/>
          </w:rPr>
          <w:tab/>
        </w:r>
        <w:r w:rsidRPr="00404EF8">
          <w:rPr>
            <w:noProof/>
            <w:webHidden/>
            <w:color w:val="auto"/>
          </w:rPr>
          <w:fldChar w:fldCharType="begin"/>
        </w:r>
        <w:r w:rsidRPr="00404EF8">
          <w:rPr>
            <w:noProof/>
            <w:webHidden/>
            <w:color w:val="auto"/>
          </w:rPr>
          <w:instrText xml:space="preserve"> PAGEREF _Toc163649700 \h </w:instrText>
        </w:r>
        <w:r w:rsidRPr="00404EF8">
          <w:rPr>
            <w:noProof/>
            <w:webHidden/>
            <w:color w:val="auto"/>
          </w:rPr>
        </w:r>
        <w:r w:rsidRPr="00404EF8">
          <w:rPr>
            <w:noProof/>
            <w:webHidden/>
            <w:color w:val="auto"/>
          </w:rPr>
          <w:fldChar w:fldCharType="separate"/>
        </w:r>
        <w:r>
          <w:rPr>
            <w:noProof/>
            <w:webHidden/>
            <w:color w:val="auto"/>
          </w:rPr>
          <w:t>22</w:t>
        </w:r>
        <w:r w:rsidRPr="00404EF8">
          <w:rPr>
            <w:noProof/>
            <w:webHidden/>
            <w:color w:val="auto"/>
          </w:rPr>
          <w:fldChar w:fldCharType="end"/>
        </w:r>
      </w:hyperlink>
    </w:p>
    <w:p w14:paraId="270B61F1" w14:textId="77777777" w:rsidR="00584600" w:rsidRPr="00404EF8" w:rsidRDefault="00584600" w:rsidP="00584600">
      <w:pPr>
        <w:pStyle w:val="TOC1"/>
        <w:rPr>
          <w:rFonts w:asciiTheme="minorHAnsi" w:eastAsiaTheme="minorEastAsia" w:hAnsiTheme="minorHAnsi" w:cstheme="minorBidi"/>
          <w:noProof/>
          <w:kern w:val="2"/>
          <w:szCs w:val="22"/>
          <w14:ligatures w14:val="standardContextual"/>
        </w:rPr>
      </w:pPr>
      <w:hyperlink w:anchor="_Toc163649701" w:history="1">
        <w:r w:rsidRPr="00404EF8">
          <w:rPr>
            <w:rStyle w:val="af7"/>
            <w:rFonts w:eastAsia="黑体"/>
            <w:b/>
            <w:noProof/>
            <w:color w:val="auto"/>
            <w:kern w:val="44"/>
          </w:rPr>
          <w:t>用词说明</w:t>
        </w:r>
        <w:r w:rsidRPr="00404EF8">
          <w:rPr>
            <w:noProof/>
            <w:webHidden/>
          </w:rPr>
          <w:tab/>
        </w:r>
        <w:r w:rsidRPr="00404EF8">
          <w:rPr>
            <w:noProof/>
            <w:webHidden/>
          </w:rPr>
          <w:fldChar w:fldCharType="begin"/>
        </w:r>
        <w:r w:rsidRPr="00404EF8">
          <w:rPr>
            <w:noProof/>
            <w:webHidden/>
          </w:rPr>
          <w:instrText xml:space="preserve"> PAGEREF _Toc163649701 \h </w:instrText>
        </w:r>
        <w:r w:rsidRPr="00404EF8">
          <w:rPr>
            <w:noProof/>
            <w:webHidden/>
          </w:rPr>
        </w:r>
        <w:r w:rsidRPr="00404EF8">
          <w:rPr>
            <w:noProof/>
            <w:webHidden/>
          </w:rPr>
          <w:fldChar w:fldCharType="separate"/>
        </w:r>
        <w:r>
          <w:rPr>
            <w:noProof/>
            <w:webHidden/>
          </w:rPr>
          <w:t>25</w:t>
        </w:r>
        <w:r w:rsidRPr="00404EF8">
          <w:rPr>
            <w:noProof/>
            <w:webHidden/>
          </w:rPr>
          <w:fldChar w:fldCharType="end"/>
        </w:r>
      </w:hyperlink>
    </w:p>
    <w:p w14:paraId="7AB92E64" w14:textId="77777777" w:rsidR="00584600" w:rsidRPr="00404EF8" w:rsidRDefault="00584600" w:rsidP="00584600">
      <w:pPr>
        <w:pStyle w:val="TOC1"/>
        <w:rPr>
          <w:rFonts w:asciiTheme="minorHAnsi" w:eastAsiaTheme="minorEastAsia" w:hAnsiTheme="minorHAnsi" w:cstheme="minorBidi"/>
          <w:noProof/>
          <w:kern w:val="2"/>
          <w:szCs w:val="22"/>
          <w14:ligatures w14:val="standardContextual"/>
        </w:rPr>
      </w:pPr>
      <w:hyperlink w:anchor="_Toc163649702" w:history="1">
        <w:r w:rsidRPr="00404EF8">
          <w:rPr>
            <w:rStyle w:val="af7"/>
            <w:b/>
            <w:noProof/>
            <w:color w:val="auto"/>
          </w:rPr>
          <w:t>引用标准名录</w:t>
        </w:r>
        <w:r w:rsidRPr="00404EF8">
          <w:rPr>
            <w:noProof/>
            <w:webHidden/>
          </w:rPr>
          <w:tab/>
        </w:r>
        <w:r w:rsidRPr="00404EF8">
          <w:rPr>
            <w:noProof/>
            <w:webHidden/>
          </w:rPr>
          <w:fldChar w:fldCharType="begin"/>
        </w:r>
        <w:r w:rsidRPr="00404EF8">
          <w:rPr>
            <w:noProof/>
            <w:webHidden/>
          </w:rPr>
          <w:instrText xml:space="preserve"> PAGEREF _Toc163649702 \h </w:instrText>
        </w:r>
        <w:r w:rsidRPr="00404EF8">
          <w:rPr>
            <w:noProof/>
            <w:webHidden/>
          </w:rPr>
        </w:r>
        <w:r w:rsidRPr="00404EF8">
          <w:rPr>
            <w:noProof/>
            <w:webHidden/>
          </w:rPr>
          <w:fldChar w:fldCharType="separate"/>
        </w:r>
        <w:r>
          <w:rPr>
            <w:noProof/>
            <w:webHidden/>
          </w:rPr>
          <w:t>26</w:t>
        </w:r>
        <w:r w:rsidRPr="00404EF8">
          <w:rPr>
            <w:noProof/>
            <w:webHidden/>
          </w:rPr>
          <w:fldChar w:fldCharType="end"/>
        </w:r>
      </w:hyperlink>
    </w:p>
    <w:p w14:paraId="2D35BC59" w14:textId="77777777" w:rsidR="00584600" w:rsidRPr="00404EF8" w:rsidRDefault="00584600" w:rsidP="00584600">
      <w:pPr>
        <w:pStyle w:val="TOC1"/>
        <w:rPr>
          <w:rFonts w:asciiTheme="minorHAnsi" w:eastAsiaTheme="minorEastAsia" w:hAnsiTheme="minorHAnsi" w:cstheme="minorBidi"/>
          <w:noProof/>
          <w:kern w:val="2"/>
          <w:szCs w:val="22"/>
          <w14:ligatures w14:val="standardContextual"/>
        </w:rPr>
      </w:pPr>
      <w:hyperlink w:anchor="_Toc163649703" w:history="1">
        <w:r w:rsidRPr="00404EF8">
          <w:rPr>
            <w:rStyle w:val="af7"/>
            <w:b/>
            <w:noProof/>
            <w:color w:val="auto"/>
          </w:rPr>
          <w:t>附：条文说明</w:t>
        </w:r>
        <w:r w:rsidRPr="00404EF8">
          <w:rPr>
            <w:noProof/>
            <w:webHidden/>
          </w:rPr>
          <w:tab/>
        </w:r>
        <w:r w:rsidRPr="00404EF8">
          <w:rPr>
            <w:noProof/>
            <w:webHidden/>
          </w:rPr>
          <w:fldChar w:fldCharType="begin"/>
        </w:r>
        <w:r w:rsidRPr="00404EF8">
          <w:rPr>
            <w:noProof/>
            <w:webHidden/>
          </w:rPr>
          <w:instrText xml:space="preserve"> PAGEREF _Toc163649703 \h </w:instrText>
        </w:r>
        <w:r w:rsidRPr="00404EF8">
          <w:rPr>
            <w:noProof/>
            <w:webHidden/>
          </w:rPr>
        </w:r>
        <w:r w:rsidRPr="00404EF8">
          <w:rPr>
            <w:noProof/>
            <w:webHidden/>
          </w:rPr>
          <w:fldChar w:fldCharType="separate"/>
        </w:r>
        <w:r>
          <w:rPr>
            <w:noProof/>
            <w:webHidden/>
          </w:rPr>
          <w:t>27</w:t>
        </w:r>
        <w:r w:rsidRPr="00404EF8">
          <w:rPr>
            <w:noProof/>
            <w:webHidden/>
          </w:rPr>
          <w:fldChar w:fldCharType="end"/>
        </w:r>
      </w:hyperlink>
    </w:p>
    <w:p w14:paraId="3ED6BD1B" w14:textId="01876C4A" w:rsidR="00060064" w:rsidRPr="003710E1" w:rsidRDefault="00584600" w:rsidP="00584600">
      <w:pPr>
        <w:spacing w:line="360" w:lineRule="auto"/>
        <w:ind w:firstLine="562"/>
        <w:jc w:val="center"/>
        <w:rPr>
          <w:b/>
          <w:color w:val="auto"/>
          <w:sz w:val="28"/>
          <w:szCs w:val="28"/>
        </w:rPr>
      </w:pPr>
      <w:r w:rsidRPr="003710E1">
        <w:rPr>
          <w:rFonts w:ascii="宋体" w:hAnsi="宋体"/>
          <w:color w:val="auto"/>
        </w:rPr>
        <w:fldChar w:fldCharType="end"/>
      </w:r>
    </w:p>
    <w:p w14:paraId="4F21808F" w14:textId="77777777" w:rsidR="00060064" w:rsidRPr="003710E1" w:rsidRDefault="00060064">
      <w:pPr>
        <w:spacing w:line="360" w:lineRule="auto"/>
        <w:ind w:firstLine="562"/>
        <w:jc w:val="center"/>
        <w:rPr>
          <w:b/>
          <w:color w:val="auto"/>
          <w:sz w:val="28"/>
          <w:szCs w:val="28"/>
        </w:rPr>
      </w:pPr>
    </w:p>
    <w:p w14:paraId="534DE04A" w14:textId="77777777" w:rsidR="00060064" w:rsidRPr="003710E1" w:rsidRDefault="00060064">
      <w:pPr>
        <w:spacing w:line="360" w:lineRule="auto"/>
        <w:ind w:firstLine="562"/>
        <w:jc w:val="center"/>
        <w:rPr>
          <w:b/>
          <w:color w:val="auto"/>
          <w:sz w:val="28"/>
          <w:szCs w:val="28"/>
        </w:rPr>
      </w:pPr>
    </w:p>
    <w:p w14:paraId="14C064DA" w14:textId="77777777" w:rsidR="00060064" w:rsidRPr="003710E1" w:rsidRDefault="00060064">
      <w:pPr>
        <w:spacing w:line="360" w:lineRule="auto"/>
        <w:ind w:firstLine="562"/>
        <w:rPr>
          <w:b/>
          <w:color w:val="auto"/>
          <w:sz w:val="28"/>
          <w:szCs w:val="28"/>
        </w:rPr>
      </w:pPr>
    </w:p>
    <w:sectPr w:rsidR="00060064" w:rsidRPr="003710E1" w:rsidSect="00442C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F845" w14:textId="77777777" w:rsidR="00442C0B" w:rsidRDefault="00442C0B">
      <w:pPr>
        <w:ind w:firstLine="420"/>
      </w:pPr>
      <w:r>
        <w:separator/>
      </w:r>
    </w:p>
    <w:p w14:paraId="43B26202" w14:textId="77777777" w:rsidR="00442C0B" w:rsidRDefault="00442C0B">
      <w:pPr>
        <w:ind w:firstLine="420"/>
      </w:pPr>
    </w:p>
    <w:p w14:paraId="2D66B2A1" w14:textId="77777777" w:rsidR="00442C0B" w:rsidRDefault="00442C0B" w:rsidP="003710E1">
      <w:pPr>
        <w:ind w:firstLine="420"/>
      </w:pPr>
    </w:p>
    <w:p w14:paraId="57DFA467" w14:textId="77777777" w:rsidR="00442C0B" w:rsidRDefault="00442C0B" w:rsidP="003710E1"/>
    <w:p w14:paraId="39B2DC0F" w14:textId="77777777" w:rsidR="00442C0B" w:rsidRDefault="00442C0B" w:rsidP="003710E1"/>
  </w:endnote>
  <w:endnote w:type="continuationSeparator" w:id="0">
    <w:p w14:paraId="2A756172" w14:textId="77777777" w:rsidR="00442C0B" w:rsidRDefault="00442C0B">
      <w:pPr>
        <w:ind w:firstLine="420"/>
      </w:pPr>
      <w:r>
        <w:continuationSeparator/>
      </w:r>
    </w:p>
    <w:p w14:paraId="74281AA4" w14:textId="77777777" w:rsidR="00442C0B" w:rsidRDefault="00442C0B">
      <w:pPr>
        <w:ind w:firstLine="420"/>
      </w:pPr>
    </w:p>
    <w:p w14:paraId="419309AD" w14:textId="77777777" w:rsidR="00442C0B" w:rsidRDefault="00442C0B" w:rsidP="003710E1">
      <w:pPr>
        <w:ind w:firstLine="420"/>
      </w:pPr>
    </w:p>
    <w:p w14:paraId="40E714AE" w14:textId="77777777" w:rsidR="00442C0B" w:rsidRDefault="00442C0B" w:rsidP="003710E1"/>
    <w:p w14:paraId="7C112116" w14:textId="77777777" w:rsidR="00442C0B" w:rsidRDefault="00442C0B" w:rsidP="00371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90AC" w14:textId="77777777" w:rsidR="00060064" w:rsidRDefault="00060064">
    <w:pPr>
      <w:pStyle w:val="ad"/>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709F" w14:textId="77777777" w:rsidR="00060064" w:rsidRDefault="00000000">
    <w:pPr>
      <w:pStyle w:val="ad"/>
      <w:ind w:left="5250"/>
    </w:pPr>
    <w:r>
      <w:rPr>
        <w:noProof/>
      </w:rPr>
      <mc:AlternateContent>
        <mc:Choice Requires="wps">
          <w:drawing>
            <wp:anchor distT="0" distB="0" distL="114300" distR="114300" simplePos="0" relativeHeight="251659264" behindDoc="0" locked="0" layoutInCell="1" allowOverlap="1" wp14:anchorId="04866F9A" wp14:editId="347429B5">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1C0FC1B2" w14:textId="77777777" w:rsidR="00060064" w:rsidRDefault="00000000">
                          <w:pPr>
                            <w:pStyle w:val="ad"/>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04866F9A"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" filled="f" stroked="f">
              <v:textbox style="mso-fit-shape-to-text:t" inset="0,0,0,0">
                <w:txbxContent>
                  <w:p w14:paraId="1C0FC1B2" w14:textId="77777777" w:rsidR="00060064" w:rsidRDefault="00000000">
                    <w:pPr>
                      <w:pStyle w:val="ad"/>
                      <w:ind w:left="525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8CF5" w14:textId="77777777" w:rsidR="00060064" w:rsidRDefault="00060064">
    <w:pPr>
      <w:pStyle w:val="ad"/>
      <w:jc w:val="center"/>
      <w:rPr>
        <w:rFonts w:ascii="Times New Roman" w:hAnsi="Times New Roman" w:cs="Times New Roman"/>
      </w:rPr>
    </w:pPr>
  </w:p>
  <w:p w14:paraId="033D6DAC" w14:textId="77777777" w:rsidR="00060064" w:rsidRDefault="00060064">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86676"/>
      <w:docPartObj>
        <w:docPartGallery w:val="AutoText"/>
      </w:docPartObj>
    </w:sdtPr>
    <w:sdtEndPr>
      <w:rPr>
        <w:rFonts w:ascii="Times New Roman" w:hAnsi="Times New Roman" w:cs="Times New Roman"/>
      </w:rPr>
    </w:sdtEndPr>
    <w:sdtContent>
      <w:p w14:paraId="2B01B96C" w14:textId="77777777" w:rsidR="00060064" w:rsidRDefault="00000000">
        <w:pPr>
          <w:pStyle w:val="ad"/>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14:paraId="7C331D7A" w14:textId="77777777" w:rsidR="00060064" w:rsidRDefault="00060064">
    <w:pPr>
      <w:pStyle w:val="ad"/>
      <w:ind w:firstLine="360"/>
    </w:pPr>
  </w:p>
  <w:p w14:paraId="00C3956E" w14:textId="77777777" w:rsidR="00000000" w:rsidRDefault="00000000">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49AA" w14:textId="77777777" w:rsidR="00442C0B" w:rsidRDefault="00442C0B">
      <w:pPr>
        <w:ind w:firstLine="420"/>
      </w:pPr>
      <w:r>
        <w:separator/>
      </w:r>
    </w:p>
    <w:p w14:paraId="1287F380" w14:textId="77777777" w:rsidR="00442C0B" w:rsidRDefault="00442C0B">
      <w:pPr>
        <w:ind w:firstLine="420"/>
      </w:pPr>
    </w:p>
    <w:p w14:paraId="049528D4" w14:textId="77777777" w:rsidR="00442C0B" w:rsidRDefault="00442C0B" w:rsidP="003710E1">
      <w:pPr>
        <w:ind w:firstLine="420"/>
      </w:pPr>
    </w:p>
    <w:p w14:paraId="694C10C0" w14:textId="77777777" w:rsidR="00442C0B" w:rsidRDefault="00442C0B" w:rsidP="003710E1"/>
    <w:p w14:paraId="262B7762" w14:textId="77777777" w:rsidR="00442C0B" w:rsidRDefault="00442C0B" w:rsidP="003710E1"/>
  </w:footnote>
  <w:footnote w:type="continuationSeparator" w:id="0">
    <w:p w14:paraId="6095AA0F" w14:textId="77777777" w:rsidR="00442C0B" w:rsidRDefault="00442C0B">
      <w:pPr>
        <w:ind w:firstLine="420"/>
      </w:pPr>
      <w:r>
        <w:continuationSeparator/>
      </w:r>
    </w:p>
    <w:p w14:paraId="68A9F6B6" w14:textId="77777777" w:rsidR="00442C0B" w:rsidRDefault="00442C0B">
      <w:pPr>
        <w:ind w:firstLine="420"/>
      </w:pPr>
    </w:p>
    <w:p w14:paraId="5B6A8838" w14:textId="77777777" w:rsidR="00442C0B" w:rsidRDefault="00442C0B" w:rsidP="003710E1">
      <w:pPr>
        <w:ind w:firstLine="420"/>
      </w:pPr>
    </w:p>
    <w:p w14:paraId="20F8BFF6" w14:textId="77777777" w:rsidR="00442C0B" w:rsidRDefault="00442C0B" w:rsidP="003710E1"/>
    <w:p w14:paraId="01E8FE43" w14:textId="77777777" w:rsidR="00442C0B" w:rsidRDefault="00442C0B" w:rsidP="003710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1" w15:restartNumberingAfterBreak="0">
    <w:nsid w:val="6E2C6159"/>
    <w:multiLevelType w:val="multilevel"/>
    <w:tmpl w:val="6E2C615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56072526">
    <w:abstractNumId w:val="0"/>
  </w:num>
  <w:num w:numId="2" w16cid:durableId="204028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0YTBiNTI5MzkxMjI2MTA2ZjI3ZWE3NThhNmY2OWUifQ=="/>
  </w:docVars>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0064"/>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26CF"/>
    <w:rsid w:val="000F3123"/>
    <w:rsid w:val="000F73D5"/>
    <w:rsid w:val="001025D0"/>
    <w:rsid w:val="00103357"/>
    <w:rsid w:val="00104F25"/>
    <w:rsid w:val="0010687A"/>
    <w:rsid w:val="001103F5"/>
    <w:rsid w:val="00110432"/>
    <w:rsid w:val="001124A5"/>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352"/>
    <w:rsid w:val="002205F0"/>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A08"/>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6A7"/>
    <w:rsid w:val="00317D14"/>
    <w:rsid w:val="003204E5"/>
    <w:rsid w:val="003206BA"/>
    <w:rsid w:val="00320777"/>
    <w:rsid w:val="00322500"/>
    <w:rsid w:val="00326805"/>
    <w:rsid w:val="00327804"/>
    <w:rsid w:val="0033172C"/>
    <w:rsid w:val="0033277B"/>
    <w:rsid w:val="003329A6"/>
    <w:rsid w:val="00333985"/>
    <w:rsid w:val="003378E3"/>
    <w:rsid w:val="003379CB"/>
    <w:rsid w:val="00337F0A"/>
    <w:rsid w:val="00340CBF"/>
    <w:rsid w:val="003411A6"/>
    <w:rsid w:val="00341799"/>
    <w:rsid w:val="00342181"/>
    <w:rsid w:val="00342B9F"/>
    <w:rsid w:val="00342EAD"/>
    <w:rsid w:val="00343284"/>
    <w:rsid w:val="00343646"/>
    <w:rsid w:val="003442D6"/>
    <w:rsid w:val="003453EA"/>
    <w:rsid w:val="003461CE"/>
    <w:rsid w:val="003464B5"/>
    <w:rsid w:val="00354FA2"/>
    <w:rsid w:val="00355BB1"/>
    <w:rsid w:val="00355CFA"/>
    <w:rsid w:val="0035649D"/>
    <w:rsid w:val="003628F6"/>
    <w:rsid w:val="003631A6"/>
    <w:rsid w:val="00366A04"/>
    <w:rsid w:val="00366A51"/>
    <w:rsid w:val="003710E1"/>
    <w:rsid w:val="0037204D"/>
    <w:rsid w:val="00373057"/>
    <w:rsid w:val="00373E48"/>
    <w:rsid w:val="003748FC"/>
    <w:rsid w:val="00374F95"/>
    <w:rsid w:val="003770BB"/>
    <w:rsid w:val="003840AD"/>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4EF8"/>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37827"/>
    <w:rsid w:val="00440D40"/>
    <w:rsid w:val="00441821"/>
    <w:rsid w:val="00441C33"/>
    <w:rsid w:val="00442B92"/>
    <w:rsid w:val="00442C0B"/>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B3C"/>
    <w:rsid w:val="00472D81"/>
    <w:rsid w:val="00474D5D"/>
    <w:rsid w:val="0047543A"/>
    <w:rsid w:val="00476F58"/>
    <w:rsid w:val="004774B4"/>
    <w:rsid w:val="00480515"/>
    <w:rsid w:val="004810E0"/>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559"/>
    <w:rsid w:val="00555636"/>
    <w:rsid w:val="005573FF"/>
    <w:rsid w:val="00557840"/>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4600"/>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3AB4"/>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6FEF"/>
    <w:rsid w:val="006604CD"/>
    <w:rsid w:val="00663670"/>
    <w:rsid w:val="00666E70"/>
    <w:rsid w:val="00671725"/>
    <w:rsid w:val="00676C7E"/>
    <w:rsid w:val="006779E3"/>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637A"/>
    <w:rsid w:val="006A7936"/>
    <w:rsid w:val="006B352D"/>
    <w:rsid w:val="006B40B5"/>
    <w:rsid w:val="006B497E"/>
    <w:rsid w:val="006B5F6D"/>
    <w:rsid w:val="006B6461"/>
    <w:rsid w:val="006C076D"/>
    <w:rsid w:val="006C249B"/>
    <w:rsid w:val="006C30F5"/>
    <w:rsid w:val="006C751F"/>
    <w:rsid w:val="006C75AC"/>
    <w:rsid w:val="006C7D5A"/>
    <w:rsid w:val="006D1B17"/>
    <w:rsid w:val="006D310D"/>
    <w:rsid w:val="006D372F"/>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66CC"/>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E6CD5"/>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707BA"/>
    <w:rsid w:val="008720CC"/>
    <w:rsid w:val="00873235"/>
    <w:rsid w:val="0087342A"/>
    <w:rsid w:val="008756C0"/>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155"/>
    <w:rsid w:val="008C72B4"/>
    <w:rsid w:val="008D2047"/>
    <w:rsid w:val="008D29F2"/>
    <w:rsid w:val="008D2BA6"/>
    <w:rsid w:val="008D4B87"/>
    <w:rsid w:val="008D7146"/>
    <w:rsid w:val="008D75A1"/>
    <w:rsid w:val="008F56D4"/>
    <w:rsid w:val="008F6B0D"/>
    <w:rsid w:val="00900500"/>
    <w:rsid w:val="00901DB4"/>
    <w:rsid w:val="009043D1"/>
    <w:rsid w:val="00906092"/>
    <w:rsid w:val="00907AF2"/>
    <w:rsid w:val="00910441"/>
    <w:rsid w:val="00915FE0"/>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0D99"/>
    <w:rsid w:val="009A3B20"/>
    <w:rsid w:val="009A544A"/>
    <w:rsid w:val="009A6100"/>
    <w:rsid w:val="009A6CD3"/>
    <w:rsid w:val="009A72CF"/>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1510"/>
    <w:rsid w:val="009D17E3"/>
    <w:rsid w:val="009D37E5"/>
    <w:rsid w:val="009D4078"/>
    <w:rsid w:val="009D635A"/>
    <w:rsid w:val="009D6608"/>
    <w:rsid w:val="009D695F"/>
    <w:rsid w:val="009D7503"/>
    <w:rsid w:val="009E317E"/>
    <w:rsid w:val="009E496E"/>
    <w:rsid w:val="009E5BD6"/>
    <w:rsid w:val="009E6C8C"/>
    <w:rsid w:val="009F00A3"/>
    <w:rsid w:val="009F17E3"/>
    <w:rsid w:val="009F1817"/>
    <w:rsid w:val="009F21E8"/>
    <w:rsid w:val="009F5BAB"/>
    <w:rsid w:val="009F6A7F"/>
    <w:rsid w:val="009F6F8F"/>
    <w:rsid w:val="009F771D"/>
    <w:rsid w:val="00A005EA"/>
    <w:rsid w:val="00A0062D"/>
    <w:rsid w:val="00A025B1"/>
    <w:rsid w:val="00A053FD"/>
    <w:rsid w:val="00A057A8"/>
    <w:rsid w:val="00A05E68"/>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6DCB"/>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1992"/>
    <w:rsid w:val="00AC01BC"/>
    <w:rsid w:val="00AC04C5"/>
    <w:rsid w:val="00AC0E78"/>
    <w:rsid w:val="00AC1625"/>
    <w:rsid w:val="00AC2145"/>
    <w:rsid w:val="00AC22F3"/>
    <w:rsid w:val="00AD35BD"/>
    <w:rsid w:val="00AD4208"/>
    <w:rsid w:val="00AD446E"/>
    <w:rsid w:val="00AD4FA7"/>
    <w:rsid w:val="00AD5CF1"/>
    <w:rsid w:val="00AE1CD5"/>
    <w:rsid w:val="00AE21EC"/>
    <w:rsid w:val="00AE29B6"/>
    <w:rsid w:val="00AE2CCE"/>
    <w:rsid w:val="00AE5084"/>
    <w:rsid w:val="00AE7669"/>
    <w:rsid w:val="00AF0C58"/>
    <w:rsid w:val="00AF0F1B"/>
    <w:rsid w:val="00AF0FED"/>
    <w:rsid w:val="00AF1E0F"/>
    <w:rsid w:val="00AF4B9D"/>
    <w:rsid w:val="00AF6118"/>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50B6"/>
    <w:rsid w:val="00C77CD9"/>
    <w:rsid w:val="00C80E1D"/>
    <w:rsid w:val="00C84B98"/>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693"/>
    <w:rsid w:val="00CA26DF"/>
    <w:rsid w:val="00CA2A1A"/>
    <w:rsid w:val="00CA4B07"/>
    <w:rsid w:val="00CA576A"/>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40F9"/>
    <w:rsid w:val="00D243EB"/>
    <w:rsid w:val="00D25A80"/>
    <w:rsid w:val="00D262A4"/>
    <w:rsid w:val="00D322DD"/>
    <w:rsid w:val="00D34FD6"/>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120D"/>
    <w:rsid w:val="00D9375D"/>
    <w:rsid w:val="00D966BD"/>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6ED3"/>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17808"/>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93A"/>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4ADA"/>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E7F6B"/>
    <w:rsid w:val="00EF343D"/>
    <w:rsid w:val="00EF4B05"/>
    <w:rsid w:val="00EF56B7"/>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60DA"/>
    <w:rsid w:val="00FB7F95"/>
    <w:rsid w:val="00FC1715"/>
    <w:rsid w:val="00FC1812"/>
    <w:rsid w:val="00FC461E"/>
    <w:rsid w:val="00FD1C10"/>
    <w:rsid w:val="00FD3AFF"/>
    <w:rsid w:val="00FD5C76"/>
    <w:rsid w:val="00FD79B2"/>
    <w:rsid w:val="00FD7D5D"/>
    <w:rsid w:val="00FE1F6C"/>
    <w:rsid w:val="00FE2C4E"/>
    <w:rsid w:val="00FE5853"/>
    <w:rsid w:val="00FE636A"/>
    <w:rsid w:val="00FF17A8"/>
    <w:rsid w:val="00FF1F2E"/>
    <w:rsid w:val="00FF2B42"/>
    <w:rsid w:val="00FF4B34"/>
    <w:rsid w:val="00FF503E"/>
    <w:rsid w:val="14391081"/>
    <w:rsid w:val="2CAC2575"/>
    <w:rsid w:val="2FC2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0047FE"/>
  <w15:docId w15:val="{E9B43DB9-596E-4240-855C-BE41F37F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Body Text"/>
    <w:basedOn w:val="a"/>
    <w:link w:val="a6"/>
    <w:autoRedefine/>
    <w:uiPriority w:val="1"/>
    <w:qFormat/>
    <w:rPr>
      <w:rFonts w:eastAsia="Times New Roman"/>
      <w:sz w:val="25"/>
      <w:szCs w:val="25"/>
    </w:rPr>
  </w:style>
  <w:style w:type="paragraph" w:styleId="TOC3">
    <w:name w:val="toc 3"/>
    <w:basedOn w:val="a"/>
    <w:next w:val="a"/>
    <w:autoRedefine/>
    <w:uiPriority w:val="39"/>
    <w:unhideWhenUsed/>
    <w:qFormat/>
    <w:pPr>
      <w:ind w:leftChars="400" w:left="840"/>
    </w:pPr>
  </w:style>
  <w:style w:type="paragraph" w:styleId="a7">
    <w:name w:val="Plain Text"/>
    <w:basedOn w:val="a"/>
    <w:link w:val="a8"/>
    <w:autoRedefine/>
    <w:uiPriority w:val="99"/>
    <w:semiHidden/>
    <w:unhideWhenUsed/>
    <w:qFormat/>
    <w:rPr>
      <w:rFonts w:ascii="宋体" w:hAnsi="Courier New" w:cs="Courier New"/>
    </w:rPr>
  </w:style>
  <w:style w:type="paragraph" w:styleId="a9">
    <w:name w:val="Date"/>
    <w:basedOn w:val="a"/>
    <w:next w:val="a"/>
    <w:link w:val="aa"/>
    <w:autoRedefine/>
    <w:uiPriority w:val="99"/>
    <w:semiHidden/>
    <w:unhideWhenUsed/>
    <w:qFormat/>
    <w:pPr>
      <w:ind w:leftChars="2500" w:left="10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
    <w:next w:val="a"/>
    <w:autoRedefine/>
    <w:uiPriority w:val="39"/>
    <w:unhideWhenUsed/>
    <w:qFormat/>
    <w:pPr>
      <w:tabs>
        <w:tab w:val="right" w:leader="dot" w:pos="8296"/>
      </w:tabs>
      <w:spacing w:line="276" w:lineRule="auto"/>
    </w:pPr>
    <w:rPr>
      <w:rFonts w:ascii="宋体" w:hAnsi="宋体"/>
      <w:color w:val="auto"/>
    </w:rPr>
  </w:style>
  <w:style w:type="paragraph" w:styleId="TOC2">
    <w:name w:val="toc 2"/>
    <w:basedOn w:val="a"/>
    <w:next w:val="a"/>
    <w:autoRedefine/>
    <w:uiPriority w:val="39"/>
    <w:unhideWhenUsed/>
    <w:qFormat/>
    <w:pPr>
      <w:tabs>
        <w:tab w:val="right" w:leader="dot" w:pos="8296"/>
      </w:tabs>
      <w:spacing w:line="276" w:lineRule="auto"/>
      <w:ind w:leftChars="200" w:left="420"/>
    </w:pPr>
  </w:style>
  <w:style w:type="paragraph" w:styleId="af1">
    <w:name w:val="Normal (Web)"/>
    <w:basedOn w:val="a"/>
    <w:autoRedefine/>
    <w:uiPriority w:val="99"/>
    <w:qFormat/>
    <w:pPr>
      <w:spacing w:before="100" w:beforeAutospacing="1" w:after="100" w:afterAutospacing="1"/>
      <w:jc w:val="left"/>
    </w:pPr>
    <w:rPr>
      <w:sz w:val="24"/>
    </w:rPr>
  </w:style>
  <w:style w:type="paragraph" w:styleId="af2">
    <w:name w:val="annotation subject"/>
    <w:basedOn w:val="a3"/>
    <w:next w:val="a3"/>
    <w:link w:val="af3"/>
    <w:autoRedefine/>
    <w:uiPriority w:val="99"/>
    <w:semiHidden/>
    <w:unhideWhenUsed/>
    <w:qFormat/>
    <w:rPr>
      <w:b/>
      <w:bCs/>
    </w:rPr>
  </w:style>
  <w:style w:type="table" w:styleId="af4">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uiPriority w:val="22"/>
    <w:qFormat/>
    <w:rPr>
      <w:b/>
      <w:bCs/>
    </w:rPr>
  </w:style>
  <w:style w:type="character" w:styleId="af6">
    <w:name w:val="FollowedHyperlink"/>
    <w:basedOn w:val="a0"/>
    <w:autoRedefine/>
    <w:uiPriority w:val="99"/>
    <w:semiHidden/>
    <w:unhideWhenUsed/>
    <w:qFormat/>
    <w:rPr>
      <w:color w:val="954F72" w:themeColor="followedHyperlink"/>
      <w:u w:val="single"/>
    </w:rPr>
  </w:style>
  <w:style w:type="character" w:styleId="af7">
    <w:name w:val="Hyperlink"/>
    <w:basedOn w:val="a0"/>
    <w:autoRedefine/>
    <w:uiPriority w:val="99"/>
    <w:unhideWhenUsed/>
    <w:qFormat/>
    <w:rPr>
      <w:color w:val="0000FF"/>
      <w:u w:val="single"/>
    </w:rPr>
  </w:style>
  <w:style w:type="character" w:styleId="af8">
    <w:name w:val="annotation reference"/>
    <w:basedOn w:val="a0"/>
    <w:autoRedefine/>
    <w:uiPriority w:val="99"/>
    <w:semiHidden/>
    <w:unhideWhenUsed/>
    <w:qFormat/>
    <w:rPr>
      <w:sz w:val="21"/>
      <w:szCs w:val="21"/>
    </w:rPr>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qFormat/>
    <w:rPr>
      <w:sz w:val="18"/>
      <w:szCs w:val="18"/>
    </w:rPr>
  </w:style>
  <w:style w:type="paragraph" w:styleId="af9">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Calibri" w:eastAsia="宋体" w:hAnsi="Calibri" w:cs="Calibri"/>
      <w:color w:val="000000"/>
      <w:sz w:val="24"/>
      <w:szCs w:val="24"/>
    </w:rPr>
  </w:style>
  <w:style w:type="character" w:customStyle="1" w:styleId="aa">
    <w:name w:val="日期 字符"/>
    <w:basedOn w:val="a0"/>
    <w:link w:val="a9"/>
    <w:autoRedefine/>
    <w:uiPriority w:val="99"/>
    <w:semiHidden/>
    <w:qFormat/>
    <w:rPr>
      <w:rFonts w:ascii="Times New Roman" w:eastAsia="宋体" w:hAnsi="Times New Roman" w:cs="Times New Roman"/>
      <w:color w:val="0000FF"/>
      <w:sz w:val="21"/>
      <w:szCs w:val="21"/>
    </w:rPr>
  </w:style>
  <w:style w:type="character" w:customStyle="1" w:styleId="ac">
    <w:name w:val="批注框文本 字符"/>
    <w:basedOn w:val="a0"/>
    <w:link w:val="ab"/>
    <w:autoRedefine/>
    <w:uiPriority w:val="99"/>
    <w:semiHidden/>
    <w:qFormat/>
    <w:rPr>
      <w:rFonts w:ascii="Times New Roman" w:eastAsia="宋体" w:hAnsi="Times New Roman" w:cs="Times New Roman"/>
      <w:color w:val="0000FF"/>
      <w:sz w:val="18"/>
      <w:szCs w:val="18"/>
    </w:rPr>
  </w:style>
  <w:style w:type="character" w:customStyle="1" w:styleId="20">
    <w:name w:val="标题 2 字符"/>
    <w:basedOn w:val="a0"/>
    <w:autoRedefine/>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autoRedefine/>
    <w:qFormat/>
    <w:rPr>
      <w:rFonts w:ascii="宋体" w:eastAsia="宋体" w:hAnsi="Times New Roman" w:cs="Times New Roman"/>
      <w:b/>
      <w:bCs/>
      <w:kern w:val="2"/>
      <w:sz w:val="28"/>
      <w:szCs w:val="28"/>
      <w:lang w:val="zh-CN" w:eastAsia="zh-CN"/>
    </w:rPr>
  </w:style>
  <w:style w:type="character" w:styleId="afa">
    <w:name w:val="Placeholder Text"/>
    <w:basedOn w:val="a0"/>
    <w:autoRedefine/>
    <w:uiPriority w:val="99"/>
    <w:semiHidden/>
    <w:qFormat/>
    <w:rPr>
      <w:color w:val="808080"/>
    </w:rPr>
  </w:style>
  <w:style w:type="character" w:customStyle="1" w:styleId="30">
    <w:name w:val="标题 3 字符"/>
    <w:basedOn w:val="a0"/>
    <w:link w:val="3"/>
    <w:autoRedefine/>
    <w:uiPriority w:val="9"/>
    <w:qFormat/>
    <w:rPr>
      <w:rFonts w:ascii="Times New Roman" w:eastAsia="宋体" w:hAnsi="Times New Roman" w:cs="Times New Roman"/>
      <w:b/>
      <w:bCs/>
      <w:color w:val="0000FF"/>
      <w:sz w:val="32"/>
      <w:szCs w:val="32"/>
    </w:rPr>
  </w:style>
  <w:style w:type="character" w:customStyle="1" w:styleId="10">
    <w:name w:val="标题 1 字符"/>
    <w:basedOn w:val="a0"/>
    <w:link w:val="1"/>
    <w:autoRedefine/>
    <w:uiPriority w:val="9"/>
    <w:qFormat/>
    <w:rPr>
      <w:rFonts w:ascii="Times New Roman" w:eastAsia="宋体" w:hAnsi="Times New Roman" w:cs="Times New Roman"/>
      <w:b/>
      <w:bCs/>
      <w:color w:val="0000FF"/>
      <w:kern w:val="44"/>
      <w:sz w:val="44"/>
      <w:szCs w:val="44"/>
    </w:rPr>
  </w:style>
  <w:style w:type="character" w:customStyle="1" w:styleId="a6">
    <w:name w:val="正文文本 字符"/>
    <w:basedOn w:val="a0"/>
    <w:link w:val="a5"/>
    <w:autoRedefine/>
    <w:uiPriority w:val="1"/>
    <w:qFormat/>
    <w:rPr>
      <w:rFonts w:ascii="Times New Roman" w:eastAsia="Times New Roman" w:hAnsi="Times New Roman" w:cs="Times New Roman"/>
      <w:color w:val="0000FF"/>
      <w:sz w:val="25"/>
      <w:szCs w:val="25"/>
    </w:rPr>
  </w:style>
  <w:style w:type="character" w:customStyle="1" w:styleId="ss2">
    <w:name w:val="ss2"/>
    <w:basedOn w:val="a0"/>
    <w:autoRedefine/>
    <w:qFormat/>
  </w:style>
  <w:style w:type="paragraph" w:customStyle="1" w:styleId="TOC10">
    <w:name w:val="TOC 标题1"/>
    <w:basedOn w:val="1"/>
    <w:next w:val="a"/>
    <w:autoRedefine/>
    <w:uiPriority w:val="39"/>
    <w:semiHidden/>
    <w:unhideWhenUsed/>
    <w:qFormat/>
    <w:pPr>
      <w:outlineLvl w:val="9"/>
    </w:pPr>
  </w:style>
  <w:style w:type="character" w:customStyle="1" w:styleId="a4">
    <w:name w:val="批注文字 字符"/>
    <w:basedOn w:val="a0"/>
    <w:link w:val="a3"/>
    <w:autoRedefine/>
    <w:uiPriority w:val="99"/>
    <w:semiHidden/>
    <w:qFormat/>
    <w:rPr>
      <w:rFonts w:ascii="Times New Roman" w:eastAsia="宋体" w:hAnsi="Times New Roman" w:cs="Times New Roman"/>
      <w:color w:val="0000FF"/>
      <w:sz w:val="21"/>
      <w:szCs w:val="21"/>
    </w:rPr>
  </w:style>
  <w:style w:type="character" w:customStyle="1" w:styleId="af3">
    <w:name w:val="批注主题 字符"/>
    <w:basedOn w:val="a4"/>
    <w:link w:val="af2"/>
    <w:autoRedefine/>
    <w:uiPriority w:val="99"/>
    <w:semiHidden/>
    <w:qFormat/>
    <w:rPr>
      <w:rFonts w:ascii="Times New Roman" w:eastAsia="宋体" w:hAnsi="Times New Roman" w:cs="Times New Roman"/>
      <w:b/>
      <w:bCs/>
      <w:color w:val="0000FF"/>
      <w:sz w:val="21"/>
      <w:szCs w:val="21"/>
    </w:rPr>
  </w:style>
  <w:style w:type="paragraph" w:customStyle="1" w:styleId="11">
    <w:name w:val="修订1"/>
    <w:autoRedefine/>
    <w:hidden/>
    <w:uiPriority w:val="99"/>
    <w:semiHidden/>
    <w:qFormat/>
    <w:rPr>
      <w:rFonts w:ascii="Times New Roman" w:eastAsia="宋体" w:hAnsi="Times New Roman" w:cs="Times New Roman"/>
      <w:color w:val="0000FF"/>
      <w:sz w:val="21"/>
      <w:szCs w:val="21"/>
    </w:rPr>
  </w:style>
  <w:style w:type="paragraph" w:customStyle="1" w:styleId="afb">
    <w:name w:val="扉页（出版时间地点）"/>
    <w:basedOn w:val="a"/>
    <w:autoRedefine/>
    <w:qFormat/>
    <w:pPr>
      <w:jc w:val="center"/>
    </w:pPr>
    <w:rPr>
      <w:rFonts w:eastAsia="黑体" w:cs="宋体"/>
      <w:color w:val="auto"/>
      <w:kern w:val="2"/>
      <w:szCs w:val="20"/>
    </w:rPr>
  </w:style>
  <w:style w:type="paragraph" w:customStyle="1" w:styleId="afc">
    <w:name w:val="规程英文名称（封面）"/>
    <w:basedOn w:val="a7"/>
    <w:autoRedefine/>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d">
    <w:name w:val="标准扉页（标准名称）"/>
    <w:basedOn w:val="a"/>
    <w:autoRedefine/>
    <w:qFormat/>
    <w:pPr>
      <w:jc w:val="center"/>
    </w:pPr>
    <w:rPr>
      <w:rFonts w:eastAsia="黑体"/>
      <w:color w:val="auto"/>
      <w:kern w:val="2"/>
      <w:sz w:val="30"/>
      <w:szCs w:val="20"/>
    </w:rPr>
  </w:style>
  <w:style w:type="paragraph" w:customStyle="1" w:styleId="afe">
    <w:name w:val="标准扉页（福建省工程建设地方标准）"/>
    <w:basedOn w:val="a"/>
    <w:autoRedefine/>
    <w:qFormat/>
    <w:pPr>
      <w:jc w:val="center"/>
    </w:pPr>
    <w:rPr>
      <w:rFonts w:eastAsia="黑体"/>
      <w:color w:val="auto"/>
      <w:kern w:val="2"/>
      <w:sz w:val="28"/>
      <w:szCs w:val="20"/>
    </w:rPr>
  </w:style>
  <w:style w:type="character" w:customStyle="1" w:styleId="a8">
    <w:name w:val="纯文本 字符"/>
    <w:basedOn w:val="a0"/>
    <w:link w:val="a7"/>
    <w:autoRedefine/>
    <w:uiPriority w:val="99"/>
    <w:semiHidden/>
    <w:qFormat/>
    <w:rPr>
      <w:rFonts w:ascii="宋体" w:eastAsia="宋体" w:hAnsi="Courier New" w:cs="Courier New"/>
      <w:color w:val="0000FF"/>
      <w:sz w:val="21"/>
      <w:szCs w:val="21"/>
    </w:rPr>
  </w:style>
  <w:style w:type="character" w:customStyle="1" w:styleId="12">
    <w:name w:val="批注文字 字符1"/>
    <w:qFormat/>
    <w:rsid w:val="003710E1"/>
    <w:rPr>
      <w:rFonts w:ascii="Times New Roman" w:hAnsi="Times New Roman"/>
      <w:kern w:val="2"/>
      <w:sz w:val="21"/>
      <w:szCs w:val="21"/>
    </w:rPr>
  </w:style>
  <w:style w:type="paragraph" w:customStyle="1" w:styleId="aff">
    <w:name w:val="目次、标准名称标题"/>
    <w:basedOn w:val="a"/>
    <w:next w:val="a"/>
    <w:rsid w:val="003710E1"/>
    <w:pPr>
      <w:keepNext/>
      <w:pageBreakBefore/>
      <w:widowControl/>
      <w:shd w:val="clear" w:color="FFFFFF" w:fill="FFFFFF"/>
      <w:spacing w:before="640" w:after="560" w:line="460" w:lineRule="exact"/>
      <w:jc w:val="center"/>
      <w:outlineLvl w:val="0"/>
    </w:pPr>
    <w:rPr>
      <w:rFonts w:ascii="黑体" w:eastAsia="黑体" w:hAnsi="Calibri"/>
      <w:color w:val="auto"/>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4AF5D8D-6CFC-4D77-9236-5D7E73181A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34</Pages>
  <Words>3980</Words>
  <Characters>22690</Characters>
  <Application>Microsoft Office Word</Application>
  <DocSecurity>0</DocSecurity>
  <Lines>189</Lines>
  <Paragraphs>53</Paragraphs>
  <ScaleCrop>false</ScaleCrop>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lenovo</dc:creator>
  <cp:lastModifiedBy>Cong Teng</cp:lastModifiedBy>
  <cp:revision>14</cp:revision>
  <cp:lastPrinted>2021-10-26T01:33:00Z</cp:lastPrinted>
  <dcterms:created xsi:type="dcterms:W3CDTF">2024-04-10T03:10:00Z</dcterms:created>
  <dcterms:modified xsi:type="dcterms:W3CDTF">2024-04-10T06:06:00Z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C60545372ED44F90873E8D6AA2F00C30_12</vt:lpwstr>
  </property>
</Properties>
</file>