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rPr>
      </w:pPr>
      <w:bookmarkStart w:id="0" w:name="_Toc278960335"/>
      <w:bookmarkStart w:id="1" w:name="_Toc361232843"/>
      <w:bookmarkStart w:id="2" w:name="_Toc369511440"/>
      <w:bookmarkStart w:id="3" w:name="_Toc369511629"/>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hint="eastAsia" w:ascii="华文仿宋" w:hAnsi="华文仿宋" w:eastAsia="华文仿宋"/>
          <w:sz w:val="96"/>
          <w:szCs w:val="96"/>
        </w:rPr>
        <w:t>CECS</w:t>
      </w:r>
      <w:r>
        <w:rPr>
          <w:rFonts w:hint="eastAsia" w:ascii="华文仿宋" w:hAnsi="华文仿宋" w:eastAsia="华文仿宋"/>
        </w:rPr>
        <w:t xml:space="preserve">                          </w:t>
      </w:r>
      <w:r>
        <w:rPr>
          <w:b/>
          <w:bCs/>
          <w:color w:val="auto"/>
          <w:kern w:val="0"/>
          <w:sz w:val="36"/>
          <w:szCs w:val="36"/>
        </w:rPr>
        <w:t xml:space="preserve">T/CECS </w:t>
      </w:r>
      <w:r>
        <w:rPr>
          <w:rFonts w:hint="eastAsia"/>
          <w:b/>
          <w:bCs/>
          <w:color w:val="auto"/>
          <w:kern w:val="0"/>
          <w:sz w:val="36"/>
          <w:szCs w:val="36"/>
        </w:rPr>
        <w:t>XXX</w:t>
      </w:r>
      <w:r>
        <w:rPr>
          <w:b/>
          <w:bCs/>
          <w:color w:val="auto"/>
          <w:kern w:val="0"/>
          <w:sz w:val="36"/>
          <w:szCs w:val="36"/>
        </w:rPr>
        <w:t>-202</w:t>
      </w:r>
      <w:bookmarkEnd w:id="0"/>
      <w:r>
        <w:rPr>
          <w:rFonts w:hint="eastAsia"/>
          <w:b/>
          <w:bCs/>
          <w:color w:val="auto"/>
          <w:kern w:val="0"/>
          <w:sz w:val="36"/>
          <w:szCs w:val="36"/>
        </w:rPr>
        <w:t>X</w:t>
      </w:r>
    </w:p>
    <w:p/>
    <w:p>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wp:posOffset>
                </wp:positionV>
                <wp:extent cx="5143500" cy="0"/>
                <wp:effectExtent l="9525" t="13335" r="9525" b="5715"/>
                <wp:wrapNone/>
                <wp:docPr id="188" name="直线 8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直线 81" o:spid="_x0000_s1026" o:spt="20" style="position:absolute;left:0pt;margin-left:0pt;margin-top:5.2pt;height:0pt;width:405pt;z-index:251659264;mso-width-relative:page;mso-height-relative:page;" filled="f" stroked="t" coordsize="21600,21600" o:gfxdata="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3KOLbSAAAABgEAAA8AAAAAAAAAAQAgAAAA&#10;IgAAAGRycy9kb3ducmV2LnhtbFBLAQIUABQAAAAIAIdO4kBaFmCp2AEAAKQDAAAOAAAAAAAAAAEA&#10;IAAAACEBAABkcnMvZTJvRG9jLnhtbFBLBQYAAAAABgAGAFkBAABrBQAAAAA=&#10;">
                <v:fill on="f" focussize="0,0"/>
                <v:stroke color="#000000" joinstyle="round"/>
                <v:imagedata o:title=""/>
                <o:lock v:ext="edit" aspectratio="f"/>
              </v:line>
            </w:pict>
          </mc:Fallback>
        </mc:AlternateContent>
      </w:r>
    </w:p>
    <w:p/>
    <w:p>
      <w:pPr>
        <w:spacing w:line="360" w:lineRule="auto"/>
        <w:ind w:firstLine="560" w:firstLineChars="200"/>
        <w:jc w:val="center"/>
        <w:rPr>
          <w:b/>
          <w:bCs/>
          <w:sz w:val="44"/>
          <w:szCs w:val="23"/>
        </w:rPr>
      </w:pPr>
      <w:r>
        <w:rPr>
          <w:rFonts w:hint="eastAsia"/>
          <w:sz w:val="28"/>
        </w:rPr>
        <w:t>中国工程建设标准化协会标准</w:t>
      </w:r>
    </w:p>
    <w:p>
      <w:pPr>
        <w:pStyle w:val="86"/>
        <w:spacing w:line="360" w:lineRule="auto"/>
        <w:rPr>
          <w:rFonts w:eastAsia="宋体"/>
        </w:rPr>
      </w:pPr>
    </w:p>
    <w:p>
      <w:pPr>
        <w:pStyle w:val="80"/>
        <w:spacing w:line="360" w:lineRule="auto"/>
        <w:rPr>
          <w:rFonts w:eastAsia="宋体"/>
        </w:rPr>
      </w:pPr>
    </w:p>
    <w:p>
      <w:pPr>
        <w:pStyle w:val="91"/>
        <w:rPr>
          <w:rFonts w:hAnsi="宋体"/>
        </w:rPr>
      </w:pPr>
      <w:bookmarkStart w:id="4" w:name="_Hlk129266862"/>
      <w:r>
        <w:rPr>
          <w:rFonts w:hint="eastAsia" w:hAnsi="宋体"/>
        </w:rPr>
        <w:t>装配式钢结构超低能耗建筑技术规程</w:t>
      </w:r>
    </w:p>
    <w:bookmarkEnd w:id="4"/>
    <w:p>
      <w:pPr>
        <w:pStyle w:val="91"/>
        <w:rPr>
          <w:rFonts w:eastAsia="宋体"/>
          <w:b/>
          <w:sz w:val="36"/>
        </w:rPr>
      </w:pPr>
      <w:r>
        <w:rPr>
          <w:rFonts w:hint="eastAsia" w:eastAsia="宋体"/>
          <w:b/>
          <w:sz w:val="36"/>
        </w:rPr>
        <w:t xml:space="preserve">Technical specification for </w:t>
      </w:r>
      <w:r>
        <w:rPr>
          <w:rFonts w:eastAsia="宋体"/>
          <w:b/>
          <w:sz w:val="36"/>
        </w:rPr>
        <w:t>application</w:t>
      </w:r>
      <w:r>
        <w:rPr>
          <w:rFonts w:hint="eastAsia" w:eastAsia="宋体"/>
          <w:b/>
          <w:sz w:val="36"/>
        </w:rPr>
        <w:t xml:space="preserve"> of </w:t>
      </w:r>
      <w:r>
        <w:rPr>
          <w:rFonts w:eastAsia="宋体"/>
          <w:b/>
          <w:sz w:val="36"/>
        </w:rPr>
        <w:t>perfabricated steel-structure ultra-low energy building</w:t>
      </w:r>
    </w:p>
    <w:p>
      <w:pPr>
        <w:pStyle w:val="91"/>
        <w:rPr>
          <w:rFonts w:eastAsia="宋体"/>
          <w:sz w:val="32"/>
          <w:szCs w:val="32"/>
        </w:rPr>
      </w:pPr>
    </w:p>
    <w:p>
      <w:pPr>
        <w:pStyle w:val="91"/>
        <w:rPr>
          <w:rFonts w:eastAsia="宋体"/>
          <w:sz w:val="32"/>
          <w:szCs w:val="32"/>
        </w:rPr>
      </w:pPr>
      <w:r>
        <w:rPr>
          <w:rFonts w:hint="eastAsia" w:eastAsia="宋体"/>
          <w:sz w:val="32"/>
          <w:szCs w:val="32"/>
        </w:rPr>
        <w:t>（</w:t>
      </w:r>
      <w:r>
        <w:rPr>
          <w:rFonts w:hint="eastAsia" w:eastAsia="宋体"/>
          <w:sz w:val="32"/>
          <w:szCs w:val="32"/>
          <w:lang w:val="en-US" w:eastAsia="zh-CN"/>
        </w:rPr>
        <w:t>征求意见</w:t>
      </w:r>
      <w:r>
        <w:rPr>
          <w:rFonts w:hint="eastAsia" w:eastAsia="宋体"/>
          <w:sz w:val="32"/>
          <w:szCs w:val="32"/>
        </w:rPr>
        <w:t>稿）</w:t>
      </w:r>
    </w:p>
    <w:p>
      <w:pPr>
        <w:pStyle w:val="91"/>
        <w:rPr>
          <w:rFonts w:eastAsia="宋体"/>
        </w:rPr>
      </w:pPr>
    </w:p>
    <w:p>
      <w:pPr>
        <w:pStyle w:val="91"/>
        <w:rPr>
          <w:rFonts w:eastAsia="宋体"/>
        </w:rPr>
      </w:pPr>
    </w:p>
    <w:p>
      <w:pPr>
        <w:pStyle w:val="95"/>
        <w:spacing w:line="360" w:lineRule="auto"/>
        <w:rPr>
          <w:rFonts w:eastAsia="宋体" w:cs="Times New Roman"/>
        </w:rPr>
      </w:pPr>
    </w:p>
    <w:p>
      <w:pPr>
        <w:pStyle w:val="95"/>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pStyle w:val="95"/>
        <w:spacing w:line="360" w:lineRule="auto"/>
        <w:rPr>
          <w:rFonts w:eastAsia="宋体" w:cs="Times New Roman"/>
        </w:rPr>
      </w:pPr>
    </w:p>
    <w:p>
      <w:pPr>
        <w:pStyle w:val="95"/>
        <w:spacing w:line="360" w:lineRule="auto"/>
        <w:rPr>
          <w:rFonts w:eastAsia="宋体" w:cs="Times New Roman"/>
        </w:rPr>
      </w:pPr>
    </w:p>
    <w:p>
      <w:pPr>
        <w:pStyle w:val="95"/>
        <w:spacing w:line="360" w:lineRule="auto"/>
        <w:rPr>
          <w:rFonts w:eastAsia="宋体" w:cs="Times New Roman"/>
        </w:rPr>
      </w:pPr>
    </w:p>
    <w:p>
      <w:pPr>
        <w:pStyle w:val="95"/>
        <w:spacing w:line="360" w:lineRule="auto"/>
        <w:rPr>
          <w:rFonts w:eastAsia="宋体" w:cs="Times New Roman"/>
        </w:rPr>
      </w:pPr>
    </w:p>
    <w:p>
      <w:pPr>
        <w:pStyle w:val="95"/>
        <w:spacing w:line="360" w:lineRule="auto"/>
        <w:rPr>
          <w:rFonts w:eastAsia="宋体" w:cs="Times New Roman"/>
        </w:rPr>
      </w:pPr>
    </w:p>
    <w:p>
      <w:pPr>
        <w:jc w:val="center"/>
        <w:rPr>
          <w:b/>
          <w:bCs/>
          <w:sz w:val="28"/>
          <w:szCs w:val="28"/>
        </w:rPr>
      </w:pPr>
      <w:r>
        <w:rPr>
          <w:rFonts w:eastAsia="宋体" w:cs="Times New Roman"/>
          <w:sz w:val="24"/>
          <w:szCs w:val="24"/>
        </w:rPr>
        <w:t>****</w:t>
      </w:r>
      <w:r>
        <w:rPr>
          <w:rFonts w:hint="eastAsia" w:eastAsia="宋体" w:cs="Times New Roman"/>
          <w:sz w:val="24"/>
          <w:szCs w:val="24"/>
        </w:rPr>
        <w:t>出版社</w:t>
      </w:r>
    </w:p>
    <w:p>
      <w:pPr>
        <w:jc w:val="center"/>
        <w:rPr>
          <w:b/>
          <w:bCs/>
          <w:sz w:val="28"/>
          <w:szCs w:val="28"/>
        </w:rPr>
        <w:sectPr>
          <w:headerReference r:id="rId4" w:type="first"/>
          <w:headerReference r:id="rId3" w:type="default"/>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pPr>
        <w:spacing w:line="360" w:lineRule="auto"/>
        <w:ind w:firstLine="560" w:firstLineChars="200"/>
        <w:jc w:val="center"/>
        <w:rPr>
          <w:b/>
          <w:bCs/>
          <w:sz w:val="44"/>
          <w:szCs w:val="23"/>
        </w:rPr>
      </w:pPr>
      <w:r>
        <w:rPr>
          <w:rFonts w:hint="eastAsia"/>
          <w:sz w:val="28"/>
        </w:rPr>
        <w:t>中国工程建设标准化协会标准</w:t>
      </w:r>
    </w:p>
    <w:p>
      <w:pPr>
        <w:pStyle w:val="86"/>
        <w:spacing w:line="360" w:lineRule="auto"/>
        <w:rPr>
          <w:rFonts w:eastAsia="宋体"/>
        </w:rPr>
      </w:pPr>
    </w:p>
    <w:p>
      <w:pPr>
        <w:pStyle w:val="80"/>
        <w:spacing w:line="360" w:lineRule="auto"/>
        <w:rPr>
          <w:rFonts w:eastAsia="宋体"/>
        </w:rPr>
      </w:pPr>
    </w:p>
    <w:p>
      <w:pPr>
        <w:pStyle w:val="91"/>
        <w:rPr>
          <w:rFonts w:hAnsi="宋体"/>
          <w:b w:val="0"/>
          <w:bCs w:val="0"/>
        </w:rPr>
      </w:pPr>
      <w:r>
        <w:rPr>
          <w:rFonts w:hint="eastAsia" w:hAnsi="宋体"/>
          <w:b w:val="0"/>
          <w:bCs w:val="0"/>
        </w:rPr>
        <w:t>装配式钢结构超低能耗建筑技术规程</w:t>
      </w:r>
    </w:p>
    <w:p>
      <w:pPr>
        <w:pStyle w:val="91"/>
        <w:rPr>
          <w:rFonts w:eastAsia="宋体"/>
          <w:b w:val="0"/>
          <w:bCs w:val="0"/>
          <w:sz w:val="36"/>
        </w:rPr>
      </w:pPr>
      <w:r>
        <w:rPr>
          <w:rFonts w:hint="eastAsia" w:eastAsia="宋体"/>
          <w:b w:val="0"/>
          <w:bCs w:val="0"/>
          <w:sz w:val="36"/>
        </w:rPr>
        <w:t xml:space="preserve">Technical specification for </w:t>
      </w:r>
      <w:r>
        <w:rPr>
          <w:rFonts w:eastAsia="宋体"/>
          <w:b w:val="0"/>
          <w:bCs w:val="0"/>
          <w:sz w:val="36"/>
        </w:rPr>
        <w:t>application</w:t>
      </w:r>
      <w:r>
        <w:rPr>
          <w:rFonts w:hint="eastAsia" w:eastAsia="宋体"/>
          <w:b w:val="0"/>
          <w:bCs w:val="0"/>
          <w:sz w:val="36"/>
        </w:rPr>
        <w:t xml:space="preserve"> of </w:t>
      </w:r>
      <w:r>
        <w:rPr>
          <w:rFonts w:eastAsia="宋体"/>
          <w:b w:val="0"/>
          <w:bCs w:val="0"/>
          <w:sz w:val="36"/>
        </w:rPr>
        <w:t>perfabricated steel-structure ultra-low energy building</w:t>
      </w:r>
    </w:p>
    <w:p>
      <w:pPr>
        <w:pStyle w:val="91"/>
        <w:rPr>
          <w:rFonts w:eastAsia="宋体"/>
          <w:b/>
          <w:sz w:val="36"/>
        </w:rPr>
      </w:pPr>
    </w:p>
    <w:p>
      <w:pPr>
        <w:spacing w:line="360" w:lineRule="auto"/>
        <w:jc w:val="center"/>
        <w:rPr>
          <w:b/>
          <w:color w:val="auto"/>
          <w:sz w:val="24"/>
        </w:rPr>
      </w:pPr>
      <w:r>
        <w:rPr>
          <w:b/>
          <w:color w:val="auto"/>
          <w:sz w:val="24"/>
        </w:rPr>
        <w:t>T/CECS *** -20XX</w:t>
      </w:r>
    </w:p>
    <w:p>
      <w:pPr>
        <w:spacing w:line="360" w:lineRule="auto"/>
        <w:jc w:val="center"/>
        <w:rPr>
          <w:b/>
          <w:sz w:val="24"/>
          <w:szCs w:val="22"/>
        </w:rPr>
      </w:pPr>
    </w:p>
    <w:p>
      <w:pPr>
        <w:pStyle w:val="91"/>
        <w:rPr>
          <w:rFonts w:eastAsia="宋体"/>
          <w:sz w:val="32"/>
          <w:szCs w:val="32"/>
        </w:rPr>
      </w:pPr>
    </w:p>
    <w:p>
      <w:pPr>
        <w:pStyle w:val="91"/>
        <w:rPr>
          <w:rFonts w:eastAsia="宋体"/>
        </w:rPr>
      </w:pPr>
    </w:p>
    <w:p>
      <w:pPr>
        <w:pStyle w:val="91"/>
        <w:rPr>
          <w:rFonts w:eastAsia="宋体"/>
        </w:rPr>
      </w:pPr>
    </w:p>
    <w:p>
      <w:pPr>
        <w:pStyle w:val="95"/>
        <w:spacing w:line="360" w:lineRule="auto"/>
        <w:rPr>
          <w:rFonts w:eastAsia="宋体" w:cs="Times New Roman"/>
        </w:rPr>
      </w:pPr>
    </w:p>
    <w:p>
      <w:pPr>
        <w:spacing w:line="360" w:lineRule="auto"/>
        <w:ind w:firstLine="2520" w:firstLineChars="1200"/>
        <w:rPr>
          <w:rFonts w:hint="eastAsia"/>
          <w:color w:val="auto"/>
          <w:lang w:val="en-US" w:eastAsia="zh-CN"/>
        </w:rPr>
      </w:pPr>
      <w:r>
        <w:rPr>
          <w:color w:val="auto"/>
        </w:rPr>
        <w:t>主编单位：</w:t>
      </w:r>
      <w:r>
        <w:rPr>
          <w:rFonts w:hint="eastAsia"/>
          <w:color w:val="auto"/>
          <w:lang w:val="en-US" w:eastAsia="zh-CN"/>
        </w:rPr>
        <w:t>中国建筑科学研究院有限公司</w:t>
      </w:r>
    </w:p>
    <w:p>
      <w:pPr>
        <w:spacing w:line="360" w:lineRule="auto"/>
        <w:ind w:firstLine="2520" w:firstLineChars="1200"/>
        <w:rPr>
          <w:rFonts w:hint="default"/>
          <w:color w:val="auto"/>
          <w:lang w:val="en-US" w:eastAsia="zh-CN"/>
        </w:rPr>
      </w:pPr>
      <w:r>
        <w:rPr>
          <w:rFonts w:hint="eastAsia"/>
          <w:color w:val="auto"/>
          <w:lang w:val="en-US" w:eastAsia="zh-CN"/>
        </w:rPr>
        <w:t xml:space="preserve">          荣华建设集团有限公司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jc w:val="center"/>
        <w:rPr>
          <w:rFonts w:eastAsia="黑体"/>
          <w:b/>
          <w:sz w:val="36"/>
          <w:szCs w:val="36"/>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color w:val="auto"/>
          <w:sz w:val="24"/>
          <w:szCs w:val="22"/>
        </w:rPr>
        <w:t>2</w:t>
      </w:r>
      <w:r>
        <w:rPr>
          <w:color w:val="auto"/>
          <w:sz w:val="24"/>
          <w:szCs w:val="22"/>
        </w:rPr>
        <w:t>02</w:t>
      </w:r>
      <w:r>
        <w:rPr>
          <w:rFonts w:hint="eastAsia"/>
          <w:color w:val="auto"/>
          <w:sz w:val="24"/>
          <w:szCs w:val="22"/>
          <w:lang w:val="en-US" w:eastAsia="zh-CN"/>
        </w:rPr>
        <w:t>4</w:t>
      </w:r>
      <w:r>
        <w:rPr>
          <w:color w:val="auto"/>
          <w:sz w:val="24"/>
          <w:szCs w:val="22"/>
        </w:rPr>
        <w:t xml:space="preserve"> </w:t>
      </w:r>
      <w:r>
        <w:rPr>
          <w:rFonts w:hint="eastAsia"/>
          <w:color w:val="auto"/>
          <w:sz w:val="24"/>
          <w:szCs w:val="22"/>
        </w:rPr>
        <w:t>北京</w:t>
      </w:r>
    </w:p>
    <w:p>
      <w:pPr>
        <w:jc w:val="center"/>
        <w:rPr>
          <w:rFonts w:eastAsia="黑体"/>
          <w:b/>
          <w:sz w:val="36"/>
          <w:szCs w:val="36"/>
        </w:rPr>
      </w:pPr>
      <w:r>
        <w:rPr>
          <w:rFonts w:eastAsia="黑体"/>
          <w:b/>
          <w:sz w:val="36"/>
          <w:szCs w:val="36"/>
        </w:rPr>
        <w:t>前    言</w:t>
      </w:r>
    </w:p>
    <w:p>
      <w:pPr>
        <w:spacing w:line="360" w:lineRule="auto"/>
        <w:ind w:firstLine="420" w:firstLineChars="200"/>
        <w:rPr>
          <w:rFonts w:ascii="宋体" w:hAnsi="宋体"/>
          <w:bCs/>
        </w:rPr>
      </w:pPr>
      <w:r>
        <w:rPr>
          <w:rFonts w:hint="eastAsia" w:ascii="宋体" w:hAnsi="宋体"/>
          <w:bCs/>
        </w:rPr>
        <w:t>根据中国工程建设标准化协会《关于印发&lt;2022年第一批协会标准制订、修订计划&gt;的通知》（建标协字[2022]13号）的要求，</w:t>
      </w:r>
      <w:r>
        <w:t>规程编制组经</w:t>
      </w:r>
      <w:r>
        <w:rPr>
          <w:rFonts w:hint="eastAsia"/>
          <w:lang w:val="en-US" w:eastAsia="zh-CN"/>
        </w:rPr>
        <w:t>深入</w:t>
      </w:r>
      <w:r>
        <w:t>调查研究，认真总结实践经验，参考国</w:t>
      </w:r>
      <w:r>
        <w:rPr>
          <w:rFonts w:hint="eastAsia"/>
        </w:rPr>
        <w:t>内</w:t>
      </w:r>
      <w:r>
        <w:t>外先进标准，并在广泛征求意见的基础上，</w:t>
      </w:r>
      <w:r>
        <w:rPr>
          <w:rFonts w:hint="eastAsia"/>
        </w:rPr>
        <w:t>制定</w:t>
      </w:r>
      <w:r>
        <w:t>本规程。</w:t>
      </w:r>
    </w:p>
    <w:p>
      <w:pPr>
        <w:spacing w:line="360" w:lineRule="auto"/>
        <w:ind w:firstLine="420" w:firstLineChars="200"/>
      </w:pPr>
      <w:r>
        <w:rPr>
          <w:rFonts w:hint="eastAsia"/>
        </w:rPr>
        <w:t>本规程共分</w:t>
      </w:r>
      <w:r>
        <w:rPr>
          <w:rFonts w:hint="eastAsia"/>
          <w:lang w:val="en-US" w:eastAsia="zh-CN"/>
        </w:rPr>
        <w:t>9</w:t>
      </w:r>
      <w:r>
        <w:rPr>
          <w:rFonts w:hint="eastAsia"/>
        </w:rPr>
        <w:t>章</w:t>
      </w:r>
      <w:r>
        <w:rPr>
          <w:rFonts w:hint="eastAsia"/>
          <w:lang w:val="en-US" w:eastAsia="zh-CN"/>
        </w:rPr>
        <w:t>和1个附录</w:t>
      </w:r>
      <w:r>
        <w:rPr>
          <w:rFonts w:hint="eastAsia"/>
        </w:rPr>
        <w:t>，</w:t>
      </w:r>
      <w:r>
        <w:t>主要技术内容</w:t>
      </w:r>
      <w:r>
        <w:rPr>
          <w:rFonts w:hint="eastAsia"/>
          <w:lang w:val="en-US" w:eastAsia="zh-CN"/>
        </w:rPr>
        <w:t>包括</w:t>
      </w:r>
      <w:r>
        <w:t>：总则、术语、</w:t>
      </w:r>
      <w:r>
        <w:rPr>
          <w:rFonts w:hint="eastAsia"/>
        </w:rPr>
        <w:t>基本规定、建筑设计</w:t>
      </w:r>
      <w:r>
        <w:t>、</w:t>
      </w:r>
      <w:r>
        <w:rPr>
          <w:rFonts w:hint="eastAsia" w:ascii="Times New Roman" w:hAnsi="Times New Roman" w:eastAsia="宋体"/>
          <w:bCs/>
          <w:szCs w:val="32"/>
        </w:rPr>
        <w:t>外围护系统设计</w:t>
      </w:r>
      <w:r>
        <w:t>、能源系统与设备设计</w:t>
      </w:r>
      <w:r>
        <w:rPr>
          <w:rFonts w:hint="eastAsia"/>
        </w:rPr>
        <w:t>、施工、质量验收和运行管理</w:t>
      </w:r>
      <w:r>
        <w:rPr>
          <w:rFonts w:hint="eastAsia"/>
          <w:lang w:val="en-US" w:eastAsia="zh-CN"/>
        </w:rPr>
        <w:t>等</w:t>
      </w:r>
      <w:r>
        <w:t xml:space="preserve">。 </w:t>
      </w:r>
    </w:p>
    <w:p>
      <w:pPr>
        <w:spacing w:line="360" w:lineRule="auto"/>
        <w:ind w:firstLine="420" w:firstLineChars="200"/>
      </w:pPr>
      <w:r>
        <w:rPr>
          <w:rFonts w:hint="eastAsia"/>
        </w:rPr>
        <w:t>本</w:t>
      </w:r>
      <w:r>
        <w:rPr>
          <w:rFonts w:hint="eastAsia"/>
          <w:lang w:val="en-US" w:eastAsia="zh-CN"/>
        </w:rPr>
        <w:t>规程</w:t>
      </w:r>
      <w:r>
        <w:rPr>
          <w:rFonts w:hint="eastAsia"/>
        </w:rPr>
        <w:t>的某些内容可能直接或间接涉及专利，本标准的发布机构不承担识别这些专利的责任。</w:t>
      </w:r>
    </w:p>
    <w:p>
      <w:pPr>
        <w:spacing w:line="360" w:lineRule="auto"/>
        <w:ind w:firstLine="420" w:firstLineChars="200"/>
        <w:rPr>
          <w:rFonts w:eastAsia="新宋体"/>
        </w:rPr>
      </w:pPr>
      <w:r>
        <w:rPr>
          <w:rFonts w:hint="eastAsia"/>
        </w:rPr>
        <w:t>本规程由</w:t>
      </w:r>
      <w:r>
        <w:t>中国工程建设标准化协会建筑环境与节能专业委员会</w:t>
      </w:r>
      <w:r>
        <w:rPr>
          <w:rFonts w:hint="eastAsia"/>
        </w:rPr>
        <w:t>归口管理</w:t>
      </w:r>
      <w:r>
        <w:t>，由中国建筑科学研究院</w:t>
      </w:r>
      <w:r>
        <w:rPr>
          <w:rFonts w:hint="eastAsia"/>
        </w:rPr>
        <w:t>有限公司</w:t>
      </w:r>
      <w:r>
        <w:t>负责具体技术内容的解释。执行过程中</w:t>
      </w:r>
      <w:r>
        <w:rPr>
          <w:rFonts w:hint="eastAsia"/>
          <w:lang w:eastAsia="zh-CN"/>
        </w:rPr>
        <w:t>，</w:t>
      </w:r>
      <w:r>
        <w:t>如有意见或建议，请</w:t>
      </w:r>
      <w:r>
        <w:rPr>
          <w:rFonts w:hint="eastAsia"/>
          <w:lang w:val="en-US" w:eastAsia="zh-CN"/>
        </w:rPr>
        <w:t>反馈给</w:t>
      </w:r>
      <w:r>
        <w:rPr>
          <w:rFonts w:hint="eastAsia"/>
        </w:rPr>
        <w:t>中国建筑科学研究院有限公司</w:t>
      </w:r>
      <w:r>
        <w:t xml:space="preserve">（地址：北京市北三环东路30号，邮政编码：100013）。    </w:t>
      </w:r>
    </w:p>
    <w:p>
      <w:pPr>
        <w:spacing w:line="360" w:lineRule="auto"/>
        <w:ind w:left="2098" w:leftChars="199" w:hanging="1680" w:hangingChars="800"/>
        <w:rPr>
          <w:rFonts w:cs="宋体"/>
        </w:rPr>
      </w:pPr>
      <w:r>
        <w:rPr>
          <w:rFonts w:hint="eastAsia" w:ascii="黑体" w:hAnsi="黑体" w:eastAsia="黑体" w:cs="宋体"/>
        </w:rPr>
        <w:t>主 编 单 位：</w:t>
      </w:r>
    </w:p>
    <w:p>
      <w:pPr>
        <w:spacing w:line="360" w:lineRule="auto"/>
        <w:ind w:left="418" w:leftChars="199" w:firstLine="1365"/>
        <w:rPr>
          <w:rFonts w:ascii="黑体" w:hAnsi="黑体" w:eastAsia="黑体" w:cs="宋体"/>
        </w:rPr>
      </w:pPr>
    </w:p>
    <w:p>
      <w:pPr>
        <w:spacing w:line="360" w:lineRule="auto"/>
        <w:ind w:firstLine="420" w:firstLineChars="200"/>
        <w:rPr>
          <w:rFonts w:eastAsia="新宋体"/>
          <w:bCs/>
        </w:rPr>
      </w:pPr>
      <w:r>
        <w:rPr>
          <w:rFonts w:hint="eastAsia" w:ascii="黑体" w:hAnsi="黑体" w:eastAsia="黑体" w:cs="宋体"/>
        </w:rPr>
        <w:t>参 编 单 位：</w:t>
      </w:r>
      <w:r>
        <w:rPr>
          <w:rFonts w:eastAsia="新宋体"/>
          <w:bCs/>
        </w:rPr>
        <w:t xml:space="preserve"> </w:t>
      </w:r>
    </w:p>
    <w:p>
      <w:pPr>
        <w:spacing w:line="360" w:lineRule="auto"/>
        <w:ind w:firstLine="1841" w:firstLineChars="877"/>
        <w:rPr>
          <w:rFonts w:eastAsia="新宋体"/>
          <w:bCs/>
        </w:rPr>
      </w:pPr>
    </w:p>
    <w:p>
      <w:pPr>
        <w:spacing w:line="360" w:lineRule="auto"/>
        <w:ind w:firstLine="1841" w:firstLineChars="877"/>
        <w:rPr>
          <w:rFonts w:eastAsia="新宋体"/>
          <w:bCs/>
        </w:rPr>
      </w:pPr>
    </w:p>
    <w:p>
      <w:pPr>
        <w:spacing w:line="360" w:lineRule="auto"/>
        <w:ind w:firstLine="389"/>
        <w:rPr>
          <w:rFonts w:eastAsia="新宋体"/>
          <w:bCs/>
        </w:rPr>
      </w:pPr>
      <w:r>
        <w:rPr>
          <w:rFonts w:hint="eastAsia" w:ascii="黑体" w:hAnsi="黑体" w:eastAsia="黑体" w:cs="宋体"/>
        </w:rPr>
        <w:t>主要起草人：</w:t>
      </w:r>
      <w:r>
        <w:rPr>
          <w:rFonts w:hint="eastAsia" w:hAnsi="宋体" w:cs="宋体"/>
        </w:rPr>
        <w:t xml:space="preserve">  </w:t>
      </w:r>
    </w:p>
    <w:p>
      <w:pPr>
        <w:spacing w:line="360" w:lineRule="auto"/>
        <w:ind w:firstLine="420"/>
        <w:rPr>
          <w:rFonts w:hAnsi="宋体" w:cs="宋体"/>
        </w:rPr>
      </w:pPr>
      <w:r>
        <w:rPr>
          <w:rFonts w:hint="eastAsia" w:ascii="黑体" w:hAnsi="黑体" w:eastAsia="黑体" w:cs="宋体"/>
        </w:rPr>
        <w:t xml:space="preserve">主要审查人： </w:t>
      </w:r>
    </w:p>
    <w:p>
      <w:pPr>
        <w:pStyle w:val="78"/>
        <w:tabs>
          <w:tab w:val="right" w:leader="dot" w:pos="8296"/>
        </w:tabs>
        <w:sectPr>
          <w:pgSz w:w="11906" w:h="16838"/>
          <w:pgMar w:top="1440" w:right="1800" w:bottom="1440" w:left="1800" w:header="851" w:footer="992" w:gutter="0"/>
          <w:pgNumType w:start="1"/>
          <w:cols w:space="720" w:num="1"/>
          <w:docGrid w:type="lines" w:linePitch="312" w:charSpace="0"/>
        </w:sectPr>
      </w:pPr>
    </w:p>
    <w:p>
      <w:pPr>
        <w:pStyle w:val="78"/>
        <w:tabs>
          <w:tab w:val="right" w:leader="dot" w:pos="8296"/>
        </w:tabs>
        <w:jc w:val="center"/>
        <w:rPr>
          <w:rFonts w:eastAsia="黑体"/>
          <w:sz w:val="32"/>
          <w:szCs w:val="32"/>
        </w:rPr>
      </w:pPr>
      <w:r>
        <w:rPr>
          <w:rFonts w:hint="eastAsia" w:eastAsia="黑体"/>
          <w:sz w:val="32"/>
          <w:szCs w:val="32"/>
        </w:rPr>
        <w:t>目  次</w:t>
      </w:r>
    </w:p>
    <w:p>
      <w:pPr>
        <w:pStyle w:val="15"/>
        <w:tabs>
          <w:tab w:val="right" w:leader="dot" w:pos="8306"/>
        </w:tabs>
      </w:pPr>
      <w:bookmarkStart w:id="5" w:name="_Toc492560414"/>
      <w:bookmarkStart w:id="6" w:name="_Toc492560721"/>
      <w:bookmarkStart w:id="7" w:name="_Toc9500"/>
      <w:bookmarkStart w:id="8" w:name="_Toc2766"/>
      <w:r>
        <w:rPr>
          <w:rFonts w:ascii="宋体" w:hAnsi="宋体"/>
          <w:color w:val="000000"/>
          <w:kern w:val="44"/>
        </w:rPr>
        <w:fldChar w:fldCharType="begin"/>
      </w:r>
      <w:r>
        <w:rPr>
          <w:rFonts w:ascii="宋体" w:hAnsi="宋体"/>
          <w:color w:val="000000"/>
          <w:kern w:val="44"/>
        </w:rPr>
        <w:instrText xml:space="preserve"> TOC \o "1-2" \h \z \u </w:instrText>
      </w:r>
      <w:r>
        <w:rPr>
          <w:rFonts w:ascii="宋体" w:hAnsi="宋体"/>
          <w:color w:val="000000"/>
          <w:kern w:val="44"/>
        </w:rPr>
        <w:fldChar w:fldCharType="separate"/>
      </w:r>
      <w:r>
        <w:rPr>
          <w:rFonts w:ascii="宋体" w:hAnsi="宋体"/>
          <w:color w:val="000000"/>
          <w:kern w:val="44"/>
        </w:rPr>
        <w:fldChar w:fldCharType="begin"/>
      </w:r>
      <w:r>
        <w:rPr>
          <w:rFonts w:ascii="宋体" w:hAnsi="宋体"/>
          <w:kern w:val="44"/>
        </w:rPr>
        <w:instrText xml:space="preserve"> HYPERLINK \l _Toc24920 </w:instrText>
      </w:r>
      <w:r>
        <w:rPr>
          <w:rFonts w:ascii="宋体" w:hAnsi="宋体"/>
          <w:kern w:val="44"/>
        </w:rPr>
        <w:fldChar w:fldCharType="separate"/>
      </w:r>
      <w:r>
        <w:rPr>
          <w:rFonts w:ascii="Times New Roman" w:hAnsi="Times New Roman" w:eastAsia="宋体"/>
          <w:bCs/>
          <w:szCs w:val="32"/>
        </w:rPr>
        <w:t xml:space="preserve">1 </w:t>
      </w:r>
      <w:r>
        <w:rPr>
          <w:rFonts w:hint="eastAsia" w:ascii="Times New Roman" w:hAnsi="Times New Roman" w:eastAsia="宋体"/>
          <w:bCs/>
          <w:szCs w:val="32"/>
        </w:rPr>
        <w:t xml:space="preserve"> </w:t>
      </w:r>
      <w:r>
        <w:rPr>
          <w:rFonts w:ascii="Times New Roman" w:hAnsi="Times New Roman" w:eastAsia="宋体"/>
          <w:bCs/>
          <w:szCs w:val="32"/>
        </w:rPr>
        <w:t>总则</w:t>
      </w:r>
      <w:r>
        <w:tab/>
      </w:r>
      <w:r>
        <w:fldChar w:fldCharType="begin"/>
      </w:r>
      <w:r>
        <w:instrText xml:space="preserve"> PAGEREF _Toc24920 \h </w:instrText>
      </w:r>
      <w:r>
        <w:fldChar w:fldCharType="separate"/>
      </w:r>
      <w:r>
        <w:t>1</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_Toc32642 </w:instrText>
      </w:r>
      <w:r>
        <w:rPr>
          <w:rFonts w:ascii="宋体" w:hAnsi="宋体"/>
          <w:kern w:val="44"/>
        </w:rPr>
        <w:fldChar w:fldCharType="separate"/>
      </w:r>
      <w:r>
        <w:rPr>
          <w:rFonts w:ascii="Times New Roman" w:hAnsi="Times New Roman" w:eastAsia="宋体"/>
          <w:bCs/>
          <w:szCs w:val="32"/>
        </w:rPr>
        <w:t>2  术语</w:t>
      </w:r>
      <w:r>
        <w:tab/>
      </w:r>
      <w:r>
        <w:fldChar w:fldCharType="begin"/>
      </w:r>
      <w:r>
        <w:instrText xml:space="preserve"> PAGEREF _Toc32642 \h </w:instrText>
      </w:r>
      <w:r>
        <w:fldChar w:fldCharType="separate"/>
      </w:r>
      <w:r>
        <w:t>2</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_Toc23939 </w:instrText>
      </w:r>
      <w:r>
        <w:rPr>
          <w:rFonts w:ascii="宋体" w:hAnsi="宋体"/>
          <w:kern w:val="44"/>
        </w:rPr>
        <w:fldChar w:fldCharType="separate"/>
      </w:r>
      <w:r>
        <w:rPr>
          <w:rFonts w:hint="eastAsia" w:ascii="Times New Roman" w:hAnsi="Times New Roman" w:eastAsia="宋体"/>
          <w:bCs/>
          <w:szCs w:val="32"/>
        </w:rPr>
        <w:t>3</w:t>
      </w:r>
      <w:r>
        <w:rPr>
          <w:rFonts w:ascii="Times New Roman" w:hAnsi="Times New Roman" w:eastAsia="宋体"/>
          <w:bCs/>
          <w:szCs w:val="32"/>
        </w:rPr>
        <w:t xml:space="preserve">  </w:t>
      </w:r>
      <w:r>
        <w:rPr>
          <w:rFonts w:hint="eastAsia" w:ascii="Times New Roman" w:hAnsi="Times New Roman" w:eastAsia="宋体"/>
          <w:bCs/>
          <w:szCs w:val="32"/>
        </w:rPr>
        <w:t>基本规定</w:t>
      </w:r>
      <w:r>
        <w:tab/>
      </w:r>
      <w:r>
        <w:fldChar w:fldCharType="begin"/>
      </w:r>
      <w:r>
        <w:instrText xml:space="preserve"> PAGEREF _Toc23939 \h </w:instrText>
      </w:r>
      <w:r>
        <w:fldChar w:fldCharType="separate"/>
      </w:r>
      <w:r>
        <w:t>4</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_Toc26033 </w:instrText>
      </w:r>
      <w:r>
        <w:rPr>
          <w:rFonts w:ascii="宋体" w:hAnsi="宋体"/>
          <w:kern w:val="44"/>
        </w:rPr>
        <w:fldChar w:fldCharType="separate"/>
      </w:r>
      <w:r>
        <w:rPr>
          <w:rFonts w:hint="eastAsia" w:ascii="Times New Roman" w:hAnsi="Times New Roman" w:eastAsia="宋体"/>
          <w:bCs/>
          <w:szCs w:val="32"/>
          <w:lang w:val="en-US" w:eastAsia="zh-CN"/>
        </w:rPr>
        <w:t>4</w:t>
      </w:r>
      <w:r>
        <w:rPr>
          <w:rFonts w:ascii="Times New Roman" w:hAnsi="Times New Roman" w:eastAsia="宋体"/>
          <w:bCs/>
          <w:szCs w:val="32"/>
        </w:rPr>
        <w:t xml:space="preserve">  </w:t>
      </w:r>
      <w:r>
        <w:rPr>
          <w:rFonts w:hint="eastAsia" w:ascii="Times New Roman" w:hAnsi="Times New Roman" w:eastAsia="宋体"/>
          <w:bCs/>
          <w:szCs w:val="32"/>
        </w:rPr>
        <w:t>建筑设计</w:t>
      </w:r>
      <w:r>
        <w:tab/>
      </w:r>
      <w:r>
        <w:fldChar w:fldCharType="begin"/>
      </w:r>
      <w:r>
        <w:instrText xml:space="preserve"> PAGEREF _Toc26033 \h </w:instrText>
      </w:r>
      <w:r>
        <w:fldChar w:fldCharType="separate"/>
      </w:r>
      <w:r>
        <w:t>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_Toc17280 </w:instrText>
      </w:r>
      <w:r>
        <w:rPr>
          <w:rFonts w:ascii="宋体" w:hAnsi="宋体"/>
          <w:kern w:val="44"/>
        </w:rPr>
        <w:fldChar w:fldCharType="separate"/>
      </w:r>
      <w:r>
        <w:rPr>
          <w:rFonts w:hint="eastAsia"/>
          <w:bCs/>
          <w:szCs w:val="21"/>
          <w:lang w:val="en-US" w:eastAsia="zh-CN"/>
        </w:rPr>
        <w:t>4</w:t>
      </w:r>
      <w:r>
        <w:rPr>
          <w:bCs/>
          <w:szCs w:val="21"/>
        </w:rPr>
        <w:t xml:space="preserve">.1  </w:t>
      </w:r>
      <w:r>
        <w:rPr>
          <w:rFonts w:hint="eastAsia"/>
          <w:bCs/>
          <w:szCs w:val="21"/>
        </w:rPr>
        <w:t>一般规定</w:t>
      </w:r>
      <w:r>
        <w:tab/>
      </w:r>
      <w:r>
        <w:fldChar w:fldCharType="begin"/>
      </w:r>
      <w:r>
        <w:instrText xml:space="preserve"> PAGEREF _Toc17280 \h </w:instrText>
      </w:r>
      <w:r>
        <w:fldChar w:fldCharType="separate"/>
      </w:r>
      <w:r>
        <w:t>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_Toc28729 </w:instrText>
      </w:r>
      <w:r>
        <w:rPr>
          <w:rFonts w:ascii="宋体" w:hAnsi="宋体"/>
          <w:kern w:val="44"/>
        </w:rPr>
        <w:fldChar w:fldCharType="separate"/>
      </w:r>
      <w:r>
        <w:rPr>
          <w:rFonts w:hint="eastAsia"/>
          <w:bCs/>
          <w:szCs w:val="21"/>
          <w:lang w:val="en-US" w:eastAsia="zh-CN"/>
        </w:rPr>
        <w:t>4</w:t>
      </w:r>
      <w:r>
        <w:rPr>
          <w:bCs/>
          <w:szCs w:val="21"/>
        </w:rPr>
        <w:t xml:space="preserve">.2  </w:t>
      </w:r>
      <w:r>
        <w:rPr>
          <w:rFonts w:hint="eastAsia"/>
          <w:bCs/>
          <w:szCs w:val="21"/>
        </w:rPr>
        <w:t>超低能耗建筑方案设计</w:t>
      </w:r>
      <w:r>
        <w:tab/>
      </w:r>
      <w:r>
        <w:fldChar w:fldCharType="begin"/>
      </w:r>
      <w:r>
        <w:instrText xml:space="preserve"> PAGEREF _Toc28729 \h </w:instrText>
      </w:r>
      <w:r>
        <w:fldChar w:fldCharType="separate"/>
      </w:r>
      <w:r>
        <w:t>5</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_Toc23564 </w:instrText>
      </w:r>
      <w:r>
        <w:rPr>
          <w:rFonts w:ascii="宋体" w:hAnsi="宋体"/>
          <w:kern w:val="44"/>
        </w:rPr>
        <w:fldChar w:fldCharType="separate"/>
      </w:r>
      <w:r>
        <w:rPr>
          <w:rFonts w:hint="eastAsia" w:ascii="Times New Roman" w:hAnsi="Times New Roman" w:eastAsia="宋体"/>
          <w:bCs/>
          <w:szCs w:val="32"/>
          <w:lang w:val="en-US" w:eastAsia="zh-CN"/>
        </w:rPr>
        <w:t>5</w:t>
      </w:r>
      <w:r>
        <w:rPr>
          <w:rFonts w:ascii="Times New Roman" w:hAnsi="Times New Roman" w:eastAsia="宋体"/>
          <w:bCs/>
          <w:szCs w:val="32"/>
        </w:rPr>
        <w:t xml:space="preserve">  </w:t>
      </w:r>
      <w:r>
        <w:rPr>
          <w:rFonts w:hint="eastAsia" w:ascii="Times New Roman" w:hAnsi="Times New Roman" w:eastAsia="宋体"/>
          <w:bCs/>
          <w:szCs w:val="32"/>
        </w:rPr>
        <w:t>外围护系统设计</w:t>
      </w:r>
      <w:r>
        <w:tab/>
      </w:r>
      <w:r>
        <w:fldChar w:fldCharType="begin"/>
      </w:r>
      <w:r>
        <w:instrText xml:space="preserve"> PAGEREF _Toc23564 \h </w:instrText>
      </w:r>
      <w:r>
        <w:fldChar w:fldCharType="separate"/>
      </w:r>
      <w:r>
        <w:t>6</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_Toc13644 </w:instrText>
      </w:r>
      <w:r>
        <w:rPr>
          <w:rFonts w:ascii="宋体" w:hAnsi="宋体"/>
          <w:kern w:val="44"/>
        </w:rPr>
        <w:fldChar w:fldCharType="separate"/>
      </w:r>
      <w:r>
        <w:rPr>
          <w:rFonts w:hint="eastAsia"/>
          <w:bCs/>
          <w:szCs w:val="21"/>
          <w:lang w:val="en-US" w:eastAsia="zh-CN"/>
        </w:rPr>
        <w:t>5</w:t>
      </w:r>
      <w:r>
        <w:rPr>
          <w:bCs/>
          <w:szCs w:val="21"/>
        </w:rPr>
        <w:t xml:space="preserve">.1  </w:t>
      </w:r>
      <w:r>
        <w:rPr>
          <w:rFonts w:hint="eastAsia"/>
          <w:bCs/>
          <w:szCs w:val="21"/>
        </w:rPr>
        <w:t>一般规定</w:t>
      </w:r>
      <w:r>
        <w:tab/>
      </w:r>
      <w:r>
        <w:fldChar w:fldCharType="begin"/>
      </w:r>
      <w:r>
        <w:instrText xml:space="preserve"> PAGEREF _Toc13644 \h </w:instrText>
      </w:r>
      <w:r>
        <w:fldChar w:fldCharType="separate"/>
      </w:r>
      <w:r>
        <w:t>6</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_Toc15184 </w:instrText>
      </w:r>
      <w:r>
        <w:rPr>
          <w:rFonts w:ascii="宋体" w:hAnsi="宋体"/>
          <w:kern w:val="44"/>
        </w:rPr>
        <w:fldChar w:fldCharType="separate"/>
      </w:r>
      <w:r>
        <w:rPr>
          <w:rFonts w:hint="eastAsia"/>
          <w:bCs/>
          <w:szCs w:val="21"/>
          <w:lang w:val="en-US" w:eastAsia="zh-CN"/>
        </w:rPr>
        <w:t>5</w:t>
      </w:r>
      <w:r>
        <w:rPr>
          <w:bCs/>
          <w:szCs w:val="21"/>
        </w:rPr>
        <w:t xml:space="preserve">.2  </w:t>
      </w:r>
      <w:r>
        <w:rPr>
          <w:rFonts w:hint="eastAsia"/>
          <w:bCs/>
          <w:szCs w:val="21"/>
        </w:rPr>
        <w:t>材料与部品</w:t>
      </w:r>
      <w:r>
        <w:tab/>
      </w:r>
      <w:r>
        <w:fldChar w:fldCharType="begin"/>
      </w:r>
      <w:r>
        <w:instrText xml:space="preserve"> PAGEREF _Toc15184 \h </w:instrText>
      </w:r>
      <w:r>
        <w:fldChar w:fldCharType="separate"/>
      </w:r>
      <w:r>
        <w:t>7</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_Toc31784 </w:instrText>
      </w:r>
      <w:r>
        <w:rPr>
          <w:rFonts w:ascii="宋体" w:hAnsi="宋体"/>
          <w:kern w:val="44"/>
        </w:rPr>
        <w:fldChar w:fldCharType="separate"/>
      </w:r>
      <w:r>
        <w:rPr>
          <w:rFonts w:hint="eastAsia"/>
          <w:bCs/>
          <w:szCs w:val="21"/>
          <w:lang w:val="en-US" w:eastAsia="zh-CN"/>
        </w:rPr>
        <w:t>5</w:t>
      </w:r>
      <w:r>
        <w:rPr>
          <w:bCs/>
          <w:szCs w:val="21"/>
        </w:rPr>
        <w:t xml:space="preserve">.3  </w:t>
      </w:r>
      <w:r>
        <w:rPr>
          <w:rFonts w:hint="eastAsia"/>
          <w:bCs/>
          <w:szCs w:val="21"/>
        </w:rPr>
        <w:t>外墙围护系统</w:t>
      </w:r>
      <w:r>
        <w:tab/>
      </w:r>
      <w:r>
        <w:fldChar w:fldCharType="begin"/>
      </w:r>
      <w:r>
        <w:instrText xml:space="preserve"> PAGEREF _Toc31784 \h </w:instrText>
      </w:r>
      <w:r>
        <w:fldChar w:fldCharType="separate"/>
      </w:r>
      <w:r>
        <w:t>9</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_Toc26727 </w:instrText>
      </w:r>
      <w:r>
        <w:rPr>
          <w:rFonts w:ascii="宋体" w:hAnsi="宋体"/>
          <w:kern w:val="44"/>
        </w:rPr>
        <w:fldChar w:fldCharType="separate"/>
      </w:r>
      <w:r>
        <w:rPr>
          <w:rFonts w:hint="eastAsia"/>
          <w:bCs/>
          <w:szCs w:val="21"/>
          <w:lang w:val="en-US" w:eastAsia="zh-CN"/>
        </w:rPr>
        <w:t>5</w:t>
      </w:r>
      <w:r>
        <w:rPr>
          <w:bCs/>
          <w:szCs w:val="21"/>
        </w:rPr>
        <w:t xml:space="preserve">.4  </w:t>
      </w:r>
      <w:r>
        <w:rPr>
          <w:rFonts w:hint="eastAsia"/>
          <w:bCs/>
          <w:szCs w:val="21"/>
        </w:rPr>
        <w:t>屋面系统</w:t>
      </w:r>
      <w:r>
        <w:tab/>
      </w:r>
      <w:r>
        <w:fldChar w:fldCharType="begin"/>
      </w:r>
      <w:r>
        <w:instrText xml:space="preserve"> PAGEREF _Toc26727 \h </w:instrText>
      </w:r>
      <w:r>
        <w:fldChar w:fldCharType="separate"/>
      </w:r>
      <w:r>
        <w:t>13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_Toc24837 </w:instrText>
      </w:r>
      <w:r>
        <w:rPr>
          <w:rFonts w:ascii="宋体" w:hAnsi="宋体"/>
          <w:kern w:val="44"/>
        </w:rPr>
        <w:fldChar w:fldCharType="separate"/>
      </w:r>
      <w:r>
        <w:rPr>
          <w:rFonts w:hint="eastAsia"/>
          <w:bCs/>
          <w:szCs w:val="21"/>
          <w:lang w:val="en-US" w:eastAsia="zh-CN"/>
        </w:rPr>
        <w:t>5</w:t>
      </w:r>
      <w:r>
        <w:rPr>
          <w:bCs/>
          <w:szCs w:val="21"/>
        </w:rPr>
        <w:t xml:space="preserve">.5  </w:t>
      </w:r>
      <w:r>
        <w:rPr>
          <w:rFonts w:hint="eastAsia"/>
          <w:bCs/>
          <w:szCs w:val="21"/>
        </w:rPr>
        <w:t>楼地面及地面下其他部位</w:t>
      </w:r>
      <w:r>
        <w:tab/>
      </w:r>
      <w:r>
        <w:fldChar w:fldCharType="begin"/>
      </w:r>
      <w:r>
        <w:instrText xml:space="preserve"> PAGEREF _Toc24837 \h </w:instrText>
      </w:r>
      <w:r>
        <w:fldChar w:fldCharType="separate"/>
      </w:r>
      <w:r>
        <w:t>13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_Toc8711 </w:instrText>
      </w:r>
      <w:r>
        <w:rPr>
          <w:rFonts w:ascii="宋体" w:hAnsi="宋体"/>
          <w:kern w:val="44"/>
        </w:rPr>
        <w:fldChar w:fldCharType="separate"/>
      </w:r>
      <w:r>
        <w:rPr>
          <w:rFonts w:hint="eastAsia"/>
          <w:bCs/>
          <w:szCs w:val="21"/>
          <w:lang w:val="en-US" w:eastAsia="zh-CN"/>
        </w:rPr>
        <w:t>5</w:t>
      </w:r>
      <w:r>
        <w:rPr>
          <w:bCs/>
          <w:szCs w:val="21"/>
        </w:rPr>
        <w:t xml:space="preserve">.6  </w:t>
      </w:r>
      <w:r>
        <w:rPr>
          <w:rFonts w:hint="eastAsia"/>
          <w:bCs/>
          <w:szCs w:val="21"/>
        </w:rPr>
        <w:t>外门窗（幕墙）系统</w:t>
      </w:r>
      <w:r>
        <w:tab/>
      </w:r>
      <w:r>
        <w:fldChar w:fldCharType="begin"/>
      </w:r>
      <w:r>
        <w:instrText xml:space="preserve"> PAGEREF _Toc8711 \h </w:instrText>
      </w:r>
      <w:r>
        <w:fldChar w:fldCharType="separate"/>
      </w:r>
      <w:r>
        <w:t>14</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_Toc30109 </w:instrText>
      </w:r>
      <w:r>
        <w:rPr>
          <w:rFonts w:ascii="宋体" w:hAnsi="宋体"/>
          <w:kern w:val="44"/>
        </w:rPr>
        <w:fldChar w:fldCharType="separate"/>
      </w:r>
      <w:r>
        <w:rPr>
          <w:rFonts w:hint="eastAsia"/>
          <w:bCs/>
          <w:szCs w:val="21"/>
          <w:lang w:val="en-US" w:eastAsia="zh-CN"/>
        </w:rPr>
        <w:t>5</w:t>
      </w:r>
      <w:r>
        <w:rPr>
          <w:bCs/>
          <w:szCs w:val="21"/>
        </w:rPr>
        <w:t xml:space="preserve">.7  </w:t>
      </w:r>
      <w:r>
        <w:rPr>
          <w:rFonts w:hint="eastAsia"/>
          <w:bCs/>
          <w:szCs w:val="21"/>
        </w:rPr>
        <w:t>外遮阳系统</w:t>
      </w:r>
      <w:r>
        <w:tab/>
      </w:r>
      <w:r>
        <w:fldChar w:fldCharType="begin"/>
      </w:r>
      <w:r>
        <w:instrText xml:space="preserve"> PAGEREF _Toc30109 \h </w:instrText>
      </w:r>
      <w:r>
        <w:fldChar w:fldCharType="separate"/>
      </w:r>
      <w:r>
        <w:t>14</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_Toc12663 </w:instrText>
      </w:r>
      <w:r>
        <w:rPr>
          <w:rFonts w:ascii="宋体" w:hAnsi="宋体"/>
          <w:kern w:val="44"/>
        </w:rPr>
        <w:fldChar w:fldCharType="separate"/>
      </w:r>
      <w:r>
        <w:rPr>
          <w:rFonts w:hint="eastAsia"/>
          <w:bCs/>
          <w:szCs w:val="21"/>
          <w:lang w:val="en-US" w:eastAsia="zh-CN"/>
        </w:rPr>
        <w:t>5</w:t>
      </w:r>
      <w:r>
        <w:rPr>
          <w:bCs/>
          <w:szCs w:val="21"/>
        </w:rPr>
        <w:t xml:space="preserve">.8  </w:t>
      </w:r>
      <w:r>
        <w:rPr>
          <w:rFonts w:hint="eastAsia"/>
          <w:bCs/>
          <w:szCs w:val="21"/>
        </w:rPr>
        <w:t>无热桥设计</w:t>
      </w:r>
      <w:r>
        <w:tab/>
      </w:r>
      <w:r>
        <w:fldChar w:fldCharType="begin"/>
      </w:r>
      <w:r>
        <w:instrText xml:space="preserve"> PAGEREF _Toc12663 \h </w:instrText>
      </w:r>
      <w:r>
        <w:fldChar w:fldCharType="separate"/>
      </w:r>
      <w:r>
        <w:t>14</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_Toc10949 </w:instrText>
      </w:r>
      <w:r>
        <w:rPr>
          <w:rFonts w:ascii="宋体" w:hAnsi="宋体"/>
          <w:kern w:val="44"/>
        </w:rPr>
        <w:fldChar w:fldCharType="separate"/>
      </w:r>
      <w:r>
        <w:rPr>
          <w:rFonts w:hint="eastAsia"/>
          <w:bCs/>
          <w:szCs w:val="21"/>
          <w:lang w:val="en-US" w:eastAsia="zh-CN"/>
        </w:rPr>
        <w:t>5</w:t>
      </w:r>
      <w:r>
        <w:rPr>
          <w:bCs/>
          <w:szCs w:val="21"/>
        </w:rPr>
        <w:t xml:space="preserve">.9  </w:t>
      </w:r>
      <w:r>
        <w:rPr>
          <w:rFonts w:hint="eastAsia"/>
          <w:bCs/>
          <w:szCs w:val="21"/>
        </w:rPr>
        <w:t>气密性设计</w:t>
      </w:r>
      <w:r>
        <w:tab/>
      </w:r>
      <w:r>
        <w:fldChar w:fldCharType="begin"/>
      </w:r>
      <w:r>
        <w:instrText xml:space="preserve"> PAGEREF _Toc10949 \h </w:instrText>
      </w:r>
      <w:r>
        <w:fldChar w:fldCharType="separate"/>
      </w:r>
      <w:r>
        <w:t>16</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_Toc1595 </w:instrText>
      </w:r>
      <w:r>
        <w:rPr>
          <w:rFonts w:ascii="宋体" w:hAnsi="宋体"/>
          <w:kern w:val="44"/>
        </w:rPr>
        <w:fldChar w:fldCharType="separate"/>
      </w:r>
      <w:r>
        <w:rPr>
          <w:rFonts w:hint="eastAsia" w:ascii="Times New Roman" w:hAnsi="Times New Roman" w:eastAsia="宋体"/>
          <w:bCs/>
          <w:szCs w:val="32"/>
          <w:lang w:val="en-US" w:eastAsia="zh-CN"/>
        </w:rPr>
        <w:t>6</w:t>
      </w:r>
      <w:r>
        <w:rPr>
          <w:rFonts w:ascii="Times New Roman" w:hAnsi="Times New Roman" w:eastAsia="宋体"/>
          <w:bCs/>
          <w:szCs w:val="32"/>
        </w:rPr>
        <w:t xml:space="preserve">  </w:t>
      </w:r>
      <w:r>
        <w:rPr>
          <w:rFonts w:hint="eastAsia" w:ascii="Times New Roman" w:hAnsi="Times New Roman" w:eastAsia="宋体"/>
          <w:bCs/>
          <w:szCs w:val="32"/>
        </w:rPr>
        <w:t>能源系统与设备设计</w:t>
      </w:r>
      <w:r>
        <w:tab/>
      </w:r>
      <w:r>
        <w:fldChar w:fldCharType="begin"/>
      </w:r>
      <w:r>
        <w:instrText xml:space="preserve"> PAGEREF _Toc1595 \h </w:instrText>
      </w:r>
      <w:r>
        <w:fldChar w:fldCharType="separate"/>
      </w:r>
      <w:r>
        <w:t>18</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_Toc29673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1</w:t>
      </w:r>
      <w:r>
        <w:rPr>
          <w:bCs/>
          <w:szCs w:val="21"/>
        </w:rPr>
        <w:t xml:space="preserve">  </w:t>
      </w:r>
      <w:r>
        <w:rPr>
          <w:rFonts w:hint="eastAsia"/>
          <w:bCs/>
          <w:szCs w:val="21"/>
        </w:rPr>
        <w:t>供热供冷系统</w:t>
      </w:r>
      <w:r>
        <w:tab/>
      </w:r>
      <w:r>
        <w:fldChar w:fldCharType="begin"/>
      </w:r>
      <w:r>
        <w:instrText xml:space="preserve"> PAGEREF _Toc29673 \h </w:instrText>
      </w:r>
      <w:r>
        <w:fldChar w:fldCharType="separate"/>
      </w:r>
      <w:r>
        <w:t>18</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_Toc26653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2</w:t>
      </w:r>
      <w:r>
        <w:rPr>
          <w:bCs/>
          <w:szCs w:val="21"/>
        </w:rPr>
        <w:t xml:space="preserve">  </w:t>
      </w:r>
      <w:r>
        <w:rPr>
          <w:rFonts w:hint="eastAsia"/>
          <w:bCs/>
          <w:szCs w:val="21"/>
        </w:rPr>
        <w:t>新风热回收及通风系统</w:t>
      </w:r>
      <w:r>
        <w:tab/>
      </w:r>
      <w:r>
        <w:fldChar w:fldCharType="begin"/>
      </w:r>
      <w:r>
        <w:instrText xml:space="preserve"> PAGEREF _Toc26653 \h </w:instrText>
      </w:r>
      <w:r>
        <w:fldChar w:fldCharType="separate"/>
      </w:r>
      <w:r>
        <w:t>18</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_Toc23414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3</w:t>
      </w:r>
      <w:r>
        <w:rPr>
          <w:bCs/>
          <w:szCs w:val="21"/>
        </w:rPr>
        <w:t xml:space="preserve">  </w:t>
      </w:r>
      <w:r>
        <w:rPr>
          <w:rFonts w:hint="eastAsia"/>
          <w:bCs/>
          <w:szCs w:val="21"/>
        </w:rPr>
        <w:t>照明与电梯</w:t>
      </w:r>
      <w:r>
        <w:tab/>
      </w:r>
      <w:r>
        <w:fldChar w:fldCharType="begin"/>
      </w:r>
      <w:r>
        <w:instrText xml:space="preserve"> PAGEREF _Toc23414 \h </w:instrText>
      </w:r>
      <w:r>
        <w:fldChar w:fldCharType="separate"/>
      </w:r>
      <w:r>
        <w:t>20</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_Toc14971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4</w:t>
      </w:r>
      <w:r>
        <w:rPr>
          <w:bCs/>
          <w:szCs w:val="21"/>
        </w:rPr>
        <w:t xml:space="preserve">  </w:t>
      </w:r>
      <w:r>
        <w:rPr>
          <w:rFonts w:hint="eastAsia"/>
          <w:bCs/>
          <w:szCs w:val="21"/>
        </w:rPr>
        <w:t>监测与控制</w:t>
      </w:r>
      <w:r>
        <w:tab/>
      </w:r>
      <w:r>
        <w:fldChar w:fldCharType="begin"/>
      </w:r>
      <w:r>
        <w:instrText xml:space="preserve"> PAGEREF _Toc14971 \h </w:instrText>
      </w:r>
      <w:r>
        <w:fldChar w:fldCharType="separate"/>
      </w:r>
      <w:r>
        <w:t>20</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_Toc14191 </w:instrText>
      </w:r>
      <w:r>
        <w:rPr>
          <w:rFonts w:ascii="宋体" w:hAnsi="宋体"/>
          <w:kern w:val="44"/>
        </w:rPr>
        <w:fldChar w:fldCharType="separate"/>
      </w:r>
      <w:r>
        <w:rPr>
          <w:rFonts w:hint="eastAsia" w:ascii="Times New Roman" w:hAnsi="Times New Roman" w:eastAsia="宋体"/>
          <w:bCs/>
          <w:szCs w:val="32"/>
          <w:lang w:val="en-US" w:eastAsia="zh-CN"/>
        </w:rPr>
        <w:t>7</w:t>
      </w:r>
      <w:r>
        <w:rPr>
          <w:rFonts w:ascii="Times New Roman" w:hAnsi="Times New Roman" w:eastAsia="宋体"/>
          <w:bCs/>
          <w:szCs w:val="32"/>
        </w:rPr>
        <w:t xml:space="preserve">  </w:t>
      </w:r>
      <w:r>
        <w:rPr>
          <w:rFonts w:hint="eastAsia" w:ascii="Times New Roman" w:hAnsi="Times New Roman" w:eastAsia="宋体"/>
          <w:bCs/>
          <w:szCs w:val="32"/>
        </w:rPr>
        <w:t>施工</w:t>
      </w:r>
      <w:r>
        <w:tab/>
      </w:r>
      <w:r>
        <w:fldChar w:fldCharType="begin"/>
      </w:r>
      <w:r>
        <w:instrText xml:space="preserve"> PAGEREF _Toc14191 \h </w:instrText>
      </w:r>
      <w:r>
        <w:fldChar w:fldCharType="separate"/>
      </w:r>
      <w:r>
        <w:t>21</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_Toc25343 </w:instrText>
      </w:r>
      <w:r>
        <w:rPr>
          <w:rFonts w:ascii="宋体" w:hAnsi="宋体"/>
          <w:kern w:val="44"/>
        </w:rPr>
        <w:fldChar w:fldCharType="separate"/>
      </w:r>
      <w:r>
        <w:rPr>
          <w:rFonts w:hint="eastAsia"/>
          <w:bCs/>
          <w:szCs w:val="21"/>
          <w:lang w:val="en-US" w:eastAsia="zh-CN"/>
        </w:rPr>
        <w:t>7</w:t>
      </w:r>
      <w:r>
        <w:rPr>
          <w:bCs/>
          <w:szCs w:val="21"/>
        </w:rPr>
        <w:t xml:space="preserve">.1  </w:t>
      </w:r>
      <w:r>
        <w:rPr>
          <w:rFonts w:hint="eastAsia"/>
          <w:bCs/>
          <w:szCs w:val="21"/>
        </w:rPr>
        <w:t>一般规定</w:t>
      </w:r>
      <w:r>
        <w:tab/>
      </w:r>
      <w:r>
        <w:fldChar w:fldCharType="begin"/>
      </w:r>
      <w:r>
        <w:instrText xml:space="preserve"> PAGEREF _Toc25343 \h </w:instrText>
      </w:r>
      <w:r>
        <w:fldChar w:fldCharType="separate"/>
      </w:r>
      <w:r>
        <w:t>21</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_Toc26555 </w:instrText>
      </w:r>
      <w:r>
        <w:rPr>
          <w:rFonts w:ascii="宋体" w:hAnsi="宋体"/>
          <w:kern w:val="44"/>
        </w:rPr>
        <w:fldChar w:fldCharType="separate"/>
      </w:r>
      <w:r>
        <w:rPr>
          <w:rFonts w:hint="eastAsia"/>
          <w:bCs/>
          <w:szCs w:val="21"/>
          <w:lang w:val="en-US" w:eastAsia="zh-CN"/>
        </w:rPr>
        <w:t>7</w:t>
      </w:r>
      <w:r>
        <w:rPr>
          <w:bCs/>
          <w:szCs w:val="21"/>
        </w:rPr>
        <w:t xml:space="preserve">.2  </w:t>
      </w:r>
      <w:r>
        <w:rPr>
          <w:rFonts w:hint="eastAsia"/>
          <w:bCs/>
          <w:szCs w:val="21"/>
        </w:rPr>
        <w:t>外围护系统</w:t>
      </w:r>
      <w:r>
        <w:tab/>
      </w:r>
      <w:r>
        <w:fldChar w:fldCharType="begin"/>
      </w:r>
      <w:r>
        <w:instrText xml:space="preserve"> PAGEREF _Toc26555 \h </w:instrText>
      </w:r>
      <w:r>
        <w:fldChar w:fldCharType="separate"/>
      </w:r>
      <w:r>
        <w:t>21</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_Toc14130 </w:instrText>
      </w:r>
      <w:r>
        <w:rPr>
          <w:rFonts w:ascii="宋体" w:hAnsi="宋体"/>
          <w:kern w:val="44"/>
        </w:rPr>
        <w:fldChar w:fldCharType="separate"/>
      </w:r>
      <w:r>
        <w:rPr>
          <w:rFonts w:hint="eastAsia"/>
          <w:bCs/>
          <w:szCs w:val="21"/>
          <w:lang w:val="en-US" w:eastAsia="zh-CN"/>
        </w:rPr>
        <w:t>7</w:t>
      </w:r>
      <w:r>
        <w:rPr>
          <w:bCs/>
          <w:szCs w:val="21"/>
        </w:rPr>
        <w:t xml:space="preserve">.3  </w:t>
      </w:r>
      <w:r>
        <w:rPr>
          <w:rFonts w:hint="eastAsia"/>
          <w:bCs/>
          <w:szCs w:val="21"/>
        </w:rPr>
        <w:t>供热供冷系统</w:t>
      </w:r>
      <w:r>
        <w:tab/>
      </w:r>
      <w:r>
        <w:fldChar w:fldCharType="begin"/>
      </w:r>
      <w:r>
        <w:instrText xml:space="preserve"> PAGEREF _Toc14130 \h </w:instrText>
      </w:r>
      <w:r>
        <w:fldChar w:fldCharType="separate"/>
      </w:r>
      <w:r>
        <w:t>28</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_Toc5114 </w:instrText>
      </w:r>
      <w:r>
        <w:rPr>
          <w:rFonts w:ascii="宋体" w:hAnsi="宋体"/>
          <w:kern w:val="44"/>
        </w:rPr>
        <w:fldChar w:fldCharType="separate"/>
      </w:r>
      <w:r>
        <w:rPr>
          <w:rFonts w:hint="eastAsia"/>
          <w:bCs/>
          <w:szCs w:val="21"/>
          <w:lang w:val="en-US" w:eastAsia="zh-CN"/>
        </w:rPr>
        <w:t>7</w:t>
      </w:r>
      <w:r>
        <w:rPr>
          <w:bCs/>
          <w:szCs w:val="21"/>
        </w:rPr>
        <w:t xml:space="preserve">.4  </w:t>
      </w:r>
      <w:r>
        <w:rPr>
          <w:rFonts w:hint="eastAsia"/>
          <w:bCs/>
          <w:szCs w:val="21"/>
        </w:rPr>
        <w:t>新风热回收系统</w:t>
      </w:r>
      <w:r>
        <w:tab/>
      </w:r>
      <w:r>
        <w:fldChar w:fldCharType="begin"/>
      </w:r>
      <w:r>
        <w:instrText xml:space="preserve"> PAGEREF _Toc5114 \h </w:instrText>
      </w:r>
      <w:r>
        <w:fldChar w:fldCharType="separate"/>
      </w:r>
      <w:r>
        <w:t>28</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_Toc12168 </w:instrText>
      </w:r>
      <w:r>
        <w:rPr>
          <w:rFonts w:ascii="宋体" w:hAnsi="宋体"/>
          <w:kern w:val="44"/>
        </w:rPr>
        <w:fldChar w:fldCharType="separate"/>
      </w:r>
      <w:r>
        <w:rPr>
          <w:rFonts w:hint="eastAsia" w:ascii="Times New Roman" w:hAnsi="Times New Roman" w:eastAsia="宋体"/>
          <w:bCs/>
          <w:szCs w:val="32"/>
          <w:lang w:val="en-US" w:eastAsia="zh-CN"/>
        </w:rPr>
        <w:t>8</w:t>
      </w:r>
      <w:r>
        <w:rPr>
          <w:rFonts w:ascii="Times New Roman" w:hAnsi="Times New Roman" w:eastAsia="宋体"/>
          <w:bCs/>
          <w:szCs w:val="32"/>
        </w:rPr>
        <w:t xml:space="preserve">  </w:t>
      </w:r>
      <w:r>
        <w:rPr>
          <w:rFonts w:hint="eastAsia" w:ascii="Times New Roman" w:hAnsi="Times New Roman" w:eastAsia="宋体"/>
          <w:bCs/>
          <w:szCs w:val="32"/>
        </w:rPr>
        <w:t>质量验收</w:t>
      </w:r>
      <w:r>
        <w:tab/>
      </w:r>
      <w:r>
        <w:fldChar w:fldCharType="begin"/>
      </w:r>
      <w:r>
        <w:instrText xml:space="preserve"> PAGEREF _Toc12168 \h </w:instrText>
      </w:r>
      <w:r>
        <w:fldChar w:fldCharType="separate"/>
      </w:r>
      <w:r>
        <w:t>29</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_Toc19678 </w:instrText>
      </w:r>
      <w:r>
        <w:rPr>
          <w:rFonts w:ascii="宋体" w:hAnsi="宋体"/>
          <w:kern w:val="44"/>
        </w:rPr>
        <w:fldChar w:fldCharType="separate"/>
      </w:r>
      <w:r>
        <w:rPr>
          <w:rFonts w:hint="eastAsia"/>
          <w:szCs w:val="21"/>
          <w:lang w:val="en-US" w:eastAsia="zh-CN"/>
        </w:rPr>
        <w:t>8</w:t>
      </w:r>
      <w:r>
        <w:rPr>
          <w:szCs w:val="21"/>
        </w:rPr>
        <w:t>.1  一般规定</w:t>
      </w:r>
      <w:r>
        <w:tab/>
      </w:r>
      <w:r>
        <w:fldChar w:fldCharType="begin"/>
      </w:r>
      <w:r>
        <w:instrText xml:space="preserve"> PAGEREF _Toc19678 \h </w:instrText>
      </w:r>
      <w:r>
        <w:fldChar w:fldCharType="separate"/>
      </w:r>
      <w:r>
        <w:t>29</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_Toc21454 </w:instrText>
      </w:r>
      <w:r>
        <w:rPr>
          <w:rFonts w:ascii="宋体" w:hAnsi="宋体"/>
          <w:kern w:val="44"/>
        </w:rPr>
        <w:fldChar w:fldCharType="separate"/>
      </w:r>
      <w:r>
        <w:rPr>
          <w:rFonts w:hint="eastAsia"/>
          <w:szCs w:val="21"/>
          <w:lang w:val="en-US" w:eastAsia="zh-CN"/>
        </w:rPr>
        <w:t>8</w:t>
      </w:r>
      <w:r>
        <w:rPr>
          <w:rFonts w:hint="eastAsia"/>
          <w:szCs w:val="21"/>
        </w:rPr>
        <w:t>.2</w:t>
      </w:r>
      <w:r>
        <w:rPr>
          <w:szCs w:val="21"/>
        </w:rPr>
        <w:t xml:space="preserve">  </w:t>
      </w:r>
      <w:r>
        <w:rPr>
          <w:rFonts w:hint="eastAsia"/>
          <w:szCs w:val="21"/>
        </w:rPr>
        <w:t>外围护系统</w:t>
      </w:r>
      <w:r>
        <w:tab/>
      </w:r>
      <w:r>
        <w:fldChar w:fldCharType="begin"/>
      </w:r>
      <w:r>
        <w:instrText xml:space="preserve"> PAGEREF _Toc21454 \h </w:instrText>
      </w:r>
      <w:r>
        <w:fldChar w:fldCharType="separate"/>
      </w:r>
      <w:r>
        <w:t>29</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_Toc21844 </w:instrText>
      </w:r>
      <w:r>
        <w:rPr>
          <w:rFonts w:ascii="宋体" w:hAnsi="宋体"/>
          <w:kern w:val="44"/>
        </w:rPr>
        <w:fldChar w:fldCharType="separate"/>
      </w:r>
      <w:r>
        <w:rPr>
          <w:rFonts w:hint="eastAsia"/>
          <w:szCs w:val="21"/>
          <w:lang w:val="en-US" w:eastAsia="zh-CN"/>
        </w:rPr>
        <w:t>8</w:t>
      </w:r>
      <w:r>
        <w:rPr>
          <w:szCs w:val="21"/>
        </w:rPr>
        <w:t>.3</w:t>
      </w:r>
      <w:r>
        <w:rPr>
          <w:rFonts w:hint="eastAsia" w:ascii="宋体" w:hAnsi="宋体"/>
          <w:szCs w:val="21"/>
        </w:rPr>
        <w:t xml:space="preserve"> </w:t>
      </w:r>
      <w:r>
        <w:rPr>
          <w:rFonts w:ascii="宋体" w:hAnsi="宋体"/>
          <w:szCs w:val="21"/>
        </w:rPr>
        <w:t xml:space="preserve"> </w:t>
      </w:r>
      <w:r>
        <w:rPr>
          <w:rFonts w:hint="eastAsia" w:ascii="宋体" w:hAnsi="宋体"/>
          <w:szCs w:val="21"/>
        </w:rPr>
        <w:t>供热供冷系统</w:t>
      </w:r>
      <w:r>
        <w:tab/>
      </w:r>
      <w:r>
        <w:fldChar w:fldCharType="begin"/>
      </w:r>
      <w:r>
        <w:instrText xml:space="preserve"> PAGEREF _Toc21844 \h </w:instrText>
      </w:r>
      <w:r>
        <w:fldChar w:fldCharType="separate"/>
      </w:r>
      <w:r>
        <w:t>33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_Toc13360 </w:instrText>
      </w:r>
      <w:r>
        <w:rPr>
          <w:rFonts w:ascii="宋体" w:hAnsi="宋体"/>
          <w:kern w:val="44"/>
        </w:rPr>
        <w:fldChar w:fldCharType="separate"/>
      </w:r>
      <w:r>
        <w:rPr>
          <w:rFonts w:hint="eastAsia"/>
          <w:szCs w:val="21"/>
          <w:lang w:val="en-US" w:eastAsia="zh-CN"/>
        </w:rPr>
        <w:t>8</w:t>
      </w:r>
      <w:r>
        <w:rPr>
          <w:szCs w:val="21"/>
        </w:rPr>
        <w:t>.</w:t>
      </w:r>
      <w:r>
        <w:rPr>
          <w:rFonts w:hint="eastAsia"/>
          <w:szCs w:val="21"/>
        </w:rPr>
        <w:t>4</w:t>
      </w:r>
      <w:r>
        <w:rPr>
          <w:szCs w:val="21"/>
        </w:rPr>
        <w:t xml:space="preserve">  </w:t>
      </w:r>
      <w:r>
        <w:rPr>
          <w:rFonts w:hint="eastAsia"/>
          <w:bCs/>
          <w:szCs w:val="21"/>
        </w:rPr>
        <w:t>新风热回收及通风系统</w:t>
      </w:r>
      <w:r>
        <w:tab/>
      </w:r>
      <w:r>
        <w:fldChar w:fldCharType="begin"/>
      </w:r>
      <w:r>
        <w:instrText xml:space="preserve"> PAGEREF _Toc13360 \h </w:instrText>
      </w:r>
      <w:r>
        <w:fldChar w:fldCharType="separate"/>
      </w:r>
      <w:r>
        <w:t>34</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_Toc14858 </w:instrText>
      </w:r>
      <w:r>
        <w:rPr>
          <w:rFonts w:ascii="宋体" w:hAnsi="宋体"/>
          <w:kern w:val="44"/>
        </w:rPr>
        <w:fldChar w:fldCharType="separate"/>
      </w:r>
      <w:r>
        <w:rPr>
          <w:rFonts w:hint="eastAsia" w:ascii="Times New Roman" w:hAnsi="Times New Roman" w:eastAsia="宋体"/>
          <w:bCs/>
          <w:szCs w:val="32"/>
          <w:lang w:val="en-US" w:eastAsia="zh-CN"/>
        </w:rPr>
        <w:t>9</w:t>
      </w:r>
      <w:r>
        <w:rPr>
          <w:rFonts w:ascii="Times New Roman" w:hAnsi="Times New Roman" w:eastAsia="宋体"/>
          <w:bCs/>
          <w:szCs w:val="32"/>
        </w:rPr>
        <w:t xml:space="preserve">  </w:t>
      </w:r>
      <w:r>
        <w:rPr>
          <w:rFonts w:hint="eastAsia" w:ascii="Times New Roman" w:hAnsi="Times New Roman" w:eastAsia="宋体"/>
          <w:bCs/>
          <w:szCs w:val="32"/>
        </w:rPr>
        <w:t>运行管理</w:t>
      </w:r>
      <w:r>
        <w:tab/>
      </w:r>
      <w:r>
        <w:fldChar w:fldCharType="begin"/>
      </w:r>
      <w:r>
        <w:instrText xml:space="preserve"> PAGEREF _Toc14858 \h </w:instrText>
      </w:r>
      <w:r>
        <w:fldChar w:fldCharType="separate"/>
      </w:r>
      <w:r>
        <w:t>36</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_Toc6946 </w:instrText>
      </w:r>
      <w:r>
        <w:rPr>
          <w:rFonts w:ascii="宋体" w:hAnsi="宋体"/>
          <w:kern w:val="44"/>
        </w:rPr>
        <w:fldChar w:fldCharType="separate"/>
      </w:r>
      <w:r>
        <w:rPr>
          <w:bCs/>
          <w:kern w:val="44"/>
        </w:rPr>
        <w:t>附录</w:t>
      </w:r>
      <w:r>
        <w:rPr>
          <w:rFonts w:hint="eastAsia"/>
          <w:bCs/>
          <w:kern w:val="44"/>
        </w:rPr>
        <w:t>A</w:t>
      </w:r>
      <w:r>
        <w:rPr>
          <w:bCs/>
          <w:kern w:val="44"/>
        </w:rPr>
        <w:t xml:space="preserve">  </w:t>
      </w:r>
      <w:r>
        <w:rPr>
          <w:rFonts w:hint="eastAsia"/>
          <w:bCs/>
          <w:kern w:val="44"/>
        </w:rPr>
        <w:t>外墙围护系统保温及构造做法</w:t>
      </w:r>
      <w:r>
        <w:tab/>
      </w:r>
      <w:r>
        <w:fldChar w:fldCharType="begin"/>
      </w:r>
      <w:r>
        <w:instrText xml:space="preserve"> PAGEREF _Toc6946 \h </w:instrText>
      </w:r>
      <w:r>
        <w:fldChar w:fldCharType="separate"/>
      </w:r>
      <w:r>
        <w:t>37</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_Toc21012 </w:instrText>
      </w:r>
      <w:r>
        <w:rPr>
          <w:rFonts w:ascii="宋体" w:hAnsi="宋体"/>
          <w:kern w:val="44"/>
        </w:rPr>
        <w:fldChar w:fldCharType="separate"/>
      </w:r>
      <w:r>
        <w:rPr>
          <w:rFonts w:ascii="Times New Roman" w:hAnsi="Times New Roman" w:eastAsia="宋体"/>
          <w:bCs/>
          <w:szCs w:val="32"/>
        </w:rPr>
        <w:t>用词说明</w:t>
      </w:r>
      <w:r>
        <w:tab/>
      </w:r>
      <w:r>
        <w:fldChar w:fldCharType="begin"/>
      </w:r>
      <w:r>
        <w:instrText xml:space="preserve"> PAGEREF _Toc21012 \h </w:instrText>
      </w:r>
      <w:r>
        <w:fldChar w:fldCharType="separate"/>
      </w:r>
      <w:r>
        <w:t>42</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_Toc18429 </w:instrText>
      </w:r>
      <w:r>
        <w:rPr>
          <w:rFonts w:ascii="宋体" w:hAnsi="宋体"/>
          <w:kern w:val="44"/>
        </w:rPr>
        <w:fldChar w:fldCharType="separate"/>
      </w:r>
      <w:r>
        <w:rPr>
          <w:rFonts w:ascii="Times New Roman" w:hAnsi="Times New Roman" w:eastAsia="宋体"/>
          <w:bCs/>
          <w:szCs w:val="32"/>
        </w:rPr>
        <w:t>引用标准名录</w:t>
      </w:r>
      <w:r>
        <w:tab/>
      </w:r>
      <w:r>
        <w:fldChar w:fldCharType="begin"/>
      </w:r>
      <w:r>
        <w:instrText xml:space="preserve"> PAGEREF _Toc18429 \h </w:instrText>
      </w:r>
      <w:r>
        <w:fldChar w:fldCharType="separate"/>
      </w:r>
      <w:r>
        <w:t>43</w:t>
      </w:r>
      <w:r>
        <w:fldChar w:fldCharType="end"/>
      </w:r>
      <w:r>
        <w:rPr>
          <w:rFonts w:ascii="宋体" w:hAnsi="宋体"/>
          <w:color w:val="000000"/>
          <w:kern w:val="44"/>
        </w:rPr>
        <w:fldChar w:fldCharType="end"/>
      </w:r>
    </w:p>
    <w:p>
      <w:pPr>
        <w:pStyle w:val="15"/>
        <w:tabs>
          <w:tab w:val="right" w:leader="dot" w:pos="8306"/>
        </w:tabs>
      </w:pPr>
      <w:r>
        <w:rPr>
          <w:rFonts w:hint="eastAsia" w:ascii="宋体" w:hAnsi="宋体"/>
          <w:color w:val="000000"/>
          <w:kern w:val="44"/>
          <w:lang w:val="en-US" w:eastAsia="zh-CN"/>
        </w:rPr>
        <w:t>附：</w:t>
      </w:r>
      <w:r>
        <w:rPr>
          <w:rFonts w:ascii="宋体" w:hAnsi="宋体"/>
          <w:color w:val="000000"/>
          <w:kern w:val="44"/>
        </w:rPr>
        <w:fldChar w:fldCharType="begin"/>
      </w:r>
      <w:r>
        <w:rPr>
          <w:rFonts w:ascii="宋体" w:hAnsi="宋体"/>
          <w:kern w:val="44"/>
        </w:rPr>
        <w:instrText xml:space="preserve"> HYPERLINK \l _Toc22970 </w:instrText>
      </w:r>
      <w:r>
        <w:rPr>
          <w:rFonts w:ascii="宋体" w:hAnsi="宋体"/>
          <w:kern w:val="44"/>
        </w:rPr>
        <w:fldChar w:fldCharType="separate"/>
      </w:r>
      <w:r>
        <w:rPr>
          <w:rFonts w:hint="eastAsia"/>
          <w:szCs w:val="44"/>
        </w:rPr>
        <w:t>条文说明</w:t>
      </w:r>
      <w:r>
        <w:tab/>
      </w:r>
      <w:r>
        <w:fldChar w:fldCharType="begin"/>
      </w:r>
      <w:r>
        <w:instrText xml:space="preserve"> PAGEREF _Toc22970 \h </w:instrText>
      </w:r>
      <w:r>
        <w:fldChar w:fldCharType="separate"/>
      </w:r>
      <w:r>
        <w:t>46</w:t>
      </w:r>
      <w:r>
        <w:fldChar w:fldCharType="end"/>
      </w:r>
      <w:r>
        <w:rPr>
          <w:rFonts w:ascii="宋体" w:hAnsi="宋体"/>
          <w:color w:val="000000"/>
          <w:kern w:val="44"/>
        </w:rPr>
        <w:fldChar w:fldCharType="end"/>
      </w:r>
    </w:p>
    <w:p>
      <w:pPr>
        <w:pStyle w:val="15"/>
        <w:tabs>
          <w:tab w:val="right" w:leader="dot" w:pos="8296"/>
        </w:tabs>
        <w:spacing w:line="360" w:lineRule="exact"/>
        <w:rPr>
          <w:rFonts w:ascii="宋体" w:hAnsi="宋体"/>
          <w:kern w:val="44"/>
        </w:rPr>
      </w:pPr>
      <w:r>
        <w:rPr>
          <w:rFonts w:ascii="宋体" w:hAnsi="宋体"/>
          <w:color w:val="000000"/>
          <w:kern w:val="44"/>
        </w:rPr>
        <w:fldChar w:fldCharType="end"/>
      </w:r>
    </w:p>
    <w:p>
      <w:pPr>
        <w:pStyle w:val="78"/>
        <w:tabs>
          <w:tab w:val="right" w:leader="dot" w:pos="8296"/>
        </w:tabs>
        <w:jc w:val="center"/>
        <w:rPr>
          <w:rFonts w:hint="default" w:ascii="Times New Roman" w:hAnsi="Times New Roman" w:eastAsia="黑体" w:cs="Times New Roman"/>
          <w:sz w:val="32"/>
          <w:szCs w:val="32"/>
        </w:rPr>
      </w:pPr>
      <w:r>
        <w:rPr>
          <w:kern w:val="44"/>
        </w:rPr>
        <w:br w:type="page"/>
      </w:r>
      <w:r>
        <w:rPr>
          <w:rFonts w:hint="default" w:ascii="Times New Roman" w:hAnsi="Times New Roman" w:eastAsia="黑体" w:cs="Times New Roman"/>
          <w:sz w:val="32"/>
          <w:szCs w:val="32"/>
        </w:rPr>
        <w:t>Contents</w:t>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_Toc7316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rPr>
        <w:t xml:space="preserve">1  General </w:t>
      </w:r>
      <w:r>
        <w:rPr>
          <w:rFonts w:hint="default" w:ascii="Times New Roman" w:hAnsi="Times New Roman" w:cs="Times New Roman"/>
          <w:bCs/>
          <w:szCs w:val="32"/>
          <w:lang w:val="en-US" w:eastAsia="zh-CN"/>
        </w:rPr>
        <w:t>p</w:t>
      </w:r>
      <w:r>
        <w:rPr>
          <w:rFonts w:hint="default" w:ascii="Times New Roman" w:hAnsi="Times New Roman" w:eastAsia="宋体" w:cs="Times New Roman"/>
          <w:bCs/>
          <w:szCs w:val="32"/>
        </w:rPr>
        <w:t>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_Toc7316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_Toc1314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rPr>
        <w:t>2  Terms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_Toc31704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rPr>
        <w:t xml:space="preserve">3  Basic </w:t>
      </w:r>
      <w:r>
        <w:rPr>
          <w:rFonts w:hint="default" w:ascii="Times New Roman" w:hAnsi="Times New Roman" w:cs="Times New Roman"/>
          <w:bCs/>
          <w:szCs w:val="32"/>
          <w:lang w:val="en-US" w:eastAsia="zh-CN"/>
        </w:rPr>
        <w:t>r</w:t>
      </w:r>
      <w:r>
        <w:rPr>
          <w:rFonts w:hint="default" w:ascii="Times New Roman" w:hAnsi="Times New Roman" w:eastAsia="宋体" w:cs="Times New Roman"/>
          <w:bCs/>
          <w:szCs w:val="32"/>
        </w:rPr>
        <w:t>equirements</w:t>
      </w:r>
      <w:r>
        <w:rPr>
          <w:rFonts w:hint="default" w:ascii="Times New Roman" w:hAnsi="Times New Roman" w:cs="Times New Roman"/>
        </w:rPr>
        <w:tab/>
      </w:r>
      <w:r>
        <w:rPr>
          <w:rFonts w:hint="default" w:ascii="Times New Roman" w:hAnsi="Times New Roman" w:cs="Times New Roman"/>
          <w:lang w:val="en-US" w:eastAsia="zh-CN"/>
        </w:rPr>
        <w:t>4</w:t>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_Toc15747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4</w:t>
      </w:r>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 xml:space="preserve">Architectural </w:t>
      </w:r>
      <w:r>
        <w:rPr>
          <w:rFonts w:hint="default" w:ascii="Times New Roman" w:hAnsi="Times New Roman" w:eastAsia="宋体" w:cs="Times New Roman"/>
          <w:bCs/>
          <w:szCs w:val="32"/>
          <w:lang w:val="en-US" w:eastAsia="zh-CN"/>
        </w:rPr>
        <w:t>d</w:t>
      </w:r>
      <w:r>
        <w:rPr>
          <w:rFonts w:hint="default" w:ascii="Times New Roman" w:hAnsi="Times New Roman" w:eastAsia="宋体" w:cs="Times New Roman"/>
          <w:bCs/>
          <w:szCs w:val="32"/>
        </w:rPr>
        <w:t>esign</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_Toc8780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 xml:space="preserve">.1  </w:t>
      </w:r>
      <w:r>
        <w:rPr>
          <w:rFonts w:hint="default" w:ascii="Times New Roman" w:hAnsi="Times New Roman" w:eastAsia="宋体" w:cs="Times New Roman"/>
          <w:bCs/>
          <w:kern w:val="2"/>
          <w:sz w:val="21"/>
          <w:szCs w:val="32"/>
          <w:lang w:val="en-US" w:eastAsia="zh-CN" w:bidi="ar-SA"/>
        </w:rPr>
        <w:t>General requirements</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_Toc25863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 xml:space="preserve">.2  </w:t>
      </w:r>
      <w:r>
        <w:rPr>
          <w:rFonts w:hint="default" w:ascii="Times New Roman" w:hAnsi="Times New Roman" w:cs="Times New Roman"/>
          <w:bCs/>
          <w:szCs w:val="21"/>
          <w:lang w:val="en-US" w:eastAsia="zh-CN"/>
        </w:rPr>
        <w:t>S</w:t>
      </w:r>
      <w:r>
        <w:rPr>
          <w:rFonts w:hint="default" w:ascii="Times New Roman" w:hAnsi="Times New Roman" w:cs="Times New Roman"/>
          <w:bCs/>
          <w:szCs w:val="21"/>
        </w:rPr>
        <w:t>cheme design</w:t>
      </w:r>
      <w:r>
        <w:rPr>
          <w:rFonts w:hint="default" w:ascii="Times New Roman" w:hAnsi="Times New Roman" w:cs="Times New Roman"/>
          <w:bCs/>
          <w:szCs w:val="21"/>
          <w:lang w:val="en-US" w:eastAsia="zh-CN"/>
        </w:rPr>
        <w:t xml:space="preserve"> of ultra low energy building</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_Toc15940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5</w:t>
      </w:r>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P</w:t>
      </w:r>
      <w:r>
        <w:rPr>
          <w:rFonts w:hint="default" w:ascii="Times New Roman" w:hAnsi="Times New Roman" w:eastAsia="宋体" w:cs="Times New Roman"/>
          <w:bCs/>
          <w:szCs w:val="32"/>
        </w:rPr>
        <w:t>eripheral protection system</w:t>
      </w:r>
      <w:bookmarkStart w:id="9" w:name="OLE_LINK1"/>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d</w:t>
      </w:r>
      <w:r>
        <w:rPr>
          <w:rFonts w:hint="default" w:ascii="Times New Roman" w:hAnsi="Times New Roman" w:eastAsia="宋体" w:cs="Times New Roman"/>
          <w:bCs/>
          <w:szCs w:val="32"/>
        </w:rPr>
        <w:t>esign</w:t>
      </w:r>
      <w:bookmarkEnd w:id="9"/>
      <w:r>
        <w:rPr>
          <w:rFonts w:hint="default" w:ascii="Times New Roman" w:hAnsi="Times New Roman" w:cs="Times New Roman"/>
        </w:rPr>
        <w:tab/>
      </w:r>
      <w:r>
        <w:rPr>
          <w:rFonts w:hint="default" w:ascii="Times New Roman" w:hAnsi="Times New Roman" w:cs="Times New Roman"/>
          <w:lang w:val="en-US" w:eastAsia="zh-CN"/>
        </w:rPr>
        <w:t>6</w:t>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_Toc12335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 xml:space="preserve">.1  </w:t>
      </w:r>
      <w:bookmarkStart w:id="10" w:name="OLE_LINK2"/>
      <w:r>
        <w:rPr>
          <w:rFonts w:hint="default" w:ascii="Times New Roman" w:hAnsi="Times New Roman" w:eastAsia="宋体" w:cs="Times New Roman"/>
          <w:bCs/>
          <w:kern w:val="2"/>
          <w:sz w:val="21"/>
          <w:szCs w:val="32"/>
          <w:lang w:val="en-US" w:eastAsia="zh-CN" w:bidi="ar-SA"/>
        </w:rPr>
        <w:t>General requirements</w:t>
      </w:r>
      <w:bookmarkEnd w:id="10"/>
      <w:r>
        <w:rPr>
          <w:rFonts w:hint="default" w:ascii="Times New Roman" w:hAnsi="Times New Roman" w:cs="Times New Roman"/>
        </w:rPr>
        <w:tab/>
      </w:r>
      <w:r>
        <w:rPr>
          <w:rFonts w:hint="default" w:ascii="Times New Roman" w:hAnsi="Times New Roman" w:cs="Times New Roman"/>
          <w:lang w:val="en-US" w:eastAsia="zh-CN"/>
        </w:rPr>
        <w:t>6</w:t>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_Toc31675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.2  Materials and components</w:t>
      </w:r>
      <w:r>
        <w:rPr>
          <w:rFonts w:hint="default" w:ascii="Times New Roman" w:hAnsi="Times New Roman" w:cs="Times New Roman"/>
        </w:rPr>
        <w:tab/>
      </w:r>
      <w:r>
        <w:rPr>
          <w:rFonts w:hint="default" w:ascii="Times New Roman" w:hAnsi="Times New Roman" w:cs="Times New Roman"/>
          <w:lang w:val="en-US" w:eastAsia="zh-CN"/>
        </w:rPr>
        <w:t>7</w:t>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_Toc9887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.3  Exterior wall enclosure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_Toc9887 \h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_Toc26892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.4  Roofing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_Toc26892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_Toc21863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.5  Floor and other parts under the ground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_Toc21863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_Toc16036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.6  External doors and windows (curtain wall)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_Toc16036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_Toc23666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.7  External shading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_Toc2345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.8  Thermal bridge design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4</w:t>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_Toc30865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.9  Air tightness design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_Toc29154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6</w:t>
      </w:r>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Energy utilization system and equipment</w:t>
      </w:r>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d</w:t>
      </w:r>
      <w:r>
        <w:rPr>
          <w:rFonts w:hint="default" w:ascii="Times New Roman" w:hAnsi="Times New Roman" w:eastAsia="宋体" w:cs="Times New Roman"/>
          <w:bCs/>
          <w:szCs w:val="32"/>
        </w:rPr>
        <w:t>esign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8</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_Toc30399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6</w:t>
      </w:r>
      <w:r>
        <w:rPr>
          <w:rFonts w:hint="default" w:ascii="Times New Roman" w:hAnsi="Times New Roman" w:cs="Times New Roman"/>
          <w:bCs/>
          <w:szCs w:val="21"/>
        </w:rPr>
        <w:t>.1  Heating and cooling system</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8</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_Toc32621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6</w:t>
      </w:r>
      <w:r>
        <w:rPr>
          <w:rFonts w:hint="default" w:ascii="Times New Roman" w:hAnsi="Times New Roman" w:cs="Times New Roman"/>
          <w:bCs/>
          <w:szCs w:val="21"/>
        </w:rPr>
        <w:t>.2  Fresh air heat recovery and ventilation system</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8</w:t>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_Toc8839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6</w:t>
      </w:r>
      <w:r>
        <w:rPr>
          <w:rFonts w:hint="default" w:ascii="Times New Roman" w:hAnsi="Times New Roman" w:cs="Times New Roman"/>
          <w:bCs/>
          <w:szCs w:val="21"/>
        </w:rPr>
        <w:t>.3  Lighting and elevator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_Toc8839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0</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_Toc14589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6</w:t>
      </w:r>
      <w:r>
        <w:rPr>
          <w:rFonts w:hint="default" w:ascii="Times New Roman" w:hAnsi="Times New Roman" w:cs="Times New Roman"/>
          <w:bCs/>
          <w:szCs w:val="21"/>
        </w:rPr>
        <w:t>.4  Monitoring and control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_Toc14589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0</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_Toc4288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7</w:t>
      </w:r>
      <w:r>
        <w:rPr>
          <w:rFonts w:hint="default" w:ascii="Times New Roman" w:hAnsi="Times New Roman" w:eastAsia="宋体" w:cs="Times New Roman"/>
          <w:bCs/>
          <w:szCs w:val="32"/>
        </w:rPr>
        <w:t xml:space="preserve">  Construction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_Toc4288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_Toc10425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7</w:t>
      </w:r>
      <w:r>
        <w:rPr>
          <w:rFonts w:hint="default" w:ascii="Times New Roman" w:hAnsi="Times New Roman" w:cs="Times New Roman"/>
          <w:bCs/>
          <w:szCs w:val="21"/>
        </w:rPr>
        <w:t xml:space="preserve">.1  </w:t>
      </w:r>
      <w:r>
        <w:rPr>
          <w:rFonts w:hint="default" w:ascii="Times New Roman" w:hAnsi="Times New Roman" w:eastAsia="宋体" w:cs="Times New Roman"/>
          <w:bCs/>
          <w:kern w:val="2"/>
          <w:sz w:val="21"/>
          <w:szCs w:val="32"/>
          <w:lang w:val="en-US" w:eastAsia="zh-CN" w:bidi="ar-SA"/>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_Toc10425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_Toc28917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7</w:t>
      </w:r>
      <w:r>
        <w:rPr>
          <w:rFonts w:hint="default" w:ascii="Times New Roman" w:hAnsi="Times New Roman" w:cs="Times New Roman"/>
          <w:bCs/>
          <w:szCs w:val="21"/>
        </w:rPr>
        <w:t xml:space="preserve">.2  </w:t>
      </w:r>
      <w:r>
        <w:rPr>
          <w:rFonts w:hint="default" w:ascii="Times New Roman" w:hAnsi="Times New Roman" w:cs="Times New Roman"/>
          <w:bCs/>
          <w:szCs w:val="32"/>
          <w:lang w:val="en-US" w:eastAsia="zh-CN"/>
        </w:rPr>
        <w:t>P</w:t>
      </w:r>
      <w:r>
        <w:rPr>
          <w:rFonts w:hint="default" w:ascii="Times New Roman" w:hAnsi="Times New Roman" w:eastAsia="宋体" w:cs="Times New Roman"/>
          <w:bCs/>
          <w:szCs w:val="32"/>
        </w:rPr>
        <w:t>eripheral protection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_Toc28917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_Toc24059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7</w:t>
      </w:r>
      <w:r>
        <w:rPr>
          <w:rFonts w:hint="default" w:ascii="Times New Roman" w:hAnsi="Times New Roman" w:cs="Times New Roman"/>
          <w:bCs/>
          <w:szCs w:val="21"/>
        </w:rPr>
        <w:t>.3  Heating and cooling system</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8</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_Toc9006 </w:instrText>
      </w:r>
      <w:r>
        <w:rPr>
          <w:rFonts w:hint="default" w:ascii="Times New Roman" w:hAnsi="Times New Roman" w:cs="Times New Roman"/>
          <w:kern w:val="44"/>
        </w:rPr>
        <w:fldChar w:fldCharType="separate"/>
      </w:r>
      <w:r>
        <w:rPr>
          <w:rFonts w:hint="default" w:ascii="Times New Roman" w:hAnsi="Times New Roman" w:cs="Times New Roman"/>
          <w:bCs/>
          <w:szCs w:val="21"/>
          <w:lang w:val="en-US" w:eastAsia="zh-CN"/>
        </w:rPr>
        <w:t>7</w:t>
      </w:r>
      <w:r>
        <w:rPr>
          <w:rFonts w:hint="default" w:ascii="Times New Roman" w:hAnsi="Times New Roman" w:cs="Times New Roman"/>
          <w:bCs/>
          <w:szCs w:val="21"/>
        </w:rPr>
        <w:t>.4  Fresh air heat recovery and ventilation system</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8</w:t>
      </w:r>
    </w:p>
    <w:p>
      <w:pPr>
        <w:pStyle w:val="15"/>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_Toc22129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8</w:t>
      </w:r>
      <w:r>
        <w:rPr>
          <w:rFonts w:hint="default" w:ascii="Times New Roman" w:hAnsi="Times New Roman" w:eastAsia="宋体" w:cs="Times New Roman"/>
          <w:bCs/>
          <w:szCs w:val="32"/>
        </w:rPr>
        <w:t xml:space="preserve">  Acceptance</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9</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_Toc32002 </w:instrText>
      </w:r>
      <w:r>
        <w:rPr>
          <w:rFonts w:hint="default" w:ascii="Times New Roman" w:hAnsi="Times New Roman" w:cs="Times New Roman"/>
          <w:kern w:val="44"/>
        </w:rPr>
        <w:fldChar w:fldCharType="separate"/>
      </w:r>
      <w:r>
        <w:rPr>
          <w:rFonts w:hint="default" w:ascii="Times New Roman" w:hAnsi="Times New Roman" w:cs="Times New Roman"/>
          <w:szCs w:val="21"/>
          <w:lang w:val="en-US" w:eastAsia="zh-CN"/>
        </w:rPr>
        <w:t>8</w:t>
      </w:r>
      <w:r>
        <w:rPr>
          <w:rFonts w:hint="default" w:ascii="Times New Roman" w:hAnsi="Times New Roman" w:cs="Times New Roman"/>
          <w:szCs w:val="21"/>
        </w:rPr>
        <w:t xml:space="preserve">.1  </w:t>
      </w:r>
      <w:r>
        <w:rPr>
          <w:rFonts w:hint="default" w:ascii="Times New Roman" w:hAnsi="Times New Roman" w:eastAsia="宋体" w:cs="Times New Roman"/>
          <w:bCs/>
          <w:kern w:val="2"/>
          <w:sz w:val="21"/>
          <w:szCs w:val="32"/>
          <w:lang w:val="en-US" w:eastAsia="zh-CN" w:bidi="ar-SA"/>
        </w:rPr>
        <w:t>General requirements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9</w:t>
      </w:r>
    </w:p>
    <w:p>
      <w:pPr>
        <w:pStyle w:val="17"/>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_Toc11640 </w:instrText>
      </w:r>
      <w:r>
        <w:rPr>
          <w:rFonts w:hint="default" w:ascii="Times New Roman" w:hAnsi="Times New Roman" w:cs="Times New Roman"/>
          <w:kern w:val="44"/>
        </w:rPr>
        <w:fldChar w:fldCharType="separate"/>
      </w:r>
      <w:r>
        <w:rPr>
          <w:rFonts w:hint="default" w:ascii="Times New Roman" w:hAnsi="Times New Roman" w:cs="Times New Roman"/>
          <w:szCs w:val="21"/>
          <w:lang w:val="en-US" w:eastAsia="zh-CN"/>
        </w:rPr>
        <w:t>8</w:t>
      </w:r>
      <w:r>
        <w:rPr>
          <w:rFonts w:hint="default" w:ascii="Times New Roman" w:hAnsi="Times New Roman" w:cs="Times New Roman"/>
          <w:szCs w:val="21"/>
        </w:rPr>
        <w:t xml:space="preserve">.2  </w:t>
      </w:r>
      <w:r>
        <w:rPr>
          <w:rFonts w:hint="default" w:ascii="Times New Roman" w:hAnsi="Times New Roman" w:cs="Times New Roman"/>
          <w:bCs/>
          <w:szCs w:val="32"/>
          <w:lang w:val="en-US" w:eastAsia="zh-CN"/>
        </w:rPr>
        <w:t>P</w:t>
      </w:r>
      <w:r>
        <w:rPr>
          <w:rFonts w:hint="default" w:ascii="Times New Roman" w:hAnsi="Times New Roman" w:eastAsia="宋体" w:cs="Times New Roman"/>
          <w:bCs/>
          <w:szCs w:val="32"/>
        </w:rPr>
        <w:t>eripheral protection system</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9</w:t>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_Toc16392 </w:instrText>
      </w:r>
      <w:r>
        <w:rPr>
          <w:rFonts w:hint="default" w:ascii="Times New Roman" w:hAnsi="Times New Roman" w:cs="Times New Roman"/>
          <w:kern w:val="44"/>
        </w:rPr>
        <w:fldChar w:fldCharType="separate"/>
      </w:r>
      <w:r>
        <w:rPr>
          <w:rFonts w:hint="default" w:ascii="Times New Roman" w:hAnsi="Times New Roman" w:cs="Times New Roman"/>
          <w:szCs w:val="21"/>
          <w:lang w:val="en-US" w:eastAsia="zh-CN"/>
        </w:rPr>
        <w:t>8</w:t>
      </w:r>
      <w:r>
        <w:rPr>
          <w:rFonts w:hint="default" w:ascii="Times New Roman" w:hAnsi="Times New Roman" w:cs="Times New Roman"/>
          <w:szCs w:val="21"/>
        </w:rPr>
        <w:t xml:space="preserve">.3  </w:t>
      </w:r>
      <w:r>
        <w:rPr>
          <w:rFonts w:hint="default" w:ascii="Times New Roman" w:hAnsi="Times New Roman" w:cs="Times New Roman"/>
          <w:bCs/>
          <w:szCs w:val="21"/>
        </w:rPr>
        <w:t>Heating and cooling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_Toc16392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7"/>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_Toc11053 </w:instrText>
      </w:r>
      <w:r>
        <w:rPr>
          <w:rFonts w:hint="default" w:ascii="Times New Roman" w:hAnsi="Times New Roman" w:cs="Times New Roman"/>
          <w:kern w:val="44"/>
        </w:rPr>
        <w:fldChar w:fldCharType="separate"/>
      </w:r>
      <w:r>
        <w:rPr>
          <w:rFonts w:hint="default" w:ascii="Times New Roman" w:hAnsi="Times New Roman" w:cs="Times New Roman"/>
          <w:szCs w:val="21"/>
          <w:lang w:val="en-US" w:eastAsia="zh-CN"/>
        </w:rPr>
        <w:t>8</w:t>
      </w:r>
      <w:r>
        <w:rPr>
          <w:rFonts w:hint="default" w:ascii="Times New Roman" w:hAnsi="Times New Roman" w:cs="Times New Roman"/>
          <w:szCs w:val="21"/>
        </w:rPr>
        <w:t xml:space="preserve">.4  </w:t>
      </w:r>
      <w:r>
        <w:rPr>
          <w:rFonts w:hint="default" w:ascii="Times New Roman" w:hAnsi="Times New Roman" w:cs="Times New Roman"/>
          <w:bCs/>
          <w:szCs w:val="21"/>
        </w:rPr>
        <w:t>Fresh air heat recovery and ventilation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_Toc11053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_Toc5426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lang w:val="en-US" w:eastAsia="zh-CN"/>
        </w:rPr>
        <w:t>9</w:t>
      </w:r>
      <w:r>
        <w:rPr>
          <w:rFonts w:hint="default" w:ascii="Times New Roman" w:hAnsi="Times New Roman" w:eastAsia="宋体" w:cs="Times New Roman"/>
          <w:bCs/>
          <w:szCs w:val="32"/>
        </w:rPr>
        <w:t xml:space="preserve">  </w:t>
      </w:r>
      <w:r>
        <w:rPr>
          <w:rFonts w:hint="default" w:ascii="Times New Roman" w:hAnsi="Times New Roman" w:cs="Times New Roman"/>
          <w:bCs/>
          <w:szCs w:val="32"/>
          <w:lang w:val="en-US" w:eastAsia="zh-CN"/>
        </w:rPr>
        <w:t>O</w:t>
      </w:r>
      <w:r>
        <w:rPr>
          <w:rFonts w:hint="default" w:ascii="Times New Roman" w:hAnsi="Times New Roman" w:eastAsia="宋体" w:cs="Times New Roman"/>
          <w:bCs/>
          <w:szCs w:val="32"/>
        </w:rPr>
        <w:t xml:space="preserve">perational </w:t>
      </w:r>
      <w:r>
        <w:rPr>
          <w:rFonts w:hint="default" w:ascii="Times New Roman" w:hAnsi="Times New Roman" w:cs="Times New Roman"/>
          <w:bCs/>
          <w:szCs w:val="32"/>
          <w:lang w:val="en-US" w:eastAsia="zh-CN"/>
        </w:rPr>
        <w:t>and management</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6</w:t>
      </w:r>
    </w:p>
    <w:p>
      <w:pPr>
        <w:pStyle w:val="15"/>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_Toc22777 </w:instrText>
      </w:r>
      <w:r>
        <w:rPr>
          <w:rFonts w:hint="default" w:ascii="Times New Roman" w:hAnsi="Times New Roman" w:cs="Times New Roman"/>
          <w:kern w:val="44"/>
        </w:rPr>
        <w:fldChar w:fldCharType="separate"/>
      </w:r>
      <w:r>
        <w:rPr>
          <w:rFonts w:hint="default" w:ascii="Times New Roman" w:hAnsi="Times New Roman" w:eastAsia="宋体" w:cs="Times New Roman"/>
          <w:bCs/>
          <w:szCs w:val="32"/>
        </w:rPr>
        <w:t>Appendix A</w:t>
      </w:r>
      <w:r>
        <w:rPr>
          <w:rFonts w:hint="default" w:ascii="Times New Roman" w:hAnsi="Times New Roman" w:cs="Times New Roman"/>
          <w:bCs/>
          <w:szCs w:val="32"/>
          <w:lang w:eastAsia="zh-CN"/>
        </w:rPr>
        <w:t>：</w:t>
      </w:r>
      <w:r>
        <w:rPr>
          <w:rFonts w:hint="default" w:ascii="Times New Roman" w:hAnsi="Times New Roman" w:cs="Times New Roman"/>
          <w:bCs/>
          <w:kern w:val="44"/>
          <w:lang w:val="en-US" w:eastAsia="zh-CN"/>
        </w:rPr>
        <w:t>Structure and cons</w:t>
      </w:r>
      <w:r>
        <w:rPr>
          <w:rFonts w:hint="default" w:ascii="Times New Roman" w:hAnsi="Times New Roman" w:eastAsia="宋体" w:cs="Times New Roman"/>
          <w:bCs/>
          <w:szCs w:val="32"/>
        </w:rPr>
        <w:t>truction</w:t>
      </w:r>
      <w:r>
        <w:rPr>
          <w:rFonts w:hint="default" w:ascii="Times New Roman" w:hAnsi="Times New Roman" w:cs="Times New Roman"/>
          <w:bCs/>
          <w:szCs w:val="32"/>
          <w:lang w:val="en-US" w:eastAsia="zh-CN"/>
        </w:rPr>
        <w:t xml:space="preserve"> methods of building insulation</w:t>
      </w:r>
      <w:r>
        <w:rPr>
          <w:rFonts w:hint="default" w:ascii="Times New Roman" w:hAnsi="Times New Roman" w:cs="Times New Roman"/>
        </w:rPr>
        <w:tab/>
      </w:r>
      <w:r>
        <w:rPr>
          <w:rFonts w:hint="default" w:ascii="Times New Roman" w:hAnsi="Times New Roman" w:cs="Times New Roman"/>
          <w:lang w:val="en-US" w:eastAsia="zh-CN"/>
        </w:rPr>
        <w:t>37</w:t>
      </w:r>
      <w:r>
        <w:rPr>
          <w:rFonts w:hint="default" w:ascii="Times New Roman" w:hAnsi="Times New Roman" w:cs="Times New Roman"/>
          <w:color w:val="000000"/>
          <w:kern w:val="44"/>
        </w:rPr>
        <w:fldChar w:fldCharType="end"/>
      </w:r>
    </w:p>
    <w:p>
      <w:pPr>
        <w:pStyle w:val="15"/>
        <w:tabs>
          <w:tab w:val="right" w:leader="dot" w:pos="8306"/>
        </w:tabs>
        <w:rPr>
          <w:rFonts w:hint="default" w:ascii="Times New Roman" w:hAnsi="Times New Roman" w:cs="Times New Roma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_Toc15249 </w:instrText>
      </w:r>
      <w:r>
        <w:rPr>
          <w:rFonts w:hint="default" w:ascii="Times New Roman" w:hAnsi="Times New Roman" w:cs="Times New Roman"/>
          <w:kern w:val="44"/>
        </w:rPr>
        <w:fldChar w:fldCharType="separate"/>
      </w:r>
      <w:r>
        <w:rPr>
          <w:rStyle w:val="29"/>
          <w:rFonts w:hint="default" w:ascii="Times New Roman" w:hAnsi="Times New Roman" w:cs="Times New Roman"/>
          <w:color w:val="auto"/>
          <w:u w:val="none"/>
        </w:rPr>
        <w:t>Explanation of Wording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_Toc15249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color w:val="000000"/>
          <w:kern w:val="44"/>
        </w:rPr>
        <w:fldChar w:fldCharType="end"/>
      </w:r>
    </w:p>
    <w:p>
      <w:pPr>
        <w:pStyle w:val="78"/>
        <w:tabs>
          <w:tab w:val="right" w:leader="dot" w:pos="8296"/>
        </w:tabs>
        <w:spacing w:line="400" w:lineRule="exact"/>
        <w:rPr>
          <w:rFonts w:hint="default" w:ascii="Times New Roman" w:hAnsi="Times New Roman" w:eastAsia="宋体" w:cs="Times New Roman"/>
          <w:color w:val="000000"/>
          <w:kern w:val="44"/>
          <w:lang w:val="en-US" w:eastAsia="zh-CN"/>
        </w:rPr>
      </w:pPr>
      <w:r>
        <w:rPr>
          <w:rFonts w:hint="default" w:ascii="Times New Roman" w:hAnsi="Times New Roman" w:cs="Times New Roman"/>
          <w:color w:val="000000"/>
          <w:kern w:val="44"/>
        </w:rPr>
        <w:fldChar w:fldCharType="begin"/>
      </w:r>
      <w:r>
        <w:rPr>
          <w:rFonts w:hint="default" w:ascii="Times New Roman" w:hAnsi="Times New Roman" w:cs="Times New Roman"/>
          <w:kern w:val="44"/>
        </w:rPr>
        <w:instrText xml:space="preserve"> HYPERLINK \l _Toc12209 </w:instrText>
      </w:r>
      <w:r>
        <w:rPr>
          <w:rFonts w:hint="default" w:ascii="Times New Roman" w:hAnsi="Times New Roman" w:cs="Times New Roman"/>
          <w:kern w:val="44"/>
        </w:rPr>
        <w:fldChar w:fldCharType="separate"/>
      </w:r>
      <w:r>
        <w:rPr>
          <w:rStyle w:val="29"/>
          <w:rFonts w:hint="default" w:ascii="Times New Roman" w:hAnsi="Times New Roman" w:eastAsia="宋体" w:cs="Times New Roman"/>
          <w:color w:val="auto"/>
          <w:kern w:val="2"/>
          <w:sz w:val="21"/>
          <w:szCs w:val="24"/>
          <w:u w:val="none"/>
          <w:lang w:val="en-US" w:eastAsia="zh-CN" w:bidi="ar-SA"/>
        </w:rPr>
        <w:t>List of Quoted Standards</w:t>
      </w:r>
      <w:r>
        <w:rPr>
          <w:rFonts w:hint="default" w:ascii="Times New Roman" w:hAnsi="Times New Roman" w:cs="Times New Roman"/>
        </w:rPr>
        <w:tab/>
      </w:r>
      <w:r>
        <w:rPr>
          <w:rFonts w:hint="default" w:ascii="Times New Roman" w:hAnsi="Times New Roman" w:cs="Times New Roman"/>
          <w:lang w:val="en-US" w:eastAsia="zh-CN"/>
        </w:rPr>
        <w:t>4</w:t>
      </w:r>
      <w:r>
        <w:rPr>
          <w:rFonts w:hint="default" w:ascii="Times New Roman" w:hAnsi="Times New Roman" w:cs="Times New Roman"/>
          <w:color w:val="000000"/>
          <w:kern w:val="44"/>
        </w:rPr>
        <w:fldChar w:fldCharType="end"/>
      </w:r>
      <w:r>
        <w:rPr>
          <w:rFonts w:hint="default" w:ascii="Times New Roman" w:hAnsi="Times New Roman" w:cs="Times New Roman"/>
          <w:color w:val="000000"/>
          <w:kern w:val="44"/>
          <w:lang w:val="en-US" w:eastAsia="zh-CN"/>
        </w:rPr>
        <w:t>3</w:t>
      </w:r>
    </w:p>
    <w:p>
      <w:pPr>
        <w:pStyle w:val="78"/>
        <w:tabs>
          <w:tab w:val="right" w:leader="dot" w:pos="8296"/>
        </w:tabs>
        <w:spacing w:line="400" w:lineRule="exact"/>
        <w:rPr>
          <w:rFonts w:hint="default" w:ascii="Times New Roman" w:hAnsi="Times New Roman" w:cs="Times New Roman"/>
          <w:szCs w:val="21"/>
        </w:rPr>
      </w:pPr>
      <w:r>
        <w:rPr>
          <w:rStyle w:val="29"/>
          <w:rFonts w:hint="default" w:ascii="Times New Roman" w:hAnsi="Times New Roman" w:cs="Times New Roman"/>
          <w:color w:val="auto"/>
          <w:u w:val="none"/>
        </w:rPr>
        <w:t>Addition：Explanation of provisions</w:t>
      </w:r>
      <w:r>
        <w:rPr>
          <w:rFonts w:hint="default" w:ascii="Times New Roman" w:hAnsi="Times New Roman" w:cs="Times New Roman"/>
        </w:rPr>
        <w:tab/>
      </w:r>
      <w:r>
        <w:rPr>
          <w:rFonts w:hint="default" w:ascii="Times New Roman" w:hAnsi="Times New Roman" w:cs="Times New Roman"/>
          <w:lang w:val="en-US" w:eastAsia="zh-CN"/>
        </w:rPr>
        <w:t>45</w:t>
      </w:r>
      <w:r>
        <w:rPr>
          <w:rFonts w:hint="default" w:ascii="Times New Roman" w:hAnsi="Times New Roman" w:cs="Times New Roman"/>
          <w:color w:val="000000"/>
          <w:kern w:val="44"/>
          <w:szCs w:val="21"/>
        </w:rPr>
        <w:fldChar w:fldCharType="begin"/>
      </w:r>
      <w:r>
        <w:rPr>
          <w:rFonts w:hint="default" w:ascii="Times New Roman" w:hAnsi="Times New Roman" w:cs="Times New Roman"/>
          <w:color w:val="000000"/>
          <w:kern w:val="44"/>
          <w:szCs w:val="21"/>
        </w:rPr>
        <w:instrText xml:space="preserve"> TOC \o "1-2" \h \z \u </w:instrText>
      </w:r>
      <w:r>
        <w:rPr>
          <w:rFonts w:hint="default" w:ascii="Times New Roman" w:hAnsi="Times New Roman" w:cs="Times New Roman"/>
          <w:color w:val="000000"/>
          <w:kern w:val="44"/>
          <w:szCs w:val="21"/>
        </w:rPr>
        <w:fldChar w:fldCharType="separate"/>
      </w:r>
    </w:p>
    <w:p>
      <w:pPr>
        <w:pStyle w:val="78"/>
        <w:tabs>
          <w:tab w:val="right" w:leader="dot" w:pos="8296"/>
        </w:tabs>
        <w:spacing w:line="400" w:lineRule="exact"/>
        <w:rPr>
          <w:kern w:val="44"/>
        </w:rPr>
        <w:sectPr>
          <w:footerReference r:id="rId8"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color w:val="000000"/>
          <w:kern w:val="44"/>
          <w:szCs w:val="21"/>
        </w:rPr>
        <w:fldChar w:fldCharType="end"/>
      </w:r>
    </w:p>
    <w:p>
      <w:pPr>
        <w:pStyle w:val="2"/>
        <w:keepLines/>
        <w:spacing w:line="400" w:lineRule="exact"/>
        <w:ind w:firstLine="0" w:firstLineChars="0"/>
        <w:jc w:val="center"/>
        <w:rPr>
          <w:rFonts w:ascii="Times New Roman" w:hAnsi="Times New Roman" w:eastAsia="宋体"/>
          <w:bCs/>
          <w:color w:val="auto"/>
          <w:sz w:val="24"/>
          <w:szCs w:val="32"/>
        </w:rPr>
      </w:pPr>
      <w:bookmarkStart w:id="11" w:name="_Toc44591303"/>
      <w:bookmarkStart w:id="12" w:name="_Toc24920"/>
      <w:bookmarkStart w:id="13" w:name="_Toc57289803"/>
      <w:r>
        <w:rPr>
          <w:rFonts w:ascii="Times New Roman" w:hAnsi="Times New Roman" w:eastAsia="宋体"/>
          <w:bCs/>
          <w:color w:val="auto"/>
          <w:sz w:val="24"/>
          <w:szCs w:val="32"/>
        </w:rPr>
        <w:t xml:space="preserve">1 </w:t>
      </w:r>
      <w:r>
        <w:rPr>
          <w:rFonts w:hint="eastAsia" w:ascii="Times New Roman" w:hAnsi="Times New Roman" w:eastAsia="宋体"/>
          <w:bCs/>
          <w:color w:val="auto"/>
          <w:sz w:val="24"/>
          <w:szCs w:val="32"/>
        </w:rPr>
        <w:t xml:space="preserve"> </w:t>
      </w:r>
      <w:r>
        <w:rPr>
          <w:rFonts w:ascii="Times New Roman" w:hAnsi="Times New Roman" w:eastAsia="宋体"/>
          <w:bCs/>
          <w:color w:val="auto"/>
          <w:sz w:val="24"/>
          <w:szCs w:val="32"/>
        </w:rPr>
        <w:t>总则</w:t>
      </w:r>
      <w:bookmarkEnd w:id="1"/>
      <w:bookmarkEnd w:id="2"/>
      <w:bookmarkEnd w:id="3"/>
      <w:bookmarkEnd w:id="5"/>
      <w:bookmarkEnd w:id="6"/>
      <w:bookmarkEnd w:id="7"/>
      <w:bookmarkEnd w:id="8"/>
      <w:bookmarkEnd w:id="11"/>
      <w:bookmarkEnd w:id="12"/>
      <w:bookmarkEnd w:id="13"/>
    </w:p>
    <w:p>
      <w:pPr>
        <w:spacing w:line="400" w:lineRule="exact"/>
        <w:ind w:right="-58"/>
        <w:rPr>
          <w:szCs w:val="21"/>
          <w:shd w:val="clear" w:color="FFFFFF" w:fill="D9D9D9"/>
        </w:rPr>
      </w:pPr>
      <w:r>
        <w:rPr>
          <w:b/>
        </w:rPr>
        <w:t xml:space="preserve">1.0.1  </w:t>
      </w:r>
      <w:r>
        <w:rPr>
          <w:bCs/>
          <w:szCs w:val="21"/>
        </w:rPr>
        <w:t>为</w:t>
      </w:r>
      <w:r>
        <w:rPr>
          <w:rFonts w:hint="eastAsia"/>
          <w:bCs/>
          <w:szCs w:val="21"/>
        </w:rPr>
        <w:t>满足装配式钢结构建筑的基本特征，实现超低能耗建筑的节能目标，解决超低能耗建筑关键技术要素与装配式钢结构建筑技术的融合集成。</w:t>
      </w:r>
      <w:r>
        <w:rPr>
          <w:bCs/>
          <w:szCs w:val="21"/>
        </w:rPr>
        <w:t>做到技术先进、经济合理、安全适用、</w:t>
      </w:r>
      <w:r>
        <w:rPr>
          <w:rFonts w:hint="eastAsia"/>
          <w:bCs/>
          <w:szCs w:val="21"/>
        </w:rPr>
        <w:t>能耗控制、保护环境</w:t>
      </w:r>
      <w:r>
        <w:rPr>
          <w:bCs/>
          <w:szCs w:val="21"/>
        </w:rPr>
        <w:t>，制定本规程。</w:t>
      </w:r>
    </w:p>
    <w:p>
      <w:pPr>
        <w:spacing w:line="400" w:lineRule="exact"/>
        <w:rPr>
          <w:rFonts w:hAnsi="宋体"/>
        </w:rPr>
      </w:pPr>
      <w:r>
        <w:rPr>
          <w:b/>
          <w:szCs w:val="21"/>
        </w:rPr>
        <w:t xml:space="preserve">1.0.2  </w:t>
      </w:r>
      <w:r>
        <w:rPr>
          <w:bCs/>
          <w:szCs w:val="21"/>
        </w:rPr>
        <w:t>本规程适用于</w:t>
      </w:r>
      <w:r>
        <w:rPr>
          <w:szCs w:val="21"/>
        </w:rPr>
        <w:t>抗震设防烈度</w:t>
      </w:r>
      <w:r>
        <w:rPr>
          <w:rFonts w:hint="eastAsia"/>
          <w:szCs w:val="21"/>
        </w:rPr>
        <w:t>8</w:t>
      </w:r>
      <w:r>
        <w:rPr>
          <w:szCs w:val="21"/>
        </w:rPr>
        <w:t>度及</w:t>
      </w:r>
      <w:r>
        <w:rPr>
          <w:rFonts w:hint="eastAsia"/>
          <w:szCs w:val="21"/>
        </w:rPr>
        <w:t>8度</w:t>
      </w:r>
      <w:r>
        <w:rPr>
          <w:szCs w:val="21"/>
        </w:rPr>
        <w:t>以下地区</w:t>
      </w:r>
      <w:r>
        <w:rPr>
          <w:rFonts w:hint="eastAsia"/>
          <w:szCs w:val="21"/>
        </w:rPr>
        <w:t>装配式钢结构超低能耗建筑</w:t>
      </w:r>
      <w:r>
        <w:rPr>
          <w:rFonts w:hint="eastAsia" w:hAnsi="宋体"/>
        </w:rPr>
        <w:t>的设计、生产、施工和验收。</w:t>
      </w:r>
    </w:p>
    <w:p>
      <w:pPr>
        <w:spacing w:line="400" w:lineRule="exact"/>
        <w:rPr>
          <w:bCs/>
          <w:szCs w:val="21"/>
        </w:rPr>
      </w:pPr>
      <w:r>
        <w:rPr>
          <w:b/>
          <w:szCs w:val="21"/>
        </w:rPr>
        <w:t xml:space="preserve">1.0.3  </w:t>
      </w:r>
      <w:r>
        <w:rPr>
          <w:rFonts w:hint="eastAsia"/>
          <w:szCs w:val="21"/>
        </w:rPr>
        <w:t>装配式钢结构超低能耗建筑的应用</w:t>
      </w:r>
      <w:r>
        <w:rPr>
          <w:bCs/>
          <w:szCs w:val="21"/>
        </w:rPr>
        <w:t>除应符合本规程外，</w:t>
      </w:r>
      <w:r>
        <w:rPr>
          <w:rFonts w:hint="eastAsia"/>
          <w:bCs/>
          <w:szCs w:val="21"/>
        </w:rPr>
        <w:t>尚应符合国家现行有关标准和现行中国工程建设标准化协会有关标准的规定。</w:t>
      </w:r>
    </w:p>
    <w:p>
      <w:pPr>
        <w:spacing w:line="400" w:lineRule="exact"/>
        <w:ind w:firstLine="420"/>
        <w:rPr>
          <w:szCs w:val="21"/>
          <w:shd w:val="clear" w:color="FFFFFF" w:fill="D9D9D9"/>
        </w:rPr>
      </w:pPr>
    </w:p>
    <w:p>
      <w:pPr>
        <w:spacing w:line="400" w:lineRule="exact"/>
        <w:rPr>
          <w:bCs/>
          <w:szCs w:val="21"/>
        </w:rPr>
      </w:pPr>
    </w:p>
    <w:p>
      <w:pPr>
        <w:spacing w:line="400" w:lineRule="exact"/>
        <w:rPr>
          <w:bCs/>
          <w:szCs w:val="21"/>
        </w:rPr>
      </w:pPr>
    </w:p>
    <w:p>
      <w:pPr>
        <w:pStyle w:val="2"/>
        <w:keepLines/>
        <w:spacing w:line="400" w:lineRule="exact"/>
        <w:ind w:firstLine="3373" w:firstLineChars="1400"/>
        <w:jc w:val="left"/>
        <w:rPr>
          <w:rFonts w:ascii="Times New Roman" w:hAnsi="Times New Roman" w:eastAsia="宋体"/>
          <w:bCs/>
          <w:color w:val="auto"/>
          <w:sz w:val="24"/>
          <w:szCs w:val="32"/>
        </w:rPr>
        <w:sectPr>
          <w:footerReference r:id="rId9" w:type="default"/>
          <w:pgSz w:w="11906" w:h="16838"/>
          <w:pgMar w:top="1440" w:right="1800" w:bottom="1440" w:left="1800" w:header="851" w:footer="992" w:gutter="0"/>
          <w:pgNumType w:start="1"/>
          <w:cols w:space="720" w:num="1"/>
          <w:docGrid w:type="lines" w:linePitch="312" w:charSpace="0"/>
        </w:sectPr>
      </w:pPr>
      <w:bookmarkStart w:id="14" w:name="_Toc361232844"/>
      <w:bookmarkStart w:id="15" w:name="_Toc492560415"/>
      <w:bookmarkStart w:id="16" w:name="_Toc369511441"/>
      <w:bookmarkStart w:id="17" w:name="_Toc369511630"/>
      <w:bookmarkStart w:id="18" w:name="_Toc492560722"/>
      <w:bookmarkStart w:id="19" w:name="_Toc24288"/>
      <w:bookmarkStart w:id="20" w:name="_Toc18329"/>
    </w:p>
    <w:p>
      <w:pPr>
        <w:pStyle w:val="2"/>
        <w:keepLines/>
        <w:spacing w:line="400" w:lineRule="exact"/>
        <w:ind w:firstLine="0" w:firstLineChars="0"/>
        <w:jc w:val="center"/>
        <w:rPr>
          <w:rFonts w:ascii="Times New Roman" w:hAnsi="Times New Roman" w:eastAsia="宋体"/>
          <w:bCs/>
          <w:color w:val="auto"/>
          <w:sz w:val="24"/>
          <w:szCs w:val="32"/>
        </w:rPr>
      </w:pPr>
      <w:bookmarkStart w:id="21" w:name="_Toc32642"/>
      <w:bookmarkStart w:id="22" w:name="_Toc57289804"/>
      <w:bookmarkStart w:id="23" w:name="_Toc44591304"/>
      <w:r>
        <w:rPr>
          <w:rFonts w:ascii="Times New Roman" w:hAnsi="Times New Roman" w:eastAsia="宋体"/>
          <w:bCs/>
          <w:color w:val="auto"/>
          <w:sz w:val="24"/>
          <w:szCs w:val="32"/>
        </w:rPr>
        <w:t>2  术语</w:t>
      </w:r>
      <w:bookmarkEnd w:id="14"/>
      <w:bookmarkEnd w:id="15"/>
      <w:bookmarkEnd w:id="16"/>
      <w:bookmarkEnd w:id="17"/>
      <w:bookmarkEnd w:id="18"/>
      <w:bookmarkEnd w:id="19"/>
      <w:bookmarkEnd w:id="20"/>
      <w:bookmarkEnd w:id="21"/>
      <w:bookmarkEnd w:id="22"/>
      <w:bookmarkEnd w:id="23"/>
    </w:p>
    <w:p>
      <w:pPr>
        <w:spacing w:line="400" w:lineRule="exact"/>
        <w:rPr>
          <w:bCs/>
          <w:color w:val="000000"/>
          <w:kern w:val="0"/>
          <w:szCs w:val="21"/>
        </w:rPr>
      </w:pPr>
      <w:bookmarkStart w:id="24" w:name="_Toc14908"/>
      <w:bookmarkStart w:id="25" w:name="_Toc19451"/>
      <w:bookmarkStart w:id="26" w:name="_Toc369511631"/>
      <w:bookmarkStart w:id="27" w:name="_Toc254874491"/>
      <w:bookmarkStart w:id="28" w:name="_Toc14810"/>
      <w:bookmarkStart w:id="29" w:name="_Toc369511442"/>
      <w:bookmarkStart w:id="30" w:name="_Toc361232847"/>
      <w:bookmarkStart w:id="31" w:name="_Toc492560420"/>
      <w:bookmarkStart w:id="32" w:name="_Toc254874529"/>
      <w:bookmarkStart w:id="33" w:name="_Toc492560725"/>
      <w:r>
        <w:rPr>
          <w:b/>
          <w:bCs/>
          <w:color w:val="000000"/>
          <w:kern w:val="0"/>
          <w:szCs w:val="21"/>
        </w:rPr>
        <w:t>2.0.1</w:t>
      </w:r>
      <w:r>
        <w:rPr>
          <w:bCs/>
          <w:color w:val="000000"/>
          <w:kern w:val="0"/>
          <w:szCs w:val="21"/>
        </w:rPr>
        <w:t xml:space="preserve">  </w:t>
      </w:r>
      <w:bookmarkEnd w:id="24"/>
      <w:r>
        <w:rPr>
          <w:rFonts w:hint="eastAsia" w:hAnsi="宋体"/>
        </w:rPr>
        <w:t>装配式钢结构超低能耗建筑 perfabricated steel-structure ultra-low energy consumption of residential building</w:t>
      </w:r>
    </w:p>
    <w:p>
      <w:pPr>
        <w:spacing w:line="400" w:lineRule="exact"/>
        <w:ind w:firstLine="420"/>
        <w:rPr>
          <w:szCs w:val="21"/>
          <w:shd w:val="clear" w:color="FFFFFF" w:fill="D9D9D9"/>
        </w:rPr>
      </w:pPr>
      <w:r>
        <w:rPr>
          <w:rFonts w:hint="eastAsia"/>
          <w:szCs w:val="21"/>
        </w:rPr>
        <w:t>以工业化生产方式、系统性建造体系为基础，结构系统、外围护系统、设备与管线系统、内装系统的主要部分采用预制部品部件集成，结构系统由钢部（构）件构成，并满足现行国家标准《近零能耗建筑技术标准》GB/T 51350规定的超低能耗建筑室内环境参数和能效指标要求的建筑。</w:t>
      </w:r>
      <w:bookmarkStart w:id="34" w:name="_Toc44591305"/>
      <w:bookmarkStart w:id="35" w:name="_Toc57289807"/>
    </w:p>
    <w:p>
      <w:pPr>
        <w:spacing w:line="400" w:lineRule="exact"/>
        <w:rPr>
          <w:bCs/>
          <w:color w:val="000000"/>
          <w:kern w:val="0"/>
          <w:szCs w:val="21"/>
        </w:rPr>
      </w:pPr>
      <w:r>
        <w:rPr>
          <w:b/>
          <w:bCs/>
          <w:color w:val="000000"/>
          <w:kern w:val="0"/>
          <w:szCs w:val="21"/>
        </w:rPr>
        <w:t>2.0.2</w:t>
      </w:r>
      <w:r>
        <w:rPr>
          <w:bCs/>
          <w:color w:val="000000"/>
          <w:kern w:val="0"/>
          <w:szCs w:val="21"/>
        </w:rPr>
        <w:t xml:space="preserve">  </w:t>
      </w:r>
      <w:r>
        <w:rPr>
          <w:rFonts w:hint="eastAsia" w:hAnsi="宋体"/>
        </w:rPr>
        <w:t>建筑能耗综合值 building</w:t>
      </w:r>
      <w:r>
        <w:rPr>
          <w:rFonts w:hAnsi="宋体"/>
        </w:rPr>
        <w:t xml:space="preserve"> </w:t>
      </w:r>
      <w:r>
        <w:rPr>
          <w:rFonts w:hint="eastAsia" w:hAnsi="宋体"/>
        </w:rPr>
        <w:t>energy</w:t>
      </w:r>
      <w:r>
        <w:rPr>
          <w:rFonts w:hAnsi="宋体"/>
        </w:rPr>
        <w:t xml:space="preserve"> consumption</w:t>
      </w:r>
    </w:p>
    <w:p>
      <w:pPr>
        <w:spacing w:line="400" w:lineRule="exact"/>
        <w:ind w:firstLine="420"/>
        <w:rPr>
          <w:szCs w:val="21"/>
        </w:rPr>
      </w:pPr>
      <w:r>
        <w:rPr>
          <w:rFonts w:hint="eastAsia"/>
          <w:szCs w:val="21"/>
        </w:rPr>
        <w:t>在设定计算条件下，单位面积年供暖、通风、空调、照明、生活热水、电梯的终端能耗量和可再生能源系统发电量，利用能源换算系数，统一换算到标准煤当量后，两者的差值。</w:t>
      </w:r>
    </w:p>
    <w:p>
      <w:pPr>
        <w:spacing w:line="400" w:lineRule="exact"/>
        <w:rPr>
          <w:bCs/>
          <w:color w:val="000000"/>
          <w:kern w:val="0"/>
          <w:szCs w:val="21"/>
        </w:rPr>
      </w:pPr>
      <w:r>
        <w:rPr>
          <w:b/>
          <w:bCs/>
          <w:color w:val="000000"/>
          <w:kern w:val="0"/>
          <w:szCs w:val="21"/>
        </w:rPr>
        <w:t>2.0.3</w:t>
      </w:r>
      <w:r>
        <w:rPr>
          <w:bCs/>
          <w:color w:val="000000"/>
          <w:kern w:val="0"/>
          <w:szCs w:val="21"/>
        </w:rPr>
        <w:t xml:space="preserve">  </w:t>
      </w:r>
      <w:r>
        <w:rPr>
          <w:rFonts w:hint="eastAsia" w:hAnsi="宋体"/>
        </w:rPr>
        <w:t xml:space="preserve">供暖年耗热量 </w:t>
      </w:r>
      <w:r>
        <w:rPr>
          <w:rFonts w:hAnsi="宋体"/>
        </w:rPr>
        <w:t>annual heating demand</w:t>
      </w:r>
    </w:p>
    <w:p>
      <w:pPr>
        <w:spacing w:line="400" w:lineRule="exact"/>
        <w:ind w:firstLine="420"/>
        <w:rPr>
          <w:szCs w:val="21"/>
        </w:rPr>
      </w:pPr>
      <w:r>
        <w:rPr>
          <w:rFonts w:hint="eastAsia"/>
          <w:szCs w:val="21"/>
        </w:rPr>
        <w:t>在设定计算条件下，为满足室内环境参数要求，单位面积年累计消耗的需由室内供暖设备供给的热量。</w:t>
      </w:r>
    </w:p>
    <w:p>
      <w:pPr>
        <w:spacing w:line="400" w:lineRule="exact"/>
        <w:rPr>
          <w:bCs/>
          <w:color w:val="000000"/>
          <w:kern w:val="0"/>
          <w:szCs w:val="21"/>
        </w:rPr>
      </w:pPr>
      <w:r>
        <w:rPr>
          <w:b/>
          <w:bCs/>
          <w:color w:val="000000"/>
          <w:kern w:val="0"/>
          <w:szCs w:val="21"/>
        </w:rPr>
        <w:t>2.0.4</w:t>
      </w:r>
      <w:r>
        <w:rPr>
          <w:bCs/>
          <w:color w:val="000000"/>
          <w:kern w:val="0"/>
          <w:szCs w:val="21"/>
        </w:rPr>
        <w:t xml:space="preserve">  </w:t>
      </w:r>
      <w:r>
        <w:rPr>
          <w:rFonts w:hint="eastAsia" w:hAnsi="宋体"/>
        </w:rPr>
        <w:t xml:space="preserve">供冷年耗热量 </w:t>
      </w:r>
      <w:r>
        <w:rPr>
          <w:rFonts w:hAnsi="宋体"/>
        </w:rPr>
        <w:t>annual cooling demand</w:t>
      </w:r>
    </w:p>
    <w:p>
      <w:pPr>
        <w:spacing w:line="400" w:lineRule="exact"/>
        <w:ind w:firstLine="420"/>
        <w:rPr>
          <w:szCs w:val="21"/>
        </w:rPr>
      </w:pPr>
      <w:r>
        <w:rPr>
          <w:rFonts w:hint="eastAsia"/>
          <w:szCs w:val="21"/>
        </w:rPr>
        <w:t>在设定计算条件下，为满足室内环境参数要求，单位面积年累计消耗的需由室内供冷设备供给的冷量。</w:t>
      </w:r>
    </w:p>
    <w:p>
      <w:pPr>
        <w:spacing w:line="400" w:lineRule="exact"/>
        <w:rPr>
          <w:bCs/>
          <w:color w:val="000000"/>
          <w:kern w:val="0"/>
          <w:szCs w:val="21"/>
        </w:rPr>
      </w:pPr>
      <w:r>
        <w:rPr>
          <w:b/>
          <w:bCs/>
          <w:color w:val="000000"/>
          <w:kern w:val="0"/>
          <w:szCs w:val="21"/>
        </w:rPr>
        <w:t>2.0.5</w:t>
      </w:r>
      <w:r>
        <w:rPr>
          <w:bCs/>
          <w:color w:val="000000"/>
          <w:kern w:val="0"/>
          <w:szCs w:val="21"/>
        </w:rPr>
        <w:t xml:space="preserve">  </w:t>
      </w:r>
      <w:r>
        <w:rPr>
          <w:rFonts w:hint="eastAsia" w:hAnsi="宋体"/>
        </w:rPr>
        <w:t xml:space="preserve">气密层 </w:t>
      </w:r>
      <w:r>
        <w:rPr>
          <w:rFonts w:hAnsi="宋体"/>
        </w:rPr>
        <w:t>air tightness layer</w:t>
      </w:r>
    </w:p>
    <w:p>
      <w:pPr>
        <w:spacing w:line="400" w:lineRule="exact"/>
        <w:ind w:firstLine="420"/>
        <w:rPr>
          <w:szCs w:val="21"/>
        </w:rPr>
      </w:pPr>
      <w:r>
        <w:rPr>
          <w:rFonts w:hint="eastAsia"/>
          <w:szCs w:val="21"/>
        </w:rPr>
        <w:t>由气密性材料和部件、抹灰层等形成的防止空气渗透的连续构造层。</w:t>
      </w:r>
    </w:p>
    <w:p>
      <w:pPr>
        <w:spacing w:line="400" w:lineRule="exact"/>
        <w:rPr>
          <w:bCs/>
          <w:color w:val="000000"/>
          <w:kern w:val="0"/>
          <w:szCs w:val="21"/>
        </w:rPr>
      </w:pPr>
      <w:r>
        <w:rPr>
          <w:b/>
          <w:bCs/>
          <w:color w:val="000000"/>
          <w:kern w:val="0"/>
          <w:szCs w:val="21"/>
        </w:rPr>
        <w:t>2.0.6</w:t>
      </w:r>
      <w:r>
        <w:rPr>
          <w:bCs/>
          <w:color w:val="000000"/>
          <w:kern w:val="0"/>
          <w:szCs w:val="21"/>
        </w:rPr>
        <w:t xml:space="preserve">  </w:t>
      </w:r>
      <w:r>
        <w:rPr>
          <w:rFonts w:hint="eastAsia" w:hAnsi="宋体"/>
        </w:rPr>
        <w:t xml:space="preserve">建筑气密性 </w:t>
      </w:r>
      <w:r>
        <w:rPr>
          <w:rFonts w:hAnsi="宋体"/>
        </w:rPr>
        <w:t xml:space="preserve">air tightness of </w:t>
      </w:r>
      <w:r>
        <w:rPr>
          <w:rFonts w:hint="eastAsia" w:hAnsi="宋体"/>
        </w:rPr>
        <w:t>building</w:t>
      </w:r>
      <w:r>
        <w:rPr>
          <w:rFonts w:hAnsi="宋体"/>
        </w:rPr>
        <w:t xml:space="preserve"> </w:t>
      </w:r>
      <w:r>
        <w:rPr>
          <w:rFonts w:hint="eastAsia" w:hAnsi="宋体"/>
        </w:rPr>
        <w:t>en</w:t>
      </w:r>
      <w:r>
        <w:rPr>
          <w:rFonts w:hAnsi="宋体"/>
        </w:rPr>
        <w:t>velope</w:t>
      </w:r>
    </w:p>
    <w:p>
      <w:pPr>
        <w:spacing w:line="400" w:lineRule="exact"/>
        <w:ind w:firstLine="420"/>
        <w:rPr>
          <w:szCs w:val="21"/>
        </w:rPr>
      </w:pPr>
      <w:r>
        <w:rPr>
          <w:rFonts w:hint="eastAsia"/>
          <w:szCs w:val="21"/>
        </w:rPr>
        <w:t>建筑在封闭状态下阻止空气渗透的能力。用于表征建筑或房间在正常密闭情况下的无组织空气渗透量。通常采用压差实验检测建筑气密性，以换气次数</w:t>
      </w:r>
      <w:r>
        <w:rPr>
          <w:rFonts w:hint="eastAsia"/>
          <w:i/>
          <w:iCs/>
          <w:szCs w:val="21"/>
        </w:rPr>
        <w:t>N</w:t>
      </w:r>
      <w:r>
        <w:rPr>
          <w:szCs w:val="21"/>
          <w:vertAlign w:val="subscript"/>
        </w:rPr>
        <w:t>50</w:t>
      </w:r>
      <w:r>
        <w:rPr>
          <w:rFonts w:hint="eastAsia"/>
          <w:szCs w:val="21"/>
        </w:rPr>
        <w:t>，即室内外5</w:t>
      </w:r>
      <w:r>
        <w:rPr>
          <w:szCs w:val="21"/>
        </w:rPr>
        <w:t>0P</w:t>
      </w:r>
      <w:r>
        <w:rPr>
          <w:rFonts w:hint="eastAsia"/>
          <w:szCs w:val="21"/>
        </w:rPr>
        <w:t>a压差下换气次数来表征建筑气密性。</w:t>
      </w:r>
    </w:p>
    <w:p>
      <w:pPr>
        <w:spacing w:line="400" w:lineRule="exact"/>
        <w:rPr>
          <w:bCs/>
          <w:color w:val="000000"/>
          <w:kern w:val="0"/>
          <w:szCs w:val="21"/>
        </w:rPr>
      </w:pPr>
      <w:r>
        <w:rPr>
          <w:b/>
          <w:bCs/>
          <w:color w:val="000000"/>
          <w:kern w:val="0"/>
          <w:szCs w:val="21"/>
        </w:rPr>
        <w:t>2.0.7</w:t>
      </w:r>
      <w:r>
        <w:rPr>
          <w:bCs/>
          <w:color w:val="000000"/>
          <w:kern w:val="0"/>
          <w:szCs w:val="21"/>
        </w:rPr>
        <w:t xml:space="preserve">  </w:t>
      </w:r>
      <w:r>
        <w:rPr>
          <w:rFonts w:hint="eastAsia" w:hAnsi="宋体"/>
        </w:rPr>
        <w:t xml:space="preserve">气密性材料 </w:t>
      </w:r>
      <w:r>
        <w:rPr>
          <w:rFonts w:hAnsi="宋体"/>
        </w:rPr>
        <w:t>air tightness material</w:t>
      </w:r>
    </w:p>
    <w:p>
      <w:pPr>
        <w:spacing w:line="400" w:lineRule="exact"/>
        <w:ind w:firstLine="420"/>
        <w:rPr>
          <w:szCs w:val="21"/>
          <w:shd w:val="clear" w:color="FFFFFF" w:fill="D9D9D9"/>
        </w:rPr>
      </w:pPr>
      <w:r>
        <w:rPr>
          <w:rFonts w:hint="eastAsia"/>
          <w:szCs w:val="21"/>
        </w:rPr>
        <w:t>对建筑外围护结构的缝隙进行密封，防止空气渗透的材料。</w:t>
      </w:r>
    </w:p>
    <w:p>
      <w:pPr>
        <w:spacing w:line="400" w:lineRule="exact"/>
        <w:rPr>
          <w:bCs/>
          <w:color w:val="000000"/>
          <w:kern w:val="0"/>
          <w:szCs w:val="21"/>
        </w:rPr>
      </w:pPr>
      <w:r>
        <w:rPr>
          <w:b/>
          <w:bCs/>
          <w:color w:val="000000"/>
          <w:kern w:val="0"/>
          <w:szCs w:val="21"/>
        </w:rPr>
        <w:t>2.0.8</w:t>
      </w:r>
      <w:r>
        <w:rPr>
          <w:bCs/>
          <w:color w:val="000000"/>
          <w:kern w:val="0"/>
          <w:szCs w:val="21"/>
        </w:rPr>
        <w:t xml:space="preserve">  </w:t>
      </w:r>
      <w:r>
        <w:rPr>
          <w:rFonts w:hint="eastAsia" w:hAnsi="宋体"/>
        </w:rPr>
        <w:t xml:space="preserve">防水隔汽材料 </w:t>
      </w:r>
      <w:r>
        <w:rPr>
          <w:rFonts w:hAnsi="宋体"/>
        </w:rPr>
        <w:t>water-proof and vapor-barrier material</w:t>
      </w:r>
    </w:p>
    <w:p>
      <w:pPr>
        <w:spacing w:line="400" w:lineRule="exact"/>
        <w:ind w:firstLine="420"/>
        <w:rPr>
          <w:szCs w:val="21"/>
        </w:rPr>
      </w:pPr>
      <w:r>
        <w:rPr>
          <w:rFonts w:hint="eastAsia"/>
          <w:szCs w:val="21"/>
        </w:rPr>
        <w:t>对建筑外围护结构室内侧的缝隙进行密封，防止空气渗透，具有抗氧化、防水、难透汽性能的材料。</w:t>
      </w:r>
    </w:p>
    <w:p>
      <w:pPr>
        <w:spacing w:line="400" w:lineRule="exact"/>
        <w:rPr>
          <w:bCs/>
          <w:color w:val="000000"/>
          <w:kern w:val="0"/>
          <w:szCs w:val="21"/>
        </w:rPr>
      </w:pPr>
      <w:r>
        <w:rPr>
          <w:b/>
          <w:bCs/>
          <w:color w:val="000000"/>
          <w:kern w:val="0"/>
          <w:szCs w:val="21"/>
        </w:rPr>
        <w:t>2.0.9</w:t>
      </w:r>
      <w:r>
        <w:rPr>
          <w:bCs/>
          <w:color w:val="000000"/>
          <w:kern w:val="0"/>
          <w:szCs w:val="21"/>
        </w:rPr>
        <w:t xml:space="preserve">  </w:t>
      </w:r>
      <w:r>
        <w:rPr>
          <w:rFonts w:hint="eastAsia" w:hAnsi="宋体"/>
        </w:rPr>
        <w:t xml:space="preserve">防水透汽材料 </w:t>
      </w:r>
      <w:r>
        <w:rPr>
          <w:rFonts w:hAnsi="宋体"/>
        </w:rPr>
        <w:t>water-proof and vapor-permeable material</w:t>
      </w:r>
    </w:p>
    <w:p>
      <w:pPr>
        <w:spacing w:line="400" w:lineRule="exact"/>
        <w:ind w:firstLine="420"/>
        <w:rPr>
          <w:szCs w:val="21"/>
        </w:rPr>
      </w:pPr>
      <w:r>
        <w:rPr>
          <w:rFonts w:hint="eastAsia"/>
          <w:szCs w:val="21"/>
        </w:rPr>
        <w:t>对建筑外围护结构室外侧的缝隙进行密封，防止空气渗透，具有抗氧化、防水、一定水蒸气透过性能的材料。</w:t>
      </w:r>
    </w:p>
    <w:p>
      <w:pPr>
        <w:spacing w:line="400" w:lineRule="exact"/>
        <w:rPr>
          <w:bCs/>
          <w:color w:val="000000"/>
          <w:kern w:val="0"/>
          <w:szCs w:val="21"/>
        </w:rPr>
      </w:pPr>
      <w:r>
        <w:rPr>
          <w:b/>
          <w:bCs/>
          <w:color w:val="000000"/>
          <w:kern w:val="0"/>
          <w:szCs w:val="21"/>
        </w:rPr>
        <w:t>2.0.10</w:t>
      </w:r>
      <w:r>
        <w:rPr>
          <w:bCs/>
          <w:color w:val="000000"/>
          <w:kern w:val="0"/>
          <w:szCs w:val="21"/>
        </w:rPr>
        <w:t xml:space="preserve">  </w:t>
      </w:r>
      <w:r>
        <w:rPr>
          <w:rFonts w:hint="eastAsia" w:hAnsi="宋体"/>
        </w:rPr>
        <w:t xml:space="preserve">暖边间隔条 </w:t>
      </w:r>
      <w:r>
        <w:rPr>
          <w:rFonts w:hAnsi="宋体"/>
        </w:rPr>
        <w:t>warm edge spacer</w:t>
      </w:r>
    </w:p>
    <w:p>
      <w:pPr>
        <w:spacing w:line="400" w:lineRule="exact"/>
        <w:ind w:firstLine="420"/>
        <w:rPr>
          <w:szCs w:val="21"/>
        </w:rPr>
      </w:pPr>
      <w:r>
        <w:rPr>
          <w:rFonts w:hint="eastAsia"/>
          <w:szCs w:val="21"/>
        </w:rPr>
        <w:t>由低热导率材料组成，用于降低中空玻璃边部热传导的间隔条。</w:t>
      </w:r>
    </w:p>
    <w:p>
      <w:pPr>
        <w:spacing w:line="400" w:lineRule="exact"/>
        <w:rPr>
          <w:bCs/>
          <w:color w:val="000000"/>
          <w:kern w:val="0"/>
          <w:szCs w:val="21"/>
        </w:rPr>
      </w:pPr>
      <w:r>
        <w:rPr>
          <w:b/>
          <w:bCs/>
          <w:color w:val="000000"/>
          <w:kern w:val="0"/>
          <w:szCs w:val="21"/>
        </w:rPr>
        <w:t>2.0.11</w:t>
      </w:r>
      <w:r>
        <w:rPr>
          <w:bCs/>
          <w:color w:val="000000"/>
          <w:kern w:val="0"/>
          <w:szCs w:val="21"/>
        </w:rPr>
        <w:t xml:space="preserve">  </w:t>
      </w:r>
      <w:r>
        <w:rPr>
          <w:rFonts w:hint="eastAsia" w:hAnsi="宋体"/>
        </w:rPr>
        <w:t xml:space="preserve">附框 </w:t>
      </w:r>
      <w:r>
        <w:rPr>
          <w:rFonts w:hAnsi="宋体"/>
        </w:rPr>
        <w:t>auxiliary frame</w:t>
      </w:r>
    </w:p>
    <w:p>
      <w:pPr>
        <w:spacing w:line="400" w:lineRule="exact"/>
        <w:ind w:firstLine="420"/>
        <w:rPr>
          <w:szCs w:val="21"/>
        </w:rPr>
      </w:pPr>
      <w:r>
        <w:rPr>
          <w:rFonts w:hint="eastAsia"/>
          <w:szCs w:val="21"/>
        </w:rPr>
        <w:t>安装在门窗洞口中，用于安装外门窗的独立构件，其材料、构造形式、生产工艺、规格尺寸均按标准化设计且满足超低能耗及安装热工性能要求。</w:t>
      </w:r>
    </w:p>
    <w:p>
      <w:pPr>
        <w:spacing w:line="400" w:lineRule="exact"/>
        <w:ind w:firstLine="420"/>
        <w:rPr>
          <w:szCs w:val="21"/>
        </w:rPr>
      </w:pPr>
    </w:p>
    <w:p>
      <w:pPr>
        <w:spacing w:line="400" w:lineRule="exact"/>
        <w:ind w:firstLine="420"/>
        <w:rPr>
          <w:szCs w:val="21"/>
          <w:shd w:val="clear" w:color="FFFFFF" w:fill="D9D9D9"/>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36" w:name="_Toc23939"/>
      <w:r>
        <w:rPr>
          <w:rFonts w:hint="eastAsia" w:ascii="Times New Roman" w:hAnsi="Times New Roman" w:eastAsia="宋体"/>
          <w:bCs/>
          <w:color w:val="auto"/>
          <w:sz w:val="24"/>
          <w:szCs w:val="32"/>
        </w:rPr>
        <w:t>3</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基本规定</w:t>
      </w:r>
      <w:bookmarkEnd w:id="34"/>
      <w:bookmarkEnd w:id="35"/>
      <w:bookmarkEnd w:id="36"/>
    </w:p>
    <w:p>
      <w:pPr>
        <w:spacing w:line="400" w:lineRule="exact"/>
        <w:rPr>
          <w:bCs/>
          <w:color w:val="000000"/>
          <w:kern w:val="0"/>
          <w:szCs w:val="21"/>
        </w:rPr>
      </w:pPr>
      <w:r>
        <w:rPr>
          <w:b/>
          <w:color w:val="000000"/>
          <w:kern w:val="0"/>
          <w:szCs w:val="21"/>
        </w:rPr>
        <w:t>3.0.1</w:t>
      </w:r>
      <w:r>
        <w:rPr>
          <w:bCs/>
          <w:color w:val="000000"/>
          <w:kern w:val="0"/>
          <w:szCs w:val="21"/>
        </w:rPr>
        <w:t xml:space="preserve">  </w:t>
      </w:r>
      <w:r>
        <w:rPr>
          <w:rFonts w:hint="eastAsia"/>
          <w:bCs/>
          <w:color w:val="000000"/>
          <w:kern w:val="0"/>
          <w:szCs w:val="21"/>
        </w:rPr>
        <w:t>建筑设计应根据气候特征和场地条件，通过被动式设计降低建筑冷热需求和提升主动式能源系统的能效达到超低能耗。</w:t>
      </w:r>
    </w:p>
    <w:p>
      <w:pPr>
        <w:spacing w:line="400" w:lineRule="exact"/>
        <w:rPr>
          <w:bCs/>
        </w:rPr>
      </w:pPr>
      <w:r>
        <w:rPr>
          <w:b/>
          <w:szCs w:val="21"/>
        </w:rPr>
        <w:t xml:space="preserve">3.0.2  </w:t>
      </w:r>
      <w:r>
        <w:rPr>
          <w:rFonts w:hint="eastAsia"/>
          <w:bCs/>
          <w:szCs w:val="21"/>
        </w:rPr>
        <w:t>应以室内环境参数及能效指标为约束性指标，围护结构、能源设备和系统等性能参数应为推荐性指标</w:t>
      </w:r>
      <w:r>
        <w:rPr>
          <w:rFonts w:hint="eastAsia"/>
          <w:bCs/>
        </w:rPr>
        <w:t>。</w:t>
      </w:r>
    </w:p>
    <w:p>
      <w:pPr>
        <w:spacing w:line="400" w:lineRule="exact"/>
        <w:rPr>
          <w:bCs/>
        </w:rPr>
      </w:pPr>
      <w:r>
        <w:rPr>
          <w:b/>
          <w:szCs w:val="21"/>
        </w:rPr>
        <w:t xml:space="preserve">3.0.3  </w:t>
      </w:r>
      <w:r>
        <w:rPr>
          <w:rFonts w:hint="eastAsia"/>
          <w:bCs/>
          <w:szCs w:val="21"/>
        </w:rPr>
        <w:t>应采用性能化设计、精细化的施工工艺和质量控制及智能化运行模式</w:t>
      </w:r>
      <w:r>
        <w:rPr>
          <w:rFonts w:hint="eastAsia"/>
          <w:bCs/>
        </w:rPr>
        <w:t>。</w:t>
      </w:r>
    </w:p>
    <w:p>
      <w:pPr>
        <w:pStyle w:val="62"/>
        <w:tabs>
          <w:tab w:val="left" w:pos="851"/>
          <w:tab w:val="left" w:pos="993"/>
        </w:tabs>
        <w:spacing w:line="400" w:lineRule="exact"/>
        <w:outlineLvl w:val="9"/>
        <w:rPr>
          <w:rFonts w:eastAsia="宋体"/>
          <w:szCs w:val="21"/>
        </w:rPr>
      </w:pPr>
      <w:r>
        <w:rPr>
          <w:rFonts w:eastAsia="宋体"/>
          <w:b/>
          <w:szCs w:val="21"/>
        </w:rPr>
        <w:t xml:space="preserve">3.0.4 </w:t>
      </w:r>
      <w:r>
        <w:rPr>
          <w:rFonts w:eastAsia="宋体"/>
          <w:szCs w:val="21"/>
        </w:rPr>
        <w:t xml:space="preserve"> </w:t>
      </w:r>
      <w:r>
        <w:rPr>
          <w:rFonts w:hint="eastAsia" w:eastAsia="宋体"/>
          <w:szCs w:val="21"/>
        </w:rPr>
        <w:t>应进行全装修，不应损坏围护结构气密层和影响气流组织，并宜采用获得绿色建材标识（或认证）的材料与部品。</w:t>
      </w:r>
    </w:p>
    <w:p>
      <w:pPr>
        <w:spacing w:line="400" w:lineRule="exact"/>
        <w:rPr>
          <w:szCs w:val="21"/>
        </w:rPr>
      </w:pPr>
      <w:r>
        <w:rPr>
          <w:b/>
          <w:szCs w:val="21"/>
        </w:rPr>
        <w:t xml:space="preserve">3.0.5 </w:t>
      </w:r>
      <w:r>
        <w:rPr>
          <w:rFonts w:hint="eastAsia"/>
          <w:b/>
          <w:szCs w:val="21"/>
        </w:rPr>
        <w:t xml:space="preserve"> </w:t>
      </w:r>
      <w:r>
        <w:rPr>
          <w:rFonts w:hint="eastAsia"/>
          <w:szCs w:val="21"/>
        </w:rPr>
        <w:t>装配式钢结构超低能耗建筑的设备与管线系统应方便检查、维修、更换，维修更换时不应影响结构安全性。</w:t>
      </w:r>
    </w:p>
    <w:p>
      <w:pPr>
        <w:spacing w:line="400" w:lineRule="exact"/>
        <w:jc w:val="left"/>
        <w:rPr>
          <w:rFonts w:hint="eastAsia"/>
          <w:szCs w:val="21"/>
          <w:shd w:val="clear" w:color="FFFFFF" w:fill="D9D9D9"/>
        </w:rPr>
      </w:pPr>
      <w:r>
        <w:rPr>
          <w:b/>
          <w:szCs w:val="21"/>
        </w:rPr>
        <w:t>3</w:t>
      </w:r>
      <w:r>
        <w:rPr>
          <w:rFonts w:hint="eastAsia"/>
          <w:b/>
          <w:szCs w:val="21"/>
        </w:rPr>
        <w:t>.</w:t>
      </w:r>
      <w:r>
        <w:rPr>
          <w:b/>
          <w:szCs w:val="21"/>
        </w:rPr>
        <w:t>0</w:t>
      </w:r>
      <w:r>
        <w:rPr>
          <w:rFonts w:hint="eastAsia"/>
          <w:b/>
          <w:szCs w:val="21"/>
        </w:rPr>
        <w:t>.</w:t>
      </w:r>
      <w:r>
        <w:rPr>
          <w:b/>
          <w:szCs w:val="21"/>
        </w:rPr>
        <w:t>6</w:t>
      </w:r>
      <w:r>
        <w:rPr>
          <w:rFonts w:hint="eastAsia"/>
          <w:b/>
          <w:szCs w:val="21"/>
        </w:rPr>
        <w:t xml:space="preserve">  </w:t>
      </w:r>
      <w:r>
        <w:rPr>
          <w:rFonts w:hint="eastAsia"/>
          <w:szCs w:val="21"/>
        </w:rPr>
        <w:t>装配式钢结构设计、生产、施工及质量验收应符合现行</w:t>
      </w:r>
      <w:bookmarkStart w:id="37" w:name="_Hlk144215017"/>
      <w:r>
        <w:rPr>
          <w:rFonts w:hint="eastAsia"/>
          <w:szCs w:val="21"/>
        </w:rPr>
        <w:t>国家标准《装配式钢结构建筑技术标准》G</w:t>
      </w:r>
      <w:r>
        <w:rPr>
          <w:szCs w:val="21"/>
        </w:rPr>
        <w:t>B/T 51232</w:t>
      </w:r>
      <w:bookmarkEnd w:id="37"/>
      <w:r>
        <w:rPr>
          <w:rFonts w:hint="eastAsia"/>
          <w:szCs w:val="21"/>
        </w:rPr>
        <w:t>的规定。</w:t>
      </w:r>
    </w:p>
    <w:p>
      <w:pPr>
        <w:spacing w:line="400" w:lineRule="exact"/>
        <w:jc w:val="left"/>
        <w:rPr>
          <w:rFonts w:hint="eastAsia"/>
          <w:szCs w:val="21"/>
        </w:rPr>
      </w:pPr>
      <w:r>
        <w:rPr>
          <w:b/>
          <w:szCs w:val="21"/>
        </w:rPr>
        <w:t>3</w:t>
      </w:r>
      <w:r>
        <w:rPr>
          <w:rFonts w:hint="eastAsia"/>
          <w:b/>
          <w:szCs w:val="21"/>
        </w:rPr>
        <w:t>.</w:t>
      </w:r>
      <w:r>
        <w:rPr>
          <w:b/>
          <w:szCs w:val="21"/>
        </w:rPr>
        <w:t>0</w:t>
      </w:r>
      <w:r>
        <w:rPr>
          <w:rFonts w:hint="eastAsia"/>
          <w:b/>
          <w:szCs w:val="21"/>
        </w:rPr>
        <w:t>.</w:t>
      </w:r>
      <w:r>
        <w:rPr>
          <w:rFonts w:hint="eastAsia"/>
          <w:b/>
          <w:szCs w:val="21"/>
          <w:lang w:val="en-US" w:eastAsia="zh-CN"/>
        </w:rPr>
        <w:t>7</w:t>
      </w:r>
      <w:r>
        <w:rPr>
          <w:rFonts w:hint="eastAsia"/>
          <w:b/>
          <w:szCs w:val="21"/>
        </w:rPr>
        <w:t xml:space="preserve">  </w:t>
      </w:r>
      <w:r>
        <w:rPr>
          <w:rFonts w:hint="eastAsia"/>
          <w:szCs w:val="21"/>
        </w:rPr>
        <w:t>装配式钢结构超低能耗建筑</w:t>
      </w:r>
      <w:r>
        <w:rPr>
          <w:rFonts w:hint="eastAsia"/>
          <w:szCs w:val="21"/>
          <w:lang w:val="en-US" w:eastAsia="zh-CN"/>
        </w:rPr>
        <w:t>室内环境参数、能效指标及</w:t>
      </w:r>
      <w:r>
        <w:t>能源</w:t>
      </w:r>
      <w:r>
        <w:rPr>
          <w:rFonts w:hint="eastAsia"/>
          <w:lang w:val="en-US" w:eastAsia="zh-CN"/>
        </w:rPr>
        <w:t>系统</w:t>
      </w:r>
      <w:r>
        <w:t>和</w:t>
      </w:r>
      <w:r>
        <w:rPr>
          <w:rFonts w:hint="eastAsia"/>
          <w:lang w:val="en-US" w:eastAsia="zh-CN"/>
        </w:rPr>
        <w:t>设备</w:t>
      </w:r>
      <w:r>
        <w:t>的技术参数</w:t>
      </w:r>
      <w:r>
        <w:rPr>
          <w:rFonts w:hint="eastAsia"/>
          <w:szCs w:val="21"/>
        </w:rPr>
        <w:t>应符合现行国家标准《近零能耗建筑技术标准》GB</w:t>
      </w:r>
      <w:r>
        <w:rPr>
          <w:rFonts w:hint="eastAsia"/>
          <w:szCs w:val="21"/>
          <w:lang w:val="en-US" w:eastAsia="zh-CN"/>
        </w:rPr>
        <w:t>/</w:t>
      </w:r>
      <w:r>
        <w:rPr>
          <w:rFonts w:hint="eastAsia"/>
          <w:szCs w:val="21"/>
        </w:rPr>
        <w:t>T 51350的规定。</w:t>
      </w:r>
    </w:p>
    <w:p>
      <w:pPr>
        <w:spacing w:line="400" w:lineRule="exact"/>
        <w:jc w:val="left"/>
        <w:rPr>
          <w:rFonts w:hint="eastAsia"/>
          <w:szCs w:val="21"/>
        </w:rPr>
      </w:pPr>
    </w:p>
    <w:p>
      <w:pPr>
        <w:spacing w:line="400" w:lineRule="exact"/>
        <w:ind w:firstLine="420" w:firstLineChars="200"/>
        <w:jc w:val="left"/>
        <w:rPr>
          <w:rFonts w:hint="eastAsia"/>
          <w:szCs w:val="21"/>
          <w:shd w:val="clear" w:color="FFFFFF" w:fill="D9D9D9"/>
        </w:rPr>
      </w:pPr>
    </w:p>
    <w:p>
      <w:pPr>
        <w:spacing w:line="400" w:lineRule="exact"/>
        <w:rPr>
          <w:rFonts w:ascii="宋体" w:hAnsi="宋体" w:cs="新宋体"/>
          <w:bCs/>
          <w:color w:val="000000"/>
          <w:kern w:val="0"/>
          <w:szCs w:val="21"/>
        </w:rPr>
      </w:pPr>
    </w:p>
    <w:bookmarkEnd w:id="25"/>
    <w:bookmarkEnd w:id="26"/>
    <w:bookmarkEnd w:id="27"/>
    <w:bookmarkEnd w:id="28"/>
    <w:bookmarkEnd w:id="29"/>
    <w:bookmarkEnd w:id="30"/>
    <w:bookmarkEnd w:id="31"/>
    <w:bookmarkEnd w:id="32"/>
    <w:bookmarkEnd w:id="33"/>
    <w:p>
      <w:pPr>
        <w:spacing w:line="400" w:lineRule="exact"/>
        <w:rPr>
          <w:b/>
          <w:sz w:val="24"/>
          <w:szCs w:val="32"/>
        </w:rPr>
        <w:sectPr>
          <w:pgSz w:w="11906" w:h="16838"/>
          <w:pgMar w:top="1440" w:right="1800" w:bottom="1440" w:left="1800" w:header="851" w:footer="992" w:gutter="0"/>
          <w:cols w:space="720" w:num="1"/>
          <w:docGrid w:type="lines" w:linePitch="312" w:charSpace="0"/>
        </w:sectPr>
      </w:pPr>
      <w:bookmarkStart w:id="38" w:name="_Toc361232852"/>
      <w:bookmarkStart w:id="39" w:name="_Toc400"/>
      <w:bookmarkStart w:id="40" w:name="_Toc492560731"/>
      <w:bookmarkStart w:id="41" w:name="_Toc23066"/>
      <w:bookmarkStart w:id="42" w:name="_Toc369511636"/>
      <w:bookmarkStart w:id="43" w:name="_Toc369511447"/>
      <w:bookmarkStart w:id="44" w:name="_Toc492560426"/>
    </w:p>
    <w:p>
      <w:pPr>
        <w:pStyle w:val="2"/>
        <w:keepLines/>
        <w:spacing w:line="400" w:lineRule="exact"/>
        <w:ind w:firstLine="0" w:firstLineChars="0"/>
        <w:jc w:val="center"/>
        <w:rPr>
          <w:rFonts w:ascii="Times New Roman" w:hAnsi="Times New Roman" w:eastAsia="宋体"/>
          <w:bCs/>
          <w:color w:val="auto"/>
          <w:sz w:val="24"/>
          <w:szCs w:val="32"/>
        </w:rPr>
      </w:pPr>
      <w:bookmarkStart w:id="45" w:name="_Toc26033"/>
      <w:r>
        <w:rPr>
          <w:rFonts w:hint="eastAsia" w:ascii="Times New Roman" w:hAnsi="Times New Roman" w:eastAsia="宋体"/>
          <w:bCs/>
          <w:color w:val="auto"/>
          <w:sz w:val="24"/>
          <w:szCs w:val="32"/>
          <w:lang w:val="en-US" w:eastAsia="zh-CN"/>
        </w:rPr>
        <w:t>4</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建筑设计</w:t>
      </w:r>
      <w:bookmarkEnd w:id="45"/>
    </w:p>
    <w:p>
      <w:pPr>
        <w:spacing w:line="400" w:lineRule="exact"/>
        <w:jc w:val="center"/>
        <w:outlineLvl w:val="1"/>
        <w:rPr>
          <w:b/>
          <w:bCs/>
          <w:szCs w:val="21"/>
        </w:rPr>
      </w:pPr>
      <w:bookmarkStart w:id="46" w:name="_Toc17280"/>
      <w:r>
        <w:rPr>
          <w:rFonts w:hint="eastAsia"/>
          <w:b/>
          <w:bCs/>
          <w:szCs w:val="21"/>
          <w:lang w:val="en-US" w:eastAsia="zh-CN"/>
        </w:rPr>
        <w:t>4</w:t>
      </w:r>
      <w:r>
        <w:rPr>
          <w:b/>
          <w:bCs/>
          <w:szCs w:val="21"/>
        </w:rPr>
        <w:t xml:space="preserve">.1  </w:t>
      </w:r>
      <w:r>
        <w:rPr>
          <w:rFonts w:hint="eastAsia"/>
          <w:b/>
          <w:bCs/>
          <w:szCs w:val="21"/>
        </w:rPr>
        <w:t>一般规定</w:t>
      </w:r>
      <w:bookmarkEnd w:id="46"/>
    </w:p>
    <w:p>
      <w:pPr>
        <w:spacing w:line="400" w:lineRule="exact"/>
        <w:rPr>
          <w:szCs w:val="21"/>
        </w:rPr>
      </w:pPr>
      <w:r>
        <w:rPr>
          <w:rFonts w:hint="eastAsia"/>
          <w:b/>
          <w:szCs w:val="21"/>
          <w:lang w:val="en-US" w:eastAsia="zh-CN"/>
        </w:rPr>
        <w:t>4</w:t>
      </w:r>
      <w:r>
        <w:rPr>
          <w:rFonts w:hint="eastAsia"/>
          <w:b/>
          <w:szCs w:val="21"/>
        </w:rPr>
        <w:t>.</w:t>
      </w:r>
      <w:r>
        <w:rPr>
          <w:b/>
          <w:szCs w:val="21"/>
        </w:rPr>
        <w:t>1</w:t>
      </w:r>
      <w:r>
        <w:rPr>
          <w:rFonts w:hint="eastAsia"/>
          <w:b/>
          <w:szCs w:val="21"/>
        </w:rPr>
        <w:t xml:space="preserve">.1  </w:t>
      </w:r>
      <w:r>
        <w:rPr>
          <w:rFonts w:hint="eastAsia"/>
          <w:szCs w:val="21"/>
        </w:rPr>
        <w:t>装配式钢结构超低能耗建筑应遵循模数协调、模块组合标准化的设计原则，将结构系统、外围护系统、保温装饰系统、设备与管线系统和内装系统进行集成。</w:t>
      </w:r>
    </w:p>
    <w:p>
      <w:pPr>
        <w:spacing w:line="400" w:lineRule="exact"/>
        <w:rPr>
          <w:b/>
          <w:color w:val="000000"/>
          <w:kern w:val="0"/>
          <w:szCs w:val="21"/>
        </w:rPr>
      </w:pPr>
      <w:r>
        <w:rPr>
          <w:rFonts w:hint="eastAsia"/>
          <w:b/>
          <w:lang w:val="en-US" w:eastAsia="zh-CN"/>
        </w:rPr>
        <w:t>4</w:t>
      </w:r>
      <w:r>
        <w:rPr>
          <w:b/>
        </w:rPr>
        <w:t>.1.2</w:t>
      </w:r>
      <w:r>
        <w:rPr>
          <w:rFonts w:hint="eastAsia"/>
          <w:b/>
        </w:rPr>
        <w:t xml:space="preserve">  </w:t>
      </w:r>
      <w:r>
        <w:rPr>
          <w:rFonts w:hint="eastAsia"/>
          <w:szCs w:val="21"/>
        </w:rPr>
        <w:t>装配式钢结构超低能耗建筑的开间、进深、层高、洞口等的有限尺寸应根据建筑类型、使用功能、部品部件生产与装配要求等确定。</w:t>
      </w:r>
    </w:p>
    <w:p>
      <w:pPr>
        <w:spacing w:line="400" w:lineRule="exact"/>
        <w:rPr>
          <w:szCs w:val="21"/>
        </w:rPr>
      </w:pPr>
      <w:r>
        <w:rPr>
          <w:rFonts w:hint="eastAsia"/>
          <w:b/>
          <w:szCs w:val="21"/>
          <w:lang w:val="en-US" w:eastAsia="zh-CN"/>
        </w:rPr>
        <w:t>4</w:t>
      </w:r>
      <w:r>
        <w:rPr>
          <w:rFonts w:hint="eastAsia"/>
          <w:b/>
          <w:szCs w:val="21"/>
        </w:rPr>
        <w:t>.</w:t>
      </w:r>
      <w:r>
        <w:rPr>
          <w:b/>
          <w:szCs w:val="21"/>
        </w:rPr>
        <w:t>1</w:t>
      </w:r>
      <w:r>
        <w:rPr>
          <w:rFonts w:hint="eastAsia"/>
          <w:b/>
          <w:szCs w:val="21"/>
        </w:rPr>
        <w:t>.</w:t>
      </w:r>
      <w:r>
        <w:rPr>
          <w:b/>
          <w:szCs w:val="21"/>
        </w:rPr>
        <w:t>3</w:t>
      </w:r>
      <w:r>
        <w:rPr>
          <w:rFonts w:hint="eastAsia"/>
          <w:b/>
          <w:szCs w:val="21"/>
        </w:rPr>
        <w:t xml:space="preserve">  </w:t>
      </w:r>
      <w:r>
        <w:rPr>
          <w:rFonts w:hint="eastAsia"/>
          <w:szCs w:val="21"/>
        </w:rPr>
        <w:t>装配式钢结构超低能耗建筑应满足全寿命期的使用维护要求，宜采用管线分离的方式。</w:t>
      </w:r>
    </w:p>
    <w:p>
      <w:pPr>
        <w:spacing w:line="400" w:lineRule="exact"/>
        <w:rPr>
          <w:bCs/>
          <w:szCs w:val="21"/>
        </w:rPr>
      </w:pPr>
      <w:r>
        <w:rPr>
          <w:rFonts w:hint="eastAsia"/>
          <w:b/>
          <w:color w:val="000000"/>
          <w:kern w:val="0"/>
          <w:szCs w:val="21"/>
          <w:lang w:val="en-US" w:eastAsia="zh-CN"/>
        </w:rPr>
        <w:t>4</w:t>
      </w:r>
      <w:r>
        <w:rPr>
          <w:b/>
          <w:color w:val="000000"/>
          <w:kern w:val="0"/>
          <w:szCs w:val="21"/>
        </w:rPr>
        <w:t>.1.4</w:t>
      </w:r>
      <w:r>
        <w:rPr>
          <w:bCs/>
          <w:color w:val="000000"/>
          <w:kern w:val="0"/>
          <w:szCs w:val="21"/>
        </w:rPr>
        <w:t xml:space="preserve">  </w:t>
      </w:r>
      <w:r>
        <w:rPr>
          <w:rFonts w:hint="eastAsia"/>
          <w:bCs/>
          <w:szCs w:val="21"/>
        </w:rPr>
        <w:t>装配式钢结构超低能耗建筑的防火设计应符合现行国家标准《建筑防火通用规范》G</w:t>
      </w:r>
      <w:r>
        <w:rPr>
          <w:bCs/>
          <w:szCs w:val="21"/>
        </w:rPr>
        <w:t>B 55037</w:t>
      </w:r>
      <w:r>
        <w:rPr>
          <w:rFonts w:hint="eastAsia"/>
          <w:bCs/>
          <w:szCs w:val="21"/>
        </w:rPr>
        <w:t>、</w:t>
      </w:r>
      <w:r>
        <w:rPr>
          <w:rFonts w:hint="eastAsia"/>
        </w:rPr>
        <w:t>《建筑钢结构防火技术规范》GB 51249</w:t>
      </w:r>
      <w:r>
        <w:rPr>
          <w:rFonts w:hint="eastAsia"/>
          <w:lang w:eastAsia="zh-CN"/>
        </w:rPr>
        <w:t>、</w:t>
      </w:r>
      <w:r>
        <w:rPr>
          <w:rFonts w:hint="eastAsia"/>
          <w:bCs/>
          <w:szCs w:val="21"/>
        </w:rPr>
        <w:t>《建筑设计防火规范》G</w:t>
      </w:r>
      <w:r>
        <w:rPr>
          <w:bCs/>
          <w:szCs w:val="21"/>
        </w:rPr>
        <w:t>B 50016</w:t>
      </w:r>
      <w:r>
        <w:rPr>
          <w:rFonts w:hint="eastAsia"/>
          <w:bCs/>
          <w:szCs w:val="21"/>
        </w:rPr>
        <w:t>和《建筑内部装修设计防火规范》G</w:t>
      </w:r>
      <w:r>
        <w:rPr>
          <w:bCs/>
          <w:szCs w:val="21"/>
        </w:rPr>
        <w:t>B 50222</w:t>
      </w:r>
      <w:r>
        <w:rPr>
          <w:rFonts w:hint="eastAsia"/>
          <w:bCs/>
          <w:szCs w:val="21"/>
        </w:rPr>
        <w:t>的规定。</w:t>
      </w:r>
    </w:p>
    <w:p>
      <w:pPr>
        <w:spacing w:line="400" w:lineRule="exact"/>
        <w:rPr>
          <w:szCs w:val="21"/>
          <w:shd w:val="pct10" w:color="auto" w:fill="FFFFFF"/>
        </w:rPr>
      </w:pPr>
      <w:r>
        <w:rPr>
          <w:rFonts w:hint="eastAsia"/>
          <w:b/>
          <w:color w:val="000000"/>
          <w:kern w:val="0"/>
          <w:szCs w:val="21"/>
          <w:lang w:val="en-US" w:eastAsia="zh-CN"/>
        </w:rPr>
        <w:t>4</w:t>
      </w:r>
      <w:r>
        <w:rPr>
          <w:b/>
          <w:color w:val="000000"/>
          <w:kern w:val="0"/>
          <w:szCs w:val="21"/>
        </w:rPr>
        <w:t>.1.5</w:t>
      </w:r>
      <w:r>
        <w:rPr>
          <w:bCs/>
          <w:color w:val="000000"/>
          <w:kern w:val="0"/>
          <w:szCs w:val="21"/>
        </w:rPr>
        <w:t xml:space="preserve">  </w:t>
      </w:r>
      <w:r>
        <w:rPr>
          <w:rFonts w:hint="eastAsia"/>
          <w:bCs/>
          <w:szCs w:val="21"/>
        </w:rPr>
        <w:t>装配式钢结构超低能耗建筑的所用钢构件应根据使用环境条件、材质、部位、结构性能、使用条件、施工条件等进行防腐蚀设计，并应符合现行</w:t>
      </w:r>
      <w:r>
        <w:rPr>
          <w:rFonts w:hint="eastAsia"/>
          <w:bCs/>
          <w:szCs w:val="21"/>
          <w:lang w:val="en-US" w:eastAsia="zh-CN"/>
        </w:rPr>
        <w:t>行业</w:t>
      </w:r>
      <w:r>
        <w:rPr>
          <w:rFonts w:hint="eastAsia"/>
          <w:bCs/>
          <w:szCs w:val="21"/>
        </w:rPr>
        <w:t>标准《建筑钢结构防腐蚀技术规程》</w:t>
      </w:r>
      <w:r>
        <w:rPr>
          <w:bCs/>
          <w:szCs w:val="21"/>
        </w:rPr>
        <w:t>JGJ/T 251</w:t>
      </w:r>
      <w:r>
        <w:rPr>
          <w:rFonts w:hint="eastAsia"/>
          <w:bCs/>
          <w:szCs w:val="21"/>
        </w:rPr>
        <w:t>的规定。</w:t>
      </w:r>
    </w:p>
    <w:p>
      <w:pPr>
        <w:spacing w:line="400" w:lineRule="exact"/>
        <w:jc w:val="center"/>
        <w:outlineLvl w:val="1"/>
        <w:rPr>
          <w:b/>
          <w:bCs/>
          <w:szCs w:val="21"/>
        </w:rPr>
      </w:pPr>
      <w:bookmarkStart w:id="47" w:name="_Toc28729"/>
      <w:r>
        <w:rPr>
          <w:rFonts w:hint="eastAsia"/>
          <w:b/>
          <w:bCs/>
          <w:szCs w:val="21"/>
          <w:lang w:val="en-US" w:eastAsia="zh-CN"/>
        </w:rPr>
        <w:t>4</w:t>
      </w:r>
      <w:r>
        <w:rPr>
          <w:b/>
          <w:bCs/>
          <w:szCs w:val="21"/>
        </w:rPr>
        <w:t xml:space="preserve">.2  </w:t>
      </w:r>
      <w:r>
        <w:rPr>
          <w:rFonts w:hint="eastAsia"/>
          <w:b/>
          <w:bCs/>
          <w:szCs w:val="21"/>
        </w:rPr>
        <w:t>超低能耗建筑方案设计</w:t>
      </w:r>
      <w:bookmarkEnd w:id="47"/>
    </w:p>
    <w:p>
      <w:pPr>
        <w:spacing w:line="400" w:lineRule="exact"/>
        <w:rPr>
          <w:szCs w:val="21"/>
        </w:rPr>
      </w:pPr>
      <w:r>
        <w:rPr>
          <w:rFonts w:hint="eastAsia"/>
          <w:b/>
          <w:lang w:val="en-US" w:eastAsia="zh-CN"/>
        </w:rPr>
        <w:t>4</w:t>
      </w:r>
      <w:r>
        <w:rPr>
          <w:b/>
        </w:rPr>
        <w:t>.2.1</w:t>
      </w:r>
      <w:r>
        <w:rPr>
          <w:rFonts w:hint="eastAsia"/>
          <w:b/>
        </w:rPr>
        <w:t xml:space="preserve">  </w:t>
      </w:r>
      <w:r>
        <w:rPr>
          <w:rFonts w:hint="eastAsia"/>
          <w:szCs w:val="21"/>
        </w:rPr>
        <w:t>装配式钢结构超低能耗建筑的总体规划应有利于营造适宜的微气候。应通过优化建筑空间布局，合理选择和利用景观、生态绿化等措施，夏季增强自然通风、减少热岛效应，冬季增加日照，避免冷风对建筑的影响。建筑的主朝向宜为南北朝向，主入口宜避开冬季主导风向。</w:t>
      </w:r>
    </w:p>
    <w:p>
      <w:pPr>
        <w:spacing w:line="400" w:lineRule="exact"/>
        <w:rPr>
          <w:szCs w:val="21"/>
        </w:rPr>
      </w:pPr>
      <w:r>
        <w:rPr>
          <w:rFonts w:hint="eastAsia"/>
          <w:b/>
          <w:lang w:val="en-US" w:eastAsia="zh-CN"/>
        </w:rPr>
        <w:t>4</w:t>
      </w:r>
      <w:r>
        <w:rPr>
          <w:b/>
        </w:rPr>
        <w:t>.2.2</w:t>
      </w:r>
      <w:r>
        <w:rPr>
          <w:rFonts w:hint="eastAsia"/>
          <w:b/>
        </w:rPr>
        <w:t xml:space="preserve">  </w:t>
      </w:r>
      <w:r>
        <w:rPr>
          <w:rFonts w:hint="eastAsia"/>
          <w:szCs w:val="21"/>
        </w:rPr>
        <w:t>装配式钢结构超低能耗建筑体型应规整紧凑，宜减少装饰线构件，采用简洁的造型，宜选用适宜的体形系数和窗墙比，体形系数应符合项目所在地节能设计标准的规定。</w:t>
      </w:r>
    </w:p>
    <w:p>
      <w:pPr>
        <w:spacing w:line="400" w:lineRule="exact"/>
        <w:jc w:val="left"/>
        <w:rPr>
          <w:szCs w:val="21"/>
        </w:rPr>
      </w:pPr>
      <w:r>
        <w:rPr>
          <w:rFonts w:hint="eastAsia"/>
          <w:b/>
          <w:color w:val="000000"/>
          <w:kern w:val="0"/>
          <w:szCs w:val="21"/>
          <w:lang w:val="en-US" w:eastAsia="zh-CN"/>
        </w:rPr>
        <w:t>4</w:t>
      </w:r>
      <w:r>
        <w:rPr>
          <w:b/>
          <w:color w:val="000000"/>
          <w:kern w:val="0"/>
          <w:szCs w:val="21"/>
        </w:rPr>
        <w:t>.2.3</w:t>
      </w:r>
      <w:r>
        <w:rPr>
          <w:bCs/>
          <w:color w:val="000000"/>
          <w:kern w:val="0"/>
          <w:szCs w:val="21"/>
        </w:rPr>
        <w:t xml:space="preserve">  </w:t>
      </w:r>
      <w:r>
        <w:rPr>
          <w:rFonts w:hint="eastAsia"/>
          <w:bCs/>
          <w:szCs w:val="21"/>
        </w:rPr>
        <w:t>装配式钢结构超低能耗建筑性能化设计应根据本规程规定的室内环境参数和能效指标要求，利用能耗计算软件等工具，优化确定建筑设计方案。</w:t>
      </w:r>
      <w:r>
        <w:rPr>
          <w:rFonts w:hint="eastAsia"/>
          <w:szCs w:val="21"/>
        </w:rPr>
        <w:t>能效指标计算可按国家标准《近零能耗建筑技术标准》GB51350-2019附录A规定的方法进行。</w:t>
      </w:r>
    </w:p>
    <w:p>
      <w:pPr>
        <w:spacing w:line="400" w:lineRule="exact"/>
        <w:ind w:firstLine="420" w:firstLineChars="200"/>
        <w:rPr>
          <w:szCs w:val="21"/>
          <w:shd w:val="pct10" w:color="auto" w:fill="FFFFFF"/>
        </w:rPr>
      </w:pPr>
    </w:p>
    <w:p>
      <w:pPr>
        <w:spacing w:line="400" w:lineRule="exact"/>
        <w:rPr>
          <w:szCs w:val="21"/>
        </w:rPr>
      </w:pPr>
    </w:p>
    <w:p>
      <w:pPr>
        <w:spacing w:line="400" w:lineRule="exact"/>
        <w:rPr>
          <w:szCs w:val="21"/>
        </w:rPr>
      </w:pPr>
    </w:p>
    <w:p>
      <w:pPr>
        <w:spacing w:line="400" w:lineRule="exact"/>
        <w:rPr>
          <w:szCs w:val="21"/>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48" w:name="_Toc23564"/>
      <w:r>
        <w:rPr>
          <w:rFonts w:hint="eastAsia" w:ascii="Times New Roman" w:hAnsi="Times New Roman" w:eastAsia="宋体"/>
          <w:bCs/>
          <w:color w:val="auto"/>
          <w:sz w:val="24"/>
          <w:szCs w:val="32"/>
          <w:lang w:val="en-US" w:eastAsia="zh-CN"/>
        </w:rPr>
        <w:t>5</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外围护系统设计</w:t>
      </w:r>
      <w:bookmarkEnd w:id="48"/>
    </w:p>
    <w:p>
      <w:pPr>
        <w:spacing w:before="156" w:beforeLines="50" w:after="156" w:afterLines="50" w:line="400" w:lineRule="exact"/>
        <w:jc w:val="center"/>
        <w:outlineLvl w:val="1"/>
        <w:rPr>
          <w:b/>
          <w:bCs/>
          <w:szCs w:val="21"/>
        </w:rPr>
      </w:pPr>
      <w:bookmarkStart w:id="49" w:name="_Toc13644"/>
      <w:r>
        <w:rPr>
          <w:rFonts w:hint="eastAsia"/>
          <w:b/>
          <w:bCs/>
          <w:szCs w:val="21"/>
          <w:lang w:val="en-US" w:eastAsia="zh-CN"/>
        </w:rPr>
        <w:t>5</w:t>
      </w:r>
      <w:r>
        <w:rPr>
          <w:b/>
          <w:bCs/>
          <w:szCs w:val="21"/>
        </w:rPr>
        <w:t xml:space="preserve">.1  </w:t>
      </w:r>
      <w:r>
        <w:rPr>
          <w:rFonts w:hint="eastAsia"/>
          <w:b/>
          <w:bCs/>
          <w:szCs w:val="21"/>
        </w:rPr>
        <w:t>一般规定</w:t>
      </w:r>
      <w:bookmarkEnd w:id="49"/>
      <w:r>
        <w:rPr>
          <w:b/>
          <w:bCs/>
          <w:szCs w:val="21"/>
        </w:rPr>
        <w:t xml:space="preserve"> </w:t>
      </w:r>
    </w:p>
    <w:p>
      <w:pPr>
        <w:spacing w:line="400" w:lineRule="exact"/>
        <w:rPr>
          <w:szCs w:val="21"/>
        </w:rPr>
      </w:pPr>
      <w:r>
        <w:rPr>
          <w:rFonts w:hint="eastAsia"/>
          <w:b/>
          <w:lang w:val="en-US" w:eastAsia="zh-CN"/>
        </w:rPr>
        <w:t>5</w:t>
      </w:r>
      <w:r>
        <w:rPr>
          <w:b/>
        </w:rPr>
        <w:t>.1.1</w:t>
      </w:r>
      <w:r>
        <w:rPr>
          <w:rFonts w:hint="eastAsia"/>
          <w:b/>
        </w:rPr>
        <w:t xml:space="preserve">  </w:t>
      </w:r>
      <w:r>
        <w:rPr>
          <w:rFonts w:hint="eastAsia"/>
          <w:szCs w:val="21"/>
        </w:rPr>
        <w:t>装配式钢结构超低能耗建筑应合理确定外围护系统的设计使用年限，住宅建筑的外围护系统的设计使用年限应与主体结构相协调。</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2</w:t>
      </w:r>
      <w:r>
        <w:rPr>
          <w:rFonts w:hint="eastAsia"/>
          <w:b/>
          <w:szCs w:val="21"/>
        </w:rPr>
        <w:t xml:space="preserve">  </w:t>
      </w:r>
      <w:r>
        <w:rPr>
          <w:rFonts w:hint="eastAsia"/>
          <w:szCs w:val="21"/>
        </w:rPr>
        <w:t>外围护系统的选型应结合建筑设计、结构形式、制造工艺、施工条件、使用要求和综合成本等因素确定。</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3</w:t>
      </w:r>
      <w:r>
        <w:rPr>
          <w:rFonts w:hint="eastAsia"/>
          <w:b/>
          <w:szCs w:val="21"/>
        </w:rPr>
        <w:t xml:space="preserve">  </w:t>
      </w:r>
      <w:r>
        <w:rPr>
          <w:rFonts w:hint="eastAsia"/>
          <w:szCs w:val="21"/>
        </w:rPr>
        <w:t>外围护系统的设计应符合模数协调和标准化要求，宜采用结构、保温、隔声、防火、防水、防腐、装饰等一体化设计，并应与结构系统、内装系统、设备及管线系统相协同。</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4</w:t>
      </w:r>
      <w:r>
        <w:rPr>
          <w:rFonts w:hint="eastAsia"/>
          <w:b/>
          <w:szCs w:val="21"/>
        </w:rPr>
        <w:t xml:space="preserve">  </w:t>
      </w:r>
      <w:r>
        <w:rPr>
          <w:rFonts w:hint="eastAsia"/>
          <w:szCs w:val="21"/>
        </w:rPr>
        <w:t>外墙材料宜采用节能绿色环保材料，材料应具有物理和化学稳定性，在气候变化、温度和湿度变化等环境因素影响下，应满足功能性、安全性和耐久性要求。</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5</w:t>
      </w:r>
      <w:r>
        <w:rPr>
          <w:rFonts w:hint="eastAsia"/>
          <w:b/>
          <w:szCs w:val="21"/>
        </w:rPr>
        <w:t xml:space="preserve">  </w:t>
      </w:r>
      <w:r>
        <w:rPr>
          <w:rFonts w:hint="eastAsia"/>
          <w:szCs w:val="21"/>
        </w:rPr>
        <w:t>外围护系统的性能应满足抗风、抗震、耐撞击、防火等安全性要求，并应满足水密、气密、隔声、热工等功能性要求和耐久性要求。</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6</w:t>
      </w:r>
      <w:r>
        <w:rPr>
          <w:rFonts w:hint="eastAsia"/>
          <w:b/>
          <w:szCs w:val="21"/>
        </w:rPr>
        <w:t xml:space="preserve">  </w:t>
      </w:r>
      <w:r>
        <w:rPr>
          <w:rFonts w:hint="eastAsia"/>
          <w:szCs w:val="21"/>
        </w:rPr>
        <w:t>外墙外保温系统的工作年限应符合现行行业标准《外墙外保温工程技术标准》JGJ 144的有关规定。防水材料、保温材料、气密材料、装饰材料等应明确设计工作年限及使用维护、检查及更新要求。</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7</w:t>
      </w:r>
      <w:r>
        <w:rPr>
          <w:rFonts w:hint="eastAsia"/>
          <w:b/>
          <w:szCs w:val="21"/>
        </w:rPr>
        <w:t xml:space="preserve">  </w:t>
      </w:r>
      <w:r>
        <w:rPr>
          <w:rFonts w:hint="eastAsia"/>
          <w:szCs w:val="21"/>
        </w:rPr>
        <w:t>外围护系统的平均传热系数应以满足现行国家标准《近零能耗建筑技术标准》GB</w:t>
      </w:r>
      <w:r>
        <w:rPr>
          <w:rFonts w:hint="eastAsia"/>
          <w:szCs w:val="21"/>
          <w:lang w:val="en-US" w:eastAsia="zh-CN"/>
        </w:rPr>
        <w:t>/</w:t>
      </w:r>
      <w:r>
        <w:rPr>
          <w:rFonts w:hint="eastAsia"/>
          <w:szCs w:val="21"/>
        </w:rPr>
        <w:t>T 51350</w:t>
      </w:r>
      <w:r>
        <w:rPr>
          <w:rFonts w:hint="eastAsia"/>
          <w:szCs w:val="21"/>
          <w:lang w:eastAsia="zh-CN"/>
        </w:rPr>
        <w:t>的</w:t>
      </w:r>
      <w:r>
        <w:rPr>
          <w:rFonts w:hint="eastAsia"/>
          <w:szCs w:val="21"/>
        </w:rPr>
        <w:t>能耗指标为目标，采用性能化设计方法，经技术经济分析后确定。</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8</w:t>
      </w:r>
      <w:r>
        <w:rPr>
          <w:rFonts w:hint="eastAsia"/>
          <w:b/>
          <w:szCs w:val="21"/>
        </w:rPr>
        <w:t xml:space="preserve">  </w:t>
      </w:r>
      <w:r>
        <w:rPr>
          <w:rFonts w:hint="eastAsia"/>
          <w:szCs w:val="21"/>
        </w:rPr>
        <w:t>夏热冬冷和夏热冬暖地区，外墙围护系统和屋面系统可采取下列隔热措施：</w:t>
      </w:r>
    </w:p>
    <w:p>
      <w:pPr>
        <w:spacing w:line="400" w:lineRule="exact"/>
        <w:ind w:firstLine="316" w:firstLineChars="150"/>
        <w:rPr>
          <w:szCs w:val="21"/>
        </w:rPr>
      </w:pPr>
      <w:r>
        <w:rPr>
          <w:b/>
          <w:bCs/>
          <w:szCs w:val="21"/>
        </w:rPr>
        <w:t>1</w:t>
      </w:r>
      <w:r>
        <w:rPr>
          <w:szCs w:val="21"/>
        </w:rPr>
        <w:t xml:space="preserve">  </w:t>
      </w:r>
      <w:r>
        <w:rPr>
          <w:rFonts w:hint="eastAsia"/>
          <w:szCs w:val="21"/>
        </w:rPr>
        <w:t>应采用浅色外饰面或隔热反射涂料；</w:t>
      </w:r>
    </w:p>
    <w:p>
      <w:pPr>
        <w:spacing w:line="400" w:lineRule="exact"/>
        <w:ind w:firstLine="316" w:firstLineChars="150"/>
        <w:rPr>
          <w:szCs w:val="21"/>
        </w:rPr>
      </w:pPr>
      <w:r>
        <w:rPr>
          <w:b/>
          <w:bCs/>
          <w:szCs w:val="21"/>
        </w:rPr>
        <w:t>2</w:t>
      </w:r>
      <w:r>
        <w:rPr>
          <w:szCs w:val="21"/>
        </w:rPr>
        <w:t xml:space="preserve">  </w:t>
      </w:r>
      <w:r>
        <w:rPr>
          <w:rFonts w:hint="eastAsia"/>
          <w:szCs w:val="21"/>
        </w:rPr>
        <w:t>东、西外墙宜设置外遮阳系统；</w:t>
      </w:r>
    </w:p>
    <w:p>
      <w:pPr>
        <w:spacing w:line="400" w:lineRule="exact"/>
        <w:ind w:firstLine="316" w:firstLineChars="150"/>
        <w:rPr>
          <w:szCs w:val="21"/>
        </w:rPr>
      </w:pPr>
      <w:r>
        <w:rPr>
          <w:b/>
          <w:bCs/>
          <w:szCs w:val="21"/>
        </w:rPr>
        <w:t>3</w:t>
      </w:r>
      <w:r>
        <w:rPr>
          <w:szCs w:val="21"/>
        </w:rPr>
        <w:t xml:space="preserve">  </w:t>
      </w:r>
      <w:r>
        <w:rPr>
          <w:rFonts w:hint="eastAsia"/>
          <w:szCs w:val="21"/>
        </w:rPr>
        <w:t>还可采取种植屋面、含水多孔材料面层、蓄水屋面等措施。</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9</w:t>
      </w:r>
      <w:r>
        <w:rPr>
          <w:rFonts w:hint="eastAsia"/>
          <w:b/>
          <w:szCs w:val="21"/>
        </w:rPr>
        <w:t xml:space="preserve">  </w:t>
      </w:r>
      <w:r>
        <w:rPr>
          <w:rFonts w:hint="eastAsia"/>
          <w:szCs w:val="21"/>
        </w:rPr>
        <w:t>外围护系统的隔声减噪设计标准等级应按使用要求确定，其隔声性能应符合现行国家标准《建筑环境通用规范》GB 55016和《民用建筑隔声设计规范》GB 50</w:t>
      </w:r>
      <w:r>
        <w:rPr>
          <w:rFonts w:hint="eastAsia"/>
          <w:szCs w:val="21"/>
          <w:lang w:val="en-US" w:eastAsia="zh-CN"/>
        </w:rPr>
        <w:t>1</w:t>
      </w:r>
      <w:r>
        <w:rPr>
          <w:rFonts w:hint="eastAsia"/>
          <w:szCs w:val="21"/>
        </w:rPr>
        <w:t>18的规定。</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w:t>
      </w:r>
      <w:r>
        <w:rPr>
          <w:b/>
          <w:szCs w:val="21"/>
        </w:rPr>
        <w:t>10</w:t>
      </w:r>
      <w:r>
        <w:rPr>
          <w:rFonts w:hint="eastAsia"/>
          <w:b/>
          <w:szCs w:val="21"/>
        </w:rPr>
        <w:t xml:space="preserve">  </w:t>
      </w:r>
      <w:r>
        <w:rPr>
          <w:rFonts w:hint="eastAsia"/>
          <w:szCs w:val="21"/>
        </w:rPr>
        <w:t>外围护系统中部品耐火极限和材料燃烧性能等级应根据建筑的防火要求及耐火等级确定，应符合现行国家标准《建筑防火通用规范》GB 55037和《建筑设计防火规范》 GB 50016的规定。</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.1</w:t>
      </w:r>
      <w:r>
        <w:rPr>
          <w:b/>
          <w:szCs w:val="21"/>
        </w:rPr>
        <w:t>1</w:t>
      </w:r>
      <w:r>
        <w:rPr>
          <w:rFonts w:hint="eastAsia"/>
          <w:b/>
          <w:szCs w:val="21"/>
        </w:rPr>
        <w:t xml:space="preserve">  </w:t>
      </w:r>
      <w:r>
        <w:rPr>
          <w:rFonts w:hint="eastAsia"/>
          <w:szCs w:val="21"/>
        </w:rPr>
        <w:t>外围护系统与主体结构间的缝隙处理应满足现行国家标准《建筑防火封堵应用技术标准》GBT 51410的要求。</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.1</w:t>
      </w:r>
      <w:r>
        <w:rPr>
          <w:b/>
          <w:szCs w:val="21"/>
        </w:rPr>
        <w:t>2</w:t>
      </w:r>
      <w:r>
        <w:rPr>
          <w:rFonts w:hint="eastAsia"/>
          <w:b/>
          <w:szCs w:val="21"/>
        </w:rPr>
        <w:t xml:space="preserve">  </w:t>
      </w:r>
      <w:r>
        <w:rPr>
          <w:rFonts w:hint="eastAsia"/>
          <w:szCs w:val="21"/>
        </w:rPr>
        <w:t>外围护系统应根据建筑所在地区的气候条件选用构造防水、材料防水相结合的防排水措施，并应满足防水透汽、防潮、隔汽、防开裂等构造要求。防水要求应符合现行国家标准《建筑与市政工程防水通用规范》GB 55030的相关规定。装配式外围护墙板与钢结构部（构）件的连接及接缝处应采取防止水蒸气渗透的构造措施，外门窗及幕墙应满足气密性和水密性的要求。</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.1</w:t>
      </w:r>
      <w:r>
        <w:rPr>
          <w:b/>
          <w:szCs w:val="21"/>
        </w:rPr>
        <w:t>3</w:t>
      </w:r>
      <w:r>
        <w:rPr>
          <w:rFonts w:hint="eastAsia"/>
          <w:b/>
          <w:szCs w:val="21"/>
        </w:rPr>
        <w:t xml:space="preserve">  </w:t>
      </w:r>
      <w:r>
        <w:rPr>
          <w:rFonts w:hint="eastAsia"/>
          <w:szCs w:val="21"/>
        </w:rPr>
        <w:t>外围护系统的防雷设计应符合现行国家标准《建筑物防雷设计规范》GB 50057的相关规定。</w:t>
      </w:r>
    </w:p>
    <w:p>
      <w:pPr>
        <w:spacing w:line="400" w:lineRule="exact"/>
        <w:rPr>
          <w:szCs w:val="21"/>
        </w:rPr>
      </w:pPr>
      <w:r>
        <w:rPr>
          <w:rFonts w:hint="eastAsia"/>
          <w:b/>
          <w:szCs w:val="21"/>
          <w:lang w:val="en-US" w:eastAsia="zh-CN"/>
        </w:rPr>
        <w:t>5</w:t>
      </w:r>
      <w:r>
        <w:rPr>
          <w:rFonts w:hint="eastAsia"/>
          <w:b/>
          <w:szCs w:val="21"/>
        </w:rPr>
        <w:t>.</w:t>
      </w:r>
      <w:r>
        <w:rPr>
          <w:b/>
          <w:szCs w:val="21"/>
        </w:rPr>
        <w:t>1</w:t>
      </w:r>
      <w:r>
        <w:rPr>
          <w:rFonts w:hint="eastAsia"/>
          <w:b/>
          <w:szCs w:val="21"/>
        </w:rPr>
        <w:t>.1</w:t>
      </w:r>
      <w:r>
        <w:rPr>
          <w:b/>
          <w:szCs w:val="21"/>
        </w:rPr>
        <w:t>4</w:t>
      </w:r>
      <w:r>
        <w:rPr>
          <w:rFonts w:hint="eastAsia"/>
          <w:b/>
          <w:szCs w:val="21"/>
        </w:rPr>
        <w:t xml:space="preserve">  </w:t>
      </w:r>
      <w:r>
        <w:rPr>
          <w:rFonts w:hint="eastAsia"/>
          <w:szCs w:val="21"/>
        </w:rPr>
        <w:t>外围护系统的结构设计及构造要求应符合国家现行标准《建筑结构荷载规范》GB 50009、《混凝土结构设计规范》GB 50010、《建筑抗震设计规范》GB 50011、《建筑与市政工程抗震通用规范》GB55002、《装配式钢结构建筑技术标准》GB/T 51232和《非结构构件抗震设计规范》JGJ 339的有关规定。</w:t>
      </w:r>
    </w:p>
    <w:p>
      <w:pPr>
        <w:spacing w:line="400" w:lineRule="exact"/>
        <w:rPr>
          <w:szCs w:val="21"/>
        </w:rPr>
      </w:pPr>
      <w:r>
        <w:rPr>
          <w:rFonts w:hint="eastAsia"/>
          <w:b/>
          <w:lang w:val="en-US" w:eastAsia="zh-CN"/>
        </w:rPr>
        <w:t>5</w:t>
      </w:r>
      <w:r>
        <w:rPr>
          <w:b/>
        </w:rPr>
        <w:t>.1.15</w:t>
      </w:r>
      <w:r>
        <w:rPr>
          <w:rFonts w:hint="eastAsia"/>
          <w:b/>
        </w:rPr>
        <w:t xml:space="preserve">  </w:t>
      </w:r>
      <w:r>
        <w:rPr>
          <w:rFonts w:hint="eastAsia"/>
          <w:szCs w:val="21"/>
        </w:rPr>
        <w:t>外墙围护系统可选用预制混凝土夹心保温外挂墙板系统、轻钢龙骨式复合外墙板系统、轻质条板外墙系统、一体化组合外墙板系统、建筑幕墙系统等，墙板系统应符合现行国家标准《装配式钢结构建筑技术标准》GB/T 51323的有关规定。</w:t>
      </w:r>
    </w:p>
    <w:p>
      <w:pPr>
        <w:spacing w:line="400" w:lineRule="exact"/>
        <w:rPr>
          <w:bCs/>
        </w:rPr>
      </w:pPr>
      <w:r>
        <w:rPr>
          <w:rFonts w:hint="eastAsia"/>
          <w:b/>
          <w:lang w:val="en-US" w:eastAsia="zh-CN"/>
        </w:rPr>
        <w:t>5</w:t>
      </w:r>
      <w:r>
        <w:rPr>
          <w:b/>
        </w:rPr>
        <w:t>.1.16</w:t>
      </w:r>
      <w:r>
        <w:rPr>
          <w:rFonts w:hint="eastAsia"/>
          <w:b/>
        </w:rPr>
        <w:t xml:space="preserve">  </w:t>
      </w:r>
      <w:r>
        <w:rPr>
          <w:rFonts w:hint="eastAsia"/>
          <w:bCs/>
        </w:rPr>
        <w:t>装配式楼板应符合下列规定：</w:t>
      </w:r>
    </w:p>
    <w:p>
      <w:pPr>
        <w:spacing w:line="400" w:lineRule="exact"/>
        <w:ind w:firstLine="316" w:firstLineChars="150"/>
        <w:rPr>
          <w:bCs/>
        </w:rPr>
      </w:pPr>
      <w:r>
        <w:rPr>
          <w:rFonts w:hint="eastAsia"/>
          <w:b/>
        </w:rPr>
        <w:t>1</w:t>
      </w:r>
      <w:r>
        <w:rPr>
          <w:bCs/>
        </w:rPr>
        <w:t xml:space="preserve">  </w:t>
      </w:r>
      <w:r>
        <w:rPr>
          <w:rFonts w:hint="eastAsia"/>
          <w:bCs/>
        </w:rPr>
        <w:t>楼板宜选用工业化程度较高的钢筋桁架楼承板、预制混凝土叠合楼板及预应力楼板等；</w:t>
      </w:r>
    </w:p>
    <w:p>
      <w:pPr>
        <w:spacing w:line="400" w:lineRule="exact"/>
        <w:ind w:firstLine="316" w:firstLineChars="150"/>
        <w:rPr>
          <w:bCs/>
        </w:rPr>
      </w:pPr>
      <w:r>
        <w:rPr>
          <w:rFonts w:hint="eastAsia"/>
          <w:b/>
        </w:rPr>
        <w:t>2</w:t>
      </w:r>
      <w:r>
        <w:rPr>
          <w:bCs/>
        </w:rPr>
        <w:t xml:space="preserve">  </w:t>
      </w:r>
      <w:r>
        <w:rPr>
          <w:rFonts w:hint="eastAsia"/>
          <w:bCs/>
        </w:rPr>
        <w:t>楼板应与主体结构可靠连接，保证楼盖的整体牢固性；</w:t>
      </w:r>
    </w:p>
    <w:p>
      <w:pPr>
        <w:spacing w:line="400" w:lineRule="exact"/>
        <w:ind w:firstLine="316" w:firstLineChars="150"/>
        <w:rPr>
          <w:bCs/>
        </w:rPr>
      </w:pPr>
      <w:r>
        <w:rPr>
          <w:rFonts w:hint="eastAsia"/>
          <w:b/>
        </w:rPr>
        <w:t>3</w:t>
      </w:r>
      <w:r>
        <w:rPr>
          <w:bCs/>
        </w:rPr>
        <w:t xml:space="preserve">  </w:t>
      </w:r>
      <w:r>
        <w:rPr>
          <w:rFonts w:hint="eastAsia"/>
          <w:bCs/>
        </w:rPr>
        <w:t>当采用全预制楼板时，应采取有效措施保证预制板之间的可靠连接；</w:t>
      </w:r>
    </w:p>
    <w:p>
      <w:pPr>
        <w:spacing w:line="400" w:lineRule="exact"/>
        <w:ind w:firstLine="316" w:firstLineChars="150"/>
        <w:rPr>
          <w:bCs/>
        </w:rPr>
      </w:pPr>
      <w:r>
        <w:rPr>
          <w:rFonts w:hint="eastAsia"/>
          <w:b/>
        </w:rPr>
        <w:t>4</w:t>
      </w:r>
      <w:r>
        <w:rPr>
          <w:bCs/>
        </w:rPr>
        <w:t xml:space="preserve">  </w:t>
      </w:r>
      <w:r>
        <w:rPr>
          <w:rFonts w:hint="eastAsia"/>
          <w:bCs/>
        </w:rPr>
        <w:t>楼盖舒适度应符合现行行业标准《高层民用建筑钢结构技术规程》JGJ</w:t>
      </w:r>
      <w:r>
        <w:rPr>
          <w:bCs/>
        </w:rPr>
        <w:t xml:space="preserve"> 99</w:t>
      </w:r>
      <w:r>
        <w:rPr>
          <w:rFonts w:hint="eastAsia"/>
          <w:bCs/>
        </w:rPr>
        <w:t>的有关规定。</w:t>
      </w:r>
    </w:p>
    <w:p>
      <w:pPr>
        <w:spacing w:before="156" w:beforeLines="50" w:after="156" w:afterLines="50" w:line="400" w:lineRule="exact"/>
        <w:jc w:val="center"/>
        <w:outlineLvl w:val="1"/>
        <w:rPr>
          <w:b/>
          <w:bCs/>
          <w:szCs w:val="21"/>
        </w:rPr>
      </w:pPr>
      <w:bookmarkStart w:id="50" w:name="_Toc15184"/>
      <w:r>
        <w:rPr>
          <w:rFonts w:hint="eastAsia"/>
          <w:b/>
          <w:bCs/>
          <w:szCs w:val="21"/>
          <w:lang w:val="en-US" w:eastAsia="zh-CN"/>
        </w:rPr>
        <w:t>5</w:t>
      </w:r>
      <w:r>
        <w:rPr>
          <w:b/>
          <w:bCs/>
          <w:szCs w:val="21"/>
        </w:rPr>
        <w:t xml:space="preserve">.2  </w:t>
      </w:r>
      <w:r>
        <w:rPr>
          <w:rFonts w:hint="eastAsia"/>
          <w:b/>
          <w:bCs/>
          <w:szCs w:val="21"/>
        </w:rPr>
        <w:t>材料与部品</w:t>
      </w:r>
      <w:bookmarkEnd w:id="50"/>
    </w:p>
    <w:p>
      <w:pPr>
        <w:spacing w:line="400" w:lineRule="exact"/>
        <w:rPr>
          <w:szCs w:val="21"/>
        </w:rPr>
      </w:pPr>
      <w:r>
        <w:rPr>
          <w:rFonts w:hint="eastAsia"/>
          <w:b/>
          <w:szCs w:val="21"/>
          <w:lang w:val="en-US" w:eastAsia="zh-CN"/>
        </w:rPr>
        <w:t>5</w:t>
      </w:r>
      <w:r>
        <w:rPr>
          <w:rFonts w:hint="eastAsia"/>
          <w:b/>
          <w:szCs w:val="21"/>
        </w:rPr>
        <w:t>.</w:t>
      </w:r>
      <w:r>
        <w:rPr>
          <w:b/>
          <w:szCs w:val="21"/>
        </w:rPr>
        <w:t>2</w:t>
      </w:r>
      <w:r>
        <w:rPr>
          <w:rFonts w:hint="eastAsia"/>
          <w:b/>
          <w:szCs w:val="21"/>
        </w:rPr>
        <w:t xml:space="preserve">.1  </w:t>
      </w:r>
      <w:r>
        <w:rPr>
          <w:rFonts w:hint="eastAsia"/>
          <w:szCs w:val="21"/>
        </w:rPr>
        <w:t>外围护系统用保温材料除应符合本规程附录A的规定外，尚应符合下列规定：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模塑聚苯板应符合现行国家标准《绝热用模塑聚苯乙烯泡沫塑料(EPS)》GB/T 10801.1的有关规定，作为屋面保温材料时，其压缩强度不应低于0.1MPa。</w:t>
      </w:r>
    </w:p>
    <w:p>
      <w:pPr>
        <w:spacing w:line="400" w:lineRule="exact"/>
        <w:ind w:firstLine="316" w:firstLineChars="150"/>
        <w:rPr>
          <w:szCs w:val="21"/>
        </w:rPr>
      </w:pPr>
      <w:r>
        <w:rPr>
          <w:b/>
          <w:bCs/>
          <w:szCs w:val="21"/>
        </w:rPr>
        <w:t>2</w:t>
      </w:r>
      <w:r>
        <w:rPr>
          <w:szCs w:val="21"/>
        </w:rPr>
        <w:t xml:space="preserve">  </w:t>
      </w:r>
      <w:r>
        <w:rPr>
          <w:rFonts w:hint="eastAsia"/>
          <w:szCs w:val="21"/>
        </w:rPr>
        <w:t>硬泡聚氨酯板性能应符合现行国家标准《建筑绝热用硬质聚氨酯泡沫塑料》GB/T 21558 的有关规定，作为屋面保温材料时，其压缩强度不应低于0.12MPa。</w:t>
      </w:r>
    </w:p>
    <w:p>
      <w:pPr>
        <w:spacing w:line="400" w:lineRule="exact"/>
        <w:ind w:firstLine="316" w:firstLineChars="150"/>
        <w:rPr>
          <w:szCs w:val="21"/>
        </w:rPr>
      </w:pPr>
      <w:r>
        <w:rPr>
          <w:b/>
          <w:bCs/>
          <w:szCs w:val="21"/>
        </w:rPr>
        <w:t>3</w:t>
      </w:r>
      <w:r>
        <w:rPr>
          <w:szCs w:val="21"/>
        </w:rPr>
        <w:t xml:space="preserve">  </w:t>
      </w:r>
      <w:r>
        <w:rPr>
          <w:rFonts w:hint="eastAsia"/>
          <w:szCs w:val="21"/>
        </w:rPr>
        <w:t>挤塑聚苯板应符合现行国家标准《绝热用挤塑聚苯乙烯泡沫塑料(XPS)》GB/T 10801.2有关规定；</w:t>
      </w:r>
    </w:p>
    <w:p>
      <w:pPr>
        <w:spacing w:line="400" w:lineRule="exact"/>
        <w:ind w:firstLine="316" w:firstLineChars="150"/>
        <w:rPr>
          <w:szCs w:val="21"/>
        </w:rPr>
      </w:pPr>
      <w:r>
        <w:rPr>
          <w:b/>
          <w:bCs/>
          <w:szCs w:val="21"/>
        </w:rPr>
        <w:t>4</w:t>
      </w:r>
      <w:r>
        <w:rPr>
          <w:szCs w:val="21"/>
        </w:rPr>
        <w:t xml:space="preserve">  </w:t>
      </w:r>
      <w:r>
        <w:rPr>
          <w:rFonts w:hint="eastAsia"/>
          <w:szCs w:val="21"/>
        </w:rPr>
        <w:t>真空绝热板应符合现行国家标准《真空绝热板》GB/T 37608的有关规定；</w:t>
      </w:r>
    </w:p>
    <w:p>
      <w:pPr>
        <w:spacing w:line="400" w:lineRule="exact"/>
        <w:ind w:firstLine="316" w:firstLineChars="150"/>
        <w:rPr>
          <w:szCs w:val="21"/>
        </w:rPr>
      </w:pPr>
      <w:r>
        <w:rPr>
          <w:b/>
          <w:bCs/>
          <w:szCs w:val="21"/>
        </w:rPr>
        <w:t>5</w:t>
      </w:r>
      <w:r>
        <w:rPr>
          <w:szCs w:val="21"/>
        </w:rPr>
        <w:t xml:space="preserve">  </w:t>
      </w:r>
      <w:r>
        <w:rPr>
          <w:rFonts w:hint="eastAsia"/>
          <w:szCs w:val="21"/>
        </w:rPr>
        <w:t>岩棉板和岩棉条应符合现行国家标准《建筑外墙外保温用岩棉制品》GB/T 25975的有关规定；</w:t>
      </w:r>
    </w:p>
    <w:p>
      <w:pPr>
        <w:spacing w:line="400" w:lineRule="exact"/>
        <w:ind w:firstLine="316" w:firstLineChars="150"/>
        <w:rPr>
          <w:szCs w:val="21"/>
        </w:rPr>
      </w:pPr>
      <w:r>
        <w:rPr>
          <w:b/>
          <w:bCs/>
          <w:szCs w:val="21"/>
        </w:rPr>
        <w:t>6</w:t>
      </w:r>
      <w:r>
        <w:rPr>
          <w:szCs w:val="21"/>
        </w:rPr>
        <w:t xml:space="preserve">  </w:t>
      </w:r>
      <w:r>
        <w:rPr>
          <w:rFonts w:hint="eastAsia"/>
          <w:szCs w:val="21"/>
        </w:rPr>
        <w:t>当设计有防火隔离带时，其性能应符合现行行业标准《建筑外墙外保温防火隔离带技术规程》JGJ 289的有关规定；</w:t>
      </w:r>
    </w:p>
    <w:p>
      <w:pPr>
        <w:spacing w:line="400" w:lineRule="exact"/>
        <w:ind w:firstLine="316" w:firstLineChars="150"/>
        <w:rPr>
          <w:szCs w:val="21"/>
        </w:rPr>
      </w:pPr>
      <w:r>
        <w:rPr>
          <w:b/>
          <w:bCs/>
          <w:szCs w:val="21"/>
        </w:rPr>
        <w:t>7</w:t>
      </w:r>
      <w:r>
        <w:rPr>
          <w:szCs w:val="21"/>
        </w:rPr>
        <w:t xml:space="preserve">  </w:t>
      </w:r>
      <w:r>
        <w:rPr>
          <w:rFonts w:hint="eastAsia"/>
          <w:szCs w:val="21"/>
        </w:rPr>
        <w:t>当分隔供暖与非供暖空间的隔墙等部位采用保温砂浆时，其性能应符合现行国家标准《建筑保温砂浆》GB/T 20473的有关规定；</w:t>
      </w:r>
    </w:p>
    <w:p>
      <w:pPr>
        <w:spacing w:line="400" w:lineRule="exact"/>
        <w:ind w:firstLine="316" w:firstLineChars="150"/>
        <w:rPr>
          <w:szCs w:val="21"/>
        </w:rPr>
      </w:pPr>
      <w:r>
        <w:rPr>
          <w:b/>
          <w:bCs/>
          <w:szCs w:val="21"/>
        </w:rPr>
        <w:t>8</w:t>
      </w:r>
      <w:r>
        <w:rPr>
          <w:szCs w:val="21"/>
        </w:rPr>
        <w:t xml:space="preserve">  </w:t>
      </w:r>
      <w:r>
        <w:rPr>
          <w:rFonts w:hint="eastAsia"/>
          <w:szCs w:val="21"/>
        </w:rPr>
        <w:t>其他保温材料应符合国家相关标准的规定。</w:t>
      </w:r>
    </w:p>
    <w:p>
      <w:pPr>
        <w:spacing w:line="400" w:lineRule="exact"/>
        <w:rPr>
          <w:szCs w:val="21"/>
        </w:rPr>
      </w:pPr>
      <w:r>
        <w:rPr>
          <w:rFonts w:hint="eastAsia"/>
          <w:b/>
          <w:bCs/>
          <w:szCs w:val="21"/>
          <w:lang w:val="en-US" w:eastAsia="zh-CN"/>
        </w:rPr>
        <w:t>5</w:t>
      </w:r>
      <w:r>
        <w:rPr>
          <w:rFonts w:hint="eastAsia"/>
          <w:b/>
          <w:bCs/>
          <w:szCs w:val="21"/>
        </w:rPr>
        <w:t>.2.</w:t>
      </w:r>
      <w:r>
        <w:rPr>
          <w:b/>
          <w:bCs/>
          <w:szCs w:val="21"/>
        </w:rPr>
        <w:t>2</w:t>
      </w:r>
      <w:r>
        <w:rPr>
          <w:szCs w:val="21"/>
        </w:rPr>
        <w:t xml:space="preserve">  </w:t>
      </w:r>
      <w:r>
        <w:rPr>
          <w:rFonts w:hint="eastAsia"/>
          <w:szCs w:val="21"/>
        </w:rPr>
        <w:t>薄抹灰外墙外保温系统用锚栓应符合现行行业标准《保温锚栓》JG/T 366的规定，胶粘剂、抹面胶浆、玻纤网的性能应符合现行国家标准《建筑节能与可再生能源利用通用规范》</w:t>
      </w:r>
      <w:r>
        <w:rPr>
          <w:szCs w:val="21"/>
        </w:rPr>
        <w:t>GB 55015</w:t>
      </w:r>
      <w:r>
        <w:rPr>
          <w:rFonts w:hint="eastAsia"/>
          <w:szCs w:val="21"/>
        </w:rPr>
        <w:t>的规定。</w:t>
      </w:r>
    </w:p>
    <w:p>
      <w:pPr>
        <w:spacing w:line="400" w:lineRule="exact"/>
        <w:rPr>
          <w:szCs w:val="21"/>
        </w:rPr>
      </w:pPr>
      <w:r>
        <w:rPr>
          <w:rFonts w:hint="eastAsia"/>
          <w:b/>
          <w:bCs/>
          <w:szCs w:val="21"/>
          <w:lang w:val="en-US" w:eastAsia="zh-CN"/>
        </w:rPr>
        <w:t>5</w:t>
      </w:r>
      <w:r>
        <w:rPr>
          <w:rFonts w:hint="eastAsia"/>
          <w:b/>
          <w:bCs/>
          <w:szCs w:val="21"/>
        </w:rPr>
        <w:t>.2.</w:t>
      </w:r>
      <w:r>
        <w:rPr>
          <w:b/>
          <w:bCs/>
          <w:szCs w:val="21"/>
        </w:rPr>
        <w:t>3</w:t>
      </w:r>
      <w:r>
        <w:rPr>
          <w:szCs w:val="21"/>
        </w:rPr>
        <w:t xml:space="preserve">  </w:t>
      </w:r>
      <w:r>
        <w:rPr>
          <w:rFonts w:hint="eastAsia"/>
          <w:szCs w:val="21"/>
        </w:rPr>
        <w:t>保温装饰板系统及材料性能应符合现行行业标准《保温装饰板外墙外墙外保温系统材料》JG/T 287的规定。</w:t>
      </w:r>
    </w:p>
    <w:p>
      <w:pPr>
        <w:spacing w:line="400" w:lineRule="exact"/>
        <w:rPr>
          <w:szCs w:val="21"/>
        </w:rPr>
      </w:pPr>
      <w:r>
        <w:rPr>
          <w:rFonts w:hint="eastAsia"/>
          <w:b/>
          <w:bCs/>
          <w:szCs w:val="21"/>
          <w:lang w:val="en-US" w:eastAsia="zh-CN"/>
        </w:rPr>
        <w:t>5</w:t>
      </w:r>
      <w:r>
        <w:rPr>
          <w:rFonts w:hint="eastAsia"/>
          <w:b/>
          <w:bCs/>
          <w:szCs w:val="21"/>
        </w:rPr>
        <w:t>.2.4</w:t>
      </w:r>
      <w:r>
        <w:rPr>
          <w:szCs w:val="21"/>
        </w:rPr>
        <w:t xml:space="preserve">  </w:t>
      </w:r>
      <w:r>
        <w:rPr>
          <w:rFonts w:hint="eastAsia"/>
          <w:szCs w:val="21"/>
        </w:rPr>
        <w:t>外墙围护系统用外墙板应综合建筑防火、防水、保温、隔热、隔声、抗震、抗风、耐候、美观的要求。外墙板性能应符合现行行业标准《装配式建筑用墙板技术要求》JG/T 578的有关规定。</w:t>
      </w:r>
    </w:p>
    <w:p>
      <w:pPr>
        <w:spacing w:line="400" w:lineRule="exact"/>
        <w:rPr>
          <w:szCs w:val="21"/>
        </w:rPr>
      </w:pPr>
      <w:r>
        <w:rPr>
          <w:rFonts w:hint="eastAsia"/>
          <w:b/>
          <w:bCs/>
          <w:szCs w:val="21"/>
          <w:lang w:val="en-US" w:eastAsia="zh-CN"/>
        </w:rPr>
        <w:t>5</w:t>
      </w:r>
      <w:r>
        <w:rPr>
          <w:rFonts w:hint="eastAsia"/>
          <w:b/>
          <w:bCs/>
          <w:szCs w:val="21"/>
        </w:rPr>
        <w:t>.2.5</w:t>
      </w:r>
      <w:r>
        <w:rPr>
          <w:szCs w:val="21"/>
        </w:rPr>
        <w:t xml:space="preserve">  </w:t>
      </w:r>
      <w:r>
        <w:rPr>
          <w:rFonts w:hint="eastAsia"/>
          <w:szCs w:val="21"/>
        </w:rPr>
        <w:t>建筑幕墙应符合现行行业标准《玻璃幕墙工程技术规范》JGJ 102、《金属与石材幕墙工程技术规范》JGJ 133和《人造板材幕墙工程技术规范》JGJ 336的有关规定。</w:t>
      </w:r>
    </w:p>
    <w:p>
      <w:pPr>
        <w:spacing w:line="400" w:lineRule="exact"/>
        <w:rPr>
          <w:szCs w:val="21"/>
        </w:rPr>
      </w:pPr>
      <w:r>
        <w:rPr>
          <w:rFonts w:hint="eastAsia"/>
          <w:b/>
          <w:bCs/>
          <w:szCs w:val="21"/>
          <w:lang w:val="en-US" w:eastAsia="zh-CN"/>
        </w:rPr>
        <w:t>5</w:t>
      </w:r>
      <w:r>
        <w:rPr>
          <w:rFonts w:hint="eastAsia"/>
          <w:b/>
          <w:bCs/>
          <w:szCs w:val="21"/>
        </w:rPr>
        <w:t>.2.6</w:t>
      </w:r>
      <w:r>
        <w:rPr>
          <w:szCs w:val="21"/>
        </w:rPr>
        <w:t xml:space="preserve">  </w:t>
      </w:r>
      <w:r>
        <w:rPr>
          <w:rFonts w:hint="eastAsia"/>
          <w:szCs w:val="21"/>
        </w:rPr>
        <w:t>外墙围护系统的材料与部品的放射性核素限量应符合现行国家标准《建筑材料放射性核素限量》GB 6566的有关规定；室内侧材料与部品的性能应符合现行国家标准《民用建筑工程室内环境污染控制规范》GB 50325的有关规定。</w:t>
      </w:r>
    </w:p>
    <w:p>
      <w:pPr>
        <w:spacing w:line="400" w:lineRule="exact"/>
        <w:rPr>
          <w:szCs w:val="21"/>
        </w:rPr>
      </w:pPr>
      <w:r>
        <w:rPr>
          <w:rFonts w:hint="eastAsia"/>
          <w:b/>
          <w:szCs w:val="21"/>
          <w:lang w:val="en-US" w:eastAsia="zh-CN"/>
        </w:rPr>
        <w:t>5</w:t>
      </w:r>
      <w:r>
        <w:rPr>
          <w:rFonts w:hint="eastAsia"/>
          <w:b/>
          <w:szCs w:val="21"/>
        </w:rPr>
        <w:t>.</w:t>
      </w:r>
      <w:r>
        <w:rPr>
          <w:b/>
          <w:szCs w:val="21"/>
        </w:rPr>
        <w:t>2</w:t>
      </w:r>
      <w:r>
        <w:rPr>
          <w:rFonts w:hint="eastAsia"/>
          <w:b/>
          <w:szCs w:val="21"/>
        </w:rPr>
        <w:t>.</w:t>
      </w:r>
      <w:r>
        <w:rPr>
          <w:b/>
          <w:szCs w:val="21"/>
        </w:rPr>
        <w:t>7</w:t>
      </w:r>
      <w:r>
        <w:rPr>
          <w:rFonts w:hint="eastAsia"/>
          <w:b/>
          <w:szCs w:val="21"/>
        </w:rPr>
        <w:t xml:space="preserve">  </w:t>
      </w:r>
      <w:r>
        <w:rPr>
          <w:rFonts w:hint="eastAsia"/>
          <w:szCs w:val="21"/>
        </w:rPr>
        <w:t>外围护系统的钢骨架及钢制组件、连接件应采用热浸镀锌或其他防腐措施。</w:t>
      </w:r>
    </w:p>
    <w:p>
      <w:pPr>
        <w:spacing w:line="400" w:lineRule="exact"/>
        <w:rPr>
          <w:szCs w:val="21"/>
        </w:rPr>
      </w:pPr>
      <w:r>
        <w:rPr>
          <w:rFonts w:hint="eastAsia"/>
          <w:b/>
          <w:bCs/>
          <w:szCs w:val="21"/>
          <w:lang w:val="en-US" w:eastAsia="zh-CN"/>
        </w:rPr>
        <w:t>5</w:t>
      </w:r>
      <w:r>
        <w:rPr>
          <w:rFonts w:hint="eastAsia"/>
          <w:b/>
          <w:bCs/>
          <w:szCs w:val="21"/>
        </w:rPr>
        <w:t>.2.</w:t>
      </w:r>
      <w:r>
        <w:rPr>
          <w:b/>
          <w:bCs/>
          <w:szCs w:val="21"/>
        </w:rPr>
        <w:t>8</w:t>
      </w:r>
      <w:r>
        <w:rPr>
          <w:szCs w:val="21"/>
        </w:rPr>
        <w:t xml:space="preserve">  </w:t>
      </w:r>
      <w:r>
        <w:rPr>
          <w:rFonts w:hint="eastAsia"/>
          <w:szCs w:val="21"/>
        </w:rPr>
        <w:t>外门窗玻璃组件的性能应符合现行行业标准《建筑玻璃应用统一技术规程》JGJ 113的有关规定。外门窗的性能除应符合本规程的规定外，尚应符合现行国家标准《建筑幕墙、门窗通用技术条件》GB/T 31433的有关规定。</w:t>
      </w:r>
    </w:p>
    <w:p>
      <w:pPr>
        <w:spacing w:line="400" w:lineRule="exact"/>
        <w:rPr>
          <w:szCs w:val="21"/>
        </w:rPr>
      </w:pPr>
      <w:r>
        <w:rPr>
          <w:rFonts w:hint="eastAsia"/>
          <w:b/>
          <w:bCs/>
          <w:szCs w:val="21"/>
          <w:lang w:val="en-US" w:eastAsia="zh-CN"/>
        </w:rPr>
        <w:t>5</w:t>
      </w:r>
      <w:r>
        <w:rPr>
          <w:rFonts w:hint="eastAsia"/>
          <w:b/>
          <w:bCs/>
          <w:szCs w:val="21"/>
        </w:rPr>
        <w:t>.2.</w:t>
      </w:r>
      <w:r>
        <w:rPr>
          <w:b/>
          <w:bCs/>
          <w:szCs w:val="21"/>
        </w:rPr>
        <w:t>9</w:t>
      </w:r>
      <w:r>
        <w:rPr>
          <w:szCs w:val="21"/>
        </w:rPr>
        <w:t xml:space="preserve">  </w:t>
      </w:r>
      <w:r>
        <w:rPr>
          <w:rFonts w:hint="eastAsia"/>
          <w:szCs w:val="21"/>
        </w:rPr>
        <w:t>外围护系统的防水、涂装、防裂等材料应符合下列规定：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外墙防水材料性能应符合现行行业标准《建筑外墙防水工程技术规程》JGJ/T 235的有关规定；</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屋面材料应根据建筑物重要程度、屋面防水等级选用，防水材料性能应符合现行国家标准《屋面工程技术规范》GB 50435的有关规定；</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坡屋面材料性能应符合现行国家标准《坡屋面工程技术规范》GB 50693的有关规定；</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种植屋面材料性能应符合现行行业标准《种植屋面工程技术规范》JGJ 155的有关规定。</w:t>
      </w:r>
    </w:p>
    <w:p>
      <w:pPr>
        <w:spacing w:line="400" w:lineRule="exact"/>
        <w:rPr>
          <w:szCs w:val="21"/>
        </w:rPr>
      </w:pPr>
      <w:r>
        <w:rPr>
          <w:rFonts w:hint="eastAsia"/>
          <w:b/>
          <w:bCs/>
          <w:szCs w:val="21"/>
          <w:lang w:val="en-US" w:eastAsia="zh-CN"/>
        </w:rPr>
        <w:t>5</w:t>
      </w:r>
      <w:r>
        <w:rPr>
          <w:rFonts w:hint="eastAsia"/>
          <w:b/>
          <w:bCs/>
          <w:szCs w:val="21"/>
        </w:rPr>
        <w:t>.2.</w:t>
      </w:r>
      <w:r>
        <w:rPr>
          <w:b/>
          <w:bCs/>
          <w:szCs w:val="21"/>
        </w:rPr>
        <w:t>10</w:t>
      </w:r>
      <w:r>
        <w:rPr>
          <w:szCs w:val="21"/>
        </w:rPr>
        <w:t xml:space="preserve">  </w:t>
      </w:r>
      <w:r>
        <w:rPr>
          <w:rFonts w:hint="eastAsia"/>
          <w:szCs w:val="21"/>
        </w:rPr>
        <w:t>外围护系统接缝处用专用密封胶除应符合现行团体标准《装配式建筑密封胶应用技术规程》T/CECS 655的有关规定，尚应符合下列规定：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专用密封胶宜采用低模量改性硅酮密封胶，其性能应符合现行国家标准《硅酮和改性硅酮建筑密封胶》GB/T 14683的有关规定；</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专用密封胶应与饰面材料应具有相容性；</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应用于外围护系统内侧接缝时，专用密封胶的有害物质限量应符合现行国家标准《室内装饰装修材料胶粘剂中有害物质限量》GB 18583的有关规定。</w:t>
      </w:r>
    </w:p>
    <w:p>
      <w:pPr>
        <w:spacing w:line="400" w:lineRule="exact"/>
        <w:rPr>
          <w:szCs w:val="21"/>
        </w:rPr>
      </w:pPr>
      <w:r>
        <w:rPr>
          <w:rFonts w:hint="eastAsia"/>
          <w:b/>
          <w:bCs/>
          <w:szCs w:val="21"/>
          <w:lang w:val="en-US" w:eastAsia="zh-CN"/>
        </w:rPr>
        <w:t>5</w:t>
      </w:r>
      <w:r>
        <w:rPr>
          <w:rFonts w:hint="eastAsia"/>
          <w:b/>
          <w:bCs/>
          <w:szCs w:val="21"/>
        </w:rPr>
        <w:t>.2.1</w:t>
      </w:r>
      <w:r>
        <w:rPr>
          <w:b/>
          <w:bCs/>
          <w:szCs w:val="21"/>
        </w:rPr>
        <w:t>1</w:t>
      </w:r>
      <w:r>
        <w:rPr>
          <w:szCs w:val="21"/>
        </w:rPr>
        <w:t xml:space="preserve">  </w:t>
      </w:r>
      <w:r>
        <w:rPr>
          <w:rFonts w:hint="eastAsia"/>
          <w:szCs w:val="21"/>
        </w:rPr>
        <w:t>外围护系统接缝用封堵材料应符合现行国家标准《防火封堵材料》GB 23864和《建筑用阻燃密封胶》GB/T 24267的有关规定。</w:t>
      </w:r>
    </w:p>
    <w:p>
      <w:pPr>
        <w:spacing w:line="400" w:lineRule="exact"/>
        <w:rPr>
          <w:szCs w:val="21"/>
        </w:rPr>
      </w:pPr>
      <w:r>
        <w:rPr>
          <w:rFonts w:hint="eastAsia"/>
          <w:b/>
          <w:bCs/>
          <w:szCs w:val="21"/>
          <w:lang w:val="en-US" w:eastAsia="zh-CN"/>
        </w:rPr>
        <w:t>5</w:t>
      </w:r>
      <w:r>
        <w:rPr>
          <w:rFonts w:hint="eastAsia"/>
          <w:b/>
          <w:bCs/>
          <w:szCs w:val="21"/>
        </w:rPr>
        <w:t>.2.1</w:t>
      </w:r>
      <w:r>
        <w:rPr>
          <w:b/>
          <w:bCs/>
          <w:szCs w:val="21"/>
        </w:rPr>
        <w:t>2</w:t>
      </w:r>
      <w:r>
        <w:rPr>
          <w:szCs w:val="21"/>
        </w:rPr>
        <w:t xml:space="preserve">  </w:t>
      </w:r>
      <w:r>
        <w:rPr>
          <w:rFonts w:hint="eastAsia"/>
          <w:szCs w:val="21"/>
        </w:rPr>
        <w:t>密封条宜采用三元乙丙橡胶、氯丁橡胶硅橡胶制品等密封材料。密封条应为挤出成型，橡胶块应为压模成型，并应符合现行国家标准《建筑门窗、幕墙用密封胶条》GB/T 24498的有关规定。</w:t>
      </w:r>
    </w:p>
    <w:p>
      <w:pPr>
        <w:spacing w:line="400" w:lineRule="exact"/>
        <w:rPr>
          <w:szCs w:val="21"/>
        </w:rPr>
      </w:pPr>
      <w:r>
        <w:rPr>
          <w:rFonts w:hint="eastAsia"/>
          <w:b/>
          <w:bCs/>
          <w:szCs w:val="21"/>
          <w:lang w:val="en-US" w:eastAsia="zh-CN"/>
        </w:rPr>
        <w:t>5</w:t>
      </w:r>
      <w:r>
        <w:rPr>
          <w:rFonts w:hint="eastAsia"/>
          <w:b/>
          <w:bCs/>
          <w:szCs w:val="21"/>
        </w:rPr>
        <w:t>.2.1</w:t>
      </w:r>
      <w:r>
        <w:rPr>
          <w:b/>
          <w:bCs/>
          <w:szCs w:val="21"/>
        </w:rPr>
        <w:t>3</w:t>
      </w:r>
      <w:r>
        <w:rPr>
          <w:szCs w:val="21"/>
        </w:rPr>
        <w:t xml:space="preserve">  </w:t>
      </w:r>
      <w:r>
        <w:rPr>
          <w:rFonts w:hint="eastAsia"/>
          <w:szCs w:val="21"/>
        </w:rPr>
        <w:t>外围护系统用气密性材料应符合下列规定：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防水隔汽膜和防水透汽膜应符合现行中国工程建设标准化协会标准《建筑用气密性材料应用技术规程》T/CECS 826的有关规定。</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气密性抹灰应采用强度等级不低于M10的湿拌抹灰砂浆或干混抹灰砂浆，其性能应符合现行国家标准《预拌砂浆》GB/T 25181的有关规定。</w:t>
      </w:r>
    </w:p>
    <w:p>
      <w:pPr>
        <w:spacing w:before="156" w:beforeLines="50" w:after="156" w:afterLines="50" w:line="400" w:lineRule="exact"/>
        <w:jc w:val="center"/>
        <w:outlineLvl w:val="1"/>
        <w:rPr>
          <w:b/>
          <w:bCs/>
          <w:szCs w:val="21"/>
        </w:rPr>
      </w:pPr>
      <w:bookmarkStart w:id="51" w:name="_Toc31784"/>
      <w:r>
        <w:rPr>
          <w:rFonts w:hint="eastAsia"/>
          <w:b/>
          <w:bCs/>
          <w:szCs w:val="21"/>
          <w:lang w:val="en-US" w:eastAsia="zh-CN"/>
        </w:rPr>
        <w:t>5</w:t>
      </w:r>
      <w:r>
        <w:rPr>
          <w:b/>
          <w:bCs/>
          <w:szCs w:val="21"/>
        </w:rPr>
        <w:t xml:space="preserve">.3  </w:t>
      </w:r>
      <w:r>
        <w:rPr>
          <w:rFonts w:hint="eastAsia"/>
          <w:b/>
          <w:bCs/>
          <w:szCs w:val="21"/>
        </w:rPr>
        <w:t>外墙围护系统</w:t>
      </w:r>
      <w:bookmarkEnd w:id="51"/>
    </w:p>
    <w:p>
      <w:pPr>
        <w:spacing w:line="400" w:lineRule="exact"/>
        <w:rPr>
          <w:szCs w:val="21"/>
        </w:rPr>
      </w:pPr>
      <w:r>
        <w:rPr>
          <w:rFonts w:hint="eastAsia"/>
          <w:b/>
          <w:szCs w:val="21"/>
          <w:lang w:val="en-US" w:eastAsia="zh-CN"/>
        </w:rPr>
        <w:t>5</w:t>
      </w:r>
      <w:r>
        <w:rPr>
          <w:rFonts w:hint="eastAsia"/>
          <w:b/>
          <w:szCs w:val="21"/>
        </w:rPr>
        <w:t>.</w:t>
      </w:r>
      <w:r>
        <w:rPr>
          <w:b/>
          <w:szCs w:val="21"/>
        </w:rPr>
        <w:t>3</w:t>
      </w:r>
      <w:r>
        <w:rPr>
          <w:rFonts w:hint="eastAsia"/>
          <w:b/>
          <w:szCs w:val="21"/>
        </w:rPr>
        <w:t xml:space="preserve">.1  </w:t>
      </w:r>
      <w:r>
        <w:rPr>
          <w:rFonts w:hint="eastAsia"/>
          <w:szCs w:val="21"/>
        </w:rPr>
        <w:t>外墙围护系统宜满足非砌筑、保温、装饰一体化的要求，宜采用工厂化生产、装配化施工的部品。</w:t>
      </w:r>
    </w:p>
    <w:p>
      <w:pPr>
        <w:spacing w:line="400" w:lineRule="exact"/>
        <w:rPr>
          <w:szCs w:val="21"/>
        </w:rPr>
      </w:pPr>
      <w:r>
        <w:rPr>
          <w:rFonts w:hint="eastAsia"/>
          <w:b/>
          <w:szCs w:val="21"/>
          <w:lang w:val="en-US" w:eastAsia="zh-CN"/>
        </w:rPr>
        <w:t>5</w:t>
      </w:r>
      <w:r>
        <w:rPr>
          <w:rFonts w:hint="eastAsia"/>
          <w:b/>
          <w:szCs w:val="21"/>
        </w:rPr>
        <w:t>.</w:t>
      </w:r>
      <w:r>
        <w:rPr>
          <w:b/>
          <w:szCs w:val="21"/>
        </w:rPr>
        <w:t>3</w:t>
      </w:r>
      <w:r>
        <w:rPr>
          <w:rFonts w:hint="eastAsia"/>
          <w:b/>
          <w:szCs w:val="21"/>
        </w:rPr>
        <w:t>.</w:t>
      </w:r>
      <w:r>
        <w:rPr>
          <w:b/>
          <w:szCs w:val="21"/>
        </w:rPr>
        <w:t>2</w:t>
      </w:r>
      <w:r>
        <w:rPr>
          <w:rFonts w:hint="eastAsia"/>
          <w:b/>
          <w:szCs w:val="21"/>
        </w:rPr>
        <w:t xml:space="preserve">  </w:t>
      </w:r>
      <w:r>
        <w:rPr>
          <w:rFonts w:hint="eastAsia"/>
          <w:szCs w:val="21"/>
        </w:rPr>
        <w:t>外墙围护系统与主体结构应有可靠的连接，在外墙围护系统平面内应具有适应主体结构变形的能力，主体结构计算时可不计入外墙围护系统的刚度影响。外墙系统的连接节点设计应符合下列规定：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连接节点应具有足够的承载力，在多遇地震和设防地震作用下应保持弹性，在罕遇地震作用下不应屈服；</w:t>
      </w:r>
    </w:p>
    <w:p>
      <w:pPr>
        <w:spacing w:line="400" w:lineRule="exact"/>
        <w:ind w:firstLine="316" w:firstLineChars="150"/>
        <w:rPr>
          <w:szCs w:val="21"/>
        </w:rPr>
      </w:pPr>
      <w:r>
        <w:rPr>
          <w:rFonts w:hint="eastAsia"/>
          <w:b/>
          <w:bCs/>
          <w:szCs w:val="21"/>
        </w:rPr>
        <w:t>2</w:t>
      </w:r>
      <w:r>
        <w:rPr>
          <w:b/>
          <w:bCs/>
          <w:szCs w:val="21"/>
        </w:rPr>
        <w:t xml:space="preserve">  </w:t>
      </w:r>
      <w:r>
        <w:rPr>
          <w:rFonts w:hint="eastAsia"/>
          <w:szCs w:val="21"/>
        </w:rPr>
        <w:t>外墙围护系统与主体结构的连接形式可采用内嵌式、外挂式、嵌挂结合式等，并宜分层悬挂或承托。</w:t>
      </w:r>
    </w:p>
    <w:p>
      <w:pPr>
        <w:spacing w:line="400" w:lineRule="exact"/>
        <w:rPr>
          <w:szCs w:val="21"/>
        </w:rPr>
      </w:pPr>
      <w:r>
        <w:rPr>
          <w:rFonts w:hint="eastAsia"/>
          <w:b/>
          <w:szCs w:val="21"/>
          <w:lang w:val="en-US" w:eastAsia="zh-CN"/>
        </w:rPr>
        <w:t>5</w:t>
      </w:r>
      <w:r>
        <w:rPr>
          <w:rFonts w:hint="eastAsia"/>
          <w:b/>
          <w:szCs w:val="21"/>
        </w:rPr>
        <w:t>.</w:t>
      </w:r>
      <w:r>
        <w:rPr>
          <w:b/>
          <w:szCs w:val="21"/>
        </w:rPr>
        <w:t>3</w:t>
      </w:r>
      <w:r>
        <w:rPr>
          <w:rFonts w:hint="eastAsia"/>
          <w:b/>
          <w:szCs w:val="21"/>
        </w:rPr>
        <w:t>.</w:t>
      </w:r>
      <w:r>
        <w:rPr>
          <w:b/>
          <w:szCs w:val="21"/>
        </w:rPr>
        <w:t>3</w:t>
      </w:r>
      <w:r>
        <w:rPr>
          <w:rFonts w:hint="eastAsia"/>
          <w:b/>
          <w:szCs w:val="21"/>
        </w:rPr>
        <w:t xml:space="preserve">  </w:t>
      </w:r>
      <w:r>
        <w:rPr>
          <w:rFonts w:hint="eastAsia"/>
          <w:szCs w:val="21"/>
        </w:rPr>
        <w:t>外墙围护系统部品的保温构造形式，可采用外墙外保温系统构造和外墙夹芯保温系统等构造，构造形式宜符合本规程附录A的规定。</w:t>
      </w:r>
    </w:p>
    <w:p>
      <w:pPr>
        <w:spacing w:line="400" w:lineRule="exact"/>
        <w:jc w:val="center"/>
        <w:rPr>
          <w:b/>
          <w:bCs/>
          <w:szCs w:val="21"/>
        </w:rPr>
      </w:pPr>
      <w:r>
        <w:rPr>
          <w:rFonts w:hint="eastAsia"/>
          <w:b/>
          <w:bCs/>
          <w:szCs w:val="21"/>
        </w:rPr>
        <w:t>Ⅰ薄抹灰外墙外保温系统</w:t>
      </w:r>
    </w:p>
    <w:p>
      <w:pPr>
        <w:spacing w:line="400" w:lineRule="exact"/>
        <w:rPr>
          <w:szCs w:val="21"/>
        </w:rPr>
      </w:pPr>
      <w:r>
        <w:rPr>
          <w:rFonts w:hint="eastAsia"/>
          <w:b/>
          <w:szCs w:val="21"/>
          <w:lang w:val="en-US" w:eastAsia="zh-CN"/>
        </w:rPr>
        <w:t>5</w:t>
      </w:r>
      <w:r>
        <w:rPr>
          <w:rFonts w:hint="eastAsia"/>
          <w:b/>
          <w:szCs w:val="21"/>
        </w:rPr>
        <w:t>.3.4</w:t>
      </w:r>
      <w:r>
        <w:rPr>
          <w:szCs w:val="21"/>
        </w:rPr>
        <w:t xml:space="preserve">  </w:t>
      </w:r>
      <w:r>
        <w:rPr>
          <w:rFonts w:hint="eastAsia"/>
          <w:szCs w:val="21"/>
        </w:rPr>
        <w:t>有机保温材料薄抹灰外墙外保温系统与基层墙体的连接设计应符合下列规定：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应采用点框粘法或条粘法固定在基层墙体上，并应采用断桥锚栓辅助固定，断桥锚栓宜采用下沉式设计。</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单层保温板构造时，保温板拼接处宜采用锁扣方式连接，保温板应采用点框粘法或条粘法固定在基层墙体上，保温板有效粘贴面积不应小于50%。</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保温板双层构造时，每层保温板及两层保温板之间均错缝设计，且错缝宽度不应小于200mm。第一层保温板可采用点框法或条粘法粘贴，第二层保温板应采用条粘法粘结。</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防火隔离带为多层构造时，防火隔离带层间重叠部分高度不应小于300mm。</w:t>
      </w:r>
    </w:p>
    <w:p>
      <w:pPr>
        <w:spacing w:line="400" w:lineRule="exact"/>
        <w:ind w:firstLine="316" w:firstLineChars="150"/>
        <w:rPr>
          <w:szCs w:val="21"/>
        </w:rPr>
      </w:pPr>
      <w:r>
        <w:rPr>
          <w:b/>
          <w:bCs/>
          <w:szCs w:val="21"/>
        </w:rPr>
        <w:t>5</w:t>
      </w:r>
      <w:r>
        <w:rPr>
          <w:szCs w:val="21"/>
        </w:rPr>
        <w:t xml:space="preserve">  </w:t>
      </w:r>
      <w:r>
        <w:rPr>
          <w:rFonts w:hint="eastAsia"/>
          <w:szCs w:val="21"/>
        </w:rPr>
        <w:t>保温板间应紧密设置，且板缝宽度不应大于2mm，板缝处不应有胶粘剂。</w:t>
      </w:r>
    </w:p>
    <w:p>
      <w:pPr>
        <w:spacing w:line="400" w:lineRule="exact"/>
        <w:rPr>
          <w:szCs w:val="21"/>
        </w:rPr>
      </w:pPr>
      <w:r>
        <w:rPr>
          <w:rFonts w:hint="eastAsia"/>
          <w:b/>
          <w:szCs w:val="21"/>
          <w:lang w:val="en-US" w:eastAsia="zh-CN"/>
        </w:rPr>
        <w:t>5</w:t>
      </w:r>
      <w:r>
        <w:rPr>
          <w:rFonts w:hint="eastAsia"/>
          <w:b/>
          <w:szCs w:val="21"/>
        </w:rPr>
        <w:t>.3.5</w:t>
      </w:r>
      <w:r>
        <w:rPr>
          <w:szCs w:val="21"/>
        </w:rPr>
        <w:t xml:space="preserve">  </w:t>
      </w:r>
      <w:r>
        <w:rPr>
          <w:rFonts w:hint="eastAsia"/>
          <w:szCs w:val="21"/>
        </w:rPr>
        <w:t>岩棉薄抹灰外墙外保温系统的设计应符合下列规定：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岩棉条外墙外保温系统与基层墙体的连接固定应采用粘结为主、断桥锚栓为辅的方式；</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岩棉条外墙外保温系统有效拉伸粘结强度标准值应满足风荷载设计值的要求；</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岩棉条与基层墙体宜采用条粘法，粘结面积率不应小于70%；</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岩棉板外墙外保温系统与基层墙体的连接固定应采用断桥锚栓为主、粘结为辅的方式；</w:t>
      </w:r>
    </w:p>
    <w:p>
      <w:pPr>
        <w:spacing w:line="400" w:lineRule="exact"/>
        <w:ind w:firstLine="316" w:firstLineChars="150"/>
        <w:rPr>
          <w:szCs w:val="21"/>
        </w:rPr>
      </w:pPr>
      <w:r>
        <w:rPr>
          <w:rFonts w:hint="eastAsia"/>
          <w:b/>
          <w:bCs/>
          <w:szCs w:val="21"/>
        </w:rPr>
        <w:t>5</w:t>
      </w:r>
      <w:r>
        <w:rPr>
          <w:szCs w:val="21"/>
        </w:rPr>
        <w:t xml:space="preserve">  </w:t>
      </w:r>
      <w:r>
        <w:rPr>
          <w:rFonts w:hint="eastAsia"/>
          <w:szCs w:val="21"/>
        </w:rPr>
        <w:t>岩棉板外墙外保温系统锚固承载力标准值应满足风荷载设计值的要求；</w:t>
      </w:r>
    </w:p>
    <w:p>
      <w:pPr>
        <w:spacing w:line="400" w:lineRule="exact"/>
        <w:ind w:firstLine="316" w:firstLineChars="150"/>
        <w:rPr>
          <w:szCs w:val="21"/>
        </w:rPr>
      </w:pPr>
      <w:r>
        <w:rPr>
          <w:rFonts w:hint="eastAsia"/>
          <w:b/>
          <w:bCs/>
          <w:szCs w:val="21"/>
        </w:rPr>
        <w:t>6</w:t>
      </w:r>
      <w:r>
        <w:rPr>
          <w:szCs w:val="21"/>
        </w:rPr>
        <w:t xml:space="preserve">  </w:t>
      </w:r>
      <w:r>
        <w:rPr>
          <w:rFonts w:hint="eastAsia"/>
          <w:szCs w:val="21"/>
        </w:rPr>
        <w:t>岩棉板与基层墙体的有效粘结面积不应小于50%。</w:t>
      </w:r>
    </w:p>
    <w:p>
      <w:pPr>
        <w:spacing w:line="400" w:lineRule="exact"/>
        <w:rPr>
          <w:szCs w:val="21"/>
        </w:rPr>
      </w:pPr>
      <w:r>
        <w:rPr>
          <w:rFonts w:hint="eastAsia"/>
          <w:b/>
          <w:szCs w:val="21"/>
          <w:lang w:val="en-US" w:eastAsia="zh-CN"/>
        </w:rPr>
        <w:t>5</w:t>
      </w:r>
      <w:r>
        <w:rPr>
          <w:rFonts w:hint="eastAsia"/>
          <w:b/>
          <w:szCs w:val="21"/>
        </w:rPr>
        <w:t>.3.6</w:t>
      </w:r>
      <w:r>
        <w:rPr>
          <w:szCs w:val="21"/>
        </w:rPr>
        <w:t xml:space="preserve">  </w:t>
      </w:r>
      <w:r>
        <w:rPr>
          <w:rFonts w:hint="eastAsia"/>
          <w:szCs w:val="21"/>
        </w:rPr>
        <w:t>真空绝热板薄抹灰外墙外保温系统的设计应符合下列规定：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应采用无封边型的真空绝热板，在安装锚栓的位置，真空绝热板宜有倒角；</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真空绝热板与基层墙体应采用条粘法或满粘法，粘结面积不应小于真空绝热板面积的8</w:t>
      </w:r>
      <w:r>
        <w:rPr>
          <w:szCs w:val="21"/>
        </w:rPr>
        <w:t>0</w:t>
      </w:r>
      <w:r>
        <w:rPr>
          <w:rFonts w:hint="eastAsia"/>
          <w:szCs w:val="21"/>
        </w:rPr>
        <w:t>%。</w:t>
      </w:r>
    </w:p>
    <w:p>
      <w:pPr>
        <w:spacing w:line="400" w:lineRule="exact"/>
        <w:rPr>
          <w:szCs w:val="21"/>
        </w:rPr>
      </w:pPr>
      <w:r>
        <w:rPr>
          <w:rFonts w:hint="eastAsia"/>
          <w:b/>
          <w:szCs w:val="21"/>
          <w:lang w:val="en-US" w:eastAsia="zh-CN"/>
        </w:rPr>
        <w:t>5</w:t>
      </w:r>
      <w:r>
        <w:rPr>
          <w:rFonts w:hint="eastAsia"/>
          <w:b/>
          <w:szCs w:val="21"/>
        </w:rPr>
        <w:t>.3.</w:t>
      </w:r>
      <w:r>
        <w:rPr>
          <w:b/>
          <w:szCs w:val="21"/>
        </w:rPr>
        <w:t>7</w:t>
      </w:r>
      <w:r>
        <w:rPr>
          <w:szCs w:val="21"/>
        </w:rPr>
        <w:t xml:space="preserve">  </w:t>
      </w:r>
      <w:r>
        <w:rPr>
          <w:rFonts w:hint="eastAsia"/>
          <w:szCs w:val="21"/>
        </w:rPr>
        <w:t>薄抹灰外墙外保温系统用锚栓应采用断桥锚栓，并应符合下列规定：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基层墙体为钢筋混凝土时，断桥锚栓的有效锚固深度应符合设计要求，且不应小于50mm；</w:t>
      </w:r>
    </w:p>
    <w:p>
      <w:pPr>
        <w:spacing w:line="400" w:lineRule="exact"/>
        <w:ind w:firstLine="316" w:firstLineChars="150"/>
        <w:rPr>
          <w:szCs w:val="21"/>
        </w:rPr>
      </w:pPr>
      <w:r>
        <w:rPr>
          <w:b/>
          <w:bCs/>
          <w:szCs w:val="21"/>
        </w:rPr>
        <w:t>2</w:t>
      </w:r>
      <w:r>
        <w:rPr>
          <w:szCs w:val="21"/>
        </w:rPr>
        <w:t xml:space="preserve">  </w:t>
      </w:r>
      <w:r>
        <w:rPr>
          <w:rFonts w:hint="eastAsia"/>
          <w:szCs w:val="21"/>
        </w:rPr>
        <w:t>基层墙体为加气混凝土墙板系统时，断桥锚栓的有效锚固深度应符合设计要求，且不应小于65mm；</w:t>
      </w:r>
    </w:p>
    <w:p>
      <w:pPr>
        <w:spacing w:line="400" w:lineRule="exact"/>
        <w:ind w:firstLine="316" w:firstLineChars="150"/>
        <w:rPr>
          <w:szCs w:val="21"/>
        </w:rPr>
      </w:pPr>
      <w:r>
        <w:rPr>
          <w:b/>
          <w:bCs/>
          <w:szCs w:val="21"/>
        </w:rPr>
        <w:t>3</w:t>
      </w:r>
      <w:r>
        <w:rPr>
          <w:szCs w:val="21"/>
        </w:rPr>
        <w:t xml:space="preserve">  </w:t>
      </w:r>
      <w:r>
        <w:rPr>
          <w:rFonts w:hint="eastAsia"/>
          <w:szCs w:val="21"/>
        </w:rPr>
        <w:t>断桥锚栓的锚盘直径不应小于60mm。当保温层为岩棉条且为锚盘压单网构造时宜使用扩压盘，扩压盘直径不应小于140mm。</w:t>
      </w:r>
    </w:p>
    <w:p>
      <w:pPr>
        <w:spacing w:line="400" w:lineRule="exact"/>
        <w:rPr>
          <w:szCs w:val="21"/>
        </w:rPr>
      </w:pPr>
      <w:r>
        <w:rPr>
          <w:rFonts w:hint="eastAsia"/>
          <w:b/>
          <w:szCs w:val="21"/>
          <w:lang w:val="en-US" w:eastAsia="zh-CN"/>
        </w:rPr>
        <w:t>5</w:t>
      </w:r>
      <w:r>
        <w:rPr>
          <w:rFonts w:hint="eastAsia"/>
          <w:b/>
          <w:szCs w:val="21"/>
        </w:rPr>
        <w:t>.</w:t>
      </w:r>
      <w:r>
        <w:rPr>
          <w:b/>
          <w:szCs w:val="21"/>
        </w:rPr>
        <w:t>3</w:t>
      </w:r>
      <w:r>
        <w:rPr>
          <w:rFonts w:hint="eastAsia"/>
          <w:b/>
          <w:szCs w:val="21"/>
        </w:rPr>
        <w:t>.</w:t>
      </w:r>
      <w:r>
        <w:rPr>
          <w:b/>
          <w:szCs w:val="21"/>
        </w:rPr>
        <w:t>8</w:t>
      </w:r>
      <w:r>
        <w:rPr>
          <w:rFonts w:hint="eastAsia"/>
          <w:b/>
          <w:szCs w:val="21"/>
        </w:rPr>
        <w:t xml:space="preserve">  </w:t>
      </w:r>
      <w:r>
        <w:rPr>
          <w:rFonts w:hint="eastAsia"/>
          <w:szCs w:val="21"/>
        </w:rPr>
        <w:t>外墙外保温系统可根据设计要求设置首层托架或层间托架，并应符合下列规定：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托架挑出基层墙体部分的长度不应大于保温层厚度的2/3，且不应小于保温层厚度的1/3；</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托架与基层墙体之间宜设置保温隔热垫块，保温隔热垫块的厚度不应小于5mm，并应采用机械连接的方式固定于基层墙体。</w:t>
      </w:r>
    </w:p>
    <w:p>
      <w:pPr>
        <w:spacing w:line="400" w:lineRule="exact"/>
        <w:jc w:val="center"/>
        <w:rPr>
          <w:b/>
          <w:bCs/>
          <w:szCs w:val="21"/>
        </w:rPr>
      </w:pPr>
      <w:r>
        <w:rPr>
          <w:rFonts w:hint="eastAsia"/>
          <w:b/>
          <w:bCs/>
          <w:szCs w:val="21"/>
        </w:rPr>
        <w:t>Ⅱ 保温装饰板外墙外保温系统</w:t>
      </w:r>
    </w:p>
    <w:p>
      <w:pPr>
        <w:spacing w:line="400" w:lineRule="exact"/>
        <w:rPr>
          <w:szCs w:val="21"/>
        </w:rPr>
      </w:pPr>
      <w:r>
        <w:rPr>
          <w:rFonts w:hint="eastAsia"/>
          <w:b/>
          <w:szCs w:val="21"/>
          <w:lang w:val="en-US" w:eastAsia="zh-CN"/>
        </w:rPr>
        <w:t>5</w:t>
      </w:r>
      <w:r>
        <w:rPr>
          <w:rFonts w:hint="eastAsia"/>
          <w:b/>
          <w:szCs w:val="21"/>
        </w:rPr>
        <w:t>.3.</w:t>
      </w:r>
      <w:r>
        <w:rPr>
          <w:b/>
          <w:szCs w:val="21"/>
        </w:rPr>
        <w:t>9</w:t>
      </w:r>
      <w:r>
        <w:rPr>
          <w:szCs w:val="21"/>
        </w:rPr>
        <w:t xml:space="preserve">  </w:t>
      </w:r>
      <w:r>
        <w:rPr>
          <w:rFonts w:hint="eastAsia"/>
          <w:szCs w:val="21"/>
        </w:rPr>
        <w:t>保温装饰板外墙外保温系统的设计除应符合现行行业标准《保温防火复合板应用技术规程》JGJ/T 350的规定，尚应符合下列规定：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保温装饰板应采用粘锚并重的方式固定在基层墙体；</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保温装饰板的使用高度不宜高于5</w:t>
      </w:r>
      <w:r>
        <w:rPr>
          <w:szCs w:val="21"/>
        </w:rPr>
        <w:t>4</w:t>
      </w:r>
      <w:r>
        <w:rPr>
          <w:rFonts w:hint="eastAsia"/>
          <w:szCs w:val="21"/>
        </w:rPr>
        <w:t>m，当超过5</w:t>
      </w:r>
      <w:r>
        <w:rPr>
          <w:szCs w:val="21"/>
        </w:rPr>
        <w:t>4</w:t>
      </w:r>
      <w:r>
        <w:rPr>
          <w:rFonts w:hint="eastAsia"/>
          <w:szCs w:val="21"/>
        </w:rPr>
        <w:t>m时应以实际抗风压值进行计算，并应进行专项设计；</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保温装饰板与装配式围护墙板间应错缝排布；</w:t>
      </w:r>
    </w:p>
    <w:p>
      <w:pPr>
        <w:spacing w:line="400" w:lineRule="exact"/>
        <w:ind w:firstLine="316" w:firstLineChars="150"/>
        <w:rPr>
          <w:shd w:val="pct10" w:color="auto" w:fill="FFFFFF"/>
        </w:rPr>
      </w:pPr>
      <w:r>
        <w:rPr>
          <w:rFonts w:hint="eastAsia"/>
          <w:b/>
          <w:bCs/>
          <w:szCs w:val="21"/>
        </w:rPr>
        <w:t>4</w:t>
      </w:r>
      <w:r>
        <w:rPr>
          <w:b/>
          <w:bCs/>
          <w:szCs w:val="21"/>
        </w:rPr>
        <w:t xml:space="preserve">  </w:t>
      </w:r>
      <w:r>
        <w:rPr>
          <w:rFonts w:hint="eastAsia"/>
          <w:szCs w:val="21"/>
        </w:rPr>
        <w:t>保温装饰板可采用点框法、条粘法、十字粘结法或粘结层灌筑法粘结，粘结强度不应小于风荷载设计值的10倍。</w:t>
      </w:r>
    </w:p>
    <w:p>
      <w:pPr>
        <w:spacing w:line="400" w:lineRule="exact"/>
        <w:rPr>
          <w:szCs w:val="21"/>
        </w:rPr>
      </w:pPr>
      <w:r>
        <w:rPr>
          <w:rFonts w:hint="eastAsia"/>
          <w:b/>
          <w:szCs w:val="21"/>
          <w:lang w:val="en-US" w:eastAsia="zh-CN"/>
        </w:rPr>
        <w:t>5</w:t>
      </w:r>
      <w:r>
        <w:rPr>
          <w:rFonts w:hint="eastAsia"/>
          <w:b/>
          <w:szCs w:val="21"/>
        </w:rPr>
        <w:t>.3.</w:t>
      </w:r>
      <w:r>
        <w:rPr>
          <w:b/>
          <w:szCs w:val="21"/>
        </w:rPr>
        <w:t>10</w:t>
      </w:r>
      <w:r>
        <w:rPr>
          <w:szCs w:val="21"/>
        </w:rPr>
        <w:t xml:space="preserve">  </w:t>
      </w:r>
      <w:r>
        <w:rPr>
          <w:rFonts w:hint="eastAsia"/>
          <w:szCs w:val="21"/>
        </w:rPr>
        <w:t>保温装饰板外墙外保温系统用锚固组件应符合下列规定：</w:t>
      </w:r>
    </w:p>
    <w:p>
      <w:pPr>
        <w:spacing w:line="400" w:lineRule="exact"/>
        <w:ind w:firstLine="316" w:firstLineChars="150"/>
        <w:rPr>
          <w:b/>
          <w:bCs/>
          <w:szCs w:val="21"/>
        </w:rPr>
      </w:pPr>
      <w:r>
        <w:rPr>
          <w:rFonts w:hint="eastAsia"/>
          <w:b/>
          <w:bCs/>
          <w:szCs w:val="21"/>
        </w:rPr>
        <w:t>1</w:t>
      </w:r>
      <w:r>
        <w:rPr>
          <w:szCs w:val="21"/>
        </w:rPr>
        <w:t xml:space="preserve">  </w:t>
      </w:r>
      <w:r>
        <w:rPr>
          <w:rFonts w:hint="eastAsia"/>
          <w:szCs w:val="21"/>
        </w:rPr>
        <w:t>锚固组件应按工程抗风荷载设计值要求进行锚固安全设计；</w:t>
      </w:r>
    </w:p>
    <w:p>
      <w:pPr>
        <w:spacing w:line="400" w:lineRule="exact"/>
        <w:ind w:firstLine="316" w:firstLineChars="150"/>
        <w:rPr>
          <w:b/>
          <w:bCs/>
          <w:szCs w:val="21"/>
        </w:rPr>
      </w:pPr>
      <w:r>
        <w:rPr>
          <w:b/>
          <w:bCs/>
          <w:szCs w:val="21"/>
        </w:rPr>
        <w:t>2</w:t>
      </w:r>
      <w:r>
        <w:rPr>
          <w:szCs w:val="21"/>
        </w:rPr>
        <w:t xml:space="preserve">  </w:t>
      </w:r>
      <w:r>
        <w:rPr>
          <w:rFonts w:hint="eastAsia"/>
          <w:szCs w:val="21"/>
        </w:rPr>
        <w:t>锚固组件所用金属连接件应做断热桥处理，可采用隔热垫块将金属连接件与基层墙体隔离；</w:t>
      </w:r>
    </w:p>
    <w:p>
      <w:pPr>
        <w:spacing w:line="400" w:lineRule="exact"/>
        <w:ind w:firstLine="316" w:firstLineChars="150"/>
        <w:rPr>
          <w:shd w:val="pct10" w:color="auto" w:fill="FFFFFF"/>
        </w:rPr>
      </w:pPr>
      <w:r>
        <w:rPr>
          <w:b/>
          <w:bCs/>
          <w:szCs w:val="21"/>
        </w:rPr>
        <w:t>3</w:t>
      </w:r>
      <w:r>
        <w:rPr>
          <w:szCs w:val="21"/>
        </w:rPr>
        <w:t xml:space="preserve">  </w:t>
      </w:r>
      <w:r>
        <w:rPr>
          <w:rFonts w:hint="eastAsia"/>
          <w:szCs w:val="21"/>
        </w:rPr>
        <w:t>锚固组件中断桥锚栓类型应适用于基层墙体类别，</w:t>
      </w:r>
      <w:r>
        <w:rPr>
          <w:rFonts w:hint="eastAsia"/>
        </w:rPr>
        <w:t>锚固组件的数量、位置和锚栓锚入基层墙体的深度应符合设计要求，</w:t>
      </w:r>
      <w:r>
        <w:rPr>
          <w:rFonts w:hint="eastAsia"/>
          <w:szCs w:val="21"/>
        </w:rPr>
        <w:t>锚栓数量不应小于6个/m</w:t>
      </w:r>
      <w:r>
        <w:rPr>
          <w:rFonts w:hint="eastAsia"/>
          <w:szCs w:val="21"/>
          <w:vertAlign w:val="superscript"/>
        </w:rPr>
        <w:t>2</w:t>
      </w:r>
      <w:r>
        <w:rPr>
          <w:rFonts w:hint="eastAsia"/>
          <w:szCs w:val="21"/>
        </w:rPr>
        <w:t>，且不应大于12个/m</w:t>
      </w:r>
      <w:r>
        <w:rPr>
          <w:rFonts w:hint="eastAsia"/>
          <w:szCs w:val="21"/>
          <w:vertAlign w:val="superscript"/>
        </w:rPr>
        <w:t>2</w:t>
      </w:r>
      <w:r>
        <w:rPr>
          <w:rFonts w:hint="eastAsia"/>
          <w:szCs w:val="21"/>
        </w:rPr>
        <w:t>。</w:t>
      </w:r>
    </w:p>
    <w:p>
      <w:pPr>
        <w:spacing w:line="400" w:lineRule="exact"/>
        <w:rPr>
          <w:szCs w:val="21"/>
        </w:rPr>
      </w:pPr>
      <w:r>
        <w:rPr>
          <w:rFonts w:hint="eastAsia"/>
          <w:b/>
          <w:szCs w:val="21"/>
          <w:lang w:val="en-US" w:eastAsia="zh-CN"/>
        </w:rPr>
        <w:t>5</w:t>
      </w:r>
      <w:r>
        <w:rPr>
          <w:rFonts w:hint="eastAsia"/>
          <w:b/>
          <w:szCs w:val="21"/>
        </w:rPr>
        <w:t>.3.</w:t>
      </w:r>
      <w:r>
        <w:rPr>
          <w:b/>
          <w:szCs w:val="21"/>
        </w:rPr>
        <w:t>11</w:t>
      </w:r>
      <w:r>
        <w:rPr>
          <w:szCs w:val="21"/>
        </w:rPr>
        <w:t xml:space="preserve">  </w:t>
      </w:r>
      <w:r>
        <w:rPr>
          <w:rFonts w:hint="eastAsia"/>
          <w:szCs w:val="21"/>
        </w:rPr>
        <w:t>保温装饰板保温材料间板缝宽度宜为5mm~10mm，板缝宜采用保温材料嵌缝密实，并应采用耐候密封胶进行密封，密封胶深度宜为缝宽的50%，且不应小于5mm，密封胶与保温装饰板面板搭接宽度不宜小于1mm，在保温装饰板上的厚度不宜小于1mm。</w:t>
      </w:r>
    </w:p>
    <w:p>
      <w:pPr>
        <w:spacing w:line="400" w:lineRule="exact"/>
        <w:jc w:val="center"/>
        <w:rPr>
          <w:b/>
          <w:szCs w:val="21"/>
        </w:rPr>
      </w:pPr>
      <w:r>
        <w:rPr>
          <w:rFonts w:hint="eastAsia"/>
          <w:b/>
          <w:szCs w:val="21"/>
        </w:rPr>
        <w:t>Ⅲ 预制混凝土夹心保温外墙挂板系统</w:t>
      </w:r>
    </w:p>
    <w:p>
      <w:pPr>
        <w:spacing w:line="400" w:lineRule="exact"/>
        <w:rPr>
          <w:szCs w:val="21"/>
        </w:rPr>
      </w:pPr>
      <w:r>
        <w:rPr>
          <w:rFonts w:hint="eastAsia"/>
          <w:b/>
          <w:szCs w:val="21"/>
          <w:lang w:val="en-US" w:eastAsia="zh-CN"/>
        </w:rPr>
        <w:t>5</w:t>
      </w:r>
      <w:r>
        <w:rPr>
          <w:rFonts w:hint="eastAsia"/>
          <w:b/>
          <w:szCs w:val="21"/>
        </w:rPr>
        <w:t>.3.1</w:t>
      </w:r>
      <w:r>
        <w:rPr>
          <w:b/>
          <w:szCs w:val="21"/>
        </w:rPr>
        <w:t>2</w:t>
      </w:r>
      <w:r>
        <w:rPr>
          <w:szCs w:val="21"/>
        </w:rPr>
        <w:t xml:space="preserve">  </w:t>
      </w:r>
      <w:r>
        <w:rPr>
          <w:rFonts w:hint="eastAsia"/>
          <w:szCs w:val="21"/>
        </w:rPr>
        <w:t>外墙围护系统为预制混凝土夹心保温外墙挂板系统时，应符合下列规定：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预制混凝土夹心保温外墙挂板系统设计与构造要求应符合现行行业标准《预制混凝土外挂墙板应用技术标准》JGJ/T 458的有关规定。</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预制混凝土夹心保温外墙挂板的传热系数可采用主断面传热系数 ，并可按</w:t>
      </w:r>
      <w:r>
        <w:rPr>
          <w:rFonts w:hint="eastAsia"/>
          <w:szCs w:val="21"/>
          <w:lang w:val="en-US" w:eastAsia="zh-CN"/>
        </w:rPr>
        <w:t>下列公式</w:t>
      </w:r>
      <w:r>
        <w:rPr>
          <w:rFonts w:hint="eastAsia"/>
          <w:szCs w:val="21"/>
        </w:rPr>
        <w:t>进行计算；当夹心保温外墙板周边或门窗洞口周边内部保温层厚度减薄时，宜按平均传热系数计算：</w:t>
      </w:r>
    </w:p>
    <w:p>
      <w:pPr>
        <w:spacing w:line="360" w:lineRule="auto"/>
        <w:jc w:val="right"/>
      </w:pPr>
      <w:r>
        <w:rPr>
          <w:position w:val="-64"/>
        </w:rPr>
        <w:object>
          <v:shape id="_x0000_i1025" o:spt="75" type="#_x0000_t75" style="height:52.6pt;width:101.4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t xml:space="preserve">                        (</w:t>
      </w:r>
      <w:r>
        <w:rPr>
          <w:rFonts w:hint="eastAsia"/>
          <w:lang w:val="en-US" w:eastAsia="zh-CN"/>
        </w:rPr>
        <w:t>5</w:t>
      </w:r>
      <w:r>
        <w:t>.3.12-1)</w:t>
      </w:r>
    </w:p>
    <w:p>
      <w:pPr>
        <w:spacing w:line="360" w:lineRule="auto"/>
        <w:ind w:firstLine="315" w:firstLineChars="150"/>
        <w:jc w:val="right"/>
      </w:pPr>
      <w:r>
        <w:rPr>
          <w:position w:val="-32"/>
        </w:rPr>
        <w:object>
          <v:shape id="_x0000_i1026" o:spt="75" type="#_x0000_t75" style="height:37.55pt;width:76.4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t xml:space="preserve">                          (</w:t>
      </w:r>
      <w:r>
        <w:rPr>
          <w:rFonts w:hint="eastAsia"/>
          <w:lang w:val="en-US" w:eastAsia="zh-CN"/>
        </w:rPr>
        <w:t>5</w:t>
      </w:r>
      <w:r>
        <w:t>.3.12-2)</w:t>
      </w:r>
    </w:p>
    <w:tbl>
      <w:tblPr>
        <w:tblStyle w:val="22"/>
        <w:tblW w:w="8223" w:type="dxa"/>
        <w:tblInd w:w="0" w:type="dxa"/>
        <w:tblLayout w:type="fixed"/>
        <w:tblCellMar>
          <w:top w:w="0" w:type="dxa"/>
          <w:left w:w="0" w:type="dxa"/>
          <w:bottom w:w="0" w:type="dxa"/>
          <w:right w:w="0" w:type="dxa"/>
        </w:tblCellMar>
      </w:tblPr>
      <w:tblGrid>
        <w:gridCol w:w="851"/>
        <w:gridCol w:w="420"/>
        <w:gridCol w:w="364"/>
        <w:gridCol w:w="6588"/>
      </w:tblGrid>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r>
              <w:rPr>
                <w:color w:val="000000" w:themeColor="text1"/>
                <w:szCs w:val="21"/>
                <w14:textFill>
                  <w14:solidFill>
                    <w14:schemeClr w14:val="tx1"/>
                  </w14:solidFill>
                </w14:textFill>
              </w:rPr>
              <w:t>式中：</w:t>
            </w:r>
          </w:p>
        </w:tc>
        <w:tc>
          <w:tcPr>
            <w:tcW w:w="420" w:type="dxa"/>
            <w:shd w:val="clear" w:color="auto" w:fill="auto"/>
          </w:tcPr>
          <w:p>
            <w:pPr>
              <w:snapToGrid w:val="0"/>
              <w:spacing w:line="400" w:lineRule="exact"/>
              <w:jc w:val="right"/>
              <w:rPr>
                <w:color w:val="000000" w:themeColor="text1"/>
                <w:szCs w:val="21"/>
                <w14:textFill>
                  <w14:solidFill>
                    <w14:schemeClr w14:val="tx1"/>
                  </w14:solidFill>
                </w14:textFill>
              </w:rPr>
            </w:pPr>
            <w:r>
              <w:rPr>
                <w:color w:val="000000" w:themeColor="text1"/>
                <w:position w:val="-10"/>
                <w:szCs w:val="21"/>
                <w14:textFill>
                  <w14:solidFill>
                    <w14:schemeClr w14:val="tx1"/>
                  </w14:solidFill>
                </w14:textFill>
              </w:rPr>
              <w:object>
                <v:shape id="_x0000_i1027" o:spt="75" type="#_x0000_t75" style="height:14.4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bCs/>
                <w:szCs w:val="21"/>
              </w:rPr>
              <w:t>预制混凝土夹心保温外墙挂板的修正系数，见表</w:t>
            </w:r>
            <w:r>
              <w:rPr>
                <w:rFonts w:hint="eastAsia"/>
                <w:bCs/>
                <w:szCs w:val="21"/>
                <w:lang w:val="en-US" w:eastAsia="zh-CN"/>
              </w:rPr>
              <w:t>5</w:t>
            </w:r>
            <w:r>
              <w:rPr>
                <w:bCs/>
                <w:szCs w:val="21"/>
              </w:rPr>
              <w:t>.3.12；</w:t>
            </w:r>
          </w:p>
        </w:tc>
      </w:tr>
      <w:tr>
        <w:tblPrEx>
          <w:tblCellMar>
            <w:top w:w="0" w:type="dxa"/>
            <w:left w:w="0" w:type="dxa"/>
            <w:bottom w:w="0" w:type="dxa"/>
            <w:right w:w="0" w:type="dxa"/>
          </w:tblCellMar>
        </w:tblPrEx>
        <w:tc>
          <w:tcPr>
            <w:tcW w:w="851" w:type="dxa"/>
          </w:tcPr>
          <w:p>
            <w:pPr>
              <w:snapToGrid w:val="0"/>
              <w:spacing w:line="400" w:lineRule="exact"/>
              <w:rPr>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szCs w:val="21"/>
                <w14:textFill>
                  <w14:solidFill>
                    <w14:schemeClr w14:val="tx1"/>
                  </w14:solidFill>
                </w14:textFill>
              </w:rPr>
            </w:pPr>
            <w:r>
              <w:rPr>
                <w:color w:val="000000" w:themeColor="text1"/>
                <w:position w:val="-12"/>
                <w:szCs w:val="21"/>
                <w14:textFill>
                  <w14:solidFill>
                    <w14:schemeClr w14:val="tx1"/>
                  </w14:solidFill>
                </w14:textFill>
              </w:rPr>
              <w:object>
                <v:shape id="_x0000_i1028" o:spt="75" type="#_x0000_t75" style="height:18.8pt;width:13.7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内表面换热系数，取8.7[W/(m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·K)]；</w:t>
            </w:r>
          </w:p>
        </w:tc>
      </w:tr>
      <w:tr>
        <w:tblPrEx>
          <w:tblCellMar>
            <w:top w:w="0" w:type="dxa"/>
            <w:left w:w="0" w:type="dxa"/>
            <w:bottom w:w="0" w:type="dxa"/>
            <w:right w:w="0" w:type="dxa"/>
          </w:tblCellMar>
        </w:tblPrEx>
        <w:tc>
          <w:tcPr>
            <w:tcW w:w="851" w:type="dxa"/>
          </w:tcPr>
          <w:p>
            <w:pPr>
              <w:snapToGrid w:val="0"/>
              <w:spacing w:line="400" w:lineRule="exact"/>
              <w:rPr>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szCs w:val="21"/>
                <w14:textFill>
                  <w14:solidFill>
                    <w14:schemeClr w14:val="tx1"/>
                  </w14:solidFill>
                </w14:textFill>
              </w:rPr>
            </w:pPr>
            <w:r>
              <w:rPr>
                <w:color w:val="000000" w:themeColor="text1"/>
                <w:position w:val="-4"/>
                <w:szCs w:val="21"/>
                <w14:textFill>
                  <w14:solidFill>
                    <w14:schemeClr w14:val="tx1"/>
                  </w14:solidFill>
                </w14:textFill>
              </w:rPr>
              <w:object>
                <v:shape id="_x0000_i1029" o:spt="75" type="#_x0000_t75" style="height:12.5pt;width:10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夹心保温外墙板各材料层总热阻（m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·K /W）；</w:t>
            </w:r>
          </w:p>
        </w:tc>
      </w:tr>
      <w:tr>
        <w:tblPrEx>
          <w:tblCellMar>
            <w:top w:w="0" w:type="dxa"/>
            <w:left w:w="0" w:type="dxa"/>
            <w:bottom w:w="0" w:type="dxa"/>
            <w:right w:w="0" w:type="dxa"/>
          </w:tblCellMar>
        </w:tblPrEx>
        <w:tc>
          <w:tcPr>
            <w:tcW w:w="851" w:type="dxa"/>
          </w:tcPr>
          <w:p>
            <w:pPr>
              <w:snapToGrid w:val="0"/>
              <w:spacing w:line="400" w:lineRule="exact"/>
              <w:rPr>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szCs w:val="21"/>
                <w14:textFill>
                  <w14:solidFill>
                    <w14:schemeClr w14:val="tx1"/>
                  </w14:solidFill>
                </w14:textFill>
              </w:rPr>
            </w:pPr>
            <w:r>
              <w:rPr>
                <w:i/>
                <w:color w:val="000000" w:themeColor="text1"/>
                <w:position w:val="-12"/>
                <w:szCs w:val="21"/>
                <w14:textFill>
                  <w14:solidFill>
                    <w14:schemeClr w14:val="tx1"/>
                  </w14:solidFill>
                </w14:textFill>
              </w:rPr>
              <w:object>
                <v:shape id="_x0000_i1030" o:spt="75" type="#_x0000_t75" style="height:18.8pt;width:14.4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外表面换热系数，取23[W/(m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·K)]；</w:t>
            </w:r>
          </w:p>
        </w:tc>
      </w:tr>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i/>
                <w:color w:val="000000" w:themeColor="text1"/>
                <w:szCs w:val="21"/>
                <w14:textFill>
                  <w14:solidFill>
                    <w14:schemeClr w14:val="tx1"/>
                  </w14:solidFill>
                </w14:textFill>
              </w:rPr>
            </w:pPr>
            <w:r>
              <w:rPr>
                <w:color w:val="000000" w:themeColor="text1"/>
                <w:position w:val="-12"/>
                <w:szCs w:val="21"/>
                <w14:textFill>
                  <w14:solidFill>
                    <w14:schemeClr w14:val="tx1"/>
                  </w14:solidFill>
                </w14:textFill>
              </w:rPr>
              <w:object>
                <v:shape id="_x0000_i1031" o:spt="75" type="#_x0000_t75" style="height:18.8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夹心保温外墙板中内、外叶混凝土墙板总厚度（m）；</w:t>
            </w:r>
          </w:p>
        </w:tc>
      </w:tr>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position w:val="-10"/>
                <w:szCs w:val="21"/>
                <w14:textFill>
                  <w14:solidFill>
                    <w14:schemeClr w14:val="tx1"/>
                  </w14:solidFill>
                </w14:textFill>
              </w:rPr>
            </w:pPr>
            <w:r>
              <w:rPr>
                <w:color w:val="000000" w:themeColor="text1"/>
                <w:position w:val="-12"/>
                <w:szCs w:val="21"/>
                <w14:textFill>
                  <w14:solidFill>
                    <w14:schemeClr w14:val="tx1"/>
                  </w14:solidFill>
                </w14:textFill>
              </w:rPr>
              <w:object>
                <v:shape id="_x0000_i1032" o:spt="75" type="#_x0000_t75" style="height:18.8pt;width:14.4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夹心保温外墙板中夹心保温材料厚度（m）；</w:t>
            </w:r>
          </w:p>
        </w:tc>
      </w:tr>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position w:val="-10"/>
                <w:szCs w:val="21"/>
                <w14:textFill>
                  <w14:solidFill>
                    <w14:schemeClr w14:val="tx1"/>
                  </w14:solidFill>
                </w14:textFill>
              </w:rPr>
            </w:pPr>
            <w:r>
              <w:rPr>
                <w:color w:val="000000" w:themeColor="text1"/>
                <w:position w:val="-12"/>
                <w:szCs w:val="21"/>
                <w14:textFill>
                  <w14:solidFill>
                    <w14:schemeClr w14:val="tx1"/>
                  </w14:solidFill>
                </w14:textFill>
              </w:rPr>
              <w:object>
                <v:shape id="_x0000_i1033"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钢筋混凝土的导热系数计算参数，取1.74[W/( m·K)]；</w:t>
            </w:r>
          </w:p>
        </w:tc>
      </w:tr>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position w:val="-12"/>
                <w:szCs w:val="21"/>
                <w14:textFill>
                  <w14:solidFill>
                    <w14:schemeClr w14:val="tx1"/>
                  </w14:solidFill>
                </w14:textFill>
              </w:rPr>
            </w:pPr>
            <w:r>
              <w:rPr>
                <w:color w:val="000000" w:themeColor="text1"/>
                <w:position w:val="-10"/>
                <w:szCs w:val="21"/>
                <w14:textFill>
                  <w14:solidFill>
                    <w14:schemeClr w14:val="tx1"/>
                  </w14:solidFill>
                </w14:textFill>
              </w:rPr>
              <w:object>
                <v:shape id="_x0000_i1034" o:spt="75" type="#_x0000_t75" style="height:15.05pt;width:10.6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夹心保温外墙板</w:t>
            </w:r>
            <w:r>
              <w:rPr>
                <w:rFonts w:hint="eastAsia"/>
                <w:color w:val="000000" w:themeColor="text1"/>
                <w:szCs w:val="21"/>
                <w14:textFill>
                  <w14:solidFill>
                    <w14:schemeClr w14:val="tx1"/>
                  </w14:solidFill>
                </w14:textFill>
              </w:rPr>
              <w:t>保温材料</w:t>
            </w:r>
            <w:r>
              <w:rPr>
                <w:color w:val="000000" w:themeColor="text1"/>
                <w:szCs w:val="21"/>
                <w14:textFill>
                  <w14:solidFill>
                    <w14:schemeClr w14:val="tx1"/>
                  </w14:solidFill>
                </w14:textFill>
              </w:rPr>
              <w:t>导热系数修正系数，见表</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12</w:t>
            </w:r>
            <w:r>
              <w:rPr>
                <w:color w:val="000000" w:themeColor="text1"/>
                <w:szCs w:val="21"/>
                <w14:textFill>
                  <w14:solidFill>
                    <w14:schemeClr w14:val="tx1"/>
                  </w14:solidFill>
                </w14:textFill>
              </w:rPr>
              <w:t xml:space="preserve">； </w:t>
            </w:r>
          </w:p>
        </w:tc>
      </w:tr>
      <w:tr>
        <w:tblPrEx>
          <w:tblCellMar>
            <w:top w:w="0" w:type="dxa"/>
            <w:left w:w="0" w:type="dxa"/>
            <w:bottom w:w="0" w:type="dxa"/>
            <w:right w:w="0" w:type="dxa"/>
          </w:tblCellMar>
        </w:tblPrEx>
        <w:tc>
          <w:tcPr>
            <w:tcW w:w="851" w:type="dxa"/>
          </w:tcPr>
          <w:p>
            <w:pPr>
              <w:snapToGrid w:val="0"/>
              <w:spacing w:line="400" w:lineRule="exact"/>
              <w:rPr>
                <w:i/>
                <w:color w:val="000000" w:themeColor="text1"/>
                <w:szCs w:val="21"/>
                <w14:textFill>
                  <w14:solidFill>
                    <w14:schemeClr w14:val="tx1"/>
                  </w14:solidFill>
                </w14:textFill>
              </w:rPr>
            </w:pPr>
          </w:p>
        </w:tc>
        <w:tc>
          <w:tcPr>
            <w:tcW w:w="420" w:type="dxa"/>
            <w:shd w:val="clear" w:color="auto" w:fill="auto"/>
          </w:tcPr>
          <w:p>
            <w:pPr>
              <w:snapToGrid w:val="0"/>
              <w:spacing w:line="400" w:lineRule="exact"/>
              <w:jc w:val="right"/>
              <w:rPr>
                <w:color w:val="000000" w:themeColor="text1"/>
                <w:position w:val="-10"/>
                <w:szCs w:val="21"/>
                <w14:textFill>
                  <w14:solidFill>
                    <w14:schemeClr w14:val="tx1"/>
                  </w14:solidFill>
                </w14:textFill>
              </w:rPr>
            </w:pPr>
            <w:r>
              <w:rPr>
                <w:color w:val="000000" w:themeColor="text1"/>
                <w:position w:val="-12"/>
                <w:szCs w:val="21"/>
                <w14:textFill>
                  <w14:solidFill>
                    <w14:schemeClr w14:val="tx1"/>
                  </w14:solidFill>
                </w14:textFill>
              </w:rPr>
              <w:object>
                <v:shape id="_x0000_i1035" o:spt="75" type="#_x0000_t75" style="height:18.8pt;width:14.4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p>
        </w:tc>
        <w:tc>
          <w:tcPr>
            <w:tcW w:w="364"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588" w:type="dxa"/>
            <w:shd w:val="clear" w:color="auto" w:fill="auto"/>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夹心保温外墙板中夹心保温材料的导热系数[W/( m·K)]，见表</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.3.12。</w:t>
            </w:r>
          </w:p>
        </w:tc>
      </w:tr>
    </w:tbl>
    <w:p>
      <w:pPr>
        <w:spacing w:line="400" w:lineRule="exact"/>
        <w:ind w:firstLine="316" w:firstLineChars="150"/>
        <w:rPr>
          <w:szCs w:val="21"/>
        </w:rPr>
      </w:pPr>
      <w:r>
        <w:rPr>
          <w:rFonts w:hint="eastAsia"/>
          <w:b/>
          <w:bCs/>
          <w:szCs w:val="21"/>
        </w:rPr>
        <w:t>3</w:t>
      </w:r>
      <w:r>
        <w:rPr>
          <w:szCs w:val="21"/>
        </w:rPr>
        <w:t xml:space="preserve">  </w:t>
      </w:r>
      <w:r>
        <w:rPr>
          <w:rFonts w:hint="eastAsia"/>
          <w:szCs w:val="21"/>
        </w:rPr>
        <w:t>预制混凝土夹心保温外墙挂板保温层厚度不应小于30mm，且不宜大于250mm。</w:t>
      </w:r>
    </w:p>
    <w:p>
      <w:pPr>
        <w:spacing w:line="400" w:lineRule="exact"/>
        <w:ind w:firstLine="316" w:firstLineChars="150"/>
        <w:rPr>
          <w:szCs w:val="21"/>
        </w:rPr>
      </w:pPr>
      <w:r>
        <w:rPr>
          <w:b/>
          <w:bCs/>
          <w:szCs w:val="21"/>
        </w:rPr>
        <w:t>4</w:t>
      </w:r>
      <w:r>
        <w:rPr>
          <w:szCs w:val="21"/>
        </w:rPr>
        <w:t xml:space="preserve">  </w:t>
      </w:r>
      <w:r>
        <w:rPr>
          <w:rFonts w:hint="eastAsia"/>
          <w:szCs w:val="21"/>
        </w:rPr>
        <w:t>接缝处宜采用材料防水和构造防水相结合的防水构造，其中水平缝应采用外低内高的企口缝，竖直缝宜采用平缝。</w:t>
      </w:r>
    </w:p>
    <w:p>
      <w:pPr>
        <w:spacing w:line="400" w:lineRule="exact"/>
        <w:ind w:firstLine="316" w:firstLineChars="150"/>
        <w:rPr>
          <w:szCs w:val="21"/>
        </w:rPr>
      </w:pPr>
      <w:r>
        <w:rPr>
          <w:b/>
          <w:bCs/>
          <w:szCs w:val="21"/>
        </w:rPr>
        <w:t>5</w:t>
      </w:r>
      <w:r>
        <w:rPr>
          <w:szCs w:val="21"/>
        </w:rPr>
        <w:t xml:space="preserve">  </w:t>
      </w:r>
      <w:r>
        <w:rPr>
          <w:rFonts w:hint="eastAsia"/>
          <w:szCs w:val="21"/>
        </w:rPr>
        <w:t>预制混凝土夹心保温外墙挂板水平缝和竖直缝靠近室内一侧宜设置气密条，并应采用燃烧性能等级为A级的保温材料进行防火封堵，室外处接缝应采用专用密封胶密封。</w:t>
      </w:r>
    </w:p>
    <w:p>
      <w:pPr>
        <w:spacing w:line="400" w:lineRule="exact"/>
        <w:ind w:firstLine="316" w:firstLineChars="150"/>
        <w:rPr>
          <w:szCs w:val="21"/>
        </w:rPr>
      </w:pPr>
      <w:r>
        <w:rPr>
          <w:b/>
          <w:bCs/>
          <w:szCs w:val="21"/>
        </w:rPr>
        <w:t>6</w:t>
      </w:r>
      <w:r>
        <w:rPr>
          <w:szCs w:val="21"/>
        </w:rPr>
        <w:t xml:space="preserve">  </w:t>
      </w:r>
      <w:r>
        <w:rPr>
          <w:rFonts w:hint="eastAsia"/>
          <w:szCs w:val="21"/>
        </w:rPr>
        <w:t>预制混凝土夹心保温外墙挂板水平缝和竖直缝中气密条与专用密封胶之间应分别设置水平向常压防水空腔和竖向常压防水空腔。</w:t>
      </w:r>
    </w:p>
    <w:p>
      <w:pPr>
        <w:spacing w:line="360" w:lineRule="auto"/>
        <w:ind w:left="482"/>
        <w:jc w:val="center"/>
        <w:rPr>
          <w:szCs w:val="21"/>
        </w:rPr>
      </w:pPr>
      <w:r>
        <w:rPr>
          <w:szCs w:val="21"/>
        </w:rPr>
        <w:t>表</w:t>
      </w:r>
      <w:r>
        <w:rPr>
          <w:rFonts w:hint="eastAsia"/>
          <w:szCs w:val="21"/>
          <w:lang w:val="en-US" w:eastAsia="zh-CN"/>
        </w:rPr>
        <w:t>5</w:t>
      </w:r>
      <w:r>
        <w:rPr>
          <w:szCs w:val="21"/>
        </w:rPr>
        <w:t>.3.12  夹心保温层导热系数与修正系数</w:t>
      </w:r>
    </w:p>
    <w:tbl>
      <w:tblPr>
        <w:tblStyle w:val="22"/>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137"/>
        <w:gridCol w:w="801"/>
        <w:gridCol w:w="703"/>
        <w:gridCol w:w="559"/>
        <w:gridCol w:w="771"/>
        <w:gridCol w:w="790"/>
        <w:gridCol w:w="851"/>
        <w:gridCol w:w="850"/>
        <w:gridCol w:w="69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trPr>
        <w:tc>
          <w:tcPr>
            <w:tcW w:w="415" w:type="dxa"/>
            <w:vMerge w:val="restart"/>
            <w:vAlign w:val="center"/>
          </w:tcPr>
          <w:p>
            <w:pPr>
              <w:jc w:val="center"/>
              <w:rPr>
                <w:sz w:val="18"/>
                <w:szCs w:val="18"/>
              </w:rPr>
            </w:pPr>
            <w:r>
              <w:rPr>
                <w:sz w:val="18"/>
                <w:szCs w:val="18"/>
              </w:rPr>
              <w:t>序号</w:t>
            </w:r>
          </w:p>
        </w:tc>
        <w:tc>
          <w:tcPr>
            <w:tcW w:w="1137" w:type="dxa"/>
            <w:vMerge w:val="restart"/>
            <w:vAlign w:val="center"/>
          </w:tcPr>
          <w:p>
            <w:pPr>
              <w:jc w:val="center"/>
              <w:rPr>
                <w:sz w:val="18"/>
                <w:szCs w:val="18"/>
              </w:rPr>
            </w:pPr>
            <w:r>
              <w:rPr>
                <w:sz w:val="18"/>
                <w:szCs w:val="18"/>
              </w:rPr>
              <w:t>保温材料名称</w:t>
            </w:r>
          </w:p>
        </w:tc>
        <w:tc>
          <w:tcPr>
            <w:tcW w:w="801" w:type="dxa"/>
            <w:vMerge w:val="restart"/>
            <w:vAlign w:val="center"/>
          </w:tcPr>
          <w:p>
            <w:pPr>
              <w:jc w:val="center"/>
              <w:rPr>
                <w:sz w:val="18"/>
                <w:szCs w:val="18"/>
              </w:rPr>
            </w:pPr>
            <w:r>
              <w:rPr>
                <w:sz w:val="18"/>
                <w:szCs w:val="18"/>
              </w:rPr>
              <w:t>夹心保温材料导热系数</w:t>
            </w:r>
          </w:p>
          <w:p>
            <w:pPr>
              <w:jc w:val="center"/>
              <w:rPr>
                <w:sz w:val="18"/>
                <w:szCs w:val="18"/>
              </w:rPr>
            </w:pPr>
            <w:r>
              <w:rPr>
                <w:sz w:val="18"/>
                <w:szCs w:val="18"/>
              </w:rPr>
              <w:t>[W/(m•K)]</w:t>
            </w:r>
          </w:p>
        </w:tc>
        <w:tc>
          <w:tcPr>
            <w:tcW w:w="703" w:type="dxa"/>
            <w:vMerge w:val="restart"/>
            <w:vAlign w:val="center"/>
          </w:tcPr>
          <w:p>
            <w:pPr>
              <w:jc w:val="center"/>
              <w:rPr>
                <w:sz w:val="18"/>
                <w:szCs w:val="18"/>
              </w:rPr>
            </w:pPr>
            <w:r>
              <w:rPr>
                <w:sz w:val="18"/>
                <w:szCs w:val="18"/>
              </w:rPr>
              <w:t>夹心保温材料导热系数修正系数</w:t>
            </w:r>
            <w:r>
              <w:rPr>
                <w:position w:val="-10"/>
                <w:sz w:val="18"/>
                <w:szCs w:val="18"/>
              </w:rPr>
              <w:object>
                <v:shape id="_x0000_i1036" o:spt="75" type="#_x0000_t75" style="height:11.25pt;width: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5">
                  <o:LockedField>false</o:LockedField>
                </o:OLEObject>
              </w:object>
            </w:r>
          </w:p>
        </w:tc>
        <w:tc>
          <w:tcPr>
            <w:tcW w:w="5232" w:type="dxa"/>
            <w:gridSpan w:val="7"/>
            <w:vAlign w:val="center"/>
          </w:tcPr>
          <w:p>
            <w:pPr>
              <w:jc w:val="center"/>
              <w:rPr>
                <w:sz w:val="18"/>
                <w:szCs w:val="18"/>
              </w:rPr>
            </w:pPr>
            <w:r>
              <w:rPr>
                <w:sz w:val="18"/>
                <w:szCs w:val="18"/>
              </w:rPr>
              <w:t>夹心保温外墙板传热系数</w:t>
            </w:r>
          </w:p>
          <w:p>
            <w:pPr>
              <w:jc w:val="center"/>
              <w:rPr>
                <w:sz w:val="18"/>
                <w:szCs w:val="18"/>
              </w:rPr>
            </w:pPr>
            <w:r>
              <w:rPr>
                <w:sz w:val="18"/>
                <w:szCs w:val="18"/>
              </w:rPr>
              <w:t>修正系数</w:t>
            </w:r>
            <w:r>
              <w:rPr>
                <w:position w:val="-10"/>
                <w:sz w:val="18"/>
                <w:szCs w:val="18"/>
              </w:rPr>
              <w:object>
                <v:shape id="_x0000_i1037" o:spt="75" type="#_x0000_t75" style="height:7.5pt;width:5pt;" o:ole="t" filled="f" o:preferrelative="t" stroked="f" coordsize="21600,21600">
                  <v:path/>
                  <v:fill on="f" focussize="0,0"/>
                  <v:stroke on="f" joinstyle="miter"/>
                  <v:imagedata r:id="rId18" o:title=""/>
                  <o:lock v:ext="edit" aspectratio="t"/>
                  <w10:wrap type="none"/>
                  <w10:anchorlock/>
                </v:shape>
                <o:OLEObject Type="Embed" ProgID="Equation.DSMT4" ShapeID="_x0000_i1037" DrawAspect="Content" ObjectID="_1468075737" r:id="rId3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415" w:type="dxa"/>
            <w:vMerge w:val="continue"/>
            <w:vAlign w:val="center"/>
          </w:tcPr>
          <w:p>
            <w:pPr>
              <w:jc w:val="center"/>
              <w:rPr>
                <w:sz w:val="18"/>
                <w:szCs w:val="18"/>
              </w:rPr>
            </w:pPr>
          </w:p>
        </w:tc>
        <w:tc>
          <w:tcPr>
            <w:tcW w:w="1137" w:type="dxa"/>
            <w:vMerge w:val="continue"/>
            <w:vAlign w:val="center"/>
          </w:tcPr>
          <w:p>
            <w:pPr>
              <w:jc w:val="center"/>
              <w:rPr>
                <w:sz w:val="18"/>
                <w:szCs w:val="18"/>
              </w:rPr>
            </w:pPr>
          </w:p>
        </w:tc>
        <w:tc>
          <w:tcPr>
            <w:tcW w:w="801" w:type="dxa"/>
            <w:vMerge w:val="continue"/>
            <w:vAlign w:val="center"/>
          </w:tcPr>
          <w:p>
            <w:pPr>
              <w:jc w:val="center"/>
              <w:rPr>
                <w:sz w:val="18"/>
                <w:szCs w:val="18"/>
              </w:rPr>
            </w:pPr>
          </w:p>
        </w:tc>
        <w:tc>
          <w:tcPr>
            <w:tcW w:w="703" w:type="dxa"/>
            <w:vMerge w:val="continue"/>
            <w:vAlign w:val="center"/>
          </w:tcPr>
          <w:p>
            <w:pPr>
              <w:jc w:val="center"/>
              <w:rPr>
                <w:sz w:val="18"/>
                <w:szCs w:val="18"/>
              </w:rPr>
            </w:pPr>
          </w:p>
        </w:tc>
        <w:tc>
          <w:tcPr>
            <w:tcW w:w="559" w:type="dxa"/>
            <w:vMerge w:val="restart"/>
            <w:vAlign w:val="center"/>
          </w:tcPr>
          <w:p>
            <w:pPr>
              <w:jc w:val="center"/>
              <w:rPr>
                <w:sz w:val="18"/>
                <w:szCs w:val="18"/>
              </w:rPr>
            </w:pPr>
            <w:r>
              <w:rPr>
                <w:sz w:val="18"/>
                <w:szCs w:val="18"/>
              </w:rPr>
              <w:t>FRP连接件</w:t>
            </w:r>
          </w:p>
        </w:tc>
        <w:tc>
          <w:tcPr>
            <w:tcW w:w="1561" w:type="dxa"/>
            <w:gridSpan w:val="2"/>
            <w:vAlign w:val="center"/>
          </w:tcPr>
          <w:p>
            <w:pPr>
              <w:jc w:val="center"/>
              <w:rPr>
                <w:sz w:val="18"/>
                <w:szCs w:val="18"/>
              </w:rPr>
            </w:pPr>
            <w:r>
              <w:rPr>
                <w:sz w:val="18"/>
                <w:szCs w:val="18"/>
              </w:rPr>
              <w:t>板式拉结系统</w:t>
            </w:r>
          </w:p>
        </w:tc>
        <w:tc>
          <w:tcPr>
            <w:tcW w:w="1701" w:type="dxa"/>
            <w:gridSpan w:val="2"/>
            <w:vAlign w:val="center"/>
          </w:tcPr>
          <w:p>
            <w:pPr>
              <w:jc w:val="center"/>
              <w:rPr>
                <w:sz w:val="18"/>
                <w:szCs w:val="18"/>
              </w:rPr>
            </w:pPr>
            <w:r>
              <w:rPr>
                <w:sz w:val="18"/>
                <w:szCs w:val="18"/>
              </w:rPr>
              <w:t>夹式拉结系统</w:t>
            </w:r>
          </w:p>
        </w:tc>
        <w:tc>
          <w:tcPr>
            <w:tcW w:w="1398" w:type="dxa"/>
            <w:gridSpan w:val="2"/>
            <w:vAlign w:val="center"/>
          </w:tcPr>
          <w:p>
            <w:pPr>
              <w:jc w:val="center"/>
              <w:rPr>
                <w:sz w:val="18"/>
                <w:szCs w:val="18"/>
              </w:rPr>
            </w:pPr>
            <w:r>
              <w:rPr>
                <w:sz w:val="18"/>
                <w:szCs w:val="18"/>
              </w:rPr>
              <w:t>桁架式拉结系统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415" w:type="dxa"/>
            <w:vMerge w:val="continue"/>
            <w:vAlign w:val="center"/>
          </w:tcPr>
          <w:p>
            <w:pPr>
              <w:jc w:val="center"/>
              <w:rPr>
                <w:sz w:val="18"/>
                <w:szCs w:val="18"/>
              </w:rPr>
            </w:pPr>
          </w:p>
        </w:tc>
        <w:tc>
          <w:tcPr>
            <w:tcW w:w="1137" w:type="dxa"/>
            <w:vMerge w:val="continue"/>
            <w:vAlign w:val="center"/>
          </w:tcPr>
          <w:p>
            <w:pPr>
              <w:jc w:val="center"/>
              <w:rPr>
                <w:sz w:val="18"/>
                <w:szCs w:val="18"/>
              </w:rPr>
            </w:pPr>
          </w:p>
        </w:tc>
        <w:tc>
          <w:tcPr>
            <w:tcW w:w="801" w:type="dxa"/>
            <w:vMerge w:val="continue"/>
            <w:vAlign w:val="center"/>
          </w:tcPr>
          <w:p>
            <w:pPr>
              <w:jc w:val="center"/>
              <w:rPr>
                <w:sz w:val="18"/>
                <w:szCs w:val="18"/>
              </w:rPr>
            </w:pPr>
          </w:p>
        </w:tc>
        <w:tc>
          <w:tcPr>
            <w:tcW w:w="703" w:type="dxa"/>
            <w:vMerge w:val="continue"/>
            <w:vAlign w:val="center"/>
          </w:tcPr>
          <w:p>
            <w:pPr>
              <w:jc w:val="center"/>
              <w:rPr>
                <w:sz w:val="18"/>
                <w:szCs w:val="18"/>
              </w:rPr>
            </w:pPr>
          </w:p>
        </w:tc>
        <w:tc>
          <w:tcPr>
            <w:tcW w:w="559" w:type="dxa"/>
            <w:vMerge w:val="continue"/>
            <w:vAlign w:val="center"/>
          </w:tcPr>
          <w:p>
            <w:pPr>
              <w:jc w:val="center"/>
              <w:rPr>
                <w:sz w:val="18"/>
                <w:szCs w:val="18"/>
              </w:rPr>
            </w:pPr>
          </w:p>
        </w:tc>
        <w:tc>
          <w:tcPr>
            <w:tcW w:w="771" w:type="dxa"/>
            <w:vAlign w:val="center"/>
          </w:tcPr>
          <w:p>
            <w:pPr>
              <w:ind w:left="-107" w:leftChars="-51"/>
              <w:jc w:val="center"/>
              <w:rPr>
                <w:sz w:val="18"/>
                <w:szCs w:val="18"/>
              </w:rPr>
            </w:pPr>
            <w:r>
              <w:rPr>
                <w:sz w:val="18"/>
                <w:szCs w:val="18"/>
              </w:rPr>
              <w:t>保温层厚度≤120mm</w:t>
            </w:r>
          </w:p>
        </w:tc>
        <w:tc>
          <w:tcPr>
            <w:tcW w:w="790" w:type="dxa"/>
            <w:vAlign w:val="center"/>
          </w:tcPr>
          <w:p>
            <w:pPr>
              <w:ind w:left="-107" w:leftChars="-51"/>
              <w:jc w:val="center"/>
              <w:rPr>
                <w:sz w:val="18"/>
                <w:szCs w:val="18"/>
              </w:rPr>
            </w:pPr>
            <w:r>
              <w:rPr>
                <w:sz w:val="18"/>
                <w:szCs w:val="18"/>
              </w:rPr>
              <w:t>保温层厚度＞120mm</w:t>
            </w:r>
          </w:p>
        </w:tc>
        <w:tc>
          <w:tcPr>
            <w:tcW w:w="851" w:type="dxa"/>
            <w:vAlign w:val="center"/>
          </w:tcPr>
          <w:p>
            <w:pPr>
              <w:ind w:left="-107" w:leftChars="-51"/>
              <w:jc w:val="center"/>
              <w:rPr>
                <w:sz w:val="18"/>
                <w:szCs w:val="18"/>
              </w:rPr>
            </w:pPr>
            <w:r>
              <w:rPr>
                <w:sz w:val="18"/>
                <w:szCs w:val="18"/>
              </w:rPr>
              <w:t>保温层厚度≤120mm</w:t>
            </w:r>
          </w:p>
        </w:tc>
        <w:tc>
          <w:tcPr>
            <w:tcW w:w="850" w:type="dxa"/>
            <w:vAlign w:val="center"/>
          </w:tcPr>
          <w:p>
            <w:pPr>
              <w:ind w:left="-107" w:leftChars="-51"/>
              <w:jc w:val="center"/>
              <w:rPr>
                <w:sz w:val="18"/>
                <w:szCs w:val="18"/>
              </w:rPr>
            </w:pPr>
            <w:r>
              <w:rPr>
                <w:sz w:val="18"/>
                <w:szCs w:val="18"/>
              </w:rPr>
              <w:t>保温层厚度＞120mm</w:t>
            </w:r>
          </w:p>
        </w:tc>
        <w:tc>
          <w:tcPr>
            <w:tcW w:w="696" w:type="dxa"/>
            <w:vAlign w:val="center"/>
          </w:tcPr>
          <w:p>
            <w:pPr>
              <w:ind w:left="-107" w:leftChars="-51"/>
              <w:jc w:val="center"/>
              <w:rPr>
                <w:sz w:val="18"/>
                <w:szCs w:val="18"/>
              </w:rPr>
            </w:pPr>
            <w:r>
              <w:rPr>
                <w:sz w:val="18"/>
                <w:szCs w:val="18"/>
              </w:rPr>
              <w:t>保温层厚度≤120mm</w:t>
            </w:r>
          </w:p>
        </w:tc>
        <w:tc>
          <w:tcPr>
            <w:tcW w:w="702" w:type="dxa"/>
            <w:vAlign w:val="center"/>
          </w:tcPr>
          <w:p>
            <w:pPr>
              <w:ind w:left="-107" w:leftChars="-51"/>
              <w:jc w:val="center"/>
              <w:rPr>
                <w:sz w:val="18"/>
                <w:szCs w:val="18"/>
              </w:rPr>
            </w:pPr>
            <w:r>
              <w:rPr>
                <w:sz w:val="18"/>
                <w:szCs w:val="18"/>
              </w:rPr>
              <w:t>保温层厚度＞120mm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dxa"/>
            <w:vAlign w:val="center"/>
          </w:tcPr>
          <w:p>
            <w:pPr>
              <w:jc w:val="center"/>
              <w:rPr>
                <w:sz w:val="18"/>
                <w:szCs w:val="18"/>
              </w:rPr>
            </w:pPr>
            <w:r>
              <w:rPr>
                <w:sz w:val="18"/>
                <w:szCs w:val="18"/>
              </w:rPr>
              <w:t>1</w:t>
            </w:r>
          </w:p>
        </w:tc>
        <w:tc>
          <w:tcPr>
            <w:tcW w:w="1137" w:type="dxa"/>
            <w:vAlign w:val="center"/>
          </w:tcPr>
          <w:p>
            <w:pPr>
              <w:jc w:val="center"/>
              <w:rPr>
                <w:sz w:val="18"/>
                <w:szCs w:val="18"/>
              </w:rPr>
            </w:pPr>
            <w:r>
              <w:rPr>
                <w:sz w:val="18"/>
                <w:szCs w:val="18"/>
              </w:rPr>
              <w:t>石墨模塑聚苯板</w:t>
            </w:r>
          </w:p>
        </w:tc>
        <w:tc>
          <w:tcPr>
            <w:tcW w:w="801" w:type="dxa"/>
            <w:vAlign w:val="center"/>
          </w:tcPr>
          <w:p>
            <w:pPr>
              <w:jc w:val="center"/>
              <w:rPr>
                <w:sz w:val="18"/>
                <w:szCs w:val="18"/>
              </w:rPr>
            </w:pPr>
            <w:r>
              <w:rPr>
                <w:sz w:val="18"/>
                <w:szCs w:val="18"/>
              </w:rPr>
              <w:t>0.033</w:t>
            </w:r>
          </w:p>
        </w:tc>
        <w:tc>
          <w:tcPr>
            <w:tcW w:w="703" w:type="dxa"/>
            <w:vAlign w:val="center"/>
          </w:tcPr>
          <w:p>
            <w:pPr>
              <w:ind w:left="-99" w:leftChars="-47"/>
              <w:jc w:val="center"/>
              <w:rPr>
                <w:sz w:val="18"/>
                <w:szCs w:val="18"/>
              </w:rPr>
            </w:pPr>
            <w:r>
              <w:rPr>
                <w:sz w:val="18"/>
                <w:szCs w:val="18"/>
              </w:rPr>
              <w:t>1.10</w:t>
            </w:r>
          </w:p>
        </w:tc>
        <w:tc>
          <w:tcPr>
            <w:tcW w:w="559" w:type="dxa"/>
            <w:vAlign w:val="center"/>
          </w:tcPr>
          <w:p>
            <w:pPr>
              <w:jc w:val="center"/>
              <w:rPr>
                <w:sz w:val="18"/>
                <w:szCs w:val="18"/>
              </w:rPr>
            </w:pPr>
            <w:r>
              <w:rPr>
                <w:sz w:val="18"/>
                <w:szCs w:val="18"/>
              </w:rPr>
              <w:t>1.05</w:t>
            </w:r>
          </w:p>
        </w:tc>
        <w:tc>
          <w:tcPr>
            <w:tcW w:w="771" w:type="dxa"/>
            <w:vAlign w:val="center"/>
          </w:tcPr>
          <w:p>
            <w:pPr>
              <w:ind w:left="-107" w:leftChars="-51"/>
              <w:jc w:val="center"/>
              <w:rPr>
                <w:sz w:val="18"/>
                <w:szCs w:val="18"/>
              </w:rPr>
            </w:pPr>
            <w:r>
              <w:rPr>
                <w:sz w:val="18"/>
                <w:szCs w:val="18"/>
              </w:rPr>
              <w:t>1.15</w:t>
            </w:r>
          </w:p>
        </w:tc>
        <w:tc>
          <w:tcPr>
            <w:tcW w:w="790" w:type="dxa"/>
            <w:vAlign w:val="center"/>
          </w:tcPr>
          <w:p>
            <w:pPr>
              <w:ind w:left="-107" w:leftChars="-51"/>
              <w:jc w:val="center"/>
              <w:rPr>
                <w:sz w:val="18"/>
                <w:szCs w:val="18"/>
              </w:rPr>
            </w:pPr>
            <w:r>
              <w:rPr>
                <w:sz w:val="18"/>
                <w:szCs w:val="18"/>
              </w:rPr>
              <w:t>1.20</w:t>
            </w:r>
          </w:p>
        </w:tc>
        <w:tc>
          <w:tcPr>
            <w:tcW w:w="851" w:type="dxa"/>
            <w:vAlign w:val="center"/>
          </w:tcPr>
          <w:p>
            <w:pPr>
              <w:ind w:left="-107" w:leftChars="-51"/>
              <w:jc w:val="center"/>
              <w:rPr>
                <w:sz w:val="18"/>
                <w:szCs w:val="18"/>
              </w:rPr>
            </w:pPr>
            <w:r>
              <w:rPr>
                <w:sz w:val="18"/>
                <w:szCs w:val="18"/>
              </w:rPr>
              <w:t>1.10</w:t>
            </w:r>
          </w:p>
        </w:tc>
        <w:tc>
          <w:tcPr>
            <w:tcW w:w="850" w:type="dxa"/>
            <w:vAlign w:val="center"/>
          </w:tcPr>
          <w:p>
            <w:pPr>
              <w:ind w:left="-107" w:leftChars="-51"/>
              <w:jc w:val="center"/>
              <w:rPr>
                <w:sz w:val="18"/>
                <w:szCs w:val="18"/>
              </w:rPr>
            </w:pPr>
            <w:r>
              <w:rPr>
                <w:sz w:val="18"/>
                <w:szCs w:val="18"/>
              </w:rPr>
              <w:t>1.15</w:t>
            </w:r>
          </w:p>
        </w:tc>
        <w:tc>
          <w:tcPr>
            <w:tcW w:w="696" w:type="dxa"/>
            <w:vAlign w:val="center"/>
          </w:tcPr>
          <w:p>
            <w:pPr>
              <w:ind w:left="-107" w:leftChars="-51"/>
              <w:jc w:val="center"/>
              <w:rPr>
                <w:sz w:val="18"/>
                <w:szCs w:val="18"/>
              </w:rPr>
            </w:pPr>
            <w:r>
              <w:rPr>
                <w:sz w:val="18"/>
                <w:szCs w:val="18"/>
              </w:rPr>
              <w:t>1.25</w:t>
            </w:r>
          </w:p>
        </w:tc>
        <w:tc>
          <w:tcPr>
            <w:tcW w:w="702" w:type="dxa"/>
            <w:vAlign w:val="center"/>
          </w:tcPr>
          <w:p>
            <w:pPr>
              <w:ind w:left="-107" w:leftChars="-51"/>
              <w:jc w:val="center"/>
              <w:rPr>
                <w:sz w:val="18"/>
                <w:szCs w:val="18"/>
              </w:rPr>
            </w:pPr>
            <w:r>
              <w:rPr>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dxa"/>
            <w:vAlign w:val="center"/>
          </w:tcPr>
          <w:p>
            <w:pPr>
              <w:jc w:val="center"/>
              <w:rPr>
                <w:sz w:val="18"/>
                <w:szCs w:val="18"/>
              </w:rPr>
            </w:pPr>
            <w:r>
              <w:rPr>
                <w:sz w:val="18"/>
                <w:szCs w:val="18"/>
              </w:rPr>
              <w:t>2</w:t>
            </w:r>
          </w:p>
        </w:tc>
        <w:tc>
          <w:tcPr>
            <w:tcW w:w="1137" w:type="dxa"/>
            <w:vAlign w:val="center"/>
          </w:tcPr>
          <w:p>
            <w:pPr>
              <w:jc w:val="center"/>
              <w:rPr>
                <w:sz w:val="18"/>
                <w:szCs w:val="18"/>
              </w:rPr>
            </w:pPr>
            <w:r>
              <w:rPr>
                <w:sz w:val="18"/>
                <w:szCs w:val="18"/>
              </w:rPr>
              <w:t>挤塑聚苯乙烯泡沫塑料保温板</w:t>
            </w:r>
          </w:p>
        </w:tc>
        <w:tc>
          <w:tcPr>
            <w:tcW w:w="801" w:type="dxa"/>
            <w:vAlign w:val="center"/>
          </w:tcPr>
          <w:p>
            <w:pPr>
              <w:jc w:val="center"/>
              <w:rPr>
                <w:sz w:val="18"/>
                <w:szCs w:val="18"/>
              </w:rPr>
            </w:pPr>
            <w:r>
              <w:rPr>
                <w:sz w:val="18"/>
                <w:szCs w:val="18"/>
              </w:rPr>
              <w:t>0.030</w:t>
            </w:r>
          </w:p>
        </w:tc>
        <w:tc>
          <w:tcPr>
            <w:tcW w:w="703" w:type="dxa"/>
            <w:vAlign w:val="center"/>
          </w:tcPr>
          <w:p>
            <w:pPr>
              <w:ind w:left="-99" w:leftChars="-47"/>
              <w:jc w:val="center"/>
              <w:rPr>
                <w:sz w:val="18"/>
                <w:szCs w:val="18"/>
              </w:rPr>
            </w:pPr>
            <w:r>
              <w:rPr>
                <w:sz w:val="18"/>
                <w:szCs w:val="18"/>
              </w:rPr>
              <w:t>1.10</w:t>
            </w:r>
          </w:p>
        </w:tc>
        <w:tc>
          <w:tcPr>
            <w:tcW w:w="559" w:type="dxa"/>
            <w:vAlign w:val="center"/>
          </w:tcPr>
          <w:p>
            <w:pPr>
              <w:jc w:val="center"/>
              <w:rPr>
                <w:sz w:val="18"/>
                <w:szCs w:val="18"/>
              </w:rPr>
            </w:pPr>
            <w:r>
              <w:rPr>
                <w:sz w:val="18"/>
                <w:szCs w:val="18"/>
              </w:rPr>
              <w:t xml:space="preserve">1.05 </w:t>
            </w:r>
          </w:p>
        </w:tc>
        <w:tc>
          <w:tcPr>
            <w:tcW w:w="771" w:type="dxa"/>
            <w:vAlign w:val="center"/>
          </w:tcPr>
          <w:p>
            <w:pPr>
              <w:ind w:left="-107" w:leftChars="-51"/>
              <w:jc w:val="center"/>
              <w:rPr>
                <w:sz w:val="18"/>
                <w:szCs w:val="18"/>
              </w:rPr>
            </w:pPr>
            <w:r>
              <w:rPr>
                <w:sz w:val="18"/>
                <w:szCs w:val="18"/>
              </w:rPr>
              <w:t>1.15</w:t>
            </w:r>
          </w:p>
        </w:tc>
        <w:tc>
          <w:tcPr>
            <w:tcW w:w="790" w:type="dxa"/>
            <w:vAlign w:val="center"/>
          </w:tcPr>
          <w:p>
            <w:pPr>
              <w:ind w:left="-107" w:leftChars="-51"/>
              <w:jc w:val="center"/>
              <w:rPr>
                <w:sz w:val="18"/>
                <w:szCs w:val="18"/>
              </w:rPr>
            </w:pPr>
            <w:r>
              <w:rPr>
                <w:sz w:val="18"/>
                <w:szCs w:val="18"/>
              </w:rPr>
              <w:t>1.20</w:t>
            </w:r>
          </w:p>
        </w:tc>
        <w:tc>
          <w:tcPr>
            <w:tcW w:w="851" w:type="dxa"/>
            <w:vAlign w:val="center"/>
          </w:tcPr>
          <w:p>
            <w:pPr>
              <w:ind w:left="-107" w:leftChars="-51"/>
              <w:jc w:val="center"/>
              <w:rPr>
                <w:sz w:val="18"/>
                <w:szCs w:val="18"/>
              </w:rPr>
            </w:pPr>
            <w:r>
              <w:rPr>
                <w:sz w:val="18"/>
                <w:szCs w:val="18"/>
              </w:rPr>
              <w:t>1.10</w:t>
            </w:r>
          </w:p>
        </w:tc>
        <w:tc>
          <w:tcPr>
            <w:tcW w:w="850" w:type="dxa"/>
            <w:vAlign w:val="center"/>
          </w:tcPr>
          <w:p>
            <w:pPr>
              <w:ind w:left="-107" w:leftChars="-51"/>
              <w:jc w:val="center"/>
              <w:rPr>
                <w:sz w:val="18"/>
                <w:szCs w:val="18"/>
              </w:rPr>
            </w:pPr>
            <w:r>
              <w:rPr>
                <w:sz w:val="18"/>
                <w:szCs w:val="18"/>
              </w:rPr>
              <w:t>1.15</w:t>
            </w:r>
          </w:p>
        </w:tc>
        <w:tc>
          <w:tcPr>
            <w:tcW w:w="696" w:type="dxa"/>
            <w:vAlign w:val="center"/>
          </w:tcPr>
          <w:p>
            <w:pPr>
              <w:ind w:left="-107" w:leftChars="-51"/>
              <w:jc w:val="center"/>
              <w:rPr>
                <w:sz w:val="18"/>
                <w:szCs w:val="18"/>
              </w:rPr>
            </w:pPr>
            <w:r>
              <w:rPr>
                <w:sz w:val="18"/>
                <w:szCs w:val="18"/>
              </w:rPr>
              <w:t>1.25</w:t>
            </w:r>
          </w:p>
        </w:tc>
        <w:tc>
          <w:tcPr>
            <w:tcW w:w="702" w:type="dxa"/>
            <w:vAlign w:val="center"/>
          </w:tcPr>
          <w:p>
            <w:pPr>
              <w:ind w:left="-107" w:leftChars="-51"/>
              <w:jc w:val="center"/>
              <w:rPr>
                <w:sz w:val="18"/>
                <w:szCs w:val="18"/>
              </w:rPr>
            </w:pPr>
            <w:r>
              <w:rPr>
                <w:sz w:val="18"/>
                <w:szCs w:val="18"/>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dxa"/>
            <w:vAlign w:val="center"/>
          </w:tcPr>
          <w:p>
            <w:pPr>
              <w:jc w:val="center"/>
              <w:rPr>
                <w:sz w:val="18"/>
                <w:szCs w:val="18"/>
              </w:rPr>
            </w:pPr>
            <w:r>
              <w:rPr>
                <w:sz w:val="18"/>
                <w:szCs w:val="18"/>
              </w:rPr>
              <w:t>3</w:t>
            </w:r>
          </w:p>
        </w:tc>
        <w:tc>
          <w:tcPr>
            <w:tcW w:w="1137" w:type="dxa"/>
            <w:vAlign w:val="center"/>
          </w:tcPr>
          <w:p>
            <w:pPr>
              <w:jc w:val="center"/>
              <w:rPr>
                <w:sz w:val="18"/>
                <w:szCs w:val="18"/>
              </w:rPr>
            </w:pPr>
            <w:r>
              <w:rPr>
                <w:sz w:val="18"/>
                <w:szCs w:val="18"/>
              </w:rPr>
              <w:t>硬泡聚氨酯板</w:t>
            </w:r>
          </w:p>
        </w:tc>
        <w:tc>
          <w:tcPr>
            <w:tcW w:w="801" w:type="dxa"/>
            <w:vAlign w:val="center"/>
          </w:tcPr>
          <w:p>
            <w:pPr>
              <w:jc w:val="center"/>
              <w:rPr>
                <w:sz w:val="18"/>
                <w:szCs w:val="18"/>
              </w:rPr>
            </w:pPr>
            <w:r>
              <w:rPr>
                <w:sz w:val="18"/>
                <w:szCs w:val="18"/>
              </w:rPr>
              <w:t>0.024</w:t>
            </w:r>
          </w:p>
        </w:tc>
        <w:tc>
          <w:tcPr>
            <w:tcW w:w="703" w:type="dxa"/>
            <w:vAlign w:val="center"/>
          </w:tcPr>
          <w:p>
            <w:pPr>
              <w:ind w:left="-99" w:leftChars="-47"/>
              <w:jc w:val="center"/>
              <w:rPr>
                <w:sz w:val="18"/>
                <w:szCs w:val="18"/>
              </w:rPr>
            </w:pPr>
            <w:r>
              <w:rPr>
                <w:sz w:val="18"/>
                <w:szCs w:val="18"/>
              </w:rPr>
              <w:t>1.15</w:t>
            </w:r>
          </w:p>
        </w:tc>
        <w:tc>
          <w:tcPr>
            <w:tcW w:w="559" w:type="dxa"/>
            <w:vAlign w:val="center"/>
          </w:tcPr>
          <w:p>
            <w:pPr>
              <w:jc w:val="center"/>
              <w:rPr>
                <w:sz w:val="18"/>
                <w:szCs w:val="18"/>
              </w:rPr>
            </w:pPr>
            <w:r>
              <w:rPr>
                <w:sz w:val="18"/>
                <w:szCs w:val="18"/>
              </w:rPr>
              <w:t xml:space="preserve">1.05 </w:t>
            </w:r>
          </w:p>
        </w:tc>
        <w:tc>
          <w:tcPr>
            <w:tcW w:w="771" w:type="dxa"/>
            <w:vAlign w:val="center"/>
          </w:tcPr>
          <w:p>
            <w:pPr>
              <w:ind w:left="-107" w:leftChars="-51"/>
              <w:jc w:val="center"/>
              <w:rPr>
                <w:sz w:val="18"/>
                <w:szCs w:val="18"/>
              </w:rPr>
            </w:pPr>
            <w:r>
              <w:rPr>
                <w:sz w:val="18"/>
                <w:szCs w:val="18"/>
              </w:rPr>
              <w:t>1.15</w:t>
            </w:r>
          </w:p>
        </w:tc>
        <w:tc>
          <w:tcPr>
            <w:tcW w:w="790" w:type="dxa"/>
            <w:vAlign w:val="center"/>
          </w:tcPr>
          <w:p>
            <w:pPr>
              <w:ind w:left="-107" w:leftChars="-51"/>
              <w:jc w:val="center"/>
              <w:rPr>
                <w:sz w:val="18"/>
                <w:szCs w:val="18"/>
              </w:rPr>
            </w:pPr>
            <w:r>
              <w:rPr>
                <w:sz w:val="18"/>
                <w:szCs w:val="18"/>
              </w:rPr>
              <w:t>1.20</w:t>
            </w:r>
          </w:p>
        </w:tc>
        <w:tc>
          <w:tcPr>
            <w:tcW w:w="851" w:type="dxa"/>
            <w:vAlign w:val="center"/>
          </w:tcPr>
          <w:p>
            <w:pPr>
              <w:ind w:left="-107" w:leftChars="-51"/>
              <w:jc w:val="center"/>
              <w:rPr>
                <w:sz w:val="18"/>
                <w:szCs w:val="18"/>
              </w:rPr>
            </w:pPr>
            <w:r>
              <w:rPr>
                <w:sz w:val="18"/>
                <w:szCs w:val="18"/>
              </w:rPr>
              <w:t>1.10</w:t>
            </w:r>
          </w:p>
        </w:tc>
        <w:tc>
          <w:tcPr>
            <w:tcW w:w="850" w:type="dxa"/>
            <w:vAlign w:val="center"/>
          </w:tcPr>
          <w:p>
            <w:pPr>
              <w:ind w:left="-107" w:leftChars="-51"/>
              <w:jc w:val="center"/>
              <w:rPr>
                <w:sz w:val="18"/>
                <w:szCs w:val="18"/>
              </w:rPr>
            </w:pPr>
            <w:r>
              <w:rPr>
                <w:sz w:val="18"/>
                <w:szCs w:val="18"/>
              </w:rPr>
              <w:t>1.15</w:t>
            </w:r>
          </w:p>
        </w:tc>
        <w:tc>
          <w:tcPr>
            <w:tcW w:w="696" w:type="dxa"/>
            <w:vAlign w:val="center"/>
          </w:tcPr>
          <w:p>
            <w:pPr>
              <w:ind w:left="-107" w:leftChars="-51"/>
              <w:jc w:val="center"/>
              <w:rPr>
                <w:sz w:val="18"/>
                <w:szCs w:val="18"/>
              </w:rPr>
            </w:pPr>
            <w:r>
              <w:rPr>
                <w:sz w:val="18"/>
                <w:szCs w:val="18"/>
              </w:rPr>
              <w:t>1.25</w:t>
            </w:r>
          </w:p>
        </w:tc>
        <w:tc>
          <w:tcPr>
            <w:tcW w:w="702" w:type="dxa"/>
            <w:vAlign w:val="center"/>
          </w:tcPr>
          <w:p>
            <w:pPr>
              <w:ind w:left="-107" w:leftChars="-51"/>
              <w:jc w:val="center"/>
              <w:rPr>
                <w:sz w:val="18"/>
                <w:szCs w:val="18"/>
              </w:rPr>
            </w:pPr>
            <w:r>
              <w:rPr>
                <w:sz w:val="18"/>
                <w:szCs w:val="18"/>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dxa"/>
            <w:vAlign w:val="center"/>
          </w:tcPr>
          <w:p>
            <w:pPr>
              <w:jc w:val="center"/>
              <w:rPr>
                <w:sz w:val="18"/>
                <w:szCs w:val="18"/>
              </w:rPr>
            </w:pPr>
            <w:r>
              <w:rPr>
                <w:sz w:val="18"/>
                <w:szCs w:val="18"/>
              </w:rPr>
              <w:t>4</w:t>
            </w:r>
          </w:p>
        </w:tc>
        <w:tc>
          <w:tcPr>
            <w:tcW w:w="1137" w:type="dxa"/>
            <w:vAlign w:val="center"/>
          </w:tcPr>
          <w:p>
            <w:pPr>
              <w:jc w:val="center"/>
              <w:rPr>
                <w:sz w:val="18"/>
                <w:szCs w:val="18"/>
              </w:rPr>
            </w:pPr>
            <w:r>
              <w:rPr>
                <w:sz w:val="18"/>
                <w:szCs w:val="18"/>
              </w:rPr>
              <w:t>真空绝热板</w:t>
            </w:r>
          </w:p>
        </w:tc>
        <w:tc>
          <w:tcPr>
            <w:tcW w:w="801" w:type="dxa"/>
            <w:vAlign w:val="center"/>
          </w:tcPr>
          <w:p>
            <w:pPr>
              <w:jc w:val="center"/>
              <w:rPr>
                <w:sz w:val="18"/>
                <w:szCs w:val="18"/>
              </w:rPr>
            </w:pPr>
            <w:r>
              <w:rPr>
                <w:sz w:val="18"/>
                <w:szCs w:val="18"/>
              </w:rPr>
              <w:t>0.005</w:t>
            </w:r>
          </w:p>
        </w:tc>
        <w:tc>
          <w:tcPr>
            <w:tcW w:w="703" w:type="dxa"/>
            <w:vAlign w:val="center"/>
          </w:tcPr>
          <w:p>
            <w:pPr>
              <w:ind w:left="-99" w:leftChars="-47"/>
              <w:jc w:val="center"/>
              <w:rPr>
                <w:sz w:val="18"/>
                <w:szCs w:val="18"/>
              </w:rPr>
            </w:pPr>
            <w:r>
              <w:rPr>
                <w:sz w:val="18"/>
                <w:szCs w:val="18"/>
              </w:rPr>
              <w:t>1.20</w:t>
            </w:r>
          </w:p>
        </w:tc>
        <w:tc>
          <w:tcPr>
            <w:tcW w:w="559" w:type="dxa"/>
            <w:vAlign w:val="center"/>
          </w:tcPr>
          <w:p>
            <w:pPr>
              <w:jc w:val="center"/>
              <w:rPr>
                <w:sz w:val="18"/>
                <w:szCs w:val="18"/>
              </w:rPr>
            </w:pPr>
            <w:r>
              <w:rPr>
                <w:sz w:val="18"/>
                <w:szCs w:val="18"/>
              </w:rPr>
              <w:t>1.15</w:t>
            </w:r>
          </w:p>
        </w:tc>
        <w:tc>
          <w:tcPr>
            <w:tcW w:w="1561" w:type="dxa"/>
            <w:gridSpan w:val="2"/>
            <w:vAlign w:val="center"/>
          </w:tcPr>
          <w:p>
            <w:pPr>
              <w:jc w:val="center"/>
              <w:rPr>
                <w:sz w:val="18"/>
                <w:szCs w:val="18"/>
              </w:rPr>
            </w:pPr>
            <w:r>
              <w:rPr>
                <w:sz w:val="18"/>
                <w:szCs w:val="18"/>
              </w:rPr>
              <w:t xml:space="preserve">1.60 </w:t>
            </w:r>
          </w:p>
        </w:tc>
        <w:tc>
          <w:tcPr>
            <w:tcW w:w="1701" w:type="dxa"/>
            <w:gridSpan w:val="2"/>
            <w:vAlign w:val="center"/>
          </w:tcPr>
          <w:p>
            <w:pPr>
              <w:jc w:val="center"/>
              <w:rPr>
                <w:sz w:val="18"/>
                <w:szCs w:val="18"/>
              </w:rPr>
            </w:pPr>
            <w:r>
              <w:rPr>
                <w:sz w:val="18"/>
                <w:szCs w:val="18"/>
              </w:rPr>
              <w:t>1.40</w:t>
            </w:r>
          </w:p>
        </w:tc>
        <w:tc>
          <w:tcPr>
            <w:tcW w:w="1398" w:type="dxa"/>
            <w:gridSpan w:val="2"/>
            <w:vAlign w:val="center"/>
          </w:tcPr>
          <w:p>
            <w:pPr>
              <w:jc w:val="center"/>
              <w:rPr>
                <w:sz w:val="18"/>
                <w:szCs w:val="18"/>
              </w:rPr>
            </w:pPr>
            <w:r>
              <w:rPr>
                <w:sz w:val="18"/>
                <w:szCs w:val="18"/>
              </w:rPr>
              <w:t>1.50</w:t>
            </w:r>
          </w:p>
        </w:tc>
      </w:tr>
    </w:tbl>
    <w:p>
      <w:pPr>
        <w:spacing w:line="400" w:lineRule="exact"/>
        <w:jc w:val="center"/>
        <w:rPr>
          <w:b/>
          <w:szCs w:val="21"/>
        </w:rPr>
      </w:pPr>
      <w:r>
        <w:rPr>
          <w:rFonts w:hint="eastAsia"/>
          <w:b/>
          <w:bCs/>
          <w:szCs w:val="21"/>
        </w:rPr>
        <w:t>Ⅳ</w:t>
      </w:r>
      <w:r>
        <w:rPr>
          <w:rFonts w:hint="eastAsia"/>
          <w:b/>
          <w:szCs w:val="21"/>
        </w:rPr>
        <w:t xml:space="preserve"> 双层AAC板夹心保温组合外墙系统</w:t>
      </w:r>
    </w:p>
    <w:p>
      <w:pPr>
        <w:spacing w:line="400" w:lineRule="exact"/>
        <w:rPr>
          <w:szCs w:val="21"/>
        </w:rPr>
      </w:pPr>
      <w:r>
        <w:rPr>
          <w:rFonts w:hint="eastAsia"/>
          <w:b/>
          <w:szCs w:val="21"/>
          <w:lang w:val="en-US" w:eastAsia="zh-CN"/>
        </w:rPr>
        <w:t>5</w:t>
      </w:r>
      <w:r>
        <w:rPr>
          <w:rFonts w:hint="eastAsia"/>
          <w:b/>
          <w:szCs w:val="21"/>
        </w:rPr>
        <w:t>.3.13</w:t>
      </w:r>
      <w:r>
        <w:rPr>
          <w:szCs w:val="21"/>
        </w:rPr>
        <w:t xml:space="preserve">  </w:t>
      </w:r>
      <w:r>
        <w:rPr>
          <w:rFonts w:hint="eastAsia"/>
          <w:szCs w:val="21"/>
        </w:rPr>
        <w:t>外墙围护系统为双层AAC板夹心保温组合外墙系统时，应符合下列规定：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双层AAC板夹心保温组合外墙系统宜采用墙板竖装；</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双层AAC板夹心保温组合外墙系统外叶墙板厚度应不小于其支承长度的1/35，其内叶墙板厚度应不小于其支承长度的1/40；</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双层AAC板夹心保温组合外墙系统外叶墙板宜用钢管锚节点、预埋式摇摆节点，不应采用易产生热桥的贯穿式连接节点；</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双层AAC板夹心保温组合外墙系统夹心保温层和内叶墙板应内嵌，层层由结构楼板承托；</w:t>
      </w:r>
    </w:p>
    <w:p>
      <w:pPr>
        <w:spacing w:line="400" w:lineRule="exact"/>
        <w:ind w:firstLine="316" w:firstLineChars="150"/>
        <w:rPr>
          <w:szCs w:val="21"/>
        </w:rPr>
      </w:pPr>
      <w:r>
        <w:rPr>
          <w:rFonts w:hint="eastAsia"/>
          <w:b/>
          <w:bCs/>
          <w:szCs w:val="21"/>
        </w:rPr>
        <w:t>5</w:t>
      </w:r>
      <w:r>
        <w:rPr>
          <w:szCs w:val="21"/>
        </w:rPr>
        <w:t xml:space="preserve">  </w:t>
      </w:r>
      <w:r>
        <w:rPr>
          <w:rFonts w:hint="eastAsia"/>
          <w:szCs w:val="21"/>
        </w:rPr>
        <w:t>双层AAC板夹心保温组合外墙系统中外叶墙板竖缝应采用企口构造，墙板水平缝宜采用高低缝构造。</w:t>
      </w:r>
    </w:p>
    <w:p>
      <w:pPr>
        <w:spacing w:line="400" w:lineRule="exact"/>
        <w:rPr>
          <w:szCs w:val="21"/>
        </w:rPr>
      </w:pPr>
      <w:r>
        <w:rPr>
          <w:rFonts w:hint="eastAsia"/>
          <w:b/>
          <w:szCs w:val="21"/>
          <w:lang w:val="en-US" w:eastAsia="zh-CN"/>
        </w:rPr>
        <w:t>5</w:t>
      </w:r>
      <w:r>
        <w:rPr>
          <w:rFonts w:hint="eastAsia"/>
          <w:b/>
          <w:szCs w:val="21"/>
        </w:rPr>
        <w:t>.3.14</w:t>
      </w:r>
      <w:r>
        <w:rPr>
          <w:szCs w:val="21"/>
        </w:rPr>
        <w:t xml:space="preserve">  </w:t>
      </w:r>
      <w:r>
        <w:rPr>
          <w:rFonts w:hint="eastAsia"/>
          <w:szCs w:val="21"/>
        </w:rPr>
        <w:t>双层AAC板夹心保温组合外墙系统中外叶墙板接缝应符合下列规定：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外叶墙板与主体结构之间的缝隙应采用柔性缝，柔性缝密封胶厚度不应小于5mm，且不宜小于缝宽的一半；</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外叶墙板侧边及顶部与结构构件连接处应预留10mm~20mm缝隙；</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外叶墙板接缝宜采用AAC板专用阻燃型改性聚氨酯粘结胶或接缝粘结砂浆。</w:t>
      </w:r>
    </w:p>
    <w:p>
      <w:pPr>
        <w:spacing w:line="400" w:lineRule="exact"/>
        <w:rPr>
          <w:szCs w:val="21"/>
        </w:rPr>
      </w:pPr>
      <w:r>
        <w:rPr>
          <w:rFonts w:hint="eastAsia"/>
          <w:b/>
          <w:szCs w:val="21"/>
          <w:lang w:val="en-US" w:eastAsia="zh-CN"/>
        </w:rPr>
        <w:t>5</w:t>
      </w:r>
      <w:r>
        <w:rPr>
          <w:rFonts w:hint="eastAsia"/>
          <w:b/>
          <w:szCs w:val="21"/>
        </w:rPr>
        <w:t>.3.15</w:t>
      </w:r>
      <w:r>
        <w:rPr>
          <w:szCs w:val="21"/>
        </w:rPr>
        <w:t xml:space="preserve">  </w:t>
      </w:r>
      <w:r>
        <w:rPr>
          <w:rFonts w:hint="eastAsia"/>
          <w:szCs w:val="21"/>
        </w:rPr>
        <w:t>双层AAC板夹心保温组合外墙系统中内叶墙板接缝应符合下列规定：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内叶墙板侧边及顶部与结构构件连接处应预留10mm~20mm缝隙；</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内叶墙板顶部与结构构件连接处应设置柔性构造；</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内叶墙板接缝可采用接缝粘结砂浆挤密压实或专用阻燃型改性聚氨酯粘结胶粘结、嵌缝剂嵌缝，沿墙长方向每6m应设10mm~20mm宽柔性缝。</w:t>
      </w:r>
    </w:p>
    <w:p>
      <w:pPr>
        <w:spacing w:before="156" w:beforeLines="50" w:after="156" w:afterLines="50" w:line="400" w:lineRule="exact"/>
        <w:jc w:val="center"/>
        <w:outlineLvl w:val="1"/>
        <w:rPr>
          <w:b/>
          <w:bCs/>
          <w:szCs w:val="21"/>
        </w:rPr>
      </w:pPr>
      <w:bookmarkStart w:id="52" w:name="_Toc26727"/>
      <w:r>
        <w:rPr>
          <w:rFonts w:hint="eastAsia"/>
          <w:b/>
          <w:bCs/>
          <w:szCs w:val="21"/>
          <w:lang w:val="en-US" w:eastAsia="zh-CN"/>
        </w:rPr>
        <w:t>5</w:t>
      </w:r>
      <w:r>
        <w:rPr>
          <w:b/>
          <w:bCs/>
          <w:szCs w:val="21"/>
        </w:rPr>
        <w:t xml:space="preserve">.4  </w:t>
      </w:r>
      <w:r>
        <w:rPr>
          <w:rFonts w:hint="eastAsia"/>
          <w:b/>
          <w:bCs/>
          <w:szCs w:val="21"/>
        </w:rPr>
        <w:t>屋面系统</w:t>
      </w:r>
      <w:bookmarkEnd w:id="52"/>
      <w:r>
        <w:rPr>
          <w:b/>
          <w:bCs/>
          <w:szCs w:val="21"/>
        </w:rPr>
        <w:t xml:space="preserve"> </w:t>
      </w:r>
    </w:p>
    <w:p>
      <w:pPr>
        <w:spacing w:line="400" w:lineRule="exact"/>
        <w:rPr>
          <w:szCs w:val="21"/>
        </w:rPr>
      </w:pPr>
      <w:r>
        <w:rPr>
          <w:rFonts w:hint="eastAsia"/>
          <w:b/>
          <w:szCs w:val="21"/>
          <w:lang w:val="en-US" w:eastAsia="zh-CN"/>
        </w:rPr>
        <w:t>5</w:t>
      </w:r>
      <w:r>
        <w:rPr>
          <w:rFonts w:hint="eastAsia"/>
          <w:b/>
          <w:szCs w:val="21"/>
        </w:rPr>
        <w:t>.</w:t>
      </w:r>
      <w:r>
        <w:rPr>
          <w:b/>
          <w:szCs w:val="21"/>
        </w:rPr>
        <w:t>4</w:t>
      </w:r>
      <w:r>
        <w:rPr>
          <w:rFonts w:hint="eastAsia"/>
          <w:b/>
          <w:szCs w:val="21"/>
        </w:rPr>
        <w:t xml:space="preserve">.1  </w:t>
      </w:r>
      <w:r>
        <w:rPr>
          <w:rFonts w:hint="eastAsia"/>
          <w:szCs w:val="21"/>
        </w:rPr>
        <w:t>屋面系统宜采用工厂化生产的集成式屋面系统，与太阳能系统、采光等进行一体化设计，电气性能应满足国家现行标准《民用建筑太阳能热水系统应用技术规范》G</w:t>
      </w:r>
      <w:r>
        <w:rPr>
          <w:szCs w:val="21"/>
        </w:rPr>
        <w:t>B 50364</w:t>
      </w:r>
      <w:r>
        <w:rPr>
          <w:rFonts w:hint="eastAsia"/>
          <w:szCs w:val="21"/>
        </w:rPr>
        <w:t>和《民用建筑太阳能光伏系统应用技术规范》J</w:t>
      </w:r>
      <w:r>
        <w:rPr>
          <w:szCs w:val="21"/>
        </w:rPr>
        <w:t>GJ 203</w:t>
      </w:r>
      <w:r>
        <w:rPr>
          <w:rFonts w:hint="eastAsia"/>
          <w:szCs w:val="21"/>
        </w:rPr>
        <w:t>的规定。</w:t>
      </w:r>
    </w:p>
    <w:p>
      <w:pPr>
        <w:spacing w:line="400" w:lineRule="exact"/>
        <w:rPr>
          <w:szCs w:val="21"/>
        </w:rPr>
      </w:pPr>
      <w:r>
        <w:rPr>
          <w:rFonts w:hint="eastAsia"/>
          <w:b/>
          <w:szCs w:val="21"/>
          <w:lang w:val="en-US" w:eastAsia="zh-CN"/>
        </w:rPr>
        <w:t>5</w:t>
      </w:r>
      <w:r>
        <w:rPr>
          <w:rFonts w:hint="eastAsia"/>
          <w:b/>
          <w:szCs w:val="21"/>
        </w:rPr>
        <w:t>.4.2</w:t>
      </w:r>
      <w:r>
        <w:rPr>
          <w:szCs w:val="21"/>
        </w:rPr>
        <w:t xml:space="preserve">  </w:t>
      </w:r>
      <w:r>
        <w:rPr>
          <w:rFonts w:hint="eastAsia"/>
          <w:szCs w:val="21"/>
        </w:rPr>
        <w:t>屋面保温材料宜选择抗压强度高、尺寸稳定性好、吸水率低的材料，保温材料厚度应根据建筑整体能效指标计算要求进行确定。</w:t>
      </w:r>
    </w:p>
    <w:p>
      <w:pPr>
        <w:spacing w:line="400" w:lineRule="exact"/>
        <w:rPr>
          <w:szCs w:val="21"/>
        </w:rPr>
      </w:pPr>
      <w:r>
        <w:rPr>
          <w:rFonts w:hint="eastAsia"/>
          <w:b/>
          <w:szCs w:val="21"/>
          <w:lang w:val="en-US" w:eastAsia="zh-CN"/>
        </w:rPr>
        <w:t>5</w:t>
      </w:r>
      <w:r>
        <w:rPr>
          <w:rFonts w:hint="eastAsia"/>
          <w:b/>
          <w:szCs w:val="21"/>
        </w:rPr>
        <w:t>.4.3</w:t>
      </w:r>
      <w:r>
        <w:rPr>
          <w:szCs w:val="21"/>
        </w:rPr>
        <w:t xml:space="preserve">  </w:t>
      </w:r>
      <w:r>
        <w:rPr>
          <w:rFonts w:hint="eastAsia"/>
          <w:szCs w:val="21"/>
        </w:rPr>
        <w:t>屋面应按Ⅰ级防水要求设防，材料选择应满足相容性要求，防水和保温材料宜系统供应。</w:t>
      </w:r>
    </w:p>
    <w:p>
      <w:pPr>
        <w:spacing w:line="400" w:lineRule="exact"/>
        <w:rPr>
          <w:szCs w:val="21"/>
        </w:rPr>
      </w:pPr>
      <w:r>
        <w:rPr>
          <w:rFonts w:hint="eastAsia"/>
          <w:b/>
          <w:szCs w:val="21"/>
          <w:lang w:val="en-US" w:eastAsia="zh-CN"/>
        </w:rPr>
        <w:t>5</w:t>
      </w:r>
      <w:r>
        <w:rPr>
          <w:rFonts w:hint="eastAsia"/>
          <w:b/>
          <w:szCs w:val="21"/>
        </w:rPr>
        <w:t>.4.4</w:t>
      </w:r>
      <w:r>
        <w:rPr>
          <w:szCs w:val="21"/>
        </w:rPr>
        <w:t xml:space="preserve">  </w:t>
      </w:r>
      <w:r>
        <w:rPr>
          <w:rFonts w:hint="eastAsia"/>
          <w:szCs w:val="21"/>
        </w:rPr>
        <w:t>屋面基层上方、保温层下方应设置防水隔汽层，屋面保温层上方应设置防水层，隔汽层与防水层之间应采用干法施工。</w:t>
      </w:r>
    </w:p>
    <w:p>
      <w:pPr>
        <w:spacing w:line="400" w:lineRule="exact"/>
        <w:rPr>
          <w:szCs w:val="21"/>
        </w:rPr>
      </w:pPr>
      <w:r>
        <w:rPr>
          <w:rFonts w:hint="eastAsia"/>
          <w:b/>
          <w:szCs w:val="21"/>
          <w:lang w:val="en-US" w:eastAsia="zh-CN"/>
        </w:rPr>
        <w:t>5</w:t>
      </w:r>
      <w:r>
        <w:rPr>
          <w:rFonts w:hint="eastAsia"/>
          <w:b/>
          <w:szCs w:val="21"/>
        </w:rPr>
        <w:t>.4.5</w:t>
      </w:r>
      <w:r>
        <w:rPr>
          <w:szCs w:val="21"/>
        </w:rPr>
        <w:t xml:space="preserve">  </w:t>
      </w:r>
      <w:r>
        <w:rPr>
          <w:rFonts w:hint="eastAsia"/>
          <w:szCs w:val="21"/>
        </w:rPr>
        <w:t>在夏热冬冷和夏热冬暖地区，屋面还可采取种植屋面、含水多孔材料面层、蓄水屋面、架空通风屋面以及刷涂浅色隔热涂料等措施，改善屋面的隔热性能。种植屋面面层防水材料应具有耐根穿刺功能。</w:t>
      </w:r>
    </w:p>
    <w:p>
      <w:pPr>
        <w:spacing w:line="400" w:lineRule="exact"/>
        <w:rPr>
          <w:szCs w:val="21"/>
        </w:rPr>
      </w:pPr>
      <w:r>
        <w:rPr>
          <w:rFonts w:hint="eastAsia"/>
          <w:b/>
          <w:szCs w:val="21"/>
          <w:lang w:val="en-US" w:eastAsia="zh-CN"/>
        </w:rPr>
        <w:t>5</w:t>
      </w:r>
      <w:r>
        <w:rPr>
          <w:rFonts w:hint="eastAsia"/>
          <w:b/>
          <w:szCs w:val="21"/>
        </w:rPr>
        <w:t>.4.</w:t>
      </w:r>
      <w:r>
        <w:rPr>
          <w:b/>
          <w:szCs w:val="21"/>
        </w:rPr>
        <w:t>6</w:t>
      </w:r>
      <w:r>
        <w:rPr>
          <w:szCs w:val="21"/>
        </w:rPr>
        <w:t xml:space="preserve">  </w:t>
      </w:r>
      <w:r>
        <w:rPr>
          <w:rFonts w:hint="eastAsia"/>
          <w:szCs w:val="21"/>
        </w:rPr>
        <w:t>屋面系统中所采用的防水、保温材料的燃烧性能应符合现行国家标准《建筑设计防火规范》G</w:t>
      </w:r>
      <w:r>
        <w:rPr>
          <w:szCs w:val="21"/>
        </w:rPr>
        <w:t>B 50016</w:t>
      </w:r>
      <w:r>
        <w:rPr>
          <w:rFonts w:hint="eastAsia"/>
          <w:szCs w:val="21"/>
        </w:rPr>
        <w:t>的规定。当屋面和外墙外保温系统均采用B</w:t>
      </w:r>
      <w:r>
        <w:rPr>
          <w:szCs w:val="21"/>
        </w:rPr>
        <w:t>1</w:t>
      </w:r>
      <w:r>
        <w:rPr>
          <w:rFonts w:hint="eastAsia"/>
          <w:szCs w:val="21"/>
        </w:rPr>
        <w:t>级保温材料时，屋面与外墙之间应设置防火隔离带。</w:t>
      </w:r>
    </w:p>
    <w:p>
      <w:pPr>
        <w:spacing w:line="400" w:lineRule="exact"/>
        <w:rPr>
          <w:szCs w:val="21"/>
        </w:rPr>
      </w:pPr>
      <w:r>
        <w:rPr>
          <w:rFonts w:hint="eastAsia"/>
          <w:b/>
          <w:szCs w:val="21"/>
          <w:lang w:val="en-US" w:eastAsia="zh-CN"/>
        </w:rPr>
        <w:t>5</w:t>
      </w:r>
      <w:r>
        <w:rPr>
          <w:rFonts w:hint="eastAsia"/>
          <w:b/>
          <w:szCs w:val="21"/>
        </w:rPr>
        <w:t>.4.</w:t>
      </w:r>
      <w:r>
        <w:rPr>
          <w:b/>
          <w:szCs w:val="21"/>
        </w:rPr>
        <w:t>7</w:t>
      </w:r>
      <w:r>
        <w:rPr>
          <w:szCs w:val="21"/>
        </w:rPr>
        <w:t xml:space="preserve">  </w:t>
      </w:r>
      <w:r>
        <w:rPr>
          <w:rFonts w:hint="eastAsia"/>
          <w:szCs w:val="21"/>
        </w:rPr>
        <w:t>屋面的排水设计应符合现行国家标准《屋面工程技术规范》G</w:t>
      </w:r>
      <w:r>
        <w:rPr>
          <w:szCs w:val="21"/>
        </w:rPr>
        <w:t>B 50345</w:t>
      </w:r>
      <w:r>
        <w:rPr>
          <w:rFonts w:hint="eastAsia"/>
          <w:szCs w:val="21"/>
        </w:rPr>
        <w:t>的有关规定。</w:t>
      </w:r>
    </w:p>
    <w:p>
      <w:pPr>
        <w:spacing w:line="400" w:lineRule="exact"/>
        <w:rPr>
          <w:szCs w:val="21"/>
        </w:rPr>
      </w:pPr>
      <w:r>
        <w:rPr>
          <w:rFonts w:hint="eastAsia"/>
          <w:b/>
          <w:szCs w:val="21"/>
          <w:lang w:val="en-US" w:eastAsia="zh-CN"/>
        </w:rPr>
        <w:t>5</w:t>
      </w:r>
      <w:r>
        <w:rPr>
          <w:rFonts w:hint="eastAsia"/>
          <w:b/>
          <w:szCs w:val="21"/>
        </w:rPr>
        <w:t>.4.</w:t>
      </w:r>
      <w:r>
        <w:rPr>
          <w:b/>
          <w:szCs w:val="21"/>
        </w:rPr>
        <w:t>8</w:t>
      </w:r>
      <w:r>
        <w:rPr>
          <w:szCs w:val="21"/>
        </w:rPr>
        <w:t xml:space="preserve">  </w:t>
      </w:r>
      <w:r>
        <w:rPr>
          <w:rFonts w:hint="eastAsia"/>
          <w:szCs w:val="21"/>
        </w:rPr>
        <w:t>采光顶与金属屋面的设计应符合现行行业标准《采光顶与金属屋面技术规程》J</w:t>
      </w:r>
      <w:r>
        <w:rPr>
          <w:szCs w:val="21"/>
        </w:rPr>
        <w:t>GJ 255</w:t>
      </w:r>
      <w:r>
        <w:rPr>
          <w:rFonts w:hint="eastAsia"/>
          <w:szCs w:val="21"/>
        </w:rPr>
        <w:t>的规定。</w:t>
      </w:r>
    </w:p>
    <w:p>
      <w:pPr>
        <w:spacing w:before="156" w:beforeLines="50" w:after="156" w:afterLines="50" w:line="400" w:lineRule="exact"/>
        <w:jc w:val="center"/>
        <w:outlineLvl w:val="1"/>
        <w:rPr>
          <w:b/>
          <w:bCs/>
          <w:szCs w:val="21"/>
        </w:rPr>
      </w:pPr>
      <w:bookmarkStart w:id="53" w:name="_Toc24837"/>
      <w:r>
        <w:rPr>
          <w:rFonts w:hint="eastAsia"/>
          <w:b/>
          <w:bCs/>
          <w:szCs w:val="21"/>
          <w:lang w:val="en-US" w:eastAsia="zh-CN"/>
        </w:rPr>
        <w:t>5</w:t>
      </w:r>
      <w:r>
        <w:rPr>
          <w:b/>
          <w:bCs/>
          <w:szCs w:val="21"/>
        </w:rPr>
        <w:t xml:space="preserve">.5  </w:t>
      </w:r>
      <w:r>
        <w:rPr>
          <w:rFonts w:hint="eastAsia"/>
          <w:b/>
          <w:bCs/>
          <w:szCs w:val="21"/>
        </w:rPr>
        <w:t>楼地面及地面下其他部位</w:t>
      </w:r>
      <w:bookmarkEnd w:id="53"/>
      <w:r>
        <w:rPr>
          <w:b/>
          <w:bCs/>
          <w:szCs w:val="21"/>
        </w:rPr>
        <w:t xml:space="preserve"> </w:t>
      </w:r>
    </w:p>
    <w:p>
      <w:pPr>
        <w:spacing w:line="400" w:lineRule="exact"/>
        <w:rPr>
          <w:szCs w:val="21"/>
        </w:rPr>
      </w:pPr>
      <w:r>
        <w:rPr>
          <w:rFonts w:hint="eastAsia"/>
          <w:b/>
          <w:szCs w:val="21"/>
          <w:lang w:val="en-US" w:eastAsia="zh-CN"/>
        </w:rPr>
        <w:t>5</w:t>
      </w:r>
      <w:r>
        <w:rPr>
          <w:rFonts w:hint="eastAsia"/>
          <w:b/>
          <w:szCs w:val="21"/>
        </w:rPr>
        <w:t>.5.</w:t>
      </w:r>
      <w:r>
        <w:rPr>
          <w:b/>
          <w:szCs w:val="21"/>
        </w:rPr>
        <w:t>1</w:t>
      </w:r>
      <w:r>
        <w:rPr>
          <w:szCs w:val="21"/>
        </w:rPr>
        <w:t xml:space="preserve">  </w:t>
      </w:r>
      <w:r>
        <w:rPr>
          <w:rFonts w:hint="eastAsia"/>
          <w:szCs w:val="21"/>
        </w:rPr>
        <w:t>居住建筑采用分户式采暖、制冷系统时，应对楼梯间隔墙、分户墙、楼板采取保温措施。</w:t>
      </w:r>
    </w:p>
    <w:p>
      <w:pPr>
        <w:spacing w:line="400" w:lineRule="exact"/>
        <w:rPr>
          <w:szCs w:val="21"/>
        </w:rPr>
      </w:pPr>
      <w:r>
        <w:rPr>
          <w:rFonts w:hint="eastAsia"/>
          <w:b/>
          <w:szCs w:val="21"/>
          <w:lang w:val="en-US" w:eastAsia="zh-CN"/>
        </w:rPr>
        <w:t>5</w:t>
      </w:r>
      <w:r>
        <w:rPr>
          <w:rFonts w:hint="eastAsia"/>
          <w:b/>
          <w:szCs w:val="21"/>
        </w:rPr>
        <w:t>.</w:t>
      </w:r>
      <w:r>
        <w:rPr>
          <w:b/>
          <w:szCs w:val="21"/>
        </w:rPr>
        <w:t>5</w:t>
      </w:r>
      <w:r>
        <w:rPr>
          <w:rFonts w:hint="eastAsia"/>
          <w:b/>
          <w:szCs w:val="21"/>
        </w:rPr>
        <w:t>.</w:t>
      </w:r>
      <w:r>
        <w:rPr>
          <w:b/>
          <w:szCs w:val="21"/>
        </w:rPr>
        <w:t>2</w:t>
      </w:r>
      <w:r>
        <w:rPr>
          <w:rFonts w:hint="eastAsia"/>
          <w:b/>
          <w:szCs w:val="21"/>
        </w:rPr>
        <w:t xml:space="preserve">  </w:t>
      </w:r>
      <w:r>
        <w:rPr>
          <w:rFonts w:hint="eastAsia"/>
          <w:bCs/>
          <w:szCs w:val="21"/>
        </w:rPr>
        <w:t>居住建筑分户</w:t>
      </w:r>
      <w:r>
        <w:rPr>
          <w:rFonts w:hint="eastAsia"/>
          <w:szCs w:val="21"/>
        </w:rPr>
        <w:t>楼板面不铺设保温层时，楼板面应满铺隔声垫；楼板面铺设保温层时，可不设置隔声垫。楼板的撞击声隔声性能应达到现行国家标准《民用建筑隔声设计规范》G</w:t>
      </w:r>
      <w:r>
        <w:rPr>
          <w:szCs w:val="21"/>
        </w:rPr>
        <w:t>B 50118</w:t>
      </w:r>
      <w:r>
        <w:rPr>
          <w:rFonts w:hint="eastAsia"/>
          <w:szCs w:val="21"/>
        </w:rPr>
        <w:t>中的高要求标准。</w:t>
      </w:r>
    </w:p>
    <w:p>
      <w:pPr>
        <w:spacing w:line="400" w:lineRule="exact"/>
        <w:rPr>
          <w:szCs w:val="21"/>
        </w:rPr>
      </w:pPr>
      <w:r>
        <w:rPr>
          <w:rFonts w:hint="eastAsia"/>
          <w:b/>
          <w:szCs w:val="21"/>
          <w:lang w:val="en-US" w:eastAsia="zh-CN"/>
        </w:rPr>
        <w:t>5</w:t>
      </w:r>
      <w:r>
        <w:rPr>
          <w:rFonts w:hint="eastAsia"/>
          <w:b/>
          <w:szCs w:val="21"/>
        </w:rPr>
        <w:t>.5.</w:t>
      </w:r>
      <w:r>
        <w:rPr>
          <w:b/>
          <w:szCs w:val="21"/>
        </w:rPr>
        <w:t>3</w:t>
      </w:r>
      <w:r>
        <w:rPr>
          <w:szCs w:val="21"/>
        </w:rPr>
        <w:t xml:space="preserve">  </w:t>
      </w:r>
      <w:r>
        <w:rPr>
          <w:rFonts w:hint="eastAsia"/>
          <w:szCs w:val="21"/>
        </w:rPr>
        <w:t>地下室外墙外侧保温应符合下列规定：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应采用防水、耐腐蚀、耐冻融性能较好的保温材料作为地下室外墙外保温材料；</w:t>
      </w:r>
    </w:p>
    <w:p>
      <w:pPr>
        <w:spacing w:line="400" w:lineRule="exact"/>
        <w:ind w:firstLine="316" w:firstLineChars="150"/>
        <w:rPr>
          <w:szCs w:val="21"/>
        </w:rPr>
      </w:pPr>
      <w:r>
        <w:rPr>
          <w:rFonts w:hint="eastAsia"/>
          <w:b/>
          <w:szCs w:val="21"/>
        </w:rPr>
        <w:t>2</w:t>
      </w:r>
      <w:r>
        <w:rPr>
          <w:szCs w:val="21"/>
        </w:rPr>
        <w:t xml:space="preserve">  </w:t>
      </w:r>
      <w:r>
        <w:rPr>
          <w:rFonts w:hint="eastAsia"/>
          <w:szCs w:val="21"/>
        </w:rPr>
        <w:t>应与地上部分保温层连续，且保温性能不应降低；</w:t>
      </w:r>
    </w:p>
    <w:p>
      <w:pPr>
        <w:spacing w:line="400" w:lineRule="exact"/>
        <w:ind w:firstLine="316" w:firstLineChars="150"/>
        <w:rPr>
          <w:szCs w:val="21"/>
        </w:rPr>
      </w:pPr>
      <w:r>
        <w:rPr>
          <w:rFonts w:hint="eastAsia"/>
          <w:b/>
          <w:szCs w:val="21"/>
        </w:rPr>
        <w:t>3</w:t>
      </w:r>
      <w:r>
        <w:rPr>
          <w:szCs w:val="21"/>
        </w:rPr>
        <w:t xml:space="preserve">  </w:t>
      </w:r>
      <w:r>
        <w:rPr>
          <w:rFonts w:hint="eastAsia"/>
          <w:szCs w:val="21"/>
        </w:rPr>
        <w:t>当地下室属于超低能耗区域时，其外墙外保温应向下连续铺设至超低能耗区域的底板处；</w:t>
      </w:r>
    </w:p>
    <w:p>
      <w:pPr>
        <w:spacing w:line="400" w:lineRule="exact"/>
        <w:ind w:firstLine="316" w:firstLineChars="150"/>
        <w:rPr>
          <w:szCs w:val="21"/>
        </w:rPr>
      </w:pPr>
      <w:r>
        <w:rPr>
          <w:b/>
          <w:szCs w:val="21"/>
        </w:rPr>
        <w:t>4</w:t>
      </w:r>
      <w:r>
        <w:rPr>
          <w:szCs w:val="21"/>
        </w:rPr>
        <w:t xml:space="preserve">  </w:t>
      </w:r>
      <w:r>
        <w:rPr>
          <w:rFonts w:hint="eastAsia"/>
          <w:szCs w:val="21"/>
        </w:rPr>
        <w:t>当地下室不属于超低能耗区域时，其外墙外保温应向下连续铺设冻土层以下；</w:t>
      </w:r>
    </w:p>
    <w:p>
      <w:pPr>
        <w:spacing w:line="400" w:lineRule="exact"/>
        <w:ind w:firstLine="316" w:firstLineChars="150"/>
        <w:rPr>
          <w:szCs w:val="21"/>
        </w:rPr>
      </w:pPr>
      <w:r>
        <w:rPr>
          <w:b/>
          <w:szCs w:val="21"/>
        </w:rPr>
        <w:t>5</w:t>
      </w:r>
      <w:r>
        <w:rPr>
          <w:szCs w:val="21"/>
        </w:rPr>
        <w:t xml:space="preserve">  </w:t>
      </w:r>
      <w:r>
        <w:rPr>
          <w:rFonts w:hint="eastAsia"/>
          <w:szCs w:val="21"/>
        </w:rPr>
        <w:t>保温层内部和外部应分别设置一道防水层，将保温材料全部包裹，防水层应向地坪以上延伸，并高出室外地坪5</w:t>
      </w:r>
      <w:r>
        <w:rPr>
          <w:szCs w:val="21"/>
        </w:rPr>
        <w:t>00</w:t>
      </w:r>
      <w:r>
        <w:rPr>
          <w:rFonts w:hint="eastAsia"/>
          <w:szCs w:val="21"/>
        </w:rPr>
        <w:t>mm以上。</w:t>
      </w:r>
    </w:p>
    <w:p>
      <w:pPr>
        <w:spacing w:line="400" w:lineRule="exact"/>
        <w:rPr>
          <w:szCs w:val="21"/>
        </w:rPr>
      </w:pPr>
      <w:r>
        <w:rPr>
          <w:rFonts w:hint="eastAsia"/>
          <w:b/>
          <w:szCs w:val="21"/>
          <w:lang w:val="en-US" w:eastAsia="zh-CN"/>
        </w:rPr>
        <w:t>5</w:t>
      </w:r>
      <w:r>
        <w:rPr>
          <w:rFonts w:hint="eastAsia"/>
          <w:b/>
          <w:szCs w:val="21"/>
        </w:rPr>
        <w:t>.5.</w:t>
      </w:r>
      <w:r>
        <w:rPr>
          <w:b/>
          <w:szCs w:val="21"/>
        </w:rPr>
        <w:t>4</w:t>
      </w:r>
      <w:r>
        <w:rPr>
          <w:szCs w:val="21"/>
        </w:rPr>
        <w:t xml:space="preserve">  </w:t>
      </w:r>
      <w:r>
        <w:rPr>
          <w:rFonts w:hint="eastAsia"/>
          <w:szCs w:val="21"/>
        </w:rPr>
        <w:t>当建筑物无地下室时，建筑首层地面应进行保温处理，外墙外保温应向下铺设至冻土层以下。</w:t>
      </w:r>
    </w:p>
    <w:p>
      <w:pPr>
        <w:spacing w:line="400" w:lineRule="exact"/>
        <w:rPr>
          <w:szCs w:val="21"/>
        </w:rPr>
      </w:pPr>
      <w:r>
        <w:rPr>
          <w:rFonts w:hint="eastAsia"/>
          <w:b/>
          <w:szCs w:val="21"/>
          <w:lang w:val="en-US" w:eastAsia="zh-CN"/>
        </w:rPr>
        <w:t>5</w:t>
      </w:r>
      <w:r>
        <w:rPr>
          <w:rFonts w:hint="eastAsia"/>
          <w:b/>
          <w:szCs w:val="21"/>
        </w:rPr>
        <w:t>.5.</w:t>
      </w:r>
      <w:r>
        <w:rPr>
          <w:b/>
          <w:szCs w:val="21"/>
        </w:rPr>
        <w:t>5</w:t>
      </w:r>
      <w:r>
        <w:rPr>
          <w:szCs w:val="21"/>
        </w:rPr>
        <w:t xml:space="preserve">  </w:t>
      </w:r>
      <w:r>
        <w:rPr>
          <w:rFonts w:hint="eastAsia"/>
          <w:szCs w:val="21"/>
        </w:rPr>
        <w:t>分隔采暖与非采暖空间的楼面板、隔墙应采取保温措施。</w:t>
      </w:r>
    </w:p>
    <w:p>
      <w:pPr>
        <w:spacing w:before="156" w:beforeLines="50" w:after="156" w:afterLines="50" w:line="400" w:lineRule="exact"/>
        <w:jc w:val="center"/>
        <w:outlineLvl w:val="1"/>
        <w:rPr>
          <w:b/>
          <w:bCs/>
          <w:szCs w:val="21"/>
        </w:rPr>
      </w:pPr>
      <w:bookmarkStart w:id="54" w:name="_Toc8711"/>
      <w:r>
        <w:rPr>
          <w:rFonts w:hint="eastAsia"/>
          <w:b/>
          <w:bCs/>
          <w:szCs w:val="21"/>
          <w:lang w:val="en-US" w:eastAsia="zh-CN"/>
        </w:rPr>
        <w:t>5</w:t>
      </w:r>
      <w:r>
        <w:rPr>
          <w:b/>
          <w:bCs/>
          <w:szCs w:val="21"/>
        </w:rPr>
        <w:t xml:space="preserve">.6  </w:t>
      </w:r>
      <w:r>
        <w:rPr>
          <w:rFonts w:hint="eastAsia"/>
          <w:b/>
          <w:bCs/>
          <w:szCs w:val="21"/>
        </w:rPr>
        <w:t>外门窗（幕墙）系统</w:t>
      </w:r>
      <w:bookmarkEnd w:id="54"/>
      <w:r>
        <w:rPr>
          <w:b/>
          <w:bCs/>
          <w:szCs w:val="21"/>
        </w:rPr>
        <w:t xml:space="preserve"> </w:t>
      </w:r>
    </w:p>
    <w:p>
      <w:pPr>
        <w:spacing w:line="400" w:lineRule="exact"/>
        <w:rPr>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1</w:t>
      </w:r>
      <w:r>
        <w:rPr>
          <w:szCs w:val="21"/>
        </w:rPr>
        <w:t xml:space="preserve">  </w:t>
      </w:r>
      <w:r>
        <w:rPr>
          <w:rFonts w:hint="eastAsia"/>
          <w:szCs w:val="21"/>
        </w:rPr>
        <w:t>门窗洞口尺寸应符合现行国家标准《建筑门窗洞口尺寸系列》GB/T 5824规定的建筑门洞口尺寸和窗洞口尺寸，并应优先选用现行国家标准《建筑门窗洞口尺寸协调要求》GB/T 30591规定的常用标准规格的门、窗洞口尺寸。</w:t>
      </w:r>
    </w:p>
    <w:p>
      <w:pPr>
        <w:spacing w:line="400" w:lineRule="exact"/>
        <w:rPr>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2</w:t>
      </w:r>
      <w:r>
        <w:rPr>
          <w:rFonts w:hint="eastAsia"/>
          <w:b/>
          <w:szCs w:val="21"/>
        </w:rPr>
        <w:t xml:space="preserve">  </w:t>
      </w:r>
      <w:r>
        <w:rPr>
          <w:rFonts w:hint="eastAsia"/>
          <w:szCs w:val="21"/>
        </w:rPr>
        <w:t>门窗洞口的设置应有利于过渡季自然通风以及所需功能空间的天然采光，并进行自然通风应有利于自然通风和天然采光专项优化设计。</w:t>
      </w:r>
    </w:p>
    <w:p>
      <w:pPr>
        <w:spacing w:line="400" w:lineRule="exact"/>
        <w:rPr>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 xml:space="preserve">3  </w:t>
      </w:r>
      <w:r>
        <w:rPr>
          <w:rFonts w:hint="eastAsia"/>
          <w:szCs w:val="21"/>
        </w:rPr>
        <w:t>外门窗玻璃宜选用中空玻璃、Low-E中空玻璃或真空玻璃，外门窗型材宜选择木材、塑料型材、断桥铝合金型材或复合型材等，中空玻璃应采用暖边间隔条。</w:t>
      </w:r>
    </w:p>
    <w:p>
      <w:pPr>
        <w:spacing w:line="400" w:lineRule="exact"/>
        <w:rPr>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4</w:t>
      </w:r>
      <w:r>
        <w:rPr>
          <w:szCs w:val="21"/>
        </w:rPr>
        <w:t xml:space="preserve">  </w:t>
      </w:r>
      <w:r>
        <w:rPr>
          <w:rFonts w:hint="eastAsia"/>
          <w:szCs w:val="21"/>
        </w:rPr>
        <w:t>外窗应采用三道耐久密封材料密封，每扇窗至少应有两个锁点。在满足风荷载要求下，应减少门窗分格。</w:t>
      </w:r>
    </w:p>
    <w:p>
      <w:pPr>
        <w:spacing w:line="400" w:lineRule="exact"/>
        <w:rPr>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5</w:t>
      </w:r>
      <w:r>
        <w:rPr>
          <w:szCs w:val="21"/>
        </w:rPr>
        <w:t xml:space="preserve">  </w:t>
      </w:r>
      <w:r>
        <w:rPr>
          <w:rFonts w:hint="eastAsia"/>
          <w:szCs w:val="21"/>
        </w:rPr>
        <w:t>外门窗系统应有良好的气密、水密及抗风压性能，并应符合下列规定：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外门、外窗、楼梯间出屋面门和上人屋面人孔盖的气密性能不应低于8级，防火门、防火窗等特殊外门窗气密性不应低于6级；</w:t>
      </w:r>
    </w:p>
    <w:p>
      <w:pPr>
        <w:spacing w:line="400" w:lineRule="exact"/>
        <w:ind w:firstLine="316" w:firstLineChars="150"/>
        <w:rPr>
          <w:szCs w:val="21"/>
        </w:rPr>
      </w:pPr>
      <w:r>
        <w:rPr>
          <w:rFonts w:hint="eastAsia"/>
          <w:b/>
          <w:szCs w:val="21"/>
        </w:rPr>
        <w:t>2</w:t>
      </w:r>
      <w:r>
        <w:rPr>
          <w:szCs w:val="21"/>
        </w:rPr>
        <w:t xml:space="preserve">  </w:t>
      </w:r>
      <w:r>
        <w:rPr>
          <w:rFonts w:hint="eastAsia"/>
          <w:szCs w:val="21"/>
        </w:rPr>
        <w:t>分隔供暖房间与非供暖房间的户门气密性不应低于6级；</w:t>
      </w:r>
    </w:p>
    <w:p>
      <w:pPr>
        <w:spacing w:line="400" w:lineRule="exact"/>
        <w:ind w:firstLine="316" w:firstLineChars="150"/>
        <w:rPr>
          <w:szCs w:val="21"/>
        </w:rPr>
      </w:pPr>
      <w:r>
        <w:rPr>
          <w:rFonts w:hint="eastAsia"/>
          <w:b/>
          <w:szCs w:val="21"/>
        </w:rPr>
        <w:t>3</w:t>
      </w:r>
      <w:r>
        <w:rPr>
          <w:szCs w:val="21"/>
        </w:rPr>
        <w:t xml:space="preserve">  </w:t>
      </w:r>
      <w:r>
        <w:rPr>
          <w:rFonts w:hint="eastAsia"/>
          <w:szCs w:val="21"/>
        </w:rPr>
        <w:t>气密区间相连通的门、窗不应低于6级。</w:t>
      </w:r>
    </w:p>
    <w:p>
      <w:pPr>
        <w:spacing w:line="400" w:lineRule="exact"/>
        <w:rPr>
          <w:b/>
          <w:szCs w:val="21"/>
        </w:rPr>
      </w:pPr>
      <w:r>
        <w:rPr>
          <w:rFonts w:hint="eastAsia"/>
          <w:b/>
          <w:szCs w:val="21"/>
          <w:lang w:val="en-US" w:eastAsia="zh-CN"/>
        </w:rPr>
        <w:t>5</w:t>
      </w:r>
      <w:r>
        <w:rPr>
          <w:rFonts w:hint="eastAsia"/>
          <w:b/>
          <w:szCs w:val="21"/>
        </w:rPr>
        <w:t>.</w:t>
      </w:r>
      <w:r>
        <w:rPr>
          <w:b/>
          <w:szCs w:val="21"/>
        </w:rPr>
        <w:t>6</w:t>
      </w:r>
      <w:r>
        <w:rPr>
          <w:rFonts w:hint="eastAsia"/>
          <w:b/>
          <w:szCs w:val="21"/>
        </w:rPr>
        <w:t>.</w:t>
      </w:r>
      <w:r>
        <w:rPr>
          <w:b/>
          <w:szCs w:val="21"/>
        </w:rPr>
        <w:t xml:space="preserve">6  </w:t>
      </w:r>
      <w:r>
        <w:rPr>
          <w:rFonts w:hint="eastAsia"/>
          <w:szCs w:val="21"/>
        </w:rPr>
        <w:t>玻璃幕墙设计应在保证建筑功能和建筑效果的前提下，通过合理的使用面积、设置方向、玻璃材质和遮阳形式等，实现玻璃幕墙的能耗控制。</w:t>
      </w:r>
    </w:p>
    <w:p>
      <w:pPr>
        <w:spacing w:before="156" w:beforeLines="50" w:after="156" w:afterLines="50" w:line="400" w:lineRule="exact"/>
        <w:jc w:val="center"/>
        <w:outlineLvl w:val="1"/>
        <w:rPr>
          <w:b/>
          <w:bCs/>
          <w:szCs w:val="21"/>
        </w:rPr>
      </w:pPr>
      <w:bookmarkStart w:id="55" w:name="_Toc30109"/>
      <w:r>
        <w:rPr>
          <w:rFonts w:hint="eastAsia"/>
          <w:b/>
          <w:bCs/>
          <w:szCs w:val="21"/>
          <w:lang w:val="en-US" w:eastAsia="zh-CN"/>
        </w:rPr>
        <w:t>5</w:t>
      </w:r>
      <w:r>
        <w:rPr>
          <w:b/>
          <w:bCs/>
          <w:szCs w:val="21"/>
        </w:rPr>
        <w:t xml:space="preserve">.7  </w:t>
      </w:r>
      <w:r>
        <w:rPr>
          <w:rFonts w:hint="eastAsia"/>
          <w:b/>
          <w:bCs/>
          <w:szCs w:val="21"/>
        </w:rPr>
        <w:t>外遮阳系统</w:t>
      </w:r>
      <w:bookmarkEnd w:id="55"/>
      <w:r>
        <w:rPr>
          <w:b/>
          <w:bCs/>
          <w:szCs w:val="21"/>
        </w:rPr>
        <w:t xml:space="preserve"> </w:t>
      </w:r>
    </w:p>
    <w:p>
      <w:pPr>
        <w:spacing w:line="400" w:lineRule="exact"/>
        <w:rPr>
          <w:szCs w:val="21"/>
        </w:rPr>
      </w:pPr>
      <w:r>
        <w:rPr>
          <w:rFonts w:hint="eastAsia"/>
          <w:b/>
          <w:lang w:val="en-US" w:eastAsia="zh-CN"/>
        </w:rPr>
        <w:t>5</w:t>
      </w:r>
      <w:r>
        <w:rPr>
          <w:b/>
        </w:rPr>
        <w:t>.7.1</w:t>
      </w:r>
      <w:r>
        <w:rPr>
          <w:rFonts w:hint="eastAsia"/>
          <w:b/>
        </w:rPr>
        <w:t xml:space="preserve">  </w:t>
      </w:r>
      <w:r>
        <w:rPr>
          <w:rFonts w:hint="eastAsia"/>
          <w:szCs w:val="21"/>
        </w:rPr>
        <w:t>遮阳设计应根据房间的使用要求以及窗口所在朝向综合确定。可采用可调节外遮阳、可调节中置遮阳或固定遮阳，南向外窗宜采用可调节外遮阳、可调节中置遮阳或水平固定外遮阳方式，东向和西向外窗宜可调节外遮阳方式。在技术经济可行的前提下可采用可调节太阳得热系数（S</w:t>
      </w:r>
      <w:r>
        <w:rPr>
          <w:szCs w:val="21"/>
        </w:rPr>
        <w:t>HGG</w:t>
      </w:r>
      <w:r>
        <w:rPr>
          <w:rFonts w:hint="eastAsia"/>
          <w:szCs w:val="21"/>
        </w:rPr>
        <w:t>）的调光玻璃进行遮阳。</w:t>
      </w:r>
    </w:p>
    <w:p>
      <w:pPr>
        <w:spacing w:line="400" w:lineRule="exact"/>
        <w:rPr>
          <w:shd w:val="pct10" w:color="auto" w:fill="FFFFFF"/>
        </w:rPr>
      </w:pPr>
      <w:r>
        <w:rPr>
          <w:rFonts w:hint="eastAsia"/>
          <w:b/>
          <w:szCs w:val="21"/>
          <w:lang w:val="en-US" w:eastAsia="zh-CN"/>
        </w:rPr>
        <w:t>5</w:t>
      </w:r>
      <w:r>
        <w:rPr>
          <w:rFonts w:hint="eastAsia"/>
          <w:b/>
          <w:szCs w:val="21"/>
        </w:rPr>
        <w:t>.</w:t>
      </w:r>
      <w:r>
        <w:rPr>
          <w:b/>
          <w:szCs w:val="21"/>
        </w:rPr>
        <w:t>7</w:t>
      </w:r>
      <w:r>
        <w:rPr>
          <w:rFonts w:hint="eastAsia"/>
          <w:b/>
          <w:szCs w:val="21"/>
        </w:rPr>
        <w:t>.</w:t>
      </w:r>
      <w:r>
        <w:rPr>
          <w:b/>
          <w:szCs w:val="21"/>
        </w:rPr>
        <w:t xml:space="preserve">2  </w:t>
      </w:r>
      <w:r>
        <w:rPr>
          <w:rFonts w:hint="eastAsia"/>
          <w:szCs w:val="21"/>
        </w:rPr>
        <w:t>可调节外遮阳系统应具有良好的耐久性和光线调节功能，宜具有智能调光和抗风措施。</w:t>
      </w:r>
    </w:p>
    <w:p>
      <w:pPr>
        <w:spacing w:line="400" w:lineRule="exact"/>
        <w:rPr>
          <w:szCs w:val="21"/>
        </w:rPr>
      </w:pPr>
      <w:r>
        <w:rPr>
          <w:rFonts w:hint="eastAsia"/>
          <w:b/>
          <w:szCs w:val="21"/>
          <w:lang w:val="en-US" w:eastAsia="zh-CN"/>
        </w:rPr>
        <w:t>5</w:t>
      </w:r>
      <w:r>
        <w:rPr>
          <w:rFonts w:hint="eastAsia"/>
          <w:b/>
          <w:szCs w:val="21"/>
        </w:rPr>
        <w:t>.</w:t>
      </w:r>
      <w:r>
        <w:rPr>
          <w:b/>
          <w:szCs w:val="21"/>
        </w:rPr>
        <w:t>7</w:t>
      </w:r>
      <w:r>
        <w:rPr>
          <w:rFonts w:hint="eastAsia"/>
          <w:b/>
          <w:szCs w:val="21"/>
        </w:rPr>
        <w:t>.</w:t>
      </w:r>
      <w:r>
        <w:rPr>
          <w:b/>
          <w:szCs w:val="21"/>
        </w:rPr>
        <w:t xml:space="preserve">3  </w:t>
      </w:r>
      <w:r>
        <w:rPr>
          <w:rFonts w:hint="eastAsia"/>
          <w:szCs w:val="21"/>
        </w:rPr>
        <w:t>可调节外遮阳系统应采用独立连接系统直接与主体结构可靠连接，连接件与墙体、主体结构之间应设置保温隔热垫块等断热桥措施。</w:t>
      </w:r>
    </w:p>
    <w:p>
      <w:pPr>
        <w:spacing w:line="400" w:lineRule="exact"/>
        <w:rPr>
          <w:szCs w:val="21"/>
        </w:rPr>
      </w:pPr>
      <w:r>
        <w:rPr>
          <w:rFonts w:hint="eastAsia"/>
          <w:b/>
          <w:szCs w:val="21"/>
          <w:lang w:val="en-US" w:eastAsia="zh-CN"/>
        </w:rPr>
        <w:t>5</w:t>
      </w:r>
      <w:r>
        <w:rPr>
          <w:rFonts w:hint="eastAsia"/>
          <w:b/>
          <w:szCs w:val="21"/>
        </w:rPr>
        <w:t>.</w:t>
      </w:r>
      <w:r>
        <w:rPr>
          <w:b/>
          <w:szCs w:val="21"/>
        </w:rPr>
        <w:t>7</w:t>
      </w:r>
      <w:r>
        <w:rPr>
          <w:rFonts w:hint="eastAsia"/>
          <w:b/>
          <w:szCs w:val="21"/>
        </w:rPr>
        <w:t>.</w:t>
      </w:r>
      <w:r>
        <w:rPr>
          <w:b/>
          <w:szCs w:val="21"/>
        </w:rPr>
        <w:t xml:space="preserve">4  </w:t>
      </w:r>
      <w:r>
        <w:rPr>
          <w:rFonts w:hint="eastAsia"/>
          <w:szCs w:val="21"/>
        </w:rPr>
        <w:t>当采用固定外遮阳时，应通过计算分析对外遮阳构件的尺寸、间距等进行优化设计。</w:t>
      </w:r>
    </w:p>
    <w:p>
      <w:pPr>
        <w:spacing w:before="156" w:beforeLines="50" w:after="156" w:afterLines="50" w:line="400" w:lineRule="exact"/>
        <w:jc w:val="center"/>
        <w:outlineLvl w:val="1"/>
        <w:rPr>
          <w:b/>
          <w:bCs/>
          <w:szCs w:val="21"/>
        </w:rPr>
      </w:pPr>
      <w:bookmarkStart w:id="56" w:name="_Toc12663"/>
      <w:r>
        <w:rPr>
          <w:rFonts w:hint="eastAsia"/>
          <w:b/>
          <w:bCs/>
          <w:szCs w:val="21"/>
          <w:lang w:val="en-US" w:eastAsia="zh-CN"/>
        </w:rPr>
        <w:t>5</w:t>
      </w:r>
      <w:r>
        <w:rPr>
          <w:b/>
          <w:bCs/>
          <w:szCs w:val="21"/>
        </w:rPr>
        <w:t xml:space="preserve">.8  </w:t>
      </w:r>
      <w:r>
        <w:rPr>
          <w:rFonts w:hint="eastAsia"/>
          <w:b/>
          <w:bCs/>
          <w:szCs w:val="21"/>
        </w:rPr>
        <w:t>无热桥设计</w:t>
      </w:r>
      <w:bookmarkEnd w:id="56"/>
      <w:r>
        <w:rPr>
          <w:b/>
          <w:bCs/>
          <w:szCs w:val="21"/>
        </w:rPr>
        <w:t xml:space="preserve"> </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 xml:space="preserve">.1  </w:t>
      </w:r>
      <w:r>
        <w:rPr>
          <w:rFonts w:hint="eastAsia"/>
          <w:szCs w:val="21"/>
        </w:rPr>
        <w:t>外围护系统应进行外墙、外门窗、屋面、地下室、地面等建筑围护结构部位，以及与结构体相连接部位的无热桥专项</w:t>
      </w:r>
      <w:r>
        <w:rPr>
          <w:rFonts w:hint="eastAsia"/>
          <w:szCs w:val="21"/>
          <w:lang w:val="en-US" w:eastAsia="zh-CN"/>
        </w:rPr>
        <w:t>设计</w:t>
      </w:r>
      <w:r>
        <w:rPr>
          <w:rFonts w:hint="eastAsia"/>
          <w:szCs w:val="21"/>
        </w:rPr>
        <w:t>。</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2</w:t>
      </w:r>
      <w:r>
        <w:rPr>
          <w:rFonts w:hint="eastAsia"/>
          <w:b/>
          <w:szCs w:val="21"/>
        </w:rPr>
        <w:t xml:space="preserve">  </w:t>
      </w:r>
      <w:r>
        <w:rPr>
          <w:rFonts w:hint="eastAsia"/>
          <w:szCs w:val="21"/>
        </w:rPr>
        <w:t>严寒和寒冷地区、夏热冬冷地区应严格按照无热桥设计原则进行外围护系统设计，夏热冬暖地区、温和地区外围护系统设计宜尽量控制热桥的形成与存在。</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3</w:t>
      </w:r>
      <w:r>
        <w:rPr>
          <w:rFonts w:hint="eastAsia"/>
          <w:b/>
          <w:szCs w:val="21"/>
        </w:rPr>
        <w:t xml:space="preserve">  </w:t>
      </w:r>
      <w:r>
        <w:rPr>
          <w:rFonts w:hint="eastAsia"/>
          <w:szCs w:val="21"/>
        </w:rPr>
        <w:t>外墙围护系统无热桥设计应符合下列规定：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外围护系统保温应连续完整，且钢构件室内侧无结露风险；钢构件之间、钢构件与墙板、楼面部之间应有可靠连接并采取热桥处理措施。</w:t>
      </w:r>
    </w:p>
    <w:p>
      <w:pPr>
        <w:spacing w:line="400" w:lineRule="exact"/>
        <w:ind w:firstLine="316" w:firstLineChars="150"/>
        <w:rPr>
          <w:szCs w:val="21"/>
        </w:rPr>
      </w:pPr>
      <w:r>
        <w:rPr>
          <w:b/>
          <w:szCs w:val="21"/>
        </w:rPr>
        <w:t>2</w:t>
      </w:r>
      <w:r>
        <w:rPr>
          <w:szCs w:val="21"/>
        </w:rPr>
        <w:t xml:space="preserve">  </w:t>
      </w:r>
      <w:r>
        <w:rPr>
          <w:rFonts w:hint="eastAsia"/>
          <w:szCs w:val="21"/>
        </w:rPr>
        <w:t>室外空调机搁板、结构性悬挑与延伸等宜</w:t>
      </w:r>
      <w:r>
        <w:rPr>
          <w:rFonts w:hint="eastAsia"/>
          <w:szCs w:val="21"/>
          <w:lang w:eastAsia="zh-CN"/>
        </w:rPr>
        <w:t>采用</w:t>
      </w:r>
      <w:r>
        <w:rPr>
          <w:rFonts w:hint="eastAsia"/>
          <w:szCs w:val="21"/>
        </w:rPr>
        <w:t>断桥锚固件与主体结构局部断开的方式。</w:t>
      </w:r>
    </w:p>
    <w:p>
      <w:pPr>
        <w:spacing w:line="400" w:lineRule="exact"/>
        <w:ind w:firstLine="316" w:firstLineChars="150"/>
        <w:rPr>
          <w:szCs w:val="21"/>
        </w:rPr>
      </w:pPr>
      <w:r>
        <w:rPr>
          <w:b/>
          <w:szCs w:val="21"/>
        </w:rPr>
        <w:t>3</w:t>
      </w:r>
      <w:r>
        <w:rPr>
          <w:szCs w:val="21"/>
        </w:rPr>
        <w:t xml:space="preserve">  </w:t>
      </w:r>
      <w:r>
        <w:rPr>
          <w:rFonts w:hint="eastAsia"/>
          <w:szCs w:val="21"/>
        </w:rPr>
        <w:t>保温层采用锚栓或锚固组件时，应采用断热桥锚栓或断热桥锚固组件固定。</w:t>
      </w:r>
    </w:p>
    <w:p>
      <w:pPr>
        <w:spacing w:line="400" w:lineRule="exact"/>
        <w:ind w:firstLine="316" w:firstLineChars="150"/>
        <w:rPr>
          <w:szCs w:val="21"/>
        </w:rPr>
      </w:pPr>
      <w:r>
        <w:rPr>
          <w:b/>
          <w:szCs w:val="21"/>
        </w:rPr>
        <w:t>4</w:t>
      </w:r>
      <w:r>
        <w:rPr>
          <w:szCs w:val="21"/>
        </w:rPr>
        <w:t xml:space="preserve">  </w:t>
      </w:r>
      <w:r>
        <w:rPr>
          <w:rFonts w:hint="eastAsia"/>
          <w:szCs w:val="21"/>
        </w:rPr>
        <w:t>应避免在外墙上固定导轨、龙骨、支架等可能导致热桥的部件；当</w:t>
      </w:r>
      <w:r>
        <w:rPr>
          <w:rFonts w:hint="eastAsia"/>
          <w:szCs w:val="21"/>
          <w:lang w:eastAsia="zh-CN"/>
        </w:rPr>
        <w:t>必须</w:t>
      </w:r>
      <w:r>
        <w:rPr>
          <w:rFonts w:hint="eastAsia"/>
          <w:szCs w:val="21"/>
        </w:rPr>
        <w:t>固定时，应在外墙上预埋断热桥的锚固件，并宜采用减少接触面积、增加隔热间层及使用非金属材料等措施降低传热损失。</w:t>
      </w:r>
    </w:p>
    <w:p>
      <w:pPr>
        <w:spacing w:line="400" w:lineRule="exact"/>
        <w:ind w:firstLine="316" w:firstLineChars="150"/>
        <w:rPr>
          <w:szCs w:val="21"/>
        </w:rPr>
      </w:pPr>
      <w:r>
        <w:rPr>
          <w:b/>
          <w:szCs w:val="21"/>
        </w:rPr>
        <w:t xml:space="preserve">5 </w:t>
      </w:r>
      <w:r>
        <w:rPr>
          <w:szCs w:val="21"/>
        </w:rPr>
        <w:t xml:space="preserve"> </w:t>
      </w:r>
      <w:r>
        <w:rPr>
          <w:rFonts w:hint="eastAsia"/>
          <w:szCs w:val="21"/>
        </w:rPr>
        <w:t>雨蓬、门廊等外挑构件宜与墙体断开，设置独立基础，或在外墙上预埋断热桥的锚固件连接固定。</w:t>
      </w:r>
    </w:p>
    <w:p>
      <w:pPr>
        <w:spacing w:line="400" w:lineRule="exact"/>
        <w:ind w:firstLine="316" w:firstLineChars="150"/>
        <w:rPr>
          <w:szCs w:val="21"/>
        </w:rPr>
      </w:pPr>
      <w:r>
        <w:rPr>
          <w:b/>
          <w:szCs w:val="21"/>
        </w:rPr>
        <w:t>6</w:t>
      </w:r>
      <w:r>
        <w:rPr>
          <w:szCs w:val="21"/>
        </w:rPr>
        <w:t xml:space="preserve">  </w:t>
      </w:r>
      <w:r>
        <w:rPr>
          <w:rFonts w:hint="eastAsia"/>
          <w:szCs w:val="21"/>
        </w:rPr>
        <w:t>严寒和寒冷地区、夏热冬冷地区穿墙管道与预留孔洞间隙应便于保温材料填充，预留孔洞直径宜大于管径</w:t>
      </w:r>
      <w:r>
        <w:rPr>
          <w:szCs w:val="21"/>
        </w:rPr>
        <w:t>10</w:t>
      </w:r>
      <w:r>
        <w:rPr>
          <w:rFonts w:hint="eastAsia"/>
          <w:szCs w:val="21"/>
        </w:rPr>
        <w:t>0mm以上，墙体结构或套管与管道之间应填充保温材料。</w:t>
      </w:r>
    </w:p>
    <w:p>
      <w:pPr>
        <w:spacing w:line="400" w:lineRule="exact"/>
        <w:ind w:firstLine="316" w:firstLineChars="150"/>
        <w:rPr>
          <w:szCs w:val="21"/>
        </w:rPr>
      </w:pPr>
      <w:r>
        <w:rPr>
          <w:b/>
          <w:szCs w:val="21"/>
        </w:rPr>
        <w:t>7</w:t>
      </w:r>
      <w:r>
        <w:rPr>
          <w:szCs w:val="21"/>
        </w:rPr>
        <w:t xml:space="preserve">  </w:t>
      </w:r>
      <w:r>
        <w:rPr>
          <w:rFonts w:hint="eastAsia"/>
          <w:szCs w:val="21"/>
        </w:rPr>
        <w:t>预制混凝土夹心保温外墙挂板的保温层应连续，预制混凝土夹心保温外墙板之间应附加燃烧性能等级为A级的保温材料；内外</w:t>
      </w:r>
      <w:r>
        <w:rPr>
          <w:rFonts w:hint="eastAsia"/>
          <w:szCs w:val="21"/>
          <w:lang w:val="en-US" w:eastAsia="zh-CN"/>
        </w:rPr>
        <w:t>叶</w:t>
      </w:r>
      <w:r>
        <w:rPr>
          <w:rFonts w:hint="eastAsia"/>
          <w:szCs w:val="21"/>
        </w:rPr>
        <w:t>墙板之间的连接件应符合相应的热工计算要求。</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4</w:t>
      </w:r>
      <w:r>
        <w:rPr>
          <w:szCs w:val="21"/>
        </w:rPr>
        <w:t xml:space="preserve">  </w:t>
      </w:r>
      <w:r>
        <w:rPr>
          <w:rFonts w:hint="eastAsia"/>
          <w:szCs w:val="21"/>
        </w:rPr>
        <w:t>屋面系统无热桥设计应符合下列规定：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屋面保温层应与外墙的保温层连续，不应出现结构性热桥；当采用分层保温材料时，应分层错缝铺贴，各层之间应粘结牢固。</w:t>
      </w:r>
    </w:p>
    <w:p>
      <w:pPr>
        <w:spacing w:line="400" w:lineRule="exact"/>
        <w:ind w:firstLine="316" w:firstLineChars="150"/>
        <w:rPr>
          <w:szCs w:val="21"/>
        </w:rPr>
      </w:pPr>
      <w:r>
        <w:rPr>
          <w:b/>
          <w:szCs w:val="21"/>
        </w:rPr>
        <w:t>2</w:t>
      </w:r>
      <w:r>
        <w:rPr>
          <w:szCs w:val="21"/>
        </w:rPr>
        <w:t xml:space="preserve">  </w:t>
      </w:r>
      <w:r>
        <w:rPr>
          <w:rFonts w:hint="eastAsia"/>
          <w:szCs w:val="21"/>
        </w:rPr>
        <w:t>女儿墙等突出屋面的构件，其保温层应与屋面、墙面保温层连续。女儿墙、土建风道出风口等薄弱环节，宜设置金属盖，金属盖板与结构连接部位，应采取设置隔热垫块等避免热桥的措施。</w:t>
      </w:r>
    </w:p>
    <w:p>
      <w:pPr>
        <w:spacing w:line="400" w:lineRule="exact"/>
        <w:ind w:firstLine="316" w:firstLineChars="150"/>
        <w:rPr>
          <w:szCs w:val="21"/>
        </w:rPr>
      </w:pPr>
      <w:r>
        <w:rPr>
          <w:b/>
          <w:szCs w:val="21"/>
        </w:rPr>
        <w:t>3</w:t>
      </w:r>
      <w:r>
        <w:rPr>
          <w:szCs w:val="21"/>
        </w:rPr>
        <w:t xml:space="preserve">  </w:t>
      </w:r>
      <w:r>
        <w:rPr>
          <w:rFonts w:hint="eastAsia"/>
          <w:szCs w:val="21"/>
        </w:rPr>
        <w:t>穿屋面管道的预留孔洞直径应大于管道外径100mm以上。伸出屋面外的管道应设置保护套管，套管与管道间应填充保温材料，保温材料厚度不应小于50mm。</w:t>
      </w:r>
    </w:p>
    <w:p>
      <w:pPr>
        <w:spacing w:line="400" w:lineRule="exact"/>
        <w:ind w:firstLine="316" w:firstLineChars="150"/>
        <w:rPr>
          <w:szCs w:val="21"/>
        </w:rPr>
      </w:pPr>
      <w:r>
        <w:rPr>
          <w:b/>
          <w:szCs w:val="21"/>
        </w:rPr>
        <w:t xml:space="preserve">4 </w:t>
      </w:r>
      <w:r>
        <w:rPr>
          <w:szCs w:val="21"/>
        </w:rPr>
        <w:t xml:space="preserve"> </w:t>
      </w:r>
      <w:r>
        <w:rPr>
          <w:rFonts w:hint="eastAsia"/>
          <w:szCs w:val="21"/>
        </w:rPr>
        <w:t>落水管预留孔洞直径应大于管道外径100mm以上，落水管与女儿墙之间的空隙应用发泡聚氨酯填充。</w:t>
      </w:r>
    </w:p>
    <w:p>
      <w:pPr>
        <w:spacing w:line="400" w:lineRule="exact"/>
        <w:ind w:firstLine="316" w:firstLineChars="150"/>
        <w:rPr>
          <w:b/>
          <w:bCs/>
          <w:szCs w:val="21"/>
        </w:rPr>
      </w:pPr>
      <w:r>
        <w:rPr>
          <w:rFonts w:hint="eastAsia"/>
          <w:b/>
          <w:bCs/>
          <w:szCs w:val="21"/>
        </w:rPr>
        <w:t>5</w:t>
      </w:r>
      <w:r>
        <w:rPr>
          <w:b/>
          <w:bCs/>
          <w:szCs w:val="21"/>
        </w:rPr>
        <w:t xml:space="preserve">  </w:t>
      </w:r>
      <w:r>
        <w:rPr>
          <w:rFonts w:hint="eastAsia"/>
          <w:szCs w:val="21"/>
        </w:rPr>
        <w:t>屋面设备基础宜避开屋面防水保温系统，砌筑在屋面防水层上方的系数混凝土保护层上。</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5</w:t>
      </w:r>
      <w:r>
        <w:rPr>
          <w:szCs w:val="21"/>
        </w:rPr>
        <w:t xml:space="preserve">  </w:t>
      </w:r>
      <w:r>
        <w:rPr>
          <w:rFonts w:hint="eastAsia"/>
          <w:szCs w:val="21"/>
        </w:rPr>
        <w:t>基础、地下室和地面的无热桥设计应符合下列规定：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基础外侧保温层应与外墙部分保温层连续。</w:t>
      </w:r>
    </w:p>
    <w:p>
      <w:pPr>
        <w:spacing w:line="400" w:lineRule="exact"/>
        <w:ind w:firstLine="316" w:firstLineChars="150"/>
        <w:rPr>
          <w:szCs w:val="21"/>
        </w:rPr>
      </w:pPr>
      <w:r>
        <w:rPr>
          <w:rFonts w:hint="eastAsia"/>
          <w:b/>
          <w:szCs w:val="21"/>
        </w:rPr>
        <w:t>2</w:t>
      </w:r>
      <w:r>
        <w:rPr>
          <w:szCs w:val="21"/>
        </w:rPr>
        <w:t xml:space="preserve">  </w:t>
      </w:r>
      <w:r>
        <w:rPr>
          <w:rFonts w:hint="eastAsia"/>
          <w:szCs w:val="21"/>
        </w:rPr>
        <w:t>无地下室时，地面保温与外墙保温应连续、无热桥；如保温无法连续设置，应在保温层断开处在两侧重叠搭接，减小热桥影响。</w:t>
      </w:r>
    </w:p>
    <w:p>
      <w:pPr>
        <w:spacing w:line="400" w:lineRule="exact"/>
        <w:ind w:firstLine="316" w:firstLineChars="150"/>
        <w:rPr>
          <w:szCs w:val="21"/>
        </w:rPr>
      </w:pPr>
      <w:r>
        <w:rPr>
          <w:rFonts w:hint="eastAsia"/>
          <w:b/>
          <w:szCs w:val="21"/>
        </w:rPr>
        <w:t>3</w:t>
      </w:r>
      <w:r>
        <w:rPr>
          <w:szCs w:val="21"/>
        </w:rPr>
        <w:t xml:space="preserve">  </w:t>
      </w:r>
      <w:r>
        <w:rPr>
          <w:rFonts w:hint="eastAsia"/>
          <w:szCs w:val="21"/>
        </w:rPr>
        <w:t>有地下室时，地下室外墙外侧保温层应与地上部分保温层连续。</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6</w:t>
      </w:r>
      <w:r>
        <w:rPr>
          <w:szCs w:val="21"/>
        </w:rPr>
        <w:t xml:space="preserve">  </w:t>
      </w:r>
      <w:r>
        <w:rPr>
          <w:rFonts w:hint="eastAsia"/>
          <w:szCs w:val="21"/>
        </w:rPr>
        <w:t>外门窗系统无热桥设计应符合下列规定：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外门窗安装方式应根据外墙围护系统特性进行优化设计，可采用外挂、半内嵌或内嵌式安装，并应符合下列规定：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当外墙围护系统采用外墙外保温系统时，外门窗可采用整体外挂式安装，门窗框内表面应与基层墙体外表面齐平，门窗应位于外墙外保温层内；</w:t>
      </w:r>
    </w:p>
    <w:p>
      <w:pPr>
        <w:spacing w:line="400" w:lineRule="exact"/>
        <w:ind w:firstLine="316" w:firstLineChars="150"/>
        <w:rPr>
          <w:szCs w:val="21"/>
        </w:rPr>
      </w:pPr>
      <w:r>
        <w:rPr>
          <w:rFonts w:hint="eastAsia"/>
          <w:b/>
          <w:szCs w:val="21"/>
        </w:rPr>
        <w:t>2）</w:t>
      </w:r>
      <w:r>
        <w:rPr>
          <w:szCs w:val="21"/>
        </w:rPr>
        <w:t xml:space="preserve"> </w:t>
      </w:r>
      <w:r>
        <w:rPr>
          <w:rFonts w:hint="eastAsia"/>
          <w:szCs w:val="21"/>
        </w:rPr>
        <w:t>装配式夹心保温外墙系统或基层墙体为蒸压加气混凝土墙板时，外门窗可采用带隔热附框的内嵌式安装方式。隔热附框可后安装于窗洞口内。</w:t>
      </w:r>
    </w:p>
    <w:p>
      <w:pPr>
        <w:spacing w:line="400" w:lineRule="exact"/>
        <w:ind w:firstLine="316" w:firstLineChars="150"/>
        <w:rPr>
          <w:szCs w:val="21"/>
        </w:rPr>
      </w:pPr>
      <w:r>
        <w:rPr>
          <w:rFonts w:hint="eastAsia"/>
          <w:b/>
          <w:szCs w:val="21"/>
        </w:rPr>
        <w:t>2</w:t>
      </w:r>
      <w:r>
        <w:rPr>
          <w:szCs w:val="21"/>
        </w:rPr>
        <w:t xml:space="preserve">  </w:t>
      </w:r>
      <w:r>
        <w:rPr>
          <w:rFonts w:hint="eastAsia"/>
          <w:szCs w:val="21"/>
        </w:rPr>
        <w:t>外门窗的连接件与基层墙体连接时应采用阻断热桥的处理措施，连接件与预埋件间应设置保温隔热垫片，保温隔热垫片材料、厚度应符合设计要求。</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外门窗型材应与墙体保温层紧密连接，当采用外墙外保温系统时，门窗两侧及上部保温层应尽量覆盖门窗框型材，保温层覆盖窗框型材宽度宜不小于20mm，保温层与窗框交接处宜采用专用收边条密封，也可设置膨胀止水带后再用专用密封胶密封。当采用金属窗台板时，外保温与金属窗台板两端及底部之间的缝隙应先用膨胀止水带填塞，再进行密封处理。</w:t>
      </w:r>
    </w:p>
    <w:p>
      <w:pPr>
        <w:spacing w:line="400" w:lineRule="exact"/>
        <w:ind w:firstLine="316" w:firstLineChars="150"/>
        <w:rPr>
          <w:szCs w:val="21"/>
        </w:rPr>
      </w:pPr>
      <w:r>
        <w:rPr>
          <w:rFonts w:hint="eastAsia"/>
          <w:b/>
          <w:szCs w:val="21"/>
        </w:rPr>
        <w:t>4</w:t>
      </w:r>
      <w:r>
        <w:rPr>
          <w:szCs w:val="21"/>
        </w:rPr>
        <w:t xml:space="preserve">  </w:t>
      </w:r>
      <w:r>
        <w:rPr>
          <w:rFonts w:hint="eastAsia"/>
          <w:szCs w:val="21"/>
        </w:rPr>
        <w:t>外门在门槛下侧应使用隔热附框或防腐木与结构进行有效连接，门槛与型材之间的缝隙宜采用预压膨胀密封带进行填充，门槛应采用过孔或连接件与型材进行连接。</w:t>
      </w:r>
    </w:p>
    <w:p>
      <w:pPr>
        <w:spacing w:line="400" w:lineRule="exact"/>
        <w:rPr>
          <w:szCs w:val="21"/>
        </w:rPr>
      </w:pPr>
      <w:r>
        <w:rPr>
          <w:rFonts w:hint="eastAsia"/>
          <w:b/>
          <w:szCs w:val="21"/>
          <w:lang w:val="en-US" w:eastAsia="zh-CN"/>
        </w:rPr>
        <w:t>5</w:t>
      </w:r>
      <w:r>
        <w:rPr>
          <w:rFonts w:hint="eastAsia"/>
          <w:b/>
          <w:szCs w:val="21"/>
        </w:rPr>
        <w:t>.</w:t>
      </w:r>
      <w:r>
        <w:rPr>
          <w:b/>
          <w:szCs w:val="21"/>
        </w:rPr>
        <w:t>8</w:t>
      </w:r>
      <w:r>
        <w:rPr>
          <w:rFonts w:hint="eastAsia"/>
          <w:b/>
          <w:szCs w:val="21"/>
        </w:rPr>
        <w:t>.</w:t>
      </w:r>
      <w:r>
        <w:rPr>
          <w:b/>
          <w:szCs w:val="21"/>
        </w:rPr>
        <w:t>7</w:t>
      </w:r>
      <w:r>
        <w:rPr>
          <w:szCs w:val="21"/>
        </w:rPr>
        <w:t xml:space="preserve">  </w:t>
      </w:r>
      <w:r>
        <w:rPr>
          <w:rFonts w:hint="eastAsia"/>
          <w:szCs w:val="21"/>
        </w:rPr>
        <w:t>外遮阳系统应采取阻断热桥措施，可调节外遮阳装置应在其内部或外部留有空间填充保温材料。</w:t>
      </w:r>
    </w:p>
    <w:p>
      <w:pPr>
        <w:spacing w:before="156" w:beforeLines="50" w:after="156" w:afterLines="50" w:line="400" w:lineRule="exact"/>
        <w:jc w:val="center"/>
        <w:outlineLvl w:val="1"/>
        <w:rPr>
          <w:b/>
          <w:bCs/>
          <w:szCs w:val="21"/>
        </w:rPr>
      </w:pPr>
      <w:bookmarkStart w:id="57" w:name="_Toc10949"/>
      <w:r>
        <w:rPr>
          <w:rFonts w:hint="eastAsia"/>
          <w:b/>
          <w:bCs/>
          <w:szCs w:val="21"/>
          <w:lang w:val="en-US" w:eastAsia="zh-CN"/>
        </w:rPr>
        <w:t>5</w:t>
      </w:r>
      <w:r>
        <w:rPr>
          <w:b/>
          <w:bCs/>
          <w:szCs w:val="21"/>
        </w:rPr>
        <w:t xml:space="preserve">.9  </w:t>
      </w:r>
      <w:r>
        <w:rPr>
          <w:rFonts w:hint="eastAsia"/>
          <w:b/>
          <w:bCs/>
          <w:szCs w:val="21"/>
        </w:rPr>
        <w:t>气密性设计</w:t>
      </w:r>
      <w:bookmarkEnd w:id="57"/>
      <w:r>
        <w:rPr>
          <w:b/>
          <w:bCs/>
          <w:szCs w:val="21"/>
        </w:rPr>
        <w:t xml:space="preserve"> </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 xml:space="preserve">.1  </w:t>
      </w:r>
      <w:r>
        <w:rPr>
          <w:rFonts w:hint="eastAsia"/>
          <w:szCs w:val="21"/>
        </w:rPr>
        <w:t>外围护系统应进行气密性专项设计，气密层应连续完整并包绕整个气密区域，气密性材料设计应符合现行团体标准《建筑用气密性材料应用技术规程》T/CECS 826的有关规定。</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.2</w:t>
      </w:r>
      <w:r>
        <w:rPr>
          <w:szCs w:val="21"/>
        </w:rPr>
        <w:t xml:space="preserve">  </w:t>
      </w:r>
      <w:r>
        <w:rPr>
          <w:rFonts w:hint="eastAsia"/>
          <w:szCs w:val="21"/>
        </w:rPr>
        <w:t>装配式围护外墙板为预制混凝土夹心外墙挂板时，气密性设计应符合下列规定：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水平缝和竖直缝靠近室内一侧宜设置气密条，并应采用燃烧性能等级为A级的保温材料进行防火封堵，室外处接缝应采用专用密封胶密封，专用密封胶内侧应设置背衬材料填充；</w:t>
      </w:r>
    </w:p>
    <w:p>
      <w:pPr>
        <w:spacing w:line="400" w:lineRule="exact"/>
        <w:ind w:firstLine="316" w:firstLineChars="150"/>
        <w:rPr>
          <w:szCs w:val="21"/>
        </w:rPr>
      </w:pPr>
      <w:r>
        <w:rPr>
          <w:rFonts w:hint="eastAsia"/>
          <w:b/>
          <w:szCs w:val="21"/>
        </w:rPr>
        <w:t>2</w:t>
      </w:r>
      <w:r>
        <w:rPr>
          <w:szCs w:val="21"/>
        </w:rPr>
        <w:t xml:space="preserve">  </w:t>
      </w:r>
      <w:r>
        <w:rPr>
          <w:rFonts w:hint="eastAsia"/>
          <w:szCs w:val="21"/>
        </w:rPr>
        <w:t>室内侧，预制混凝土夹心外墙挂板间以及墙板与梁、柱、结构板接缝处应设置气密层加强构造，宜在室内粘贴防水隔汽膜。</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.3</w:t>
      </w:r>
      <w:r>
        <w:rPr>
          <w:szCs w:val="21"/>
        </w:rPr>
        <w:t xml:space="preserve">  </w:t>
      </w:r>
      <w:r>
        <w:rPr>
          <w:rFonts w:hint="eastAsia"/>
          <w:szCs w:val="21"/>
        </w:rPr>
        <w:t>外墙围护系统中外墙板为蒸压加气混凝土条板等多孔性墙体材料时，气密性设计应符合下列规定：</w:t>
      </w:r>
    </w:p>
    <w:p>
      <w:pPr>
        <w:spacing w:line="400" w:lineRule="exact"/>
        <w:ind w:firstLine="316" w:firstLineChars="150"/>
        <w:rPr>
          <w:szCs w:val="21"/>
        </w:rPr>
      </w:pPr>
      <w:r>
        <w:rPr>
          <w:rFonts w:hint="eastAsia"/>
          <w:b/>
          <w:szCs w:val="21"/>
        </w:rPr>
        <w:t>1</w:t>
      </w:r>
      <w:r>
        <w:rPr>
          <w:szCs w:val="21"/>
        </w:rPr>
        <w:t xml:space="preserve">  </w:t>
      </w:r>
      <w:r>
        <w:rPr>
          <w:rFonts w:hint="eastAsia"/>
          <w:szCs w:val="21"/>
        </w:rPr>
        <w:t>外墙板间板缝宽度不宜大于5mm，接缝处应采用专用胶粘接填充密实，内外侧均应采用专用密封胶密封，专用密封胶内侧应设置背衬材料，并应在室内侧接缝处设置防水隔汽膜，防水隔汽膜与墙板搭接宽度不应小于50mm。</w:t>
      </w:r>
    </w:p>
    <w:p>
      <w:pPr>
        <w:spacing w:line="400" w:lineRule="exact"/>
        <w:ind w:firstLine="316" w:firstLineChars="150"/>
        <w:rPr>
          <w:szCs w:val="21"/>
        </w:rPr>
      </w:pPr>
      <w:r>
        <w:rPr>
          <w:rFonts w:hint="eastAsia"/>
          <w:b/>
          <w:szCs w:val="21"/>
        </w:rPr>
        <w:t>2</w:t>
      </w:r>
      <w:r>
        <w:rPr>
          <w:szCs w:val="21"/>
        </w:rPr>
        <w:t xml:space="preserve">  </w:t>
      </w:r>
      <w:r>
        <w:rPr>
          <w:rFonts w:hint="eastAsia"/>
          <w:szCs w:val="21"/>
        </w:rPr>
        <w:t>外墙板与梁、柱、结构板接缝处应填充保温材料，并采用专用密封胶密封，室内侧设置气密层加强构造，宜在室内粘贴防水隔汽膜；</w:t>
      </w:r>
    </w:p>
    <w:p>
      <w:pPr>
        <w:spacing w:line="400" w:lineRule="exact"/>
        <w:ind w:firstLine="316" w:firstLineChars="150"/>
        <w:rPr>
          <w:szCs w:val="21"/>
        </w:rPr>
      </w:pPr>
      <w:r>
        <w:rPr>
          <w:rFonts w:hint="eastAsia"/>
          <w:b/>
          <w:szCs w:val="21"/>
        </w:rPr>
        <w:t>3</w:t>
      </w:r>
      <w:r>
        <w:rPr>
          <w:szCs w:val="21"/>
        </w:rPr>
        <w:t xml:space="preserve">  </w:t>
      </w:r>
      <w:r>
        <w:rPr>
          <w:rFonts w:hint="eastAsia"/>
          <w:szCs w:val="21"/>
        </w:rPr>
        <w:t>外墙板除应在接缝处设置气密性材料外，尚应进行厚抹灰处理，其中抹灰层应连续完整，抹灰层厚度不应小于15mm，并应采用内嵌玻璃纤维网布或钢丝网等抗裂措施。</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.4</w:t>
      </w:r>
      <w:r>
        <w:rPr>
          <w:szCs w:val="21"/>
        </w:rPr>
        <w:t xml:space="preserve">  </w:t>
      </w:r>
      <w:r>
        <w:rPr>
          <w:rFonts w:hint="eastAsia"/>
          <w:szCs w:val="21"/>
        </w:rPr>
        <w:t>外墙围护系统内侧不宜设置开关、插座、接线盒等，当设置时，应采取气密性加强措施。</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.5</w:t>
      </w:r>
      <w:r>
        <w:rPr>
          <w:szCs w:val="21"/>
        </w:rPr>
        <w:t xml:space="preserve">  </w:t>
      </w:r>
      <w:r>
        <w:rPr>
          <w:rFonts w:hint="eastAsia"/>
          <w:szCs w:val="21"/>
        </w:rPr>
        <w:t>穿过外墙围护系统或洞口与外墙围护系统间的交接部位应采用耐久性良好的密封材料密封，室内一侧采用防水隔汽膜，室外一侧宜采用防水透汽膜；防水隔汽膜应将穿外墙围护系统管道周边的断热桥保温层密封在内，且防水隔汽膜与管道和外墙板的粘贴搭接宽度均不应小于50mm。</w:t>
      </w:r>
    </w:p>
    <w:p>
      <w:pPr>
        <w:spacing w:line="400" w:lineRule="exact"/>
        <w:rPr>
          <w:szCs w:val="21"/>
        </w:rPr>
      </w:pPr>
      <w:r>
        <w:rPr>
          <w:rFonts w:hint="eastAsia"/>
          <w:b/>
          <w:szCs w:val="21"/>
          <w:lang w:val="en-US" w:eastAsia="zh-CN"/>
        </w:rPr>
        <w:t>5</w:t>
      </w:r>
      <w:r>
        <w:rPr>
          <w:rFonts w:hint="eastAsia"/>
          <w:b/>
          <w:szCs w:val="21"/>
        </w:rPr>
        <w:t>.</w:t>
      </w:r>
      <w:r>
        <w:rPr>
          <w:b/>
          <w:szCs w:val="21"/>
        </w:rPr>
        <w:t>9</w:t>
      </w:r>
      <w:r>
        <w:rPr>
          <w:rFonts w:hint="eastAsia"/>
          <w:b/>
          <w:szCs w:val="21"/>
        </w:rPr>
        <w:t>.6</w:t>
      </w:r>
      <w:r>
        <w:rPr>
          <w:szCs w:val="21"/>
        </w:rPr>
        <w:t xml:space="preserve">  </w:t>
      </w:r>
      <w:r>
        <w:rPr>
          <w:rFonts w:hint="eastAsia"/>
          <w:szCs w:val="21"/>
        </w:rPr>
        <w:t>外门窗安装时，外门窗与外墙围护系统间的缝隙应采用耐久性良好的密封材料密封，室内一侧使用防水隔汽膜，室外一侧宜采用防水透汽膜。防水隔汽（透汽）材料粘贴应符合下列要求：</w:t>
      </w:r>
    </w:p>
    <w:p>
      <w:pPr>
        <w:spacing w:line="400" w:lineRule="exact"/>
        <w:ind w:firstLine="316" w:firstLineChars="150"/>
        <w:rPr>
          <w:szCs w:val="21"/>
        </w:rPr>
      </w:pPr>
      <w:r>
        <w:rPr>
          <w:rFonts w:hint="eastAsia"/>
          <w:b/>
          <w:szCs w:val="21"/>
        </w:rPr>
        <w:t>1</w:t>
      </w:r>
      <w:r>
        <w:rPr>
          <w:szCs w:val="21"/>
        </w:rPr>
        <w:t xml:space="preserve">  </w:t>
      </w:r>
      <w:r>
        <w:rPr>
          <w:rFonts w:hint="eastAsia"/>
          <w:szCs w:val="21"/>
        </w:rPr>
        <w:t>防水隔汽（透汽）膜与门窗框粘贴宽度不应小于15mm，粘贴应紧密，不应有起鼓漏气现象；</w:t>
      </w:r>
    </w:p>
    <w:p>
      <w:pPr>
        <w:spacing w:line="400" w:lineRule="exact"/>
        <w:ind w:firstLine="316" w:firstLineChars="150"/>
        <w:rPr>
          <w:szCs w:val="21"/>
        </w:rPr>
      </w:pPr>
      <w:r>
        <w:rPr>
          <w:rFonts w:hint="eastAsia"/>
          <w:b/>
          <w:szCs w:val="21"/>
        </w:rPr>
        <w:t>2</w:t>
      </w:r>
      <w:r>
        <w:rPr>
          <w:szCs w:val="21"/>
        </w:rPr>
        <w:t xml:space="preserve">  </w:t>
      </w:r>
      <w:r>
        <w:rPr>
          <w:rFonts w:hint="eastAsia"/>
          <w:szCs w:val="21"/>
        </w:rPr>
        <w:t>防水隔汽（透汽）膜与外墙板系统粘贴宽度不应小于50mm，粘贴应密实，不应有起鼓漏气现象。</w:t>
      </w:r>
    </w:p>
    <w:p>
      <w:pPr>
        <w:spacing w:before="156" w:beforeLines="50" w:after="156" w:afterLines="50" w:line="400" w:lineRule="exact"/>
        <w:jc w:val="center"/>
        <w:outlineLvl w:val="1"/>
        <w:rPr>
          <w:b/>
          <w:bCs/>
          <w:szCs w:val="21"/>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58" w:name="_Toc1595"/>
      <w:r>
        <w:rPr>
          <w:rFonts w:hint="eastAsia" w:ascii="Times New Roman" w:hAnsi="Times New Roman" w:eastAsia="宋体"/>
          <w:bCs/>
          <w:color w:val="auto"/>
          <w:sz w:val="24"/>
          <w:szCs w:val="32"/>
          <w:lang w:val="en-US" w:eastAsia="zh-CN"/>
        </w:rPr>
        <w:t>6</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能源系统与设备设计</w:t>
      </w:r>
      <w:bookmarkEnd w:id="58"/>
      <w:r>
        <w:rPr>
          <w:rFonts w:ascii="Times New Roman" w:hAnsi="Times New Roman" w:eastAsia="宋体"/>
          <w:bCs/>
          <w:color w:val="auto"/>
          <w:sz w:val="24"/>
          <w:szCs w:val="32"/>
        </w:rPr>
        <w:t xml:space="preserve"> </w:t>
      </w:r>
    </w:p>
    <w:p>
      <w:pPr>
        <w:spacing w:before="156" w:beforeLines="50" w:after="156" w:afterLines="50" w:line="400" w:lineRule="exact"/>
        <w:jc w:val="center"/>
        <w:outlineLvl w:val="1"/>
        <w:rPr>
          <w:b/>
          <w:bCs/>
          <w:szCs w:val="21"/>
        </w:rPr>
      </w:pPr>
      <w:bookmarkStart w:id="59" w:name="_Toc60163171"/>
      <w:bookmarkStart w:id="60" w:name="_Toc29673"/>
      <w:r>
        <w:rPr>
          <w:rFonts w:hint="eastAsia"/>
          <w:b/>
          <w:bCs/>
          <w:szCs w:val="21"/>
          <w:lang w:val="en-US" w:eastAsia="zh-CN"/>
        </w:rPr>
        <w:t>6</w:t>
      </w:r>
      <w:r>
        <w:rPr>
          <w:b/>
          <w:bCs/>
          <w:szCs w:val="21"/>
        </w:rPr>
        <w:t>.</w:t>
      </w:r>
      <w:r>
        <w:rPr>
          <w:rFonts w:hint="eastAsia"/>
          <w:b/>
          <w:bCs/>
          <w:szCs w:val="21"/>
          <w:lang w:val="en-US" w:eastAsia="zh-CN"/>
        </w:rPr>
        <w:t>1</w:t>
      </w:r>
      <w:r>
        <w:rPr>
          <w:b/>
          <w:bCs/>
          <w:szCs w:val="21"/>
        </w:rPr>
        <w:t xml:space="preserve">  </w:t>
      </w:r>
      <w:bookmarkEnd w:id="59"/>
      <w:r>
        <w:rPr>
          <w:rFonts w:hint="eastAsia"/>
          <w:b/>
          <w:bCs/>
          <w:szCs w:val="21"/>
        </w:rPr>
        <w:t>供热供冷系统</w:t>
      </w:r>
      <w:bookmarkEnd w:id="60"/>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1</w:t>
      </w:r>
      <w:r>
        <w:rPr>
          <w:b/>
          <w:szCs w:val="21"/>
        </w:rPr>
        <w:t>.1</w:t>
      </w:r>
      <w:r>
        <w:rPr>
          <w:szCs w:val="21"/>
        </w:rPr>
        <w:t xml:space="preserve">  </w:t>
      </w:r>
      <w:r>
        <w:rPr>
          <w:rFonts w:hint="eastAsia"/>
          <w:szCs w:val="21"/>
        </w:rPr>
        <w:t>供热供冷系统冷热源选择时，应综合经济技术因素进行性能参数优化和方案比选，并宜符合下列规定：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宜采用分散供暖方式，供暖热源宜采用空气源热泵、多联机等形式；</w:t>
      </w:r>
    </w:p>
    <w:p>
      <w:pPr>
        <w:spacing w:line="400" w:lineRule="exact"/>
        <w:ind w:firstLine="316" w:firstLineChars="150"/>
        <w:rPr>
          <w:szCs w:val="21"/>
        </w:rPr>
      </w:pPr>
      <w:r>
        <w:rPr>
          <w:b/>
          <w:bCs/>
          <w:szCs w:val="21"/>
        </w:rPr>
        <w:t>2</w:t>
      </w:r>
      <w:r>
        <w:rPr>
          <w:szCs w:val="21"/>
        </w:rPr>
        <w:t xml:space="preserve">  </w:t>
      </w:r>
      <w:r>
        <w:rPr>
          <w:rFonts w:hint="eastAsia"/>
          <w:szCs w:val="21"/>
        </w:rPr>
        <w:t>严寒地区宜采用低环境温度空气源热泵，当采用低环境温度空气源热泵时，应进行节能性、可行性、经济性综合分析；</w:t>
      </w:r>
    </w:p>
    <w:p>
      <w:pPr>
        <w:spacing w:line="400" w:lineRule="exact"/>
        <w:ind w:firstLine="316" w:firstLineChars="150"/>
        <w:rPr>
          <w:rFonts w:hint="eastAsia" w:eastAsia="宋体"/>
          <w:szCs w:val="21"/>
          <w:lang w:eastAsia="zh-CN"/>
        </w:rPr>
      </w:pPr>
      <w:r>
        <w:rPr>
          <w:b/>
          <w:bCs/>
          <w:szCs w:val="21"/>
        </w:rPr>
        <w:t>3</w:t>
      </w:r>
      <w:r>
        <w:rPr>
          <w:szCs w:val="21"/>
        </w:rPr>
        <w:t xml:space="preserve">  </w:t>
      </w:r>
      <w:r>
        <w:rPr>
          <w:rFonts w:hint="eastAsia"/>
          <w:szCs w:val="21"/>
        </w:rPr>
        <w:t>采用集中供暖时，宜以地源热泵、工业余热或生物质锅炉为热源，并采用低温供暖方式</w:t>
      </w:r>
      <w:r>
        <w:rPr>
          <w:rFonts w:hint="eastAsia"/>
          <w:szCs w:val="21"/>
          <w:lang w:eastAsia="zh-CN"/>
        </w:rPr>
        <w:t>；</w:t>
      </w:r>
    </w:p>
    <w:p>
      <w:pPr>
        <w:spacing w:line="400" w:lineRule="exact"/>
        <w:ind w:firstLine="316" w:firstLineChars="150"/>
        <w:rPr>
          <w:rFonts w:hint="eastAsia" w:eastAsia="宋体"/>
          <w:szCs w:val="21"/>
          <w:lang w:eastAsia="zh-CN"/>
        </w:rPr>
      </w:pPr>
      <w:r>
        <w:rPr>
          <w:b/>
          <w:bCs/>
          <w:szCs w:val="21"/>
        </w:rPr>
        <w:t>4</w:t>
      </w:r>
      <w:r>
        <w:rPr>
          <w:rFonts w:hint="eastAsia"/>
          <w:szCs w:val="21"/>
        </w:rPr>
        <w:t xml:space="preserve"> </w:t>
      </w:r>
      <w:r>
        <w:rPr>
          <w:szCs w:val="21"/>
        </w:rPr>
        <w:t xml:space="preserve"> </w:t>
      </w:r>
      <w:r>
        <w:rPr>
          <w:rFonts w:hint="eastAsia"/>
          <w:szCs w:val="21"/>
        </w:rPr>
        <w:t>寒冷地区、夏热冬冷地区宜采用地源热泵或空气源热泵</w:t>
      </w:r>
      <w:r>
        <w:rPr>
          <w:rFonts w:hint="eastAsia"/>
          <w:szCs w:val="21"/>
          <w:lang w:eastAsia="zh-CN"/>
        </w:rPr>
        <w:t>；</w:t>
      </w:r>
    </w:p>
    <w:p>
      <w:pPr>
        <w:spacing w:line="400" w:lineRule="exact"/>
        <w:ind w:firstLine="316" w:firstLineChars="150"/>
        <w:rPr>
          <w:szCs w:val="21"/>
        </w:rPr>
      </w:pPr>
      <w:r>
        <w:rPr>
          <w:b/>
          <w:bCs/>
          <w:szCs w:val="21"/>
        </w:rPr>
        <w:t>5</w:t>
      </w:r>
      <w:r>
        <w:rPr>
          <w:rFonts w:hint="eastAsia"/>
          <w:szCs w:val="21"/>
        </w:rPr>
        <w:t xml:space="preserve"> </w:t>
      </w:r>
      <w:r>
        <w:rPr>
          <w:szCs w:val="21"/>
        </w:rPr>
        <w:t xml:space="preserve"> </w:t>
      </w:r>
      <w:r>
        <w:rPr>
          <w:rFonts w:hint="eastAsia"/>
          <w:szCs w:val="21"/>
        </w:rPr>
        <w:t>夏热冬暖地区宜采用磁悬浮机组等更高能效的供冷设备。</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1</w:t>
      </w:r>
      <w:r>
        <w:rPr>
          <w:b/>
          <w:szCs w:val="21"/>
        </w:rPr>
        <w:t>.2</w:t>
      </w:r>
      <w:r>
        <w:rPr>
          <w:szCs w:val="21"/>
        </w:rPr>
        <w:t xml:space="preserve">  </w:t>
      </w:r>
      <w:r>
        <w:rPr>
          <w:rFonts w:hint="eastAsia"/>
          <w:szCs w:val="21"/>
        </w:rPr>
        <w:t>供热供冷系统设计应符合下列规定：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 xml:space="preserve"> 应优先选用高能效等级的产品，并应提高系统能效；</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应有利于直接或间接利用自然冷源；</w:t>
      </w:r>
    </w:p>
    <w:p>
      <w:pPr>
        <w:spacing w:line="400" w:lineRule="exact"/>
        <w:ind w:firstLine="316" w:firstLineChars="150"/>
        <w:rPr>
          <w:szCs w:val="21"/>
        </w:rPr>
      </w:pPr>
      <w:r>
        <w:rPr>
          <w:rFonts w:hint="eastAsia"/>
          <w:b/>
          <w:bCs/>
          <w:szCs w:val="21"/>
        </w:rPr>
        <w:t>3</w:t>
      </w:r>
      <w:r>
        <w:rPr>
          <w:rFonts w:hint="eastAsia"/>
          <w:szCs w:val="21"/>
        </w:rPr>
        <w:t xml:space="preserve"> </w:t>
      </w:r>
      <w:r>
        <w:rPr>
          <w:szCs w:val="21"/>
        </w:rPr>
        <w:t xml:space="preserve"> </w:t>
      </w:r>
      <w:r>
        <w:rPr>
          <w:rFonts w:hint="eastAsia"/>
          <w:szCs w:val="21"/>
        </w:rPr>
        <w:t>应考虑多能互补集成优化；</w:t>
      </w:r>
    </w:p>
    <w:p>
      <w:pPr>
        <w:spacing w:line="400" w:lineRule="exact"/>
        <w:ind w:firstLine="316" w:firstLineChars="150"/>
        <w:rPr>
          <w:szCs w:val="21"/>
        </w:rPr>
      </w:pPr>
      <w:r>
        <w:rPr>
          <w:rFonts w:hint="eastAsia"/>
          <w:b/>
          <w:bCs/>
          <w:szCs w:val="21"/>
        </w:rPr>
        <w:t>4</w:t>
      </w:r>
      <w:r>
        <w:rPr>
          <w:rFonts w:hint="eastAsia"/>
          <w:szCs w:val="21"/>
        </w:rPr>
        <w:t xml:space="preserve"> </w:t>
      </w:r>
      <w:r>
        <w:rPr>
          <w:szCs w:val="21"/>
        </w:rPr>
        <w:t xml:space="preserve"> </w:t>
      </w:r>
      <w:r>
        <w:rPr>
          <w:rFonts w:hint="eastAsia"/>
          <w:szCs w:val="21"/>
        </w:rPr>
        <w:t>应根据建筑负荷灵活调节；</w:t>
      </w:r>
    </w:p>
    <w:p>
      <w:pPr>
        <w:spacing w:line="400" w:lineRule="exact"/>
        <w:ind w:firstLine="316" w:firstLineChars="150"/>
        <w:rPr>
          <w:szCs w:val="21"/>
        </w:rPr>
      </w:pPr>
      <w:r>
        <w:rPr>
          <w:rFonts w:hint="eastAsia"/>
          <w:b/>
          <w:bCs/>
          <w:szCs w:val="21"/>
        </w:rPr>
        <w:t>5</w:t>
      </w:r>
      <w:r>
        <w:rPr>
          <w:rFonts w:hint="eastAsia"/>
          <w:szCs w:val="21"/>
        </w:rPr>
        <w:t xml:space="preserve"> </w:t>
      </w:r>
      <w:r>
        <w:rPr>
          <w:szCs w:val="21"/>
        </w:rPr>
        <w:t xml:space="preserve"> </w:t>
      </w:r>
      <w:r>
        <w:rPr>
          <w:rFonts w:hint="eastAsia"/>
          <w:szCs w:val="21"/>
        </w:rPr>
        <w:t>应优先利用余热、废热及可再生能源；</w:t>
      </w:r>
    </w:p>
    <w:p>
      <w:pPr>
        <w:spacing w:line="400" w:lineRule="exact"/>
        <w:ind w:firstLine="316" w:firstLineChars="150"/>
        <w:rPr>
          <w:szCs w:val="21"/>
        </w:rPr>
      </w:pPr>
      <w:r>
        <w:rPr>
          <w:rFonts w:hint="eastAsia"/>
          <w:b/>
          <w:bCs/>
          <w:szCs w:val="21"/>
        </w:rPr>
        <w:t>6</w:t>
      </w:r>
      <w:r>
        <w:rPr>
          <w:rFonts w:hint="eastAsia"/>
          <w:szCs w:val="21"/>
        </w:rPr>
        <w:t xml:space="preserve"> </w:t>
      </w:r>
      <w:r>
        <w:rPr>
          <w:szCs w:val="21"/>
        </w:rPr>
        <w:t xml:space="preserve"> </w:t>
      </w:r>
      <w:r>
        <w:rPr>
          <w:rFonts w:hint="eastAsia"/>
          <w:szCs w:val="21"/>
        </w:rPr>
        <w:t>应兼顾生活热水需求。</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1</w:t>
      </w:r>
      <w:r>
        <w:rPr>
          <w:b/>
          <w:szCs w:val="21"/>
        </w:rPr>
        <w:t>.3</w:t>
      </w:r>
      <w:r>
        <w:rPr>
          <w:szCs w:val="21"/>
        </w:rPr>
        <w:t xml:space="preserve">  </w:t>
      </w:r>
      <w:r>
        <w:rPr>
          <w:rFonts w:hint="eastAsia"/>
          <w:szCs w:val="21"/>
        </w:rPr>
        <w:t>循环水泵、通风机等用能设备应优先采用变频调速。</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1</w:t>
      </w:r>
      <w:r>
        <w:rPr>
          <w:b/>
          <w:szCs w:val="21"/>
        </w:rPr>
        <w:t>.4</w:t>
      </w:r>
      <w:r>
        <w:rPr>
          <w:szCs w:val="21"/>
        </w:rPr>
        <w:t xml:space="preserve">  </w:t>
      </w:r>
      <w:r>
        <w:rPr>
          <w:rFonts w:hint="eastAsia"/>
          <w:szCs w:val="21"/>
        </w:rPr>
        <w:t>空气源、风冷、蒸发冷却式冷水（热泵）式机组室外机的安装位置应符合下列规定：</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 xml:space="preserve"> 确保室外机进风通畅、排风不受阻挡，在排出空气与吸入空气之间不发生明显的气流短路；</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避免受污浊气流的影响；</w:t>
      </w:r>
    </w:p>
    <w:p>
      <w:pPr>
        <w:spacing w:line="400" w:lineRule="exact"/>
        <w:ind w:firstLine="316" w:firstLineChars="150"/>
        <w:rPr>
          <w:szCs w:val="21"/>
        </w:rPr>
      </w:pPr>
      <w:r>
        <w:rPr>
          <w:rFonts w:hint="eastAsia"/>
          <w:b/>
          <w:bCs/>
          <w:szCs w:val="21"/>
        </w:rPr>
        <w:t>3</w:t>
      </w:r>
      <w:r>
        <w:rPr>
          <w:rFonts w:hint="eastAsia"/>
          <w:szCs w:val="21"/>
        </w:rPr>
        <w:t xml:space="preserve"> </w:t>
      </w:r>
      <w:r>
        <w:rPr>
          <w:szCs w:val="21"/>
        </w:rPr>
        <w:t xml:space="preserve"> </w:t>
      </w:r>
      <w:r>
        <w:rPr>
          <w:rFonts w:hint="eastAsia"/>
          <w:szCs w:val="21"/>
        </w:rPr>
        <w:t>便于对室外机换热器进行清扫；</w:t>
      </w:r>
    </w:p>
    <w:p>
      <w:pPr>
        <w:spacing w:line="400" w:lineRule="exact"/>
        <w:ind w:firstLine="316" w:firstLineChars="150"/>
        <w:rPr>
          <w:szCs w:val="21"/>
        </w:rPr>
      </w:pPr>
      <w:r>
        <w:rPr>
          <w:rFonts w:hint="eastAsia"/>
          <w:b/>
          <w:bCs/>
          <w:szCs w:val="21"/>
        </w:rPr>
        <w:t>4</w:t>
      </w:r>
      <w:r>
        <w:rPr>
          <w:rFonts w:hint="eastAsia"/>
          <w:szCs w:val="21"/>
        </w:rPr>
        <w:t xml:space="preserve"> </w:t>
      </w:r>
      <w:r>
        <w:rPr>
          <w:szCs w:val="21"/>
        </w:rPr>
        <w:t xml:space="preserve"> </w:t>
      </w:r>
      <w:r>
        <w:rPr>
          <w:rFonts w:hint="eastAsia"/>
          <w:szCs w:val="21"/>
        </w:rPr>
        <w:t>对周围环境不得造成热污染和噪声污染；</w:t>
      </w:r>
    </w:p>
    <w:p>
      <w:pPr>
        <w:spacing w:line="400" w:lineRule="exact"/>
        <w:ind w:firstLine="316" w:firstLineChars="150"/>
        <w:rPr>
          <w:szCs w:val="21"/>
        </w:rPr>
      </w:pPr>
      <w:r>
        <w:rPr>
          <w:rFonts w:hint="eastAsia"/>
          <w:b/>
          <w:bCs/>
          <w:szCs w:val="21"/>
        </w:rPr>
        <w:t>5</w:t>
      </w:r>
      <w:r>
        <w:rPr>
          <w:rFonts w:hint="eastAsia"/>
          <w:szCs w:val="21"/>
        </w:rPr>
        <w:t xml:space="preserve"> </w:t>
      </w:r>
      <w:r>
        <w:rPr>
          <w:szCs w:val="21"/>
        </w:rPr>
        <w:t xml:space="preserve"> </w:t>
      </w:r>
      <w:r>
        <w:rPr>
          <w:rFonts w:hint="eastAsia"/>
          <w:szCs w:val="21"/>
        </w:rPr>
        <w:t>应考虑化霜水的排放。</w:t>
      </w:r>
    </w:p>
    <w:p>
      <w:pPr>
        <w:spacing w:before="156" w:beforeLines="50" w:after="156" w:afterLines="50" w:line="400" w:lineRule="exact"/>
        <w:jc w:val="center"/>
        <w:outlineLvl w:val="1"/>
        <w:rPr>
          <w:b/>
          <w:bCs/>
          <w:szCs w:val="21"/>
        </w:rPr>
      </w:pPr>
      <w:bookmarkStart w:id="61" w:name="_Toc26653"/>
      <w:r>
        <w:rPr>
          <w:rFonts w:hint="eastAsia"/>
          <w:b/>
          <w:bCs/>
          <w:szCs w:val="21"/>
          <w:lang w:val="en-US" w:eastAsia="zh-CN"/>
        </w:rPr>
        <w:t>6</w:t>
      </w:r>
      <w:r>
        <w:rPr>
          <w:b/>
          <w:bCs/>
          <w:szCs w:val="21"/>
        </w:rPr>
        <w:t>.</w:t>
      </w:r>
      <w:r>
        <w:rPr>
          <w:rFonts w:hint="eastAsia"/>
          <w:b/>
          <w:bCs/>
          <w:szCs w:val="21"/>
          <w:lang w:val="en-US" w:eastAsia="zh-CN"/>
        </w:rPr>
        <w:t>2</w:t>
      </w:r>
      <w:r>
        <w:rPr>
          <w:b/>
          <w:bCs/>
          <w:szCs w:val="21"/>
        </w:rPr>
        <w:t xml:space="preserve">  </w:t>
      </w:r>
      <w:r>
        <w:rPr>
          <w:rFonts w:hint="eastAsia"/>
          <w:b/>
          <w:bCs/>
          <w:szCs w:val="21"/>
        </w:rPr>
        <w:t>新风热回收及通风系统</w:t>
      </w:r>
      <w:bookmarkEnd w:id="61"/>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.1</w:t>
      </w:r>
      <w:r>
        <w:rPr>
          <w:szCs w:val="21"/>
        </w:rPr>
        <w:t xml:space="preserve">  </w:t>
      </w:r>
      <w:r>
        <w:rPr>
          <w:rFonts w:hint="eastAsia"/>
          <w:szCs w:val="21"/>
        </w:rPr>
        <w:t>应设置新风热回收系统，新风热回收系统设计应考虑全年运行的合理性及可靠性。</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.2</w:t>
      </w:r>
      <w:r>
        <w:rPr>
          <w:szCs w:val="21"/>
        </w:rPr>
        <w:t xml:space="preserve">  </w:t>
      </w:r>
      <w:r>
        <w:rPr>
          <w:rFonts w:hint="eastAsia"/>
          <w:szCs w:val="21"/>
        </w:rPr>
        <w:t>新风热回收装置类型应结合其节能效果和经济性综合考虑确定，设计时应采用高效热回收装置。</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.3</w:t>
      </w:r>
      <w:r>
        <w:rPr>
          <w:szCs w:val="21"/>
        </w:rPr>
        <w:t xml:space="preserve">  </w:t>
      </w:r>
      <w:r>
        <w:rPr>
          <w:rFonts w:hint="eastAsia"/>
          <w:szCs w:val="21"/>
        </w:rPr>
        <w:t>新风热回收系统宜设置低阻高效的空气净化装置。</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.4</w:t>
      </w:r>
      <w:r>
        <w:rPr>
          <w:szCs w:val="21"/>
        </w:rPr>
        <w:t xml:space="preserve">  </w:t>
      </w:r>
      <w:r>
        <w:rPr>
          <w:rFonts w:hint="eastAsia"/>
          <w:szCs w:val="21"/>
        </w:rPr>
        <w:t>严寒和寒冷地区新风热回收系统应采取防冻及防结霜措施，预热宜采用下列方式：</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 xml:space="preserve"> 采用加热装置预热室外空气；</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采用地道风（土壤热交换器）预热室外空气。</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.5</w:t>
      </w:r>
      <w:r>
        <w:rPr>
          <w:szCs w:val="21"/>
        </w:rPr>
        <w:t xml:space="preserve">  </w:t>
      </w:r>
      <w:r>
        <w:rPr>
          <w:rFonts w:hint="eastAsia"/>
          <w:szCs w:val="21"/>
        </w:rPr>
        <w:t>居住建筑新风系统宜分户独立设置，并应按用户需求供应新风量。</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.6</w:t>
      </w:r>
      <w:r>
        <w:rPr>
          <w:szCs w:val="21"/>
        </w:rPr>
        <w:t xml:space="preserve">  </w:t>
      </w:r>
      <w:r>
        <w:rPr>
          <w:rFonts w:hint="eastAsia"/>
          <w:szCs w:val="21"/>
        </w:rPr>
        <w:t>新风系统宜设置新风旁通管，当室外温湿度适宜时，新风可不经过热回收装置直接进入室内。</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.7</w:t>
      </w:r>
      <w:r>
        <w:rPr>
          <w:szCs w:val="21"/>
        </w:rPr>
        <w:t xml:space="preserve">  </w:t>
      </w:r>
      <w:r>
        <w:rPr>
          <w:rFonts w:hint="eastAsia"/>
          <w:szCs w:val="21"/>
        </w:rPr>
        <w:t>与室外连通的新风、排风和补风管路上均应设置保温密闭型电动风阀，并应与系统联动。</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.8</w:t>
      </w:r>
      <w:r>
        <w:rPr>
          <w:szCs w:val="21"/>
        </w:rPr>
        <w:t xml:space="preserve">  </w:t>
      </w:r>
      <w:r>
        <w:rPr>
          <w:rFonts w:hint="eastAsia"/>
          <w:szCs w:val="21"/>
        </w:rPr>
        <w:t>通风系统气流组织设计应符合下列规定：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新风气流应从主要活动区经过流区流向排风区。</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主要活动区内每个房间均应设置送风口，送风口应具有调节风量及风向的功能。</w:t>
      </w:r>
    </w:p>
    <w:p>
      <w:pPr>
        <w:spacing w:line="400" w:lineRule="exact"/>
        <w:ind w:firstLine="316" w:firstLineChars="150"/>
        <w:rPr>
          <w:szCs w:val="21"/>
        </w:rPr>
      </w:pPr>
      <w:r>
        <w:rPr>
          <w:b/>
          <w:bCs/>
          <w:szCs w:val="21"/>
        </w:rPr>
        <w:t>3</w:t>
      </w:r>
      <w:r>
        <w:rPr>
          <w:rFonts w:hint="eastAsia"/>
          <w:szCs w:val="21"/>
        </w:rPr>
        <w:t xml:space="preserve"> </w:t>
      </w:r>
      <w:r>
        <w:rPr>
          <w:szCs w:val="21"/>
        </w:rPr>
        <w:t xml:space="preserve"> </w:t>
      </w:r>
      <w:r>
        <w:rPr>
          <w:rFonts w:hint="eastAsia"/>
          <w:szCs w:val="21"/>
        </w:rPr>
        <w:t>当房间或主要活动区域回风口和回风管道安装确有困难时，房间内门与地面之间应预留2</w:t>
      </w:r>
      <w:r>
        <w:rPr>
          <w:szCs w:val="21"/>
        </w:rPr>
        <w:t>0</w:t>
      </w:r>
      <w:r>
        <w:rPr>
          <w:rFonts w:hint="eastAsia"/>
          <w:szCs w:val="21"/>
        </w:rPr>
        <w:t>mm~</w:t>
      </w:r>
      <w:r>
        <w:rPr>
          <w:szCs w:val="21"/>
        </w:rPr>
        <w:t>25</w:t>
      </w:r>
      <w:r>
        <w:rPr>
          <w:rFonts w:hint="eastAsia"/>
          <w:szCs w:val="21"/>
        </w:rPr>
        <w:t>mm的缝隙，或在室内门上方设置房间隔音通风装置；在排风区设置集中排（回）风口，排（回）风口不应设在送风射流区内，避免短路。</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.9</w:t>
      </w:r>
      <w:r>
        <w:rPr>
          <w:szCs w:val="21"/>
        </w:rPr>
        <w:t xml:space="preserve">  </w:t>
      </w:r>
      <w:r>
        <w:rPr>
          <w:rFonts w:hint="eastAsia"/>
          <w:szCs w:val="21"/>
        </w:rPr>
        <w:t>居住建筑卫生间通风系统应符合下列规定：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每个卫生间宜设置独立的排风设施；</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卫生间全面通风换气次数不宜小于3次/h，竖向排风道排风量宜按每个卫生间排风量总和的6</w:t>
      </w:r>
      <w:r>
        <w:rPr>
          <w:szCs w:val="21"/>
        </w:rPr>
        <w:t>0</w:t>
      </w:r>
      <w:r>
        <w:rPr>
          <w:rFonts w:hint="eastAsia"/>
          <w:szCs w:val="21"/>
        </w:rPr>
        <w:t>%~</w:t>
      </w:r>
      <w:r>
        <w:rPr>
          <w:szCs w:val="21"/>
        </w:rPr>
        <w:t>80</w:t>
      </w:r>
      <w:r>
        <w:rPr>
          <w:rFonts w:hint="eastAsia"/>
          <w:szCs w:val="21"/>
        </w:rPr>
        <w:t>%计算；</w:t>
      </w:r>
    </w:p>
    <w:p>
      <w:pPr>
        <w:spacing w:line="400" w:lineRule="exact"/>
        <w:ind w:firstLine="316" w:firstLineChars="150"/>
        <w:rPr>
          <w:szCs w:val="21"/>
        </w:rPr>
      </w:pPr>
      <w:r>
        <w:rPr>
          <w:b/>
          <w:bCs/>
          <w:szCs w:val="21"/>
        </w:rPr>
        <w:t>3</w:t>
      </w:r>
      <w:r>
        <w:rPr>
          <w:rFonts w:hint="eastAsia"/>
          <w:szCs w:val="21"/>
        </w:rPr>
        <w:t xml:space="preserve"> </w:t>
      </w:r>
      <w:r>
        <w:rPr>
          <w:szCs w:val="21"/>
        </w:rPr>
        <w:t xml:space="preserve"> </w:t>
      </w:r>
      <w:r>
        <w:rPr>
          <w:rFonts w:hint="eastAsia"/>
          <w:szCs w:val="21"/>
        </w:rPr>
        <w:t>卫生间水平方向布置的排风道宜坡向卫生间，进入竖向排风道前应设置密闭型电动风阀或重力止回阀；</w:t>
      </w:r>
    </w:p>
    <w:p>
      <w:pPr>
        <w:spacing w:line="400" w:lineRule="exact"/>
        <w:ind w:firstLine="316" w:firstLineChars="150"/>
        <w:rPr>
          <w:szCs w:val="21"/>
        </w:rPr>
      </w:pPr>
      <w:r>
        <w:rPr>
          <w:rFonts w:hint="eastAsia"/>
          <w:b/>
          <w:bCs/>
          <w:szCs w:val="21"/>
        </w:rPr>
        <w:t>4</w:t>
      </w:r>
      <w:r>
        <w:rPr>
          <w:b/>
          <w:bCs/>
          <w:szCs w:val="21"/>
        </w:rPr>
        <w:t xml:space="preserve">  </w:t>
      </w:r>
      <w:r>
        <w:rPr>
          <w:rFonts w:hint="eastAsia"/>
          <w:szCs w:val="21"/>
        </w:rPr>
        <w:t>有外窗的卫生间设计应有利于开启外窗的自然排风形式，在过渡季优先采用开启外窗的自然排风方式。</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.10</w:t>
      </w:r>
      <w:r>
        <w:rPr>
          <w:szCs w:val="21"/>
        </w:rPr>
        <w:t xml:space="preserve">  </w:t>
      </w:r>
      <w:r>
        <w:rPr>
          <w:rFonts w:hint="eastAsia"/>
          <w:szCs w:val="21"/>
        </w:rPr>
        <w:t>居住建筑厨房</w:t>
      </w:r>
      <w:r>
        <w:rPr>
          <w:rFonts w:hint="eastAsia"/>
          <w:szCs w:val="21"/>
          <w:lang w:val="en-US" w:eastAsia="zh-CN"/>
        </w:rPr>
        <w:t>应</w:t>
      </w:r>
      <w:r>
        <w:rPr>
          <w:rFonts w:hint="eastAsia"/>
          <w:szCs w:val="21"/>
        </w:rPr>
        <w:t>设置独立补风系统，并应符合下列规定：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补风宜从室外直接引入，补风管道应保温，并应在入口处设保温密闭型电动风阀，且电动风阀应与排油烟机联动；</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补风口应尽可能设置在灶台附近。</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.1</w:t>
      </w:r>
      <w:r>
        <w:rPr>
          <w:rFonts w:hint="eastAsia"/>
          <w:b/>
          <w:szCs w:val="21"/>
        </w:rPr>
        <w:t>1</w:t>
      </w:r>
      <w:r>
        <w:rPr>
          <w:szCs w:val="21"/>
        </w:rPr>
        <w:t xml:space="preserve">  </w:t>
      </w:r>
      <w:r>
        <w:rPr>
          <w:rFonts w:hint="eastAsia"/>
          <w:szCs w:val="21"/>
        </w:rPr>
        <w:t>公共建筑厨房宜设置在非被动区域。设置在被动区域的厨房、公共卫生间的通风设计应符合下列规定：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厨房、公共卫生间应设置补风措施；严寒、寒冷、夏热冬冷地区应对厨房补风采取加热措施。</w:t>
      </w:r>
    </w:p>
    <w:p>
      <w:pPr>
        <w:spacing w:line="400" w:lineRule="exact"/>
        <w:ind w:firstLine="316" w:firstLineChars="150"/>
        <w:rPr>
          <w:szCs w:val="21"/>
        </w:rPr>
      </w:pPr>
      <w:r>
        <w:rPr>
          <w:rFonts w:hint="eastAsia"/>
          <w:b/>
          <w:bCs/>
          <w:szCs w:val="21"/>
        </w:rPr>
        <w:t>2</w:t>
      </w:r>
      <w:r>
        <w:rPr>
          <w:rFonts w:hint="eastAsia"/>
          <w:szCs w:val="21"/>
        </w:rPr>
        <w:t xml:space="preserve">  补风与排风应具有良好的气流组织，补风量宜按排风量的80%~90%计算。</w:t>
      </w:r>
    </w:p>
    <w:p>
      <w:pPr>
        <w:spacing w:line="400" w:lineRule="exact"/>
        <w:ind w:firstLine="315" w:firstLineChars="150"/>
        <w:rPr>
          <w:szCs w:val="21"/>
        </w:rPr>
      </w:pPr>
      <w:r>
        <w:rPr>
          <w:rFonts w:hint="eastAsia"/>
          <w:szCs w:val="21"/>
        </w:rPr>
        <w:t>3  补风管道应保温，防止结露；排风管道引入口应设置保温密闭型阀门电动风阀，并与排风系统联动，在排风系统未开启时，应关闭严密。</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.1</w:t>
      </w:r>
      <w:r>
        <w:rPr>
          <w:rFonts w:hint="eastAsia"/>
          <w:b/>
          <w:szCs w:val="21"/>
        </w:rPr>
        <w:t>2</w:t>
      </w:r>
      <w:r>
        <w:rPr>
          <w:szCs w:val="21"/>
        </w:rPr>
        <w:t xml:space="preserve">  </w:t>
      </w:r>
      <w:r>
        <w:rPr>
          <w:rFonts w:hint="eastAsia"/>
          <w:szCs w:val="21"/>
        </w:rPr>
        <w:t>过渡季宜关闭高效新风热回收系统，采用自然通风方式。新风机组的运行管理应符合下列规定：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应根据过滤器两侧压差变化及时清理或更换过滤装置；</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应每两年检查一次热回收装置的性能，必要时及时更换，保证热回收效率。</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2</w:t>
      </w:r>
      <w:r>
        <w:rPr>
          <w:b/>
          <w:szCs w:val="21"/>
        </w:rPr>
        <w:t>.1</w:t>
      </w:r>
      <w:r>
        <w:rPr>
          <w:rFonts w:hint="eastAsia"/>
          <w:b/>
          <w:szCs w:val="21"/>
        </w:rPr>
        <w:t>3</w:t>
      </w:r>
      <w:r>
        <w:rPr>
          <w:szCs w:val="21"/>
        </w:rPr>
        <w:t xml:space="preserve">  </w:t>
      </w:r>
      <w:r>
        <w:rPr>
          <w:rFonts w:hint="eastAsia"/>
          <w:szCs w:val="21"/>
        </w:rPr>
        <w:t>新风机组应进行消声隔振处理，新风出口处和排放入口处宜设消声装置，风机与风管连接处应采用软连接。</w:t>
      </w:r>
    </w:p>
    <w:p>
      <w:pPr>
        <w:spacing w:before="156" w:beforeLines="50" w:after="156" w:afterLines="50" w:line="400" w:lineRule="exact"/>
        <w:jc w:val="center"/>
        <w:outlineLvl w:val="1"/>
        <w:rPr>
          <w:b/>
          <w:bCs/>
          <w:szCs w:val="21"/>
        </w:rPr>
      </w:pPr>
      <w:bookmarkStart w:id="62" w:name="_Toc23414"/>
      <w:r>
        <w:rPr>
          <w:rFonts w:hint="eastAsia"/>
          <w:b/>
          <w:bCs/>
          <w:szCs w:val="21"/>
          <w:lang w:val="en-US" w:eastAsia="zh-CN"/>
        </w:rPr>
        <w:t>6</w:t>
      </w:r>
      <w:r>
        <w:rPr>
          <w:b/>
          <w:bCs/>
          <w:szCs w:val="21"/>
        </w:rPr>
        <w:t>.</w:t>
      </w:r>
      <w:r>
        <w:rPr>
          <w:rFonts w:hint="eastAsia"/>
          <w:b/>
          <w:bCs/>
          <w:szCs w:val="21"/>
          <w:lang w:val="en-US" w:eastAsia="zh-CN"/>
        </w:rPr>
        <w:t>3</w:t>
      </w:r>
      <w:r>
        <w:rPr>
          <w:b/>
          <w:bCs/>
          <w:szCs w:val="21"/>
        </w:rPr>
        <w:t xml:space="preserve">  </w:t>
      </w:r>
      <w:r>
        <w:rPr>
          <w:rFonts w:hint="eastAsia"/>
          <w:b/>
          <w:bCs/>
          <w:szCs w:val="21"/>
        </w:rPr>
        <w:t>照明与电梯</w:t>
      </w:r>
      <w:bookmarkEnd w:id="62"/>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3</w:t>
      </w:r>
      <w:r>
        <w:rPr>
          <w:b/>
          <w:szCs w:val="21"/>
        </w:rPr>
        <w:t>.1</w:t>
      </w:r>
      <w:r>
        <w:rPr>
          <w:szCs w:val="21"/>
        </w:rPr>
        <w:t xml:space="preserve">  </w:t>
      </w:r>
      <w:r>
        <w:rPr>
          <w:rFonts w:hint="eastAsia"/>
          <w:szCs w:val="21"/>
        </w:rPr>
        <w:t>应选择高效节能光源和灯具，并宜选择L</w:t>
      </w:r>
      <w:r>
        <w:rPr>
          <w:szCs w:val="21"/>
        </w:rPr>
        <w:t>ED</w:t>
      </w:r>
      <w:r>
        <w:rPr>
          <w:rFonts w:hint="eastAsia"/>
          <w:szCs w:val="21"/>
        </w:rPr>
        <w:t>光源。</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3</w:t>
      </w:r>
      <w:r>
        <w:rPr>
          <w:b/>
          <w:szCs w:val="21"/>
        </w:rPr>
        <w:t>.2</w:t>
      </w:r>
      <w:r>
        <w:rPr>
          <w:szCs w:val="21"/>
        </w:rPr>
        <w:t xml:space="preserve">  </w:t>
      </w:r>
      <w:r>
        <w:rPr>
          <w:rFonts w:hint="eastAsia"/>
          <w:szCs w:val="21"/>
        </w:rPr>
        <w:t>地下空间宜设置采光天窗、采光侧窗、下沉式庭院或通过安装光导管等措施来提供天然光。</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3</w:t>
      </w:r>
      <w:r>
        <w:rPr>
          <w:b/>
          <w:szCs w:val="21"/>
        </w:rPr>
        <w:t>.</w:t>
      </w:r>
      <w:r>
        <w:rPr>
          <w:rFonts w:hint="eastAsia"/>
          <w:b/>
          <w:szCs w:val="21"/>
        </w:rPr>
        <w:t>3</w:t>
      </w:r>
      <w:r>
        <w:rPr>
          <w:szCs w:val="21"/>
        </w:rPr>
        <w:t xml:space="preserve">  </w:t>
      </w:r>
      <w:r>
        <w:rPr>
          <w:rFonts w:hint="eastAsia"/>
          <w:szCs w:val="21"/>
        </w:rPr>
        <w:t>照明控制宜采用智能化控制系统，公共区域或场所应优先选择就地感应智能控制。</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3</w:t>
      </w:r>
      <w:r>
        <w:rPr>
          <w:b/>
          <w:szCs w:val="21"/>
        </w:rPr>
        <w:t>.</w:t>
      </w:r>
      <w:r>
        <w:rPr>
          <w:rFonts w:hint="eastAsia"/>
          <w:b/>
          <w:szCs w:val="21"/>
        </w:rPr>
        <w:t>4</w:t>
      </w:r>
      <w:r>
        <w:rPr>
          <w:szCs w:val="21"/>
        </w:rPr>
        <w:t xml:space="preserve">  </w:t>
      </w:r>
      <w:r>
        <w:rPr>
          <w:rFonts w:hint="eastAsia"/>
          <w:szCs w:val="21"/>
        </w:rPr>
        <w:t>电梯系统应采用节能的控制及拖动系统，并应符合下列规定：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当设有两台及以上电梯集中排列时，应具备群控功能；</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电梯无外部召唤，且电梯轿厢内一段时间无预设指令时，应自动关闭轿厢照明及风扇；</w:t>
      </w:r>
    </w:p>
    <w:p>
      <w:pPr>
        <w:spacing w:line="400" w:lineRule="exact"/>
        <w:ind w:firstLine="316" w:firstLineChars="150"/>
        <w:rPr>
          <w:szCs w:val="21"/>
        </w:rPr>
      </w:pPr>
      <w:r>
        <w:rPr>
          <w:b/>
          <w:bCs/>
          <w:szCs w:val="21"/>
        </w:rPr>
        <w:t>3</w:t>
      </w:r>
      <w:r>
        <w:rPr>
          <w:rFonts w:hint="eastAsia"/>
          <w:szCs w:val="21"/>
        </w:rPr>
        <w:t xml:space="preserve"> </w:t>
      </w:r>
      <w:r>
        <w:rPr>
          <w:szCs w:val="21"/>
        </w:rPr>
        <w:t xml:space="preserve"> </w:t>
      </w:r>
      <w:r>
        <w:rPr>
          <w:rFonts w:hint="eastAsia"/>
          <w:szCs w:val="21"/>
        </w:rPr>
        <w:t>宜采用变频调速拖动方式，高层建筑电梯系统可采用能量回馈。</w:t>
      </w:r>
    </w:p>
    <w:p>
      <w:pPr>
        <w:spacing w:before="156" w:beforeLines="50" w:after="156" w:afterLines="50" w:line="400" w:lineRule="exact"/>
        <w:jc w:val="center"/>
        <w:outlineLvl w:val="1"/>
        <w:rPr>
          <w:b/>
          <w:bCs/>
          <w:szCs w:val="21"/>
        </w:rPr>
      </w:pPr>
      <w:bookmarkStart w:id="63" w:name="_Toc14971"/>
      <w:r>
        <w:rPr>
          <w:rFonts w:hint="eastAsia"/>
          <w:b/>
          <w:bCs/>
          <w:szCs w:val="21"/>
          <w:lang w:val="en-US" w:eastAsia="zh-CN"/>
        </w:rPr>
        <w:t>6</w:t>
      </w:r>
      <w:r>
        <w:rPr>
          <w:b/>
          <w:bCs/>
          <w:szCs w:val="21"/>
        </w:rPr>
        <w:t>.</w:t>
      </w:r>
      <w:r>
        <w:rPr>
          <w:rFonts w:hint="eastAsia"/>
          <w:b/>
          <w:bCs/>
          <w:szCs w:val="21"/>
          <w:lang w:val="en-US" w:eastAsia="zh-CN"/>
        </w:rPr>
        <w:t>4</w:t>
      </w:r>
      <w:r>
        <w:rPr>
          <w:b/>
          <w:bCs/>
          <w:szCs w:val="21"/>
        </w:rPr>
        <w:t xml:space="preserve">  </w:t>
      </w:r>
      <w:r>
        <w:rPr>
          <w:rFonts w:hint="eastAsia"/>
          <w:b/>
          <w:bCs/>
          <w:szCs w:val="21"/>
        </w:rPr>
        <w:t>监测与控制</w:t>
      </w:r>
      <w:bookmarkEnd w:id="63"/>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4</w:t>
      </w:r>
      <w:r>
        <w:rPr>
          <w:b/>
          <w:szCs w:val="21"/>
        </w:rPr>
        <w:t>.1</w:t>
      </w:r>
      <w:r>
        <w:rPr>
          <w:szCs w:val="21"/>
        </w:rPr>
        <w:t xml:space="preserve">  </w:t>
      </w:r>
      <w:r>
        <w:rPr>
          <w:rFonts w:hint="eastAsia"/>
          <w:szCs w:val="21"/>
        </w:rPr>
        <w:t>应设置室内环境质量和建筑能耗监测系统，对建筑室内环境关键参数和建筑分类分项能耗进行监测和记录，并应符合下列规定：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公共建筑应按用能核算单位和用能系统，以及用冷、用热、用电等不同用能形式，进行分类分项计量；居住建筑应对公共部分的主要用能系统进行分类分项计量，并宜对典型户型的供暖供冷、生活热水、照明及插座的能耗进行分项计量，计量户数不宜少于同类型总户数的2%，且不少于5户。</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应对建筑主要功能空间的室内环境进行监测。对于公共建筑，宜分层、分朝向、分类型进行监测；对于居住建筑，宜对典型户的室内环境进行监测，计量户数不宜少于同类型总户数的2%，且不少于5户。</w:t>
      </w:r>
    </w:p>
    <w:p>
      <w:pPr>
        <w:spacing w:line="400" w:lineRule="exact"/>
        <w:ind w:firstLine="316" w:firstLineChars="150"/>
        <w:rPr>
          <w:szCs w:val="21"/>
        </w:rPr>
      </w:pPr>
      <w:r>
        <w:rPr>
          <w:b/>
          <w:bCs/>
          <w:szCs w:val="21"/>
        </w:rPr>
        <w:t>3</w:t>
      </w:r>
      <w:r>
        <w:rPr>
          <w:rFonts w:hint="eastAsia"/>
          <w:szCs w:val="21"/>
        </w:rPr>
        <w:t xml:space="preserve"> </w:t>
      </w:r>
      <w:r>
        <w:rPr>
          <w:szCs w:val="21"/>
        </w:rPr>
        <w:t xml:space="preserve"> </w:t>
      </w:r>
      <w:r>
        <w:rPr>
          <w:rFonts w:hint="eastAsia"/>
          <w:szCs w:val="21"/>
        </w:rPr>
        <w:t>当采用可再生能源时，应对其单独进行计量。</w:t>
      </w:r>
    </w:p>
    <w:p>
      <w:pPr>
        <w:spacing w:line="400" w:lineRule="exact"/>
        <w:ind w:firstLine="316" w:firstLineChars="150"/>
        <w:rPr>
          <w:szCs w:val="21"/>
        </w:rPr>
      </w:pPr>
      <w:r>
        <w:rPr>
          <w:b/>
          <w:bCs/>
          <w:szCs w:val="21"/>
        </w:rPr>
        <w:t>4</w:t>
      </w:r>
      <w:r>
        <w:rPr>
          <w:rFonts w:hint="eastAsia"/>
          <w:szCs w:val="21"/>
        </w:rPr>
        <w:t xml:space="preserve"> </w:t>
      </w:r>
      <w:r>
        <w:rPr>
          <w:szCs w:val="21"/>
        </w:rPr>
        <w:t xml:space="preserve"> </w:t>
      </w:r>
      <w:r>
        <w:rPr>
          <w:rFonts w:hint="eastAsia"/>
          <w:szCs w:val="21"/>
        </w:rPr>
        <w:t>应对数据中心、食堂、开水间等特殊用能单位进行独立计量。</w:t>
      </w:r>
    </w:p>
    <w:p>
      <w:pPr>
        <w:spacing w:line="400" w:lineRule="exact"/>
        <w:ind w:firstLine="316" w:firstLineChars="150"/>
        <w:rPr>
          <w:szCs w:val="21"/>
        </w:rPr>
      </w:pPr>
      <w:r>
        <w:rPr>
          <w:b/>
          <w:bCs/>
          <w:szCs w:val="21"/>
        </w:rPr>
        <w:t>5</w:t>
      </w:r>
      <w:r>
        <w:rPr>
          <w:rFonts w:hint="eastAsia"/>
          <w:szCs w:val="21"/>
        </w:rPr>
        <w:t xml:space="preserve"> </w:t>
      </w:r>
      <w:r>
        <w:rPr>
          <w:szCs w:val="21"/>
        </w:rPr>
        <w:t xml:space="preserve"> </w:t>
      </w:r>
      <w:r>
        <w:rPr>
          <w:rFonts w:hint="eastAsia"/>
          <w:szCs w:val="21"/>
        </w:rPr>
        <w:t>应对冷热源、输配系统、照明系统等关键用能设备或系统能耗进行重点计量。</w:t>
      </w:r>
    </w:p>
    <w:p>
      <w:pPr>
        <w:spacing w:line="400" w:lineRule="exact"/>
        <w:ind w:firstLine="316" w:firstLineChars="150"/>
        <w:rPr>
          <w:szCs w:val="21"/>
        </w:rPr>
      </w:pPr>
      <w:r>
        <w:rPr>
          <w:b/>
          <w:bCs/>
          <w:szCs w:val="21"/>
        </w:rPr>
        <w:t>6</w:t>
      </w:r>
      <w:r>
        <w:rPr>
          <w:rFonts w:hint="eastAsia"/>
          <w:szCs w:val="21"/>
        </w:rPr>
        <w:t xml:space="preserve"> </w:t>
      </w:r>
      <w:r>
        <w:rPr>
          <w:szCs w:val="21"/>
        </w:rPr>
        <w:t xml:space="preserve"> </w:t>
      </w:r>
      <w:r>
        <w:rPr>
          <w:rFonts w:hint="eastAsia"/>
          <w:szCs w:val="21"/>
        </w:rPr>
        <w:t>宜对室外温湿度、太阳辐照度等气象参数进行监测。</w:t>
      </w:r>
    </w:p>
    <w:p>
      <w:pPr>
        <w:spacing w:line="400" w:lineRule="exact"/>
        <w:ind w:firstLine="316" w:firstLineChars="150"/>
        <w:rPr>
          <w:szCs w:val="21"/>
        </w:rPr>
      </w:pPr>
      <w:r>
        <w:rPr>
          <w:b/>
          <w:bCs/>
          <w:szCs w:val="21"/>
        </w:rPr>
        <w:t>7</w:t>
      </w:r>
      <w:r>
        <w:rPr>
          <w:rFonts w:hint="eastAsia"/>
          <w:szCs w:val="21"/>
        </w:rPr>
        <w:t xml:space="preserve"> </w:t>
      </w:r>
      <w:r>
        <w:rPr>
          <w:szCs w:val="21"/>
        </w:rPr>
        <w:t xml:space="preserve"> </w:t>
      </w:r>
      <w:r>
        <w:rPr>
          <w:rFonts w:hint="eastAsia"/>
          <w:szCs w:val="21"/>
        </w:rPr>
        <w:t>宜对公共建筑使用人数进行统计。</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4</w:t>
      </w:r>
      <w:r>
        <w:rPr>
          <w:b/>
          <w:szCs w:val="21"/>
        </w:rPr>
        <w:t>.2</w:t>
      </w:r>
      <w:r>
        <w:rPr>
          <w:szCs w:val="21"/>
        </w:rPr>
        <w:t xml:space="preserve">  </w:t>
      </w:r>
      <w:r>
        <w:rPr>
          <w:rFonts w:hint="eastAsia"/>
          <w:szCs w:val="21"/>
        </w:rPr>
        <w:t>应设置楼宇自控系统。楼宇自控系统应根据末端用冷用热、用水等使用需求，自动调节主要供应设备和系统的运行工况。</w:t>
      </w:r>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4</w:t>
      </w:r>
      <w:r>
        <w:rPr>
          <w:b/>
          <w:szCs w:val="21"/>
        </w:rPr>
        <w:t>.</w:t>
      </w:r>
      <w:r>
        <w:rPr>
          <w:rFonts w:hint="eastAsia"/>
          <w:b/>
          <w:szCs w:val="21"/>
          <w:lang w:val="en-US" w:eastAsia="zh-CN"/>
        </w:rPr>
        <w:t>3</w:t>
      </w:r>
      <w:r>
        <w:rPr>
          <w:szCs w:val="21"/>
        </w:rPr>
        <w:t xml:space="preserve">  </w:t>
      </w:r>
      <w:r>
        <w:rPr>
          <w:rFonts w:hint="eastAsia"/>
          <w:szCs w:val="21"/>
        </w:rPr>
        <w:t>新风机组的运行控制应符合下列规定：</w:t>
      </w:r>
    </w:p>
    <w:p>
      <w:pPr>
        <w:spacing w:line="400" w:lineRule="exact"/>
        <w:ind w:firstLine="316" w:firstLineChars="150"/>
        <w:rPr>
          <w:szCs w:val="21"/>
        </w:rPr>
      </w:pPr>
      <w:r>
        <w:rPr>
          <w:rFonts w:hint="eastAsia"/>
          <w:b/>
          <w:bCs/>
          <w:szCs w:val="21"/>
        </w:rPr>
        <w:t>1</w:t>
      </w:r>
      <w:r>
        <w:rPr>
          <w:rFonts w:hint="eastAsia"/>
          <w:szCs w:val="21"/>
        </w:rPr>
        <w:t xml:space="preserve"> </w:t>
      </w:r>
      <w:r>
        <w:rPr>
          <w:szCs w:val="21"/>
        </w:rPr>
        <w:t xml:space="preserve"> </w:t>
      </w:r>
      <w:r>
        <w:rPr>
          <w:rFonts w:hint="eastAsia"/>
          <w:szCs w:val="21"/>
        </w:rPr>
        <w:t>新风系统应能够根据室内二氧化碳浓度变化，实现相应设备的启停和风量调节；</w:t>
      </w:r>
    </w:p>
    <w:p>
      <w:pPr>
        <w:spacing w:line="400" w:lineRule="exact"/>
        <w:ind w:firstLine="316" w:firstLineChars="150"/>
        <w:rPr>
          <w:szCs w:val="21"/>
        </w:rPr>
      </w:pPr>
      <w:r>
        <w:rPr>
          <w:rFonts w:hint="eastAsia"/>
          <w:b/>
          <w:bCs/>
          <w:szCs w:val="21"/>
        </w:rPr>
        <w:t>2</w:t>
      </w:r>
      <w:r>
        <w:rPr>
          <w:rFonts w:hint="eastAsia"/>
          <w:szCs w:val="21"/>
        </w:rPr>
        <w:t xml:space="preserve"> </w:t>
      </w:r>
      <w:r>
        <w:rPr>
          <w:szCs w:val="21"/>
        </w:rPr>
        <w:t xml:space="preserve"> </w:t>
      </w:r>
      <w:r>
        <w:rPr>
          <w:rFonts w:hint="eastAsia"/>
          <w:szCs w:val="21"/>
        </w:rPr>
        <w:t>严寒和寒冷地区的新风系统热回收装置应具备防冻保护功能，防冻保护应能够根据室外温实现自动启停。</w:t>
      </w:r>
    </w:p>
    <w:p>
      <w:pPr>
        <w:spacing w:before="156" w:beforeLines="50" w:after="156" w:afterLines="50" w:line="400" w:lineRule="exact"/>
        <w:jc w:val="center"/>
        <w:outlineLvl w:val="1"/>
        <w:rPr>
          <w:b/>
          <w:bCs/>
          <w:szCs w:val="21"/>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64" w:name="_Toc14191"/>
      <w:r>
        <w:rPr>
          <w:rFonts w:hint="eastAsia" w:ascii="Times New Roman" w:hAnsi="Times New Roman" w:eastAsia="宋体"/>
          <w:bCs/>
          <w:color w:val="auto"/>
          <w:sz w:val="24"/>
          <w:szCs w:val="32"/>
          <w:lang w:val="en-US" w:eastAsia="zh-CN"/>
        </w:rPr>
        <w:t>7</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施工</w:t>
      </w:r>
      <w:bookmarkEnd w:id="64"/>
      <w:r>
        <w:rPr>
          <w:rFonts w:ascii="Times New Roman" w:hAnsi="Times New Roman" w:eastAsia="宋体"/>
          <w:bCs/>
          <w:color w:val="auto"/>
          <w:sz w:val="24"/>
          <w:szCs w:val="32"/>
        </w:rPr>
        <w:t xml:space="preserve"> </w:t>
      </w:r>
    </w:p>
    <w:p>
      <w:pPr>
        <w:spacing w:before="156" w:beforeLines="50" w:after="156" w:afterLines="50" w:line="400" w:lineRule="exact"/>
        <w:jc w:val="center"/>
        <w:outlineLvl w:val="1"/>
        <w:rPr>
          <w:b/>
          <w:bCs/>
          <w:szCs w:val="21"/>
        </w:rPr>
      </w:pPr>
      <w:bookmarkStart w:id="65" w:name="_Toc25343"/>
      <w:r>
        <w:rPr>
          <w:rFonts w:hint="eastAsia"/>
          <w:b/>
          <w:bCs/>
          <w:szCs w:val="21"/>
          <w:lang w:val="en-US" w:eastAsia="zh-CN"/>
        </w:rPr>
        <w:t>7</w:t>
      </w:r>
      <w:r>
        <w:rPr>
          <w:b/>
          <w:bCs/>
          <w:szCs w:val="21"/>
        </w:rPr>
        <w:t xml:space="preserve">.1  </w:t>
      </w:r>
      <w:r>
        <w:rPr>
          <w:rFonts w:hint="eastAsia"/>
          <w:b/>
          <w:bCs/>
          <w:szCs w:val="21"/>
        </w:rPr>
        <w:t>一般规定</w:t>
      </w:r>
      <w:bookmarkEnd w:id="65"/>
    </w:p>
    <w:bookmarkEnd w:id="38"/>
    <w:bookmarkEnd w:id="39"/>
    <w:bookmarkEnd w:id="40"/>
    <w:bookmarkEnd w:id="41"/>
    <w:bookmarkEnd w:id="42"/>
    <w:bookmarkEnd w:id="43"/>
    <w:bookmarkEnd w:id="44"/>
    <w:p>
      <w:pPr>
        <w:spacing w:line="400" w:lineRule="exact"/>
        <w:rPr>
          <w:szCs w:val="21"/>
        </w:rPr>
      </w:pPr>
      <w:bookmarkStart w:id="66" w:name="_Toc22431"/>
      <w:bookmarkStart w:id="67" w:name="_Toc237336849"/>
      <w:bookmarkStart w:id="68" w:name="_Toc492560752"/>
      <w:bookmarkStart w:id="69" w:name="_Toc326669881"/>
      <w:bookmarkStart w:id="70" w:name="_Toc237336507"/>
      <w:bookmarkStart w:id="71" w:name="_Toc326669851"/>
      <w:bookmarkStart w:id="72" w:name="_Toc326669647"/>
      <w:bookmarkStart w:id="73" w:name="_Toc361232869"/>
      <w:bookmarkStart w:id="74" w:name="_Toc369511652"/>
      <w:bookmarkStart w:id="75" w:name="_Toc492560447"/>
      <w:bookmarkStart w:id="76" w:name="_Toc21621"/>
      <w:bookmarkStart w:id="77" w:name="_Toc369511463"/>
      <w:r>
        <w:rPr>
          <w:rFonts w:hint="eastAsia"/>
          <w:b/>
          <w:szCs w:val="21"/>
          <w:lang w:val="en-US" w:eastAsia="zh-CN"/>
        </w:rPr>
        <w:t>7</w:t>
      </w:r>
      <w:r>
        <w:rPr>
          <w:b/>
          <w:szCs w:val="21"/>
        </w:rPr>
        <w:t>.1.1</w:t>
      </w:r>
      <w:r>
        <w:rPr>
          <w:szCs w:val="21"/>
        </w:rPr>
        <w:t xml:space="preserve">  </w:t>
      </w:r>
      <w:r>
        <w:rPr>
          <w:rFonts w:hint="eastAsia"/>
          <w:szCs w:val="21"/>
        </w:rPr>
        <w:t>装配式钢结构超低能耗</w:t>
      </w:r>
      <w:r>
        <w:rPr>
          <w:rFonts w:hint="eastAsia"/>
          <w:szCs w:val="21"/>
          <w:lang w:val="en-US" w:eastAsia="zh-CN"/>
        </w:rPr>
        <w:t>建筑施工单位应建立完善的安全、质量、环境和职业健康管理体系</w:t>
      </w:r>
      <w:r>
        <w:rPr>
          <w:rFonts w:hint="eastAsia"/>
          <w:szCs w:val="21"/>
        </w:rPr>
        <w:t>。</w:t>
      </w:r>
    </w:p>
    <w:p>
      <w:pPr>
        <w:spacing w:line="400" w:lineRule="exact"/>
        <w:rPr>
          <w:szCs w:val="21"/>
        </w:rPr>
      </w:pPr>
      <w:r>
        <w:rPr>
          <w:rFonts w:hint="eastAsia"/>
          <w:b/>
          <w:szCs w:val="21"/>
          <w:lang w:val="en-US" w:eastAsia="zh-CN"/>
        </w:rPr>
        <w:t>7</w:t>
      </w:r>
      <w:r>
        <w:rPr>
          <w:b/>
          <w:szCs w:val="21"/>
        </w:rPr>
        <w:t>.1.2</w:t>
      </w:r>
      <w:r>
        <w:rPr>
          <w:szCs w:val="21"/>
        </w:rPr>
        <w:t xml:space="preserve">  </w:t>
      </w:r>
      <w:r>
        <w:rPr>
          <w:rFonts w:hint="eastAsia"/>
          <w:szCs w:val="21"/>
        </w:rPr>
        <w:t>装配式钢结构超低能耗</w:t>
      </w:r>
      <w:r>
        <w:rPr>
          <w:rFonts w:hint="eastAsia"/>
          <w:szCs w:val="21"/>
          <w:lang w:val="en-US" w:eastAsia="zh-CN"/>
        </w:rPr>
        <w:t>建筑施工</w:t>
      </w:r>
      <w:r>
        <w:rPr>
          <w:rFonts w:hint="eastAsia"/>
          <w:szCs w:val="21"/>
        </w:rPr>
        <w:t>前</w:t>
      </w:r>
      <w:r>
        <w:t>应编制专项施工方案，并进行必要的现场安全性试验</w:t>
      </w:r>
      <w:r>
        <w:rPr>
          <w:rFonts w:hint="eastAsia"/>
          <w:szCs w:val="21"/>
        </w:rPr>
        <w:t>。</w:t>
      </w:r>
    </w:p>
    <w:p>
      <w:pPr>
        <w:spacing w:line="400" w:lineRule="exact"/>
        <w:rPr>
          <w:szCs w:val="21"/>
        </w:rPr>
      </w:pPr>
      <w:r>
        <w:rPr>
          <w:rFonts w:hint="eastAsia"/>
          <w:b/>
          <w:szCs w:val="21"/>
          <w:lang w:val="en-US" w:eastAsia="zh-CN"/>
        </w:rPr>
        <w:t>7</w:t>
      </w:r>
      <w:r>
        <w:rPr>
          <w:b/>
          <w:szCs w:val="21"/>
        </w:rPr>
        <w:t>.1.3</w:t>
      </w:r>
      <w:r>
        <w:rPr>
          <w:szCs w:val="21"/>
        </w:rPr>
        <w:t xml:space="preserve">  </w:t>
      </w:r>
      <w:r>
        <w:rPr>
          <w:rFonts w:hint="eastAsia"/>
          <w:szCs w:val="21"/>
        </w:rPr>
        <w:t>施工人员应进行装配式钢结构超低能耗建筑专项施工培训，并应对施工人员进行技术交底。</w:t>
      </w:r>
    </w:p>
    <w:p>
      <w:pPr>
        <w:spacing w:line="400" w:lineRule="exact"/>
        <w:rPr>
          <w:rFonts w:hint="eastAsia"/>
          <w:szCs w:val="21"/>
        </w:rPr>
      </w:pPr>
      <w:r>
        <w:rPr>
          <w:rFonts w:hint="eastAsia"/>
          <w:b/>
          <w:bCs/>
          <w:szCs w:val="21"/>
          <w:lang w:val="en-US" w:eastAsia="zh-CN"/>
        </w:rPr>
        <w:t>7</w:t>
      </w:r>
      <w:r>
        <w:rPr>
          <w:b/>
          <w:bCs/>
          <w:szCs w:val="21"/>
        </w:rPr>
        <w:t>.1.</w:t>
      </w:r>
      <w:r>
        <w:rPr>
          <w:rFonts w:hint="eastAsia"/>
          <w:b/>
          <w:bCs/>
          <w:szCs w:val="21"/>
          <w:lang w:val="en-US" w:eastAsia="zh-CN"/>
        </w:rPr>
        <w:t>4</w:t>
      </w:r>
      <w:r>
        <w:rPr>
          <w:szCs w:val="21"/>
        </w:rPr>
        <w:t xml:space="preserve">  </w:t>
      </w:r>
      <w:r>
        <w:rPr>
          <w:rFonts w:hint="eastAsia"/>
          <w:szCs w:val="21"/>
        </w:rPr>
        <w:t>装配式钢结构超低能耗建筑</w:t>
      </w:r>
      <w:r>
        <w:rPr>
          <w:rFonts w:hint="eastAsia"/>
        </w:rPr>
        <w:t>所有节点均应严格按照设计大样图施工。</w:t>
      </w:r>
    </w:p>
    <w:p>
      <w:pPr>
        <w:spacing w:line="400" w:lineRule="exact"/>
        <w:rPr>
          <w:rFonts w:hint="eastAsia"/>
          <w:szCs w:val="21"/>
        </w:rPr>
      </w:pPr>
      <w:r>
        <w:rPr>
          <w:rFonts w:hint="eastAsia"/>
          <w:b/>
          <w:bCs/>
          <w:szCs w:val="21"/>
          <w:lang w:val="en-US" w:eastAsia="zh-CN"/>
        </w:rPr>
        <w:t>7</w:t>
      </w:r>
      <w:r>
        <w:rPr>
          <w:b/>
          <w:bCs/>
          <w:szCs w:val="21"/>
        </w:rPr>
        <w:t>.1.</w:t>
      </w:r>
      <w:r>
        <w:rPr>
          <w:rFonts w:hint="eastAsia"/>
          <w:b/>
          <w:bCs/>
          <w:szCs w:val="21"/>
          <w:lang w:val="en-US" w:eastAsia="zh-CN"/>
        </w:rPr>
        <w:t>5</w:t>
      </w:r>
      <w:r>
        <w:rPr>
          <w:szCs w:val="21"/>
        </w:rPr>
        <w:t xml:space="preserve">  </w:t>
      </w:r>
      <w:r>
        <w:rPr>
          <w:rFonts w:hint="eastAsia"/>
          <w:szCs w:val="21"/>
          <w:lang w:val="en-US" w:eastAsia="zh-CN"/>
        </w:rPr>
        <w:t>在建筑主体施工结束，门窗安装完毕，内外抹灰完成后，精装修施工开始前，应按现行国家标准《近零能耗建筑技术标准》GB/T 51350的有关规定进行建筑气密性检测，检测结果应满足相关标准气密性指标要求</w:t>
      </w:r>
      <w:r>
        <w:rPr>
          <w:rFonts w:hint="eastAsia"/>
          <w:szCs w:val="21"/>
        </w:rPr>
        <w:t>。</w:t>
      </w:r>
    </w:p>
    <w:p>
      <w:pPr>
        <w:spacing w:line="400" w:lineRule="exact"/>
        <w:rPr>
          <w:rFonts w:hint="eastAsia"/>
          <w:szCs w:val="21"/>
        </w:rPr>
      </w:pPr>
      <w:r>
        <w:rPr>
          <w:rFonts w:hint="eastAsia"/>
          <w:b/>
          <w:szCs w:val="21"/>
          <w:lang w:val="en-US" w:eastAsia="zh-CN"/>
        </w:rPr>
        <w:t>7</w:t>
      </w:r>
      <w:r>
        <w:rPr>
          <w:b/>
          <w:szCs w:val="21"/>
        </w:rPr>
        <w:t>.1.</w:t>
      </w:r>
      <w:r>
        <w:rPr>
          <w:rFonts w:hint="eastAsia"/>
          <w:b/>
          <w:szCs w:val="21"/>
          <w:lang w:val="en-US" w:eastAsia="zh-CN"/>
        </w:rPr>
        <w:t>6</w:t>
      </w:r>
      <w:r>
        <w:rPr>
          <w:szCs w:val="21"/>
        </w:rPr>
        <w:t xml:space="preserve">  </w:t>
      </w:r>
      <w:r>
        <w:rPr>
          <w:rFonts w:hint="eastAsia"/>
          <w:szCs w:val="21"/>
        </w:rPr>
        <w:t>装配式钢结构超低能耗</w:t>
      </w:r>
      <w:r>
        <w:rPr>
          <w:rFonts w:hint="eastAsia"/>
          <w:szCs w:val="21"/>
          <w:lang w:val="en-US" w:eastAsia="zh-CN"/>
        </w:rPr>
        <w:t>建筑结构系统</w:t>
      </w:r>
      <w:r>
        <w:rPr>
          <w:rFonts w:hint="eastAsia"/>
          <w:szCs w:val="21"/>
        </w:rPr>
        <w:t>施工应符合国家现行标准《装配式钢结构建筑技术标准》GBT 51232、《装配式钢结构住宅建筑技术标准》JGJ/T 469的有关规定。</w:t>
      </w:r>
    </w:p>
    <w:p>
      <w:pPr>
        <w:spacing w:line="400" w:lineRule="exact"/>
        <w:rPr>
          <w:szCs w:val="21"/>
        </w:rPr>
      </w:pPr>
      <w:r>
        <w:rPr>
          <w:rFonts w:hint="eastAsia"/>
          <w:b/>
          <w:szCs w:val="21"/>
          <w:lang w:val="en-US" w:eastAsia="zh-CN"/>
        </w:rPr>
        <w:t>7</w:t>
      </w:r>
      <w:r>
        <w:rPr>
          <w:b/>
          <w:szCs w:val="21"/>
        </w:rPr>
        <w:t>.1.</w:t>
      </w:r>
      <w:r>
        <w:rPr>
          <w:rFonts w:hint="eastAsia"/>
          <w:b/>
          <w:szCs w:val="21"/>
          <w:lang w:val="en-US" w:eastAsia="zh-CN"/>
        </w:rPr>
        <w:t>7</w:t>
      </w:r>
      <w:r>
        <w:rPr>
          <w:szCs w:val="21"/>
        </w:rPr>
        <w:t xml:space="preserve">  </w:t>
      </w:r>
      <w:r>
        <w:rPr>
          <w:rFonts w:hint="eastAsia"/>
          <w:szCs w:val="21"/>
        </w:rPr>
        <w:t>装配式钢结构超低能耗</w:t>
      </w:r>
      <w:r>
        <w:rPr>
          <w:rFonts w:hint="eastAsia"/>
          <w:szCs w:val="21"/>
          <w:lang w:val="en-US" w:eastAsia="zh-CN"/>
        </w:rPr>
        <w:t>建筑外围护系统施工除</w:t>
      </w:r>
      <w:r>
        <w:rPr>
          <w:rFonts w:hint="eastAsia"/>
          <w:szCs w:val="21"/>
        </w:rPr>
        <w:t>应符合国家现行标准《装配式钢结构建筑技术标准》GBT 51232、《装配式钢结构住宅建筑技术标准》JGJ/T 469的有关规定</w:t>
      </w:r>
      <w:r>
        <w:rPr>
          <w:rFonts w:hint="eastAsia"/>
          <w:szCs w:val="21"/>
          <w:lang w:val="en-US" w:eastAsia="zh-CN"/>
        </w:rPr>
        <w:t>外，尚应符合本规程第7.2条的规定</w:t>
      </w:r>
      <w:r>
        <w:rPr>
          <w:rFonts w:hint="eastAsia"/>
          <w:szCs w:val="21"/>
        </w:rPr>
        <w:t>。</w:t>
      </w:r>
    </w:p>
    <w:p>
      <w:pPr>
        <w:spacing w:before="156" w:beforeLines="50" w:after="156" w:afterLines="50" w:line="400" w:lineRule="exact"/>
        <w:jc w:val="center"/>
        <w:outlineLvl w:val="1"/>
        <w:rPr>
          <w:b/>
          <w:bCs/>
          <w:szCs w:val="21"/>
        </w:rPr>
      </w:pPr>
      <w:bookmarkStart w:id="78" w:name="_Toc26555"/>
      <w:r>
        <w:rPr>
          <w:rFonts w:hint="eastAsia"/>
          <w:b/>
          <w:bCs/>
          <w:szCs w:val="21"/>
          <w:lang w:val="en-US" w:eastAsia="zh-CN"/>
        </w:rPr>
        <w:t>7</w:t>
      </w:r>
      <w:r>
        <w:rPr>
          <w:b/>
          <w:bCs/>
          <w:szCs w:val="21"/>
        </w:rPr>
        <w:t xml:space="preserve">.2  </w:t>
      </w:r>
      <w:r>
        <w:rPr>
          <w:rFonts w:hint="eastAsia"/>
          <w:b/>
          <w:bCs/>
          <w:szCs w:val="21"/>
        </w:rPr>
        <w:t>外围护系统</w:t>
      </w:r>
      <w:bookmarkEnd w:id="78"/>
    </w:p>
    <w:p>
      <w:pPr>
        <w:jc w:val="center"/>
        <w:rPr>
          <w:b/>
        </w:rPr>
      </w:pPr>
      <w:r>
        <w:rPr>
          <w:rFonts w:hint="eastAsia"/>
          <w:b/>
        </w:rPr>
        <w:t>I</w:t>
      </w:r>
      <w:r>
        <w:rPr>
          <w:b/>
        </w:rPr>
        <w:t xml:space="preserve">  </w:t>
      </w:r>
      <w:r>
        <w:rPr>
          <w:rFonts w:hint="eastAsia"/>
          <w:b/>
        </w:rPr>
        <w:t>外墙</w:t>
      </w:r>
      <w:r>
        <w:rPr>
          <w:rFonts w:hint="eastAsia"/>
          <w:b/>
          <w:lang w:val="en-US" w:eastAsia="zh-CN"/>
        </w:rPr>
        <w:t>保温</w:t>
      </w:r>
      <w:r>
        <w:rPr>
          <w:rFonts w:hint="eastAsia"/>
          <w:b/>
        </w:rPr>
        <w:t>系统</w:t>
      </w:r>
    </w:p>
    <w:p>
      <w:pPr>
        <w:spacing w:line="400" w:lineRule="exact"/>
        <w:rPr>
          <w:szCs w:val="21"/>
        </w:rPr>
      </w:pPr>
      <w:r>
        <w:rPr>
          <w:rFonts w:hint="eastAsia"/>
          <w:b/>
          <w:szCs w:val="21"/>
          <w:lang w:val="en-US" w:eastAsia="zh-CN"/>
        </w:rPr>
        <w:t>7</w:t>
      </w:r>
      <w:r>
        <w:rPr>
          <w:b/>
          <w:szCs w:val="21"/>
        </w:rPr>
        <w:t>.2.1</w:t>
      </w:r>
      <w:r>
        <w:rPr>
          <w:szCs w:val="21"/>
        </w:rPr>
        <w:t xml:space="preserve">  </w:t>
      </w:r>
      <w:r>
        <w:rPr>
          <w:rFonts w:hint="eastAsia"/>
          <w:bCs/>
          <w:szCs w:val="21"/>
        </w:rPr>
        <w:t>外墙外保温施工应在外门窗、基层墙体上的预埋件、连接件、穿墙管道等安装完成，并经验收合格后进行</w:t>
      </w:r>
      <w:r>
        <w:rPr>
          <w:rFonts w:hint="eastAsia"/>
          <w:szCs w:val="21"/>
        </w:rPr>
        <w:t>。</w:t>
      </w:r>
    </w:p>
    <w:p>
      <w:pPr>
        <w:spacing w:line="400" w:lineRule="exact"/>
        <w:rPr>
          <w:szCs w:val="21"/>
        </w:rPr>
      </w:pPr>
      <w:r>
        <w:rPr>
          <w:rFonts w:hint="eastAsia"/>
          <w:b/>
          <w:bCs/>
          <w:szCs w:val="21"/>
          <w:lang w:val="en-US" w:eastAsia="zh-CN"/>
        </w:rPr>
        <w:t>7</w:t>
      </w:r>
      <w:r>
        <w:rPr>
          <w:b/>
          <w:bCs/>
          <w:szCs w:val="21"/>
        </w:rPr>
        <w:t>.2.2</w:t>
      </w:r>
      <w:r>
        <w:rPr>
          <w:szCs w:val="21"/>
        </w:rPr>
        <w:t xml:space="preserve">  </w:t>
      </w:r>
      <w:r>
        <w:rPr>
          <w:rFonts w:hint="eastAsia"/>
          <w:szCs w:val="21"/>
        </w:rPr>
        <w:t>采用外墙外保温系统时，轻质外墙条板系统宜竖板安装。</w:t>
      </w:r>
    </w:p>
    <w:p>
      <w:pPr>
        <w:spacing w:line="400" w:lineRule="exact"/>
        <w:rPr>
          <w:szCs w:val="21"/>
        </w:rPr>
      </w:pPr>
      <w:r>
        <w:rPr>
          <w:rFonts w:hint="eastAsia"/>
          <w:b/>
          <w:bCs/>
          <w:szCs w:val="21"/>
          <w:lang w:val="en-US" w:eastAsia="zh-CN"/>
        </w:rPr>
        <w:t>7</w:t>
      </w:r>
      <w:r>
        <w:rPr>
          <w:b/>
          <w:bCs/>
          <w:szCs w:val="21"/>
        </w:rPr>
        <w:t>.2.3</w:t>
      </w:r>
      <w:r>
        <w:rPr>
          <w:szCs w:val="21"/>
        </w:rPr>
        <w:t xml:space="preserve">  </w:t>
      </w:r>
      <w:r>
        <w:rPr>
          <w:rFonts w:hint="eastAsia"/>
          <w:szCs w:val="21"/>
        </w:rPr>
        <w:t>有机保温材料或岩棉条薄抹灰外保温系统施工工序可按以下流程施工：放线及挂线→配胶粘剂→粘贴翻包玻纤网→粘贴保温板（隔离带）→压入增强及翻包玻纤网→抹底层抹面胶浆并压入底层玻纤网→安装锚栓→抹中层抹面胶浆并压入面层玻纤网→抹面层抹面胶浆→外饰面作业→验收。</w:t>
      </w:r>
    </w:p>
    <w:p>
      <w:pPr>
        <w:spacing w:line="400" w:lineRule="exact"/>
        <w:rPr>
          <w:szCs w:val="21"/>
        </w:rPr>
      </w:pPr>
      <w:r>
        <w:rPr>
          <w:rFonts w:hint="eastAsia"/>
          <w:b/>
          <w:bCs/>
          <w:szCs w:val="21"/>
          <w:lang w:val="en-US" w:eastAsia="zh-CN"/>
        </w:rPr>
        <w:t>7</w:t>
      </w:r>
      <w:r>
        <w:rPr>
          <w:b/>
          <w:bCs/>
          <w:szCs w:val="21"/>
        </w:rPr>
        <w:t>.2.4</w:t>
      </w:r>
      <w:r>
        <w:rPr>
          <w:szCs w:val="21"/>
        </w:rPr>
        <w:t xml:space="preserve">  </w:t>
      </w:r>
      <w:r>
        <w:rPr>
          <w:rFonts w:hint="eastAsia"/>
          <w:szCs w:val="21"/>
        </w:rPr>
        <w:t>岩棉板薄抹灰外保温系统施工工序可按以下流程施工：放线、挂线→安装托架（设计要求时）→配胶粘剂→粘贴翻包玻纤网→粘贴保温板（隔离带）→压入增强及翻包玻纤网→抹底层抹面胶浆并压入底层玻纤网→安装锚栓→抹中层抹面胶浆并压入面层玻纤网→抹面层抹面胶浆→变形缝处理（当需要时）→外饰面作业→验收。</w:t>
      </w:r>
    </w:p>
    <w:p>
      <w:pPr>
        <w:spacing w:line="400" w:lineRule="exact"/>
        <w:rPr>
          <w:szCs w:val="21"/>
        </w:rPr>
      </w:pPr>
      <w:r>
        <w:rPr>
          <w:rFonts w:hint="eastAsia"/>
          <w:b/>
          <w:bCs/>
          <w:szCs w:val="21"/>
          <w:lang w:val="en-US" w:eastAsia="zh-CN"/>
        </w:rPr>
        <w:t>7</w:t>
      </w:r>
      <w:r>
        <w:rPr>
          <w:b/>
          <w:bCs/>
          <w:szCs w:val="21"/>
        </w:rPr>
        <w:t>.2.5</w:t>
      </w:r>
      <w:r>
        <w:rPr>
          <w:szCs w:val="21"/>
        </w:rPr>
        <w:t xml:space="preserve">  </w:t>
      </w:r>
      <w:r>
        <w:rPr>
          <w:rFonts w:hint="eastAsia"/>
          <w:szCs w:val="21"/>
        </w:rPr>
        <w:t>保温装饰板外墙外保温系统粘锚施工工序可按以下流程施工：基础检查→放线、挂线→安装托架（设计要求时）→配胶粘剂→粘贴或灌筑粘贴保温装饰板→安装锚固组件→填塞填缝材料、打密封胶，设置排气栓→饰面清洁→验收。</w:t>
      </w:r>
    </w:p>
    <w:p>
      <w:pPr>
        <w:spacing w:line="400" w:lineRule="exact"/>
        <w:rPr>
          <w:szCs w:val="21"/>
        </w:rPr>
      </w:pPr>
      <w:r>
        <w:rPr>
          <w:rFonts w:hint="eastAsia"/>
          <w:b/>
          <w:bCs/>
          <w:szCs w:val="21"/>
          <w:lang w:val="en-US" w:eastAsia="zh-CN"/>
        </w:rPr>
        <w:t>7</w:t>
      </w:r>
      <w:r>
        <w:rPr>
          <w:b/>
          <w:bCs/>
          <w:szCs w:val="21"/>
        </w:rPr>
        <w:t>.2.6</w:t>
      </w:r>
      <w:r>
        <w:rPr>
          <w:szCs w:val="21"/>
        </w:rPr>
        <w:t xml:space="preserve">  </w:t>
      </w:r>
      <w:r>
        <w:rPr>
          <w:rFonts w:hint="eastAsia"/>
          <w:szCs w:val="21"/>
        </w:rPr>
        <w:t>保温装饰板外墙外保温系统灌锚施工工序可按以下流程施工：放线、挂线→安装托架（设计要求时）→保温装饰板临时固定→填缝封边→配胶粘剂→灌筑粘贴保温装饰板→锚固组件安装固定→打密封胶，设置排气栓→饰面清洁→验收。</w:t>
      </w:r>
    </w:p>
    <w:p>
      <w:pPr>
        <w:spacing w:line="400" w:lineRule="exact"/>
        <w:rPr>
          <w:szCs w:val="21"/>
        </w:rPr>
      </w:pPr>
      <w:r>
        <w:rPr>
          <w:rFonts w:hint="eastAsia"/>
          <w:b/>
          <w:bCs/>
          <w:szCs w:val="21"/>
          <w:lang w:val="en-US" w:eastAsia="zh-CN"/>
        </w:rPr>
        <w:t>7</w:t>
      </w:r>
      <w:r>
        <w:rPr>
          <w:b/>
          <w:bCs/>
          <w:szCs w:val="21"/>
        </w:rPr>
        <w:t>.2.7</w:t>
      </w:r>
      <w:r>
        <w:rPr>
          <w:szCs w:val="21"/>
        </w:rPr>
        <w:t xml:space="preserve">  </w:t>
      </w:r>
      <w:r>
        <w:rPr>
          <w:rFonts w:hint="eastAsia"/>
          <w:szCs w:val="21"/>
        </w:rPr>
        <w:t>预制混凝土夹心保温外挂墙板系统、一体化组合外墙板系统和单元式建筑幕墙系统可按以下流程施工：放线→预埋连接件→墙板吊装与调整→拼缝处热桥处理→连接件安装固定→防锈处理→拼缝的室外侧防水处理→外饰面作业→验收。</w:t>
      </w:r>
    </w:p>
    <w:p>
      <w:pPr>
        <w:spacing w:line="400" w:lineRule="exact"/>
        <w:rPr>
          <w:szCs w:val="21"/>
        </w:rPr>
      </w:pPr>
      <w:r>
        <w:rPr>
          <w:rFonts w:hint="eastAsia"/>
          <w:b/>
          <w:bCs/>
          <w:szCs w:val="21"/>
          <w:lang w:val="en-US" w:eastAsia="zh-CN"/>
        </w:rPr>
        <w:t>7</w:t>
      </w:r>
      <w:r>
        <w:rPr>
          <w:b/>
          <w:bCs/>
          <w:szCs w:val="21"/>
        </w:rPr>
        <w:t>.2.8</w:t>
      </w:r>
      <w:r>
        <w:rPr>
          <w:szCs w:val="21"/>
        </w:rPr>
        <w:t xml:space="preserve">  </w:t>
      </w:r>
      <w:r>
        <w:rPr>
          <w:rFonts w:hint="eastAsia"/>
          <w:szCs w:val="21"/>
        </w:rPr>
        <w:t>托架安装应符合下列规定：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根据外墙外保温系统设计要求，可安装起步托架或层间托架。托架挑出基层墙体部分的长度不应大于保温层厚度的2/3，且不应小于保温层厚度的1/3；</w:t>
      </w:r>
    </w:p>
    <w:p>
      <w:pPr>
        <w:spacing w:line="400" w:lineRule="exact"/>
        <w:ind w:firstLine="316" w:firstLineChars="150"/>
        <w:rPr>
          <w:szCs w:val="21"/>
        </w:rPr>
      </w:pPr>
      <w:r>
        <w:rPr>
          <w:b/>
          <w:bCs/>
          <w:szCs w:val="21"/>
        </w:rPr>
        <w:t>2</w:t>
      </w:r>
      <w:r>
        <w:rPr>
          <w:szCs w:val="21"/>
        </w:rPr>
        <w:t xml:space="preserve">  </w:t>
      </w:r>
      <w:r>
        <w:rPr>
          <w:rFonts w:hint="eastAsia"/>
          <w:szCs w:val="21"/>
        </w:rPr>
        <w:t>托架与基层墙体之间宜设置保温隔热垫块，保温隔热垫块的厚度不应小于5mm，采用机械连接的方式固定于基层墙体；</w:t>
      </w:r>
    </w:p>
    <w:p>
      <w:pPr>
        <w:spacing w:line="400" w:lineRule="exact"/>
        <w:ind w:firstLine="316" w:firstLineChars="150"/>
        <w:rPr>
          <w:szCs w:val="21"/>
        </w:rPr>
      </w:pPr>
      <w:r>
        <w:rPr>
          <w:b/>
          <w:bCs/>
          <w:szCs w:val="21"/>
        </w:rPr>
        <w:t>3</w:t>
      </w:r>
      <w:r>
        <w:rPr>
          <w:szCs w:val="21"/>
        </w:rPr>
        <w:t xml:space="preserve">  </w:t>
      </w:r>
      <w:r>
        <w:rPr>
          <w:rFonts w:hint="eastAsia"/>
          <w:szCs w:val="21"/>
        </w:rPr>
        <w:t>当采用岩棉条薄抹灰外保温系统时，可在阳角位置安装托架；托架挑出基层墙体部分的长度不应大于保温层厚度的 2/3 且不应小于保温层厚度的 1/3。</w:t>
      </w:r>
    </w:p>
    <w:p>
      <w:pPr>
        <w:spacing w:line="400" w:lineRule="exact"/>
        <w:rPr>
          <w:szCs w:val="21"/>
        </w:rPr>
      </w:pPr>
      <w:r>
        <w:rPr>
          <w:rFonts w:hint="eastAsia"/>
          <w:b/>
          <w:bCs/>
          <w:szCs w:val="21"/>
          <w:lang w:val="en-US" w:eastAsia="zh-CN"/>
        </w:rPr>
        <w:t>7</w:t>
      </w:r>
      <w:r>
        <w:rPr>
          <w:b/>
          <w:bCs/>
          <w:szCs w:val="21"/>
        </w:rPr>
        <w:t>.2.9</w:t>
      </w:r>
      <w:r>
        <w:rPr>
          <w:szCs w:val="21"/>
        </w:rPr>
        <w:t xml:space="preserve">  </w:t>
      </w:r>
      <w:r>
        <w:rPr>
          <w:rFonts w:hint="eastAsia"/>
          <w:szCs w:val="21"/>
        </w:rPr>
        <w:t>粘贴保温板时，其排板宜按水平顺序进行，上下应错缝粘贴，阴阳角处应做错茬处理。</w:t>
      </w:r>
    </w:p>
    <w:p>
      <w:pPr>
        <w:spacing w:line="400" w:lineRule="exact"/>
        <w:rPr>
          <w:szCs w:val="21"/>
        </w:rPr>
      </w:pPr>
      <w:r>
        <w:rPr>
          <w:rFonts w:hint="eastAsia"/>
          <w:b/>
          <w:bCs/>
          <w:szCs w:val="21"/>
          <w:lang w:val="en-US" w:eastAsia="zh-CN"/>
        </w:rPr>
        <w:t>7</w:t>
      </w:r>
      <w:r>
        <w:rPr>
          <w:b/>
          <w:bCs/>
          <w:szCs w:val="21"/>
        </w:rPr>
        <w:t>.2.10</w:t>
      </w:r>
      <w:r>
        <w:rPr>
          <w:szCs w:val="21"/>
        </w:rPr>
        <w:t xml:space="preserve">  </w:t>
      </w:r>
      <w:r>
        <w:rPr>
          <w:rFonts w:hint="eastAsia"/>
          <w:szCs w:val="21"/>
        </w:rPr>
        <w:t>保温板分层粘贴时，应符合下列规定：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每层上下两块保温板接缝应错开，错开距离应满足设计要求；</w:t>
      </w:r>
    </w:p>
    <w:p>
      <w:pPr>
        <w:spacing w:line="400" w:lineRule="exact"/>
        <w:ind w:firstLine="316" w:firstLineChars="150"/>
        <w:rPr>
          <w:szCs w:val="21"/>
        </w:rPr>
      </w:pPr>
      <w:r>
        <w:rPr>
          <w:b/>
          <w:bCs/>
          <w:szCs w:val="21"/>
        </w:rPr>
        <w:t>2</w:t>
      </w:r>
      <w:r>
        <w:rPr>
          <w:szCs w:val="21"/>
        </w:rPr>
        <w:t xml:space="preserve">  </w:t>
      </w:r>
      <w:r>
        <w:rPr>
          <w:rFonts w:hint="eastAsia"/>
          <w:szCs w:val="21"/>
        </w:rPr>
        <w:t>第一层保温板粘结可选择点框法或条粘法，基面平整度较差时宜选用点框法，粘结面积率应满足设计要求；</w:t>
      </w:r>
    </w:p>
    <w:p>
      <w:pPr>
        <w:spacing w:line="400" w:lineRule="exact"/>
        <w:ind w:firstLine="316" w:firstLineChars="150"/>
        <w:rPr>
          <w:szCs w:val="21"/>
        </w:rPr>
      </w:pPr>
      <w:r>
        <w:rPr>
          <w:b/>
          <w:bCs/>
          <w:szCs w:val="21"/>
        </w:rPr>
        <w:t>3</w:t>
      </w:r>
      <w:r>
        <w:rPr>
          <w:szCs w:val="21"/>
        </w:rPr>
        <w:t xml:space="preserve">  </w:t>
      </w:r>
      <w:r>
        <w:rPr>
          <w:rFonts w:hint="eastAsia"/>
          <w:szCs w:val="21"/>
        </w:rPr>
        <w:t>第二层保温板粘贴方式应采用条粘法；</w:t>
      </w:r>
    </w:p>
    <w:p>
      <w:pPr>
        <w:spacing w:line="400" w:lineRule="exact"/>
        <w:ind w:firstLine="316" w:firstLineChars="150"/>
        <w:rPr>
          <w:szCs w:val="21"/>
        </w:rPr>
      </w:pPr>
      <w:r>
        <w:rPr>
          <w:b/>
          <w:bCs/>
          <w:szCs w:val="21"/>
        </w:rPr>
        <w:t>4</w:t>
      </w:r>
      <w:r>
        <w:rPr>
          <w:szCs w:val="21"/>
        </w:rPr>
        <w:t xml:space="preserve">  </w:t>
      </w:r>
      <w:r>
        <w:rPr>
          <w:rFonts w:hint="eastAsia"/>
          <w:szCs w:val="21"/>
        </w:rPr>
        <w:t>第一层和第二层保温板应进行错缝处理。</w:t>
      </w:r>
    </w:p>
    <w:p>
      <w:pPr>
        <w:spacing w:line="400" w:lineRule="exact"/>
        <w:rPr>
          <w:szCs w:val="21"/>
        </w:rPr>
      </w:pPr>
      <w:r>
        <w:rPr>
          <w:rFonts w:hint="eastAsia"/>
          <w:b/>
          <w:bCs/>
          <w:szCs w:val="21"/>
          <w:lang w:val="en-US" w:eastAsia="zh-CN"/>
        </w:rPr>
        <w:t>7</w:t>
      </w:r>
      <w:r>
        <w:rPr>
          <w:b/>
          <w:bCs/>
          <w:szCs w:val="21"/>
        </w:rPr>
        <w:t>.2.11</w:t>
      </w:r>
      <w:r>
        <w:rPr>
          <w:szCs w:val="21"/>
        </w:rPr>
        <w:t xml:space="preserve">  </w:t>
      </w:r>
      <w:r>
        <w:rPr>
          <w:rFonts w:hint="eastAsia"/>
          <w:szCs w:val="21"/>
        </w:rPr>
        <w:t xml:space="preserve">薄抹灰外墙外保温系统中断热桥锚栓安装应符合下列规定： </w:t>
      </w:r>
    </w:p>
    <w:p>
      <w:pPr>
        <w:spacing w:line="400" w:lineRule="exact"/>
        <w:ind w:firstLine="316" w:firstLineChars="150"/>
        <w:rPr>
          <w:szCs w:val="21"/>
        </w:rPr>
      </w:pPr>
      <w:r>
        <w:rPr>
          <w:b/>
          <w:bCs/>
          <w:szCs w:val="21"/>
        </w:rPr>
        <w:t>1</w:t>
      </w:r>
      <w:r>
        <w:rPr>
          <w:szCs w:val="21"/>
        </w:rPr>
        <w:t xml:space="preserve">  </w:t>
      </w:r>
      <w:r>
        <w:rPr>
          <w:rFonts w:hint="eastAsia"/>
          <w:szCs w:val="21"/>
        </w:rPr>
        <w:t>锚栓安装应至少在保温板粘贴24h后进行。锚栓套管长度应根据锚固深度、粘结砂浆厚度、保温板厚度等因素选择；</w:t>
      </w:r>
    </w:p>
    <w:p>
      <w:pPr>
        <w:spacing w:line="400" w:lineRule="exact"/>
        <w:ind w:firstLine="316" w:firstLineChars="150"/>
        <w:rPr>
          <w:szCs w:val="21"/>
        </w:rPr>
      </w:pPr>
      <w:r>
        <w:rPr>
          <w:b/>
          <w:bCs/>
          <w:szCs w:val="21"/>
        </w:rPr>
        <w:t>2</w:t>
      </w:r>
      <w:r>
        <w:rPr>
          <w:szCs w:val="21"/>
        </w:rPr>
        <w:t xml:space="preserve">  </w:t>
      </w:r>
      <w:r>
        <w:rPr>
          <w:rFonts w:hint="eastAsia"/>
          <w:szCs w:val="21"/>
        </w:rPr>
        <w:t>当采用非沉入安装方式时，锚栓压盘应紧压保温板，锚钉长度小于锚栓套管时，套管应用发泡聚氨酯填满；</w:t>
      </w:r>
    </w:p>
    <w:p>
      <w:pPr>
        <w:spacing w:line="400" w:lineRule="exact"/>
        <w:ind w:firstLine="316" w:firstLineChars="150"/>
        <w:rPr>
          <w:szCs w:val="21"/>
        </w:rPr>
      </w:pPr>
      <w:r>
        <w:rPr>
          <w:b/>
          <w:bCs/>
          <w:szCs w:val="21"/>
        </w:rPr>
        <w:t>3</w:t>
      </w:r>
      <w:r>
        <w:rPr>
          <w:szCs w:val="21"/>
        </w:rPr>
        <w:t xml:space="preserve">  </w:t>
      </w:r>
      <w:r>
        <w:rPr>
          <w:rFonts w:hint="eastAsia"/>
          <w:szCs w:val="21"/>
        </w:rPr>
        <w:t>当采用沉入式安装方式时，锚栓压盘应压入保温层内，并塞入与保温板相同材质的保温块；</w:t>
      </w:r>
    </w:p>
    <w:p>
      <w:pPr>
        <w:spacing w:line="400" w:lineRule="exact"/>
        <w:ind w:firstLine="316" w:firstLineChars="150"/>
        <w:rPr>
          <w:szCs w:val="21"/>
        </w:rPr>
      </w:pPr>
      <w:r>
        <w:rPr>
          <w:b/>
          <w:bCs/>
          <w:szCs w:val="21"/>
        </w:rPr>
        <w:t>4</w:t>
      </w:r>
      <w:r>
        <w:rPr>
          <w:szCs w:val="21"/>
        </w:rPr>
        <w:t xml:space="preserve">  </w:t>
      </w:r>
      <w:r>
        <w:rPr>
          <w:rFonts w:hint="eastAsia"/>
          <w:szCs w:val="21"/>
        </w:rPr>
        <w:t>钻头直径应与锚栓规格相符，钻孔深度应大于锚固深度10mm，旋入式锚栓不应采用敲击式安装方式；</w:t>
      </w:r>
    </w:p>
    <w:p>
      <w:pPr>
        <w:spacing w:line="400" w:lineRule="exact"/>
        <w:ind w:firstLine="316" w:firstLineChars="150"/>
        <w:rPr>
          <w:szCs w:val="21"/>
        </w:rPr>
      </w:pPr>
      <w:r>
        <w:rPr>
          <w:b/>
          <w:bCs/>
          <w:szCs w:val="21"/>
        </w:rPr>
        <w:t xml:space="preserve">5 </w:t>
      </w:r>
      <w:r>
        <w:rPr>
          <w:szCs w:val="21"/>
        </w:rPr>
        <w:t xml:space="preserve"> </w:t>
      </w:r>
      <w:r>
        <w:rPr>
          <w:rFonts w:hint="eastAsia"/>
          <w:szCs w:val="21"/>
        </w:rPr>
        <w:t>锚固件直接锚固在保温板上时，宜将锚固件凹进保温板内约20mm，然后用保温材料将凹坑填平；</w:t>
      </w:r>
    </w:p>
    <w:p>
      <w:pPr>
        <w:spacing w:line="400" w:lineRule="exact"/>
        <w:ind w:firstLine="316" w:firstLineChars="150"/>
        <w:rPr>
          <w:szCs w:val="21"/>
        </w:rPr>
      </w:pPr>
      <w:r>
        <w:rPr>
          <w:b/>
          <w:bCs/>
          <w:szCs w:val="21"/>
        </w:rPr>
        <w:t>6</w:t>
      </w:r>
      <w:r>
        <w:rPr>
          <w:szCs w:val="21"/>
        </w:rPr>
        <w:t xml:space="preserve">  </w:t>
      </w:r>
      <w:r>
        <w:rPr>
          <w:rFonts w:hint="eastAsia"/>
          <w:szCs w:val="21"/>
        </w:rPr>
        <w:t>当保温材料为岩棉条时，阳角部位的锚栓应压住增强玻纤网外，且应锚固于基层墙体内，不得虚锚于阳角保温层内。</w:t>
      </w:r>
    </w:p>
    <w:p>
      <w:pPr>
        <w:spacing w:line="400" w:lineRule="exact"/>
        <w:rPr>
          <w:szCs w:val="21"/>
        </w:rPr>
      </w:pPr>
      <w:r>
        <w:rPr>
          <w:rFonts w:hint="eastAsia"/>
          <w:b/>
          <w:bCs/>
          <w:szCs w:val="21"/>
          <w:lang w:val="en-US" w:eastAsia="zh-CN"/>
        </w:rPr>
        <w:t>7</w:t>
      </w:r>
      <w:r>
        <w:rPr>
          <w:b/>
          <w:bCs/>
          <w:szCs w:val="21"/>
        </w:rPr>
        <w:t>.2.1</w:t>
      </w:r>
      <w:r>
        <w:rPr>
          <w:rFonts w:hint="eastAsia"/>
          <w:b/>
          <w:bCs/>
          <w:szCs w:val="21"/>
        </w:rPr>
        <w:t>2</w:t>
      </w:r>
      <w:r>
        <w:rPr>
          <w:szCs w:val="21"/>
        </w:rPr>
        <w:t xml:space="preserve">  </w:t>
      </w:r>
      <w:r>
        <w:rPr>
          <w:rFonts w:hint="eastAsia"/>
          <w:szCs w:val="21"/>
        </w:rPr>
        <w:t>外饰面作业应在抹面层达到饰面施工要求后进行，当采用岩棉条作为保温材料时，应选择透气性好的饰面材料。</w:t>
      </w:r>
    </w:p>
    <w:p>
      <w:pPr>
        <w:spacing w:line="400" w:lineRule="exact"/>
        <w:rPr>
          <w:szCs w:val="21"/>
        </w:rPr>
      </w:pPr>
      <w:r>
        <w:rPr>
          <w:rFonts w:hint="eastAsia"/>
          <w:b/>
          <w:bCs/>
          <w:szCs w:val="21"/>
          <w:lang w:val="en-US" w:eastAsia="zh-CN"/>
        </w:rPr>
        <w:t>7</w:t>
      </w:r>
      <w:r>
        <w:rPr>
          <w:b/>
          <w:bCs/>
          <w:szCs w:val="21"/>
        </w:rPr>
        <w:t>.2.1</w:t>
      </w:r>
      <w:r>
        <w:rPr>
          <w:rFonts w:hint="eastAsia"/>
          <w:b/>
          <w:bCs/>
          <w:szCs w:val="21"/>
        </w:rPr>
        <w:t>3</w:t>
      </w:r>
      <w:r>
        <w:rPr>
          <w:szCs w:val="21"/>
        </w:rPr>
        <w:t xml:space="preserve">  </w:t>
      </w:r>
      <w:r>
        <w:rPr>
          <w:rFonts w:hint="eastAsia"/>
          <w:szCs w:val="21"/>
        </w:rPr>
        <w:t>保温装饰板施工应符合下列规定：</w:t>
      </w:r>
    </w:p>
    <w:p>
      <w:pPr>
        <w:spacing w:line="400" w:lineRule="exact"/>
        <w:ind w:firstLine="316" w:firstLineChars="150"/>
        <w:rPr>
          <w:b/>
          <w:bCs/>
          <w:szCs w:val="21"/>
        </w:rPr>
      </w:pPr>
      <w:r>
        <w:rPr>
          <w:b/>
          <w:bCs/>
          <w:szCs w:val="21"/>
        </w:rPr>
        <w:t>1</w:t>
      </w:r>
      <w:r>
        <w:rPr>
          <w:szCs w:val="21"/>
        </w:rPr>
        <w:t xml:space="preserve">  </w:t>
      </w:r>
      <w:r>
        <w:rPr>
          <w:rFonts w:hint="eastAsia"/>
          <w:szCs w:val="21"/>
        </w:rPr>
        <w:t>保温装饰板应按预先的排版、编号进行，安装从勒脚部位开始，自下而上，沿水平方向铺设安装</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保温装饰板与基层墙体的连接应进行的粘结和锚固连接安全设计，粘结和锚固承载力设计值应分别满足风荷载设计值要求。</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锚固组件中锚栓套管长度应根据锚固深度等因素选择，锚栓应用专用电钻拧紧，弹性面锚组件的钻孔深度应大于锚固深度10mm，不得将锚栓敲入墙内。</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保温装饰板的有效粘结面积应满足设计要求。</w:t>
      </w:r>
    </w:p>
    <w:p>
      <w:pPr>
        <w:spacing w:line="400" w:lineRule="exact"/>
        <w:ind w:firstLine="316" w:firstLineChars="150"/>
        <w:rPr>
          <w:szCs w:val="21"/>
        </w:rPr>
      </w:pPr>
      <w:r>
        <w:rPr>
          <w:rFonts w:hint="eastAsia"/>
          <w:b/>
          <w:bCs/>
          <w:szCs w:val="21"/>
        </w:rPr>
        <w:t>5</w:t>
      </w:r>
      <w:r>
        <w:rPr>
          <w:szCs w:val="21"/>
        </w:rPr>
        <w:t xml:space="preserve">  </w:t>
      </w:r>
      <w:r>
        <w:rPr>
          <w:rFonts w:hint="eastAsia"/>
          <w:szCs w:val="21"/>
        </w:rPr>
        <w:t>保温装饰板采用粘贴法施工时，粘贴24h后，保温装饰板板缝处应采用难燃保温材料填塞，并应采用专用密封胶密封。</w:t>
      </w:r>
    </w:p>
    <w:p>
      <w:pPr>
        <w:spacing w:line="400" w:lineRule="exact"/>
        <w:ind w:firstLine="316" w:firstLineChars="150"/>
        <w:rPr>
          <w:szCs w:val="21"/>
        </w:rPr>
      </w:pPr>
      <w:r>
        <w:rPr>
          <w:rFonts w:hint="eastAsia"/>
          <w:b/>
          <w:bCs/>
          <w:szCs w:val="21"/>
        </w:rPr>
        <w:t>6</w:t>
      </w:r>
      <w:r>
        <w:rPr>
          <w:szCs w:val="21"/>
        </w:rPr>
        <w:t xml:space="preserve">  </w:t>
      </w:r>
      <w:r>
        <w:rPr>
          <w:rFonts w:hint="eastAsia"/>
          <w:szCs w:val="21"/>
        </w:rPr>
        <w:t>保温装饰板采用灌筑法施工时，同层保温装饰板宜连续浇筑，分层浇筑厚度不宜大于600mm；保温装饰板板缝处应采用难燃保温材料填塞，并应在粘结层灌筑前完成；保温装饰板灌筑施工完成24h后，保温装饰板板缝处应采用专用密封胶密封。</w:t>
      </w:r>
    </w:p>
    <w:p>
      <w:pPr>
        <w:spacing w:line="400" w:lineRule="exact"/>
        <w:rPr>
          <w:szCs w:val="21"/>
        </w:rPr>
      </w:pPr>
      <w:r>
        <w:rPr>
          <w:rFonts w:hint="eastAsia"/>
          <w:b/>
          <w:bCs/>
          <w:szCs w:val="21"/>
          <w:lang w:val="en-US" w:eastAsia="zh-CN"/>
        </w:rPr>
        <w:t>7</w:t>
      </w:r>
      <w:r>
        <w:rPr>
          <w:b/>
          <w:bCs/>
          <w:szCs w:val="21"/>
        </w:rPr>
        <w:t>.2.1</w:t>
      </w:r>
      <w:r>
        <w:rPr>
          <w:rFonts w:hint="eastAsia"/>
          <w:b/>
          <w:bCs/>
          <w:szCs w:val="21"/>
        </w:rPr>
        <w:t>4</w:t>
      </w:r>
      <w:r>
        <w:rPr>
          <w:szCs w:val="21"/>
        </w:rPr>
        <w:t xml:space="preserve">  </w:t>
      </w:r>
      <w:r>
        <w:rPr>
          <w:rFonts w:hint="eastAsia"/>
          <w:szCs w:val="21"/>
        </w:rPr>
        <w:t>预制混凝土夹心保温外挂墙板系统、一体化组合外墙板系统和单元式建筑幕墙系统施工应符合下列规定：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现场存放、吊装过程中，保温材料裸露部分应做保护；</w:t>
      </w:r>
    </w:p>
    <w:p>
      <w:pPr>
        <w:spacing w:line="400" w:lineRule="exact"/>
        <w:ind w:firstLine="316" w:firstLineChars="150"/>
        <w:rPr>
          <w:szCs w:val="21"/>
        </w:rPr>
      </w:pPr>
      <w:r>
        <w:rPr>
          <w:b/>
          <w:bCs/>
          <w:szCs w:val="21"/>
        </w:rPr>
        <w:t>2</w:t>
      </w:r>
      <w:r>
        <w:rPr>
          <w:szCs w:val="21"/>
        </w:rPr>
        <w:t xml:space="preserve">  </w:t>
      </w:r>
      <w:r>
        <w:rPr>
          <w:rFonts w:hint="eastAsia"/>
          <w:szCs w:val="21"/>
        </w:rPr>
        <w:t>墙板四周应采用柔性缝，接缝内采用岩棉或其他保温材料塞实，并采用PE棒和密封胶封闭；</w:t>
      </w:r>
    </w:p>
    <w:p>
      <w:pPr>
        <w:spacing w:line="400" w:lineRule="exact"/>
        <w:ind w:firstLine="316" w:firstLineChars="150"/>
        <w:rPr>
          <w:szCs w:val="21"/>
        </w:rPr>
      </w:pPr>
      <w:r>
        <w:rPr>
          <w:b/>
          <w:bCs/>
          <w:szCs w:val="21"/>
        </w:rPr>
        <w:t>3</w:t>
      </w:r>
      <w:r>
        <w:rPr>
          <w:szCs w:val="21"/>
        </w:rPr>
        <w:t xml:space="preserve">  </w:t>
      </w:r>
      <w:r>
        <w:rPr>
          <w:rFonts w:hint="eastAsia"/>
          <w:szCs w:val="21"/>
        </w:rPr>
        <w:t>墙板系统保温层断开处应采用与保温层同厚度同材质保温条填充，墙板系统安装完成后的保温系统应整体连续。</w:t>
      </w:r>
    </w:p>
    <w:p>
      <w:pPr>
        <w:spacing w:line="400" w:lineRule="exact"/>
        <w:rPr>
          <w:szCs w:val="21"/>
        </w:rPr>
      </w:pPr>
      <w:r>
        <w:rPr>
          <w:rFonts w:hint="eastAsia"/>
          <w:b/>
          <w:bCs/>
          <w:szCs w:val="21"/>
          <w:lang w:val="en-US" w:eastAsia="zh-CN"/>
        </w:rPr>
        <w:t>7</w:t>
      </w:r>
      <w:r>
        <w:rPr>
          <w:b/>
          <w:bCs/>
          <w:szCs w:val="21"/>
        </w:rPr>
        <w:t>.2.15</w:t>
      </w:r>
      <w:r>
        <w:rPr>
          <w:szCs w:val="21"/>
        </w:rPr>
        <w:t xml:space="preserve">  </w:t>
      </w:r>
      <w:r>
        <w:rPr>
          <w:rFonts w:hint="eastAsia"/>
          <w:szCs w:val="21"/>
        </w:rPr>
        <w:t>双层A</w:t>
      </w:r>
      <w:r>
        <w:rPr>
          <w:szCs w:val="21"/>
        </w:rPr>
        <w:t>AC</w:t>
      </w:r>
      <w:r>
        <w:rPr>
          <w:rFonts w:hint="eastAsia"/>
          <w:szCs w:val="21"/>
        </w:rPr>
        <w:t>板夹心保温组合外墙系统的安装应符合下列规定：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组合外墙的安装应按照外叶墙板、夹心保温层、内叶墙板顺序安装；</w:t>
      </w:r>
    </w:p>
    <w:p>
      <w:pPr>
        <w:spacing w:line="400" w:lineRule="exact"/>
        <w:ind w:firstLine="316" w:firstLineChars="150"/>
        <w:rPr>
          <w:szCs w:val="21"/>
        </w:rPr>
      </w:pPr>
      <w:r>
        <w:rPr>
          <w:b/>
          <w:bCs/>
          <w:szCs w:val="21"/>
        </w:rPr>
        <w:t>2</w:t>
      </w:r>
      <w:r>
        <w:rPr>
          <w:szCs w:val="21"/>
        </w:rPr>
        <w:t xml:space="preserve">  </w:t>
      </w:r>
      <w:r>
        <w:rPr>
          <w:rFonts w:hint="eastAsia"/>
          <w:szCs w:val="21"/>
        </w:rPr>
        <w:t>外叶墙板应按顺序分层、分段吊装，按三维控制线就位，并采取保证构件稳定的临时固定措施，根据基准线校准位置后，将连接节点按设计要求安装固定；</w:t>
      </w:r>
    </w:p>
    <w:p>
      <w:pPr>
        <w:spacing w:line="400" w:lineRule="exact"/>
        <w:ind w:firstLine="316" w:firstLineChars="150"/>
        <w:rPr>
          <w:szCs w:val="21"/>
        </w:rPr>
      </w:pPr>
      <w:r>
        <w:rPr>
          <w:b/>
          <w:bCs/>
          <w:szCs w:val="21"/>
        </w:rPr>
        <w:t>3</w:t>
      </w:r>
      <w:r>
        <w:rPr>
          <w:szCs w:val="21"/>
        </w:rPr>
        <w:t xml:space="preserve">  </w:t>
      </w:r>
      <w:r>
        <w:rPr>
          <w:rFonts w:hint="eastAsia"/>
          <w:szCs w:val="21"/>
        </w:rPr>
        <w:t>外叶墙板安装时，</w:t>
      </w:r>
      <w:r>
        <w:rPr>
          <w:szCs w:val="21"/>
        </w:rPr>
        <w:t>AAC</w:t>
      </w:r>
      <w:r>
        <w:rPr>
          <w:rFonts w:hint="eastAsia"/>
          <w:szCs w:val="21"/>
        </w:rPr>
        <w:t>板的接缝面涂抹接缝粘结砂浆或专用阻燃型改性聚氨酯粘结胶，接缝粘结材料应均匀涂抹，调整板材并充分挤紧至接缝粘结材料饱满外溢为止；</w:t>
      </w:r>
    </w:p>
    <w:p>
      <w:pPr>
        <w:spacing w:line="400" w:lineRule="exact"/>
        <w:ind w:firstLine="316" w:firstLineChars="150"/>
        <w:rPr>
          <w:szCs w:val="21"/>
        </w:rPr>
      </w:pPr>
      <w:r>
        <w:rPr>
          <w:b/>
          <w:bCs/>
          <w:szCs w:val="21"/>
        </w:rPr>
        <w:t>4</w:t>
      </w:r>
      <w:r>
        <w:rPr>
          <w:szCs w:val="21"/>
        </w:rPr>
        <w:t xml:space="preserve">  </w:t>
      </w:r>
      <w:r>
        <w:rPr>
          <w:rFonts w:hint="eastAsia"/>
          <w:szCs w:val="21"/>
        </w:rPr>
        <w:t>墙板安装施工过程中及工程验收前，应采取防护措施，安装后的外叶墙板7d内不得承受侧向作用力；</w:t>
      </w:r>
    </w:p>
    <w:p>
      <w:pPr>
        <w:spacing w:line="400" w:lineRule="exact"/>
        <w:ind w:firstLine="316" w:firstLineChars="150"/>
        <w:rPr>
          <w:szCs w:val="21"/>
        </w:rPr>
      </w:pPr>
      <w:r>
        <w:rPr>
          <w:b/>
          <w:bCs/>
          <w:szCs w:val="21"/>
        </w:rPr>
        <w:t>5</w:t>
      </w:r>
      <w:r>
        <w:rPr>
          <w:szCs w:val="21"/>
        </w:rPr>
        <w:t xml:space="preserve">  </w:t>
      </w:r>
      <w:r>
        <w:rPr>
          <w:rFonts w:hint="eastAsia"/>
          <w:szCs w:val="21"/>
        </w:rPr>
        <w:t>组合外墙夹心保温层的安装应与内外叶墙错缝粘贴，保温板层尺寸不宜过大，避免因基层和板材的不平整导致虚贴以及表面平整度不易调整等施工问题；</w:t>
      </w:r>
    </w:p>
    <w:p>
      <w:pPr>
        <w:spacing w:line="400" w:lineRule="exact"/>
        <w:ind w:firstLine="316" w:firstLineChars="150"/>
        <w:rPr>
          <w:szCs w:val="21"/>
        </w:rPr>
      </w:pPr>
      <w:r>
        <w:rPr>
          <w:b/>
          <w:bCs/>
          <w:szCs w:val="21"/>
        </w:rPr>
        <w:t>6</w:t>
      </w:r>
      <w:r>
        <w:rPr>
          <w:szCs w:val="21"/>
        </w:rPr>
        <w:t xml:space="preserve">  </w:t>
      </w:r>
      <w:r>
        <w:rPr>
          <w:rFonts w:hint="eastAsia"/>
          <w:szCs w:val="21"/>
        </w:rPr>
        <w:t>组合外墙中在外叶墙板和内叶墙板设置门、窗洞口时，应进行洞口加固，宜用通长型钢与结构连接。</w:t>
      </w:r>
    </w:p>
    <w:p>
      <w:pPr>
        <w:spacing w:line="400" w:lineRule="exact"/>
        <w:rPr>
          <w:szCs w:val="21"/>
        </w:rPr>
      </w:pPr>
      <w:r>
        <w:rPr>
          <w:rFonts w:hint="eastAsia"/>
          <w:b/>
          <w:bCs/>
          <w:szCs w:val="21"/>
          <w:lang w:val="en-US" w:eastAsia="zh-CN"/>
        </w:rPr>
        <w:t>7</w:t>
      </w:r>
      <w:r>
        <w:rPr>
          <w:b/>
          <w:bCs/>
          <w:szCs w:val="21"/>
        </w:rPr>
        <w:t>.2.16</w:t>
      </w:r>
      <w:r>
        <w:rPr>
          <w:szCs w:val="21"/>
        </w:rPr>
        <w:t xml:space="preserve">  </w:t>
      </w:r>
      <w:r>
        <w:rPr>
          <w:rFonts w:hint="eastAsia"/>
          <w:szCs w:val="21"/>
        </w:rPr>
        <w:t>当分隔供暖与非供暖空间的隔墙、分户墙采用保温砂浆进行保温处理时，应分层进行抹灰，每层抹灰厚度不宜超过20mm。</w:t>
      </w:r>
    </w:p>
    <w:p>
      <w:pPr>
        <w:spacing w:line="400" w:lineRule="exact"/>
        <w:rPr>
          <w:szCs w:val="21"/>
        </w:rPr>
      </w:pPr>
      <w:r>
        <w:rPr>
          <w:rFonts w:hint="eastAsia"/>
          <w:b/>
          <w:bCs/>
          <w:szCs w:val="21"/>
          <w:lang w:val="en-US" w:eastAsia="zh-CN"/>
        </w:rPr>
        <w:t>7</w:t>
      </w:r>
      <w:r>
        <w:rPr>
          <w:b/>
          <w:bCs/>
          <w:szCs w:val="21"/>
        </w:rPr>
        <w:t>.2.17</w:t>
      </w:r>
      <w:r>
        <w:rPr>
          <w:szCs w:val="21"/>
        </w:rPr>
        <w:t xml:space="preserve">  </w:t>
      </w:r>
      <w:r>
        <w:rPr>
          <w:rFonts w:hint="eastAsia"/>
          <w:szCs w:val="21"/>
        </w:rPr>
        <w:t>女儿墙保温及压顶板安装应符合下列规定：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当屋面底层有隔气措施或防水时，应在粘贴保温板前完成并验收合格；</w:t>
      </w:r>
    </w:p>
    <w:p>
      <w:pPr>
        <w:spacing w:line="400" w:lineRule="exact"/>
        <w:ind w:firstLine="316" w:firstLineChars="150"/>
        <w:rPr>
          <w:szCs w:val="21"/>
        </w:rPr>
      </w:pPr>
      <w:r>
        <w:rPr>
          <w:b/>
          <w:bCs/>
          <w:szCs w:val="21"/>
        </w:rPr>
        <w:t>2</w:t>
      </w:r>
      <w:r>
        <w:rPr>
          <w:szCs w:val="21"/>
        </w:rPr>
        <w:t xml:space="preserve">  </w:t>
      </w:r>
      <w:r>
        <w:rPr>
          <w:rFonts w:hint="eastAsia"/>
          <w:szCs w:val="21"/>
        </w:rPr>
        <w:t>女儿墙部位保温应按设计要求进行处理，屋面保温和外墙保温应保证连续性；</w:t>
      </w:r>
    </w:p>
    <w:p>
      <w:pPr>
        <w:spacing w:line="400" w:lineRule="exact"/>
        <w:ind w:firstLine="316" w:firstLineChars="150"/>
        <w:rPr>
          <w:szCs w:val="21"/>
        </w:rPr>
      </w:pPr>
      <w:r>
        <w:rPr>
          <w:b/>
          <w:bCs/>
          <w:szCs w:val="21"/>
        </w:rPr>
        <w:t>3</w:t>
      </w:r>
      <w:r>
        <w:rPr>
          <w:szCs w:val="21"/>
        </w:rPr>
        <w:t xml:space="preserve">  </w:t>
      </w:r>
      <w:r>
        <w:rPr>
          <w:rFonts w:hint="eastAsia"/>
          <w:szCs w:val="21"/>
        </w:rPr>
        <w:t>压顶板与女儿墙应联结牢固，并应采取断热桥措施；</w:t>
      </w:r>
    </w:p>
    <w:p>
      <w:pPr>
        <w:spacing w:line="400" w:lineRule="exact"/>
        <w:ind w:firstLine="316" w:firstLineChars="150"/>
        <w:rPr>
          <w:szCs w:val="21"/>
        </w:rPr>
      </w:pPr>
      <w:r>
        <w:rPr>
          <w:b/>
          <w:bCs/>
          <w:szCs w:val="21"/>
        </w:rPr>
        <w:t>4</w:t>
      </w:r>
      <w:r>
        <w:rPr>
          <w:szCs w:val="21"/>
        </w:rPr>
        <w:t xml:space="preserve">  </w:t>
      </w:r>
      <w:r>
        <w:rPr>
          <w:rFonts w:hint="eastAsia"/>
          <w:szCs w:val="21"/>
        </w:rPr>
        <w:t>屋面防水层宜延伸至女儿墙顶部。</w:t>
      </w:r>
    </w:p>
    <w:p>
      <w:pPr>
        <w:spacing w:line="400" w:lineRule="exact"/>
        <w:rPr>
          <w:szCs w:val="21"/>
        </w:rPr>
      </w:pPr>
      <w:r>
        <w:rPr>
          <w:rFonts w:hint="eastAsia"/>
          <w:b/>
          <w:bCs/>
          <w:szCs w:val="21"/>
          <w:lang w:val="en-US" w:eastAsia="zh-CN"/>
        </w:rPr>
        <w:t>7</w:t>
      </w:r>
      <w:r>
        <w:rPr>
          <w:b/>
          <w:bCs/>
          <w:szCs w:val="21"/>
        </w:rPr>
        <w:t>.2.18</w:t>
      </w:r>
      <w:r>
        <w:rPr>
          <w:szCs w:val="21"/>
        </w:rPr>
        <w:t xml:space="preserve">  </w:t>
      </w:r>
      <w:r>
        <w:rPr>
          <w:rFonts w:hint="eastAsia"/>
          <w:szCs w:val="21"/>
        </w:rPr>
        <w:t>外门窗口保温做法应符合下列规定：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保温板宜覆盖窗框不小于20mm；</w:t>
      </w:r>
    </w:p>
    <w:p>
      <w:pPr>
        <w:spacing w:line="400" w:lineRule="exact"/>
        <w:ind w:firstLine="316" w:firstLineChars="150"/>
        <w:rPr>
          <w:szCs w:val="21"/>
        </w:rPr>
      </w:pPr>
      <w:r>
        <w:rPr>
          <w:b/>
          <w:bCs/>
          <w:szCs w:val="21"/>
        </w:rPr>
        <w:t>2</w:t>
      </w:r>
      <w:r>
        <w:rPr>
          <w:szCs w:val="21"/>
        </w:rPr>
        <w:t xml:space="preserve">  </w:t>
      </w:r>
      <w:r>
        <w:rPr>
          <w:rFonts w:hint="eastAsia"/>
          <w:szCs w:val="21"/>
        </w:rPr>
        <w:t>保温材料遇外窗连接件时，应预先在粘结面裁出合适形状，再进行粘贴；</w:t>
      </w:r>
    </w:p>
    <w:p>
      <w:pPr>
        <w:spacing w:line="400" w:lineRule="exact"/>
        <w:ind w:firstLine="316" w:firstLineChars="150"/>
        <w:rPr>
          <w:szCs w:val="21"/>
        </w:rPr>
      </w:pPr>
      <w:r>
        <w:rPr>
          <w:b/>
          <w:bCs/>
          <w:szCs w:val="21"/>
        </w:rPr>
        <w:t>3</w:t>
      </w:r>
      <w:r>
        <w:rPr>
          <w:szCs w:val="21"/>
        </w:rPr>
        <w:t xml:space="preserve">  </w:t>
      </w:r>
      <w:r>
        <w:rPr>
          <w:rFonts w:hint="eastAsia"/>
          <w:szCs w:val="21"/>
        </w:rPr>
        <w:t>保温板或保温装饰板与窗框交接处宜采用专用收边条密封，也可填塞膨胀止水带后再用密封材料密封；</w:t>
      </w:r>
    </w:p>
    <w:p>
      <w:pPr>
        <w:spacing w:line="400" w:lineRule="exact"/>
        <w:ind w:firstLine="316" w:firstLineChars="150"/>
        <w:rPr>
          <w:szCs w:val="21"/>
        </w:rPr>
      </w:pPr>
      <w:r>
        <w:rPr>
          <w:b/>
          <w:bCs/>
          <w:szCs w:val="21"/>
        </w:rPr>
        <w:t>4</w:t>
      </w:r>
      <w:r>
        <w:rPr>
          <w:szCs w:val="21"/>
        </w:rPr>
        <w:t xml:space="preserve">  </w:t>
      </w:r>
      <w:r>
        <w:rPr>
          <w:rFonts w:hint="eastAsia"/>
          <w:szCs w:val="21"/>
        </w:rPr>
        <w:t>当设计有披水板时，外保温与披水板两端及底部之间的缝隙应先用膨胀止水带填塞，再进行密封处理。</w:t>
      </w:r>
    </w:p>
    <w:p>
      <w:pPr>
        <w:jc w:val="center"/>
        <w:rPr>
          <w:b/>
        </w:rPr>
      </w:pPr>
      <w:r>
        <w:rPr>
          <w:rFonts w:hint="eastAsia"/>
          <w:b/>
        </w:rPr>
        <w:t>Ⅱ</w:t>
      </w:r>
      <w:r>
        <w:rPr>
          <w:b/>
        </w:rPr>
        <w:t xml:space="preserve">  </w:t>
      </w:r>
      <w:r>
        <w:rPr>
          <w:rFonts w:hint="eastAsia"/>
          <w:b/>
        </w:rPr>
        <w:t>屋面</w:t>
      </w:r>
      <w:r>
        <w:rPr>
          <w:rFonts w:hint="eastAsia"/>
          <w:b/>
          <w:lang w:val="en-US" w:eastAsia="zh-CN"/>
        </w:rPr>
        <w:t>保温</w:t>
      </w:r>
      <w:r>
        <w:rPr>
          <w:rFonts w:hint="eastAsia"/>
          <w:b/>
        </w:rPr>
        <w:t>系统施工</w:t>
      </w:r>
    </w:p>
    <w:p>
      <w:pPr>
        <w:spacing w:line="400" w:lineRule="exact"/>
        <w:rPr>
          <w:szCs w:val="21"/>
        </w:rPr>
      </w:pPr>
      <w:r>
        <w:rPr>
          <w:rFonts w:hint="eastAsia"/>
          <w:b/>
          <w:bCs/>
          <w:szCs w:val="21"/>
          <w:lang w:val="en-US" w:eastAsia="zh-CN"/>
        </w:rPr>
        <w:t>7</w:t>
      </w:r>
      <w:r>
        <w:rPr>
          <w:b/>
          <w:bCs/>
          <w:szCs w:val="21"/>
        </w:rPr>
        <w:t>.2.</w:t>
      </w:r>
      <w:r>
        <w:rPr>
          <w:rFonts w:hint="eastAsia"/>
          <w:b/>
          <w:bCs/>
          <w:szCs w:val="21"/>
        </w:rPr>
        <w:t>1</w:t>
      </w:r>
      <w:r>
        <w:rPr>
          <w:b/>
          <w:bCs/>
          <w:szCs w:val="21"/>
        </w:rPr>
        <w:t>9</w:t>
      </w:r>
      <w:r>
        <w:rPr>
          <w:szCs w:val="21"/>
        </w:rPr>
        <w:t xml:space="preserve">  </w:t>
      </w:r>
      <w:r>
        <w:rPr>
          <w:rFonts w:hint="eastAsia"/>
          <w:bCs/>
          <w:szCs w:val="21"/>
        </w:rPr>
        <w:t>当屋面保温采用多层保温时，宜采用粘贴施工的方式，且不应形成上下贯通的缝隙</w:t>
      </w:r>
      <w:r>
        <w:rPr>
          <w:rFonts w:hint="eastAsia"/>
          <w:szCs w:val="21"/>
        </w:rPr>
        <w:t>。</w:t>
      </w:r>
    </w:p>
    <w:p>
      <w:pPr>
        <w:spacing w:line="400" w:lineRule="exact"/>
        <w:rPr>
          <w:szCs w:val="21"/>
        </w:rPr>
      </w:pPr>
      <w:r>
        <w:rPr>
          <w:rFonts w:hint="eastAsia"/>
          <w:b/>
          <w:bCs/>
          <w:szCs w:val="21"/>
          <w:lang w:val="en-US" w:eastAsia="zh-CN"/>
        </w:rPr>
        <w:t>7</w:t>
      </w:r>
      <w:r>
        <w:rPr>
          <w:b/>
          <w:bCs/>
          <w:szCs w:val="21"/>
        </w:rPr>
        <w:t>.2.20</w:t>
      </w:r>
      <w:r>
        <w:rPr>
          <w:szCs w:val="21"/>
        </w:rPr>
        <w:t xml:space="preserve">  </w:t>
      </w:r>
      <w:r>
        <w:rPr>
          <w:rFonts w:hint="eastAsia"/>
          <w:szCs w:val="21"/>
        </w:rPr>
        <w:t>屋面保温施工前，穿过屋面结构层的管道、设备基座、预埋件等应采用断热桥措施。</w:t>
      </w:r>
    </w:p>
    <w:p>
      <w:pPr>
        <w:spacing w:line="400" w:lineRule="exact"/>
        <w:rPr>
          <w:szCs w:val="21"/>
        </w:rPr>
      </w:pPr>
      <w:r>
        <w:rPr>
          <w:rFonts w:hint="eastAsia"/>
          <w:b/>
          <w:bCs/>
          <w:szCs w:val="21"/>
          <w:lang w:val="en-US" w:eastAsia="zh-CN"/>
        </w:rPr>
        <w:t>7</w:t>
      </w:r>
      <w:r>
        <w:rPr>
          <w:b/>
          <w:bCs/>
          <w:szCs w:val="21"/>
        </w:rPr>
        <w:t>.2.21</w:t>
      </w:r>
      <w:r>
        <w:rPr>
          <w:szCs w:val="21"/>
        </w:rPr>
        <w:t xml:space="preserve">  </w:t>
      </w:r>
      <w:r>
        <w:rPr>
          <w:rFonts w:hint="eastAsia"/>
          <w:szCs w:val="21"/>
        </w:rPr>
        <w:t>屋面保温可按下列流程施工：</w:t>
      </w:r>
    </w:p>
    <w:p>
      <w:pPr>
        <w:spacing w:line="400" w:lineRule="exact"/>
        <w:ind w:firstLine="316" w:firstLineChars="150"/>
        <w:rPr>
          <w:szCs w:val="21"/>
        </w:rPr>
      </w:pPr>
      <w:r>
        <w:rPr>
          <w:b/>
          <w:bCs/>
          <w:szCs w:val="21"/>
        </w:rPr>
        <w:t>1</w:t>
      </w:r>
      <w:r>
        <w:rPr>
          <w:szCs w:val="21"/>
        </w:rPr>
        <w:t xml:space="preserve">  </w:t>
      </w:r>
      <w:r>
        <w:rPr>
          <w:rFonts w:hint="eastAsia"/>
          <w:szCs w:val="21"/>
        </w:rPr>
        <w:t>找坡层施工→找平层施工→隔汽层施工→粘贴或铺设保温板（隔离带）→防水层（冷粘法、自粘法）施工→保护层施工→验收。</w:t>
      </w:r>
    </w:p>
    <w:p>
      <w:pPr>
        <w:spacing w:line="400" w:lineRule="exact"/>
        <w:ind w:firstLine="316" w:firstLineChars="150"/>
        <w:rPr>
          <w:szCs w:val="21"/>
        </w:rPr>
      </w:pPr>
      <w:r>
        <w:rPr>
          <w:b/>
          <w:bCs/>
          <w:szCs w:val="21"/>
        </w:rPr>
        <w:t>2</w:t>
      </w:r>
      <w:r>
        <w:rPr>
          <w:szCs w:val="21"/>
        </w:rPr>
        <w:t xml:space="preserve">  </w:t>
      </w:r>
      <w:r>
        <w:rPr>
          <w:rFonts w:hint="eastAsia"/>
          <w:szCs w:val="21"/>
        </w:rPr>
        <w:t>找坡层施工→找平层施工→隔汽层施工→粘贴或铺设保温板（隔离带）→保温层保护处理→防水层（热粘法、热熔法）施工→保护层施工→验收。</w:t>
      </w:r>
    </w:p>
    <w:p>
      <w:pPr>
        <w:spacing w:line="400" w:lineRule="exact"/>
        <w:rPr>
          <w:szCs w:val="21"/>
        </w:rPr>
      </w:pPr>
      <w:r>
        <w:rPr>
          <w:rFonts w:hint="eastAsia"/>
          <w:b/>
          <w:bCs/>
          <w:szCs w:val="21"/>
          <w:lang w:val="en-US" w:eastAsia="zh-CN"/>
        </w:rPr>
        <w:t>7</w:t>
      </w:r>
      <w:r>
        <w:rPr>
          <w:b/>
          <w:bCs/>
          <w:szCs w:val="21"/>
        </w:rPr>
        <w:t>.2.22</w:t>
      </w:r>
      <w:r>
        <w:rPr>
          <w:szCs w:val="21"/>
        </w:rPr>
        <w:t xml:space="preserve">  </w:t>
      </w:r>
      <w:r>
        <w:rPr>
          <w:rFonts w:hint="eastAsia"/>
          <w:szCs w:val="21"/>
        </w:rPr>
        <w:t>找坡层、找平层施工前应将屋面表面的灰浆、杂物清理干净。</w:t>
      </w:r>
    </w:p>
    <w:p>
      <w:pPr>
        <w:spacing w:line="400" w:lineRule="exact"/>
        <w:rPr>
          <w:szCs w:val="21"/>
        </w:rPr>
      </w:pPr>
      <w:r>
        <w:rPr>
          <w:rFonts w:hint="eastAsia"/>
          <w:b/>
          <w:bCs/>
          <w:szCs w:val="21"/>
          <w:lang w:val="en-US" w:eastAsia="zh-CN"/>
        </w:rPr>
        <w:t>7</w:t>
      </w:r>
      <w:r>
        <w:rPr>
          <w:b/>
          <w:bCs/>
          <w:szCs w:val="21"/>
        </w:rPr>
        <w:t>.2.23</w:t>
      </w:r>
      <w:r>
        <w:rPr>
          <w:szCs w:val="21"/>
        </w:rPr>
        <w:t xml:space="preserve">  </w:t>
      </w:r>
      <w:r>
        <w:rPr>
          <w:rFonts w:hint="eastAsia"/>
          <w:szCs w:val="21"/>
        </w:rPr>
        <w:t>隔汽层的施工应在找平层完全干燥后进行，防水材料及做法应满足设计和专项施工方案的要求，并应符合现行国家标准《屋面工程技术规范》GB 50345的规定。</w:t>
      </w:r>
    </w:p>
    <w:p>
      <w:pPr>
        <w:spacing w:line="400" w:lineRule="exact"/>
        <w:rPr>
          <w:szCs w:val="21"/>
        </w:rPr>
      </w:pPr>
      <w:r>
        <w:rPr>
          <w:rFonts w:hint="eastAsia"/>
          <w:b/>
          <w:bCs/>
          <w:szCs w:val="21"/>
          <w:lang w:val="en-US" w:eastAsia="zh-CN"/>
        </w:rPr>
        <w:t>7</w:t>
      </w:r>
      <w:r>
        <w:rPr>
          <w:b/>
          <w:bCs/>
          <w:szCs w:val="21"/>
        </w:rPr>
        <w:t>.2.24</w:t>
      </w:r>
      <w:r>
        <w:rPr>
          <w:szCs w:val="21"/>
        </w:rPr>
        <w:t xml:space="preserve">  </w:t>
      </w:r>
      <w:r>
        <w:rPr>
          <w:rFonts w:hint="eastAsia"/>
          <w:szCs w:val="21"/>
        </w:rPr>
        <w:t>保温层施工应在隔汽层施工完成并经验收合格后进行，并应防止隔汽层被破坏。</w:t>
      </w:r>
    </w:p>
    <w:p>
      <w:pPr>
        <w:spacing w:line="400" w:lineRule="exact"/>
        <w:rPr>
          <w:szCs w:val="21"/>
        </w:rPr>
      </w:pPr>
      <w:r>
        <w:rPr>
          <w:rFonts w:hint="eastAsia"/>
          <w:b/>
          <w:bCs/>
          <w:szCs w:val="21"/>
          <w:lang w:val="en-US" w:eastAsia="zh-CN"/>
        </w:rPr>
        <w:t>7</w:t>
      </w:r>
      <w:r>
        <w:rPr>
          <w:b/>
          <w:bCs/>
          <w:szCs w:val="21"/>
        </w:rPr>
        <w:t>.2.25</w:t>
      </w:r>
      <w:r>
        <w:rPr>
          <w:szCs w:val="21"/>
        </w:rPr>
        <w:t xml:space="preserve">  </w:t>
      </w:r>
      <w:r>
        <w:rPr>
          <w:rFonts w:hint="eastAsia"/>
          <w:szCs w:val="21"/>
        </w:rPr>
        <w:t>保温板粘结应按下列操作工艺进行：</w:t>
      </w:r>
    </w:p>
    <w:p>
      <w:pPr>
        <w:spacing w:line="400" w:lineRule="exact"/>
        <w:ind w:firstLine="316" w:firstLineChars="150"/>
        <w:rPr>
          <w:szCs w:val="21"/>
        </w:rPr>
      </w:pPr>
      <w:r>
        <w:rPr>
          <w:b/>
          <w:bCs/>
          <w:szCs w:val="21"/>
        </w:rPr>
        <w:t>1</w:t>
      </w:r>
      <w:r>
        <w:rPr>
          <w:szCs w:val="21"/>
        </w:rPr>
        <w:t xml:space="preserve">  </w:t>
      </w:r>
      <w:r>
        <w:rPr>
          <w:rFonts w:hint="eastAsia"/>
          <w:szCs w:val="21"/>
        </w:rPr>
        <w:t>应用保温板胶粘剂将保温板粘贴在防水隔汽层上。屋面可采用点粘法粘贴保温板，天沟、檐沟、边角处应采用满粘法；</w:t>
      </w:r>
    </w:p>
    <w:p>
      <w:pPr>
        <w:spacing w:line="400" w:lineRule="exact"/>
        <w:ind w:firstLine="316" w:firstLineChars="150"/>
        <w:rPr>
          <w:szCs w:val="21"/>
        </w:rPr>
      </w:pPr>
      <w:r>
        <w:rPr>
          <w:b/>
          <w:bCs/>
          <w:szCs w:val="21"/>
        </w:rPr>
        <w:t>2</w:t>
      </w:r>
      <w:r>
        <w:rPr>
          <w:szCs w:val="21"/>
        </w:rPr>
        <w:t xml:space="preserve">  </w:t>
      </w:r>
      <w:r>
        <w:rPr>
          <w:rFonts w:hint="eastAsia"/>
          <w:szCs w:val="21"/>
        </w:rPr>
        <w:t>保温板应错缝粘贴。分层铺设时，上下层接缝应相互错开。</w:t>
      </w:r>
    </w:p>
    <w:p>
      <w:pPr>
        <w:spacing w:line="400" w:lineRule="exact"/>
        <w:ind w:firstLine="316" w:firstLineChars="150"/>
        <w:rPr>
          <w:szCs w:val="21"/>
        </w:rPr>
      </w:pPr>
      <w:r>
        <w:rPr>
          <w:b/>
          <w:bCs/>
          <w:szCs w:val="21"/>
        </w:rPr>
        <w:t>3</w:t>
      </w:r>
      <w:r>
        <w:rPr>
          <w:szCs w:val="21"/>
        </w:rPr>
        <w:t xml:space="preserve">  </w:t>
      </w:r>
      <w:r>
        <w:rPr>
          <w:rFonts w:hint="eastAsia"/>
          <w:szCs w:val="21"/>
        </w:rPr>
        <w:t>保温板接缝处两侧高差不应大于2mm；板缝宽度不应大于2mm，不满足要求时应在缝隙内应用相应厚度的保温板片或发泡聚氨酯填塞，缝内严禁采用砂浆填充。</w:t>
      </w:r>
    </w:p>
    <w:p>
      <w:pPr>
        <w:spacing w:line="400" w:lineRule="exact"/>
        <w:rPr>
          <w:szCs w:val="21"/>
        </w:rPr>
      </w:pPr>
      <w:r>
        <w:rPr>
          <w:rFonts w:hint="eastAsia"/>
          <w:b/>
          <w:bCs/>
          <w:szCs w:val="21"/>
          <w:lang w:val="en-US" w:eastAsia="zh-CN"/>
        </w:rPr>
        <w:t>7</w:t>
      </w:r>
      <w:r>
        <w:rPr>
          <w:b/>
          <w:bCs/>
          <w:szCs w:val="21"/>
        </w:rPr>
        <w:t>.2.26</w:t>
      </w:r>
      <w:r>
        <w:rPr>
          <w:szCs w:val="21"/>
        </w:rPr>
        <w:t xml:space="preserve">  </w:t>
      </w:r>
      <w:r>
        <w:rPr>
          <w:rFonts w:hint="eastAsia"/>
          <w:szCs w:val="21"/>
        </w:rPr>
        <w:t>当设计有防火隔离带时，防火隔离带宽度不应小于500mm，并应与保温层同步施工，</w:t>
      </w:r>
    </w:p>
    <w:p>
      <w:pPr>
        <w:spacing w:line="400" w:lineRule="exact"/>
        <w:rPr>
          <w:szCs w:val="21"/>
        </w:rPr>
      </w:pPr>
      <w:r>
        <w:rPr>
          <w:rFonts w:hint="eastAsia"/>
          <w:b/>
          <w:bCs/>
          <w:szCs w:val="21"/>
          <w:lang w:val="en-US" w:eastAsia="zh-CN"/>
        </w:rPr>
        <w:t>7</w:t>
      </w:r>
      <w:r>
        <w:rPr>
          <w:b/>
          <w:bCs/>
          <w:szCs w:val="21"/>
        </w:rPr>
        <w:t>.2.27</w:t>
      </w:r>
      <w:r>
        <w:rPr>
          <w:szCs w:val="21"/>
        </w:rPr>
        <w:t xml:space="preserve">  </w:t>
      </w:r>
      <w:r>
        <w:rPr>
          <w:rFonts w:hint="eastAsia"/>
          <w:szCs w:val="21"/>
        </w:rPr>
        <w:t>出屋面管道应按下列操作工艺进行：</w:t>
      </w:r>
    </w:p>
    <w:p>
      <w:pPr>
        <w:spacing w:line="400" w:lineRule="exact"/>
        <w:ind w:firstLine="316" w:firstLineChars="150"/>
        <w:rPr>
          <w:szCs w:val="21"/>
        </w:rPr>
      </w:pPr>
      <w:r>
        <w:rPr>
          <w:b/>
          <w:bCs/>
          <w:szCs w:val="21"/>
        </w:rPr>
        <w:t>1</w:t>
      </w:r>
      <w:r>
        <w:rPr>
          <w:szCs w:val="21"/>
        </w:rPr>
        <w:t xml:space="preserve">  </w:t>
      </w:r>
      <w:r>
        <w:rPr>
          <w:rFonts w:hint="eastAsia"/>
          <w:szCs w:val="21"/>
        </w:rPr>
        <w:t>隔汽层应已施工完成并通过验收；</w:t>
      </w:r>
    </w:p>
    <w:p>
      <w:pPr>
        <w:spacing w:line="400" w:lineRule="exact"/>
        <w:ind w:firstLine="316" w:firstLineChars="150"/>
        <w:rPr>
          <w:szCs w:val="21"/>
        </w:rPr>
      </w:pPr>
      <w:r>
        <w:rPr>
          <w:b/>
          <w:bCs/>
          <w:szCs w:val="21"/>
        </w:rPr>
        <w:t>2</w:t>
      </w:r>
      <w:r>
        <w:rPr>
          <w:szCs w:val="21"/>
        </w:rPr>
        <w:t xml:space="preserve">  </w:t>
      </w:r>
      <w:r>
        <w:rPr>
          <w:rFonts w:hint="eastAsia"/>
          <w:szCs w:val="21"/>
        </w:rPr>
        <w:t>应按管道断面形状切割保温板后粘贴于防水隔汽层上，保温板应紧贴管道；</w:t>
      </w:r>
    </w:p>
    <w:p>
      <w:pPr>
        <w:spacing w:line="400" w:lineRule="exact"/>
        <w:ind w:firstLine="316" w:firstLineChars="150"/>
        <w:rPr>
          <w:szCs w:val="21"/>
        </w:rPr>
      </w:pPr>
      <w:r>
        <w:rPr>
          <w:b/>
          <w:bCs/>
          <w:szCs w:val="21"/>
        </w:rPr>
        <w:t>3</w:t>
      </w:r>
      <w:r>
        <w:rPr>
          <w:szCs w:val="21"/>
        </w:rPr>
        <w:t xml:space="preserve">  </w:t>
      </w:r>
      <w:r>
        <w:rPr>
          <w:rFonts w:hint="eastAsia"/>
          <w:szCs w:val="21"/>
        </w:rPr>
        <w:t>应在保温层上面确定套管位置并临时固定，套管内径应大于管道直径至少100mm；</w:t>
      </w:r>
    </w:p>
    <w:p>
      <w:pPr>
        <w:spacing w:line="400" w:lineRule="exact"/>
        <w:ind w:firstLine="316" w:firstLineChars="150"/>
        <w:rPr>
          <w:szCs w:val="21"/>
        </w:rPr>
      </w:pPr>
      <w:r>
        <w:rPr>
          <w:b/>
          <w:bCs/>
          <w:szCs w:val="21"/>
        </w:rPr>
        <w:t>4</w:t>
      </w:r>
      <w:r>
        <w:rPr>
          <w:szCs w:val="21"/>
        </w:rPr>
        <w:t xml:space="preserve">  </w:t>
      </w:r>
      <w:r>
        <w:rPr>
          <w:rFonts w:hint="eastAsia"/>
          <w:szCs w:val="21"/>
        </w:rPr>
        <w:t>套管与管道之间应用发泡聚氨酯填充密实，并应在粘贴保温板前已通过验收；</w:t>
      </w:r>
    </w:p>
    <w:p>
      <w:pPr>
        <w:spacing w:line="400" w:lineRule="exact"/>
        <w:ind w:firstLine="316" w:firstLineChars="150"/>
        <w:rPr>
          <w:szCs w:val="21"/>
        </w:rPr>
      </w:pPr>
      <w:r>
        <w:rPr>
          <w:b/>
          <w:bCs/>
          <w:szCs w:val="21"/>
        </w:rPr>
        <w:t>5</w:t>
      </w:r>
      <w:r>
        <w:rPr>
          <w:szCs w:val="21"/>
        </w:rPr>
        <w:t xml:space="preserve">  </w:t>
      </w:r>
      <w:r>
        <w:rPr>
          <w:rFonts w:hint="eastAsia"/>
          <w:szCs w:val="21"/>
        </w:rPr>
        <w:t>找平层施工完成后应进行防水层的施工，防水高度应满足设计和相关标准要求。</w:t>
      </w:r>
    </w:p>
    <w:p>
      <w:pPr>
        <w:spacing w:line="400" w:lineRule="exact"/>
        <w:rPr>
          <w:szCs w:val="21"/>
        </w:rPr>
      </w:pPr>
      <w:r>
        <w:rPr>
          <w:rFonts w:hint="eastAsia"/>
          <w:b/>
          <w:bCs/>
          <w:szCs w:val="21"/>
          <w:lang w:val="en-US" w:eastAsia="zh-CN"/>
        </w:rPr>
        <w:t>7</w:t>
      </w:r>
      <w:r>
        <w:rPr>
          <w:b/>
          <w:bCs/>
          <w:szCs w:val="21"/>
        </w:rPr>
        <w:t>.2.28</w:t>
      </w:r>
      <w:r>
        <w:rPr>
          <w:szCs w:val="21"/>
        </w:rPr>
        <w:t xml:space="preserve">  </w:t>
      </w:r>
      <w:r>
        <w:rPr>
          <w:rFonts w:hint="eastAsia"/>
          <w:szCs w:val="21"/>
        </w:rPr>
        <w:t>与屋面相连设备基础的保温层、防水层应与屋面保温层、防水层同步施工，构造做法应符合设计要求。固定设备的锚栓应做断热桥处理。</w:t>
      </w:r>
    </w:p>
    <w:p>
      <w:pPr>
        <w:spacing w:line="400" w:lineRule="exact"/>
        <w:rPr>
          <w:szCs w:val="21"/>
        </w:rPr>
      </w:pPr>
      <w:r>
        <w:rPr>
          <w:rFonts w:hint="eastAsia"/>
          <w:b/>
          <w:bCs/>
          <w:szCs w:val="21"/>
          <w:lang w:val="en-US" w:eastAsia="zh-CN"/>
        </w:rPr>
        <w:t>7</w:t>
      </w:r>
      <w:r>
        <w:rPr>
          <w:b/>
          <w:bCs/>
          <w:szCs w:val="21"/>
        </w:rPr>
        <w:t>.2.</w:t>
      </w:r>
      <w:r>
        <w:rPr>
          <w:rFonts w:hint="eastAsia"/>
          <w:b/>
          <w:bCs/>
          <w:szCs w:val="21"/>
        </w:rPr>
        <w:t>2</w:t>
      </w:r>
      <w:r>
        <w:rPr>
          <w:b/>
          <w:bCs/>
          <w:szCs w:val="21"/>
        </w:rPr>
        <w:t>9</w:t>
      </w:r>
      <w:r>
        <w:rPr>
          <w:szCs w:val="21"/>
        </w:rPr>
        <w:t xml:space="preserve">  </w:t>
      </w:r>
      <w:r>
        <w:rPr>
          <w:rFonts w:hint="eastAsia"/>
          <w:szCs w:val="21"/>
        </w:rPr>
        <w:t>当女儿墙采用断热桥承重连接件时，其连接件规格、数量、布置间距应符合设计要求。</w:t>
      </w:r>
    </w:p>
    <w:p>
      <w:pPr>
        <w:jc w:val="center"/>
        <w:rPr>
          <w:b/>
        </w:rPr>
      </w:pPr>
      <w:r>
        <w:rPr>
          <w:rFonts w:hint="eastAsia"/>
          <w:b/>
        </w:rPr>
        <w:t>Ⅲ</w:t>
      </w:r>
      <w:r>
        <w:rPr>
          <w:b/>
        </w:rPr>
        <w:t xml:space="preserve">  </w:t>
      </w:r>
      <w:r>
        <w:rPr>
          <w:rFonts w:hint="eastAsia"/>
          <w:b/>
        </w:rPr>
        <w:t>楼地面及地面下其他部位</w:t>
      </w:r>
      <w:r>
        <w:rPr>
          <w:rFonts w:hint="eastAsia"/>
          <w:b/>
          <w:lang w:val="en-US" w:eastAsia="zh-CN"/>
        </w:rPr>
        <w:t>保温</w:t>
      </w:r>
      <w:r>
        <w:rPr>
          <w:rFonts w:hint="eastAsia"/>
          <w:b/>
        </w:rPr>
        <w:t>施工</w:t>
      </w:r>
    </w:p>
    <w:p>
      <w:pPr>
        <w:spacing w:line="400" w:lineRule="exact"/>
        <w:rPr>
          <w:szCs w:val="21"/>
        </w:rPr>
      </w:pPr>
      <w:r>
        <w:rPr>
          <w:rFonts w:hint="eastAsia"/>
          <w:b/>
          <w:bCs/>
          <w:szCs w:val="21"/>
          <w:lang w:val="en-US" w:eastAsia="zh-CN"/>
        </w:rPr>
        <w:t>7</w:t>
      </w:r>
      <w:r>
        <w:rPr>
          <w:b/>
          <w:bCs/>
          <w:szCs w:val="21"/>
        </w:rPr>
        <w:t>.2.</w:t>
      </w:r>
      <w:r>
        <w:rPr>
          <w:rFonts w:hint="eastAsia"/>
          <w:b/>
          <w:bCs/>
          <w:szCs w:val="21"/>
          <w:lang w:val="en-US" w:eastAsia="zh-CN"/>
        </w:rPr>
        <w:t>3</w:t>
      </w:r>
      <w:r>
        <w:rPr>
          <w:b/>
          <w:bCs/>
          <w:szCs w:val="21"/>
        </w:rPr>
        <w:t>0</w:t>
      </w:r>
      <w:r>
        <w:rPr>
          <w:szCs w:val="21"/>
        </w:rPr>
        <w:t xml:space="preserve">  </w:t>
      </w:r>
      <w:r>
        <w:rPr>
          <w:rFonts w:hint="eastAsia"/>
          <w:szCs w:val="21"/>
        </w:rPr>
        <w:t>地下室外墙的保温可按以下流程施工：放线、挂线</w:t>
      </w:r>
      <w:r>
        <w:rPr>
          <w:rFonts w:hint="eastAsia"/>
          <w:bCs/>
          <w:szCs w:val="21"/>
        </w:rPr>
        <w:t>→配胶粘剂→分层粘贴保温板→抹底层抹面胶浆并压入玻纤网→抹面层抹面胶浆→验收</w:t>
      </w:r>
      <w:r>
        <w:rPr>
          <w:rFonts w:hint="eastAsia"/>
          <w:szCs w:val="21"/>
        </w:rPr>
        <w:t>。</w:t>
      </w:r>
    </w:p>
    <w:p>
      <w:pPr>
        <w:spacing w:line="400" w:lineRule="exact"/>
        <w:rPr>
          <w:szCs w:val="21"/>
        </w:rPr>
      </w:pPr>
      <w:r>
        <w:rPr>
          <w:rFonts w:hint="eastAsia"/>
          <w:b/>
          <w:bCs/>
          <w:szCs w:val="21"/>
          <w:lang w:val="en-US" w:eastAsia="zh-CN"/>
        </w:rPr>
        <w:t>7</w:t>
      </w:r>
      <w:r>
        <w:rPr>
          <w:b/>
          <w:bCs/>
          <w:szCs w:val="21"/>
        </w:rPr>
        <w:t>.2.3</w:t>
      </w:r>
      <w:r>
        <w:rPr>
          <w:rFonts w:hint="eastAsia"/>
          <w:b/>
          <w:bCs/>
          <w:szCs w:val="21"/>
          <w:lang w:val="en-US" w:eastAsia="zh-CN"/>
        </w:rPr>
        <w:t>1</w:t>
      </w:r>
      <w:r>
        <w:rPr>
          <w:szCs w:val="21"/>
        </w:rPr>
        <w:t xml:space="preserve">  </w:t>
      </w:r>
      <w:r>
        <w:rPr>
          <w:rFonts w:hint="eastAsia"/>
          <w:szCs w:val="21"/>
        </w:rPr>
        <w:t>地下室顶板下侧的保温可按以下流程施工：放线、挂线</w:t>
      </w:r>
      <w:r>
        <w:rPr>
          <w:rFonts w:hint="eastAsia"/>
          <w:bCs/>
          <w:szCs w:val="21"/>
        </w:rPr>
        <w:t>→保温板涂界面剂（当需要时）→配胶粘剂→粘第一层保温板→安装锚栓→粘第二层保温板→安装锚栓→抹底层抹面胶浆并压入玻纤网→抹面层抹面胶浆→验收</w:t>
      </w:r>
      <w:r>
        <w:rPr>
          <w:rFonts w:hint="eastAsia"/>
          <w:szCs w:val="21"/>
        </w:rPr>
        <w:t>。</w:t>
      </w:r>
    </w:p>
    <w:p>
      <w:pPr>
        <w:spacing w:line="400" w:lineRule="exact"/>
        <w:rPr>
          <w:szCs w:val="21"/>
        </w:rPr>
      </w:pPr>
      <w:r>
        <w:rPr>
          <w:rFonts w:hint="eastAsia"/>
          <w:b/>
          <w:bCs/>
          <w:szCs w:val="21"/>
          <w:lang w:val="en-US" w:eastAsia="zh-CN"/>
        </w:rPr>
        <w:t>7</w:t>
      </w:r>
      <w:r>
        <w:rPr>
          <w:b/>
          <w:bCs/>
          <w:szCs w:val="21"/>
        </w:rPr>
        <w:t>.2.</w:t>
      </w:r>
      <w:r>
        <w:rPr>
          <w:rFonts w:hint="eastAsia"/>
          <w:b/>
          <w:bCs/>
          <w:szCs w:val="21"/>
        </w:rPr>
        <w:t>3</w:t>
      </w:r>
      <w:r>
        <w:rPr>
          <w:rFonts w:hint="eastAsia"/>
          <w:b/>
          <w:bCs/>
          <w:szCs w:val="21"/>
          <w:lang w:val="en-US" w:eastAsia="zh-CN"/>
        </w:rPr>
        <w:t>2</w:t>
      </w:r>
      <w:r>
        <w:rPr>
          <w:szCs w:val="21"/>
        </w:rPr>
        <w:t xml:space="preserve">  </w:t>
      </w:r>
      <w:r>
        <w:rPr>
          <w:rFonts w:hint="eastAsia"/>
          <w:szCs w:val="21"/>
        </w:rPr>
        <w:t>垫层、底板和基坑底板上侧的保温可按以下流程施工：基层清理</w:t>
      </w:r>
      <w:r>
        <w:rPr>
          <w:rFonts w:hint="eastAsia"/>
          <w:bCs/>
          <w:szCs w:val="21"/>
        </w:rPr>
        <w:t>→测量弹线→保温板铺设→验收→保温层施工</w:t>
      </w:r>
      <w:r>
        <w:rPr>
          <w:rFonts w:hint="eastAsia"/>
          <w:szCs w:val="21"/>
        </w:rPr>
        <w:t>。</w:t>
      </w:r>
    </w:p>
    <w:p>
      <w:pPr>
        <w:spacing w:line="400" w:lineRule="exact"/>
        <w:rPr>
          <w:szCs w:val="21"/>
        </w:rPr>
      </w:pPr>
      <w:r>
        <w:rPr>
          <w:rFonts w:hint="eastAsia"/>
          <w:b/>
          <w:bCs/>
          <w:szCs w:val="21"/>
          <w:lang w:val="en-US" w:eastAsia="zh-CN"/>
        </w:rPr>
        <w:t>7</w:t>
      </w:r>
      <w:r>
        <w:rPr>
          <w:b/>
          <w:bCs/>
          <w:szCs w:val="21"/>
        </w:rPr>
        <w:t>.2.</w:t>
      </w:r>
      <w:r>
        <w:rPr>
          <w:rFonts w:hint="eastAsia"/>
          <w:b/>
          <w:bCs/>
          <w:szCs w:val="21"/>
        </w:rPr>
        <w:t>3</w:t>
      </w:r>
      <w:r>
        <w:rPr>
          <w:rFonts w:hint="eastAsia"/>
          <w:b/>
          <w:bCs/>
          <w:szCs w:val="21"/>
          <w:lang w:val="en-US" w:eastAsia="zh-CN"/>
        </w:rPr>
        <w:t>3</w:t>
      </w:r>
      <w:r>
        <w:rPr>
          <w:szCs w:val="21"/>
        </w:rPr>
        <w:t xml:space="preserve">  </w:t>
      </w:r>
      <w:r>
        <w:rPr>
          <w:rFonts w:hint="eastAsia"/>
          <w:szCs w:val="21"/>
        </w:rPr>
        <w:t>位于垫层、底板和基坑底板上侧的保温应错缝干铺，拼接严密。当保温板分层粘贴时，上下接缝应错开。</w:t>
      </w:r>
    </w:p>
    <w:p>
      <w:pPr>
        <w:spacing w:line="400" w:lineRule="exact"/>
        <w:rPr>
          <w:szCs w:val="21"/>
        </w:rPr>
      </w:pPr>
      <w:r>
        <w:rPr>
          <w:rFonts w:hint="eastAsia"/>
          <w:b/>
          <w:bCs/>
          <w:szCs w:val="21"/>
          <w:lang w:val="en-US" w:eastAsia="zh-CN"/>
        </w:rPr>
        <w:t>7</w:t>
      </w:r>
      <w:r>
        <w:rPr>
          <w:b/>
          <w:bCs/>
          <w:szCs w:val="21"/>
        </w:rPr>
        <w:t>.2.</w:t>
      </w:r>
      <w:r>
        <w:rPr>
          <w:rFonts w:hint="eastAsia"/>
          <w:b/>
          <w:bCs/>
          <w:szCs w:val="21"/>
        </w:rPr>
        <w:t>3</w:t>
      </w:r>
      <w:r>
        <w:rPr>
          <w:rFonts w:hint="eastAsia"/>
          <w:b/>
          <w:bCs/>
          <w:szCs w:val="21"/>
          <w:lang w:val="en-US" w:eastAsia="zh-CN"/>
        </w:rPr>
        <w:t>4</w:t>
      </w:r>
      <w:r>
        <w:rPr>
          <w:szCs w:val="21"/>
        </w:rPr>
        <w:t xml:space="preserve">  </w:t>
      </w:r>
      <w:r>
        <w:rPr>
          <w:rFonts w:hint="eastAsia"/>
          <w:szCs w:val="21"/>
        </w:rPr>
        <w:t>当地下室隔墙等部位设计有下翻保温层时，宜在保温层底部起始位置安装起步托架，再进行保温板粘贴。</w:t>
      </w:r>
    </w:p>
    <w:p>
      <w:pPr>
        <w:jc w:val="center"/>
        <w:rPr>
          <w:b/>
        </w:rPr>
      </w:pPr>
      <w:r>
        <w:rPr>
          <w:rFonts w:hint="eastAsia"/>
          <w:b/>
        </w:rPr>
        <w:t>Ⅳ</w:t>
      </w:r>
      <w:r>
        <w:rPr>
          <w:b/>
        </w:rPr>
        <w:t xml:space="preserve">  </w:t>
      </w:r>
      <w:r>
        <w:rPr>
          <w:rFonts w:hint="eastAsia"/>
          <w:b/>
        </w:rPr>
        <w:t>外门窗系统施工</w:t>
      </w:r>
    </w:p>
    <w:p>
      <w:pPr>
        <w:spacing w:line="400" w:lineRule="exact"/>
        <w:rPr>
          <w:szCs w:val="21"/>
        </w:rPr>
      </w:pPr>
      <w:r>
        <w:rPr>
          <w:rFonts w:hint="eastAsia"/>
          <w:b/>
          <w:bCs/>
          <w:szCs w:val="21"/>
          <w:lang w:val="en-US" w:eastAsia="zh-CN"/>
        </w:rPr>
        <w:t>7</w:t>
      </w:r>
      <w:r>
        <w:rPr>
          <w:b/>
          <w:bCs/>
          <w:szCs w:val="21"/>
        </w:rPr>
        <w:t>.2.</w:t>
      </w:r>
      <w:r>
        <w:rPr>
          <w:rFonts w:hint="eastAsia"/>
          <w:b/>
          <w:bCs/>
          <w:szCs w:val="21"/>
        </w:rPr>
        <w:t>3</w:t>
      </w:r>
      <w:r>
        <w:rPr>
          <w:rFonts w:hint="eastAsia"/>
          <w:b/>
          <w:bCs/>
          <w:szCs w:val="21"/>
          <w:lang w:val="en-US" w:eastAsia="zh-CN"/>
        </w:rPr>
        <w:t>5</w:t>
      </w:r>
      <w:r>
        <w:rPr>
          <w:szCs w:val="21"/>
        </w:rPr>
        <w:t xml:space="preserve">  </w:t>
      </w:r>
      <w:r>
        <w:rPr>
          <w:rFonts w:hint="eastAsia"/>
          <w:bCs/>
          <w:szCs w:val="21"/>
        </w:rPr>
        <w:t>带隔热附框的洞内安装方式可按以下流程施工：测量清理洞口→窗框上安装镀锌连接件→窗框上左右（三侧）粘贴预压膨胀密封带→门窗安装洞口后调整水平进深→门窗与洞口处龙骨系统固定→室内侧进行气密性处理→室外进行气密性处理→固定披水板→五金件调试→检查验收→成品保护→安装外遮阳（需要时）、检查验收</w:t>
      </w:r>
      <w:r>
        <w:rPr>
          <w:rFonts w:hint="eastAsia"/>
          <w:szCs w:val="21"/>
        </w:rPr>
        <w:t>。</w:t>
      </w:r>
    </w:p>
    <w:p>
      <w:pPr>
        <w:spacing w:line="400" w:lineRule="exact"/>
        <w:rPr>
          <w:szCs w:val="21"/>
        </w:rPr>
      </w:pPr>
      <w:r>
        <w:rPr>
          <w:rFonts w:hint="eastAsia"/>
          <w:b/>
          <w:bCs/>
          <w:szCs w:val="21"/>
          <w:lang w:val="en-US" w:eastAsia="zh-CN"/>
        </w:rPr>
        <w:t>7</w:t>
      </w:r>
      <w:r>
        <w:rPr>
          <w:b/>
          <w:bCs/>
          <w:szCs w:val="21"/>
        </w:rPr>
        <w:t>.2.3</w:t>
      </w:r>
      <w:r>
        <w:rPr>
          <w:rFonts w:hint="eastAsia"/>
          <w:b/>
          <w:bCs/>
          <w:szCs w:val="21"/>
          <w:lang w:val="en-US" w:eastAsia="zh-CN"/>
        </w:rPr>
        <w:t>6</w:t>
      </w:r>
      <w:r>
        <w:rPr>
          <w:szCs w:val="21"/>
        </w:rPr>
        <w:t xml:space="preserve">  </w:t>
      </w:r>
      <w:r>
        <w:rPr>
          <w:rFonts w:hint="eastAsia"/>
          <w:szCs w:val="21"/>
        </w:rPr>
        <w:t>预制混凝土夹心保温外挂墙板系统外窗安装可按以下流程施工：窗洞口检查→外窗外观现场检查→固定内侧镀锌角钢→角钢与外窗连接→室内侧粘贴防水隔汽材料→窗体与墙体间采用预压膨胀密封带处理→室外侧粘贴防水透汽膜→室外侧安装披水板→检查验收→成品保护→安装外遮阳（需要时）、检查验收。</w:t>
      </w:r>
    </w:p>
    <w:p>
      <w:pPr>
        <w:spacing w:line="400" w:lineRule="exact"/>
        <w:rPr>
          <w:szCs w:val="21"/>
        </w:rPr>
      </w:pPr>
      <w:r>
        <w:rPr>
          <w:rFonts w:hint="eastAsia"/>
          <w:b/>
          <w:bCs/>
          <w:szCs w:val="21"/>
          <w:lang w:val="en-US" w:eastAsia="zh-CN"/>
        </w:rPr>
        <w:t>7</w:t>
      </w:r>
      <w:r>
        <w:rPr>
          <w:b/>
          <w:bCs/>
          <w:szCs w:val="21"/>
        </w:rPr>
        <w:t>.2.3</w:t>
      </w:r>
      <w:r>
        <w:rPr>
          <w:rFonts w:hint="eastAsia"/>
          <w:b/>
          <w:bCs/>
          <w:szCs w:val="21"/>
          <w:lang w:val="en-US" w:eastAsia="zh-CN"/>
        </w:rPr>
        <w:t>7</w:t>
      </w:r>
      <w:r>
        <w:rPr>
          <w:szCs w:val="21"/>
        </w:rPr>
        <w:t xml:space="preserve">  </w:t>
      </w:r>
      <w:r>
        <w:rPr>
          <w:rFonts w:hint="eastAsia"/>
          <w:szCs w:val="21"/>
        </w:rPr>
        <w:t>安装门窗时应根据实测门窗洞口的偏差值，确定门窗安装的平面位置及高度。门窗安装中心线和高度控制线宜在洞口上标示。</w:t>
      </w:r>
    </w:p>
    <w:p>
      <w:pPr>
        <w:spacing w:line="400" w:lineRule="exact"/>
        <w:rPr>
          <w:szCs w:val="21"/>
        </w:rPr>
      </w:pPr>
      <w:r>
        <w:rPr>
          <w:rFonts w:hint="eastAsia"/>
          <w:b/>
          <w:bCs/>
          <w:szCs w:val="21"/>
          <w:lang w:val="en-US" w:eastAsia="zh-CN"/>
        </w:rPr>
        <w:t>7</w:t>
      </w:r>
      <w:r>
        <w:rPr>
          <w:b/>
          <w:bCs/>
          <w:szCs w:val="21"/>
        </w:rPr>
        <w:t>.2.3</w:t>
      </w:r>
      <w:r>
        <w:rPr>
          <w:rFonts w:hint="eastAsia"/>
          <w:b/>
          <w:bCs/>
          <w:szCs w:val="21"/>
          <w:lang w:val="en-US" w:eastAsia="zh-CN"/>
        </w:rPr>
        <w:t>8</w:t>
      </w:r>
      <w:r>
        <w:rPr>
          <w:szCs w:val="21"/>
        </w:rPr>
        <w:t xml:space="preserve">  </w:t>
      </w:r>
      <w:r>
        <w:rPr>
          <w:rFonts w:hint="eastAsia"/>
          <w:szCs w:val="21"/>
        </w:rPr>
        <w:t>外门窗粘贴防水隔汽膜和防水透汽膜应符合本规程第</w:t>
      </w:r>
      <w:r>
        <w:rPr>
          <w:rFonts w:hint="eastAsia"/>
          <w:szCs w:val="21"/>
          <w:lang w:val="en-US" w:eastAsia="zh-CN"/>
        </w:rPr>
        <w:t>5</w:t>
      </w:r>
      <w:r>
        <w:rPr>
          <w:rFonts w:hint="eastAsia"/>
          <w:szCs w:val="21"/>
        </w:rPr>
        <w:t>.9节的规定。</w:t>
      </w:r>
    </w:p>
    <w:p>
      <w:pPr>
        <w:spacing w:line="400" w:lineRule="exact"/>
        <w:rPr>
          <w:szCs w:val="21"/>
        </w:rPr>
      </w:pPr>
      <w:r>
        <w:rPr>
          <w:rFonts w:hint="eastAsia"/>
          <w:b/>
          <w:bCs/>
          <w:szCs w:val="21"/>
          <w:lang w:val="en-US" w:eastAsia="zh-CN"/>
        </w:rPr>
        <w:t>7</w:t>
      </w:r>
      <w:r>
        <w:rPr>
          <w:b/>
          <w:bCs/>
          <w:szCs w:val="21"/>
        </w:rPr>
        <w:t>.2.3</w:t>
      </w:r>
      <w:r>
        <w:rPr>
          <w:rFonts w:hint="eastAsia"/>
          <w:b/>
          <w:bCs/>
          <w:szCs w:val="21"/>
          <w:lang w:val="en-US" w:eastAsia="zh-CN"/>
        </w:rPr>
        <w:t>9</w:t>
      </w:r>
      <w:r>
        <w:rPr>
          <w:szCs w:val="21"/>
        </w:rPr>
        <w:t xml:space="preserve">  </w:t>
      </w:r>
      <w:r>
        <w:rPr>
          <w:rFonts w:hint="eastAsia"/>
          <w:szCs w:val="21"/>
        </w:rPr>
        <w:t>外墙围护系统墙体为轻质条板系统时，门窗洞口应进行龙骨系统加强，外门窗应与龙骨系统可靠安装，龙骨系统应与主体结构连接，龙骨系统与主体结构间应采取隔热垫块等断热桥方式。</w:t>
      </w:r>
    </w:p>
    <w:p>
      <w:pPr>
        <w:spacing w:line="400" w:lineRule="exact"/>
        <w:rPr>
          <w:szCs w:val="21"/>
        </w:rPr>
      </w:pPr>
      <w:r>
        <w:rPr>
          <w:rFonts w:hint="eastAsia"/>
          <w:b/>
          <w:bCs/>
          <w:szCs w:val="21"/>
          <w:lang w:val="en-US" w:eastAsia="zh-CN"/>
        </w:rPr>
        <w:t>7</w:t>
      </w:r>
      <w:r>
        <w:rPr>
          <w:b/>
          <w:bCs/>
          <w:szCs w:val="21"/>
        </w:rPr>
        <w:t>.2.</w:t>
      </w:r>
      <w:r>
        <w:rPr>
          <w:rFonts w:hint="eastAsia"/>
          <w:b/>
          <w:bCs/>
          <w:szCs w:val="21"/>
          <w:lang w:val="en-US" w:eastAsia="zh-CN"/>
        </w:rPr>
        <w:t>40</w:t>
      </w:r>
      <w:r>
        <w:rPr>
          <w:szCs w:val="21"/>
        </w:rPr>
        <w:t xml:space="preserve">  </w:t>
      </w:r>
      <w:r>
        <w:rPr>
          <w:rFonts w:hint="eastAsia"/>
          <w:szCs w:val="21"/>
        </w:rPr>
        <w:t>外门窗采用带隔热附框的洞内安装方式时，其安装、调整和固定应符合下列规定：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隔热附框安装宜采用粘锚结合的方式安装于洞口内，锚固件位置和数量应进行安全核算；</w:t>
      </w:r>
    </w:p>
    <w:p>
      <w:pPr>
        <w:spacing w:line="400" w:lineRule="exact"/>
        <w:ind w:firstLine="316" w:firstLineChars="150"/>
        <w:rPr>
          <w:szCs w:val="21"/>
        </w:rPr>
      </w:pPr>
      <w:r>
        <w:rPr>
          <w:b/>
          <w:bCs/>
          <w:szCs w:val="21"/>
        </w:rPr>
        <w:t>2</w:t>
      </w:r>
      <w:r>
        <w:rPr>
          <w:szCs w:val="21"/>
        </w:rPr>
        <w:t xml:space="preserve">  </w:t>
      </w:r>
      <w:r>
        <w:rPr>
          <w:rFonts w:hint="eastAsia"/>
          <w:szCs w:val="21"/>
        </w:rPr>
        <w:t>窗框应安装于隔热附框之上，应连接牢固；</w:t>
      </w:r>
    </w:p>
    <w:p>
      <w:pPr>
        <w:spacing w:line="400" w:lineRule="exact"/>
        <w:ind w:firstLine="316" w:firstLineChars="150"/>
        <w:rPr>
          <w:szCs w:val="21"/>
        </w:rPr>
      </w:pPr>
      <w:r>
        <w:rPr>
          <w:b/>
          <w:bCs/>
          <w:szCs w:val="21"/>
        </w:rPr>
        <w:t>3</w:t>
      </w:r>
      <w:r>
        <w:rPr>
          <w:szCs w:val="21"/>
        </w:rPr>
        <w:t xml:space="preserve">  </w:t>
      </w:r>
      <w:r>
        <w:rPr>
          <w:rFonts w:hint="eastAsia"/>
          <w:szCs w:val="21"/>
        </w:rPr>
        <w:t>外墙围护系统墙体为轻质条板系统时，隔热附框应与窗口部位加强龙骨系统可靠连接，外窗外表面宜与轻质条板外表面齐平；</w:t>
      </w:r>
    </w:p>
    <w:p>
      <w:pPr>
        <w:spacing w:line="400" w:lineRule="exact"/>
        <w:ind w:firstLine="316" w:firstLineChars="150"/>
        <w:rPr>
          <w:szCs w:val="21"/>
        </w:rPr>
      </w:pPr>
      <w:r>
        <w:rPr>
          <w:b/>
          <w:bCs/>
          <w:szCs w:val="21"/>
        </w:rPr>
        <w:t>4</w:t>
      </w:r>
      <w:r>
        <w:rPr>
          <w:szCs w:val="21"/>
        </w:rPr>
        <w:t xml:space="preserve">  </w:t>
      </w:r>
      <w:r>
        <w:rPr>
          <w:rFonts w:hint="eastAsia"/>
          <w:szCs w:val="21"/>
        </w:rPr>
        <w:t>预制混凝土夹心保温外挂墙板做法时，外窗应安装在预制外墙夹心保温处，通过内置在窗洞口的镀锌角钢与隔热附框连接固定，外窗内表面应与内叶板外表面齐平。</w:t>
      </w:r>
    </w:p>
    <w:p>
      <w:pPr>
        <w:spacing w:line="400" w:lineRule="exact"/>
        <w:rPr>
          <w:szCs w:val="21"/>
        </w:rPr>
      </w:pPr>
      <w:r>
        <w:rPr>
          <w:rFonts w:hint="eastAsia"/>
          <w:b/>
          <w:bCs/>
          <w:szCs w:val="21"/>
          <w:lang w:val="en-US" w:eastAsia="zh-CN"/>
        </w:rPr>
        <w:t>7</w:t>
      </w:r>
      <w:r>
        <w:rPr>
          <w:b/>
          <w:bCs/>
          <w:szCs w:val="21"/>
        </w:rPr>
        <w:t>.2.4</w:t>
      </w:r>
      <w:r>
        <w:rPr>
          <w:rFonts w:hint="eastAsia"/>
          <w:b/>
          <w:bCs/>
          <w:szCs w:val="21"/>
          <w:lang w:val="en-US" w:eastAsia="zh-CN"/>
        </w:rPr>
        <w:t>1</w:t>
      </w:r>
      <w:r>
        <w:rPr>
          <w:szCs w:val="21"/>
        </w:rPr>
        <w:t xml:space="preserve">  </w:t>
      </w:r>
      <w:r>
        <w:rPr>
          <w:rFonts w:hint="eastAsia"/>
          <w:szCs w:val="21"/>
        </w:rPr>
        <w:t>窗台板安装应符合下列要求：</w:t>
      </w:r>
    </w:p>
    <w:p>
      <w:pPr>
        <w:spacing w:line="400" w:lineRule="exact"/>
        <w:ind w:firstLine="316" w:firstLineChars="150"/>
        <w:rPr>
          <w:szCs w:val="21"/>
        </w:rPr>
      </w:pPr>
      <w:r>
        <w:rPr>
          <w:b/>
          <w:bCs/>
          <w:szCs w:val="21"/>
        </w:rPr>
        <w:t>1</w:t>
      </w:r>
      <w:r>
        <w:rPr>
          <w:szCs w:val="21"/>
        </w:rPr>
        <w:t xml:space="preserve">  </w:t>
      </w:r>
      <w:r>
        <w:rPr>
          <w:rFonts w:hint="eastAsia"/>
          <w:szCs w:val="21"/>
        </w:rPr>
        <w:t>内侧应伸到窗框下并可靠固定；</w:t>
      </w:r>
    </w:p>
    <w:p>
      <w:pPr>
        <w:spacing w:line="400" w:lineRule="exact"/>
        <w:ind w:firstLine="316" w:firstLineChars="150"/>
        <w:rPr>
          <w:szCs w:val="21"/>
        </w:rPr>
      </w:pPr>
      <w:r>
        <w:rPr>
          <w:b/>
          <w:bCs/>
          <w:szCs w:val="21"/>
        </w:rPr>
        <w:t>2</w:t>
      </w:r>
      <w:r>
        <w:rPr>
          <w:szCs w:val="21"/>
        </w:rPr>
        <w:t xml:space="preserve">  </w:t>
      </w:r>
      <w:r>
        <w:rPr>
          <w:rFonts w:hint="eastAsia"/>
          <w:szCs w:val="21"/>
        </w:rPr>
        <w:t>两端应伸入外墙保温层内，并设翻沿，缝隙宜采用预压膨胀条填充；</w:t>
      </w:r>
    </w:p>
    <w:p>
      <w:pPr>
        <w:spacing w:line="400" w:lineRule="exact"/>
        <w:ind w:firstLine="316" w:firstLineChars="150"/>
        <w:rPr>
          <w:szCs w:val="21"/>
        </w:rPr>
      </w:pPr>
      <w:r>
        <w:rPr>
          <w:b/>
          <w:bCs/>
          <w:szCs w:val="21"/>
        </w:rPr>
        <w:t>3</w:t>
      </w:r>
      <w:r>
        <w:rPr>
          <w:szCs w:val="21"/>
        </w:rPr>
        <w:t xml:space="preserve">  </w:t>
      </w:r>
      <w:r>
        <w:rPr>
          <w:rFonts w:hint="eastAsia"/>
          <w:szCs w:val="21"/>
        </w:rPr>
        <w:t>板面向外倾斜坡度应符合设计要求；</w:t>
      </w:r>
    </w:p>
    <w:p>
      <w:pPr>
        <w:spacing w:line="400" w:lineRule="exact"/>
        <w:ind w:firstLine="316" w:firstLineChars="150"/>
        <w:rPr>
          <w:szCs w:val="21"/>
        </w:rPr>
      </w:pPr>
      <w:r>
        <w:rPr>
          <w:b/>
          <w:bCs/>
          <w:szCs w:val="21"/>
        </w:rPr>
        <w:t>4</w:t>
      </w:r>
      <w:r>
        <w:rPr>
          <w:szCs w:val="21"/>
        </w:rPr>
        <w:t xml:space="preserve">  </w:t>
      </w:r>
      <w:r>
        <w:rPr>
          <w:rFonts w:hint="eastAsia"/>
          <w:szCs w:val="21"/>
        </w:rPr>
        <w:t>外侧伸出外墙保温层宽度应符合设计要求。</w:t>
      </w:r>
    </w:p>
    <w:p>
      <w:pPr>
        <w:spacing w:line="400" w:lineRule="exact"/>
        <w:rPr>
          <w:szCs w:val="21"/>
        </w:rPr>
      </w:pPr>
      <w:r>
        <w:rPr>
          <w:rFonts w:hint="eastAsia"/>
          <w:b/>
          <w:bCs/>
          <w:szCs w:val="21"/>
          <w:lang w:val="en-US" w:eastAsia="zh-CN"/>
        </w:rPr>
        <w:t>7</w:t>
      </w:r>
      <w:r>
        <w:rPr>
          <w:b/>
          <w:bCs/>
          <w:szCs w:val="21"/>
        </w:rPr>
        <w:t>.2.</w:t>
      </w:r>
      <w:r>
        <w:rPr>
          <w:rFonts w:hint="eastAsia"/>
          <w:b/>
          <w:bCs/>
          <w:szCs w:val="21"/>
        </w:rPr>
        <w:t>4</w:t>
      </w:r>
      <w:r>
        <w:rPr>
          <w:rFonts w:hint="eastAsia"/>
          <w:b/>
          <w:bCs/>
          <w:szCs w:val="21"/>
          <w:lang w:val="en-US" w:eastAsia="zh-CN"/>
        </w:rPr>
        <w:t>2</w:t>
      </w:r>
      <w:r>
        <w:rPr>
          <w:szCs w:val="21"/>
        </w:rPr>
        <w:t xml:space="preserve">  </w:t>
      </w:r>
      <w:r>
        <w:rPr>
          <w:rFonts w:hint="eastAsia"/>
          <w:szCs w:val="21"/>
        </w:rPr>
        <w:t>当设计有活动外遮阳时，应按下列规定进行施工：</w:t>
      </w:r>
    </w:p>
    <w:p>
      <w:pPr>
        <w:spacing w:line="400" w:lineRule="exact"/>
        <w:ind w:firstLine="316" w:firstLineChars="150"/>
        <w:rPr>
          <w:szCs w:val="21"/>
        </w:rPr>
      </w:pPr>
      <w:r>
        <w:rPr>
          <w:b/>
          <w:bCs/>
          <w:szCs w:val="21"/>
        </w:rPr>
        <w:t>1</w:t>
      </w:r>
      <w:r>
        <w:rPr>
          <w:szCs w:val="21"/>
        </w:rPr>
        <w:t xml:space="preserve">  </w:t>
      </w:r>
      <w:r>
        <w:rPr>
          <w:rFonts w:hint="eastAsia"/>
          <w:szCs w:val="21"/>
        </w:rPr>
        <w:t>应在外窗安装已完成、外保温尚未施工时确定外遮阳的固定位置，并安装连接件，连接件位置应避开防水透汽膜；</w:t>
      </w:r>
    </w:p>
    <w:p>
      <w:pPr>
        <w:spacing w:line="400" w:lineRule="exact"/>
        <w:ind w:firstLine="316" w:firstLineChars="150"/>
        <w:rPr>
          <w:szCs w:val="21"/>
        </w:rPr>
      </w:pPr>
      <w:r>
        <w:rPr>
          <w:b/>
          <w:bCs/>
          <w:szCs w:val="21"/>
        </w:rPr>
        <w:t>2</w:t>
      </w:r>
      <w:r>
        <w:rPr>
          <w:szCs w:val="21"/>
        </w:rPr>
        <w:t xml:space="preserve">  </w:t>
      </w:r>
      <w:r>
        <w:rPr>
          <w:rFonts w:hint="eastAsia"/>
          <w:szCs w:val="21"/>
        </w:rPr>
        <w:t>外遮阳应与主体结构可靠连接，预埋件与遮阳装置支架间应设置保温隔热垫块；</w:t>
      </w:r>
    </w:p>
    <w:p>
      <w:pPr>
        <w:spacing w:line="400" w:lineRule="exact"/>
        <w:ind w:firstLine="316" w:firstLineChars="150"/>
        <w:rPr>
          <w:szCs w:val="21"/>
        </w:rPr>
      </w:pPr>
      <w:r>
        <w:rPr>
          <w:b/>
          <w:bCs/>
          <w:szCs w:val="21"/>
        </w:rPr>
        <w:t>3</w:t>
      </w:r>
      <w:r>
        <w:rPr>
          <w:szCs w:val="21"/>
        </w:rPr>
        <w:t xml:space="preserve">  </w:t>
      </w:r>
      <w:r>
        <w:rPr>
          <w:rFonts w:hint="eastAsia"/>
          <w:szCs w:val="21"/>
        </w:rPr>
        <w:t>遮阳装置电气线路应避免穿越或敷设在保温材料中；</w:t>
      </w:r>
    </w:p>
    <w:p>
      <w:pPr>
        <w:spacing w:line="400" w:lineRule="exact"/>
        <w:ind w:firstLine="316" w:firstLineChars="150"/>
        <w:rPr>
          <w:szCs w:val="21"/>
        </w:rPr>
      </w:pPr>
      <w:r>
        <w:rPr>
          <w:b/>
          <w:bCs/>
          <w:szCs w:val="21"/>
        </w:rPr>
        <w:t>4</w:t>
      </w:r>
      <w:r>
        <w:rPr>
          <w:szCs w:val="21"/>
        </w:rPr>
        <w:t xml:space="preserve">  </w:t>
      </w:r>
      <w:r>
        <w:rPr>
          <w:rFonts w:hint="eastAsia"/>
          <w:szCs w:val="21"/>
        </w:rPr>
        <w:t>待保温施工完成后安装外遮阳盒和导轨等部件；</w:t>
      </w:r>
    </w:p>
    <w:p>
      <w:pPr>
        <w:spacing w:line="400" w:lineRule="exact"/>
        <w:ind w:firstLine="316" w:firstLineChars="150"/>
        <w:rPr>
          <w:szCs w:val="21"/>
        </w:rPr>
      </w:pPr>
      <w:r>
        <w:rPr>
          <w:b/>
          <w:bCs/>
          <w:szCs w:val="21"/>
        </w:rPr>
        <w:t>5</w:t>
      </w:r>
      <w:r>
        <w:rPr>
          <w:szCs w:val="21"/>
        </w:rPr>
        <w:t xml:space="preserve">  </w:t>
      </w:r>
      <w:r>
        <w:rPr>
          <w:rFonts w:hint="eastAsia"/>
          <w:szCs w:val="21"/>
        </w:rPr>
        <w:t>遮阳装置应按设计要求做防雷接地处理。</w:t>
      </w:r>
    </w:p>
    <w:p>
      <w:pPr>
        <w:jc w:val="center"/>
        <w:rPr>
          <w:b/>
        </w:rPr>
      </w:pPr>
      <w:r>
        <w:rPr>
          <w:rFonts w:hint="eastAsia"/>
          <w:b/>
        </w:rPr>
        <w:t>Ⅴ</w:t>
      </w:r>
      <w:r>
        <w:rPr>
          <w:b/>
        </w:rPr>
        <w:t xml:space="preserve">  </w:t>
      </w:r>
      <w:r>
        <w:rPr>
          <w:rFonts w:hint="eastAsia"/>
          <w:b/>
        </w:rPr>
        <w:t>气密性施工</w:t>
      </w:r>
    </w:p>
    <w:p>
      <w:pPr>
        <w:spacing w:line="400" w:lineRule="exact"/>
        <w:rPr>
          <w:szCs w:val="21"/>
        </w:rPr>
      </w:pPr>
      <w:r>
        <w:rPr>
          <w:rFonts w:hint="eastAsia"/>
          <w:b/>
          <w:bCs/>
          <w:szCs w:val="21"/>
          <w:lang w:val="en-US" w:eastAsia="zh-CN"/>
        </w:rPr>
        <w:t>7</w:t>
      </w:r>
      <w:r>
        <w:rPr>
          <w:b/>
          <w:bCs/>
          <w:szCs w:val="21"/>
        </w:rPr>
        <w:t>.2.</w:t>
      </w:r>
      <w:r>
        <w:rPr>
          <w:rFonts w:hint="eastAsia"/>
          <w:b/>
          <w:bCs/>
          <w:szCs w:val="21"/>
        </w:rPr>
        <w:t>4</w:t>
      </w:r>
      <w:r>
        <w:rPr>
          <w:rFonts w:hint="eastAsia"/>
          <w:b/>
          <w:bCs/>
          <w:szCs w:val="21"/>
          <w:lang w:val="en-US" w:eastAsia="zh-CN"/>
        </w:rPr>
        <w:t>3</w:t>
      </w:r>
      <w:r>
        <w:rPr>
          <w:szCs w:val="21"/>
        </w:rPr>
        <w:t xml:space="preserve">  </w:t>
      </w:r>
      <w:r>
        <w:rPr>
          <w:rFonts w:hint="eastAsia"/>
          <w:szCs w:val="21"/>
        </w:rPr>
        <w:t>外围护墙板采用轻质条板系统时，气密性施工应符合下列规定：</w:t>
      </w:r>
    </w:p>
    <w:p>
      <w:pPr>
        <w:spacing w:line="400" w:lineRule="exact"/>
        <w:ind w:firstLine="316" w:firstLineChars="150"/>
        <w:rPr>
          <w:rFonts w:hint="eastAsia" w:eastAsia="宋体"/>
          <w:szCs w:val="21"/>
          <w:lang w:eastAsia="zh-CN"/>
        </w:rPr>
      </w:pPr>
      <w:r>
        <w:rPr>
          <w:b/>
          <w:bCs/>
          <w:szCs w:val="21"/>
        </w:rPr>
        <w:t>1</w:t>
      </w:r>
      <w:r>
        <w:rPr>
          <w:szCs w:val="21"/>
        </w:rPr>
        <w:t xml:space="preserve">  </w:t>
      </w:r>
      <w:r>
        <w:rPr>
          <w:rFonts w:hint="eastAsia"/>
          <w:szCs w:val="21"/>
        </w:rPr>
        <w:t>轻质条板间接缝宽度不应大于5mm，并宜采用专用阻燃型改性聚氨酯粘结胶或接缝粘结砂浆封堵，两侧采用专用密封胶封严；墙板竖缝内侧应粘贴防水隔汽膜；所用工具不得有尖角破坏防水隔汽膜，粘贴长度超出交界处的距离不应小于50mm，交界处两侧的粘贴宽度均不应小于50mm</w:t>
      </w:r>
      <w:r>
        <w:rPr>
          <w:rFonts w:hint="eastAsia"/>
          <w:szCs w:val="21"/>
          <w:lang w:eastAsia="zh-CN"/>
        </w:rPr>
        <w:t>。</w:t>
      </w:r>
    </w:p>
    <w:p>
      <w:pPr>
        <w:spacing w:line="400" w:lineRule="exact"/>
        <w:ind w:firstLine="316" w:firstLineChars="150"/>
        <w:rPr>
          <w:rFonts w:hint="eastAsia" w:eastAsia="宋体"/>
          <w:szCs w:val="21"/>
          <w:lang w:eastAsia="zh-CN"/>
        </w:rPr>
      </w:pPr>
      <w:r>
        <w:rPr>
          <w:b/>
          <w:bCs/>
          <w:szCs w:val="21"/>
        </w:rPr>
        <w:t>2</w:t>
      </w:r>
      <w:r>
        <w:rPr>
          <w:szCs w:val="21"/>
        </w:rPr>
        <w:t xml:space="preserve">  </w:t>
      </w:r>
      <w:r>
        <w:rPr>
          <w:rFonts w:hint="eastAsia"/>
          <w:szCs w:val="21"/>
        </w:rPr>
        <w:t>轻质条板与主体结构梁、板、柱间接缝应采用岩棉或其他保温材料填充密实，并采用PE棒和专用密封胶封闭；交界处内侧宜粘贴防水隔汽膜，交界处两侧的粘贴宽度均不应小于50mm</w:t>
      </w:r>
      <w:r>
        <w:rPr>
          <w:rFonts w:hint="eastAsia"/>
          <w:szCs w:val="21"/>
          <w:lang w:eastAsia="zh-CN"/>
        </w:rPr>
        <w:t>。</w:t>
      </w:r>
    </w:p>
    <w:p>
      <w:pPr>
        <w:spacing w:line="400" w:lineRule="exact"/>
        <w:ind w:firstLine="316" w:firstLineChars="150"/>
        <w:rPr>
          <w:szCs w:val="21"/>
        </w:rPr>
      </w:pPr>
      <w:r>
        <w:rPr>
          <w:b/>
          <w:bCs/>
          <w:szCs w:val="21"/>
        </w:rPr>
        <w:t>3</w:t>
      </w:r>
      <w:r>
        <w:rPr>
          <w:szCs w:val="21"/>
        </w:rPr>
        <w:t xml:space="preserve">  </w:t>
      </w:r>
      <w:r>
        <w:rPr>
          <w:rFonts w:hint="eastAsia"/>
          <w:szCs w:val="21"/>
        </w:rPr>
        <w:t>防水隔汽膜粘贴完成后，用湿拌抹灰砂浆或干混抹灰砂浆抹灰，抹灰前应在墙面涂刷界面剂，采用钢丝网进行抹灰，抹灰厚度不应小于15mm。</w:t>
      </w:r>
    </w:p>
    <w:p>
      <w:pPr>
        <w:spacing w:line="400" w:lineRule="exact"/>
        <w:rPr>
          <w:szCs w:val="21"/>
        </w:rPr>
      </w:pPr>
      <w:r>
        <w:rPr>
          <w:rFonts w:hint="eastAsia"/>
          <w:b/>
          <w:bCs/>
          <w:szCs w:val="21"/>
          <w:lang w:val="en-US" w:eastAsia="zh-CN"/>
        </w:rPr>
        <w:t>7</w:t>
      </w:r>
      <w:r>
        <w:rPr>
          <w:b/>
          <w:bCs/>
          <w:szCs w:val="21"/>
        </w:rPr>
        <w:t>.2.</w:t>
      </w:r>
      <w:r>
        <w:rPr>
          <w:rFonts w:hint="eastAsia"/>
          <w:b/>
          <w:bCs/>
          <w:szCs w:val="21"/>
        </w:rPr>
        <w:t>4</w:t>
      </w:r>
      <w:r>
        <w:rPr>
          <w:rFonts w:hint="eastAsia"/>
          <w:b/>
          <w:bCs/>
          <w:szCs w:val="21"/>
          <w:lang w:val="en-US" w:eastAsia="zh-CN"/>
        </w:rPr>
        <w:t>4</w:t>
      </w:r>
      <w:r>
        <w:rPr>
          <w:szCs w:val="21"/>
        </w:rPr>
        <w:t xml:space="preserve">  </w:t>
      </w:r>
      <w:r>
        <w:rPr>
          <w:rFonts w:hint="eastAsia"/>
          <w:szCs w:val="21"/>
        </w:rPr>
        <w:t>外围护墙板采用预制混凝土夹心保温外挂墙板时，气密性施工应符合下列规定：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预制混凝土夹心保温外墙板内叶板竖缝和横缝宜采用柔性保温材料封堵，并在室内侧粘贴防水隔汽膜，交界处两侧的粘贴宽度均不应小于50mm；</w:t>
      </w:r>
    </w:p>
    <w:p>
      <w:pPr>
        <w:spacing w:line="400" w:lineRule="exact"/>
        <w:ind w:firstLine="316" w:firstLineChars="150"/>
        <w:rPr>
          <w:szCs w:val="21"/>
        </w:rPr>
      </w:pPr>
      <w:r>
        <w:rPr>
          <w:b/>
          <w:bCs/>
          <w:szCs w:val="21"/>
        </w:rPr>
        <w:t>2</w:t>
      </w:r>
      <w:r>
        <w:rPr>
          <w:szCs w:val="21"/>
        </w:rPr>
        <w:t xml:space="preserve">  </w:t>
      </w:r>
      <w:r>
        <w:rPr>
          <w:rFonts w:hint="eastAsia"/>
          <w:szCs w:val="21"/>
        </w:rPr>
        <w:t>外叶板竖缝和横缝处夹心保温层表面宜先设置防水透汽膜，再从板缝口填充直径略大于缝宽的通长聚乙烯棒，板缝口宜灌注耐候硅酮密封胶进行密封；</w:t>
      </w:r>
    </w:p>
    <w:p>
      <w:pPr>
        <w:spacing w:line="400" w:lineRule="exact"/>
        <w:ind w:firstLine="316" w:firstLineChars="150"/>
        <w:rPr>
          <w:szCs w:val="21"/>
        </w:rPr>
      </w:pPr>
      <w:r>
        <w:rPr>
          <w:b/>
          <w:bCs/>
          <w:szCs w:val="21"/>
        </w:rPr>
        <w:t>3</w:t>
      </w:r>
      <w:r>
        <w:rPr>
          <w:szCs w:val="21"/>
        </w:rPr>
        <w:t xml:space="preserve">  </w:t>
      </w:r>
      <w:r>
        <w:rPr>
          <w:rFonts w:hint="eastAsia"/>
          <w:szCs w:val="21"/>
        </w:rPr>
        <w:t>装配式夹心外墙板与结构柱、梁之间的竖缝和横缝应在室内侧设置防水隔汽层，再进行抹灰等处理。</w:t>
      </w:r>
    </w:p>
    <w:p>
      <w:pPr>
        <w:spacing w:line="400" w:lineRule="exact"/>
        <w:rPr>
          <w:szCs w:val="21"/>
        </w:rPr>
      </w:pPr>
      <w:r>
        <w:rPr>
          <w:rFonts w:hint="eastAsia"/>
          <w:b/>
          <w:bCs/>
          <w:szCs w:val="21"/>
          <w:lang w:val="en-US" w:eastAsia="zh-CN"/>
        </w:rPr>
        <w:t>7</w:t>
      </w:r>
      <w:r>
        <w:rPr>
          <w:b/>
          <w:bCs/>
          <w:szCs w:val="21"/>
        </w:rPr>
        <w:t>.2.4</w:t>
      </w:r>
      <w:r>
        <w:rPr>
          <w:rFonts w:hint="eastAsia"/>
          <w:b/>
          <w:bCs/>
          <w:szCs w:val="21"/>
          <w:lang w:val="en-US" w:eastAsia="zh-CN"/>
        </w:rPr>
        <w:t>5</w:t>
      </w:r>
      <w:r>
        <w:rPr>
          <w:szCs w:val="21"/>
        </w:rPr>
        <w:t xml:space="preserve">  </w:t>
      </w:r>
      <w:r>
        <w:rPr>
          <w:rFonts w:hint="eastAsia"/>
          <w:szCs w:val="21"/>
        </w:rPr>
        <w:t>外围护墙板采用一体化组合外墙板系统，气密性施工应符合下列规定：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一体化组合外墙板间接缝以及与主体结构梁、板、柱间接缝宜采用柔性保温材料封堵，并采用PE棒和专用密封胶封闭，在室内侧粘贴防水隔汽膜，交界处两侧的粘贴宽度均不应小于 50mm；</w:t>
      </w:r>
    </w:p>
    <w:p>
      <w:pPr>
        <w:spacing w:line="400" w:lineRule="exact"/>
        <w:ind w:firstLine="316" w:firstLineChars="150"/>
        <w:rPr>
          <w:rFonts w:hint="eastAsia"/>
          <w:szCs w:val="21"/>
        </w:rPr>
      </w:pPr>
      <w:r>
        <w:rPr>
          <w:b/>
          <w:bCs/>
          <w:szCs w:val="21"/>
        </w:rPr>
        <w:t>2</w:t>
      </w:r>
      <w:r>
        <w:rPr>
          <w:szCs w:val="21"/>
        </w:rPr>
        <w:t xml:space="preserve">  </w:t>
      </w:r>
      <w:r>
        <w:rPr>
          <w:rFonts w:hint="eastAsia"/>
          <w:szCs w:val="21"/>
        </w:rPr>
        <w:t>一体化组合外墙板为多孔墙体材料时，粘贴完防水隔汽膜后应采用湿拌抹灰砂浆或干混抹灰砂浆抹灰，抹灰层应覆盖防水隔汽膜和一体化组合外墙板系统，并延伸至主体结构底板和顶部，与底板和顶搭接宽度不应小于300mm，抹灰厚度不应小于15mm，并应采用钢丝网或耐碱玻璃纤维网布进行抗裂处理。</w:t>
      </w:r>
    </w:p>
    <w:p>
      <w:pPr>
        <w:spacing w:line="400" w:lineRule="exact"/>
        <w:rPr>
          <w:rFonts w:hint="eastAsia"/>
          <w:szCs w:val="21"/>
          <w:lang w:val="en-US" w:eastAsia="zh-CN"/>
        </w:rPr>
      </w:pPr>
      <w:r>
        <w:rPr>
          <w:rFonts w:hint="eastAsia"/>
          <w:b/>
          <w:bCs/>
          <w:szCs w:val="21"/>
          <w:lang w:val="en-US" w:eastAsia="zh-CN"/>
        </w:rPr>
        <w:t>7</w:t>
      </w:r>
      <w:r>
        <w:rPr>
          <w:b/>
          <w:bCs/>
          <w:szCs w:val="21"/>
        </w:rPr>
        <w:t>.2.4</w:t>
      </w:r>
      <w:r>
        <w:rPr>
          <w:rFonts w:hint="eastAsia"/>
          <w:b/>
          <w:bCs/>
          <w:szCs w:val="21"/>
          <w:lang w:val="en-US" w:eastAsia="zh-CN"/>
        </w:rPr>
        <w:t>6</w:t>
      </w:r>
      <w:r>
        <w:rPr>
          <w:szCs w:val="21"/>
        </w:rPr>
        <w:t xml:space="preserve">  </w:t>
      </w:r>
      <w:r>
        <w:rPr>
          <w:rFonts w:hint="eastAsia"/>
          <w:szCs w:val="21"/>
          <w:lang w:val="en-US" w:eastAsia="zh-CN"/>
        </w:rPr>
        <w:t>穿外围护系统管道气密性施工流程可符合下列规定：</w:t>
      </w:r>
    </w:p>
    <w:p>
      <w:pPr>
        <w:spacing w:line="400" w:lineRule="exact"/>
        <w:ind w:firstLine="316" w:firstLineChars="150"/>
        <w:rPr>
          <w:szCs w:val="21"/>
        </w:rPr>
      </w:pPr>
      <w:r>
        <w:rPr>
          <w:b/>
          <w:bCs/>
          <w:szCs w:val="21"/>
        </w:rPr>
        <w:t>1</w:t>
      </w:r>
      <w:r>
        <w:rPr>
          <w:szCs w:val="21"/>
        </w:rPr>
        <w:t xml:space="preserve">  </w:t>
      </w:r>
      <w:r>
        <w:rPr>
          <w:rFonts w:hint="eastAsia"/>
          <w:szCs w:val="21"/>
          <w:lang w:val="en-US" w:eastAsia="zh-CN"/>
        </w:rPr>
        <w:t>圆形管道可按以下流程施工：管道安装</w:t>
      </w:r>
      <w:r>
        <w:rPr>
          <w:rFonts w:hint="eastAsia"/>
          <w:szCs w:val="21"/>
        </w:rPr>
        <w:t>→</w:t>
      </w:r>
      <w:r>
        <w:rPr>
          <w:rFonts w:hint="eastAsia"/>
          <w:szCs w:val="21"/>
          <w:lang w:val="en-US" w:eastAsia="zh-CN"/>
        </w:rPr>
        <w:t>管道周边填充断桥保温材料</w:t>
      </w:r>
      <w:r>
        <w:rPr>
          <w:rFonts w:hint="eastAsia"/>
          <w:szCs w:val="21"/>
        </w:rPr>
        <w:t>→</w:t>
      </w:r>
      <w:r>
        <w:rPr>
          <w:rFonts w:hint="eastAsia"/>
          <w:szCs w:val="21"/>
          <w:lang w:val="en-US" w:eastAsia="zh-CN"/>
        </w:rPr>
        <w:t>将防水隔汽膜裁成小段</w:t>
      </w:r>
      <w:r>
        <w:rPr>
          <w:rFonts w:hint="eastAsia"/>
          <w:szCs w:val="21"/>
        </w:rPr>
        <w:t>→</w:t>
      </w:r>
      <w:r>
        <w:rPr>
          <w:rFonts w:hint="eastAsia"/>
          <w:szCs w:val="21"/>
          <w:lang w:val="en-US" w:eastAsia="zh-CN"/>
        </w:rPr>
        <w:t>每段防水隔汽膜与管道粘贴</w:t>
      </w:r>
      <w:r>
        <w:rPr>
          <w:rFonts w:hint="eastAsia"/>
          <w:szCs w:val="21"/>
        </w:rPr>
        <w:t>→</w:t>
      </w:r>
      <w:r>
        <w:rPr>
          <w:rFonts w:hint="eastAsia"/>
          <w:szCs w:val="21"/>
          <w:lang w:val="en-US" w:eastAsia="zh-CN"/>
        </w:rPr>
        <w:t>每段防水隔汽膜与墙面粘贴</w:t>
      </w:r>
      <w:r>
        <w:rPr>
          <w:rFonts w:hint="eastAsia"/>
          <w:szCs w:val="21"/>
        </w:rPr>
        <w:t>→</w:t>
      </w:r>
      <w:r>
        <w:rPr>
          <w:rFonts w:hint="eastAsia"/>
          <w:szCs w:val="21"/>
          <w:lang w:val="en-US" w:eastAsia="zh-CN"/>
        </w:rPr>
        <w:t>相邻隔汽膜搭接粘贴</w:t>
      </w:r>
      <w:r>
        <w:rPr>
          <w:rFonts w:hint="eastAsia"/>
          <w:szCs w:val="21"/>
        </w:rPr>
        <w:t>→</w:t>
      </w:r>
      <w:r>
        <w:rPr>
          <w:rFonts w:hint="eastAsia"/>
          <w:szCs w:val="21"/>
          <w:lang w:val="en-US" w:eastAsia="zh-CN"/>
        </w:rPr>
        <w:t>防水隔汽膜绕管道一周完整粘贴</w:t>
      </w:r>
      <w:r>
        <w:rPr>
          <w:rFonts w:hint="eastAsia"/>
          <w:szCs w:val="21"/>
        </w:rPr>
        <w:t>→</w:t>
      </w:r>
      <w:r>
        <w:rPr>
          <w:rFonts w:hint="eastAsia"/>
          <w:szCs w:val="21"/>
          <w:lang w:val="en-US" w:eastAsia="zh-CN"/>
        </w:rPr>
        <w:t>管道室外侧粘贴防水透汽膜</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rPr>
      </w:pPr>
      <w:r>
        <w:rPr>
          <w:b/>
          <w:bCs/>
          <w:szCs w:val="21"/>
        </w:rPr>
        <w:t>2</w:t>
      </w:r>
      <w:r>
        <w:rPr>
          <w:szCs w:val="21"/>
        </w:rPr>
        <w:t xml:space="preserve">  </w:t>
      </w:r>
      <w:r>
        <w:rPr>
          <w:rFonts w:hint="eastAsia"/>
          <w:szCs w:val="21"/>
          <w:lang w:val="en-US" w:eastAsia="zh-CN"/>
        </w:rPr>
        <w:t>方形管道可按以下流程施工：管道安装</w:t>
      </w:r>
      <w:r>
        <w:rPr>
          <w:rFonts w:hint="eastAsia"/>
          <w:szCs w:val="21"/>
        </w:rPr>
        <w:t>→</w:t>
      </w:r>
      <w:r>
        <w:rPr>
          <w:rFonts w:hint="eastAsia"/>
          <w:szCs w:val="21"/>
          <w:lang w:val="en-US" w:eastAsia="zh-CN"/>
        </w:rPr>
        <w:t>管道周边填充断桥保温材料</w:t>
      </w:r>
      <w:r>
        <w:rPr>
          <w:rFonts w:hint="eastAsia"/>
          <w:szCs w:val="21"/>
        </w:rPr>
        <w:t>→</w:t>
      </w:r>
      <w:r>
        <w:rPr>
          <w:rFonts w:hint="eastAsia"/>
          <w:szCs w:val="21"/>
          <w:lang w:val="en-US" w:eastAsia="zh-CN"/>
        </w:rPr>
        <w:t>管道四边分别粘贴防水隔汽膜</w:t>
      </w:r>
      <w:r>
        <w:rPr>
          <w:rFonts w:hint="eastAsia"/>
          <w:szCs w:val="21"/>
        </w:rPr>
        <w:t>→</w:t>
      </w:r>
      <w:r>
        <w:rPr>
          <w:rFonts w:hint="eastAsia"/>
          <w:szCs w:val="21"/>
          <w:lang w:val="en-US" w:eastAsia="zh-CN"/>
        </w:rPr>
        <w:t>相邻隔汽膜搭接粘贴</w:t>
      </w:r>
      <w:r>
        <w:rPr>
          <w:rFonts w:hint="eastAsia"/>
          <w:szCs w:val="21"/>
        </w:rPr>
        <w:t>→</w:t>
      </w:r>
      <w:r>
        <w:rPr>
          <w:rFonts w:hint="eastAsia"/>
          <w:szCs w:val="21"/>
          <w:lang w:val="en-US" w:eastAsia="zh-CN"/>
        </w:rPr>
        <w:t>防水隔汽膜绕管道一周完整粘贴</w:t>
      </w:r>
      <w:r>
        <w:rPr>
          <w:rFonts w:hint="eastAsia"/>
          <w:szCs w:val="21"/>
        </w:rPr>
        <w:t>→</w:t>
      </w:r>
      <w:r>
        <w:rPr>
          <w:rFonts w:hint="eastAsia"/>
          <w:szCs w:val="21"/>
          <w:lang w:val="en-US" w:eastAsia="zh-CN"/>
        </w:rPr>
        <w:t>管道室外侧粘贴防水透汽膜</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Cs w:val="21"/>
          <w:lang w:val="en-US" w:eastAsia="zh-CN"/>
        </w:rPr>
      </w:pPr>
      <w:r>
        <w:rPr>
          <w:rFonts w:hint="eastAsia"/>
          <w:b/>
          <w:bCs/>
          <w:szCs w:val="21"/>
          <w:lang w:val="en-US" w:eastAsia="zh-CN"/>
        </w:rPr>
        <w:t>7</w:t>
      </w:r>
      <w:r>
        <w:rPr>
          <w:b/>
          <w:bCs/>
          <w:szCs w:val="21"/>
        </w:rPr>
        <w:t>.2.4</w:t>
      </w:r>
      <w:r>
        <w:rPr>
          <w:rFonts w:hint="eastAsia"/>
          <w:b/>
          <w:bCs/>
          <w:szCs w:val="21"/>
          <w:lang w:val="en-US" w:eastAsia="zh-CN"/>
        </w:rPr>
        <w:t>7</w:t>
      </w:r>
      <w:r>
        <w:rPr>
          <w:szCs w:val="21"/>
        </w:rPr>
        <w:t xml:space="preserve">  </w:t>
      </w:r>
      <w:r>
        <w:rPr>
          <w:rFonts w:hint="eastAsia"/>
          <w:szCs w:val="21"/>
          <w:lang w:val="en-US" w:eastAsia="zh-CN"/>
        </w:rPr>
        <w:t>外门窗框粘贴防水隔汽膜施工应符合下列规定：</w:t>
      </w:r>
    </w:p>
    <w:p>
      <w:pPr>
        <w:spacing w:line="400" w:lineRule="exact"/>
        <w:ind w:firstLine="316" w:firstLineChars="150"/>
        <w:rPr>
          <w:szCs w:val="21"/>
        </w:rPr>
      </w:pPr>
      <w:r>
        <w:rPr>
          <w:b/>
          <w:bCs/>
          <w:szCs w:val="21"/>
        </w:rPr>
        <w:t>1</w:t>
      </w:r>
      <w:r>
        <w:rPr>
          <w:szCs w:val="21"/>
        </w:rPr>
        <w:t xml:space="preserve">  </w:t>
      </w:r>
      <w:r>
        <w:rPr>
          <w:rFonts w:hint="eastAsia"/>
          <w:szCs w:val="21"/>
          <w:lang w:val="en-US" w:eastAsia="zh-CN"/>
        </w:rPr>
        <w:t>应在外窗安装前沿外门窗框内侧边缘一周粘贴防水隔汽膜</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b/>
          <w:bCs/>
          <w:szCs w:val="21"/>
        </w:rPr>
        <w:t>2</w:t>
      </w:r>
      <w:r>
        <w:rPr>
          <w:szCs w:val="21"/>
        </w:rPr>
        <w:t xml:space="preserve">  </w:t>
      </w:r>
      <w:r>
        <w:rPr>
          <w:rFonts w:hint="eastAsia"/>
          <w:szCs w:val="21"/>
          <w:lang w:val="en-US" w:eastAsia="zh-CN"/>
        </w:rPr>
        <w:t>粘贴位置应位于窗框侧面靠近室内部分，有效粘贴宽度不应小于15mm，并应预留部分防水隔汽膜；</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3</w:t>
      </w:r>
      <w:r>
        <w:rPr>
          <w:rFonts w:hint="eastAsia"/>
          <w:szCs w:val="21"/>
          <w:lang w:val="en-US" w:eastAsia="zh-CN"/>
        </w:rPr>
        <w:t xml:space="preserve">  防水隔汽膜与外门窗口四周墙面的粘贴宽度不应小于50mm，防水隔汽膜接头搭接长度不应小于50mm；</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4</w:t>
      </w:r>
      <w:r>
        <w:rPr>
          <w:rFonts w:hint="eastAsia"/>
          <w:szCs w:val="21"/>
          <w:lang w:val="en-US" w:eastAsia="zh-CN"/>
        </w:rPr>
        <w:t xml:space="preserve">  外门窗四角部位的防水隔汽膜不应形成内外贯通的缝隙；</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5</w:t>
      </w:r>
      <w:r>
        <w:rPr>
          <w:rFonts w:hint="eastAsia"/>
          <w:szCs w:val="21"/>
          <w:lang w:val="en-US" w:eastAsia="zh-CN"/>
        </w:rPr>
        <w:t xml:space="preserve">  防水隔汽膜与外门窗框的粘贴应平整密实、宽度均匀、不留孔隙；</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6</w:t>
      </w:r>
      <w:r>
        <w:rPr>
          <w:rFonts w:hint="eastAsia"/>
          <w:szCs w:val="21"/>
          <w:lang w:val="en-US" w:eastAsia="zh-CN"/>
        </w:rPr>
        <w:t xml:space="preserve">  挡防水隔汽膜外侧需要抹灰时，应在防水隔汽膜粘贴完成24h后进行。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Cs w:val="21"/>
          <w:lang w:val="en-US" w:eastAsia="zh-CN"/>
        </w:rPr>
      </w:pPr>
      <w:r>
        <w:rPr>
          <w:rFonts w:hint="eastAsia"/>
          <w:b/>
          <w:bCs/>
          <w:szCs w:val="21"/>
          <w:lang w:val="en-US" w:eastAsia="zh-CN"/>
        </w:rPr>
        <w:t>7</w:t>
      </w:r>
      <w:r>
        <w:rPr>
          <w:b/>
          <w:bCs/>
          <w:szCs w:val="21"/>
        </w:rPr>
        <w:t>.2.4</w:t>
      </w:r>
      <w:r>
        <w:rPr>
          <w:rFonts w:hint="eastAsia"/>
          <w:b/>
          <w:bCs/>
          <w:szCs w:val="21"/>
          <w:lang w:val="en-US" w:eastAsia="zh-CN"/>
        </w:rPr>
        <w:t>8</w:t>
      </w:r>
      <w:r>
        <w:rPr>
          <w:szCs w:val="21"/>
        </w:rPr>
        <w:t xml:space="preserve">  </w:t>
      </w:r>
      <w:r>
        <w:rPr>
          <w:rFonts w:hint="eastAsia"/>
          <w:szCs w:val="21"/>
          <w:lang w:val="en-US" w:eastAsia="zh-CN"/>
        </w:rPr>
        <w:t>外门窗框粘贴防水透汽膜施工应符合下列规定：</w:t>
      </w:r>
    </w:p>
    <w:p>
      <w:pPr>
        <w:spacing w:line="400" w:lineRule="exact"/>
        <w:ind w:firstLine="316" w:firstLineChars="150"/>
        <w:rPr>
          <w:szCs w:val="21"/>
        </w:rPr>
      </w:pPr>
      <w:r>
        <w:rPr>
          <w:b/>
          <w:bCs/>
          <w:szCs w:val="21"/>
        </w:rPr>
        <w:t>1</w:t>
      </w:r>
      <w:r>
        <w:rPr>
          <w:szCs w:val="21"/>
        </w:rPr>
        <w:t xml:space="preserve">  </w:t>
      </w:r>
      <w:r>
        <w:rPr>
          <w:rFonts w:hint="eastAsia"/>
          <w:szCs w:val="21"/>
          <w:lang w:val="en-US" w:eastAsia="zh-CN"/>
        </w:rPr>
        <w:t>防水透汽膜应完全覆盖外门窗连接件，粘贴前应将粘贴位置清洁干净并保持干燥</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b/>
          <w:bCs/>
          <w:szCs w:val="21"/>
        </w:rPr>
        <w:t>2</w:t>
      </w:r>
      <w:r>
        <w:rPr>
          <w:szCs w:val="21"/>
        </w:rPr>
        <w:t xml:space="preserve">  </w:t>
      </w:r>
      <w:r>
        <w:rPr>
          <w:rFonts w:hint="eastAsia"/>
          <w:szCs w:val="21"/>
          <w:lang w:val="en-US" w:eastAsia="zh-CN"/>
        </w:rPr>
        <w:t>防水透汽膜应先粘贴于外门窗框侧边，防水透汽膜与窗框有效宽度不应小于15mm；</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3</w:t>
      </w:r>
      <w:r>
        <w:rPr>
          <w:rFonts w:hint="eastAsia"/>
          <w:szCs w:val="21"/>
          <w:lang w:val="en-US" w:eastAsia="zh-CN"/>
        </w:rPr>
        <w:t xml:space="preserve">  防水透汽膜与外门窗框的粘贴应平整密实、宽度均匀、断开位置应搭接，搭接长度不应小于50mm；</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4</w:t>
      </w:r>
      <w:r>
        <w:rPr>
          <w:rFonts w:hint="eastAsia"/>
          <w:szCs w:val="21"/>
          <w:lang w:val="en-US" w:eastAsia="zh-CN"/>
        </w:rPr>
        <w:t xml:space="preserve">  防水透汽膜应先粘贴窗框下侧，再粘贴窗框两侧，最后粘贴窗框上侧；</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szCs w:val="21"/>
          <w:lang w:val="en-US" w:eastAsia="zh-CN"/>
        </w:rPr>
      </w:pPr>
      <w:r>
        <w:rPr>
          <w:rFonts w:hint="eastAsia"/>
          <w:b/>
          <w:bCs/>
          <w:szCs w:val="21"/>
          <w:lang w:val="en-US" w:eastAsia="zh-CN"/>
        </w:rPr>
        <w:t>5</w:t>
      </w:r>
      <w:r>
        <w:rPr>
          <w:rFonts w:hint="eastAsia"/>
          <w:szCs w:val="21"/>
          <w:lang w:val="en-US" w:eastAsia="zh-CN"/>
        </w:rPr>
        <w:t xml:space="preserve">  外门窗连接件部位应采用防水透汽膜进行加强处理，用于加强处理的防水透汽膜应与四周墙体及外门窗四周防水透汽膜粘贴密实，粘贴宽度不应小于50mm；</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default"/>
          <w:szCs w:val="21"/>
          <w:lang w:val="en-US" w:eastAsia="zh-CN"/>
        </w:rPr>
      </w:pPr>
      <w:r>
        <w:rPr>
          <w:rFonts w:hint="eastAsia"/>
          <w:b/>
          <w:bCs/>
          <w:szCs w:val="21"/>
          <w:lang w:val="en-US" w:eastAsia="zh-CN"/>
        </w:rPr>
        <w:t>6</w:t>
      </w:r>
      <w:r>
        <w:rPr>
          <w:rFonts w:hint="eastAsia"/>
          <w:szCs w:val="21"/>
          <w:lang w:val="en-US" w:eastAsia="zh-CN"/>
        </w:rPr>
        <w:t xml:space="preserve">  外墙外保温施工应在防水透汽膜粘贴完成24h后进行。</w:t>
      </w:r>
    </w:p>
    <w:p>
      <w:pPr>
        <w:spacing w:before="156" w:beforeLines="50" w:after="156" w:afterLines="50" w:line="400" w:lineRule="exact"/>
        <w:jc w:val="center"/>
        <w:outlineLvl w:val="1"/>
        <w:rPr>
          <w:b/>
          <w:bCs/>
          <w:szCs w:val="21"/>
        </w:rPr>
      </w:pPr>
      <w:bookmarkStart w:id="79" w:name="_Toc14130"/>
      <w:r>
        <w:rPr>
          <w:rFonts w:hint="eastAsia"/>
          <w:b/>
          <w:bCs/>
          <w:szCs w:val="21"/>
          <w:lang w:val="en-US" w:eastAsia="zh-CN"/>
        </w:rPr>
        <w:t>7</w:t>
      </w:r>
      <w:r>
        <w:rPr>
          <w:b/>
          <w:bCs/>
          <w:szCs w:val="21"/>
        </w:rPr>
        <w:t xml:space="preserve">.3  </w:t>
      </w:r>
      <w:r>
        <w:rPr>
          <w:rFonts w:hint="eastAsia"/>
          <w:b/>
          <w:bCs/>
          <w:szCs w:val="21"/>
        </w:rPr>
        <w:t>供热供冷系统</w:t>
      </w:r>
      <w:bookmarkEnd w:id="79"/>
    </w:p>
    <w:p>
      <w:pPr>
        <w:spacing w:line="400" w:lineRule="exact"/>
        <w:rPr>
          <w:szCs w:val="21"/>
        </w:rPr>
      </w:pPr>
      <w:r>
        <w:rPr>
          <w:rFonts w:hint="eastAsia"/>
          <w:b/>
          <w:bCs/>
          <w:szCs w:val="21"/>
          <w:lang w:val="en-US" w:eastAsia="zh-CN"/>
        </w:rPr>
        <w:t>7</w:t>
      </w:r>
      <w:r>
        <w:rPr>
          <w:b/>
          <w:bCs/>
          <w:szCs w:val="21"/>
        </w:rPr>
        <w:t>.3.1</w:t>
      </w:r>
      <w:r>
        <w:rPr>
          <w:szCs w:val="21"/>
        </w:rPr>
        <w:t xml:space="preserve">  </w:t>
      </w:r>
      <w:r>
        <w:rPr>
          <w:rFonts w:hint="eastAsia"/>
          <w:szCs w:val="21"/>
        </w:rPr>
        <w:t>空调与供暖系统冷热源安装可按下列工序进行：基础验收→设备运输吊装→设备就位→设备配管→质量检查。</w:t>
      </w:r>
    </w:p>
    <w:p>
      <w:pPr>
        <w:spacing w:line="400" w:lineRule="exact"/>
        <w:rPr>
          <w:szCs w:val="21"/>
        </w:rPr>
      </w:pPr>
      <w:r>
        <w:rPr>
          <w:rFonts w:hint="eastAsia"/>
          <w:b/>
          <w:bCs/>
          <w:szCs w:val="21"/>
          <w:lang w:val="en-US" w:eastAsia="zh-CN"/>
        </w:rPr>
        <w:t>7</w:t>
      </w:r>
      <w:r>
        <w:rPr>
          <w:b/>
          <w:bCs/>
          <w:szCs w:val="21"/>
        </w:rPr>
        <w:t>.3.2</w:t>
      </w:r>
      <w:r>
        <w:rPr>
          <w:szCs w:val="21"/>
        </w:rPr>
        <w:t xml:space="preserve">  </w:t>
      </w:r>
      <w:r>
        <w:rPr>
          <w:rFonts w:hint="eastAsia"/>
          <w:szCs w:val="21"/>
        </w:rPr>
        <w:t>空调与供暖系统施工过程中应按设计要求进行保温及阻断热桥措施，并应符合下列规定：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保温管道和支架之间应按设计要求采取阻断热桥措施，当设计无要求时，可采用绝热衬垫；</w:t>
      </w:r>
    </w:p>
    <w:p>
      <w:pPr>
        <w:spacing w:line="400" w:lineRule="exact"/>
        <w:ind w:firstLine="316" w:firstLineChars="150"/>
        <w:rPr>
          <w:szCs w:val="21"/>
        </w:rPr>
      </w:pPr>
      <w:r>
        <w:rPr>
          <w:b/>
          <w:bCs/>
          <w:szCs w:val="21"/>
        </w:rPr>
        <w:t>2</w:t>
      </w:r>
      <w:r>
        <w:rPr>
          <w:szCs w:val="21"/>
        </w:rPr>
        <w:t xml:space="preserve">  </w:t>
      </w:r>
      <w:r>
        <w:rPr>
          <w:rFonts w:hint="eastAsia"/>
          <w:szCs w:val="21"/>
        </w:rPr>
        <w:t>对于不频繁调节流量的供热、供冷管道阀门应按设计要求采取阻断热桥措施，当设计无要求时宜设置保温。</w:t>
      </w:r>
    </w:p>
    <w:p>
      <w:pPr>
        <w:spacing w:line="400" w:lineRule="exact"/>
        <w:rPr>
          <w:szCs w:val="21"/>
        </w:rPr>
      </w:pPr>
      <w:r>
        <w:rPr>
          <w:rFonts w:hint="eastAsia"/>
          <w:b/>
          <w:bCs/>
          <w:szCs w:val="21"/>
          <w:lang w:val="en-US" w:eastAsia="zh-CN"/>
        </w:rPr>
        <w:t>7</w:t>
      </w:r>
      <w:r>
        <w:rPr>
          <w:b/>
          <w:bCs/>
          <w:szCs w:val="21"/>
        </w:rPr>
        <w:t>.3.3</w:t>
      </w:r>
      <w:r>
        <w:rPr>
          <w:szCs w:val="21"/>
        </w:rPr>
        <w:t xml:space="preserve">  </w:t>
      </w:r>
      <w:r>
        <w:rPr>
          <w:rFonts w:hint="eastAsia"/>
          <w:szCs w:val="21"/>
        </w:rPr>
        <w:t>空调与供暖系统管道穿超低能耗围护结构边界及气密层边界处应进行阻断热桥及气密性处理，空调支架应按设计要求进行阻断热桥处理并满足设计要求。</w:t>
      </w:r>
    </w:p>
    <w:p>
      <w:pPr>
        <w:spacing w:before="156" w:beforeLines="50" w:after="156" w:afterLines="50" w:line="400" w:lineRule="exact"/>
        <w:jc w:val="center"/>
        <w:outlineLvl w:val="1"/>
        <w:rPr>
          <w:b/>
          <w:bCs/>
          <w:szCs w:val="21"/>
        </w:rPr>
      </w:pPr>
      <w:bookmarkStart w:id="80" w:name="_Toc5114"/>
      <w:r>
        <w:rPr>
          <w:rFonts w:hint="eastAsia"/>
          <w:b/>
          <w:bCs/>
          <w:szCs w:val="21"/>
          <w:lang w:val="en-US" w:eastAsia="zh-CN"/>
        </w:rPr>
        <w:t>7</w:t>
      </w:r>
      <w:r>
        <w:rPr>
          <w:b/>
          <w:bCs/>
          <w:szCs w:val="21"/>
        </w:rPr>
        <w:t xml:space="preserve">.4  </w:t>
      </w:r>
      <w:r>
        <w:rPr>
          <w:rFonts w:hint="eastAsia"/>
          <w:b/>
          <w:bCs/>
          <w:szCs w:val="21"/>
        </w:rPr>
        <w:t>新风热回收系统</w:t>
      </w:r>
      <w:bookmarkEnd w:id="80"/>
    </w:p>
    <w:p>
      <w:pPr>
        <w:spacing w:line="400" w:lineRule="exact"/>
        <w:rPr>
          <w:szCs w:val="21"/>
        </w:rPr>
      </w:pPr>
      <w:r>
        <w:rPr>
          <w:rFonts w:hint="eastAsia"/>
          <w:b/>
          <w:bCs/>
          <w:szCs w:val="21"/>
          <w:lang w:val="en-US" w:eastAsia="zh-CN"/>
        </w:rPr>
        <w:t>7</w:t>
      </w:r>
      <w:r>
        <w:rPr>
          <w:b/>
          <w:bCs/>
          <w:szCs w:val="21"/>
        </w:rPr>
        <w:t>.4.1</w:t>
      </w:r>
      <w:r>
        <w:rPr>
          <w:szCs w:val="21"/>
        </w:rPr>
        <w:t xml:space="preserve">  </w:t>
      </w:r>
      <w:r>
        <w:rPr>
          <w:rFonts w:hint="eastAsia"/>
          <w:szCs w:val="21"/>
        </w:rPr>
        <w:t>新风热回收系统应与供热供冷系统、室内装修等协同施工，并应预留检修空间。</w:t>
      </w:r>
    </w:p>
    <w:p>
      <w:pPr>
        <w:spacing w:line="400" w:lineRule="exact"/>
        <w:rPr>
          <w:szCs w:val="21"/>
        </w:rPr>
      </w:pPr>
      <w:r>
        <w:rPr>
          <w:rFonts w:hint="eastAsia"/>
          <w:b/>
          <w:bCs/>
          <w:szCs w:val="21"/>
          <w:lang w:val="en-US" w:eastAsia="zh-CN"/>
        </w:rPr>
        <w:t>7</w:t>
      </w:r>
      <w:r>
        <w:rPr>
          <w:b/>
          <w:bCs/>
          <w:szCs w:val="21"/>
        </w:rPr>
        <w:t>.4.2</w:t>
      </w:r>
      <w:r>
        <w:rPr>
          <w:szCs w:val="21"/>
        </w:rPr>
        <w:t xml:space="preserve">  </w:t>
      </w:r>
      <w:r>
        <w:rPr>
          <w:rFonts w:hint="eastAsia"/>
          <w:szCs w:val="21"/>
        </w:rPr>
        <w:t>新风热回收系统安装可按下列流程进行施工：安装新风主机→风管制作及安装→风阀、风口安装→电气系统安装。</w:t>
      </w:r>
    </w:p>
    <w:p>
      <w:pPr>
        <w:spacing w:line="400" w:lineRule="exact"/>
        <w:rPr>
          <w:szCs w:val="21"/>
        </w:rPr>
      </w:pPr>
      <w:r>
        <w:rPr>
          <w:rFonts w:hint="eastAsia"/>
          <w:b/>
          <w:bCs/>
          <w:szCs w:val="21"/>
          <w:lang w:val="en-US" w:eastAsia="zh-CN"/>
        </w:rPr>
        <w:t>7</w:t>
      </w:r>
      <w:r>
        <w:rPr>
          <w:b/>
          <w:bCs/>
          <w:szCs w:val="21"/>
        </w:rPr>
        <w:t>.4.3</w:t>
      </w:r>
      <w:r>
        <w:rPr>
          <w:szCs w:val="21"/>
        </w:rPr>
        <w:t xml:space="preserve">  </w:t>
      </w:r>
      <w:r>
        <w:rPr>
          <w:rFonts w:hint="eastAsia"/>
          <w:szCs w:val="21"/>
        </w:rPr>
        <w:t>新风热回收系统中的金属管道安装可按下列流程进行施工：测量放线→支架吊装→风管检查→组合连接→风管调整→质量检查。</w:t>
      </w:r>
    </w:p>
    <w:p>
      <w:pPr>
        <w:spacing w:line="400" w:lineRule="exact"/>
        <w:rPr>
          <w:szCs w:val="21"/>
        </w:rPr>
      </w:pPr>
      <w:r>
        <w:rPr>
          <w:rFonts w:hint="eastAsia"/>
          <w:b/>
          <w:bCs/>
          <w:szCs w:val="21"/>
          <w:lang w:val="en-US" w:eastAsia="zh-CN"/>
        </w:rPr>
        <w:t>7</w:t>
      </w:r>
      <w:r>
        <w:rPr>
          <w:b/>
          <w:bCs/>
          <w:szCs w:val="21"/>
        </w:rPr>
        <w:t>.4.4</w:t>
      </w:r>
      <w:r>
        <w:rPr>
          <w:szCs w:val="21"/>
        </w:rPr>
        <w:t xml:space="preserve">  </w:t>
      </w:r>
      <w:r>
        <w:rPr>
          <w:rFonts w:hint="eastAsia"/>
          <w:szCs w:val="21"/>
        </w:rPr>
        <w:t>吊挂式新风热回收系统安装应符合下列规定：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新风系统主机宜安装在厨房或卫生间的吊顶内，安装位置的楼板混凝土强度等级应符合设计要求，主机位置与进风、出风、送风、回风等风管位置的距离，应满足最小安装空间的要求；</w:t>
      </w:r>
    </w:p>
    <w:p>
      <w:pPr>
        <w:spacing w:line="400" w:lineRule="exact"/>
        <w:ind w:firstLine="316" w:firstLineChars="150"/>
        <w:rPr>
          <w:szCs w:val="21"/>
        </w:rPr>
      </w:pPr>
      <w:r>
        <w:rPr>
          <w:b/>
          <w:bCs/>
          <w:szCs w:val="21"/>
        </w:rPr>
        <w:t>2</w:t>
      </w:r>
      <w:r>
        <w:rPr>
          <w:szCs w:val="21"/>
        </w:rPr>
        <w:t xml:space="preserve">  </w:t>
      </w:r>
      <w:r>
        <w:rPr>
          <w:rFonts w:hint="eastAsia"/>
          <w:szCs w:val="21"/>
        </w:rPr>
        <w:t>吊架及减振设置应符合设计及产品技术文件的要求；</w:t>
      </w:r>
    </w:p>
    <w:p>
      <w:pPr>
        <w:spacing w:line="400" w:lineRule="exact"/>
        <w:ind w:firstLine="316" w:firstLineChars="150"/>
        <w:rPr>
          <w:szCs w:val="21"/>
        </w:rPr>
      </w:pPr>
      <w:r>
        <w:rPr>
          <w:b/>
          <w:bCs/>
          <w:szCs w:val="21"/>
        </w:rPr>
        <w:t>3</w:t>
      </w:r>
      <w:r>
        <w:rPr>
          <w:szCs w:val="21"/>
        </w:rPr>
        <w:t xml:space="preserve">  </w:t>
      </w:r>
      <w:r>
        <w:rPr>
          <w:rFonts w:hint="eastAsia"/>
          <w:szCs w:val="21"/>
        </w:rPr>
        <w:t>风管安装前，应进行管线水平位置和竖向标高的确认，对外围护墙预留孔洞进行检查，确定消声器位置；</w:t>
      </w:r>
    </w:p>
    <w:p>
      <w:pPr>
        <w:spacing w:line="400" w:lineRule="exact"/>
        <w:ind w:firstLine="316" w:firstLineChars="150"/>
        <w:rPr>
          <w:szCs w:val="21"/>
        </w:rPr>
      </w:pPr>
      <w:r>
        <w:rPr>
          <w:b/>
          <w:bCs/>
          <w:szCs w:val="21"/>
        </w:rPr>
        <w:t>4</w:t>
      </w:r>
      <w:r>
        <w:rPr>
          <w:szCs w:val="21"/>
        </w:rPr>
        <w:t xml:space="preserve">  </w:t>
      </w:r>
      <w:r>
        <w:rPr>
          <w:rFonts w:hint="eastAsia"/>
          <w:szCs w:val="21"/>
        </w:rPr>
        <w:t>当安装在室外时，应具备室外安装防护条件或采取防雨措施。</w:t>
      </w:r>
    </w:p>
    <w:p>
      <w:pPr>
        <w:spacing w:line="400" w:lineRule="exact"/>
        <w:rPr>
          <w:szCs w:val="21"/>
        </w:rPr>
      </w:pPr>
      <w:r>
        <w:rPr>
          <w:rFonts w:hint="eastAsia"/>
          <w:b/>
          <w:bCs/>
          <w:szCs w:val="21"/>
          <w:lang w:val="en-US" w:eastAsia="zh-CN"/>
        </w:rPr>
        <w:t>7</w:t>
      </w:r>
      <w:r>
        <w:rPr>
          <w:b/>
          <w:bCs/>
          <w:szCs w:val="21"/>
        </w:rPr>
        <w:t>.4.5</w:t>
      </w:r>
      <w:r>
        <w:rPr>
          <w:szCs w:val="21"/>
        </w:rPr>
        <w:t xml:space="preserve">  </w:t>
      </w:r>
      <w:r>
        <w:rPr>
          <w:rFonts w:hint="eastAsia"/>
          <w:szCs w:val="21"/>
        </w:rPr>
        <w:t>壁挂式新风热回收系统安装应符合下列规定：</w:t>
      </w:r>
    </w:p>
    <w:p>
      <w:pPr>
        <w:spacing w:line="400" w:lineRule="exact"/>
        <w:ind w:firstLine="316" w:firstLineChars="150"/>
        <w:rPr>
          <w:szCs w:val="21"/>
        </w:rPr>
      </w:pPr>
      <w:r>
        <w:rPr>
          <w:b/>
          <w:bCs/>
          <w:szCs w:val="21"/>
        </w:rPr>
        <w:t>1</w:t>
      </w:r>
      <w:r>
        <w:rPr>
          <w:szCs w:val="21"/>
        </w:rPr>
        <w:t xml:space="preserve">  </w:t>
      </w:r>
      <w:r>
        <w:rPr>
          <w:rFonts w:hint="eastAsia"/>
          <w:szCs w:val="21"/>
        </w:rPr>
        <w:t>应在墙面装修完成后进行，安装应平</w:t>
      </w:r>
      <w:r>
        <w:rPr>
          <w:rFonts w:hint="eastAsia"/>
          <w:szCs w:val="21"/>
          <w:lang w:eastAsia="zh-CN"/>
        </w:rPr>
        <w:t>整</w:t>
      </w:r>
      <w:r>
        <w:rPr>
          <w:rFonts w:hint="eastAsia"/>
          <w:szCs w:val="21"/>
        </w:rPr>
        <w:t>，与墙面固定应牢固；</w:t>
      </w:r>
    </w:p>
    <w:p>
      <w:pPr>
        <w:spacing w:line="400" w:lineRule="exact"/>
        <w:ind w:firstLine="316" w:firstLineChars="150"/>
        <w:rPr>
          <w:szCs w:val="21"/>
        </w:rPr>
      </w:pPr>
      <w:r>
        <w:rPr>
          <w:b/>
          <w:bCs/>
          <w:szCs w:val="21"/>
        </w:rPr>
        <w:t>2</w:t>
      </w:r>
      <w:r>
        <w:rPr>
          <w:szCs w:val="21"/>
        </w:rPr>
        <w:t xml:space="preserve">  </w:t>
      </w:r>
      <w:r>
        <w:rPr>
          <w:rFonts w:hint="eastAsia"/>
          <w:szCs w:val="21"/>
        </w:rPr>
        <w:t>当安装在室外时，应具备室外安装防护条件或采取防雨措施；</w:t>
      </w:r>
    </w:p>
    <w:p>
      <w:pPr>
        <w:spacing w:line="400" w:lineRule="exact"/>
        <w:rPr>
          <w:szCs w:val="21"/>
        </w:rPr>
      </w:pPr>
      <w:r>
        <w:rPr>
          <w:rFonts w:hint="eastAsia"/>
          <w:b/>
          <w:bCs/>
          <w:szCs w:val="21"/>
          <w:lang w:val="en-US" w:eastAsia="zh-CN"/>
        </w:rPr>
        <w:t>7</w:t>
      </w:r>
      <w:r>
        <w:rPr>
          <w:b/>
          <w:bCs/>
          <w:szCs w:val="21"/>
        </w:rPr>
        <w:t>.4.6</w:t>
      </w:r>
      <w:r>
        <w:rPr>
          <w:szCs w:val="21"/>
        </w:rPr>
        <w:t xml:space="preserve">  </w:t>
      </w:r>
      <w:r>
        <w:rPr>
          <w:rFonts w:hint="eastAsia"/>
          <w:szCs w:val="21"/>
        </w:rPr>
        <w:t>新风热回收系统的进风管、排风管、冷媒管穿超低能耗围护结构边界及气密层边界处应进行阻断热桥及气密性处理。</w:t>
      </w:r>
    </w:p>
    <w:p>
      <w:pPr>
        <w:spacing w:line="400" w:lineRule="exact"/>
        <w:rPr>
          <w:szCs w:val="21"/>
        </w:rPr>
      </w:pPr>
      <w:r>
        <w:rPr>
          <w:rFonts w:hint="eastAsia"/>
          <w:b/>
          <w:bCs/>
          <w:szCs w:val="21"/>
          <w:lang w:val="en-US" w:eastAsia="zh-CN"/>
        </w:rPr>
        <w:t>7</w:t>
      </w:r>
      <w:r>
        <w:rPr>
          <w:b/>
          <w:bCs/>
          <w:szCs w:val="21"/>
        </w:rPr>
        <w:t>.4.7</w:t>
      </w:r>
      <w:r>
        <w:rPr>
          <w:szCs w:val="21"/>
        </w:rPr>
        <w:t xml:space="preserve">  </w:t>
      </w:r>
      <w:r>
        <w:rPr>
          <w:rFonts w:hint="eastAsia"/>
          <w:szCs w:val="21"/>
        </w:rPr>
        <w:t>新风热回收系统安装完毕投入使用前，应进行系统试运行与调试。调试后，风管、送风口和回风口的空气流速应符合设计要求。</w:t>
      </w:r>
    </w:p>
    <w:p>
      <w:p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81" w:name="_Toc12168"/>
      <w:r>
        <w:rPr>
          <w:rFonts w:hint="eastAsia" w:ascii="Times New Roman" w:hAnsi="Times New Roman" w:eastAsia="宋体"/>
          <w:bCs/>
          <w:color w:val="auto"/>
          <w:sz w:val="24"/>
          <w:szCs w:val="32"/>
          <w:lang w:val="en-US" w:eastAsia="zh-CN"/>
        </w:rPr>
        <w:t>8</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质量验收</w:t>
      </w:r>
      <w:bookmarkEnd w:id="81"/>
    </w:p>
    <w:p>
      <w:pPr>
        <w:spacing w:before="156" w:beforeLines="50" w:after="156" w:afterLines="50" w:line="420" w:lineRule="exact"/>
        <w:jc w:val="center"/>
        <w:outlineLvl w:val="1"/>
        <w:rPr>
          <w:b/>
          <w:szCs w:val="21"/>
        </w:rPr>
      </w:pPr>
      <w:bookmarkStart w:id="82" w:name="_Toc19678"/>
      <w:r>
        <w:rPr>
          <w:rFonts w:hint="eastAsia"/>
          <w:b/>
          <w:szCs w:val="21"/>
          <w:lang w:val="en-US" w:eastAsia="zh-CN"/>
        </w:rPr>
        <w:t>8</w:t>
      </w:r>
      <w:r>
        <w:rPr>
          <w:b/>
          <w:szCs w:val="21"/>
        </w:rPr>
        <w:t>.1  一般规定</w:t>
      </w:r>
      <w:bookmarkEnd w:id="82"/>
    </w:p>
    <w:p>
      <w:pPr>
        <w:spacing w:line="400" w:lineRule="exact"/>
        <w:rPr>
          <w:szCs w:val="21"/>
        </w:rPr>
      </w:pPr>
      <w:r>
        <w:rPr>
          <w:rFonts w:hint="eastAsia"/>
          <w:b/>
          <w:szCs w:val="21"/>
          <w:lang w:val="en-US" w:eastAsia="zh-CN"/>
        </w:rPr>
        <w:t>8</w:t>
      </w:r>
      <w:r>
        <w:rPr>
          <w:rFonts w:hint="eastAsia"/>
          <w:b/>
          <w:szCs w:val="21"/>
          <w:lang w:val="zh-CN"/>
        </w:rPr>
        <w:t xml:space="preserve">.1.1  </w:t>
      </w:r>
      <w:r>
        <w:rPr>
          <w:rFonts w:hint="eastAsia"/>
          <w:szCs w:val="21"/>
          <w:lang w:val="zh-CN"/>
        </w:rPr>
        <w:t>装配式超低能耗钢结构建筑工程验收除应符合本规程的规定外，尚应符合现行国家标准《建筑工程施工质量验收统一标准》GB 50300、《建筑节能工程施工质量验收标准》GB 50411、《建筑装饰装修工程质量验收标准》GB 50210、《钢结构工程施工质量验收标准》GB 50205的有关规定</w:t>
      </w:r>
      <w:r>
        <w:rPr>
          <w:szCs w:val="21"/>
        </w:rPr>
        <w:t>。</w:t>
      </w:r>
    </w:p>
    <w:p>
      <w:pPr>
        <w:spacing w:line="400" w:lineRule="exact"/>
        <w:rPr>
          <w:szCs w:val="21"/>
          <w:lang w:val="zh-CN"/>
        </w:rPr>
      </w:pPr>
      <w:r>
        <w:rPr>
          <w:rFonts w:hint="eastAsia"/>
          <w:b/>
          <w:szCs w:val="21"/>
          <w:lang w:val="en-US" w:eastAsia="zh-CN"/>
        </w:rPr>
        <w:t>8</w:t>
      </w:r>
      <w:r>
        <w:rPr>
          <w:rFonts w:hint="eastAsia"/>
          <w:b/>
          <w:szCs w:val="21"/>
          <w:lang w:val="zh-CN"/>
        </w:rPr>
        <w:t xml:space="preserve">.1.2  </w:t>
      </w:r>
      <w:r>
        <w:rPr>
          <w:rFonts w:hint="eastAsia"/>
          <w:szCs w:val="21"/>
          <w:lang w:val="zh-CN"/>
        </w:rPr>
        <w:t>装配式超低能耗钢结构建筑工程专项验收应包括围护结构热工专项、屋面及地下防水、门窗及遮阳系统、厨卫通风系统、气密性检测及设备系统专项，并应符合下列规定：</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应对采用的保温材料、门窗部品等材料和设备进行进场验收。检查是否具备合格证、检验报告等质量证明文件，是否符合设计要求和相关标准的规定，并应</w:t>
      </w:r>
      <w:r>
        <w:rPr>
          <w:rFonts w:hint="eastAsia"/>
          <w:szCs w:val="21"/>
          <w:lang w:val="zh-CN"/>
        </w:rPr>
        <w:t>进行现场抽样复验，复验合格后方可使用。</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应对外墙、屋面、外门窗、设备系统等分项工程应分别按施工质量标准进行检查验收，并做好质量验收记录。</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隐蔽工程在隐蔽前应由施工单位通知有关单位进行验收，并应形成验收文件。</w:t>
      </w:r>
    </w:p>
    <w:p>
      <w:pPr>
        <w:spacing w:line="400" w:lineRule="exact"/>
        <w:rPr>
          <w:szCs w:val="21"/>
          <w:lang w:val="zh-CN"/>
        </w:rPr>
      </w:pPr>
      <w:r>
        <w:rPr>
          <w:rFonts w:hint="eastAsia"/>
          <w:b/>
          <w:szCs w:val="21"/>
          <w:lang w:val="en-US" w:eastAsia="zh-CN"/>
        </w:rPr>
        <w:t>8</w:t>
      </w:r>
      <w:r>
        <w:rPr>
          <w:rFonts w:hint="eastAsia"/>
          <w:b/>
          <w:szCs w:val="21"/>
          <w:lang w:val="zh-CN"/>
        </w:rPr>
        <w:t>.1.</w:t>
      </w:r>
      <w:r>
        <w:rPr>
          <w:b/>
          <w:szCs w:val="21"/>
          <w:lang w:val="zh-CN"/>
        </w:rPr>
        <w:t>3</w:t>
      </w:r>
      <w:r>
        <w:rPr>
          <w:rFonts w:hint="eastAsia"/>
          <w:b/>
          <w:szCs w:val="21"/>
          <w:lang w:val="zh-CN"/>
        </w:rPr>
        <w:t xml:space="preserve">  </w:t>
      </w:r>
      <w:r>
        <w:rPr>
          <w:rFonts w:hint="eastAsia"/>
          <w:szCs w:val="21"/>
          <w:lang w:val="zh-CN"/>
        </w:rPr>
        <w:t>建筑主体施工结束，门窗安装完毕，精装修施工开始前，应进行建筑整体气密性检测，检测结果应满足设计和本规程的要求。</w:t>
      </w:r>
    </w:p>
    <w:p>
      <w:pPr>
        <w:spacing w:before="156" w:beforeLines="50" w:after="156" w:afterLines="50" w:line="420" w:lineRule="exact"/>
        <w:jc w:val="center"/>
        <w:outlineLvl w:val="1"/>
        <w:rPr>
          <w:b/>
          <w:szCs w:val="21"/>
        </w:rPr>
      </w:pPr>
      <w:bookmarkStart w:id="83" w:name="_Toc60163188"/>
      <w:bookmarkStart w:id="84" w:name="_Toc60140810"/>
      <w:bookmarkStart w:id="85" w:name="_Toc21454"/>
      <w:r>
        <w:rPr>
          <w:rFonts w:hint="eastAsia"/>
          <w:b/>
          <w:szCs w:val="21"/>
          <w:lang w:val="en-US" w:eastAsia="zh-CN"/>
        </w:rPr>
        <w:t>8</w:t>
      </w:r>
      <w:r>
        <w:rPr>
          <w:rFonts w:hint="eastAsia"/>
          <w:b/>
          <w:szCs w:val="21"/>
        </w:rPr>
        <w:t>.2</w:t>
      </w:r>
      <w:r>
        <w:rPr>
          <w:b/>
          <w:szCs w:val="21"/>
        </w:rPr>
        <w:t xml:space="preserve">  </w:t>
      </w:r>
      <w:bookmarkEnd w:id="83"/>
      <w:bookmarkEnd w:id="84"/>
      <w:r>
        <w:rPr>
          <w:rFonts w:hint="eastAsia"/>
          <w:b/>
          <w:szCs w:val="21"/>
        </w:rPr>
        <w:t>外围护系统</w:t>
      </w:r>
      <w:bookmarkEnd w:id="85"/>
    </w:p>
    <w:p>
      <w:pPr>
        <w:jc w:val="center"/>
        <w:rPr>
          <w:b/>
          <w:szCs w:val="21"/>
        </w:rPr>
      </w:pPr>
      <w:r>
        <w:rPr>
          <w:rFonts w:hint="eastAsia"/>
          <w:b/>
        </w:rPr>
        <w:t>I</w:t>
      </w:r>
      <w:r>
        <w:rPr>
          <w:b/>
        </w:rPr>
        <w:t xml:space="preserve">  </w:t>
      </w:r>
      <w:r>
        <w:rPr>
          <w:rFonts w:hint="eastAsia"/>
          <w:b/>
        </w:rPr>
        <w:t>外墙围护系统</w:t>
      </w:r>
    </w:p>
    <w:p>
      <w:pPr>
        <w:spacing w:line="400" w:lineRule="exact"/>
        <w:rPr>
          <w:bCs/>
          <w:color w:val="000000"/>
          <w:szCs w:val="21"/>
        </w:rPr>
      </w:pPr>
      <w:r>
        <w:rPr>
          <w:rFonts w:hint="eastAsia"/>
          <w:b/>
          <w:color w:val="000000"/>
          <w:szCs w:val="21"/>
          <w:lang w:val="en-US" w:eastAsia="zh-CN"/>
        </w:rPr>
        <w:t>8</w:t>
      </w:r>
      <w:r>
        <w:rPr>
          <w:b/>
          <w:color w:val="000000"/>
          <w:szCs w:val="21"/>
        </w:rPr>
        <w:t xml:space="preserve">.2.1  </w:t>
      </w:r>
      <w:r>
        <w:rPr>
          <w:rFonts w:hint="eastAsia"/>
          <w:bCs/>
          <w:color w:val="000000"/>
          <w:szCs w:val="21"/>
        </w:rPr>
        <w:t>外墙围护系统施工时，应对下列部位或内容进行隐蔽工程验收，并</w:t>
      </w:r>
      <w:r>
        <w:rPr>
          <w:rFonts w:hint="eastAsia"/>
          <w:bCs/>
          <w:color w:val="000000"/>
          <w:szCs w:val="21"/>
          <w:lang w:eastAsia="zh-CN"/>
        </w:rPr>
        <w:t>应有</w:t>
      </w:r>
      <w:r>
        <w:rPr>
          <w:rFonts w:hint="eastAsia"/>
          <w:bCs/>
          <w:color w:val="000000"/>
          <w:szCs w:val="21"/>
        </w:rPr>
        <w:t>详细的文字记录和必要的图像资料：</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保温层附着的基层及其表面处理；</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保温板的粘结；</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被封闭的保温材料厚度；</w:t>
      </w:r>
    </w:p>
    <w:p>
      <w:pPr>
        <w:spacing w:line="400" w:lineRule="exact"/>
        <w:ind w:firstLine="316" w:firstLineChars="150"/>
        <w:rPr>
          <w:bCs/>
          <w:color w:val="000000"/>
          <w:szCs w:val="21"/>
        </w:rPr>
      </w:pPr>
      <w:r>
        <w:rPr>
          <w:b/>
          <w:color w:val="000000"/>
          <w:szCs w:val="21"/>
        </w:rPr>
        <w:t>4</w:t>
      </w:r>
      <w:r>
        <w:rPr>
          <w:bCs/>
          <w:color w:val="000000"/>
          <w:szCs w:val="21"/>
        </w:rPr>
        <w:t xml:space="preserve">  </w:t>
      </w:r>
      <w:r>
        <w:rPr>
          <w:rFonts w:hint="eastAsia"/>
          <w:bCs/>
          <w:color w:val="000000"/>
          <w:szCs w:val="21"/>
        </w:rPr>
        <w:t>防火隔离带的设置（设计有要求时）；</w:t>
      </w:r>
    </w:p>
    <w:p>
      <w:pPr>
        <w:spacing w:line="400" w:lineRule="exact"/>
        <w:ind w:firstLine="316" w:firstLineChars="150"/>
        <w:rPr>
          <w:bCs/>
          <w:color w:val="000000"/>
          <w:szCs w:val="21"/>
        </w:rPr>
      </w:pPr>
      <w:r>
        <w:rPr>
          <w:b/>
          <w:color w:val="000000"/>
          <w:szCs w:val="21"/>
        </w:rPr>
        <w:t>5</w:t>
      </w:r>
      <w:r>
        <w:rPr>
          <w:bCs/>
          <w:color w:val="000000"/>
          <w:szCs w:val="21"/>
        </w:rPr>
        <w:t xml:space="preserve">  </w:t>
      </w:r>
      <w:r>
        <w:rPr>
          <w:rFonts w:hint="eastAsia"/>
          <w:bCs/>
          <w:color w:val="000000"/>
          <w:szCs w:val="21"/>
        </w:rPr>
        <w:t>托架（设计有要求时）；</w:t>
      </w:r>
    </w:p>
    <w:p>
      <w:pPr>
        <w:spacing w:line="400" w:lineRule="exact"/>
        <w:ind w:firstLine="316" w:firstLineChars="150"/>
        <w:rPr>
          <w:bCs/>
          <w:color w:val="000000"/>
          <w:szCs w:val="21"/>
        </w:rPr>
      </w:pPr>
      <w:r>
        <w:rPr>
          <w:b/>
          <w:color w:val="000000"/>
          <w:szCs w:val="21"/>
        </w:rPr>
        <w:t>6</w:t>
      </w:r>
      <w:r>
        <w:rPr>
          <w:bCs/>
          <w:color w:val="000000"/>
          <w:szCs w:val="21"/>
        </w:rPr>
        <w:t xml:space="preserve">  </w:t>
      </w:r>
      <w:r>
        <w:rPr>
          <w:rFonts w:hint="eastAsia"/>
          <w:bCs/>
          <w:color w:val="000000"/>
          <w:szCs w:val="21"/>
        </w:rPr>
        <w:t>锚固件安装；</w:t>
      </w:r>
    </w:p>
    <w:p>
      <w:pPr>
        <w:spacing w:line="400" w:lineRule="exact"/>
        <w:ind w:firstLine="316" w:firstLineChars="150"/>
        <w:rPr>
          <w:bCs/>
          <w:color w:val="000000"/>
          <w:szCs w:val="21"/>
        </w:rPr>
      </w:pPr>
      <w:r>
        <w:rPr>
          <w:b/>
          <w:color w:val="000000"/>
          <w:szCs w:val="21"/>
        </w:rPr>
        <w:t>7</w:t>
      </w:r>
      <w:r>
        <w:rPr>
          <w:bCs/>
          <w:color w:val="000000"/>
          <w:szCs w:val="21"/>
        </w:rPr>
        <w:t xml:space="preserve">  </w:t>
      </w:r>
      <w:r>
        <w:rPr>
          <w:rFonts w:hint="eastAsia"/>
          <w:bCs/>
          <w:color w:val="000000"/>
          <w:szCs w:val="21"/>
        </w:rPr>
        <w:t>玻纤网铺设；</w:t>
      </w:r>
    </w:p>
    <w:p>
      <w:pPr>
        <w:spacing w:line="400" w:lineRule="exact"/>
        <w:ind w:firstLine="316" w:firstLineChars="150"/>
        <w:rPr>
          <w:bCs/>
          <w:color w:val="000000"/>
          <w:szCs w:val="21"/>
        </w:rPr>
      </w:pPr>
      <w:r>
        <w:rPr>
          <w:b/>
          <w:color w:val="000000"/>
          <w:szCs w:val="21"/>
        </w:rPr>
        <w:t>8</w:t>
      </w:r>
      <w:r>
        <w:rPr>
          <w:bCs/>
          <w:color w:val="000000"/>
          <w:szCs w:val="21"/>
        </w:rPr>
        <w:t xml:space="preserve">  </w:t>
      </w:r>
      <w:r>
        <w:rPr>
          <w:rFonts w:hint="eastAsia"/>
          <w:bCs/>
          <w:color w:val="000000"/>
          <w:szCs w:val="21"/>
        </w:rPr>
        <w:t>抹面层厚度；</w:t>
      </w:r>
    </w:p>
    <w:p>
      <w:pPr>
        <w:spacing w:line="400" w:lineRule="exact"/>
        <w:ind w:firstLine="316" w:firstLineChars="150"/>
        <w:rPr>
          <w:bCs/>
          <w:color w:val="000000"/>
          <w:szCs w:val="21"/>
        </w:rPr>
      </w:pPr>
      <w:r>
        <w:rPr>
          <w:b/>
          <w:color w:val="000000"/>
          <w:szCs w:val="21"/>
        </w:rPr>
        <w:t>9</w:t>
      </w:r>
      <w:r>
        <w:rPr>
          <w:bCs/>
          <w:color w:val="000000"/>
          <w:szCs w:val="21"/>
        </w:rPr>
        <w:t xml:space="preserve">  </w:t>
      </w:r>
      <w:r>
        <w:rPr>
          <w:rFonts w:hint="eastAsia"/>
          <w:bCs/>
          <w:color w:val="000000"/>
          <w:szCs w:val="21"/>
        </w:rPr>
        <w:t>墙体热桥部位处理；</w:t>
      </w:r>
    </w:p>
    <w:p>
      <w:pPr>
        <w:spacing w:line="400" w:lineRule="exact"/>
        <w:ind w:firstLine="316" w:firstLineChars="150"/>
        <w:rPr>
          <w:bCs/>
          <w:color w:val="000000"/>
          <w:szCs w:val="21"/>
        </w:rPr>
      </w:pPr>
      <w:r>
        <w:rPr>
          <w:b/>
          <w:color w:val="000000"/>
          <w:szCs w:val="21"/>
        </w:rPr>
        <w:t>10</w:t>
      </w:r>
      <w:r>
        <w:rPr>
          <w:bCs/>
          <w:color w:val="000000"/>
          <w:szCs w:val="21"/>
        </w:rPr>
        <w:t xml:space="preserve">  </w:t>
      </w:r>
      <w:r>
        <w:rPr>
          <w:rFonts w:hint="eastAsia"/>
          <w:bCs/>
          <w:color w:val="000000"/>
          <w:szCs w:val="21"/>
        </w:rPr>
        <w:t>穿墙管线等部位的防水处理；</w:t>
      </w:r>
    </w:p>
    <w:p>
      <w:pPr>
        <w:spacing w:line="400" w:lineRule="exact"/>
        <w:rPr>
          <w:bCs/>
          <w:color w:val="000000"/>
          <w:szCs w:val="21"/>
        </w:rPr>
      </w:pPr>
      <w:r>
        <w:rPr>
          <w:rFonts w:hint="eastAsia"/>
          <w:b/>
          <w:color w:val="000000"/>
          <w:szCs w:val="21"/>
          <w:lang w:val="en-US" w:eastAsia="zh-CN"/>
        </w:rPr>
        <w:t>8</w:t>
      </w:r>
      <w:r>
        <w:rPr>
          <w:b/>
          <w:color w:val="000000"/>
          <w:szCs w:val="21"/>
        </w:rPr>
        <w:t xml:space="preserve">.2.2  </w:t>
      </w:r>
      <w:r>
        <w:rPr>
          <w:rFonts w:hint="eastAsia"/>
          <w:bCs/>
          <w:color w:val="000000"/>
          <w:szCs w:val="21"/>
        </w:rPr>
        <w:t>外墙围护系统的检验批划分应符合下列规定：</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采用相同材料、工艺和施工做法的外墙围护部品，每1000m</w:t>
      </w:r>
      <w:r>
        <w:rPr>
          <w:rFonts w:hint="eastAsia"/>
          <w:bCs/>
          <w:color w:val="000000"/>
          <w:szCs w:val="21"/>
          <w:vertAlign w:val="superscript"/>
        </w:rPr>
        <w:t>2</w:t>
      </w:r>
      <w:r>
        <w:rPr>
          <w:rFonts w:hint="eastAsia"/>
          <w:bCs/>
          <w:color w:val="000000"/>
          <w:szCs w:val="21"/>
        </w:rPr>
        <w:t>划分为一个检验批，不足1000m</w:t>
      </w:r>
      <w:r>
        <w:rPr>
          <w:rFonts w:hint="eastAsia"/>
          <w:bCs/>
          <w:color w:val="000000"/>
          <w:szCs w:val="21"/>
          <w:vertAlign w:val="superscript"/>
        </w:rPr>
        <w:t>2</w:t>
      </w:r>
      <w:r>
        <w:rPr>
          <w:rFonts w:hint="eastAsia"/>
          <w:bCs/>
          <w:color w:val="000000"/>
          <w:szCs w:val="21"/>
        </w:rPr>
        <w:t>也应划分为一个检验批；</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检验批的划分也可根据与施工流程相一致且方便施工和验收的原则，由施工单位与监理单位双方协商确定；</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当按技术方法抽样检验时，其抽样数量尚应符合现行国家标准《建筑节能工程施工质量验收标准》GB 50411的有关规定。</w:t>
      </w:r>
    </w:p>
    <w:p>
      <w:pPr>
        <w:spacing w:line="400" w:lineRule="exact"/>
        <w:rPr>
          <w:bCs/>
          <w:color w:val="000000"/>
          <w:szCs w:val="21"/>
        </w:rPr>
      </w:pPr>
      <w:r>
        <w:rPr>
          <w:rFonts w:hint="eastAsia"/>
          <w:b/>
          <w:color w:val="000000"/>
          <w:szCs w:val="21"/>
          <w:lang w:val="en-US" w:eastAsia="zh-CN"/>
        </w:rPr>
        <w:t>8</w:t>
      </w:r>
      <w:r>
        <w:rPr>
          <w:b/>
          <w:color w:val="000000"/>
          <w:szCs w:val="21"/>
        </w:rPr>
        <w:t xml:space="preserve">.2.3  </w:t>
      </w:r>
      <w:r>
        <w:rPr>
          <w:rFonts w:hint="eastAsia"/>
          <w:bCs/>
          <w:color w:val="000000"/>
          <w:szCs w:val="21"/>
        </w:rPr>
        <w:t>当外墙围护部品与主体结构采用焊接或螺栓连接时，连接部位验收应按现行国家标准《钢结构工程施工质量验收规范》 GB 50205和《钢结构焊接规范》 GB 50661的规定执行。</w:t>
      </w:r>
    </w:p>
    <w:p>
      <w:pPr>
        <w:spacing w:line="400" w:lineRule="exact"/>
        <w:rPr>
          <w:bCs/>
          <w:color w:val="000000"/>
          <w:szCs w:val="21"/>
        </w:rPr>
      </w:pPr>
      <w:r>
        <w:rPr>
          <w:rFonts w:hint="eastAsia"/>
          <w:b/>
          <w:color w:val="000000"/>
          <w:szCs w:val="21"/>
          <w:lang w:val="en-US" w:eastAsia="zh-CN"/>
        </w:rPr>
        <w:t>8</w:t>
      </w:r>
      <w:r>
        <w:rPr>
          <w:b/>
          <w:color w:val="000000"/>
          <w:szCs w:val="21"/>
        </w:rPr>
        <w:t xml:space="preserve">.2.4  </w:t>
      </w:r>
      <w:r>
        <w:rPr>
          <w:rFonts w:hint="eastAsia"/>
          <w:bCs/>
          <w:color w:val="000000"/>
          <w:szCs w:val="21"/>
        </w:rPr>
        <w:t>外墙围护系统的保温和隔热工程质量验收应按现行国家标准《建筑节能工程施工质量验收标准》 GB 50411的规定执行。</w:t>
      </w:r>
    </w:p>
    <w:p>
      <w:pPr>
        <w:spacing w:line="400" w:lineRule="exact"/>
        <w:rPr>
          <w:bCs/>
          <w:color w:val="000000"/>
          <w:szCs w:val="21"/>
        </w:rPr>
      </w:pPr>
      <w:r>
        <w:rPr>
          <w:rFonts w:hint="eastAsia"/>
          <w:b/>
          <w:color w:val="000000"/>
          <w:szCs w:val="21"/>
          <w:lang w:val="en-US" w:eastAsia="zh-CN"/>
        </w:rPr>
        <w:t>8</w:t>
      </w:r>
      <w:r>
        <w:rPr>
          <w:b/>
          <w:color w:val="000000"/>
          <w:szCs w:val="21"/>
        </w:rPr>
        <w:t xml:space="preserve">.2.4  </w:t>
      </w:r>
      <w:r>
        <w:rPr>
          <w:rFonts w:hint="eastAsia"/>
          <w:bCs/>
          <w:color w:val="000000"/>
          <w:szCs w:val="21"/>
        </w:rPr>
        <w:t>蒸压加气混凝土外墙板质量验收应按现行行业标准《蒸压加气混凝土建筑应用技术规程》 JGJ/T 17的规定执行。</w:t>
      </w:r>
    </w:p>
    <w:p>
      <w:pPr>
        <w:spacing w:line="400" w:lineRule="exact"/>
        <w:rPr>
          <w:bCs/>
          <w:color w:val="000000"/>
          <w:szCs w:val="21"/>
        </w:rPr>
      </w:pPr>
      <w:r>
        <w:rPr>
          <w:rFonts w:hint="eastAsia"/>
          <w:b/>
          <w:color w:val="000000"/>
          <w:szCs w:val="21"/>
          <w:lang w:val="en-US" w:eastAsia="zh-CN"/>
        </w:rPr>
        <w:t>8</w:t>
      </w:r>
      <w:r>
        <w:rPr>
          <w:b/>
          <w:color w:val="000000"/>
          <w:szCs w:val="21"/>
        </w:rPr>
        <w:t xml:space="preserve">.2.5  </w:t>
      </w:r>
      <w:r>
        <w:rPr>
          <w:rFonts w:hint="eastAsia"/>
          <w:bCs/>
          <w:color w:val="000000"/>
          <w:szCs w:val="21"/>
        </w:rPr>
        <w:t>预制混凝土夹心保温外墙挂板、一体化墙板系统的节能施工质量与安装施工质量可同时验收，并应按现行国家标准《建筑节能工程施工质量验收标准》 GB 50411的规定执行。</w:t>
      </w:r>
    </w:p>
    <w:p>
      <w:pPr>
        <w:spacing w:line="400" w:lineRule="exact"/>
        <w:rPr>
          <w:bCs/>
          <w:color w:val="000000"/>
          <w:szCs w:val="21"/>
        </w:rPr>
      </w:pPr>
      <w:r>
        <w:rPr>
          <w:rFonts w:hint="eastAsia"/>
          <w:b/>
          <w:color w:val="000000"/>
          <w:szCs w:val="21"/>
          <w:lang w:val="en-US" w:eastAsia="zh-CN"/>
        </w:rPr>
        <w:t>8</w:t>
      </w:r>
      <w:r>
        <w:rPr>
          <w:b/>
          <w:color w:val="000000"/>
          <w:szCs w:val="21"/>
        </w:rPr>
        <w:t xml:space="preserve">.2.6  </w:t>
      </w:r>
      <w:r>
        <w:rPr>
          <w:rFonts w:hint="eastAsia"/>
          <w:bCs/>
          <w:color w:val="000000"/>
          <w:szCs w:val="21"/>
        </w:rPr>
        <w:t>热桥部位检查应包括下列内容：</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重要节点的无热桥施工方案；</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女儿墙、窗框周边、封闭阳台、出挑构件等重点部位的实施质量；</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穿墙管线保温密封处理效果。</w:t>
      </w:r>
    </w:p>
    <w:p>
      <w:pPr>
        <w:spacing w:line="400" w:lineRule="exact"/>
        <w:jc w:val="center"/>
        <w:rPr>
          <w:b/>
        </w:rPr>
      </w:pPr>
      <w:r>
        <w:rPr>
          <w:rFonts w:hint="eastAsia"/>
          <w:b/>
        </w:rPr>
        <w:t>Ⅱ</w:t>
      </w:r>
      <w:r>
        <w:rPr>
          <w:b/>
        </w:rPr>
        <w:t xml:space="preserve">  </w:t>
      </w:r>
      <w:r>
        <w:rPr>
          <w:rFonts w:hint="eastAsia"/>
          <w:b/>
        </w:rPr>
        <w:t>屋面系统</w:t>
      </w:r>
    </w:p>
    <w:p>
      <w:pPr>
        <w:spacing w:line="400" w:lineRule="exact"/>
        <w:rPr>
          <w:bCs/>
          <w:color w:val="000000"/>
          <w:szCs w:val="21"/>
        </w:rPr>
      </w:pPr>
      <w:r>
        <w:rPr>
          <w:rFonts w:hint="eastAsia"/>
          <w:b/>
          <w:color w:val="000000"/>
          <w:szCs w:val="21"/>
          <w:lang w:val="en-US" w:eastAsia="zh-CN"/>
        </w:rPr>
        <w:t>8</w:t>
      </w:r>
      <w:r>
        <w:rPr>
          <w:b/>
          <w:color w:val="000000"/>
          <w:szCs w:val="21"/>
        </w:rPr>
        <w:t xml:space="preserve">.2.7  </w:t>
      </w:r>
      <w:r>
        <w:rPr>
          <w:rFonts w:hint="eastAsia"/>
          <w:bCs/>
          <w:color w:val="000000"/>
          <w:szCs w:val="21"/>
        </w:rPr>
        <w:t>屋面保温工程应对下列部位进行隐蔽工程验收，并应有详细的文字记录和必要的图像资料：</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基层及其表面处理；</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保温层的敷设方式、厚度；板材缝隙填充质量；</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屋面热桥部位处理；</w:t>
      </w:r>
    </w:p>
    <w:p>
      <w:pPr>
        <w:spacing w:line="400" w:lineRule="exact"/>
        <w:ind w:firstLine="316" w:firstLineChars="150"/>
        <w:rPr>
          <w:bCs/>
          <w:color w:val="000000"/>
          <w:szCs w:val="21"/>
        </w:rPr>
      </w:pPr>
      <w:r>
        <w:rPr>
          <w:b/>
          <w:color w:val="000000"/>
          <w:szCs w:val="21"/>
        </w:rPr>
        <w:t>4</w:t>
      </w:r>
      <w:r>
        <w:rPr>
          <w:bCs/>
          <w:color w:val="000000"/>
          <w:szCs w:val="21"/>
        </w:rPr>
        <w:t xml:space="preserve">  </w:t>
      </w:r>
      <w:r>
        <w:rPr>
          <w:rFonts w:hint="eastAsia"/>
          <w:bCs/>
          <w:color w:val="000000"/>
          <w:szCs w:val="21"/>
        </w:rPr>
        <w:t>防火隔离带的设置（设计要求时）；</w:t>
      </w:r>
    </w:p>
    <w:p>
      <w:pPr>
        <w:spacing w:line="400" w:lineRule="exact"/>
        <w:ind w:firstLine="316" w:firstLineChars="150"/>
        <w:rPr>
          <w:bCs/>
          <w:color w:val="000000"/>
          <w:szCs w:val="21"/>
        </w:rPr>
      </w:pPr>
      <w:r>
        <w:rPr>
          <w:b/>
          <w:color w:val="000000"/>
          <w:szCs w:val="21"/>
        </w:rPr>
        <w:t>5</w:t>
      </w:r>
      <w:r>
        <w:rPr>
          <w:bCs/>
          <w:color w:val="000000"/>
          <w:szCs w:val="21"/>
        </w:rPr>
        <w:t xml:space="preserve">  </w:t>
      </w:r>
      <w:r>
        <w:rPr>
          <w:rFonts w:hint="eastAsia"/>
          <w:bCs/>
          <w:color w:val="000000"/>
          <w:szCs w:val="21"/>
        </w:rPr>
        <w:t>防水层设置；</w:t>
      </w:r>
    </w:p>
    <w:p>
      <w:pPr>
        <w:spacing w:line="400" w:lineRule="exact"/>
        <w:ind w:firstLine="316" w:firstLineChars="150"/>
        <w:rPr>
          <w:bCs/>
          <w:color w:val="000000"/>
          <w:szCs w:val="21"/>
        </w:rPr>
      </w:pPr>
      <w:r>
        <w:rPr>
          <w:b/>
          <w:color w:val="000000"/>
          <w:szCs w:val="21"/>
        </w:rPr>
        <w:t>6</w:t>
      </w:r>
      <w:r>
        <w:rPr>
          <w:bCs/>
          <w:color w:val="000000"/>
          <w:szCs w:val="21"/>
        </w:rPr>
        <w:t xml:space="preserve">  </w:t>
      </w:r>
      <w:r>
        <w:rPr>
          <w:rFonts w:hint="eastAsia"/>
          <w:bCs/>
          <w:color w:val="000000"/>
          <w:szCs w:val="21"/>
        </w:rPr>
        <w:t>隔汽层设置。</w:t>
      </w:r>
    </w:p>
    <w:p>
      <w:pPr>
        <w:spacing w:line="400" w:lineRule="exact"/>
        <w:rPr>
          <w:bCs/>
          <w:color w:val="000000"/>
          <w:szCs w:val="21"/>
        </w:rPr>
      </w:pPr>
      <w:r>
        <w:rPr>
          <w:rFonts w:hint="eastAsia"/>
          <w:b/>
          <w:color w:val="000000"/>
          <w:szCs w:val="21"/>
          <w:lang w:val="en-US" w:eastAsia="zh-CN"/>
        </w:rPr>
        <w:t>8</w:t>
      </w:r>
      <w:r>
        <w:rPr>
          <w:b/>
          <w:color w:val="000000"/>
          <w:szCs w:val="21"/>
        </w:rPr>
        <w:t xml:space="preserve">.2.8  </w:t>
      </w:r>
      <w:r>
        <w:rPr>
          <w:rFonts w:hint="eastAsia"/>
          <w:bCs/>
          <w:color w:val="000000"/>
          <w:szCs w:val="21"/>
        </w:rPr>
        <w:t>采用相同材料、工艺和施工做法的屋面节能工程，应每1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屋面保温面积为一个检验批，不足1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也应划分为一个检验批。</w:t>
      </w:r>
    </w:p>
    <w:p>
      <w:pPr>
        <w:spacing w:line="400" w:lineRule="exact"/>
        <w:rPr>
          <w:bCs/>
          <w:color w:val="000000"/>
          <w:szCs w:val="21"/>
        </w:rPr>
      </w:pPr>
      <w:r>
        <w:rPr>
          <w:rFonts w:hint="eastAsia"/>
          <w:b/>
          <w:color w:val="000000"/>
          <w:szCs w:val="21"/>
          <w:lang w:val="en-US" w:eastAsia="zh-CN"/>
        </w:rPr>
        <w:t>8</w:t>
      </w:r>
      <w:r>
        <w:rPr>
          <w:b/>
          <w:color w:val="000000"/>
          <w:szCs w:val="21"/>
        </w:rPr>
        <w:t xml:space="preserve">.2.9  </w:t>
      </w:r>
      <w:r>
        <w:rPr>
          <w:rFonts w:hint="eastAsia"/>
          <w:bCs/>
          <w:color w:val="000000"/>
          <w:szCs w:val="21"/>
        </w:rPr>
        <w:t>屋面保温工程质量验收应按现行国家标准《屋面工程质量验收规范》 GB 50207的规定执行。</w:t>
      </w:r>
    </w:p>
    <w:p>
      <w:pPr>
        <w:jc w:val="center"/>
        <w:rPr>
          <w:b/>
        </w:rPr>
      </w:pPr>
      <w:r>
        <w:rPr>
          <w:rFonts w:hint="eastAsia"/>
          <w:b/>
        </w:rPr>
        <w:t>Ⅲ</w:t>
      </w:r>
      <w:r>
        <w:rPr>
          <w:b/>
        </w:rPr>
        <w:t xml:space="preserve">  </w:t>
      </w:r>
      <w:r>
        <w:rPr>
          <w:rFonts w:hint="eastAsia"/>
          <w:b/>
        </w:rPr>
        <w:t>楼地面及地面下其他部位</w:t>
      </w:r>
    </w:p>
    <w:p>
      <w:pPr>
        <w:spacing w:line="400" w:lineRule="exact"/>
        <w:rPr>
          <w:szCs w:val="21"/>
        </w:rPr>
      </w:pPr>
      <w:r>
        <w:rPr>
          <w:rFonts w:hint="eastAsia"/>
          <w:b/>
          <w:bCs/>
          <w:szCs w:val="21"/>
          <w:lang w:val="en-US" w:eastAsia="zh-CN"/>
        </w:rPr>
        <w:t>8</w:t>
      </w:r>
      <w:r>
        <w:rPr>
          <w:b/>
          <w:bCs/>
          <w:szCs w:val="21"/>
        </w:rPr>
        <w:t>.2.10</w:t>
      </w:r>
      <w:r>
        <w:rPr>
          <w:szCs w:val="21"/>
        </w:rPr>
        <w:t xml:space="preserve">  </w:t>
      </w:r>
      <w:r>
        <w:rPr>
          <w:rFonts w:hint="eastAsia"/>
          <w:szCs w:val="21"/>
        </w:rPr>
        <w:t>楼地面及地面以下其他部位保温工程施工中应对下列部位进行隐蔽工程验收，并应有详细的文字记录和必要的图像资料：</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基层及其表面处理；</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保温材料种类和厚度；</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保温材料固定或铺设；</w:t>
      </w:r>
    </w:p>
    <w:p>
      <w:pPr>
        <w:spacing w:line="400" w:lineRule="exact"/>
        <w:ind w:firstLine="316" w:firstLineChars="150"/>
        <w:rPr>
          <w:bCs/>
          <w:color w:val="000000"/>
          <w:szCs w:val="21"/>
        </w:rPr>
      </w:pPr>
      <w:r>
        <w:rPr>
          <w:b/>
          <w:color w:val="000000"/>
          <w:szCs w:val="21"/>
        </w:rPr>
        <w:t>4</w:t>
      </w:r>
      <w:r>
        <w:rPr>
          <w:bCs/>
          <w:color w:val="000000"/>
          <w:szCs w:val="21"/>
        </w:rPr>
        <w:t xml:space="preserve">  </w:t>
      </w:r>
      <w:r>
        <w:rPr>
          <w:rFonts w:hint="eastAsia"/>
          <w:bCs/>
          <w:color w:val="000000"/>
          <w:szCs w:val="21"/>
        </w:rPr>
        <w:t>热桥部位处理。</w:t>
      </w:r>
    </w:p>
    <w:p>
      <w:pPr>
        <w:spacing w:line="400" w:lineRule="exact"/>
        <w:rPr>
          <w:bCs/>
          <w:color w:val="000000"/>
          <w:szCs w:val="21"/>
        </w:rPr>
      </w:pPr>
      <w:r>
        <w:rPr>
          <w:rFonts w:hint="eastAsia"/>
          <w:b/>
          <w:color w:val="000000"/>
          <w:szCs w:val="21"/>
          <w:lang w:val="en-US" w:eastAsia="zh-CN"/>
        </w:rPr>
        <w:t>8</w:t>
      </w:r>
      <w:r>
        <w:rPr>
          <w:b/>
          <w:color w:val="000000"/>
          <w:szCs w:val="21"/>
        </w:rPr>
        <w:t xml:space="preserve">.2.11  </w:t>
      </w:r>
      <w:r>
        <w:rPr>
          <w:rFonts w:hint="eastAsia"/>
          <w:bCs/>
          <w:color w:val="000000"/>
          <w:szCs w:val="21"/>
        </w:rPr>
        <w:t>采用相同材料、工艺和施工做法的</w:t>
      </w:r>
      <w:r>
        <w:rPr>
          <w:rFonts w:hint="eastAsia"/>
          <w:szCs w:val="21"/>
        </w:rPr>
        <w:t>楼地面及地面以下其他部位</w:t>
      </w:r>
      <w:r>
        <w:rPr>
          <w:rFonts w:hint="eastAsia"/>
          <w:bCs/>
          <w:color w:val="000000"/>
          <w:szCs w:val="21"/>
        </w:rPr>
        <w:t>，应每1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划分为一个检验批，不足1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也应划分为一个检验批。</w:t>
      </w:r>
    </w:p>
    <w:p>
      <w:pPr>
        <w:spacing w:line="400" w:lineRule="exact"/>
        <w:rPr>
          <w:bCs/>
          <w:color w:val="000000"/>
          <w:szCs w:val="21"/>
        </w:rPr>
      </w:pPr>
      <w:r>
        <w:rPr>
          <w:rFonts w:hint="eastAsia"/>
          <w:b/>
          <w:color w:val="000000"/>
          <w:szCs w:val="21"/>
          <w:lang w:val="en-US" w:eastAsia="zh-CN"/>
        </w:rPr>
        <w:t>8</w:t>
      </w:r>
      <w:r>
        <w:rPr>
          <w:b/>
          <w:color w:val="000000"/>
          <w:szCs w:val="21"/>
        </w:rPr>
        <w:t xml:space="preserve">.2.12  </w:t>
      </w:r>
      <w:r>
        <w:rPr>
          <w:rFonts w:hint="eastAsia"/>
          <w:szCs w:val="21"/>
        </w:rPr>
        <w:t>楼地面及地面以下其他部位保温工程所用保温材料进场时，应</w:t>
      </w:r>
      <w:r>
        <w:rPr>
          <w:rFonts w:hint="eastAsia"/>
          <w:bCs/>
          <w:color w:val="000000"/>
          <w:szCs w:val="21"/>
        </w:rPr>
        <w:t>对其导热系数、表观密度、抗压强度或压缩强度（岩棉、玻璃棉除外）、吸水率、燃烧性能（不燃材料除外）进行施工现场见证取样复验，结果应符合设计和本规程要求。</w:t>
      </w:r>
    </w:p>
    <w:p>
      <w:pPr>
        <w:spacing w:line="400" w:lineRule="exact"/>
        <w:ind w:firstLine="420" w:firstLineChars="200"/>
        <w:rPr>
          <w:bCs/>
          <w:color w:val="000000"/>
          <w:szCs w:val="21"/>
        </w:rPr>
      </w:pPr>
      <w:r>
        <w:rPr>
          <w:rFonts w:hint="eastAsia"/>
          <w:bCs/>
          <w:color w:val="000000"/>
          <w:szCs w:val="21"/>
        </w:rPr>
        <w:t>检验方法：随机见证取样送检，检查复验报告。</w:t>
      </w:r>
    </w:p>
    <w:p>
      <w:pPr>
        <w:spacing w:line="400" w:lineRule="exact"/>
        <w:ind w:firstLine="420" w:firstLineChars="200"/>
        <w:rPr>
          <w:bCs/>
          <w:color w:val="000000"/>
          <w:szCs w:val="21"/>
        </w:rPr>
      </w:pPr>
      <w:r>
        <w:rPr>
          <w:rFonts w:hint="eastAsia"/>
          <w:bCs/>
          <w:color w:val="000000"/>
          <w:szCs w:val="21"/>
        </w:rPr>
        <w:t>检查数量：同厂家、同品种产品，地面面积在1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以内时应复验1次；当面积每增加1</w:t>
      </w:r>
      <w:r>
        <w:rPr>
          <w:bCs/>
          <w:color w:val="000000"/>
          <w:szCs w:val="21"/>
        </w:rPr>
        <w:t>000</w:t>
      </w:r>
      <w:r>
        <w:rPr>
          <w:rFonts w:hint="eastAsia"/>
          <w:bCs/>
          <w:color w:val="000000"/>
          <w:szCs w:val="21"/>
        </w:rPr>
        <w:t>m</w:t>
      </w:r>
      <w:r>
        <w:rPr>
          <w:rFonts w:hint="eastAsia"/>
          <w:bCs/>
          <w:color w:val="000000"/>
          <w:szCs w:val="21"/>
          <w:vertAlign w:val="superscript"/>
        </w:rPr>
        <w:t>2</w:t>
      </w:r>
      <w:r>
        <w:rPr>
          <w:rFonts w:hint="eastAsia"/>
          <w:bCs/>
          <w:color w:val="000000"/>
          <w:szCs w:val="21"/>
        </w:rPr>
        <w:t>应增加1次；增加的面积不足规定数量时也应增加1次。</w:t>
      </w:r>
    </w:p>
    <w:p>
      <w:pPr>
        <w:spacing w:line="400" w:lineRule="exact"/>
        <w:rPr>
          <w:bCs/>
          <w:color w:val="000000"/>
          <w:szCs w:val="21"/>
        </w:rPr>
      </w:pPr>
      <w:r>
        <w:rPr>
          <w:rFonts w:hint="eastAsia"/>
          <w:b/>
          <w:color w:val="000000"/>
          <w:szCs w:val="21"/>
          <w:lang w:val="en-US" w:eastAsia="zh-CN"/>
        </w:rPr>
        <w:t>8</w:t>
      </w:r>
      <w:r>
        <w:rPr>
          <w:b/>
          <w:color w:val="000000"/>
          <w:szCs w:val="21"/>
        </w:rPr>
        <w:t xml:space="preserve">.2.13  </w:t>
      </w:r>
      <w:r>
        <w:rPr>
          <w:rFonts w:hint="eastAsia"/>
          <w:szCs w:val="21"/>
        </w:rPr>
        <w:t>楼地面及地面以下其他部位保温工程所用保温材料厚度应符合设计要求</w:t>
      </w:r>
      <w:r>
        <w:rPr>
          <w:rFonts w:hint="eastAsia"/>
          <w:bCs/>
          <w:color w:val="000000"/>
          <w:szCs w:val="21"/>
        </w:rPr>
        <w:t>。</w:t>
      </w:r>
    </w:p>
    <w:p>
      <w:pPr>
        <w:spacing w:line="400" w:lineRule="exact"/>
        <w:ind w:firstLine="420" w:firstLineChars="200"/>
        <w:rPr>
          <w:bCs/>
          <w:color w:val="000000"/>
          <w:szCs w:val="21"/>
        </w:rPr>
      </w:pPr>
      <w:r>
        <w:rPr>
          <w:rFonts w:hint="eastAsia"/>
          <w:bCs/>
          <w:color w:val="000000"/>
          <w:szCs w:val="21"/>
        </w:rPr>
        <w:t>检验方法：用钢针插入和尺量检查。</w:t>
      </w:r>
    </w:p>
    <w:p>
      <w:pPr>
        <w:spacing w:line="400" w:lineRule="exact"/>
        <w:ind w:firstLine="420" w:firstLineChars="200"/>
        <w:rPr>
          <w:bCs/>
          <w:color w:val="000000"/>
          <w:szCs w:val="21"/>
        </w:rPr>
      </w:pPr>
      <w:r>
        <w:rPr>
          <w:rFonts w:hint="eastAsia"/>
          <w:bCs/>
          <w:color w:val="000000"/>
          <w:szCs w:val="21"/>
        </w:rPr>
        <w:t>检查数量：每个检验批应抽查3处。</w:t>
      </w:r>
    </w:p>
    <w:p>
      <w:pPr>
        <w:spacing w:line="400" w:lineRule="exact"/>
        <w:jc w:val="center"/>
        <w:rPr>
          <w:bCs/>
          <w:color w:val="000000"/>
          <w:szCs w:val="21"/>
        </w:rPr>
      </w:pPr>
      <w:r>
        <w:rPr>
          <w:rFonts w:hint="eastAsia"/>
          <w:b/>
        </w:rPr>
        <w:t>Ⅳ</w:t>
      </w:r>
      <w:r>
        <w:rPr>
          <w:b/>
        </w:rPr>
        <w:t xml:space="preserve">  </w:t>
      </w:r>
      <w:r>
        <w:rPr>
          <w:rFonts w:hint="eastAsia"/>
          <w:b/>
        </w:rPr>
        <w:t>外门窗系统</w:t>
      </w:r>
    </w:p>
    <w:p>
      <w:pPr>
        <w:spacing w:line="400" w:lineRule="exact"/>
        <w:rPr>
          <w:bCs/>
          <w:color w:val="000000"/>
          <w:szCs w:val="21"/>
        </w:rPr>
      </w:pPr>
      <w:r>
        <w:rPr>
          <w:rFonts w:hint="eastAsia"/>
          <w:b/>
          <w:color w:val="000000"/>
          <w:szCs w:val="21"/>
          <w:lang w:val="en-US" w:eastAsia="zh-CN"/>
        </w:rPr>
        <w:t>8</w:t>
      </w:r>
      <w:r>
        <w:rPr>
          <w:b/>
          <w:color w:val="000000"/>
          <w:szCs w:val="21"/>
        </w:rPr>
        <w:t xml:space="preserve">.2.14  </w:t>
      </w:r>
      <w:r>
        <w:rPr>
          <w:rFonts w:hint="eastAsia"/>
          <w:bCs/>
          <w:color w:val="000000"/>
          <w:szCs w:val="21"/>
        </w:rPr>
        <w:t>外门窗工程施工时，应对下列部位或内容进行隐蔽工程验收，并应有详细的文字记录和必要的图像资料：</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外门窗与墙体的连接件；</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外遮阳设施连接件；</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隔热附框；</w:t>
      </w:r>
    </w:p>
    <w:p>
      <w:pPr>
        <w:spacing w:line="400" w:lineRule="exact"/>
        <w:ind w:firstLine="316" w:firstLineChars="150"/>
        <w:rPr>
          <w:bCs/>
          <w:color w:val="000000"/>
          <w:szCs w:val="21"/>
        </w:rPr>
      </w:pPr>
      <w:r>
        <w:rPr>
          <w:b/>
          <w:color w:val="000000"/>
          <w:szCs w:val="21"/>
        </w:rPr>
        <w:t>4</w:t>
      </w:r>
      <w:r>
        <w:rPr>
          <w:bCs/>
          <w:color w:val="000000"/>
          <w:szCs w:val="21"/>
        </w:rPr>
        <w:t xml:space="preserve">  </w:t>
      </w:r>
      <w:r>
        <w:rPr>
          <w:rFonts w:hint="eastAsia"/>
          <w:bCs/>
          <w:color w:val="000000"/>
          <w:szCs w:val="21"/>
        </w:rPr>
        <w:t>隔热垫块。</w:t>
      </w:r>
    </w:p>
    <w:p>
      <w:pPr>
        <w:spacing w:line="400" w:lineRule="exact"/>
        <w:rPr>
          <w:bCs/>
          <w:color w:val="000000"/>
          <w:szCs w:val="21"/>
        </w:rPr>
      </w:pPr>
      <w:r>
        <w:rPr>
          <w:rFonts w:hint="eastAsia"/>
          <w:b/>
          <w:color w:val="000000"/>
          <w:szCs w:val="21"/>
          <w:lang w:val="en-US" w:eastAsia="zh-CN"/>
        </w:rPr>
        <w:t>8</w:t>
      </w:r>
      <w:r>
        <w:rPr>
          <w:b/>
          <w:color w:val="000000"/>
          <w:szCs w:val="21"/>
        </w:rPr>
        <w:t xml:space="preserve">.2.15  </w:t>
      </w:r>
      <w:r>
        <w:rPr>
          <w:rFonts w:hint="eastAsia"/>
          <w:bCs/>
          <w:color w:val="000000"/>
          <w:szCs w:val="21"/>
        </w:rPr>
        <w:t>外门窗系统的检验批划分应符合下列规定：</w:t>
      </w:r>
    </w:p>
    <w:p>
      <w:pPr>
        <w:spacing w:line="400" w:lineRule="exact"/>
        <w:ind w:firstLine="316" w:firstLineChars="150"/>
        <w:rPr>
          <w:bCs/>
          <w:color w:val="000000"/>
          <w:szCs w:val="21"/>
        </w:rPr>
      </w:pPr>
      <w:r>
        <w:rPr>
          <w:b/>
          <w:color w:val="000000"/>
          <w:szCs w:val="21"/>
        </w:rPr>
        <w:t>1</w:t>
      </w:r>
      <w:r>
        <w:rPr>
          <w:bCs/>
          <w:color w:val="000000"/>
          <w:szCs w:val="21"/>
        </w:rPr>
        <w:t xml:space="preserve">  </w:t>
      </w:r>
      <w:r>
        <w:rPr>
          <w:rFonts w:hint="eastAsia"/>
          <w:bCs/>
          <w:color w:val="000000"/>
          <w:szCs w:val="21"/>
        </w:rPr>
        <w:t>同一厂家的同材质、类型和型号的门窗应每</w:t>
      </w:r>
      <w:r>
        <w:rPr>
          <w:bCs/>
          <w:color w:val="000000"/>
          <w:szCs w:val="21"/>
        </w:rPr>
        <w:t>2</w:t>
      </w:r>
      <w:r>
        <w:rPr>
          <w:rFonts w:hint="eastAsia"/>
          <w:bCs/>
          <w:color w:val="000000"/>
          <w:szCs w:val="21"/>
        </w:rPr>
        <w:t>00樘划分为一个检验批，不足</w:t>
      </w:r>
      <w:r>
        <w:rPr>
          <w:bCs/>
          <w:color w:val="000000"/>
          <w:szCs w:val="21"/>
        </w:rPr>
        <w:t>2</w:t>
      </w:r>
      <w:r>
        <w:rPr>
          <w:rFonts w:hint="eastAsia"/>
          <w:bCs/>
          <w:color w:val="000000"/>
          <w:szCs w:val="21"/>
        </w:rPr>
        <w:t>00樘也应划分为一个检验批；</w:t>
      </w:r>
    </w:p>
    <w:p>
      <w:pPr>
        <w:spacing w:line="400" w:lineRule="exact"/>
        <w:ind w:firstLine="316" w:firstLineChars="150"/>
        <w:rPr>
          <w:bCs/>
          <w:color w:val="000000"/>
          <w:szCs w:val="21"/>
        </w:rPr>
      </w:pPr>
      <w:r>
        <w:rPr>
          <w:b/>
          <w:color w:val="000000"/>
          <w:szCs w:val="21"/>
        </w:rPr>
        <w:t>2</w:t>
      </w:r>
      <w:r>
        <w:rPr>
          <w:bCs/>
          <w:color w:val="000000"/>
          <w:szCs w:val="21"/>
        </w:rPr>
        <w:t xml:space="preserve">  </w:t>
      </w:r>
      <w:r>
        <w:rPr>
          <w:rFonts w:hint="eastAsia"/>
          <w:bCs/>
          <w:color w:val="000000"/>
          <w:szCs w:val="21"/>
        </w:rPr>
        <w:t>同一厂家的同一品种、类型的外遮阳设施应每</w:t>
      </w:r>
      <w:r>
        <w:rPr>
          <w:bCs/>
          <w:color w:val="000000"/>
          <w:szCs w:val="21"/>
        </w:rPr>
        <w:t>2</w:t>
      </w:r>
      <w:r>
        <w:rPr>
          <w:rFonts w:hint="eastAsia"/>
          <w:bCs/>
          <w:color w:val="000000"/>
          <w:szCs w:val="21"/>
        </w:rPr>
        <w:t>00副划分为一个检验批，不足</w:t>
      </w:r>
      <w:r>
        <w:rPr>
          <w:bCs/>
          <w:color w:val="000000"/>
          <w:szCs w:val="21"/>
        </w:rPr>
        <w:t>2</w:t>
      </w:r>
      <w:r>
        <w:rPr>
          <w:rFonts w:hint="eastAsia"/>
          <w:bCs/>
          <w:color w:val="000000"/>
          <w:szCs w:val="21"/>
        </w:rPr>
        <w:t>00副也应划分为一个检验批；</w:t>
      </w:r>
    </w:p>
    <w:p>
      <w:pPr>
        <w:spacing w:line="400" w:lineRule="exact"/>
        <w:ind w:firstLine="316" w:firstLineChars="150"/>
        <w:rPr>
          <w:bCs/>
          <w:color w:val="000000"/>
          <w:szCs w:val="21"/>
        </w:rPr>
      </w:pPr>
      <w:r>
        <w:rPr>
          <w:b/>
          <w:color w:val="000000"/>
          <w:szCs w:val="21"/>
        </w:rPr>
        <w:t>3</w:t>
      </w:r>
      <w:r>
        <w:rPr>
          <w:bCs/>
          <w:color w:val="000000"/>
          <w:szCs w:val="21"/>
        </w:rPr>
        <w:t xml:space="preserve">  </w:t>
      </w:r>
      <w:r>
        <w:rPr>
          <w:rFonts w:hint="eastAsia"/>
          <w:bCs/>
          <w:color w:val="000000"/>
          <w:szCs w:val="21"/>
        </w:rPr>
        <w:t>异形或有特殊要求的门窗检验批的划分也可根据其特点和数量，由施工单位与监理单位协商确定。</w:t>
      </w:r>
    </w:p>
    <w:p>
      <w:pPr>
        <w:spacing w:line="400" w:lineRule="exact"/>
        <w:rPr>
          <w:bCs/>
          <w:color w:val="000000"/>
          <w:szCs w:val="21"/>
        </w:rPr>
      </w:pPr>
      <w:r>
        <w:rPr>
          <w:rFonts w:hint="eastAsia"/>
          <w:b/>
          <w:color w:val="000000"/>
          <w:szCs w:val="21"/>
          <w:lang w:val="en-US" w:eastAsia="zh-CN"/>
        </w:rPr>
        <w:t>8</w:t>
      </w:r>
      <w:r>
        <w:rPr>
          <w:b/>
          <w:color w:val="000000"/>
          <w:szCs w:val="21"/>
        </w:rPr>
        <w:t xml:space="preserve">.2.16  </w:t>
      </w:r>
      <w:r>
        <w:rPr>
          <w:rFonts w:hint="eastAsia"/>
          <w:bCs/>
          <w:color w:val="000000"/>
          <w:szCs w:val="21"/>
        </w:rPr>
        <w:t>外门窗节能工程使用的材料、构件进场时，应核查其规格、质量证明文件、门窗热工性能计算书、抗风压性能计算书等，且应形成相应的验收记录。</w:t>
      </w:r>
    </w:p>
    <w:p>
      <w:pPr>
        <w:spacing w:line="400" w:lineRule="exact"/>
        <w:ind w:firstLine="420" w:firstLineChars="200"/>
        <w:rPr>
          <w:bCs/>
          <w:color w:val="000000"/>
          <w:szCs w:val="21"/>
        </w:rPr>
      </w:pPr>
      <w:r>
        <w:rPr>
          <w:rFonts w:hint="eastAsia"/>
          <w:bCs/>
          <w:color w:val="000000"/>
          <w:szCs w:val="21"/>
        </w:rPr>
        <w:t>检验方法：观察、尺量检查；核查质量证明文件。</w:t>
      </w:r>
    </w:p>
    <w:p>
      <w:pPr>
        <w:spacing w:line="400" w:lineRule="exact"/>
        <w:ind w:firstLine="420" w:firstLineChars="200"/>
        <w:rPr>
          <w:bCs/>
          <w:color w:val="000000"/>
          <w:szCs w:val="21"/>
        </w:rPr>
      </w:pPr>
      <w:r>
        <w:rPr>
          <w:rFonts w:hint="eastAsia"/>
          <w:bCs/>
          <w:color w:val="000000"/>
          <w:szCs w:val="21"/>
        </w:rPr>
        <w:t>检查数量：按进场批次，每批随机抽取3个试样进行检查；质量证明文件、计算报告书等全数检查。</w:t>
      </w:r>
    </w:p>
    <w:p>
      <w:pPr>
        <w:spacing w:line="400" w:lineRule="exact"/>
        <w:rPr>
          <w:bCs/>
          <w:color w:val="000000"/>
          <w:szCs w:val="21"/>
        </w:rPr>
      </w:pPr>
      <w:r>
        <w:rPr>
          <w:rFonts w:hint="eastAsia"/>
          <w:b/>
          <w:color w:val="000000"/>
          <w:szCs w:val="21"/>
          <w:lang w:val="en-US" w:eastAsia="zh-CN"/>
        </w:rPr>
        <w:t>8</w:t>
      </w:r>
      <w:r>
        <w:rPr>
          <w:b/>
          <w:color w:val="000000"/>
          <w:szCs w:val="21"/>
        </w:rPr>
        <w:t xml:space="preserve">.2.17  </w:t>
      </w:r>
      <w:r>
        <w:rPr>
          <w:rFonts w:hint="eastAsia"/>
          <w:bCs/>
          <w:color w:val="000000"/>
          <w:szCs w:val="21"/>
        </w:rPr>
        <w:t>外门窗进场时，应对下列性能进行见证取样复验，结果应符合设计要求：</w:t>
      </w:r>
    </w:p>
    <w:p>
      <w:pPr>
        <w:spacing w:line="400" w:lineRule="exact"/>
        <w:ind w:firstLine="316" w:firstLineChars="150"/>
        <w:rPr>
          <w:bCs/>
          <w:color w:val="000000"/>
          <w:szCs w:val="21"/>
        </w:rPr>
      </w:pPr>
      <w:r>
        <w:rPr>
          <w:rFonts w:hint="eastAsia"/>
          <w:b/>
          <w:color w:val="000000"/>
          <w:szCs w:val="21"/>
        </w:rPr>
        <w:t>1</w:t>
      </w:r>
      <w:r>
        <w:rPr>
          <w:rFonts w:hint="eastAsia"/>
          <w:bCs/>
          <w:color w:val="000000"/>
          <w:szCs w:val="21"/>
        </w:rPr>
        <w:t xml:space="preserve"> </w:t>
      </w:r>
      <w:r>
        <w:rPr>
          <w:bCs/>
          <w:color w:val="000000"/>
          <w:szCs w:val="21"/>
        </w:rPr>
        <w:t xml:space="preserve"> </w:t>
      </w:r>
      <w:r>
        <w:rPr>
          <w:rFonts w:hint="eastAsia"/>
          <w:bCs/>
          <w:color w:val="000000"/>
          <w:szCs w:val="21"/>
        </w:rPr>
        <w:t>门窗的抗风压性能、气密性能、水密性能、传热系数、空气声隔声性能、太阳得热系数，抗结露因子；</w:t>
      </w:r>
    </w:p>
    <w:p>
      <w:pPr>
        <w:spacing w:line="400" w:lineRule="exact"/>
        <w:ind w:firstLine="316" w:firstLineChars="150"/>
        <w:rPr>
          <w:bCs/>
          <w:color w:val="000000"/>
          <w:szCs w:val="21"/>
        </w:rPr>
      </w:pPr>
      <w:r>
        <w:rPr>
          <w:rFonts w:hint="eastAsia"/>
          <w:b/>
          <w:color w:val="000000"/>
          <w:szCs w:val="21"/>
        </w:rPr>
        <w:t>2</w:t>
      </w:r>
      <w:r>
        <w:rPr>
          <w:rFonts w:hint="eastAsia"/>
          <w:bCs/>
          <w:color w:val="000000"/>
          <w:szCs w:val="21"/>
        </w:rPr>
        <w:t xml:space="preserve"> </w:t>
      </w:r>
      <w:r>
        <w:rPr>
          <w:bCs/>
          <w:color w:val="000000"/>
          <w:szCs w:val="21"/>
        </w:rPr>
        <w:t xml:space="preserve"> </w:t>
      </w:r>
      <w:r>
        <w:rPr>
          <w:rFonts w:hint="eastAsia"/>
          <w:bCs/>
          <w:color w:val="000000"/>
          <w:szCs w:val="21"/>
        </w:rPr>
        <w:t>透光、部分透光这样材料的太阳光透射比、太阳光反射比，中空玻璃的密封性能；</w:t>
      </w:r>
    </w:p>
    <w:p>
      <w:pPr>
        <w:spacing w:line="400" w:lineRule="exact"/>
        <w:ind w:firstLine="316" w:firstLineChars="150"/>
        <w:rPr>
          <w:bCs/>
          <w:color w:val="000000"/>
          <w:szCs w:val="21"/>
        </w:rPr>
      </w:pPr>
      <w:r>
        <w:rPr>
          <w:rFonts w:hint="eastAsia"/>
          <w:b/>
          <w:color w:val="000000"/>
          <w:szCs w:val="21"/>
        </w:rPr>
        <w:t>3</w:t>
      </w:r>
      <w:r>
        <w:rPr>
          <w:rFonts w:hint="eastAsia"/>
          <w:bCs/>
          <w:color w:val="000000"/>
          <w:szCs w:val="21"/>
        </w:rPr>
        <w:t xml:space="preserve"> </w:t>
      </w:r>
      <w:r>
        <w:rPr>
          <w:bCs/>
          <w:color w:val="000000"/>
          <w:szCs w:val="21"/>
        </w:rPr>
        <w:t xml:space="preserve"> </w:t>
      </w:r>
      <w:r>
        <w:rPr>
          <w:rFonts w:hint="eastAsia"/>
          <w:bCs/>
          <w:color w:val="000000"/>
          <w:szCs w:val="21"/>
        </w:rPr>
        <w:t>门窗附框的实测壁厚；</w:t>
      </w:r>
    </w:p>
    <w:p>
      <w:pPr>
        <w:spacing w:line="400" w:lineRule="exact"/>
        <w:ind w:firstLine="316" w:firstLineChars="150"/>
        <w:rPr>
          <w:bCs/>
          <w:color w:val="000000"/>
          <w:szCs w:val="21"/>
        </w:rPr>
      </w:pPr>
      <w:r>
        <w:rPr>
          <w:rFonts w:hint="eastAsia"/>
          <w:b/>
          <w:color w:val="000000"/>
          <w:szCs w:val="21"/>
        </w:rPr>
        <w:t>4</w:t>
      </w:r>
      <w:r>
        <w:rPr>
          <w:rFonts w:hint="eastAsia"/>
          <w:bCs/>
          <w:color w:val="000000"/>
          <w:szCs w:val="21"/>
        </w:rPr>
        <w:t xml:space="preserve"> </w:t>
      </w:r>
      <w:r>
        <w:rPr>
          <w:bCs/>
          <w:color w:val="000000"/>
          <w:szCs w:val="21"/>
        </w:rPr>
        <w:t xml:space="preserve"> </w:t>
      </w:r>
      <w:r>
        <w:rPr>
          <w:rFonts w:hint="eastAsia"/>
          <w:bCs/>
          <w:color w:val="000000"/>
          <w:szCs w:val="21"/>
        </w:rPr>
        <w:t>披水板厚度及热镀锌钢板披水板的镀锌层厚度。</w:t>
      </w:r>
    </w:p>
    <w:p>
      <w:pPr>
        <w:spacing w:line="400" w:lineRule="exact"/>
        <w:ind w:firstLine="420" w:firstLineChars="200"/>
        <w:rPr>
          <w:bCs/>
          <w:color w:val="000000"/>
          <w:szCs w:val="21"/>
        </w:rPr>
      </w:pPr>
      <w:r>
        <w:rPr>
          <w:rFonts w:hint="eastAsia"/>
          <w:bCs/>
          <w:color w:val="000000"/>
          <w:szCs w:val="21"/>
        </w:rPr>
        <w:t>检验方法：现场随机见证取样送检，核查复验报告；</w:t>
      </w:r>
    </w:p>
    <w:p>
      <w:pPr>
        <w:spacing w:line="400" w:lineRule="exact"/>
        <w:ind w:firstLine="420" w:firstLineChars="200"/>
        <w:rPr>
          <w:bCs/>
          <w:color w:val="000000"/>
          <w:szCs w:val="21"/>
        </w:rPr>
      </w:pPr>
      <w:r>
        <w:rPr>
          <w:rFonts w:hint="eastAsia"/>
          <w:bCs/>
          <w:color w:val="000000"/>
          <w:szCs w:val="21"/>
        </w:rPr>
        <w:t>检查数量：按同厂家、同材质、同开启方式、同型材系列的产品各抽查一次；同工程项目、同施工单位且同期施工的多个单位工程，可合并计算抽检数量。</w:t>
      </w:r>
    </w:p>
    <w:p>
      <w:pPr>
        <w:spacing w:line="400" w:lineRule="exact"/>
        <w:rPr>
          <w:bCs/>
          <w:color w:val="000000"/>
          <w:szCs w:val="21"/>
        </w:rPr>
      </w:pPr>
      <w:r>
        <w:rPr>
          <w:rFonts w:hint="eastAsia"/>
          <w:b/>
          <w:color w:val="000000"/>
          <w:szCs w:val="21"/>
          <w:lang w:val="en-US" w:eastAsia="zh-CN"/>
        </w:rPr>
        <w:t>8</w:t>
      </w:r>
      <w:r>
        <w:rPr>
          <w:b/>
          <w:color w:val="000000"/>
          <w:szCs w:val="21"/>
        </w:rPr>
        <w:t xml:space="preserve">.2.18  </w:t>
      </w:r>
      <w:r>
        <w:rPr>
          <w:rFonts w:hint="eastAsia"/>
          <w:bCs/>
          <w:color w:val="000000"/>
          <w:szCs w:val="21"/>
        </w:rPr>
        <w:t>外门窗安装联结件的位置、数量、联结效果、阻断热桥措施、气密性措施应符合设计和本规程的要求。</w:t>
      </w:r>
    </w:p>
    <w:p>
      <w:pPr>
        <w:spacing w:line="400" w:lineRule="exact"/>
        <w:ind w:firstLine="420" w:firstLineChars="200"/>
        <w:rPr>
          <w:bCs/>
          <w:color w:val="000000"/>
          <w:szCs w:val="21"/>
        </w:rPr>
      </w:pPr>
      <w:r>
        <w:rPr>
          <w:rFonts w:hint="eastAsia"/>
          <w:bCs/>
          <w:color w:val="000000"/>
          <w:szCs w:val="21"/>
        </w:rPr>
        <w:t>检验方法：观察检查。</w:t>
      </w:r>
    </w:p>
    <w:p>
      <w:pPr>
        <w:spacing w:line="400" w:lineRule="exact"/>
        <w:ind w:firstLine="420" w:firstLineChars="200"/>
        <w:rPr>
          <w:bCs/>
          <w:color w:val="000000"/>
          <w:szCs w:val="21"/>
        </w:rPr>
      </w:pPr>
      <w:r>
        <w:rPr>
          <w:rFonts w:hint="eastAsia"/>
          <w:bCs/>
          <w:color w:val="000000"/>
          <w:szCs w:val="21"/>
        </w:rPr>
        <w:t>检查数量：全数检查。</w:t>
      </w:r>
    </w:p>
    <w:p>
      <w:pPr>
        <w:spacing w:line="400" w:lineRule="exact"/>
        <w:rPr>
          <w:bCs/>
          <w:color w:val="000000"/>
          <w:szCs w:val="21"/>
        </w:rPr>
      </w:pPr>
      <w:r>
        <w:rPr>
          <w:rFonts w:hint="eastAsia"/>
          <w:b/>
          <w:color w:val="000000"/>
          <w:szCs w:val="21"/>
          <w:lang w:val="en-US" w:eastAsia="zh-CN"/>
        </w:rPr>
        <w:t>8</w:t>
      </w:r>
      <w:r>
        <w:rPr>
          <w:b/>
          <w:color w:val="000000"/>
          <w:szCs w:val="21"/>
        </w:rPr>
        <w:t xml:space="preserve">.2.19  </w:t>
      </w:r>
      <w:r>
        <w:rPr>
          <w:rFonts w:hint="eastAsia"/>
          <w:bCs/>
          <w:color w:val="000000"/>
          <w:szCs w:val="21"/>
        </w:rPr>
        <w:t>外遮阳设施的性能、位置应符合设计和产品标准要求；外遮阳设施的安装应牢固、位置正确，联结件与基层墙体间的断热桥措施应符合设计和本规程的要求。</w:t>
      </w:r>
    </w:p>
    <w:p>
      <w:pPr>
        <w:spacing w:line="400" w:lineRule="exact"/>
        <w:ind w:firstLine="420" w:firstLineChars="200"/>
        <w:rPr>
          <w:bCs/>
          <w:color w:val="000000"/>
          <w:szCs w:val="21"/>
        </w:rPr>
      </w:pPr>
      <w:r>
        <w:rPr>
          <w:rFonts w:hint="eastAsia"/>
          <w:bCs/>
          <w:color w:val="000000"/>
          <w:szCs w:val="21"/>
        </w:rPr>
        <w:t>检验方法：核查质量证明文件；观察、手扳检查；核查遮阳设施的抗风计算报告或性能检测报告。</w:t>
      </w:r>
    </w:p>
    <w:p>
      <w:pPr>
        <w:spacing w:line="400" w:lineRule="exact"/>
        <w:ind w:firstLine="420" w:firstLineChars="200"/>
        <w:rPr>
          <w:bCs/>
          <w:color w:val="000000"/>
          <w:szCs w:val="21"/>
        </w:rPr>
      </w:pPr>
      <w:r>
        <w:rPr>
          <w:rFonts w:hint="eastAsia"/>
          <w:bCs/>
          <w:color w:val="000000"/>
          <w:szCs w:val="21"/>
        </w:rPr>
        <w:t>检查数量：全数检查</w:t>
      </w:r>
    </w:p>
    <w:p>
      <w:pPr>
        <w:spacing w:line="400" w:lineRule="exact"/>
        <w:rPr>
          <w:bCs/>
          <w:color w:val="000000"/>
          <w:szCs w:val="21"/>
        </w:rPr>
      </w:pPr>
      <w:r>
        <w:rPr>
          <w:rFonts w:hint="eastAsia"/>
          <w:b/>
          <w:color w:val="000000"/>
          <w:szCs w:val="21"/>
          <w:lang w:val="en-US" w:eastAsia="zh-CN"/>
        </w:rPr>
        <w:t>8</w:t>
      </w:r>
      <w:r>
        <w:rPr>
          <w:b/>
          <w:color w:val="000000"/>
          <w:szCs w:val="21"/>
        </w:rPr>
        <w:t xml:space="preserve">.2.20  </w:t>
      </w:r>
      <w:r>
        <w:rPr>
          <w:rFonts w:hint="eastAsia"/>
          <w:bCs/>
          <w:color w:val="000000"/>
          <w:szCs w:val="21"/>
        </w:rPr>
        <w:t>幕墙工程质量验收应按现行行业标准《玻璃幕墙工程技术规范》 JGJ102、《金属与石材幕墙工程技术规范》 JGJ 133和《人造板材幕墙工程技术规范》 JGJ 336的规定执行。</w:t>
      </w:r>
    </w:p>
    <w:p>
      <w:pPr>
        <w:spacing w:line="400" w:lineRule="exact"/>
        <w:jc w:val="center"/>
        <w:rPr>
          <w:bCs/>
          <w:color w:val="000000"/>
          <w:szCs w:val="21"/>
        </w:rPr>
      </w:pPr>
      <w:r>
        <w:rPr>
          <w:rFonts w:hint="eastAsia"/>
          <w:b/>
        </w:rPr>
        <w:t>Ⅴ</w:t>
      </w:r>
      <w:r>
        <w:rPr>
          <w:b/>
        </w:rPr>
        <w:t xml:space="preserve">  </w:t>
      </w:r>
      <w:r>
        <w:rPr>
          <w:rFonts w:hint="eastAsia"/>
          <w:b/>
        </w:rPr>
        <w:t>气密性验收</w:t>
      </w:r>
    </w:p>
    <w:p>
      <w:pPr>
        <w:spacing w:line="400" w:lineRule="exact"/>
        <w:rPr>
          <w:bCs/>
          <w:color w:val="000000"/>
          <w:szCs w:val="21"/>
        </w:rPr>
      </w:pPr>
      <w:r>
        <w:rPr>
          <w:rFonts w:hint="eastAsia"/>
          <w:b/>
          <w:color w:val="000000"/>
          <w:szCs w:val="21"/>
          <w:lang w:val="en-US" w:eastAsia="zh-CN"/>
        </w:rPr>
        <w:t>8</w:t>
      </w:r>
      <w:r>
        <w:rPr>
          <w:b/>
          <w:color w:val="000000"/>
          <w:szCs w:val="21"/>
        </w:rPr>
        <w:t xml:space="preserve">.2.21  </w:t>
      </w:r>
      <w:r>
        <w:rPr>
          <w:rFonts w:hint="eastAsia"/>
          <w:bCs/>
          <w:color w:val="000000"/>
          <w:szCs w:val="21"/>
        </w:rPr>
        <w:t>气密性施工中应对外门窗、穿墙管线、出屋面和穿地面管道、不同墙体材料交界处、固定模板用螺栓孔等部位粘贴的防水隔汽膜、防水透汽膜和气密性抹灰以及气密性部品的使用部位进行隐蔽工程验收并应有隐蔽工程验收记录和必要的图像资料：</w:t>
      </w:r>
    </w:p>
    <w:p>
      <w:pPr>
        <w:spacing w:line="400" w:lineRule="exact"/>
        <w:rPr>
          <w:bCs/>
          <w:color w:val="000000"/>
          <w:szCs w:val="21"/>
        </w:rPr>
      </w:pPr>
      <w:r>
        <w:rPr>
          <w:rFonts w:hint="eastAsia"/>
          <w:b/>
          <w:color w:val="000000"/>
          <w:szCs w:val="21"/>
          <w:lang w:val="en-US" w:eastAsia="zh-CN"/>
        </w:rPr>
        <w:t>8</w:t>
      </w:r>
      <w:r>
        <w:rPr>
          <w:b/>
          <w:color w:val="000000"/>
          <w:szCs w:val="21"/>
        </w:rPr>
        <w:t xml:space="preserve">.2.22  </w:t>
      </w:r>
      <w:r>
        <w:rPr>
          <w:rFonts w:hint="eastAsia"/>
          <w:bCs/>
          <w:color w:val="000000"/>
          <w:szCs w:val="21"/>
        </w:rPr>
        <w:t>同一厂家的同一品种、类型、规格的防水隔汽膜、防水透汽膜应每500m 划分为一个检验批，不足500m也应划为一个检验批。</w:t>
      </w:r>
    </w:p>
    <w:p>
      <w:pPr>
        <w:spacing w:line="400" w:lineRule="exact"/>
        <w:rPr>
          <w:bCs/>
          <w:color w:val="000000"/>
          <w:szCs w:val="21"/>
        </w:rPr>
      </w:pPr>
      <w:r>
        <w:rPr>
          <w:rFonts w:hint="eastAsia"/>
          <w:b/>
          <w:color w:val="000000"/>
          <w:szCs w:val="21"/>
          <w:lang w:val="en-US" w:eastAsia="zh-CN"/>
        </w:rPr>
        <w:t>8</w:t>
      </w:r>
      <w:r>
        <w:rPr>
          <w:b/>
          <w:color w:val="000000"/>
          <w:szCs w:val="21"/>
        </w:rPr>
        <w:t xml:space="preserve">.2.23  </w:t>
      </w:r>
      <w:r>
        <w:rPr>
          <w:rFonts w:hint="eastAsia"/>
          <w:bCs/>
          <w:color w:val="000000"/>
          <w:szCs w:val="21"/>
        </w:rPr>
        <w:t>采用相同材料、工艺和施工做法的墙面，外墙内侧气密性抹灰面积扣除门窗洞口后，应每1000m</w:t>
      </w:r>
      <w:r>
        <w:rPr>
          <w:rFonts w:hint="eastAsia"/>
          <w:bCs/>
          <w:color w:val="000000"/>
          <w:szCs w:val="21"/>
          <w:vertAlign w:val="superscript"/>
        </w:rPr>
        <w:t>2</w:t>
      </w:r>
      <w:r>
        <w:rPr>
          <w:rFonts w:hint="eastAsia"/>
          <w:bCs/>
          <w:color w:val="000000"/>
          <w:szCs w:val="21"/>
        </w:rPr>
        <w:t>划分为1个检验批，不足1000m</w:t>
      </w:r>
      <w:r>
        <w:rPr>
          <w:rFonts w:hint="eastAsia"/>
          <w:bCs/>
          <w:color w:val="000000"/>
          <w:szCs w:val="21"/>
          <w:vertAlign w:val="superscript"/>
        </w:rPr>
        <w:t>2</w:t>
      </w:r>
      <w:r>
        <w:rPr>
          <w:rFonts w:hint="eastAsia"/>
          <w:bCs/>
          <w:color w:val="000000"/>
          <w:szCs w:val="21"/>
        </w:rPr>
        <w:t>也应划分为1个检验批。</w:t>
      </w:r>
    </w:p>
    <w:p>
      <w:pPr>
        <w:spacing w:line="400" w:lineRule="exact"/>
        <w:rPr>
          <w:bCs/>
          <w:color w:val="000000"/>
          <w:szCs w:val="21"/>
        </w:rPr>
      </w:pPr>
      <w:r>
        <w:rPr>
          <w:rFonts w:hint="eastAsia"/>
          <w:b/>
          <w:color w:val="000000"/>
          <w:szCs w:val="21"/>
          <w:lang w:val="en-US" w:eastAsia="zh-CN"/>
        </w:rPr>
        <w:t>8</w:t>
      </w:r>
      <w:r>
        <w:rPr>
          <w:b/>
          <w:color w:val="000000"/>
          <w:szCs w:val="21"/>
        </w:rPr>
        <w:t xml:space="preserve">.2.24  </w:t>
      </w:r>
      <w:r>
        <w:rPr>
          <w:rFonts w:hint="eastAsia"/>
          <w:bCs/>
          <w:color w:val="000000"/>
          <w:szCs w:val="21"/>
        </w:rPr>
        <w:t>气密性措施施工完成后，应对建筑物的气密性进行现场检测，检测结果应符合设计的要求。</w:t>
      </w:r>
    </w:p>
    <w:p>
      <w:pPr>
        <w:spacing w:line="400" w:lineRule="exact"/>
        <w:rPr>
          <w:bCs/>
          <w:color w:val="000000"/>
          <w:szCs w:val="21"/>
        </w:rPr>
      </w:pPr>
      <w:r>
        <w:rPr>
          <w:rFonts w:hint="eastAsia"/>
          <w:b/>
          <w:color w:val="000000"/>
          <w:szCs w:val="21"/>
          <w:lang w:val="en-US" w:eastAsia="zh-CN"/>
        </w:rPr>
        <w:t>8</w:t>
      </w:r>
      <w:r>
        <w:rPr>
          <w:b/>
          <w:color w:val="000000"/>
          <w:szCs w:val="21"/>
        </w:rPr>
        <w:t xml:space="preserve">.2.25  </w:t>
      </w:r>
      <w:r>
        <w:rPr>
          <w:rFonts w:hint="eastAsia"/>
          <w:bCs/>
          <w:color w:val="000000"/>
          <w:szCs w:val="21"/>
        </w:rPr>
        <w:t>工程所用气密性材料进场时，应进行施工现场见证取样复验，结果应符合设计要求，复验项目应符合表</w:t>
      </w:r>
      <w:r>
        <w:rPr>
          <w:rFonts w:hint="eastAsia"/>
          <w:bCs/>
          <w:color w:val="000000"/>
          <w:szCs w:val="21"/>
          <w:lang w:val="en-US" w:eastAsia="zh-CN"/>
        </w:rPr>
        <w:t>8</w:t>
      </w:r>
      <w:r>
        <w:rPr>
          <w:rFonts w:hint="eastAsia"/>
          <w:bCs/>
          <w:color w:val="000000"/>
          <w:szCs w:val="21"/>
        </w:rPr>
        <w:t>.2.2</w:t>
      </w:r>
      <w:r>
        <w:rPr>
          <w:bCs/>
          <w:color w:val="000000"/>
          <w:szCs w:val="21"/>
        </w:rPr>
        <w:t>5</w:t>
      </w:r>
      <w:r>
        <w:rPr>
          <w:rFonts w:hint="eastAsia"/>
          <w:bCs/>
          <w:color w:val="000000"/>
          <w:szCs w:val="21"/>
        </w:rPr>
        <w:t>的规定。</w:t>
      </w:r>
    </w:p>
    <w:p>
      <w:pPr>
        <w:spacing w:line="400" w:lineRule="exact"/>
        <w:jc w:val="center"/>
        <w:rPr>
          <w:bCs/>
          <w:color w:val="000000"/>
          <w:szCs w:val="21"/>
        </w:rPr>
      </w:pPr>
      <w:r>
        <w:rPr>
          <w:rFonts w:hint="eastAsia"/>
          <w:bCs/>
          <w:color w:val="000000"/>
          <w:szCs w:val="21"/>
        </w:rPr>
        <w:t>表</w:t>
      </w:r>
      <w:r>
        <w:rPr>
          <w:rFonts w:hint="eastAsia"/>
          <w:bCs/>
          <w:color w:val="000000"/>
          <w:szCs w:val="21"/>
          <w:lang w:val="en-US" w:eastAsia="zh-CN"/>
        </w:rPr>
        <w:t>8</w:t>
      </w:r>
      <w:r>
        <w:rPr>
          <w:rFonts w:hint="eastAsia"/>
          <w:bCs/>
          <w:color w:val="000000"/>
          <w:szCs w:val="21"/>
        </w:rPr>
        <w:t>.2.2</w:t>
      </w:r>
      <w:r>
        <w:rPr>
          <w:bCs/>
          <w:color w:val="000000"/>
          <w:szCs w:val="21"/>
        </w:rPr>
        <w:t>5</w:t>
      </w:r>
      <w:r>
        <w:rPr>
          <w:rFonts w:hint="eastAsia"/>
          <w:bCs/>
          <w:color w:val="000000"/>
          <w:szCs w:val="21"/>
        </w:rPr>
        <w:t xml:space="preserve"> 施工现场见证取样复验项目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147"/>
        <w:gridCol w:w="275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400" w:lineRule="exact"/>
              <w:jc w:val="center"/>
              <w:rPr>
                <w:bCs/>
                <w:color w:val="000000"/>
                <w:sz w:val="18"/>
                <w:szCs w:val="18"/>
              </w:rPr>
            </w:pPr>
            <w:r>
              <w:rPr>
                <w:rFonts w:hint="eastAsia"/>
                <w:bCs/>
                <w:color w:val="000000"/>
                <w:sz w:val="18"/>
                <w:szCs w:val="18"/>
              </w:rPr>
              <w:t>序号</w:t>
            </w:r>
          </w:p>
        </w:tc>
        <w:tc>
          <w:tcPr>
            <w:tcW w:w="1147" w:type="dxa"/>
          </w:tcPr>
          <w:p>
            <w:pPr>
              <w:spacing w:line="400" w:lineRule="exact"/>
              <w:jc w:val="center"/>
              <w:rPr>
                <w:bCs/>
                <w:color w:val="000000"/>
                <w:sz w:val="18"/>
                <w:szCs w:val="18"/>
              </w:rPr>
            </w:pPr>
            <w:r>
              <w:rPr>
                <w:rFonts w:hint="eastAsia"/>
                <w:bCs/>
                <w:color w:val="000000"/>
                <w:sz w:val="18"/>
                <w:szCs w:val="18"/>
              </w:rPr>
              <w:t>材料名称</w:t>
            </w:r>
          </w:p>
        </w:tc>
        <w:tc>
          <w:tcPr>
            <w:tcW w:w="2753" w:type="dxa"/>
          </w:tcPr>
          <w:p>
            <w:pPr>
              <w:spacing w:line="400" w:lineRule="exact"/>
              <w:jc w:val="center"/>
              <w:rPr>
                <w:bCs/>
                <w:color w:val="000000"/>
                <w:sz w:val="18"/>
                <w:szCs w:val="18"/>
              </w:rPr>
            </w:pPr>
            <w:r>
              <w:rPr>
                <w:rFonts w:hint="eastAsia"/>
                <w:bCs/>
                <w:color w:val="000000"/>
                <w:sz w:val="18"/>
                <w:szCs w:val="18"/>
              </w:rPr>
              <w:t>现场复验项目</w:t>
            </w:r>
          </w:p>
        </w:tc>
        <w:tc>
          <w:tcPr>
            <w:tcW w:w="4045" w:type="dxa"/>
          </w:tcPr>
          <w:p>
            <w:pPr>
              <w:spacing w:line="400" w:lineRule="exact"/>
              <w:jc w:val="center"/>
              <w:rPr>
                <w:bCs/>
                <w:color w:val="000000"/>
                <w:sz w:val="18"/>
                <w:szCs w:val="18"/>
              </w:rPr>
            </w:pPr>
            <w:r>
              <w:rPr>
                <w:rFonts w:hint="eastAsia"/>
                <w:bCs/>
                <w:color w:val="000000"/>
                <w:sz w:val="18"/>
                <w:szCs w:val="18"/>
              </w:rPr>
              <w:t>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400" w:lineRule="exact"/>
              <w:jc w:val="center"/>
              <w:rPr>
                <w:bCs/>
                <w:color w:val="000000"/>
                <w:sz w:val="18"/>
                <w:szCs w:val="18"/>
              </w:rPr>
            </w:pPr>
            <w:r>
              <w:rPr>
                <w:rFonts w:hint="eastAsia"/>
                <w:bCs/>
                <w:color w:val="000000"/>
                <w:sz w:val="18"/>
                <w:szCs w:val="18"/>
              </w:rPr>
              <w:t>1</w:t>
            </w:r>
          </w:p>
        </w:tc>
        <w:tc>
          <w:tcPr>
            <w:tcW w:w="1147" w:type="dxa"/>
          </w:tcPr>
          <w:p>
            <w:pPr>
              <w:spacing w:line="400" w:lineRule="exact"/>
              <w:jc w:val="center"/>
              <w:rPr>
                <w:bCs/>
                <w:color w:val="000000"/>
                <w:sz w:val="18"/>
                <w:szCs w:val="18"/>
              </w:rPr>
            </w:pPr>
            <w:r>
              <w:rPr>
                <w:rFonts w:hint="eastAsia"/>
                <w:bCs/>
                <w:color w:val="000000"/>
                <w:sz w:val="18"/>
                <w:szCs w:val="18"/>
              </w:rPr>
              <w:t>防水隔汽膜</w:t>
            </w:r>
          </w:p>
        </w:tc>
        <w:tc>
          <w:tcPr>
            <w:tcW w:w="2753" w:type="dxa"/>
          </w:tcPr>
          <w:p>
            <w:pPr>
              <w:spacing w:line="400" w:lineRule="exact"/>
              <w:jc w:val="center"/>
              <w:rPr>
                <w:bCs/>
                <w:color w:val="000000"/>
                <w:sz w:val="18"/>
                <w:szCs w:val="18"/>
              </w:rPr>
            </w:pPr>
            <w:r>
              <w:rPr>
                <w:rFonts w:hint="eastAsia"/>
                <w:bCs/>
                <w:color w:val="000000"/>
                <w:sz w:val="18"/>
                <w:szCs w:val="18"/>
              </w:rPr>
              <w:t>180°剥离强度（与混凝土基材的原强）、拉伸力、撕裂强度、不透水性、透气率</w:t>
            </w:r>
          </w:p>
        </w:tc>
        <w:tc>
          <w:tcPr>
            <w:tcW w:w="4045" w:type="dxa"/>
          </w:tcPr>
          <w:p>
            <w:pPr>
              <w:spacing w:line="400" w:lineRule="exact"/>
              <w:jc w:val="center"/>
              <w:rPr>
                <w:bCs/>
                <w:color w:val="000000"/>
                <w:sz w:val="18"/>
                <w:szCs w:val="18"/>
              </w:rPr>
            </w:pPr>
            <w:r>
              <w:rPr>
                <w:rFonts w:hint="eastAsia"/>
                <w:bCs/>
                <w:color w:val="000000"/>
                <w:sz w:val="18"/>
                <w:szCs w:val="18"/>
              </w:rPr>
              <w:t>同一生产厂家，同一类型的防水隔汽膜，每5000m为一批，不足5000m时，应按1个检验批计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400" w:lineRule="exact"/>
              <w:jc w:val="center"/>
              <w:rPr>
                <w:bCs/>
                <w:color w:val="000000"/>
                <w:sz w:val="18"/>
                <w:szCs w:val="18"/>
              </w:rPr>
            </w:pPr>
            <w:r>
              <w:rPr>
                <w:rFonts w:hint="eastAsia"/>
                <w:bCs/>
                <w:color w:val="000000"/>
                <w:sz w:val="18"/>
                <w:szCs w:val="18"/>
              </w:rPr>
              <w:t>2</w:t>
            </w:r>
          </w:p>
        </w:tc>
        <w:tc>
          <w:tcPr>
            <w:tcW w:w="1147" w:type="dxa"/>
          </w:tcPr>
          <w:p>
            <w:pPr>
              <w:spacing w:line="400" w:lineRule="exact"/>
              <w:jc w:val="center"/>
              <w:rPr>
                <w:bCs/>
                <w:color w:val="000000"/>
                <w:sz w:val="18"/>
                <w:szCs w:val="18"/>
              </w:rPr>
            </w:pPr>
            <w:r>
              <w:rPr>
                <w:rFonts w:hint="eastAsia"/>
                <w:bCs/>
                <w:color w:val="000000"/>
                <w:sz w:val="18"/>
                <w:szCs w:val="18"/>
              </w:rPr>
              <w:t>防水透汽膜</w:t>
            </w:r>
          </w:p>
        </w:tc>
        <w:tc>
          <w:tcPr>
            <w:tcW w:w="2753" w:type="dxa"/>
          </w:tcPr>
          <w:p>
            <w:pPr>
              <w:spacing w:line="400" w:lineRule="exact"/>
              <w:jc w:val="center"/>
              <w:rPr>
                <w:bCs/>
                <w:color w:val="000000"/>
                <w:sz w:val="18"/>
                <w:szCs w:val="18"/>
              </w:rPr>
            </w:pPr>
            <w:r>
              <w:rPr>
                <w:rFonts w:hint="eastAsia"/>
                <w:bCs/>
                <w:color w:val="000000"/>
                <w:sz w:val="18"/>
                <w:szCs w:val="18"/>
              </w:rPr>
              <w:t>180°剥离强度（与混凝土基材的原强）、拉伸力、撕裂强度、不透水性、透气率</w:t>
            </w:r>
          </w:p>
        </w:tc>
        <w:tc>
          <w:tcPr>
            <w:tcW w:w="4045" w:type="dxa"/>
          </w:tcPr>
          <w:p>
            <w:pPr>
              <w:spacing w:line="400" w:lineRule="exact"/>
              <w:jc w:val="center"/>
              <w:rPr>
                <w:bCs/>
                <w:color w:val="000000"/>
                <w:sz w:val="18"/>
                <w:szCs w:val="18"/>
              </w:rPr>
            </w:pPr>
            <w:r>
              <w:rPr>
                <w:rFonts w:hint="eastAsia"/>
                <w:bCs/>
                <w:color w:val="000000"/>
                <w:sz w:val="18"/>
                <w:szCs w:val="18"/>
              </w:rPr>
              <w:t>同一生产厂家，同一类型的防水隔汽膜，每5000m为一批，不足5000m时，应按1个检验批计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400" w:lineRule="exact"/>
              <w:jc w:val="center"/>
              <w:rPr>
                <w:bCs/>
                <w:color w:val="000000"/>
                <w:sz w:val="18"/>
                <w:szCs w:val="18"/>
              </w:rPr>
            </w:pPr>
            <w:r>
              <w:rPr>
                <w:rFonts w:hint="eastAsia"/>
                <w:bCs/>
                <w:color w:val="000000"/>
                <w:sz w:val="18"/>
                <w:szCs w:val="18"/>
              </w:rPr>
              <w:t>3</w:t>
            </w:r>
          </w:p>
        </w:tc>
        <w:tc>
          <w:tcPr>
            <w:tcW w:w="1147" w:type="dxa"/>
          </w:tcPr>
          <w:p>
            <w:pPr>
              <w:spacing w:line="400" w:lineRule="exact"/>
              <w:jc w:val="center"/>
              <w:rPr>
                <w:bCs/>
                <w:color w:val="000000"/>
                <w:sz w:val="18"/>
                <w:szCs w:val="18"/>
              </w:rPr>
            </w:pPr>
            <w:r>
              <w:rPr>
                <w:rFonts w:hint="eastAsia"/>
                <w:bCs/>
                <w:color w:val="000000"/>
                <w:sz w:val="18"/>
                <w:szCs w:val="18"/>
              </w:rPr>
              <w:t>湿拌抹灰砂浆</w:t>
            </w:r>
          </w:p>
        </w:tc>
        <w:tc>
          <w:tcPr>
            <w:tcW w:w="2753" w:type="dxa"/>
          </w:tcPr>
          <w:p>
            <w:pPr>
              <w:spacing w:line="400" w:lineRule="exact"/>
              <w:jc w:val="center"/>
              <w:rPr>
                <w:bCs/>
                <w:color w:val="000000"/>
                <w:sz w:val="18"/>
                <w:szCs w:val="18"/>
              </w:rPr>
            </w:pPr>
            <w:r>
              <w:rPr>
                <w:rFonts w:hint="eastAsia"/>
                <w:bCs/>
                <w:color w:val="000000"/>
                <w:sz w:val="18"/>
                <w:szCs w:val="18"/>
              </w:rPr>
              <w:t>抗压强度、保水、拉伸粘结强度</w:t>
            </w:r>
          </w:p>
        </w:tc>
        <w:tc>
          <w:tcPr>
            <w:tcW w:w="4045" w:type="dxa"/>
          </w:tcPr>
          <w:p>
            <w:pPr>
              <w:spacing w:line="400" w:lineRule="exact"/>
              <w:jc w:val="center"/>
              <w:rPr>
                <w:bCs/>
                <w:color w:val="000000"/>
                <w:sz w:val="18"/>
                <w:szCs w:val="18"/>
              </w:rPr>
            </w:pPr>
            <w:r>
              <w:rPr>
                <w:rFonts w:hint="eastAsia"/>
                <w:bCs/>
                <w:color w:val="000000"/>
                <w:sz w:val="18"/>
                <w:szCs w:val="18"/>
              </w:rPr>
              <w:t>同一生产厂家，同一品种、同一等级、同一批号且连续进场的湿拌抹灰砂浆，每250m</w:t>
            </w:r>
            <w:r>
              <w:rPr>
                <w:rFonts w:hint="eastAsia"/>
                <w:bCs/>
                <w:color w:val="000000"/>
                <w:sz w:val="18"/>
                <w:szCs w:val="18"/>
                <w:vertAlign w:val="superscript"/>
              </w:rPr>
              <w:t>3</w:t>
            </w:r>
            <w:r>
              <w:rPr>
                <w:rFonts w:hint="eastAsia"/>
                <w:bCs/>
                <w:color w:val="000000"/>
                <w:sz w:val="18"/>
                <w:szCs w:val="18"/>
              </w:rPr>
              <w:t>为一批，不足250m</w:t>
            </w:r>
            <w:r>
              <w:rPr>
                <w:rFonts w:hint="eastAsia"/>
                <w:bCs/>
                <w:color w:val="000000"/>
                <w:sz w:val="18"/>
                <w:szCs w:val="18"/>
                <w:vertAlign w:val="superscript"/>
              </w:rPr>
              <w:t>3</w:t>
            </w:r>
            <w:r>
              <w:rPr>
                <w:rFonts w:hint="eastAsia"/>
                <w:bCs/>
                <w:color w:val="000000"/>
                <w:sz w:val="18"/>
                <w:szCs w:val="18"/>
              </w:rPr>
              <w:t>时，应按1个检验批计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400" w:lineRule="exact"/>
              <w:jc w:val="center"/>
              <w:rPr>
                <w:bCs/>
                <w:color w:val="000000"/>
                <w:sz w:val="18"/>
                <w:szCs w:val="18"/>
              </w:rPr>
            </w:pPr>
            <w:r>
              <w:rPr>
                <w:rFonts w:hint="eastAsia"/>
                <w:bCs/>
                <w:color w:val="000000"/>
                <w:sz w:val="18"/>
                <w:szCs w:val="18"/>
              </w:rPr>
              <w:t>4</w:t>
            </w:r>
          </w:p>
        </w:tc>
        <w:tc>
          <w:tcPr>
            <w:tcW w:w="1147" w:type="dxa"/>
          </w:tcPr>
          <w:p>
            <w:pPr>
              <w:spacing w:line="400" w:lineRule="exact"/>
              <w:jc w:val="center"/>
              <w:rPr>
                <w:bCs/>
                <w:color w:val="000000"/>
                <w:sz w:val="18"/>
                <w:szCs w:val="18"/>
              </w:rPr>
            </w:pPr>
            <w:r>
              <w:rPr>
                <w:rFonts w:hint="eastAsia"/>
                <w:bCs/>
                <w:color w:val="000000"/>
                <w:sz w:val="18"/>
                <w:szCs w:val="18"/>
              </w:rPr>
              <w:t>干混抹灰砂浆</w:t>
            </w:r>
          </w:p>
        </w:tc>
        <w:tc>
          <w:tcPr>
            <w:tcW w:w="2753" w:type="dxa"/>
          </w:tcPr>
          <w:p>
            <w:pPr>
              <w:spacing w:line="400" w:lineRule="exact"/>
              <w:jc w:val="center"/>
              <w:rPr>
                <w:bCs/>
                <w:color w:val="000000"/>
                <w:sz w:val="18"/>
                <w:szCs w:val="18"/>
              </w:rPr>
            </w:pPr>
            <w:r>
              <w:rPr>
                <w:rFonts w:hint="eastAsia"/>
                <w:bCs/>
                <w:color w:val="000000"/>
                <w:sz w:val="18"/>
                <w:szCs w:val="18"/>
              </w:rPr>
              <w:t>抗压强度、保水、拉伸粘结强度</w:t>
            </w:r>
          </w:p>
        </w:tc>
        <w:tc>
          <w:tcPr>
            <w:tcW w:w="4045" w:type="dxa"/>
          </w:tcPr>
          <w:p>
            <w:pPr>
              <w:spacing w:line="400" w:lineRule="exact"/>
              <w:jc w:val="center"/>
              <w:rPr>
                <w:bCs/>
                <w:color w:val="000000"/>
                <w:sz w:val="18"/>
                <w:szCs w:val="18"/>
              </w:rPr>
            </w:pPr>
            <w:r>
              <w:rPr>
                <w:rFonts w:hint="eastAsia"/>
                <w:bCs/>
                <w:color w:val="000000"/>
                <w:sz w:val="18"/>
                <w:szCs w:val="18"/>
              </w:rPr>
              <w:t>同一生产厂家，同一品种、同一等级、同一批号且连续进场的干拌抹灰砂浆，每500t为一批，不足500t时，应按1个检验批计</w:t>
            </w:r>
          </w:p>
        </w:tc>
      </w:tr>
    </w:tbl>
    <w:p>
      <w:pPr>
        <w:spacing w:line="400" w:lineRule="exact"/>
        <w:rPr>
          <w:bCs/>
          <w:color w:val="000000"/>
          <w:szCs w:val="21"/>
        </w:rPr>
      </w:pPr>
      <w:r>
        <w:rPr>
          <w:rFonts w:hint="eastAsia"/>
          <w:b/>
          <w:color w:val="000000"/>
          <w:szCs w:val="21"/>
          <w:lang w:val="en-US" w:eastAsia="zh-CN"/>
        </w:rPr>
        <w:t>8</w:t>
      </w:r>
      <w:r>
        <w:rPr>
          <w:b/>
          <w:color w:val="000000"/>
          <w:szCs w:val="21"/>
        </w:rPr>
        <w:t>.2.26</w:t>
      </w:r>
      <w:r>
        <w:rPr>
          <w:rFonts w:hint="eastAsia"/>
          <w:b/>
          <w:color w:val="000000"/>
          <w:szCs w:val="21"/>
        </w:rPr>
        <w:t xml:space="preserve"> </w:t>
      </w:r>
      <w:r>
        <w:rPr>
          <w:b/>
          <w:color w:val="000000"/>
          <w:szCs w:val="21"/>
        </w:rPr>
        <w:t xml:space="preserve"> </w:t>
      </w:r>
      <w:r>
        <w:rPr>
          <w:bCs/>
          <w:color w:val="000000"/>
          <w:szCs w:val="21"/>
        </w:rPr>
        <w:t>需要粘贴防水隔汽膜、防水透汽膜的部位，其粘贴方法、粘贴宽度、搭接宽度应符合 设计和本规程的要求</w:t>
      </w:r>
      <w:r>
        <w:rPr>
          <w:rFonts w:hint="eastAsia"/>
          <w:bCs/>
          <w:color w:val="000000"/>
          <w:szCs w:val="21"/>
        </w:rPr>
        <w:t>。</w:t>
      </w:r>
    </w:p>
    <w:p>
      <w:pPr>
        <w:spacing w:line="400" w:lineRule="exact"/>
        <w:ind w:firstLine="420" w:firstLineChars="200"/>
      </w:pPr>
      <w:r>
        <w:t>检验方法：对照设计和施工方案观察检查。</w:t>
      </w:r>
    </w:p>
    <w:p>
      <w:pPr>
        <w:spacing w:line="400" w:lineRule="exact"/>
        <w:ind w:firstLine="420" w:firstLineChars="200"/>
      </w:pPr>
      <w:r>
        <w:t>检查数量：全数检查。</w:t>
      </w:r>
    </w:p>
    <w:p>
      <w:pPr>
        <w:spacing w:line="400" w:lineRule="exact"/>
      </w:pPr>
      <w:r>
        <w:rPr>
          <w:rFonts w:hint="eastAsia"/>
          <w:b/>
          <w:color w:val="000000"/>
          <w:szCs w:val="21"/>
          <w:lang w:val="en-US" w:eastAsia="zh-CN"/>
        </w:rPr>
        <w:t>8</w:t>
      </w:r>
      <w:r>
        <w:rPr>
          <w:b/>
          <w:color w:val="000000"/>
          <w:szCs w:val="21"/>
        </w:rPr>
        <w:t>.2.27</w:t>
      </w:r>
      <w:r>
        <w:rPr>
          <w:rFonts w:hint="eastAsia"/>
          <w:b/>
          <w:color w:val="000000"/>
          <w:szCs w:val="21"/>
        </w:rPr>
        <w:t xml:space="preserve"> </w:t>
      </w:r>
      <w:r>
        <w:rPr>
          <w:b/>
          <w:color w:val="000000"/>
          <w:szCs w:val="21"/>
        </w:rPr>
        <w:t xml:space="preserve"> </w:t>
      </w:r>
      <w:r>
        <w:t>外墙内侧气密性抹灰厚度必须符合设计和本规程的要求。</w:t>
      </w:r>
    </w:p>
    <w:p>
      <w:pPr>
        <w:spacing w:line="400" w:lineRule="exact"/>
        <w:ind w:firstLine="420" w:firstLineChars="200"/>
      </w:pPr>
      <w:r>
        <w:t>检验方法：现场尺量、钢针插入检查</w:t>
      </w:r>
    </w:p>
    <w:p>
      <w:pPr>
        <w:spacing w:line="400" w:lineRule="exact"/>
        <w:ind w:firstLine="420" w:firstLineChars="200"/>
      </w:pPr>
      <w:r>
        <w:t>检查数量：每个检验批应抽查 5 处。</w:t>
      </w:r>
    </w:p>
    <w:p>
      <w:pPr>
        <w:spacing w:line="400" w:lineRule="exact"/>
      </w:pPr>
      <w:r>
        <w:rPr>
          <w:rFonts w:hint="eastAsia"/>
          <w:b/>
          <w:color w:val="000000"/>
          <w:szCs w:val="21"/>
          <w:lang w:val="en-US" w:eastAsia="zh-CN"/>
        </w:rPr>
        <w:t>8</w:t>
      </w:r>
      <w:r>
        <w:rPr>
          <w:b/>
          <w:color w:val="000000"/>
          <w:szCs w:val="21"/>
        </w:rPr>
        <w:t xml:space="preserve">.2.28  </w:t>
      </w:r>
      <w:r>
        <w:t>气密性部品应安装到位，密封部位无孔隙。</w:t>
      </w:r>
    </w:p>
    <w:p>
      <w:pPr>
        <w:spacing w:line="400" w:lineRule="exact"/>
        <w:ind w:firstLine="420" w:firstLineChars="200"/>
      </w:pPr>
      <w:r>
        <w:t>检验方法：对照设计和施工方案观察检查。</w:t>
      </w:r>
    </w:p>
    <w:p>
      <w:pPr>
        <w:spacing w:line="400" w:lineRule="exact"/>
        <w:ind w:firstLine="420" w:firstLineChars="200"/>
      </w:pPr>
      <w:r>
        <w:t>检查数量：全数检查。</w:t>
      </w:r>
    </w:p>
    <w:p>
      <w:pPr>
        <w:spacing w:line="400" w:lineRule="exact"/>
      </w:pPr>
      <w:r>
        <w:rPr>
          <w:rFonts w:hint="eastAsia"/>
          <w:b/>
          <w:color w:val="000000"/>
          <w:szCs w:val="21"/>
          <w:lang w:val="en-US" w:eastAsia="zh-CN"/>
        </w:rPr>
        <w:t>8</w:t>
      </w:r>
      <w:r>
        <w:rPr>
          <w:b/>
          <w:color w:val="000000"/>
          <w:szCs w:val="21"/>
        </w:rPr>
        <w:t xml:space="preserve">.2.29  </w:t>
      </w:r>
      <w:r>
        <w:t>防水隔汽膜、防水透汽膜粘贴时应铺压严实，不得虚粘。</w:t>
      </w:r>
    </w:p>
    <w:p>
      <w:pPr>
        <w:spacing w:line="400" w:lineRule="exact"/>
        <w:ind w:firstLine="420" w:firstLineChars="200"/>
      </w:pPr>
      <w:r>
        <w:t>检验方法：观察检查。</w:t>
      </w:r>
    </w:p>
    <w:p>
      <w:pPr>
        <w:spacing w:line="400" w:lineRule="exact"/>
        <w:ind w:firstLine="420" w:firstLineChars="200"/>
      </w:pPr>
      <w:r>
        <w:t>检查数量：每个检验批应抽查5处。</w:t>
      </w:r>
    </w:p>
    <w:p>
      <w:pPr>
        <w:spacing w:line="400" w:lineRule="exact"/>
      </w:pPr>
      <w:r>
        <w:rPr>
          <w:rFonts w:hint="eastAsia"/>
          <w:b/>
          <w:color w:val="000000"/>
          <w:szCs w:val="21"/>
          <w:lang w:val="en-US" w:eastAsia="zh-CN"/>
        </w:rPr>
        <w:t>8</w:t>
      </w:r>
      <w:r>
        <w:rPr>
          <w:b/>
          <w:color w:val="000000"/>
          <w:szCs w:val="21"/>
        </w:rPr>
        <w:t xml:space="preserve">.2.30  </w:t>
      </w:r>
      <w:r>
        <w:t>气密性抹灰应密实，无空鼓，面层无裂缝。</w:t>
      </w:r>
    </w:p>
    <w:p>
      <w:pPr>
        <w:spacing w:line="400" w:lineRule="exact"/>
        <w:ind w:firstLine="420" w:firstLineChars="200"/>
      </w:pPr>
      <w:r>
        <w:t>检验方法：观察检查。</w:t>
      </w:r>
    </w:p>
    <w:p>
      <w:pPr>
        <w:spacing w:line="400" w:lineRule="exact"/>
        <w:ind w:firstLine="420" w:firstLineChars="200"/>
      </w:pPr>
      <w:r>
        <w:t>检查数量：每个检验批应抽查5处。</w:t>
      </w:r>
    </w:p>
    <w:p>
      <w:pPr>
        <w:spacing w:before="156" w:beforeLines="50" w:after="156" w:afterLines="50" w:line="420" w:lineRule="exact"/>
        <w:jc w:val="center"/>
        <w:outlineLvl w:val="1"/>
        <w:rPr>
          <w:rFonts w:ascii="宋体" w:hAnsi="宋体"/>
          <w:b/>
          <w:szCs w:val="21"/>
        </w:rPr>
      </w:pPr>
      <w:bookmarkStart w:id="86" w:name="_Toc60163189"/>
      <w:bookmarkStart w:id="87" w:name="_Toc60140811"/>
      <w:bookmarkStart w:id="88" w:name="_Toc21844"/>
      <w:r>
        <w:rPr>
          <w:rFonts w:hint="eastAsia"/>
          <w:b/>
          <w:szCs w:val="21"/>
          <w:lang w:val="en-US" w:eastAsia="zh-CN"/>
        </w:rPr>
        <w:t>8</w:t>
      </w:r>
      <w:r>
        <w:rPr>
          <w:b/>
          <w:szCs w:val="21"/>
        </w:rPr>
        <w:t>.3</w:t>
      </w:r>
      <w:r>
        <w:rPr>
          <w:rFonts w:hint="eastAsia" w:ascii="宋体" w:hAnsi="宋体"/>
          <w:b/>
          <w:szCs w:val="21"/>
        </w:rPr>
        <w:t xml:space="preserve"> </w:t>
      </w:r>
      <w:r>
        <w:rPr>
          <w:rFonts w:ascii="宋体" w:hAnsi="宋体"/>
          <w:b/>
          <w:szCs w:val="21"/>
        </w:rPr>
        <w:t xml:space="preserve"> </w:t>
      </w:r>
      <w:bookmarkEnd w:id="86"/>
      <w:bookmarkEnd w:id="87"/>
      <w:r>
        <w:rPr>
          <w:rFonts w:hint="eastAsia" w:ascii="宋体" w:hAnsi="宋体"/>
          <w:b/>
          <w:szCs w:val="21"/>
        </w:rPr>
        <w:t>供热供冷系统</w:t>
      </w:r>
      <w:bookmarkEnd w:id="88"/>
    </w:p>
    <w:p>
      <w:pPr>
        <w:spacing w:line="400" w:lineRule="exact"/>
        <w:rPr>
          <w:bCs/>
          <w:color w:val="000000"/>
          <w:szCs w:val="21"/>
        </w:rPr>
      </w:pPr>
      <w:r>
        <w:rPr>
          <w:rFonts w:hint="eastAsia"/>
          <w:b/>
          <w:color w:val="000000"/>
          <w:szCs w:val="21"/>
          <w:lang w:val="en-US" w:eastAsia="zh-CN"/>
        </w:rPr>
        <w:t>8</w:t>
      </w:r>
      <w:r>
        <w:rPr>
          <w:b/>
          <w:color w:val="000000"/>
          <w:szCs w:val="21"/>
        </w:rPr>
        <w:t>.</w:t>
      </w:r>
      <w:r>
        <w:rPr>
          <w:rFonts w:hint="eastAsia"/>
          <w:b/>
          <w:color w:val="000000"/>
          <w:szCs w:val="21"/>
        </w:rPr>
        <w:t>3</w:t>
      </w:r>
      <w:r>
        <w:rPr>
          <w:b/>
          <w:color w:val="000000"/>
          <w:szCs w:val="21"/>
        </w:rPr>
        <w:t>.</w:t>
      </w:r>
      <w:r>
        <w:rPr>
          <w:rFonts w:hint="eastAsia"/>
          <w:b/>
          <w:color w:val="000000"/>
          <w:szCs w:val="21"/>
        </w:rPr>
        <w:t xml:space="preserve">1 </w:t>
      </w:r>
      <w:r>
        <w:rPr>
          <w:b/>
          <w:color w:val="000000"/>
          <w:szCs w:val="21"/>
        </w:rPr>
        <w:t xml:space="preserve"> </w:t>
      </w:r>
      <w:r>
        <w:t>空调与供暖系统冷热源、辅助设备及其管道系统施工时应及时进行质量检查，对穿墙 管道气密性处理部位和支架阻断热桥部位及设备基础等隐蔽部位在隐蔽前进行验收，并应有 详细的文字记录和必要的图像资料。</w:t>
      </w:r>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3</w:t>
      </w:r>
      <w:r>
        <w:rPr>
          <w:b/>
          <w:color w:val="000000"/>
          <w:szCs w:val="21"/>
        </w:rPr>
        <w:t>.2</w:t>
      </w:r>
      <w:r>
        <w:rPr>
          <w:rFonts w:hint="eastAsia"/>
          <w:b/>
          <w:color w:val="000000"/>
          <w:szCs w:val="21"/>
        </w:rPr>
        <w:t xml:space="preserve"> </w:t>
      </w:r>
      <w:r>
        <w:rPr>
          <w:b/>
          <w:color w:val="000000"/>
          <w:szCs w:val="21"/>
        </w:rPr>
        <w:t xml:space="preserve"> </w:t>
      </w:r>
      <w:r>
        <w:t>空调与供暖系统冷热源设备、辅助设备及其管道和管网系统节能工程的验收，可按冷 源系统、热源系统和室外管网进行检验批划分，也可由施工单位与监理单位协商确定</w:t>
      </w:r>
      <w:r>
        <w:rPr>
          <w:rFonts w:hint="eastAsia"/>
        </w:rPr>
        <w:t>。</w:t>
      </w:r>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3</w:t>
      </w:r>
      <w:r>
        <w:rPr>
          <w:b/>
          <w:color w:val="000000"/>
          <w:szCs w:val="21"/>
        </w:rPr>
        <w:t>.</w:t>
      </w:r>
      <w:r>
        <w:rPr>
          <w:rFonts w:hint="eastAsia"/>
          <w:b/>
          <w:color w:val="000000"/>
          <w:szCs w:val="21"/>
        </w:rPr>
        <w:t xml:space="preserve">3 </w:t>
      </w:r>
      <w:r>
        <w:rPr>
          <w:b/>
          <w:color w:val="000000"/>
          <w:szCs w:val="21"/>
        </w:rPr>
        <w:t xml:space="preserve"> </w:t>
      </w:r>
      <w:r>
        <w:t xml:space="preserve">空调与供暖系统使用的冷热源设备及其辅助设备、自控阀门、仪表、保温材料等产品 应进行现场验收，并对下列产品技术性能参数和功能进行核查： </w:t>
      </w:r>
    </w:p>
    <w:p>
      <w:pPr>
        <w:spacing w:line="400" w:lineRule="exact"/>
        <w:ind w:firstLine="316" w:firstLineChars="150"/>
        <w:jc w:val="left"/>
      </w:pPr>
      <w:r>
        <w:rPr>
          <w:b/>
        </w:rPr>
        <w:t>1</w:t>
      </w:r>
      <w:r>
        <w:rPr>
          <w:rFonts w:hint="eastAsia"/>
        </w:rPr>
        <w:t xml:space="preserve">  </w:t>
      </w:r>
      <w:r>
        <w:t>分散式房间空气调节器额定制冷（热）量、输入功率、制冷季节能源消耗效率；</w:t>
      </w:r>
    </w:p>
    <w:p>
      <w:pPr>
        <w:spacing w:line="400" w:lineRule="exact"/>
        <w:ind w:firstLine="316" w:firstLineChars="150"/>
        <w:jc w:val="left"/>
      </w:pPr>
      <w:r>
        <w:rPr>
          <w:b/>
        </w:rPr>
        <w:t>2</w:t>
      </w:r>
      <w:r>
        <w:rPr>
          <w:rFonts w:hint="eastAsia"/>
        </w:rPr>
        <w:t xml:space="preserve">  </w:t>
      </w:r>
      <w:r>
        <w:t>户式燃气供暖热水炉额定供暖热负荷、额定热负荷和部分热负荷下的热效率；</w:t>
      </w:r>
    </w:p>
    <w:p>
      <w:pPr>
        <w:spacing w:line="400" w:lineRule="exact"/>
        <w:ind w:firstLine="316" w:firstLineChars="150"/>
        <w:jc w:val="left"/>
      </w:pPr>
      <w:r>
        <w:rPr>
          <w:b/>
        </w:rPr>
        <w:t>3</w:t>
      </w:r>
      <w:r>
        <w:rPr>
          <w:rFonts w:hint="eastAsia"/>
        </w:rPr>
        <w:t xml:space="preserve">  </w:t>
      </w:r>
      <w:r>
        <w:t>空气源热泵机组额定制冷（热）量、输入功率、制热性能系数（COP）；</w:t>
      </w:r>
    </w:p>
    <w:p>
      <w:pPr>
        <w:spacing w:line="400" w:lineRule="exact"/>
        <w:ind w:firstLine="316" w:firstLineChars="150"/>
        <w:jc w:val="left"/>
      </w:pPr>
      <w:r>
        <w:rPr>
          <w:b/>
        </w:rPr>
        <w:t>4</w:t>
      </w:r>
      <w:r>
        <w:rPr>
          <w:rFonts w:hint="eastAsia"/>
        </w:rPr>
        <w:t xml:space="preserve">  </w:t>
      </w:r>
      <w:r>
        <w:t xml:space="preserve">多联机式空调（热泵）机组额定制冷（热）量、输入功率、制冷综合性能系数[IPLV(C)]; </w:t>
      </w:r>
      <w:r>
        <w:rPr>
          <w:rFonts w:hint="eastAsia"/>
        </w:rPr>
        <w:t xml:space="preserve">   </w:t>
      </w:r>
    </w:p>
    <w:p>
      <w:pPr>
        <w:spacing w:line="400" w:lineRule="exact"/>
        <w:ind w:firstLine="316" w:firstLineChars="150"/>
        <w:jc w:val="left"/>
      </w:pPr>
      <w:r>
        <w:rPr>
          <w:b/>
        </w:rPr>
        <w:t>5</w:t>
      </w:r>
      <w:r>
        <w:rPr>
          <w:rFonts w:hint="eastAsia"/>
        </w:rPr>
        <w:t xml:space="preserve">  </w:t>
      </w:r>
      <w:r>
        <w:t>管道的规格、材质、公称压力及使用温度；</w:t>
      </w:r>
    </w:p>
    <w:p>
      <w:pPr>
        <w:spacing w:line="400" w:lineRule="exact"/>
        <w:ind w:firstLine="316" w:firstLineChars="150"/>
        <w:jc w:val="left"/>
      </w:pPr>
      <w:r>
        <w:rPr>
          <w:b/>
        </w:rPr>
        <w:t>6</w:t>
      </w:r>
      <w:r>
        <w:rPr>
          <w:rFonts w:hint="eastAsia"/>
        </w:rPr>
        <w:t xml:space="preserve">  </w:t>
      </w:r>
      <w:r>
        <w:t>保温材料导热系数、密度、厚度、吸水率。</w:t>
      </w:r>
    </w:p>
    <w:p>
      <w:pPr>
        <w:spacing w:line="400" w:lineRule="exact"/>
        <w:ind w:firstLine="420" w:firstLineChars="200"/>
        <w:jc w:val="left"/>
      </w:pPr>
      <w:r>
        <w:t>检验方法：观察检查、尺量检查、核查质量证明文件。</w:t>
      </w:r>
    </w:p>
    <w:p>
      <w:pPr>
        <w:spacing w:line="400" w:lineRule="exact"/>
        <w:ind w:firstLine="420" w:firstLineChars="200"/>
        <w:jc w:val="left"/>
      </w:pPr>
      <w:r>
        <w:t>检查数量：全数检查。</w:t>
      </w:r>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3</w:t>
      </w:r>
      <w:r>
        <w:rPr>
          <w:b/>
          <w:color w:val="000000"/>
          <w:szCs w:val="21"/>
        </w:rPr>
        <w:t>.</w:t>
      </w:r>
      <w:r>
        <w:rPr>
          <w:rFonts w:hint="eastAsia"/>
          <w:b/>
          <w:color w:val="000000"/>
          <w:szCs w:val="21"/>
        </w:rPr>
        <w:t xml:space="preserve">4 </w:t>
      </w:r>
      <w:r>
        <w:rPr>
          <w:b/>
          <w:color w:val="000000"/>
          <w:szCs w:val="21"/>
        </w:rPr>
        <w:t xml:space="preserve"> </w:t>
      </w:r>
      <w:r>
        <w:t>空调与供暖系统管道穿超低能耗围护结构边界时，管道与预留洞口之间应采取阻断热 桥措施，并应符合设计要求。</w:t>
      </w:r>
    </w:p>
    <w:p>
      <w:pPr>
        <w:spacing w:line="400" w:lineRule="exact"/>
        <w:ind w:firstLine="420" w:firstLineChars="200"/>
        <w:jc w:val="left"/>
      </w:pPr>
      <w:r>
        <w:t>检验方法：观察检查；核查隐蔽工程验收记录。</w:t>
      </w:r>
    </w:p>
    <w:p>
      <w:pPr>
        <w:spacing w:line="400" w:lineRule="exact"/>
        <w:ind w:firstLine="420" w:firstLineChars="200"/>
        <w:jc w:val="left"/>
      </w:pPr>
      <w:r>
        <w:t>检查数量：全数检查</w:t>
      </w:r>
      <w:r>
        <w:rPr>
          <w:rFonts w:hint="eastAsia"/>
        </w:rPr>
        <w:t>。</w:t>
      </w:r>
    </w:p>
    <w:p>
      <w:pPr>
        <w:spacing w:before="156" w:beforeLines="50" w:after="156" w:afterLines="50" w:line="420" w:lineRule="exact"/>
        <w:jc w:val="center"/>
        <w:outlineLvl w:val="1"/>
        <w:rPr>
          <w:rFonts w:ascii="宋体" w:hAnsi="宋体"/>
          <w:b/>
          <w:szCs w:val="21"/>
        </w:rPr>
      </w:pPr>
      <w:bookmarkStart w:id="89" w:name="_Toc130854997"/>
      <w:bookmarkStart w:id="90" w:name="_Toc13360"/>
      <w:r>
        <w:rPr>
          <w:rFonts w:hint="eastAsia"/>
          <w:b/>
          <w:szCs w:val="21"/>
          <w:lang w:val="en-US" w:eastAsia="zh-CN"/>
        </w:rPr>
        <w:t>8</w:t>
      </w:r>
      <w:r>
        <w:rPr>
          <w:b/>
          <w:szCs w:val="21"/>
        </w:rPr>
        <w:t>.</w:t>
      </w:r>
      <w:r>
        <w:rPr>
          <w:rFonts w:hint="eastAsia"/>
          <w:b/>
          <w:szCs w:val="21"/>
        </w:rPr>
        <w:t>4</w:t>
      </w:r>
      <w:r>
        <w:rPr>
          <w:b/>
          <w:szCs w:val="21"/>
        </w:rPr>
        <w:t xml:space="preserve">  </w:t>
      </w:r>
      <w:r>
        <w:rPr>
          <w:rFonts w:hint="eastAsia"/>
          <w:b/>
          <w:bCs/>
          <w:szCs w:val="21"/>
        </w:rPr>
        <w:t>新风热回收及通风系统</w:t>
      </w:r>
      <w:bookmarkEnd w:id="89"/>
      <w:bookmarkEnd w:id="90"/>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4</w:t>
      </w:r>
      <w:r>
        <w:rPr>
          <w:b/>
          <w:color w:val="000000"/>
          <w:szCs w:val="21"/>
        </w:rPr>
        <w:t>.</w:t>
      </w:r>
      <w:r>
        <w:rPr>
          <w:rFonts w:hint="eastAsia"/>
          <w:b/>
          <w:color w:val="000000"/>
          <w:szCs w:val="21"/>
        </w:rPr>
        <w:t xml:space="preserve">1 </w:t>
      </w:r>
      <w:r>
        <w:rPr>
          <w:b/>
          <w:color w:val="000000"/>
          <w:szCs w:val="21"/>
        </w:rPr>
        <w:t xml:space="preserve"> </w:t>
      </w:r>
      <w:r>
        <w:t>新风热回收系统安装中应对封闭竖井内、吊顶内及其他暗装部位的风管、冷凝水管、 冷媒管和相关部品进行隐蔽工程验收，并应有详细的文字记录和必要的图像资料。</w:t>
      </w:r>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4</w:t>
      </w:r>
      <w:r>
        <w:rPr>
          <w:b/>
          <w:color w:val="000000"/>
          <w:szCs w:val="21"/>
        </w:rPr>
        <w:t>.</w:t>
      </w:r>
      <w:r>
        <w:rPr>
          <w:rFonts w:hint="eastAsia"/>
          <w:b/>
          <w:color w:val="000000"/>
          <w:szCs w:val="21"/>
        </w:rPr>
        <w:t xml:space="preserve">2 </w:t>
      </w:r>
      <w:r>
        <w:rPr>
          <w:b/>
          <w:color w:val="000000"/>
          <w:szCs w:val="21"/>
        </w:rPr>
        <w:t xml:space="preserve"> </w:t>
      </w:r>
      <w:r>
        <w:t>新风热回收系统的验收可由施工单位和监理单位协商按系统、楼层划分为若干的检验 批</w:t>
      </w:r>
      <w:r>
        <w:rPr>
          <w:rFonts w:hint="eastAsia"/>
        </w:rPr>
        <w:t>。</w:t>
      </w:r>
    </w:p>
    <w:p>
      <w:pPr>
        <w:spacing w:line="400" w:lineRule="exact"/>
        <w:jc w:val="left"/>
      </w:pPr>
      <w:r>
        <w:rPr>
          <w:rFonts w:hint="eastAsia"/>
          <w:b/>
          <w:color w:val="000000"/>
          <w:szCs w:val="21"/>
          <w:lang w:val="en-US" w:eastAsia="zh-CN"/>
        </w:rPr>
        <w:t>8</w:t>
      </w:r>
      <w:r>
        <w:rPr>
          <w:b/>
          <w:color w:val="000000"/>
          <w:szCs w:val="21"/>
        </w:rPr>
        <w:t>.</w:t>
      </w:r>
      <w:r>
        <w:rPr>
          <w:rFonts w:hint="eastAsia"/>
          <w:b/>
          <w:color w:val="000000"/>
          <w:szCs w:val="21"/>
        </w:rPr>
        <w:t>4</w:t>
      </w:r>
      <w:r>
        <w:rPr>
          <w:b/>
          <w:color w:val="000000"/>
          <w:szCs w:val="21"/>
        </w:rPr>
        <w:t>.</w:t>
      </w:r>
      <w:r>
        <w:rPr>
          <w:rFonts w:hint="eastAsia"/>
          <w:b/>
          <w:color w:val="000000"/>
          <w:szCs w:val="21"/>
        </w:rPr>
        <w:t xml:space="preserve">3 </w:t>
      </w:r>
      <w:r>
        <w:rPr>
          <w:b/>
          <w:color w:val="000000"/>
          <w:szCs w:val="21"/>
        </w:rPr>
        <w:t xml:space="preserve"> </w:t>
      </w:r>
      <w:r>
        <w:t>新风热回收系统设备及施工所用材料进场时，应进行质量检查和验收，其类型、材质、 性能、规格及外观必须符合设计和本规程要求。</w:t>
      </w:r>
    </w:p>
    <w:p>
      <w:pPr>
        <w:spacing w:line="400" w:lineRule="exact"/>
        <w:ind w:firstLine="420" w:firstLineChars="200"/>
        <w:jc w:val="left"/>
      </w:pPr>
      <w:r>
        <w:t>检验方法：观察、尺量检查，核查质量证明文件。</w:t>
      </w:r>
    </w:p>
    <w:p>
      <w:pPr>
        <w:spacing w:line="400" w:lineRule="exact"/>
        <w:ind w:firstLine="420" w:firstLineChars="200"/>
        <w:jc w:val="left"/>
      </w:pPr>
      <w:r>
        <w:t>检查数量：全数检查。</w:t>
      </w:r>
    </w:p>
    <w:p>
      <w:pPr>
        <w:spacing w:line="400" w:lineRule="exact"/>
        <w:jc w:val="left"/>
      </w:pPr>
      <w:r>
        <w:rPr>
          <w:rFonts w:hint="eastAsia"/>
          <w:b/>
          <w:lang w:val="en-US" w:eastAsia="zh-CN"/>
        </w:rPr>
        <w:t>8</w:t>
      </w:r>
      <w:r>
        <w:rPr>
          <w:b/>
        </w:rPr>
        <w:t>.4.4</w:t>
      </w:r>
      <w:r>
        <w:t xml:space="preserve">  新风热回收系统工程施工所用的保温材料进场时，应对其导热系数、密度、吸水率进 行复验，复验为见证取样检验，结果应符合设计要求。</w:t>
      </w:r>
    </w:p>
    <w:p>
      <w:pPr>
        <w:spacing w:line="400" w:lineRule="exact"/>
        <w:ind w:firstLine="420" w:firstLineChars="200"/>
        <w:jc w:val="left"/>
      </w:pPr>
      <w:r>
        <w:t>检验方法：核查复验报告。</w:t>
      </w:r>
    </w:p>
    <w:p>
      <w:pPr>
        <w:spacing w:line="400" w:lineRule="exact"/>
        <w:ind w:firstLine="420" w:firstLineChars="200"/>
        <w:jc w:val="left"/>
      </w:pPr>
      <w:r>
        <w:t>检查数量：同一厂家、同材质的保温材料，复验次数不得少于 2 次。同工程项目、同施 工单位且同时施工的多个单位工程可合并计算。</w:t>
      </w:r>
    </w:p>
    <w:p>
      <w:pPr>
        <w:spacing w:line="400" w:lineRule="exact"/>
        <w:jc w:val="left"/>
      </w:pPr>
      <w:r>
        <w:rPr>
          <w:rFonts w:hint="eastAsia"/>
          <w:b/>
          <w:lang w:val="en-US" w:eastAsia="zh-CN"/>
        </w:rPr>
        <w:t>8</w:t>
      </w:r>
      <w:r>
        <w:rPr>
          <w:b/>
        </w:rPr>
        <w:t xml:space="preserve">.4.5 </w:t>
      </w:r>
      <w:r>
        <w:t xml:space="preserve"> 新风热回收机组进场后，应对其内部漏风率、热回收效率、风机单位风量耗功率进行复验，复验为见证取样检验，结果应符合设计要求。</w:t>
      </w:r>
    </w:p>
    <w:p>
      <w:pPr>
        <w:spacing w:line="400" w:lineRule="exact"/>
        <w:ind w:firstLine="420" w:firstLineChars="200"/>
        <w:jc w:val="left"/>
      </w:pPr>
      <w:r>
        <w:t>检验方法：核查复验报告。</w:t>
      </w:r>
    </w:p>
    <w:p>
      <w:pPr>
        <w:spacing w:line="400" w:lineRule="exact"/>
        <w:ind w:firstLine="420" w:firstLineChars="200"/>
        <w:jc w:val="left"/>
      </w:pPr>
      <w:r>
        <w:t>检查数量：每种规格型号复验次数不得少于 2 次。同工程项目、同施工单位且同时施工 的多个单位工程可合并计算。</w:t>
      </w:r>
    </w:p>
    <w:p>
      <w:pPr>
        <w:spacing w:line="400" w:lineRule="exact"/>
        <w:jc w:val="left"/>
      </w:pPr>
      <w:r>
        <w:rPr>
          <w:rFonts w:hint="eastAsia"/>
          <w:b/>
          <w:lang w:val="en-US" w:eastAsia="zh-CN"/>
        </w:rPr>
        <w:t>8</w:t>
      </w:r>
      <w:r>
        <w:rPr>
          <w:rFonts w:hint="eastAsia"/>
          <w:b/>
        </w:rPr>
        <w:t>.4.6</w:t>
      </w:r>
      <w:r>
        <w:rPr>
          <w:b/>
        </w:rPr>
        <w:t xml:space="preserve">  </w:t>
      </w:r>
      <w:r>
        <w:t>新风</w:t>
      </w:r>
      <w:r>
        <w:rPr>
          <w:rFonts w:hint="eastAsia"/>
        </w:rPr>
        <w:t>热回收</w:t>
      </w:r>
      <w:r>
        <w:t>系统安装完毕，应进行通风机的单机试运转和调试，并应进行风系统的风量平衡调试。单机试运转和调试结果应符合设计要求，系统的总风量与设计风量的允许偏差不应大于 10%，风口的风量与设计风量的允许偏差不应大于 15%。主风管、送风口和回风口的空气流速应符合设计要求。</w:t>
      </w:r>
    </w:p>
    <w:p>
      <w:pPr>
        <w:spacing w:line="400" w:lineRule="exact"/>
        <w:ind w:firstLine="420" w:firstLineChars="200"/>
        <w:jc w:val="left"/>
      </w:pPr>
      <w:r>
        <w:t>检查数量</w:t>
      </w:r>
      <w:r>
        <w:rPr>
          <w:rFonts w:hint="eastAsia"/>
        </w:rPr>
        <w:t>：</w:t>
      </w:r>
      <w:r>
        <w:t>全数检查 。</w:t>
      </w:r>
    </w:p>
    <w:p>
      <w:pPr>
        <w:spacing w:line="400" w:lineRule="exact"/>
        <w:ind w:firstLine="420" w:firstLineChars="200"/>
        <w:jc w:val="left"/>
      </w:pPr>
      <w:r>
        <w:t>检验方法</w:t>
      </w:r>
      <w:r>
        <w:rPr>
          <w:rFonts w:hint="eastAsia"/>
        </w:rPr>
        <w:t>：</w:t>
      </w:r>
      <w:r>
        <w:t>观察检查</w:t>
      </w:r>
      <w:r>
        <w:rPr>
          <w:rFonts w:hint="eastAsia"/>
        </w:rPr>
        <w:t>；</w:t>
      </w:r>
      <w:r>
        <w:t>核查试运转和调试记录。</w:t>
      </w:r>
    </w:p>
    <w:p>
      <w:pPr>
        <w:spacing w:line="400" w:lineRule="exact"/>
        <w:ind w:firstLine="432"/>
        <w:jc w:val="left"/>
        <w:rPr>
          <w:szCs w:val="21"/>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91" w:name="_Toc14858"/>
      <w:r>
        <w:rPr>
          <w:rFonts w:hint="eastAsia" w:ascii="Times New Roman" w:hAnsi="Times New Roman" w:eastAsia="宋体"/>
          <w:bCs/>
          <w:color w:val="auto"/>
          <w:sz w:val="24"/>
          <w:szCs w:val="32"/>
          <w:lang w:val="en-US" w:eastAsia="zh-CN"/>
        </w:rPr>
        <w:t>9</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运行管理</w:t>
      </w:r>
      <w:bookmarkEnd w:id="91"/>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 xml:space="preserve">.1  </w:t>
      </w:r>
      <w:r>
        <w:rPr>
          <w:rFonts w:hint="eastAsia"/>
          <w:szCs w:val="21"/>
        </w:rPr>
        <w:t>装配式超低能耗钢结构建筑</w:t>
      </w:r>
      <w:r>
        <w:t>施工完成后，应进行系统调试</w:t>
      </w:r>
      <w:r>
        <w:rPr>
          <w:rFonts w:hint="eastAsia" w:ascii="宋体" w:hAnsi="宋体" w:cs="宋体"/>
        </w:rPr>
        <w:t>；</w:t>
      </w:r>
      <w:r>
        <w:t>调试完成后，应进行冷热源及新风系统节能性能检验并出具报告。受季节影响未进行的节能性能检验项目，应在保修期内补做</w:t>
      </w:r>
      <w:r>
        <w:rPr>
          <w:szCs w:val="21"/>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2</w:t>
      </w:r>
      <w:r>
        <w:rPr>
          <w:rFonts w:hint="eastAsia"/>
          <w:b/>
          <w:szCs w:val="21"/>
          <w:lang w:val="zh-CN"/>
        </w:rPr>
        <w:t xml:space="preserve">  </w:t>
      </w:r>
      <w:r>
        <w:rPr>
          <w:rFonts w:hint="eastAsia"/>
          <w:szCs w:val="21"/>
        </w:rPr>
        <w:t>装配式超低能耗钢结构建筑</w:t>
      </w:r>
      <w:r>
        <w:t>交付运营后，运营单位应对实际</w:t>
      </w:r>
      <w:r>
        <w:rPr>
          <w:rFonts w:hint="eastAsia"/>
        </w:rPr>
        <w:t>能耗数据</w:t>
      </w:r>
      <w:r>
        <w:t>进行记录，并根据实际使用情况优化运行</w:t>
      </w:r>
      <w:r>
        <w:rPr>
          <w:szCs w:val="21"/>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3</w:t>
      </w:r>
      <w:r>
        <w:rPr>
          <w:rFonts w:hint="eastAsia"/>
          <w:b/>
          <w:szCs w:val="21"/>
          <w:lang w:val="zh-CN"/>
        </w:rPr>
        <w:t xml:space="preserve">  </w:t>
      </w:r>
      <w:r>
        <w:t>供暖、空调系统安装完毕后，应在采暖期和空调期进行设备的试运转和调试。试运行和调试结果应符合设计要求</w:t>
      </w:r>
      <w:r>
        <w:rPr>
          <w:szCs w:val="21"/>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4</w:t>
      </w:r>
      <w:r>
        <w:rPr>
          <w:rFonts w:hint="eastAsia"/>
          <w:b/>
          <w:szCs w:val="21"/>
          <w:lang w:val="zh-CN"/>
        </w:rPr>
        <w:t xml:space="preserve">  </w:t>
      </w:r>
      <w:r>
        <w:t>新风系统安装完毕投入使用前，应进行系统试运行和调试。调试后，风管、送风口和回风口的风量应符合设计要求</w:t>
      </w:r>
      <w:r>
        <w:rPr>
          <w:szCs w:val="21"/>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5</w:t>
      </w:r>
      <w:r>
        <w:rPr>
          <w:rFonts w:hint="eastAsia"/>
          <w:b/>
          <w:szCs w:val="21"/>
          <w:lang w:val="zh-CN"/>
        </w:rPr>
        <w:t xml:space="preserve">  </w:t>
      </w:r>
      <w:r>
        <w:rPr>
          <w:rFonts w:hint="eastAsia"/>
          <w:szCs w:val="21"/>
        </w:rPr>
        <w:t>装配式超低能耗钢结构建筑</w:t>
      </w:r>
      <w:r>
        <w:t>应针对其在建筑围护结构、暖通空调系统等方面的特点进行维护和管理</w:t>
      </w:r>
      <w:r>
        <w:rPr>
          <w:szCs w:val="21"/>
        </w:rPr>
        <w:t>。</w:t>
      </w:r>
    </w:p>
    <w:p>
      <w:pPr>
        <w:spacing w:line="400" w:lineRule="exact"/>
      </w:pPr>
      <w:r>
        <w:rPr>
          <w:rFonts w:hint="eastAsia"/>
          <w:b/>
          <w:szCs w:val="21"/>
          <w:lang w:val="en-US" w:eastAsia="zh-CN"/>
        </w:rPr>
        <w:t>9</w:t>
      </w:r>
      <w:r>
        <w:rPr>
          <w:b/>
          <w:szCs w:val="21"/>
          <w:lang w:val="zh-CN"/>
        </w:rPr>
        <w:t>.0</w:t>
      </w:r>
      <w:r>
        <w:rPr>
          <w:rFonts w:hint="eastAsia"/>
          <w:b/>
          <w:szCs w:val="21"/>
          <w:lang w:val="zh-CN"/>
        </w:rPr>
        <w:t>.</w:t>
      </w:r>
      <w:r>
        <w:rPr>
          <w:b/>
          <w:szCs w:val="21"/>
          <w:lang w:val="zh-CN"/>
        </w:rPr>
        <w:t>6</w:t>
      </w:r>
      <w:r>
        <w:rPr>
          <w:rFonts w:hint="eastAsia"/>
          <w:b/>
          <w:szCs w:val="21"/>
          <w:lang w:val="zh-CN"/>
        </w:rPr>
        <w:t xml:space="preserve">  </w:t>
      </w:r>
      <w:r>
        <w:rPr>
          <w:rFonts w:hint="eastAsia"/>
          <w:szCs w:val="21"/>
        </w:rPr>
        <w:t>装配式超低能耗钢结构建筑</w:t>
      </w:r>
      <w:r>
        <w:rPr>
          <w:rFonts w:hint="eastAsia"/>
        </w:rPr>
        <w:t>围护结构的维护和保养应注意以下事项：</w:t>
      </w:r>
    </w:p>
    <w:p>
      <w:pPr>
        <w:spacing w:line="400" w:lineRule="exact"/>
        <w:ind w:firstLine="316" w:firstLineChars="150"/>
      </w:pPr>
      <w:r>
        <w:rPr>
          <w:b/>
          <w:bCs/>
        </w:rPr>
        <w:t>1</w:t>
      </w:r>
      <w:r>
        <w:t xml:space="preserve">  </w:t>
      </w:r>
      <w:r>
        <w:rPr>
          <w:rFonts w:hint="eastAsia"/>
        </w:rPr>
        <w:t>应对外墙保温系统进行保护。对于外墙外保温系统应避免在外墙面上固定物体，保护外墙外保温系统完好；如必须固定，则必须采取防止热桥的措施。</w:t>
      </w:r>
    </w:p>
    <w:p>
      <w:pPr>
        <w:spacing w:line="400" w:lineRule="exact"/>
        <w:ind w:firstLine="316" w:firstLineChars="150"/>
      </w:pPr>
      <w:r>
        <w:rPr>
          <w:rFonts w:hint="eastAsia"/>
          <w:b/>
          <w:bCs/>
        </w:rPr>
        <w:t>2</w:t>
      </w:r>
      <w:r>
        <w:rPr>
          <w:rFonts w:hint="eastAsia"/>
        </w:rPr>
        <w:t xml:space="preserve"> </w:t>
      </w:r>
      <w:r>
        <w:t xml:space="preserve"> </w:t>
      </w:r>
      <w:r>
        <w:rPr>
          <w:rFonts w:hint="eastAsia"/>
        </w:rPr>
        <w:t>应对外墙内表面的抹灰层、屋面防水隔气层及外窗密封条等保证气密性的关键部位进行保护。物业部门应注意气密层是否遭到破坏，若有发生，则应及时修补；应经常检查外门窗密封条，必要时应及时更换。</w:t>
      </w:r>
    </w:p>
    <w:p>
      <w:pPr>
        <w:spacing w:line="400" w:lineRule="exact"/>
        <w:ind w:firstLine="316" w:firstLineChars="150"/>
        <w:rPr>
          <w:szCs w:val="21"/>
        </w:rPr>
      </w:pPr>
      <w:r>
        <w:rPr>
          <w:rFonts w:hint="eastAsia"/>
          <w:b/>
          <w:bCs/>
        </w:rPr>
        <w:t>3</w:t>
      </w:r>
      <w:r>
        <w:t xml:space="preserve">  </w:t>
      </w:r>
      <w:r>
        <w:rPr>
          <w:rFonts w:hint="eastAsia"/>
        </w:rPr>
        <w:t>应经常检查外门窗关闭是否严密，中空玻璃是否漏气；应定期检查门窗锁扣等五金部件是否松动及其磨损情况；每年应对活动部件和易磨损部分进行保养</w:t>
      </w:r>
      <w:r>
        <w:rPr>
          <w:szCs w:val="21"/>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7</w:t>
      </w:r>
      <w:r>
        <w:rPr>
          <w:rFonts w:hint="eastAsia"/>
          <w:b/>
          <w:szCs w:val="21"/>
          <w:lang w:val="zh-CN"/>
        </w:rPr>
        <w:t xml:space="preserve">  </w:t>
      </w:r>
      <w:r>
        <w:rPr>
          <w:rFonts w:hint="eastAsia"/>
          <w:szCs w:val="21"/>
        </w:rPr>
        <w:t>装配式超低能耗钢结构建筑暖通空调系统的运行管理除应符合国家现行标准《空调通风系统运行管理规范》GB50365的要求外，还应注意以下事项：</w:t>
      </w:r>
    </w:p>
    <w:p>
      <w:pPr>
        <w:spacing w:line="400" w:lineRule="exact"/>
        <w:ind w:firstLine="316" w:firstLineChars="150"/>
        <w:rPr>
          <w:szCs w:val="21"/>
        </w:rPr>
      </w:pPr>
      <w:r>
        <w:rPr>
          <w:rFonts w:hint="eastAsia"/>
          <w:b/>
          <w:bCs/>
          <w:szCs w:val="21"/>
        </w:rPr>
        <w:t>1</w:t>
      </w:r>
      <w:r>
        <w:rPr>
          <w:szCs w:val="21"/>
        </w:rPr>
        <w:t xml:space="preserve">  </w:t>
      </w:r>
      <w:r>
        <w:rPr>
          <w:rFonts w:hint="eastAsia"/>
          <w:szCs w:val="21"/>
        </w:rPr>
        <w:t>每年宜将年能耗数据与设计能耗值进行比较，及时发现问题。</w:t>
      </w:r>
    </w:p>
    <w:p>
      <w:pPr>
        <w:spacing w:line="400" w:lineRule="exact"/>
        <w:ind w:firstLine="316" w:firstLineChars="150"/>
        <w:rPr>
          <w:szCs w:val="21"/>
        </w:rPr>
      </w:pPr>
      <w:r>
        <w:rPr>
          <w:rFonts w:hint="eastAsia"/>
          <w:b/>
          <w:bCs/>
          <w:szCs w:val="21"/>
        </w:rPr>
        <w:t>2</w:t>
      </w:r>
      <w:r>
        <w:rPr>
          <w:szCs w:val="21"/>
        </w:rPr>
        <w:t xml:space="preserve">  </w:t>
      </w:r>
      <w:r>
        <w:rPr>
          <w:rFonts w:hint="eastAsia"/>
          <w:szCs w:val="21"/>
        </w:rPr>
        <w:t>经常检查新风口、排风口及其通道是否畅通，以及新风口、排风口的开启状态。</w:t>
      </w:r>
    </w:p>
    <w:p>
      <w:pPr>
        <w:spacing w:line="400" w:lineRule="exact"/>
        <w:ind w:firstLine="316" w:firstLineChars="150"/>
        <w:rPr>
          <w:szCs w:val="21"/>
        </w:rPr>
      </w:pPr>
      <w:r>
        <w:rPr>
          <w:rFonts w:hint="eastAsia"/>
          <w:b/>
          <w:bCs/>
          <w:szCs w:val="21"/>
        </w:rPr>
        <w:t>3</w:t>
      </w:r>
      <w:r>
        <w:rPr>
          <w:szCs w:val="21"/>
        </w:rPr>
        <w:t xml:space="preserve">  </w:t>
      </w:r>
      <w:r>
        <w:rPr>
          <w:rFonts w:hint="eastAsia"/>
          <w:szCs w:val="21"/>
        </w:rPr>
        <w:t>经常检查过滤器，并定期清洗或更换过滤器。对户式新风系统，物业管理部门应将过滤器的型号、维修周期及厂家联系方式等信息提供给用户，并建议用户请厂家专业人士定期清理和更换。</w:t>
      </w:r>
    </w:p>
    <w:p>
      <w:pPr>
        <w:spacing w:line="400" w:lineRule="exact"/>
        <w:ind w:firstLine="316" w:firstLineChars="150"/>
        <w:rPr>
          <w:szCs w:val="21"/>
        </w:rPr>
      </w:pPr>
      <w:r>
        <w:rPr>
          <w:rFonts w:hint="eastAsia"/>
          <w:b/>
          <w:bCs/>
          <w:szCs w:val="21"/>
        </w:rPr>
        <w:t>4</w:t>
      </w:r>
      <w:r>
        <w:rPr>
          <w:szCs w:val="21"/>
        </w:rPr>
        <w:t xml:space="preserve">  </w:t>
      </w:r>
      <w:r>
        <w:rPr>
          <w:rFonts w:hint="eastAsia"/>
          <w:szCs w:val="21"/>
        </w:rPr>
        <w:t>每两年需检查一次新风系统的热回收装置，如需更换，应及时更换，保证热回收效率。</w:t>
      </w:r>
    </w:p>
    <w:p>
      <w:pPr>
        <w:spacing w:line="400" w:lineRule="exact"/>
        <w:ind w:firstLine="316" w:firstLineChars="150"/>
      </w:pPr>
      <w:r>
        <w:rPr>
          <w:rFonts w:hint="eastAsia"/>
          <w:b/>
          <w:bCs/>
          <w:szCs w:val="21"/>
        </w:rPr>
        <w:t>5</w:t>
      </w:r>
      <w:r>
        <w:rPr>
          <w:szCs w:val="21"/>
        </w:rPr>
        <w:t xml:space="preserve">  </w:t>
      </w:r>
      <w:r>
        <w:rPr>
          <w:rFonts w:hint="eastAsia"/>
          <w:szCs w:val="21"/>
        </w:rPr>
        <w:t>集中式暖通空调系统应选取有资质的运营单位，进行系统的运行和日常维护</w:t>
      </w:r>
      <w:r>
        <w:rPr>
          <w:rFonts w:hint="eastAsia"/>
        </w:rPr>
        <w:t>。</w:t>
      </w:r>
    </w:p>
    <w:p>
      <w:pPr>
        <w:spacing w:line="400" w:lineRule="exact"/>
        <w:rPr>
          <w:szCs w:val="21"/>
        </w:rPr>
      </w:pPr>
      <w:r>
        <w:rPr>
          <w:rFonts w:hint="eastAsia"/>
          <w:b/>
          <w:szCs w:val="21"/>
          <w:lang w:val="en-US" w:eastAsia="zh-CN"/>
        </w:rPr>
        <w:t>9</w:t>
      </w:r>
      <w:r>
        <w:rPr>
          <w:b/>
          <w:szCs w:val="21"/>
          <w:lang w:val="zh-CN"/>
        </w:rPr>
        <w:t>.0</w:t>
      </w:r>
      <w:r>
        <w:rPr>
          <w:rFonts w:hint="eastAsia"/>
          <w:b/>
          <w:szCs w:val="21"/>
          <w:lang w:val="zh-CN"/>
        </w:rPr>
        <w:t>.</w:t>
      </w:r>
      <w:r>
        <w:rPr>
          <w:b/>
          <w:szCs w:val="21"/>
          <w:lang w:val="zh-CN"/>
        </w:rPr>
        <w:t>8</w:t>
      </w:r>
      <w:r>
        <w:rPr>
          <w:rFonts w:hint="eastAsia"/>
          <w:b/>
          <w:szCs w:val="21"/>
          <w:lang w:val="zh-CN"/>
        </w:rPr>
        <w:t xml:space="preserve">  </w:t>
      </w:r>
      <w:r>
        <w:t>应编写用户使用手册，介绍超低能耗建筑的特点及用户日常生活中应注意的事项，倡导节能的行为方式，避免由于用户不当行为导致建筑性能下降</w:t>
      </w:r>
      <w:r>
        <w:rPr>
          <w:rFonts w:hint="eastAsia"/>
        </w:rPr>
        <w:t>。</w:t>
      </w:r>
    </w:p>
    <w:p>
      <w:pPr>
        <w:spacing w:line="400" w:lineRule="exact"/>
        <w:rPr>
          <w:szCs w:val="21"/>
        </w:rPr>
      </w:pPr>
    </w:p>
    <w:p>
      <w:pPr>
        <w:spacing w:line="400" w:lineRule="exact"/>
        <w:ind w:firstLine="432"/>
        <w:jc w:val="left"/>
        <w:rPr>
          <w:szCs w:val="21"/>
        </w:rPr>
        <w:sectPr>
          <w:pgSz w:w="11906" w:h="16838"/>
          <w:pgMar w:top="1440" w:right="1800" w:bottom="1440" w:left="1800" w:header="851" w:footer="992" w:gutter="0"/>
          <w:cols w:space="720" w:num="1"/>
          <w:docGrid w:type="lines" w:linePitch="312" w:charSpace="0"/>
        </w:sectPr>
      </w:pPr>
    </w:p>
    <w:p>
      <w:pPr>
        <w:keepNext/>
        <w:keepLines/>
        <w:tabs>
          <w:tab w:val="left" w:pos="3165"/>
          <w:tab w:val="center" w:pos="4153"/>
        </w:tabs>
        <w:spacing w:before="156" w:beforeLines="50" w:after="156" w:afterLines="50"/>
        <w:jc w:val="center"/>
        <w:outlineLvl w:val="0"/>
        <w:rPr>
          <w:b/>
          <w:bCs/>
          <w:kern w:val="44"/>
          <w:sz w:val="24"/>
        </w:rPr>
      </w:pPr>
      <w:bookmarkStart w:id="92" w:name="_Toc6946"/>
      <w:bookmarkStart w:id="93" w:name="_Toc12851"/>
      <w:bookmarkStart w:id="94" w:name="_Toc25560"/>
      <w:bookmarkStart w:id="95" w:name="_Toc26036"/>
      <w:bookmarkStart w:id="96" w:name="_Toc57289919"/>
      <w:bookmarkStart w:id="97" w:name="_Toc44591333"/>
      <w:r>
        <w:rPr>
          <w:b/>
          <w:bCs/>
          <w:kern w:val="44"/>
          <w:sz w:val="24"/>
        </w:rPr>
        <w:t>附录</w:t>
      </w:r>
      <w:r>
        <w:rPr>
          <w:rFonts w:hint="eastAsia"/>
          <w:b/>
          <w:bCs/>
          <w:kern w:val="44"/>
          <w:sz w:val="24"/>
        </w:rPr>
        <w:t>A</w:t>
      </w:r>
      <w:r>
        <w:rPr>
          <w:b/>
          <w:bCs/>
          <w:kern w:val="44"/>
          <w:sz w:val="24"/>
        </w:rPr>
        <w:t xml:space="preserve">  </w:t>
      </w:r>
      <w:r>
        <w:rPr>
          <w:rFonts w:hint="eastAsia"/>
          <w:b/>
          <w:bCs/>
          <w:kern w:val="44"/>
          <w:sz w:val="24"/>
        </w:rPr>
        <w:t>外墙围护系统保温及构造做法</w:t>
      </w:r>
      <w:bookmarkEnd w:id="92"/>
      <w:bookmarkEnd w:id="93"/>
      <w:bookmarkEnd w:id="94"/>
      <w:bookmarkEnd w:id="95"/>
    </w:p>
    <w:p>
      <w:pPr>
        <w:spacing w:line="360" w:lineRule="auto"/>
        <w:rPr>
          <w:kern w:val="44"/>
        </w:rPr>
      </w:pPr>
      <w:r>
        <w:rPr>
          <w:rFonts w:hint="eastAsia"/>
          <w:b/>
          <w:bCs/>
          <w:kern w:val="44"/>
        </w:rPr>
        <w:t>A</w:t>
      </w:r>
      <w:r>
        <w:rPr>
          <w:b/>
          <w:bCs/>
          <w:kern w:val="44"/>
        </w:rPr>
        <w:t>.0.1</w:t>
      </w:r>
      <w:r>
        <w:rPr>
          <w:kern w:val="44"/>
        </w:rPr>
        <w:t xml:space="preserve">  </w:t>
      </w:r>
      <w:r>
        <w:rPr>
          <w:rFonts w:hint="eastAsia"/>
          <w:szCs w:val="21"/>
        </w:rPr>
        <w:t>有机保温材料薄抹灰外墙外保温系统由防水找平层（必要时）、胶粘剂、有机保温材料、防火隔离带、锚栓、抹面胶浆、玻纤网、饰面层组成（图A.0.1）</w:t>
      </w:r>
      <w:r>
        <w:rPr>
          <w:rFonts w:hint="eastAsia"/>
          <w:kern w:val="44"/>
        </w:rPr>
        <w:t>。</w:t>
      </w:r>
    </w:p>
    <w:p>
      <w:pPr>
        <w:spacing w:line="360" w:lineRule="auto"/>
        <w:jc w:val="center"/>
        <w:rPr>
          <w:kern w:val="44"/>
        </w:rPr>
      </w:pPr>
      <w:r>
        <w:drawing>
          <wp:inline distT="0" distB="0" distL="0" distR="0">
            <wp:extent cx="1687830" cy="2465705"/>
            <wp:effectExtent l="0" t="0" r="7620" b="0"/>
            <wp:docPr id="562387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8792"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l="29440" t="5927" r="24432" b="6855"/>
                    <a:stretch>
                      <a:fillRect/>
                    </a:stretch>
                  </pic:blipFill>
                  <pic:spPr>
                    <a:xfrm>
                      <a:off x="0" y="0"/>
                      <a:ext cx="1694097" cy="2475065"/>
                    </a:xfrm>
                    <a:prstGeom prst="rect">
                      <a:avLst/>
                    </a:prstGeom>
                    <a:noFill/>
                    <a:ln>
                      <a:noFill/>
                    </a:ln>
                  </pic:spPr>
                </pic:pic>
              </a:graphicData>
            </a:graphic>
          </wp:inline>
        </w:drawing>
      </w:r>
      <w:r>
        <w:t xml:space="preserve">               </w:t>
      </w:r>
      <w:r>
        <w:drawing>
          <wp:inline distT="0" distB="0" distL="0" distR="0">
            <wp:extent cx="1681480" cy="2445385"/>
            <wp:effectExtent l="0" t="0" r="0" b="0"/>
            <wp:docPr id="14151457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5739"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l="27804" t="10160" r="27538" b="5794"/>
                    <a:stretch>
                      <a:fillRect/>
                    </a:stretch>
                  </pic:blipFill>
                  <pic:spPr>
                    <a:xfrm>
                      <a:off x="0" y="0"/>
                      <a:ext cx="1690123" cy="2457798"/>
                    </a:xfrm>
                    <a:prstGeom prst="rect">
                      <a:avLst/>
                    </a:prstGeom>
                    <a:noFill/>
                    <a:ln>
                      <a:noFill/>
                    </a:ln>
                  </pic:spPr>
                </pic:pic>
              </a:graphicData>
            </a:graphic>
          </wp:inline>
        </w:drawing>
      </w:r>
    </w:p>
    <w:p>
      <w:pPr>
        <w:spacing w:line="360" w:lineRule="auto"/>
        <w:jc w:val="center"/>
        <w:rPr>
          <w:kern w:val="44"/>
        </w:rPr>
      </w:pPr>
      <w:r>
        <w:rPr>
          <w:rFonts w:hint="eastAsia"/>
          <w:kern w:val="44"/>
        </w:rPr>
        <w:t>(</w:t>
      </w:r>
      <w:r>
        <w:rPr>
          <w:kern w:val="44"/>
        </w:rPr>
        <w:t>a)</w:t>
      </w:r>
      <w:r>
        <w:rPr>
          <w:rFonts w:hint="eastAsia"/>
          <w:kern w:val="44"/>
        </w:rPr>
        <w:t xml:space="preserve">单层有机保温板 </w:t>
      </w:r>
      <w:r>
        <w:rPr>
          <w:kern w:val="44"/>
        </w:rPr>
        <w:t xml:space="preserve">                        </w:t>
      </w:r>
      <w:r>
        <w:rPr>
          <w:rFonts w:hint="eastAsia"/>
          <w:kern w:val="44"/>
        </w:rPr>
        <w:t>(</w:t>
      </w:r>
      <w:r>
        <w:rPr>
          <w:kern w:val="44"/>
        </w:rPr>
        <w:t>b)</w:t>
      </w:r>
      <w:r>
        <w:rPr>
          <w:rFonts w:hint="eastAsia"/>
          <w:kern w:val="44"/>
        </w:rPr>
        <w:t>双层有机保温板</w:t>
      </w:r>
    </w:p>
    <w:p>
      <w:pPr>
        <w:spacing w:line="360" w:lineRule="auto"/>
        <w:jc w:val="center"/>
        <w:rPr>
          <w:szCs w:val="21"/>
        </w:rPr>
      </w:pPr>
      <w:r>
        <w:rPr>
          <w:rFonts w:hint="eastAsia"/>
          <w:kern w:val="44"/>
        </w:rPr>
        <w:t>图A.0.1</w:t>
      </w:r>
      <w:r>
        <w:rPr>
          <w:kern w:val="44"/>
        </w:rPr>
        <w:t xml:space="preserve"> </w:t>
      </w:r>
      <w:r>
        <w:rPr>
          <w:rFonts w:hint="eastAsia"/>
          <w:szCs w:val="21"/>
        </w:rPr>
        <w:t>有机保温材料薄抹灰外墙外保温系统</w:t>
      </w:r>
    </w:p>
    <w:p>
      <w:pPr>
        <w:spacing w:line="360" w:lineRule="auto"/>
        <w:jc w:val="center"/>
        <w:rPr>
          <w:szCs w:val="21"/>
        </w:rPr>
      </w:pPr>
      <w:r>
        <w:rPr>
          <w:rFonts w:hint="eastAsia"/>
          <w:szCs w:val="21"/>
        </w:rPr>
        <w:t>1</w:t>
      </w:r>
      <w:r>
        <w:rPr>
          <w:szCs w:val="21"/>
        </w:rPr>
        <w:t>-</w:t>
      </w:r>
      <w:r>
        <w:rPr>
          <w:rFonts w:hint="eastAsia"/>
          <w:szCs w:val="21"/>
        </w:rPr>
        <w:t>基层墙体；2-防水找平层（必要时）；3-胶粘剂；4-有机保温板；5-防火隔离带；6-锚栓；7-抹面胶浆；8-玻纤网；9-饰面层（涂料或饰面砂浆）</w:t>
      </w:r>
    </w:p>
    <w:p>
      <w:pPr>
        <w:spacing w:line="360" w:lineRule="auto"/>
        <w:rPr>
          <w:kern w:val="44"/>
        </w:rPr>
      </w:pPr>
      <w:r>
        <w:rPr>
          <w:rFonts w:hint="eastAsia"/>
          <w:b/>
          <w:bCs/>
          <w:kern w:val="44"/>
        </w:rPr>
        <w:t>A</w:t>
      </w:r>
      <w:r>
        <w:rPr>
          <w:b/>
          <w:bCs/>
          <w:kern w:val="44"/>
        </w:rPr>
        <w:t>.0.2</w:t>
      </w:r>
      <w:r>
        <w:rPr>
          <w:kern w:val="44"/>
        </w:rPr>
        <w:t xml:space="preserve">  </w:t>
      </w:r>
      <w:r>
        <w:rPr>
          <w:rFonts w:hint="eastAsia"/>
          <w:szCs w:val="21"/>
        </w:rPr>
        <w:t>岩棉薄抹灰外墙外保温系统由防水找平层（必要时）、胶粘剂、岩棉板或岩棉带、锚栓、抹面胶浆、玻纤网、饰面层组成（图A.0.</w:t>
      </w:r>
      <w:r>
        <w:rPr>
          <w:szCs w:val="21"/>
        </w:rPr>
        <w:t>2</w:t>
      </w:r>
      <w:r>
        <w:rPr>
          <w:rFonts w:hint="eastAsia"/>
          <w:szCs w:val="21"/>
        </w:rPr>
        <w:t>）</w:t>
      </w:r>
      <w:r>
        <w:rPr>
          <w:rFonts w:hint="eastAsia"/>
          <w:kern w:val="44"/>
        </w:rPr>
        <w:t>。采用岩棉板时，宜采用锚盘压网双网构造（图</w:t>
      </w:r>
      <w:r>
        <w:rPr>
          <w:rFonts w:hint="eastAsia"/>
          <w:szCs w:val="21"/>
        </w:rPr>
        <w:t>A.0.</w:t>
      </w:r>
      <w:r>
        <w:rPr>
          <w:rFonts w:hint="eastAsia"/>
          <w:kern w:val="44"/>
          <w:lang w:val="en-US" w:eastAsia="zh-CN"/>
        </w:rPr>
        <w:t>2</w:t>
      </w:r>
      <w:r>
        <w:rPr>
          <w:kern w:val="44"/>
        </w:rPr>
        <w:t>-</w:t>
      </w:r>
      <w:r>
        <w:rPr>
          <w:rFonts w:hint="eastAsia"/>
          <w:kern w:val="44"/>
        </w:rPr>
        <w:t>a），锚盘应压在底层玻纤网上，锚盘外应铺设面层玻纤网。采用岩棉条时，可采用锚盘压网单网构造（图</w:t>
      </w:r>
      <w:r>
        <w:rPr>
          <w:rFonts w:hint="eastAsia"/>
          <w:szCs w:val="21"/>
        </w:rPr>
        <w:t>A.0.</w:t>
      </w:r>
      <w:r>
        <w:rPr>
          <w:rFonts w:hint="eastAsia"/>
          <w:kern w:val="44"/>
        </w:rPr>
        <w:t>2</w:t>
      </w:r>
      <w:r>
        <w:rPr>
          <w:kern w:val="44"/>
        </w:rPr>
        <w:t>-b</w:t>
      </w:r>
      <w:r>
        <w:rPr>
          <w:rFonts w:hint="eastAsia"/>
          <w:kern w:val="44"/>
        </w:rPr>
        <w:t>）或锚盘压网双网构造。</w:t>
      </w:r>
    </w:p>
    <w:p>
      <w:pPr>
        <w:spacing w:line="360" w:lineRule="auto"/>
        <w:jc w:val="center"/>
        <w:rPr>
          <w:kern w:val="44"/>
        </w:rPr>
      </w:pPr>
      <w:r>
        <w:drawing>
          <wp:inline distT="0" distB="0" distL="0" distR="0">
            <wp:extent cx="1677670" cy="2018030"/>
            <wp:effectExtent l="0" t="0" r="0" b="1270"/>
            <wp:docPr id="15533663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6354" name="图片 3"/>
                    <pic:cNvPicPr>
                      <a:picLocks noChangeAspect="1" noChangeArrowheads="1"/>
                    </pic:cNvPicPr>
                  </pic:nvPicPr>
                  <pic:blipFill>
                    <a:blip r:embed="rId39" cstate="print">
                      <a:extLst>
                        <a:ext uri="{28A0092B-C50C-407E-A947-70E740481C1C}">
                          <a14:useLocalDpi xmlns:a14="http://schemas.microsoft.com/office/drawing/2010/main" val="0"/>
                        </a:ext>
                      </a:extLst>
                    </a:blip>
                    <a:srcRect l="24042" t="12912" r="21981" b="3051"/>
                    <a:stretch>
                      <a:fillRect/>
                    </a:stretch>
                  </pic:blipFill>
                  <pic:spPr>
                    <a:xfrm>
                      <a:off x="0" y="0"/>
                      <a:ext cx="1680990" cy="2022282"/>
                    </a:xfrm>
                    <a:prstGeom prst="rect">
                      <a:avLst/>
                    </a:prstGeom>
                    <a:noFill/>
                    <a:ln>
                      <a:noFill/>
                    </a:ln>
                  </pic:spPr>
                </pic:pic>
              </a:graphicData>
            </a:graphic>
          </wp:inline>
        </w:drawing>
      </w:r>
      <w:r>
        <w:t xml:space="preserve">               </w:t>
      </w:r>
      <w:r>
        <w:drawing>
          <wp:inline distT="0" distB="0" distL="0" distR="0">
            <wp:extent cx="1688465" cy="2028825"/>
            <wp:effectExtent l="0" t="0" r="6985" b="0"/>
            <wp:docPr id="9135167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16732"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l="24370" t="7833" r="21159" b="7489"/>
                    <a:stretch>
                      <a:fillRect/>
                    </a:stretch>
                  </pic:blipFill>
                  <pic:spPr>
                    <a:xfrm>
                      <a:off x="0" y="0"/>
                      <a:ext cx="1704583" cy="2047547"/>
                    </a:xfrm>
                    <a:prstGeom prst="rect">
                      <a:avLst/>
                    </a:prstGeom>
                    <a:noFill/>
                    <a:ln>
                      <a:noFill/>
                    </a:ln>
                  </pic:spPr>
                </pic:pic>
              </a:graphicData>
            </a:graphic>
          </wp:inline>
        </w:drawing>
      </w:r>
    </w:p>
    <w:p>
      <w:pPr>
        <w:spacing w:line="360" w:lineRule="auto"/>
        <w:jc w:val="center"/>
        <w:rPr>
          <w:kern w:val="44"/>
        </w:rPr>
      </w:pPr>
      <w:r>
        <w:rPr>
          <w:rFonts w:hint="eastAsia"/>
          <w:kern w:val="44"/>
        </w:rPr>
        <w:t>(</w:t>
      </w:r>
      <w:r>
        <w:rPr>
          <w:kern w:val="44"/>
        </w:rPr>
        <w:t>a)</w:t>
      </w:r>
      <w:r>
        <w:rPr>
          <w:rFonts w:hint="eastAsia"/>
          <w:kern w:val="44"/>
        </w:rPr>
        <w:t xml:space="preserve">岩棉板薄抹灰外墙外保温系统 </w:t>
      </w:r>
      <w:r>
        <w:rPr>
          <w:kern w:val="44"/>
        </w:rPr>
        <w:t xml:space="preserve">          </w:t>
      </w:r>
      <w:r>
        <w:rPr>
          <w:rFonts w:hint="eastAsia"/>
          <w:kern w:val="44"/>
        </w:rPr>
        <w:t>(</w:t>
      </w:r>
      <w:r>
        <w:rPr>
          <w:kern w:val="44"/>
        </w:rPr>
        <w:t>b)</w:t>
      </w:r>
      <w:r>
        <w:rPr>
          <w:rFonts w:hint="eastAsia"/>
          <w:kern w:val="44"/>
        </w:rPr>
        <w:t>岩棉条薄抹灰外墙外保温系统</w:t>
      </w:r>
    </w:p>
    <w:p>
      <w:pPr>
        <w:spacing w:line="360" w:lineRule="auto"/>
        <w:jc w:val="center"/>
        <w:rPr>
          <w:szCs w:val="21"/>
        </w:rPr>
      </w:pPr>
      <w:r>
        <w:rPr>
          <w:rFonts w:hint="eastAsia"/>
          <w:kern w:val="44"/>
        </w:rPr>
        <w:t>图</w:t>
      </w:r>
      <w:r>
        <w:rPr>
          <w:rFonts w:hint="eastAsia"/>
          <w:szCs w:val="21"/>
        </w:rPr>
        <w:t>A.0.</w:t>
      </w:r>
      <w:r>
        <w:rPr>
          <w:kern w:val="44"/>
        </w:rPr>
        <w:t xml:space="preserve">2 </w:t>
      </w:r>
      <w:r>
        <w:rPr>
          <w:rFonts w:hint="eastAsia"/>
          <w:szCs w:val="21"/>
        </w:rPr>
        <w:t>岩棉薄抹灰外墙外保温系统</w:t>
      </w:r>
    </w:p>
    <w:p>
      <w:pPr>
        <w:spacing w:line="360" w:lineRule="auto"/>
        <w:jc w:val="center"/>
        <w:rPr>
          <w:szCs w:val="21"/>
        </w:rPr>
      </w:pPr>
      <w:r>
        <w:rPr>
          <w:rFonts w:hint="eastAsia"/>
          <w:szCs w:val="21"/>
        </w:rPr>
        <w:t>1</w:t>
      </w:r>
      <w:r>
        <w:rPr>
          <w:szCs w:val="21"/>
        </w:rPr>
        <w:t>-</w:t>
      </w:r>
      <w:r>
        <w:rPr>
          <w:rFonts w:hint="eastAsia"/>
          <w:szCs w:val="21"/>
        </w:rPr>
        <w:t>基层墙体；2-防水找平层（必要时）；3-胶粘剂；4-岩棉板或岩棉条；</w:t>
      </w:r>
      <w:r>
        <w:rPr>
          <w:szCs w:val="21"/>
        </w:rPr>
        <w:t>5</w:t>
      </w:r>
      <w:r>
        <w:rPr>
          <w:rFonts w:hint="eastAsia"/>
          <w:szCs w:val="21"/>
        </w:rPr>
        <w:t>-玻纤网；6-锚栓；7-抹面胶浆；</w:t>
      </w:r>
      <w:r>
        <w:rPr>
          <w:szCs w:val="21"/>
        </w:rPr>
        <w:t>8</w:t>
      </w:r>
      <w:r>
        <w:rPr>
          <w:rFonts w:hint="eastAsia"/>
          <w:szCs w:val="21"/>
        </w:rPr>
        <w:t>-饰面层（涂料或饰面砂浆）</w:t>
      </w:r>
    </w:p>
    <w:p>
      <w:pPr>
        <w:spacing w:line="360" w:lineRule="auto"/>
        <w:rPr>
          <w:kern w:val="44"/>
        </w:rPr>
      </w:pPr>
      <w:r>
        <w:rPr>
          <w:rFonts w:hint="eastAsia"/>
          <w:b/>
          <w:bCs/>
          <w:kern w:val="44"/>
        </w:rPr>
        <w:t>A</w:t>
      </w:r>
      <w:r>
        <w:rPr>
          <w:b/>
          <w:bCs/>
          <w:kern w:val="44"/>
        </w:rPr>
        <w:t>.0.3</w:t>
      </w:r>
      <w:r>
        <w:rPr>
          <w:kern w:val="44"/>
        </w:rPr>
        <w:t xml:space="preserve">  </w:t>
      </w:r>
      <w:r>
        <w:rPr>
          <w:rFonts w:hint="eastAsia"/>
          <w:szCs w:val="21"/>
        </w:rPr>
        <w:t>真空绝热板薄抹灰外墙外保温系统由防水找平层（必要时）、胶粘剂、真空绝热板、抹面胶浆、玻纤网、饰面层组成（图A.0.</w:t>
      </w:r>
      <w:r>
        <w:rPr>
          <w:szCs w:val="21"/>
        </w:rPr>
        <w:t>3</w:t>
      </w:r>
      <w:r>
        <w:rPr>
          <w:rFonts w:hint="eastAsia"/>
          <w:szCs w:val="21"/>
        </w:rPr>
        <w:t>）</w:t>
      </w:r>
      <w:r>
        <w:rPr>
          <w:rFonts w:hint="eastAsia"/>
          <w:kern w:val="44"/>
        </w:rPr>
        <w:t>。</w:t>
      </w:r>
    </w:p>
    <w:p>
      <w:pPr>
        <w:spacing w:line="360" w:lineRule="auto"/>
        <w:jc w:val="center"/>
        <w:rPr>
          <w:kern w:val="44"/>
        </w:rPr>
      </w:pPr>
      <w:r>
        <w:drawing>
          <wp:inline distT="0" distB="0" distL="0" distR="0">
            <wp:extent cx="1357630" cy="2219325"/>
            <wp:effectExtent l="0" t="0" r="0" b="0"/>
            <wp:docPr id="19473898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9880" name="图片 1"/>
                    <pic:cNvPicPr>
                      <a:picLocks noChangeAspect="1" noChangeArrowheads="1"/>
                    </pic:cNvPicPr>
                  </pic:nvPicPr>
                  <pic:blipFill>
                    <a:blip r:embed="rId41" cstate="print">
                      <a:extLst>
                        <a:ext uri="{28A0092B-C50C-407E-A947-70E740481C1C}">
                          <a14:useLocalDpi xmlns:a14="http://schemas.microsoft.com/office/drawing/2010/main" val="0"/>
                        </a:ext>
                      </a:extLst>
                    </a:blip>
                    <a:srcRect l="29978" t="6309" r="29027" b="6981"/>
                    <a:stretch>
                      <a:fillRect/>
                    </a:stretch>
                  </pic:blipFill>
                  <pic:spPr>
                    <a:xfrm>
                      <a:off x="0" y="0"/>
                      <a:ext cx="1365215" cy="2231253"/>
                    </a:xfrm>
                    <a:prstGeom prst="rect">
                      <a:avLst/>
                    </a:prstGeom>
                    <a:noFill/>
                    <a:ln>
                      <a:noFill/>
                    </a:ln>
                  </pic:spPr>
                </pic:pic>
              </a:graphicData>
            </a:graphic>
          </wp:inline>
        </w:drawing>
      </w:r>
    </w:p>
    <w:p>
      <w:pPr>
        <w:spacing w:line="360" w:lineRule="auto"/>
        <w:jc w:val="center"/>
        <w:rPr>
          <w:szCs w:val="21"/>
        </w:rPr>
      </w:pPr>
      <w:r>
        <w:rPr>
          <w:rFonts w:hint="eastAsia"/>
          <w:kern w:val="44"/>
        </w:rPr>
        <w:t>图</w:t>
      </w:r>
      <w:r>
        <w:rPr>
          <w:rFonts w:hint="eastAsia"/>
          <w:szCs w:val="21"/>
        </w:rPr>
        <w:t>A.0.</w:t>
      </w:r>
      <w:r>
        <w:rPr>
          <w:kern w:val="44"/>
        </w:rPr>
        <w:t xml:space="preserve">3 </w:t>
      </w:r>
      <w:r>
        <w:rPr>
          <w:rFonts w:hint="eastAsia"/>
          <w:szCs w:val="21"/>
        </w:rPr>
        <w:t>真空绝热板薄抹灰外墙外保温系统</w:t>
      </w:r>
    </w:p>
    <w:p>
      <w:pPr>
        <w:spacing w:line="360" w:lineRule="auto"/>
        <w:jc w:val="center"/>
        <w:rPr>
          <w:szCs w:val="21"/>
        </w:rPr>
      </w:pPr>
      <w:r>
        <w:rPr>
          <w:rFonts w:hint="eastAsia"/>
          <w:szCs w:val="21"/>
        </w:rPr>
        <w:t>1</w:t>
      </w:r>
      <w:r>
        <w:rPr>
          <w:szCs w:val="21"/>
        </w:rPr>
        <w:t>-</w:t>
      </w:r>
      <w:r>
        <w:rPr>
          <w:rFonts w:hint="eastAsia"/>
          <w:szCs w:val="21"/>
        </w:rPr>
        <w:t>基层墙体；2-防水找平层（必要时）；3-胶粘剂；4-真空绝热板；</w:t>
      </w:r>
      <w:r>
        <w:rPr>
          <w:szCs w:val="21"/>
        </w:rPr>
        <w:t>5</w:t>
      </w:r>
      <w:r>
        <w:rPr>
          <w:rFonts w:hint="eastAsia"/>
          <w:szCs w:val="21"/>
        </w:rPr>
        <w:t>-玻纤网；6-抹面胶浆；</w:t>
      </w:r>
      <w:r>
        <w:rPr>
          <w:szCs w:val="21"/>
        </w:rPr>
        <w:t>7</w:t>
      </w:r>
      <w:r>
        <w:rPr>
          <w:rFonts w:hint="eastAsia"/>
          <w:szCs w:val="21"/>
        </w:rPr>
        <w:t>-饰面层（涂料或饰面砂浆）</w:t>
      </w:r>
    </w:p>
    <w:p>
      <w:pPr>
        <w:spacing w:line="360" w:lineRule="auto"/>
        <w:jc w:val="left"/>
        <w:rPr>
          <w:szCs w:val="21"/>
        </w:rPr>
      </w:pPr>
      <w:r>
        <w:rPr>
          <w:rFonts w:hint="eastAsia"/>
          <w:b/>
          <w:bCs/>
          <w:kern w:val="44"/>
        </w:rPr>
        <w:t>A</w:t>
      </w:r>
      <w:r>
        <w:rPr>
          <w:b/>
          <w:bCs/>
          <w:kern w:val="44"/>
        </w:rPr>
        <w:t>.0.4</w:t>
      </w:r>
      <w:r>
        <w:rPr>
          <w:kern w:val="44"/>
        </w:rPr>
        <w:t xml:space="preserve">  </w:t>
      </w:r>
      <w:r>
        <w:rPr>
          <w:rFonts w:hint="eastAsia"/>
          <w:szCs w:val="21"/>
        </w:rPr>
        <w:t>保温装饰板外墙外保温系统由基层墙体、防水找平层（必要时）、胶粘剂、保温装饰板、嵌缝材料、密封材料和锚固组件组成（图A.0.4）。</w:t>
      </w:r>
    </w:p>
    <w:p>
      <w:pPr>
        <w:spacing w:line="360" w:lineRule="auto"/>
        <w:jc w:val="center"/>
        <w:rPr>
          <w:szCs w:val="21"/>
        </w:rPr>
      </w:pPr>
      <w:r>
        <w:drawing>
          <wp:inline distT="0" distB="0" distL="0" distR="0">
            <wp:extent cx="1694815" cy="2693035"/>
            <wp:effectExtent l="0" t="0" r="635" b="0"/>
            <wp:docPr id="572123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2386"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l="29256" t="3039" r="25958" b="4877"/>
                    <a:stretch>
                      <a:fillRect/>
                    </a:stretch>
                  </pic:blipFill>
                  <pic:spPr>
                    <a:xfrm>
                      <a:off x="0" y="0"/>
                      <a:ext cx="1698263" cy="2698046"/>
                    </a:xfrm>
                    <a:prstGeom prst="rect">
                      <a:avLst/>
                    </a:prstGeom>
                    <a:noFill/>
                    <a:ln>
                      <a:noFill/>
                    </a:ln>
                  </pic:spPr>
                </pic:pic>
              </a:graphicData>
            </a:graphic>
          </wp:inline>
        </w:drawing>
      </w:r>
    </w:p>
    <w:p>
      <w:pPr>
        <w:spacing w:line="360" w:lineRule="auto"/>
        <w:jc w:val="center"/>
        <w:rPr>
          <w:szCs w:val="21"/>
        </w:rPr>
      </w:pPr>
      <w:r>
        <w:rPr>
          <w:rFonts w:hint="eastAsia"/>
          <w:kern w:val="44"/>
        </w:rPr>
        <w:t>图</w:t>
      </w:r>
      <w:r>
        <w:rPr>
          <w:rFonts w:hint="eastAsia"/>
          <w:szCs w:val="21"/>
        </w:rPr>
        <w:t>A.0.</w:t>
      </w:r>
      <w:r>
        <w:rPr>
          <w:kern w:val="44"/>
        </w:rPr>
        <w:t xml:space="preserve">4 </w:t>
      </w:r>
      <w:r>
        <w:rPr>
          <w:rFonts w:hint="eastAsia"/>
          <w:szCs w:val="21"/>
        </w:rPr>
        <w:t>保温装饰板外墙外保温系统</w:t>
      </w:r>
    </w:p>
    <w:p>
      <w:pPr>
        <w:spacing w:line="360" w:lineRule="auto"/>
        <w:jc w:val="center"/>
        <w:rPr>
          <w:szCs w:val="21"/>
        </w:rPr>
      </w:pPr>
      <w:r>
        <w:rPr>
          <w:rFonts w:hint="eastAsia"/>
          <w:szCs w:val="21"/>
        </w:rPr>
        <w:t>1</w:t>
      </w:r>
      <w:r>
        <w:rPr>
          <w:szCs w:val="21"/>
        </w:rPr>
        <w:t>-</w:t>
      </w:r>
      <w:r>
        <w:rPr>
          <w:rFonts w:hint="eastAsia"/>
          <w:szCs w:val="21"/>
        </w:rPr>
        <w:t>基层墙体；2-防水找平层（必要时）；3-胶粘剂；4-保温装饰板；</w:t>
      </w:r>
      <w:r>
        <w:rPr>
          <w:szCs w:val="21"/>
        </w:rPr>
        <w:t>5</w:t>
      </w:r>
      <w:r>
        <w:rPr>
          <w:rFonts w:hint="eastAsia"/>
          <w:szCs w:val="21"/>
        </w:rPr>
        <w:t>-锚固组件；</w:t>
      </w:r>
      <w:r>
        <w:rPr>
          <w:szCs w:val="21"/>
        </w:rPr>
        <w:t>6</w:t>
      </w:r>
      <w:r>
        <w:rPr>
          <w:rFonts w:hint="eastAsia"/>
          <w:szCs w:val="21"/>
        </w:rPr>
        <w:t>-与保温装饰板相同保温材料或发泡聚氨酯；</w:t>
      </w:r>
      <w:r>
        <w:rPr>
          <w:szCs w:val="21"/>
        </w:rPr>
        <w:t>7</w:t>
      </w:r>
      <w:r>
        <w:rPr>
          <w:rFonts w:hint="eastAsia"/>
          <w:szCs w:val="21"/>
        </w:rPr>
        <w:t>-嵌缝材料；</w:t>
      </w:r>
      <w:r>
        <w:rPr>
          <w:szCs w:val="21"/>
        </w:rPr>
        <w:t>8</w:t>
      </w:r>
      <w:r>
        <w:rPr>
          <w:rFonts w:hint="eastAsia"/>
          <w:szCs w:val="21"/>
        </w:rPr>
        <w:t>-密封材料</w:t>
      </w:r>
    </w:p>
    <w:p>
      <w:pPr>
        <w:spacing w:line="360" w:lineRule="auto"/>
        <w:jc w:val="left"/>
        <w:rPr>
          <w:szCs w:val="21"/>
        </w:rPr>
      </w:pPr>
      <w:r>
        <w:rPr>
          <w:rFonts w:hint="eastAsia"/>
          <w:b/>
          <w:bCs/>
          <w:kern w:val="44"/>
        </w:rPr>
        <w:t>A</w:t>
      </w:r>
      <w:r>
        <w:rPr>
          <w:b/>
          <w:bCs/>
          <w:kern w:val="44"/>
        </w:rPr>
        <w:t>.0.5</w:t>
      </w:r>
      <w:r>
        <w:rPr>
          <w:kern w:val="44"/>
        </w:rPr>
        <w:t xml:space="preserve">  </w:t>
      </w:r>
      <w:r>
        <w:rPr>
          <w:rFonts w:hint="eastAsia"/>
          <w:szCs w:val="21"/>
        </w:rPr>
        <w:t>预制混凝土夹心保温外墙挂板系统由内叶板、复合保温层（或保温层）、外叶板、饰面层组成（图A.0.5），复合保温层由聚苯板、硬泡聚氨酯板或其他保温材料与真空绝热板组合而成。</w:t>
      </w:r>
    </w:p>
    <w:p>
      <w:pPr>
        <w:spacing w:line="360" w:lineRule="auto"/>
        <w:jc w:val="center"/>
      </w:pPr>
      <w:r>
        <w:drawing>
          <wp:inline distT="0" distB="0" distL="0" distR="0">
            <wp:extent cx="2166620" cy="2886710"/>
            <wp:effectExtent l="0" t="0" r="5080" b="8890"/>
            <wp:docPr id="20687335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33560" name="图片 3"/>
                    <pic:cNvPicPr>
                      <a:picLocks noChangeAspect="1" noChangeArrowheads="1"/>
                    </pic:cNvPicPr>
                  </pic:nvPicPr>
                  <pic:blipFill>
                    <a:blip r:embed="rId43" cstate="print">
                      <a:extLst>
                        <a:ext uri="{28A0092B-C50C-407E-A947-70E740481C1C}">
                          <a14:useLocalDpi xmlns:a14="http://schemas.microsoft.com/office/drawing/2010/main" val="0"/>
                        </a:ext>
                      </a:extLst>
                    </a:blip>
                    <a:srcRect l="24741" t="5608" r="23610" b="5345"/>
                    <a:stretch>
                      <a:fillRect/>
                    </a:stretch>
                  </pic:blipFill>
                  <pic:spPr>
                    <a:xfrm>
                      <a:off x="0" y="0"/>
                      <a:ext cx="2177453" cy="2900732"/>
                    </a:xfrm>
                    <a:prstGeom prst="rect">
                      <a:avLst/>
                    </a:prstGeom>
                    <a:noFill/>
                    <a:ln>
                      <a:noFill/>
                    </a:ln>
                  </pic:spPr>
                </pic:pic>
              </a:graphicData>
            </a:graphic>
          </wp:inline>
        </w:drawing>
      </w:r>
      <w:r>
        <w:t xml:space="preserve">      </w:t>
      </w:r>
      <w:r>
        <w:drawing>
          <wp:inline distT="0" distB="0" distL="0" distR="0">
            <wp:extent cx="2318385" cy="2901950"/>
            <wp:effectExtent l="0" t="0" r="5715" b="0"/>
            <wp:docPr id="814216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16417" name="图片 1"/>
                    <pic:cNvPicPr>
                      <a:picLocks noChangeAspect="1" noChangeArrowheads="1"/>
                    </pic:cNvPicPr>
                  </pic:nvPicPr>
                  <pic:blipFill>
                    <a:blip r:embed="rId44" cstate="print">
                      <a:extLst>
                        <a:ext uri="{28A0092B-C50C-407E-A947-70E740481C1C}">
                          <a14:useLocalDpi xmlns:a14="http://schemas.microsoft.com/office/drawing/2010/main" val="0"/>
                        </a:ext>
                      </a:extLst>
                    </a:blip>
                    <a:srcRect l="18710" t="4074" r="24598" b="4136"/>
                    <a:stretch>
                      <a:fillRect/>
                    </a:stretch>
                  </pic:blipFill>
                  <pic:spPr>
                    <a:xfrm>
                      <a:off x="0" y="0"/>
                      <a:ext cx="2328253" cy="2914120"/>
                    </a:xfrm>
                    <a:prstGeom prst="rect">
                      <a:avLst/>
                    </a:prstGeom>
                    <a:noFill/>
                    <a:ln>
                      <a:noFill/>
                    </a:ln>
                  </pic:spPr>
                </pic:pic>
              </a:graphicData>
            </a:graphic>
          </wp:inline>
        </w:drawing>
      </w:r>
    </w:p>
    <w:p>
      <w:pPr>
        <w:spacing w:line="360" w:lineRule="auto"/>
        <w:jc w:val="center"/>
        <w:rPr>
          <w:kern w:val="44"/>
        </w:rPr>
      </w:pPr>
      <w:r>
        <w:rPr>
          <w:rFonts w:hint="eastAsia"/>
          <w:kern w:val="44"/>
        </w:rPr>
        <w:t>(</w:t>
      </w:r>
      <w:r>
        <w:rPr>
          <w:kern w:val="44"/>
        </w:rPr>
        <w:t>a)</w:t>
      </w:r>
      <w:r>
        <w:rPr>
          <w:rFonts w:hint="eastAsia"/>
          <w:kern w:val="44"/>
        </w:rPr>
        <w:t xml:space="preserve">复合保温层 </w:t>
      </w:r>
      <w:r>
        <w:rPr>
          <w:kern w:val="44"/>
        </w:rPr>
        <w:t xml:space="preserve">                              </w:t>
      </w:r>
      <w:r>
        <w:rPr>
          <w:rFonts w:hint="eastAsia"/>
          <w:kern w:val="44"/>
        </w:rPr>
        <w:t>(</w:t>
      </w:r>
      <w:r>
        <w:rPr>
          <w:kern w:val="44"/>
        </w:rPr>
        <w:t>b)</w:t>
      </w:r>
      <w:r>
        <w:rPr>
          <w:rFonts w:hint="eastAsia"/>
          <w:kern w:val="44"/>
        </w:rPr>
        <w:t>单一保温层</w:t>
      </w:r>
    </w:p>
    <w:p>
      <w:pPr>
        <w:spacing w:line="360" w:lineRule="auto"/>
        <w:jc w:val="center"/>
        <w:rPr>
          <w:szCs w:val="21"/>
        </w:rPr>
      </w:pPr>
      <w:r>
        <w:rPr>
          <w:rFonts w:hint="eastAsia"/>
          <w:kern w:val="44"/>
        </w:rPr>
        <w:t>图</w:t>
      </w:r>
      <w:r>
        <w:rPr>
          <w:rFonts w:hint="eastAsia"/>
          <w:szCs w:val="21"/>
        </w:rPr>
        <w:t>A.0.</w:t>
      </w:r>
      <w:r>
        <w:rPr>
          <w:kern w:val="44"/>
        </w:rPr>
        <w:t xml:space="preserve">5 </w:t>
      </w:r>
      <w:r>
        <w:rPr>
          <w:rFonts w:hint="eastAsia"/>
          <w:szCs w:val="21"/>
        </w:rPr>
        <w:t>预制混凝土夹心保温外墙挂板系统</w:t>
      </w:r>
    </w:p>
    <w:p>
      <w:pPr>
        <w:spacing w:line="360" w:lineRule="auto"/>
        <w:jc w:val="center"/>
        <w:rPr>
          <w:szCs w:val="21"/>
        </w:rPr>
      </w:pPr>
      <w:r>
        <w:rPr>
          <w:rFonts w:hint="eastAsia"/>
          <w:szCs w:val="21"/>
        </w:rPr>
        <w:t>1</w:t>
      </w:r>
      <w:r>
        <w:rPr>
          <w:szCs w:val="21"/>
        </w:rPr>
        <w:t>-</w:t>
      </w:r>
      <w:r>
        <w:rPr>
          <w:rFonts w:hint="eastAsia"/>
          <w:szCs w:val="21"/>
        </w:rPr>
        <w:t>外叶板；2-聚苯板、硬泡聚氨酯板或其他保温材料；3-真空绝热板；4-内叶板；</w:t>
      </w:r>
    </w:p>
    <w:p>
      <w:pPr>
        <w:spacing w:line="360" w:lineRule="auto"/>
        <w:jc w:val="center"/>
        <w:rPr>
          <w:szCs w:val="21"/>
        </w:rPr>
      </w:pPr>
      <w:r>
        <w:rPr>
          <w:szCs w:val="21"/>
        </w:rPr>
        <w:t>5</w:t>
      </w:r>
      <w:r>
        <w:rPr>
          <w:rFonts w:hint="eastAsia"/>
          <w:szCs w:val="21"/>
        </w:rPr>
        <w:t>-A级保温材料；</w:t>
      </w:r>
      <w:r>
        <w:rPr>
          <w:szCs w:val="21"/>
        </w:rPr>
        <w:t>6</w:t>
      </w:r>
      <w:r>
        <w:rPr>
          <w:rFonts w:hint="eastAsia"/>
          <w:szCs w:val="21"/>
        </w:rPr>
        <w:t>-发泡聚乙烯棒；</w:t>
      </w:r>
      <w:r>
        <w:rPr>
          <w:szCs w:val="21"/>
        </w:rPr>
        <w:t>7</w:t>
      </w:r>
      <w:r>
        <w:rPr>
          <w:rFonts w:hint="eastAsia"/>
          <w:szCs w:val="21"/>
        </w:rPr>
        <w:t>-建筑密封胶；</w:t>
      </w:r>
      <w:r>
        <w:rPr>
          <w:szCs w:val="21"/>
        </w:rPr>
        <w:t>8</w:t>
      </w:r>
      <w:r>
        <w:rPr>
          <w:rFonts w:hint="eastAsia"/>
          <w:szCs w:val="21"/>
        </w:rPr>
        <w:t>-发泡氯丁橡胶气密条；</w:t>
      </w:r>
    </w:p>
    <w:p>
      <w:pPr>
        <w:spacing w:line="360" w:lineRule="auto"/>
        <w:jc w:val="center"/>
        <w:rPr>
          <w:szCs w:val="21"/>
        </w:rPr>
      </w:pPr>
      <w:r>
        <w:rPr>
          <w:rFonts w:hint="eastAsia"/>
          <w:szCs w:val="21"/>
        </w:rPr>
        <w:t>9-耐火接缝材料；1</w:t>
      </w:r>
      <w:r>
        <w:rPr>
          <w:szCs w:val="21"/>
        </w:rPr>
        <w:t>0</w:t>
      </w:r>
      <w:r>
        <w:rPr>
          <w:rFonts w:hint="eastAsia"/>
          <w:szCs w:val="21"/>
        </w:rPr>
        <w:t>-饰面层</w:t>
      </w:r>
    </w:p>
    <w:p>
      <w:pPr>
        <w:spacing w:line="360" w:lineRule="auto"/>
        <w:jc w:val="left"/>
        <w:rPr>
          <w:szCs w:val="21"/>
        </w:rPr>
      </w:pPr>
      <w:r>
        <w:rPr>
          <w:rFonts w:hint="eastAsia"/>
          <w:b/>
          <w:bCs/>
          <w:kern w:val="44"/>
        </w:rPr>
        <w:t>A</w:t>
      </w:r>
      <w:r>
        <w:rPr>
          <w:b/>
          <w:bCs/>
          <w:kern w:val="44"/>
        </w:rPr>
        <w:t>.0.6</w:t>
      </w:r>
      <w:r>
        <w:rPr>
          <w:kern w:val="44"/>
        </w:rPr>
        <w:t xml:space="preserve">  </w:t>
      </w:r>
      <w:r>
        <w:rPr>
          <w:rFonts w:hint="eastAsia"/>
          <w:kern w:val="44"/>
        </w:rPr>
        <w:t>双层</w:t>
      </w:r>
      <w:r>
        <w:rPr>
          <w:szCs w:val="21"/>
        </w:rPr>
        <w:t>AAC</w:t>
      </w:r>
      <w:r>
        <w:rPr>
          <w:rFonts w:hint="eastAsia"/>
          <w:szCs w:val="21"/>
        </w:rPr>
        <w:t>板夹心保温组合外墙系统由内外叶</w:t>
      </w:r>
      <w:r>
        <w:rPr>
          <w:szCs w:val="21"/>
        </w:rPr>
        <w:t>AAC</w:t>
      </w:r>
      <w:r>
        <w:rPr>
          <w:rFonts w:hint="eastAsia"/>
          <w:szCs w:val="21"/>
        </w:rPr>
        <w:t>板、夹心保温材料、连接节点、防水密封构造、外饰面材料组成（图A.0.</w:t>
      </w:r>
      <w:r>
        <w:rPr>
          <w:szCs w:val="21"/>
        </w:rPr>
        <w:t>6</w:t>
      </w:r>
      <w:r>
        <w:rPr>
          <w:rFonts w:hint="eastAsia"/>
          <w:szCs w:val="21"/>
        </w:rPr>
        <w:t>）。</w:t>
      </w:r>
    </w:p>
    <w:p>
      <w:pPr>
        <w:spacing w:line="360" w:lineRule="auto"/>
        <w:jc w:val="center"/>
        <w:rPr>
          <w:szCs w:val="21"/>
        </w:rPr>
      </w:pPr>
      <w:r>
        <w:drawing>
          <wp:inline distT="0" distB="0" distL="0" distR="0">
            <wp:extent cx="2186305" cy="2672715"/>
            <wp:effectExtent l="0" t="0" r="4445" b="0"/>
            <wp:docPr id="16196127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12786"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l="20657" t="2114" r="18893" b="2288"/>
                    <a:stretch>
                      <a:fillRect/>
                    </a:stretch>
                  </pic:blipFill>
                  <pic:spPr>
                    <a:xfrm>
                      <a:off x="0" y="0"/>
                      <a:ext cx="2206505" cy="2697555"/>
                    </a:xfrm>
                    <a:prstGeom prst="rect">
                      <a:avLst/>
                    </a:prstGeom>
                    <a:noFill/>
                    <a:ln>
                      <a:noFill/>
                    </a:ln>
                  </pic:spPr>
                </pic:pic>
              </a:graphicData>
            </a:graphic>
          </wp:inline>
        </w:drawing>
      </w:r>
    </w:p>
    <w:p>
      <w:pPr>
        <w:spacing w:line="360" w:lineRule="auto"/>
        <w:jc w:val="center"/>
        <w:rPr>
          <w:szCs w:val="21"/>
        </w:rPr>
      </w:pPr>
      <w:r>
        <w:rPr>
          <w:rFonts w:hint="eastAsia"/>
          <w:szCs w:val="21"/>
        </w:rPr>
        <w:t>1</w:t>
      </w:r>
      <w:r>
        <w:rPr>
          <w:szCs w:val="21"/>
        </w:rPr>
        <w:t>-AAC</w:t>
      </w:r>
      <w:r>
        <w:rPr>
          <w:rFonts w:hint="eastAsia"/>
          <w:szCs w:val="21"/>
        </w:rPr>
        <w:t>外叶墙板；2-保温材料；3-</w:t>
      </w:r>
      <w:r>
        <w:rPr>
          <w:szCs w:val="21"/>
        </w:rPr>
        <w:t xml:space="preserve"> AAC</w:t>
      </w:r>
      <w:r>
        <w:rPr>
          <w:rFonts w:hint="eastAsia"/>
          <w:szCs w:val="21"/>
        </w:rPr>
        <w:t>内叶墙板；4-钢梁；</w:t>
      </w:r>
      <w:r>
        <w:rPr>
          <w:szCs w:val="21"/>
        </w:rPr>
        <w:t>5</w:t>
      </w:r>
      <w:r>
        <w:rPr>
          <w:rFonts w:hint="eastAsia"/>
          <w:szCs w:val="21"/>
        </w:rPr>
        <w:t>-混凝土楼板；</w:t>
      </w:r>
    </w:p>
    <w:p>
      <w:pPr>
        <w:spacing w:line="360" w:lineRule="auto"/>
        <w:jc w:val="center"/>
        <w:rPr>
          <w:kern w:val="44"/>
        </w:rPr>
      </w:pPr>
      <w:r>
        <w:rPr>
          <w:szCs w:val="21"/>
        </w:rPr>
        <w:t>6</w:t>
      </w:r>
      <w:r>
        <w:rPr>
          <w:rFonts w:hint="eastAsia"/>
          <w:szCs w:val="21"/>
        </w:rPr>
        <w:t>-横缝（P</w:t>
      </w:r>
      <w:r>
        <w:rPr>
          <w:szCs w:val="21"/>
        </w:rPr>
        <w:t>E</w:t>
      </w:r>
      <w:r>
        <w:rPr>
          <w:rFonts w:hint="eastAsia"/>
          <w:szCs w:val="21"/>
        </w:rPr>
        <w:t>棒+专用密封胶+专用嵌缝剂）；</w:t>
      </w:r>
      <w:r>
        <w:rPr>
          <w:szCs w:val="21"/>
        </w:rPr>
        <w:t>7</w:t>
      </w:r>
      <w:r>
        <w:rPr>
          <w:rFonts w:hint="eastAsia"/>
          <w:szCs w:val="21"/>
        </w:rPr>
        <w:t>-耐碱玻纤网格布；</w:t>
      </w:r>
      <w:r>
        <w:rPr>
          <w:szCs w:val="21"/>
        </w:rPr>
        <w:t>8</w:t>
      </w:r>
      <w:r>
        <w:rPr>
          <w:rFonts w:hint="eastAsia"/>
          <w:szCs w:val="21"/>
        </w:rPr>
        <w:t>-饰面层</w:t>
      </w:r>
    </w:p>
    <w:p>
      <w:pPr>
        <w:spacing w:line="360" w:lineRule="auto"/>
        <w:jc w:val="center"/>
        <w:rPr>
          <w:szCs w:val="21"/>
        </w:rPr>
      </w:pPr>
      <w:r>
        <w:rPr>
          <w:rFonts w:hint="eastAsia"/>
          <w:kern w:val="44"/>
        </w:rPr>
        <w:t>图</w:t>
      </w:r>
      <w:r>
        <w:rPr>
          <w:rFonts w:hint="eastAsia"/>
          <w:szCs w:val="21"/>
        </w:rPr>
        <w:t>A.0.</w:t>
      </w:r>
      <w:r>
        <w:rPr>
          <w:kern w:val="44"/>
        </w:rPr>
        <w:t xml:space="preserve">6 </w:t>
      </w:r>
      <w:r>
        <w:rPr>
          <w:rFonts w:hint="eastAsia"/>
          <w:kern w:val="44"/>
        </w:rPr>
        <w:t>双层</w:t>
      </w:r>
      <w:r>
        <w:rPr>
          <w:szCs w:val="21"/>
        </w:rPr>
        <w:t>AAC</w:t>
      </w:r>
      <w:r>
        <w:rPr>
          <w:rFonts w:hint="eastAsia"/>
          <w:szCs w:val="21"/>
        </w:rPr>
        <w:t>板夹心保温组合外墙系统</w:t>
      </w:r>
    </w:p>
    <w:p>
      <w:pPr>
        <w:spacing w:line="360" w:lineRule="auto"/>
        <w:jc w:val="left"/>
        <w:rPr>
          <w:szCs w:val="21"/>
        </w:rPr>
      </w:pPr>
      <w:r>
        <w:rPr>
          <w:rFonts w:hint="eastAsia"/>
          <w:b/>
          <w:bCs/>
          <w:kern w:val="44"/>
        </w:rPr>
        <w:t>A</w:t>
      </w:r>
      <w:r>
        <w:rPr>
          <w:b/>
          <w:bCs/>
          <w:kern w:val="44"/>
        </w:rPr>
        <w:t>.0.7</w:t>
      </w:r>
      <w:r>
        <w:rPr>
          <w:kern w:val="44"/>
        </w:rPr>
        <w:t xml:space="preserve">  </w:t>
      </w:r>
      <w:r>
        <w:rPr>
          <w:rFonts w:hint="eastAsia"/>
          <w:szCs w:val="21"/>
        </w:rPr>
        <w:t>保温材料的性能指标应符合表A</w:t>
      </w:r>
      <w:r>
        <w:rPr>
          <w:szCs w:val="21"/>
        </w:rPr>
        <w:t>.0.7</w:t>
      </w:r>
      <w:r>
        <w:rPr>
          <w:rFonts w:hint="eastAsia"/>
          <w:szCs w:val="21"/>
        </w:rPr>
        <w:t>的规定。</w:t>
      </w:r>
    </w:p>
    <w:p>
      <w:pPr>
        <w:spacing w:line="360" w:lineRule="auto"/>
        <w:jc w:val="center"/>
        <w:rPr>
          <w:szCs w:val="21"/>
        </w:rPr>
      </w:pPr>
      <w:r>
        <w:rPr>
          <w:rFonts w:hint="eastAsia"/>
          <w:szCs w:val="21"/>
        </w:rPr>
        <w:t>表A</w:t>
      </w:r>
      <w:r>
        <w:rPr>
          <w:szCs w:val="21"/>
        </w:rPr>
        <w:t xml:space="preserve">.0.7 </w:t>
      </w:r>
      <w:r>
        <w:rPr>
          <w:rFonts w:hint="eastAsia"/>
          <w:szCs w:val="21"/>
        </w:rPr>
        <w:t>保温材料性能指标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984"/>
        <w:gridCol w:w="2126"/>
        <w:gridCol w:w="1134"/>
        <w:gridCol w:w="567"/>
        <w:gridCol w:w="45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tcPr>
          <w:p>
            <w:pPr>
              <w:jc w:val="center"/>
              <w:rPr>
                <w:sz w:val="18"/>
                <w:szCs w:val="18"/>
              </w:rPr>
            </w:pPr>
            <w:r>
              <w:rPr>
                <w:rFonts w:hint="eastAsia"/>
                <w:sz w:val="18"/>
                <w:szCs w:val="18"/>
              </w:rPr>
              <w:t>材料类型</w:t>
            </w:r>
          </w:p>
        </w:tc>
        <w:tc>
          <w:tcPr>
            <w:tcW w:w="4110" w:type="dxa"/>
            <w:gridSpan w:val="2"/>
          </w:tcPr>
          <w:p>
            <w:pPr>
              <w:jc w:val="center"/>
              <w:rPr>
                <w:sz w:val="18"/>
                <w:szCs w:val="18"/>
              </w:rPr>
            </w:pPr>
            <w:r>
              <w:rPr>
                <w:rFonts w:hint="eastAsia"/>
                <w:sz w:val="18"/>
                <w:szCs w:val="18"/>
              </w:rPr>
              <w:t>项目</w:t>
            </w:r>
          </w:p>
        </w:tc>
        <w:tc>
          <w:tcPr>
            <w:tcW w:w="3311" w:type="dxa"/>
            <w:gridSpan w:val="4"/>
          </w:tcPr>
          <w:p>
            <w:pPr>
              <w:jc w:val="center"/>
              <w:rPr>
                <w:sz w:val="18"/>
                <w:szCs w:val="18"/>
              </w:rPr>
            </w:pPr>
            <w:r>
              <w:rPr>
                <w:rFonts w:hint="eastAsia"/>
                <w:sz w:val="18"/>
                <w:szCs w:val="18"/>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石墨聚苯板</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≥2</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压缩强度，k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垂直于板面抗拉强度，M</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≤0</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吸水率（体积分数），%</w:t>
            </w:r>
          </w:p>
        </w:tc>
        <w:tc>
          <w:tcPr>
            <w:tcW w:w="3311" w:type="dxa"/>
            <w:gridSpan w:val="4"/>
          </w:tcPr>
          <w:p>
            <w:pPr>
              <w:jc w:val="center"/>
              <w:rPr>
                <w:sz w:val="18"/>
                <w:szCs w:val="18"/>
              </w:rPr>
            </w:pPr>
            <w:r>
              <w:rPr>
                <w:rFonts w:hint="eastAsia"/>
                <w:sz w:val="18"/>
                <w:szCs w:val="18"/>
              </w:rPr>
              <w:t>≤</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rFonts w:hint="eastAsia"/>
                <w:sz w:val="18"/>
                <w:szCs w:val="18"/>
              </w:rPr>
              <w:t>B</w:t>
            </w:r>
            <w:r>
              <w:rPr>
                <w:sz w:val="18"/>
                <w:szCs w:val="18"/>
              </w:rPr>
              <w:t>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模塑聚苯板</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1</w:t>
            </w:r>
            <w:r>
              <w:rPr>
                <w:sz w:val="18"/>
                <w:szCs w:val="18"/>
              </w:rPr>
              <w:t>8</w:t>
            </w:r>
            <w:r>
              <w:rPr>
                <w:rFonts w:hint="eastAsia"/>
                <w:sz w:val="18"/>
                <w:szCs w:val="18"/>
              </w:rPr>
              <w:t>~</w:t>
            </w:r>
            <w:r>
              <w:rPr>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Merge w:val="restart"/>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1701" w:type="dxa"/>
            <w:gridSpan w:val="2"/>
          </w:tcPr>
          <w:p>
            <w:pPr>
              <w:jc w:val="center"/>
              <w:rPr>
                <w:sz w:val="18"/>
                <w:szCs w:val="18"/>
              </w:rPr>
            </w:pPr>
            <w:r>
              <w:rPr>
                <w:rFonts w:hint="eastAsia"/>
                <w:sz w:val="18"/>
                <w:szCs w:val="18"/>
              </w:rPr>
              <w:t>0</w:t>
            </w:r>
            <w:r>
              <w:rPr>
                <w:sz w:val="18"/>
                <w:szCs w:val="18"/>
              </w:rPr>
              <w:t>33</w:t>
            </w:r>
            <w:r>
              <w:rPr>
                <w:rFonts w:hint="eastAsia"/>
                <w:sz w:val="18"/>
                <w:szCs w:val="18"/>
              </w:rPr>
              <w:t>级</w:t>
            </w:r>
          </w:p>
        </w:tc>
        <w:tc>
          <w:tcPr>
            <w:tcW w:w="1610" w:type="dxa"/>
            <w:gridSpan w:val="2"/>
          </w:tcPr>
          <w:p>
            <w:pPr>
              <w:jc w:val="center"/>
              <w:rPr>
                <w:sz w:val="18"/>
                <w:szCs w:val="18"/>
              </w:rPr>
            </w:pPr>
            <w:r>
              <w:rPr>
                <w:rFonts w:hint="eastAsia"/>
                <w:sz w:val="18"/>
                <w:szCs w:val="18"/>
              </w:rPr>
              <w:t>0</w:t>
            </w:r>
            <w:r>
              <w:rPr>
                <w:sz w:val="18"/>
                <w:szCs w:val="18"/>
              </w:rPr>
              <w:t>39</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Merge w:val="continue"/>
          </w:tcPr>
          <w:p>
            <w:pPr>
              <w:jc w:val="center"/>
              <w:rPr>
                <w:sz w:val="18"/>
                <w:szCs w:val="18"/>
              </w:rPr>
            </w:pPr>
          </w:p>
        </w:tc>
        <w:tc>
          <w:tcPr>
            <w:tcW w:w="1701" w:type="dxa"/>
            <w:gridSpan w:val="2"/>
          </w:tcPr>
          <w:p>
            <w:pPr>
              <w:jc w:val="center"/>
              <w:rPr>
                <w:sz w:val="18"/>
                <w:szCs w:val="18"/>
              </w:rPr>
            </w:pPr>
            <w:r>
              <w:rPr>
                <w:rFonts w:hint="eastAsia"/>
                <w:sz w:val="18"/>
                <w:szCs w:val="18"/>
              </w:rPr>
              <w:t>≤0</w:t>
            </w:r>
            <w:r>
              <w:rPr>
                <w:sz w:val="18"/>
                <w:szCs w:val="18"/>
              </w:rPr>
              <w:t>.033</w:t>
            </w:r>
          </w:p>
        </w:tc>
        <w:tc>
          <w:tcPr>
            <w:tcW w:w="1610" w:type="dxa"/>
            <w:gridSpan w:val="2"/>
          </w:tcPr>
          <w:p>
            <w:pPr>
              <w:jc w:val="center"/>
              <w:rPr>
                <w:sz w:val="18"/>
                <w:szCs w:val="18"/>
              </w:rPr>
            </w:pPr>
            <w:r>
              <w:rPr>
                <w:rFonts w:hint="eastAsia"/>
                <w:sz w:val="18"/>
                <w:szCs w:val="18"/>
              </w:rPr>
              <w:t>≤0</w:t>
            </w:r>
            <w:r>
              <w:rPr>
                <w:sz w:val="18"/>
                <w:szCs w:val="18"/>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压缩强度，k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垂直于板面抗拉强度，M</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≤0</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吸水率（体积分数），%</w:t>
            </w:r>
          </w:p>
        </w:tc>
        <w:tc>
          <w:tcPr>
            <w:tcW w:w="3311" w:type="dxa"/>
            <w:gridSpan w:val="4"/>
          </w:tcPr>
          <w:p>
            <w:pPr>
              <w:jc w:val="center"/>
              <w:rPr>
                <w:sz w:val="18"/>
                <w:szCs w:val="18"/>
              </w:rPr>
            </w:pPr>
            <w:r>
              <w:rPr>
                <w:rFonts w:hint="eastAsia"/>
                <w:sz w:val="18"/>
                <w:szCs w:val="18"/>
              </w:rPr>
              <w:t>≤</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rFonts w:hint="eastAsia"/>
                <w:sz w:val="18"/>
                <w:szCs w:val="18"/>
              </w:rPr>
              <w:t>B</w:t>
            </w:r>
            <w:r>
              <w:rPr>
                <w:sz w:val="18"/>
                <w:szCs w:val="18"/>
              </w:rPr>
              <w:t>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挤塑聚苯板</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3</w:t>
            </w:r>
            <w:r>
              <w:rPr>
                <w:sz w:val="18"/>
                <w:szCs w:val="18"/>
              </w:rPr>
              <w:t>0</w:t>
            </w:r>
            <w:r>
              <w:rPr>
                <w:rFonts w:hint="eastAsia"/>
                <w:sz w:val="18"/>
                <w:szCs w:val="18"/>
              </w:rPr>
              <w:t>~</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压缩强度，k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垂直于板面抗拉强度，M</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吸水率（体积分数），%</w:t>
            </w:r>
          </w:p>
        </w:tc>
        <w:tc>
          <w:tcPr>
            <w:tcW w:w="3311" w:type="dxa"/>
            <w:gridSpan w:val="4"/>
          </w:tcPr>
          <w:p>
            <w:pPr>
              <w:jc w:val="center"/>
              <w:rPr>
                <w:sz w:val="18"/>
                <w:szCs w:val="18"/>
              </w:rPr>
            </w:pPr>
            <w:r>
              <w:rPr>
                <w:rFonts w:hint="eastAsia"/>
                <w:sz w:val="18"/>
                <w:szCs w:val="18"/>
              </w:rPr>
              <w:t>≤</w:t>
            </w: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rFonts w:hint="eastAsia"/>
                <w:sz w:val="18"/>
                <w:szCs w:val="18"/>
              </w:rPr>
              <w:t>B</w:t>
            </w:r>
            <w:r>
              <w:rPr>
                <w:sz w:val="18"/>
                <w:szCs w:val="18"/>
              </w:rPr>
              <w:t>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硬泡聚氨酯板</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压缩强度，k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垂直于板面抗拉强度，M</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吸水率（体积分数），%</w:t>
            </w:r>
          </w:p>
        </w:tc>
        <w:tc>
          <w:tcPr>
            <w:tcW w:w="3311" w:type="dxa"/>
            <w:gridSpan w:val="4"/>
          </w:tcPr>
          <w:p>
            <w:pPr>
              <w:jc w:val="center"/>
              <w:rPr>
                <w:sz w:val="18"/>
                <w:szCs w:val="18"/>
              </w:rPr>
            </w:pPr>
            <w:r>
              <w:rPr>
                <w:rFonts w:hint="eastAsia"/>
                <w:sz w:val="18"/>
                <w:szCs w:val="18"/>
              </w:rPr>
              <w:t>≤</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rFonts w:hint="eastAsia"/>
                <w:sz w:val="18"/>
                <w:szCs w:val="18"/>
              </w:rPr>
              <w:t>B</w:t>
            </w:r>
            <w:r>
              <w:rPr>
                <w:sz w:val="18"/>
                <w:szCs w:val="18"/>
              </w:rPr>
              <w:t>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岩棉条</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垂直于板面抗拉强度，M</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短期吸水量（部分浸入），kg</w:t>
            </w:r>
            <w:r>
              <w:rPr>
                <w:sz w:val="18"/>
                <w:szCs w:val="18"/>
              </w:rPr>
              <w:t>/</w:t>
            </w:r>
            <w:r>
              <w:rPr>
                <w:rFonts w:hint="eastAsia"/>
                <w:sz w:val="18"/>
                <w:szCs w:val="18"/>
              </w:rPr>
              <w:t>m</w:t>
            </w:r>
            <w:r>
              <w:rPr>
                <w:sz w:val="18"/>
                <w:szCs w:val="18"/>
                <w:vertAlign w:val="superscript"/>
              </w:rPr>
              <w:t>2</w:t>
            </w:r>
          </w:p>
        </w:tc>
        <w:tc>
          <w:tcPr>
            <w:tcW w:w="3311" w:type="dxa"/>
            <w:gridSpan w:val="4"/>
          </w:tcPr>
          <w:p>
            <w:pPr>
              <w:jc w:val="center"/>
              <w:rPr>
                <w:sz w:val="18"/>
                <w:szCs w:val="18"/>
              </w:rPr>
            </w:pPr>
            <w:r>
              <w:rPr>
                <w:rFonts w:hint="eastAsia"/>
                <w:sz w:val="18"/>
                <w:szCs w:val="18"/>
              </w:rPr>
              <w:t>≤0</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憎水率，%</w:t>
            </w:r>
          </w:p>
        </w:tc>
        <w:tc>
          <w:tcPr>
            <w:tcW w:w="3311" w:type="dxa"/>
            <w:gridSpan w:val="4"/>
          </w:tcPr>
          <w:p>
            <w:pPr>
              <w:jc w:val="center"/>
              <w:rPr>
                <w:sz w:val="18"/>
                <w:szCs w:val="18"/>
              </w:rPr>
            </w:pPr>
            <w:r>
              <w:rPr>
                <w:rFonts w:hint="eastAsia"/>
                <w:sz w:val="18"/>
                <w:szCs w:val="18"/>
              </w:rPr>
              <w:t>≥</w:t>
            </w:r>
            <w:r>
              <w:rPr>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酸度系数</w:t>
            </w:r>
          </w:p>
        </w:tc>
        <w:tc>
          <w:tcPr>
            <w:tcW w:w="3311" w:type="dxa"/>
            <w:gridSpan w:val="4"/>
          </w:tcPr>
          <w:p>
            <w:pPr>
              <w:jc w:val="center"/>
              <w:rPr>
                <w:sz w:val="18"/>
                <w:szCs w:val="18"/>
              </w:rPr>
            </w:pPr>
            <w:r>
              <w:rPr>
                <w:rFonts w:hint="eastAsia"/>
                <w:sz w:val="18"/>
                <w:szCs w:val="18"/>
              </w:rPr>
              <w:t>≥</w:t>
            </w: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长、宽、厚的相对变化率≤</w:t>
            </w:r>
            <w:r>
              <w:rPr>
                <w:sz w:val="18"/>
                <w:szCs w:val="18"/>
              </w:rPr>
              <w:t>1.0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rFonts w:hint="eastAsia"/>
                <w:sz w:val="18"/>
                <w:szCs w:val="18"/>
              </w:rPr>
              <w:t>B</w:t>
            </w:r>
            <w:r>
              <w:rPr>
                <w:sz w:val="18"/>
                <w:szCs w:val="18"/>
              </w:rPr>
              <w:t>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岩棉板</w:t>
            </w:r>
          </w:p>
        </w:tc>
        <w:tc>
          <w:tcPr>
            <w:tcW w:w="4110" w:type="dxa"/>
            <w:gridSpan w:val="2"/>
          </w:tcPr>
          <w:p>
            <w:pPr>
              <w:jc w:val="center"/>
              <w:rPr>
                <w:sz w:val="18"/>
                <w:szCs w:val="18"/>
              </w:rPr>
            </w:pPr>
            <w:r>
              <w:rPr>
                <w:rFonts w:hint="eastAsia"/>
                <w:sz w:val="18"/>
                <w:szCs w:val="18"/>
              </w:rPr>
              <w:t>表观密度，kg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w:t>
            </w:r>
            <w:r>
              <w:rPr>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Merge w:val="restart"/>
            <w:vAlign w:val="center"/>
          </w:tcPr>
          <w:p>
            <w:pPr>
              <w:jc w:val="center"/>
              <w:rPr>
                <w:sz w:val="18"/>
                <w:szCs w:val="18"/>
              </w:rPr>
            </w:pPr>
            <w:r>
              <w:rPr>
                <w:rFonts w:hint="eastAsia"/>
                <w:sz w:val="18"/>
                <w:szCs w:val="18"/>
              </w:rPr>
              <w:t>垂直于板面抗拉强度，k</w:t>
            </w:r>
            <w:r>
              <w:rPr>
                <w:sz w:val="18"/>
                <w:szCs w:val="18"/>
              </w:rPr>
              <w:t>P</w:t>
            </w:r>
            <w:r>
              <w:rPr>
                <w:rFonts w:hint="eastAsia"/>
                <w:sz w:val="18"/>
                <w:szCs w:val="18"/>
              </w:rPr>
              <w:t>a</w:t>
            </w:r>
          </w:p>
        </w:tc>
        <w:tc>
          <w:tcPr>
            <w:tcW w:w="1701" w:type="dxa"/>
            <w:gridSpan w:val="2"/>
          </w:tcPr>
          <w:p>
            <w:pPr>
              <w:jc w:val="center"/>
              <w:rPr>
                <w:sz w:val="18"/>
                <w:szCs w:val="18"/>
              </w:rPr>
            </w:pPr>
            <w:r>
              <w:rPr>
                <w:rFonts w:hint="eastAsia"/>
                <w:sz w:val="18"/>
                <w:szCs w:val="18"/>
              </w:rPr>
              <w:t>T</w:t>
            </w:r>
            <w:r>
              <w:rPr>
                <w:sz w:val="18"/>
                <w:szCs w:val="18"/>
              </w:rPr>
              <w:t>R10</w:t>
            </w:r>
          </w:p>
        </w:tc>
        <w:tc>
          <w:tcPr>
            <w:tcW w:w="1610" w:type="dxa"/>
            <w:gridSpan w:val="2"/>
          </w:tcPr>
          <w:p>
            <w:pPr>
              <w:jc w:val="center"/>
              <w:rPr>
                <w:sz w:val="18"/>
                <w:szCs w:val="18"/>
              </w:rPr>
            </w:pPr>
            <w:r>
              <w:rPr>
                <w:rFonts w:hint="eastAsia"/>
                <w:sz w:val="18"/>
                <w:szCs w:val="18"/>
              </w:rPr>
              <w:t>T</w:t>
            </w:r>
            <w:r>
              <w:rPr>
                <w:sz w:val="18"/>
                <w:szCs w:val="18"/>
              </w:rPr>
              <w:t>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Merge w:val="continue"/>
          </w:tcPr>
          <w:p>
            <w:pPr>
              <w:jc w:val="center"/>
              <w:rPr>
                <w:sz w:val="18"/>
                <w:szCs w:val="18"/>
              </w:rPr>
            </w:pPr>
          </w:p>
        </w:tc>
        <w:tc>
          <w:tcPr>
            <w:tcW w:w="1701" w:type="dxa"/>
            <w:gridSpan w:val="2"/>
          </w:tcPr>
          <w:p>
            <w:pPr>
              <w:jc w:val="center"/>
              <w:rPr>
                <w:sz w:val="18"/>
                <w:szCs w:val="18"/>
              </w:rPr>
            </w:pPr>
            <w:r>
              <w:rPr>
                <w:rFonts w:hint="eastAsia"/>
                <w:sz w:val="18"/>
                <w:szCs w:val="18"/>
              </w:rPr>
              <w:t>≥</w:t>
            </w:r>
            <w:r>
              <w:rPr>
                <w:sz w:val="18"/>
                <w:szCs w:val="18"/>
              </w:rPr>
              <w:t>10.0</w:t>
            </w:r>
          </w:p>
        </w:tc>
        <w:tc>
          <w:tcPr>
            <w:tcW w:w="1610" w:type="dxa"/>
            <w:gridSpan w:val="2"/>
          </w:tcPr>
          <w:p>
            <w:pPr>
              <w:jc w:val="center"/>
              <w:rPr>
                <w:sz w:val="18"/>
                <w:szCs w:val="18"/>
              </w:rPr>
            </w:pPr>
            <w:r>
              <w:rPr>
                <w:rFonts w:hint="eastAsia"/>
                <w:sz w:val="18"/>
                <w:szCs w:val="18"/>
              </w:rPr>
              <w:t>≥</w:t>
            </w: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短期吸水量（部分浸入）(</w:t>
            </w:r>
            <w:r>
              <w:rPr>
                <w:sz w:val="18"/>
                <w:szCs w:val="18"/>
              </w:rPr>
              <w:t>24</w:t>
            </w:r>
            <w:r>
              <w:rPr>
                <w:rFonts w:hint="eastAsia"/>
                <w:sz w:val="18"/>
                <w:szCs w:val="18"/>
              </w:rPr>
              <w:t>h</w:t>
            </w:r>
            <w:r>
              <w:rPr>
                <w:sz w:val="18"/>
                <w:szCs w:val="18"/>
              </w:rPr>
              <w:t>)</w:t>
            </w:r>
            <w:r>
              <w:rPr>
                <w:rFonts w:hint="eastAsia"/>
                <w:sz w:val="18"/>
                <w:szCs w:val="18"/>
              </w:rPr>
              <w:t>，kg</w:t>
            </w:r>
            <w:r>
              <w:rPr>
                <w:sz w:val="18"/>
                <w:szCs w:val="18"/>
              </w:rPr>
              <w:t>/</w:t>
            </w:r>
            <w:r>
              <w:rPr>
                <w:rFonts w:hint="eastAsia"/>
                <w:sz w:val="18"/>
                <w:szCs w:val="18"/>
              </w:rPr>
              <w:t>m</w:t>
            </w:r>
            <w:r>
              <w:rPr>
                <w:sz w:val="18"/>
                <w:szCs w:val="18"/>
                <w:vertAlign w:val="superscript"/>
              </w:rPr>
              <w:t>2</w:t>
            </w:r>
          </w:p>
        </w:tc>
        <w:tc>
          <w:tcPr>
            <w:tcW w:w="3311" w:type="dxa"/>
            <w:gridSpan w:val="4"/>
          </w:tcPr>
          <w:p>
            <w:pPr>
              <w:jc w:val="center"/>
              <w:rPr>
                <w:sz w:val="18"/>
                <w:szCs w:val="18"/>
              </w:rPr>
            </w:pPr>
            <w:r>
              <w:rPr>
                <w:rFonts w:hint="eastAsia"/>
                <w:sz w:val="18"/>
                <w:szCs w:val="18"/>
              </w:rPr>
              <w:t>≤0</w:t>
            </w: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憎水率，%</w:t>
            </w:r>
          </w:p>
        </w:tc>
        <w:tc>
          <w:tcPr>
            <w:tcW w:w="3311" w:type="dxa"/>
            <w:gridSpan w:val="4"/>
          </w:tcPr>
          <w:p>
            <w:pPr>
              <w:jc w:val="center"/>
              <w:rPr>
                <w:sz w:val="18"/>
                <w:szCs w:val="18"/>
              </w:rPr>
            </w:pPr>
            <w:r>
              <w:rPr>
                <w:rFonts w:hint="eastAsia"/>
                <w:sz w:val="18"/>
                <w:szCs w:val="18"/>
              </w:rPr>
              <w:t>≥</w:t>
            </w:r>
            <w:r>
              <w:rPr>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酸度系数</w:t>
            </w:r>
          </w:p>
        </w:tc>
        <w:tc>
          <w:tcPr>
            <w:tcW w:w="3311" w:type="dxa"/>
            <w:gridSpan w:val="4"/>
          </w:tcPr>
          <w:p>
            <w:pPr>
              <w:jc w:val="center"/>
              <w:rPr>
                <w:sz w:val="18"/>
                <w:szCs w:val="18"/>
              </w:rPr>
            </w:pPr>
            <w:r>
              <w:rPr>
                <w:rFonts w:hint="eastAsia"/>
                <w:sz w:val="18"/>
                <w:szCs w:val="18"/>
              </w:rPr>
              <w:t>≥</w:t>
            </w: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尺寸稳定性</w:t>
            </w:r>
          </w:p>
        </w:tc>
        <w:tc>
          <w:tcPr>
            <w:tcW w:w="3311" w:type="dxa"/>
            <w:gridSpan w:val="4"/>
          </w:tcPr>
          <w:p>
            <w:pPr>
              <w:jc w:val="center"/>
              <w:rPr>
                <w:sz w:val="18"/>
                <w:szCs w:val="18"/>
              </w:rPr>
            </w:pPr>
            <w:r>
              <w:rPr>
                <w:rFonts w:hint="eastAsia"/>
                <w:sz w:val="18"/>
                <w:szCs w:val="18"/>
              </w:rPr>
              <w:t>长、宽、厚的相对变化率≤</w:t>
            </w:r>
            <w:r>
              <w:rPr>
                <w:sz w:val="18"/>
                <w:szCs w:val="18"/>
              </w:rPr>
              <w:t>1.0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sz w:val="18"/>
                <w:szCs w:val="18"/>
              </w:rPr>
              <w:t>A1</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真空绝热板</w:t>
            </w:r>
          </w:p>
        </w:tc>
        <w:tc>
          <w:tcPr>
            <w:tcW w:w="4110" w:type="dxa"/>
            <w:gridSpan w:val="2"/>
            <w:vAlign w:val="center"/>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vAlign w:val="center"/>
          </w:tcPr>
          <w:p>
            <w:pPr>
              <w:jc w:val="center"/>
              <w:rPr>
                <w:sz w:val="18"/>
                <w:szCs w:val="18"/>
              </w:rPr>
            </w:pPr>
            <w:r>
              <w:rPr>
                <w:rFonts w:hint="eastAsia"/>
                <w:sz w:val="18"/>
                <w:szCs w:val="18"/>
              </w:rPr>
              <w:t>穿刺强度，N</w:t>
            </w:r>
          </w:p>
        </w:tc>
        <w:tc>
          <w:tcPr>
            <w:tcW w:w="3311" w:type="dxa"/>
            <w:gridSpan w:val="4"/>
          </w:tcPr>
          <w:p>
            <w:pPr>
              <w:jc w:val="center"/>
              <w:rPr>
                <w:sz w:val="18"/>
                <w:szCs w:val="18"/>
              </w:rPr>
            </w:pPr>
            <w:r>
              <w:rPr>
                <w:rFonts w:hint="eastAsia"/>
                <w:sz w:val="18"/>
                <w:szCs w:val="18"/>
              </w:rPr>
              <w:t>≥1</w:t>
            </w: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穿刺后导热系数，W</w:t>
            </w:r>
            <w:r>
              <w:rPr>
                <w:sz w:val="18"/>
                <w:szCs w:val="18"/>
              </w:rPr>
              <w:t>/</w:t>
            </w:r>
            <w:r>
              <w:rPr>
                <w:rFonts w:hint="eastAsia"/>
                <w:sz w:val="18"/>
                <w:szCs w:val="18"/>
              </w:rPr>
              <w:t>（m·K）</w:t>
            </w:r>
          </w:p>
        </w:tc>
        <w:tc>
          <w:tcPr>
            <w:tcW w:w="3311" w:type="dxa"/>
            <w:gridSpan w:val="4"/>
          </w:tcPr>
          <w:p>
            <w:pPr>
              <w:jc w:val="center"/>
              <w:rPr>
                <w:sz w:val="18"/>
                <w:szCs w:val="18"/>
              </w:rPr>
            </w:pPr>
            <w:r>
              <w:rPr>
                <w:rFonts w:hint="eastAsia"/>
                <w:sz w:val="18"/>
                <w:szCs w:val="18"/>
              </w:rPr>
              <w:t>≤0</w:t>
            </w:r>
            <w:r>
              <w:rPr>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垂直于板面抗拉强度，k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压缩强度，k</w:t>
            </w:r>
            <w:r>
              <w:rPr>
                <w:sz w:val="18"/>
                <w:szCs w:val="18"/>
              </w:rPr>
              <w:t>P</w:t>
            </w:r>
            <w:r>
              <w:rPr>
                <w:rFonts w:hint="eastAsia"/>
                <w:sz w:val="18"/>
                <w:szCs w:val="18"/>
              </w:rPr>
              <w:t>a</w:t>
            </w:r>
          </w:p>
        </w:tc>
        <w:tc>
          <w:tcPr>
            <w:tcW w:w="3311" w:type="dxa"/>
            <w:gridSpan w:val="4"/>
          </w:tcPr>
          <w:p>
            <w:pPr>
              <w:jc w:val="center"/>
              <w:rPr>
                <w:sz w:val="18"/>
                <w:szCs w:val="18"/>
              </w:rPr>
            </w:pPr>
            <w:r>
              <w:rPr>
                <w:rFonts w:hint="eastAsia"/>
                <w:sz w:val="18"/>
                <w:szCs w:val="18"/>
              </w:rPr>
              <w:t>≥</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表面吸水量，g</w:t>
            </w:r>
            <w:r>
              <w:rPr>
                <w:sz w:val="18"/>
                <w:szCs w:val="18"/>
              </w:rPr>
              <w:t>/</w:t>
            </w:r>
            <w:r>
              <w:rPr>
                <w:rFonts w:hint="eastAsia"/>
                <w:sz w:val="18"/>
                <w:szCs w:val="18"/>
              </w:rPr>
              <w:t>m</w:t>
            </w:r>
            <w:r>
              <w:rPr>
                <w:sz w:val="18"/>
                <w:szCs w:val="18"/>
                <w:vertAlign w:val="superscript"/>
              </w:rPr>
              <w:t>3</w:t>
            </w:r>
          </w:p>
        </w:tc>
        <w:tc>
          <w:tcPr>
            <w:tcW w:w="3311" w:type="dxa"/>
            <w:gridSpan w:val="4"/>
          </w:tcPr>
          <w:p>
            <w:pPr>
              <w:jc w:val="center"/>
              <w:rPr>
                <w:sz w:val="18"/>
                <w:szCs w:val="18"/>
              </w:rPr>
            </w:pPr>
            <w:r>
              <w:rPr>
                <w:rFonts w:hint="eastAsia"/>
                <w:sz w:val="18"/>
                <w:szCs w:val="18"/>
              </w:rPr>
              <w:t>≤</w:t>
            </w: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穿刺后垂直于板面方向的膨胀率，%</w:t>
            </w:r>
          </w:p>
        </w:tc>
        <w:tc>
          <w:tcPr>
            <w:tcW w:w="3311" w:type="dxa"/>
            <w:gridSpan w:val="4"/>
          </w:tcPr>
          <w:p>
            <w:pPr>
              <w:jc w:val="center"/>
              <w:rPr>
                <w:sz w:val="18"/>
                <w:szCs w:val="18"/>
              </w:rPr>
            </w:pPr>
            <w:r>
              <w:rPr>
                <w:rFonts w:hint="eastAsia"/>
                <w:sz w:val="18"/>
                <w:szCs w:val="18"/>
              </w:rPr>
              <w:t>≤</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1984" w:type="dxa"/>
            <w:vMerge w:val="restart"/>
            <w:vAlign w:val="center"/>
          </w:tcPr>
          <w:p>
            <w:pPr>
              <w:jc w:val="center"/>
              <w:rPr>
                <w:sz w:val="18"/>
                <w:szCs w:val="18"/>
              </w:rPr>
            </w:pPr>
            <w:r>
              <w:rPr>
                <w:rFonts w:hint="eastAsia"/>
                <w:sz w:val="18"/>
                <w:szCs w:val="18"/>
              </w:rPr>
              <w:t>尺寸稳定性，%</w:t>
            </w:r>
          </w:p>
        </w:tc>
        <w:tc>
          <w:tcPr>
            <w:tcW w:w="2126" w:type="dxa"/>
          </w:tcPr>
          <w:p>
            <w:pPr>
              <w:jc w:val="center"/>
              <w:rPr>
                <w:sz w:val="18"/>
                <w:szCs w:val="18"/>
              </w:rPr>
            </w:pPr>
            <w:r>
              <w:rPr>
                <w:rFonts w:hint="eastAsia"/>
                <w:sz w:val="18"/>
                <w:szCs w:val="18"/>
              </w:rPr>
              <w:t>长度、宽度</w:t>
            </w:r>
          </w:p>
        </w:tc>
        <w:tc>
          <w:tcPr>
            <w:tcW w:w="3311" w:type="dxa"/>
            <w:gridSpan w:val="4"/>
          </w:tcPr>
          <w:p>
            <w:pPr>
              <w:jc w:val="center"/>
              <w:rPr>
                <w:sz w:val="18"/>
                <w:szCs w:val="18"/>
              </w:rPr>
            </w:pPr>
            <w:r>
              <w:rPr>
                <w:rFonts w:hint="eastAsia"/>
                <w:sz w:val="18"/>
                <w:szCs w:val="18"/>
              </w:rPr>
              <w:t>≤</w:t>
            </w: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1984" w:type="dxa"/>
            <w:vMerge w:val="continue"/>
          </w:tcPr>
          <w:p>
            <w:pPr>
              <w:jc w:val="center"/>
              <w:rPr>
                <w:sz w:val="18"/>
                <w:szCs w:val="18"/>
              </w:rPr>
            </w:pPr>
          </w:p>
        </w:tc>
        <w:tc>
          <w:tcPr>
            <w:tcW w:w="2126" w:type="dxa"/>
          </w:tcPr>
          <w:p>
            <w:pPr>
              <w:jc w:val="center"/>
              <w:rPr>
                <w:sz w:val="18"/>
                <w:szCs w:val="18"/>
              </w:rPr>
            </w:pPr>
            <w:r>
              <w:rPr>
                <w:rFonts w:hint="eastAsia"/>
                <w:sz w:val="18"/>
                <w:szCs w:val="18"/>
              </w:rPr>
              <w:t>厚度</w:t>
            </w:r>
          </w:p>
        </w:tc>
        <w:tc>
          <w:tcPr>
            <w:tcW w:w="3311" w:type="dxa"/>
            <w:gridSpan w:val="4"/>
          </w:tcPr>
          <w:p>
            <w:pPr>
              <w:jc w:val="center"/>
              <w:rPr>
                <w:sz w:val="18"/>
                <w:szCs w:val="18"/>
              </w:rPr>
            </w:pPr>
            <w:r>
              <w:rPr>
                <w:rFonts w:hint="eastAsia"/>
                <w:sz w:val="18"/>
                <w:szCs w:val="18"/>
              </w:rPr>
              <w:t>≤</w:t>
            </w: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sz w:val="18"/>
                <w:szCs w:val="18"/>
              </w:rPr>
              <w:t>A2</w:t>
            </w:r>
            <w:r>
              <w:rPr>
                <w:rFonts w:hint="eastAsia"/>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vAlign w:val="center"/>
          </w:tcPr>
          <w:p>
            <w:pPr>
              <w:jc w:val="center"/>
              <w:rPr>
                <w:sz w:val="18"/>
                <w:szCs w:val="18"/>
              </w:rPr>
            </w:pPr>
            <w:r>
              <w:rPr>
                <w:rFonts w:hint="eastAsia"/>
                <w:sz w:val="18"/>
                <w:szCs w:val="18"/>
              </w:rPr>
              <w:t>无机轻集料保温砂浆</w:t>
            </w:r>
          </w:p>
        </w:tc>
        <w:tc>
          <w:tcPr>
            <w:tcW w:w="4110" w:type="dxa"/>
            <w:gridSpan w:val="2"/>
          </w:tcPr>
          <w:p>
            <w:pPr>
              <w:jc w:val="center"/>
              <w:rPr>
                <w:sz w:val="18"/>
                <w:szCs w:val="18"/>
              </w:rPr>
            </w:pPr>
            <w:r>
              <w:rPr>
                <w:rFonts w:hint="eastAsia"/>
                <w:sz w:val="18"/>
                <w:szCs w:val="18"/>
              </w:rPr>
              <w:t>干密度，kg</w:t>
            </w:r>
            <w:r>
              <w:rPr>
                <w:sz w:val="18"/>
                <w:szCs w:val="18"/>
              </w:rPr>
              <w:t>/</w:t>
            </w:r>
            <w:r>
              <w:rPr>
                <w:rFonts w:hint="eastAsia"/>
                <w:sz w:val="18"/>
                <w:szCs w:val="18"/>
              </w:rPr>
              <w:t>m</w:t>
            </w:r>
            <w:r>
              <w:rPr>
                <w:sz w:val="18"/>
                <w:szCs w:val="18"/>
                <w:vertAlign w:val="superscript"/>
              </w:rPr>
              <w:t>3</w:t>
            </w:r>
          </w:p>
        </w:tc>
        <w:tc>
          <w:tcPr>
            <w:tcW w:w="1134" w:type="dxa"/>
          </w:tcPr>
          <w:p>
            <w:pPr>
              <w:jc w:val="center"/>
              <w:rPr>
                <w:sz w:val="18"/>
                <w:szCs w:val="18"/>
              </w:rPr>
            </w:pPr>
            <w:r>
              <w:rPr>
                <w:rFonts w:hint="eastAsia"/>
                <w:sz w:val="18"/>
                <w:szCs w:val="18"/>
              </w:rPr>
              <w:t>≤</w:t>
            </w:r>
            <w:r>
              <w:rPr>
                <w:sz w:val="18"/>
                <w:szCs w:val="18"/>
              </w:rPr>
              <w:t>350</w:t>
            </w:r>
          </w:p>
        </w:tc>
        <w:tc>
          <w:tcPr>
            <w:tcW w:w="1026" w:type="dxa"/>
            <w:gridSpan w:val="2"/>
          </w:tcPr>
          <w:p>
            <w:pPr>
              <w:jc w:val="center"/>
              <w:rPr>
                <w:sz w:val="18"/>
                <w:szCs w:val="18"/>
              </w:rPr>
            </w:pPr>
            <w:r>
              <w:rPr>
                <w:rFonts w:hint="eastAsia"/>
                <w:sz w:val="18"/>
                <w:szCs w:val="18"/>
              </w:rPr>
              <w:t>≤4</w:t>
            </w:r>
            <w:r>
              <w:rPr>
                <w:sz w:val="18"/>
                <w:szCs w:val="18"/>
              </w:rPr>
              <w:t>50</w:t>
            </w:r>
          </w:p>
        </w:tc>
        <w:tc>
          <w:tcPr>
            <w:tcW w:w="1151" w:type="dxa"/>
          </w:tcPr>
          <w:p>
            <w:pPr>
              <w:jc w:val="center"/>
              <w:rPr>
                <w:sz w:val="18"/>
                <w:szCs w:val="18"/>
              </w:rPr>
            </w:pPr>
            <w:r>
              <w:rPr>
                <w:rFonts w:hint="eastAsia"/>
                <w:sz w:val="18"/>
                <w:szCs w:val="18"/>
              </w:rPr>
              <w:t>≤</w:t>
            </w:r>
            <w:r>
              <w:rPr>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导热系数，W</w:t>
            </w:r>
            <w:r>
              <w:rPr>
                <w:sz w:val="18"/>
                <w:szCs w:val="18"/>
              </w:rPr>
              <w:t>/</w:t>
            </w:r>
            <w:r>
              <w:rPr>
                <w:rFonts w:hint="eastAsia"/>
                <w:sz w:val="18"/>
                <w:szCs w:val="18"/>
              </w:rPr>
              <w:t>（m·K）</w:t>
            </w:r>
          </w:p>
        </w:tc>
        <w:tc>
          <w:tcPr>
            <w:tcW w:w="1134" w:type="dxa"/>
          </w:tcPr>
          <w:p>
            <w:pPr>
              <w:jc w:val="center"/>
              <w:rPr>
                <w:sz w:val="18"/>
                <w:szCs w:val="18"/>
              </w:rPr>
            </w:pPr>
            <w:r>
              <w:rPr>
                <w:rFonts w:hint="eastAsia"/>
                <w:sz w:val="18"/>
                <w:szCs w:val="18"/>
              </w:rPr>
              <w:t>≤</w:t>
            </w:r>
            <w:r>
              <w:rPr>
                <w:sz w:val="18"/>
                <w:szCs w:val="18"/>
              </w:rPr>
              <w:t>0.070</w:t>
            </w:r>
          </w:p>
        </w:tc>
        <w:tc>
          <w:tcPr>
            <w:tcW w:w="1026" w:type="dxa"/>
            <w:gridSpan w:val="2"/>
          </w:tcPr>
          <w:p>
            <w:pPr>
              <w:jc w:val="center"/>
              <w:rPr>
                <w:sz w:val="18"/>
                <w:szCs w:val="18"/>
              </w:rPr>
            </w:pPr>
            <w:r>
              <w:rPr>
                <w:rFonts w:hint="eastAsia"/>
                <w:sz w:val="18"/>
                <w:szCs w:val="18"/>
              </w:rPr>
              <w:t>≤</w:t>
            </w:r>
            <w:r>
              <w:rPr>
                <w:sz w:val="18"/>
                <w:szCs w:val="18"/>
              </w:rPr>
              <w:t>0.085</w:t>
            </w:r>
          </w:p>
        </w:tc>
        <w:tc>
          <w:tcPr>
            <w:tcW w:w="1151" w:type="dxa"/>
          </w:tcPr>
          <w:p>
            <w:pPr>
              <w:jc w:val="center"/>
              <w:rPr>
                <w:sz w:val="18"/>
                <w:szCs w:val="18"/>
              </w:rPr>
            </w:pPr>
            <w:r>
              <w:rPr>
                <w:rFonts w:hint="eastAsia"/>
                <w:sz w:val="18"/>
                <w:szCs w:val="18"/>
              </w:rPr>
              <w:t>≤</w:t>
            </w:r>
            <w:r>
              <w:rPr>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抗压强度，M</w:t>
            </w:r>
            <w:r>
              <w:rPr>
                <w:sz w:val="18"/>
                <w:szCs w:val="18"/>
              </w:rPr>
              <w:t>P</w:t>
            </w:r>
            <w:r>
              <w:rPr>
                <w:rFonts w:hint="eastAsia"/>
                <w:sz w:val="18"/>
                <w:szCs w:val="18"/>
              </w:rPr>
              <w:t>a</w:t>
            </w:r>
          </w:p>
        </w:tc>
        <w:tc>
          <w:tcPr>
            <w:tcW w:w="1134" w:type="dxa"/>
          </w:tcPr>
          <w:p>
            <w:pPr>
              <w:jc w:val="center"/>
              <w:rPr>
                <w:sz w:val="18"/>
                <w:szCs w:val="18"/>
              </w:rPr>
            </w:pPr>
            <w:r>
              <w:rPr>
                <w:rFonts w:hint="eastAsia"/>
                <w:sz w:val="18"/>
                <w:szCs w:val="18"/>
              </w:rPr>
              <w:t>≥</w:t>
            </w:r>
            <w:r>
              <w:rPr>
                <w:sz w:val="18"/>
                <w:szCs w:val="18"/>
              </w:rPr>
              <w:t>0.50</w:t>
            </w:r>
          </w:p>
        </w:tc>
        <w:tc>
          <w:tcPr>
            <w:tcW w:w="1026" w:type="dxa"/>
            <w:gridSpan w:val="2"/>
          </w:tcPr>
          <w:p>
            <w:pPr>
              <w:jc w:val="center"/>
              <w:rPr>
                <w:sz w:val="18"/>
                <w:szCs w:val="18"/>
              </w:rPr>
            </w:pPr>
            <w:r>
              <w:rPr>
                <w:rFonts w:hint="eastAsia"/>
                <w:sz w:val="18"/>
                <w:szCs w:val="18"/>
              </w:rPr>
              <w:t>≥</w:t>
            </w:r>
            <w:r>
              <w:rPr>
                <w:sz w:val="18"/>
                <w:szCs w:val="18"/>
              </w:rPr>
              <w:t>1.00</w:t>
            </w:r>
          </w:p>
        </w:tc>
        <w:tc>
          <w:tcPr>
            <w:tcW w:w="1151" w:type="dxa"/>
          </w:tcPr>
          <w:p>
            <w:pPr>
              <w:jc w:val="center"/>
              <w:rPr>
                <w:sz w:val="18"/>
                <w:szCs w:val="18"/>
              </w:rPr>
            </w:pPr>
            <w:r>
              <w:rPr>
                <w:rFonts w:hint="eastAsia"/>
                <w:sz w:val="18"/>
                <w:szCs w:val="18"/>
              </w:rPr>
              <w:t>≥</w:t>
            </w:r>
            <w:r>
              <w:rPr>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拉伸粘结强度，M</w:t>
            </w:r>
            <w:r>
              <w:rPr>
                <w:sz w:val="18"/>
                <w:szCs w:val="18"/>
              </w:rPr>
              <w:t>P</w:t>
            </w:r>
            <w:r>
              <w:rPr>
                <w:rFonts w:hint="eastAsia"/>
                <w:sz w:val="18"/>
                <w:szCs w:val="18"/>
              </w:rPr>
              <w:t>a</w:t>
            </w:r>
          </w:p>
        </w:tc>
        <w:tc>
          <w:tcPr>
            <w:tcW w:w="1134" w:type="dxa"/>
          </w:tcPr>
          <w:p>
            <w:pPr>
              <w:jc w:val="center"/>
              <w:rPr>
                <w:sz w:val="18"/>
                <w:szCs w:val="18"/>
              </w:rPr>
            </w:pPr>
            <w:r>
              <w:rPr>
                <w:rFonts w:hint="eastAsia"/>
                <w:sz w:val="18"/>
                <w:szCs w:val="18"/>
              </w:rPr>
              <w:t>≥</w:t>
            </w:r>
            <w:r>
              <w:rPr>
                <w:sz w:val="18"/>
                <w:szCs w:val="18"/>
              </w:rPr>
              <w:t>0.10</w:t>
            </w:r>
          </w:p>
        </w:tc>
        <w:tc>
          <w:tcPr>
            <w:tcW w:w="1026" w:type="dxa"/>
            <w:gridSpan w:val="2"/>
          </w:tcPr>
          <w:p>
            <w:pPr>
              <w:jc w:val="center"/>
              <w:rPr>
                <w:sz w:val="18"/>
                <w:szCs w:val="18"/>
              </w:rPr>
            </w:pPr>
            <w:r>
              <w:rPr>
                <w:rFonts w:hint="eastAsia"/>
                <w:sz w:val="18"/>
                <w:szCs w:val="18"/>
              </w:rPr>
              <w:t>≥</w:t>
            </w:r>
            <w:r>
              <w:rPr>
                <w:sz w:val="18"/>
                <w:szCs w:val="18"/>
              </w:rPr>
              <w:t>0.15</w:t>
            </w:r>
          </w:p>
        </w:tc>
        <w:tc>
          <w:tcPr>
            <w:tcW w:w="1151" w:type="dxa"/>
          </w:tcPr>
          <w:p>
            <w:pPr>
              <w:jc w:val="center"/>
              <w:rPr>
                <w:sz w:val="18"/>
                <w:szCs w:val="18"/>
              </w:rPr>
            </w:pPr>
            <w:r>
              <w:rPr>
                <w:rFonts w:hint="eastAsia"/>
                <w:sz w:val="18"/>
                <w:szCs w:val="18"/>
              </w:rPr>
              <w:t>≥</w:t>
            </w: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线收缩率，%</w:t>
            </w:r>
          </w:p>
        </w:tc>
        <w:tc>
          <w:tcPr>
            <w:tcW w:w="3311" w:type="dxa"/>
            <w:gridSpan w:val="4"/>
          </w:tcPr>
          <w:p>
            <w:pPr>
              <w:jc w:val="center"/>
              <w:rPr>
                <w:sz w:val="18"/>
                <w:szCs w:val="18"/>
              </w:rPr>
            </w:pPr>
            <w:r>
              <w:rPr>
                <w:rFonts w:hint="eastAsia"/>
                <w:sz w:val="18"/>
                <w:szCs w:val="18"/>
              </w:rPr>
              <w:t>≤</w:t>
            </w: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放射性</w:t>
            </w:r>
          </w:p>
        </w:tc>
        <w:tc>
          <w:tcPr>
            <w:tcW w:w="3311" w:type="dxa"/>
            <w:gridSpan w:val="4"/>
          </w:tcPr>
          <w:p>
            <w:pPr>
              <w:jc w:val="center"/>
              <w:rPr>
                <w:sz w:val="18"/>
                <w:szCs w:val="18"/>
              </w:rPr>
            </w:pPr>
            <w:r>
              <w:rPr>
                <w:rFonts w:hint="eastAsia"/>
                <w:sz w:val="18"/>
                <w:szCs w:val="18"/>
              </w:rPr>
              <w:t>同时满足</w:t>
            </w:r>
            <w:r>
              <w:rPr>
                <w:rFonts w:hint="eastAsia"/>
                <w:i/>
                <w:iCs/>
                <w:sz w:val="18"/>
                <w:szCs w:val="18"/>
              </w:rPr>
              <w:t>I</w:t>
            </w:r>
            <w:r>
              <w:rPr>
                <w:i/>
                <w:iCs/>
                <w:sz w:val="18"/>
                <w:szCs w:val="18"/>
                <w:vertAlign w:val="subscript"/>
              </w:rPr>
              <w:t>R</w:t>
            </w:r>
            <w:r>
              <w:rPr>
                <w:rFonts w:hint="eastAsia"/>
                <w:i/>
                <w:iCs/>
                <w:sz w:val="18"/>
                <w:szCs w:val="18"/>
                <w:vertAlign w:val="subscript"/>
              </w:rPr>
              <w:t>a</w:t>
            </w:r>
            <w:r>
              <w:rPr>
                <w:rFonts w:hint="eastAsia"/>
                <w:sz w:val="18"/>
                <w:szCs w:val="18"/>
              </w:rPr>
              <w:t>≤</w:t>
            </w:r>
            <w:r>
              <w:rPr>
                <w:sz w:val="18"/>
                <w:szCs w:val="18"/>
              </w:rPr>
              <w:t>1.0</w:t>
            </w:r>
            <w:r>
              <w:rPr>
                <w:rFonts w:hint="eastAsia"/>
                <w:sz w:val="18"/>
                <w:szCs w:val="18"/>
              </w:rPr>
              <w:t>和</w:t>
            </w:r>
            <w:r>
              <w:rPr>
                <w:rFonts w:hint="eastAsia"/>
                <w:i/>
                <w:iCs/>
                <w:sz w:val="18"/>
                <w:szCs w:val="18"/>
              </w:rPr>
              <w:t>I</w:t>
            </w:r>
            <w:r>
              <w:rPr>
                <w:rFonts w:hint="eastAsia"/>
                <w:i/>
                <w:iCs/>
                <w:sz w:val="18"/>
                <w:szCs w:val="18"/>
                <w:vertAlign w:val="subscript"/>
              </w:rPr>
              <w:t>y</w:t>
            </w:r>
            <w:r>
              <w:rPr>
                <w:rFonts w:hint="eastAsia"/>
                <w:sz w:val="18"/>
                <w:szCs w:val="18"/>
              </w:rPr>
              <w:t>≤</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Pr>
          <w:p>
            <w:pPr>
              <w:jc w:val="center"/>
              <w:rPr>
                <w:sz w:val="18"/>
                <w:szCs w:val="18"/>
              </w:rPr>
            </w:pPr>
          </w:p>
        </w:tc>
        <w:tc>
          <w:tcPr>
            <w:tcW w:w="4110" w:type="dxa"/>
            <w:gridSpan w:val="2"/>
          </w:tcPr>
          <w:p>
            <w:pPr>
              <w:jc w:val="center"/>
              <w:rPr>
                <w:sz w:val="18"/>
                <w:szCs w:val="18"/>
              </w:rPr>
            </w:pPr>
            <w:r>
              <w:rPr>
                <w:rFonts w:hint="eastAsia"/>
                <w:sz w:val="18"/>
                <w:szCs w:val="18"/>
              </w:rPr>
              <w:t>燃烧性能等级</w:t>
            </w:r>
          </w:p>
        </w:tc>
        <w:tc>
          <w:tcPr>
            <w:tcW w:w="3311" w:type="dxa"/>
            <w:gridSpan w:val="4"/>
          </w:tcPr>
          <w:p>
            <w:pPr>
              <w:jc w:val="center"/>
              <w:rPr>
                <w:sz w:val="18"/>
                <w:szCs w:val="18"/>
              </w:rPr>
            </w:pPr>
            <w:r>
              <w:rPr>
                <w:sz w:val="18"/>
                <w:szCs w:val="18"/>
              </w:rPr>
              <w:t>A2</w:t>
            </w:r>
            <w:r>
              <w:rPr>
                <w:rFonts w:hint="eastAsia"/>
                <w:sz w:val="18"/>
                <w:szCs w:val="18"/>
              </w:rPr>
              <w:t>级</w:t>
            </w:r>
          </w:p>
        </w:tc>
      </w:tr>
    </w:tbl>
    <w:p>
      <w:pPr>
        <w:spacing w:line="360" w:lineRule="auto"/>
        <w:jc w:val="center"/>
        <w:rPr>
          <w:szCs w:val="21"/>
        </w:rPr>
      </w:pPr>
    </w:p>
    <w:p>
      <w:pPr>
        <w:spacing w:line="360" w:lineRule="auto"/>
        <w:rPr>
          <w:kern w:val="44"/>
        </w:rPr>
      </w:pPr>
    </w:p>
    <w:p>
      <w:pPr>
        <w:pStyle w:val="2"/>
        <w:keepLines/>
        <w:spacing w:before="156" w:beforeLines="50" w:after="156" w:afterLines="50" w:line="240" w:lineRule="auto"/>
        <w:ind w:firstLine="0" w:firstLineChars="0"/>
        <w:jc w:val="center"/>
        <w:rPr>
          <w:rFonts w:ascii="Times New Roman" w:hAnsi="Times New Roman" w:eastAsia="宋体"/>
          <w:bCs/>
          <w:color w:val="auto"/>
          <w:sz w:val="24"/>
          <w:szCs w:val="32"/>
        </w:rPr>
        <w:sectPr>
          <w:pgSz w:w="11906" w:h="16838"/>
          <w:pgMar w:top="1440" w:right="1800" w:bottom="1440" w:left="1800" w:header="851" w:footer="992" w:gutter="0"/>
          <w:cols w:space="720" w:num="1"/>
          <w:docGrid w:type="lines" w:linePitch="312" w:charSpace="0"/>
        </w:sectPr>
      </w:pPr>
    </w:p>
    <w:p>
      <w:pPr>
        <w:pStyle w:val="2"/>
        <w:keepLines/>
        <w:spacing w:before="156" w:beforeLines="50" w:after="156" w:afterLines="50" w:line="240" w:lineRule="auto"/>
        <w:ind w:firstLine="0" w:firstLineChars="0"/>
        <w:jc w:val="center"/>
        <w:rPr>
          <w:rFonts w:ascii="Times New Roman" w:hAnsi="Times New Roman" w:eastAsia="宋体"/>
          <w:bCs/>
          <w:color w:val="auto"/>
          <w:sz w:val="24"/>
          <w:szCs w:val="32"/>
        </w:rPr>
      </w:pPr>
      <w:bookmarkStart w:id="98" w:name="_Toc21012"/>
      <w:r>
        <w:rPr>
          <w:rFonts w:ascii="Times New Roman" w:hAnsi="Times New Roman" w:eastAsia="宋体"/>
          <w:bCs/>
          <w:color w:val="auto"/>
          <w:sz w:val="24"/>
          <w:szCs w:val="32"/>
        </w:rPr>
        <w:t>本规程用词说明</w:t>
      </w:r>
      <w:bookmarkEnd w:id="66"/>
      <w:bookmarkEnd w:id="67"/>
      <w:bookmarkEnd w:id="68"/>
      <w:bookmarkEnd w:id="69"/>
      <w:bookmarkEnd w:id="70"/>
      <w:bookmarkEnd w:id="71"/>
      <w:bookmarkEnd w:id="72"/>
      <w:bookmarkEnd w:id="73"/>
      <w:bookmarkEnd w:id="74"/>
      <w:bookmarkEnd w:id="75"/>
      <w:bookmarkEnd w:id="76"/>
      <w:bookmarkEnd w:id="77"/>
      <w:bookmarkEnd w:id="96"/>
      <w:bookmarkEnd w:id="97"/>
      <w:bookmarkEnd w:id="98"/>
    </w:p>
    <w:p>
      <w:pPr>
        <w:spacing w:line="440" w:lineRule="exact"/>
        <w:ind w:firstLine="420" w:firstLineChars="200"/>
      </w:pPr>
      <w:r>
        <w:t xml:space="preserve"> 为便于在执行本规程条文时区别对待，对要求严格程度不同的用词说明如下：</w:t>
      </w:r>
    </w:p>
    <w:p>
      <w:pPr>
        <w:spacing w:line="440" w:lineRule="exact"/>
        <w:ind w:firstLine="420" w:firstLineChars="200"/>
      </w:pPr>
      <w:r>
        <w:t xml:space="preserve">  1表示很严格，非这样做不可的：</w:t>
      </w:r>
    </w:p>
    <w:p>
      <w:pPr>
        <w:spacing w:line="440" w:lineRule="exact"/>
        <w:ind w:firstLine="420" w:firstLineChars="200"/>
      </w:pPr>
      <w:r>
        <w:t xml:space="preserve">     正面词采用“必须”，反面词采用“严禁”；</w:t>
      </w:r>
    </w:p>
    <w:p>
      <w:pPr>
        <w:spacing w:line="440" w:lineRule="exact"/>
        <w:ind w:firstLine="420" w:firstLineChars="200"/>
      </w:pPr>
      <w:r>
        <w:t xml:space="preserve">  2表示严格，在正常情况下均应这样做的：</w:t>
      </w:r>
    </w:p>
    <w:p>
      <w:pPr>
        <w:spacing w:line="440" w:lineRule="exact"/>
        <w:ind w:firstLine="420" w:firstLineChars="200"/>
      </w:pPr>
      <w:r>
        <w:t xml:space="preserve">     正面词采用“应”，反面词采用“不应”或“不得”；</w:t>
      </w:r>
    </w:p>
    <w:p>
      <w:pPr>
        <w:spacing w:line="440" w:lineRule="exact"/>
        <w:ind w:firstLine="420" w:firstLineChars="200"/>
      </w:pPr>
      <w:r>
        <w:t xml:space="preserve">  3表示允许稍有选择，在条件许可时首先应这样做的；</w:t>
      </w:r>
    </w:p>
    <w:p>
      <w:pPr>
        <w:spacing w:line="440" w:lineRule="exact"/>
        <w:ind w:firstLine="420" w:firstLineChars="200"/>
      </w:pPr>
      <w:r>
        <w:t xml:space="preserve">     正面词采用“宜”，反面词采用“不宜”；</w:t>
      </w:r>
    </w:p>
    <w:p>
      <w:pPr>
        <w:spacing w:line="440" w:lineRule="exact"/>
        <w:ind w:firstLine="420" w:firstLineChars="200"/>
      </w:pPr>
      <w:r>
        <w:t xml:space="preserve">  4表示有选择，在一定条件下可以这样做的，采用“可”。</w:t>
      </w:r>
    </w:p>
    <w:p>
      <w:pPr>
        <w:spacing w:line="440" w:lineRule="exact"/>
        <w:rPr>
          <w:b/>
          <w:bCs/>
          <w:sz w:val="24"/>
          <w:szCs w:val="32"/>
        </w:rPr>
        <w:sectPr>
          <w:pgSz w:w="11906" w:h="16838"/>
          <w:pgMar w:top="1440" w:right="1800" w:bottom="1440" w:left="1800" w:header="851" w:footer="992" w:gutter="0"/>
          <w:cols w:space="720" w:num="1"/>
          <w:docGrid w:type="lines" w:linePitch="312" w:charSpace="0"/>
        </w:sectPr>
      </w:pPr>
      <w:bookmarkStart w:id="99" w:name="_Toc361232870"/>
      <w:bookmarkStart w:id="100" w:name="_Toc24254"/>
      <w:bookmarkStart w:id="101" w:name="_Toc492560753"/>
      <w:bookmarkStart w:id="102" w:name="_Toc24064"/>
      <w:bookmarkStart w:id="103" w:name="_Toc369511464"/>
      <w:bookmarkStart w:id="104" w:name="_Toc492560448"/>
      <w:bookmarkStart w:id="105" w:name="_Toc369511653"/>
    </w:p>
    <w:p>
      <w:pPr>
        <w:pStyle w:val="2"/>
        <w:keepLines/>
        <w:spacing w:before="156" w:beforeLines="50" w:after="156" w:afterLines="50" w:line="240" w:lineRule="auto"/>
        <w:ind w:firstLine="0" w:firstLineChars="0"/>
        <w:jc w:val="center"/>
        <w:rPr>
          <w:rFonts w:ascii="Times New Roman" w:hAnsi="Times New Roman" w:eastAsia="宋体"/>
          <w:bCs/>
          <w:color w:val="auto"/>
          <w:sz w:val="24"/>
          <w:szCs w:val="32"/>
        </w:rPr>
      </w:pPr>
      <w:bookmarkStart w:id="106" w:name="_Toc44591334"/>
      <w:bookmarkStart w:id="107" w:name="_Toc57289920"/>
      <w:bookmarkStart w:id="108" w:name="_Toc18429"/>
      <w:r>
        <w:rPr>
          <w:rFonts w:ascii="Times New Roman" w:hAnsi="Times New Roman" w:eastAsia="宋体"/>
          <w:bCs/>
          <w:color w:val="auto"/>
          <w:sz w:val="24"/>
          <w:szCs w:val="32"/>
        </w:rPr>
        <w:t>引用标准名录</w:t>
      </w:r>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left"/>
        <w:textAlignment w:val="auto"/>
      </w:pPr>
      <w:r>
        <w:rPr>
          <w:rFonts w:hint="eastAsia" w:ascii="宋体" w:hAnsi="宋体" w:cs="微软雅黑"/>
          <w:bCs/>
          <w:color w:val="auto"/>
          <w:sz w:val="24"/>
          <w:szCs w:val="24"/>
        </w:rPr>
        <w:t>本</w:t>
      </w:r>
      <w:r>
        <w:rPr>
          <w:rFonts w:hint="eastAsia" w:ascii="宋体" w:hAnsi="宋体" w:cs="微软雅黑"/>
          <w:bCs/>
          <w:color w:val="auto"/>
          <w:sz w:val="24"/>
          <w:szCs w:val="24"/>
          <w:lang w:val="en-US" w:eastAsia="zh-CN"/>
        </w:rPr>
        <w:t>规程</w:t>
      </w:r>
      <w:r>
        <w:rPr>
          <w:rFonts w:hint="eastAsia" w:ascii="宋体" w:hAnsi="宋体" w:cs="微软雅黑"/>
          <w:bCs/>
          <w:color w:val="auto"/>
          <w:sz w:val="24"/>
          <w:szCs w:val="24"/>
        </w:rPr>
        <w:t>引用下列标准。其中，注日期的，仅对该日期对应的版本适用</w:t>
      </w:r>
      <w:r>
        <w:rPr>
          <w:rFonts w:hint="eastAsia" w:ascii="宋体" w:hAnsi="宋体" w:cs="微软雅黑"/>
          <w:bCs/>
          <w:color w:val="auto"/>
          <w:sz w:val="24"/>
          <w:szCs w:val="24"/>
          <w:lang w:eastAsia="zh-CN"/>
        </w:rPr>
        <w:t>本规程</w:t>
      </w:r>
      <w:r>
        <w:rPr>
          <w:rFonts w:hint="eastAsia" w:ascii="宋体" w:hAnsi="宋体" w:cs="微软雅黑"/>
          <w:bCs/>
          <w:color w:val="auto"/>
          <w:sz w:val="24"/>
          <w:szCs w:val="24"/>
        </w:rPr>
        <w:t>；不注日期的，其最新版适用于</w:t>
      </w:r>
      <w:r>
        <w:rPr>
          <w:rFonts w:hint="eastAsia" w:ascii="宋体" w:hAnsi="宋体" w:cs="微软雅黑"/>
          <w:bCs/>
          <w:color w:val="auto"/>
          <w:sz w:val="24"/>
          <w:szCs w:val="24"/>
          <w:lang w:eastAsia="zh-CN"/>
        </w:rPr>
        <w:t>本规程</w:t>
      </w:r>
      <w:r>
        <w:rPr>
          <w:rFonts w:hint="eastAsia" w:ascii="宋体" w:hAnsi="宋体" w:cs="微软雅黑"/>
          <w:bCs/>
          <w:color w:val="auto"/>
          <w:sz w:val="24"/>
          <w:szCs w:val="24"/>
        </w:rPr>
        <w:t>。</w:t>
      </w:r>
    </w:p>
    <w:p>
      <w:pPr>
        <w:numPr>
          <w:ilvl w:val="0"/>
          <w:numId w:val="1"/>
        </w:numPr>
        <w:spacing w:line="400" w:lineRule="exact"/>
      </w:pPr>
      <w:r>
        <w:rPr>
          <w:rFonts w:hint="eastAsia"/>
          <w:szCs w:val="21"/>
        </w:rPr>
        <w:t>《建筑结构荷载规范》GB 50009</w:t>
      </w:r>
    </w:p>
    <w:p>
      <w:pPr>
        <w:numPr>
          <w:ilvl w:val="0"/>
          <w:numId w:val="1"/>
        </w:numPr>
        <w:spacing w:line="400" w:lineRule="exact"/>
      </w:pPr>
      <w:r>
        <w:rPr>
          <w:rFonts w:hint="eastAsia"/>
          <w:szCs w:val="21"/>
        </w:rPr>
        <w:t>《混凝土结构设计规范》GB 50010</w:t>
      </w:r>
    </w:p>
    <w:p>
      <w:pPr>
        <w:numPr>
          <w:ilvl w:val="0"/>
          <w:numId w:val="1"/>
        </w:numPr>
        <w:spacing w:line="400" w:lineRule="exact"/>
      </w:pPr>
      <w:r>
        <w:rPr>
          <w:rFonts w:hint="eastAsia"/>
          <w:szCs w:val="21"/>
        </w:rPr>
        <w:t>《建筑抗震设计规范》GB 50011</w:t>
      </w:r>
    </w:p>
    <w:p>
      <w:pPr>
        <w:numPr>
          <w:ilvl w:val="0"/>
          <w:numId w:val="1"/>
        </w:numPr>
        <w:spacing w:line="400" w:lineRule="exact"/>
      </w:pPr>
      <w:r>
        <w:rPr>
          <w:rFonts w:hint="eastAsia"/>
        </w:rPr>
        <w:t>《建筑设计防火规范》GB 50016</w:t>
      </w:r>
    </w:p>
    <w:p>
      <w:pPr>
        <w:numPr>
          <w:ilvl w:val="0"/>
          <w:numId w:val="1"/>
        </w:numPr>
        <w:spacing w:line="400" w:lineRule="exact"/>
      </w:pPr>
      <w:r>
        <w:rPr>
          <w:rFonts w:hint="eastAsia"/>
          <w:szCs w:val="21"/>
        </w:rPr>
        <w:t>《建筑物防雷设计规范》GB 50057</w:t>
      </w:r>
    </w:p>
    <w:p>
      <w:pPr>
        <w:numPr>
          <w:ilvl w:val="0"/>
          <w:numId w:val="1"/>
        </w:numPr>
        <w:spacing w:line="400" w:lineRule="exact"/>
      </w:pPr>
      <w:r>
        <w:rPr>
          <w:rFonts w:hint="eastAsia"/>
        </w:rPr>
        <w:t>《民用隔声设计规范》GB 50118</w:t>
      </w:r>
    </w:p>
    <w:p>
      <w:pPr>
        <w:numPr>
          <w:ilvl w:val="0"/>
          <w:numId w:val="1"/>
        </w:numPr>
        <w:spacing w:line="400" w:lineRule="exact"/>
      </w:pPr>
      <w:r>
        <w:rPr>
          <w:rFonts w:hint="eastAsia"/>
        </w:rPr>
        <w:t>《民用建筑热工设计规范》GB 50176</w:t>
      </w:r>
    </w:p>
    <w:p>
      <w:pPr>
        <w:numPr>
          <w:ilvl w:val="0"/>
          <w:numId w:val="1"/>
        </w:numPr>
        <w:spacing w:line="400" w:lineRule="exact"/>
      </w:pPr>
      <w:r>
        <w:rPr>
          <w:rFonts w:hint="eastAsia"/>
        </w:rPr>
        <w:t>《公共建筑节能设计标准》GB 50189</w:t>
      </w:r>
    </w:p>
    <w:p>
      <w:pPr>
        <w:numPr>
          <w:ilvl w:val="0"/>
          <w:numId w:val="1"/>
        </w:numPr>
        <w:spacing w:line="400" w:lineRule="exact"/>
      </w:pPr>
      <w:r>
        <w:rPr>
          <w:rFonts w:hint="eastAsia"/>
        </w:rPr>
        <w:t>《钢结构工程施工质量验收标准》GB 50205</w:t>
      </w:r>
    </w:p>
    <w:p>
      <w:pPr>
        <w:numPr>
          <w:ilvl w:val="0"/>
          <w:numId w:val="1"/>
        </w:numPr>
        <w:spacing w:line="400" w:lineRule="exact"/>
      </w:pPr>
      <w:r>
        <w:rPr>
          <w:rFonts w:hint="eastAsia"/>
          <w:bCs/>
          <w:color w:val="000000"/>
          <w:szCs w:val="21"/>
        </w:rPr>
        <w:t>《屋面工程质量验收规范》GB 50207</w:t>
      </w:r>
    </w:p>
    <w:p>
      <w:pPr>
        <w:numPr>
          <w:ilvl w:val="0"/>
          <w:numId w:val="1"/>
        </w:numPr>
        <w:spacing w:line="400" w:lineRule="exact"/>
      </w:pPr>
      <w:r>
        <w:rPr>
          <w:rFonts w:hint="eastAsia"/>
        </w:rPr>
        <w:t>《建筑装饰装修工程质量验收标准》GB 50210</w:t>
      </w:r>
    </w:p>
    <w:p>
      <w:pPr>
        <w:numPr>
          <w:ilvl w:val="0"/>
          <w:numId w:val="1"/>
        </w:numPr>
        <w:spacing w:line="400" w:lineRule="exact"/>
      </w:pPr>
      <w:r>
        <w:rPr>
          <w:rFonts w:hint="eastAsia"/>
          <w:bCs/>
          <w:szCs w:val="21"/>
        </w:rPr>
        <w:t>《建筑内部装修设计防火规范》G</w:t>
      </w:r>
      <w:r>
        <w:rPr>
          <w:bCs/>
          <w:szCs w:val="21"/>
        </w:rPr>
        <w:t>B 50222</w:t>
      </w:r>
    </w:p>
    <w:p>
      <w:pPr>
        <w:numPr>
          <w:ilvl w:val="0"/>
          <w:numId w:val="1"/>
        </w:numPr>
        <w:spacing w:line="400" w:lineRule="exact"/>
      </w:pPr>
      <w:r>
        <w:rPr>
          <w:rFonts w:hint="eastAsia"/>
        </w:rPr>
        <w:t>《建筑工程施工质量验收统一标准》GB 50300</w:t>
      </w:r>
    </w:p>
    <w:p>
      <w:pPr>
        <w:numPr>
          <w:ilvl w:val="0"/>
          <w:numId w:val="1"/>
        </w:numPr>
        <w:spacing w:line="400" w:lineRule="exact"/>
      </w:pPr>
      <w:r>
        <w:rPr>
          <w:rFonts w:hint="eastAsia"/>
        </w:rPr>
        <w:t>《民用建筑工程室内环境污染控制标准》GB 50325</w:t>
      </w:r>
    </w:p>
    <w:p>
      <w:pPr>
        <w:numPr>
          <w:ilvl w:val="0"/>
          <w:numId w:val="1"/>
        </w:numPr>
        <w:spacing w:line="400" w:lineRule="exact"/>
      </w:pPr>
      <w:r>
        <w:rPr>
          <w:rFonts w:hint="eastAsia"/>
          <w:szCs w:val="21"/>
        </w:rPr>
        <w:t>《民用建筑太阳能热水系统应用技术规范》G</w:t>
      </w:r>
      <w:r>
        <w:rPr>
          <w:szCs w:val="21"/>
        </w:rPr>
        <w:t>B 50364</w:t>
      </w:r>
    </w:p>
    <w:p>
      <w:pPr>
        <w:numPr>
          <w:ilvl w:val="0"/>
          <w:numId w:val="1"/>
        </w:numPr>
        <w:spacing w:line="400" w:lineRule="exact"/>
      </w:pPr>
      <w:r>
        <w:rPr>
          <w:rFonts w:hint="eastAsia"/>
          <w:szCs w:val="21"/>
        </w:rPr>
        <w:t>《空调通风系统运行管理规范》GB50365</w:t>
      </w:r>
    </w:p>
    <w:p>
      <w:pPr>
        <w:numPr>
          <w:ilvl w:val="0"/>
          <w:numId w:val="1"/>
        </w:numPr>
        <w:spacing w:line="400" w:lineRule="exact"/>
      </w:pPr>
      <w:r>
        <w:rPr>
          <w:rFonts w:hint="eastAsia"/>
        </w:rPr>
        <w:t>《建筑节能工程施工质量验收标准》GB 50411</w:t>
      </w:r>
    </w:p>
    <w:p>
      <w:pPr>
        <w:numPr>
          <w:ilvl w:val="0"/>
          <w:numId w:val="1"/>
        </w:numPr>
        <w:spacing w:line="400" w:lineRule="exact"/>
      </w:pPr>
      <w:r>
        <w:rPr>
          <w:rFonts w:hint="eastAsia"/>
          <w:szCs w:val="21"/>
        </w:rPr>
        <w:t>《屋面工程技术规范》GB 50435</w:t>
      </w:r>
    </w:p>
    <w:p>
      <w:pPr>
        <w:numPr>
          <w:ilvl w:val="0"/>
          <w:numId w:val="1"/>
        </w:numPr>
        <w:spacing w:line="400" w:lineRule="exact"/>
      </w:pPr>
      <w:r>
        <w:rPr>
          <w:rFonts w:hint="eastAsia"/>
          <w:szCs w:val="21"/>
        </w:rPr>
        <w:t>《坡屋面工程技术规范》GB 50693</w:t>
      </w:r>
    </w:p>
    <w:p>
      <w:pPr>
        <w:numPr>
          <w:ilvl w:val="0"/>
          <w:numId w:val="1"/>
        </w:numPr>
        <w:spacing w:line="400" w:lineRule="exact"/>
      </w:pPr>
      <w:r>
        <w:rPr>
          <w:rFonts w:hint="eastAsia"/>
          <w:bCs/>
          <w:color w:val="000000"/>
          <w:szCs w:val="21"/>
        </w:rPr>
        <w:t>《钢结构焊接规范》 GB 50661</w:t>
      </w:r>
    </w:p>
    <w:p>
      <w:pPr>
        <w:numPr>
          <w:ilvl w:val="0"/>
          <w:numId w:val="1"/>
        </w:numPr>
        <w:spacing w:line="400" w:lineRule="exact"/>
      </w:pPr>
      <w:r>
        <w:rPr>
          <w:rFonts w:hint="eastAsia"/>
        </w:rPr>
        <w:t>《装配式钢结构建筑技术标准》GBT 51232</w:t>
      </w:r>
    </w:p>
    <w:p>
      <w:pPr>
        <w:numPr>
          <w:ilvl w:val="0"/>
          <w:numId w:val="1"/>
        </w:numPr>
        <w:spacing w:line="400" w:lineRule="exact"/>
      </w:pPr>
      <w:r>
        <w:rPr>
          <w:rFonts w:hint="eastAsia"/>
        </w:rPr>
        <w:t>《建筑钢结构防火技术规范》GB 51249</w:t>
      </w:r>
    </w:p>
    <w:p>
      <w:pPr>
        <w:numPr>
          <w:ilvl w:val="0"/>
          <w:numId w:val="1"/>
        </w:numPr>
        <w:spacing w:line="400" w:lineRule="exact"/>
      </w:pPr>
      <w:r>
        <w:rPr>
          <w:rFonts w:hint="eastAsia"/>
          <w:szCs w:val="21"/>
        </w:rPr>
        <w:t>《装配式钢结构建筑技术标准》GB/T 51323</w:t>
      </w:r>
    </w:p>
    <w:p>
      <w:pPr>
        <w:numPr>
          <w:ilvl w:val="0"/>
          <w:numId w:val="1"/>
        </w:numPr>
        <w:spacing w:line="400" w:lineRule="exact"/>
      </w:pPr>
      <w:r>
        <w:t>《近零能耗建筑技术标准》GB/T</w:t>
      </w:r>
      <w:r>
        <w:rPr>
          <w:rFonts w:hint="eastAsia"/>
          <w:lang w:val="en-US" w:eastAsia="zh-CN"/>
        </w:rPr>
        <w:t xml:space="preserve"> </w:t>
      </w:r>
      <w:r>
        <w:t>51350</w:t>
      </w:r>
    </w:p>
    <w:p>
      <w:pPr>
        <w:numPr>
          <w:ilvl w:val="0"/>
          <w:numId w:val="1"/>
        </w:numPr>
        <w:spacing w:line="400" w:lineRule="exact"/>
      </w:pPr>
      <w:r>
        <w:rPr>
          <w:rFonts w:hint="eastAsia"/>
          <w:szCs w:val="21"/>
        </w:rPr>
        <w:t>《建筑防火封堵应用技术标准》GBT 51410</w:t>
      </w:r>
    </w:p>
    <w:p>
      <w:pPr>
        <w:numPr>
          <w:ilvl w:val="0"/>
          <w:numId w:val="1"/>
        </w:numPr>
        <w:spacing w:line="400" w:lineRule="exact"/>
      </w:pPr>
      <w:r>
        <w:rPr>
          <w:rFonts w:hint="eastAsia"/>
          <w:szCs w:val="21"/>
        </w:rPr>
        <w:t>《建筑与市政工程抗震通用规范》GB55002</w:t>
      </w:r>
    </w:p>
    <w:p>
      <w:pPr>
        <w:numPr>
          <w:ilvl w:val="0"/>
          <w:numId w:val="1"/>
        </w:numPr>
        <w:spacing w:line="400" w:lineRule="exact"/>
      </w:pPr>
      <w:r>
        <w:rPr>
          <w:rFonts w:hint="eastAsia"/>
          <w:szCs w:val="21"/>
        </w:rPr>
        <w:t>《建筑节能与可再生能源利用通用规范》</w:t>
      </w:r>
      <w:r>
        <w:rPr>
          <w:szCs w:val="21"/>
        </w:rPr>
        <w:t>GB 55015</w:t>
      </w:r>
    </w:p>
    <w:p>
      <w:pPr>
        <w:numPr>
          <w:ilvl w:val="0"/>
          <w:numId w:val="1"/>
        </w:numPr>
        <w:spacing w:line="400" w:lineRule="exact"/>
      </w:pPr>
      <w:r>
        <w:rPr>
          <w:rFonts w:hint="eastAsia" w:hAnsi="宋体"/>
        </w:rPr>
        <w:t>《建筑环境通用规范》GB</w:t>
      </w:r>
      <w:r>
        <w:rPr>
          <w:rFonts w:hint="eastAsia" w:hAnsi="宋体"/>
          <w:lang w:val="en-US" w:eastAsia="zh-CN"/>
        </w:rPr>
        <w:t xml:space="preserve"> </w:t>
      </w:r>
      <w:r>
        <w:rPr>
          <w:rFonts w:hint="eastAsia" w:hAnsi="宋体"/>
        </w:rPr>
        <w:t>55016</w:t>
      </w:r>
    </w:p>
    <w:p>
      <w:pPr>
        <w:numPr>
          <w:ilvl w:val="0"/>
          <w:numId w:val="1"/>
        </w:numPr>
        <w:spacing w:line="400" w:lineRule="exact"/>
      </w:pPr>
      <w:r>
        <w:rPr>
          <w:rFonts w:hint="eastAsia"/>
          <w:szCs w:val="21"/>
        </w:rPr>
        <w:t>《建筑与市政工程防水通用规范》GB 55030</w:t>
      </w:r>
    </w:p>
    <w:p>
      <w:pPr>
        <w:numPr>
          <w:ilvl w:val="0"/>
          <w:numId w:val="1"/>
        </w:numPr>
        <w:spacing w:line="400" w:lineRule="exact"/>
      </w:pPr>
      <w:r>
        <w:rPr>
          <w:rFonts w:hint="eastAsia"/>
          <w:bCs/>
          <w:szCs w:val="21"/>
        </w:rPr>
        <w:t>《建筑防火通用规范》G</w:t>
      </w:r>
      <w:r>
        <w:rPr>
          <w:bCs/>
          <w:szCs w:val="21"/>
        </w:rPr>
        <w:t>B 55037</w:t>
      </w:r>
    </w:p>
    <w:p>
      <w:pPr>
        <w:numPr>
          <w:ilvl w:val="0"/>
          <w:numId w:val="1"/>
        </w:numPr>
        <w:spacing w:line="400" w:lineRule="exact"/>
      </w:pPr>
      <w:r>
        <w:rPr>
          <w:rFonts w:hint="eastAsia"/>
          <w:szCs w:val="21"/>
        </w:rPr>
        <w:t>《建筑门窗洞口尺寸系列》GB/T 5824</w:t>
      </w:r>
    </w:p>
    <w:p>
      <w:pPr>
        <w:numPr>
          <w:ilvl w:val="0"/>
          <w:numId w:val="1"/>
        </w:numPr>
        <w:spacing w:line="400" w:lineRule="exact"/>
      </w:pPr>
      <w:r>
        <w:rPr>
          <w:rFonts w:hint="eastAsia"/>
          <w:szCs w:val="21"/>
        </w:rPr>
        <w:t>《建筑材料放射性核素限量》GB 6566</w:t>
      </w:r>
    </w:p>
    <w:p>
      <w:pPr>
        <w:numPr>
          <w:ilvl w:val="0"/>
          <w:numId w:val="1"/>
        </w:numPr>
        <w:spacing w:line="400" w:lineRule="exact"/>
      </w:pPr>
      <w:r>
        <w:rPr>
          <w:rFonts w:hint="eastAsia"/>
        </w:rPr>
        <w:t>《建筑材料及制品燃烧性能分级》GB 8624</w:t>
      </w:r>
    </w:p>
    <w:p>
      <w:pPr>
        <w:numPr>
          <w:ilvl w:val="0"/>
          <w:numId w:val="1"/>
        </w:numPr>
        <w:spacing w:line="400" w:lineRule="exact"/>
      </w:pPr>
      <w:r>
        <w:rPr>
          <w:rFonts w:hint="eastAsia"/>
          <w:szCs w:val="21"/>
        </w:rPr>
        <w:t>《绝热用模塑聚苯乙烯泡沫塑料(EPS)》GB/T 10801.1</w:t>
      </w:r>
    </w:p>
    <w:p>
      <w:pPr>
        <w:numPr>
          <w:ilvl w:val="0"/>
          <w:numId w:val="1"/>
        </w:numPr>
        <w:spacing w:line="400" w:lineRule="exact"/>
      </w:pPr>
      <w:r>
        <w:rPr>
          <w:rFonts w:hint="eastAsia"/>
          <w:szCs w:val="21"/>
        </w:rPr>
        <w:t>《绝热用挤塑聚苯乙烯泡沫塑料(XPS)》GB/T 10801.2</w:t>
      </w:r>
    </w:p>
    <w:p>
      <w:pPr>
        <w:numPr>
          <w:ilvl w:val="0"/>
          <w:numId w:val="1"/>
        </w:numPr>
        <w:spacing w:line="400" w:lineRule="exact"/>
      </w:pPr>
      <w:r>
        <w:rPr>
          <w:rFonts w:hint="eastAsia"/>
          <w:szCs w:val="21"/>
        </w:rPr>
        <w:t>《硅酮和改性硅酮建筑密封胶》GB/T 14683</w:t>
      </w:r>
    </w:p>
    <w:p>
      <w:pPr>
        <w:numPr>
          <w:ilvl w:val="0"/>
          <w:numId w:val="1"/>
        </w:numPr>
        <w:spacing w:line="400" w:lineRule="exact"/>
      </w:pPr>
      <w:r>
        <w:rPr>
          <w:rFonts w:hint="eastAsia"/>
          <w:szCs w:val="21"/>
        </w:rPr>
        <w:t>《室内装饰装修材料胶粘剂中有害物质限量》GB 18583</w:t>
      </w:r>
    </w:p>
    <w:p>
      <w:pPr>
        <w:numPr>
          <w:ilvl w:val="0"/>
          <w:numId w:val="1"/>
        </w:numPr>
        <w:spacing w:line="400" w:lineRule="exact"/>
      </w:pPr>
      <w:r>
        <w:rPr>
          <w:rFonts w:hint="eastAsia"/>
          <w:szCs w:val="21"/>
        </w:rPr>
        <w:t>《建筑保温砂浆》GB/T 20473</w:t>
      </w:r>
    </w:p>
    <w:p>
      <w:pPr>
        <w:numPr>
          <w:ilvl w:val="0"/>
          <w:numId w:val="1"/>
        </w:numPr>
        <w:spacing w:line="400" w:lineRule="exact"/>
      </w:pPr>
      <w:r>
        <w:rPr>
          <w:rFonts w:hint="eastAsia"/>
          <w:szCs w:val="21"/>
        </w:rPr>
        <w:t>《建筑绝热用硬质聚氨酯泡沫塑料》GB/T 21558</w:t>
      </w:r>
    </w:p>
    <w:p>
      <w:pPr>
        <w:numPr>
          <w:ilvl w:val="0"/>
          <w:numId w:val="1"/>
        </w:numPr>
        <w:spacing w:line="400" w:lineRule="exact"/>
      </w:pPr>
      <w:r>
        <w:rPr>
          <w:rFonts w:hint="eastAsia"/>
        </w:rPr>
        <w:t>《防火封堵材料》GB 23864</w:t>
      </w:r>
    </w:p>
    <w:p>
      <w:pPr>
        <w:numPr>
          <w:ilvl w:val="0"/>
          <w:numId w:val="1"/>
        </w:numPr>
        <w:spacing w:line="400" w:lineRule="exact"/>
      </w:pPr>
      <w:r>
        <w:rPr>
          <w:rFonts w:hint="eastAsia"/>
          <w:szCs w:val="21"/>
        </w:rPr>
        <w:t>《建筑用阻燃密封胶》GB/T 24267</w:t>
      </w:r>
    </w:p>
    <w:p>
      <w:pPr>
        <w:numPr>
          <w:ilvl w:val="0"/>
          <w:numId w:val="1"/>
        </w:numPr>
        <w:spacing w:line="400" w:lineRule="exact"/>
      </w:pPr>
      <w:r>
        <w:rPr>
          <w:rFonts w:hint="eastAsia"/>
          <w:szCs w:val="21"/>
        </w:rPr>
        <w:t>《建筑门窗、幕墙用密封胶条》GB/T 24498</w:t>
      </w:r>
    </w:p>
    <w:p>
      <w:pPr>
        <w:numPr>
          <w:ilvl w:val="0"/>
          <w:numId w:val="1"/>
        </w:numPr>
        <w:spacing w:line="400" w:lineRule="exact"/>
      </w:pPr>
      <w:r>
        <w:rPr>
          <w:rFonts w:hint="eastAsia"/>
          <w:szCs w:val="21"/>
        </w:rPr>
        <w:t>《建筑外墙外保温用岩棉制品》GB/T 25975</w:t>
      </w:r>
    </w:p>
    <w:p>
      <w:pPr>
        <w:numPr>
          <w:ilvl w:val="0"/>
          <w:numId w:val="1"/>
        </w:numPr>
        <w:spacing w:line="400" w:lineRule="exact"/>
      </w:pPr>
      <w:r>
        <w:rPr>
          <w:rFonts w:hint="eastAsia"/>
          <w:szCs w:val="21"/>
        </w:rPr>
        <w:t>《建筑门窗洞口尺寸协调要求》GB/T 30591</w:t>
      </w:r>
    </w:p>
    <w:p>
      <w:pPr>
        <w:numPr>
          <w:ilvl w:val="0"/>
          <w:numId w:val="1"/>
        </w:numPr>
        <w:spacing w:line="400" w:lineRule="exact"/>
      </w:pPr>
      <w:r>
        <w:rPr>
          <w:rFonts w:hint="eastAsia"/>
          <w:szCs w:val="21"/>
        </w:rPr>
        <w:t>《建筑幕墙、门窗通用技术条件》GB/T 31433</w:t>
      </w:r>
    </w:p>
    <w:p>
      <w:pPr>
        <w:numPr>
          <w:ilvl w:val="0"/>
          <w:numId w:val="1"/>
        </w:numPr>
        <w:spacing w:line="400" w:lineRule="exact"/>
      </w:pPr>
      <w:r>
        <w:rPr>
          <w:rFonts w:hint="eastAsia"/>
          <w:szCs w:val="21"/>
        </w:rPr>
        <w:t>《真空绝热板》GB/T 37608</w:t>
      </w:r>
    </w:p>
    <w:p>
      <w:pPr>
        <w:numPr>
          <w:ilvl w:val="0"/>
          <w:numId w:val="1"/>
        </w:numPr>
        <w:spacing w:line="400" w:lineRule="exact"/>
      </w:pPr>
      <w:r>
        <w:rPr>
          <w:rFonts w:hint="eastAsia"/>
        </w:rPr>
        <w:t>《蒸压加气混凝土制品应用技术标准》JGJ/T 17</w:t>
      </w:r>
    </w:p>
    <w:p>
      <w:pPr>
        <w:numPr>
          <w:ilvl w:val="0"/>
          <w:numId w:val="1"/>
        </w:numPr>
        <w:spacing w:line="400" w:lineRule="exact"/>
      </w:pPr>
      <w:r>
        <w:rPr>
          <w:rFonts w:hint="eastAsia"/>
          <w:bCs/>
        </w:rPr>
        <w:t>《高层民用建筑钢结构技术规程》JGJ</w:t>
      </w:r>
      <w:r>
        <w:rPr>
          <w:bCs/>
        </w:rPr>
        <w:t xml:space="preserve"> 99</w:t>
      </w:r>
    </w:p>
    <w:p>
      <w:pPr>
        <w:numPr>
          <w:ilvl w:val="0"/>
          <w:numId w:val="1"/>
        </w:numPr>
        <w:spacing w:line="400" w:lineRule="exact"/>
      </w:pPr>
      <w:r>
        <w:rPr>
          <w:rFonts w:hint="eastAsia"/>
          <w:szCs w:val="21"/>
        </w:rPr>
        <w:t>《玻璃幕墙工程技术规范》JGJ 102</w:t>
      </w:r>
    </w:p>
    <w:p>
      <w:pPr>
        <w:numPr>
          <w:ilvl w:val="0"/>
          <w:numId w:val="1"/>
        </w:numPr>
        <w:spacing w:line="400" w:lineRule="exact"/>
      </w:pPr>
      <w:r>
        <w:rPr>
          <w:rFonts w:hint="eastAsia"/>
          <w:szCs w:val="21"/>
        </w:rPr>
        <w:t>《建筑玻璃应用统一技术规程》JGJ 113</w:t>
      </w:r>
    </w:p>
    <w:p>
      <w:pPr>
        <w:numPr>
          <w:ilvl w:val="0"/>
          <w:numId w:val="1"/>
        </w:numPr>
        <w:spacing w:line="400" w:lineRule="exact"/>
      </w:pPr>
      <w:r>
        <w:rPr>
          <w:rFonts w:hint="eastAsia"/>
          <w:szCs w:val="21"/>
        </w:rPr>
        <w:t>《金属与石材幕墙工程技术规范》JGJ 133</w:t>
      </w:r>
    </w:p>
    <w:p>
      <w:pPr>
        <w:numPr>
          <w:ilvl w:val="0"/>
          <w:numId w:val="1"/>
        </w:numPr>
        <w:spacing w:line="400" w:lineRule="exact"/>
      </w:pPr>
      <w:r>
        <w:rPr>
          <w:rFonts w:hint="eastAsia"/>
          <w:szCs w:val="21"/>
        </w:rPr>
        <w:t>《外墙外保温工程技术标准》JGJ 144</w:t>
      </w:r>
    </w:p>
    <w:p>
      <w:pPr>
        <w:numPr>
          <w:ilvl w:val="0"/>
          <w:numId w:val="1"/>
        </w:numPr>
        <w:spacing w:line="400" w:lineRule="exact"/>
      </w:pPr>
      <w:r>
        <w:rPr>
          <w:rFonts w:hint="eastAsia"/>
          <w:szCs w:val="21"/>
        </w:rPr>
        <w:t>《种植屋面工程技术规范》JGJ 155</w:t>
      </w:r>
    </w:p>
    <w:p>
      <w:pPr>
        <w:numPr>
          <w:ilvl w:val="0"/>
          <w:numId w:val="1"/>
        </w:numPr>
        <w:spacing w:line="400" w:lineRule="exact"/>
      </w:pPr>
      <w:r>
        <w:rPr>
          <w:rFonts w:hint="eastAsia"/>
          <w:szCs w:val="21"/>
        </w:rPr>
        <w:t>《民用建筑太阳能光伏系统应用技术规范》J</w:t>
      </w:r>
      <w:r>
        <w:rPr>
          <w:szCs w:val="21"/>
        </w:rPr>
        <w:t>GJ 203</w:t>
      </w:r>
    </w:p>
    <w:p>
      <w:pPr>
        <w:numPr>
          <w:ilvl w:val="0"/>
          <w:numId w:val="1"/>
        </w:numPr>
        <w:spacing w:line="400" w:lineRule="exact"/>
      </w:pPr>
      <w:r>
        <w:rPr>
          <w:rFonts w:hint="eastAsia"/>
          <w:szCs w:val="21"/>
        </w:rPr>
        <w:t>《建筑外墙防水工程技术规程》JGJ/T 235</w:t>
      </w:r>
    </w:p>
    <w:p>
      <w:pPr>
        <w:numPr>
          <w:ilvl w:val="0"/>
          <w:numId w:val="1"/>
        </w:numPr>
        <w:spacing w:line="400" w:lineRule="exact"/>
      </w:pPr>
      <w:r>
        <w:rPr>
          <w:rFonts w:hint="eastAsia"/>
          <w:bCs/>
          <w:szCs w:val="21"/>
        </w:rPr>
        <w:t>《建筑钢结构防腐蚀技术规程》</w:t>
      </w:r>
      <w:r>
        <w:rPr>
          <w:bCs/>
          <w:szCs w:val="21"/>
        </w:rPr>
        <w:t>JGJ/T 251</w:t>
      </w:r>
    </w:p>
    <w:p>
      <w:pPr>
        <w:numPr>
          <w:ilvl w:val="0"/>
          <w:numId w:val="1"/>
        </w:numPr>
        <w:spacing w:line="400" w:lineRule="exact"/>
      </w:pPr>
      <w:r>
        <w:rPr>
          <w:rFonts w:hint="eastAsia"/>
          <w:szCs w:val="21"/>
        </w:rPr>
        <w:t>《采光顶与金属屋面技术规程》J</w:t>
      </w:r>
      <w:r>
        <w:rPr>
          <w:szCs w:val="21"/>
        </w:rPr>
        <w:t>GJ 255</w:t>
      </w:r>
    </w:p>
    <w:p>
      <w:pPr>
        <w:numPr>
          <w:ilvl w:val="0"/>
          <w:numId w:val="1"/>
        </w:numPr>
        <w:spacing w:line="400" w:lineRule="exact"/>
      </w:pPr>
      <w:r>
        <w:rPr>
          <w:rFonts w:hint="eastAsia"/>
          <w:szCs w:val="21"/>
        </w:rPr>
        <w:t>《建筑外墙外保温防火隔离带技术规程》JGJ 289</w:t>
      </w:r>
    </w:p>
    <w:p>
      <w:pPr>
        <w:numPr>
          <w:ilvl w:val="0"/>
          <w:numId w:val="1"/>
        </w:numPr>
        <w:spacing w:line="400" w:lineRule="exact"/>
      </w:pPr>
      <w:r>
        <w:rPr>
          <w:rFonts w:hint="eastAsia"/>
          <w:szCs w:val="21"/>
        </w:rPr>
        <w:t>《人造板材幕墙工程技术规范》JGJ 336</w:t>
      </w:r>
    </w:p>
    <w:p>
      <w:pPr>
        <w:numPr>
          <w:ilvl w:val="0"/>
          <w:numId w:val="1"/>
        </w:numPr>
        <w:spacing w:line="400" w:lineRule="exact"/>
      </w:pPr>
      <w:r>
        <w:rPr>
          <w:rFonts w:hint="eastAsia"/>
          <w:szCs w:val="21"/>
        </w:rPr>
        <w:t>《非结构构件抗震设计规范》JGJ 339</w:t>
      </w:r>
    </w:p>
    <w:p>
      <w:pPr>
        <w:numPr>
          <w:ilvl w:val="0"/>
          <w:numId w:val="1"/>
        </w:numPr>
        <w:spacing w:line="400" w:lineRule="exact"/>
      </w:pPr>
      <w:r>
        <w:rPr>
          <w:rFonts w:hint="eastAsia"/>
          <w:szCs w:val="21"/>
        </w:rPr>
        <w:t>《保温防火复合板应用技术规程》JGJ/T 350</w:t>
      </w:r>
    </w:p>
    <w:p>
      <w:pPr>
        <w:numPr>
          <w:ilvl w:val="0"/>
          <w:numId w:val="1"/>
        </w:numPr>
        <w:spacing w:line="400" w:lineRule="exact"/>
      </w:pPr>
      <w:r>
        <w:rPr>
          <w:rFonts w:hint="eastAsia"/>
          <w:szCs w:val="21"/>
        </w:rPr>
        <w:t>《预制混凝土外挂墙板应用技术标准》JGJ/T 458</w:t>
      </w:r>
    </w:p>
    <w:p>
      <w:pPr>
        <w:numPr>
          <w:ilvl w:val="0"/>
          <w:numId w:val="1"/>
        </w:numPr>
        <w:spacing w:line="400" w:lineRule="exact"/>
      </w:pPr>
      <w:r>
        <w:rPr>
          <w:rFonts w:hint="eastAsia"/>
          <w:szCs w:val="21"/>
        </w:rPr>
        <w:t>《装配式钢结构住宅建筑技术标准》JGJ/T 469</w:t>
      </w:r>
    </w:p>
    <w:p>
      <w:pPr>
        <w:numPr>
          <w:ilvl w:val="0"/>
          <w:numId w:val="1"/>
        </w:numPr>
        <w:spacing w:line="400" w:lineRule="exact"/>
      </w:pPr>
      <w:r>
        <w:rPr>
          <w:rFonts w:hint="eastAsia"/>
          <w:szCs w:val="21"/>
        </w:rPr>
        <w:t>《保温锚栓》JG/T 366</w:t>
      </w:r>
    </w:p>
    <w:p>
      <w:pPr>
        <w:numPr>
          <w:ilvl w:val="0"/>
          <w:numId w:val="1"/>
        </w:numPr>
        <w:spacing w:line="400" w:lineRule="exact"/>
      </w:pPr>
      <w:r>
        <w:rPr>
          <w:rFonts w:hint="eastAsia"/>
          <w:szCs w:val="21"/>
        </w:rPr>
        <w:t>《保温装饰板外墙外墙外保温系统材料》JG/T 287</w:t>
      </w:r>
    </w:p>
    <w:p>
      <w:pPr>
        <w:numPr>
          <w:ilvl w:val="0"/>
          <w:numId w:val="1"/>
        </w:numPr>
        <w:spacing w:line="400" w:lineRule="exact"/>
      </w:pPr>
      <w:r>
        <w:rPr>
          <w:rFonts w:hint="eastAsia"/>
          <w:szCs w:val="21"/>
        </w:rPr>
        <w:t>《装配式建筑用墙板技术要求》JG/T 578</w:t>
      </w:r>
    </w:p>
    <w:p>
      <w:pPr>
        <w:numPr>
          <w:ilvl w:val="0"/>
          <w:numId w:val="1"/>
        </w:numPr>
        <w:spacing w:line="400" w:lineRule="exact"/>
      </w:pPr>
      <w:r>
        <w:rPr>
          <w:rFonts w:hint="eastAsia"/>
          <w:szCs w:val="21"/>
        </w:rPr>
        <w:t>中国工程建设标准化协会标准《建筑用气密性材料应用技术规程》T/CECS 826</w:t>
      </w:r>
      <w:bookmarkStart w:id="142" w:name="_GoBack"/>
      <w:bookmarkEnd w:id="142"/>
    </w:p>
    <w:p>
      <w:pPr>
        <w:widowControl w:val="0"/>
        <w:numPr>
          <w:ilvl w:val="0"/>
          <w:numId w:val="0"/>
        </w:numPr>
        <w:spacing w:line="400" w:lineRule="exact"/>
        <w:jc w:val="both"/>
        <w:rPr>
          <w:rFonts w:hint="eastAsia"/>
        </w:rPr>
      </w:pPr>
    </w:p>
    <w:p>
      <w:pPr>
        <w:widowControl w:val="0"/>
        <w:numPr>
          <w:ilvl w:val="0"/>
          <w:numId w:val="0"/>
        </w:numPr>
        <w:spacing w:line="400" w:lineRule="exact"/>
        <w:jc w:val="both"/>
        <w:rPr>
          <w:rFonts w:hint="eastAsia"/>
        </w:rPr>
        <w:sectPr>
          <w:pgSz w:w="11906" w:h="16838"/>
          <w:pgMar w:top="1440" w:right="1800" w:bottom="1440" w:left="1800" w:header="851" w:footer="992" w:gutter="0"/>
          <w:cols w:space="720" w:num="1"/>
          <w:docGrid w:type="lines" w:linePitch="312" w:charSpace="0"/>
        </w:sectPr>
      </w:pPr>
    </w:p>
    <w:p>
      <w:pPr>
        <w:spacing w:line="360" w:lineRule="auto"/>
        <w:jc w:val="center"/>
        <w:rPr>
          <w:b/>
          <w:sz w:val="28"/>
          <w:szCs w:val="28"/>
        </w:rPr>
      </w:pPr>
    </w:p>
    <w:p>
      <w:pPr>
        <w:spacing w:line="360" w:lineRule="auto"/>
        <w:jc w:val="center"/>
        <w:rPr>
          <w:rFonts w:hint="eastAsia"/>
          <w:b/>
          <w:sz w:val="28"/>
          <w:szCs w:val="28"/>
        </w:rPr>
      </w:pPr>
    </w:p>
    <w:p>
      <w:pPr>
        <w:spacing w:line="360" w:lineRule="auto"/>
        <w:ind w:firstLine="720" w:firstLineChars="200"/>
        <w:jc w:val="center"/>
        <w:rPr>
          <w:color w:val="auto"/>
          <w:kern w:val="0"/>
          <w:sz w:val="36"/>
          <w:szCs w:val="36"/>
        </w:rPr>
      </w:pPr>
      <w:r>
        <w:rPr>
          <w:rFonts w:hint="eastAsia"/>
          <w:color w:val="auto"/>
          <w:kern w:val="0"/>
          <w:sz w:val="36"/>
          <w:szCs w:val="36"/>
        </w:rPr>
        <w:t>中国工程建设标准化协会标准</w:t>
      </w:r>
    </w:p>
    <w:p>
      <w:pPr>
        <w:spacing w:line="360" w:lineRule="auto"/>
        <w:jc w:val="center"/>
        <w:rPr>
          <w:b/>
          <w:sz w:val="28"/>
          <w:szCs w:val="28"/>
        </w:rPr>
      </w:pPr>
    </w:p>
    <w:p>
      <w:pPr>
        <w:spacing w:line="360" w:lineRule="auto"/>
        <w:jc w:val="center"/>
        <w:rPr>
          <w:b/>
          <w:sz w:val="28"/>
          <w:szCs w:val="28"/>
        </w:rPr>
      </w:pPr>
    </w:p>
    <w:p>
      <w:pPr>
        <w:pStyle w:val="91"/>
        <w:rPr>
          <w:rFonts w:hAnsi="宋体" w:eastAsia="宋体"/>
          <w:b/>
        </w:rPr>
      </w:pPr>
      <w:r>
        <w:rPr>
          <w:rFonts w:hint="eastAsia" w:ascii="Times New Roman" w:hAnsi="Times New Roman" w:eastAsia="宋体" w:cs="Times New Roman"/>
          <w:b/>
          <w:color w:val="auto"/>
          <w:kern w:val="0"/>
          <w:sz w:val="48"/>
          <w:szCs w:val="48"/>
          <w:lang w:val="en-US" w:eastAsia="zh-CN" w:bidi="ar-SA"/>
        </w:rPr>
        <w:t>装配式钢结构超低能耗建筑技术规程</w:t>
      </w:r>
    </w:p>
    <w:p>
      <w:pPr>
        <w:spacing w:line="360" w:lineRule="auto"/>
        <w:jc w:val="center"/>
        <w:rPr>
          <w:b/>
          <w:sz w:val="48"/>
          <w:szCs w:val="48"/>
        </w:rPr>
      </w:pPr>
    </w:p>
    <w:p>
      <w:pPr>
        <w:spacing w:line="360" w:lineRule="auto"/>
        <w:jc w:val="center"/>
        <w:rPr>
          <w:b/>
          <w:sz w:val="48"/>
          <w:szCs w:val="48"/>
        </w:rPr>
      </w:pPr>
    </w:p>
    <w:p>
      <w:pPr>
        <w:spacing w:line="360" w:lineRule="auto"/>
        <w:jc w:val="center"/>
        <w:rPr>
          <w:rFonts w:hint="default" w:eastAsia="宋体"/>
          <w:b/>
          <w:sz w:val="44"/>
          <w:szCs w:val="44"/>
          <w:lang w:val="en-US" w:eastAsia="zh-CN"/>
        </w:rPr>
      </w:pPr>
      <w:bookmarkStart w:id="109" w:name="_Toc411242586"/>
      <w:bookmarkStart w:id="110" w:name="_Toc411243793"/>
      <w:r>
        <w:rPr>
          <w:rFonts w:hint="eastAsia"/>
          <w:b/>
          <w:sz w:val="44"/>
          <w:szCs w:val="44"/>
          <w:lang w:val="en-US" w:eastAsia="zh-CN"/>
        </w:rPr>
        <w:t>T/</w:t>
      </w:r>
      <w:r>
        <w:rPr>
          <w:rFonts w:hint="eastAsia"/>
          <w:b/>
          <w:sz w:val="44"/>
          <w:szCs w:val="44"/>
        </w:rPr>
        <w:t xml:space="preserve">CECS  </w:t>
      </w:r>
      <w:r>
        <w:rPr>
          <w:b/>
          <w:sz w:val="44"/>
          <w:szCs w:val="44"/>
        </w:rPr>
        <w:t>-20</w:t>
      </w:r>
      <w:bookmarkEnd w:id="109"/>
      <w:bookmarkEnd w:id="110"/>
      <w:r>
        <w:rPr>
          <w:rFonts w:hint="eastAsia"/>
          <w:b/>
          <w:sz w:val="44"/>
          <w:szCs w:val="44"/>
          <w:lang w:val="en-US" w:eastAsia="zh-CN"/>
        </w:rPr>
        <w:t>**</w:t>
      </w:r>
    </w:p>
    <w:p>
      <w:pPr>
        <w:spacing w:line="360" w:lineRule="auto"/>
        <w:jc w:val="center"/>
        <w:rPr>
          <w:b/>
          <w:sz w:val="44"/>
          <w:szCs w:val="44"/>
        </w:rPr>
      </w:pPr>
    </w:p>
    <w:p>
      <w:pPr>
        <w:spacing w:line="360" w:lineRule="auto"/>
        <w:jc w:val="center"/>
        <w:outlineLvl w:val="0"/>
        <w:rPr>
          <w:b/>
          <w:sz w:val="44"/>
          <w:szCs w:val="44"/>
        </w:rPr>
      </w:pPr>
      <w:bookmarkStart w:id="111" w:name="_Toc117789509"/>
      <w:bookmarkStart w:id="112" w:name="_Toc415586359"/>
      <w:bookmarkStart w:id="113" w:name="_Toc426116364"/>
      <w:bookmarkStart w:id="114" w:name="_Toc411242587"/>
      <w:bookmarkStart w:id="115" w:name="_Toc108451804"/>
      <w:bookmarkStart w:id="116" w:name="_Toc22970"/>
      <w:bookmarkStart w:id="117" w:name="_Toc117787934"/>
      <w:bookmarkStart w:id="118" w:name="_Toc331104093"/>
      <w:r>
        <w:rPr>
          <w:rFonts w:hint="eastAsia"/>
          <w:b/>
          <w:sz w:val="44"/>
          <w:szCs w:val="44"/>
        </w:rPr>
        <w:t>条文说明</w:t>
      </w:r>
      <w:bookmarkEnd w:id="111"/>
      <w:bookmarkEnd w:id="112"/>
      <w:bookmarkEnd w:id="113"/>
      <w:bookmarkEnd w:id="114"/>
      <w:bookmarkEnd w:id="115"/>
      <w:bookmarkEnd w:id="116"/>
      <w:bookmarkEnd w:id="117"/>
      <w:bookmarkEnd w:id="118"/>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rFonts w:hint="eastAsia"/>
          <w:b/>
          <w:sz w:val="28"/>
          <w:szCs w:val="28"/>
        </w:rPr>
      </w:pPr>
    </w:p>
    <w:p>
      <w:pPr>
        <w:spacing w:line="360" w:lineRule="auto"/>
        <w:jc w:val="center"/>
        <w:rPr>
          <w:rFonts w:hint="eastAsia"/>
          <w:b/>
          <w:sz w:val="28"/>
          <w:szCs w:val="28"/>
        </w:rPr>
        <w:sectPr>
          <w:pgSz w:w="11906" w:h="16838"/>
          <w:pgMar w:top="1440" w:right="1800" w:bottom="1440" w:left="1800" w:header="851" w:footer="992" w:gutter="0"/>
          <w:cols w:space="720" w:num="1"/>
          <w:docGrid w:type="lines" w:linePitch="312" w:charSpace="0"/>
        </w:sect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本规程制定过程中，编制组进行了各类</w:t>
      </w:r>
      <w:r>
        <w:rPr>
          <w:rFonts w:hint="eastAsia" w:ascii="宋体" w:hAnsi="宋体" w:eastAsia="宋体" w:cs="宋体"/>
          <w:color w:val="auto"/>
          <w:sz w:val="24"/>
          <w:szCs w:val="24"/>
          <w:lang w:val="en-US" w:eastAsia="zh-CN"/>
        </w:rPr>
        <w:t>装配式钢结构超低能耗建筑</w:t>
      </w:r>
      <w:r>
        <w:rPr>
          <w:rFonts w:hint="eastAsia" w:ascii="宋体" w:hAnsi="宋体" w:eastAsia="宋体" w:cs="宋体"/>
          <w:color w:val="auto"/>
          <w:sz w:val="24"/>
          <w:szCs w:val="24"/>
        </w:rPr>
        <w:t>发展现状的调查研究，总结了我国</w:t>
      </w:r>
      <w:r>
        <w:rPr>
          <w:rFonts w:hint="eastAsia" w:ascii="宋体" w:hAnsi="宋体" w:eastAsia="宋体" w:cs="宋体"/>
          <w:color w:val="auto"/>
          <w:sz w:val="24"/>
          <w:szCs w:val="24"/>
          <w:lang w:val="en-US" w:eastAsia="zh-CN"/>
        </w:rPr>
        <w:t>装配式钢结构超低能耗建筑</w:t>
      </w:r>
      <w:r>
        <w:rPr>
          <w:rFonts w:hint="eastAsia" w:ascii="宋体" w:hAnsi="宋体" w:eastAsia="宋体" w:cs="宋体"/>
          <w:color w:val="auto"/>
          <w:sz w:val="24"/>
          <w:szCs w:val="24"/>
        </w:rPr>
        <w:t>工程建设的实践经验，同时参考了国外先进技术法规、技术标准，通过对</w:t>
      </w:r>
      <w:r>
        <w:rPr>
          <w:rFonts w:hint="eastAsia" w:ascii="宋体" w:hAnsi="宋体" w:eastAsia="宋体" w:cs="宋体"/>
          <w:color w:val="auto"/>
          <w:sz w:val="24"/>
          <w:szCs w:val="24"/>
          <w:lang w:val="en-US" w:eastAsia="zh-CN"/>
        </w:rPr>
        <w:t>装配式钢结构超低能耗建筑</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设计、施工、验收和运维进行</w:t>
      </w:r>
      <w:r>
        <w:rPr>
          <w:rFonts w:hint="eastAsia" w:ascii="宋体" w:hAnsi="宋体" w:eastAsia="宋体" w:cs="宋体"/>
          <w:color w:val="auto"/>
          <w:sz w:val="24"/>
          <w:szCs w:val="24"/>
        </w:rPr>
        <w:t>研究，取得了阶段性成果。</w:t>
      </w:r>
    </w:p>
    <w:p>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本规程编制原则为：（1）科学合理、具有可操作性；（2）实事求是，规程使用人应严格遵守规程有关规定；（3）保证施工效率的同时又能保证质量等。</w:t>
      </w:r>
    </w:p>
    <w:p>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w:t>
      </w:r>
      <w:r>
        <w:rPr>
          <w:rFonts w:hint="eastAsia" w:ascii="宋体" w:hAnsi="宋体" w:cs="宋体"/>
          <w:color w:val="auto"/>
          <w:sz w:val="24"/>
          <w:szCs w:val="24"/>
          <w:lang w:val="en-US" w:eastAsia="zh-CN"/>
        </w:rPr>
        <w:t>适合用于装配式钢结构超低能耗建筑的外墙围护系统</w:t>
      </w:r>
      <w:r>
        <w:rPr>
          <w:rFonts w:hint="eastAsia" w:ascii="宋体" w:hAnsi="宋体" w:eastAsia="宋体" w:cs="宋体"/>
          <w:color w:val="auto"/>
          <w:sz w:val="24"/>
          <w:szCs w:val="24"/>
        </w:rPr>
        <w:t>，编制组给出了</w:t>
      </w:r>
      <w:r>
        <w:rPr>
          <w:rFonts w:hint="eastAsia" w:ascii="宋体" w:hAnsi="宋体" w:cs="宋体"/>
          <w:color w:val="auto"/>
          <w:sz w:val="24"/>
          <w:szCs w:val="24"/>
          <w:lang w:val="en-US" w:eastAsia="zh-CN"/>
        </w:rPr>
        <w:t>常用的外墙类型及所用保温系统的设计、施工及质量验收规定</w:t>
      </w:r>
      <w:r>
        <w:rPr>
          <w:rFonts w:hint="eastAsia" w:ascii="宋体" w:hAnsi="宋体" w:eastAsia="宋体" w:cs="宋体"/>
          <w:color w:val="auto"/>
          <w:sz w:val="24"/>
          <w:szCs w:val="24"/>
        </w:rPr>
        <w:t>，编制组将对其他尚需深入研究的有关问题多方取证、试验探究和工程应用后对规程进行更新补充。</w:t>
      </w:r>
    </w:p>
    <w:p>
      <w:pPr>
        <w:widowControl/>
        <w:spacing w:line="360" w:lineRule="auto"/>
        <w:ind w:firstLine="480" w:firstLineChars="200"/>
        <w:jc w:val="left"/>
        <w:rPr>
          <w:rFonts w:hint="eastAsia" w:ascii="宋体" w:hAnsi="宋体" w:eastAsia="宋体" w:cs="宋体"/>
          <w:color w:val="auto"/>
          <w:sz w:val="24"/>
          <w:szCs w:val="24"/>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4"/>
          <w:szCs w:val="24"/>
        </w:rPr>
        <w:t>为便于广大技术和管理人员在使用本规程时能正确理解和执行条款规定，《装配式钢结构超低能耗建筑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pPr>
        <w:pStyle w:val="78"/>
        <w:tabs>
          <w:tab w:val="right" w:leader="dot" w:pos="8296"/>
        </w:tabs>
        <w:jc w:val="center"/>
        <w:rPr>
          <w:rFonts w:eastAsia="黑体"/>
          <w:sz w:val="32"/>
          <w:szCs w:val="32"/>
        </w:rPr>
      </w:pPr>
      <w:r>
        <w:rPr>
          <w:rFonts w:ascii="宋体" w:hAnsi="宋体"/>
          <w:color w:val="000000"/>
          <w:kern w:val="44"/>
        </w:rPr>
        <w:fldChar w:fldCharType="begin"/>
      </w:r>
      <w:r>
        <w:rPr>
          <w:rFonts w:ascii="宋体" w:hAnsi="宋体"/>
          <w:color w:val="000000"/>
          <w:kern w:val="44"/>
        </w:rPr>
        <w:instrText xml:space="preserve"> TOC \o "1-2" \h \z \u </w:instrText>
      </w:r>
      <w:r>
        <w:rPr>
          <w:rFonts w:ascii="宋体" w:hAnsi="宋体"/>
          <w:color w:val="000000"/>
          <w:kern w:val="44"/>
        </w:rPr>
        <w:fldChar w:fldCharType="separate"/>
      </w:r>
      <w:r>
        <w:rPr>
          <w:rFonts w:hint="eastAsia" w:eastAsia="黑体"/>
          <w:sz w:val="32"/>
          <w:szCs w:val="32"/>
        </w:rPr>
        <w:t>目  次</w:t>
      </w:r>
    </w:p>
    <w:p>
      <w:pPr>
        <w:pStyle w:val="15"/>
        <w:tabs>
          <w:tab w:val="right" w:leader="dot" w:pos="8306"/>
        </w:tabs>
      </w:pPr>
      <w:r>
        <w:rPr>
          <w:rFonts w:ascii="宋体" w:hAnsi="宋体"/>
          <w:color w:val="000000"/>
          <w:kern w:val="44"/>
        </w:rPr>
        <w:fldChar w:fldCharType="begin"/>
      </w:r>
      <w:r>
        <w:rPr>
          <w:rFonts w:ascii="宋体" w:hAnsi="宋体"/>
          <w:color w:val="000000"/>
          <w:kern w:val="44"/>
        </w:rPr>
        <w:instrText xml:space="preserve"> TOC \o "1-2" \h \z \u </w:instrText>
      </w:r>
      <w:r>
        <w:rPr>
          <w:rFonts w:ascii="宋体" w:hAnsi="宋体"/>
          <w:color w:val="000000"/>
          <w:kern w:val="44"/>
        </w:rPr>
        <w:fldChar w:fldCharType="separate"/>
      </w:r>
      <w:r>
        <w:rPr>
          <w:rFonts w:ascii="宋体" w:hAnsi="宋体"/>
          <w:color w:val="000000"/>
          <w:kern w:val="44"/>
        </w:rPr>
        <w:fldChar w:fldCharType="begin"/>
      </w:r>
      <w:r>
        <w:rPr>
          <w:rFonts w:ascii="宋体" w:hAnsi="宋体"/>
          <w:kern w:val="44"/>
        </w:rPr>
        <w:instrText xml:space="preserve"> HYPERLINK \l _Toc16137 </w:instrText>
      </w:r>
      <w:r>
        <w:rPr>
          <w:rFonts w:ascii="宋体" w:hAnsi="宋体"/>
          <w:kern w:val="44"/>
        </w:rPr>
        <w:fldChar w:fldCharType="separate"/>
      </w:r>
      <w:r>
        <w:rPr>
          <w:rFonts w:ascii="Times New Roman" w:hAnsi="Times New Roman" w:eastAsia="宋体"/>
          <w:bCs/>
          <w:szCs w:val="32"/>
        </w:rPr>
        <w:t xml:space="preserve">1 </w:t>
      </w:r>
      <w:r>
        <w:rPr>
          <w:rFonts w:hint="eastAsia" w:ascii="Times New Roman" w:hAnsi="Times New Roman" w:eastAsia="宋体"/>
          <w:bCs/>
          <w:szCs w:val="32"/>
        </w:rPr>
        <w:t xml:space="preserve"> </w:t>
      </w:r>
      <w:r>
        <w:rPr>
          <w:rFonts w:ascii="Times New Roman" w:hAnsi="Times New Roman" w:eastAsia="宋体"/>
          <w:bCs/>
          <w:szCs w:val="32"/>
        </w:rPr>
        <w:t>总则</w:t>
      </w:r>
      <w:r>
        <w:tab/>
      </w:r>
      <w:r>
        <w:fldChar w:fldCharType="begin"/>
      </w:r>
      <w:r>
        <w:instrText xml:space="preserve"> PAGEREF _Toc16137 \h </w:instrText>
      </w:r>
      <w:r>
        <w:fldChar w:fldCharType="separate"/>
      </w:r>
      <w:r>
        <w:t>49</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_Toc8375 </w:instrText>
      </w:r>
      <w:r>
        <w:rPr>
          <w:rFonts w:ascii="宋体" w:hAnsi="宋体"/>
          <w:kern w:val="44"/>
        </w:rPr>
        <w:fldChar w:fldCharType="separate"/>
      </w:r>
      <w:r>
        <w:rPr>
          <w:rFonts w:ascii="Times New Roman" w:hAnsi="Times New Roman" w:eastAsia="宋体"/>
          <w:bCs/>
          <w:szCs w:val="32"/>
        </w:rPr>
        <w:t>2  术语</w:t>
      </w:r>
      <w:r>
        <w:tab/>
      </w:r>
      <w:r>
        <w:fldChar w:fldCharType="begin"/>
      </w:r>
      <w:r>
        <w:instrText xml:space="preserve"> PAGEREF _Toc8375 \h </w:instrText>
      </w:r>
      <w:r>
        <w:fldChar w:fldCharType="separate"/>
      </w:r>
      <w:r>
        <w:t>50</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_Toc25417 </w:instrText>
      </w:r>
      <w:r>
        <w:rPr>
          <w:rFonts w:ascii="宋体" w:hAnsi="宋体"/>
          <w:kern w:val="44"/>
        </w:rPr>
        <w:fldChar w:fldCharType="separate"/>
      </w:r>
      <w:r>
        <w:rPr>
          <w:rFonts w:hint="eastAsia" w:ascii="Times New Roman" w:hAnsi="Times New Roman" w:eastAsia="宋体"/>
          <w:bCs/>
          <w:szCs w:val="32"/>
        </w:rPr>
        <w:t>3</w:t>
      </w:r>
      <w:r>
        <w:rPr>
          <w:rFonts w:ascii="Times New Roman" w:hAnsi="Times New Roman" w:eastAsia="宋体"/>
          <w:bCs/>
          <w:szCs w:val="32"/>
        </w:rPr>
        <w:t xml:space="preserve">  </w:t>
      </w:r>
      <w:r>
        <w:rPr>
          <w:rFonts w:hint="eastAsia" w:ascii="Times New Roman" w:hAnsi="Times New Roman" w:eastAsia="宋体"/>
          <w:bCs/>
          <w:szCs w:val="32"/>
        </w:rPr>
        <w:t>基本规定</w:t>
      </w:r>
      <w:r>
        <w:tab/>
      </w:r>
      <w:r>
        <w:fldChar w:fldCharType="begin"/>
      </w:r>
      <w:r>
        <w:instrText xml:space="preserve"> PAGEREF _Toc25417 \h </w:instrText>
      </w:r>
      <w:r>
        <w:fldChar w:fldCharType="separate"/>
      </w:r>
      <w:r>
        <w:t>51</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_Toc20337 </w:instrText>
      </w:r>
      <w:r>
        <w:rPr>
          <w:rFonts w:ascii="宋体" w:hAnsi="宋体"/>
          <w:kern w:val="44"/>
        </w:rPr>
        <w:fldChar w:fldCharType="separate"/>
      </w:r>
      <w:r>
        <w:rPr>
          <w:rFonts w:hint="eastAsia" w:ascii="Times New Roman" w:hAnsi="Times New Roman" w:eastAsia="宋体"/>
          <w:bCs/>
          <w:szCs w:val="32"/>
          <w:lang w:val="en-US" w:eastAsia="zh-CN"/>
        </w:rPr>
        <w:t>4</w:t>
      </w:r>
      <w:r>
        <w:rPr>
          <w:rFonts w:ascii="Times New Roman" w:hAnsi="Times New Roman" w:eastAsia="宋体"/>
          <w:bCs/>
          <w:szCs w:val="32"/>
        </w:rPr>
        <w:t xml:space="preserve">  </w:t>
      </w:r>
      <w:r>
        <w:rPr>
          <w:rFonts w:hint="eastAsia" w:ascii="Times New Roman" w:hAnsi="Times New Roman" w:eastAsia="宋体"/>
          <w:bCs/>
          <w:szCs w:val="32"/>
        </w:rPr>
        <w:t>建筑设计</w:t>
      </w:r>
      <w:r>
        <w:tab/>
      </w:r>
      <w:r>
        <w:fldChar w:fldCharType="begin"/>
      </w:r>
      <w:r>
        <w:instrText xml:space="preserve"> PAGEREF _Toc20337 \h </w:instrText>
      </w:r>
      <w:r>
        <w:fldChar w:fldCharType="separate"/>
      </w:r>
      <w:r>
        <w:t>52</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_Toc28493 </w:instrText>
      </w:r>
      <w:r>
        <w:rPr>
          <w:rFonts w:ascii="宋体" w:hAnsi="宋体"/>
          <w:kern w:val="44"/>
        </w:rPr>
        <w:fldChar w:fldCharType="separate"/>
      </w:r>
      <w:r>
        <w:rPr>
          <w:rFonts w:hint="eastAsia"/>
          <w:bCs/>
          <w:szCs w:val="21"/>
          <w:lang w:val="en-US" w:eastAsia="zh-CN"/>
        </w:rPr>
        <w:t>4</w:t>
      </w:r>
      <w:r>
        <w:rPr>
          <w:bCs/>
          <w:szCs w:val="21"/>
        </w:rPr>
        <w:t xml:space="preserve">.1  </w:t>
      </w:r>
      <w:r>
        <w:rPr>
          <w:rFonts w:hint="eastAsia"/>
          <w:bCs/>
          <w:szCs w:val="21"/>
        </w:rPr>
        <w:t>一般规定</w:t>
      </w:r>
      <w:r>
        <w:tab/>
      </w:r>
      <w:r>
        <w:fldChar w:fldCharType="begin"/>
      </w:r>
      <w:r>
        <w:instrText xml:space="preserve"> PAGEREF _Toc28493 \h </w:instrText>
      </w:r>
      <w:r>
        <w:fldChar w:fldCharType="separate"/>
      </w:r>
      <w:r>
        <w:t>52</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_Toc8946 </w:instrText>
      </w:r>
      <w:r>
        <w:rPr>
          <w:rFonts w:ascii="宋体" w:hAnsi="宋体"/>
          <w:kern w:val="44"/>
        </w:rPr>
        <w:fldChar w:fldCharType="separate"/>
      </w:r>
      <w:r>
        <w:rPr>
          <w:rFonts w:hint="eastAsia"/>
          <w:bCs/>
          <w:szCs w:val="21"/>
          <w:lang w:val="en-US" w:eastAsia="zh-CN"/>
        </w:rPr>
        <w:t>4</w:t>
      </w:r>
      <w:r>
        <w:rPr>
          <w:bCs/>
          <w:szCs w:val="21"/>
        </w:rPr>
        <w:t xml:space="preserve">.2  </w:t>
      </w:r>
      <w:r>
        <w:rPr>
          <w:rFonts w:hint="eastAsia"/>
          <w:bCs/>
          <w:szCs w:val="21"/>
        </w:rPr>
        <w:t>超低能耗建筑方案设计</w:t>
      </w:r>
      <w:r>
        <w:tab/>
      </w:r>
      <w:r>
        <w:fldChar w:fldCharType="begin"/>
      </w:r>
      <w:r>
        <w:instrText xml:space="preserve"> PAGEREF _Toc8946 \h </w:instrText>
      </w:r>
      <w:r>
        <w:fldChar w:fldCharType="separate"/>
      </w:r>
      <w:r>
        <w:t>52</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_Toc19911 </w:instrText>
      </w:r>
      <w:r>
        <w:rPr>
          <w:rFonts w:ascii="宋体" w:hAnsi="宋体"/>
          <w:kern w:val="44"/>
        </w:rPr>
        <w:fldChar w:fldCharType="separate"/>
      </w:r>
      <w:r>
        <w:rPr>
          <w:rFonts w:hint="eastAsia" w:ascii="Times New Roman" w:hAnsi="Times New Roman" w:eastAsia="宋体"/>
          <w:bCs/>
          <w:szCs w:val="32"/>
          <w:lang w:val="en-US" w:eastAsia="zh-CN"/>
        </w:rPr>
        <w:t>5</w:t>
      </w:r>
      <w:r>
        <w:rPr>
          <w:rFonts w:ascii="Times New Roman" w:hAnsi="Times New Roman" w:eastAsia="宋体"/>
          <w:bCs/>
          <w:szCs w:val="32"/>
        </w:rPr>
        <w:t xml:space="preserve">  </w:t>
      </w:r>
      <w:r>
        <w:rPr>
          <w:rFonts w:hint="eastAsia" w:ascii="Times New Roman" w:hAnsi="Times New Roman" w:eastAsia="宋体"/>
          <w:bCs/>
          <w:szCs w:val="32"/>
        </w:rPr>
        <w:t>外围护系统设计</w:t>
      </w:r>
      <w:r>
        <w:tab/>
      </w:r>
      <w:r>
        <w:fldChar w:fldCharType="begin"/>
      </w:r>
      <w:r>
        <w:instrText xml:space="preserve"> PAGEREF _Toc19911 \h </w:instrText>
      </w:r>
      <w:r>
        <w:fldChar w:fldCharType="separate"/>
      </w:r>
      <w:r>
        <w:t>53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_Toc15788 </w:instrText>
      </w:r>
      <w:r>
        <w:rPr>
          <w:rFonts w:ascii="宋体" w:hAnsi="宋体"/>
          <w:kern w:val="44"/>
        </w:rPr>
        <w:fldChar w:fldCharType="separate"/>
      </w:r>
      <w:r>
        <w:rPr>
          <w:rFonts w:hint="eastAsia"/>
          <w:bCs/>
          <w:szCs w:val="21"/>
          <w:lang w:val="en-US" w:eastAsia="zh-CN"/>
        </w:rPr>
        <w:t>5</w:t>
      </w:r>
      <w:r>
        <w:rPr>
          <w:bCs/>
          <w:szCs w:val="21"/>
        </w:rPr>
        <w:t xml:space="preserve">.1  </w:t>
      </w:r>
      <w:r>
        <w:rPr>
          <w:rFonts w:hint="eastAsia"/>
          <w:bCs/>
          <w:szCs w:val="21"/>
        </w:rPr>
        <w:t>一般规定</w:t>
      </w:r>
      <w:r>
        <w:tab/>
      </w:r>
      <w:r>
        <w:fldChar w:fldCharType="begin"/>
      </w:r>
      <w:r>
        <w:instrText xml:space="preserve"> PAGEREF _Toc15788 \h </w:instrText>
      </w:r>
      <w:r>
        <w:fldChar w:fldCharType="separate"/>
      </w:r>
      <w:r>
        <w:t>53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_Toc6087 </w:instrText>
      </w:r>
      <w:r>
        <w:rPr>
          <w:rFonts w:ascii="宋体" w:hAnsi="宋体"/>
          <w:kern w:val="44"/>
        </w:rPr>
        <w:fldChar w:fldCharType="separate"/>
      </w:r>
      <w:r>
        <w:rPr>
          <w:rFonts w:hint="eastAsia"/>
          <w:bCs/>
          <w:szCs w:val="21"/>
          <w:lang w:val="en-US" w:eastAsia="zh-CN"/>
        </w:rPr>
        <w:t>5</w:t>
      </w:r>
      <w:r>
        <w:rPr>
          <w:bCs/>
          <w:szCs w:val="21"/>
        </w:rPr>
        <w:t xml:space="preserve">.3  </w:t>
      </w:r>
      <w:r>
        <w:rPr>
          <w:rFonts w:hint="eastAsia"/>
          <w:bCs/>
          <w:szCs w:val="21"/>
        </w:rPr>
        <w:t>外墙围护系统</w:t>
      </w:r>
      <w:r>
        <w:tab/>
      </w:r>
      <w:r>
        <w:fldChar w:fldCharType="begin"/>
      </w:r>
      <w:r>
        <w:instrText xml:space="preserve"> PAGEREF _Toc6087 \h </w:instrText>
      </w:r>
      <w:r>
        <w:fldChar w:fldCharType="separate"/>
      </w:r>
      <w:r>
        <w:t>53</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_Toc23367 </w:instrText>
      </w:r>
      <w:r>
        <w:rPr>
          <w:rFonts w:ascii="宋体" w:hAnsi="宋体"/>
          <w:kern w:val="44"/>
        </w:rPr>
        <w:fldChar w:fldCharType="separate"/>
      </w:r>
      <w:r>
        <w:rPr>
          <w:rFonts w:hint="eastAsia"/>
          <w:bCs/>
          <w:szCs w:val="21"/>
          <w:lang w:val="en-US" w:eastAsia="zh-CN"/>
        </w:rPr>
        <w:t>5</w:t>
      </w:r>
      <w:r>
        <w:rPr>
          <w:bCs/>
          <w:szCs w:val="21"/>
        </w:rPr>
        <w:t xml:space="preserve">.4  </w:t>
      </w:r>
      <w:r>
        <w:rPr>
          <w:rFonts w:hint="eastAsia"/>
          <w:bCs/>
          <w:szCs w:val="21"/>
        </w:rPr>
        <w:t>屋面系统</w:t>
      </w:r>
      <w:r>
        <w:tab/>
      </w:r>
      <w:r>
        <w:fldChar w:fldCharType="begin"/>
      </w:r>
      <w:r>
        <w:instrText xml:space="preserve"> PAGEREF _Toc23367 \h </w:instrText>
      </w:r>
      <w:r>
        <w:fldChar w:fldCharType="separate"/>
      </w:r>
      <w:r>
        <w:t>54</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_Toc28097 </w:instrText>
      </w:r>
      <w:r>
        <w:rPr>
          <w:rFonts w:ascii="宋体" w:hAnsi="宋体"/>
          <w:kern w:val="44"/>
        </w:rPr>
        <w:fldChar w:fldCharType="separate"/>
      </w:r>
      <w:r>
        <w:rPr>
          <w:rFonts w:hint="eastAsia"/>
          <w:bCs/>
          <w:szCs w:val="21"/>
          <w:lang w:val="en-US" w:eastAsia="zh-CN"/>
        </w:rPr>
        <w:t>5</w:t>
      </w:r>
      <w:r>
        <w:rPr>
          <w:bCs/>
          <w:szCs w:val="21"/>
        </w:rPr>
        <w:t xml:space="preserve">.5  </w:t>
      </w:r>
      <w:r>
        <w:rPr>
          <w:rFonts w:hint="eastAsia"/>
          <w:bCs/>
          <w:szCs w:val="21"/>
        </w:rPr>
        <w:t>楼地面及地面下其他部位</w:t>
      </w:r>
      <w:r>
        <w:tab/>
      </w:r>
      <w:r>
        <w:fldChar w:fldCharType="begin"/>
      </w:r>
      <w:r>
        <w:instrText xml:space="preserve"> PAGEREF _Toc28097 \h </w:instrText>
      </w:r>
      <w:r>
        <w:fldChar w:fldCharType="separate"/>
      </w:r>
      <w:r>
        <w:t>54</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_Toc26644 </w:instrText>
      </w:r>
      <w:r>
        <w:rPr>
          <w:rFonts w:ascii="宋体" w:hAnsi="宋体"/>
          <w:kern w:val="44"/>
        </w:rPr>
        <w:fldChar w:fldCharType="separate"/>
      </w:r>
      <w:r>
        <w:rPr>
          <w:rFonts w:hint="eastAsia"/>
          <w:bCs/>
          <w:szCs w:val="21"/>
          <w:lang w:val="en-US" w:eastAsia="zh-CN"/>
        </w:rPr>
        <w:t>5</w:t>
      </w:r>
      <w:r>
        <w:rPr>
          <w:bCs/>
          <w:szCs w:val="21"/>
        </w:rPr>
        <w:t xml:space="preserve">.7  </w:t>
      </w:r>
      <w:r>
        <w:rPr>
          <w:rFonts w:hint="eastAsia"/>
          <w:bCs/>
          <w:szCs w:val="21"/>
        </w:rPr>
        <w:t>外遮阳系统</w:t>
      </w:r>
      <w:r>
        <w:tab/>
      </w:r>
      <w:r>
        <w:fldChar w:fldCharType="begin"/>
      </w:r>
      <w:r>
        <w:instrText xml:space="preserve"> PAGEREF _Toc26644 \h </w:instrText>
      </w:r>
      <w:r>
        <w:fldChar w:fldCharType="separate"/>
      </w:r>
      <w:r>
        <w:t>54</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_Toc18887 </w:instrText>
      </w:r>
      <w:r>
        <w:rPr>
          <w:rFonts w:ascii="宋体" w:hAnsi="宋体"/>
          <w:kern w:val="44"/>
        </w:rPr>
        <w:fldChar w:fldCharType="separate"/>
      </w:r>
      <w:r>
        <w:rPr>
          <w:rFonts w:hint="eastAsia" w:ascii="Times New Roman" w:hAnsi="Times New Roman" w:eastAsia="宋体"/>
          <w:bCs/>
          <w:szCs w:val="32"/>
          <w:lang w:val="en-US" w:eastAsia="zh-CN"/>
        </w:rPr>
        <w:t>6</w:t>
      </w:r>
      <w:r>
        <w:rPr>
          <w:rFonts w:ascii="Times New Roman" w:hAnsi="Times New Roman" w:eastAsia="宋体"/>
          <w:bCs/>
          <w:szCs w:val="32"/>
        </w:rPr>
        <w:t xml:space="preserve">  </w:t>
      </w:r>
      <w:r>
        <w:rPr>
          <w:rFonts w:hint="eastAsia" w:ascii="Times New Roman" w:hAnsi="Times New Roman" w:eastAsia="宋体"/>
          <w:bCs/>
          <w:szCs w:val="32"/>
        </w:rPr>
        <w:t>能源系统与设备设计</w:t>
      </w:r>
      <w:r>
        <w:tab/>
      </w:r>
      <w:r>
        <w:fldChar w:fldCharType="begin"/>
      </w:r>
      <w:r>
        <w:instrText xml:space="preserve"> PAGEREF _Toc18887 \h </w:instrText>
      </w:r>
      <w:r>
        <w:fldChar w:fldCharType="separate"/>
      </w:r>
      <w:r>
        <w:t>55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_Toc16599 </w:instrText>
      </w:r>
      <w:r>
        <w:rPr>
          <w:rFonts w:ascii="宋体" w:hAnsi="宋体"/>
          <w:kern w:val="44"/>
        </w:rPr>
        <w:fldChar w:fldCharType="separate"/>
      </w:r>
      <w:r>
        <w:rPr>
          <w:rFonts w:hint="eastAsia"/>
          <w:bCs/>
          <w:szCs w:val="21"/>
          <w:lang w:val="en-US" w:eastAsia="zh-CN"/>
        </w:rPr>
        <w:t>6</w:t>
      </w:r>
      <w:r>
        <w:rPr>
          <w:bCs/>
          <w:szCs w:val="21"/>
        </w:rPr>
        <w:t xml:space="preserve">.1  </w:t>
      </w:r>
      <w:r>
        <w:rPr>
          <w:rFonts w:hint="eastAsia"/>
          <w:bCs/>
          <w:szCs w:val="21"/>
        </w:rPr>
        <w:t>供热供冷系统</w:t>
      </w:r>
      <w:r>
        <w:tab/>
      </w:r>
      <w:r>
        <w:fldChar w:fldCharType="begin"/>
      </w:r>
      <w:r>
        <w:instrText xml:space="preserve"> PAGEREF _Toc16599 \h </w:instrText>
      </w:r>
      <w:r>
        <w:fldChar w:fldCharType="separate"/>
      </w:r>
      <w:r>
        <w:t>55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_Toc7331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2</w:t>
      </w:r>
      <w:r>
        <w:rPr>
          <w:bCs/>
          <w:szCs w:val="21"/>
        </w:rPr>
        <w:t xml:space="preserve">  </w:t>
      </w:r>
      <w:r>
        <w:rPr>
          <w:rFonts w:hint="eastAsia"/>
          <w:bCs/>
          <w:szCs w:val="21"/>
        </w:rPr>
        <w:t>新风热回收及通风系统</w:t>
      </w:r>
      <w:r>
        <w:tab/>
      </w:r>
      <w:r>
        <w:fldChar w:fldCharType="begin"/>
      </w:r>
      <w:r>
        <w:instrText xml:space="preserve"> PAGEREF _Toc7331 \h </w:instrText>
      </w:r>
      <w:r>
        <w:fldChar w:fldCharType="separate"/>
      </w:r>
      <w:r>
        <w:t>55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_Toc17913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3</w:t>
      </w:r>
      <w:r>
        <w:rPr>
          <w:bCs/>
          <w:szCs w:val="21"/>
        </w:rPr>
        <w:t xml:space="preserve">  </w:t>
      </w:r>
      <w:r>
        <w:rPr>
          <w:rFonts w:hint="eastAsia"/>
          <w:bCs/>
          <w:szCs w:val="21"/>
        </w:rPr>
        <w:t>照明与电梯</w:t>
      </w:r>
      <w:r>
        <w:tab/>
      </w:r>
      <w:r>
        <w:fldChar w:fldCharType="begin"/>
      </w:r>
      <w:r>
        <w:instrText xml:space="preserve"> PAGEREF _Toc17913 \h </w:instrText>
      </w:r>
      <w:r>
        <w:fldChar w:fldCharType="separate"/>
      </w:r>
      <w:r>
        <w:t>55</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_Toc21686 </w:instrText>
      </w:r>
      <w:r>
        <w:rPr>
          <w:rFonts w:ascii="宋体" w:hAnsi="宋体"/>
          <w:kern w:val="44"/>
        </w:rPr>
        <w:fldChar w:fldCharType="separate"/>
      </w:r>
      <w:r>
        <w:rPr>
          <w:rFonts w:hint="eastAsia"/>
          <w:bCs/>
          <w:szCs w:val="21"/>
          <w:lang w:val="en-US" w:eastAsia="zh-CN"/>
        </w:rPr>
        <w:t>6</w:t>
      </w:r>
      <w:r>
        <w:rPr>
          <w:bCs/>
          <w:szCs w:val="21"/>
        </w:rPr>
        <w:t>.</w:t>
      </w:r>
      <w:r>
        <w:rPr>
          <w:rFonts w:hint="eastAsia"/>
          <w:bCs/>
          <w:szCs w:val="21"/>
          <w:lang w:val="en-US" w:eastAsia="zh-CN"/>
        </w:rPr>
        <w:t>4</w:t>
      </w:r>
      <w:r>
        <w:rPr>
          <w:bCs/>
          <w:szCs w:val="21"/>
        </w:rPr>
        <w:t xml:space="preserve">  </w:t>
      </w:r>
      <w:r>
        <w:rPr>
          <w:rFonts w:hint="eastAsia"/>
          <w:bCs/>
          <w:szCs w:val="21"/>
        </w:rPr>
        <w:t>监测与控制</w:t>
      </w:r>
      <w:r>
        <w:tab/>
      </w:r>
      <w:r>
        <w:fldChar w:fldCharType="begin"/>
      </w:r>
      <w:r>
        <w:instrText xml:space="preserve"> PAGEREF _Toc21686 \h </w:instrText>
      </w:r>
      <w:r>
        <w:fldChar w:fldCharType="separate"/>
      </w:r>
      <w:r>
        <w:t>56</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_Toc1399 </w:instrText>
      </w:r>
      <w:r>
        <w:rPr>
          <w:rFonts w:ascii="宋体" w:hAnsi="宋体"/>
          <w:kern w:val="44"/>
        </w:rPr>
        <w:fldChar w:fldCharType="separate"/>
      </w:r>
      <w:r>
        <w:rPr>
          <w:rFonts w:hint="eastAsia" w:ascii="Times New Roman" w:hAnsi="Times New Roman" w:eastAsia="宋体"/>
          <w:bCs/>
          <w:szCs w:val="32"/>
          <w:lang w:val="en-US" w:eastAsia="zh-CN"/>
        </w:rPr>
        <w:t>7</w:t>
      </w:r>
      <w:r>
        <w:rPr>
          <w:rFonts w:ascii="Times New Roman" w:hAnsi="Times New Roman" w:eastAsia="宋体"/>
          <w:bCs/>
          <w:szCs w:val="32"/>
        </w:rPr>
        <w:t xml:space="preserve">  </w:t>
      </w:r>
      <w:r>
        <w:rPr>
          <w:rFonts w:hint="eastAsia" w:ascii="Times New Roman" w:hAnsi="Times New Roman" w:eastAsia="宋体"/>
          <w:bCs/>
          <w:szCs w:val="32"/>
        </w:rPr>
        <w:t>施工</w:t>
      </w:r>
      <w:r>
        <w:tab/>
      </w:r>
      <w:r>
        <w:fldChar w:fldCharType="begin"/>
      </w:r>
      <w:r>
        <w:instrText xml:space="preserve"> PAGEREF _Toc1399 \h </w:instrText>
      </w:r>
      <w:r>
        <w:fldChar w:fldCharType="separate"/>
      </w:r>
      <w:r>
        <w:t>57</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_Toc9405 </w:instrText>
      </w:r>
      <w:r>
        <w:rPr>
          <w:rFonts w:ascii="宋体" w:hAnsi="宋体"/>
          <w:kern w:val="44"/>
        </w:rPr>
        <w:fldChar w:fldCharType="separate"/>
      </w:r>
      <w:r>
        <w:rPr>
          <w:rFonts w:hint="eastAsia"/>
          <w:bCs/>
          <w:szCs w:val="21"/>
          <w:lang w:val="en-US" w:eastAsia="zh-CN"/>
        </w:rPr>
        <w:t>7</w:t>
      </w:r>
      <w:r>
        <w:rPr>
          <w:bCs/>
          <w:szCs w:val="21"/>
        </w:rPr>
        <w:t xml:space="preserve">.1  </w:t>
      </w:r>
      <w:r>
        <w:rPr>
          <w:rFonts w:hint="eastAsia"/>
          <w:bCs/>
          <w:szCs w:val="21"/>
        </w:rPr>
        <w:t>一般规定</w:t>
      </w:r>
      <w:r>
        <w:tab/>
      </w:r>
      <w:r>
        <w:fldChar w:fldCharType="begin"/>
      </w:r>
      <w:r>
        <w:instrText xml:space="preserve"> PAGEREF _Toc9405 \h </w:instrText>
      </w:r>
      <w:r>
        <w:fldChar w:fldCharType="separate"/>
      </w:r>
      <w:r>
        <w:t>57</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_Toc6396 </w:instrText>
      </w:r>
      <w:r>
        <w:rPr>
          <w:rFonts w:ascii="宋体" w:hAnsi="宋体"/>
          <w:kern w:val="44"/>
        </w:rPr>
        <w:fldChar w:fldCharType="separate"/>
      </w:r>
      <w:r>
        <w:rPr>
          <w:rFonts w:hint="eastAsia"/>
          <w:bCs/>
          <w:szCs w:val="21"/>
          <w:lang w:val="en-US" w:eastAsia="zh-CN"/>
        </w:rPr>
        <w:t>7</w:t>
      </w:r>
      <w:r>
        <w:rPr>
          <w:bCs/>
          <w:szCs w:val="21"/>
        </w:rPr>
        <w:t xml:space="preserve">.2  </w:t>
      </w:r>
      <w:r>
        <w:rPr>
          <w:rFonts w:hint="eastAsia"/>
          <w:bCs/>
          <w:szCs w:val="21"/>
        </w:rPr>
        <w:t>外围护系统</w:t>
      </w:r>
      <w:r>
        <w:tab/>
      </w:r>
      <w:r>
        <w:fldChar w:fldCharType="begin"/>
      </w:r>
      <w:r>
        <w:instrText xml:space="preserve"> PAGEREF _Toc6396 \h </w:instrText>
      </w:r>
      <w:r>
        <w:fldChar w:fldCharType="separate"/>
      </w:r>
      <w:r>
        <w:t>57</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_Toc20985 </w:instrText>
      </w:r>
      <w:r>
        <w:rPr>
          <w:rFonts w:ascii="宋体" w:hAnsi="宋体"/>
          <w:kern w:val="44"/>
        </w:rPr>
        <w:fldChar w:fldCharType="separate"/>
      </w:r>
      <w:r>
        <w:rPr>
          <w:rFonts w:hint="eastAsia"/>
          <w:bCs/>
          <w:szCs w:val="21"/>
          <w:lang w:val="en-US" w:eastAsia="zh-CN"/>
        </w:rPr>
        <w:t>7</w:t>
      </w:r>
      <w:r>
        <w:rPr>
          <w:bCs/>
          <w:szCs w:val="21"/>
        </w:rPr>
        <w:t xml:space="preserve">.3  </w:t>
      </w:r>
      <w:r>
        <w:rPr>
          <w:rFonts w:hint="eastAsia"/>
          <w:bCs/>
          <w:szCs w:val="21"/>
        </w:rPr>
        <w:t>供热供冷系统</w:t>
      </w:r>
      <w:r>
        <w:tab/>
      </w:r>
      <w:r>
        <w:fldChar w:fldCharType="begin"/>
      </w:r>
      <w:r>
        <w:instrText xml:space="preserve"> PAGEREF _Toc20985 \h </w:instrText>
      </w:r>
      <w:r>
        <w:fldChar w:fldCharType="separate"/>
      </w:r>
      <w:r>
        <w:t>57</w:t>
      </w:r>
      <w:r>
        <w:fldChar w:fldCharType="end"/>
      </w:r>
      <w:r>
        <w:rPr>
          <w:rFonts w:ascii="宋体" w:hAnsi="宋体"/>
          <w:color w:val="000000"/>
          <w:kern w:val="44"/>
        </w:rPr>
        <w:fldChar w:fldCharType="end"/>
      </w:r>
    </w:p>
    <w:p>
      <w:pPr>
        <w:pStyle w:val="17"/>
        <w:tabs>
          <w:tab w:val="right" w:leader="dot" w:pos="8306"/>
        </w:tabs>
      </w:pPr>
      <w:r>
        <w:rPr>
          <w:rFonts w:ascii="宋体" w:hAnsi="宋体"/>
          <w:color w:val="000000"/>
          <w:kern w:val="44"/>
        </w:rPr>
        <w:fldChar w:fldCharType="begin"/>
      </w:r>
      <w:r>
        <w:rPr>
          <w:rFonts w:ascii="宋体" w:hAnsi="宋体"/>
          <w:kern w:val="44"/>
        </w:rPr>
        <w:instrText xml:space="preserve"> HYPERLINK \l _Toc517 </w:instrText>
      </w:r>
      <w:r>
        <w:rPr>
          <w:rFonts w:ascii="宋体" w:hAnsi="宋体"/>
          <w:kern w:val="44"/>
        </w:rPr>
        <w:fldChar w:fldCharType="separate"/>
      </w:r>
      <w:r>
        <w:rPr>
          <w:rFonts w:hint="eastAsia"/>
          <w:bCs/>
          <w:szCs w:val="21"/>
          <w:lang w:val="en-US" w:eastAsia="zh-CN"/>
        </w:rPr>
        <w:t>7</w:t>
      </w:r>
      <w:r>
        <w:rPr>
          <w:bCs/>
          <w:szCs w:val="21"/>
        </w:rPr>
        <w:t xml:space="preserve">.4  </w:t>
      </w:r>
      <w:r>
        <w:rPr>
          <w:rFonts w:hint="eastAsia"/>
          <w:bCs/>
          <w:szCs w:val="21"/>
        </w:rPr>
        <w:t>新风热回收系统</w:t>
      </w:r>
      <w:r>
        <w:tab/>
      </w:r>
      <w:r>
        <w:fldChar w:fldCharType="begin"/>
      </w:r>
      <w:r>
        <w:instrText xml:space="preserve"> PAGEREF _Toc517 \h </w:instrText>
      </w:r>
      <w:r>
        <w:fldChar w:fldCharType="separate"/>
      </w:r>
      <w:r>
        <w:t>58</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begin"/>
      </w:r>
      <w:r>
        <w:rPr>
          <w:rFonts w:ascii="宋体" w:hAnsi="宋体"/>
          <w:kern w:val="44"/>
        </w:rPr>
        <w:instrText xml:space="preserve"> HYPERLINK \l _Toc19525 </w:instrText>
      </w:r>
      <w:r>
        <w:rPr>
          <w:rFonts w:ascii="宋体" w:hAnsi="宋体"/>
          <w:kern w:val="44"/>
        </w:rPr>
        <w:fldChar w:fldCharType="separate"/>
      </w:r>
      <w:r>
        <w:rPr>
          <w:rFonts w:hint="eastAsia" w:ascii="Times New Roman" w:hAnsi="Times New Roman" w:eastAsia="宋体"/>
          <w:bCs/>
          <w:szCs w:val="32"/>
          <w:lang w:val="en-US" w:eastAsia="zh-CN"/>
        </w:rPr>
        <w:t>9</w:t>
      </w:r>
      <w:r>
        <w:rPr>
          <w:rFonts w:ascii="Times New Roman" w:hAnsi="Times New Roman" w:eastAsia="宋体"/>
          <w:bCs/>
          <w:szCs w:val="32"/>
        </w:rPr>
        <w:t xml:space="preserve">  </w:t>
      </w:r>
      <w:r>
        <w:rPr>
          <w:rFonts w:hint="eastAsia" w:ascii="Times New Roman" w:hAnsi="Times New Roman" w:eastAsia="宋体"/>
          <w:bCs/>
          <w:szCs w:val="32"/>
        </w:rPr>
        <w:t>运行管理</w:t>
      </w:r>
      <w:r>
        <w:tab/>
      </w:r>
      <w:r>
        <w:fldChar w:fldCharType="begin"/>
      </w:r>
      <w:r>
        <w:instrText xml:space="preserve"> PAGEREF _Toc19525 \h </w:instrText>
      </w:r>
      <w:r>
        <w:fldChar w:fldCharType="separate"/>
      </w:r>
      <w:r>
        <w:t>59</w:t>
      </w:r>
      <w:r>
        <w:fldChar w:fldCharType="end"/>
      </w:r>
      <w:r>
        <w:rPr>
          <w:rFonts w:ascii="宋体" w:hAnsi="宋体"/>
          <w:color w:val="000000"/>
          <w:kern w:val="44"/>
        </w:rPr>
        <w:fldChar w:fldCharType="end"/>
      </w:r>
    </w:p>
    <w:p>
      <w:pPr>
        <w:pStyle w:val="15"/>
        <w:tabs>
          <w:tab w:val="right" w:leader="dot" w:pos="8306"/>
        </w:tabs>
      </w:pPr>
      <w:r>
        <w:rPr>
          <w:rFonts w:ascii="宋体" w:hAnsi="宋体"/>
          <w:color w:val="000000"/>
          <w:kern w:val="44"/>
        </w:rPr>
        <w:fldChar w:fldCharType="end"/>
      </w:r>
    </w:p>
    <w:p>
      <w:pPr>
        <w:spacing w:line="360" w:lineRule="auto"/>
        <w:jc w:val="center"/>
        <w:rPr>
          <w:rFonts w:ascii="宋体" w:hAnsi="宋体"/>
          <w:color w:val="000000"/>
          <w:kern w:val="44"/>
        </w:rPr>
        <w:sectPr>
          <w:pgSz w:w="11906" w:h="16838"/>
          <w:pgMar w:top="1440" w:right="1800" w:bottom="1440" w:left="1800" w:header="851" w:footer="992" w:gutter="0"/>
          <w:cols w:space="720" w:num="1"/>
          <w:docGrid w:type="lines" w:linePitch="312" w:charSpace="0"/>
        </w:sectPr>
      </w:pPr>
      <w:r>
        <w:rPr>
          <w:rFonts w:ascii="宋体" w:hAnsi="宋体"/>
          <w:color w:val="000000"/>
          <w:kern w:val="44"/>
        </w:rPr>
        <w:fldChar w:fldCharType="end"/>
      </w:r>
    </w:p>
    <w:p>
      <w:pPr>
        <w:pStyle w:val="2"/>
        <w:keepLines/>
        <w:spacing w:line="400" w:lineRule="exact"/>
        <w:ind w:firstLine="0" w:firstLineChars="0"/>
        <w:jc w:val="center"/>
        <w:rPr>
          <w:rFonts w:ascii="Times New Roman" w:hAnsi="Times New Roman" w:eastAsia="宋体"/>
          <w:bCs/>
          <w:color w:val="auto"/>
          <w:sz w:val="24"/>
          <w:szCs w:val="32"/>
        </w:rPr>
      </w:pPr>
      <w:bookmarkStart w:id="119" w:name="_Toc16137"/>
      <w:r>
        <w:rPr>
          <w:rFonts w:ascii="Times New Roman" w:hAnsi="Times New Roman" w:eastAsia="宋体"/>
          <w:bCs/>
          <w:color w:val="auto"/>
          <w:sz w:val="24"/>
          <w:szCs w:val="32"/>
        </w:rPr>
        <w:t xml:space="preserve">1 </w:t>
      </w:r>
      <w:r>
        <w:rPr>
          <w:rFonts w:hint="eastAsia" w:ascii="Times New Roman" w:hAnsi="Times New Roman" w:eastAsia="宋体"/>
          <w:bCs/>
          <w:color w:val="auto"/>
          <w:sz w:val="24"/>
          <w:szCs w:val="32"/>
        </w:rPr>
        <w:t xml:space="preserve"> </w:t>
      </w:r>
      <w:r>
        <w:rPr>
          <w:rFonts w:ascii="Times New Roman" w:hAnsi="Times New Roman" w:eastAsia="宋体"/>
          <w:bCs/>
          <w:color w:val="auto"/>
          <w:sz w:val="24"/>
          <w:szCs w:val="32"/>
        </w:rPr>
        <w:t>总则</w:t>
      </w:r>
      <w:bookmarkEnd w:id="119"/>
    </w:p>
    <w:p>
      <w:pPr>
        <w:spacing w:line="400" w:lineRule="exact"/>
        <w:rPr>
          <w:szCs w:val="21"/>
          <w:shd w:val="clear" w:color="auto" w:fill="auto"/>
        </w:rPr>
      </w:pPr>
      <w:r>
        <w:rPr>
          <w:b/>
        </w:rPr>
        <w:t xml:space="preserve">1.0.1  </w:t>
      </w:r>
      <w:r>
        <w:rPr>
          <w:szCs w:val="21"/>
          <w:shd w:val="clear" w:color="auto" w:fill="auto"/>
        </w:rPr>
        <w:t>2</w:t>
      </w:r>
      <w:r>
        <w:rPr>
          <w:rFonts w:hint="eastAsia"/>
          <w:szCs w:val="21"/>
          <w:shd w:val="clear" w:color="auto" w:fill="auto"/>
        </w:rPr>
        <w:t>016年，国务院办公厅就印发《关于大力发展装配式建筑的指导意见》提出，要力争用10年左右的时间，使装配式建筑占新建建筑面积的比例达到30%。2022年3月，住房和城乡建设部印发《“十四五”建筑节能与绿色建筑发展规划》，提出在京津冀及周边地区、长三角等有条件地区全面推广超低能耗建筑，鼓励政府投资公益性建筑、大型公共建筑、重点功能区内新建建筑执行超能耗建筑、近零能耗建筑标准。装配式建筑技术改善了超低能耗建筑技术的众多传统施工方式，提高超低能耗建筑技术新风系统、结构、保温与内装一体化设计理念，更好的推动超低能耗技术的集成化、工业化，推进绿色节能建筑的发展。</w:t>
      </w:r>
    </w:p>
    <w:p>
      <w:pPr>
        <w:spacing w:line="400" w:lineRule="exact"/>
        <w:ind w:firstLine="420"/>
        <w:rPr>
          <w:szCs w:val="21"/>
          <w:shd w:val="clear" w:color="FFFFFF" w:fill="D9D9D9"/>
        </w:rPr>
      </w:pPr>
      <w:r>
        <w:rPr>
          <w:rFonts w:hint="eastAsia"/>
          <w:szCs w:val="21"/>
          <w:shd w:val="clear" w:color="auto" w:fill="auto"/>
        </w:rPr>
        <w:t>装配式钢结构建筑因具有环保、节能、施工速度快等优点，满足新形势下的绿色建筑要求，是一种综合效益好的装配式结构形式。钢结构住宅体系易于实现工业化生产、标准化制作，结构构件可再生重复利用，符合可持续发展的战略。</w:t>
      </w:r>
      <w:r>
        <w:rPr>
          <w:szCs w:val="21"/>
          <w:shd w:val="clear" w:color="auto" w:fill="auto"/>
        </w:rPr>
        <w:t>2016</w:t>
      </w:r>
      <w:r>
        <w:rPr>
          <w:rFonts w:hint="eastAsia"/>
          <w:szCs w:val="21"/>
          <w:shd w:val="clear" w:color="auto" w:fill="auto"/>
        </w:rPr>
        <w:t>年</w:t>
      </w:r>
      <w:r>
        <w:rPr>
          <w:szCs w:val="21"/>
          <w:shd w:val="clear" w:color="auto" w:fill="auto"/>
        </w:rPr>
        <w:t>9</w:t>
      </w:r>
      <w:r>
        <w:rPr>
          <w:rFonts w:hint="eastAsia"/>
          <w:szCs w:val="21"/>
          <w:shd w:val="clear" w:color="auto" w:fill="auto"/>
        </w:rPr>
        <w:t>月，国务院印发《关于大力发展装配式建筑的指导意见》提出因地制宜发展装配式混凝土结构、钢结构和现代木结构等装配式建筑，力争用10年左右的时间，使装配式建筑占新建建筑面积的比例达到30%。2</w:t>
      </w:r>
      <w:r>
        <w:rPr>
          <w:szCs w:val="21"/>
          <w:shd w:val="clear" w:color="auto" w:fill="auto"/>
        </w:rPr>
        <w:t>020</w:t>
      </w:r>
      <w:r>
        <w:rPr>
          <w:rFonts w:hint="eastAsia"/>
          <w:szCs w:val="21"/>
          <w:shd w:val="clear" w:color="auto" w:fill="auto"/>
        </w:rPr>
        <w:t>年5月，住房和城乡建设部印发《关于推进建筑垃圾减量化的指导意见》提出实施新型建造方式。大力发展装配式建筑，积极推广钢结构装配式住宅，推行工厂化预制、装配化施工、信息化管理的建造模式，鼓励创新设计、施工技术与装备，优先选用绿色建材，实行全装修交付，减少施工现场建筑垃圾的产生。2</w:t>
      </w:r>
      <w:r>
        <w:rPr>
          <w:szCs w:val="21"/>
          <w:shd w:val="clear" w:color="auto" w:fill="auto"/>
        </w:rPr>
        <w:t>021</w:t>
      </w:r>
      <w:r>
        <w:rPr>
          <w:rFonts w:hint="eastAsia"/>
          <w:szCs w:val="21"/>
          <w:shd w:val="clear" w:color="auto" w:fill="auto"/>
        </w:rPr>
        <w:t>年国务院《关于印发2030年前碳达峰行动方案的通知》明确：推广绿色低碳建材和绿色建造方式，加快推进新型建筑工业化，大力发展装配式建筑，推广钢结构住宅，推动建材循环利用，强化绿色设计和绿色施工管理。在国家及各地方政府政策推动下，装配式钢结构建筑已进入快速发展时代。</w:t>
      </w:r>
    </w:p>
    <w:p>
      <w:pPr>
        <w:spacing w:line="400" w:lineRule="exact"/>
        <w:ind w:firstLine="420"/>
        <w:rPr>
          <w:szCs w:val="21"/>
          <w:shd w:val="clear" w:color="FFFFFF" w:fill="D9D9D9"/>
        </w:rPr>
      </w:pPr>
      <w:r>
        <w:rPr>
          <w:rFonts w:hint="eastAsia"/>
          <w:szCs w:val="21"/>
          <w:shd w:val="clear" w:color="auto" w:fill="auto"/>
        </w:rPr>
        <w:t>超低能耗建设技术体系与装配式建筑体系进行交叉和有机融合，高度契合了我国大力推行装配式建筑以及超低能耗绿色建筑两大发展方向。工厂化生产与加工可通过自动化手段解决复杂的施工工艺，从而有效提高施工效率和施工质量。新风系统、围护系统与内装系统集成化设计，可有效提升空间效率，提高用户使用舒适性。装配式钢结构与生俱来就是装配式结构体系，技术体系成熟可靠，所以装配式钢结构建筑与超低能耗建筑有机结合体系已成为建筑领域研究的重要体系和发展新方向之一。</w:t>
      </w:r>
    </w:p>
    <w:p>
      <w:pPr>
        <w:spacing w:line="400" w:lineRule="exact"/>
        <w:rPr>
          <w:szCs w:val="21"/>
          <w:shd w:val="clear" w:color="FFFFFF" w:fill="D9D9D9"/>
        </w:rPr>
      </w:pPr>
      <w:r>
        <w:rPr>
          <w:b/>
          <w:szCs w:val="21"/>
        </w:rPr>
        <w:t xml:space="preserve">1.0.3  </w:t>
      </w:r>
      <w:r>
        <w:rPr>
          <w:rFonts w:hint="eastAsia"/>
          <w:szCs w:val="21"/>
          <w:shd w:val="clear" w:color="auto" w:fill="auto"/>
        </w:rPr>
        <w:t>本规程对超低能耗建筑技术在装配式钢结构建筑中的应用作出了规定。由于装配式建筑和建筑节能所涉及的专业较多，相关专业均制定了相应的标准，因此，在进行装配式钢结构超低能耗建筑设计时，除应符合本规程外，尚应符合国家现行有关标准的规定。</w:t>
      </w:r>
    </w:p>
    <w:p>
      <w:pPr>
        <w:spacing w:line="400" w:lineRule="exact"/>
        <w:rPr>
          <w:bCs/>
          <w:szCs w:val="21"/>
        </w:rPr>
      </w:pPr>
    </w:p>
    <w:p>
      <w:pPr>
        <w:spacing w:line="400" w:lineRule="exact"/>
        <w:rPr>
          <w:bCs/>
          <w:szCs w:val="21"/>
        </w:rPr>
      </w:pPr>
    </w:p>
    <w:p>
      <w:pPr>
        <w:pStyle w:val="2"/>
        <w:keepLines/>
        <w:spacing w:line="400" w:lineRule="exact"/>
        <w:ind w:firstLine="3373" w:firstLineChars="1400"/>
        <w:jc w:val="left"/>
        <w:rPr>
          <w:rFonts w:ascii="Times New Roman" w:hAnsi="Times New Roman" w:eastAsia="宋体"/>
          <w:bCs/>
          <w:color w:val="auto"/>
          <w:sz w:val="24"/>
          <w:szCs w:val="32"/>
        </w:rPr>
        <w:sectPr>
          <w:footerReference r:id="rId10" w:type="default"/>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120" w:name="_Toc8375"/>
      <w:r>
        <w:rPr>
          <w:rFonts w:ascii="Times New Roman" w:hAnsi="Times New Roman" w:eastAsia="宋体"/>
          <w:bCs/>
          <w:color w:val="auto"/>
          <w:sz w:val="24"/>
          <w:szCs w:val="32"/>
        </w:rPr>
        <w:t>2  术语</w:t>
      </w:r>
      <w:bookmarkEnd w:id="120"/>
    </w:p>
    <w:p>
      <w:pPr>
        <w:spacing w:line="400" w:lineRule="exact"/>
        <w:rPr>
          <w:rFonts w:hint="eastAsia"/>
          <w:szCs w:val="21"/>
          <w:shd w:val="clear" w:color="auto" w:fill="auto"/>
        </w:rPr>
      </w:pPr>
      <w:r>
        <w:rPr>
          <w:b/>
          <w:bCs/>
          <w:color w:val="000000"/>
          <w:kern w:val="0"/>
          <w:szCs w:val="21"/>
        </w:rPr>
        <w:t>2.0.1</w:t>
      </w:r>
      <w:r>
        <w:rPr>
          <w:bCs/>
          <w:color w:val="000000"/>
          <w:kern w:val="0"/>
          <w:szCs w:val="21"/>
        </w:rPr>
        <w:t xml:space="preserve">  </w:t>
      </w:r>
      <w:r>
        <w:rPr>
          <w:rFonts w:hint="eastAsia"/>
          <w:szCs w:val="21"/>
          <w:shd w:val="clear" w:color="auto" w:fill="auto"/>
        </w:rPr>
        <w:t>超低能耗建筑是近零能耗建筑的初级表现形式，其室内环境参数与近零能耗建筑相同，能效指标略低于近零能耗建筑，严寒寒冷、夏热冬冷及夏热冬暖地区居住建筑其建筑能耗水平应较《建筑节能与可再生能源利用通用规范》GB55015-2021降低30%以上。公共建筑应在《建筑节能与可再生能源利用通用规范》GB55015-2021的基础上降低35%以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shd w:val="clear" w:color="FFFFFF" w:fill="D9D9D9"/>
        </w:rPr>
      </w:pPr>
      <w:r>
        <w:rPr>
          <w:rFonts w:hint="eastAsia"/>
          <w:szCs w:val="21"/>
          <w:shd w:val="clear" w:color="auto" w:fill="auto"/>
        </w:rPr>
        <w:t>本规程中所规定的装配式钢结构超低能耗建筑包括装配式钢结构超低能耗居住建筑和装配式钢结构超低能耗公共建筑。</w:t>
      </w:r>
    </w:p>
    <w:p>
      <w:pPr>
        <w:spacing w:line="400" w:lineRule="exact"/>
        <w:rPr>
          <w:szCs w:val="21"/>
          <w:shd w:val="clear" w:color="FFFFFF" w:fill="D9D9D9"/>
        </w:rPr>
      </w:pPr>
      <w:r>
        <w:rPr>
          <w:b/>
          <w:bCs/>
          <w:color w:val="000000"/>
          <w:kern w:val="0"/>
          <w:szCs w:val="21"/>
        </w:rPr>
        <w:t>2.0.7</w:t>
      </w:r>
      <w:r>
        <w:rPr>
          <w:bCs/>
          <w:color w:val="000000"/>
          <w:kern w:val="0"/>
          <w:szCs w:val="21"/>
        </w:rPr>
        <w:t xml:space="preserve">  </w:t>
      </w:r>
      <w:r>
        <w:rPr>
          <w:rFonts w:hint="eastAsia"/>
          <w:szCs w:val="21"/>
          <w:shd w:val="clear" w:color="auto" w:fill="auto"/>
        </w:rPr>
        <w:t>目前建筑用气密性材料主要有防水透汽膜、防水隔汽膜等膜材，也可以是具有一定防水和隔（透）汽功能的其他建筑材料。</w:t>
      </w:r>
    </w:p>
    <w:p>
      <w:pPr>
        <w:spacing w:line="400" w:lineRule="exact"/>
        <w:rPr>
          <w:szCs w:val="21"/>
          <w:shd w:val="clear" w:color="auto" w:fill="auto"/>
        </w:rPr>
      </w:pPr>
      <w:r>
        <w:rPr>
          <w:b/>
          <w:bCs/>
          <w:color w:val="000000"/>
          <w:kern w:val="0"/>
          <w:szCs w:val="21"/>
        </w:rPr>
        <w:t>2.0.10</w:t>
      </w:r>
      <w:r>
        <w:rPr>
          <w:bCs/>
          <w:color w:val="000000"/>
          <w:kern w:val="0"/>
          <w:szCs w:val="21"/>
        </w:rPr>
        <w:t xml:space="preserve">  </w:t>
      </w:r>
      <w:r>
        <w:rPr>
          <w:rFonts w:hint="eastAsia"/>
          <w:szCs w:val="21"/>
          <w:shd w:val="clear" w:color="auto" w:fill="auto"/>
        </w:rPr>
        <w:t>对于一个完整的外窗系统，其传热系数是由玻璃、窗框和中空玻璃暖边三部分传热系数值组成。计算公式如下：</w:t>
      </w:r>
    </w:p>
    <w:p>
      <w:pPr>
        <w:spacing w:line="360" w:lineRule="auto"/>
        <w:ind w:firstLine="420"/>
        <w:rPr>
          <w:szCs w:val="21"/>
          <w:shd w:val="clear" w:color="auto" w:fill="auto"/>
        </w:rPr>
      </w:pPr>
      <m:oMathPara>
        <m:oMath>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W</m:t>
              </m:r>
              <m:ctrlPr>
                <w:rPr>
                  <w:rFonts w:ascii="Cambria Math" w:hAnsi="Cambria Math"/>
                  <w:i/>
                  <w:szCs w:val="21"/>
                  <w:shd w:val="clear" w:color="auto" w:fill="auto"/>
                </w:rPr>
              </m:ctrlPr>
            </m:sub>
          </m:sSub>
          <m:r>
            <m:rPr/>
            <w:rPr>
              <w:rFonts w:ascii="Cambria Math" w:hAnsi="Cambria Math"/>
              <w:szCs w:val="21"/>
              <w:shd w:val="clear" w:color="auto" w:fill="auto"/>
            </w:rPr>
            <m:t>=</m:t>
          </m:r>
          <m:f>
            <m:fPr>
              <m:ctrlPr>
                <w:rPr>
                  <w:rFonts w:ascii="Cambria Math" w:hAnsi="Cambria Math"/>
                  <w:i/>
                  <w:szCs w:val="21"/>
                  <w:shd w:val="clear" w:color="auto" w:fill="auto"/>
                </w:rPr>
              </m:ctrlPr>
            </m:fPr>
            <m:num>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g</m:t>
                  </m:r>
                  <m:ctrlPr>
                    <w:rPr>
                      <w:rFonts w:ascii="Cambria Math" w:hAnsi="Cambria Math"/>
                      <w:i/>
                      <w:szCs w:val="21"/>
                      <w:shd w:val="clear" w:color="auto" w:fill="auto"/>
                    </w:rPr>
                  </m:ctrlPr>
                </m:sub>
              </m:sSub>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g</m:t>
                  </m:r>
                  <m:ctrlPr>
                    <w:rPr>
                      <w:rFonts w:ascii="Cambria Math" w:hAnsi="Cambria Math"/>
                      <w:i/>
                      <w:szCs w:val="21"/>
                      <w:shd w:val="clear" w:color="auto" w:fill="auto"/>
                    </w:rPr>
                  </m:ctrlPr>
                </m:sub>
              </m:sSub>
              <m:r>
                <m:rPr/>
                <w:rPr>
                  <w:rFonts w:ascii="Cambria Math" w:hAnsi="Cambria Math"/>
                  <w:szCs w:val="21"/>
                  <w:shd w:val="clear" w:color="auto" w:fill="auto"/>
                </w:rPr>
                <m:t>+</m:t>
              </m:r>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r>
                <m:rPr/>
                <w:rPr>
                  <w:rFonts w:ascii="Cambria Math" w:hAnsi="Cambria Math"/>
                  <w:szCs w:val="21"/>
                  <w:shd w:val="clear" w:color="auto" w:fill="auto"/>
                </w:rPr>
                <m:t>+</m:t>
              </m:r>
              <m:sSub>
                <m:sSubPr>
                  <m:ctrlPr>
                    <w:rPr>
                      <w:rFonts w:ascii="Cambria Math" w:hAnsi="Cambria Math"/>
                      <w:i/>
                      <w:szCs w:val="21"/>
                      <w:shd w:val="clear" w:color="auto" w:fill="auto"/>
                    </w:rPr>
                  </m:ctrlPr>
                </m:sSubPr>
                <m:e>
                  <m:r>
                    <m:rPr/>
                    <w:rPr>
                      <w:rFonts w:ascii="Cambria Math" w:hAnsi="Cambria Math"/>
                      <w:szCs w:val="21"/>
                      <w:shd w:val="clear" w:color="auto" w:fill="auto"/>
                    </w:rPr>
                    <m:t>L</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r>
                <m:rPr/>
                <w:rPr>
                  <w:rFonts w:hint="eastAsia" w:ascii="Cambria Math" w:hAnsi="Cambria Math"/>
                  <w:szCs w:val="21"/>
                  <w:shd w:val="clear" w:color="auto" w:fill="auto"/>
                </w:rPr>
                <m:t>ψ</m:t>
              </m:r>
              <m:ctrlPr>
                <w:rPr>
                  <w:rFonts w:ascii="Cambria Math" w:hAnsi="Cambria Math"/>
                  <w:i/>
                  <w:szCs w:val="21"/>
                  <w:shd w:val="clear" w:color="auto" w:fill="auto"/>
                </w:rPr>
              </m:ctrlPr>
            </m:num>
            <m:den>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W</m:t>
                  </m:r>
                  <m:ctrlPr>
                    <w:rPr>
                      <w:rFonts w:ascii="Cambria Math" w:hAnsi="Cambria Math"/>
                      <w:i/>
                      <w:szCs w:val="21"/>
                      <w:shd w:val="clear" w:color="auto" w:fill="auto"/>
                    </w:rPr>
                  </m:ctrlPr>
                </m:sub>
              </m:sSub>
              <m:ctrlPr>
                <w:rPr>
                  <w:rFonts w:ascii="Cambria Math" w:hAnsi="Cambria Math"/>
                  <w:i/>
                  <w:szCs w:val="21"/>
                  <w:shd w:val="clear" w:color="auto" w:fill="auto"/>
                </w:rPr>
              </m:ctrlPr>
            </m:den>
          </m:f>
        </m:oMath>
      </m:oMathPara>
    </w:p>
    <w:p>
      <w:pPr>
        <w:spacing w:line="400" w:lineRule="exact"/>
        <w:ind w:firstLine="420"/>
        <w:rPr>
          <w:szCs w:val="21"/>
          <w:shd w:val="clear" w:color="auto" w:fill="auto"/>
        </w:rPr>
      </w:pPr>
      <w:r>
        <w:rPr>
          <w:rFonts w:hint="eastAsia"/>
          <w:szCs w:val="21"/>
          <w:shd w:val="clear" w:color="auto" w:fill="auto"/>
        </w:rPr>
        <w:t>式中：</w:t>
      </w:r>
      <m:oMath>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W</m:t>
            </m:r>
            <m:ctrlPr>
              <w:rPr>
                <w:rFonts w:ascii="Cambria Math" w:hAnsi="Cambria Math"/>
                <w:i/>
                <w:szCs w:val="21"/>
                <w:shd w:val="clear" w:color="auto" w:fill="auto"/>
              </w:rPr>
            </m:ctrlPr>
          </m:sub>
        </m:sSub>
      </m:oMath>
      <w:r>
        <w:rPr>
          <w:rFonts w:hint="eastAsia"/>
          <w:szCs w:val="21"/>
          <w:shd w:val="clear" w:color="auto" w:fill="auto"/>
        </w:rPr>
        <w:t>—整窗的传热系数；</w:t>
      </w:r>
      <m:oMath>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g</m:t>
            </m:r>
            <m:ctrlPr>
              <w:rPr>
                <w:rFonts w:ascii="Cambria Math" w:hAnsi="Cambria Math"/>
                <w:i/>
                <w:szCs w:val="21"/>
                <w:shd w:val="clear" w:color="auto" w:fill="auto"/>
              </w:rPr>
            </m:ctrlPr>
          </m:sub>
        </m:sSub>
      </m:oMath>
      <w:r>
        <w:rPr>
          <w:rFonts w:hint="eastAsia"/>
          <w:szCs w:val="21"/>
          <w:shd w:val="clear" w:color="auto" w:fill="auto"/>
        </w:rPr>
        <w:t>—玻璃的传热系数；</w:t>
      </w:r>
      <m:oMath>
        <m:sSub>
          <m:sSubPr>
            <m:ctrlPr>
              <w:rPr>
                <w:rFonts w:ascii="Cambria Math" w:hAnsi="Cambria Math"/>
                <w:i/>
                <w:szCs w:val="21"/>
                <w:shd w:val="clear" w:color="auto" w:fill="auto"/>
              </w:rPr>
            </m:ctrlPr>
          </m:sSubPr>
          <m:e>
            <m:r>
              <m:rPr/>
              <w:rPr>
                <w:rFonts w:ascii="Cambria Math" w:hAnsi="Cambria Math"/>
                <w:szCs w:val="21"/>
                <w:shd w:val="clear" w:color="auto" w:fill="auto"/>
              </w:rPr>
              <m:t>U</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oMath>
      <w:r>
        <w:rPr>
          <w:rFonts w:hint="eastAsia"/>
          <w:szCs w:val="21"/>
          <w:shd w:val="clear" w:color="auto" w:fill="auto"/>
        </w:rPr>
        <w:t>—窗框的传热系数；</w:t>
      </w:r>
      <m:oMath>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g</m:t>
            </m:r>
            <m:ctrlPr>
              <w:rPr>
                <w:rFonts w:ascii="Cambria Math" w:hAnsi="Cambria Math"/>
                <w:i/>
                <w:szCs w:val="21"/>
                <w:shd w:val="clear" w:color="auto" w:fill="auto"/>
              </w:rPr>
            </m:ctrlPr>
          </m:sub>
        </m:sSub>
      </m:oMath>
      <w:r>
        <w:rPr>
          <w:rFonts w:hint="eastAsia"/>
          <w:szCs w:val="21"/>
          <w:shd w:val="clear" w:color="auto" w:fill="auto"/>
        </w:rPr>
        <w:t>—玻璃面积；</w:t>
      </w:r>
      <m:oMath>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oMath>
      <w:r>
        <w:rPr>
          <w:rFonts w:hint="eastAsia"/>
          <w:szCs w:val="21"/>
          <w:shd w:val="clear" w:color="auto" w:fill="auto"/>
        </w:rPr>
        <w:t>—窗框面积；</w:t>
      </w:r>
      <m:oMath>
        <m:sSub>
          <m:sSubPr>
            <m:ctrlPr>
              <w:rPr>
                <w:rFonts w:ascii="Cambria Math" w:hAnsi="Cambria Math"/>
                <w:i/>
                <w:szCs w:val="21"/>
                <w:shd w:val="clear" w:color="auto" w:fill="auto"/>
              </w:rPr>
            </m:ctrlPr>
          </m:sSubPr>
          <m:e>
            <m:r>
              <m:rPr/>
              <w:rPr>
                <w:rFonts w:ascii="Cambria Math" w:hAnsi="Cambria Math"/>
                <w:szCs w:val="21"/>
                <w:shd w:val="clear" w:color="auto" w:fill="auto"/>
              </w:rPr>
              <m:t>A</m:t>
            </m:r>
            <m:ctrlPr>
              <w:rPr>
                <w:rFonts w:ascii="Cambria Math" w:hAnsi="Cambria Math"/>
                <w:i/>
                <w:szCs w:val="21"/>
                <w:shd w:val="clear" w:color="auto" w:fill="auto"/>
              </w:rPr>
            </m:ctrlPr>
          </m:e>
          <m:sub>
            <m:r>
              <m:rPr/>
              <w:rPr>
                <w:rFonts w:ascii="Cambria Math" w:hAnsi="Cambria Math"/>
                <w:szCs w:val="21"/>
                <w:shd w:val="clear" w:color="auto" w:fill="auto"/>
              </w:rPr>
              <m:t>W</m:t>
            </m:r>
            <m:ctrlPr>
              <w:rPr>
                <w:rFonts w:ascii="Cambria Math" w:hAnsi="Cambria Math"/>
                <w:i/>
                <w:szCs w:val="21"/>
                <w:shd w:val="clear" w:color="auto" w:fill="auto"/>
              </w:rPr>
            </m:ctrlPr>
          </m:sub>
        </m:sSub>
      </m:oMath>
      <w:r>
        <w:rPr>
          <w:rFonts w:hint="eastAsia"/>
          <w:szCs w:val="21"/>
          <w:shd w:val="clear" w:color="auto" w:fill="auto"/>
        </w:rPr>
        <w:t>—整窗面积；</w:t>
      </w:r>
      <m:oMath>
        <m:sSub>
          <m:sSubPr>
            <m:ctrlPr>
              <w:rPr>
                <w:rFonts w:ascii="Cambria Math" w:hAnsi="Cambria Math"/>
                <w:i/>
                <w:szCs w:val="21"/>
                <w:shd w:val="clear" w:color="auto" w:fill="auto"/>
              </w:rPr>
            </m:ctrlPr>
          </m:sSubPr>
          <m:e>
            <m:r>
              <m:rPr/>
              <w:rPr>
                <w:rFonts w:ascii="Cambria Math" w:hAnsi="Cambria Math"/>
                <w:szCs w:val="21"/>
                <w:shd w:val="clear" w:color="auto" w:fill="auto"/>
              </w:rPr>
              <m:t>L</m:t>
            </m:r>
            <m:ctrlPr>
              <w:rPr>
                <w:rFonts w:ascii="Cambria Math" w:hAnsi="Cambria Math"/>
                <w:i/>
                <w:szCs w:val="21"/>
                <w:shd w:val="clear" w:color="auto" w:fill="auto"/>
              </w:rPr>
            </m:ctrlPr>
          </m:e>
          <m:sub>
            <m:r>
              <m:rPr/>
              <w:rPr>
                <w:rFonts w:ascii="Cambria Math" w:hAnsi="Cambria Math"/>
                <w:szCs w:val="21"/>
                <w:shd w:val="clear" w:color="auto" w:fill="auto"/>
              </w:rPr>
              <m:t>f</m:t>
            </m:r>
            <m:ctrlPr>
              <w:rPr>
                <w:rFonts w:ascii="Cambria Math" w:hAnsi="Cambria Math"/>
                <w:i/>
                <w:szCs w:val="21"/>
                <w:shd w:val="clear" w:color="auto" w:fill="auto"/>
              </w:rPr>
            </m:ctrlPr>
          </m:sub>
        </m:sSub>
      </m:oMath>
      <w:r>
        <w:rPr>
          <w:rFonts w:hint="eastAsia"/>
          <w:szCs w:val="21"/>
          <w:shd w:val="clear" w:color="auto" w:fill="auto"/>
        </w:rPr>
        <w:t>—暖边周长；</w:t>
      </w:r>
      <m:oMath>
        <m:r>
          <m:rPr/>
          <w:rPr>
            <w:rFonts w:hint="eastAsia" w:ascii="Cambria Math" w:hAnsi="Cambria Math"/>
            <w:szCs w:val="21"/>
            <w:shd w:val="clear" w:color="auto" w:fill="auto"/>
          </w:rPr>
          <m:t>ψ</m:t>
        </m:r>
      </m:oMath>
      <w:r>
        <w:rPr>
          <w:rFonts w:hint="eastAsia"/>
          <w:szCs w:val="21"/>
          <w:shd w:val="clear" w:color="auto" w:fill="auto"/>
        </w:rPr>
        <w:t>—中空玻璃暖边线性传热系数</w:t>
      </w:r>
    </w:p>
    <w:p>
      <w:pPr>
        <w:spacing w:line="360" w:lineRule="auto"/>
        <w:jc w:val="center"/>
        <w:rPr>
          <w:rFonts w:hint="eastAsia" w:ascii="宋体" w:hAnsi="宋体"/>
          <w:color w:val="000000"/>
          <w:kern w:val="44"/>
        </w:rPr>
      </w:pPr>
      <w:r>
        <w:rPr>
          <w:rFonts w:hint="eastAsia"/>
          <w:szCs w:val="21"/>
          <w:shd w:val="clear" w:color="auto" w:fill="auto"/>
        </w:rPr>
        <w:t>由此可见暖边间隔条的导热率对整窗的隔热性能的提高比较关键。</w:t>
      </w:r>
    </w:p>
    <w:p>
      <w:pPr>
        <w:widowControl w:val="0"/>
        <w:numPr>
          <w:ilvl w:val="0"/>
          <w:numId w:val="0"/>
        </w:numPr>
        <w:spacing w:line="400" w:lineRule="exact"/>
        <w:jc w:val="both"/>
        <w:rPr>
          <w:rFonts w:hint="eastAsia"/>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121" w:name="_Toc25417"/>
      <w:r>
        <w:rPr>
          <w:rFonts w:hint="eastAsia" w:ascii="Times New Roman" w:hAnsi="Times New Roman" w:eastAsia="宋体"/>
          <w:bCs/>
          <w:color w:val="auto"/>
          <w:sz w:val="24"/>
          <w:szCs w:val="32"/>
        </w:rPr>
        <w:t>3</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基本规定</w:t>
      </w:r>
      <w:bookmarkEnd w:id="121"/>
    </w:p>
    <w:p>
      <w:pPr>
        <w:spacing w:line="400" w:lineRule="exact"/>
        <w:rPr>
          <w:bCs/>
        </w:rPr>
      </w:pPr>
      <w:r>
        <w:rPr>
          <w:b/>
          <w:szCs w:val="21"/>
        </w:rPr>
        <w:t xml:space="preserve">3.0.2  </w:t>
      </w:r>
      <w:r>
        <w:rPr>
          <w:rFonts w:hint="eastAsia"/>
          <w:bCs/>
          <w:szCs w:val="21"/>
        </w:rPr>
        <w:t>本条引用自国家标准《近零能耗建筑技术标准》GB／T 51350-2019，因此在本规程中要求装配式钢结构超低能耗建筑采用性能化设计方法，以建筑室内环境参数和能效指标为最根本的约束性指标，利用模拟计算软件，对设计方案进行逐步优化，最终达到预定性能目标要求。对于围护结构、能源设备和系统等参数和技术措施均为推荐性指标和方法，可以通过性能化设计进行优化和突破。</w:t>
      </w:r>
    </w:p>
    <w:p>
      <w:pPr>
        <w:spacing w:line="400" w:lineRule="exact"/>
        <w:rPr>
          <w:szCs w:val="21"/>
          <w:shd w:val="clear" w:color="FFFFFF" w:fill="D9D9D9"/>
        </w:rPr>
      </w:pPr>
      <w:r>
        <w:rPr>
          <w:rFonts w:eastAsia="宋体"/>
          <w:b/>
          <w:szCs w:val="21"/>
        </w:rPr>
        <w:t xml:space="preserve">3.0.4 </w:t>
      </w:r>
      <w:r>
        <w:rPr>
          <w:rFonts w:eastAsia="宋体"/>
          <w:szCs w:val="21"/>
        </w:rPr>
        <w:t xml:space="preserve"> </w:t>
      </w:r>
      <w:r>
        <w:rPr>
          <w:rFonts w:hint="eastAsia"/>
          <w:bCs/>
          <w:szCs w:val="21"/>
        </w:rPr>
        <w:t>装配式钢结构超低能耗建筑气密性是影响其围护结构渗透量的决定性因素，建筑整体的高气密处理是装配式钢结构超低能耗建筑的关键技术要点和重点。如果在室内装修过程中对气密层进行破坏，将会导致建筑能效下降。因此装配式钢结构超低能耗建筑应进行全装修。同时考虑到装配式钢结构超低能耗建筑高气密性特点，所选用建筑材料的污染物散发将长期影响室内环境，因此室内装修宜采用获得绿色建材标识或认证的材料与部品。</w:t>
      </w:r>
    </w:p>
    <w:p>
      <w:pPr>
        <w:widowControl w:val="0"/>
        <w:numPr>
          <w:ilvl w:val="0"/>
          <w:numId w:val="0"/>
        </w:numPr>
        <w:spacing w:line="400" w:lineRule="exact"/>
        <w:jc w:val="both"/>
        <w:rPr>
          <w:rFonts w:hint="eastAsia"/>
          <w:bCs/>
          <w:szCs w:val="21"/>
        </w:rPr>
        <w:sectPr>
          <w:pgSz w:w="11906" w:h="16838"/>
          <w:pgMar w:top="1440" w:right="1800" w:bottom="1440" w:left="1800" w:header="851" w:footer="992" w:gutter="0"/>
          <w:cols w:space="720" w:num="1"/>
          <w:docGrid w:type="lines" w:linePitch="312" w:charSpace="0"/>
        </w:sectPr>
      </w:pPr>
      <w:r>
        <w:rPr>
          <w:b/>
          <w:szCs w:val="21"/>
        </w:rPr>
        <w:t>3</w:t>
      </w:r>
      <w:r>
        <w:rPr>
          <w:rFonts w:hint="eastAsia"/>
          <w:b/>
          <w:szCs w:val="21"/>
        </w:rPr>
        <w:t>.</w:t>
      </w:r>
      <w:r>
        <w:rPr>
          <w:b/>
          <w:szCs w:val="21"/>
        </w:rPr>
        <w:t>0</w:t>
      </w:r>
      <w:r>
        <w:rPr>
          <w:rFonts w:hint="eastAsia"/>
          <w:b/>
          <w:szCs w:val="21"/>
        </w:rPr>
        <w:t>.</w:t>
      </w:r>
      <w:r>
        <w:rPr>
          <w:b/>
          <w:szCs w:val="21"/>
        </w:rPr>
        <w:t>6</w:t>
      </w:r>
      <w:r>
        <w:rPr>
          <w:rFonts w:hint="eastAsia"/>
          <w:b/>
          <w:szCs w:val="21"/>
        </w:rPr>
        <w:t xml:space="preserve">  </w:t>
      </w:r>
      <w:r>
        <w:rPr>
          <w:rFonts w:hint="eastAsia"/>
          <w:bCs/>
          <w:szCs w:val="21"/>
        </w:rPr>
        <w:t>国家标准《装配式钢结构建筑技术标准》GB/T 51232对于装配式钢结构的设计、生产、施工和质量验收进行了规定，因此本规程中的设计、施工和质量验收内容主要针对超低能耗展开。</w:t>
      </w:r>
    </w:p>
    <w:p>
      <w:pPr>
        <w:pStyle w:val="2"/>
        <w:keepLines/>
        <w:spacing w:line="400" w:lineRule="exact"/>
        <w:ind w:firstLine="0" w:firstLineChars="0"/>
        <w:jc w:val="center"/>
        <w:rPr>
          <w:rFonts w:ascii="Times New Roman" w:hAnsi="Times New Roman" w:eastAsia="宋体"/>
          <w:bCs/>
          <w:color w:val="auto"/>
          <w:sz w:val="24"/>
          <w:szCs w:val="32"/>
        </w:rPr>
      </w:pPr>
      <w:bookmarkStart w:id="122" w:name="_Toc20337"/>
      <w:r>
        <w:rPr>
          <w:rFonts w:hint="eastAsia" w:ascii="Times New Roman" w:hAnsi="Times New Roman" w:eastAsia="宋体"/>
          <w:bCs/>
          <w:color w:val="auto"/>
          <w:sz w:val="24"/>
          <w:szCs w:val="32"/>
          <w:lang w:val="en-US" w:eastAsia="zh-CN"/>
        </w:rPr>
        <w:t>4</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建筑设计</w:t>
      </w:r>
      <w:bookmarkEnd w:id="122"/>
    </w:p>
    <w:p>
      <w:pPr>
        <w:spacing w:line="400" w:lineRule="exact"/>
        <w:jc w:val="center"/>
        <w:outlineLvl w:val="1"/>
        <w:rPr>
          <w:b/>
          <w:bCs/>
          <w:szCs w:val="21"/>
        </w:rPr>
      </w:pPr>
      <w:bookmarkStart w:id="123" w:name="_Toc28493"/>
      <w:r>
        <w:rPr>
          <w:rFonts w:hint="eastAsia"/>
          <w:b/>
          <w:bCs/>
          <w:szCs w:val="21"/>
          <w:lang w:val="en-US" w:eastAsia="zh-CN"/>
        </w:rPr>
        <w:t>4</w:t>
      </w:r>
      <w:r>
        <w:rPr>
          <w:b/>
          <w:bCs/>
          <w:szCs w:val="21"/>
        </w:rPr>
        <w:t xml:space="preserve">.1  </w:t>
      </w:r>
      <w:r>
        <w:rPr>
          <w:rFonts w:hint="eastAsia"/>
          <w:b/>
          <w:bCs/>
          <w:szCs w:val="21"/>
        </w:rPr>
        <w:t>一般规定</w:t>
      </w:r>
      <w:bookmarkEnd w:id="123"/>
    </w:p>
    <w:p>
      <w:pPr>
        <w:spacing w:line="400" w:lineRule="exact"/>
        <w:rPr>
          <w:szCs w:val="21"/>
          <w:shd w:val="pct10" w:color="auto" w:fill="FFFFFF"/>
        </w:rPr>
      </w:pPr>
      <w:r>
        <w:rPr>
          <w:rFonts w:hint="eastAsia"/>
          <w:b/>
          <w:szCs w:val="21"/>
          <w:lang w:val="en-US" w:eastAsia="zh-CN"/>
        </w:rPr>
        <w:t>4</w:t>
      </w:r>
      <w:r>
        <w:rPr>
          <w:rFonts w:hint="eastAsia"/>
          <w:b/>
          <w:szCs w:val="21"/>
        </w:rPr>
        <w:t>.</w:t>
      </w:r>
      <w:r>
        <w:rPr>
          <w:b/>
          <w:szCs w:val="21"/>
        </w:rPr>
        <w:t>1</w:t>
      </w:r>
      <w:r>
        <w:rPr>
          <w:rFonts w:hint="eastAsia"/>
          <w:b/>
          <w:szCs w:val="21"/>
        </w:rPr>
        <w:t>.1</w:t>
      </w:r>
      <w:r>
        <w:rPr>
          <w:rFonts w:hint="eastAsia"/>
          <w:b/>
          <w:szCs w:val="21"/>
          <w:lang w:val="en-US" w:eastAsia="zh-CN"/>
        </w:rPr>
        <w:t>~4.1.5</w:t>
      </w:r>
      <w:r>
        <w:rPr>
          <w:rFonts w:hint="eastAsia"/>
          <w:b/>
          <w:szCs w:val="21"/>
        </w:rPr>
        <w:t xml:space="preserve">  </w:t>
      </w:r>
      <w:r>
        <w:rPr>
          <w:rFonts w:hint="eastAsia"/>
          <w:szCs w:val="21"/>
        </w:rPr>
        <w:t>本节主要针对装配式钢结构建筑设计进行规定。装配式建筑标准化、模块化设计是满足部品部件工业生产的必要条件，规格化、定型化产品既能确保质量，也能降低生产成本。此外防火、防腐对装配式钢结构建筑是非常重要的性能，都应符合国家现行相关标准的规定。由于目前国家颁布《装配式钢结构建筑技术标准》GB/T 51232，本节仅对装配式钢结构满足装配式建筑的模数协调、集成设计、以及涉及到安全的防火、防腐性进行规定，其他均参考《装配式钢结构建筑技术标准》GB/T 51232执行即可。</w:t>
      </w:r>
    </w:p>
    <w:p>
      <w:pPr>
        <w:spacing w:line="400" w:lineRule="exact"/>
        <w:jc w:val="center"/>
        <w:outlineLvl w:val="1"/>
        <w:rPr>
          <w:b/>
          <w:bCs/>
          <w:szCs w:val="21"/>
        </w:rPr>
      </w:pPr>
      <w:bookmarkStart w:id="124" w:name="_Toc8946"/>
      <w:r>
        <w:rPr>
          <w:rFonts w:hint="eastAsia"/>
          <w:b/>
          <w:bCs/>
          <w:szCs w:val="21"/>
          <w:lang w:val="en-US" w:eastAsia="zh-CN"/>
        </w:rPr>
        <w:t>4</w:t>
      </w:r>
      <w:r>
        <w:rPr>
          <w:b/>
          <w:bCs/>
          <w:szCs w:val="21"/>
        </w:rPr>
        <w:t xml:space="preserve">.2  </w:t>
      </w:r>
      <w:r>
        <w:rPr>
          <w:rFonts w:hint="eastAsia"/>
          <w:b/>
          <w:bCs/>
          <w:szCs w:val="21"/>
        </w:rPr>
        <w:t>超低能耗建筑方案设计</w:t>
      </w:r>
      <w:bookmarkEnd w:id="124"/>
    </w:p>
    <w:p>
      <w:pPr>
        <w:spacing w:line="400" w:lineRule="exact"/>
        <w:rPr>
          <w:rFonts w:hint="eastAsia"/>
          <w:szCs w:val="21"/>
        </w:rPr>
      </w:pPr>
      <w:r>
        <w:rPr>
          <w:rFonts w:hint="eastAsia"/>
          <w:b/>
          <w:lang w:val="en-US" w:eastAsia="zh-CN"/>
        </w:rPr>
        <w:t>4</w:t>
      </w:r>
      <w:r>
        <w:rPr>
          <w:b/>
        </w:rPr>
        <w:t>.2.1</w:t>
      </w:r>
      <w:r>
        <w:rPr>
          <w:rFonts w:hint="eastAsia"/>
          <w:b/>
          <w:lang w:val="en-US" w:eastAsia="zh-CN"/>
        </w:rPr>
        <w:t>~4.2.3</w:t>
      </w:r>
      <w:r>
        <w:rPr>
          <w:rFonts w:hint="eastAsia"/>
          <w:b/>
        </w:rPr>
        <w:t xml:space="preserve">  </w:t>
      </w:r>
      <w:r>
        <w:rPr>
          <w:rFonts w:hint="eastAsia"/>
          <w:szCs w:val="21"/>
        </w:rPr>
        <w:t>本节主要针对超低能耗建筑方案设计进行规定。超低能耗建筑需要根据建筑功能、环境资源条件和场地条件，以国家标准或地方等标准规定的建筑供暖年耗热量和供冷年耗冷量为约束条件，采用被动式建筑设计手段进行初步方案设计，并以初步设计方案作为定量分析及优化的基础。因此超低能耗建筑方案设计，在整个建筑设计方案中开展的越早，越有利于实现建筑超低能耗，所投入的被动式设计手段增量成本也将得到有效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Cs w:val="21"/>
        </w:rPr>
      </w:pPr>
      <w:r>
        <w:rPr>
          <w:rFonts w:hint="eastAsia"/>
          <w:szCs w:val="21"/>
        </w:rPr>
        <w:t>超低能耗建筑设计方案首先要从规划阶段开始，在城市规时，通过控制建筑密度、区域微气候营造等角度创造超低能耗建筑发展的前提条件；在建筑群规划时，应考虑如何利用自然能源，冬季多获得热量和减少热损失，夏季少获得热量并加强通风。具体来说，要在冬季控制建筑遮挡以加强日照得热，并通过建筑群空间布局分析，营造适宜的风环境，降低冬季冷风渗透；夏季增强自然通风，通过景观设计、减少热岛效应，降低夏季新风负荷，提高空调设备效率。通常来说，建筑主朝向应为南北朝向，有利于冬季得热及夏季隔热，有利于自然通风。主入口避开冬季主导风向，可有效降低冷风对建筑的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shd w:val="pct10" w:color="auto" w:fill="FFFFFF"/>
        </w:rPr>
      </w:pPr>
      <w:r>
        <w:rPr>
          <w:rFonts w:hint="eastAsia"/>
          <w:szCs w:val="21"/>
        </w:rPr>
        <w:t>目前超低能耗建筑性能化设计一般根据建筑室内环境参数和能效指标要求，利用能耗计算软件等工具，优化确定建筑设计方案。《近零能耗建筑技术标准》GB51350-2019附录A中给出能效指标计算软件应具备的功能，包括能计算采暖、制冷负荷、能计算10个以上的建筑分区、能计算建筑供暖、通风、空调、照明、生活热水、电梯系统的能耗和可再生能源系统的利用量及发电量、采用月平均动态计算方法、能计算新风热回收和气密性对建筑能耗的影响；给出能效指标计算参数设置规定。人员密度、照明、设备设置由于跟建筑类别及各地方工作生活习惯有关，因此应按超低能耗建筑项目所在地的地方标准执行，如无地方标准，公共建筑可按现行国家标准《公共建筑节能设计标准》GB50189进行选用，居住建筑可参考相近地区的地方标准或其他标准执行。因此本规程将不再对能效指标计算进行规定。</w:t>
      </w:r>
    </w:p>
    <w:p>
      <w:pPr>
        <w:spacing w:line="400" w:lineRule="exact"/>
        <w:rPr>
          <w:szCs w:val="21"/>
        </w:rPr>
      </w:pPr>
    </w:p>
    <w:p>
      <w:pPr>
        <w:spacing w:line="400" w:lineRule="exact"/>
        <w:rPr>
          <w:szCs w:val="21"/>
        </w:rPr>
      </w:pPr>
    </w:p>
    <w:p>
      <w:pPr>
        <w:spacing w:line="400" w:lineRule="exact"/>
        <w:rPr>
          <w:szCs w:val="21"/>
        </w:rPr>
        <w:sectPr>
          <w:pgSz w:w="11906" w:h="16838"/>
          <w:pgMar w:top="1440" w:right="1800" w:bottom="1440" w:left="1800" w:header="851" w:footer="992" w:gutter="0"/>
          <w:cols w:space="720" w:num="1"/>
          <w:docGrid w:type="lines" w:linePitch="312" w:charSpace="0"/>
        </w:sectPr>
      </w:pPr>
    </w:p>
    <w:p>
      <w:pPr>
        <w:pStyle w:val="2"/>
        <w:keepLines/>
        <w:spacing w:line="400" w:lineRule="exact"/>
        <w:ind w:firstLine="0" w:firstLineChars="0"/>
        <w:jc w:val="center"/>
        <w:rPr>
          <w:rFonts w:ascii="Times New Roman" w:hAnsi="Times New Roman" w:eastAsia="宋体"/>
          <w:bCs/>
          <w:color w:val="auto"/>
          <w:sz w:val="24"/>
          <w:szCs w:val="32"/>
        </w:rPr>
      </w:pPr>
      <w:bookmarkStart w:id="125" w:name="_Toc19911"/>
      <w:r>
        <w:rPr>
          <w:rFonts w:hint="eastAsia" w:ascii="Times New Roman" w:hAnsi="Times New Roman" w:eastAsia="宋体"/>
          <w:bCs/>
          <w:color w:val="auto"/>
          <w:sz w:val="24"/>
          <w:szCs w:val="32"/>
          <w:lang w:val="en-US" w:eastAsia="zh-CN"/>
        </w:rPr>
        <w:t>5</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外围护系统设计</w:t>
      </w:r>
      <w:bookmarkEnd w:id="125"/>
    </w:p>
    <w:p>
      <w:pPr>
        <w:spacing w:before="156" w:beforeLines="50" w:after="156" w:afterLines="50" w:line="400" w:lineRule="exact"/>
        <w:jc w:val="center"/>
        <w:outlineLvl w:val="1"/>
        <w:rPr>
          <w:b/>
          <w:bCs/>
          <w:szCs w:val="21"/>
        </w:rPr>
      </w:pPr>
      <w:bookmarkStart w:id="126" w:name="_Toc15788"/>
      <w:r>
        <w:rPr>
          <w:rFonts w:hint="eastAsia"/>
          <w:b/>
          <w:bCs/>
          <w:szCs w:val="21"/>
          <w:lang w:val="en-US" w:eastAsia="zh-CN"/>
        </w:rPr>
        <w:t>5</w:t>
      </w:r>
      <w:r>
        <w:rPr>
          <w:b/>
          <w:bCs/>
          <w:szCs w:val="21"/>
        </w:rPr>
        <w:t xml:space="preserve">.1  </w:t>
      </w:r>
      <w:r>
        <w:rPr>
          <w:rFonts w:hint="eastAsia"/>
          <w:b/>
          <w:bCs/>
          <w:szCs w:val="21"/>
        </w:rPr>
        <w:t>一般规定</w:t>
      </w:r>
      <w:bookmarkEnd w:id="126"/>
      <w:r>
        <w:rPr>
          <w:b/>
          <w:bCs/>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Cs w:val="21"/>
        </w:rPr>
      </w:pPr>
      <w:r>
        <w:rPr>
          <w:rFonts w:hint="eastAsia"/>
          <w:b/>
          <w:lang w:val="en-US" w:eastAsia="zh-CN"/>
        </w:rPr>
        <w:t>5</w:t>
      </w:r>
      <w:r>
        <w:rPr>
          <w:b/>
        </w:rPr>
        <w:t>.1.1</w:t>
      </w:r>
      <w:r>
        <w:rPr>
          <w:rFonts w:hint="eastAsia"/>
          <w:b/>
          <w:lang w:val="en-US" w:eastAsia="zh-CN"/>
        </w:rPr>
        <w:t>~5.1.16</w:t>
      </w:r>
      <w:r>
        <w:rPr>
          <w:rFonts w:hint="eastAsia"/>
          <w:b/>
        </w:rPr>
        <w:t xml:space="preserve">  </w:t>
      </w:r>
      <w:r>
        <w:rPr>
          <w:rFonts w:hint="eastAsia"/>
          <w:szCs w:val="21"/>
        </w:rPr>
        <w:t>装配式钢结构超低能耗建筑以钢结构作为主要结构系统，外围护系统是其重要的组成部分。同时作为超低能耗建筑，需要具备五大功能特征：1）采用高效的非透明外围护结构保温系统；2）采用性能良好的外门窗系统；3）确保优越的气密性；4）执行无热桥的设计和节点构造；5）采用带有高效热回收装置的新风系统。前四项均需通过外围护系统来实现，由此可见外围护系统对于装配式钢结构超低能耗建筑设计的重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shd w:val="pct10" w:color="auto" w:fill="FFFFFF"/>
        </w:rPr>
      </w:pPr>
      <w:r>
        <w:rPr>
          <w:rFonts w:hint="eastAsia"/>
          <w:szCs w:val="21"/>
        </w:rPr>
        <w:t>因此本规程将外围护系统单独列为一章，列出几类目前装配式钢结构常用的比较成熟的外围护系统用墙板及保温系统，并从材料、部品、系统以及超低能耗建筑无热桥设计、气密性设计专项等分别进行规定，本规程中未列出的其他适合用作装配式钢结构超低能耗建筑的围护结构部品部件，也可参考本规程执行。本节主要对外围护系统用于装配式钢结构超低能耗建筑的通用性要求进行规定。</w:t>
      </w:r>
    </w:p>
    <w:p>
      <w:pPr>
        <w:spacing w:before="156" w:beforeLines="50" w:after="156" w:afterLines="50" w:line="400" w:lineRule="exact"/>
        <w:jc w:val="center"/>
        <w:outlineLvl w:val="1"/>
        <w:rPr>
          <w:szCs w:val="21"/>
        </w:rPr>
      </w:pPr>
      <w:bookmarkStart w:id="127" w:name="_Toc6087"/>
      <w:r>
        <w:rPr>
          <w:rFonts w:hint="eastAsia"/>
          <w:b/>
          <w:bCs/>
          <w:szCs w:val="21"/>
          <w:lang w:val="en-US" w:eastAsia="zh-CN"/>
        </w:rPr>
        <w:t>5</w:t>
      </w:r>
      <w:r>
        <w:rPr>
          <w:b/>
          <w:bCs/>
          <w:szCs w:val="21"/>
        </w:rPr>
        <w:t xml:space="preserve">.3  </w:t>
      </w:r>
      <w:r>
        <w:rPr>
          <w:rFonts w:hint="eastAsia"/>
          <w:b/>
          <w:bCs/>
          <w:szCs w:val="21"/>
        </w:rPr>
        <w:t>外墙围护系统</w:t>
      </w:r>
      <w:bookmarkEnd w:id="127"/>
    </w:p>
    <w:p>
      <w:pPr>
        <w:spacing w:line="400" w:lineRule="exact"/>
        <w:rPr>
          <w:rFonts w:hint="eastAsia"/>
          <w:szCs w:val="21"/>
        </w:rPr>
      </w:pPr>
      <w:r>
        <w:rPr>
          <w:rFonts w:hint="eastAsia"/>
          <w:b/>
          <w:szCs w:val="21"/>
          <w:lang w:val="en-US" w:eastAsia="zh-CN"/>
        </w:rPr>
        <w:t>5</w:t>
      </w:r>
      <w:r>
        <w:rPr>
          <w:rFonts w:hint="eastAsia"/>
          <w:b/>
          <w:szCs w:val="21"/>
        </w:rPr>
        <w:t>.</w:t>
      </w:r>
      <w:r>
        <w:rPr>
          <w:b/>
          <w:szCs w:val="21"/>
        </w:rPr>
        <w:t>3</w:t>
      </w:r>
      <w:r>
        <w:rPr>
          <w:rFonts w:hint="eastAsia"/>
          <w:b/>
          <w:szCs w:val="21"/>
        </w:rPr>
        <w:t>.</w:t>
      </w:r>
      <w:r>
        <w:rPr>
          <w:b/>
          <w:szCs w:val="21"/>
        </w:rPr>
        <w:t>2</w:t>
      </w:r>
      <w:r>
        <w:rPr>
          <w:rFonts w:hint="eastAsia"/>
          <w:b/>
          <w:szCs w:val="21"/>
        </w:rPr>
        <w:t xml:space="preserve">  </w:t>
      </w:r>
      <w:r>
        <w:rPr>
          <w:rFonts w:hint="eastAsia"/>
          <w:szCs w:val="21"/>
        </w:rPr>
        <w:t>基于金属材料线膨胀系数较大的原因，外部保温层应尽量保持厚度统一并连续设置，从而保证主体结构受温度变化影响产生的变形较小并一致。建筑外保温层、防护层、装饰层及装饰构件，与主体结构之间的变形协调是当前需要重点解决的技术问题。工程设计中，应充分考虑不同材料受温度变化的影响，各材料层之间的连接构造既要安全可靠，又要适应整体变形协调的需要。</w:t>
      </w:r>
    </w:p>
    <w:p>
      <w:pPr>
        <w:spacing w:line="400" w:lineRule="exact"/>
        <w:rPr>
          <w:szCs w:val="21"/>
        </w:rPr>
      </w:pPr>
      <w:r>
        <w:rPr>
          <w:rFonts w:hint="eastAsia"/>
          <w:b/>
          <w:szCs w:val="21"/>
          <w:lang w:val="en-US" w:eastAsia="zh-CN"/>
        </w:rPr>
        <w:t>5</w:t>
      </w:r>
      <w:r>
        <w:rPr>
          <w:rFonts w:hint="eastAsia"/>
          <w:b/>
          <w:szCs w:val="21"/>
        </w:rPr>
        <w:t>.</w:t>
      </w:r>
      <w:r>
        <w:rPr>
          <w:b/>
          <w:szCs w:val="21"/>
        </w:rPr>
        <w:t>3</w:t>
      </w:r>
      <w:r>
        <w:rPr>
          <w:rFonts w:hint="eastAsia"/>
          <w:b/>
          <w:szCs w:val="21"/>
        </w:rPr>
        <w:t>.</w:t>
      </w:r>
      <w:r>
        <w:rPr>
          <w:b/>
          <w:szCs w:val="21"/>
        </w:rPr>
        <w:t>3</w:t>
      </w:r>
      <w:r>
        <w:rPr>
          <w:rFonts w:hint="eastAsia"/>
          <w:b/>
          <w:szCs w:val="21"/>
        </w:rPr>
        <w:t xml:space="preserve">  </w:t>
      </w:r>
      <w:r>
        <w:rPr>
          <w:rFonts w:hint="eastAsia"/>
          <w:szCs w:val="21"/>
        </w:rPr>
        <w:t>装配式钢结构建筑外墙围护系统部品的保温构造形式可采用外墙外保温系统构造、外墙夹芯保温系统构造、外墙内保温系统构造和外墙自保温系统构造等。将装配式钢结构建筑设计为超低能耗建筑，需要满足高效的外墙保温性能和无热桥设计原则，而钢结构本身就是热导体，外围护系统部品与钢结构连接节点也将形成大量的热桥，不论采用何种保温形式，都需对热桥进行有效处理，本规程给出几种常用保温做法，如有其他做法也可参考本规程执行。</w:t>
      </w:r>
    </w:p>
    <w:p>
      <w:pPr>
        <w:spacing w:line="400" w:lineRule="exact"/>
        <w:jc w:val="center"/>
        <w:rPr>
          <w:b/>
          <w:bCs/>
          <w:szCs w:val="21"/>
        </w:rPr>
      </w:pPr>
      <w:r>
        <w:rPr>
          <w:rFonts w:hint="eastAsia"/>
          <w:b/>
          <w:bCs/>
          <w:szCs w:val="21"/>
        </w:rPr>
        <w:t>Ⅱ 保温装饰板外墙外保温系统</w:t>
      </w:r>
    </w:p>
    <w:p>
      <w:pPr>
        <w:spacing w:line="400" w:lineRule="exact"/>
        <w:rPr>
          <w:shd w:val="pct10" w:color="auto" w:fill="FFFFFF"/>
        </w:rPr>
      </w:pPr>
      <w:r>
        <w:rPr>
          <w:rFonts w:hint="eastAsia"/>
          <w:b/>
          <w:szCs w:val="21"/>
          <w:lang w:val="en-US" w:eastAsia="zh-CN"/>
        </w:rPr>
        <w:t>5</w:t>
      </w:r>
      <w:r>
        <w:rPr>
          <w:rFonts w:hint="eastAsia"/>
          <w:b/>
          <w:szCs w:val="21"/>
        </w:rPr>
        <w:t>.3.</w:t>
      </w:r>
      <w:r>
        <w:rPr>
          <w:b/>
          <w:szCs w:val="21"/>
        </w:rPr>
        <w:t>9</w:t>
      </w:r>
      <w:r>
        <w:rPr>
          <w:szCs w:val="21"/>
        </w:rPr>
        <w:t xml:space="preserve">  </w:t>
      </w:r>
      <w:r>
        <w:rPr>
          <w:rFonts w:hint="eastAsia"/>
          <w:szCs w:val="21"/>
        </w:rPr>
        <w:t>超低能耗建筑要求外墙平均传热系数较低，尤其是严寒和寒冷地区，所需保温材料厚度较大，为了保证保温装饰板的使用安全性，要求保温装饰板与基层墙体采用粘锚并重的固定方式，且对于单位面积质量较大的保温装饰板，建议进行满粘。</w:t>
      </w:r>
    </w:p>
    <w:p>
      <w:pPr>
        <w:spacing w:line="400" w:lineRule="exact"/>
        <w:rPr>
          <w:shd w:val="pct10" w:color="auto" w:fill="FFFFFF"/>
        </w:rPr>
      </w:pPr>
      <w:r>
        <w:rPr>
          <w:rFonts w:hint="eastAsia"/>
          <w:b/>
          <w:szCs w:val="21"/>
          <w:lang w:val="en-US" w:eastAsia="zh-CN"/>
        </w:rPr>
        <w:t>5</w:t>
      </w:r>
      <w:r>
        <w:rPr>
          <w:rFonts w:hint="eastAsia"/>
          <w:b/>
          <w:szCs w:val="21"/>
        </w:rPr>
        <w:t>.3.</w:t>
      </w:r>
      <w:r>
        <w:rPr>
          <w:b/>
          <w:szCs w:val="21"/>
        </w:rPr>
        <w:t>10</w:t>
      </w:r>
      <w:r>
        <w:rPr>
          <w:szCs w:val="21"/>
        </w:rPr>
        <w:t xml:space="preserve">  </w:t>
      </w:r>
      <w:r>
        <w:rPr>
          <w:rFonts w:hint="eastAsia"/>
          <w:szCs w:val="21"/>
        </w:rPr>
        <w:t>保温装饰板采用锚固组件的固定方式、数量、锚固深度，主要考虑了保温装饰板系统的力学安全性和耐久性。保温装饰板的锚固组件锚入基层墙体的构造措施必须牢固、安全可靠。实际应用过程中应根据基层类别进行现场拉拔试验值，且试验结果应符合设计要求；之后再根据系统施工阶段和使用阶段荷载与作用，进行锚固组件个数、金属承托件等性能参数的确定。</w:t>
      </w:r>
    </w:p>
    <w:p>
      <w:pPr>
        <w:spacing w:before="156" w:beforeLines="50" w:after="156" w:afterLines="50" w:line="400" w:lineRule="exact"/>
        <w:jc w:val="center"/>
        <w:outlineLvl w:val="1"/>
        <w:rPr>
          <w:b/>
          <w:bCs/>
          <w:szCs w:val="21"/>
        </w:rPr>
      </w:pPr>
      <w:bookmarkStart w:id="128" w:name="_Toc23367"/>
      <w:r>
        <w:rPr>
          <w:rFonts w:hint="eastAsia"/>
          <w:b/>
          <w:bCs/>
          <w:szCs w:val="21"/>
          <w:lang w:val="en-US" w:eastAsia="zh-CN"/>
        </w:rPr>
        <w:t>5</w:t>
      </w:r>
      <w:r>
        <w:rPr>
          <w:b/>
          <w:bCs/>
          <w:szCs w:val="21"/>
        </w:rPr>
        <w:t xml:space="preserve">.4  </w:t>
      </w:r>
      <w:r>
        <w:rPr>
          <w:rFonts w:hint="eastAsia"/>
          <w:b/>
          <w:bCs/>
          <w:szCs w:val="21"/>
        </w:rPr>
        <w:t>屋面系统</w:t>
      </w:r>
      <w:bookmarkEnd w:id="128"/>
      <w:r>
        <w:rPr>
          <w:b/>
          <w:bCs/>
          <w:szCs w:val="21"/>
        </w:rPr>
        <w:t xml:space="preserve"> </w:t>
      </w:r>
    </w:p>
    <w:p>
      <w:pPr>
        <w:spacing w:line="400" w:lineRule="exact"/>
        <w:jc w:val="left"/>
        <w:rPr>
          <w:b/>
          <w:bCs/>
          <w:szCs w:val="21"/>
        </w:rPr>
      </w:pPr>
      <w:r>
        <w:rPr>
          <w:rFonts w:hint="eastAsia"/>
          <w:b/>
          <w:szCs w:val="21"/>
          <w:lang w:val="en-US" w:eastAsia="zh-CN"/>
        </w:rPr>
        <w:t>5</w:t>
      </w:r>
      <w:r>
        <w:rPr>
          <w:rFonts w:hint="eastAsia"/>
          <w:b/>
          <w:szCs w:val="21"/>
        </w:rPr>
        <w:t>.4.4</w:t>
      </w:r>
      <w:r>
        <w:rPr>
          <w:szCs w:val="21"/>
        </w:rPr>
        <w:t xml:space="preserve">  </w:t>
      </w:r>
      <w:r>
        <w:rPr>
          <w:rFonts w:hint="eastAsia"/>
          <w:szCs w:val="21"/>
        </w:rPr>
        <w:t>屋面基层、找坡层、砂浆粘结层等湿作业部位中的水汽蒸发会导致防水层起鼓、破坏。采用干法施工避免了水汽进入保温层后不易排出的风险，因此屋面保温板宜采用聚氨酯胶粘剂等进行粘结，隔汽层材料应选用耐碱铝箔面层玻纤胎自粘性改性沥青隔汽卷材，不可空铺隔汽卷材，不可用普通防水涂料或防水卷材替代隔汽卷材。</w:t>
      </w:r>
    </w:p>
    <w:p>
      <w:pPr>
        <w:spacing w:before="156" w:beforeLines="50" w:after="156" w:afterLines="50" w:line="400" w:lineRule="exact"/>
        <w:jc w:val="center"/>
        <w:outlineLvl w:val="1"/>
        <w:rPr>
          <w:b/>
          <w:bCs/>
          <w:szCs w:val="21"/>
        </w:rPr>
      </w:pPr>
      <w:bookmarkStart w:id="129" w:name="_Toc28097"/>
      <w:r>
        <w:rPr>
          <w:rFonts w:hint="eastAsia"/>
          <w:b/>
          <w:bCs/>
          <w:szCs w:val="21"/>
          <w:lang w:val="en-US" w:eastAsia="zh-CN"/>
        </w:rPr>
        <w:t>5</w:t>
      </w:r>
      <w:r>
        <w:rPr>
          <w:b/>
          <w:bCs/>
          <w:szCs w:val="21"/>
        </w:rPr>
        <w:t xml:space="preserve">.5  </w:t>
      </w:r>
      <w:r>
        <w:rPr>
          <w:rFonts w:hint="eastAsia"/>
          <w:b/>
          <w:bCs/>
          <w:szCs w:val="21"/>
        </w:rPr>
        <w:t>楼地面及地面下其他部位</w:t>
      </w:r>
      <w:bookmarkEnd w:id="129"/>
      <w:r>
        <w:rPr>
          <w:b/>
          <w:bCs/>
          <w:szCs w:val="21"/>
        </w:rPr>
        <w:t xml:space="preserve"> </w:t>
      </w:r>
    </w:p>
    <w:p>
      <w:pPr>
        <w:widowControl w:val="0"/>
        <w:numPr>
          <w:ilvl w:val="0"/>
          <w:numId w:val="0"/>
        </w:numPr>
        <w:spacing w:line="400" w:lineRule="exact"/>
        <w:jc w:val="both"/>
        <w:rPr>
          <w:rFonts w:hint="eastAsia"/>
          <w:szCs w:val="21"/>
        </w:rPr>
      </w:pPr>
      <w:r>
        <w:rPr>
          <w:rFonts w:hint="eastAsia"/>
          <w:b/>
          <w:szCs w:val="21"/>
          <w:lang w:val="en-US" w:eastAsia="zh-CN"/>
        </w:rPr>
        <w:t>5</w:t>
      </w:r>
      <w:r>
        <w:rPr>
          <w:rFonts w:hint="eastAsia"/>
          <w:b/>
          <w:szCs w:val="21"/>
        </w:rPr>
        <w:t>.</w:t>
      </w:r>
      <w:r>
        <w:rPr>
          <w:b/>
          <w:szCs w:val="21"/>
        </w:rPr>
        <w:t>5</w:t>
      </w:r>
      <w:r>
        <w:rPr>
          <w:rFonts w:hint="eastAsia"/>
          <w:b/>
          <w:szCs w:val="21"/>
        </w:rPr>
        <w:t>.</w:t>
      </w:r>
      <w:r>
        <w:rPr>
          <w:b/>
          <w:szCs w:val="21"/>
        </w:rPr>
        <w:t>2</w:t>
      </w:r>
      <w:r>
        <w:rPr>
          <w:rFonts w:hint="eastAsia"/>
          <w:b/>
          <w:szCs w:val="21"/>
        </w:rPr>
        <w:t xml:space="preserve">  </w:t>
      </w:r>
      <w:r>
        <w:rPr>
          <w:rFonts w:hint="eastAsia"/>
          <w:szCs w:val="21"/>
        </w:rPr>
        <w:t>楼板面保温层是为防止楼板传热造成热损失而设，楼板面保温层应根据采暖、制冷设备形式、建筑物所在地气候和建筑物居住情况而选择是否设置。楼地面不设置保温层时，隔声垫应沿楼面满铺，并在踢脚处上翻。</w:t>
      </w:r>
    </w:p>
    <w:p>
      <w:pPr>
        <w:spacing w:before="156" w:beforeLines="50" w:after="156" w:afterLines="50" w:line="400" w:lineRule="exact"/>
        <w:jc w:val="center"/>
        <w:outlineLvl w:val="1"/>
        <w:rPr>
          <w:b/>
          <w:bCs/>
          <w:szCs w:val="21"/>
        </w:rPr>
      </w:pPr>
      <w:bookmarkStart w:id="130" w:name="_Toc26644"/>
      <w:r>
        <w:rPr>
          <w:rFonts w:hint="eastAsia"/>
          <w:b/>
          <w:bCs/>
          <w:szCs w:val="21"/>
          <w:lang w:val="en-US" w:eastAsia="zh-CN"/>
        </w:rPr>
        <w:t>5</w:t>
      </w:r>
      <w:r>
        <w:rPr>
          <w:b/>
          <w:bCs/>
          <w:szCs w:val="21"/>
        </w:rPr>
        <w:t xml:space="preserve">.7  </w:t>
      </w:r>
      <w:r>
        <w:rPr>
          <w:rFonts w:hint="eastAsia"/>
          <w:b/>
          <w:bCs/>
          <w:szCs w:val="21"/>
        </w:rPr>
        <w:t>外遮阳系统</w:t>
      </w:r>
      <w:bookmarkEnd w:id="130"/>
      <w:r>
        <w:rPr>
          <w:b/>
          <w:bCs/>
          <w:szCs w:val="21"/>
        </w:rPr>
        <w:t xml:space="preserve"> </w:t>
      </w:r>
    </w:p>
    <w:p>
      <w:pPr>
        <w:widowControl w:val="0"/>
        <w:numPr>
          <w:ilvl w:val="0"/>
          <w:numId w:val="0"/>
        </w:numPr>
        <w:spacing w:line="400" w:lineRule="exact"/>
        <w:jc w:val="both"/>
        <w:rPr>
          <w:rFonts w:hint="eastAsia"/>
          <w:szCs w:val="21"/>
        </w:rPr>
        <w:sectPr>
          <w:pgSz w:w="11906" w:h="16838"/>
          <w:pgMar w:top="1440" w:right="1800" w:bottom="1440" w:left="1800" w:header="851" w:footer="992" w:gutter="0"/>
          <w:cols w:space="720" w:num="1"/>
          <w:docGrid w:type="lines" w:linePitch="312" w:charSpace="0"/>
        </w:sectPr>
      </w:pPr>
      <w:r>
        <w:rPr>
          <w:rFonts w:hint="eastAsia"/>
          <w:b/>
          <w:szCs w:val="21"/>
          <w:lang w:val="en-US" w:eastAsia="zh-CN"/>
        </w:rPr>
        <w:t>5</w:t>
      </w:r>
      <w:r>
        <w:rPr>
          <w:rFonts w:hint="eastAsia"/>
          <w:b/>
          <w:szCs w:val="21"/>
        </w:rPr>
        <w:t>.</w:t>
      </w:r>
      <w:r>
        <w:rPr>
          <w:b/>
          <w:szCs w:val="21"/>
        </w:rPr>
        <w:t>7</w:t>
      </w:r>
      <w:r>
        <w:rPr>
          <w:rFonts w:hint="eastAsia"/>
          <w:b/>
          <w:szCs w:val="21"/>
        </w:rPr>
        <w:t>.</w:t>
      </w:r>
      <w:r>
        <w:rPr>
          <w:b/>
          <w:szCs w:val="21"/>
        </w:rPr>
        <w:t xml:space="preserve">2  </w:t>
      </w:r>
      <w:r>
        <w:rPr>
          <w:rFonts w:hint="eastAsia"/>
          <w:szCs w:val="21"/>
        </w:rPr>
        <w:t>可调节活动外遮阳可采用金属百叶、卷闸形式，应具有耐腐蚀、抗紫外线等耐候性能，宜采用电机驱动，可调节光线角度和入射通光量。对于风力较大的地区，应选择抗风型遮阳产品。</w:t>
      </w:r>
    </w:p>
    <w:p>
      <w:pPr>
        <w:pStyle w:val="2"/>
        <w:keepLines/>
        <w:spacing w:line="400" w:lineRule="exact"/>
        <w:ind w:firstLine="0" w:firstLineChars="0"/>
        <w:jc w:val="center"/>
        <w:rPr>
          <w:rFonts w:ascii="Times New Roman" w:hAnsi="Times New Roman" w:eastAsia="宋体"/>
          <w:bCs/>
          <w:color w:val="auto"/>
          <w:sz w:val="24"/>
          <w:szCs w:val="32"/>
        </w:rPr>
      </w:pPr>
      <w:bookmarkStart w:id="131" w:name="_Toc18887"/>
      <w:r>
        <w:rPr>
          <w:rFonts w:hint="eastAsia" w:ascii="Times New Roman" w:hAnsi="Times New Roman" w:eastAsia="宋体"/>
          <w:bCs/>
          <w:color w:val="auto"/>
          <w:sz w:val="24"/>
          <w:szCs w:val="32"/>
          <w:lang w:val="en-US" w:eastAsia="zh-CN"/>
        </w:rPr>
        <w:t>6</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能源系统与设备设计</w:t>
      </w:r>
      <w:bookmarkEnd w:id="131"/>
      <w:r>
        <w:rPr>
          <w:rFonts w:ascii="Times New Roman" w:hAnsi="Times New Roman" w:eastAsia="宋体"/>
          <w:bCs/>
          <w:color w:val="auto"/>
          <w:sz w:val="24"/>
          <w:szCs w:val="32"/>
        </w:rPr>
        <w:t xml:space="preserve"> </w:t>
      </w:r>
    </w:p>
    <w:p>
      <w:pPr>
        <w:spacing w:before="156" w:beforeLines="50" w:after="156" w:afterLines="50" w:line="400" w:lineRule="exact"/>
        <w:jc w:val="center"/>
        <w:outlineLvl w:val="1"/>
        <w:rPr>
          <w:b/>
          <w:bCs/>
          <w:szCs w:val="21"/>
        </w:rPr>
      </w:pPr>
      <w:bookmarkStart w:id="132" w:name="_Toc16599"/>
      <w:r>
        <w:rPr>
          <w:rFonts w:hint="eastAsia"/>
          <w:b/>
          <w:bCs/>
          <w:szCs w:val="21"/>
          <w:lang w:val="en-US" w:eastAsia="zh-CN"/>
        </w:rPr>
        <w:t>6</w:t>
      </w:r>
      <w:r>
        <w:rPr>
          <w:b/>
          <w:bCs/>
          <w:szCs w:val="21"/>
        </w:rPr>
        <w:t xml:space="preserve">.1  </w:t>
      </w:r>
      <w:r>
        <w:rPr>
          <w:rFonts w:hint="eastAsia"/>
          <w:b/>
          <w:bCs/>
          <w:szCs w:val="21"/>
        </w:rPr>
        <w:t>供热供冷系统</w:t>
      </w:r>
      <w:bookmarkEnd w:id="132"/>
    </w:p>
    <w:p>
      <w:pPr>
        <w:spacing w:line="400" w:lineRule="exact"/>
        <w:rPr>
          <w:rFonts w:hint="default"/>
          <w:szCs w:val="21"/>
          <w:lang w:val="en-US" w:eastAsia="zh-CN"/>
        </w:rPr>
      </w:pPr>
      <w:r>
        <w:rPr>
          <w:rFonts w:hint="eastAsia"/>
          <w:b/>
          <w:szCs w:val="21"/>
          <w:lang w:val="en-US" w:eastAsia="zh-CN"/>
        </w:rPr>
        <w:t>6</w:t>
      </w:r>
      <w:r>
        <w:rPr>
          <w:b/>
          <w:szCs w:val="21"/>
        </w:rPr>
        <w:t>.</w:t>
      </w:r>
      <w:r>
        <w:rPr>
          <w:rFonts w:hint="eastAsia"/>
          <w:b/>
          <w:szCs w:val="21"/>
          <w:lang w:val="en-US" w:eastAsia="zh-CN"/>
        </w:rPr>
        <w:t>1</w:t>
      </w:r>
      <w:r>
        <w:rPr>
          <w:b/>
          <w:szCs w:val="21"/>
        </w:rPr>
        <w:t>.1</w:t>
      </w:r>
      <w:r>
        <w:rPr>
          <w:rFonts w:hint="eastAsia"/>
          <w:b/>
          <w:szCs w:val="21"/>
          <w:lang w:val="en-US" w:eastAsia="zh-CN"/>
        </w:rPr>
        <w:t>~6.1.4</w:t>
      </w:r>
      <w:r>
        <w:rPr>
          <w:szCs w:val="21"/>
        </w:rPr>
        <w:t xml:space="preserve">  </w:t>
      </w:r>
      <w:r>
        <w:rPr>
          <w:rFonts w:hint="eastAsia"/>
          <w:szCs w:val="21"/>
          <w:lang w:val="en-US" w:eastAsia="zh-CN"/>
        </w:rPr>
        <w:t>供热供冷系统选择对装配式钢结构超低能耗建筑的能耗和投资有显著影响，因此应根据建筑所在地的气候特点并综合设备系统性能和投资等因素，给出供冷供热系统的最优性能参数设计。</w:t>
      </w:r>
    </w:p>
    <w:p>
      <w:pPr>
        <w:spacing w:before="156" w:beforeLines="50" w:after="156" w:afterLines="50" w:line="400" w:lineRule="exact"/>
        <w:jc w:val="center"/>
        <w:outlineLvl w:val="1"/>
        <w:rPr>
          <w:b/>
          <w:bCs/>
          <w:szCs w:val="21"/>
        </w:rPr>
      </w:pPr>
      <w:bookmarkStart w:id="133" w:name="_Toc7331"/>
      <w:r>
        <w:rPr>
          <w:rFonts w:hint="eastAsia"/>
          <w:b/>
          <w:bCs/>
          <w:szCs w:val="21"/>
          <w:lang w:val="en-US" w:eastAsia="zh-CN"/>
        </w:rPr>
        <w:t>6</w:t>
      </w:r>
      <w:r>
        <w:rPr>
          <w:b/>
          <w:bCs/>
          <w:szCs w:val="21"/>
        </w:rPr>
        <w:t>.</w:t>
      </w:r>
      <w:r>
        <w:rPr>
          <w:rFonts w:hint="eastAsia"/>
          <w:b/>
          <w:bCs/>
          <w:szCs w:val="21"/>
          <w:lang w:val="en-US" w:eastAsia="zh-CN"/>
        </w:rPr>
        <w:t>2</w:t>
      </w:r>
      <w:r>
        <w:rPr>
          <w:b/>
          <w:bCs/>
          <w:szCs w:val="21"/>
        </w:rPr>
        <w:t xml:space="preserve">  </w:t>
      </w:r>
      <w:r>
        <w:rPr>
          <w:rFonts w:hint="eastAsia"/>
          <w:b/>
          <w:bCs/>
          <w:szCs w:val="21"/>
        </w:rPr>
        <w:t>新风热回收及通风系统</w:t>
      </w:r>
      <w:bookmarkEnd w:id="133"/>
    </w:p>
    <w:p>
      <w:pPr>
        <w:spacing w:line="400" w:lineRule="exact"/>
        <w:rPr>
          <w:rFonts w:hint="eastAsia"/>
          <w:szCs w:val="21"/>
        </w:rPr>
      </w:pPr>
      <w:r>
        <w:rPr>
          <w:rFonts w:hint="eastAsia"/>
          <w:b/>
          <w:szCs w:val="21"/>
          <w:lang w:val="en-US" w:eastAsia="zh-CN"/>
        </w:rPr>
        <w:t>6</w:t>
      </w:r>
      <w:r>
        <w:rPr>
          <w:b/>
          <w:szCs w:val="21"/>
        </w:rPr>
        <w:t>.</w:t>
      </w:r>
      <w:r>
        <w:rPr>
          <w:rFonts w:hint="eastAsia"/>
          <w:b/>
          <w:szCs w:val="21"/>
          <w:lang w:val="en-US" w:eastAsia="zh-CN"/>
        </w:rPr>
        <w:t>2</w:t>
      </w:r>
      <w:r>
        <w:rPr>
          <w:b/>
          <w:szCs w:val="21"/>
        </w:rPr>
        <w:t>.</w:t>
      </w:r>
      <w:r>
        <w:rPr>
          <w:rFonts w:hint="eastAsia"/>
          <w:b/>
          <w:szCs w:val="21"/>
          <w:lang w:val="en-US" w:eastAsia="zh-CN"/>
        </w:rPr>
        <w:t>2</w:t>
      </w:r>
      <w:r>
        <w:rPr>
          <w:szCs w:val="21"/>
        </w:rPr>
        <w:t xml:space="preserve">  </w:t>
      </w:r>
      <w:r>
        <w:rPr>
          <w:rFonts w:hint="eastAsia"/>
          <w:szCs w:val="21"/>
          <w:lang w:val="en-US" w:eastAsia="zh-CN"/>
        </w:rPr>
        <w:t>设置高效新风热回收系统，通过利用排风中的能量降低建筑供暖供冷需求及系统容量，是实现装配式钢结构超低能耗目标的必要技术措施</w:t>
      </w:r>
      <w:r>
        <w:rPr>
          <w:rFonts w:hint="eastAsia"/>
          <w:szCs w:val="21"/>
        </w:rPr>
        <w:t>。</w:t>
      </w:r>
    </w:p>
    <w:p>
      <w:pPr>
        <w:spacing w:line="400" w:lineRule="exact"/>
        <w:rPr>
          <w:rFonts w:hint="eastAsia"/>
          <w:szCs w:val="21"/>
          <w:lang w:val="en-US" w:eastAsia="zh-CN"/>
        </w:rPr>
      </w:pPr>
      <w:r>
        <w:rPr>
          <w:rFonts w:hint="eastAsia"/>
          <w:b/>
          <w:szCs w:val="21"/>
          <w:lang w:val="en-US" w:eastAsia="zh-CN"/>
        </w:rPr>
        <w:t>6</w:t>
      </w:r>
      <w:r>
        <w:rPr>
          <w:b/>
          <w:szCs w:val="21"/>
        </w:rPr>
        <w:t>.</w:t>
      </w:r>
      <w:r>
        <w:rPr>
          <w:rFonts w:hint="eastAsia"/>
          <w:b/>
          <w:szCs w:val="21"/>
          <w:lang w:val="en-US" w:eastAsia="zh-CN"/>
        </w:rPr>
        <w:t>2</w:t>
      </w:r>
      <w:r>
        <w:rPr>
          <w:b/>
          <w:szCs w:val="21"/>
        </w:rPr>
        <w:t>.</w:t>
      </w:r>
      <w:r>
        <w:rPr>
          <w:rFonts w:hint="eastAsia"/>
          <w:b/>
          <w:szCs w:val="21"/>
          <w:lang w:val="en-US" w:eastAsia="zh-CN"/>
        </w:rPr>
        <w:t>8</w:t>
      </w:r>
      <w:r>
        <w:rPr>
          <w:szCs w:val="21"/>
        </w:rPr>
        <w:t xml:space="preserve">  </w:t>
      </w:r>
      <w:r>
        <w:rPr>
          <w:rFonts w:hint="eastAsia"/>
          <w:szCs w:val="21"/>
          <w:lang w:val="en-US" w:eastAsia="zh-CN"/>
        </w:rPr>
        <w:t>居住建筑主要活动区包括卧室、起居室、书房、宿舍等主要活动空间，过流区主要包括走廊、过道等区域，排风区主要包括卫生间、厨房、餐厅等区域</w:t>
      </w:r>
      <w:r>
        <w:rPr>
          <w:rFonts w:hint="eastAsia"/>
          <w:szCs w:val="21"/>
        </w:rPr>
        <w:t>。</w:t>
      </w:r>
      <w:r>
        <w:rPr>
          <w:rFonts w:hint="eastAsia"/>
          <w:szCs w:val="21"/>
          <w:lang w:val="en-US" w:eastAsia="zh-CN"/>
        </w:rPr>
        <w:t>室内气流组织设计的原则是尽可能使室内各房间、各区域的温度、湿度、空气速度、二氧化碳浓度均匀。对于不能设置回风口的房间，在房间内门与地面间预留20mm~25mm的缝隙，是为了使该房间能顺利回风。当设置门下缝隙不方便时，可在室内门上方设置隔音通风装置，有隔声效果同时具备一定通风功能。</w:t>
      </w:r>
    </w:p>
    <w:p>
      <w:pPr>
        <w:spacing w:line="400" w:lineRule="exact"/>
        <w:rPr>
          <w:rFonts w:hint="eastAsia"/>
          <w:szCs w:val="21"/>
          <w:lang w:val="en-US" w:eastAsia="zh-CN"/>
        </w:rPr>
      </w:pPr>
      <w:r>
        <w:rPr>
          <w:rFonts w:hint="eastAsia"/>
          <w:b/>
          <w:szCs w:val="21"/>
          <w:lang w:val="en-US" w:eastAsia="zh-CN"/>
        </w:rPr>
        <w:t>6</w:t>
      </w:r>
      <w:r>
        <w:rPr>
          <w:b/>
          <w:szCs w:val="21"/>
        </w:rPr>
        <w:t>.</w:t>
      </w:r>
      <w:r>
        <w:rPr>
          <w:rFonts w:hint="eastAsia"/>
          <w:b/>
          <w:szCs w:val="21"/>
          <w:lang w:val="en-US" w:eastAsia="zh-CN"/>
        </w:rPr>
        <w:t>2</w:t>
      </w:r>
      <w:r>
        <w:rPr>
          <w:b/>
          <w:szCs w:val="21"/>
        </w:rPr>
        <w:t>.</w:t>
      </w:r>
      <w:r>
        <w:rPr>
          <w:rFonts w:hint="eastAsia"/>
          <w:b/>
          <w:szCs w:val="21"/>
          <w:lang w:val="en-US" w:eastAsia="zh-CN"/>
        </w:rPr>
        <w:t>9</w:t>
      </w:r>
      <w:r>
        <w:rPr>
          <w:szCs w:val="21"/>
        </w:rPr>
        <w:t xml:space="preserve">  </w:t>
      </w:r>
      <w:r>
        <w:rPr>
          <w:rFonts w:hint="eastAsia"/>
          <w:szCs w:val="21"/>
          <w:lang w:val="en-US" w:eastAsia="zh-CN"/>
        </w:rPr>
        <w:t>居住建筑卫生间污染源较集中，为保证室内空气的清洁、健康，卫生间宜设置独立的排风设施。根据《民用建筑供暖通风与空气调节设计规范》GB 50736-2012规定，卫生间换气次数不宜小于3次/h。</w:t>
      </w:r>
    </w:p>
    <w:p>
      <w:pPr>
        <w:spacing w:line="400" w:lineRule="exact"/>
        <w:rPr>
          <w:rFonts w:hint="default"/>
          <w:szCs w:val="21"/>
          <w:lang w:val="en-US" w:eastAsia="zh-CN"/>
        </w:rPr>
      </w:pPr>
      <w:r>
        <w:rPr>
          <w:rFonts w:hint="eastAsia"/>
          <w:b/>
          <w:szCs w:val="21"/>
          <w:lang w:val="en-US" w:eastAsia="zh-CN"/>
        </w:rPr>
        <w:t>6</w:t>
      </w:r>
      <w:r>
        <w:rPr>
          <w:b/>
          <w:szCs w:val="21"/>
        </w:rPr>
        <w:t>.</w:t>
      </w:r>
      <w:r>
        <w:rPr>
          <w:rFonts w:hint="eastAsia"/>
          <w:b/>
          <w:szCs w:val="21"/>
          <w:lang w:val="en-US" w:eastAsia="zh-CN"/>
        </w:rPr>
        <w:t>2</w:t>
      </w:r>
      <w:r>
        <w:rPr>
          <w:b/>
          <w:szCs w:val="21"/>
        </w:rPr>
        <w:t>.</w:t>
      </w:r>
      <w:r>
        <w:rPr>
          <w:rFonts w:hint="eastAsia"/>
          <w:b/>
          <w:szCs w:val="21"/>
          <w:lang w:val="en-US" w:eastAsia="zh-CN"/>
        </w:rPr>
        <w:t>10</w:t>
      </w:r>
      <w:r>
        <w:rPr>
          <w:szCs w:val="21"/>
        </w:rPr>
        <w:t xml:space="preserve">  </w:t>
      </w:r>
      <w:r>
        <w:rPr>
          <w:rFonts w:hint="eastAsia"/>
          <w:szCs w:val="21"/>
          <w:lang w:val="en-US" w:eastAsia="zh-CN"/>
        </w:rPr>
        <w:t>居住建筑厨房在做饭时会产生油烟和水蒸气，应设立独立的排油烟补风系统，降低厨房排油烟导致的冷热负荷。设置独立补风系统时，补风引入口应设保温密闭型电动风阀，且电动风阀应与排油烟机联动。在排油烟系统未开启时，应关闭严密，不得漏风。厨房宜安装闭门器，避免厨房通风影响其他房间的气流组织和送排风平衡。补风口尽可能设置在灶台附近，缩短补风距离。补风系统不应影响油烟排放效果。</w:t>
      </w:r>
    </w:p>
    <w:p>
      <w:pPr>
        <w:widowControl w:val="0"/>
        <w:numPr>
          <w:ilvl w:val="0"/>
          <w:numId w:val="0"/>
        </w:numPr>
        <w:spacing w:line="400" w:lineRule="exact"/>
        <w:jc w:val="both"/>
        <w:rPr>
          <w:rFonts w:hint="eastAsia"/>
          <w:szCs w:val="21"/>
          <w:lang w:eastAsia="zh-CN"/>
        </w:rPr>
      </w:pPr>
      <w:r>
        <w:rPr>
          <w:rFonts w:hint="eastAsia"/>
          <w:b/>
          <w:szCs w:val="21"/>
          <w:lang w:val="en-US" w:eastAsia="zh-CN"/>
        </w:rPr>
        <w:t>6</w:t>
      </w:r>
      <w:r>
        <w:rPr>
          <w:b/>
          <w:szCs w:val="21"/>
        </w:rPr>
        <w:t>.</w:t>
      </w:r>
      <w:r>
        <w:rPr>
          <w:rFonts w:hint="eastAsia"/>
          <w:b/>
          <w:szCs w:val="21"/>
          <w:lang w:val="en-US" w:eastAsia="zh-CN"/>
        </w:rPr>
        <w:t>2</w:t>
      </w:r>
      <w:r>
        <w:rPr>
          <w:b/>
          <w:szCs w:val="21"/>
        </w:rPr>
        <w:t>.</w:t>
      </w:r>
      <w:r>
        <w:rPr>
          <w:rFonts w:hint="eastAsia"/>
          <w:b/>
          <w:szCs w:val="21"/>
          <w:lang w:val="en-US" w:eastAsia="zh-CN"/>
        </w:rPr>
        <w:t>1</w:t>
      </w:r>
      <w:r>
        <w:rPr>
          <w:b/>
          <w:szCs w:val="21"/>
        </w:rPr>
        <w:t>1</w:t>
      </w:r>
      <w:r>
        <w:rPr>
          <w:szCs w:val="21"/>
        </w:rPr>
        <w:t xml:space="preserve">  </w:t>
      </w:r>
      <w:r>
        <w:rPr>
          <w:rFonts w:hint="eastAsia"/>
          <w:szCs w:val="21"/>
          <w:lang w:val="en-US" w:eastAsia="zh-CN"/>
        </w:rPr>
        <w:t>公共建筑厨房通常会产生大量的油烟和水蒸气，瞬时通风量大、能耗大，应设置独立的排油烟补风系统，考虑到装配式钢结构超低能耗公共建筑人流量比较大，为满足节能及舒适度的要求，同时综合考虑投资等经济因素，建议将</w:t>
      </w:r>
      <w:r>
        <w:rPr>
          <w:rFonts w:hint="eastAsia"/>
          <w:szCs w:val="21"/>
        </w:rPr>
        <w:t>公共建筑厨房设置在非被动区域</w:t>
      </w:r>
      <w:r>
        <w:rPr>
          <w:rFonts w:hint="eastAsia"/>
          <w:szCs w:val="21"/>
          <w:lang w:eastAsia="zh-CN"/>
        </w:rPr>
        <w:t>。</w:t>
      </w:r>
    </w:p>
    <w:p>
      <w:pPr>
        <w:spacing w:before="156" w:beforeLines="50" w:after="156" w:afterLines="50" w:line="400" w:lineRule="exact"/>
        <w:jc w:val="center"/>
        <w:outlineLvl w:val="1"/>
        <w:rPr>
          <w:b/>
          <w:bCs/>
          <w:szCs w:val="21"/>
        </w:rPr>
      </w:pPr>
      <w:bookmarkStart w:id="134" w:name="_Toc17913"/>
      <w:r>
        <w:rPr>
          <w:rFonts w:hint="eastAsia"/>
          <w:b/>
          <w:bCs/>
          <w:szCs w:val="21"/>
          <w:lang w:val="en-US" w:eastAsia="zh-CN"/>
        </w:rPr>
        <w:t>6</w:t>
      </w:r>
      <w:r>
        <w:rPr>
          <w:b/>
          <w:bCs/>
          <w:szCs w:val="21"/>
        </w:rPr>
        <w:t>.</w:t>
      </w:r>
      <w:r>
        <w:rPr>
          <w:rFonts w:hint="eastAsia"/>
          <w:b/>
          <w:bCs/>
          <w:szCs w:val="21"/>
          <w:lang w:val="en-US" w:eastAsia="zh-CN"/>
        </w:rPr>
        <w:t>3</w:t>
      </w:r>
      <w:r>
        <w:rPr>
          <w:b/>
          <w:bCs/>
          <w:szCs w:val="21"/>
        </w:rPr>
        <w:t xml:space="preserve">  </w:t>
      </w:r>
      <w:r>
        <w:rPr>
          <w:rFonts w:hint="eastAsia"/>
          <w:b/>
          <w:bCs/>
          <w:szCs w:val="21"/>
        </w:rPr>
        <w:t>照明与电梯</w:t>
      </w:r>
      <w:bookmarkEnd w:id="134"/>
    </w:p>
    <w:p>
      <w:pPr>
        <w:spacing w:line="400" w:lineRule="exact"/>
        <w:rPr>
          <w:szCs w:val="21"/>
        </w:rPr>
      </w:pPr>
      <w:r>
        <w:rPr>
          <w:rFonts w:hint="eastAsia"/>
          <w:b/>
          <w:szCs w:val="21"/>
          <w:lang w:val="en-US" w:eastAsia="zh-CN"/>
        </w:rPr>
        <w:t>6</w:t>
      </w:r>
      <w:r>
        <w:rPr>
          <w:b/>
          <w:szCs w:val="21"/>
        </w:rPr>
        <w:t>.</w:t>
      </w:r>
      <w:r>
        <w:rPr>
          <w:rFonts w:hint="eastAsia"/>
          <w:b/>
          <w:szCs w:val="21"/>
          <w:lang w:val="en-US" w:eastAsia="zh-CN"/>
        </w:rPr>
        <w:t>3</w:t>
      </w:r>
      <w:r>
        <w:rPr>
          <w:b/>
          <w:szCs w:val="21"/>
        </w:rPr>
        <w:t>.2</w:t>
      </w:r>
      <w:r>
        <w:rPr>
          <w:szCs w:val="21"/>
        </w:rPr>
        <w:t xml:space="preserve">  </w:t>
      </w:r>
      <w:r>
        <w:rPr>
          <w:rFonts w:hint="eastAsia"/>
          <w:szCs w:val="21"/>
          <w:lang w:val="en-US" w:eastAsia="zh-CN"/>
        </w:rPr>
        <w:t>利用</w:t>
      </w:r>
      <w:r>
        <w:rPr>
          <w:rFonts w:hint="eastAsia"/>
          <w:szCs w:val="21"/>
        </w:rPr>
        <w:t>下沉式庭院</w:t>
      </w:r>
      <w:r>
        <w:rPr>
          <w:rFonts w:hint="eastAsia"/>
          <w:szCs w:val="21"/>
          <w:lang w:eastAsia="zh-CN"/>
        </w:rPr>
        <w:t>、</w:t>
      </w:r>
      <w:r>
        <w:rPr>
          <w:rFonts w:hint="eastAsia"/>
          <w:szCs w:val="21"/>
        </w:rPr>
        <w:t>光导管等措施</w:t>
      </w:r>
      <w:r>
        <w:rPr>
          <w:rFonts w:hint="eastAsia"/>
          <w:szCs w:val="21"/>
          <w:lang w:eastAsia="zh-CN"/>
        </w:rPr>
        <w:t>，</w:t>
      </w:r>
      <w:r>
        <w:rPr>
          <w:rFonts w:hint="eastAsia"/>
          <w:szCs w:val="21"/>
          <w:lang w:val="en-US" w:eastAsia="zh-CN"/>
        </w:rPr>
        <w:t>可改善地下车库等地下空间的采光，减少照明光源的使用，降低照明能耗</w:t>
      </w:r>
      <w:r>
        <w:rPr>
          <w:rFonts w:hint="eastAsia"/>
          <w:szCs w:val="21"/>
        </w:rPr>
        <w:t>。</w:t>
      </w:r>
    </w:p>
    <w:p>
      <w:pPr>
        <w:spacing w:line="400" w:lineRule="exact"/>
        <w:rPr>
          <w:rFonts w:hint="default" w:eastAsia="宋体"/>
          <w:szCs w:val="21"/>
          <w:lang w:val="en-US" w:eastAsia="zh-CN"/>
        </w:rPr>
      </w:pPr>
      <w:r>
        <w:rPr>
          <w:rFonts w:hint="eastAsia"/>
          <w:b/>
          <w:szCs w:val="21"/>
          <w:lang w:val="en-US" w:eastAsia="zh-CN"/>
        </w:rPr>
        <w:t>6</w:t>
      </w:r>
      <w:r>
        <w:rPr>
          <w:b/>
          <w:szCs w:val="21"/>
        </w:rPr>
        <w:t>.</w:t>
      </w:r>
      <w:r>
        <w:rPr>
          <w:rFonts w:hint="eastAsia"/>
          <w:b/>
          <w:szCs w:val="21"/>
          <w:lang w:val="en-US" w:eastAsia="zh-CN"/>
        </w:rPr>
        <w:t>3</w:t>
      </w:r>
      <w:r>
        <w:rPr>
          <w:b/>
          <w:szCs w:val="21"/>
        </w:rPr>
        <w:t>.</w:t>
      </w:r>
      <w:r>
        <w:rPr>
          <w:rFonts w:hint="eastAsia"/>
          <w:b/>
          <w:szCs w:val="21"/>
        </w:rPr>
        <w:t>3</w:t>
      </w:r>
      <w:r>
        <w:rPr>
          <w:szCs w:val="21"/>
        </w:rPr>
        <w:t xml:space="preserve">  </w:t>
      </w:r>
      <w:r>
        <w:rPr>
          <w:rFonts w:hint="eastAsia"/>
          <w:szCs w:val="21"/>
          <w:lang w:val="en-US" w:eastAsia="zh-CN"/>
        </w:rPr>
        <w:t>装配式钢结构超低能耗建筑应采用智能照明控制系统</w:t>
      </w:r>
      <w:r>
        <w:rPr>
          <w:rFonts w:hint="eastAsia"/>
          <w:szCs w:val="21"/>
        </w:rPr>
        <w:t>。</w:t>
      </w:r>
      <w:r>
        <w:rPr>
          <w:rFonts w:hint="eastAsia"/>
          <w:szCs w:val="21"/>
          <w:lang w:val="en-US" w:eastAsia="zh-CN"/>
        </w:rPr>
        <w:t>针对走廊、楼梯间、电梯厅、卫生间、停车库等公共区域照明场所的照明，应优先选择就地感应控制和集中开关控制结合的方式。针对开放式办公空间、报告厅等场所照明多功能、多场景的要求，宜通过智能照明系统，实现照明设备根据室内功能需求及环境照度参数，按预设模式或优化控制计算结果。</w:t>
      </w:r>
    </w:p>
    <w:p>
      <w:pPr>
        <w:widowControl w:val="0"/>
        <w:numPr>
          <w:ilvl w:val="0"/>
          <w:numId w:val="0"/>
        </w:numPr>
        <w:spacing w:line="400" w:lineRule="exact"/>
        <w:jc w:val="both"/>
        <w:rPr>
          <w:rFonts w:hint="eastAsia"/>
          <w:szCs w:val="21"/>
          <w:lang w:val="en-US" w:eastAsia="zh-CN"/>
        </w:rPr>
      </w:pPr>
      <w:r>
        <w:rPr>
          <w:rFonts w:hint="eastAsia"/>
          <w:b/>
          <w:szCs w:val="21"/>
          <w:lang w:val="en-US" w:eastAsia="zh-CN"/>
        </w:rPr>
        <w:t>6</w:t>
      </w:r>
      <w:r>
        <w:rPr>
          <w:b/>
          <w:szCs w:val="21"/>
        </w:rPr>
        <w:t>.</w:t>
      </w:r>
      <w:r>
        <w:rPr>
          <w:rFonts w:hint="eastAsia"/>
          <w:b/>
          <w:szCs w:val="21"/>
          <w:lang w:val="en-US" w:eastAsia="zh-CN"/>
        </w:rPr>
        <w:t>3</w:t>
      </w:r>
      <w:r>
        <w:rPr>
          <w:b/>
          <w:szCs w:val="21"/>
        </w:rPr>
        <w:t>.</w:t>
      </w:r>
      <w:r>
        <w:rPr>
          <w:rFonts w:hint="eastAsia"/>
          <w:b/>
          <w:szCs w:val="21"/>
        </w:rPr>
        <w:t>4</w:t>
      </w:r>
      <w:r>
        <w:rPr>
          <w:szCs w:val="21"/>
        </w:rPr>
        <w:t xml:space="preserve">  </w:t>
      </w:r>
      <w:r>
        <w:rPr>
          <w:rFonts w:hint="eastAsia"/>
          <w:szCs w:val="21"/>
          <w:lang w:val="en-US" w:eastAsia="zh-CN"/>
        </w:rPr>
        <w:t>电梯能耗是在建筑能耗的主要组成部分。选择电梯时，应合理确定电梯的型号、台数、配置方案、运行速度、信号控制和管理方案，提高运行效率。当两台及以上电梯集中设置时，应具备群控功能，优化减少轿厢行程。当电梯无外部召唤时，且电梯轿厢内一段时间无预设指令时，应自动关闭轿厢照明及风扇，降低轿厢待机能耗。采用变频调速拖动以及能耗回馈装置，可进一步降低电梯能耗，从经济效益上考虑，推荐在楼层较高、梯速较高、电梯使用频次高的装配式钢结构超低能耗建筑中使用。</w:t>
      </w:r>
    </w:p>
    <w:p>
      <w:pPr>
        <w:spacing w:before="156" w:beforeLines="50" w:after="156" w:afterLines="50" w:line="400" w:lineRule="exact"/>
        <w:jc w:val="center"/>
        <w:outlineLvl w:val="1"/>
        <w:rPr>
          <w:b/>
          <w:bCs/>
          <w:szCs w:val="21"/>
        </w:rPr>
      </w:pPr>
      <w:bookmarkStart w:id="135" w:name="_Toc21686"/>
      <w:r>
        <w:rPr>
          <w:rFonts w:hint="eastAsia"/>
          <w:b/>
          <w:bCs/>
          <w:szCs w:val="21"/>
          <w:lang w:val="en-US" w:eastAsia="zh-CN"/>
        </w:rPr>
        <w:t>6</w:t>
      </w:r>
      <w:r>
        <w:rPr>
          <w:b/>
          <w:bCs/>
          <w:szCs w:val="21"/>
        </w:rPr>
        <w:t>.</w:t>
      </w:r>
      <w:r>
        <w:rPr>
          <w:rFonts w:hint="eastAsia"/>
          <w:b/>
          <w:bCs/>
          <w:szCs w:val="21"/>
          <w:lang w:val="en-US" w:eastAsia="zh-CN"/>
        </w:rPr>
        <w:t>4</w:t>
      </w:r>
      <w:r>
        <w:rPr>
          <w:b/>
          <w:bCs/>
          <w:szCs w:val="21"/>
        </w:rPr>
        <w:t xml:space="preserve">  </w:t>
      </w:r>
      <w:r>
        <w:rPr>
          <w:rFonts w:hint="eastAsia"/>
          <w:b/>
          <w:bCs/>
          <w:szCs w:val="21"/>
        </w:rPr>
        <w:t>监测与控制</w:t>
      </w:r>
      <w:bookmarkEnd w:id="135"/>
    </w:p>
    <w:p>
      <w:pPr>
        <w:spacing w:line="400" w:lineRule="exact"/>
        <w:rPr>
          <w:rFonts w:hint="eastAsia"/>
          <w:szCs w:val="21"/>
          <w:lang w:val="en-US" w:eastAsia="zh-CN"/>
        </w:rPr>
      </w:pPr>
      <w:r>
        <w:rPr>
          <w:rFonts w:hint="eastAsia"/>
          <w:b/>
          <w:szCs w:val="21"/>
          <w:lang w:val="en-US" w:eastAsia="zh-CN"/>
        </w:rPr>
        <w:t>6</w:t>
      </w:r>
      <w:r>
        <w:rPr>
          <w:b/>
          <w:szCs w:val="21"/>
        </w:rPr>
        <w:t>.</w:t>
      </w:r>
      <w:r>
        <w:rPr>
          <w:rFonts w:hint="eastAsia"/>
          <w:b/>
          <w:szCs w:val="21"/>
          <w:lang w:val="en-US" w:eastAsia="zh-CN"/>
        </w:rPr>
        <w:t>4</w:t>
      </w:r>
      <w:r>
        <w:rPr>
          <w:b/>
          <w:szCs w:val="21"/>
        </w:rPr>
        <w:t>.1</w:t>
      </w:r>
      <w:r>
        <w:rPr>
          <w:szCs w:val="21"/>
        </w:rPr>
        <w:t xml:space="preserve">  </w:t>
      </w:r>
      <w:r>
        <w:rPr>
          <w:rFonts w:hint="eastAsia"/>
          <w:szCs w:val="21"/>
          <w:lang w:eastAsia="zh-CN"/>
        </w:rPr>
        <w:t>在</w:t>
      </w:r>
      <w:r>
        <w:rPr>
          <w:rFonts w:hint="eastAsia"/>
          <w:szCs w:val="21"/>
          <w:lang w:val="en-US" w:eastAsia="zh-CN"/>
        </w:rPr>
        <w:t>设置能耗计量系统时，应充分考虑建筑功能、空间、用能结算考核单位和特殊用能单位，并对不同系统、关键用能设备等进行独立计量</w:t>
      </w:r>
      <w:r>
        <w:rPr>
          <w:rFonts w:hint="eastAsia"/>
          <w:szCs w:val="21"/>
          <w:lang w:eastAsia="zh-CN"/>
        </w:rPr>
        <w:t>。</w:t>
      </w:r>
      <w:r>
        <w:rPr>
          <w:rFonts w:hint="eastAsia"/>
          <w:szCs w:val="21"/>
          <w:lang w:val="en-US" w:eastAsia="zh-CN"/>
        </w:rPr>
        <w:t>对于居住建筑的户内计量，常规设计每户设置的分户计费电能表只能实现该户总耗电量的计量，为进一步统计超低能耗建筑的实际能耗情况，为后续优化超低能耗建筑运行，评估装配式钢结构超低能耗建筑实际使用效果，提供基础数据，建议对于典型户型的照明、空调、插座等项能耗进行分项计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szCs w:val="21"/>
          <w:lang w:val="en-US" w:eastAsia="zh-CN"/>
        </w:rPr>
      </w:pPr>
      <w:r>
        <w:rPr>
          <w:rFonts w:hint="eastAsia"/>
          <w:szCs w:val="21"/>
          <w:lang w:val="en-US" w:eastAsia="zh-CN"/>
        </w:rPr>
        <w:t>此外装配式钢结构超低能耗建筑必须保证建筑的基本功能和舒适健康的室内环境的前提下实现，因此应针对公共建筑和居住建筑的不同性质，设置室内环境监测系统，对温度、湿度、二氧化碳等关键室内环境指标进行监测和记录。</w:t>
      </w:r>
    </w:p>
    <w:p>
      <w:pPr>
        <w:widowControl w:val="0"/>
        <w:numPr>
          <w:ilvl w:val="0"/>
          <w:numId w:val="0"/>
        </w:numPr>
        <w:spacing w:line="400" w:lineRule="exact"/>
        <w:jc w:val="both"/>
        <w:rPr>
          <w:rFonts w:hint="eastAsia"/>
          <w:szCs w:val="21"/>
          <w:lang w:val="en-US" w:eastAsia="zh-CN"/>
        </w:rPr>
        <w:sectPr>
          <w:pgSz w:w="11906" w:h="16838"/>
          <w:pgMar w:top="1440" w:right="1800" w:bottom="1440" w:left="1800" w:header="851" w:footer="992" w:gutter="0"/>
          <w:cols w:space="720" w:num="1"/>
          <w:docGrid w:type="lines" w:linePitch="312" w:charSpace="0"/>
        </w:sectPr>
      </w:pPr>
      <w:r>
        <w:rPr>
          <w:rFonts w:hint="eastAsia"/>
          <w:b/>
          <w:szCs w:val="21"/>
          <w:lang w:val="en-US" w:eastAsia="zh-CN"/>
        </w:rPr>
        <w:t>6</w:t>
      </w:r>
      <w:r>
        <w:rPr>
          <w:b/>
          <w:szCs w:val="21"/>
        </w:rPr>
        <w:t>.</w:t>
      </w:r>
      <w:r>
        <w:rPr>
          <w:rFonts w:hint="eastAsia"/>
          <w:b/>
          <w:szCs w:val="21"/>
          <w:lang w:val="en-US" w:eastAsia="zh-CN"/>
        </w:rPr>
        <w:t>4</w:t>
      </w:r>
      <w:r>
        <w:rPr>
          <w:b/>
          <w:szCs w:val="21"/>
        </w:rPr>
        <w:t>.</w:t>
      </w:r>
      <w:r>
        <w:rPr>
          <w:rFonts w:hint="eastAsia"/>
          <w:b/>
          <w:szCs w:val="21"/>
          <w:lang w:val="en-US" w:eastAsia="zh-CN"/>
        </w:rPr>
        <w:t>3</w:t>
      </w:r>
      <w:r>
        <w:rPr>
          <w:szCs w:val="21"/>
        </w:rPr>
        <w:t xml:space="preserve">  </w:t>
      </w:r>
      <w:r>
        <w:rPr>
          <w:rFonts w:hint="eastAsia"/>
          <w:szCs w:val="21"/>
          <w:lang w:val="en-US" w:eastAsia="zh-CN"/>
        </w:rPr>
        <w:t>新风是空调系统冷热源的主要负荷之一，所以根据空气品质监测数据确定新风量，对新风机组的精细化控制，能够在保证空调区域舒适性的基础上减少能耗。因此，应根据监测结果实时控制新风支管上电动调节阀或风机启停以调节新风量，维持室内空气品质满足室内人员舒适度要求。</w:t>
      </w:r>
    </w:p>
    <w:p>
      <w:pPr>
        <w:pStyle w:val="2"/>
        <w:keepLines/>
        <w:spacing w:line="400" w:lineRule="exact"/>
        <w:ind w:firstLine="0" w:firstLineChars="0"/>
        <w:jc w:val="center"/>
        <w:rPr>
          <w:rFonts w:ascii="Times New Roman" w:hAnsi="Times New Roman" w:eastAsia="宋体"/>
          <w:bCs/>
          <w:color w:val="auto"/>
          <w:sz w:val="24"/>
          <w:szCs w:val="32"/>
        </w:rPr>
      </w:pPr>
      <w:bookmarkStart w:id="136" w:name="_Toc1399"/>
      <w:r>
        <w:rPr>
          <w:rFonts w:hint="eastAsia" w:ascii="Times New Roman" w:hAnsi="Times New Roman" w:eastAsia="宋体"/>
          <w:bCs/>
          <w:color w:val="auto"/>
          <w:sz w:val="24"/>
          <w:szCs w:val="32"/>
          <w:lang w:val="en-US" w:eastAsia="zh-CN"/>
        </w:rPr>
        <w:t>7</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施工</w:t>
      </w:r>
      <w:bookmarkEnd w:id="136"/>
      <w:r>
        <w:rPr>
          <w:rFonts w:ascii="Times New Roman" w:hAnsi="Times New Roman" w:eastAsia="宋体"/>
          <w:bCs/>
          <w:color w:val="auto"/>
          <w:sz w:val="24"/>
          <w:szCs w:val="32"/>
        </w:rPr>
        <w:t xml:space="preserve"> </w:t>
      </w:r>
    </w:p>
    <w:p>
      <w:pPr>
        <w:spacing w:before="156" w:beforeLines="50" w:after="156" w:afterLines="50" w:line="400" w:lineRule="exact"/>
        <w:jc w:val="center"/>
        <w:outlineLvl w:val="1"/>
        <w:rPr>
          <w:b/>
          <w:bCs/>
          <w:szCs w:val="21"/>
        </w:rPr>
      </w:pPr>
      <w:bookmarkStart w:id="137" w:name="_Toc9405"/>
      <w:r>
        <w:rPr>
          <w:rFonts w:hint="eastAsia"/>
          <w:b/>
          <w:bCs/>
          <w:szCs w:val="21"/>
          <w:lang w:val="en-US" w:eastAsia="zh-CN"/>
        </w:rPr>
        <w:t>7</w:t>
      </w:r>
      <w:r>
        <w:rPr>
          <w:b/>
          <w:bCs/>
          <w:szCs w:val="21"/>
        </w:rPr>
        <w:t xml:space="preserve">.1  </w:t>
      </w:r>
      <w:r>
        <w:rPr>
          <w:rFonts w:hint="eastAsia"/>
          <w:b/>
          <w:bCs/>
          <w:szCs w:val="21"/>
        </w:rPr>
        <w:t>一般规定</w:t>
      </w:r>
      <w:bookmarkEnd w:id="137"/>
    </w:p>
    <w:p>
      <w:pPr>
        <w:spacing w:line="400" w:lineRule="exact"/>
        <w:rPr>
          <w:rFonts w:hint="default"/>
          <w:szCs w:val="21"/>
          <w:lang w:val="en-US" w:eastAsia="zh-CN"/>
        </w:rPr>
      </w:pPr>
      <w:r>
        <w:rPr>
          <w:rFonts w:hint="eastAsia"/>
          <w:b/>
          <w:szCs w:val="21"/>
          <w:lang w:val="en-US" w:eastAsia="zh-CN"/>
        </w:rPr>
        <w:t>7</w:t>
      </w:r>
      <w:r>
        <w:rPr>
          <w:b/>
          <w:szCs w:val="21"/>
        </w:rPr>
        <w:t>.1.1</w:t>
      </w:r>
      <w:r>
        <w:rPr>
          <w:szCs w:val="21"/>
        </w:rPr>
        <w:t xml:space="preserve">  </w:t>
      </w:r>
      <w:r>
        <w:rPr>
          <w:rFonts w:hint="eastAsia"/>
          <w:szCs w:val="21"/>
          <w:lang w:val="en-US" w:eastAsia="zh-CN"/>
        </w:rPr>
        <w:t>本条规定了从事装配式钢结构超低能耗建筑工程各专业施工单位的管理体系要求，</w:t>
      </w:r>
    </w:p>
    <w:p>
      <w:pPr>
        <w:spacing w:line="400" w:lineRule="exact"/>
        <w:rPr>
          <w:szCs w:val="21"/>
        </w:rPr>
      </w:pPr>
      <w:r>
        <w:rPr>
          <w:rFonts w:hint="eastAsia"/>
          <w:b/>
          <w:szCs w:val="21"/>
          <w:lang w:val="en-US" w:eastAsia="zh-CN"/>
        </w:rPr>
        <w:t xml:space="preserve">7.1.2  </w:t>
      </w:r>
      <w:r>
        <w:rPr>
          <w:rFonts w:hint="eastAsia"/>
          <w:szCs w:val="21"/>
        </w:rPr>
        <w:t>专项施工方案内容应包括墙体保温、外门窗、屋面保温、地面保温、气密性措施、通风与空调、辅助供冷供热系统、光伏发电系统、太阳能光热系统等详细的施工方案。其中有安全性风险的安装工作，应进行安全性试验，如外保温应进行现场拉拔试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lang w:val="en-US" w:eastAsia="zh-CN"/>
        </w:rPr>
      </w:pPr>
      <w:r>
        <w:rPr>
          <w:rFonts w:hint="eastAsia"/>
          <w:b/>
          <w:szCs w:val="21"/>
          <w:lang w:val="en-US" w:eastAsia="zh-CN"/>
        </w:rPr>
        <w:t xml:space="preserve">7.1.3  </w:t>
      </w:r>
      <w:r>
        <w:rPr>
          <w:rFonts w:hint="eastAsia"/>
          <w:szCs w:val="21"/>
          <w:lang w:val="en-US" w:eastAsia="zh-CN"/>
        </w:rPr>
        <w:t>通过研究发现超低能耗建项目完工后核算投入金额通常超出项目建设前期预算费用，造成超低能耗建筑额外的增量成本，其中施工是重要的因素。项目开发单位缺乏具备超低能耗建筑项目建设经验及专业施工技术人员，建设过程中重视程度不足，常按普通节能建筑对待，均易导致施工过程中问题频发，由此造成施工成本增加，因此装配式钢结构超低能耗建筑的施工应配备专业技术人员，并在施工前应对相应人员进行专业培训和技术交底。</w:t>
      </w:r>
    </w:p>
    <w:p>
      <w:pPr>
        <w:spacing w:line="400" w:lineRule="exact"/>
        <w:rPr>
          <w:rFonts w:hint="eastAsia"/>
          <w:szCs w:val="21"/>
        </w:rPr>
      </w:pPr>
      <w:r>
        <w:rPr>
          <w:rFonts w:hint="eastAsia"/>
          <w:b/>
          <w:bCs/>
          <w:szCs w:val="21"/>
          <w:lang w:val="en-US" w:eastAsia="zh-CN"/>
        </w:rPr>
        <w:t>7</w:t>
      </w:r>
      <w:r>
        <w:rPr>
          <w:b/>
          <w:bCs/>
          <w:szCs w:val="21"/>
        </w:rPr>
        <w:t>.1.</w:t>
      </w:r>
      <w:r>
        <w:rPr>
          <w:rFonts w:hint="eastAsia"/>
          <w:b/>
          <w:bCs/>
          <w:szCs w:val="21"/>
          <w:lang w:val="en-US" w:eastAsia="zh-CN"/>
        </w:rPr>
        <w:t>4</w:t>
      </w:r>
      <w:r>
        <w:rPr>
          <w:szCs w:val="21"/>
        </w:rPr>
        <w:t xml:space="preserve">  </w:t>
      </w:r>
      <w:r>
        <w:rPr>
          <w:rFonts w:hint="eastAsia"/>
          <w:szCs w:val="21"/>
        </w:rPr>
        <w:t>装配式钢结构超低能耗建筑</w:t>
      </w:r>
      <w:r>
        <w:rPr>
          <w:rFonts w:hint="eastAsia"/>
          <w:szCs w:val="21"/>
          <w:lang w:val="en-US" w:eastAsia="zh-CN"/>
        </w:rPr>
        <w:t>应做到无热桥和良好的气密性，因此</w:t>
      </w:r>
      <w:r>
        <w:rPr>
          <w:rFonts w:hint="eastAsia"/>
        </w:rPr>
        <w:t>所有节点均应严格按照设计大样图施工。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lang w:val="en-US" w:eastAsia="zh-CN"/>
        </w:rPr>
      </w:pPr>
      <w:r>
        <w:rPr>
          <w:rFonts w:hint="eastAsia"/>
          <w:b/>
          <w:szCs w:val="21"/>
          <w:lang w:val="en-US" w:eastAsia="zh-CN"/>
        </w:rPr>
        <w:t>7</w:t>
      </w:r>
      <w:r>
        <w:rPr>
          <w:b/>
          <w:szCs w:val="21"/>
        </w:rPr>
        <w:t>.1.</w:t>
      </w:r>
      <w:r>
        <w:rPr>
          <w:rFonts w:hint="eastAsia"/>
          <w:b/>
          <w:szCs w:val="21"/>
          <w:lang w:val="en-US" w:eastAsia="zh-CN"/>
        </w:rPr>
        <w:t>5、7.1.6</w:t>
      </w:r>
      <w:r>
        <w:rPr>
          <w:szCs w:val="21"/>
        </w:rPr>
        <w:t xml:space="preserve">  </w:t>
      </w:r>
      <w:r>
        <w:rPr>
          <w:rFonts w:hint="eastAsia"/>
          <w:szCs w:val="21"/>
          <w:lang w:val="en-US" w:eastAsia="zh-CN"/>
        </w:rPr>
        <w:t>本规程针对</w:t>
      </w:r>
      <w:r>
        <w:rPr>
          <w:rFonts w:hint="eastAsia"/>
          <w:szCs w:val="21"/>
        </w:rPr>
        <w:t>超低能耗建筑技术在装配式钢结构建筑中的应用</w:t>
      </w:r>
      <w:r>
        <w:rPr>
          <w:rFonts w:hint="eastAsia"/>
          <w:szCs w:val="21"/>
          <w:lang w:val="en-US" w:eastAsia="zh-CN"/>
        </w:rPr>
        <w:t>进行</w:t>
      </w:r>
      <w:r>
        <w:rPr>
          <w:rFonts w:hint="eastAsia"/>
          <w:szCs w:val="21"/>
        </w:rPr>
        <w:t>规定</w:t>
      </w:r>
      <w:r>
        <w:rPr>
          <w:rFonts w:hint="eastAsia"/>
          <w:szCs w:val="21"/>
          <w:lang w:eastAsia="zh-CN"/>
        </w:rPr>
        <w:t>，</w:t>
      </w:r>
      <w:r>
        <w:rPr>
          <w:rFonts w:hint="eastAsia"/>
          <w:szCs w:val="21"/>
          <w:lang w:val="en-US" w:eastAsia="zh-CN"/>
        </w:rPr>
        <w:t>因此</w:t>
      </w:r>
      <w:r>
        <w:rPr>
          <w:rFonts w:hint="eastAsia"/>
          <w:szCs w:val="21"/>
        </w:rPr>
        <w:t>装配式钢结构超低能耗</w:t>
      </w:r>
      <w:r>
        <w:rPr>
          <w:rFonts w:hint="eastAsia"/>
          <w:szCs w:val="21"/>
          <w:lang w:val="en-US" w:eastAsia="zh-CN"/>
        </w:rPr>
        <w:t>建筑的结构系统施工和外围护系统安装按</w:t>
      </w:r>
      <w:r>
        <w:rPr>
          <w:rFonts w:hint="eastAsia"/>
          <w:szCs w:val="21"/>
        </w:rPr>
        <w:t>国家现行标准《装配式钢结构建筑技术标准》GBT 51232、《装配式钢结构住宅建筑技术标准》JGJ/T 469</w:t>
      </w:r>
      <w:r>
        <w:rPr>
          <w:rFonts w:hint="eastAsia"/>
          <w:szCs w:val="21"/>
          <w:lang w:eastAsia="zh-CN"/>
        </w:rPr>
        <w:t>的</w:t>
      </w:r>
      <w:r>
        <w:rPr>
          <w:rFonts w:hint="eastAsia"/>
          <w:szCs w:val="21"/>
          <w:lang w:val="en-US" w:eastAsia="zh-CN"/>
        </w:rPr>
        <w:t>要求执行即可，不再进行详细规定。本章节中外围护系统施工只要针对节能工程施工进行规定。</w:t>
      </w:r>
    </w:p>
    <w:p>
      <w:pPr>
        <w:spacing w:before="156" w:beforeLines="50" w:after="156" w:afterLines="50" w:line="400" w:lineRule="exact"/>
        <w:jc w:val="center"/>
        <w:outlineLvl w:val="1"/>
        <w:rPr>
          <w:b/>
          <w:bCs/>
          <w:szCs w:val="21"/>
        </w:rPr>
      </w:pPr>
      <w:bookmarkStart w:id="138" w:name="_Toc6396"/>
      <w:r>
        <w:rPr>
          <w:rFonts w:hint="eastAsia"/>
          <w:b/>
          <w:bCs/>
          <w:szCs w:val="21"/>
          <w:lang w:val="en-US" w:eastAsia="zh-CN"/>
        </w:rPr>
        <w:t>7</w:t>
      </w:r>
      <w:r>
        <w:rPr>
          <w:b/>
          <w:bCs/>
          <w:szCs w:val="21"/>
        </w:rPr>
        <w:t xml:space="preserve">.2  </w:t>
      </w:r>
      <w:r>
        <w:rPr>
          <w:rFonts w:hint="eastAsia"/>
          <w:b/>
          <w:bCs/>
          <w:szCs w:val="21"/>
        </w:rPr>
        <w:t>外围护系统</w:t>
      </w:r>
      <w:bookmarkEnd w:id="138"/>
    </w:p>
    <w:p>
      <w:pPr>
        <w:jc w:val="center"/>
        <w:rPr>
          <w:b/>
        </w:rPr>
      </w:pPr>
      <w:r>
        <w:rPr>
          <w:rFonts w:hint="eastAsia"/>
          <w:b/>
        </w:rPr>
        <w:t>I</w:t>
      </w:r>
      <w:r>
        <w:rPr>
          <w:b/>
        </w:rPr>
        <w:t xml:space="preserve">  </w:t>
      </w:r>
      <w:r>
        <w:rPr>
          <w:rFonts w:hint="eastAsia"/>
          <w:b/>
        </w:rPr>
        <w:t>外墙围护系统</w:t>
      </w:r>
    </w:p>
    <w:p>
      <w:pPr>
        <w:spacing w:line="400" w:lineRule="exact"/>
        <w:rPr>
          <w:rFonts w:hint="eastAsia"/>
          <w:szCs w:val="21"/>
        </w:rPr>
      </w:pPr>
      <w:r>
        <w:rPr>
          <w:rFonts w:hint="eastAsia"/>
          <w:b/>
          <w:szCs w:val="21"/>
          <w:lang w:val="en-US" w:eastAsia="zh-CN"/>
        </w:rPr>
        <w:t>7</w:t>
      </w:r>
      <w:r>
        <w:rPr>
          <w:b/>
          <w:szCs w:val="21"/>
        </w:rPr>
        <w:t>.2.</w:t>
      </w:r>
      <w:r>
        <w:rPr>
          <w:rFonts w:hint="eastAsia"/>
          <w:b/>
          <w:szCs w:val="21"/>
          <w:lang w:val="en-US" w:eastAsia="zh-CN"/>
        </w:rPr>
        <w:t>3~7.2.18</w:t>
      </w:r>
      <w:r>
        <w:rPr>
          <w:szCs w:val="21"/>
        </w:rPr>
        <w:t xml:space="preserve">  </w:t>
      </w:r>
      <w:r>
        <w:rPr>
          <w:rFonts w:hint="eastAsia"/>
          <w:bCs/>
          <w:szCs w:val="21"/>
          <w:lang w:val="en-US" w:eastAsia="zh-CN"/>
        </w:rPr>
        <w:t>针对薄抹灰外墙外保温系统、保温装饰板外墙外保温系统、</w:t>
      </w:r>
      <w:r>
        <w:rPr>
          <w:rFonts w:hint="eastAsia"/>
          <w:szCs w:val="21"/>
        </w:rPr>
        <w:t>预制混凝土夹心保温外挂墙板系统、一体化组合外墙板系统</w:t>
      </w:r>
      <w:r>
        <w:rPr>
          <w:rFonts w:hint="eastAsia"/>
          <w:szCs w:val="21"/>
          <w:lang w:eastAsia="zh-CN"/>
        </w:rPr>
        <w:t>、</w:t>
      </w:r>
      <w:r>
        <w:rPr>
          <w:rFonts w:hint="eastAsia"/>
          <w:szCs w:val="21"/>
        </w:rPr>
        <w:t>单元式建筑幕墙系统</w:t>
      </w:r>
      <w:r>
        <w:rPr>
          <w:rFonts w:hint="eastAsia"/>
          <w:szCs w:val="21"/>
          <w:lang w:eastAsia="zh-CN"/>
        </w:rPr>
        <w:t>、</w:t>
      </w:r>
      <w:r>
        <w:rPr>
          <w:rFonts w:hint="eastAsia"/>
          <w:szCs w:val="21"/>
        </w:rPr>
        <w:t>双层A</w:t>
      </w:r>
      <w:r>
        <w:rPr>
          <w:szCs w:val="21"/>
        </w:rPr>
        <w:t>AC</w:t>
      </w:r>
      <w:r>
        <w:rPr>
          <w:rFonts w:hint="eastAsia"/>
          <w:szCs w:val="21"/>
        </w:rPr>
        <w:t>板夹心保温组合外墙系统</w:t>
      </w:r>
      <w:r>
        <w:rPr>
          <w:rFonts w:hint="eastAsia"/>
          <w:szCs w:val="21"/>
          <w:lang w:eastAsia="zh-CN"/>
        </w:rPr>
        <w:t>的</w:t>
      </w:r>
      <w:r>
        <w:rPr>
          <w:rFonts w:hint="eastAsia"/>
          <w:szCs w:val="21"/>
          <w:lang w:val="en-US" w:eastAsia="zh-CN"/>
        </w:rPr>
        <w:t>施工要点进行规定</w:t>
      </w:r>
      <w:r>
        <w:rPr>
          <w:rFonts w:hint="eastAsia"/>
          <w:szCs w:val="21"/>
        </w:rPr>
        <w:t>。</w:t>
      </w:r>
    </w:p>
    <w:p>
      <w:pPr>
        <w:jc w:val="center"/>
        <w:rPr>
          <w:b/>
        </w:rPr>
      </w:pPr>
      <w:r>
        <w:rPr>
          <w:rFonts w:hint="eastAsia"/>
          <w:b/>
        </w:rPr>
        <w:t>Ⅱ</w:t>
      </w:r>
      <w:r>
        <w:rPr>
          <w:b/>
        </w:rPr>
        <w:t xml:space="preserve">  </w:t>
      </w:r>
      <w:r>
        <w:rPr>
          <w:rFonts w:hint="eastAsia"/>
          <w:b/>
        </w:rPr>
        <w:t>屋面</w:t>
      </w:r>
      <w:r>
        <w:rPr>
          <w:rFonts w:hint="eastAsia"/>
          <w:b/>
          <w:lang w:val="en-US" w:eastAsia="zh-CN"/>
        </w:rPr>
        <w:t>保温</w:t>
      </w:r>
      <w:r>
        <w:rPr>
          <w:rFonts w:hint="eastAsia"/>
          <w:b/>
        </w:rPr>
        <w:t>系统施工</w:t>
      </w:r>
    </w:p>
    <w:p>
      <w:pPr>
        <w:spacing w:line="400" w:lineRule="exact"/>
        <w:rPr>
          <w:rFonts w:hint="default" w:eastAsia="宋体"/>
          <w:szCs w:val="21"/>
          <w:lang w:val="en-US" w:eastAsia="zh-CN"/>
        </w:rPr>
      </w:pPr>
      <w:r>
        <w:rPr>
          <w:rFonts w:hint="eastAsia"/>
          <w:b/>
          <w:bCs/>
          <w:szCs w:val="21"/>
          <w:lang w:val="en-US" w:eastAsia="zh-CN"/>
        </w:rPr>
        <w:t>7</w:t>
      </w:r>
      <w:r>
        <w:rPr>
          <w:b/>
          <w:bCs/>
          <w:szCs w:val="21"/>
        </w:rPr>
        <w:t>.2.</w:t>
      </w:r>
      <w:r>
        <w:rPr>
          <w:rFonts w:hint="eastAsia"/>
          <w:b/>
          <w:bCs/>
          <w:szCs w:val="21"/>
          <w:lang w:val="en-US" w:eastAsia="zh-CN"/>
        </w:rPr>
        <w:t>23、7.2.24</w:t>
      </w:r>
      <w:r>
        <w:rPr>
          <w:szCs w:val="21"/>
        </w:rPr>
        <w:t xml:space="preserve">  </w:t>
      </w:r>
      <w:r>
        <w:rPr>
          <w:rFonts w:hint="eastAsia"/>
          <w:bCs/>
          <w:szCs w:val="21"/>
          <w:lang w:val="en-US" w:eastAsia="zh-CN"/>
        </w:rPr>
        <w:t>屋面基层上方、保温层下方应设置隔汽层，保温层上应设置防水层</w:t>
      </w:r>
      <w:r>
        <w:rPr>
          <w:rFonts w:hint="eastAsia"/>
          <w:szCs w:val="21"/>
        </w:rPr>
        <w:t>。</w:t>
      </w:r>
      <w:r>
        <w:rPr>
          <w:rFonts w:hint="eastAsia"/>
          <w:szCs w:val="21"/>
          <w:lang w:val="en-US" w:eastAsia="zh-CN"/>
        </w:rPr>
        <w:t>隔汽层在屋面上应形成全封闭的构造层，隔汽层与防水层之间应保证干作业施工。防水材料及做法应符合现行国家标准《屋面工程技术规范》GB 50345的规定。</w:t>
      </w:r>
    </w:p>
    <w:p>
      <w:pPr>
        <w:jc w:val="center"/>
        <w:rPr>
          <w:b/>
        </w:rPr>
      </w:pPr>
      <w:r>
        <w:rPr>
          <w:rFonts w:hint="eastAsia"/>
          <w:b/>
        </w:rPr>
        <w:t>Ⅳ</w:t>
      </w:r>
      <w:r>
        <w:rPr>
          <w:b/>
        </w:rPr>
        <w:t xml:space="preserve">  </w:t>
      </w:r>
      <w:r>
        <w:rPr>
          <w:rFonts w:hint="eastAsia"/>
          <w:b/>
        </w:rPr>
        <w:t>外门窗系统施工</w:t>
      </w:r>
    </w:p>
    <w:p>
      <w:pPr>
        <w:spacing w:line="400" w:lineRule="exact"/>
        <w:rPr>
          <w:rFonts w:hint="eastAsia"/>
          <w:szCs w:val="21"/>
          <w:lang w:val="en-US" w:eastAsia="zh-CN"/>
        </w:rPr>
      </w:pPr>
      <w:r>
        <w:rPr>
          <w:rFonts w:hint="eastAsia"/>
          <w:b/>
          <w:bCs/>
          <w:szCs w:val="21"/>
          <w:lang w:val="en-US" w:eastAsia="zh-CN"/>
        </w:rPr>
        <w:t xml:space="preserve">7.2.39  </w:t>
      </w:r>
      <w:r>
        <w:rPr>
          <w:rFonts w:hint="eastAsia"/>
          <w:szCs w:val="21"/>
          <w:lang w:val="en-US" w:eastAsia="zh-CN"/>
        </w:rPr>
        <w:t>外窗采用隔热附框安装时，应在结构和附框之间采取气密性措施。</w:t>
      </w:r>
    </w:p>
    <w:p>
      <w:pPr>
        <w:spacing w:line="400" w:lineRule="exact"/>
        <w:rPr>
          <w:rFonts w:hint="eastAsia"/>
          <w:szCs w:val="21"/>
        </w:rPr>
      </w:pPr>
      <w:r>
        <w:rPr>
          <w:rFonts w:hint="eastAsia"/>
          <w:b/>
          <w:bCs/>
          <w:szCs w:val="21"/>
          <w:lang w:val="en-US" w:eastAsia="zh-CN"/>
        </w:rPr>
        <w:t xml:space="preserve">7.2.41  </w:t>
      </w:r>
      <w:r>
        <w:rPr>
          <w:rFonts w:hint="eastAsia"/>
          <w:szCs w:val="21"/>
          <w:lang w:val="en-US" w:eastAsia="zh-CN"/>
        </w:rPr>
        <w:t>遮阳连接件安装时，应避开外窗连接件，且不应影响门窗防水透汽膜的粘贴。</w:t>
      </w:r>
    </w:p>
    <w:p>
      <w:pPr>
        <w:jc w:val="center"/>
        <w:rPr>
          <w:b/>
        </w:rPr>
      </w:pPr>
      <w:r>
        <w:rPr>
          <w:rFonts w:hint="eastAsia"/>
          <w:b/>
        </w:rPr>
        <w:t>Ⅴ</w:t>
      </w:r>
      <w:r>
        <w:rPr>
          <w:b/>
        </w:rPr>
        <w:t xml:space="preserve">  </w:t>
      </w:r>
      <w:r>
        <w:rPr>
          <w:rFonts w:hint="eastAsia"/>
          <w:b/>
        </w:rPr>
        <w:t>气密性施工</w:t>
      </w:r>
    </w:p>
    <w:p>
      <w:pPr>
        <w:spacing w:line="400" w:lineRule="exact"/>
        <w:rPr>
          <w:szCs w:val="21"/>
        </w:rPr>
      </w:pPr>
      <w:r>
        <w:rPr>
          <w:rFonts w:hint="eastAsia"/>
          <w:b/>
          <w:bCs/>
          <w:szCs w:val="21"/>
          <w:lang w:val="en-US" w:eastAsia="zh-CN"/>
        </w:rPr>
        <w:t>7</w:t>
      </w:r>
      <w:r>
        <w:rPr>
          <w:b/>
          <w:bCs/>
          <w:szCs w:val="21"/>
        </w:rPr>
        <w:t>.2.</w:t>
      </w:r>
      <w:r>
        <w:rPr>
          <w:rFonts w:hint="eastAsia"/>
          <w:b/>
          <w:bCs/>
          <w:szCs w:val="21"/>
        </w:rPr>
        <w:t>4</w:t>
      </w:r>
      <w:r>
        <w:rPr>
          <w:b/>
          <w:bCs/>
          <w:szCs w:val="21"/>
        </w:rPr>
        <w:t>2</w:t>
      </w:r>
      <w:r>
        <w:rPr>
          <w:rFonts w:hint="eastAsia"/>
          <w:b/>
          <w:bCs/>
          <w:szCs w:val="21"/>
          <w:lang w:val="en-US" w:eastAsia="zh-CN"/>
        </w:rPr>
        <w:t>~7.2.44</w:t>
      </w:r>
      <w:r>
        <w:rPr>
          <w:szCs w:val="21"/>
        </w:rPr>
        <w:t xml:space="preserve">  </w:t>
      </w:r>
      <w:r>
        <w:rPr>
          <w:rFonts w:hint="eastAsia"/>
          <w:szCs w:val="21"/>
          <w:lang w:val="en-US" w:eastAsia="zh-CN"/>
        </w:rPr>
        <w:t>针对三类不同的外墙板与板之间，外墙板</w:t>
      </w:r>
      <w:r>
        <w:rPr>
          <w:rFonts w:hint="eastAsia"/>
          <w:bCs/>
          <w:szCs w:val="21"/>
          <w:lang w:val="en-US" w:eastAsia="zh-CN"/>
        </w:rPr>
        <w:t>与主体结构交界处气密性施工进行规定</w:t>
      </w:r>
      <w:r>
        <w:rPr>
          <w:rFonts w:hint="eastAsia"/>
          <w:szCs w:val="21"/>
        </w:rPr>
        <w:t>。</w:t>
      </w:r>
    </w:p>
    <w:p>
      <w:pPr>
        <w:spacing w:before="156" w:beforeLines="50" w:after="156" w:afterLines="50" w:line="400" w:lineRule="exact"/>
        <w:jc w:val="center"/>
        <w:outlineLvl w:val="1"/>
        <w:rPr>
          <w:b/>
          <w:bCs/>
          <w:szCs w:val="21"/>
        </w:rPr>
      </w:pPr>
      <w:bookmarkStart w:id="139" w:name="_Toc20985"/>
      <w:r>
        <w:rPr>
          <w:rFonts w:hint="eastAsia"/>
          <w:b/>
          <w:bCs/>
          <w:szCs w:val="21"/>
          <w:lang w:val="en-US" w:eastAsia="zh-CN"/>
        </w:rPr>
        <w:t>7</w:t>
      </w:r>
      <w:r>
        <w:rPr>
          <w:b/>
          <w:bCs/>
          <w:szCs w:val="21"/>
        </w:rPr>
        <w:t xml:space="preserve">.3  </w:t>
      </w:r>
      <w:r>
        <w:rPr>
          <w:rFonts w:hint="eastAsia"/>
          <w:b/>
          <w:bCs/>
          <w:szCs w:val="21"/>
        </w:rPr>
        <w:t>供热供冷系统</w:t>
      </w:r>
      <w:bookmarkEnd w:id="139"/>
    </w:p>
    <w:p>
      <w:pPr>
        <w:spacing w:line="400" w:lineRule="exact"/>
        <w:rPr>
          <w:szCs w:val="21"/>
        </w:rPr>
      </w:pPr>
      <w:r>
        <w:rPr>
          <w:rFonts w:hint="eastAsia"/>
          <w:b/>
          <w:bCs/>
          <w:szCs w:val="21"/>
          <w:lang w:val="en-US" w:eastAsia="zh-CN"/>
        </w:rPr>
        <w:t>7</w:t>
      </w:r>
      <w:r>
        <w:rPr>
          <w:b/>
          <w:bCs/>
          <w:szCs w:val="21"/>
        </w:rPr>
        <w:t>.3.</w:t>
      </w:r>
      <w:r>
        <w:rPr>
          <w:rFonts w:hint="eastAsia"/>
          <w:b/>
          <w:bCs/>
          <w:szCs w:val="21"/>
          <w:lang w:val="en-US" w:eastAsia="zh-CN"/>
        </w:rPr>
        <w:t>2</w:t>
      </w:r>
      <w:r>
        <w:rPr>
          <w:szCs w:val="21"/>
        </w:rPr>
        <w:t xml:space="preserve">  </w:t>
      </w:r>
      <w:r>
        <w:rPr>
          <w:rFonts w:hint="eastAsia"/>
          <w:szCs w:val="21"/>
          <w:lang w:val="en-US" w:eastAsia="zh-CN"/>
        </w:rPr>
        <w:t>供热供冷管道以及冷媒管道与支吊架之间应设置绝热衬垫以阻断热桥，同时可避免出现冷凝现象</w:t>
      </w:r>
      <w:r>
        <w:rPr>
          <w:rFonts w:hint="eastAsia"/>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rPr>
      </w:pPr>
      <w:r>
        <w:rPr>
          <w:rFonts w:hint="eastAsia"/>
          <w:b/>
          <w:bCs/>
          <w:szCs w:val="21"/>
          <w:lang w:val="en-US" w:eastAsia="zh-CN"/>
        </w:rPr>
        <w:t>7</w:t>
      </w:r>
      <w:r>
        <w:rPr>
          <w:b/>
          <w:bCs/>
          <w:szCs w:val="21"/>
        </w:rPr>
        <w:t>.3.</w:t>
      </w:r>
      <w:r>
        <w:rPr>
          <w:rFonts w:hint="eastAsia"/>
          <w:b/>
          <w:bCs/>
          <w:szCs w:val="21"/>
          <w:lang w:val="en-US" w:eastAsia="zh-CN"/>
        </w:rPr>
        <w:t>3</w:t>
      </w:r>
      <w:r>
        <w:rPr>
          <w:szCs w:val="21"/>
        </w:rPr>
        <w:t xml:space="preserve">  </w:t>
      </w:r>
      <w:r>
        <w:rPr>
          <w:rFonts w:hint="eastAsia"/>
          <w:szCs w:val="21"/>
          <w:lang w:val="en-US" w:eastAsia="zh-CN"/>
        </w:rPr>
        <w:t>为降低空调支架的传热损失，需采用断热桥连接件</w:t>
      </w:r>
      <w:r>
        <w:rPr>
          <w:rFonts w:hint="eastAsia"/>
          <w:szCs w:val="21"/>
        </w:rPr>
        <w:t>。</w:t>
      </w:r>
    </w:p>
    <w:p>
      <w:pPr>
        <w:spacing w:before="156" w:beforeLines="50" w:after="156" w:afterLines="50" w:line="400" w:lineRule="exact"/>
        <w:jc w:val="center"/>
        <w:outlineLvl w:val="1"/>
        <w:rPr>
          <w:b/>
          <w:bCs/>
          <w:szCs w:val="21"/>
        </w:rPr>
      </w:pPr>
      <w:bookmarkStart w:id="140" w:name="_Toc517"/>
      <w:r>
        <w:rPr>
          <w:rFonts w:hint="eastAsia"/>
          <w:b/>
          <w:bCs/>
          <w:szCs w:val="21"/>
          <w:lang w:val="en-US" w:eastAsia="zh-CN"/>
        </w:rPr>
        <w:t>7</w:t>
      </w:r>
      <w:r>
        <w:rPr>
          <w:b/>
          <w:bCs/>
          <w:szCs w:val="21"/>
        </w:rPr>
        <w:t xml:space="preserve">.4  </w:t>
      </w:r>
      <w:r>
        <w:rPr>
          <w:rFonts w:hint="eastAsia"/>
          <w:b/>
          <w:bCs/>
          <w:szCs w:val="21"/>
        </w:rPr>
        <w:t>新风热回收系统</w:t>
      </w:r>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lang w:val="en-US" w:eastAsia="zh-CN"/>
        </w:rPr>
        <w:sectPr>
          <w:pgSz w:w="11906" w:h="16838"/>
          <w:pgMar w:top="1440" w:right="1800" w:bottom="1440" w:left="1800" w:header="851" w:footer="992" w:gutter="0"/>
          <w:cols w:space="720" w:num="1"/>
          <w:docGrid w:type="lines" w:linePitch="312" w:charSpace="0"/>
        </w:sectPr>
      </w:pPr>
      <w:r>
        <w:rPr>
          <w:rFonts w:hint="eastAsia"/>
          <w:b/>
          <w:bCs/>
          <w:szCs w:val="21"/>
          <w:lang w:val="en-US" w:eastAsia="zh-CN"/>
        </w:rPr>
        <w:t>7</w:t>
      </w:r>
      <w:r>
        <w:rPr>
          <w:b/>
          <w:bCs/>
          <w:szCs w:val="21"/>
        </w:rPr>
        <w:t>.4.</w:t>
      </w:r>
      <w:r>
        <w:rPr>
          <w:rFonts w:hint="eastAsia"/>
          <w:b/>
          <w:bCs/>
          <w:szCs w:val="21"/>
          <w:lang w:val="en-US" w:eastAsia="zh-CN"/>
        </w:rPr>
        <w:t>5</w:t>
      </w:r>
      <w:r>
        <w:rPr>
          <w:szCs w:val="21"/>
        </w:rPr>
        <w:t xml:space="preserve">  </w:t>
      </w:r>
      <w:r>
        <w:rPr>
          <w:rFonts w:hint="eastAsia"/>
          <w:szCs w:val="21"/>
          <w:lang w:val="en-US" w:eastAsia="zh-CN"/>
        </w:rPr>
        <w:t>当壁挂式</w:t>
      </w:r>
      <w:r>
        <w:rPr>
          <w:rFonts w:hint="eastAsia"/>
          <w:szCs w:val="21"/>
        </w:rPr>
        <w:t>新风热回收</w:t>
      </w:r>
      <w:r>
        <w:rPr>
          <w:rFonts w:hint="eastAsia"/>
          <w:szCs w:val="21"/>
          <w:lang w:val="en-US" w:eastAsia="zh-CN"/>
        </w:rPr>
        <w:t>机组安装在室外时，需要增加防护措施或采取防雨措施</w:t>
      </w:r>
      <w:r>
        <w:rPr>
          <w:rFonts w:hint="eastAsia"/>
          <w:szCs w:val="21"/>
        </w:rPr>
        <w:t>。新风热回收</w:t>
      </w:r>
      <w:r>
        <w:rPr>
          <w:rFonts w:hint="eastAsia"/>
          <w:szCs w:val="21"/>
          <w:lang w:val="en-US" w:eastAsia="zh-CN"/>
        </w:rPr>
        <w:t>机组应去挂方便，便于检修。</w:t>
      </w:r>
    </w:p>
    <w:p>
      <w:pPr>
        <w:pStyle w:val="2"/>
        <w:keepLines/>
        <w:spacing w:line="400" w:lineRule="exact"/>
        <w:ind w:firstLine="0" w:firstLineChars="0"/>
        <w:jc w:val="center"/>
        <w:rPr>
          <w:rFonts w:ascii="Times New Roman" w:hAnsi="Times New Roman" w:eastAsia="宋体"/>
          <w:bCs/>
          <w:color w:val="auto"/>
          <w:sz w:val="24"/>
          <w:szCs w:val="32"/>
        </w:rPr>
      </w:pPr>
      <w:bookmarkStart w:id="141" w:name="_Toc19525"/>
      <w:r>
        <w:rPr>
          <w:rFonts w:hint="eastAsia" w:ascii="Times New Roman" w:hAnsi="Times New Roman" w:eastAsia="宋体"/>
          <w:bCs/>
          <w:color w:val="auto"/>
          <w:sz w:val="24"/>
          <w:szCs w:val="32"/>
          <w:lang w:val="en-US" w:eastAsia="zh-CN"/>
        </w:rPr>
        <w:t>9</w:t>
      </w:r>
      <w:r>
        <w:rPr>
          <w:rFonts w:ascii="Times New Roman" w:hAnsi="Times New Roman" w:eastAsia="宋体"/>
          <w:bCs/>
          <w:color w:val="auto"/>
          <w:sz w:val="24"/>
          <w:szCs w:val="32"/>
        </w:rPr>
        <w:t xml:space="preserve">  </w:t>
      </w:r>
      <w:r>
        <w:rPr>
          <w:rFonts w:hint="eastAsia" w:ascii="Times New Roman" w:hAnsi="Times New Roman" w:eastAsia="宋体"/>
          <w:bCs/>
          <w:color w:val="auto"/>
          <w:sz w:val="24"/>
          <w:szCs w:val="32"/>
        </w:rPr>
        <w:t>运行管理</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lang w:val="zh-CN"/>
        </w:rPr>
      </w:pPr>
      <w:r>
        <w:rPr>
          <w:rFonts w:hint="eastAsia"/>
          <w:b/>
          <w:szCs w:val="21"/>
          <w:lang w:val="en-US" w:eastAsia="zh-CN"/>
        </w:rPr>
        <w:t>9</w:t>
      </w:r>
      <w:r>
        <w:rPr>
          <w:b/>
          <w:szCs w:val="21"/>
          <w:lang w:val="zh-CN"/>
        </w:rPr>
        <w:t>.0</w:t>
      </w:r>
      <w:r>
        <w:rPr>
          <w:rFonts w:hint="eastAsia"/>
          <w:b/>
          <w:szCs w:val="21"/>
          <w:lang w:val="zh-CN"/>
        </w:rPr>
        <w:t xml:space="preserve">.1  </w:t>
      </w:r>
      <w:r>
        <w:rPr>
          <w:rFonts w:hint="eastAsia"/>
          <w:szCs w:val="21"/>
          <w:lang w:val="zh-CN"/>
        </w:rPr>
        <w:t>系统调试是建筑设备系统达到设计要求的关键环节。系统调试后，是否达到节能验收指标需要系统节能性能检测判定。系统节能性能检测一般由建设单位委托具有相应资质的第三方检测单位进行。如果在工程竣工验收时因受某种条件的限制（如供暖工程不在供暖期竣工或竣工时热源和室外管网工程还没有安装完毕等）而不能进行时，那么施工单位与建设单位应事先在工程保修合同中对该检测项目做出延期补做试运转及调试的约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firstLineChars="0"/>
        <w:jc w:val="both"/>
        <w:textAlignment w:val="auto"/>
        <w:rPr>
          <w:rFonts w:hint="eastAsia"/>
          <w:szCs w:val="21"/>
          <w:lang w:val="zh-CN"/>
        </w:rPr>
      </w:pPr>
      <w:r>
        <w:rPr>
          <w:rFonts w:hint="eastAsia"/>
          <w:b/>
          <w:szCs w:val="21"/>
          <w:lang w:val="en-US" w:eastAsia="zh-CN"/>
        </w:rPr>
        <w:t>9</w:t>
      </w:r>
      <w:r>
        <w:rPr>
          <w:b/>
          <w:szCs w:val="21"/>
          <w:lang w:val="zh-CN"/>
        </w:rPr>
        <w:t>.0</w:t>
      </w:r>
      <w:r>
        <w:rPr>
          <w:rFonts w:hint="eastAsia"/>
          <w:b/>
          <w:szCs w:val="21"/>
          <w:lang w:val="zh-CN"/>
        </w:rPr>
        <w:t>.</w:t>
      </w:r>
      <w:r>
        <w:rPr>
          <w:rFonts w:hint="eastAsia"/>
          <w:b/>
          <w:szCs w:val="21"/>
          <w:lang w:val="en-US" w:eastAsia="zh-CN"/>
        </w:rPr>
        <w:t>8</w:t>
      </w:r>
      <w:r>
        <w:rPr>
          <w:rFonts w:hint="eastAsia"/>
          <w:b/>
          <w:szCs w:val="21"/>
          <w:lang w:val="zh-CN"/>
        </w:rPr>
        <w:t xml:space="preserve">  </w:t>
      </w:r>
      <w:r>
        <w:rPr>
          <w:rFonts w:hint="eastAsia"/>
          <w:szCs w:val="21"/>
          <w:lang w:val="zh-CN"/>
        </w:rPr>
        <w:t>用户使用手册是用于指导用户正确使用超低能耗建筑的文件，</w:t>
      </w:r>
      <w:r>
        <w:rPr>
          <w:rFonts w:hint="eastAsia"/>
          <w:szCs w:val="21"/>
          <w:lang w:val="en-US" w:eastAsia="zh-CN"/>
        </w:rPr>
        <w:t>需</w:t>
      </w:r>
      <w:r>
        <w:rPr>
          <w:rFonts w:hint="eastAsia"/>
          <w:szCs w:val="21"/>
          <w:lang w:val="zh-CN"/>
        </w:rPr>
        <w:t>包含以下内容：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（1）尽量避免在外围护结构及不宜打钉的户间隔墙打膨胀螺栓或钉钉子。如有孔洞发生，需利用填缝剂立即封堵；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2）供暖季，白天需要太阳辐射来加热房间，不要遮挡窗户，并宜打开活动遮阳设施。夜间应关闭活动外遮阳装置，避免室内向室外的辐射散热。窗户应保持关闭状态，只有在新风系统故障停机或家庭聚会时，窗户可短期开启满足新风需求，恢复正常后应重新关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（3）供冷季，白天应关窗并放下遮阳，主动减少太阳辐射得热，保持房间阴凉；夜间和早上可开窗通风；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（4）过渡季宜关闭新风系统，开窗通风；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（5）始终保持送风口、过流口和排风口畅通，不要随意封堵；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（6）定期清理过滤器；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（7）定期检查所有风阀、卫生间通风装置是否开关完好；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（8）定期检查门窗漏风、胶条是否完好；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（9）定期检查排油烟机排风自闭阀是否完好；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（10）每周地漏加水一次，保证气密性；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（11）使用节能家电和节能灯，电气设备不用时完全关掉，不要让其处于长期待机状态；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（12）供暖、供冷、通风系统的设定值应按建议值进行设置，避免过高或过低。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eastAsia"/>
          <w:szCs w:val="21"/>
          <w:lang w:val="zh-CN"/>
        </w:rPr>
      </w:pPr>
      <w:r>
        <w:rPr>
          <w:rFonts w:hint="eastAsia"/>
          <w:szCs w:val="21"/>
          <w:lang w:val="zh-CN"/>
        </w:rPr>
        <w:t>（13）应包括智能家居的使用说明，内容应包括智能家居概念、技术、产品特色、操作指南等。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firstLineChars="200"/>
        <w:jc w:val="both"/>
        <w:textAlignment w:val="auto"/>
        <w:rPr>
          <w:rFonts w:hint="default"/>
          <w:szCs w:val="21"/>
          <w:lang w:val="en-US" w:eastAsia="zh-CN"/>
        </w:rPr>
      </w:pPr>
      <w:r>
        <w:rPr>
          <w:rFonts w:hint="eastAsia"/>
          <w:szCs w:val="21"/>
          <w:lang w:val="zh-CN"/>
        </w:rPr>
        <w:t>（14）应包括超低能耗设备系统的使用说明，内容应包括启停机组、设定机组参数、查询设定数据及历史运行数据、查询设备故障等。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969CD"/>
    <w:multiLevelType w:val="multilevel"/>
    <w:tmpl w:val="489969CD"/>
    <w:lvl w:ilvl="0" w:tentative="0">
      <w:start w:val="1"/>
      <w:numFmt w:val="decimal"/>
      <w:lvlText w:val="%1"/>
      <w:lvlJc w:val="left"/>
      <w:pPr>
        <w:ind w:left="851" w:hanging="420"/>
      </w:pPr>
      <w:rPr>
        <w:rFonts w:hint="eastAsia"/>
        <w:b/>
        <w:i w:val="0"/>
      </w:rPr>
    </w:lvl>
    <w:lvl w:ilvl="1" w:tentative="0">
      <w:start w:val="1"/>
      <w:numFmt w:val="lowerLetter"/>
      <w:lvlText w:val="%2)"/>
      <w:lvlJc w:val="left"/>
      <w:pPr>
        <w:ind w:left="1271" w:hanging="420"/>
      </w:pPr>
    </w:lvl>
    <w:lvl w:ilvl="2" w:tentative="0">
      <w:start w:val="1"/>
      <w:numFmt w:val="lowerRoman"/>
      <w:lvlText w:val="%3."/>
      <w:lvlJc w:val="right"/>
      <w:pPr>
        <w:ind w:left="1691" w:hanging="420"/>
      </w:pPr>
    </w:lvl>
    <w:lvl w:ilvl="3" w:tentative="0">
      <w:start w:val="1"/>
      <w:numFmt w:val="decimal"/>
      <w:lvlText w:val="%4."/>
      <w:lvlJc w:val="left"/>
      <w:pPr>
        <w:ind w:left="2111" w:hanging="420"/>
      </w:pPr>
    </w:lvl>
    <w:lvl w:ilvl="4" w:tentative="0">
      <w:start w:val="1"/>
      <w:numFmt w:val="lowerLetter"/>
      <w:lvlText w:val="%5)"/>
      <w:lvlJc w:val="left"/>
      <w:pPr>
        <w:ind w:left="2531" w:hanging="420"/>
      </w:pPr>
    </w:lvl>
    <w:lvl w:ilvl="5" w:tentative="0">
      <w:start w:val="1"/>
      <w:numFmt w:val="lowerRoman"/>
      <w:lvlText w:val="%6."/>
      <w:lvlJc w:val="right"/>
      <w:pPr>
        <w:ind w:left="2951" w:hanging="420"/>
      </w:pPr>
    </w:lvl>
    <w:lvl w:ilvl="6" w:tentative="0">
      <w:start w:val="1"/>
      <w:numFmt w:val="decimal"/>
      <w:lvlText w:val="%7."/>
      <w:lvlJc w:val="left"/>
      <w:pPr>
        <w:ind w:left="3371" w:hanging="420"/>
      </w:pPr>
    </w:lvl>
    <w:lvl w:ilvl="7" w:tentative="0">
      <w:start w:val="1"/>
      <w:numFmt w:val="lowerLetter"/>
      <w:lvlText w:val="%8)"/>
      <w:lvlJc w:val="left"/>
      <w:pPr>
        <w:ind w:left="3791" w:hanging="420"/>
      </w:pPr>
    </w:lvl>
    <w:lvl w:ilvl="8" w:tentative="0">
      <w:start w:val="1"/>
      <w:numFmt w:val="lowerRoman"/>
      <w:lvlText w:val="%9."/>
      <w:lvlJc w:val="righ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mM0YmYxNGY3YzlhNTk1YzA5ZjkxOGY4MDE4NmMifQ=="/>
  </w:docVars>
  <w:rsids>
    <w:rsidRoot w:val="008B6AEF"/>
    <w:rsid w:val="00000CFA"/>
    <w:rsid w:val="00001713"/>
    <w:rsid w:val="00001CCB"/>
    <w:rsid w:val="00003F0D"/>
    <w:rsid w:val="00004A8D"/>
    <w:rsid w:val="00005212"/>
    <w:rsid w:val="00005501"/>
    <w:rsid w:val="000060EE"/>
    <w:rsid w:val="000072E4"/>
    <w:rsid w:val="00007EE5"/>
    <w:rsid w:val="00011096"/>
    <w:rsid w:val="0001136A"/>
    <w:rsid w:val="0001168C"/>
    <w:rsid w:val="00011973"/>
    <w:rsid w:val="00011BBC"/>
    <w:rsid w:val="00011F63"/>
    <w:rsid w:val="00012345"/>
    <w:rsid w:val="0001283D"/>
    <w:rsid w:val="000131A6"/>
    <w:rsid w:val="000131B9"/>
    <w:rsid w:val="0001348E"/>
    <w:rsid w:val="00013835"/>
    <w:rsid w:val="000143CE"/>
    <w:rsid w:val="00014C33"/>
    <w:rsid w:val="00014CCE"/>
    <w:rsid w:val="00014DFF"/>
    <w:rsid w:val="0001576F"/>
    <w:rsid w:val="0001683C"/>
    <w:rsid w:val="000169D5"/>
    <w:rsid w:val="00016B11"/>
    <w:rsid w:val="00016F09"/>
    <w:rsid w:val="0002004F"/>
    <w:rsid w:val="000208BE"/>
    <w:rsid w:val="00020E99"/>
    <w:rsid w:val="000214A6"/>
    <w:rsid w:val="000214CF"/>
    <w:rsid w:val="00021593"/>
    <w:rsid w:val="000215B6"/>
    <w:rsid w:val="0002197D"/>
    <w:rsid w:val="00022680"/>
    <w:rsid w:val="00023507"/>
    <w:rsid w:val="000235AE"/>
    <w:rsid w:val="000236AF"/>
    <w:rsid w:val="00023F2F"/>
    <w:rsid w:val="000260AD"/>
    <w:rsid w:val="000269D9"/>
    <w:rsid w:val="00026D4A"/>
    <w:rsid w:val="00026E03"/>
    <w:rsid w:val="00027E57"/>
    <w:rsid w:val="00030845"/>
    <w:rsid w:val="00031570"/>
    <w:rsid w:val="00032A8F"/>
    <w:rsid w:val="00032EBD"/>
    <w:rsid w:val="0003369E"/>
    <w:rsid w:val="00034706"/>
    <w:rsid w:val="00034B85"/>
    <w:rsid w:val="00035321"/>
    <w:rsid w:val="0003545D"/>
    <w:rsid w:val="0003556D"/>
    <w:rsid w:val="0003592C"/>
    <w:rsid w:val="00035E40"/>
    <w:rsid w:val="00036717"/>
    <w:rsid w:val="000369E8"/>
    <w:rsid w:val="000372ED"/>
    <w:rsid w:val="0003732C"/>
    <w:rsid w:val="000373C0"/>
    <w:rsid w:val="00040072"/>
    <w:rsid w:val="00040470"/>
    <w:rsid w:val="00040487"/>
    <w:rsid w:val="00040720"/>
    <w:rsid w:val="0004089D"/>
    <w:rsid w:val="000412F8"/>
    <w:rsid w:val="0004172C"/>
    <w:rsid w:val="00041C05"/>
    <w:rsid w:val="0004229B"/>
    <w:rsid w:val="000435F0"/>
    <w:rsid w:val="00043FA3"/>
    <w:rsid w:val="00044464"/>
    <w:rsid w:val="000455AA"/>
    <w:rsid w:val="000455FA"/>
    <w:rsid w:val="000471E6"/>
    <w:rsid w:val="0004781B"/>
    <w:rsid w:val="000504DA"/>
    <w:rsid w:val="000507D6"/>
    <w:rsid w:val="00051560"/>
    <w:rsid w:val="00051D04"/>
    <w:rsid w:val="00051F1F"/>
    <w:rsid w:val="000523EE"/>
    <w:rsid w:val="00053581"/>
    <w:rsid w:val="00053962"/>
    <w:rsid w:val="00053BB8"/>
    <w:rsid w:val="00053DF1"/>
    <w:rsid w:val="0005464D"/>
    <w:rsid w:val="000550B1"/>
    <w:rsid w:val="0005678C"/>
    <w:rsid w:val="00056CC3"/>
    <w:rsid w:val="00056E2B"/>
    <w:rsid w:val="000572D3"/>
    <w:rsid w:val="00057D29"/>
    <w:rsid w:val="00057E28"/>
    <w:rsid w:val="00060DAF"/>
    <w:rsid w:val="00061AE7"/>
    <w:rsid w:val="00061CCE"/>
    <w:rsid w:val="0006206D"/>
    <w:rsid w:val="00062891"/>
    <w:rsid w:val="00062910"/>
    <w:rsid w:val="00062A9C"/>
    <w:rsid w:val="000637BA"/>
    <w:rsid w:val="00063F68"/>
    <w:rsid w:val="0006430D"/>
    <w:rsid w:val="0006509C"/>
    <w:rsid w:val="000659C3"/>
    <w:rsid w:val="00065A01"/>
    <w:rsid w:val="00065DAB"/>
    <w:rsid w:val="00067ED7"/>
    <w:rsid w:val="000713F4"/>
    <w:rsid w:val="00071EDD"/>
    <w:rsid w:val="00071F74"/>
    <w:rsid w:val="000722EC"/>
    <w:rsid w:val="0007241E"/>
    <w:rsid w:val="0007267E"/>
    <w:rsid w:val="00072829"/>
    <w:rsid w:val="00072944"/>
    <w:rsid w:val="0007321E"/>
    <w:rsid w:val="000736FE"/>
    <w:rsid w:val="00073A0D"/>
    <w:rsid w:val="00073DE2"/>
    <w:rsid w:val="00074327"/>
    <w:rsid w:val="000745D1"/>
    <w:rsid w:val="00074DCB"/>
    <w:rsid w:val="00075395"/>
    <w:rsid w:val="00075498"/>
    <w:rsid w:val="00075E5F"/>
    <w:rsid w:val="000768AA"/>
    <w:rsid w:val="00077DB0"/>
    <w:rsid w:val="00080CC4"/>
    <w:rsid w:val="00080F71"/>
    <w:rsid w:val="0008184C"/>
    <w:rsid w:val="00084041"/>
    <w:rsid w:val="00085523"/>
    <w:rsid w:val="0008598B"/>
    <w:rsid w:val="00086421"/>
    <w:rsid w:val="00086A15"/>
    <w:rsid w:val="00090029"/>
    <w:rsid w:val="000901C9"/>
    <w:rsid w:val="000901D0"/>
    <w:rsid w:val="00090AEF"/>
    <w:rsid w:val="000912E4"/>
    <w:rsid w:val="00091BB3"/>
    <w:rsid w:val="000923D9"/>
    <w:rsid w:val="00092888"/>
    <w:rsid w:val="00092EF3"/>
    <w:rsid w:val="0009342A"/>
    <w:rsid w:val="000949C3"/>
    <w:rsid w:val="00094A41"/>
    <w:rsid w:val="000969C5"/>
    <w:rsid w:val="000975F2"/>
    <w:rsid w:val="00097CE4"/>
    <w:rsid w:val="000A09DD"/>
    <w:rsid w:val="000A1173"/>
    <w:rsid w:val="000A1426"/>
    <w:rsid w:val="000A16AB"/>
    <w:rsid w:val="000A174E"/>
    <w:rsid w:val="000A1B71"/>
    <w:rsid w:val="000A2C95"/>
    <w:rsid w:val="000A2FFF"/>
    <w:rsid w:val="000A404F"/>
    <w:rsid w:val="000A5507"/>
    <w:rsid w:val="000A5598"/>
    <w:rsid w:val="000A55CD"/>
    <w:rsid w:val="000A5AC3"/>
    <w:rsid w:val="000A5EB1"/>
    <w:rsid w:val="000A666B"/>
    <w:rsid w:val="000A683B"/>
    <w:rsid w:val="000A6E13"/>
    <w:rsid w:val="000A7504"/>
    <w:rsid w:val="000A765A"/>
    <w:rsid w:val="000A7AA2"/>
    <w:rsid w:val="000B121F"/>
    <w:rsid w:val="000B14D2"/>
    <w:rsid w:val="000B1B7B"/>
    <w:rsid w:val="000B1F6D"/>
    <w:rsid w:val="000B20C6"/>
    <w:rsid w:val="000B2AD7"/>
    <w:rsid w:val="000B365A"/>
    <w:rsid w:val="000B3E0E"/>
    <w:rsid w:val="000B598E"/>
    <w:rsid w:val="000B6374"/>
    <w:rsid w:val="000B677C"/>
    <w:rsid w:val="000B6969"/>
    <w:rsid w:val="000B7043"/>
    <w:rsid w:val="000B72A2"/>
    <w:rsid w:val="000C2313"/>
    <w:rsid w:val="000C2460"/>
    <w:rsid w:val="000C25B1"/>
    <w:rsid w:val="000C2EE5"/>
    <w:rsid w:val="000C31F9"/>
    <w:rsid w:val="000C4D45"/>
    <w:rsid w:val="000C5065"/>
    <w:rsid w:val="000C55AC"/>
    <w:rsid w:val="000C575A"/>
    <w:rsid w:val="000D2381"/>
    <w:rsid w:val="000D2D24"/>
    <w:rsid w:val="000D2D87"/>
    <w:rsid w:val="000D30D8"/>
    <w:rsid w:val="000D4B95"/>
    <w:rsid w:val="000D5B33"/>
    <w:rsid w:val="000D6970"/>
    <w:rsid w:val="000D7339"/>
    <w:rsid w:val="000D7ADC"/>
    <w:rsid w:val="000E016A"/>
    <w:rsid w:val="000E03BD"/>
    <w:rsid w:val="000E07DA"/>
    <w:rsid w:val="000E0971"/>
    <w:rsid w:val="000E0E22"/>
    <w:rsid w:val="000E2334"/>
    <w:rsid w:val="000E309E"/>
    <w:rsid w:val="000E43B6"/>
    <w:rsid w:val="000E44C0"/>
    <w:rsid w:val="000E5E91"/>
    <w:rsid w:val="000E659B"/>
    <w:rsid w:val="000F0908"/>
    <w:rsid w:val="000F0AB9"/>
    <w:rsid w:val="000F1816"/>
    <w:rsid w:val="000F38FA"/>
    <w:rsid w:val="000F455B"/>
    <w:rsid w:val="000F53B8"/>
    <w:rsid w:val="000F5764"/>
    <w:rsid w:val="000F5DF5"/>
    <w:rsid w:val="000F60F8"/>
    <w:rsid w:val="000F7BA5"/>
    <w:rsid w:val="000F7E8E"/>
    <w:rsid w:val="001001C2"/>
    <w:rsid w:val="0010039A"/>
    <w:rsid w:val="0010067A"/>
    <w:rsid w:val="00100937"/>
    <w:rsid w:val="00100CB9"/>
    <w:rsid w:val="00102976"/>
    <w:rsid w:val="00102D2B"/>
    <w:rsid w:val="00102D83"/>
    <w:rsid w:val="00102DE1"/>
    <w:rsid w:val="00103CF3"/>
    <w:rsid w:val="001040F7"/>
    <w:rsid w:val="00104DEA"/>
    <w:rsid w:val="0010528B"/>
    <w:rsid w:val="00105426"/>
    <w:rsid w:val="0010588D"/>
    <w:rsid w:val="001058BB"/>
    <w:rsid w:val="001065E9"/>
    <w:rsid w:val="00106DD5"/>
    <w:rsid w:val="00110CF9"/>
    <w:rsid w:val="00111088"/>
    <w:rsid w:val="001116FF"/>
    <w:rsid w:val="00111B48"/>
    <w:rsid w:val="00112CA5"/>
    <w:rsid w:val="001135CB"/>
    <w:rsid w:val="001145BB"/>
    <w:rsid w:val="00114627"/>
    <w:rsid w:val="00114A65"/>
    <w:rsid w:val="00116A23"/>
    <w:rsid w:val="00116D6D"/>
    <w:rsid w:val="00116F63"/>
    <w:rsid w:val="0011711D"/>
    <w:rsid w:val="00117CF4"/>
    <w:rsid w:val="001205B5"/>
    <w:rsid w:val="00121655"/>
    <w:rsid w:val="001224C1"/>
    <w:rsid w:val="00122993"/>
    <w:rsid w:val="00123077"/>
    <w:rsid w:val="0012320F"/>
    <w:rsid w:val="001240CE"/>
    <w:rsid w:val="00125226"/>
    <w:rsid w:val="00125666"/>
    <w:rsid w:val="0012568B"/>
    <w:rsid w:val="00125CB2"/>
    <w:rsid w:val="00126032"/>
    <w:rsid w:val="00127342"/>
    <w:rsid w:val="0012764F"/>
    <w:rsid w:val="001309FB"/>
    <w:rsid w:val="00130A6E"/>
    <w:rsid w:val="00131347"/>
    <w:rsid w:val="00132C80"/>
    <w:rsid w:val="00132DDC"/>
    <w:rsid w:val="00132FF1"/>
    <w:rsid w:val="001338B1"/>
    <w:rsid w:val="00135C89"/>
    <w:rsid w:val="001364A8"/>
    <w:rsid w:val="001367BB"/>
    <w:rsid w:val="00137B0A"/>
    <w:rsid w:val="00137FB5"/>
    <w:rsid w:val="00140136"/>
    <w:rsid w:val="00140381"/>
    <w:rsid w:val="00140A7C"/>
    <w:rsid w:val="0014312F"/>
    <w:rsid w:val="00143379"/>
    <w:rsid w:val="001433FB"/>
    <w:rsid w:val="00143C5A"/>
    <w:rsid w:val="00143F91"/>
    <w:rsid w:val="00144136"/>
    <w:rsid w:val="00144B0C"/>
    <w:rsid w:val="00145A3D"/>
    <w:rsid w:val="00145E96"/>
    <w:rsid w:val="00146420"/>
    <w:rsid w:val="00146F27"/>
    <w:rsid w:val="001470B5"/>
    <w:rsid w:val="00147861"/>
    <w:rsid w:val="00150A71"/>
    <w:rsid w:val="00151261"/>
    <w:rsid w:val="001524F5"/>
    <w:rsid w:val="001526D2"/>
    <w:rsid w:val="0015270C"/>
    <w:rsid w:val="00154986"/>
    <w:rsid w:val="00154C2E"/>
    <w:rsid w:val="001550FC"/>
    <w:rsid w:val="00155CF2"/>
    <w:rsid w:val="001560B7"/>
    <w:rsid w:val="0016132D"/>
    <w:rsid w:val="001619E3"/>
    <w:rsid w:val="0016404C"/>
    <w:rsid w:val="001640AB"/>
    <w:rsid w:val="00164A3A"/>
    <w:rsid w:val="0016541C"/>
    <w:rsid w:val="00165836"/>
    <w:rsid w:val="00166F7A"/>
    <w:rsid w:val="00167580"/>
    <w:rsid w:val="001676D4"/>
    <w:rsid w:val="00167B91"/>
    <w:rsid w:val="00170A4B"/>
    <w:rsid w:val="00170BB5"/>
    <w:rsid w:val="00171542"/>
    <w:rsid w:val="00171F52"/>
    <w:rsid w:val="0017251C"/>
    <w:rsid w:val="00173366"/>
    <w:rsid w:val="0017464C"/>
    <w:rsid w:val="001746CC"/>
    <w:rsid w:val="00174BCD"/>
    <w:rsid w:val="001758A8"/>
    <w:rsid w:val="00175DBC"/>
    <w:rsid w:val="001764D3"/>
    <w:rsid w:val="001769BC"/>
    <w:rsid w:val="00176F66"/>
    <w:rsid w:val="001809BF"/>
    <w:rsid w:val="001809EE"/>
    <w:rsid w:val="00180F7C"/>
    <w:rsid w:val="00181938"/>
    <w:rsid w:val="001819C8"/>
    <w:rsid w:val="00182288"/>
    <w:rsid w:val="00183713"/>
    <w:rsid w:val="00183CE2"/>
    <w:rsid w:val="00183FC8"/>
    <w:rsid w:val="0018417A"/>
    <w:rsid w:val="0018424E"/>
    <w:rsid w:val="001844BF"/>
    <w:rsid w:val="0018461E"/>
    <w:rsid w:val="00184B26"/>
    <w:rsid w:val="00185619"/>
    <w:rsid w:val="00186327"/>
    <w:rsid w:val="001872FD"/>
    <w:rsid w:val="0018792D"/>
    <w:rsid w:val="00187B84"/>
    <w:rsid w:val="001902B9"/>
    <w:rsid w:val="0019053F"/>
    <w:rsid w:val="0019143E"/>
    <w:rsid w:val="00192EBC"/>
    <w:rsid w:val="0019360C"/>
    <w:rsid w:val="00194AB9"/>
    <w:rsid w:val="0019528D"/>
    <w:rsid w:val="00195A8B"/>
    <w:rsid w:val="001961CA"/>
    <w:rsid w:val="0019627D"/>
    <w:rsid w:val="00196469"/>
    <w:rsid w:val="00196CDE"/>
    <w:rsid w:val="00196E52"/>
    <w:rsid w:val="001970F6"/>
    <w:rsid w:val="001979BA"/>
    <w:rsid w:val="00197A3F"/>
    <w:rsid w:val="001A007B"/>
    <w:rsid w:val="001A023B"/>
    <w:rsid w:val="001A02A4"/>
    <w:rsid w:val="001A0849"/>
    <w:rsid w:val="001A0872"/>
    <w:rsid w:val="001A1118"/>
    <w:rsid w:val="001A130B"/>
    <w:rsid w:val="001A1FED"/>
    <w:rsid w:val="001A235C"/>
    <w:rsid w:val="001A2686"/>
    <w:rsid w:val="001A28D1"/>
    <w:rsid w:val="001A357A"/>
    <w:rsid w:val="001A37EF"/>
    <w:rsid w:val="001A3870"/>
    <w:rsid w:val="001A3C09"/>
    <w:rsid w:val="001A3D1A"/>
    <w:rsid w:val="001A55E9"/>
    <w:rsid w:val="001B02CB"/>
    <w:rsid w:val="001B0477"/>
    <w:rsid w:val="001B0688"/>
    <w:rsid w:val="001B0EF9"/>
    <w:rsid w:val="001B10FD"/>
    <w:rsid w:val="001B18BA"/>
    <w:rsid w:val="001B23A5"/>
    <w:rsid w:val="001B298B"/>
    <w:rsid w:val="001B2ED1"/>
    <w:rsid w:val="001B327D"/>
    <w:rsid w:val="001B3882"/>
    <w:rsid w:val="001B3AA0"/>
    <w:rsid w:val="001B4398"/>
    <w:rsid w:val="001B473D"/>
    <w:rsid w:val="001B4CC8"/>
    <w:rsid w:val="001B5591"/>
    <w:rsid w:val="001B7698"/>
    <w:rsid w:val="001B777C"/>
    <w:rsid w:val="001C0A98"/>
    <w:rsid w:val="001C0CC4"/>
    <w:rsid w:val="001C174B"/>
    <w:rsid w:val="001C1CD0"/>
    <w:rsid w:val="001C2077"/>
    <w:rsid w:val="001C2B40"/>
    <w:rsid w:val="001C30D9"/>
    <w:rsid w:val="001C356D"/>
    <w:rsid w:val="001C3AA4"/>
    <w:rsid w:val="001C5086"/>
    <w:rsid w:val="001C537A"/>
    <w:rsid w:val="001C6153"/>
    <w:rsid w:val="001C6465"/>
    <w:rsid w:val="001C6E83"/>
    <w:rsid w:val="001D0E72"/>
    <w:rsid w:val="001D126F"/>
    <w:rsid w:val="001D2125"/>
    <w:rsid w:val="001D2C7B"/>
    <w:rsid w:val="001D2E1A"/>
    <w:rsid w:val="001D37FC"/>
    <w:rsid w:val="001D38D5"/>
    <w:rsid w:val="001D3C27"/>
    <w:rsid w:val="001D4F03"/>
    <w:rsid w:val="001D6161"/>
    <w:rsid w:val="001D6967"/>
    <w:rsid w:val="001D6C30"/>
    <w:rsid w:val="001D6CB1"/>
    <w:rsid w:val="001D747B"/>
    <w:rsid w:val="001D77E7"/>
    <w:rsid w:val="001D7A0F"/>
    <w:rsid w:val="001D7D4D"/>
    <w:rsid w:val="001D7EF3"/>
    <w:rsid w:val="001E02BE"/>
    <w:rsid w:val="001E0616"/>
    <w:rsid w:val="001E06C3"/>
    <w:rsid w:val="001E0B83"/>
    <w:rsid w:val="001E0D71"/>
    <w:rsid w:val="001E2A6F"/>
    <w:rsid w:val="001E2D30"/>
    <w:rsid w:val="001E3A64"/>
    <w:rsid w:val="001E4A6A"/>
    <w:rsid w:val="001E5090"/>
    <w:rsid w:val="001E58C8"/>
    <w:rsid w:val="001E619C"/>
    <w:rsid w:val="001E7748"/>
    <w:rsid w:val="001E7A94"/>
    <w:rsid w:val="001F031C"/>
    <w:rsid w:val="001F032E"/>
    <w:rsid w:val="001F0B64"/>
    <w:rsid w:val="001F147E"/>
    <w:rsid w:val="001F28F7"/>
    <w:rsid w:val="001F2FB9"/>
    <w:rsid w:val="001F32C6"/>
    <w:rsid w:val="001F3481"/>
    <w:rsid w:val="001F386F"/>
    <w:rsid w:val="001F3D6F"/>
    <w:rsid w:val="001F3EB3"/>
    <w:rsid w:val="001F4965"/>
    <w:rsid w:val="001F5454"/>
    <w:rsid w:val="001F5486"/>
    <w:rsid w:val="001F760A"/>
    <w:rsid w:val="001F7B3B"/>
    <w:rsid w:val="001F7E42"/>
    <w:rsid w:val="00200156"/>
    <w:rsid w:val="00200261"/>
    <w:rsid w:val="00200B98"/>
    <w:rsid w:val="00200C50"/>
    <w:rsid w:val="00200ED2"/>
    <w:rsid w:val="00203881"/>
    <w:rsid w:val="002039AA"/>
    <w:rsid w:val="00204DBB"/>
    <w:rsid w:val="002052B6"/>
    <w:rsid w:val="00205DAA"/>
    <w:rsid w:val="002061E3"/>
    <w:rsid w:val="002079DA"/>
    <w:rsid w:val="00207A73"/>
    <w:rsid w:val="00207BF6"/>
    <w:rsid w:val="00207DCF"/>
    <w:rsid w:val="0021051D"/>
    <w:rsid w:val="00210688"/>
    <w:rsid w:val="00211058"/>
    <w:rsid w:val="00211396"/>
    <w:rsid w:val="0021149B"/>
    <w:rsid w:val="00212112"/>
    <w:rsid w:val="0021225D"/>
    <w:rsid w:val="00212415"/>
    <w:rsid w:val="00212F8E"/>
    <w:rsid w:val="00213528"/>
    <w:rsid w:val="00214299"/>
    <w:rsid w:val="00214B7B"/>
    <w:rsid w:val="0021520A"/>
    <w:rsid w:val="0021755A"/>
    <w:rsid w:val="002178AF"/>
    <w:rsid w:val="00217E4E"/>
    <w:rsid w:val="00217F51"/>
    <w:rsid w:val="0022077F"/>
    <w:rsid w:val="00221365"/>
    <w:rsid w:val="00221EF8"/>
    <w:rsid w:val="002233E1"/>
    <w:rsid w:val="00226394"/>
    <w:rsid w:val="00227165"/>
    <w:rsid w:val="00227691"/>
    <w:rsid w:val="0022790D"/>
    <w:rsid w:val="00227A68"/>
    <w:rsid w:val="00227C0C"/>
    <w:rsid w:val="00227CE8"/>
    <w:rsid w:val="00227F83"/>
    <w:rsid w:val="002303CE"/>
    <w:rsid w:val="00230739"/>
    <w:rsid w:val="00230AFD"/>
    <w:rsid w:val="0023125A"/>
    <w:rsid w:val="002315F0"/>
    <w:rsid w:val="002319C4"/>
    <w:rsid w:val="0023242A"/>
    <w:rsid w:val="00232491"/>
    <w:rsid w:val="00232E14"/>
    <w:rsid w:val="0023380D"/>
    <w:rsid w:val="00233D4D"/>
    <w:rsid w:val="00233E05"/>
    <w:rsid w:val="002342C6"/>
    <w:rsid w:val="002345D4"/>
    <w:rsid w:val="002346D1"/>
    <w:rsid w:val="00234788"/>
    <w:rsid w:val="0023529F"/>
    <w:rsid w:val="00235B8C"/>
    <w:rsid w:val="00235E74"/>
    <w:rsid w:val="00236062"/>
    <w:rsid w:val="002360E4"/>
    <w:rsid w:val="002361AC"/>
    <w:rsid w:val="00236F2C"/>
    <w:rsid w:val="0023725F"/>
    <w:rsid w:val="00237D5F"/>
    <w:rsid w:val="00240583"/>
    <w:rsid w:val="00240EF5"/>
    <w:rsid w:val="00241524"/>
    <w:rsid w:val="002419F6"/>
    <w:rsid w:val="00242FCF"/>
    <w:rsid w:val="00243682"/>
    <w:rsid w:val="00243707"/>
    <w:rsid w:val="0024383F"/>
    <w:rsid w:val="002438C6"/>
    <w:rsid w:val="00243969"/>
    <w:rsid w:val="00243B2C"/>
    <w:rsid w:val="00244B84"/>
    <w:rsid w:val="00245D5D"/>
    <w:rsid w:val="002464AD"/>
    <w:rsid w:val="00250087"/>
    <w:rsid w:val="002507A0"/>
    <w:rsid w:val="00250CED"/>
    <w:rsid w:val="0025192A"/>
    <w:rsid w:val="00251CF0"/>
    <w:rsid w:val="00253134"/>
    <w:rsid w:val="0025368B"/>
    <w:rsid w:val="00253A4B"/>
    <w:rsid w:val="002547EC"/>
    <w:rsid w:val="00254C51"/>
    <w:rsid w:val="00255849"/>
    <w:rsid w:val="002558F5"/>
    <w:rsid w:val="00255F84"/>
    <w:rsid w:val="00256361"/>
    <w:rsid w:val="00256A3E"/>
    <w:rsid w:val="0025707E"/>
    <w:rsid w:val="00257738"/>
    <w:rsid w:val="002578CB"/>
    <w:rsid w:val="00257DA4"/>
    <w:rsid w:val="00260212"/>
    <w:rsid w:val="002602C6"/>
    <w:rsid w:val="00261BAF"/>
    <w:rsid w:val="00261BDE"/>
    <w:rsid w:val="002623C1"/>
    <w:rsid w:val="002629D6"/>
    <w:rsid w:val="0026338E"/>
    <w:rsid w:val="00263633"/>
    <w:rsid w:val="002651BD"/>
    <w:rsid w:val="002656B8"/>
    <w:rsid w:val="002663BC"/>
    <w:rsid w:val="002665A6"/>
    <w:rsid w:val="00266787"/>
    <w:rsid w:val="00267596"/>
    <w:rsid w:val="00267AC9"/>
    <w:rsid w:val="00267BAD"/>
    <w:rsid w:val="0027089A"/>
    <w:rsid w:val="00272214"/>
    <w:rsid w:val="00272404"/>
    <w:rsid w:val="0027272E"/>
    <w:rsid w:val="002745F6"/>
    <w:rsid w:val="00274F37"/>
    <w:rsid w:val="00276525"/>
    <w:rsid w:val="00276BFC"/>
    <w:rsid w:val="00277107"/>
    <w:rsid w:val="0027716B"/>
    <w:rsid w:val="00277216"/>
    <w:rsid w:val="00277466"/>
    <w:rsid w:val="00277A6F"/>
    <w:rsid w:val="00280228"/>
    <w:rsid w:val="00281070"/>
    <w:rsid w:val="00281A4A"/>
    <w:rsid w:val="00281B6E"/>
    <w:rsid w:val="002827E6"/>
    <w:rsid w:val="002829A1"/>
    <w:rsid w:val="00282A98"/>
    <w:rsid w:val="00282E97"/>
    <w:rsid w:val="00283177"/>
    <w:rsid w:val="002832BA"/>
    <w:rsid w:val="0028339D"/>
    <w:rsid w:val="00284045"/>
    <w:rsid w:val="00285DB3"/>
    <w:rsid w:val="0028673D"/>
    <w:rsid w:val="00287724"/>
    <w:rsid w:val="0029056F"/>
    <w:rsid w:val="00291648"/>
    <w:rsid w:val="002919BB"/>
    <w:rsid w:val="002922FB"/>
    <w:rsid w:val="002949C1"/>
    <w:rsid w:val="00294AA4"/>
    <w:rsid w:val="00295529"/>
    <w:rsid w:val="002961FB"/>
    <w:rsid w:val="00296C92"/>
    <w:rsid w:val="00296E9F"/>
    <w:rsid w:val="00296F66"/>
    <w:rsid w:val="0029741D"/>
    <w:rsid w:val="002A082F"/>
    <w:rsid w:val="002A0CBA"/>
    <w:rsid w:val="002A0D2C"/>
    <w:rsid w:val="002A2386"/>
    <w:rsid w:val="002A25D0"/>
    <w:rsid w:val="002A30C2"/>
    <w:rsid w:val="002A340B"/>
    <w:rsid w:val="002A4D67"/>
    <w:rsid w:val="002A501E"/>
    <w:rsid w:val="002A553E"/>
    <w:rsid w:val="002A6402"/>
    <w:rsid w:val="002A6B68"/>
    <w:rsid w:val="002A6E55"/>
    <w:rsid w:val="002A76C3"/>
    <w:rsid w:val="002B0082"/>
    <w:rsid w:val="002B024B"/>
    <w:rsid w:val="002B0283"/>
    <w:rsid w:val="002B049D"/>
    <w:rsid w:val="002B116B"/>
    <w:rsid w:val="002B1C51"/>
    <w:rsid w:val="002B2861"/>
    <w:rsid w:val="002B2F5B"/>
    <w:rsid w:val="002B30E4"/>
    <w:rsid w:val="002B329F"/>
    <w:rsid w:val="002B3BBE"/>
    <w:rsid w:val="002B3D29"/>
    <w:rsid w:val="002B4460"/>
    <w:rsid w:val="002B47C5"/>
    <w:rsid w:val="002B4DCC"/>
    <w:rsid w:val="002B594A"/>
    <w:rsid w:val="002B6092"/>
    <w:rsid w:val="002B681F"/>
    <w:rsid w:val="002B7242"/>
    <w:rsid w:val="002C0703"/>
    <w:rsid w:val="002C1389"/>
    <w:rsid w:val="002C173A"/>
    <w:rsid w:val="002C186D"/>
    <w:rsid w:val="002C1FD9"/>
    <w:rsid w:val="002C3C1E"/>
    <w:rsid w:val="002C3F22"/>
    <w:rsid w:val="002C46E6"/>
    <w:rsid w:val="002C5078"/>
    <w:rsid w:val="002C6547"/>
    <w:rsid w:val="002C6564"/>
    <w:rsid w:val="002C69F4"/>
    <w:rsid w:val="002C7191"/>
    <w:rsid w:val="002C7B0B"/>
    <w:rsid w:val="002D00CA"/>
    <w:rsid w:val="002D017C"/>
    <w:rsid w:val="002D01A6"/>
    <w:rsid w:val="002D04C2"/>
    <w:rsid w:val="002D243B"/>
    <w:rsid w:val="002D2C92"/>
    <w:rsid w:val="002D2E9F"/>
    <w:rsid w:val="002D3777"/>
    <w:rsid w:val="002D51CA"/>
    <w:rsid w:val="002D69D3"/>
    <w:rsid w:val="002D7581"/>
    <w:rsid w:val="002D7CA7"/>
    <w:rsid w:val="002E0D83"/>
    <w:rsid w:val="002E0F80"/>
    <w:rsid w:val="002E1102"/>
    <w:rsid w:val="002E1BA1"/>
    <w:rsid w:val="002E3244"/>
    <w:rsid w:val="002E3280"/>
    <w:rsid w:val="002E4372"/>
    <w:rsid w:val="002E45F8"/>
    <w:rsid w:val="002E5894"/>
    <w:rsid w:val="002E61DB"/>
    <w:rsid w:val="002E649C"/>
    <w:rsid w:val="002E64D3"/>
    <w:rsid w:val="002E6CC7"/>
    <w:rsid w:val="002E7319"/>
    <w:rsid w:val="002E7B46"/>
    <w:rsid w:val="002E7E35"/>
    <w:rsid w:val="002E7FB7"/>
    <w:rsid w:val="002F065B"/>
    <w:rsid w:val="002F08F6"/>
    <w:rsid w:val="002F0FA3"/>
    <w:rsid w:val="002F14C2"/>
    <w:rsid w:val="002F15C4"/>
    <w:rsid w:val="002F173F"/>
    <w:rsid w:val="002F19AE"/>
    <w:rsid w:val="002F1D40"/>
    <w:rsid w:val="002F35FA"/>
    <w:rsid w:val="002F3F36"/>
    <w:rsid w:val="002F422C"/>
    <w:rsid w:val="002F42A3"/>
    <w:rsid w:val="002F4497"/>
    <w:rsid w:val="002F61CF"/>
    <w:rsid w:val="002F6BA6"/>
    <w:rsid w:val="002F6E2D"/>
    <w:rsid w:val="002F7051"/>
    <w:rsid w:val="002F76ED"/>
    <w:rsid w:val="00301B34"/>
    <w:rsid w:val="003020AE"/>
    <w:rsid w:val="00302B6E"/>
    <w:rsid w:val="00302E03"/>
    <w:rsid w:val="0030364A"/>
    <w:rsid w:val="00303C01"/>
    <w:rsid w:val="00303D97"/>
    <w:rsid w:val="00303E2E"/>
    <w:rsid w:val="00303EFF"/>
    <w:rsid w:val="0030428D"/>
    <w:rsid w:val="00305439"/>
    <w:rsid w:val="00305974"/>
    <w:rsid w:val="00305F3E"/>
    <w:rsid w:val="0030654C"/>
    <w:rsid w:val="00307837"/>
    <w:rsid w:val="003078E6"/>
    <w:rsid w:val="00307986"/>
    <w:rsid w:val="00310F5E"/>
    <w:rsid w:val="00310FB9"/>
    <w:rsid w:val="00311A48"/>
    <w:rsid w:val="00311C04"/>
    <w:rsid w:val="003123D9"/>
    <w:rsid w:val="003125A2"/>
    <w:rsid w:val="003125FF"/>
    <w:rsid w:val="00312C51"/>
    <w:rsid w:val="0031316F"/>
    <w:rsid w:val="003135C3"/>
    <w:rsid w:val="003150A9"/>
    <w:rsid w:val="00315463"/>
    <w:rsid w:val="0031550C"/>
    <w:rsid w:val="00315ABE"/>
    <w:rsid w:val="00315CED"/>
    <w:rsid w:val="00315D75"/>
    <w:rsid w:val="003169DF"/>
    <w:rsid w:val="00321327"/>
    <w:rsid w:val="003218AA"/>
    <w:rsid w:val="003219B5"/>
    <w:rsid w:val="00321ABB"/>
    <w:rsid w:val="00321B06"/>
    <w:rsid w:val="00322086"/>
    <w:rsid w:val="003225B1"/>
    <w:rsid w:val="00322D77"/>
    <w:rsid w:val="00324EB3"/>
    <w:rsid w:val="00326A47"/>
    <w:rsid w:val="003273C7"/>
    <w:rsid w:val="00330130"/>
    <w:rsid w:val="0033058B"/>
    <w:rsid w:val="00330B50"/>
    <w:rsid w:val="00330B9E"/>
    <w:rsid w:val="00331429"/>
    <w:rsid w:val="00331464"/>
    <w:rsid w:val="00331DE5"/>
    <w:rsid w:val="0033233E"/>
    <w:rsid w:val="003324DE"/>
    <w:rsid w:val="0033284C"/>
    <w:rsid w:val="00332AA4"/>
    <w:rsid w:val="0033307E"/>
    <w:rsid w:val="0033346D"/>
    <w:rsid w:val="00333637"/>
    <w:rsid w:val="00334009"/>
    <w:rsid w:val="0033487F"/>
    <w:rsid w:val="00334FDB"/>
    <w:rsid w:val="0033517C"/>
    <w:rsid w:val="00335A2E"/>
    <w:rsid w:val="00335ABC"/>
    <w:rsid w:val="00336131"/>
    <w:rsid w:val="003370F4"/>
    <w:rsid w:val="00337C49"/>
    <w:rsid w:val="00337C79"/>
    <w:rsid w:val="003401E4"/>
    <w:rsid w:val="003402CC"/>
    <w:rsid w:val="0034154D"/>
    <w:rsid w:val="00341EEB"/>
    <w:rsid w:val="0034224B"/>
    <w:rsid w:val="0034303B"/>
    <w:rsid w:val="00343D29"/>
    <w:rsid w:val="00343D91"/>
    <w:rsid w:val="00346260"/>
    <w:rsid w:val="00346E4D"/>
    <w:rsid w:val="003475DE"/>
    <w:rsid w:val="00347CFB"/>
    <w:rsid w:val="0035053B"/>
    <w:rsid w:val="0035175E"/>
    <w:rsid w:val="00351C3C"/>
    <w:rsid w:val="00352C70"/>
    <w:rsid w:val="0035345A"/>
    <w:rsid w:val="00353E2E"/>
    <w:rsid w:val="00353FA9"/>
    <w:rsid w:val="00354D40"/>
    <w:rsid w:val="00355B82"/>
    <w:rsid w:val="00357360"/>
    <w:rsid w:val="003573A5"/>
    <w:rsid w:val="00361019"/>
    <w:rsid w:val="003614DB"/>
    <w:rsid w:val="003615D2"/>
    <w:rsid w:val="00361E40"/>
    <w:rsid w:val="00362570"/>
    <w:rsid w:val="00362801"/>
    <w:rsid w:val="003634B1"/>
    <w:rsid w:val="003635B8"/>
    <w:rsid w:val="0036414F"/>
    <w:rsid w:val="00364A60"/>
    <w:rsid w:val="00365E9F"/>
    <w:rsid w:val="00366899"/>
    <w:rsid w:val="00367E9A"/>
    <w:rsid w:val="00367F79"/>
    <w:rsid w:val="0037167D"/>
    <w:rsid w:val="0037266F"/>
    <w:rsid w:val="003728E9"/>
    <w:rsid w:val="00372962"/>
    <w:rsid w:val="00372CC7"/>
    <w:rsid w:val="0037343D"/>
    <w:rsid w:val="00373506"/>
    <w:rsid w:val="003745BC"/>
    <w:rsid w:val="00374F98"/>
    <w:rsid w:val="003753A7"/>
    <w:rsid w:val="00375FFC"/>
    <w:rsid w:val="00376C8F"/>
    <w:rsid w:val="00377B67"/>
    <w:rsid w:val="003802EA"/>
    <w:rsid w:val="003803B0"/>
    <w:rsid w:val="0038090B"/>
    <w:rsid w:val="00380B74"/>
    <w:rsid w:val="00380FA4"/>
    <w:rsid w:val="00381064"/>
    <w:rsid w:val="00381ADB"/>
    <w:rsid w:val="00381CCC"/>
    <w:rsid w:val="003821C8"/>
    <w:rsid w:val="0038224D"/>
    <w:rsid w:val="00382CDD"/>
    <w:rsid w:val="00382E21"/>
    <w:rsid w:val="00383DB0"/>
    <w:rsid w:val="00384DAF"/>
    <w:rsid w:val="00385F02"/>
    <w:rsid w:val="003861F4"/>
    <w:rsid w:val="0038686B"/>
    <w:rsid w:val="00387303"/>
    <w:rsid w:val="003873E4"/>
    <w:rsid w:val="003873F6"/>
    <w:rsid w:val="00387406"/>
    <w:rsid w:val="00387830"/>
    <w:rsid w:val="00387C08"/>
    <w:rsid w:val="0039103F"/>
    <w:rsid w:val="0039184F"/>
    <w:rsid w:val="00391DA5"/>
    <w:rsid w:val="00392048"/>
    <w:rsid w:val="0039282D"/>
    <w:rsid w:val="00392DEF"/>
    <w:rsid w:val="00392F66"/>
    <w:rsid w:val="00395BE7"/>
    <w:rsid w:val="00396F58"/>
    <w:rsid w:val="00397EB4"/>
    <w:rsid w:val="003A1D68"/>
    <w:rsid w:val="003A2A00"/>
    <w:rsid w:val="003A2B59"/>
    <w:rsid w:val="003A32B6"/>
    <w:rsid w:val="003A3380"/>
    <w:rsid w:val="003A376A"/>
    <w:rsid w:val="003A3F67"/>
    <w:rsid w:val="003A40B4"/>
    <w:rsid w:val="003A50B7"/>
    <w:rsid w:val="003A52FC"/>
    <w:rsid w:val="003A5E28"/>
    <w:rsid w:val="003A6843"/>
    <w:rsid w:val="003A781B"/>
    <w:rsid w:val="003A7866"/>
    <w:rsid w:val="003A7B0C"/>
    <w:rsid w:val="003B0EFD"/>
    <w:rsid w:val="003B2074"/>
    <w:rsid w:val="003B264A"/>
    <w:rsid w:val="003B29D3"/>
    <w:rsid w:val="003B3414"/>
    <w:rsid w:val="003B4FEC"/>
    <w:rsid w:val="003B504E"/>
    <w:rsid w:val="003B5331"/>
    <w:rsid w:val="003B575C"/>
    <w:rsid w:val="003B5E4B"/>
    <w:rsid w:val="003B7830"/>
    <w:rsid w:val="003B7D80"/>
    <w:rsid w:val="003B7FF2"/>
    <w:rsid w:val="003C0632"/>
    <w:rsid w:val="003C0BAD"/>
    <w:rsid w:val="003C12EB"/>
    <w:rsid w:val="003C1A6C"/>
    <w:rsid w:val="003C20A2"/>
    <w:rsid w:val="003C212A"/>
    <w:rsid w:val="003C2754"/>
    <w:rsid w:val="003C4168"/>
    <w:rsid w:val="003C5E02"/>
    <w:rsid w:val="003C71E3"/>
    <w:rsid w:val="003C7595"/>
    <w:rsid w:val="003C7BC4"/>
    <w:rsid w:val="003D0128"/>
    <w:rsid w:val="003D0606"/>
    <w:rsid w:val="003D08F3"/>
    <w:rsid w:val="003D0984"/>
    <w:rsid w:val="003D09F1"/>
    <w:rsid w:val="003D26C8"/>
    <w:rsid w:val="003D2F04"/>
    <w:rsid w:val="003D2F0B"/>
    <w:rsid w:val="003D3AAF"/>
    <w:rsid w:val="003D3E9C"/>
    <w:rsid w:val="003D3FA2"/>
    <w:rsid w:val="003D46E1"/>
    <w:rsid w:val="003D4942"/>
    <w:rsid w:val="003D4B6E"/>
    <w:rsid w:val="003D54A9"/>
    <w:rsid w:val="003D567D"/>
    <w:rsid w:val="003D6668"/>
    <w:rsid w:val="003D6DD2"/>
    <w:rsid w:val="003D7690"/>
    <w:rsid w:val="003D7959"/>
    <w:rsid w:val="003D7BED"/>
    <w:rsid w:val="003E0CA0"/>
    <w:rsid w:val="003E1478"/>
    <w:rsid w:val="003E2739"/>
    <w:rsid w:val="003E2F2B"/>
    <w:rsid w:val="003E3342"/>
    <w:rsid w:val="003E3845"/>
    <w:rsid w:val="003E3B1E"/>
    <w:rsid w:val="003E4387"/>
    <w:rsid w:val="003E468D"/>
    <w:rsid w:val="003E480A"/>
    <w:rsid w:val="003E54B1"/>
    <w:rsid w:val="003E63B5"/>
    <w:rsid w:val="003E6813"/>
    <w:rsid w:val="003E6C38"/>
    <w:rsid w:val="003E7D9E"/>
    <w:rsid w:val="003F0AD7"/>
    <w:rsid w:val="003F0AE3"/>
    <w:rsid w:val="003F0C5C"/>
    <w:rsid w:val="003F303F"/>
    <w:rsid w:val="003F36B5"/>
    <w:rsid w:val="003F3C3A"/>
    <w:rsid w:val="003F41D6"/>
    <w:rsid w:val="003F491B"/>
    <w:rsid w:val="003F4C6A"/>
    <w:rsid w:val="003F5122"/>
    <w:rsid w:val="003F5433"/>
    <w:rsid w:val="003F55EB"/>
    <w:rsid w:val="003F5907"/>
    <w:rsid w:val="003F6746"/>
    <w:rsid w:val="003F6D93"/>
    <w:rsid w:val="003F736A"/>
    <w:rsid w:val="003F78AC"/>
    <w:rsid w:val="003F7B6B"/>
    <w:rsid w:val="003F7CE7"/>
    <w:rsid w:val="00400272"/>
    <w:rsid w:val="00400BF1"/>
    <w:rsid w:val="00400D79"/>
    <w:rsid w:val="00401957"/>
    <w:rsid w:val="00402196"/>
    <w:rsid w:val="0040241A"/>
    <w:rsid w:val="00402922"/>
    <w:rsid w:val="00402C10"/>
    <w:rsid w:val="00402C5E"/>
    <w:rsid w:val="00402D1F"/>
    <w:rsid w:val="0040489D"/>
    <w:rsid w:val="00404ABB"/>
    <w:rsid w:val="0040533D"/>
    <w:rsid w:val="00405364"/>
    <w:rsid w:val="004053B3"/>
    <w:rsid w:val="00405C19"/>
    <w:rsid w:val="00407414"/>
    <w:rsid w:val="0040768F"/>
    <w:rsid w:val="00407EE8"/>
    <w:rsid w:val="00410013"/>
    <w:rsid w:val="0041299B"/>
    <w:rsid w:val="00412D2F"/>
    <w:rsid w:val="00413BA9"/>
    <w:rsid w:val="0041461B"/>
    <w:rsid w:val="0041561A"/>
    <w:rsid w:val="00415FFB"/>
    <w:rsid w:val="00416287"/>
    <w:rsid w:val="00416E09"/>
    <w:rsid w:val="004174B0"/>
    <w:rsid w:val="00417D34"/>
    <w:rsid w:val="00420DC4"/>
    <w:rsid w:val="0042108E"/>
    <w:rsid w:val="00421F33"/>
    <w:rsid w:val="0042203B"/>
    <w:rsid w:val="004221A4"/>
    <w:rsid w:val="00423015"/>
    <w:rsid w:val="00423153"/>
    <w:rsid w:val="00423D9F"/>
    <w:rsid w:val="004252FE"/>
    <w:rsid w:val="004253D5"/>
    <w:rsid w:val="0042689B"/>
    <w:rsid w:val="00426924"/>
    <w:rsid w:val="00426F15"/>
    <w:rsid w:val="004275B2"/>
    <w:rsid w:val="00430A8B"/>
    <w:rsid w:val="00430CC6"/>
    <w:rsid w:val="0043151D"/>
    <w:rsid w:val="00431B41"/>
    <w:rsid w:val="00431FAA"/>
    <w:rsid w:val="00431FF1"/>
    <w:rsid w:val="00432C89"/>
    <w:rsid w:val="00433FFC"/>
    <w:rsid w:val="00434080"/>
    <w:rsid w:val="004340B1"/>
    <w:rsid w:val="00434180"/>
    <w:rsid w:val="00434703"/>
    <w:rsid w:val="00434713"/>
    <w:rsid w:val="00434B11"/>
    <w:rsid w:val="0043514A"/>
    <w:rsid w:val="00435523"/>
    <w:rsid w:val="00436248"/>
    <w:rsid w:val="004372AB"/>
    <w:rsid w:val="00437C51"/>
    <w:rsid w:val="0044043B"/>
    <w:rsid w:val="0044087A"/>
    <w:rsid w:val="00440B2E"/>
    <w:rsid w:val="00442227"/>
    <w:rsid w:val="0044256D"/>
    <w:rsid w:val="00443A74"/>
    <w:rsid w:val="00443D19"/>
    <w:rsid w:val="00444C6A"/>
    <w:rsid w:val="00445CBC"/>
    <w:rsid w:val="00445DC6"/>
    <w:rsid w:val="0044679B"/>
    <w:rsid w:val="004474A6"/>
    <w:rsid w:val="00450BC9"/>
    <w:rsid w:val="004512D3"/>
    <w:rsid w:val="004517E0"/>
    <w:rsid w:val="00451D9E"/>
    <w:rsid w:val="00452B2A"/>
    <w:rsid w:val="00452E26"/>
    <w:rsid w:val="004534AC"/>
    <w:rsid w:val="004541AF"/>
    <w:rsid w:val="00454803"/>
    <w:rsid w:val="00455595"/>
    <w:rsid w:val="004556D9"/>
    <w:rsid w:val="004561F3"/>
    <w:rsid w:val="00456381"/>
    <w:rsid w:val="00456E05"/>
    <w:rsid w:val="0045721C"/>
    <w:rsid w:val="00457474"/>
    <w:rsid w:val="00457A29"/>
    <w:rsid w:val="00457ADE"/>
    <w:rsid w:val="00457D8D"/>
    <w:rsid w:val="00457F54"/>
    <w:rsid w:val="00461FAF"/>
    <w:rsid w:val="004623C9"/>
    <w:rsid w:val="00462BD3"/>
    <w:rsid w:val="00462CA7"/>
    <w:rsid w:val="0046402F"/>
    <w:rsid w:val="00465C0D"/>
    <w:rsid w:val="00465CF1"/>
    <w:rsid w:val="00465D23"/>
    <w:rsid w:val="004665F0"/>
    <w:rsid w:val="004674C6"/>
    <w:rsid w:val="00467A2E"/>
    <w:rsid w:val="00467B1A"/>
    <w:rsid w:val="00467F63"/>
    <w:rsid w:val="00471054"/>
    <w:rsid w:val="004729D5"/>
    <w:rsid w:val="00472AB9"/>
    <w:rsid w:val="00472DFC"/>
    <w:rsid w:val="00474AE7"/>
    <w:rsid w:val="0047541C"/>
    <w:rsid w:val="0047556F"/>
    <w:rsid w:val="00477454"/>
    <w:rsid w:val="004806CA"/>
    <w:rsid w:val="004807E8"/>
    <w:rsid w:val="0048096D"/>
    <w:rsid w:val="00480ADC"/>
    <w:rsid w:val="00480E1A"/>
    <w:rsid w:val="00481977"/>
    <w:rsid w:val="00481AB1"/>
    <w:rsid w:val="00482532"/>
    <w:rsid w:val="00482D34"/>
    <w:rsid w:val="00482FC2"/>
    <w:rsid w:val="00483054"/>
    <w:rsid w:val="00483A91"/>
    <w:rsid w:val="00483BBD"/>
    <w:rsid w:val="0048490F"/>
    <w:rsid w:val="004851A6"/>
    <w:rsid w:val="00485355"/>
    <w:rsid w:val="00485F72"/>
    <w:rsid w:val="0048615C"/>
    <w:rsid w:val="00486CF7"/>
    <w:rsid w:val="004871D7"/>
    <w:rsid w:val="0048769B"/>
    <w:rsid w:val="00490FE2"/>
    <w:rsid w:val="00491088"/>
    <w:rsid w:val="00491253"/>
    <w:rsid w:val="004915A9"/>
    <w:rsid w:val="0049178A"/>
    <w:rsid w:val="004928F7"/>
    <w:rsid w:val="0049426F"/>
    <w:rsid w:val="004944DD"/>
    <w:rsid w:val="0049499C"/>
    <w:rsid w:val="00495433"/>
    <w:rsid w:val="004959B1"/>
    <w:rsid w:val="00495F90"/>
    <w:rsid w:val="00496207"/>
    <w:rsid w:val="004967B3"/>
    <w:rsid w:val="00496E18"/>
    <w:rsid w:val="00497169"/>
    <w:rsid w:val="004971C4"/>
    <w:rsid w:val="004A03D8"/>
    <w:rsid w:val="004A0BBF"/>
    <w:rsid w:val="004A0D0D"/>
    <w:rsid w:val="004A0E38"/>
    <w:rsid w:val="004A1388"/>
    <w:rsid w:val="004A14B1"/>
    <w:rsid w:val="004A16DF"/>
    <w:rsid w:val="004A1DB7"/>
    <w:rsid w:val="004A3265"/>
    <w:rsid w:val="004A3390"/>
    <w:rsid w:val="004A41CF"/>
    <w:rsid w:val="004A4A68"/>
    <w:rsid w:val="004A51DB"/>
    <w:rsid w:val="004A60C0"/>
    <w:rsid w:val="004B0929"/>
    <w:rsid w:val="004B14E4"/>
    <w:rsid w:val="004B2763"/>
    <w:rsid w:val="004B2C70"/>
    <w:rsid w:val="004B33B2"/>
    <w:rsid w:val="004B3A5B"/>
    <w:rsid w:val="004B4798"/>
    <w:rsid w:val="004B4B57"/>
    <w:rsid w:val="004B500B"/>
    <w:rsid w:val="004B59BC"/>
    <w:rsid w:val="004C055E"/>
    <w:rsid w:val="004C0A54"/>
    <w:rsid w:val="004C0BBF"/>
    <w:rsid w:val="004C0FB3"/>
    <w:rsid w:val="004C2140"/>
    <w:rsid w:val="004C221D"/>
    <w:rsid w:val="004C2BBD"/>
    <w:rsid w:val="004C3BC4"/>
    <w:rsid w:val="004C3EC9"/>
    <w:rsid w:val="004C482C"/>
    <w:rsid w:val="004C4F92"/>
    <w:rsid w:val="004C540D"/>
    <w:rsid w:val="004C5717"/>
    <w:rsid w:val="004C572C"/>
    <w:rsid w:val="004C63F9"/>
    <w:rsid w:val="004C7D4A"/>
    <w:rsid w:val="004D0178"/>
    <w:rsid w:val="004D172F"/>
    <w:rsid w:val="004D1A93"/>
    <w:rsid w:val="004D254A"/>
    <w:rsid w:val="004D2851"/>
    <w:rsid w:val="004D2DA4"/>
    <w:rsid w:val="004D2ECF"/>
    <w:rsid w:val="004D32B3"/>
    <w:rsid w:val="004D35F6"/>
    <w:rsid w:val="004D3F07"/>
    <w:rsid w:val="004D506B"/>
    <w:rsid w:val="004D528F"/>
    <w:rsid w:val="004D5DAA"/>
    <w:rsid w:val="004D663F"/>
    <w:rsid w:val="004D71F6"/>
    <w:rsid w:val="004E019E"/>
    <w:rsid w:val="004E0235"/>
    <w:rsid w:val="004E0849"/>
    <w:rsid w:val="004E1540"/>
    <w:rsid w:val="004E1562"/>
    <w:rsid w:val="004E28CC"/>
    <w:rsid w:val="004E29C8"/>
    <w:rsid w:val="004E33F7"/>
    <w:rsid w:val="004E4331"/>
    <w:rsid w:val="004E4EFC"/>
    <w:rsid w:val="004E4F81"/>
    <w:rsid w:val="004E5532"/>
    <w:rsid w:val="004E5AC1"/>
    <w:rsid w:val="004E5C09"/>
    <w:rsid w:val="004E5EDE"/>
    <w:rsid w:val="004E60FD"/>
    <w:rsid w:val="004E6ACE"/>
    <w:rsid w:val="004E6CC6"/>
    <w:rsid w:val="004E776C"/>
    <w:rsid w:val="004E7B5F"/>
    <w:rsid w:val="004E7E93"/>
    <w:rsid w:val="004F0467"/>
    <w:rsid w:val="004F074C"/>
    <w:rsid w:val="004F0893"/>
    <w:rsid w:val="004F1001"/>
    <w:rsid w:val="004F16D0"/>
    <w:rsid w:val="004F1D00"/>
    <w:rsid w:val="004F1DBE"/>
    <w:rsid w:val="004F2233"/>
    <w:rsid w:val="004F30B9"/>
    <w:rsid w:val="004F31A0"/>
    <w:rsid w:val="004F36C1"/>
    <w:rsid w:val="004F4407"/>
    <w:rsid w:val="004F476D"/>
    <w:rsid w:val="004F4820"/>
    <w:rsid w:val="004F4C44"/>
    <w:rsid w:val="004F5875"/>
    <w:rsid w:val="004F6838"/>
    <w:rsid w:val="004F6C84"/>
    <w:rsid w:val="004F7337"/>
    <w:rsid w:val="00501545"/>
    <w:rsid w:val="0050294F"/>
    <w:rsid w:val="0050296E"/>
    <w:rsid w:val="005030FD"/>
    <w:rsid w:val="00504461"/>
    <w:rsid w:val="00504A1B"/>
    <w:rsid w:val="00504F60"/>
    <w:rsid w:val="00505794"/>
    <w:rsid w:val="00505836"/>
    <w:rsid w:val="005062FA"/>
    <w:rsid w:val="00506846"/>
    <w:rsid w:val="0050685C"/>
    <w:rsid w:val="00506A60"/>
    <w:rsid w:val="005077A5"/>
    <w:rsid w:val="00507B0C"/>
    <w:rsid w:val="00510895"/>
    <w:rsid w:val="00510C81"/>
    <w:rsid w:val="00511E65"/>
    <w:rsid w:val="0051260C"/>
    <w:rsid w:val="00512D3E"/>
    <w:rsid w:val="00513E6F"/>
    <w:rsid w:val="005141CB"/>
    <w:rsid w:val="0051474E"/>
    <w:rsid w:val="005147ED"/>
    <w:rsid w:val="0051511E"/>
    <w:rsid w:val="005154A7"/>
    <w:rsid w:val="00515721"/>
    <w:rsid w:val="00516A2C"/>
    <w:rsid w:val="00517CFD"/>
    <w:rsid w:val="00520D67"/>
    <w:rsid w:val="00520DB9"/>
    <w:rsid w:val="005219BC"/>
    <w:rsid w:val="005219EC"/>
    <w:rsid w:val="00521E63"/>
    <w:rsid w:val="005227DB"/>
    <w:rsid w:val="005229A5"/>
    <w:rsid w:val="00523146"/>
    <w:rsid w:val="00524457"/>
    <w:rsid w:val="00524F82"/>
    <w:rsid w:val="00525886"/>
    <w:rsid w:val="00525A7A"/>
    <w:rsid w:val="00526564"/>
    <w:rsid w:val="00526663"/>
    <w:rsid w:val="00526D1E"/>
    <w:rsid w:val="005273F3"/>
    <w:rsid w:val="00530041"/>
    <w:rsid w:val="00530C93"/>
    <w:rsid w:val="00531142"/>
    <w:rsid w:val="00531872"/>
    <w:rsid w:val="0053213C"/>
    <w:rsid w:val="00533BBA"/>
    <w:rsid w:val="0053553F"/>
    <w:rsid w:val="00535785"/>
    <w:rsid w:val="0053579A"/>
    <w:rsid w:val="005367C1"/>
    <w:rsid w:val="00536A01"/>
    <w:rsid w:val="005372E5"/>
    <w:rsid w:val="00537EB0"/>
    <w:rsid w:val="00540338"/>
    <w:rsid w:val="0054079B"/>
    <w:rsid w:val="00541399"/>
    <w:rsid w:val="0054147D"/>
    <w:rsid w:val="00541D0B"/>
    <w:rsid w:val="00543191"/>
    <w:rsid w:val="00543401"/>
    <w:rsid w:val="00543D1C"/>
    <w:rsid w:val="00544062"/>
    <w:rsid w:val="00544419"/>
    <w:rsid w:val="00544E67"/>
    <w:rsid w:val="00544F5B"/>
    <w:rsid w:val="005459E7"/>
    <w:rsid w:val="0054633D"/>
    <w:rsid w:val="00547C9D"/>
    <w:rsid w:val="00547E92"/>
    <w:rsid w:val="00547F5E"/>
    <w:rsid w:val="00550024"/>
    <w:rsid w:val="00550B86"/>
    <w:rsid w:val="00551044"/>
    <w:rsid w:val="00551095"/>
    <w:rsid w:val="00551FE3"/>
    <w:rsid w:val="0055285D"/>
    <w:rsid w:val="00552D19"/>
    <w:rsid w:val="00552ECE"/>
    <w:rsid w:val="005530C7"/>
    <w:rsid w:val="00553902"/>
    <w:rsid w:val="00553BEA"/>
    <w:rsid w:val="005542B2"/>
    <w:rsid w:val="005546CC"/>
    <w:rsid w:val="005546FC"/>
    <w:rsid w:val="005551FA"/>
    <w:rsid w:val="00555F33"/>
    <w:rsid w:val="0055603A"/>
    <w:rsid w:val="00556282"/>
    <w:rsid w:val="0055631A"/>
    <w:rsid w:val="00556A41"/>
    <w:rsid w:val="00556BCA"/>
    <w:rsid w:val="00556CC5"/>
    <w:rsid w:val="00556D54"/>
    <w:rsid w:val="0055725F"/>
    <w:rsid w:val="00557675"/>
    <w:rsid w:val="00557AE6"/>
    <w:rsid w:val="00557BC0"/>
    <w:rsid w:val="00557C00"/>
    <w:rsid w:val="00557EAD"/>
    <w:rsid w:val="00560379"/>
    <w:rsid w:val="005603EF"/>
    <w:rsid w:val="00560A5D"/>
    <w:rsid w:val="00561626"/>
    <w:rsid w:val="005620DC"/>
    <w:rsid w:val="00562645"/>
    <w:rsid w:val="005626D9"/>
    <w:rsid w:val="00562F8C"/>
    <w:rsid w:val="00563656"/>
    <w:rsid w:val="00563989"/>
    <w:rsid w:val="00563ADA"/>
    <w:rsid w:val="00564200"/>
    <w:rsid w:val="0056449F"/>
    <w:rsid w:val="00564793"/>
    <w:rsid w:val="0056565C"/>
    <w:rsid w:val="005670DC"/>
    <w:rsid w:val="00570FD7"/>
    <w:rsid w:val="00571164"/>
    <w:rsid w:val="005711B8"/>
    <w:rsid w:val="005714C2"/>
    <w:rsid w:val="00572EF9"/>
    <w:rsid w:val="00573275"/>
    <w:rsid w:val="0057452D"/>
    <w:rsid w:val="00575A57"/>
    <w:rsid w:val="00576309"/>
    <w:rsid w:val="00576917"/>
    <w:rsid w:val="00576C5A"/>
    <w:rsid w:val="00577D94"/>
    <w:rsid w:val="00581F2E"/>
    <w:rsid w:val="00582305"/>
    <w:rsid w:val="00583DEE"/>
    <w:rsid w:val="00584649"/>
    <w:rsid w:val="00584D75"/>
    <w:rsid w:val="00585A95"/>
    <w:rsid w:val="00585F1B"/>
    <w:rsid w:val="0058632D"/>
    <w:rsid w:val="005865C0"/>
    <w:rsid w:val="00586777"/>
    <w:rsid w:val="0058761E"/>
    <w:rsid w:val="00587BCC"/>
    <w:rsid w:val="00590079"/>
    <w:rsid w:val="00590199"/>
    <w:rsid w:val="005905EF"/>
    <w:rsid w:val="00590963"/>
    <w:rsid w:val="00590C23"/>
    <w:rsid w:val="00591787"/>
    <w:rsid w:val="005917CE"/>
    <w:rsid w:val="00595F5F"/>
    <w:rsid w:val="00596D0B"/>
    <w:rsid w:val="005979EC"/>
    <w:rsid w:val="00597DCC"/>
    <w:rsid w:val="005A0A05"/>
    <w:rsid w:val="005A1440"/>
    <w:rsid w:val="005A225D"/>
    <w:rsid w:val="005A2A7C"/>
    <w:rsid w:val="005A2B4A"/>
    <w:rsid w:val="005A3032"/>
    <w:rsid w:val="005A55E6"/>
    <w:rsid w:val="005A68BC"/>
    <w:rsid w:val="005A7919"/>
    <w:rsid w:val="005B015F"/>
    <w:rsid w:val="005B093C"/>
    <w:rsid w:val="005B190E"/>
    <w:rsid w:val="005B2FEF"/>
    <w:rsid w:val="005B39A1"/>
    <w:rsid w:val="005B4C82"/>
    <w:rsid w:val="005B5063"/>
    <w:rsid w:val="005B6A11"/>
    <w:rsid w:val="005B72F7"/>
    <w:rsid w:val="005B77F2"/>
    <w:rsid w:val="005C1C71"/>
    <w:rsid w:val="005C24B8"/>
    <w:rsid w:val="005C31F7"/>
    <w:rsid w:val="005C383E"/>
    <w:rsid w:val="005C4128"/>
    <w:rsid w:val="005C49E1"/>
    <w:rsid w:val="005C5310"/>
    <w:rsid w:val="005C5557"/>
    <w:rsid w:val="005C66C5"/>
    <w:rsid w:val="005C74E8"/>
    <w:rsid w:val="005C78C6"/>
    <w:rsid w:val="005C7F1D"/>
    <w:rsid w:val="005D0BA6"/>
    <w:rsid w:val="005D0CCF"/>
    <w:rsid w:val="005D15C0"/>
    <w:rsid w:val="005D173A"/>
    <w:rsid w:val="005D1A4E"/>
    <w:rsid w:val="005D3A41"/>
    <w:rsid w:val="005D3C7A"/>
    <w:rsid w:val="005D4104"/>
    <w:rsid w:val="005D4D59"/>
    <w:rsid w:val="005D5162"/>
    <w:rsid w:val="005D5EB2"/>
    <w:rsid w:val="005D6B10"/>
    <w:rsid w:val="005D7BC9"/>
    <w:rsid w:val="005D7BFD"/>
    <w:rsid w:val="005D7C1F"/>
    <w:rsid w:val="005E04E4"/>
    <w:rsid w:val="005E0745"/>
    <w:rsid w:val="005E13CD"/>
    <w:rsid w:val="005E18B7"/>
    <w:rsid w:val="005E1F18"/>
    <w:rsid w:val="005E41E7"/>
    <w:rsid w:val="005E4F5D"/>
    <w:rsid w:val="005E5BF7"/>
    <w:rsid w:val="005E5E2B"/>
    <w:rsid w:val="005E5EC3"/>
    <w:rsid w:val="005F0725"/>
    <w:rsid w:val="005F0E04"/>
    <w:rsid w:val="005F117C"/>
    <w:rsid w:val="005F1406"/>
    <w:rsid w:val="005F1624"/>
    <w:rsid w:val="005F1709"/>
    <w:rsid w:val="005F2EA7"/>
    <w:rsid w:val="005F32D0"/>
    <w:rsid w:val="005F3436"/>
    <w:rsid w:val="005F3481"/>
    <w:rsid w:val="005F35CD"/>
    <w:rsid w:val="005F3835"/>
    <w:rsid w:val="005F396F"/>
    <w:rsid w:val="005F3C56"/>
    <w:rsid w:val="005F48BE"/>
    <w:rsid w:val="005F5408"/>
    <w:rsid w:val="005F5C3A"/>
    <w:rsid w:val="005F5D28"/>
    <w:rsid w:val="005F66EC"/>
    <w:rsid w:val="005F70FF"/>
    <w:rsid w:val="005F7173"/>
    <w:rsid w:val="005F725B"/>
    <w:rsid w:val="006005B1"/>
    <w:rsid w:val="00600DA8"/>
    <w:rsid w:val="0060304D"/>
    <w:rsid w:val="00603269"/>
    <w:rsid w:val="0060373D"/>
    <w:rsid w:val="00604266"/>
    <w:rsid w:val="00604D2F"/>
    <w:rsid w:val="006053CB"/>
    <w:rsid w:val="00605722"/>
    <w:rsid w:val="0060650F"/>
    <w:rsid w:val="00606EB4"/>
    <w:rsid w:val="00607344"/>
    <w:rsid w:val="0060741E"/>
    <w:rsid w:val="00607B56"/>
    <w:rsid w:val="00607C7C"/>
    <w:rsid w:val="00607E47"/>
    <w:rsid w:val="00610F2F"/>
    <w:rsid w:val="00611C5A"/>
    <w:rsid w:val="00611D87"/>
    <w:rsid w:val="00612D8B"/>
    <w:rsid w:val="00613336"/>
    <w:rsid w:val="0061347E"/>
    <w:rsid w:val="00614DC4"/>
    <w:rsid w:val="00615837"/>
    <w:rsid w:val="00617147"/>
    <w:rsid w:val="00617511"/>
    <w:rsid w:val="0062145D"/>
    <w:rsid w:val="0062238F"/>
    <w:rsid w:val="006231BD"/>
    <w:rsid w:val="006237BB"/>
    <w:rsid w:val="006243F0"/>
    <w:rsid w:val="00624C44"/>
    <w:rsid w:val="00626DF2"/>
    <w:rsid w:val="00626FF2"/>
    <w:rsid w:val="006276F1"/>
    <w:rsid w:val="00627BCD"/>
    <w:rsid w:val="00627BD4"/>
    <w:rsid w:val="00627DD6"/>
    <w:rsid w:val="0063011C"/>
    <w:rsid w:val="00630E30"/>
    <w:rsid w:val="006310B5"/>
    <w:rsid w:val="006332FF"/>
    <w:rsid w:val="00633EDC"/>
    <w:rsid w:val="00634251"/>
    <w:rsid w:val="0063464D"/>
    <w:rsid w:val="00634844"/>
    <w:rsid w:val="00635487"/>
    <w:rsid w:val="00635C31"/>
    <w:rsid w:val="0063651C"/>
    <w:rsid w:val="0063681D"/>
    <w:rsid w:val="006371E1"/>
    <w:rsid w:val="0063742D"/>
    <w:rsid w:val="00641435"/>
    <w:rsid w:val="006426BF"/>
    <w:rsid w:val="00644010"/>
    <w:rsid w:val="00644320"/>
    <w:rsid w:val="0064467D"/>
    <w:rsid w:val="0064475C"/>
    <w:rsid w:val="0064581A"/>
    <w:rsid w:val="0064633F"/>
    <w:rsid w:val="00646A1C"/>
    <w:rsid w:val="00647552"/>
    <w:rsid w:val="006501DF"/>
    <w:rsid w:val="0065032C"/>
    <w:rsid w:val="006505B0"/>
    <w:rsid w:val="00651DC3"/>
    <w:rsid w:val="0065378F"/>
    <w:rsid w:val="00654651"/>
    <w:rsid w:val="00654D61"/>
    <w:rsid w:val="00655513"/>
    <w:rsid w:val="00655717"/>
    <w:rsid w:val="00655724"/>
    <w:rsid w:val="00657BF1"/>
    <w:rsid w:val="00660666"/>
    <w:rsid w:val="0066078F"/>
    <w:rsid w:val="00660B10"/>
    <w:rsid w:val="00661A80"/>
    <w:rsid w:val="00661C32"/>
    <w:rsid w:val="00662070"/>
    <w:rsid w:val="00663BC0"/>
    <w:rsid w:val="00664552"/>
    <w:rsid w:val="006649B4"/>
    <w:rsid w:val="00664F0F"/>
    <w:rsid w:val="00665324"/>
    <w:rsid w:val="00665848"/>
    <w:rsid w:val="00665976"/>
    <w:rsid w:val="00665C7A"/>
    <w:rsid w:val="00665EFC"/>
    <w:rsid w:val="00665F2E"/>
    <w:rsid w:val="006661AF"/>
    <w:rsid w:val="0066688E"/>
    <w:rsid w:val="00666C49"/>
    <w:rsid w:val="0066792F"/>
    <w:rsid w:val="0067174A"/>
    <w:rsid w:val="006717CE"/>
    <w:rsid w:val="00671A55"/>
    <w:rsid w:val="00672BDE"/>
    <w:rsid w:val="00672EAF"/>
    <w:rsid w:val="00673C49"/>
    <w:rsid w:val="00673DED"/>
    <w:rsid w:val="00673EE8"/>
    <w:rsid w:val="00673F65"/>
    <w:rsid w:val="0067468A"/>
    <w:rsid w:val="00674C34"/>
    <w:rsid w:val="006758AF"/>
    <w:rsid w:val="0067634D"/>
    <w:rsid w:val="00676350"/>
    <w:rsid w:val="0067748E"/>
    <w:rsid w:val="00677527"/>
    <w:rsid w:val="0067762C"/>
    <w:rsid w:val="00677D14"/>
    <w:rsid w:val="00677D85"/>
    <w:rsid w:val="00680366"/>
    <w:rsid w:val="00680BA4"/>
    <w:rsid w:val="00680E59"/>
    <w:rsid w:val="006812C3"/>
    <w:rsid w:val="00681EF1"/>
    <w:rsid w:val="00682569"/>
    <w:rsid w:val="0068265A"/>
    <w:rsid w:val="006832CD"/>
    <w:rsid w:val="006833CD"/>
    <w:rsid w:val="006836A6"/>
    <w:rsid w:val="0068371D"/>
    <w:rsid w:val="006838EA"/>
    <w:rsid w:val="0068399A"/>
    <w:rsid w:val="00683EBE"/>
    <w:rsid w:val="006840EA"/>
    <w:rsid w:val="00684212"/>
    <w:rsid w:val="0068551D"/>
    <w:rsid w:val="006867C5"/>
    <w:rsid w:val="006873A7"/>
    <w:rsid w:val="006877DA"/>
    <w:rsid w:val="00687B26"/>
    <w:rsid w:val="00690204"/>
    <w:rsid w:val="0069134E"/>
    <w:rsid w:val="006916D7"/>
    <w:rsid w:val="006919B3"/>
    <w:rsid w:val="00692429"/>
    <w:rsid w:val="00692928"/>
    <w:rsid w:val="00692976"/>
    <w:rsid w:val="00693099"/>
    <w:rsid w:val="0069385A"/>
    <w:rsid w:val="00693C09"/>
    <w:rsid w:val="00694210"/>
    <w:rsid w:val="00695422"/>
    <w:rsid w:val="00695717"/>
    <w:rsid w:val="00697183"/>
    <w:rsid w:val="0069775D"/>
    <w:rsid w:val="006978D8"/>
    <w:rsid w:val="00697CEE"/>
    <w:rsid w:val="00697FF0"/>
    <w:rsid w:val="006A0570"/>
    <w:rsid w:val="006A1500"/>
    <w:rsid w:val="006A1704"/>
    <w:rsid w:val="006A310F"/>
    <w:rsid w:val="006A3741"/>
    <w:rsid w:val="006A4839"/>
    <w:rsid w:val="006A5138"/>
    <w:rsid w:val="006A59F3"/>
    <w:rsid w:val="006A5BEA"/>
    <w:rsid w:val="006A69DB"/>
    <w:rsid w:val="006A7756"/>
    <w:rsid w:val="006B10AC"/>
    <w:rsid w:val="006B20D6"/>
    <w:rsid w:val="006B289E"/>
    <w:rsid w:val="006B2C29"/>
    <w:rsid w:val="006B2D2F"/>
    <w:rsid w:val="006B336D"/>
    <w:rsid w:val="006B35C1"/>
    <w:rsid w:val="006B498E"/>
    <w:rsid w:val="006B52FF"/>
    <w:rsid w:val="006B66A7"/>
    <w:rsid w:val="006B684B"/>
    <w:rsid w:val="006C0256"/>
    <w:rsid w:val="006C02F2"/>
    <w:rsid w:val="006C0EC2"/>
    <w:rsid w:val="006C14BD"/>
    <w:rsid w:val="006C15C0"/>
    <w:rsid w:val="006C1C4C"/>
    <w:rsid w:val="006C1E52"/>
    <w:rsid w:val="006C2661"/>
    <w:rsid w:val="006C2A92"/>
    <w:rsid w:val="006C2B0D"/>
    <w:rsid w:val="006C3EE9"/>
    <w:rsid w:val="006C4F57"/>
    <w:rsid w:val="006C58A1"/>
    <w:rsid w:val="006C58D7"/>
    <w:rsid w:val="006C6373"/>
    <w:rsid w:val="006D1852"/>
    <w:rsid w:val="006D23DA"/>
    <w:rsid w:val="006D24D4"/>
    <w:rsid w:val="006D369F"/>
    <w:rsid w:val="006D375F"/>
    <w:rsid w:val="006D38BE"/>
    <w:rsid w:val="006D4C55"/>
    <w:rsid w:val="006D5290"/>
    <w:rsid w:val="006D547A"/>
    <w:rsid w:val="006D569E"/>
    <w:rsid w:val="006D6227"/>
    <w:rsid w:val="006D6812"/>
    <w:rsid w:val="006D6A02"/>
    <w:rsid w:val="006D736C"/>
    <w:rsid w:val="006D73C0"/>
    <w:rsid w:val="006D7A6C"/>
    <w:rsid w:val="006D7D8E"/>
    <w:rsid w:val="006E039E"/>
    <w:rsid w:val="006E0627"/>
    <w:rsid w:val="006E10DB"/>
    <w:rsid w:val="006E17B7"/>
    <w:rsid w:val="006E1CFA"/>
    <w:rsid w:val="006E3900"/>
    <w:rsid w:val="006E4371"/>
    <w:rsid w:val="006E43B2"/>
    <w:rsid w:val="006E468C"/>
    <w:rsid w:val="006E49ED"/>
    <w:rsid w:val="006E4A7A"/>
    <w:rsid w:val="006E4FEF"/>
    <w:rsid w:val="006E50FA"/>
    <w:rsid w:val="006E53AE"/>
    <w:rsid w:val="006E62F5"/>
    <w:rsid w:val="006E6C1F"/>
    <w:rsid w:val="006E6F66"/>
    <w:rsid w:val="006E745C"/>
    <w:rsid w:val="006E758F"/>
    <w:rsid w:val="006F039A"/>
    <w:rsid w:val="006F1328"/>
    <w:rsid w:val="006F1AC5"/>
    <w:rsid w:val="006F22A9"/>
    <w:rsid w:val="006F26F6"/>
    <w:rsid w:val="006F313E"/>
    <w:rsid w:val="006F4C32"/>
    <w:rsid w:val="006F5F7D"/>
    <w:rsid w:val="006F60D6"/>
    <w:rsid w:val="006F6308"/>
    <w:rsid w:val="006F6C7E"/>
    <w:rsid w:val="006F6CC3"/>
    <w:rsid w:val="006F74EE"/>
    <w:rsid w:val="006F757E"/>
    <w:rsid w:val="006F774C"/>
    <w:rsid w:val="006F7ECE"/>
    <w:rsid w:val="007015B1"/>
    <w:rsid w:val="007019E2"/>
    <w:rsid w:val="00701C64"/>
    <w:rsid w:val="00702710"/>
    <w:rsid w:val="00704647"/>
    <w:rsid w:val="0070542E"/>
    <w:rsid w:val="0070568C"/>
    <w:rsid w:val="00706E4F"/>
    <w:rsid w:val="00706ED1"/>
    <w:rsid w:val="00706F43"/>
    <w:rsid w:val="007077EC"/>
    <w:rsid w:val="007108BD"/>
    <w:rsid w:val="00710C58"/>
    <w:rsid w:val="00710FDD"/>
    <w:rsid w:val="00711E97"/>
    <w:rsid w:val="00713099"/>
    <w:rsid w:val="00713363"/>
    <w:rsid w:val="007151B4"/>
    <w:rsid w:val="00715794"/>
    <w:rsid w:val="00715D7F"/>
    <w:rsid w:val="00715E9C"/>
    <w:rsid w:val="0071634F"/>
    <w:rsid w:val="00716C6F"/>
    <w:rsid w:val="00717072"/>
    <w:rsid w:val="00717B83"/>
    <w:rsid w:val="00717CE0"/>
    <w:rsid w:val="0072039C"/>
    <w:rsid w:val="00720B2F"/>
    <w:rsid w:val="00721096"/>
    <w:rsid w:val="00721631"/>
    <w:rsid w:val="00722CA7"/>
    <w:rsid w:val="00723C39"/>
    <w:rsid w:val="0072498C"/>
    <w:rsid w:val="00726648"/>
    <w:rsid w:val="0073040A"/>
    <w:rsid w:val="00731542"/>
    <w:rsid w:val="00732F78"/>
    <w:rsid w:val="00733650"/>
    <w:rsid w:val="007337F0"/>
    <w:rsid w:val="007342B9"/>
    <w:rsid w:val="007344D3"/>
    <w:rsid w:val="00734CDF"/>
    <w:rsid w:val="00735451"/>
    <w:rsid w:val="00736D8E"/>
    <w:rsid w:val="007375F8"/>
    <w:rsid w:val="007379AC"/>
    <w:rsid w:val="007404A3"/>
    <w:rsid w:val="00740966"/>
    <w:rsid w:val="007409CB"/>
    <w:rsid w:val="007413C0"/>
    <w:rsid w:val="007423E2"/>
    <w:rsid w:val="00742C27"/>
    <w:rsid w:val="00742D29"/>
    <w:rsid w:val="007430FF"/>
    <w:rsid w:val="00743DD2"/>
    <w:rsid w:val="00743FA1"/>
    <w:rsid w:val="0074494F"/>
    <w:rsid w:val="007449D0"/>
    <w:rsid w:val="00745327"/>
    <w:rsid w:val="00745549"/>
    <w:rsid w:val="00745C03"/>
    <w:rsid w:val="0074625E"/>
    <w:rsid w:val="00746449"/>
    <w:rsid w:val="00746801"/>
    <w:rsid w:val="00747243"/>
    <w:rsid w:val="00750A66"/>
    <w:rsid w:val="00751076"/>
    <w:rsid w:val="00751086"/>
    <w:rsid w:val="007521D4"/>
    <w:rsid w:val="00752D57"/>
    <w:rsid w:val="007544EA"/>
    <w:rsid w:val="00754AC2"/>
    <w:rsid w:val="00754EAC"/>
    <w:rsid w:val="00755307"/>
    <w:rsid w:val="0075559A"/>
    <w:rsid w:val="00755E2B"/>
    <w:rsid w:val="00760131"/>
    <w:rsid w:val="007603BC"/>
    <w:rsid w:val="007614AA"/>
    <w:rsid w:val="00761B01"/>
    <w:rsid w:val="00763874"/>
    <w:rsid w:val="0076436F"/>
    <w:rsid w:val="00764F2F"/>
    <w:rsid w:val="00765497"/>
    <w:rsid w:val="00765653"/>
    <w:rsid w:val="0076577C"/>
    <w:rsid w:val="007659D9"/>
    <w:rsid w:val="00765E39"/>
    <w:rsid w:val="00767396"/>
    <w:rsid w:val="007722B4"/>
    <w:rsid w:val="0077273F"/>
    <w:rsid w:val="007727F2"/>
    <w:rsid w:val="00772970"/>
    <w:rsid w:val="00772A57"/>
    <w:rsid w:val="00774FB4"/>
    <w:rsid w:val="00775254"/>
    <w:rsid w:val="00775DC4"/>
    <w:rsid w:val="007764A3"/>
    <w:rsid w:val="007771D7"/>
    <w:rsid w:val="0077783C"/>
    <w:rsid w:val="00780919"/>
    <w:rsid w:val="00780DFB"/>
    <w:rsid w:val="00781479"/>
    <w:rsid w:val="007817F5"/>
    <w:rsid w:val="007817FE"/>
    <w:rsid w:val="00782486"/>
    <w:rsid w:val="00782965"/>
    <w:rsid w:val="00783984"/>
    <w:rsid w:val="00783DBE"/>
    <w:rsid w:val="00784078"/>
    <w:rsid w:val="007854A4"/>
    <w:rsid w:val="00785BF5"/>
    <w:rsid w:val="007862B6"/>
    <w:rsid w:val="00786EE9"/>
    <w:rsid w:val="0078744D"/>
    <w:rsid w:val="00787550"/>
    <w:rsid w:val="0079029B"/>
    <w:rsid w:val="0079045E"/>
    <w:rsid w:val="00790565"/>
    <w:rsid w:val="00790914"/>
    <w:rsid w:val="00790D6D"/>
    <w:rsid w:val="00791C76"/>
    <w:rsid w:val="00792113"/>
    <w:rsid w:val="00793431"/>
    <w:rsid w:val="00794C65"/>
    <w:rsid w:val="0079565C"/>
    <w:rsid w:val="00795D7C"/>
    <w:rsid w:val="007966AF"/>
    <w:rsid w:val="007968BD"/>
    <w:rsid w:val="00797E76"/>
    <w:rsid w:val="00797ED4"/>
    <w:rsid w:val="007A0321"/>
    <w:rsid w:val="007A034B"/>
    <w:rsid w:val="007A075F"/>
    <w:rsid w:val="007A0C7C"/>
    <w:rsid w:val="007A198C"/>
    <w:rsid w:val="007A2A7D"/>
    <w:rsid w:val="007A3252"/>
    <w:rsid w:val="007A392F"/>
    <w:rsid w:val="007A3957"/>
    <w:rsid w:val="007A4C2A"/>
    <w:rsid w:val="007A5561"/>
    <w:rsid w:val="007A5623"/>
    <w:rsid w:val="007A59E7"/>
    <w:rsid w:val="007A61CB"/>
    <w:rsid w:val="007A6311"/>
    <w:rsid w:val="007B093E"/>
    <w:rsid w:val="007B0AB8"/>
    <w:rsid w:val="007B0C39"/>
    <w:rsid w:val="007B177F"/>
    <w:rsid w:val="007B1C6A"/>
    <w:rsid w:val="007B1EE1"/>
    <w:rsid w:val="007B2F0E"/>
    <w:rsid w:val="007B3AD9"/>
    <w:rsid w:val="007B3F97"/>
    <w:rsid w:val="007B4AED"/>
    <w:rsid w:val="007B5203"/>
    <w:rsid w:val="007B5561"/>
    <w:rsid w:val="007B58B9"/>
    <w:rsid w:val="007B64E5"/>
    <w:rsid w:val="007B6DAE"/>
    <w:rsid w:val="007B722F"/>
    <w:rsid w:val="007C022F"/>
    <w:rsid w:val="007C030D"/>
    <w:rsid w:val="007C052B"/>
    <w:rsid w:val="007C10FE"/>
    <w:rsid w:val="007C1336"/>
    <w:rsid w:val="007C1667"/>
    <w:rsid w:val="007C2211"/>
    <w:rsid w:val="007C29B1"/>
    <w:rsid w:val="007C29EB"/>
    <w:rsid w:val="007C3C6A"/>
    <w:rsid w:val="007C457E"/>
    <w:rsid w:val="007C495C"/>
    <w:rsid w:val="007C4C95"/>
    <w:rsid w:val="007C4E25"/>
    <w:rsid w:val="007C5653"/>
    <w:rsid w:val="007C5C71"/>
    <w:rsid w:val="007C5FDC"/>
    <w:rsid w:val="007C67B6"/>
    <w:rsid w:val="007C6BD1"/>
    <w:rsid w:val="007C6F63"/>
    <w:rsid w:val="007C70CB"/>
    <w:rsid w:val="007C7296"/>
    <w:rsid w:val="007C72AD"/>
    <w:rsid w:val="007D0E8D"/>
    <w:rsid w:val="007D1071"/>
    <w:rsid w:val="007D1509"/>
    <w:rsid w:val="007D2ED6"/>
    <w:rsid w:val="007D3229"/>
    <w:rsid w:val="007D33E9"/>
    <w:rsid w:val="007D396E"/>
    <w:rsid w:val="007D46FE"/>
    <w:rsid w:val="007D480C"/>
    <w:rsid w:val="007D4C09"/>
    <w:rsid w:val="007D56A4"/>
    <w:rsid w:val="007D5A93"/>
    <w:rsid w:val="007D5FD6"/>
    <w:rsid w:val="007D6519"/>
    <w:rsid w:val="007D6B12"/>
    <w:rsid w:val="007E08E2"/>
    <w:rsid w:val="007E0FCF"/>
    <w:rsid w:val="007E1652"/>
    <w:rsid w:val="007E1A31"/>
    <w:rsid w:val="007E2932"/>
    <w:rsid w:val="007E353B"/>
    <w:rsid w:val="007E3698"/>
    <w:rsid w:val="007E4B96"/>
    <w:rsid w:val="007E50FC"/>
    <w:rsid w:val="007E5421"/>
    <w:rsid w:val="007E59EF"/>
    <w:rsid w:val="007E5BDE"/>
    <w:rsid w:val="007E6176"/>
    <w:rsid w:val="007E6236"/>
    <w:rsid w:val="007E66C8"/>
    <w:rsid w:val="007E674E"/>
    <w:rsid w:val="007E6953"/>
    <w:rsid w:val="007E79AA"/>
    <w:rsid w:val="007F098C"/>
    <w:rsid w:val="007F09AC"/>
    <w:rsid w:val="007F0C42"/>
    <w:rsid w:val="007F0E55"/>
    <w:rsid w:val="007F18B6"/>
    <w:rsid w:val="007F1EE4"/>
    <w:rsid w:val="007F2303"/>
    <w:rsid w:val="007F238A"/>
    <w:rsid w:val="007F252D"/>
    <w:rsid w:val="007F2AD0"/>
    <w:rsid w:val="007F2E1A"/>
    <w:rsid w:val="007F3233"/>
    <w:rsid w:val="007F4A42"/>
    <w:rsid w:val="007F4D70"/>
    <w:rsid w:val="007F51E6"/>
    <w:rsid w:val="007F53A6"/>
    <w:rsid w:val="007F5732"/>
    <w:rsid w:val="007F6A2A"/>
    <w:rsid w:val="007F7771"/>
    <w:rsid w:val="007F7F69"/>
    <w:rsid w:val="008006B8"/>
    <w:rsid w:val="00800906"/>
    <w:rsid w:val="00800A33"/>
    <w:rsid w:val="00800C05"/>
    <w:rsid w:val="008017C4"/>
    <w:rsid w:val="00801BB0"/>
    <w:rsid w:val="00801BD4"/>
    <w:rsid w:val="00802E98"/>
    <w:rsid w:val="0080338C"/>
    <w:rsid w:val="0080372A"/>
    <w:rsid w:val="00804905"/>
    <w:rsid w:val="00804C44"/>
    <w:rsid w:val="00804F32"/>
    <w:rsid w:val="008051BF"/>
    <w:rsid w:val="008058E7"/>
    <w:rsid w:val="00806407"/>
    <w:rsid w:val="0080680A"/>
    <w:rsid w:val="00807003"/>
    <w:rsid w:val="00807874"/>
    <w:rsid w:val="00807C5A"/>
    <w:rsid w:val="008109E4"/>
    <w:rsid w:val="0081137E"/>
    <w:rsid w:val="008128DF"/>
    <w:rsid w:val="00812A1D"/>
    <w:rsid w:val="00813D2E"/>
    <w:rsid w:val="008155CA"/>
    <w:rsid w:val="008158F4"/>
    <w:rsid w:val="00815BED"/>
    <w:rsid w:val="00816590"/>
    <w:rsid w:val="00817544"/>
    <w:rsid w:val="008201AF"/>
    <w:rsid w:val="00820616"/>
    <w:rsid w:val="0082100B"/>
    <w:rsid w:val="008210FE"/>
    <w:rsid w:val="0082197E"/>
    <w:rsid w:val="00821F5E"/>
    <w:rsid w:val="008220A0"/>
    <w:rsid w:val="0082249C"/>
    <w:rsid w:val="00822B83"/>
    <w:rsid w:val="00823522"/>
    <w:rsid w:val="00824B01"/>
    <w:rsid w:val="00824B8A"/>
    <w:rsid w:val="00825023"/>
    <w:rsid w:val="00825343"/>
    <w:rsid w:val="00825C5F"/>
    <w:rsid w:val="00826317"/>
    <w:rsid w:val="008268E9"/>
    <w:rsid w:val="00826975"/>
    <w:rsid w:val="00826A34"/>
    <w:rsid w:val="00826D8E"/>
    <w:rsid w:val="00827180"/>
    <w:rsid w:val="00827D46"/>
    <w:rsid w:val="00830403"/>
    <w:rsid w:val="0083044D"/>
    <w:rsid w:val="008304EF"/>
    <w:rsid w:val="00830AE5"/>
    <w:rsid w:val="00831D3D"/>
    <w:rsid w:val="00832B99"/>
    <w:rsid w:val="0083356A"/>
    <w:rsid w:val="008345A2"/>
    <w:rsid w:val="00835774"/>
    <w:rsid w:val="00835992"/>
    <w:rsid w:val="00836D7A"/>
    <w:rsid w:val="00837B2E"/>
    <w:rsid w:val="00841892"/>
    <w:rsid w:val="00841914"/>
    <w:rsid w:val="00842164"/>
    <w:rsid w:val="00842761"/>
    <w:rsid w:val="00842846"/>
    <w:rsid w:val="00842CBB"/>
    <w:rsid w:val="00842D28"/>
    <w:rsid w:val="008444B9"/>
    <w:rsid w:val="0084460D"/>
    <w:rsid w:val="0084489E"/>
    <w:rsid w:val="00844D0A"/>
    <w:rsid w:val="00845174"/>
    <w:rsid w:val="00845F3F"/>
    <w:rsid w:val="008460F6"/>
    <w:rsid w:val="008473DD"/>
    <w:rsid w:val="00847450"/>
    <w:rsid w:val="00847627"/>
    <w:rsid w:val="0084785E"/>
    <w:rsid w:val="00850949"/>
    <w:rsid w:val="00850B6D"/>
    <w:rsid w:val="00850D06"/>
    <w:rsid w:val="008516FF"/>
    <w:rsid w:val="00851FC4"/>
    <w:rsid w:val="0085292C"/>
    <w:rsid w:val="00852BDB"/>
    <w:rsid w:val="00852C18"/>
    <w:rsid w:val="0085324D"/>
    <w:rsid w:val="008533A0"/>
    <w:rsid w:val="0085341A"/>
    <w:rsid w:val="008544E9"/>
    <w:rsid w:val="00854CE6"/>
    <w:rsid w:val="00855684"/>
    <w:rsid w:val="00855939"/>
    <w:rsid w:val="00856990"/>
    <w:rsid w:val="00856B40"/>
    <w:rsid w:val="00856C73"/>
    <w:rsid w:val="00856D37"/>
    <w:rsid w:val="00860114"/>
    <w:rsid w:val="00860A33"/>
    <w:rsid w:val="0086123B"/>
    <w:rsid w:val="00861886"/>
    <w:rsid w:val="0086201A"/>
    <w:rsid w:val="008632F6"/>
    <w:rsid w:val="00864A05"/>
    <w:rsid w:val="00864AC6"/>
    <w:rsid w:val="008656E3"/>
    <w:rsid w:val="00866162"/>
    <w:rsid w:val="008664A8"/>
    <w:rsid w:val="00866D49"/>
    <w:rsid w:val="008676FF"/>
    <w:rsid w:val="00867A2C"/>
    <w:rsid w:val="00870458"/>
    <w:rsid w:val="00870693"/>
    <w:rsid w:val="00870B72"/>
    <w:rsid w:val="00870CBE"/>
    <w:rsid w:val="00870DEF"/>
    <w:rsid w:val="008716D3"/>
    <w:rsid w:val="00871B5E"/>
    <w:rsid w:val="00872114"/>
    <w:rsid w:val="00872954"/>
    <w:rsid w:val="00872E79"/>
    <w:rsid w:val="0087466F"/>
    <w:rsid w:val="00874B97"/>
    <w:rsid w:val="00874E40"/>
    <w:rsid w:val="00875B17"/>
    <w:rsid w:val="008765AC"/>
    <w:rsid w:val="008767A8"/>
    <w:rsid w:val="00876CC2"/>
    <w:rsid w:val="0087760E"/>
    <w:rsid w:val="008779BC"/>
    <w:rsid w:val="00877F6C"/>
    <w:rsid w:val="0088027B"/>
    <w:rsid w:val="00880D55"/>
    <w:rsid w:val="00885142"/>
    <w:rsid w:val="00885416"/>
    <w:rsid w:val="00885B3A"/>
    <w:rsid w:val="0089127D"/>
    <w:rsid w:val="00891787"/>
    <w:rsid w:val="00892308"/>
    <w:rsid w:val="00892E32"/>
    <w:rsid w:val="00892F81"/>
    <w:rsid w:val="00893AF5"/>
    <w:rsid w:val="008944F1"/>
    <w:rsid w:val="00894A79"/>
    <w:rsid w:val="00894C34"/>
    <w:rsid w:val="00894F2F"/>
    <w:rsid w:val="0089579E"/>
    <w:rsid w:val="00895836"/>
    <w:rsid w:val="008959B9"/>
    <w:rsid w:val="00896AFD"/>
    <w:rsid w:val="00896D0D"/>
    <w:rsid w:val="008974B7"/>
    <w:rsid w:val="008976AB"/>
    <w:rsid w:val="00897B0C"/>
    <w:rsid w:val="008A014E"/>
    <w:rsid w:val="008A026E"/>
    <w:rsid w:val="008A0D9B"/>
    <w:rsid w:val="008A1625"/>
    <w:rsid w:val="008A19B4"/>
    <w:rsid w:val="008A23AB"/>
    <w:rsid w:val="008A2911"/>
    <w:rsid w:val="008A296B"/>
    <w:rsid w:val="008A2D0F"/>
    <w:rsid w:val="008A37D8"/>
    <w:rsid w:val="008A3B07"/>
    <w:rsid w:val="008A4998"/>
    <w:rsid w:val="008A5A51"/>
    <w:rsid w:val="008A64F5"/>
    <w:rsid w:val="008A6547"/>
    <w:rsid w:val="008A7F3D"/>
    <w:rsid w:val="008B09D8"/>
    <w:rsid w:val="008B0A0E"/>
    <w:rsid w:val="008B1A31"/>
    <w:rsid w:val="008B2FDD"/>
    <w:rsid w:val="008B3900"/>
    <w:rsid w:val="008B3B7F"/>
    <w:rsid w:val="008B3BB4"/>
    <w:rsid w:val="008B4859"/>
    <w:rsid w:val="008B48E5"/>
    <w:rsid w:val="008B4DF8"/>
    <w:rsid w:val="008B53C2"/>
    <w:rsid w:val="008B5421"/>
    <w:rsid w:val="008B5D41"/>
    <w:rsid w:val="008B6824"/>
    <w:rsid w:val="008B68A6"/>
    <w:rsid w:val="008B6AEF"/>
    <w:rsid w:val="008B7790"/>
    <w:rsid w:val="008B797F"/>
    <w:rsid w:val="008C05E5"/>
    <w:rsid w:val="008C0EE2"/>
    <w:rsid w:val="008C11BC"/>
    <w:rsid w:val="008C15AC"/>
    <w:rsid w:val="008C24FF"/>
    <w:rsid w:val="008C253C"/>
    <w:rsid w:val="008C2D4C"/>
    <w:rsid w:val="008C2E7F"/>
    <w:rsid w:val="008C3FF7"/>
    <w:rsid w:val="008C49BA"/>
    <w:rsid w:val="008C5CA0"/>
    <w:rsid w:val="008C641F"/>
    <w:rsid w:val="008C64C4"/>
    <w:rsid w:val="008C65EA"/>
    <w:rsid w:val="008C6D97"/>
    <w:rsid w:val="008C7F2A"/>
    <w:rsid w:val="008D0526"/>
    <w:rsid w:val="008D05A0"/>
    <w:rsid w:val="008D16F2"/>
    <w:rsid w:val="008D1740"/>
    <w:rsid w:val="008D2990"/>
    <w:rsid w:val="008D321A"/>
    <w:rsid w:val="008D33E1"/>
    <w:rsid w:val="008D37FC"/>
    <w:rsid w:val="008D3986"/>
    <w:rsid w:val="008D3BB1"/>
    <w:rsid w:val="008D47F5"/>
    <w:rsid w:val="008D4A4F"/>
    <w:rsid w:val="008D58DA"/>
    <w:rsid w:val="008D5BDB"/>
    <w:rsid w:val="008D6ADF"/>
    <w:rsid w:val="008D6DF4"/>
    <w:rsid w:val="008D78FA"/>
    <w:rsid w:val="008D7F58"/>
    <w:rsid w:val="008E0193"/>
    <w:rsid w:val="008E0238"/>
    <w:rsid w:val="008E1EE1"/>
    <w:rsid w:val="008E3E40"/>
    <w:rsid w:val="008E405B"/>
    <w:rsid w:val="008E421E"/>
    <w:rsid w:val="008E444B"/>
    <w:rsid w:val="008E466A"/>
    <w:rsid w:val="008E6963"/>
    <w:rsid w:val="008E6A60"/>
    <w:rsid w:val="008E6BFC"/>
    <w:rsid w:val="008E6CA0"/>
    <w:rsid w:val="008F149D"/>
    <w:rsid w:val="008F2F84"/>
    <w:rsid w:val="008F3DF2"/>
    <w:rsid w:val="008F426D"/>
    <w:rsid w:val="008F431D"/>
    <w:rsid w:val="008F4D33"/>
    <w:rsid w:val="008F5137"/>
    <w:rsid w:val="008F5E57"/>
    <w:rsid w:val="008F60DD"/>
    <w:rsid w:val="008F6B7C"/>
    <w:rsid w:val="008F6D64"/>
    <w:rsid w:val="008F6E79"/>
    <w:rsid w:val="008F7CAD"/>
    <w:rsid w:val="009002D2"/>
    <w:rsid w:val="00900343"/>
    <w:rsid w:val="009006C0"/>
    <w:rsid w:val="009017F0"/>
    <w:rsid w:val="009018B7"/>
    <w:rsid w:val="00901B5C"/>
    <w:rsid w:val="00901E3F"/>
    <w:rsid w:val="009023E0"/>
    <w:rsid w:val="009027AD"/>
    <w:rsid w:val="009036F1"/>
    <w:rsid w:val="00904190"/>
    <w:rsid w:val="0090450D"/>
    <w:rsid w:val="00904711"/>
    <w:rsid w:val="00904E8C"/>
    <w:rsid w:val="00907111"/>
    <w:rsid w:val="00910B8F"/>
    <w:rsid w:val="009111B6"/>
    <w:rsid w:val="009116F6"/>
    <w:rsid w:val="009117C6"/>
    <w:rsid w:val="00911823"/>
    <w:rsid w:val="0091583A"/>
    <w:rsid w:val="00915B84"/>
    <w:rsid w:val="00915DD8"/>
    <w:rsid w:val="009164A7"/>
    <w:rsid w:val="0091662C"/>
    <w:rsid w:val="00916EED"/>
    <w:rsid w:val="00917367"/>
    <w:rsid w:val="0092061F"/>
    <w:rsid w:val="00920659"/>
    <w:rsid w:val="00920890"/>
    <w:rsid w:val="0092115D"/>
    <w:rsid w:val="00921FD0"/>
    <w:rsid w:val="0092271D"/>
    <w:rsid w:val="009238E5"/>
    <w:rsid w:val="00923AAD"/>
    <w:rsid w:val="00924AC9"/>
    <w:rsid w:val="00924AD2"/>
    <w:rsid w:val="00924F58"/>
    <w:rsid w:val="00925059"/>
    <w:rsid w:val="0092524A"/>
    <w:rsid w:val="00925790"/>
    <w:rsid w:val="0092767D"/>
    <w:rsid w:val="009279DF"/>
    <w:rsid w:val="00927EF3"/>
    <w:rsid w:val="00930C09"/>
    <w:rsid w:val="00931363"/>
    <w:rsid w:val="00931BF7"/>
    <w:rsid w:val="00931CC6"/>
    <w:rsid w:val="009325B6"/>
    <w:rsid w:val="0093310E"/>
    <w:rsid w:val="0093311F"/>
    <w:rsid w:val="00933493"/>
    <w:rsid w:val="00933620"/>
    <w:rsid w:val="009339DC"/>
    <w:rsid w:val="009345EC"/>
    <w:rsid w:val="00934822"/>
    <w:rsid w:val="00934C5C"/>
    <w:rsid w:val="00935BFE"/>
    <w:rsid w:val="0093638D"/>
    <w:rsid w:val="009365B4"/>
    <w:rsid w:val="00936F0F"/>
    <w:rsid w:val="009371B6"/>
    <w:rsid w:val="00937F8D"/>
    <w:rsid w:val="00940949"/>
    <w:rsid w:val="00940BA4"/>
    <w:rsid w:val="00940EBC"/>
    <w:rsid w:val="009410E8"/>
    <w:rsid w:val="009421CE"/>
    <w:rsid w:val="009427EC"/>
    <w:rsid w:val="00942C12"/>
    <w:rsid w:val="00942DBA"/>
    <w:rsid w:val="00944367"/>
    <w:rsid w:val="00944530"/>
    <w:rsid w:val="009445EE"/>
    <w:rsid w:val="00944AB1"/>
    <w:rsid w:val="00945013"/>
    <w:rsid w:val="009453A3"/>
    <w:rsid w:val="00945B4A"/>
    <w:rsid w:val="00946172"/>
    <w:rsid w:val="00946F07"/>
    <w:rsid w:val="0094761D"/>
    <w:rsid w:val="00947858"/>
    <w:rsid w:val="00950EAB"/>
    <w:rsid w:val="00951F14"/>
    <w:rsid w:val="009525E8"/>
    <w:rsid w:val="00952D7C"/>
    <w:rsid w:val="00952EE2"/>
    <w:rsid w:val="009535E8"/>
    <w:rsid w:val="0095398D"/>
    <w:rsid w:val="00953BF4"/>
    <w:rsid w:val="0095425A"/>
    <w:rsid w:val="00954721"/>
    <w:rsid w:val="00955068"/>
    <w:rsid w:val="00955315"/>
    <w:rsid w:val="009554B1"/>
    <w:rsid w:val="00956382"/>
    <w:rsid w:val="00956C82"/>
    <w:rsid w:val="00957270"/>
    <w:rsid w:val="00957425"/>
    <w:rsid w:val="009576BF"/>
    <w:rsid w:val="00957975"/>
    <w:rsid w:val="00961DE4"/>
    <w:rsid w:val="009624E3"/>
    <w:rsid w:val="00963A91"/>
    <w:rsid w:val="00963C7C"/>
    <w:rsid w:val="00963ED4"/>
    <w:rsid w:val="00964359"/>
    <w:rsid w:val="0096466B"/>
    <w:rsid w:val="00964710"/>
    <w:rsid w:val="00964E6C"/>
    <w:rsid w:val="00964F3B"/>
    <w:rsid w:val="00965520"/>
    <w:rsid w:val="009658ED"/>
    <w:rsid w:val="00965E0C"/>
    <w:rsid w:val="00966365"/>
    <w:rsid w:val="009669CD"/>
    <w:rsid w:val="00966A26"/>
    <w:rsid w:val="00970823"/>
    <w:rsid w:val="00971D84"/>
    <w:rsid w:val="00972671"/>
    <w:rsid w:val="00972807"/>
    <w:rsid w:val="009729FE"/>
    <w:rsid w:val="00973392"/>
    <w:rsid w:val="00973472"/>
    <w:rsid w:val="0097385C"/>
    <w:rsid w:val="009738CE"/>
    <w:rsid w:val="00974DF5"/>
    <w:rsid w:val="00975550"/>
    <w:rsid w:val="00975E7A"/>
    <w:rsid w:val="009768BD"/>
    <w:rsid w:val="00976956"/>
    <w:rsid w:val="00976DC1"/>
    <w:rsid w:val="009778DF"/>
    <w:rsid w:val="00977E92"/>
    <w:rsid w:val="009800A4"/>
    <w:rsid w:val="00980E3C"/>
    <w:rsid w:val="00981E0D"/>
    <w:rsid w:val="00981F30"/>
    <w:rsid w:val="00981FF6"/>
    <w:rsid w:val="009821B2"/>
    <w:rsid w:val="00982C4D"/>
    <w:rsid w:val="009834CE"/>
    <w:rsid w:val="00983FD8"/>
    <w:rsid w:val="00984038"/>
    <w:rsid w:val="009841E3"/>
    <w:rsid w:val="0098455B"/>
    <w:rsid w:val="009853CF"/>
    <w:rsid w:val="00985C41"/>
    <w:rsid w:val="00986EDB"/>
    <w:rsid w:val="00987E07"/>
    <w:rsid w:val="00987EC7"/>
    <w:rsid w:val="00990179"/>
    <w:rsid w:val="00990790"/>
    <w:rsid w:val="009907C5"/>
    <w:rsid w:val="00990B92"/>
    <w:rsid w:val="0099135C"/>
    <w:rsid w:val="009931CD"/>
    <w:rsid w:val="00993611"/>
    <w:rsid w:val="00994492"/>
    <w:rsid w:val="009947BC"/>
    <w:rsid w:val="00994EED"/>
    <w:rsid w:val="009960B5"/>
    <w:rsid w:val="0099662A"/>
    <w:rsid w:val="0099743E"/>
    <w:rsid w:val="00997461"/>
    <w:rsid w:val="009A0AB7"/>
    <w:rsid w:val="009A205D"/>
    <w:rsid w:val="009A21C6"/>
    <w:rsid w:val="009A24D2"/>
    <w:rsid w:val="009A2840"/>
    <w:rsid w:val="009A35DC"/>
    <w:rsid w:val="009A3CB8"/>
    <w:rsid w:val="009A3D81"/>
    <w:rsid w:val="009A4F32"/>
    <w:rsid w:val="009A560D"/>
    <w:rsid w:val="009A5878"/>
    <w:rsid w:val="009A590A"/>
    <w:rsid w:val="009A5B47"/>
    <w:rsid w:val="009A6534"/>
    <w:rsid w:val="009A72D6"/>
    <w:rsid w:val="009A7476"/>
    <w:rsid w:val="009A7EA0"/>
    <w:rsid w:val="009B01EE"/>
    <w:rsid w:val="009B0D0C"/>
    <w:rsid w:val="009B0E46"/>
    <w:rsid w:val="009B0FBD"/>
    <w:rsid w:val="009B1A40"/>
    <w:rsid w:val="009B212E"/>
    <w:rsid w:val="009B2437"/>
    <w:rsid w:val="009B2580"/>
    <w:rsid w:val="009B3131"/>
    <w:rsid w:val="009B328D"/>
    <w:rsid w:val="009B3318"/>
    <w:rsid w:val="009B3913"/>
    <w:rsid w:val="009B4BD1"/>
    <w:rsid w:val="009B4C13"/>
    <w:rsid w:val="009B4FA3"/>
    <w:rsid w:val="009B5045"/>
    <w:rsid w:val="009B5FEA"/>
    <w:rsid w:val="009B6362"/>
    <w:rsid w:val="009B7256"/>
    <w:rsid w:val="009B72EE"/>
    <w:rsid w:val="009B75FC"/>
    <w:rsid w:val="009B7627"/>
    <w:rsid w:val="009C174E"/>
    <w:rsid w:val="009C19DA"/>
    <w:rsid w:val="009C2589"/>
    <w:rsid w:val="009C37DA"/>
    <w:rsid w:val="009C40A7"/>
    <w:rsid w:val="009C43A1"/>
    <w:rsid w:val="009C5255"/>
    <w:rsid w:val="009C5BB1"/>
    <w:rsid w:val="009C6834"/>
    <w:rsid w:val="009C70F9"/>
    <w:rsid w:val="009C7625"/>
    <w:rsid w:val="009C7F28"/>
    <w:rsid w:val="009D0676"/>
    <w:rsid w:val="009D0EE3"/>
    <w:rsid w:val="009D0F32"/>
    <w:rsid w:val="009D291B"/>
    <w:rsid w:val="009D3EB1"/>
    <w:rsid w:val="009D4B9F"/>
    <w:rsid w:val="009D4EA8"/>
    <w:rsid w:val="009D502C"/>
    <w:rsid w:val="009D53A5"/>
    <w:rsid w:val="009D562A"/>
    <w:rsid w:val="009D6027"/>
    <w:rsid w:val="009D650A"/>
    <w:rsid w:val="009D6719"/>
    <w:rsid w:val="009D7528"/>
    <w:rsid w:val="009D7755"/>
    <w:rsid w:val="009D7C84"/>
    <w:rsid w:val="009D7DA6"/>
    <w:rsid w:val="009D7E89"/>
    <w:rsid w:val="009E1337"/>
    <w:rsid w:val="009E1351"/>
    <w:rsid w:val="009E167B"/>
    <w:rsid w:val="009E1A6B"/>
    <w:rsid w:val="009E304D"/>
    <w:rsid w:val="009E3974"/>
    <w:rsid w:val="009E3DA4"/>
    <w:rsid w:val="009E44FA"/>
    <w:rsid w:val="009E48B3"/>
    <w:rsid w:val="009E4C7C"/>
    <w:rsid w:val="009E5133"/>
    <w:rsid w:val="009E5475"/>
    <w:rsid w:val="009E5FE0"/>
    <w:rsid w:val="009E62E7"/>
    <w:rsid w:val="009E6E94"/>
    <w:rsid w:val="009E7532"/>
    <w:rsid w:val="009F1FC7"/>
    <w:rsid w:val="009F223E"/>
    <w:rsid w:val="009F25B4"/>
    <w:rsid w:val="009F2924"/>
    <w:rsid w:val="009F3362"/>
    <w:rsid w:val="009F4440"/>
    <w:rsid w:val="009F45F2"/>
    <w:rsid w:val="009F4D37"/>
    <w:rsid w:val="009F58B0"/>
    <w:rsid w:val="009F5E41"/>
    <w:rsid w:val="009F5F03"/>
    <w:rsid w:val="009F6226"/>
    <w:rsid w:val="009F6814"/>
    <w:rsid w:val="009F74BA"/>
    <w:rsid w:val="00A0050A"/>
    <w:rsid w:val="00A005EB"/>
    <w:rsid w:val="00A00646"/>
    <w:rsid w:val="00A01D7F"/>
    <w:rsid w:val="00A01FC5"/>
    <w:rsid w:val="00A02C3E"/>
    <w:rsid w:val="00A02E91"/>
    <w:rsid w:val="00A033AA"/>
    <w:rsid w:val="00A0353B"/>
    <w:rsid w:val="00A03AA7"/>
    <w:rsid w:val="00A04477"/>
    <w:rsid w:val="00A0448C"/>
    <w:rsid w:val="00A04A6D"/>
    <w:rsid w:val="00A04F04"/>
    <w:rsid w:val="00A04FED"/>
    <w:rsid w:val="00A0576A"/>
    <w:rsid w:val="00A05875"/>
    <w:rsid w:val="00A059B2"/>
    <w:rsid w:val="00A05E8B"/>
    <w:rsid w:val="00A05E9F"/>
    <w:rsid w:val="00A06856"/>
    <w:rsid w:val="00A06BA0"/>
    <w:rsid w:val="00A06D8A"/>
    <w:rsid w:val="00A074D4"/>
    <w:rsid w:val="00A07A51"/>
    <w:rsid w:val="00A108B0"/>
    <w:rsid w:val="00A1091F"/>
    <w:rsid w:val="00A10A79"/>
    <w:rsid w:val="00A10ECC"/>
    <w:rsid w:val="00A111DE"/>
    <w:rsid w:val="00A117C9"/>
    <w:rsid w:val="00A1208D"/>
    <w:rsid w:val="00A123C4"/>
    <w:rsid w:val="00A12D43"/>
    <w:rsid w:val="00A13A24"/>
    <w:rsid w:val="00A1411D"/>
    <w:rsid w:val="00A1445F"/>
    <w:rsid w:val="00A14535"/>
    <w:rsid w:val="00A147F3"/>
    <w:rsid w:val="00A14944"/>
    <w:rsid w:val="00A14A14"/>
    <w:rsid w:val="00A15614"/>
    <w:rsid w:val="00A15D3F"/>
    <w:rsid w:val="00A170F7"/>
    <w:rsid w:val="00A2029F"/>
    <w:rsid w:val="00A20BF7"/>
    <w:rsid w:val="00A23D7A"/>
    <w:rsid w:val="00A24673"/>
    <w:rsid w:val="00A24E07"/>
    <w:rsid w:val="00A2574E"/>
    <w:rsid w:val="00A259E5"/>
    <w:rsid w:val="00A25C92"/>
    <w:rsid w:val="00A274DD"/>
    <w:rsid w:val="00A30489"/>
    <w:rsid w:val="00A316B4"/>
    <w:rsid w:val="00A31E29"/>
    <w:rsid w:val="00A32210"/>
    <w:rsid w:val="00A322FF"/>
    <w:rsid w:val="00A323E2"/>
    <w:rsid w:val="00A324C8"/>
    <w:rsid w:val="00A33136"/>
    <w:rsid w:val="00A338BD"/>
    <w:rsid w:val="00A33B3B"/>
    <w:rsid w:val="00A33EFD"/>
    <w:rsid w:val="00A35355"/>
    <w:rsid w:val="00A35CD7"/>
    <w:rsid w:val="00A36078"/>
    <w:rsid w:val="00A360F1"/>
    <w:rsid w:val="00A361FC"/>
    <w:rsid w:val="00A37816"/>
    <w:rsid w:val="00A4092C"/>
    <w:rsid w:val="00A40B2B"/>
    <w:rsid w:val="00A40E92"/>
    <w:rsid w:val="00A41285"/>
    <w:rsid w:val="00A41A3E"/>
    <w:rsid w:val="00A422C5"/>
    <w:rsid w:val="00A4293E"/>
    <w:rsid w:val="00A42ACE"/>
    <w:rsid w:val="00A432EE"/>
    <w:rsid w:val="00A44404"/>
    <w:rsid w:val="00A446EC"/>
    <w:rsid w:val="00A44E61"/>
    <w:rsid w:val="00A44F5D"/>
    <w:rsid w:val="00A45779"/>
    <w:rsid w:val="00A46C21"/>
    <w:rsid w:val="00A46FDD"/>
    <w:rsid w:val="00A4723B"/>
    <w:rsid w:val="00A4789F"/>
    <w:rsid w:val="00A506C5"/>
    <w:rsid w:val="00A50934"/>
    <w:rsid w:val="00A52340"/>
    <w:rsid w:val="00A52949"/>
    <w:rsid w:val="00A53AAA"/>
    <w:rsid w:val="00A54935"/>
    <w:rsid w:val="00A5501F"/>
    <w:rsid w:val="00A559FE"/>
    <w:rsid w:val="00A564CB"/>
    <w:rsid w:val="00A56BDA"/>
    <w:rsid w:val="00A5727E"/>
    <w:rsid w:val="00A577DB"/>
    <w:rsid w:val="00A5784B"/>
    <w:rsid w:val="00A57B96"/>
    <w:rsid w:val="00A60207"/>
    <w:rsid w:val="00A60EE3"/>
    <w:rsid w:val="00A610E3"/>
    <w:rsid w:val="00A611E6"/>
    <w:rsid w:val="00A616AB"/>
    <w:rsid w:val="00A61928"/>
    <w:rsid w:val="00A622D0"/>
    <w:rsid w:val="00A6247E"/>
    <w:rsid w:val="00A62905"/>
    <w:rsid w:val="00A62A38"/>
    <w:rsid w:val="00A62E07"/>
    <w:rsid w:val="00A639C2"/>
    <w:rsid w:val="00A64806"/>
    <w:rsid w:val="00A64E6C"/>
    <w:rsid w:val="00A65398"/>
    <w:rsid w:val="00A669E3"/>
    <w:rsid w:val="00A671B0"/>
    <w:rsid w:val="00A67857"/>
    <w:rsid w:val="00A70964"/>
    <w:rsid w:val="00A714BC"/>
    <w:rsid w:val="00A723CF"/>
    <w:rsid w:val="00A72A29"/>
    <w:rsid w:val="00A72B72"/>
    <w:rsid w:val="00A73430"/>
    <w:rsid w:val="00A73D0E"/>
    <w:rsid w:val="00A744B1"/>
    <w:rsid w:val="00A74EBD"/>
    <w:rsid w:val="00A7557E"/>
    <w:rsid w:val="00A7608B"/>
    <w:rsid w:val="00A76658"/>
    <w:rsid w:val="00A80521"/>
    <w:rsid w:val="00A80D96"/>
    <w:rsid w:val="00A81410"/>
    <w:rsid w:val="00A814AF"/>
    <w:rsid w:val="00A81809"/>
    <w:rsid w:val="00A818F8"/>
    <w:rsid w:val="00A81BED"/>
    <w:rsid w:val="00A82924"/>
    <w:rsid w:val="00A82C75"/>
    <w:rsid w:val="00A84A81"/>
    <w:rsid w:val="00A85189"/>
    <w:rsid w:val="00A85652"/>
    <w:rsid w:val="00A8679B"/>
    <w:rsid w:val="00A867FF"/>
    <w:rsid w:val="00A86AE9"/>
    <w:rsid w:val="00A87E60"/>
    <w:rsid w:val="00A87EA4"/>
    <w:rsid w:val="00A90A07"/>
    <w:rsid w:val="00A90B26"/>
    <w:rsid w:val="00A917F9"/>
    <w:rsid w:val="00A921EB"/>
    <w:rsid w:val="00A922E1"/>
    <w:rsid w:val="00A92A7C"/>
    <w:rsid w:val="00A931C4"/>
    <w:rsid w:val="00A95503"/>
    <w:rsid w:val="00A960D6"/>
    <w:rsid w:val="00A96552"/>
    <w:rsid w:val="00A97123"/>
    <w:rsid w:val="00A975DC"/>
    <w:rsid w:val="00A97A42"/>
    <w:rsid w:val="00AA0086"/>
    <w:rsid w:val="00AA0E95"/>
    <w:rsid w:val="00AA1B3F"/>
    <w:rsid w:val="00AA22FC"/>
    <w:rsid w:val="00AA2D67"/>
    <w:rsid w:val="00AA329B"/>
    <w:rsid w:val="00AA3B1B"/>
    <w:rsid w:val="00AA4B66"/>
    <w:rsid w:val="00AA4B77"/>
    <w:rsid w:val="00AA4C44"/>
    <w:rsid w:val="00AA5510"/>
    <w:rsid w:val="00AA5A7F"/>
    <w:rsid w:val="00AB05A3"/>
    <w:rsid w:val="00AB0847"/>
    <w:rsid w:val="00AB1A11"/>
    <w:rsid w:val="00AB22E5"/>
    <w:rsid w:val="00AB2A5B"/>
    <w:rsid w:val="00AB316F"/>
    <w:rsid w:val="00AB4B5F"/>
    <w:rsid w:val="00AB50B5"/>
    <w:rsid w:val="00AB53FE"/>
    <w:rsid w:val="00AB69C3"/>
    <w:rsid w:val="00AB71EA"/>
    <w:rsid w:val="00AB7416"/>
    <w:rsid w:val="00AB7491"/>
    <w:rsid w:val="00AC0325"/>
    <w:rsid w:val="00AC0974"/>
    <w:rsid w:val="00AC0F07"/>
    <w:rsid w:val="00AC13E4"/>
    <w:rsid w:val="00AC1C8B"/>
    <w:rsid w:val="00AC2680"/>
    <w:rsid w:val="00AC2920"/>
    <w:rsid w:val="00AC2B05"/>
    <w:rsid w:val="00AC3BDE"/>
    <w:rsid w:val="00AC4FD0"/>
    <w:rsid w:val="00AC58C7"/>
    <w:rsid w:val="00AC5A0E"/>
    <w:rsid w:val="00AC63FF"/>
    <w:rsid w:val="00AC77A1"/>
    <w:rsid w:val="00AC7840"/>
    <w:rsid w:val="00AC79DA"/>
    <w:rsid w:val="00AC7A11"/>
    <w:rsid w:val="00AC7D4E"/>
    <w:rsid w:val="00AD00EA"/>
    <w:rsid w:val="00AD11CA"/>
    <w:rsid w:val="00AD11F1"/>
    <w:rsid w:val="00AD1A64"/>
    <w:rsid w:val="00AD3E9B"/>
    <w:rsid w:val="00AD4C4B"/>
    <w:rsid w:val="00AD59BA"/>
    <w:rsid w:val="00AD63A6"/>
    <w:rsid w:val="00AD6F4E"/>
    <w:rsid w:val="00AD6F99"/>
    <w:rsid w:val="00AE00BB"/>
    <w:rsid w:val="00AE0429"/>
    <w:rsid w:val="00AE1252"/>
    <w:rsid w:val="00AE3241"/>
    <w:rsid w:val="00AE347A"/>
    <w:rsid w:val="00AE358D"/>
    <w:rsid w:val="00AE370D"/>
    <w:rsid w:val="00AE51E9"/>
    <w:rsid w:val="00AE59AE"/>
    <w:rsid w:val="00AE612E"/>
    <w:rsid w:val="00AE65D5"/>
    <w:rsid w:val="00AE6D7D"/>
    <w:rsid w:val="00AE77B9"/>
    <w:rsid w:val="00AF035E"/>
    <w:rsid w:val="00AF03B6"/>
    <w:rsid w:val="00AF048E"/>
    <w:rsid w:val="00AF0863"/>
    <w:rsid w:val="00AF1FBF"/>
    <w:rsid w:val="00AF2466"/>
    <w:rsid w:val="00AF2EE8"/>
    <w:rsid w:val="00AF3FFE"/>
    <w:rsid w:val="00AF432B"/>
    <w:rsid w:val="00AF552A"/>
    <w:rsid w:val="00AF5964"/>
    <w:rsid w:val="00AF6302"/>
    <w:rsid w:val="00AF6CEB"/>
    <w:rsid w:val="00AF6D07"/>
    <w:rsid w:val="00AF6FF2"/>
    <w:rsid w:val="00AF70B7"/>
    <w:rsid w:val="00AF70EC"/>
    <w:rsid w:val="00AF72E8"/>
    <w:rsid w:val="00AF7B97"/>
    <w:rsid w:val="00AF7C8D"/>
    <w:rsid w:val="00B0030A"/>
    <w:rsid w:val="00B008D9"/>
    <w:rsid w:val="00B00E55"/>
    <w:rsid w:val="00B0255D"/>
    <w:rsid w:val="00B02603"/>
    <w:rsid w:val="00B02BCA"/>
    <w:rsid w:val="00B03C52"/>
    <w:rsid w:val="00B04254"/>
    <w:rsid w:val="00B05D44"/>
    <w:rsid w:val="00B0664B"/>
    <w:rsid w:val="00B067CF"/>
    <w:rsid w:val="00B06B8A"/>
    <w:rsid w:val="00B06DF1"/>
    <w:rsid w:val="00B0753F"/>
    <w:rsid w:val="00B078A0"/>
    <w:rsid w:val="00B103FE"/>
    <w:rsid w:val="00B11407"/>
    <w:rsid w:val="00B1193B"/>
    <w:rsid w:val="00B126FE"/>
    <w:rsid w:val="00B12AF7"/>
    <w:rsid w:val="00B12B54"/>
    <w:rsid w:val="00B12EA3"/>
    <w:rsid w:val="00B13198"/>
    <w:rsid w:val="00B134AC"/>
    <w:rsid w:val="00B147EF"/>
    <w:rsid w:val="00B14DC9"/>
    <w:rsid w:val="00B1513C"/>
    <w:rsid w:val="00B1549F"/>
    <w:rsid w:val="00B15A7C"/>
    <w:rsid w:val="00B16ADC"/>
    <w:rsid w:val="00B17171"/>
    <w:rsid w:val="00B173E8"/>
    <w:rsid w:val="00B17A6D"/>
    <w:rsid w:val="00B20079"/>
    <w:rsid w:val="00B207D8"/>
    <w:rsid w:val="00B20B64"/>
    <w:rsid w:val="00B20D54"/>
    <w:rsid w:val="00B20EEC"/>
    <w:rsid w:val="00B213E9"/>
    <w:rsid w:val="00B21513"/>
    <w:rsid w:val="00B2198E"/>
    <w:rsid w:val="00B219AF"/>
    <w:rsid w:val="00B21BEC"/>
    <w:rsid w:val="00B22E07"/>
    <w:rsid w:val="00B2312B"/>
    <w:rsid w:val="00B2347C"/>
    <w:rsid w:val="00B25E7E"/>
    <w:rsid w:val="00B25F24"/>
    <w:rsid w:val="00B26631"/>
    <w:rsid w:val="00B26672"/>
    <w:rsid w:val="00B26854"/>
    <w:rsid w:val="00B26896"/>
    <w:rsid w:val="00B26AD4"/>
    <w:rsid w:val="00B27FC8"/>
    <w:rsid w:val="00B30834"/>
    <w:rsid w:val="00B30FDD"/>
    <w:rsid w:val="00B31580"/>
    <w:rsid w:val="00B32A03"/>
    <w:rsid w:val="00B333D7"/>
    <w:rsid w:val="00B3356A"/>
    <w:rsid w:val="00B33983"/>
    <w:rsid w:val="00B33EC3"/>
    <w:rsid w:val="00B34C71"/>
    <w:rsid w:val="00B350A0"/>
    <w:rsid w:val="00B35510"/>
    <w:rsid w:val="00B36512"/>
    <w:rsid w:val="00B36CA6"/>
    <w:rsid w:val="00B36CB0"/>
    <w:rsid w:val="00B36EA5"/>
    <w:rsid w:val="00B373A5"/>
    <w:rsid w:val="00B3763E"/>
    <w:rsid w:val="00B40132"/>
    <w:rsid w:val="00B4030E"/>
    <w:rsid w:val="00B403E5"/>
    <w:rsid w:val="00B40520"/>
    <w:rsid w:val="00B405B1"/>
    <w:rsid w:val="00B4069E"/>
    <w:rsid w:val="00B40E1E"/>
    <w:rsid w:val="00B41971"/>
    <w:rsid w:val="00B41DEF"/>
    <w:rsid w:val="00B42292"/>
    <w:rsid w:val="00B42B7C"/>
    <w:rsid w:val="00B431FD"/>
    <w:rsid w:val="00B437D2"/>
    <w:rsid w:val="00B448C9"/>
    <w:rsid w:val="00B44C8B"/>
    <w:rsid w:val="00B452BD"/>
    <w:rsid w:val="00B457F3"/>
    <w:rsid w:val="00B470C7"/>
    <w:rsid w:val="00B471F1"/>
    <w:rsid w:val="00B47318"/>
    <w:rsid w:val="00B508AD"/>
    <w:rsid w:val="00B51356"/>
    <w:rsid w:val="00B51371"/>
    <w:rsid w:val="00B513BE"/>
    <w:rsid w:val="00B5161F"/>
    <w:rsid w:val="00B521BF"/>
    <w:rsid w:val="00B522D3"/>
    <w:rsid w:val="00B53D6D"/>
    <w:rsid w:val="00B540DA"/>
    <w:rsid w:val="00B54B8D"/>
    <w:rsid w:val="00B55AD0"/>
    <w:rsid w:val="00B55B52"/>
    <w:rsid w:val="00B55ECC"/>
    <w:rsid w:val="00B56779"/>
    <w:rsid w:val="00B5727A"/>
    <w:rsid w:val="00B575AB"/>
    <w:rsid w:val="00B57F6B"/>
    <w:rsid w:val="00B60FBC"/>
    <w:rsid w:val="00B61388"/>
    <w:rsid w:val="00B613B7"/>
    <w:rsid w:val="00B619E6"/>
    <w:rsid w:val="00B61A87"/>
    <w:rsid w:val="00B61FC6"/>
    <w:rsid w:val="00B62B86"/>
    <w:rsid w:val="00B62E22"/>
    <w:rsid w:val="00B632F9"/>
    <w:rsid w:val="00B6399C"/>
    <w:rsid w:val="00B63C61"/>
    <w:rsid w:val="00B6407B"/>
    <w:rsid w:val="00B6534E"/>
    <w:rsid w:val="00B6552C"/>
    <w:rsid w:val="00B67068"/>
    <w:rsid w:val="00B67AD3"/>
    <w:rsid w:val="00B70931"/>
    <w:rsid w:val="00B70A85"/>
    <w:rsid w:val="00B713D2"/>
    <w:rsid w:val="00B715EC"/>
    <w:rsid w:val="00B718C5"/>
    <w:rsid w:val="00B71C23"/>
    <w:rsid w:val="00B71E8C"/>
    <w:rsid w:val="00B7238B"/>
    <w:rsid w:val="00B72E4F"/>
    <w:rsid w:val="00B742D1"/>
    <w:rsid w:val="00B751B4"/>
    <w:rsid w:val="00B75E4A"/>
    <w:rsid w:val="00B76276"/>
    <w:rsid w:val="00B762FF"/>
    <w:rsid w:val="00B76372"/>
    <w:rsid w:val="00B76C68"/>
    <w:rsid w:val="00B7706A"/>
    <w:rsid w:val="00B777A4"/>
    <w:rsid w:val="00B77DCD"/>
    <w:rsid w:val="00B800A0"/>
    <w:rsid w:val="00B80DD6"/>
    <w:rsid w:val="00B81B59"/>
    <w:rsid w:val="00B81C23"/>
    <w:rsid w:val="00B82B9F"/>
    <w:rsid w:val="00B82ED6"/>
    <w:rsid w:val="00B82F35"/>
    <w:rsid w:val="00B82F37"/>
    <w:rsid w:val="00B832F1"/>
    <w:rsid w:val="00B83541"/>
    <w:rsid w:val="00B835FA"/>
    <w:rsid w:val="00B8440C"/>
    <w:rsid w:val="00B84798"/>
    <w:rsid w:val="00B85A85"/>
    <w:rsid w:val="00B85B66"/>
    <w:rsid w:val="00B85E86"/>
    <w:rsid w:val="00B8614E"/>
    <w:rsid w:val="00B86421"/>
    <w:rsid w:val="00B87388"/>
    <w:rsid w:val="00B87496"/>
    <w:rsid w:val="00B905AC"/>
    <w:rsid w:val="00B905AE"/>
    <w:rsid w:val="00B90B95"/>
    <w:rsid w:val="00B90C38"/>
    <w:rsid w:val="00B9125D"/>
    <w:rsid w:val="00B92B38"/>
    <w:rsid w:val="00B92BF5"/>
    <w:rsid w:val="00B92DD3"/>
    <w:rsid w:val="00B930F5"/>
    <w:rsid w:val="00B93328"/>
    <w:rsid w:val="00B93579"/>
    <w:rsid w:val="00B93B95"/>
    <w:rsid w:val="00B94319"/>
    <w:rsid w:val="00B9495A"/>
    <w:rsid w:val="00B95139"/>
    <w:rsid w:val="00B955A6"/>
    <w:rsid w:val="00B9631D"/>
    <w:rsid w:val="00B9718E"/>
    <w:rsid w:val="00B973D4"/>
    <w:rsid w:val="00B97DC8"/>
    <w:rsid w:val="00BA0D7B"/>
    <w:rsid w:val="00BA2100"/>
    <w:rsid w:val="00BA24E7"/>
    <w:rsid w:val="00BA2626"/>
    <w:rsid w:val="00BA3354"/>
    <w:rsid w:val="00BA3D14"/>
    <w:rsid w:val="00BA407C"/>
    <w:rsid w:val="00BA5086"/>
    <w:rsid w:val="00BA5115"/>
    <w:rsid w:val="00BA6211"/>
    <w:rsid w:val="00BA67F0"/>
    <w:rsid w:val="00BA703C"/>
    <w:rsid w:val="00BA7BA8"/>
    <w:rsid w:val="00BB0BE9"/>
    <w:rsid w:val="00BB0C33"/>
    <w:rsid w:val="00BB157C"/>
    <w:rsid w:val="00BB4060"/>
    <w:rsid w:val="00BB4870"/>
    <w:rsid w:val="00BB740C"/>
    <w:rsid w:val="00BB7421"/>
    <w:rsid w:val="00BC02C9"/>
    <w:rsid w:val="00BC05CB"/>
    <w:rsid w:val="00BC0BE3"/>
    <w:rsid w:val="00BC0EC1"/>
    <w:rsid w:val="00BC0F28"/>
    <w:rsid w:val="00BC0FDD"/>
    <w:rsid w:val="00BC1637"/>
    <w:rsid w:val="00BC164F"/>
    <w:rsid w:val="00BC1956"/>
    <w:rsid w:val="00BC1D7C"/>
    <w:rsid w:val="00BC2EAA"/>
    <w:rsid w:val="00BC31AF"/>
    <w:rsid w:val="00BC37F5"/>
    <w:rsid w:val="00BC38F2"/>
    <w:rsid w:val="00BC4333"/>
    <w:rsid w:val="00BC4B93"/>
    <w:rsid w:val="00BC4F63"/>
    <w:rsid w:val="00BC6311"/>
    <w:rsid w:val="00BC68BF"/>
    <w:rsid w:val="00BC68C5"/>
    <w:rsid w:val="00BD1223"/>
    <w:rsid w:val="00BD1474"/>
    <w:rsid w:val="00BD16B9"/>
    <w:rsid w:val="00BD1ABD"/>
    <w:rsid w:val="00BD1C90"/>
    <w:rsid w:val="00BD2A8E"/>
    <w:rsid w:val="00BD356A"/>
    <w:rsid w:val="00BD4907"/>
    <w:rsid w:val="00BD4B91"/>
    <w:rsid w:val="00BD6CCA"/>
    <w:rsid w:val="00BD6F29"/>
    <w:rsid w:val="00BD75F0"/>
    <w:rsid w:val="00BD7739"/>
    <w:rsid w:val="00BD7D0A"/>
    <w:rsid w:val="00BE0718"/>
    <w:rsid w:val="00BE07C7"/>
    <w:rsid w:val="00BE0B2E"/>
    <w:rsid w:val="00BE19BB"/>
    <w:rsid w:val="00BE21C4"/>
    <w:rsid w:val="00BE2F74"/>
    <w:rsid w:val="00BE34C6"/>
    <w:rsid w:val="00BE3706"/>
    <w:rsid w:val="00BE4605"/>
    <w:rsid w:val="00BE475F"/>
    <w:rsid w:val="00BE59AC"/>
    <w:rsid w:val="00BE6805"/>
    <w:rsid w:val="00BE6885"/>
    <w:rsid w:val="00BE74C1"/>
    <w:rsid w:val="00BE7FD4"/>
    <w:rsid w:val="00BF0688"/>
    <w:rsid w:val="00BF1076"/>
    <w:rsid w:val="00BF14C5"/>
    <w:rsid w:val="00BF1CF5"/>
    <w:rsid w:val="00BF2653"/>
    <w:rsid w:val="00BF2827"/>
    <w:rsid w:val="00BF2A55"/>
    <w:rsid w:val="00BF2D74"/>
    <w:rsid w:val="00BF3C84"/>
    <w:rsid w:val="00BF470A"/>
    <w:rsid w:val="00BF4D96"/>
    <w:rsid w:val="00BF5246"/>
    <w:rsid w:val="00BF56EC"/>
    <w:rsid w:val="00BF599B"/>
    <w:rsid w:val="00BF5A90"/>
    <w:rsid w:val="00BF5F71"/>
    <w:rsid w:val="00BF62C5"/>
    <w:rsid w:val="00BF6350"/>
    <w:rsid w:val="00BF63AB"/>
    <w:rsid w:val="00BF6B96"/>
    <w:rsid w:val="00BF7661"/>
    <w:rsid w:val="00C00874"/>
    <w:rsid w:val="00C00F04"/>
    <w:rsid w:val="00C01177"/>
    <w:rsid w:val="00C0221D"/>
    <w:rsid w:val="00C023B0"/>
    <w:rsid w:val="00C02535"/>
    <w:rsid w:val="00C03129"/>
    <w:rsid w:val="00C0388A"/>
    <w:rsid w:val="00C04EEA"/>
    <w:rsid w:val="00C05685"/>
    <w:rsid w:val="00C057A3"/>
    <w:rsid w:val="00C0589B"/>
    <w:rsid w:val="00C07600"/>
    <w:rsid w:val="00C108CD"/>
    <w:rsid w:val="00C10F2A"/>
    <w:rsid w:val="00C11162"/>
    <w:rsid w:val="00C11292"/>
    <w:rsid w:val="00C11D2A"/>
    <w:rsid w:val="00C122FD"/>
    <w:rsid w:val="00C13621"/>
    <w:rsid w:val="00C160CA"/>
    <w:rsid w:val="00C16542"/>
    <w:rsid w:val="00C1669C"/>
    <w:rsid w:val="00C17A3E"/>
    <w:rsid w:val="00C17F90"/>
    <w:rsid w:val="00C20344"/>
    <w:rsid w:val="00C2060E"/>
    <w:rsid w:val="00C20CDD"/>
    <w:rsid w:val="00C21561"/>
    <w:rsid w:val="00C21E94"/>
    <w:rsid w:val="00C22F08"/>
    <w:rsid w:val="00C23C54"/>
    <w:rsid w:val="00C23DE7"/>
    <w:rsid w:val="00C24033"/>
    <w:rsid w:val="00C2437F"/>
    <w:rsid w:val="00C24E27"/>
    <w:rsid w:val="00C27048"/>
    <w:rsid w:val="00C27388"/>
    <w:rsid w:val="00C30078"/>
    <w:rsid w:val="00C30F40"/>
    <w:rsid w:val="00C30F81"/>
    <w:rsid w:val="00C33EDE"/>
    <w:rsid w:val="00C33EE0"/>
    <w:rsid w:val="00C33FB1"/>
    <w:rsid w:val="00C34CF9"/>
    <w:rsid w:val="00C34D45"/>
    <w:rsid w:val="00C35FFE"/>
    <w:rsid w:val="00C36DF9"/>
    <w:rsid w:val="00C36E24"/>
    <w:rsid w:val="00C3770B"/>
    <w:rsid w:val="00C4012D"/>
    <w:rsid w:val="00C40858"/>
    <w:rsid w:val="00C408BF"/>
    <w:rsid w:val="00C410FC"/>
    <w:rsid w:val="00C41768"/>
    <w:rsid w:val="00C41802"/>
    <w:rsid w:val="00C41856"/>
    <w:rsid w:val="00C427F7"/>
    <w:rsid w:val="00C43297"/>
    <w:rsid w:val="00C432C6"/>
    <w:rsid w:val="00C43C49"/>
    <w:rsid w:val="00C43CBA"/>
    <w:rsid w:val="00C44A3B"/>
    <w:rsid w:val="00C44CE9"/>
    <w:rsid w:val="00C4511C"/>
    <w:rsid w:val="00C45A46"/>
    <w:rsid w:val="00C469A5"/>
    <w:rsid w:val="00C46BA1"/>
    <w:rsid w:val="00C478C2"/>
    <w:rsid w:val="00C50A16"/>
    <w:rsid w:val="00C50A7A"/>
    <w:rsid w:val="00C5193A"/>
    <w:rsid w:val="00C52002"/>
    <w:rsid w:val="00C52657"/>
    <w:rsid w:val="00C5292C"/>
    <w:rsid w:val="00C52FF3"/>
    <w:rsid w:val="00C53A57"/>
    <w:rsid w:val="00C540BF"/>
    <w:rsid w:val="00C5609B"/>
    <w:rsid w:val="00C56765"/>
    <w:rsid w:val="00C569DC"/>
    <w:rsid w:val="00C56B1E"/>
    <w:rsid w:val="00C57C29"/>
    <w:rsid w:val="00C57E37"/>
    <w:rsid w:val="00C57F82"/>
    <w:rsid w:val="00C6021B"/>
    <w:rsid w:val="00C6033E"/>
    <w:rsid w:val="00C604BE"/>
    <w:rsid w:val="00C60615"/>
    <w:rsid w:val="00C612C6"/>
    <w:rsid w:val="00C6162B"/>
    <w:rsid w:val="00C61EF0"/>
    <w:rsid w:val="00C61FC6"/>
    <w:rsid w:val="00C621E2"/>
    <w:rsid w:val="00C626A7"/>
    <w:rsid w:val="00C62F56"/>
    <w:rsid w:val="00C6322B"/>
    <w:rsid w:val="00C63536"/>
    <w:rsid w:val="00C6365E"/>
    <w:rsid w:val="00C6396B"/>
    <w:rsid w:val="00C64ACD"/>
    <w:rsid w:val="00C65990"/>
    <w:rsid w:val="00C66243"/>
    <w:rsid w:val="00C6628D"/>
    <w:rsid w:val="00C663C1"/>
    <w:rsid w:val="00C664EF"/>
    <w:rsid w:val="00C66B22"/>
    <w:rsid w:val="00C6748B"/>
    <w:rsid w:val="00C676C4"/>
    <w:rsid w:val="00C704B1"/>
    <w:rsid w:val="00C7082D"/>
    <w:rsid w:val="00C70F73"/>
    <w:rsid w:val="00C7106B"/>
    <w:rsid w:val="00C71127"/>
    <w:rsid w:val="00C719D5"/>
    <w:rsid w:val="00C71B55"/>
    <w:rsid w:val="00C71C70"/>
    <w:rsid w:val="00C73211"/>
    <w:rsid w:val="00C73D1B"/>
    <w:rsid w:val="00C74D90"/>
    <w:rsid w:val="00C75ACB"/>
    <w:rsid w:val="00C76700"/>
    <w:rsid w:val="00C767CF"/>
    <w:rsid w:val="00C76B64"/>
    <w:rsid w:val="00C778AD"/>
    <w:rsid w:val="00C77B4D"/>
    <w:rsid w:val="00C77DD3"/>
    <w:rsid w:val="00C800C2"/>
    <w:rsid w:val="00C80E11"/>
    <w:rsid w:val="00C80E1D"/>
    <w:rsid w:val="00C811EE"/>
    <w:rsid w:val="00C81969"/>
    <w:rsid w:val="00C819E0"/>
    <w:rsid w:val="00C81F53"/>
    <w:rsid w:val="00C825ED"/>
    <w:rsid w:val="00C82854"/>
    <w:rsid w:val="00C83172"/>
    <w:rsid w:val="00C83415"/>
    <w:rsid w:val="00C844F5"/>
    <w:rsid w:val="00C85168"/>
    <w:rsid w:val="00C85E75"/>
    <w:rsid w:val="00C85F5C"/>
    <w:rsid w:val="00C861E0"/>
    <w:rsid w:val="00C87ADE"/>
    <w:rsid w:val="00C87CA6"/>
    <w:rsid w:val="00C90E14"/>
    <w:rsid w:val="00C9122C"/>
    <w:rsid w:val="00C92CD8"/>
    <w:rsid w:val="00C932C7"/>
    <w:rsid w:val="00C957A3"/>
    <w:rsid w:val="00C964B2"/>
    <w:rsid w:val="00C9697E"/>
    <w:rsid w:val="00C96C29"/>
    <w:rsid w:val="00C97CDD"/>
    <w:rsid w:val="00CA13D1"/>
    <w:rsid w:val="00CA1FC6"/>
    <w:rsid w:val="00CA2362"/>
    <w:rsid w:val="00CA329B"/>
    <w:rsid w:val="00CA3606"/>
    <w:rsid w:val="00CA3838"/>
    <w:rsid w:val="00CA4635"/>
    <w:rsid w:val="00CA46B9"/>
    <w:rsid w:val="00CA4C90"/>
    <w:rsid w:val="00CA5C60"/>
    <w:rsid w:val="00CA5F1B"/>
    <w:rsid w:val="00CA61E0"/>
    <w:rsid w:val="00CA6269"/>
    <w:rsid w:val="00CA66B4"/>
    <w:rsid w:val="00CA6CA0"/>
    <w:rsid w:val="00CA7B36"/>
    <w:rsid w:val="00CB01A5"/>
    <w:rsid w:val="00CB1769"/>
    <w:rsid w:val="00CB1F57"/>
    <w:rsid w:val="00CB2071"/>
    <w:rsid w:val="00CB2392"/>
    <w:rsid w:val="00CB2730"/>
    <w:rsid w:val="00CB4299"/>
    <w:rsid w:val="00CB4C2C"/>
    <w:rsid w:val="00CB55A3"/>
    <w:rsid w:val="00CB7621"/>
    <w:rsid w:val="00CC0C43"/>
    <w:rsid w:val="00CC0D6A"/>
    <w:rsid w:val="00CC0FE5"/>
    <w:rsid w:val="00CC1E53"/>
    <w:rsid w:val="00CC22DF"/>
    <w:rsid w:val="00CC2AF8"/>
    <w:rsid w:val="00CC2BBC"/>
    <w:rsid w:val="00CC2EC6"/>
    <w:rsid w:val="00CC5BA4"/>
    <w:rsid w:val="00CC5D93"/>
    <w:rsid w:val="00CC6652"/>
    <w:rsid w:val="00CC7040"/>
    <w:rsid w:val="00CD08B7"/>
    <w:rsid w:val="00CD104F"/>
    <w:rsid w:val="00CD11D9"/>
    <w:rsid w:val="00CD1774"/>
    <w:rsid w:val="00CD245D"/>
    <w:rsid w:val="00CD3831"/>
    <w:rsid w:val="00CD3C05"/>
    <w:rsid w:val="00CD443D"/>
    <w:rsid w:val="00CD486E"/>
    <w:rsid w:val="00CD4DFF"/>
    <w:rsid w:val="00CD57A0"/>
    <w:rsid w:val="00CD6B22"/>
    <w:rsid w:val="00CD6DD8"/>
    <w:rsid w:val="00CD6ECD"/>
    <w:rsid w:val="00CD7A58"/>
    <w:rsid w:val="00CD7B61"/>
    <w:rsid w:val="00CE04C3"/>
    <w:rsid w:val="00CE0A75"/>
    <w:rsid w:val="00CE1AB1"/>
    <w:rsid w:val="00CE1B5E"/>
    <w:rsid w:val="00CE3002"/>
    <w:rsid w:val="00CE4B63"/>
    <w:rsid w:val="00CE50CD"/>
    <w:rsid w:val="00CE5E33"/>
    <w:rsid w:val="00CE6EA2"/>
    <w:rsid w:val="00CE7105"/>
    <w:rsid w:val="00CE729C"/>
    <w:rsid w:val="00CF0472"/>
    <w:rsid w:val="00CF06C6"/>
    <w:rsid w:val="00CF07EB"/>
    <w:rsid w:val="00CF0BDF"/>
    <w:rsid w:val="00CF1C26"/>
    <w:rsid w:val="00CF213F"/>
    <w:rsid w:val="00CF21A9"/>
    <w:rsid w:val="00CF24C4"/>
    <w:rsid w:val="00CF2D5B"/>
    <w:rsid w:val="00CF34C8"/>
    <w:rsid w:val="00CF412C"/>
    <w:rsid w:val="00CF45AE"/>
    <w:rsid w:val="00CF47E0"/>
    <w:rsid w:val="00CF5106"/>
    <w:rsid w:val="00CF75EC"/>
    <w:rsid w:val="00CF7FEF"/>
    <w:rsid w:val="00D01422"/>
    <w:rsid w:val="00D017A2"/>
    <w:rsid w:val="00D01AEE"/>
    <w:rsid w:val="00D01E9B"/>
    <w:rsid w:val="00D01F91"/>
    <w:rsid w:val="00D02577"/>
    <w:rsid w:val="00D033AB"/>
    <w:rsid w:val="00D038D4"/>
    <w:rsid w:val="00D042E2"/>
    <w:rsid w:val="00D04454"/>
    <w:rsid w:val="00D044EE"/>
    <w:rsid w:val="00D04719"/>
    <w:rsid w:val="00D0493E"/>
    <w:rsid w:val="00D04D6F"/>
    <w:rsid w:val="00D050F7"/>
    <w:rsid w:val="00D05118"/>
    <w:rsid w:val="00D051D9"/>
    <w:rsid w:val="00D055EC"/>
    <w:rsid w:val="00D05AEF"/>
    <w:rsid w:val="00D05E3B"/>
    <w:rsid w:val="00D06758"/>
    <w:rsid w:val="00D0685D"/>
    <w:rsid w:val="00D06CC1"/>
    <w:rsid w:val="00D076AE"/>
    <w:rsid w:val="00D10204"/>
    <w:rsid w:val="00D10E9F"/>
    <w:rsid w:val="00D11838"/>
    <w:rsid w:val="00D11BD9"/>
    <w:rsid w:val="00D12324"/>
    <w:rsid w:val="00D12C46"/>
    <w:rsid w:val="00D13084"/>
    <w:rsid w:val="00D13353"/>
    <w:rsid w:val="00D134AE"/>
    <w:rsid w:val="00D135EA"/>
    <w:rsid w:val="00D13AB2"/>
    <w:rsid w:val="00D1489F"/>
    <w:rsid w:val="00D149E2"/>
    <w:rsid w:val="00D15048"/>
    <w:rsid w:val="00D15190"/>
    <w:rsid w:val="00D1566A"/>
    <w:rsid w:val="00D1582D"/>
    <w:rsid w:val="00D1585E"/>
    <w:rsid w:val="00D1595E"/>
    <w:rsid w:val="00D15E74"/>
    <w:rsid w:val="00D16C22"/>
    <w:rsid w:val="00D171BA"/>
    <w:rsid w:val="00D17919"/>
    <w:rsid w:val="00D203BD"/>
    <w:rsid w:val="00D20467"/>
    <w:rsid w:val="00D23075"/>
    <w:rsid w:val="00D2322B"/>
    <w:rsid w:val="00D23D01"/>
    <w:rsid w:val="00D2484B"/>
    <w:rsid w:val="00D251AB"/>
    <w:rsid w:val="00D26C7E"/>
    <w:rsid w:val="00D27731"/>
    <w:rsid w:val="00D303AE"/>
    <w:rsid w:val="00D304B3"/>
    <w:rsid w:val="00D31C50"/>
    <w:rsid w:val="00D3229A"/>
    <w:rsid w:val="00D33C98"/>
    <w:rsid w:val="00D340A5"/>
    <w:rsid w:val="00D34677"/>
    <w:rsid w:val="00D34A54"/>
    <w:rsid w:val="00D34C65"/>
    <w:rsid w:val="00D35755"/>
    <w:rsid w:val="00D361DA"/>
    <w:rsid w:val="00D36933"/>
    <w:rsid w:val="00D375B4"/>
    <w:rsid w:val="00D379EB"/>
    <w:rsid w:val="00D37C6B"/>
    <w:rsid w:val="00D400F4"/>
    <w:rsid w:val="00D40307"/>
    <w:rsid w:val="00D4097D"/>
    <w:rsid w:val="00D40A10"/>
    <w:rsid w:val="00D40DFB"/>
    <w:rsid w:val="00D40F04"/>
    <w:rsid w:val="00D416A9"/>
    <w:rsid w:val="00D41995"/>
    <w:rsid w:val="00D41EB6"/>
    <w:rsid w:val="00D43AB7"/>
    <w:rsid w:val="00D446B9"/>
    <w:rsid w:val="00D45DE4"/>
    <w:rsid w:val="00D45E0C"/>
    <w:rsid w:val="00D503BB"/>
    <w:rsid w:val="00D507C9"/>
    <w:rsid w:val="00D522E8"/>
    <w:rsid w:val="00D524B6"/>
    <w:rsid w:val="00D52E63"/>
    <w:rsid w:val="00D540B9"/>
    <w:rsid w:val="00D5447E"/>
    <w:rsid w:val="00D558F1"/>
    <w:rsid w:val="00D5604E"/>
    <w:rsid w:val="00D56F5F"/>
    <w:rsid w:val="00D57297"/>
    <w:rsid w:val="00D57320"/>
    <w:rsid w:val="00D57EBC"/>
    <w:rsid w:val="00D614EA"/>
    <w:rsid w:val="00D6167F"/>
    <w:rsid w:val="00D61775"/>
    <w:rsid w:val="00D62AB6"/>
    <w:rsid w:val="00D64361"/>
    <w:rsid w:val="00D64EAC"/>
    <w:rsid w:val="00D6522E"/>
    <w:rsid w:val="00D65F10"/>
    <w:rsid w:val="00D6699F"/>
    <w:rsid w:val="00D670F9"/>
    <w:rsid w:val="00D676E5"/>
    <w:rsid w:val="00D67C03"/>
    <w:rsid w:val="00D70EC1"/>
    <w:rsid w:val="00D716BC"/>
    <w:rsid w:val="00D718C4"/>
    <w:rsid w:val="00D71BC4"/>
    <w:rsid w:val="00D724F7"/>
    <w:rsid w:val="00D728DE"/>
    <w:rsid w:val="00D734BA"/>
    <w:rsid w:val="00D73E63"/>
    <w:rsid w:val="00D7419D"/>
    <w:rsid w:val="00D744B9"/>
    <w:rsid w:val="00D75277"/>
    <w:rsid w:val="00D75768"/>
    <w:rsid w:val="00D7582F"/>
    <w:rsid w:val="00D766AF"/>
    <w:rsid w:val="00D76CFE"/>
    <w:rsid w:val="00D77140"/>
    <w:rsid w:val="00D774C9"/>
    <w:rsid w:val="00D77820"/>
    <w:rsid w:val="00D77D45"/>
    <w:rsid w:val="00D805F5"/>
    <w:rsid w:val="00D80C9D"/>
    <w:rsid w:val="00D80D3D"/>
    <w:rsid w:val="00D83D3A"/>
    <w:rsid w:val="00D84054"/>
    <w:rsid w:val="00D846D8"/>
    <w:rsid w:val="00D84ECF"/>
    <w:rsid w:val="00D86058"/>
    <w:rsid w:val="00D86572"/>
    <w:rsid w:val="00D86EAE"/>
    <w:rsid w:val="00D8714C"/>
    <w:rsid w:val="00D873E1"/>
    <w:rsid w:val="00D90434"/>
    <w:rsid w:val="00D90678"/>
    <w:rsid w:val="00D91485"/>
    <w:rsid w:val="00D917EC"/>
    <w:rsid w:val="00D924EB"/>
    <w:rsid w:val="00D92F6F"/>
    <w:rsid w:val="00D93ABA"/>
    <w:rsid w:val="00D93B90"/>
    <w:rsid w:val="00D9423A"/>
    <w:rsid w:val="00D947BF"/>
    <w:rsid w:val="00D95742"/>
    <w:rsid w:val="00D95E23"/>
    <w:rsid w:val="00D96091"/>
    <w:rsid w:val="00DA011D"/>
    <w:rsid w:val="00DA022F"/>
    <w:rsid w:val="00DA2105"/>
    <w:rsid w:val="00DA3213"/>
    <w:rsid w:val="00DA3C8B"/>
    <w:rsid w:val="00DA4135"/>
    <w:rsid w:val="00DA450F"/>
    <w:rsid w:val="00DA49F3"/>
    <w:rsid w:val="00DA5692"/>
    <w:rsid w:val="00DA5AEA"/>
    <w:rsid w:val="00DA5F7F"/>
    <w:rsid w:val="00DA6BE9"/>
    <w:rsid w:val="00DA7142"/>
    <w:rsid w:val="00DA7894"/>
    <w:rsid w:val="00DB041C"/>
    <w:rsid w:val="00DB062B"/>
    <w:rsid w:val="00DB1574"/>
    <w:rsid w:val="00DB1597"/>
    <w:rsid w:val="00DB2259"/>
    <w:rsid w:val="00DB24DA"/>
    <w:rsid w:val="00DB2AA8"/>
    <w:rsid w:val="00DB3A87"/>
    <w:rsid w:val="00DB6B75"/>
    <w:rsid w:val="00DB7057"/>
    <w:rsid w:val="00DB73DB"/>
    <w:rsid w:val="00DB7546"/>
    <w:rsid w:val="00DB7BD7"/>
    <w:rsid w:val="00DC07B2"/>
    <w:rsid w:val="00DC1FCC"/>
    <w:rsid w:val="00DC227C"/>
    <w:rsid w:val="00DC268F"/>
    <w:rsid w:val="00DC3EF4"/>
    <w:rsid w:val="00DC4143"/>
    <w:rsid w:val="00DC417D"/>
    <w:rsid w:val="00DC468F"/>
    <w:rsid w:val="00DC4BDC"/>
    <w:rsid w:val="00DC517E"/>
    <w:rsid w:val="00DC5478"/>
    <w:rsid w:val="00DC604D"/>
    <w:rsid w:val="00DC6180"/>
    <w:rsid w:val="00DC62B9"/>
    <w:rsid w:val="00DC6861"/>
    <w:rsid w:val="00DC7EF0"/>
    <w:rsid w:val="00DD0639"/>
    <w:rsid w:val="00DD0AC5"/>
    <w:rsid w:val="00DD14EE"/>
    <w:rsid w:val="00DD1A34"/>
    <w:rsid w:val="00DD1E86"/>
    <w:rsid w:val="00DD3403"/>
    <w:rsid w:val="00DD36FD"/>
    <w:rsid w:val="00DD3DAD"/>
    <w:rsid w:val="00DD42D1"/>
    <w:rsid w:val="00DD4359"/>
    <w:rsid w:val="00DD5E84"/>
    <w:rsid w:val="00DD6CEF"/>
    <w:rsid w:val="00DD725C"/>
    <w:rsid w:val="00DD774F"/>
    <w:rsid w:val="00DD7917"/>
    <w:rsid w:val="00DD7F09"/>
    <w:rsid w:val="00DE0608"/>
    <w:rsid w:val="00DE0693"/>
    <w:rsid w:val="00DE06C9"/>
    <w:rsid w:val="00DE1C7A"/>
    <w:rsid w:val="00DE1F65"/>
    <w:rsid w:val="00DE2A43"/>
    <w:rsid w:val="00DE2A74"/>
    <w:rsid w:val="00DE312C"/>
    <w:rsid w:val="00DE3E98"/>
    <w:rsid w:val="00DE4119"/>
    <w:rsid w:val="00DE467B"/>
    <w:rsid w:val="00DE4F94"/>
    <w:rsid w:val="00DE66AA"/>
    <w:rsid w:val="00DE6DCD"/>
    <w:rsid w:val="00DE6F65"/>
    <w:rsid w:val="00DE71F3"/>
    <w:rsid w:val="00DE779F"/>
    <w:rsid w:val="00DF0403"/>
    <w:rsid w:val="00DF07DD"/>
    <w:rsid w:val="00DF0AB5"/>
    <w:rsid w:val="00DF0CA5"/>
    <w:rsid w:val="00DF17C8"/>
    <w:rsid w:val="00DF2135"/>
    <w:rsid w:val="00DF3146"/>
    <w:rsid w:val="00DF328A"/>
    <w:rsid w:val="00DF4501"/>
    <w:rsid w:val="00DF5A07"/>
    <w:rsid w:val="00DF5CD7"/>
    <w:rsid w:val="00DF606E"/>
    <w:rsid w:val="00DF654A"/>
    <w:rsid w:val="00DF6832"/>
    <w:rsid w:val="00DF729F"/>
    <w:rsid w:val="00E006E8"/>
    <w:rsid w:val="00E0185F"/>
    <w:rsid w:val="00E0194D"/>
    <w:rsid w:val="00E01B08"/>
    <w:rsid w:val="00E01B49"/>
    <w:rsid w:val="00E02B98"/>
    <w:rsid w:val="00E030EB"/>
    <w:rsid w:val="00E036C9"/>
    <w:rsid w:val="00E03806"/>
    <w:rsid w:val="00E0465B"/>
    <w:rsid w:val="00E04ADE"/>
    <w:rsid w:val="00E04EDD"/>
    <w:rsid w:val="00E050B8"/>
    <w:rsid w:val="00E05C26"/>
    <w:rsid w:val="00E05C6B"/>
    <w:rsid w:val="00E05CB2"/>
    <w:rsid w:val="00E05CC1"/>
    <w:rsid w:val="00E06606"/>
    <w:rsid w:val="00E06AB3"/>
    <w:rsid w:val="00E07073"/>
    <w:rsid w:val="00E07771"/>
    <w:rsid w:val="00E078A0"/>
    <w:rsid w:val="00E07D25"/>
    <w:rsid w:val="00E07E04"/>
    <w:rsid w:val="00E1065D"/>
    <w:rsid w:val="00E1151E"/>
    <w:rsid w:val="00E11EC9"/>
    <w:rsid w:val="00E12690"/>
    <w:rsid w:val="00E13578"/>
    <w:rsid w:val="00E13597"/>
    <w:rsid w:val="00E14750"/>
    <w:rsid w:val="00E14B2C"/>
    <w:rsid w:val="00E14FDF"/>
    <w:rsid w:val="00E15A70"/>
    <w:rsid w:val="00E15F9F"/>
    <w:rsid w:val="00E161E7"/>
    <w:rsid w:val="00E164E6"/>
    <w:rsid w:val="00E16A73"/>
    <w:rsid w:val="00E16BCF"/>
    <w:rsid w:val="00E16D04"/>
    <w:rsid w:val="00E16D23"/>
    <w:rsid w:val="00E17723"/>
    <w:rsid w:val="00E17D27"/>
    <w:rsid w:val="00E17ED1"/>
    <w:rsid w:val="00E2010C"/>
    <w:rsid w:val="00E201D7"/>
    <w:rsid w:val="00E2166C"/>
    <w:rsid w:val="00E216C2"/>
    <w:rsid w:val="00E218D4"/>
    <w:rsid w:val="00E230E8"/>
    <w:rsid w:val="00E232A1"/>
    <w:rsid w:val="00E23765"/>
    <w:rsid w:val="00E23A29"/>
    <w:rsid w:val="00E23E53"/>
    <w:rsid w:val="00E244A0"/>
    <w:rsid w:val="00E245F7"/>
    <w:rsid w:val="00E2486B"/>
    <w:rsid w:val="00E24C26"/>
    <w:rsid w:val="00E25198"/>
    <w:rsid w:val="00E25D30"/>
    <w:rsid w:val="00E2725A"/>
    <w:rsid w:val="00E2738D"/>
    <w:rsid w:val="00E306EC"/>
    <w:rsid w:val="00E30BF0"/>
    <w:rsid w:val="00E30EA1"/>
    <w:rsid w:val="00E3134F"/>
    <w:rsid w:val="00E317D0"/>
    <w:rsid w:val="00E32042"/>
    <w:rsid w:val="00E3224F"/>
    <w:rsid w:val="00E3234A"/>
    <w:rsid w:val="00E329CD"/>
    <w:rsid w:val="00E331D2"/>
    <w:rsid w:val="00E332DD"/>
    <w:rsid w:val="00E340D1"/>
    <w:rsid w:val="00E34838"/>
    <w:rsid w:val="00E34D53"/>
    <w:rsid w:val="00E3598A"/>
    <w:rsid w:val="00E3604D"/>
    <w:rsid w:val="00E3612D"/>
    <w:rsid w:val="00E3675C"/>
    <w:rsid w:val="00E36EE6"/>
    <w:rsid w:val="00E413AC"/>
    <w:rsid w:val="00E4183F"/>
    <w:rsid w:val="00E41F2D"/>
    <w:rsid w:val="00E421DD"/>
    <w:rsid w:val="00E42912"/>
    <w:rsid w:val="00E42C3D"/>
    <w:rsid w:val="00E42F15"/>
    <w:rsid w:val="00E4323B"/>
    <w:rsid w:val="00E43338"/>
    <w:rsid w:val="00E43C29"/>
    <w:rsid w:val="00E44FF1"/>
    <w:rsid w:val="00E476C5"/>
    <w:rsid w:val="00E47C85"/>
    <w:rsid w:val="00E501B1"/>
    <w:rsid w:val="00E5022F"/>
    <w:rsid w:val="00E515A3"/>
    <w:rsid w:val="00E515D9"/>
    <w:rsid w:val="00E515F6"/>
    <w:rsid w:val="00E5194A"/>
    <w:rsid w:val="00E5290C"/>
    <w:rsid w:val="00E53424"/>
    <w:rsid w:val="00E53454"/>
    <w:rsid w:val="00E5375D"/>
    <w:rsid w:val="00E54043"/>
    <w:rsid w:val="00E5412E"/>
    <w:rsid w:val="00E54182"/>
    <w:rsid w:val="00E550B7"/>
    <w:rsid w:val="00E55659"/>
    <w:rsid w:val="00E55AF3"/>
    <w:rsid w:val="00E56276"/>
    <w:rsid w:val="00E56819"/>
    <w:rsid w:val="00E606EF"/>
    <w:rsid w:val="00E615B4"/>
    <w:rsid w:val="00E618A7"/>
    <w:rsid w:val="00E61961"/>
    <w:rsid w:val="00E61CA8"/>
    <w:rsid w:val="00E62614"/>
    <w:rsid w:val="00E62743"/>
    <w:rsid w:val="00E627D4"/>
    <w:rsid w:val="00E63AB9"/>
    <w:rsid w:val="00E63B93"/>
    <w:rsid w:val="00E64026"/>
    <w:rsid w:val="00E64681"/>
    <w:rsid w:val="00E64DD1"/>
    <w:rsid w:val="00E65BF6"/>
    <w:rsid w:val="00E661D5"/>
    <w:rsid w:val="00E66BEF"/>
    <w:rsid w:val="00E70B34"/>
    <w:rsid w:val="00E719F6"/>
    <w:rsid w:val="00E71CDB"/>
    <w:rsid w:val="00E723E6"/>
    <w:rsid w:val="00E730BE"/>
    <w:rsid w:val="00E74509"/>
    <w:rsid w:val="00E74734"/>
    <w:rsid w:val="00E74DD6"/>
    <w:rsid w:val="00E75263"/>
    <w:rsid w:val="00E75325"/>
    <w:rsid w:val="00E754C0"/>
    <w:rsid w:val="00E75AE7"/>
    <w:rsid w:val="00E75E89"/>
    <w:rsid w:val="00E75ECD"/>
    <w:rsid w:val="00E76939"/>
    <w:rsid w:val="00E77324"/>
    <w:rsid w:val="00E77392"/>
    <w:rsid w:val="00E77E69"/>
    <w:rsid w:val="00E80BFC"/>
    <w:rsid w:val="00E8281F"/>
    <w:rsid w:val="00E84A71"/>
    <w:rsid w:val="00E856CD"/>
    <w:rsid w:val="00E85D09"/>
    <w:rsid w:val="00E8695F"/>
    <w:rsid w:val="00E86AA0"/>
    <w:rsid w:val="00E87CBF"/>
    <w:rsid w:val="00E87D55"/>
    <w:rsid w:val="00E91383"/>
    <w:rsid w:val="00E9175B"/>
    <w:rsid w:val="00E91F1C"/>
    <w:rsid w:val="00E92976"/>
    <w:rsid w:val="00E92F1E"/>
    <w:rsid w:val="00E934BF"/>
    <w:rsid w:val="00E93931"/>
    <w:rsid w:val="00E93E48"/>
    <w:rsid w:val="00E9423B"/>
    <w:rsid w:val="00E942C1"/>
    <w:rsid w:val="00E948F4"/>
    <w:rsid w:val="00E9498A"/>
    <w:rsid w:val="00E950D3"/>
    <w:rsid w:val="00E9527B"/>
    <w:rsid w:val="00E9782B"/>
    <w:rsid w:val="00E97A14"/>
    <w:rsid w:val="00E97D68"/>
    <w:rsid w:val="00EA0674"/>
    <w:rsid w:val="00EA2A09"/>
    <w:rsid w:val="00EA2AED"/>
    <w:rsid w:val="00EA2CB5"/>
    <w:rsid w:val="00EA2FD8"/>
    <w:rsid w:val="00EA389B"/>
    <w:rsid w:val="00EA3E32"/>
    <w:rsid w:val="00EA4720"/>
    <w:rsid w:val="00EA4780"/>
    <w:rsid w:val="00EA48A8"/>
    <w:rsid w:val="00EA4934"/>
    <w:rsid w:val="00EA4D97"/>
    <w:rsid w:val="00EA4E6A"/>
    <w:rsid w:val="00EA5AF2"/>
    <w:rsid w:val="00EA6326"/>
    <w:rsid w:val="00EA7BE0"/>
    <w:rsid w:val="00EB0761"/>
    <w:rsid w:val="00EB0817"/>
    <w:rsid w:val="00EB0B8E"/>
    <w:rsid w:val="00EB1C23"/>
    <w:rsid w:val="00EB25EB"/>
    <w:rsid w:val="00EB2969"/>
    <w:rsid w:val="00EB2C8F"/>
    <w:rsid w:val="00EB3FC5"/>
    <w:rsid w:val="00EB48A0"/>
    <w:rsid w:val="00EB6738"/>
    <w:rsid w:val="00EB6905"/>
    <w:rsid w:val="00EB777B"/>
    <w:rsid w:val="00EB7E07"/>
    <w:rsid w:val="00EB7E6D"/>
    <w:rsid w:val="00EC0EE0"/>
    <w:rsid w:val="00EC15BC"/>
    <w:rsid w:val="00EC1660"/>
    <w:rsid w:val="00EC1ADA"/>
    <w:rsid w:val="00EC3275"/>
    <w:rsid w:val="00EC388B"/>
    <w:rsid w:val="00EC4ADB"/>
    <w:rsid w:val="00EC4BA1"/>
    <w:rsid w:val="00EC56A6"/>
    <w:rsid w:val="00EC5882"/>
    <w:rsid w:val="00EC62BC"/>
    <w:rsid w:val="00EC780D"/>
    <w:rsid w:val="00EC78DD"/>
    <w:rsid w:val="00EC7D8B"/>
    <w:rsid w:val="00ED0586"/>
    <w:rsid w:val="00ED0AC1"/>
    <w:rsid w:val="00ED0F47"/>
    <w:rsid w:val="00ED1515"/>
    <w:rsid w:val="00ED2187"/>
    <w:rsid w:val="00ED21CC"/>
    <w:rsid w:val="00ED3265"/>
    <w:rsid w:val="00ED3D81"/>
    <w:rsid w:val="00ED4151"/>
    <w:rsid w:val="00ED46F7"/>
    <w:rsid w:val="00ED4ABD"/>
    <w:rsid w:val="00ED4BF5"/>
    <w:rsid w:val="00ED61EB"/>
    <w:rsid w:val="00ED638C"/>
    <w:rsid w:val="00ED704B"/>
    <w:rsid w:val="00ED7C4F"/>
    <w:rsid w:val="00EE07C2"/>
    <w:rsid w:val="00EE0E40"/>
    <w:rsid w:val="00EE1364"/>
    <w:rsid w:val="00EE1FF1"/>
    <w:rsid w:val="00EE3DEA"/>
    <w:rsid w:val="00EE483D"/>
    <w:rsid w:val="00EE4D96"/>
    <w:rsid w:val="00EE5046"/>
    <w:rsid w:val="00EE592B"/>
    <w:rsid w:val="00EE7526"/>
    <w:rsid w:val="00EE79DC"/>
    <w:rsid w:val="00EE7AC0"/>
    <w:rsid w:val="00EE7CB0"/>
    <w:rsid w:val="00EF03A5"/>
    <w:rsid w:val="00EF04F7"/>
    <w:rsid w:val="00EF0967"/>
    <w:rsid w:val="00EF0AD8"/>
    <w:rsid w:val="00EF0FD2"/>
    <w:rsid w:val="00EF2A34"/>
    <w:rsid w:val="00EF43C5"/>
    <w:rsid w:val="00EF44E8"/>
    <w:rsid w:val="00EF45C5"/>
    <w:rsid w:val="00EF5694"/>
    <w:rsid w:val="00EF5B63"/>
    <w:rsid w:val="00EF6359"/>
    <w:rsid w:val="00F00CA2"/>
    <w:rsid w:val="00F00E79"/>
    <w:rsid w:val="00F01140"/>
    <w:rsid w:val="00F01241"/>
    <w:rsid w:val="00F01A2B"/>
    <w:rsid w:val="00F01D41"/>
    <w:rsid w:val="00F01D79"/>
    <w:rsid w:val="00F0333E"/>
    <w:rsid w:val="00F03C2A"/>
    <w:rsid w:val="00F03C2C"/>
    <w:rsid w:val="00F04648"/>
    <w:rsid w:val="00F04B0E"/>
    <w:rsid w:val="00F04FBC"/>
    <w:rsid w:val="00F064D4"/>
    <w:rsid w:val="00F06CB4"/>
    <w:rsid w:val="00F1001E"/>
    <w:rsid w:val="00F1003B"/>
    <w:rsid w:val="00F1023F"/>
    <w:rsid w:val="00F109C1"/>
    <w:rsid w:val="00F11A06"/>
    <w:rsid w:val="00F12574"/>
    <w:rsid w:val="00F1259D"/>
    <w:rsid w:val="00F14094"/>
    <w:rsid w:val="00F1423D"/>
    <w:rsid w:val="00F143E5"/>
    <w:rsid w:val="00F148C2"/>
    <w:rsid w:val="00F14D67"/>
    <w:rsid w:val="00F168D4"/>
    <w:rsid w:val="00F16E96"/>
    <w:rsid w:val="00F177D1"/>
    <w:rsid w:val="00F177EE"/>
    <w:rsid w:val="00F17956"/>
    <w:rsid w:val="00F20291"/>
    <w:rsid w:val="00F21267"/>
    <w:rsid w:val="00F214A5"/>
    <w:rsid w:val="00F23330"/>
    <w:rsid w:val="00F2370C"/>
    <w:rsid w:val="00F23F22"/>
    <w:rsid w:val="00F260AE"/>
    <w:rsid w:val="00F27260"/>
    <w:rsid w:val="00F301F2"/>
    <w:rsid w:val="00F30EF8"/>
    <w:rsid w:val="00F31F63"/>
    <w:rsid w:val="00F321C0"/>
    <w:rsid w:val="00F326A6"/>
    <w:rsid w:val="00F32A79"/>
    <w:rsid w:val="00F32B35"/>
    <w:rsid w:val="00F33019"/>
    <w:rsid w:val="00F33D89"/>
    <w:rsid w:val="00F348B6"/>
    <w:rsid w:val="00F34E31"/>
    <w:rsid w:val="00F34FF8"/>
    <w:rsid w:val="00F35440"/>
    <w:rsid w:val="00F35469"/>
    <w:rsid w:val="00F368AE"/>
    <w:rsid w:val="00F368DA"/>
    <w:rsid w:val="00F37C90"/>
    <w:rsid w:val="00F40BC7"/>
    <w:rsid w:val="00F416F4"/>
    <w:rsid w:val="00F41997"/>
    <w:rsid w:val="00F41D46"/>
    <w:rsid w:val="00F4236E"/>
    <w:rsid w:val="00F42465"/>
    <w:rsid w:val="00F425AB"/>
    <w:rsid w:val="00F4356B"/>
    <w:rsid w:val="00F436A9"/>
    <w:rsid w:val="00F4374C"/>
    <w:rsid w:val="00F43958"/>
    <w:rsid w:val="00F45501"/>
    <w:rsid w:val="00F45E7C"/>
    <w:rsid w:val="00F46A2B"/>
    <w:rsid w:val="00F46ADA"/>
    <w:rsid w:val="00F46BCA"/>
    <w:rsid w:val="00F472E8"/>
    <w:rsid w:val="00F47D92"/>
    <w:rsid w:val="00F50136"/>
    <w:rsid w:val="00F51694"/>
    <w:rsid w:val="00F51BB7"/>
    <w:rsid w:val="00F54C3D"/>
    <w:rsid w:val="00F54FAE"/>
    <w:rsid w:val="00F552C2"/>
    <w:rsid w:val="00F555A3"/>
    <w:rsid w:val="00F55ED5"/>
    <w:rsid w:val="00F55FE8"/>
    <w:rsid w:val="00F575B0"/>
    <w:rsid w:val="00F575B3"/>
    <w:rsid w:val="00F578F6"/>
    <w:rsid w:val="00F57D34"/>
    <w:rsid w:val="00F600F8"/>
    <w:rsid w:val="00F6066F"/>
    <w:rsid w:val="00F60D55"/>
    <w:rsid w:val="00F6183A"/>
    <w:rsid w:val="00F61B09"/>
    <w:rsid w:val="00F61EB9"/>
    <w:rsid w:val="00F628F5"/>
    <w:rsid w:val="00F63DA2"/>
    <w:rsid w:val="00F649FA"/>
    <w:rsid w:val="00F64E27"/>
    <w:rsid w:val="00F64F0A"/>
    <w:rsid w:val="00F65638"/>
    <w:rsid w:val="00F659F6"/>
    <w:rsid w:val="00F66C04"/>
    <w:rsid w:val="00F66F06"/>
    <w:rsid w:val="00F67870"/>
    <w:rsid w:val="00F67AD8"/>
    <w:rsid w:val="00F707E5"/>
    <w:rsid w:val="00F7098B"/>
    <w:rsid w:val="00F70A44"/>
    <w:rsid w:val="00F71745"/>
    <w:rsid w:val="00F71A7E"/>
    <w:rsid w:val="00F721F7"/>
    <w:rsid w:val="00F72C06"/>
    <w:rsid w:val="00F72CFE"/>
    <w:rsid w:val="00F73C48"/>
    <w:rsid w:val="00F740EC"/>
    <w:rsid w:val="00F7430E"/>
    <w:rsid w:val="00F74459"/>
    <w:rsid w:val="00F744ED"/>
    <w:rsid w:val="00F74B81"/>
    <w:rsid w:val="00F7563A"/>
    <w:rsid w:val="00F76535"/>
    <w:rsid w:val="00F7670F"/>
    <w:rsid w:val="00F76E79"/>
    <w:rsid w:val="00F805C7"/>
    <w:rsid w:val="00F80B08"/>
    <w:rsid w:val="00F80B10"/>
    <w:rsid w:val="00F80E68"/>
    <w:rsid w:val="00F810EF"/>
    <w:rsid w:val="00F822BB"/>
    <w:rsid w:val="00F8248B"/>
    <w:rsid w:val="00F8290E"/>
    <w:rsid w:val="00F8357E"/>
    <w:rsid w:val="00F8509B"/>
    <w:rsid w:val="00F8514A"/>
    <w:rsid w:val="00F85BD2"/>
    <w:rsid w:val="00F8633F"/>
    <w:rsid w:val="00F8639A"/>
    <w:rsid w:val="00F86DBC"/>
    <w:rsid w:val="00F87744"/>
    <w:rsid w:val="00F87F90"/>
    <w:rsid w:val="00F90686"/>
    <w:rsid w:val="00F90E41"/>
    <w:rsid w:val="00F91B97"/>
    <w:rsid w:val="00F9294A"/>
    <w:rsid w:val="00F92AF1"/>
    <w:rsid w:val="00F92B2D"/>
    <w:rsid w:val="00F9312B"/>
    <w:rsid w:val="00F934B8"/>
    <w:rsid w:val="00F95591"/>
    <w:rsid w:val="00F956C5"/>
    <w:rsid w:val="00F95CF5"/>
    <w:rsid w:val="00F96501"/>
    <w:rsid w:val="00F966A6"/>
    <w:rsid w:val="00F96767"/>
    <w:rsid w:val="00F96CC3"/>
    <w:rsid w:val="00F96EB9"/>
    <w:rsid w:val="00F9721C"/>
    <w:rsid w:val="00F979CB"/>
    <w:rsid w:val="00F97B9B"/>
    <w:rsid w:val="00FA0AF0"/>
    <w:rsid w:val="00FA1592"/>
    <w:rsid w:val="00FA1A8D"/>
    <w:rsid w:val="00FA2B90"/>
    <w:rsid w:val="00FA313C"/>
    <w:rsid w:val="00FA35F0"/>
    <w:rsid w:val="00FA3621"/>
    <w:rsid w:val="00FA3725"/>
    <w:rsid w:val="00FA53DE"/>
    <w:rsid w:val="00FA67EF"/>
    <w:rsid w:val="00FA716A"/>
    <w:rsid w:val="00FB07E5"/>
    <w:rsid w:val="00FB1038"/>
    <w:rsid w:val="00FB1FCF"/>
    <w:rsid w:val="00FB2613"/>
    <w:rsid w:val="00FB29B7"/>
    <w:rsid w:val="00FB3189"/>
    <w:rsid w:val="00FB35EC"/>
    <w:rsid w:val="00FB4185"/>
    <w:rsid w:val="00FB47C8"/>
    <w:rsid w:val="00FB5113"/>
    <w:rsid w:val="00FB51F5"/>
    <w:rsid w:val="00FB57C5"/>
    <w:rsid w:val="00FB630E"/>
    <w:rsid w:val="00FB66EE"/>
    <w:rsid w:val="00FB789F"/>
    <w:rsid w:val="00FC0197"/>
    <w:rsid w:val="00FC1CD8"/>
    <w:rsid w:val="00FC1F03"/>
    <w:rsid w:val="00FC2EC5"/>
    <w:rsid w:val="00FC3536"/>
    <w:rsid w:val="00FC4DFA"/>
    <w:rsid w:val="00FC5A93"/>
    <w:rsid w:val="00FC6616"/>
    <w:rsid w:val="00FC6C22"/>
    <w:rsid w:val="00FC7F47"/>
    <w:rsid w:val="00FC7FDC"/>
    <w:rsid w:val="00FD0261"/>
    <w:rsid w:val="00FD1782"/>
    <w:rsid w:val="00FD1CDF"/>
    <w:rsid w:val="00FD211C"/>
    <w:rsid w:val="00FD307A"/>
    <w:rsid w:val="00FD4233"/>
    <w:rsid w:val="00FD47FA"/>
    <w:rsid w:val="00FD4D7F"/>
    <w:rsid w:val="00FD5663"/>
    <w:rsid w:val="00FD578A"/>
    <w:rsid w:val="00FD621E"/>
    <w:rsid w:val="00FD68A0"/>
    <w:rsid w:val="00FD6DD7"/>
    <w:rsid w:val="00FD716F"/>
    <w:rsid w:val="00FD7379"/>
    <w:rsid w:val="00FE0059"/>
    <w:rsid w:val="00FE020F"/>
    <w:rsid w:val="00FE1581"/>
    <w:rsid w:val="00FE15FF"/>
    <w:rsid w:val="00FE1E3E"/>
    <w:rsid w:val="00FE1F76"/>
    <w:rsid w:val="00FE248F"/>
    <w:rsid w:val="00FE303B"/>
    <w:rsid w:val="00FE3A9A"/>
    <w:rsid w:val="00FE3AA5"/>
    <w:rsid w:val="00FE451B"/>
    <w:rsid w:val="00FE46F6"/>
    <w:rsid w:val="00FE55D3"/>
    <w:rsid w:val="00FE5F33"/>
    <w:rsid w:val="00FE63BC"/>
    <w:rsid w:val="00FE6530"/>
    <w:rsid w:val="00FE6621"/>
    <w:rsid w:val="00FE708C"/>
    <w:rsid w:val="00FF04F9"/>
    <w:rsid w:val="00FF0989"/>
    <w:rsid w:val="00FF0BA2"/>
    <w:rsid w:val="00FF0CD2"/>
    <w:rsid w:val="00FF11AF"/>
    <w:rsid w:val="00FF17C9"/>
    <w:rsid w:val="00FF190F"/>
    <w:rsid w:val="00FF2735"/>
    <w:rsid w:val="00FF2AC4"/>
    <w:rsid w:val="00FF34DE"/>
    <w:rsid w:val="00FF3939"/>
    <w:rsid w:val="00FF47C7"/>
    <w:rsid w:val="00FF5A43"/>
    <w:rsid w:val="00FF6814"/>
    <w:rsid w:val="00FF73C5"/>
    <w:rsid w:val="02177144"/>
    <w:rsid w:val="02343F8A"/>
    <w:rsid w:val="02F21BDF"/>
    <w:rsid w:val="03AD5615"/>
    <w:rsid w:val="03B92498"/>
    <w:rsid w:val="03EA1F0F"/>
    <w:rsid w:val="04321EAF"/>
    <w:rsid w:val="04E232D9"/>
    <w:rsid w:val="058C1D3D"/>
    <w:rsid w:val="05B253F0"/>
    <w:rsid w:val="06E36073"/>
    <w:rsid w:val="07307CA0"/>
    <w:rsid w:val="08170A42"/>
    <w:rsid w:val="0834033F"/>
    <w:rsid w:val="08427E6B"/>
    <w:rsid w:val="08D6249A"/>
    <w:rsid w:val="09317E9F"/>
    <w:rsid w:val="095110B3"/>
    <w:rsid w:val="09B83B5C"/>
    <w:rsid w:val="09F97EE7"/>
    <w:rsid w:val="0A945335"/>
    <w:rsid w:val="0A9767F7"/>
    <w:rsid w:val="0AAF2545"/>
    <w:rsid w:val="0B4450DC"/>
    <w:rsid w:val="0BA218C0"/>
    <w:rsid w:val="0BC52B4C"/>
    <w:rsid w:val="0C7B559F"/>
    <w:rsid w:val="0CEC75BF"/>
    <w:rsid w:val="0CF446E3"/>
    <w:rsid w:val="0CF979BE"/>
    <w:rsid w:val="0DAE2842"/>
    <w:rsid w:val="0EA97F9C"/>
    <w:rsid w:val="1108546B"/>
    <w:rsid w:val="116E20B7"/>
    <w:rsid w:val="11824576"/>
    <w:rsid w:val="11BA1011"/>
    <w:rsid w:val="11F07C67"/>
    <w:rsid w:val="11F9233D"/>
    <w:rsid w:val="12123D9B"/>
    <w:rsid w:val="12AB5C80"/>
    <w:rsid w:val="13364DED"/>
    <w:rsid w:val="136A56DE"/>
    <w:rsid w:val="13F673A0"/>
    <w:rsid w:val="14405A83"/>
    <w:rsid w:val="146F3C86"/>
    <w:rsid w:val="158148AB"/>
    <w:rsid w:val="15F90E62"/>
    <w:rsid w:val="170F0360"/>
    <w:rsid w:val="17844490"/>
    <w:rsid w:val="18462088"/>
    <w:rsid w:val="18A92249"/>
    <w:rsid w:val="18AC64B7"/>
    <w:rsid w:val="19211F72"/>
    <w:rsid w:val="1953498B"/>
    <w:rsid w:val="19A3228D"/>
    <w:rsid w:val="1A8E5E7E"/>
    <w:rsid w:val="1AE20D4B"/>
    <w:rsid w:val="1B205976"/>
    <w:rsid w:val="1BC774E3"/>
    <w:rsid w:val="1C416F92"/>
    <w:rsid w:val="1D3544E5"/>
    <w:rsid w:val="1DBA5013"/>
    <w:rsid w:val="1DE258D8"/>
    <w:rsid w:val="1E92434E"/>
    <w:rsid w:val="1EC61F7E"/>
    <w:rsid w:val="1F503964"/>
    <w:rsid w:val="1F673547"/>
    <w:rsid w:val="2005636D"/>
    <w:rsid w:val="200E1F69"/>
    <w:rsid w:val="2033152F"/>
    <w:rsid w:val="210731BE"/>
    <w:rsid w:val="21412760"/>
    <w:rsid w:val="217B46FD"/>
    <w:rsid w:val="21976D7D"/>
    <w:rsid w:val="22FF6E9A"/>
    <w:rsid w:val="240C3AB4"/>
    <w:rsid w:val="241A3528"/>
    <w:rsid w:val="2461409A"/>
    <w:rsid w:val="24B36A8B"/>
    <w:rsid w:val="24CE14F4"/>
    <w:rsid w:val="24DF1669"/>
    <w:rsid w:val="251F7B49"/>
    <w:rsid w:val="258576CD"/>
    <w:rsid w:val="25923A44"/>
    <w:rsid w:val="25A727A6"/>
    <w:rsid w:val="26204530"/>
    <w:rsid w:val="26622C02"/>
    <w:rsid w:val="268E321D"/>
    <w:rsid w:val="2770690A"/>
    <w:rsid w:val="27DA0163"/>
    <w:rsid w:val="283F58A9"/>
    <w:rsid w:val="28414A69"/>
    <w:rsid w:val="28DB7CA0"/>
    <w:rsid w:val="293C106B"/>
    <w:rsid w:val="2A8D3031"/>
    <w:rsid w:val="2C3C1EB3"/>
    <w:rsid w:val="2C846E6A"/>
    <w:rsid w:val="2CA959BA"/>
    <w:rsid w:val="2D411497"/>
    <w:rsid w:val="2DAE599B"/>
    <w:rsid w:val="2DBD6124"/>
    <w:rsid w:val="2E882858"/>
    <w:rsid w:val="2EC36CE3"/>
    <w:rsid w:val="2F19575A"/>
    <w:rsid w:val="2F736441"/>
    <w:rsid w:val="2F91569A"/>
    <w:rsid w:val="2FB43AFF"/>
    <w:rsid w:val="3009335F"/>
    <w:rsid w:val="310321F0"/>
    <w:rsid w:val="315332B1"/>
    <w:rsid w:val="317D1658"/>
    <w:rsid w:val="32003295"/>
    <w:rsid w:val="3213100F"/>
    <w:rsid w:val="32314367"/>
    <w:rsid w:val="326143F2"/>
    <w:rsid w:val="328E083B"/>
    <w:rsid w:val="32AE0166"/>
    <w:rsid w:val="33A05842"/>
    <w:rsid w:val="33D31CDB"/>
    <w:rsid w:val="34922703"/>
    <w:rsid w:val="34E618A4"/>
    <w:rsid w:val="35056AA0"/>
    <w:rsid w:val="36045B73"/>
    <w:rsid w:val="36C97252"/>
    <w:rsid w:val="382F1F6F"/>
    <w:rsid w:val="382F7C7D"/>
    <w:rsid w:val="389C1528"/>
    <w:rsid w:val="38BC48FF"/>
    <w:rsid w:val="396726BB"/>
    <w:rsid w:val="3AAB6C4F"/>
    <w:rsid w:val="3AB27305"/>
    <w:rsid w:val="3B6C31F4"/>
    <w:rsid w:val="3B8A5BB9"/>
    <w:rsid w:val="3BE8428E"/>
    <w:rsid w:val="3C172BD3"/>
    <w:rsid w:val="3C9A631C"/>
    <w:rsid w:val="3E3677F4"/>
    <w:rsid w:val="3EE42A4E"/>
    <w:rsid w:val="3EEA55DF"/>
    <w:rsid w:val="3FAF2C78"/>
    <w:rsid w:val="405C0E94"/>
    <w:rsid w:val="40B01C21"/>
    <w:rsid w:val="418575D3"/>
    <w:rsid w:val="41E34BBF"/>
    <w:rsid w:val="41E518CC"/>
    <w:rsid w:val="41F04781"/>
    <w:rsid w:val="42A41642"/>
    <w:rsid w:val="433A7824"/>
    <w:rsid w:val="43555485"/>
    <w:rsid w:val="4386072D"/>
    <w:rsid w:val="449F66B7"/>
    <w:rsid w:val="44A4717C"/>
    <w:rsid w:val="453A003B"/>
    <w:rsid w:val="471C4D66"/>
    <w:rsid w:val="47E3117D"/>
    <w:rsid w:val="47FB28B4"/>
    <w:rsid w:val="48082680"/>
    <w:rsid w:val="49A63952"/>
    <w:rsid w:val="49DB718D"/>
    <w:rsid w:val="4A115D41"/>
    <w:rsid w:val="4A467987"/>
    <w:rsid w:val="4BA447B5"/>
    <w:rsid w:val="4BE65289"/>
    <w:rsid w:val="4C0F5709"/>
    <w:rsid w:val="4C9E1EA7"/>
    <w:rsid w:val="4D251BAA"/>
    <w:rsid w:val="4DAA2771"/>
    <w:rsid w:val="4DAE7663"/>
    <w:rsid w:val="4DFE6039"/>
    <w:rsid w:val="4ED14027"/>
    <w:rsid w:val="4EE96523"/>
    <w:rsid w:val="4F020171"/>
    <w:rsid w:val="4F396F09"/>
    <w:rsid w:val="4F473A81"/>
    <w:rsid w:val="4FDD4F79"/>
    <w:rsid w:val="50147F09"/>
    <w:rsid w:val="519F32F6"/>
    <w:rsid w:val="51AA14D0"/>
    <w:rsid w:val="521C46C2"/>
    <w:rsid w:val="52B35EBB"/>
    <w:rsid w:val="530B3C51"/>
    <w:rsid w:val="53863F2A"/>
    <w:rsid w:val="53B04DCD"/>
    <w:rsid w:val="54525C09"/>
    <w:rsid w:val="55C73576"/>
    <w:rsid w:val="55D71720"/>
    <w:rsid w:val="5606006F"/>
    <w:rsid w:val="561757C8"/>
    <w:rsid w:val="56423C2B"/>
    <w:rsid w:val="56BC4ADC"/>
    <w:rsid w:val="57FD277C"/>
    <w:rsid w:val="58352FAA"/>
    <w:rsid w:val="58893C24"/>
    <w:rsid w:val="58D22386"/>
    <w:rsid w:val="5AC1292C"/>
    <w:rsid w:val="5D5F77BE"/>
    <w:rsid w:val="5E950456"/>
    <w:rsid w:val="5EAD0764"/>
    <w:rsid w:val="5F233D4D"/>
    <w:rsid w:val="5F9340F2"/>
    <w:rsid w:val="600F61D2"/>
    <w:rsid w:val="60474443"/>
    <w:rsid w:val="61F22D32"/>
    <w:rsid w:val="621F0394"/>
    <w:rsid w:val="63EB5FA0"/>
    <w:rsid w:val="63F37202"/>
    <w:rsid w:val="6414664E"/>
    <w:rsid w:val="64207E92"/>
    <w:rsid w:val="650B6C6D"/>
    <w:rsid w:val="65421813"/>
    <w:rsid w:val="659421CA"/>
    <w:rsid w:val="66EF2B81"/>
    <w:rsid w:val="67AE66E4"/>
    <w:rsid w:val="699937B7"/>
    <w:rsid w:val="6A3D22DA"/>
    <w:rsid w:val="6A665269"/>
    <w:rsid w:val="6A9867D0"/>
    <w:rsid w:val="6BA37E39"/>
    <w:rsid w:val="6BB2289F"/>
    <w:rsid w:val="6C841066"/>
    <w:rsid w:val="6D5C4BD6"/>
    <w:rsid w:val="6D630D12"/>
    <w:rsid w:val="6D6B37C4"/>
    <w:rsid w:val="6D8710EE"/>
    <w:rsid w:val="6EF966EE"/>
    <w:rsid w:val="6F114D1B"/>
    <w:rsid w:val="6F5D1B90"/>
    <w:rsid w:val="6F8A41FB"/>
    <w:rsid w:val="70F91D3F"/>
    <w:rsid w:val="70FD016F"/>
    <w:rsid w:val="713073DC"/>
    <w:rsid w:val="71815687"/>
    <w:rsid w:val="723B7E50"/>
    <w:rsid w:val="728E4485"/>
    <w:rsid w:val="738739E5"/>
    <w:rsid w:val="73B64087"/>
    <w:rsid w:val="7530610D"/>
    <w:rsid w:val="75312A25"/>
    <w:rsid w:val="75447FE9"/>
    <w:rsid w:val="76144E41"/>
    <w:rsid w:val="762510D6"/>
    <w:rsid w:val="767476FE"/>
    <w:rsid w:val="78747D5D"/>
    <w:rsid w:val="78960B98"/>
    <w:rsid w:val="78C95166"/>
    <w:rsid w:val="78F93AD3"/>
    <w:rsid w:val="7B142207"/>
    <w:rsid w:val="7B4F572A"/>
    <w:rsid w:val="7BAF1E3C"/>
    <w:rsid w:val="7BCA41A5"/>
    <w:rsid w:val="7C8B3D22"/>
    <w:rsid w:val="7D6A3B5E"/>
    <w:rsid w:val="7D801778"/>
    <w:rsid w:val="7D8C485E"/>
    <w:rsid w:val="7DA44A08"/>
    <w:rsid w:val="7DDE2D01"/>
    <w:rsid w:val="7EA448D3"/>
    <w:rsid w:val="7FCA58B5"/>
    <w:rsid w:val="7FEA6C0C"/>
    <w:rsid w:val="7FF7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0"/>
    <w:pPr>
      <w:keepNext/>
      <w:spacing w:line="360" w:lineRule="auto"/>
      <w:ind w:firstLine="5766" w:firstLineChars="400"/>
      <w:outlineLvl w:val="0"/>
    </w:pPr>
    <w:rPr>
      <w:rFonts w:ascii="华文仿宋" w:hAnsi="华文仿宋" w:eastAsia="华文仿宋"/>
      <w:b/>
      <w:color w:val="000000"/>
      <w:sz w:val="144"/>
      <w:szCs w:val="144"/>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line="400" w:lineRule="exact"/>
      <w:jc w:val="center"/>
      <w:outlineLvl w:val="2"/>
    </w:pPr>
    <w:rPr>
      <w:bCs/>
      <w:sz w:val="28"/>
      <w:szCs w:val="28"/>
    </w:rPr>
  </w:style>
  <w:style w:type="paragraph" w:styleId="5">
    <w:name w:val="heading 5"/>
    <w:basedOn w:val="1"/>
    <w:next w:val="1"/>
    <w:link w:val="39"/>
    <w:autoRedefine/>
    <w:qFormat/>
    <w:uiPriority w:val="0"/>
    <w:pPr>
      <w:keepNext/>
      <w:keepLines/>
      <w:spacing w:before="280" w:after="290" w:line="376" w:lineRule="auto"/>
      <w:outlineLvl w:val="4"/>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43"/>
    <w:autoRedefine/>
    <w:qFormat/>
    <w:uiPriority w:val="0"/>
    <w:pPr>
      <w:jc w:val="left"/>
    </w:pPr>
  </w:style>
  <w:style w:type="paragraph" w:styleId="7">
    <w:name w:val="Body Text Indent"/>
    <w:basedOn w:val="1"/>
    <w:link w:val="31"/>
    <w:autoRedefine/>
    <w:qFormat/>
    <w:uiPriority w:val="0"/>
    <w:pPr>
      <w:spacing w:line="360" w:lineRule="auto"/>
      <w:ind w:firstLine="240" w:firstLineChars="100"/>
    </w:pPr>
    <w:rPr>
      <w:rFonts w:ascii="宋体" w:hAnsi="新宋体"/>
      <w:sz w:val="24"/>
      <w:szCs w:val="20"/>
    </w:rPr>
  </w:style>
  <w:style w:type="paragraph" w:styleId="8">
    <w:name w:val="List 2"/>
    <w:basedOn w:val="1"/>
    <w:autoRedefine/>
    <w:qFormat/>
    <w:uiPriority w:val="0"/>
    <w:pPr>
      <w:ind w:left="100" w:leftChars="200" w:hanging="200" w:hangingChars="200"/>
    </w:pPr>
  </w:style>
  <w:style w:type="paragraph" w:styleId="9">
    <w:name w:val="Plain Text"/>
    <w:basedOn w:val="1"/>
    <w:link w:val="42"/>
    <w:autoRedefine/>
    <w:qFormat/>
    <w:uiPriority w:val="0"/>
    <w:rPr>
      <w:rFonts w:ascii="宋体" w:hAnsi="Courier New" w:cs="Courier New"/>
      <w:szCs w:val="21"/>
    </w:rPr>
  </w:style>
  <w:style w:type="paragraph" w:styleId="10">
    <w:name w:val="Date"/>
    <w:basedOn w:val="1"/>
    <w:next w:val="1"/>
    <w:link w:val="50"/>
    <w:autoRedefine/>
    <w:qFormat/>
    <w:uiPriority w:val="0"/>
    <w:pPr>
      <w:ind w:left="100" w:leftChars="2500"/>
    </w:pPr>
  </w:style>
  <w:style w:type="paragraph" w:styleId="11">
    <w:name w:val="Body Text Indent 2"/>
    <w:basedOn w:val="1"/>
    <w:link w:val="44"/>
    <w:autoRedefine/>
    <w:qFormat/>
    <w:uiPriority w:val="0"/>
    <w:pPr>
      <w:spacing w:after="120" w:line="480" w:lineRule="auto"/>
      <w:ind w:left="420" w:leftChars="200"/>
    </w:pPr>
  </w:style>
  <w:style w:type="paragraph" w:styleId="12">
    <w:name w:val="Balloon Text"/>
    <w:basedOn w:val="1"/>
    <w:link w:val="51"/>
    <w:autoRedefine/>
    <w:semiHidden/>
    <w:qFormat/>
    <w:uiPriority w:val="0"/>
    <w:rPr>
      <w:sz w:val="18"/>
      <w:szCs w:val="18"/>
    </w:rPr>
  </w:style>
  <w:style w:type="paragraph" w:styleId="13">
    <w:name w:val="footer"/>
    <w:basedOn w:val="1"/>
    <w:link w:val="32"/>
    <w:autoRedefine/>
    <w:qFormat/>
    <w:uiPriority w:val="99"/>
    <w:pPr>
      <w:tabs>
        <w:tab w:val="center" w:pos="4153"/>
        <w:tab w:val="right" w:pos="8306"/>
      </w:tabs>
      <w:snapToGrid w:val="0"/>
      <w:jc w:val="left"/>
    </w:pPr>
    <w:rPr>
      <w:sz w:val="18"/>
      <w:szCs w:val="18"/>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List"/>
    <w:basedOn w:val="1"/>
    <w:autoRedefine/>
    <w:qFormat/>
    <w:uiPriority w:val="0"/>
    <w:pPr>
      <w:ind w:left="200" w:hanging="200" w:hangingChars="200"/>
    </w:pPr>
  </w:style>
  <w:style w:type="paragraph" w:styleId="17">
    <w:name w:val="toc 2"/>
    <w:basedOn w:val="1"/>
    <w:next w:val="1"/>
    <w:autoRedefine/>
    <w:qFormat/>
    <w:uiPriority w:val="39"/>
    <w:pPr>
      <w:ind w:left="420" w:leftChars="200"/>
    </w:pPr>
  </w:style>
  <w:style w:type="paragraph" w:styleId="18">
    <w:name w:val="Body Text 2"/>
    <w:basedOn w:val="1"/>
    <w:link w:val="38"/>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100"/>
    <w:autoRedefine/>
    <w:qFormat/>
    <w:uiPriority w:val="0"/>
    <w:pPr>
      <w:jc w:val="center"/>
      <w:outlineLvl w:val="0"/>
    </w:pPr>
    <w:rPr>
      <w:rFonts w:ascii="Cambria" w:hAnsi="Cambria"/>
      <w:b/>
      <w:bCs/>
      <w:kern w:val="0"/>
      <w:sz w:val="28"/>
      <w:szCs w:val="28"/>
    </w:rPr>
  </w:style>
  <w:style w:type="paragraph" w:styleId="21">
    <w:name w:val="annotation subject"/>
    <w:basedOn w:val="6"/>
    <w:next w:val="6"/>
    <w:link w:val="34"/>
    <w:autoRedefine/>
    <w:qFormat/>
    <w:uiPriority w:val="0"/>
    <w:rPr>
      <w:b/>
      <w:bCs/>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22"/>
    <w:rPr>
      <w:b/>
      <w:bCs/>
    </w:rPr>
  </w:style>
  <w:style w:type="character" w:styleId="26">
    <w:name w:val="page number"/>
    <w:basedOn w:val="24"/>
    <w:autoRedefine/>
    <w:qFormat/>
    <w:uiPriority w:val="0"/>
  </w:style>
  <w:style w:type="character" w:styleId="27">
    <w:name w:val="FollowedHyperlink"/>
    <w:autoRedefine/>
    <w:qFormat/>
    <w:uiPriority w:val="0"/>
    <w:rPr>
      <w:color w:val="800080"/>
      <w:u w:val="single"/>
    </w:rPr>
  </w:style>
  <w:style w:type="character" w:styleId="28">
    <w:name w:val="Emphasis"/>
    <w:autoRedefine/>
    <w:qFormat/>
    <w:uiPriority w:val="20"/>
    <w:rPr>
      <w:color w:val="CC0000"/>
    </w:rPr>
  </w:style>
  <w:style w:type="character" w:styleId="29">
    <w:name w:val="Hyperlink"/>
    <w:basedOn w:val="24"/>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正文文本缩进 字符"/>
    <w:link w:val="7"/>
    <w:autoRedefine/>
    <w:qFormat/>
    <w:uiPriority w:val="0"/>
    <w:rPr>
      <w:rFonts w:ascii="宋体" w:hAnsi="新宋体"/>
      <w:kern w:val="2"/>
      <w:sz w:val="24"/>
    </w:rPr>
  </w:style>
  <w:style w:type="character" w:customStyle="1" w:styleId="32">
    <w:name w:val="页脚 字符"/>
    <w:link w:val="13"/>
    <w:autoRedefine/>
    <w:qFormat/>
    <w:uiPriority w:val="99"/>
    <w:rPr>
      <w:kern w:val="2"/>
      <w:sz w:val="18"/>
      <w:szCs w:val="18"/>
    </w:rPr>
  </w:style>
  <w:style w:type="character" w:customStyle="1" w:styleId="33">
    <w:name w:val="段 Char Char"/>
    <w:autoRedefine/>
    <w:qFormat/>
    <w:uiPriority w:val="0"/>
    <w:rPr>
      <w:rFonts w:ascii="宋体"/>
      <w:sz w:val="21"/>
      <w:lang w:val="en-US" w:eastAsia="zh-CN" w:bidi="ar-SA"/>
    </w:rPr>
  </w:style>
  <w:style w:type="character" w:customStyle="1" w:styleId="34">
    <w:name w:val="批注主题 字符"/>
    <w:link w:val="21"/>
    <w:autoRedefine/>
    <w:qFormat/>
    <w:uiPriority w:val="0"/>
    <w:rPr>
      <w:b/>
      <w:bCs/>
      <w:kern w:val="2"/>
      <w:sz w:val="21"/>
      <w:szCs w:val="24"/>
    </w:rPr>
  </w:style>
  <w:style w:type="character" w:customStyle="1" w:styleId="35">
    <w:name w:val="页眉 字符"/>
    <w:link w:val="14"/>
    <w:autoRedefine/>
    <w:qFormat/>
    <w:uiPriority w:val="0"/>
    <w:rPr>
      <w:rFonts w:eastAsia="宋体"/>
      <w:kern w:val="2"/>
      <w:sz w:val="18"/>
      <w:szCs w:val="18"/>
      <w:lang w:val="en-US" w:eastAsia="zh-CN" w:bidi="ar-SA"/>
    </w:rPr>
  </w:style>
  <w:style w:type="character" w:customStyle="1" w:styleId="36">
    <w:name w:val="fontstyle21"/>
    <w:autoRedefine/>
    <w:qFormat/>
    <w:uiPriority w:val="0"/>
    <w:rPr>
      <w:rFonts w:ascii="Calibri" w:hAnsi="Calibri" w:cs="Calibri"/>
      <w:color w:val="000000"/>
      <w:sz w:val="24"/>
      <w:szCs w:val="24"/>
    </w:rPr>
  </w:style>
  <w:style w:type="character" w:customStyle="1" w:styleId="37">
    <w:name w:val="Char Char3"/>
    <w:autoRedefine/>
    <w:qFormat/>
    <w:uiPriority w:val="0"/>
    <w:rPr>
      <w:kern w:val="2"/>
      <w:sz w:val="18"/>
      <w:szCs w:val="18"/>
    </w:rPr>
  </w:style>
  <w:style w:type="character" w:customStyle="1" w:styleId="38">
    <w:name w:val="正文文本 2 字符"/>
    <w:link w:val="18"/>
    <w:autoRedefine/>
    <w:qFormat/>
    <w:uiPriority w:val="0"/>
    <w:rPr>
      <w:kern w:val="2"/>
      <w:sz w:val="21"/>
      <w:szCs w:val="24"/>
    </w:rPr>
  </w:style>
  <w:style w:type="character" w:customStyle="1" w:styleId="39">
    <w:name w:val="标题 5 字符"/>
    <w:link w:val="5"/>
    <w:autoRedefine/>
    <w:qFormat/>
    <w:uiPriority w:val="0"/>
    <w:rPr>
      <w:b/>
      <w:bCs/>
      <w:kern w:val="2"/>
      <w:sz w:val="28"/>
      <w:szCs w:val="28"/>
    </w:rPr>
  </w:style>
  <w:style w:type="character" w:customStyle="1" w:styleId="40">
    <w:name w:val="段 Char"/>
    <w:link w:val="41"/>
    <w:autoRedefine/>
    <w:qFormat/>
    <w:uiPriority w:val="0"/>
    <w:rPr>
      <w:rFonts w:ascii="宋体"/>
      <w:sz w:val="21"/>
      <w:lang w:val="en-US" w:eastAsia="zh-CN" w:bidi="ar-SA"/>
    </w:rPr>
  </w:style>
  <w:style w:type="paragraph" w:customStyle="1" w:styleId="41">
    <w:name w:val="段"/>
    <w:link w:val="4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2">
    <w:name w:val="纯文本 字符"/>
    <w:link w:val="9"/>
    <w:autoRedefine/>
    <w:qFormat/>
    <w:uiPriority w:val="0"/>
    <w:rPr>
      <w:rFonts w:ascii="宋体" w:hAnsi="Courier New" w:cs="Courier New"/>
      <w:kern w:val="2"/>
      <w:sz w:val="21"/>
      <w:szCs w:val="21"/>
    </w:rPr>
  </w:style>
  <w:style w:type="character" w:customStyle="1" w:styleId="43">
    <w:name w:val="批注文字 字符"/>
    <w:link w:val="6"/>
    <w:autoRedefine/>
    <w:qFormat/>
    <w:uiPriority w:val="0"/>
    <w:rPr>
      <w:kern w:val="2"/>
      <w:sz w:val="21"/>
      <w:szCs w:val="24"/>
    </w:rPr>
  </w:style>
  <w:style w:type="character" w:customStyle="1" w:styleId="44">
    <w:name w:val="正文文本缩进 2 字符"/>
    <w:link w:val="11"/>
    <w:autoRedefine/>
    <w:qFormat/>
    <w:uiPriority w:val="0"/>
    <w:rPr>
      <w:kern w:val="2"/>
      <w:sz w:val="21"/>
      <w:szCs w:val="24"/>
    </w:rPr>
  </w:style>
  <w:style w:type="character" w:customStyle="1" w:styleId="45">
    <w:name w:val="apple-converted-space"/>
    <w:basedOn w:val="24"/>
    <w:autoRedefine/>
    <w:qFormat/>
    <w:uiPriority w:val="0"/>
  </w:style>
  <w:style w:type="character" w:customStyle="1" w:styleId="46">
    <w:name w:val="标题 3 字符"/>
    <w:link w:val="4"/>
    <w:autoRedefine/>
    <w:qFormat/>
    <w:uiPriority w:val="0"/>
    <w:rPr>
      <w:bCs/>
      <w:kern w:val="2"/>
      <w:sz w:val="28"/>
      <w:szCs w:val="28"/>
    </w:rPr>
  </w:style>
  <w:style w:type="character" w:customStyle="1" w:styleId="47">
    <w:name w:val="fontstyle01"/>
    <w:autoRedefine/>
    <w:qFormat/>
    <w:uiPriority w:val="0"/>
    <w:rPr>
      <w:rFonts w:ascii="宋体" w:hAnsi="宋体" w:eastAsia="宋体" w:cs="宋体"/>
      <w:color w:val="000000"/>
      <w:sz w:val="24"/>
      <w:szCs w:val="24"/>
    </w:rPr>
  </w:style>
  <w:style w:type="character" w:customStyle="1" w:styleId="48">
    <w:name w:val="标题 1 字符"/>
    <w:link w:val="2"/>
    <w:autoRedefine/>
    <w:qFormat/>
    <w:uiPriority w:val="0"/>
    <w:rPr>
      <w:rFonts w:ascii="华文仿宋" w:hAnsi="华文仿宋" w:eastAsia="华文仿宋"/>
      <w:b/>
      <w:color w:val="000000"/>
      <w:kern w:val="2"/>
      <w:sz w:val="144"/>
      <w:szCs w:val="144"/>
    </w:rPr>
  </w:style>
  <w:style w:type="character" w:customStyle="1" w:styleId="49">
    <w:name w:val="Char Char31"/>
    <w:autoRedefine/>
    <w:qFormat/>
    <w:uiPriority w:val="0"/>
    <w:rPr>
      <w:kern w:val="2"/>
      <w:sz w:val="18"/>
      <w:szCs w:val="18"/>
    </w:rPr>
  </w:style>
  <w:style w:type="character" w:customStyle="1" w:styleId="50">
    <w:name w:val="日期 字符"/>
    <w:link w:val="10"/>
    <w:autoRedefine/>
    <w:qFormat/>
    <w:uiPriority w:val="0"/>
    <w:rPr>
      <w:kern w:val="2"/>
      <w:sz w:val="21"/>
      <w:szCs w:val="24"/>
    </w:rPr>
  </w:style>
  <w:style w:type="character" w:customStyle="1" w:styleId="51">
    <w:name w:val="批注框文本 字符"/>
    <w:link w:val="12"/>
    <w:autoRedefine/>
    <w:semiHidden/>
    <w:qFormat/>
    <w:uiPriority w:val="0"/>
    <w:rPr>
      <w:kern w:val="2"/>
      <w:sz w:val="18"/>
      <w:szCs w:val="18"/>
    </w:rPr>
  </w:style>
  <w:style w:type="character" w:customStyle="1" w:styleId="52">
    <w:name w:val="标题 2 字符"/>
    <w:link w:val="3"/>
    <w:autoRedefine/>
    <w:qFormat/>
    <w:locked/>
    <w:uiPriority w:val="0"/>
    <w:rPr>
      <w:rFonts w:ascii="Arial" w:hAnsi="Arial" w:eastAsia="黑体"/>
      <w:b/>
      <w:bCs/>
      <w:kern w:val="2"/>
      <w:sz w:val="32"/>
      <w:szCs w:val="32"/>
    </w:rPr>
  </w:style>
  <w:style w:type="paragraph" w:customStyle="1" w:styleId="53">
    <w:name w:val="TOC 标题1"/>
    <w:basedOn w:val="2"/>
    <w:next w:val="1"/>
    <w:autoRedefine/>
    <w:qFormat/>
    <w:uiPriority w:val="39"/>
    <w:pPr>
      <w:keepLines/>
      <w:widowControl/>
      <w:spacing w:before="480" w:line="276" w:lineRule="auto"/>
      <w:ind w:firstLine="0" w:firstLineChars="0"/>
      <w:jc w:val="left"/>
      <w:outlineLvl w:val="9"/>
    </w:pPr>
    <w:rPr>
      <w:rFonts w:ascii="Cambria" w:hAnsi="Cambria" w:eastAsia="宋体"/>
      <w:bCs/>
      <w:color w:val="365F91"/>
      <w:kern w:val="0"/>
      <w:sz w:val="28"/>
      <w:szCs w:val="28"/>
    </w:rPr>
  </w:style>
  <w:style w:type="paragraph" w:customStyle="1" w:styleId="54">
    <w:name w:val="Char Char Char1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5">
    <w:name w:val="彩色底纹 - 强调文字颜色 1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列出段落1"/>
    <w:basedOn w:val="1"/>
    <w:autoRedefine/>
    <w:qFormat/>
    <w:uiPriority w:val="99"/>
    <w:pPr>
      <w:ind w:firstLine="420" w:firstLineChars="200"/>
    </w:pPr>
  </w:style>
  <w:style w:type="paragraph" w:customStyle="1" w:styleId="57">
    <w:name w:val="Char Char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8">
    <w:name w:val="五级条标题"/>
    <w:basedOn w:val="59"/>
    <w:next w:val="41"/>
    <w:autoRedefine/>
    <w:qFormat/>
    <w:uiPriority w:val="0"/>
    <w:pPr>
      <w:outlineLvl w:val="6"/>
    </w:pPr>
  </w:style>
  <w:style w:type="paragraph" w:customStyle="1" w:styleId="59">
    <w:name w:val="四级条标题"/>
    <w:basedOn w:val="60"/>
    <w:next w:val="41"/>
    <w:autoRedefine/>
    <w:qFormat/>
    <w:uiPriority w:val="0"/>
    <w:pPr>
      <w:outlineLvl w:val="5"/>
    </w:pPr>
  </w:style>
  <w:style w:type="paragraph" w:customStyle="1" w:styleId="60">
    <w:name w:val="三级条标题"/>
    <w:basedOn w:val="61"/>
    <w:next w:val="41"/>
    <w:autoRedefine/>
    <w:qFormat/>
    <w:uiPriority w:val="0"/>
    <w:pPr>
      <w:ind w:left="0"/>
      <w:outlineLvl w:val="4"/>
    </w:pPr>
  </w:style>
  <w:style w:type="paragraph" w:customStyle="1" w:styleId="61">
    <w:name w:val="二级条标题"/>
    <w:basedOn w:val="62"/>
    <w:next w:val="41"/>
    <w:autoRedefine/>
    <w:qFormat/>
    <w:uiPriority w:val="0"/>
    <w:pPr>
      <w:ind w:left="180"/>
      <w:outlineLvl w:val="3"/>
    </w:pPr>
  </w:style>
  <w:style w:type="paragraph" w:customStyle="1" w:styleId="62">
    <w:name w:val="一级条标题"/>
    <w:next w:val="41"/>
    <w:autoRedefine/>
    <w:qFormat/>
    <w:uiPriority w:val="0"/>
    <w:pPr>
      <w:outlineLvl w:val="2"/>
    </w:pPr>
    <w:rPr>
      <w:rFonts w:ascii="Times New Roman" w:hAnsi="Times New Roman" w:eastAsia="黑体" w:cs="Times New Roman"/>
      <w:sz w:val="21"/>
      <w:lang w:val="en-US" w:eastAsia="zh-CN" w:bidi="ar-SA"/>
    </w:rPr>
  </w:style>
  <w:style w:type="paragraph" w:customStyle="1" w:styleId="63">
    <w:name w:val="Char Char Char Char Char Char Char 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4">
    <w:name w:val="Char Char Char Char Char Char"/>
    <w:basedOn w:val="2"/>
    <w:autoRedefine/>
    <w:qFormat/>
    <w:uiPriority w:val="0"/>
    <w:pPr>
      <w:keepLines/>
      <w:snapToGrid w:val="0"/>
      <w:spacing w:before="240" w:after="240" w:line="348" w:lineRule="auto"/>
      <w:ind w:firstLine="0" w:firstLineChars="0"/>
    </w:pPr>
    <w:rPr>
      <w:rFonts w:ascii="Tahoma" w:hAnsi="Tahoma" w:eastAsia="宋体"/>
      <w:color w:val="auto"/>
      <w:sz w:val="24"/>
      <w:szCs w:val="20"/>
    </w:rPr>
  </w:style>
  <w:style w:type="paragraph" w:customStyle="1" w:styleId="65">
    <w:name w:val="p0"/>
    <w:basedOn w:val="1"/>
    <w:autoRedefine/>
    <w:qFormat/>
    <w:uiPriority w:val="0"/>
    <w:pPr>
      <w:widowControl/>
    </w:pPr>
    <w:rPr>
      <w:kern w:val="0"/>
      <w:szCs w:val="21"/>
    </w:rPr>
  </w:style>
  <w:style w:type="paragraph" w:customStyle="1" w:styleId="66">
    <w:name w:val="Char Char Char Char Char Char1"/>
    <w:basedOn w:val="2"/>
    <w:autoRedefine/>
    <w:qFormat/>
    <w:uiPriority w:val="0"/>
    <w:pPr>
      <w:keepLines/>
      <w:snapToGrid w:val="0"/>
      <w:spacing w:before="240" w:after="240" w:line="348" w:lineRule="auto"/>
      <w:ind w:firstLine="0" w:firstLineChars="0"/>
    </w:pPr>
    <w:rPr>
      <w:rFonts w:ascii="Tahoma" w:hAnsi="Tahoma" w:eastAsia="宋体"/>
      <w:color w:val="auto"/>
      <w:sz w:val="24"/>
      <w:szCs w:val="20"/>
    </w:rPr>
  </w:style>
  <w:style w:type="paragraph" w:customStyle="1" w:styleId="67">
    <w:name w:val="目录 41"/>
    <w:basedOn w:val="1"/>
    <w:next w:val="1"/>
    <w:autoRedefine/>
    <w:qFormat/>
    <w:uiPriority w:val="39"/>
    <w:pPr>
      <w:ind w:left="1260" w:leftChars="600"/>
    </w:pPr>
  </w:style>
  <w:style w:type="paragraph" w:customStyle="1" w:styleId="68">
    <w:name w:val="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9">
    <w:name w:val="Char Char1"/>
    <w:basedOn w:val="1"/>
    <w:autoRedefine/>
    <w:qFormat/>
    <w:uiPriority w:val="0"/>
    <w:pPr>
      <w:tabs>
        <w:tab w:val="left" w:pos="4665"/>
        <w:tab w:val="left" w:pos="8970"/>
      </w:tabs>
      <w:ind w:firstLine="400"/>
    </w:pPr>
    <w:rPr>
      <w:rFonts w:ascii="Tahoma" w:hAnsi="Tahoma" w:cs="Tahoma"/>
      <w:sz w:val="24"/>
    </w:rPr>
  </w:style>
  <w:style w:type="paragraph" w:customStyle="1" w:styleId="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Char"/>
    <w:basedOn w:val="1"/>
    <w:autoRedefine/>
    <w:qFormat/>
    <w:uiPriority w:val="0"/>
    <w:pPr>
      <w:tabs>
        <w:tab w:val="left" w:pos="4665"/>
        <w:tab w:val="left" w:pos="8970"/>
      </w:tabs>
      <w:ind w:firstLine="400"/>
    </w:pPr>
    <w:rPr>
      <w:rFonts w:ascii="Tahoma" w:hAnsi="Tahoma" w:cs="Tahoma"/>
      <w:sz w:val="24"/>
    </w:rPr>
  </w:style>
  <w:style w:type="paragraph" w:customStyle="1" w:styleId="72">
    <w:name w:val="其他发布日期"/>
    <w:basedOn w:val="1"/>
    <w:autoRedefine/>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73">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4">
    <w:name w:val="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5">
    <w:name w:val="Body text|2"/>
    <w:basedOn w:val="1"/>
    <w:autoRedefine/>
    <w:qFormat/>
    <w:uiPriority w:val="0"/>
    <w:pPr>
      <w:spacing w:after="40" w:line="312" w:lineRule="auto"/>
    </w:pPr>
    <w:rPr>
      <w:sz w:val="20"/>
      <w:szCs w:val="20"/>
    </w:rPr>
  </w:style>
  <w:style w:type="paragraph" w:customStyle="1" w:styleId="76">
    <w:name w:val="目录 71"/>
    <w:basedOn w:val="1"/>
    <w:next w:val="1"/>
    <w:autoRedefine/>
    <w:qFormat/>
    <w:uiPriority w:val="39"/>
    <w:pPr>
      <w:ind w:left="2520" w:leftChars="1200"/>
    </w:pPr>
  </w:style>
  <w:style w:type="paragraph" w:customStyle="1" w:styleId="77">
    <w:name w:val="章标题"/>
    <w:next w:val="41"/>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8">
    <w:name w:val="目录 11"/>
    <w:basedOn w:val="1"/>
    <w:next w:val="1"/>
    <w:autoRedefine/>
    <w:qFormat/>
    <w:uiPriority w:val="39"/>
  </w:style>
  <w:style w:type="paragraph" w:customStyle="1" w:styleId="79">
    <w:name w:val="彩色列表 - 强调文字颜色 11"/>
    <w:basedOn w:val="1"/>
    <w:autoRedefine/>
    <w:qFormat/>
    <w:uiPriority w:val="0"/>
    <w:pPr>
      <w:ind w:firstLine="420" w:firstLineChars="200"/>
    </w:pPr>
    <w:rPr>
      <w:rFonts w:ascii="Calibri" w:hAnsi="Calibri"/>
      <w:szCs w:val="22"/>
    </w:rPr>
  </w:style>
  <w:style w:type="paragraph" w:customStyle="1" w:styleId="80">
    <w:name w:val="标准扉页（标准名称）"/>
    <w:basedOn w:val="1"/>
    <w:autoRedefine/>
    <w:qFormat/>
    <w:uiPriority w:val="0"/>
    <w:pPr>
      <w:jc w:val="center"/>
    </w:pPr>
    <w:rPr>
      <w:rFonts w:eastAsia="黑体"/>
      <w:sz w:val="30"/>
      <w:szCs w:val="20"/>
    </w:rPr>
  </w:style>
  <w:style w:type="paragraph" w:customStyle="1" w:styleId="81">
    <w:name w:val="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2">
    <w:name w:val="正文表标题"/>
    <w:next w:val="41"/>
    <w:autoRedefine/>
    <w:qFormat/>
    <w:uiPriority w:val="0"/>
    <w:pPr>
      <w:ind w:left="2520"/>
      <w:jc w:val="center"/>
    </w:pPr>
    <w:rPr>
      <w:rFonts w:ascii="黑体" w:hAnsi="Times New Roman" w:eastAsia="黑体" w:cs="Times New Roman"/>
      <w:sz w:val="21"/>
      <w:lang w:val="en-US" w:eastAsia="zh-CN" w:bidi="ar-SA"/>
    </w:rPr>
  </w:style>
  <w:style w:type="paragraph" w:customStyle="1" w:styleId="83">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目录 51"/>
    <w:basedOn w:val="1"/>
    <w:next w:val="1"/>
    <w:autoRedefine/>
    <w:qFormat/>
    <w:uiPriority w:val="39"/>
    <w:pPr>
      <w:ind w:left="1680" w:leftChars="800"/>
    </w:pPr>
  </w:style>
  <w:style w:type="paragraph" w:customStyle="1" w:styleId="85">
    <w:name w:val="目录 31"/>
    <w:basedOn w:val="1"/>
    <w:next w:val="1"/>
    <w:autoRedefine/>
    <w:qFormat/>
    <w:uiPriority w:val="39"/>
    <w:pPr>
      <w:ind w:left="840" w:leftChars="400"/>
    </w:pPr>
  </w:style>
  <w:style w:type="paragraph" w:customStyle="1" w:styleId="86">
    <w:name w:val="标准扉页（福建省工程建设地方标准）"/>
    <w:basedOn w:val="1"/>
    <w:autoRedefine/>
    <w:qFormat/>
    <w:uiPriority w:val="0"/>
    <w:pPr>
      <w:jc w:val="center"/>
    </w:pPr>
    <w:rPr>
      <w:rFonts w:eastAsia="黑体"/>
      <w:sz w:val="28"/>
      <w:szCs w:val="20"/>
    </w:rPr>
  </w:style>
  <w:style w:type="paragraph" w:customStyle="1" w:styleId="87">
    <w:name w:val="目录 91"/>
    <w:basedOn w:val="1"/>
    <w:next w:val="1"/>
    <w:autoRedefine/>
    <w:qFormat/>
    <w:uiPriority w:val="39"/>
    <w:pPr>
      <w:ind w:left="3360" w:leftChars="1600"/>
    </w:pPr>
  </w:style>
  <w:style w:type="paragraph" w:customStyle="1" w:styleId="88">
    <w:name w:val="目录 21"/>
    <w:basedOn w:val="1"/>
    <w:next w:val="1"/>
    <w:autoRedefine/>
    <w:qFormat/>
    <w:uiPriority w:val="39"/>
    <w:pPr>
      <w:ind w:left="420" w:leftChars="200"/>
    </w:pPr>
  </w:style>
  <w:style w:type="paragraph" w:customStyle="1" w:styleId="89">
    <w:name w:val="Body text|1"/>
    <w:basedOn w:val="1"/>
    <w:autoRedefine/>
    <w:qFormat/>
    <w:uiPriority w:val="0"/>
    <w:pPr>
      <w:spacing w:after="60" w:line="324" w:lineRule="auto"/>
      <w:ind w:firstLine="400"/>
    </w:pPr>
    <w:rPr>
      <w:rFonts w:ascii="宋体" w:hAnsi="宋体" w:cs="宋体"/>
      <w:sz w:val="20"/>
      <w:szCs w:val="20"/>
      <w:lang w:val="zh-CN" w:bidi="zh-CN"/>
    </w:rPr>
  </w:style>
  <w:style w:type="paragraph" w:customStyle="1" w:styleId="90">
    <w:name w:val="Char Char Char1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1">
    <w:name w:val="规程英文名称（封面）"/>
    <w:basedOn w:val="9"/>
    <w:autoRedefine/>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92">
    <w:name w:val="目录 61"/>
    <w:basedOn w:val="1"/>
    <w:next w:val="1"/>
    <w:autoRedefine/>
    <w:qFormat/>
    <w:uiPriority w:val="39"/>
    <w:pPr>
      <w:ind w:left="2100" w:leftChars="1000"/>
    </w:pPr>
  </w:style>
  <w:style w:type="paragraph" w:customStyle="1" w:styleId="93">
    <w:name w:val="目录 81"/>
    <w:basedOn w:val="1"/>
    <w:next w:val="1"/>
    <w:autoRedefine/>
    <w:qFormat/>
    <w:uiPriority w:val="39"/>
    <w:pPr>
      <w:ind w:left="2940" w:leftChars="1400"/>
    </w:pPr>
  </w:style>
  <w:style w:type="paragraph" w:customStyle="1" w:styleId="94">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扉页（出版时间地点）"/>
    <w:basedOn w:val="1"/>
    <w:autoRedefine/>
    <w:qFormat/>
    <w:uiPriority w:val="0"/>
    <w:pPr>
      <w:jc w:val="center"/>
    </w:pPr>
    <w:rPr>
      <w:rFonts w:eastAsia="黑体" w:cs="宋体"/>
      <w:szCs w:val="20"/>
    </w:rPr>
  </w:style>
  <w:style w:type="paragraph" w:customStyle="1" w:styleId="96">
    <w:name w:val="Char Char11"/>
    <w:basedOn w:val="1"/>
    <w:autoRedefine/>
    <w:qFormat/>
    <w:uiPriority w:val="0"/>
    <w:pPr>
      <w:tabs>
        <w:tab w:val="left" w:pos="4665"/>
        <w:tab w:val="left" w:pos="8970"/>
      </w:tabs>
      <w:ind w:firstLine="400"/>
    </w:pPr>
    <w:rPr>
      <w:rFonts w:ascii="Tahoma" w:hAnsi="Tahoma" w:cs="Tahoma"/>
      <w:sz w:val="24"/>
    </w:rPr>
  </w:style>
  <w:style w:type="paragraph" w:customStyle="1" w:styleId="97">
    <w:name w:val="Char Char Char1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8">
    <w:name w:val="1"/>
    <w:basedOn w:val="1"/>
    <w:autoRedefine/>
    <w:qFormat/>
    <w:uiPriority w:val="0"/>
    <w:pPr>
      <w:tabs>
        <w:tab w:val="left" w:pos="4665"/>
        <w:tab w:val="left" w:pos="8970"/>
      </w:tabs>
      <w:ind w:firstLine="400"/>
    </w:pPr>
    <w:rPr>
      <w:rFonts w:ascii="Tahoma" w:hAnsi="Tahoma" w:cs="Tahoma"/>
      <w:sz w:val="24"/>
    </w:rPr>
  </w:style>
  <w:style w:type="paragraph" w:customStyle="1" w:styleId="99">
    <w:name w:val="正文图标题"/>
    <w:next w:val="41"/>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00">
    <w:name w:val="标题 字符"/>
    <w:link w:val="20"/>
    <w:autoRedefine/>
    <w:qFormat/>
    <w:locked/>
    <w:uiPriority w:val="0"/>
    <w:rPr>
      <w:rFonts w:ascii="Cambria" w:hAnsi="Cambria"/>
      <w:b/>
      <w:bCs/>
      <w:sz w:val="28"/>
      <w:szCs w:val="28"/>
    </w:rPr>
  </w:style>
  <w:style w:type="character" w:customStyle="1" w:styleId="101">
    <w:name w:val="标题 Char1"/>
    <w:autoRedefine/>
    <w:qFormat/>
    <w:uiPriority w:val="0"/>
    <w:rPr>
      <w:rFonts w:ascii="Cambria" w:hAnsi="Cambria" w:cs="Times New Roman"/>
      <w:b/>
      <w:bCs/>
      <w:kern w:val="2"/>
      <w:sz w:val="32"/>
      <w:szCs w:val="32"/>
    </w:rPr>
  </w:style>
  <w:style w:type="paragraph" w:customStyle="1" w:styleId="102">
    <w:name w:val=".1"/>
    <w:basedOn w:val="1"/>
    <w:autoRedefine/>
    <w:qFormat/>
    <w:uiPriority w:val="0"/>
    <w:pPr>
      <w:autoSpaceDE w:val="0"/>
      <w:autoSpaceDN w:val="0"/>
      <w:adjustRightInd w:val="0"/>
      <w:jc w:val="center"/>
      <w:outlineLvl w:val="3"/>
    </w:pPr>
    <w:rPr>
      <w:rFonts w:ascii="楷体_GB2312" w:eastAsia="楷体_GB2312"/>
      <w:b/>
      <w:bCs/>
      <w:color w:val="000000"/>
      <w:sz w:val="28"/>
      <w:szCs w:val="28"/>
    </w:rPr>
  </w:style>
  <w:style w:type="character" w:styleId="103">
    <w:name w:val="Placeholder Text"/>
    <w:basedOn w:val="24"/>
    <w:autoRedefine/>
    <w:unhideWhenUsed/>
    <w:qFormat/>
    <w:uiPriority w:val="99"/>
    <w:rPr>
      <w:color w:val="808080"/>
    </w:rPr>
  </w:style>
  <w:style w:type="paragraph" w:styleId="10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1.jpeg"/><Relationship Id="rId44" Type="http://schemas.openxmlformats.org/officeDocument/2006/relationships/image" Target="media/image20.jpeg"/><Relationship Id="rId43" Type="http://schemas.openxmlformats.org/officeDocument/2006/relationships/image" Target="media/image19.jpeg"/><Relationship Id="rId42" Type="http://schemas.openxmlformats.org/officeDocument/2006/relationships/image" Target="media/image18.jpeg"/><Relationship Id="rId41" Type="http://schemas.openxmlformats.org/officeDocument/2006/relationships/image" Target="media/image17.jpeg"/><Relationship Id="rId40" Type="http://schemas.openxmlformats.org/officeDocument/2006/relationships/image" Target="media/image16.jpeg"/><Relationship Id="rId4" Type="http://schemas.openxmlformats.org/officeDocument/2006/relationships/header" Target="header2.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jpeg"/><Relationship Id="rId36" Type="http://schemas.openxmlformats.org/officeDocument/2006/relationships/oleObject" Target="embeddings/oleObject13.bin"/><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8716A-6345-493F-B9FF-5B7A2EA13D82}">
  <ds:schemaRefs/>
</ds:datastoreItem>
</file>

<file path=docProps/app.xml><?xml version="1.0" encoding="utf-8"?>
<Properties xmlns="http://schemas.openxmlformats.org/officeDocument/2006/extended-properties" xmlns:vt="http://schemas.openxmlformats.org/officeDocument/2006/docPropsVTypes">
  <Template>Normal.dotm</Template>
  <Company>ANNA</Company>
  <Pages>64</Pages>
  <Words>7050</Words>
  <Characters>40190</Characters>
  <Lines>334</Lines>
  <Paragraphs>94</Paragraphs>
  <TotalTime>8</TotalTime>
  <ScaleCrop>false</ScaleCrop>
  <LinksUpToDate>false</LinksUpToDate>
  <CharactersWithSpaces>47146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2021-02-24T01:40:00Z</dcterms:created>
  <dc:creator>番茄花园</dc:creator>
  <cp:lastModifiedBy>liu_er</cp:lastModifiedBy>
  <cp:lastPrinted>2020-11-27T09:30:00Z</cp:lastPrinted>
  <dcterms:modified xsi:type="dcterms:W3CDTF">2024-04-11T08:33:59Z</dcterms:modified>
  <dc:title>UDC</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MTUseMTPrefs">
    <vt:lpwstr>1</vt:lpwstr>
  </property>
  <property fmtid="{D5CDD505-2E9C-101B-9397-08002B2CF9AE}" pid="4" name="MTWinEqns">
    <vt:bool>true</vt:bool>
  </property>
  <property fmtid="{D5CDD505-2E9C-101B-9397-08002B2CF9AE}" pid="5" name="ICV">
    <vt:lpwstr>7C98BA601F654FEF84AAEB9A8C21626A_13</vt:lpwstr>
  </property>
</Properties>
</file>