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B45F3E8" w14:textId="10787CEA" w:rsidR="00F402C0" w:rsidRDefault="00F402C0" w:rsidP="007453D5">
      <w:pPr>
        <w:ind w:firstLineChars="0" w:firstLine="0"/>
      </w:pPr>
      <w:r>
        <w:rPr>
          <w:noProof/>
          <w:lang w:val="en-US" w:eastAsia="zh-CN"/>
        </w:rPr>
        <w:drawing>
          <wp:inline distT="0" distB="0" distL="0" distR="0" wp14:anchorId="453AC936" wp14:editId="78953E00">
            <wp:extent cx="1569720" cy="1009650"/>
            <wp:effectExtent l="0" t="0" r="0" b="0"/>
            <wp:docPr id="1289274941" name="图片 1"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CECS新LOGO（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720" cy="1009650"/>
                    </a:xfrm>
                    <a:prstGeom prst="rect">
                      <a:avLst/>
                    </a:prstGeom>
                    <a:noFill/>
                    <a:ln>
                      <a:noFill/>
                    </a:ln>
                  </pic:spPr>
                </pic:pic>
              </a:graphicData>
            </a:graphic>
          </wp:inline>
        </w:drawing>
      </w:r>
    </w:p>
    <w:p w14:paraId="45AB1393" w14:textId="77777777" w:rsidR="00F402C0" w:rsidRPr="00F402C0" w:rsidRDefault="00F402C0" w:rsidP="00F402C0">
      <w:pPr>
        <w:ind w:firstLine="642"/>
        <w:jc w:val="right"/>
        <w:rPr>
          <w:rFonts w:ascii="Times New Roman" w:eastAsia="黑体" w:hAnsi="Times New Roman" w:cs="Times New Roman"/>
          <w:bCs/>
          <w:spacing w:val="20"/>
          <w:sz w:val="28"/>
          <w:szCs w:val="32"/>
        </w:rPr>
      </w:pPr>
      <w:r w:rsidRPr="00F402C0">
        <w:rPr>
          <w:rFonts w:ascii="Times New Roman" w:eastAsia="黑体" w:hAnsi="Times New Roman" w:cs="Times New Roman"/>
          <w:b/>
          <w:bCs/>
          <w:spacing w:val="20"/>
          <w:sz w:val="28"/>
          <w:szCs w:val="32"/>
        </w:rPr>
        <w:t>T/CECS ×××</w:t>
      </w:r>
      <w:r w:rsidRPr="00F402C0">
        <w:rPr>
          <w:rFonts w:ascii="Times New Roman" w:eastAsia="黑体" w:hAnsi="Times New Roman" w:cs="Times New Roman"/>
          <w:b/>
          <w:bCs/>
          <w:spacing w:val="20"/>
          <w:sz w:val="28"/>
          <w:szCs w:val="32"/>
        </w:rPr>
        <w:t>－</w:t>
      </w:r>
      <w:r w:rsidRPr="00F402C0">
        <w:rPr>
          <w:rFonts w:ascii="Times New Roman" w:eastAsia="黑体" w:hAnsi="Times New Roman" w:cs="Times New Roman"/>
          <w:b/>
          <w:bCs/>
          <w:spacing w:val="20"/>
          <w:sz w:val="28"/>
          <w:szCs w:val="32"/>
        </w:rPr>
        <w:t>2024</w:t>
      </w:r>
    </w:p>
    <w:p w14:paraId="4F1AD7D3" w14:textId="5C7E85C4" w:rsidR="00F402C0" w:rsidRDefault="00F402C0" w:rsidP="00F402C0">
      <w:pPr>
        <w:ind w:firstLine="420"/>
        <w:rPr>
          <w:rFonts w:ascii="黑体" w:eastAsia="黑体" w:hAnsi="黑体"/>
          <w:sz w:val="28"/>
          <w:szCs w:val="28"/>
        </w:rPr>
      </w:pPr>
      <w:r>
        <w:rPr>
          <w:noProof/>
        </w:rPr>
        <mc:AlternateContent>
          <mc:Choice Requires="wps">
            <w:drawing>
              <wp:anchor distT="4294967293" distB="4294967293" distL="114300" distR="114300" simplePos="0" relativeHeight="251659264" behindDoc="0" locked="0" layoutInCell="1" allowOverlap="1" wp14:anchorId="0263AEEF" wp14:editId="1EA2896B">
                <wp:simplePos x="0" y="0"/>
                <wp:positionH relativeFrom="column">
                  <wp:posOffset>-333375</wp:posOffset>
                </wp:positionH>
                <wp:positionV relativeFrom="paragraph">
                  <wp:posOffset>86994</wp:posOffset>
                </wp:positionV>
                <wp:extent cx="6172200" cy="0"/>
                <wp:effectExtent l="0" t="0" r="0" b="0"/>
                <wp:wrapNone/>
                <wp:docPr id="523821531"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line w14:anchorId="6FED8221" id="直接连接符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25pt,6.85pt" to="459.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"/>
            </w:pict>
          </mc:Fallback>
        </mc:AlternateContent>
      </w:r>
    </w:p>
    <w:p w14:paraId="53D6A94B" w14:textId="77777777" w:rsidR="00F402C0" w:rsidRPr="00F402C0" w:rsidRDefault="00F402C0" w:rsidP="007453D5">
      <w:pPr>
        <w:tabs>
          <w:tab w:val="left" w:pos="8280"/>
        </w:tabs>
        <w:adjustRightInd w:val="0"/>
        <w:snapToGrid w:val="0"/>
        <w:spacing w:beforeLines="100" w:before="312"/>
        <w:ind w:firstLineChars="0" w:firstLine="0"/>
        <w:jc w:val="center"/>
        <w:rPr>
          <w:rFonts w:ascii="宋体" w:hAnsi="宋体" w:cs="Microsoft JhengHei"/>
          <w:b/>
          <w:sz w:val="36"/>
          <w:szCs w:val="40"/>
        </w:rPr>
      </w:pPr>
      <w:r w:rsidRPr="00F402C0">
        <w:rPr>
          <w:rFonts w:ascii="宋体" w:hAnsi="宋体" w:cs="Microsoft JhengHei" w:hint="eastAsia"/>
          <w:b/>
          <w:sz w:val="36"/>
          <w:szCs w:val="40"/>
        </w:rPr>
        <w:t>中国工程建设标准化协会标准</w:t>
      </w:r>
    </w:p>
    <w:p w14:paraId="6D2994CF" w14:textId="77777777" w:rsidR="00F402C0" w:rsidRPr="00F402C0" w:rsidRDefault="00F402C0" w:rsidP="007453D5">
      <w:pPr>
        <w:tabs>
          <w:tab w:val="left" w:pos="8280"/>
        </w:tabs>
        <w:adjustRightInd w:val="0"/>
        <w:snapToGrid w:val="0"/>
        <w:ind w:firstLineChars="0" w:firstLine="0"/>
        <w:jc w:val="center"/>
        <w:rPr>
          <w:rFonts w:ascii="宋体" w:hAnsi="宋体" w:cs="Microsoft JhengHei" w:hint="eastAsia"/>
          <w:b/>
          <w:kern w:val="0"/>
          <w:sz w:val="22"/>
          <w:szCs w:val="32"/>
        </w:rPr>
      </w:pPr>
    </w:p>
    <w:p w14:paraId="6F3EBEFC" w14:textId="77777777" w:rsidR="00F402C0" w:rsidRPr="007453D5" w:rsidRDefault="00F402C0" w:rsidP="007453D5">
      <w:pPr>
        <w:tabs>
          <w:tab w:val="left" w:pos="8280"/>
        </w:tabs>
        <w:adjustRightInd w:val="0"/>
        <w:snapToGrid w:val="0"/>
        <w:ind w:firstLineChars="0" w:firstLine="0"/>
        <w:jc w:val="center"/>
        <w:rPr>
          <w:rFonts w:hint="eastAsia"/>
          <w:sz w:val="44"/>
          <w:szCs w:val="44"/>
        </w:rPr>
      </w:pPr>
    </w:p>
    <w:p w14:paraId="5531B811" w14:textId="4C628A26" w:rsidR="00F402C0" w:rsidRDefault="007453D5" w:rsidP="007453D5">
      <w:pPr>
        <w:tabs>
          <w:tab w:val="left" w:pos="8280"/>
        </w:tabs>
        <w:adjustRightInd w:val="0"/>
        <w:snapToGrid w:val="0"/>
        <w:ind w:firstLineChars="0" w:firstLine="0"/>
        <w:jc w:val="center"/>
        <w:rPr>
          <w:b/>
          <w:bCs/>
          <w:sz w:val="44"/>
          <w:szCs w:val="44"/>
        </w:rPr>
      </w:pPr>
      <w:r w:rsidRPr="007453D5">
        <w:rPr>
          <w:rFonts w:hint="eastAsia"/>
          <w:b/>
          <w:bCs/>
          <w:sz w:val="44"/>
          <w:szCs w:val="44"/>
        </w:rPr>
        <w:t>全装配式钢</w:t>
      </w:r>
      <w:r w:rsidRPr="007453D5">
        <w:rPr>
          <w:rFonts w:hint="eastAsia"/>
          <w:b/>
          <w:bCs/>
          <w:sz w:val="44"/>
          <w:szCs w:val="44"/>
        </w:rPr>
        <w:t>-</w:t>
      </w:r>
      <w:r w:rsidRPr="007453D5">
        <w:rPr>
          <w:rFonts w:hint="eastAsia"/>
          <w:b/>
          <w:bCs/>
          <w:sz w:val="44"/>
          <w:szCs w:val="44"/>
        </w:rPr>
        <w:t>混凝土混合框架结构技术规程</w:t>
      </w:r>
    </w:p>
    <w:p w14:paraId="44418671" w14:textId="77777777" w:rsidR="007453D5" w:rsidRPr="007453D5" w:rsidRDefault="007453D5" w:rsidP="007453D5">
      <w:pPr>
        <w:tabs>
          <w:tab w:val="left" w:pos="8280"/>
        </w:tabs>
        <w:adjustRightInd w:val="0"/>
        <w:snapToGrid w:val="0"/>
        <w:ind w:firstLineChars="0" w:firstLine="0"/>
        <w:jc w:val="center"/>
        <w:rPr>
          <w:rFonts w:hint="eastAsia"/>
          <w:b/>
          <w:bCs/>
          <w:sz w:val="44"/>
          <w:szCs w:val="44"/>
        </w:rPr>
      </w:pPr>
    </w:p>
    <w:p w14:paraId="1937F64D" w14:textId="785B91A1" w:rsidR="00F402C0" w:rsidRPr="007453D5" w:rsidRDefault="007453D5" w:rsidP="007453D5">
      <w:pPr>
        <w:tabs>
          <w:tab w:val="left" w:pos="8280"/>
        </w:tabs>
        <w:adjustRightInd w:val="0"/>
        <w:snapToGrid w:val="0"/>
        <w:spacing w:line="360" w:lineRule="auto"/>
        <w:ind w:firstLineChars="0" w:firstLine="0"/>
        <w:jc w:val="center"/>
        <w:rPr>
          <w:b/>
          <w:bCs/>
          <w:sz w:val="32"/>
          <w:szCs w:val="40"/>
        </w:rPr>
      </w:pPr>
      <w:r w:rsidRPr="007453D5">
        <w:rPr>
          <w:rFonts w:ascii="Times New Roman" w:hAnsi="Times New Roman" w:cs="Times New Roman"/>
          <w:b/>
          <w:bCs/>
          <w:sz w:val="32"/>
          <w:szCs w:val="40"/>
        </w:rPr>
        <w:t>Technical standard for fully assembled steel-concrete hybrid frame structures</w:t>
      </w:r>
    </w:p>
    <w:p w14:paraId="12F0A68A" w14:textId="77777777" w:rsidR="00F402C0" w:rsidRPr="007453D5" w:rsidRDefault="00F402C0" w:rsidP="007453D5">
      <w:pPr>
        <w:adjustRightInd w:val="0"/>
        <w:snapToGrid w:val="0"/>
        <w:spacing w:beforeLines="100" w:before="312" w:afterLines="100" w:after="312"/>
        <w:ind w:firstLineChars="0" w:firstLine="0"/>
        <w:jc w:val="center"/>
        <w:rPr>
          <w:sz w:val="44"/>
          <w:szCs w:val="44"/>
        </w:rPr>
      </w:pPr>
      <w:r w:rsidRPr="007453D5">
        <w:rPr>
          <w:rFonts w:hint="eastAsia"/>
          <w:sz w:val="44"/>
          <w:szCs w:val="44"/>
        </w:rPr>
        <w:t>（意见征求稿</w:t>
      </w:r>
      <w:r w:rsidRPr="007453D5">
        <w:rPr>
          <w:sz w:val="44"/>
          <w:szCs w:val="44"/>
        </w:rPr>
        <w:t>）</w:t>
      </w:r>
    </w:p>
    <w:p w14:paraId="3531C94F" w14:textId="77777777" w:rsidR="00F402C0" w:rsidRPr="00F402C0" w:rsidRDefault="00F402C0" w:rsidP="007453D5">
      <w:pPr>
        <w:tabs>
          <w:tab w:val="left" w:pos="8280"/>
        </w:tabs>
        <w:adjustRightInd w:val="0"/>
        <w:snapToGrid w:val="0"/>
        <w:ind w:firstLineChars="0" w:firstLine="0"/>
        <w:jc w:val="center"/>
        <w:rPr>
          <w:rFonts w:ascii="黑体" w:eastAsia="黑体" w:cs="Microsoft JhengHei"/>
          <w:sz w:val="32"/>
          <w:szCs w:val="32"/>
        </w:rPr>
      </w:pPr>
    </w:p>
    <w:p w14:paraId="5204B8FC" w14:textId="77777777" w:rsidR="00F402C0" w:rsidRPr="00F402C0" w:rsidRDefault="00F402C0" w:rsidP="007453D5">
      <w:pPr>
        <w:tabs>
          <w:tab w:val="left" w:pos="8280"/>
        </w:tabs>
        <w:adjustRightInd w:val="0"/>
        <w:snapToGrid w:val="0"/>
        <w:ind w:firstLineChars="0" w:firstLine="0"/>
        <w:jc w:val="center"/>
        <w:rPr>
          <w:rFonts w:eastAsia="黑体" w:hint="eastAsia"/>
          <w:bCs/>
          <w:spacing w:val="20"/>
          <w:sz w:val="32"/>
          <w:szCs w:val="32"/>
        </w:rPr>
      </w:pPr>
    </w:p>
    <w:p w14:paraId="1A397ADC" w14:textId="77777777" w:rsidR="00F402C0" w:rsidRPr="00F402C0" w:rsidRDefault="00F402C0" w:rsidP="007453D5">
      <w:pPr>
        <w:tabs>
          <w:tab w:val="left" w:pos="8280"/>
        </w:tabs>
        <w:adjustRightInd w:val="0"/>
        <w:snapToGrid w:val="0"/>
        <w:ind w:firstLineChars="0" w:firstLine="0"/>
        <w:jc w:val="center"/>
        <w:rPr>
          <w:rFonts w:eastAsia="黑体"/>
          <w:bCs/>
          <w:spacing w:val="20"/>
          <w:sz w:val="32"/>
          <w:szCs w:val="32"/>
        </w:rPr>
      </w:pPr>
    </w:p>
    <w:p w14:paraId="25F29261" w14:textId="77777777" w:rsidR="00F402C0" w:rsidRDefault="00F402C0" w:rsidP="007453D5">
      <w:pPr>
        <w:tabs>
          <w:tab w:val="left" w:pos="8280"/>
        </w:tabs>
        <w:adjustRightInd w:val="0"/>
        <w:snapToGrid w:val="0"/>
        <w:ind w:firstLineChars="0" w:firstLine="0"/>
        <w:jc w:val="center"/>
        <w:rPr>
          <w:rFonts w:eastAsia="黑体"/>
          <w:bCs/>
          <w:spacing w:val="20"/>
          <w:sz w:val="32"/>
          <w:szCs w:val="32"/>
        </w:rPr>
      </w:pPr>
    </w:p>
    <w:p w14:paraId="5D32EEA7" w14:textId="77777777" w:rsidR="007453D5" w:rsidRDefault="007453D5" w:rsidP="007453D5">
      <w:pPr>
        <w:tabs>
          <w:tab w:val="left" w:pos="8280"/>
        </w:tabs>
        <w:adjustRightInd w:val="0"/>
        <w:snapToGrid w:val="0"/>
        <w:ind w:firstLineChars="0" w:firstLine="0"/>
        <w:jc w:val="center"/>
        <w:rPr>
          <w:rFonts w:eastAsia="黑体"/>
          <w:bCs/>
          <w:spacing w:val="20"/>
          <w:sz w:val="32"/>
          <w:szCs w:val="32"/>
        </w:rPr>
      </w:pPr>
    </w:p>
    <w:p w14:paraId="6F76AF2A" w14:textId="77777777" w:rsidR="007453D5" w:rsidRPr="00F402C0" w:rsidRDefault="007453D5" w:rsidP="007453D5">
      <w:pPr>
        <w:tabs>
          <w:tab w:val="left" w:pos="8280"/>
        </w:tabs>
        <w:adjustRightInd w:val="0"/>
        <w:snapToGrid w:val="0"/>
        <w:ind w:firstLineChars="0" w:firstLine="0"/>
        <w:jc w:val="center"/>
        <w:rPr>
          <w:rFonts w:eastAsia="黑体" w:hint="eastAsia"/>
          <w:bCs/>
          <w:spacing w:val="20"/>
          <w:sz w:val="32"/>
          <w:szCs w:val="32"/>
        </w:rPr>
      </w:pPr>
    </w:p>
    <w:p w14:paraId="52B7382A" w14:textId="77777777" w:rsidR="00F402C0" w:rsidRPr="00F402C0" w:rsidRDefault="00F402C0" w:rsidP="007453D5">
      <w:pPr>
        <w:tabs>
          <w:tab w:val="left" w:pos="8280"/>
        </w:tabs>
        <w:adjustRightInd w:val="0"/>
        <w:snapToGrid w:val="0"/>
        <w:ind w:firstLineChars="0" w:firstLine="0"/>
        <w:jc w:val="center"/>
        <w:rPr>
          <w:rFonts w:eastAsia="黑体"/>
          <w:bCs/>
          <w:spacing w:val="20"/>
          <w:sz w:val="32"/>
          <w:szCs w:val="32"/>
        </w:rPr>
      </w:pPr>
    </w:p>
    <w:p w14:paraId="459686B0" w14:textId="77777777" w:rsidR="00F402C0" w:rsidRPr="00F402C0" w:rsidRDefault="00F402C0" w:rsidP="007453D5">
      <w:pPr>
        <w:tabs>
          <w:tab w:val="left" w:pos="8280"/>
        </w:tabs>
        <w:adjustRightInd w:val="0"/>
        <w:snapToGrid w:val="0"/>
        <w:ind w:firstLineChars="0" w:firstLine="0"/>
        <w:jc w:val="center"/>
        <w:rPr>
          <w:rFonts w:eastAsia="黑体" w:hint="eastAsia"/>
          <w:bCs/>
          <w:spacing w:val="20"/>
          <w:sz w:val="32"/>
          <w:szCs w:val="32"/>
        </w:rPr>
      </w:pPr>
    </w:p>
    <w:p w14:paraId="2A2AFF33" w14:textId="77777777" w:rsidR="00F402C0" w:rsidRPr="00F402C0" w:rsidRDefault="00F402C0" w:rsidP="007453D5">
      <w:pPr>
        <w:tabs>
          <w:tab w:val="left" w:pos="8280"/>
        </w:tabs>
        <w:adjustRightInd w:val="0"/>
        <w:snapToGrid w:val="0"/>
        <w:ind w:firstLineChars="0" w:firstLine="0"/>
        <w:jc w:val="center"/>
        <w:rPr>
          <w:rFonts w:eastAsia="黑体" w:hint="eastAsia"/>
          <w:bCs/>
          <w:spacing w:val="20"/>
          <w:sz w:val="32"/>
          <w:szCs w:val="32"/>
        </w:rPr>
      </w:pPr>
    </w:p>
    <w:p w14:paraId="4E8D009F" w14:textId="77777777" w:rsidR="00F402C0" w:rsidRPr="007453D5" w:rsidRDefault="00F402C0" w:rsidP="007453D5">
      <w:pPr>
        <w:tabs>
          <w:tab w:val="left" w:pos="8280"/>
        </w:tabs>
        <w:adjustRightInd w:val="0"/>
        <w:snapToGrid w:val="0"/>
        <w:ind w:firstLineChars="0" w:firstLine="0"/>
        <w:jc w:val="center"/>
        <w:rPr>
          <w:rFonts w:ascii="仿宋" w:eastAsia="仿宋" w:hAnsi="仿宋"/>
          <w:b/>
          <w:bCs/>
          <w:spacing w:val="20"/>
          <w:sz w:val="40"/>
          <w:szCs w:val="40"/>
        </w:rPr>
      </w:pPr>
      <w:r w:rsidRPr="007453D5">
        <w:rPr>
          <w:rFonts w:ascii="仿宋" w:eastAsia="仿宋" w:hAnsi="仿宋" w:hint="eastAsia"/>
          <w:b/>
          <w:bCs/>
          <w:spacing w:val="20"/>
          <w:sz w:val="40"/>
          <w:szCs w:val="40"/>
        </w:rPr>
        <w:t>中国XX出版社</w:t>
      </w:r>
    </w:p>
    <w:p w14:paraId="03F697F1" w14:textId="77777777" w:rsidR="002B21BD" w:rsidRPr="00F402C0" w:rsidRDefault="002B21BD" w:rsidP="002B21BD">
      <w:pPr>
        <w:widowControl/>
        <w:ind w:firstLineChars="0" w:firstLine="0"/>
        <w:jc w:val="center"/>
        <w:rPr>
          <w:rFonts w:ascii="黑体" w:eastAsia="黑体" w:hAnsi="黑体" w:cs="Times New Roman"/>
          <w:kern w:val="44"/>
          <w:sz w:val="24"/>
          <w:szCs w:val="32"/>
        </w:rPr>
      </w:pPr>
    </w:p>
    <w:p w14:paraId="0E53255E" w14:textId="77777777" w:rsidR="002B21BD" w:rsidRDefault="002B21BD" w:rsidP="007453D5">
      <w:pPr>
        <w:tabs>
          <w:tab w:val="left" w:pos="8280"/>
        </w:tabs>
        <w:adjustRightInd w:val="0"/>
        <w:snapToGrid w:val="0"/>
        <w:ind w:firstLineChars="0" w:firstLine="0"/>
        <w:jc w:val="center"/>
        <w:rPr>
          <w:rFonts w:ascii="黑体" w:eastAsia="黑体" w:hAnsi="黑体" w:cs="Times New Roman"/>
          <w:kern w:val="44"/>
          <w:sz w:val="24"/>
          <w:szCs w:val="32"/>
        </w:rPr>
      </w:pPr>
    </w:p>
    <w:p w14:paraId="2CF3CF58" w14:textId="77777777" w:rsidR="002B21BD" w:rsidRDefault="002B21BD" w:rsidP="002B21BD">
      <w:pPr>
        <w:widowControl/>
        <w:ind w:firstLineChars="0" w:firstLine="0"/>
        <w:jc w:val="center"/>
        <w:rPr>
          <w:rFonts w:ascii="黑体" w:eastAsia="黑体" w:hAnsi="黑体" w:cs="Times New Roman"/>
          <w:kern w:val="44"/>
          <w:sz w:val="24"/>
          <w:szCs w:val="32"/>
        </w:rPr>
      </w:pPr>
    </w:p>
    <w:p w14:paraId="1AC8EFED" w14:textId="00EE1A8E" w:rsidR="002B21BD" w:rsidRDefault="002B21BD" w:rsidP="002B21BD">
      <w:pPr>
        <w:widowControl/>
        <w:ind w:firstLineChars="0" w:firstLine="0"/>
        <w:jc w:val="center"/>
        <w:rPr>
          <w:rFonts w:ascii="黑体" w:eastAsia="黑体" w:hAnsi="黑体" w:cs="Times New Roman"/>
          <w:kern w:val="44"/>
          <w:sz w:val="24"/>
          <w:szCs w:val="32"/>
        </w:rPr>
      </w:pPr>
    </w:p>
    <w:p w14:paraId="7FF62572" w14:textId="77777777" w:rsidR="007453D5" w:rsidRDefault="007453D5" w:rsidP="002B21BD">
      <w:pPr>
        <w:widowControl/>
        <w:ind w:firstLineChars="0" w:firstLine="0"/>
        <w:jc w:val="center"/>
        <w:rPr>
          <w:rFonts w:ascii="黑体" w:eastAsia="黑体" w:hAnsi="黑体" w:cs="Times New Roman"/>
          <w:kern w:val="44"/>
          <w:sz w:val="24"/>
          <w:szCs w:val="32"/>
        </w:rPr>
      </w:pPr>
    </w:p>
    <w:p w14:paraId="29D9897B" w14:textId="77777777" w:rsidR="007453D5" w:rsidRDefault="007453D5" w:rsidP="007453D5">
      <w:pPr>
        <w:tabs>
          <w:tab w:val="left" w:pos="8280"/>
        </w:tabs>
        <w:adjustRightInd w:val="0"/>
        <w:snapToGrid w:val="0"/>
        <w:spacing w:beforeLines="100" w:before="312"/>
        <w:ind w:firstLine="640"/>
        <w:jc w:val="center"/>
        <w:rPr>
          <w:rFonts w:ascii="黑体" w:eastAsia="黑体" w:hAnsi="黑体" w:cs="Microsoft JhengHei"/>
          <w:sz w:val="32"/>
          <w:szCs w:val="36"/>
        </w:rPr>
      </w:pPr>
    </w:p>
    <w:p w14:paraId="44FD77EC" w14:textId="77777777" w:rsidR="007453D5" w:rsidRDefault="007453D5" w:rsidP="007453D5">
      <w:pPr>
        <w:tabs>
          <w:tab w:val="left" w:pos="8280"/>
        </w:tabs>
        <w:adjustRightInd w:val="0"/>
        <w:snapToGrid w:val="0"/>
        <w:spacing w:beforeLines="100" w:before="312"/>
        <w:ind w:firstLine="640"/>
        <w:jc w:val="center"/>
        <w:rPr>
          <w:rFonts w:ascii="黑体" w:eastAsia="黑体" w:hAnsi="黑体" w:cs="Microsoft JhengHei"/>
          <w:sz w:val="32"/>
          <w:szCs w:val="36"/>
        </w:rPr>
      </w:pPr>
    </w:p>
    <w:p w14:paraId="3AF8A8B1" w14:textId="77777777" w:rsidR="007453D5" w:rsidRDefault="007453D5" w:rsidP="007453D5">
      <w:pPr>
        <w:tabs>
          <w:tab w:val="left" w:pos="8280"/>
        </w:tabs>
        <w:adjustRightInd w:val="0"/>
        <w:snapToGrid w:val="0"/>
        <w:spacing w:beforeLines="100" w:before="312"/>
        <w:ind w:firstLine="640"/>
        <w:jc w:val="center"/>
        <w:rPr>
          <w:rFonts w:ascii="黑体" w:eastAsia="黑体" w:hAnsi="黑体" w:cs="Microsoft JhengHei" w:hint="eastAsia"/>
          <w:sz w:val="32"/>
          <w:szCs w:val="36"/>
        </w:rPr>
      </w:pPr>
    </w:p>
    <w:p w14:paraId="0C5E7B40" w14:textId="48637057" w:rsidR="007453D5" w:rsidRDefault="007453D5" w:rsidP="007453D5">
      <w:pPr>
        <w:tabs>
          <w:tab w:val="left" w:pos="8280"/>
        </w:tabs>
        <w:adjustRightInd w:val="0"/>
        <w:snapToGrid w:val="0"/>
        <w:spacing w:beforeLines="100" w:before="312"/>
        <w:ind w:firstLineChars="0" w:firstLine="0"/>
        <w:jc w:val="center"/>
        <w:rPr>
          <w:rFonts w:ascii="黑体" w:eastAsia="黑体" w:hAnsi="黑体" w:cs="Microsoft JhengHei" w:hint="eastAsia"/>
          <w:sz w:val="32"/>
          <w:szCs w:val="36"/>
        </w:rPr>
      </w:pPr>
      <w:r>
        <w:rPr>
          <w:rFonts w:ascii="黑体" w:eastAsia="黑体" w:hAnsi="黑体" w:cs="Microsoft JhengHei" w:hint="eastAsia"/>
          <w:sz w:val="32"/>
          <w:szCs w:val="36"/>
        </w:rPr>
        <w:t>中国工程建设标准化协会标准</w:t>
      </w:r>
    </w:p>
    <w:p w14:paraId="1FAAF96E" w14:textId="77777777" w:rsidR="007453D5" w:rsidRDefault="007453D5" w:rsidP="007453D5">
      <w:pPr>
        <w:tabs>
          <w:tab w:val="left" w:pos="8280"/>
        </w:tabs>
        <w:adjustRightInd w:val="0"/>
        <w:snapToGrid w:val="0"/>
        <w:spacing w:beforeLines="100" w:before="312"/>
        <w:ind w:firstLineChars="0" w:firstLine="0"/>
        <w:jc w:val="center"/>
        <w:rPr>
          <w:rFonts w:ascii="黑体" w:eastAsia="黑体" w:hAnsi="黑体" w:cs="Microsoft JhengHei"/>
          <w:kern w:val="0"/>
          <w:szCs w:val="28"/>
        </w:rPr>
      </w:pPr>
    </w:p>
    <w:p w14:paraId="7D2FA6C2" w14:textId="32A29D6B" w:rsidR="007453D5" w:rsidRPr="008C73DF" w:rsidRDefault="007453D5" w:rsidP="007453D5">
      <w:pPr>
        <w:tabs>
          <w:tab w:val="left" w:pos="8280"/>
        </w:tabs>
        <w:adjustRightInd w:val="0"/>
        <w:snapToGrid w:val="0"/>
        <w:ind w:firstLineChars="0" w:firstLine="0"/>
        <w:jc w:val="center"/>
        <w:rPr>
          <w:rFonts w:hint="eastAsia"/>
          <w:sz w:val="36"/>
          <w:szCs w:val="36"/>
        </w:rPr>
      </w:pPr>
      <w:r w:rsidRPr="007453D5">
        <w:rPr>
          <w:rFonts w:hint="eastAsia"/>
          <w:sz w:val="36"/>
          <w:szCs w:val="36"/>
        </w:rPr>
        <w:t>全装配式钢</w:t>
      </w:r>
      <w:r w:rsidRPr="007453D5">
        <w:rPr>
          <w:rFonts w:hint="eastAsia"/>
          <w:sz w:val="36"/>
          <w:szCs w:val="36"/>
        </w:rPr>
        <w:t>-</w:t>
      </w:r>
      <w:r w:rsidRPr="007453D5">
        <w:rPr>
          <w:rFonts w:hint="eastAsia"/>
          <w:sz w:val="36"/>
          <w:szCs w:val="36"/>
        </w:rPr>
        <w:t>混凝土混合框架结构技术规程</w:t>
      </w:r>
    </w:p>
    <w:p w14:paraId="281D4A5A" w14:textId="5A5C321D" w:rsidR="007453D5" w:rsidRPr="007453D5" w:rsidRDefault="007453D5" w:rsidP="007453D5">
      <w:pPr>
        <w:adjustRightInd w:val="0"/>
        <w:snapToGrid w:val="0"/>
        <w:spacing w:beforeLines="100" w:before="312" w:afterLines="100" w:after="312"/>
        <w:ind w:right="-1" w:firstLineChars="0" w:firstLine="0"/>
        <w:jc w:val="center"/>
        <w:rPr>
          <w:rFonts w:ascii="Times New Roman" w:hAnsi="Times New Roman" w:cs="Times New Roman"/>
          <w:sz w:val="28"/>
          <w:szCs w:val="36"/>
        </w:rPr>
      </w:pPr>
      <w:r w:rsidRPr="007453D5">
        <w:rPr>
          <w:rFonts w:ascii="Times New Roman" w:hAnsi="Times New Roman" w:cs="Times New Roman"/>
          <w:sz w:val="28"/>
          <w:szCs w:val="36"/>
        </w:rPr>
        <w:t>Technical standard for fully assembled steel-concrete hybrid frame structures</w:t>
      </w:r>
    </w:p>
    <w:p w14:paraId="06BA2B80" w14:textId="77777777" w:rsidR="007453D5" w:rsidRDefault="007453D5" w:rsidP="007453D5">
      <w:pPr>
        <w:adjustRightInd w:val="0"/>
        <w:snapToGrid w:val="0"/>
        <w:spacing w:beforeLines="100" w:before="312" w:afterLines="100" w:after="312"/>
        <w:ind w:left="1134" w:rightChars="452" w:right="949" w:firstLineChars="0" w:firstLine="0"/>
        <w:jc w:val="center"/>
        <w:rPr>
          <w:sz w:val="28"/>
          <w:szCs w:val="36"/>
        </w:rPr>
      </w:pPr>
    </w:p>
    <w:p w14:paraId="2F2387F2" w14:textId="77777777" w:rsidR="007453D5" w:rsidRDefault="007453D5" w:rsidP="007453D5">
      <w:pPr>
        <w:adjustRightInd w:val="0"/>
        <w:snapToGrid w:val="0"/>
        <w:ind w:left="164" w:firstLineChars="0" w:firstLine="0"/>
        <w:jc w:val="center"/>
        <w:rPr>
          <w:rFonts w:hint="eastAsia"/>
          <w:sz w:val="28"/>
          <w:szCs w:val="36"/>
        </w:rPr>
      </w:pPr>
    </w:p>
    <w:p w14:paraId="01231C78" w14:textId="77777777" w:rsidR="007453D5" w:rsidRPr="007453D5" w:rsidRDefault="007453D5" w:rsidP="007453D5">
      <w:pPr>
        <w:adjustRightInd w:val="0"/>
        <w:snapToGrid w:val="0"/>
        <w:ind w:firstLineChars="0" w:firstLine="0"/>
        <w:jc w:val="center"/>
        <w:rPr>
          <w:rFonts w:ascii="Times New Roman" w:hAnsi="Times New Roman" w:cs="Times New Roman"/>
          <w:sz w:val="32"/>
          <w:szCs w:val="36"/>
        </w:rPr>
      </w:pPr>
      <w:r w:rsidRPr="007453D5">
        <w:rPr>
          <w:rFonts w:ascii="Times New Roman" w:eastAsia="黑体" w:hAnsi="Times New Roman" w:cs="Times New Roman"/>
          <w:b/>
          <w:bCs/>
          <w:spacing w:val="20"/>
          <w:sz w:val="28"/>
          <w:szCs w:val="32"/>
        </w:rPr>
        <w:t>T/CECS ×××</w:t>
      </w:r>
      <w:r w:rsidRPr="007453D5">
        <w:rPr>
          <w:rFonts w:ascii="Times New Roman" w:eastAsia="黑体" w:hAnsi="Times New Roman" w:cs="Times New Roman"/>
          <w:b/>
          <w:bCs/>
          <w:spacing w:val="20"/>
          <w:sz w:val="28"/>
          <w:szCs w:val="32"/>
        </w:rPr>
        <w:t>－</w:t>
      </w:r>
      <w:r w:rsidRPr="007453D5">
        <w:rPr>
          <w:rFonts w:ascii="Times New Roman" w:eastAsia="黑体" w:hAnsi="Times New Roman" w:cs="Times New Roman"/>
          <w:b/>
          <w:bCs/>
          <w:spacing w:val="20"/>
          <w:sz w:val="28"/>
          <w:szCs w:val="32"/>
        </w:rPr>
        <w:t>2024</w:t>
      </w:r>
    </w:p>
    <w:p w14:paraId="3B07DAFF" w14:textId="77777777" w:rsidR="007453D5" w:rsidRDefault="007453D5" w:rsidP="007453D5">
      <w:pPr>
        <w:ind w:firstLineChars="0" w:firstLine="0"/>
        <w:rPr>
          <w:sz w:val="30"/>
          <w:szCs w:val="30"/>
        </w:rPr>
      </w:pPr>
    </w:p>
    <w:p w14:paraId="37693358" w14:textId="5010491E" w:rsidR="007453D5" w:rsidRDefault="007453D5" w:rsidP="007453D5">
      <w:pPr>
        <w:ind w:firstLineChars="658" w:firstLine="1842"/>
        <w:rPr>
          <w:rFonts w:hint="eastAsia"/>
          <w:sz w:val="28"/>
          <w:szCs w:val="30"/>
        </w:rPr>
      </w:pPr>
      <w:r>
        <w:rPr>
          <w:sz w:val="28"/>
          <w:szCs w:val="30"/>
        </w:rPr>
        <w:t>主编单位：</w:t>
      </w:r>
      <w:r>
        <w:rPr>
          <w:rFonts w:hint="eastAsia"/>
          <w:sz w:val="28"/>
          <w:szCs w:val="30"/>
        </w:rPr>
        <w:t>中国建筑第八工程局有限公司</w:t>
      </w:r>
    </w:p>
    <w:p w14:paraId="06BC0EF7" w14:textId="77777777" w:rsidR="007453D5" w:rsidRDefault="007453D5" w:rsidP="007453D5">
      <w:pPr>
        <w:ind w:firstLineChars="658" w:firstLine="1842"/>
        <w:rPr>
          <w:sz w:val="28"/>
          <w:szCs w:val="30"/>
        </w:rPr>
      </w:pPr>
      <w:r>
        <w:rPr>
          <w:sz w:val="28"/>
          <w:szCs w:val="30"/>
        </w:rPr>
        <w:t>批准部门：中国工程建设标准化协会</w:t>
      </w:r>
    </w:p>
    <w:p w14:paraId="7796D84B" w14:textId="77777777" w:rsidR="007453D5" w:rsidRDefault="007453D5" w:rsidP="007453D5">
      <w:pPr>
        <w:ind w:firstLineChars="658" w:firstLine="1842"/>
        <w:rPr>
          <w:sz w:val="28"/>
          <w:szCs w:val="30"/>
        </w:rPr>
      </w:pPr>
      <w:r>
        <w:rPr>
          <w:sz w:val="28"/>
          <w:szCs w:val="30"/>
        </w:rPr>
        <w:t>施行日期：</w:t>
      </w:r>
      <w:r>
        <w:rPr>
          <w:sz w:val="28"/>
          <w:szCs w:val="30"/>
        </w:rPr>
        <w:t>202</w:t>
      </w:r>
      <w:r>
        <w:rPr>
          <w:rFonts w:hint="eastAsia"/>
          <w:sz w:val="28"/>
          <w:szCs w:val="30"/>
        </w:rPr>
        <w:t>4</w:t>
      </w:r>
      <w:r>
        <w:rPr>
          <w:sz w:val="28"/>
          <w:szCs w:val="30"/>
        </w:rPr>
        <w:t>年</w:t>
      </w:r>
      <w:r>
        <w:rPr>
          <w:sz w:val="28"/>
          <w:szCs w:val="30"/>
        </w:rPr>
        <w:t>××</w:t>
      </w:r>
      <w:r>
        <w:rPr>
          <w:sz w:val="28"/>
          <w:szCs w:val="30"/>
        </w:rPr>
        <w:t>月</w:t>
      </w:r>
      <w:r>
        <w:rPr>
          <w:sz w:val="28"/>
          <w:szCs w:val="30"/>
        </w:rPr>
        <w:t>×</w:t>
      </w:r>
      <w:r>
        <w:rPr>
          <w:sz w:val="28"/>
          <w:szCs w:val="30"/>
        </w:rPr>
        <w:t>日</w:t>
      </w:r>
    </w:p>
    <w:p w14:paraId="70F4A8C8" w14:textId="77777777" w:rsidR="007453D5" w:rsidRDefault="007453D5" w:rsidP="007453D5">
      <w:pPr>
        <w:ind w:firstLineChars="0" w:firstLine="0"/>
        <w:rPr>
          <w:sz w:val="30"/>
          <w:szCs w:val="30"/>
        </w:rPr>
      </w:pPr>
    </w:p>
    <w:p w14:paraId="74FC0474" w14:textId="77777777" w:rsidR="007453D5" w:rsidRDefault="007453D5" w:rsidP="007453D5">
      <w:pPr>
        <w:ind w:firstLineChars="0" w:firstLine="0"/>
        <w:rPr>
          <w:sz w:val="30"/>
          <w:szCs w:val="30"/>
        </w:rPr>
      </w:pPr>
    </w:p>
    <w:p w14:paraId="046EF51B" w14:textId="77777777" w:rsidR="007453D5" w:rsidRDefault="007453D5" w:rsidP="007453D5">
      <w:pPr>
        <w:ind w:firstLineChars="0" w:firstLine="0"/>
        <w:rPr>
          <w:sz w:val="30"/>
          <w:szCs w:val="30"/>
        </w:rPr>
      </w:pPr>
    </w:p>
    <w:p w14:paraId="1B8C98F5" w14:textId="77777777" w:rsidR="007453D5" w:rsidRDefault="007453D5" w:rsidP="007453D5">
      <w:pPr>
        <w:ind w:firstLineChars="0" w:firstLine="0"/>
        <w:rPr>
          <w:sz w:val="30"/>
          <w:szCs w:val="30"/>
        </w:rPr>
      </w:pPr>
    </w:p>
    <w:p w14:paraId="26CEE157" w14:textId="77777777" w:rsidR="007453D5" w:rsidRDefault="007453D5" w:rsidP="007453D5">
      <w:pPr>
        <w:ind w:firstLineChars="0" w:firstLine="0"/>
        <w:rPr>
          <w:sz w:val="30"/>
          <w:szCs w:val="30"/>
        </w:rPr>
      </w:pPr>
    </w:p>
    <w:p w14:paraId="5D8C950D" w14:textId="77777777" w:rsidR="007453D5" w:rsidRDefault="007453D5" w:rsidP="007453D5">
      <w:pPr>
        <w:ind w:firstLineChars="0" w:firstLine="0"/>
        <w:rPr>
          <w:rFonts w:hint="eastAsia"/>
          <w:sz w:val="30"/>
          <w:szCs w:val="30"/>
        </w:rPr>
      </w:pPr>
    </w:p>
    <w:p w14:paraId="0343C377" w14:textId="7AD4BDE2" w:rsidR="007453D5" w:rsidRDefault="007453D5" w:rsidP="007453D5">
      <w:pPr>
        <w:ind w:firstLineChars="0" w:firstLine="0"/>
        <w:jc w:val="center"/>
        <w:rPr>
          <w:rFonts w:eastAsia="仿宋"/>
          <w:b/>
          <w:sz w:val="28"/>
          <w:szCs w:val="30"/>
        </w:rPr>
      </w:pPr>
      <w:r>
        <w:rPr>
          <w:rFonts w:eastAsia="仿宋"/>
          <w:b/>
          <w:sz w:val="28"/>
          <w:szCs w:val="30"/>
        </w:rPr>
        <w:t>中国</w:t>
      </w:r>
      <w:r>
        <w:rPr>
          <w:rFonts w:eastAsia="仿宋" w:hint="eastAsia"/>
          <w:b/>
          <w:sz w:val="28"/>
          <w:szCs w:val="30"/>
        </w:rPr>
        <w:t>xx</w:t>
      </w:r>
      <w:r>
        <w:rPr>
          <w:rFonts w:eastAsia="仿宋"/>
          <w:b/>
          <w:sz w:val="28"/>
          <w:szCs w:val="30"/>
        </w:rPr>
        <w:t>出版社</w:t>
      </w:r>
    </w:p>
    <w:p w14:paraId="59AE604E" w14:textId="77777777" w:rsidR="007453D5" w:rsidRDefault="007453D5" w:rsidP="007453D5">
      <w:pPr>
        <w:ind w:firstLineChars="0" w:firstLine="0"/>
        <w:jc w:val="center"/>
        <w:rPr>
          <w:rFonts w:eastAsia="黑体"/>
          <w:szCs w:val="30"/>
        </w:rPr>
      </w:pPr>
      <w:r>
        <w:rPr>
          <w:rFonts w:eastAsia="黑体"/>
          <w:szCs w:val="30"/>
        </w:rPr>
        <w:t>202X</w:t>
      </w:r>
      <w:r>
        <w:rPr>
          <w:rFonts w:eastAsia="黑体"/>
          <w:szCs w:val="30"/>
        </w:rPr>
        <w:t xml:space="preserve">　北　　京</w:t>
      </w:r>
    </w:p>
    <w:p w14:paraId="36D2E398" w14:textId="77777777" w:rsidR="007453D5" w:rsidRPr="007453D5" w:rsidRDefault="007453D5" w:rsidP="007453D5">
      <w:pPr>
        <w:widowControl/>
        <w:ind w:firstLineChars="0" w:firstLine="0"/>
        <w:jc w:val="center"/>
        <w:rPr>
          <w:rFonts w:ascii="黑体" w:eastAsia="黑体" w:hAnsi="黑体" w:cs="Times New Roman"/>
          <w:kern w:val="44"/>
          <w:sz w:val="24"/>
          <w:szCs w:val="32"/>
        </w:rPr>
      </w:pPr>
    </w:p>
    <w:p w14:paraId="04821909" w14:textId="080882AD" w:rsidR="00664A47" w:rsidRDefault="00664A47">
      <w:pPr>
        <w:widowControl/>
        <w:ind w:firstLineChars="0" w:firstLine="0"/>
        <w:jc w:val="left"/>
        <w:rPr>
          <w:rFonts w:ascii="宋体" w:eastAsia="宋体" w:hAnsi="宋体" w:cs="Times New Roman"/>
          <w:sz w:val="24"/>
          <w:szCs w:val="24"/>
        </w:rPr>
      </w:pPr>
    </w:p>
    <w:p w14:paraId="2E3C6180" w14:textId="0B34E0A4" w:rsidR="00180093" w:rsidRPr="002C1E3D" w:rsidRDefault="008C2C9A" w:rsidP="00723B6D">
      <w:pPr>
        <w:spacing w:line="360" w:lineRule="auto"/>
        <w:ind w:firstLineChars="0" w:firstLine="0"/>
        <w:jc w:val="center"/>
        <w:rPr>
          <w:rFonts w:ascii="黑体" w:eastAsia="黑体" w:hAnsi="黑体" w:cs="Times New Roman"/>
          <w:kern w:val="44"/>
          <w:sz w:val="32"/>
          <w:szCs w:val="32"/>
        </w:rPr>
      </w:pPr>
      <w:proofErr w:type="gramStart"/>
      <w:r w:rsidRPr="002C1E3D">
        <w:rPr>
          <w:rFonts w:ascii="黑体" w:eastAsia="黑体" w:hAnsi="黑体" w:cs="Times New Roman"/>
          <w:kern w:val="44"/>
          <w:sz w:val="32"/>
          <w:szCs w:val="32"/>
        </w:rPr>
        <w:t>前</w:t>
      </w:r>
      <w:r w:rsidR="00C706DA" w:rsidRPr="002C1E3D">
        <w:rPr>
          <w:rFonts w:ascii="黑体" w:eastAsia="黑体" w:hAnsi="黑体" w:cs="Times New Roman"/>
          <w:kern w:val="44"/>
          <w:sz w:val="32"/>
          <w:szCs w:val="32"/>
        </w:rPr>
        <w:t xml:space="preserve">　　</w:t>
      </w:r>
      <w:proofErr w:type="gramEnd"/>
      <w:r w:rsidRPr="002C1E3D">
        <w:rPr>
          <w:rFonts w:ascii="黑体" w:eastAsia="黑体" w:hAnsi="黑体" w:cs="Times New Roman"/>
          <w:kern w:val="44"/>
          <w:sz w:val="32"/>
          <w:szCs w:val="32"/>
        </w:rPr>
        <w:t>言</w:t>
      </w:r>
    </w:p>
    <w:p w14:paraId="1D28E663" w14:textId="1E410ECF" w:rsidR="008D20C7" w:rsidRDefault="008D20C7">
      <w:pPr>
        <w:spacing w:line="300" w:lineRule="auto"/>
        <w:ind w:firstLine="480"/>
        <w:rPr>
          <w:rFonts w:ascii="Times New Roman" w:hAnsi="Times New Roman" w:cs="Times New Roman"/>
          <w:bCs/>
          <w:color w:val="000000" w:themeColor="text1"/>
          <w:sz w:val="24"/>
          <w:szCs w:val="24"/>
        </w:rPr>
      </w:pPr>
      <w:r w:rsidRPr="008D20C7">
        <w:rPr>
          <w:rFonts w:ascii="Times New Roman" w:hAnsi="Times New Roman" w:cs="Times New Roman" w:hint="eastAsia"/>
          <w:bCs/>
          <w:color w:val="000000" w:themeColor="text1"/>
          <w:sz w:val="24"/>
          <w:szCs w:val="24"/>
        </w:rPr>
        <w:t>根据中国工程建设标准化协会《关于印发</w:t>
      </w:r>
      <w:r w:rsidRPr="008D20C7">
        <w:rPr>
          <w:rFonts w:ascii="Times New Roman" w:hAnsi="Times New Roman" w:cs="Times New Roman" w:hint="eastAsia"/>
          <w:bCs/>
          <w:color w:val="000000" w:themeColor="text1"/>
          <w:sz w:val="24"/>
          <w:szCs w:val="24"/>
        </w:rPr>
        <w:t>&lt;2021</w:t>
      </w:r>
      <w:r w:rsidRPr="008D20C7">
        <w:rPr>
          <w:rFonts w:ascii="Times New Roman" w:hAnsi="Times New Roman" w:cs="Times New Roman" w:hint="eastAsia"/>
          <w:bCs/>
          <w:color w:val="000000" w:themeColor="text1"/>
          <w:sz w:val="24"/>
          <w:szCs w:val="24"/>
        </w:rPr>
        <w:t>年第一批协会标准制订、修订计划</w:t>
      </w:r>
      <w:r w:rsidRPr="008D20C7">
        <w:rPr>
          <w:rFonts w:ascii="Times New Roman" w:hAnsi="Times New Roman" w:cs="Times New Roman" w:hint="eastAsia"/>
          <w:bCs/>
          <w:color w:val="000000" w:themeColor="text1"/>
          <w:sz w:val="24"/>
          <w:szCs w:val="24"/>
        </w:rPr>
        <w:t>&gt;</w:t>
      </w:r>
      <w:r w:rsidRPr="008D20C7">
        <w:rPr>
          <w:rFonts w:ascii="Times New Roman" w:hAnsi="Times New Roman" w:cs="Times New Roman" w:hint="eastAsia"/>
          <w:bCs/>
          <w:color w:val="000000" w:themeColor="text1"/>
          <w:sz w:val="24"/>
          <w:szCs w:val="24"/>
        </w:rPr>
        <w:t>的通知》（建标协字</w:t>
      </w:r>
      <w:r w:rsidRPr="008D20C7">
        <w:rPr>
          <w:rFonts w:ascii="Times New Roman" w:hAnsi="Times New Roman" w:cs="Times New Roman" w:hint="eastAsia"/>
          <w:bCs/>
          <w:color w:val="000000" w:themeColor="text1"/>
          <w:sz w:val="24"/>
          <w:szCs w:val="24"/>
        </w:rPr>
        <w:t>[2021]11</w:t>
      </w:r>
      <w:r w:rsidRPr="008D20C7">
        <w:rPr>
          <w:rFonts w:ascii="Times New Roman" w:hAnsi="Times New Roman" w:cs="Times New Roman" w:hint="eastAsia"/>
          <w:bCs/>
          <w:color w:val="000000" w:themeColor="text1"/>
          <w:sz w:val="24"/>
          <w:szCs w:val="24"/>
        </w:rPr>
        <w:t>号）的要求，编制组经深入调查研究，开展系统的理论研究与试验，认真总结工程实践经验，参考国内外相关标准，并在广泛征求意见的基础上，制定本规程。</w:t>
      </w:r>
    </w:p>
    <w:p w14:paraId="72C36A30" w14:textId="46B71577" w:rsidR="009A1193" w:rsidRDefault="008D20C7">
      <w:pPr>
        <w:spacing w:line="300" w:lineRule="auto"/>
        <w:ind w:firstLine="480"/>
        <w:rPr>
          <w:rFonts w:ascii="Times New Roman" w:hAnsi="Times New Roman" w:cs="Times New Roman"/>
          <w:bCs/>
          <w:color w:val="000000" w:themeColor="text1"/>
          <w:sz w:val="24"/>
          <w:szCs w:val="24"/>
        </w:rPr>
      </w:pPr>
      <w:r>
        <w:rPr>
          <w:rFonts w:ascii="Times New Roman" w:hAnsi="Times New Roman" w:cs="Times New Roman" w:hint="eastAsia"/>
          <w:bCs/>
          <w:color w:val="000000" w:themeColor="text1"/>
          <w:sz w:val="24"/>
          <w:szCs w:val="24"/>
        </w:rPr>
        <w:t>本规程</w:t>
      </w:r>
      <w:r w:rsidR="00173DA1">
        <w:rPr>
          <w:rFonts w:ascii="Times New Roman" w:hAnsi="Times New Roman" w:cs="Times New Roman" w:hint="eastAsia"/>
          <w:bCs/>
          <w:color w:val="000000" w:themeColor="text1"/>
          <w:sz w:val="24"/>
          <w:szCs w:val="24"/>
        </w:rPr>
        <w:t>共分</w:t>
      </w:r>
      <w:r w:rsidR="00173DA1">
        <w:rPr>
          <w:rFonts w:ascii="Times New Roman" w:hAnsi="Times New Roman" w:cs="Times New Roman" w:hint="eastAsia"/>
          <w:bCs/>
          <w:color w:val="000000" w:themeColor="text1"/>
          <w:sz w:val="24"/>
          <w:szCs w:val="24"/>
        </w:rPr>
        <w:t>7</w:t>
      </w:r>
      <w:r w:rsidR="00173DA1">
        <w:rPr>
          <w:rFonts w:ascii="Times New Roman" w:hAnsi="Times New Roman" w:cs="Times New Roman" w:hint="eastAsia"/>
          <w:bCs/>
          <w:color w:val="000000" w:themeColor="text1"/>
          <w:sz w:val="24"/>
          <w:szCs w:val="24"/>
        </w:rPr>
        <w:t>章，</w:t>
      </w:r>
      <w:r w:rsidR="00420ECE">
        <w:rPr>
          <w:rFonts w:ascii="Times New Roman" w:hAnsi="Times New Roman" w:cs="Times New Roman" w:hint="eastAsia"/>
          <w:bCs/>
          <w:color w:val="000000" w:themeColor="text1"/>
          <w:sz w:val="24"/>
          <w:szCs w:val="24"/>
        </w:rPr>
        <w:t>主要</w:t>
      </w:r>
      <w:r w:rsidR="00173DA1">
        <w:rPr>
          <w:rFonts w:ascii="Times New Roman" w:hAnsi="Times New Roman" w:cs="Times New Roman" w:hint="eastAsia"/>
          <w:bCs/>
          <w:color w:val="000000" w:themeColor="text1"/>
          <w:sz w:val="24"/>
          <w:szCs w:val="24"/>
        </w:rPr>
        <w:t>技术</w:t>
      </w:r>
      <w:r w:rsidR="00420ECE">
        <w:rPr>
          <w:rFonts w:ascii="Times New Roman" w:hAnsi="Times New Roman" w:cs="Times New Roman" w:hint="eastAsia"/>
          <w:bCs/>
          <w:color w:val="000000" w:themeColor="text1"/>
          <w:sz w:val="24"/>
          <w:szCs w:val="24"/>
        </w:rPr>
        <w:t>内容包括：</w:t>
      </w:r>
      <w:r w:rsidR="00BC2F87">
        <w:rPr>
          <w:rFonts w:ascii="Times New Roman" w:hAnsi="Times New Roman" w:cs="Times New Roman" w:hint="eastAsia"/>
          <w:bCs/>
          <w:color w:val="000000" w:themeColor="text1"/>
          <w:sz w:val="24"/>
          <w:szCs w:val="24"/>
        </w:rPr>
        <w:t>1.</w:t>
      </w:r>
      <w:r w:rsidR="00BC2F87">
        <w:rPr>
          <w:rFonts w:ascii="Times New Roman" w:hAnsi="Times New Roman" w:cs="Times New Roman"/>
          <w:bCs/>
          <w:color w:val="000000" w:themeColor="text1"/>
          <w:sz w:val="24"/>
          <w:szCs w:val="24"/>
        </w:rPr>
        <w:t xml:space="preserve"> </w:t>
      </w:r>
      <w:r w:rsidR="00BC2F87">
        <w:rPr>
          <w:rFonts w:ascii="Times New Roman" w:hAnsi="Times New Roman" w:cs="Times New Roman" w:hint="eastAsia"/>
          <w:bCs/>
          <w:color w:val="000000" w:themeColor="text1"/>
          <w:sz w:val="24"/>
          <w:szCs w:val="24"/>
        </w:rPr>
        <w:t>总则；</w:t>
      </w:r>
      <w:r w:rsidR="00BC2F87">
        <w:rPr>
          <w:rFonts w:ascii="Times New Roman" w:hAnsi="Times New Roman" w:cs="Times New Roman" w:hint="eastAsia"/>
          <w:bCs/>
          <w:color w:val="000000" w:themeColor="text1"/>
          <w:sz w:val="24"/>
          <w:szCs w:val="24"/>
        </w:rPr>
        <w:t>2.</w:t>
      </w:r>
      <w:r w:rsidR="00BC2F87">
        <w:rPr>
          <w:rFonts w:ascii="Times New Roman" w:hAnsi="Times New Roman" w:cs="Times New Roman"/>
          <w:bCs/>
          <w:color w:val="000000" w:themeColor="text1"/>
          <w:sz w:val="24"/>
          <w:szCs w:val="24"/>
        </w:rPr>
        <w:t xml:space="preserve"> </w:t>
      </w:r>
      <w:r w:rsidR="00BC2F87">
        <w:rPr>
          <w:rFonts w:ascii="Times New Roman" w:hAnsi="Times New Roman" w:cs="Times New Roman" w:hint="eastAsia"/>
          <w:bCs/>
          <w:color w:val="000000" w:themeColor="text1"/>
          <w:sz w:val="24"/>
          <w:szCs w:val="24"/>
        </w:rPr>
        <w:t>术语和符号；</w:t>
      </w:r>
      <w:r w:rsidR="00831CB9">
        <w:rPr>
          <w:rFonts w:ascii="Times New Roman" w:hAnsi="Times New Roman" w:cs="Times New Roman" w:hint="eastAsia"/>
          <w:bCs/>
          <w:color w:val="000000" w:themeColor="text1"/>
          <w:sz w:val="24"/>
          <w:szCs w:val="24"/>
        </w:rPr>
        <w:t>3.</w:t>
      </w:r>
      <w:r w:rsidR="00831CB9">
        <w:rPr>
          <w:rFonts w:ascii="Times New Roman" w:hAnsi="Times New Roman" w:cs="Times New Roman"/>
          <w:bCs/>
          <w:color w:val="000000" w:themeColor="text1"/>
          <w:sz w:val="24"/>
          <w:szCs w:val="24"/>
        </w:rPr>
        <w:t xml:space="preserve"> </w:t>
      </w:r>
      <w:r w:rsidR="00831CB9">
        <w:rPr>
          <w:rFonts w:ascii="Times New Roman" w:hAnsi="Times New Roman" w:cs="Times New Roman" w:hint="eastAsia"/>
          <w:bCs/>
          <w:color w:val="000000" w:themeColor="text1"/>
          <w:sz w:val="24"/>
          <w:szCs w:val="24"/>
        </w:rPr>
        <w:t>基本规定；</w:t>
      </w:r>
      <w:r w:rsidR="00173DA1">
        <w:rPr>
          <w:rFonts w:ascii="Times New Roman" w:hAnsi="Times New Roman" w:cs="Times New Roman" w:hint="eastAsia"/>
          <w:bCs/>
          <w:color w:val="000000" w:themeColor="text1"/>
          <w:sz w:val="24"/>
          <w:szCs w:val="24"/>
        </w:rPr>
        <w:t>4</w:t>
      </w:r>
      <w:r w:rsidR="00173DA1">
        <w:rPr>
          <w:rFonts w:ascii="Times New Roman" w:hAnsi="Times New Roman" w:cs="Times New Roman"/>
          <w:bCs/>
          <w:color w:val="000000" w:themeColor="text1"/>
          <w:sz w:val="24"/>
          <w:szCs w:val="24"/>
        </w:rPr>
        <w:t>.</w:t>
      </w:r>
      <w:r w:rsidR="00173DA1" w:rsidRPr="00173DA1">
        <w:rPr>
          <w:rFonts w:hint="eastAsia"/>
        </w:rPr>
        <w:t xml:space="preserve"> </w:t>
      </w:r>
      <w:r w:rsidR="00173DA1" w:rsidRPr="00173DA1">
        <w:rPr>
          <w:rFonts w:ascii="Times New Roman" w:hAnsi="Times New Roman" w:cs="Times New Roman" w:hint="eastAsia"/>
          <w:bCs/>
          <w:color w:val="000000" w:themeColor="text1"/>
          <w:sz w:val="24"/>
          <w:szCs w:val="24"/>
        </w:rPr>
        <w:t>材料</w:t>
      </w:r>
      <w:r w:rsidR="00173DA1">
        <w:rPr>
          <w:rFonts w:ascii="Times New Roman" w:hAnsi="Times New Roman" w:cs="Times New Roman" w:hint="eastAsia"/>
          <w:bCs/>
          <w:color w:val="000000" w:themeColor="text1"/>
          <w:sz w:val="24"/>
          <w:szCs w:val="24"/>
        </w:rPr>
        <w:t>；</w:t>
      </w:r>
      <w:r w:rsidR="00173DA1">
        <w:rPr>
          <w:rFonts w:ascii="Times New Roman" w:hAnsi="Times New Roman" w:cs="Times New Roman" w:hint="eastAsia"/>
          <w:bCs/>
          <w:color w:val="000000" w:themeColor="text1"/>
          <w:sz w:val="24"/>
          <w:szCs w:val="24"/>
        </w:rPr>
        <w:t>5</w:t>
      </w:r>
      <w:r w:rsidR="00831CB9">
        <w:rPr>
          <w:rFonts w:ascii="Times New Roman" w:hAnsi="Times New Roman" w:cs="Times New Roman" w:hint="eastAsia"/>
          <w:bCs/>
          <w:color w:val="000000" w:themeColor="text1"/>
          <w:sz w:val="24"/>
          <w:szCs w:val="24"/>
        </w:rPr>
        <w:t>.</w:t>
      </w:r>
      <w:r w:rsidR="00831CB9">
        <w:rPr>
          <w:rFonts w:ascii="Times New Roman" w:hAnsi="Times New Roman" w:cs="Times New Roman"/>
          <w:bCs/>
          <w:color w:val="000000" w:themeColor="text1"/>
          <w:sz w:val="24"/>
          <w:szCs w:val="24"/>
        </w:rPr>
        <w:t xml:space="preserve"> </w:t>
      </w:r>
      <w:r w:rsidR="00831CB9">
        <w:rPr>
          <w:rFonts w:ascii="Times New Roman" w:hAnsi="Times New Roman" w:cs="Times New Roman" w:hint="eastAsia"/>
          <w:bCs/>
          <w:color w:val="000000" w:themeColor="text1"/>
          <w:sz w:val="24"/>
          <w:szCs w:val="24"/>
        </w:rPr>
        <w:t>结构设计；</w:t>
      </w:r>
      <w:r w:rsidR="00173DA1">
        <w:rPr>
          <w:rFonts w:ascii="Times New Roman" w:hAnsi="Times New Roman" w:cs="Times New Roman"/>
          <w:bCs/>
          <w:color w:val="000000" w:themeColor="text1"/>
          <w:sz w:val="24"/>
          <w:szCs w:val="24"/>
        </w:rPr>
        <w:t>6</w:t>
      </w:r>
      <w:r w:rsidR="00831CB9">
        <w:rPr>
          <w:rFonts w:ascii="Times New Roman" w:hAnsi="Times New Roman" w:cs="Times New Roman" w:hint="eastAsia"/>
          <w:bCs/>
          <w:color w:val="000000" w:themeColor="text1"/>
          <w:sz w:val="24"/>
          <w:szCs w:val="24"/>
        </w:rPr>
        <w:t>.</w:t>
      </w:r>
      <w:r w:rsidR="00831CB9">
        <w:rPr>
          <w:rFonts w:ascii="Times New Roman" w:hAnsi="Times New Roman" w:cs="Times New Roman"/>
          <w:bCs/>
          <w:color w:val="000000" w:themeColor="text1"/>
          <w:sz w:val="24"/>
          <w:szCs w:val="24"/>
        </w:rPr>
        <w:t xml:space="preserve"> </w:t>
      </w:r>
      <w:r w:rsidR="00955E33">
        <w:rPr>
          <w:rFonts w:ascii="Times New Roman" w:hAnsi="Times New Roman" w:cs="Times New Roman" w:hint="eastAsia"/>
          <w:bCs/>
          <w:color w:val="000000" w:themeColor="text1"/>
          <w:sz w:val="24"/>
          <w:szCs w:val="24"/>
        </w:rPr>
        <w:t>构件制作与运输</w:t>
      </w:r>
      <w:r w:rsidR="00831CB9">
        <w:rPr>
          <w:rFonts w:ascii="Times New Roman" w:hAnsi="Times New Roman" w:cs="Times New Roman" w:hint="eastAsia"/>
          <w:bCs/>
          <w:color w:val="000000" w:themeColor="text1"/>
          <w:sz w:val="24"/>
          <w:szCs w:val="24"/>
        </w:rPr>
        <w:t>；</w:t>
      </w:r>
      <w:r w:rsidR="00173DA1">
        <w:rPr>
          <w:rFonts w:ascii="Times New Roman" w:hAnsi="Times New Roman" w:cs="Times New Roman"/>
          <w:bCs/>
          <w:color w:val="000000" w:themeColor="text1"/>
          <w:sz w:val="24"/>
          <w:szCs w:val="24"/>
        </w:rPr>
        <w:t>7</w:t>
      </w:r>
      <w:r w:rsidR="001F2020">
        <w:rPr>
          <w:rFonts w:ascii="Times New Roman" w:hAnsi="Times New Roman" w:cs="Times New Roman" w:hint="eastAsia"/>
          <w:bCs/>
          <w:color w:val="000000" w:themeColor="text1"/>
          <w:sz w:val="24"/>
          <w:szCs w:val="24"/>
        </w:rPr>
        <w:t>.</w:t>
      </w:r>
      <w:r w:rsidR="001F2020">
        <w:rPr>
          <w:rFonts w:ascii="Times New Roman" w:hAnsi="Times New Roman" w:cs="Times New Roman"/>
          <w:bCs/>
          <w:color w:val="000000" w:themeColor="text1"/>
          <w:sz w:val="24"/>
          <w:szCs w:val="24"/>
        </w:rPr>
        <w:t xml:space="preserve"> </w:t>
      </w:r>
      <w:r w:rsidR="00955E33">
        <w:rPr>
          <w:rFonts w:ascii="Times New Roman" w:hAnsi="Times New Roman" w:cs="Times New Roman" w:hint="eastAsia"/>
          <w:bCs/>
          <w:color w:val="000000" w:themeColor="text1"/>
          <w:sz w:val="24"/>
          <w:szCs w:val="24"/>
        </w:rPr>
        <w:t>施工及验收</w:t>
      </w:r>
      <w:r w:rsidR="009B057B">
        <w:rPr>
          <w:rFonts w:ascii="Times New Roman" w:hAnsi="Times New Roman" w:cs="Times New Roman" w:hint="eastAsia"/>
          <w:bCs/>
          <w:color w:val="000000" w:themeColor="text1"/>
          <w:sz w:val="24"/>
          <w:szCs w:val="24"/>
        </w:rPr>
        <w:t>。</w:t>
      </w:r>
    </w:p>
    <w:p w14:paraId="37B76716" w14:textId="77777777" w:rsidR="008D20C7" w:rsidRDefault="008D20C7">
      <w:pPr>
        <w:spacing w:line="300" w:lineRule="auto"/>
        <w:ind w:firstLine="480"/>
        <w:rPr>
          <w:rFonts w:ascii="Times New Roman" w:hAnsi="Times New Roman" w:cs="Times New Roman"/>
          <w:bCs/>
          <w:color w:val="000000" w:themeColor="text1"/>
          <w:sz w:val="24"/>
          <w:szCs w:val="24"/>
        </w:rPr>
      </w:pPr>
      <w:r w:rsidRPr="008D20C7">
        <w:rPr>
          <w:rFonts w:ascii="Times New Roman" w:hAnsi="Times New Roman" w:cs="Times New Roman" w:hint="eastAsia"/>
          <w:bCs/>
          <w:color w:val="000000" w:themeColor="text1"/>
          <w:sz w:val="24"/>
          <w:szCs w:val="24"/>
        </w:rPr>
        <w:t>请注意本规程的某些内容可能直接或间接涉及专利，本规程的发布机构不承担识别这些专利的责任。</w:t>
      </w:r>
    </w:p>
    <w:p w14:paraId="2B86D12A" w14:textId="1585FE7F" w:rsidR="008358FE" w:rsidRDefault="008D20C7">
      <w:pPr>
        <w:spacing w:line="300" w:lineRule="auto"/>
        <w:ind w:firstLine="480"/>
        <w:rPr>
          <w:rFonts w:ascii="Times New Roman" w:hAnsi="Times New Roman" w:cs="Times New Roman"/>
          <w:bCs/>
          <w:color w:val="000000" w:themeColor="text1"/>
          <w:sz w:val="24"/>
          <w:szCs w:val="24"/>
        </w:rPr>
      </w:pPr>
      <w:r w:rsidRPr="008D20C7">
        <w:rPr>
          <w:rFonts w:ascii="Times New Roman" w:hAnsi="Times New Roman" w:cs="Times New Roman" w:hint="eastAsia"/>
          <w:bCs/>
          <w:color w:val="000000" w:themeColor="text1"/>
          <w:sz w:val="24"/>
          <w:szCs w:val="24"/>
        </w:rPr>
        <w:t>本规程由中国工程建设标准化协会混凝土结构专业委员会归口管理，由中国建筑第八工程局有限公司负责具体技术内容的解释。本规程在使用过程中如有需要修改或补充之处，请将有关资料和建议寄送解释单位</w:t>
      </w:r>
      <w:r w:rsidR="008A68D9">
        <w:rPr>
          <w:rFonts w:ascii="Times New Roman" w:hAnsi="Times New Roman" w:cs="Times New Roman" w:hint="eastAsia"/>
          <w:bCs/>
          <w:color w:val="000000" w:themeColor="text1"/>
          <w:sz w:val="24"/>
          <w:szCs w:val="24"/>
        </w:rPr>
        <w:t>（通信地址：上海市浦东</w:t>
      </w:r>
      <w:proofErr w:type="gramStart"/>
      <w:r w:rsidR="008A68D9">
        <w:rPr>
          <w:rFonts w:ascii="Times New Roman" w:hAnsi="Times New Roman" w:cs="Times New Roman" w:hint="eastAsia"/>
          <w:bCs/>
          <w:color w:val="000000" w:themeColor="text1"/>
          <w:sz w:val="24"/>
          <w:szCs w:val="24"/>
        </w:rPr>
        <w:t>新区世纪</w:t>
      </w:r>
      <w:proofErr w:type="gramEnd"/>
      <w:r w:rsidR="008A68D9">
        <w:rPr>
          <w:rFonts w:ascii="Times New Roman" w:hAnsi="Times New Roman" w:cs="Times New Roman" w:hint="eastAsia"/>
          <w:bCs/>
          <w:color w:val="000000" w:themeColor="text1"/>
          <w:sz w:val="24"/>
          <w:szCs w:val="24"/>
        </w:rPr>
        <w:t>大道</w:t>
      </w:r>
      <w:r w:rsidR="008A68D9">
        <w:rPr>
          <w:rFonts w:ascii="Times New Roman" w:hAnsi="Times New Roman" w:cs="Times New Roman" w:hint="eastAsia"/>
          <w:bCs/>
          <w:color w:val="000000" w:themeColor="text1"/>
          <w:sz w:val="24"/>
          <w:szCs w:val="24"/>
        </w:rPr>
        <w:t>1</w:t>
      </w:r>
      <w:r w:rsidR="008A68D9">
        <w:rPr>
          <w:rFonts w:ascii="Times New Roman" w:hAnsi="Times New Roman" w:cs="Times New Roman"/>
          <w:bCs/>
          <w:color w:val="000000" w:themeColor="text1"/>
          <w:sz w:val="24"/>
          <w:szCs w:val="24"/>
        </w:rPr>
        <w:t>568</w:t>
      </w:r>
      <w:r w:rsidR="008A68D9">
        <w:rPr>
          <w:rFonts w:ascii="Times New Roman" w:hAnsi="Times New Roman" w:cs="Times New Roman" w:hint="eastAsia"/>
          <w:bCs/>
          <w:color w:val="000000" w:themeColor="text1"/>
          <w:sz w:val="24"/>
          <w:szCs w:val="24"/>
        </w:rPr>
        <w:t>号</w:t>
      </w:r>
      <w:r>
        <w:rPr>
          <w:rFonts w:ascii="Times New Roman" w:hAnsi="Times New Roman" w:cs="Times New Roman" w:hint="eastAsia"/>
          <w:bCs/>
          <w:color w:val="000000" w:themeColor="text1"/>
          <w:sz w:val="24"/>
          <w:szCs w:val="24"/>
        </w:rPr>
        <w:t>中建大厦</w:t>
      </w:r>
      <w:r>
        <w:rPr>
          <w:rFonts w:ascii="Times New Roman" w:hAnsi="Times New Roman" w:cs="Times New Roman" w:hint="eastAsia"/>
          <w:bCs/>
          <w:color w:val="000000" w:themeColor="text1"/>
          <w:sz w:val="24"/>
          <w:szCs w:val="24"/>
        </w:rPr>
        <w:t>3</w:t>
      </w:r>
      <w:r>
        <w:rPr>
          <w:rFonts w:ascii="Times New Roman" w:hAnsi="Times New Roman" w:cs="Times New Roman"/>
          <w:bCs/>
          <w:color w:val="000000" w:themeColor="text1"/>
          <w:sz w:val="24"/>
          <w:szCs w:val="24"/>
        </w:rPr>
        <w:t>2</w:t>
      </w:r>
      <w:r>
        <w:rPr>
          <w:rFonts w:ascii="Times New Roman" w:hAnsi="Times New Roman" w:cs="Times New Roman" w:hint="eastAsia"/>
          <w:bCs/>
          <w:color w:val="000000" w:themeColor="text1"/>
          <w:sz w:val="24"/>
          <w:szCs w:val="24"/>
        </w:rPr>
        <w:t>楼；</w:t>
      </w:r>
      <w:r w:rsidR="00194EA7">
        <w:rPr>
          <w:rFonts w:ascii="Times New Roman" w:hAnsi="Times New Roman" w:cs="Times New Roman" w:hint="eastAsia"/>
          <w:bCs/>
          <w:color w:val="000000" w:themeColor="text1"/>
          <w:sz w:val="24"/>
          <w:szCs w:val="24"/>
        </w:rPr>
        <w:t>邮政编码</w:t>
      </w:r>
      <w:r w:rsidR="00194EA7">
        <w:rPr>
          <w:rFonts w:ascii="Times New Roman" w:hAnsi="Times New Roman" w:cs="Times New Roman" w:hint="eastAsia"/>
          <w:bCs/>
          <w:color w:val="000000" w:themeColor="text1"/>
          <w:sz w:val="24"/>
          <w:szCs w:val="24"/>
        </w:rPr>
        <w:t>2</w:t>
      </w:r>
      <w:r w:rsidR="00194EA7">
        <w:rPr>
          <w:rFonts w:ascii="Times New Roman" w:hAnsi="Times New Roman" w:cs="Times New Roman"/>
          <w:bCs/>
          <w:color w:val="000000" w:themeColor="text1"/>
          <w:sz w:val="24"/>
          <w:szCs w:val="24"/>
        </w:rPr>
        <w:t>00122</w:t>
      </w:r>
      <w:r>
        <w:rPr>
          <w:rFonts w:ascii="Times New Roman" w:hAnsi="Times New Roman" w:cs="Times New Roman" w:hint="eastAsia"/>
          <w:bCs/>
          <w:color w:val="000000" w:themeColor="text1"/>
          <w:sz w:val="24"/>
          <w:szCs w:val="24"/>
        </w:rPr>
        <w:t>；</w:t>
      </w:r>
      <w:r w:rsidR="00194EA7">
        <w:rPr>
          <w:rFonts w:ascii="Times New Roman" w:hAnsi="Times New Roman" w:cs="Times New Roman" w:hint="eastAsia"/>
          <w:bCs/>
          <w:color w:val="000000" w:themeColor="text1"/>
          <w:sz w:val="24"/>
          <w:szCs w:val="24"/>
        </w:rPr>
        <w:t>邮箱</w:t>
      </w:r>
      <w:r w:rsidR="0096458A" w:rsidRPr="0096458A">
        <w:rPr>
          <w:rFonts w:ascii="Times New Roman" w:hAnsi="Times New Roman" w:cs="Times New Roman"/>
          <w:bCs/>
          <w:color w:val="000000" w:themeColor="text1"/>
          <w:sz w:val="24"/>
          <w:szCs w:val="24"/>
        </w:rPr>
        <w:t>yschen@cscec.com</w:t>
      </w:r>
      <w:r w:rsidR="008A68D9">
        <w:rPr>
          <w:rFonts w:ascii="Times New Roman" w:hAnsi="Times New Roman" w:cs="Times New Roman" w:hint="eastAsia"/>
          <w:bCs/>
          <w:color w:val="000000" w:themeColor="text1"/>
          <w:sz w:val="24"/>
          <w:szCs w:val="24"/>
        </w:rPr>
        <w:t>）</w:t>
      </w:r>
      <w:r w:rsidR="00CE6337">
        <w:rPr>
          <w:rFonts w:ascii="Times New Roman" w:hAnsi="Times New Roman" w:cs="Times New Roman" w:hint="eastAsia"/>
          <w:bCs/>
          <w:color w:val="000000" w:themeColor="text1"/>
          <w:sz w:val="24"/>
          <w:szCs w:val="24"/>
        </w:rPr>
        <w:t>,</w:t>
      </w:r>
      <w:r w:rsidR="00340179">
        <w:rPr>
          <w:rFonts w:ascii="Times New Roman" w:hAnsi="Times New Roman" w:cs="Times New Roman" w:hint="eastAsia"/>
          <w:bCs/>
          <w:color w:val="000000" w:themeColor="text1"/>
          <w:sz w:val="24"/>
          <w:szCs w:val="24"/>
        </w:rPr>
        <w:t>以供</w:t>
      </w:r>
      <w:r w:rsidR="00BA6239">
        <w:rPr>
          <w:rFonts w:ascii="Times New Roman" w:hAnsi="Times New Roman" w:cs="Times New Roman" w:hint="eastAsia"/>
          <w:bCs/>
          <w:color w:val="000000" w:themeColor="text1"/>
          <w:sz w:val="24"/>
          <w:szCs w:val="24"/>
        </w:rPr>
        <w:t>修订时参考。</w:t>
      </w:r>
    </w:p>
    <w:p w14:paraId="441B35D3" w14:textId="77777777" w:rsidR="008D20C7" w:rsidRPr="003639AD" w:rsidRDefault="008D20C7" w:rsidP="008D20C7">
      <w:pPr>
        <w:spacing w:line="300" w:lineRule="auto"/>
        <w:ind w:firstLine="560"/>
        <w:rPr>
          <w:rFonts w:ascii="Times New Roman" w:hAnsi="Times New Roman" w:cs="Times New Roman"/>
          <w:bCs/>
          <w:color w:val="000000" w:themeColor="text1"/>
          <w:sz w:val="24"/>
          <w:szCs w:val="24"/>
        </w:rPr>
      </w:pPr>
      <w:r w:rsidRPr="009613B8">
        <w:rPr>
          <w:rFonts w:ascii="黑体" w:eastAsia="黑体" w:hAnsi="黑体" w:cs="Times New Roman"/>
          <w:bCs/>
          <w:color w:val="000000" w:themeColor="text1"/>
          <w:spacing w:val="20"/>
          <w:sz w:val="24"/>
          <w:szCs w:val="24"/>
        </w:rPr>
        <w:t>主编单位：</w:t>
      </w:r>
      <w:r w:rsidRPr="003639AD">
        <w:rPr>
          <w:rFonts w:ascii="Times New Roman" w:hAnsi="Times New Roman" w:cs="Times New Roman"/>
          <w:bCs/>
          <w:color w:val="000000" w:themeColor="text1"/>
          <w:sz w:val="24"/>
          <w:szCs w:val="24"/>
        </w:rPr>
        <w:t>中国建筑第八工程局有限公司</w:t>
      </w:r>
    </w:p>
    <w:p w14:paraId="40B39300" w14:textId="71317784" w:rsidR="008D20C7" w:rsidRPr="008D20C7" w:rsidRDefault="008D20C7" w:rsidP="007453D5">
      <w:pPr>
        <w:spacing w:line="300" w:lineRule="auto"/>
        <w:ind w:firstLine="560"/>
        <w:rPr>
          <w:rFonts w:ascii="Times New Roman" w:hAnsi="Times New Roman" w:cs="Times New Roman"/>
          <w:bCs/>
          <w:color w:val="000000" w:themeColor="text1"/>
          <w:sz w:val="24"/>
          <w:szCs w:val="24"/>
        </w:rPr>
      </w:pPr>
      <w:r w:rsidRPr="009613B8">
        <w:rPr>
          <w:rFonts w:ascii="黑体" w:eastAsia="黑体" w:hAnsi="黑体" w:cs="Times New Roman"/>
          <w:bCs/>
          <w:color w:val="000000" w:themeColor="text1"/>
          <w:spacing w:val="20"/>
          <w:sz w:val="24"/>
          <w:szCs w:val="24"/>
        </w:rPr>
        <w:t>参编单位：</w:t>
      </w:r>
      <w:r w:rsidR="007453D5" w:rsidRPr="008D20C7">
        <w:rPr>
          <w:rFonts w:ascii="Times New Roman" w:hAnsi="Times New Roman" w:cs="Times New Roman"/>
          <w:bCs/>
          <w:color w:val="000000" w:themeColor="text1"/>
          <w:sz w:val="24"/>
          <w:szCs w:val="24"/>
        </w:rPr>
        <w:t xml:space="preserve"> </w:t>
      </w:r>
    </w:p>
    <w:p w14:paraId="127692F4" w14:textId="5EEF196A" w:rsidR="009E1D5B" w:rsidRDefault="008D20C7" w:rsidP="007453D5">
      <w:pPr>
        <w:spacing w:line="300" w:lineRule="auto"/>
        <w:ind w:leftChars="264" w:left="2028" w:rightChars="310" w:right="651" w:hangingChars="614" w:hanging="1474"/>
        <w:jc w:val="left"/>
        <w:rPr>
          <w:rFonts w:ascii="Times New Roman" w:hAnsi="Times New Roman" w:cs="Times New Roman"/>
          <w:bCs/>
          <w:color w:val="000000" w:themeColor="text1"/>
          <w:sz w:val="24"/>
          <w:szCs w:val="24"/>
        </w:rPr>
      </w:pPr>
      <w:r w:rsidRPr="009613B8">
        <w:rPr>
          <w:rFonts w:ascii="黑体" w:eastAsia="黑体" w:hAnsi="黑体" w:cs="Times New Roman"/>
          <w:bCs/>
          <w:color w:val="000000" w:themeColor="text1"/>
          <w:sz w:val="24"/>
          <w:szCs w:val="24"/>
        </w:rPr>
        <w:t>主要起草人：</w:t>
      </w:r>
      <w:r w:rsidR="007453D5">
        <w:rPr>
          <w:rFonts w:ascii="Times New Roman" w:hAnsi="Times New Roman" w:cs="Times New Roman"/>
          <w:bCs/>
          <w:color w:val="000000" w:themeColor="text1"/>
          <w:sz w:val="24"/>
          <w:szCs w:val="24"/>
        </w:rPr>
        <w:t xml:space="preserve"> </w:t>
      </w:r>
    </w:p>
    <w:p w14:paraId="6DB20F8C" w14:textId="0C09F1D1" w:rsidR="008D20C7" w:rsidRPr="008D20C7" w:rsidRDefault="008D20C7" w:rsidP="007C39BD">
      <w:pPr>
        <w:spacing w:line="300" w:lineRule="auto"/>
        <w:ind w:leftChars="272" w:left="2040" w:rightChars="310" w:right="651" w:hangingChars="612" w:hanging="1469"/>
        <w:rPr>
          <w:rFonts w:ascii="Times New Roman" w:hAnsi="Times New Roman" w:cs="Times New Roman"/>
          <w:bCs/>
          <w:color w:val="000000" w:themeColor="text1"/>
          <w:sz w:val="24"/>
          <w:szCs w:val="24"/>
        </w:rPr>
      </w:pPr>
      <w:r w:rsidRPr="009613B8">
        <w:rPr>
          <w:rFonts w:ascii="黑体" w:eastAsia="黑体" w:hAnsi="黑体" w:cs="Times New Roman"/>
          <w:bCs/>
          <w:color w:val="000000" w:themeColor="text1"/>
          <w:sz w:val="24"/>
          <w:szCs w:val="24"/>
        </w:rPr>
        <w:t>主要审查人：</w:t>
      </w:r>
      <w:r w:rsidRPr="003639AD">
        <w:rPr>
          <w:rFonts w:ascii="Times New Roman" w:hAnsi="Times New Roman" w:cs="Times New Roman"/>
          <w:bCs/>
          <w:kern w:val="44"/>
          <w:sz w:val="30"/>
          <w:szCs w:val="44"/>
        </w:rPr>
        <w:t xml:space="preserve"> </w:t>
      </w:r>
    </w:p>
    <w:p w14:paraId="55C4B3F1" w14:textId="6C7881DB" w:rsidR="0076282E" w:rsidRPr="009B3F3D" w:rsidRDefault="0076282E" w:rsidP="007C39BD">
      <w:pPr>
        <w:spacing w:line="360" w:lineRule="auto"/>
        <w:ind w:firstLineChars="0" w:firstLine="0"/>
        <w:jc w:val="left"/>
        <w:rPr>
          <w:rFonts w:ascii="Times New Roman" w:hAnsi="Times New Roman" w:cs="Times New Roman"/>
          <w:bCs/>
          <w:kern w:val="44"/>
          <w:sz w:val="30"/>
          <w:szCs w:val="44"/>
        </w:rPr>
        <w:sectPr w:rsidR="0076282E" w:rsidRPr="009B3F3D" w:rsidSect="00D80B9D">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sdt>
      <w:sdtPr>
        <w:rPr>
          <w:rFonts w:ascii="Times New Roman" w:eastAsiaTheme="minorEastAsia" w:hAnsi="Times New Roman" w:cs="Times New Roman"/>
          <w:b w:val="0"/>
          <w:bCs w:val="0"/>
          <w:color w:val="auto"/>
          <w:kern w:val="2"/>
          <w:sz w:val="21"/>
          <w:szCs w:val="22"/>
          <w:lang w:val="zh-CN"/>
        </w:rPr>
        <w:id w:val="399839360"/>
      </w:sdtPr>
      <w:sdtEndPr>
        <w:rPr>
          <w:sz w:val="24"/>
          <w:szCs w:val="24"/>
          <w:lang w:val="en-US"/>
        </w:rPr>
      </w:sdtEndPr>
      <w:sdtContent>
        <w:p w14:paraId="76380C19" w14:textId="157B402C" w:rsidR="00180093" w:rsidRPr="009613B8" w:rsidRDefault="008C2C9A">
          <w:pPr>
            <w:pStyle w:val="TOC10"/>
            <w:spacing w:before="0" w:line="360" w:lineRule="auto"/>
            <w:ind w:firstLine="420"/>
            <w:jc w:val="center"/>
            <w:rPr>
              <w:rFonts w:ascii="仿宋" w:eastAsia="仿宋" w:hAnsi="仿宋" w:cs="Times New Roman"/>
              <w:color w:val="auto"/>
              <w:sz w:val="32"/>
              <w:szCs w:val="32"/>
            </w:rPr>
          </w:pPr>
          <w:r w:rsidRPr="009613B8">
            <w:rPr>
              <w:rFonts w:ascii="仿宋" w:eastAsia="仿宋" w:hAnsi="仿宋" w:cs="Times New Roman"/>
              <w:color w:val="auto"/>
              <w:sz w:val="32"/>
              <w:szCs w:val="32"/>
              <w:lang w:val="zh-CN"/>
            </w:rPr>
            <w:t>目</w:t>
          </w:r>
          <w:r w:rsidR="009613B8" w:rsidRPr="009613B8">
            <w:rPr>
              <w:rFonts w:ascii="仿宋" w:eastAsia="仿宋" w:hAnsi="仿宋" w:cs="Times New Roman"/>
              <w:color w:val="auto"/>
              <w:sz w:val="32"/>
              <w:szCs w:val="32"/>
            </w:rPr>
            <w:t xml:space="preserve">　</w:t>
          </w:r>
          <w:r w:rsidR="00C706DA" w:rsidRPr="009613B8">
            <w:rPr>
              <w:rFonts w:ascii="仿宋" w:eastAsia="仿宋" w:hAnsi="仿宋" w:cs="Times New Roman"/>
              <w:color w:val="auto"/>
              <w:sz w:val="32"/>
              <w:szCs w:val="32"/>
            </w:rPr>
            <w:t xml:space="preserve">　</w:t>
          </w:r>
          <w:r w:rsidRPr="009613B8">
            <w:rPr>
              <w:rFonts w:ascii="仿宋" w:eastAsia="仿宋" w:hAnsi="仿宋" w:cs="Times New Roman"/>
              <w:color w:val="auto"/>
              <w:sz w:val="32"/>
              <w:szCs w:val="32"/>
              <w:lang w:val="zh-CN"/>
            </w:rPr>
            <w:t>次</w:t>
          </w:r>
        </w:p>
        <w:p w14:paraId="1B19F470" w14:textId="6A90190A" w:rsidR="00545952" w:rsidRPr="00232F18" w:rsidRDefault="008C2C9A" w:rsidP="00232F18">
          <w:pPr>
            <w:pStyle w:val="TOC1"/>
            <w:tabs>
              <w:tab w:val="right" w:leader="dot" w:pos="8296"/>
            </w:tabs>
            <w:spacing w:line="360" w:lineRule="auto"/>
            <w:ind w:firstLineChars="177" w:firstLine="425"/>
            <w:rPr>
              <w:rFonts w:asciiTheme="minorEastAsia" w:hAnsiTheme="minorEastAsia"/>
              <w:b/>
              <w:noProof/>
              <w:sz w:val="24"/>
              <w:szCs w:val="24"/>
              <w14:ligatures w14:val="standardContextual"/>
            </w:rPr>
          </w:pPr>
          <w:r w:rsidRPr="009613B8">
            <w:rPr>
              <w:rFonts w:ascii="Times New Roman" w:eastAsia="宋体" w:hAnsi="Times New Roman" w:cs="Times New Roman"/>
              <w:bCs/>
              <w:sz w:val="24"/>
              <w:szCs w:val="24"/>
            </w:rPr>
            <w:fldChar w:fldCharType="begin"/>
          </w:r>
          <w:r w:rsidRPr="009613B8">
            <w:rPr>
              <w:rFonts w:ascii="Times New Roman" w:eastAsia="宋体" w:hAnsi="Times New Roman" w:cs="Times New Roman"/>
              <w:bCs/>
              <w:sz w:val="24"/>
              <w:szCs w:val="24"/>
            </w:rPr>
            <w:instrText xml:space="preserve"> TOC \o "1-2" \h \z \u </w:instrText>
          </w:r>
          <w:r w:rsidRPr="009613B8">
            <w:rPr>
              <w:rFonts w:ascii="Times New Roman" w:eastAsia="宋体" w:hAnsi="Times New Roman" w:cs="Times New Roman"/>
              <w:bCs/>
              <w:sz w:val="24"/>
              <w:szCs w:val="24"/>
            </w:rPr>
            <w:fldChar w:fldCharType="separate"/>
          </w:r>
          <w:hyperlink w:anchor="_Toc159483402" w:history="1">
            <w:r w:rsidR="00545952" w:rsidRPr="00232F18">
              <w:rPr>
                <w:rStyle w:val="aff0"/>
                <w:rFonts w:asciiTheme="minorEastAsia" w:hAnsiTheme="minorEastAsia"/>
                <w:b/>
                <w:noProof/>
                <w:sz w:val="24"/>
                <w:szCs w:val="24"/>
              </w:rPr>
              <w:t>1　总　　则</w:t>
            </w:r>
            <w:r w:rsidR="00545952" w:rsidRPr="00232F18">
              <w:rPr>
                <w:rFonts w:asciiTheme="minorEastAsia" w:hAnsiTheme="minorEastAsia"/>
                <w:b/>
                <w:noProof/>
                <w:webHidden/>
                <w:sz w:val="24"/>
                <w:szCs w:val="24"/>
              </w:rPr>
              <w:tab/>
            </w:r>
            <w:r w:rsidR="00545952" w:rsidRPr="00232F18">
              <w:rPr>
                <w:rFonts w:asciiTheme="minorEastAsia" w:hAnsiTheme="minorEastAsia"/>
                <w:b/>
                <w:noProof/>
                <w:webHidden/>
                <w:sz w:val="24"/>
                <w:szCs w:val="24"/>
              </w:rPr>
              <w:fldChar w:fldCharType="begin"/>
            </w:r>
            <w:r w:rsidR="00545952" w:rsidRPr="00232F18">
              <w:rPr>
                <w:rFonts w:asciiTheme="minorEastAsia" w:hAnsiTheme="minorEastAsia"/>
                <w:b/>
                <w:noProof/>
                <w:webHidden/>
                <w:sz w:val="24"/>
                <w:szCs w:val="24"/>
              </w:rPr>
              <w:instrText xml:space="preserve"> PAGEREF _Toc159483402 \h </w:instrText>
            </w:r>
            <w:r w:rsidR="00545952" w:rsidRPr="00232F18">
              <w:rPr>
                <w:rFonts w:asciiTheme="minorEastAsia" w:hAnsiTheme="minorEastAsia"/>
                <w:b/>
                <w:noProof/>
                <w:webHidden/>
                <w:sz w:val="24"/>
                <w:szCs w:val="24"/>
              </w:rPr>
            </w:r>
            <w:r w:rsidR="00545952" w:rsidRPr="00232F18">
              <w:rPr>
                <w:rFonts w:asciiTheme="minorEastAsia" w:hAnsiTheme="minorEastAsia"/>
                <w:b/>
                <w:noProof/>
                <w:webHidden/>
                <w:sz w:val="24"/>
                <w:szCs w:val="24"/>
              </w:rPr>
              <w:fldChar w:fldCharType="separate"/>
            </w:r>
            <w:r w:rsidR="00545952" w:rsidRPr="00232F18">
              <w:rPr>
                <w:rFonts w:asciiTheme="minorEastAsia" w:hAnsiTheme="minorEastAsia"/>
                <w:b/>
                <w:noProof/>
                <w:webHidden/>
                <w:sz w:val="24"/>
                <w:szCs w:val="24"/>
              </w:rPr>
              <w:t>1</w:t>
            </w:r>
            <w:r w:rsidR="00545952" w:rsidRPr="00232F18">
              <w:rPr>
                <w:rFonts w:asciiTheme="minorEastAsia" w:hAnsiTheme="minorEastAsia"/>
                <w:b/>
                <w:noProof/>
                <w:webHidden/>
                <w:sz w:val="24"/>
                <w:szCs w:val="24"/>
              </w:rPr>
              <w:fldChar w:fldCharType="end"/>
            </w:r>
          </w:hyperlink>
        </w:p>
        <w:p w14:paraId="4DC33B49" w14:textId="6E021DAD" w:rsidR="00545952" w:rsidRPr="00232F18" w:rsidRDefault="00000000" w:rsidP="00232F18">
          <w:pPr>
            <w:pStyle w:val="TOC1"/>
            <w:tabs>
              <w:tab w:val="right" w:leader="dot" w:pos="8296"/>
            </w:tabs>
            <w:spacing w:line="360" w:lineRule="auto"/>
            <w:ind w:firstLine="422"/>
            <w:rPr>
              <w:rFonts w:asciiTheme="minorEastAsia" w:hAnsiTheme="minorEastAsia"/>
              <w:b/>
              <w:bCs/>
              <w:noProof/>
              <w:sz w:val="24"/>
              <w:szCs w:val="24"/>
              <w14:ligatures w14:val="standardContextual"/>
            </w:rPr>
          </w:pPr>
          <w:hyperlink w:anchor="_Toc159483403" w:history="1">
            <w:r w:rsidR="00545952" w:rsidRPr="00232F18">
              <w:rPr>
                <w:rStyle w:val="aff0"/>
                <w:rFonts w:asciiTheme="minorEastAsia" w:hAnsiTheme="minorEastAsia"/>
                <w:b/>
                <w:bCs/>
                <w:noProof/>
                <w:sz w:val="24"/>
                <w:szCs w:val="24"/>
              </w:rPr>
              <w:t>2　术语和符号</w:t>
            </w:r>
            <w:r w:rsidR="00545952" w:rsidRPr="00232F18">
              <w:rPr>
                <w:rFonts w:asciiTheme="minorEastAsia" w:hAnsiTheme="minorEastAsia"/>
                <w:b/>
                <w:bCs/>
                <w:noProof/>
                <w:webHidden/>
                <w:sz w:val="24"/>
                <w:szCs w:val="24"/>
              </w:rPr>
              <w:tab/>
            </w:r>
            <w:r w:rsidR="00545952" w:rsidRPr="00232F18">
              <w:rPr>
                <w:rFonts w:asciiTheme="minorEastAsia" w:hAnsiTheme="minorEastAsia"/>
                <w:b/>
                <w:bCs/>
                <w:noProof/>
                <w:webHidden/>
                <w:sz w:val="24"/>
                <w:szCs w:val="24"/>
              </w:rPr>
              <w:fldChar w:fldCharType="begin"/>
            </w:r>
            <w:r w:rsidR="00545952" w:rsidRPr="00232F18">
              <w:rPr>
                <w:rFonts w:asciiTheme="minorEastAsia" w:hAnsiTheme="minorEastAsia"/>
                <w:b/>
                <w:bCs/>
                <w:noProof/>
                <w:webHidden/>
                <w:sz w:val="24"/>
                <w:szCs w:val="24"/>
              </w:rPr>
              <w:instrText xml:space="preserve"> PAGEREF _Toc159483403 \h </w:instrText>
            </w:r>
            <w:r w:rsidR="00545952" w:rsidRPr="00232F18">
              <w:rPr>
                <w:rFonts w:asciiTheme="minorEastAsia" w:hAnsiTheme="minorEastAsia"/>
                <w:b/>
                <w:bCs/>
                <w:noProof/>
                <w:webHidden/>
                <w:sz w:val="24"/>
                <w:szCs w:val="24"/>
              </w:rPr>
            </w:r>
            <w:r w:rsidR="00545952" w:rsidRPr="00232F18">
              <w:rPr>
                <w:rFonts w:asciiTheme="minorEastAsia" w:hAnsiTheme="minorEastAsia"/>
                <w:b/>
                <w:bCs/>
                <w:noProof/>
                <w:webHidden/>
                <w:sz w:val="24"/>
                <w:szCs w:val="24"/>
              </w:rPr>
              <w:fldChar w:fldCharType="separate"/>
            </w:r>
            <w:r w:rsidR="00545952" w:rsidRPr="00232F18">
              <w:rPr>
                <w:rFonts w:asciiTheme="minorEastAsia" w:hAnsiTheme="minorEastAsia"/>
                <w:b/>
                <w:bCs/>
                <w:noProof/>
                <w:webHidden/>
                <w:sz w:val="24"/>
                <w:szCs w:val="24"/>
              </w:rPr>
              <w:t>2</w:t>
            </w:r>
            <w:r w:rsidR="00545952" w:rsidRPr="00232F18">
              <w:rPr>
                <w:rFonts w:asciiTheme="minorEastAsia" w:hAnsiTheme="minorEastAsia"/>
                <w:b/>
                <w:bCs/>
                <w:noProof/>
                <w:webHidden/>
                <w:sz w:val="24"/>
                <w:szCs w:val="24"/>
              </w:rPr>
              <w:fldChar w:fldCharType="end"/>
            </w:r>
          </w:hyperlink>
        </w:p>
        <w:p w14:paraId="55C64E1D" w14:textId="45834AE4" w:rsidR="00545952" w:rsidRPr="00232F18" w:rsidRDefault="00000000" w:rsidP="00232F18">
          <w:pPr>
            <w:pStyle w:val="TOC2"/>
            <w:tabs>
              <w:tab w:val="right" w:leader="dot" w:pos="8296"/>
            </w:tabs>
            <w:spacing w:line="360" w:lineRule="auto"/>
            <w:ind w:firstLine="420"/>
            <w:rPr>
              <w:rFonts w:asciiTheme="minorEastAsia" w:hAnsiTheme="minorEastAsia"/>
              <w:noProof/>
              <w:sz w:val="24"/>
              <w:szCs w:val="24"/>
              <w14:ligatures w14:val="standardContextual"/>
            </w:rPr>
          </w:pPr>
          <w:hyperlink w:anchor="_Toc159483404" w:history="1">
            <w:r w:rsidR="00545952" w:rsidRPr="00232F18">
              <w:rPr>
                <w:rStyle w:val="aff0"/>
                <w:rFonts w:asciiTheme="minorEastAsia" w:hAnsiTheme="minorEastAsia"/>
                <w:bCs/>
                <w:noProof/>
                <w:sz w:val="24"/>
                <w:szCs w:val="24"/>
                <w:u w:val="none"/>
              </w:rPr>
              <w:t>2.1　术语</w:t>
            </w:r>
            <w:r w:rsidR="00545952" w:rsidRPr="00232F18">
              <w:rPr>
                <w:rFonts w:asciiTheme="minorEastAsia" w:hAnsiTheme="minorEastAsia"/>
                <w:noProof/>
                <w:webHidden/>
                <w:sz w:val="24"/>
                <w:szCs w:val="24"/>
              </w:rPr>
              <w:tab/>
            </w:r>
            <w:r w:rsidR="00545952" w:rsidRPr="00232F18">
              <w:rPr>
                <w:rFonts w:asciiTheme="minorEastAsia" w:hAnsiTheme="minorEastAsia"/>
                <w:noProof/>
                <w:webHidden/>
                <w:sz w:val="24"/>
                <w:szCs w:val="24"/>
              </w:rPr>
              <w:fldChar w:fldCharType="begin"/>
            </w:r>
            <w:r w:rsidR="00545952" w:rsidRPr="00232F18">
              <w:rPr>
                <w:rFonts w:asciiTheme="minorEastAsia" w:hAnsiTheme="minorEastAsia"/>
                <w:noProof/>
                <w:webHidden/>
                <w:sz w:val="24"/>
                <w:szCs w:val="24"/>
              </w:rPr>
              <w:instrText xml:space="preserve"> PAGEREF _Toc159483404 \h </w:instrText>
            </w:r>
            <w:r w:rsidR="00545952" w:rsidRPr="00232F18">
              <w:rPr>
                <w:rFonts w:asciiTheme="minorEastAsia" w:hAnsiTheme="minorEastAsia"/>
                <w:noProof/>
                <w:webHidden/>
                <w:sz w:val="24"/>
                <w:szCs w:val="24"/>
              </w:rPr>
            </w:r>
            <w:r w:rsidR="00545952" w:rsidRPr="00232F18">
              <w:rPr>
                <w:rFonts w:asciiTheme="minorEastAsia" w:hAnsiTheme="minorEastAsia"/>
                <w:noProof/>
                <w:webHidden/>
                <w:sz w:val="24"/>
                <w:szCs w:val="24"/>
              </w:rPr>
              <w:fldChar w:fldCharType="separate"/>
            </w:r>
            <w:r w:rsidR="00545952" w:rsidRPr="00232F18">
              <w:rPr>
                <w:rFonts w:asciiTheme="minorEastAsia" w:hAnsiTheme="minorEastAsia"/>
                <w:noProof/>
                <w:webHidden/>
                <w:sz w:val="24"/>
                <w:szCs w:val="24"/>
              </w:rPr>
              <w:t>2</w:t>
            </w:r>
            <w:r w:rsidR="00545952" w:rsidRPr="00232F18">
              <w:rPr>
                <w:rFonts w:asciiTheme="minorEastAsia" w:hAnsiTheme="minorEastAsia"/>
                <w:noProof/>
                <w:webHidden/>
                <w:sz w:val="24"/>
                <w:szCs w:val="24"/>
              </w:rPr>
              <w:fldChar w:fldCharType="end"/>
            </w:r>
          </w:hyperlink>
        </w:p>
        <w:p w14:paraId="33AF8C46" w14:textId="7AE5F3C9" w:rsidR="00545952" w:rsidRPr="00545952" w:rsidRDefault="00000000" w:rsidP="00232F18">
          <w:pPr>
            <w:pStyle w:val="TOC2"/>
            <w:tabs>
              <w:tab w:val="right" w:leader="dot" w:pos="8296"/>
            </w:tabs>
            <w:spacing w:line="360" w:lineRule="auto"/>
            <w:ind w:firstLine="420"/>
            <w:rPr>
              <w:rFonts w:asciiTheme="minorEastAsia" w:hAnsiTheme="minorEastAsia"/>
              <w:noProof/>
              <w:sz w:val="24"/>
              <w:szCs w:val="24"/>
              <w14:ligatures w14:val="standardContextual"/>
            </w:rPr>
          </w:pPr>
          <w:hyperlink w:anchor="_Toc159483405" w:history="1">
            <w:r w:rsidR="00545952" w:rsidRPr="00545952">
              <w:rPr>
                <w:rStyle w:val="aff0"/>
                <w:rFonts w:asciiTheme="minorEastAsia" w:hAnsiTheme="minorEastAsia"/>
                <w:bCs/>
                <w:noProof/>
                <w:sz w:val="24"/>
                <w:szCs w:val="24"/>
              </w:rPr>
              <w:t>2.2　符号</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_Toc159483405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3</w:t>
            </w:r>
            <w:r w:rsidR="00545952" w:rsidRPr="00545952">
              <w:rPr>
                <w:rFonts w:asciiTheme="minorEastAsia" w:hAnsiTheme="minorEastAsia"/>
                <w:noProof/>
                <w:webHidden/>
                <w:sz w:val="24"/>
                <w:szCs w:val="24"/>
              </w:rPr>
              <w:fldChar w:fldCharType="end"/>
            </w:r>
          </w:hyperlink>
        </w:p>
        <w:p w14:paraId="70A515D2" w14:textId="428C899B" w:rsidR="00545952" w:rsidRPr="00232F18" w:rsidRDefault="00000000" w:rsidP="00232F18">
          <w:pPr>
            <w:pStyle w:val="TOC1"/>
            <w:tabs>
              <w:tab w:val="right" w:leader="dot" w:pos="8296"/>
            </w:tabs>
            <w:spacing w:line="360" w:lineRule="auto"/>
            <w:ind w:firstLine="422"/>
            <w:rPr>
              <w:rFonts w:asciiTheme="minorEastAsia" w:hAnsiTheme="minorEastAsia"/>
              <w:b/>
              <w:bCs/>
              <w:noProof/>
              <w:sz w:val="24"/>
              <w:szCs w:val="24"/>
              <w14:ligatures w14:val="standardContextual"/>
            </w:rPr>
          </w:pPr>
          <w:hyperlink w:anchor="_Toc159483406" w:history="1">
            <w:r w:rsidR="00545952" w:rsidRPr="00232F18">
              <w:rPr>
                <w:rStyle w:val="aff0"/>
                <w:rFonts w:asciiTheme="minorEastAsia" w:hAnsiTheme="minorEastAsia"/>
                <w:b/>
                <w:bCs/>
                <w:noProof/>
                <w:sz w:val="24"/>
                <w:szCs w:val="24"/>
              </w:rPr>
              <w:t>3　基本规定</w:t>
            </w:r>
            <w:r w:rsidR="00545952" w:rsidRPr="00232F18">
              <w:rPr>
                <w:rFonts w:asciiTheme="minorEastAsia" w:hAnsiTheme="minorEastAsia"/>
                <w:b/>
                <w:bCs/>
                <w:noProof/>
                <w:webHidden/>
                <w:sz w:val="24"/>
                <w:szCs w:val="24"/>
              </w:rPr>
              <w:tab/>
            </w:r>
            <w:r w:rsidR="00545952" w:rsidRPr="00232F18">
              <w:rPr>
                <w:rFonts w:asciiTheme="minorEastAsia" w:hAnsiTheme="minorEastAsia"/>
                <w:b/>
                <w:bCs/>
                <w:noProof/>
                <w:webHidden/>
                <w:sz w:val="24"/>
                <w:szCs w:val="24"/>
              </w:rPr>
              <w:fldChar w:fldCharType="begin"/>
            </w:r>
            <w:r w:rsidR="00545952" w:rsidRPr="00232F18">
              <w:rPr>
                <w:rFonts w:asciiTheme="minorEastAsia" w:hAnsiTheme="minorEastAsia"/>
                <w:b/>
                <w:bCs/>
                <w:noProof/>
                <w:webHidden/>
                <w:sz w:val="24"/>
                <w:szCs w:val="24"/>
              </w:rPr>
              <w:instrText xml:space="preserve"> PAGEREF _Toc159483406 \h </w:instrText>
            </w:r>
            <w:r w:rsidR="00545952" w:rsidRPr="00232F18">
              <w:rPr>
                <w:rFonts w:asciiTheme="minorEastAsia" w:hAnsiTheme="minorEastAsia"/>
                <w:b/>
                <w:bCs/>
                <w:noProof/>
                <w:webHidden/>
                <w:sz w:val="24"/>
                <w:szCs w:val="24"/>
              </w:rPr>
            </w:r>
            <w:r w:rsidR="00545952" w:rsidRPr="00232F18">
              <w:rPr>
                <w:rFonts w:asciiTheme="minorEastAsia" w:hAnsiTheme="minorEastAsia"/>
                <w:b/>
                <w:bCs/>
                <w:noProof/>
                <w:webHidden/>
                <w:sz w:val="24"/>
                <w:szCs w:val="24"/>
              </w:rPr>
              <w:fldChar w:fldCharType="separate"/>
            </w:r>
            <w:r w:rsidR="00545952" w:rsidRPr="00232F18">
              <w:rPr>
                <w:rFonts w:asciiTheme="minorEastAsia" w:hAnsiTheme="minorEastAsia"/>
                <w:b/>
                <w:bCs/>
                <w:noProof/>
                <w:webHidden/>
                <w:sz w:val="24"/>
                <w:szCs w:val="24"/>
              </w:rPr>
              <w:t>5</w:t>
            </w:r>
            <w:r w:rsidR="00545952" w:rsidRPr="00232F18">
              <w:rPr>
                <w:rFonts w:asciiTheme="minorEastAsia" w:hAnsiTheme="minorEastAsia"/>
                <w:b/>
                <w:bCs/>
                <w:noProof/>
                <w:webHidden/>
                <w:sz w:val="24"/>
                <w:szCs w:val="24"/>
              </w:rPr>
              <w:fldChar w:fldCharType="end"/>
            </w:r>
          </w:hyperlink>
        </w:p>
        <w:p w14:paraId="08430291" w14:textId="5A72CAA3" w:rsidR="00545952" w:rsidRPr="00232F18" w:rsidRDefault="00000000" w:rsidP="00232F18">
          <w:pPr>
            <w:pStyle w:val="TOC1"/>
            <w:tabs>
              <w:tab w:val="right" w:leader="dot" w:pos="8296"/>
            </w:tabs>
            <w:spacing w:line="360" w:lineRule="auto"/>
            <w:ind w:firstLine="422"/>
            <w:rPr>
              <w:rFonts w:asciiTheme="minorEastAsia" w:hAnsiTheme="minorEastAsia"/>
              <w:b/>
              <w:bCs/>
              <w:noProof/>
              <w:sz w:val="24"/>
              <w:szCs w:val="24"/>
              <w14:ligatures w14:val="standardContextual"/>
            </w:rPr>
          </w:pPr>
          <w:hyperlink w:anchor="_Toc159483407" w:history="1">
            <w:r w:rsidR="00545952" w:rsidRPr="00232F18">
              <w:rPr>
                <w:rStyle w:val="aff0"/>
                <w:rFonts w:asciiTheme="minorEastAsia" w:hAnsiTheme="minorEastAsia"/>
                <w:b/>
                <w:bCs/>
                <w:noProof/>
                <w:sz w:val="24"/>
                <w:szCs w:val="24"/>
              </w:rPr>
              <w:t xml:space="preserve">4　</w:t>
            </w:r>
            <w:bookmarkStart w:id="0" w:name="_Hlk160437057"/>
            <w:r w:rsidR="00545952" w:rsidRPr="00232F18">
              <w:rPr>
                <w:rStyle w:val="aff0"/>
                <w:rFonts w:asciiTheme="minorEastAsia" w:hAnsiTheme="minorEastAsia"/>
                <w:b/>
                <w:bCs/>
                <w:noProof/>
                <w:sz w:val="24"/>
                <w:szCs w:val="24"/>
              </w:rPr>
              <w:t>材    料</w:t>
            </w:r>
            <w:bookmarkEnd w:id="0"/>
            <w:r w:rsidR="00545952" w:rsidRPr="00232F18">
              <w:rPr>
                <w:rFonts w:asciiTheme="minorEastAsia" w:hAnsiTheme="minorEastAsia"/>
                <w:b/>
                <w:bCs/>
                <w:noProof/>
                <w:webHidden/>
                <w:sz w:val="24"/>
                <w:szCs w:val="24"/>
              </w:rPr>
              <w:tab/>
            </w:r>
            <w:r w:rsidR="00545952" w:rsidRPr="00232F18">
              <w:rPr>
                <w:rFonts w:asciiTheme="minorEastAsia" w:hAnsiTheme="minorEastAsia"/>
                <w:b/>
                <w:bCs/>
                <w:noProof/>
                <w:webHidden/>
                <w:sz w:val="24"/>
                <w:szCs w:val="24"/>
              </w:rPr>
              <w:fldChar w:fldCharType="begin"/>
            </w:r>
            <w:r w:rsidR="00545952" w:rsidRPr="00232F18">
              <w:rPr>
                <w:rFonts w:asciiTheme="minorEastAsia" w:hAnsiTheme="minorEastAsia"/>
                <w:b/>
                <w:bCs/>
                <w:noProof/>
                <w:webHidden/>
                <w:sz w:val="24"/>
                <w:szCs w:val="24"/>
              </w:rPr>
              <w:instrText xml:space="preserve"> PAGEREF _Toc159483407 \h </w:instrText>
            </w:r>
            <w:r w:rsidR="00545952" w:rsidRPr="00232F18">
              <w:rPr>
                <w:rFonts w:asciiTheme="minorEastAsia" w:hAnsiTheme="minorEastAsia"/>
                <w:b/>
                <w:bCs/>
                <w:noProof/>
                <w:webHidden/>
                <w:sz w:val="24"/>
                <w:szCs w:val="24"/>
              </w:rPr>
            </w:r>
            <w:r w:rsidR="00545952" w:rsidRPr="00232F18">
              <w:rPr>
                <w:rFonts w:asciiTheme="minorEastAsia" w:hAnsiTheme="minorEastAsia"/>
                <w:b/>
                <w:bCs/>
                <w:noProof/>
                <w:webHidden/>
                <w:sz w:val="24"/>
                <w:szCs w:val="24"/>
              </w:rPr>
              <w:fldChar w:fldCharType="separate"/>
            </w:r>
            <w:r w:rsidR="00545952" w:rsidRPr="00232F18">
              <w:rPr>
                <w:rFonts w:asciiTheme="minorEastAsia" w:hAnsiTheme="minorEastAsia"/>
                <w:b/>
                <w:bCs/>
                <w:noProof/>
                <w:webHidden/>
                <w:sz w:val="24"/>
                <w:szCs w:val="24"/>
              </w:rPr>
              <w:t>6</w:t>
            </w:r>
            <w:r w:rsidR="00545952" w:rsidRPr="00232F18">
              <w:rPr>
                <w:rFonts w:asciiTheme="minorEastAsia" w:hAnsiTheme="minorEastAsia"/>
                <w:b/>
                <w:bCs/>
                <w:noProof/>
                <w:webHidden/>
                <w:sz w:val="24"/>
                <w:szCs w:val="24"/>
              </w:rPr>
              <w:fldChar w:fldCharType="end"/>
            </w:r>
          </w:hyperlink>
        </w:p>
        <w:p w14:paraId="0DC63019" w14:textId="35584E85" w:rsidR="00545952" w:rsidRPr="00232F18" w:rsidRDefault="00000000" w:rsidP="00232F18">
          <w:pPr>
            <w:pStyle w:val="TOC1"/>
            <w:tabs>
              <w:tab w:val="right" w:leader="dot" w:pos="8296"/>
            </w:tabs>
            <w:spacing w:line="360" w:lineRule="auto"/>
            <w:ind w:firstLine="422"/>
            <w:rPr>
              <w:rFonts w:asciiTheme="minorEastAsia" w:hAnsiTheme="minorEastAsia"/>
              <w:b/>
              <w:bCs/>
              <w:noProof/>
              <w:sz w:val="24"/>
              <w:szCs w:val="24"/>
              <w14:ligatures w14:val="standardContextual"/>
            </w:rPr>
          </w:pPr>
          <w:hyperlink w:anchor="_Toc159483408" w:history="1">
            <w:r w:rsidR="00545952" w:rsidRPr="00232F18">
              <w:rPr>
                <w:rStyle w:val="aff0"/>
                <w:rFonts w:asciiTheme="minorEastAsia" w:hAnsiTheme="minorEastAsia"/>
                <w:b/>
                <w:bCs/>
                <w:noProof/>
                <w:sz w:val="24"/>
                <w:szCs w:val="24"/>
              </w:rPr>
              <w:t>5　结构设计</w:t>
            </w:r>
            <w:r w:rsidR="00545952" w:rsidRPr="00232F18">
              <w:rPr>
                <w:rFonts w:asciiTheme="minorEastAsia" w:hAnsiTheme="minorEastAsia"/>
                <w:b/>
                <w:bCs/>
                <w:noProof/>
                <w:webHidden/>
                <w:sz w:val="24"/>
                <w:szCs w:val="24"/>
              </w:rPr>
              <w:tab/>
            </w:r>
            <w:r w:rsidR="00545952" w:rsidRPr="00232F18">
              <w:rPr>
                <w:rFonts w:asciiTheme="minorEastAsia" w:hAnsiTheme="minorEastAsia"/>
                <w:b/>
                <w:bCs/>
                <w:noProof/>
                <w:webHidden/>
                <w:sz w:val="24"/>
                <w:szCs w:val="24"/>
              </w:rPr>
              <w:fldChar w:fldCharType="begin"/>
            </w:r>
            <w:r w:rsidR="00545952" w:rsidRPr="00232F18">
              <w:rPr>
                <w:rFonts w:asciiTheme="minorEastAsia" w:hAnsiTheme="minorEastAsia"/>
                <w:b/>
                <w:bCs/>
                <w:noProof/>
                <w:webHidden/>
                <w:sz w:val="24"/>
                <w:szCs w:val="24"/>
              </w:rPr>
              <w:instrText xml:space="preserve"> PAGEREF _Toc159483408 \h </w:instrText>
            </w:r>
            <w:r w:rsidR="00545952" w:rsidRPr="00232F18">
              <w:rPr>
                <w:rFonts w:asciiTheme="minorEastAsia" w:hAnsiTheme="minorEastAsia"/>
                <w:b/>
                <w:bCs/>
                <w:noProof/>
                <w:webHidden/>
                <w:sz w:val="24"/>
                <w:szCs w:val="24"/>
              </w:rPr>
            </w:r>
            <w:r w:rsidR="00545952" w:rsidRPr="00232F18">
              <w:rPr>
                <w:rFonts w:asciiTheme="minorEastAsia" w:hAnsiTheme="minorEastAsia"/>
                <w:b/>
                <w:bCs/>
                <w:noProof/>
                <w:webHidden/>
                <w:sz w:val="24"/>
                <w:szCs w:val="24"/>
              </w:rPr>
              <w:fldChar w:fldCharType="separate"/>
            </w:r>
            <w:r w:rsidR="00545952" w:rsidRPr="00232F18">
              <w:rPr>
                <w:rFonts w:asciiTheme="minorEastAsia" w:hAnsiTheme="minorEastAsia"/>
                <w:b/>
                <w:bCs/>
                <w:noProof/>
                <w:webHidden/>
                <w:sz w:val="24"/>
                <w:szCs w:val="24"/>
              </w:rPr>
              <w:t>8</w:t>
            </w:r>
            <w:r w:rsidR="00545952" w:rsidRPr="00232F18">
              <w:rPr>
                <w:rFonts w:asciiTheme="minorEastAsia" w:hAnsiTheme="minorEastAsia"/>
                <w:b/>
                <w:bCs/>
                <w:noProof/>
                <w:webHidden/>
                <w:sz w:val="24"/>
                <w:szCs w:val="24"/>
              </w:rPr>
              <w:fldChar w:fldCharType="end"/>
            </w:r>
          </w:hyperlink>
        </w:p>
        <w:p w14:paraId="072FE423" w14:textId="42876E95" w:rsidR="00545952" w:rsidRPr="00545952" w:rsidRDefault="00000000" w:rsidP="00232F18">
          <w:pPr>
            <w:pStyle w:val="TOC2"/>
            <w:tabs>
              <w:tab w:val="right" w:leader="dot" w:pos="8296"/>
            </w:tabs>
            <w:spacing w:line="360" w:lineRule="auto"/>
            <w:ind w:firstLine="420"/>
            <w:rPr>
              <w:rFonts w:asciiTheme="minorEastAsia" w:hAnsiTheme="minorEastAsia"/>
              <w:noProof/>
              <w:sz w:val="24"/>
              <w:szCs w:val="24"/>
              <w14:ligatures w14:val="standardContextual"/>
            </w:rPr>
          </w:pPr>
          <w:hyperlink w:anchor="_Toc159483409" w:history="1">
            <w:r w:rsidR="00545952" w:rsidRPr="00545952">
              <w:rPr>
                <w:rStyle w:val="aff0"/>
                <w:rFonts w:asciiTheme="minorEastAsia" w:hAnsiTheme="minorEastAsia"/>
                <w:bCs/>
                <w:noProof/>
                <w:sz w:val="24"/>
                <w:szCs w:val="24"/>
              </w:rPr>
              <w:t>5.1　一般规定</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_Toc159483409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8</w:t>
            </w:r>
            <w:r w:rsidR="00545952" w:rsidRPr="00545952">
              <w:rPr>
                <w:rFonts w:asciiTheme="minorEastAsia" w:hAnsiTheme="minorEastAsia"/>
                <w:noProof/>
                <w:webHidden/>
                <w:sz w:val="24"/>
                <w:szCs w:val="24"/>
              </w:rPr>
              <w:fldChar w:fldCharType="end"/>
            </w:r>
          </w:hyperlink>
        </w:p>
        <w:p w14:paraId="534FB6E8" w14:textId="57437B19" w:rsidR="00545952" w:rsidRPr="00545952" w:rsidRDefault="00000000" w:rsidP="00232F18">
          <w:pPr>
            <w:pStyle w:val="TOC2"/>
            <w:tabs>
              <w:tab w:val="right" w:leader="dot" w:pos="8296"/>
            </w:tabs>
            <w:spacing w:line="360" w:lineRule="auto"/>
            <w:ind w:firstLine="420"/>
            <w:rPr>
              <w:rFonts w:asciiTheme="minorEastAsia" w:hAnsiTheme="minorEastAsia"/>
              <w:noProof/>
              <w:sz w:val="24"/>
              <w:szCs w:val="24"/>
              <w14:ligatures w14:val="standardContextual"/>
            </w:rPr>
          </w:pPr>
          <w:hyperlink w:anchor="_Toc159483410" w:history="1">
            <w:r w:rsidR="00545952" w:rsidRPr="00545952">
              <w:rPr>
                <w:rStyle w:val="aff0"/>
                <w:rFonts w:asciiTheme="minorEastAsia" w:hAnsiTheme="minorEastAsia"/>
                <w:bCs/>
                <w:noProof/>
                <w:sz w:val="24"/>
                <w:szCs w:val="24"/>
              </w:rPr>
              <w:t>5.2　结构分析</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_Toc159483410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9</w:t>
            </w:r>
            <w:r w:rsidR="00545952" w:rsidRPr="00545952">
              <w:rPr>
                <w:rFonts w:asciiTheme="minorEastAsia" w:hAnsiTheme="minorEastAsia"/>
                <w:noProof/>
                <w:webHidden/>
                <w:sz w:val="24"/>
                <w:szCs w:val="24"/>
              </w:rPr>
              <w:fldChar w:fldCharType="end"/>
            </w:r>
          </w:hyperlink>
        </w:p>
        <w:p w14:paraId="3428B1DB" w14:textId="2CF34A7C" w:rsidR="00545952" w:rsidRPr="00545952" w:rsidRDefault="00000000" w:rsidP="00232F18">
          <w:pPr>
            <w:pStyle w:val="TOC2"/>
            <w:tabs>
              <w:tab w:val="right" w:leader="dot" w:pos="8296"/>
            </w:tabs>
            <w:spacing w:line="360" w:lineRule="auto"/>
            <w:ind w:firstLine="420"/>
            <w:rPr>
              <w:rFonts w:asciiTheme="minorEastAsia" w:hAnsiTheme="minorEastAsia"/>
              <w:noProof/>
              <w:sz w:val="24"/>
              <w:szCs w:val="24"/>
              <w14:ligatures w14:val="standardContextual"/>
            </w:rPr>
          </w:pPr>
          <w:hyperlink w:anchor="_Toc159483411" w:history="1">
            <w:r w:rsidR="00545952" w:rsidRPr="00545952">
              <w:rPr>
                <w:rStyle w:val="aff0"/>
                <w:rFonts w:asciiTheme="minorEastAsia" w:hAnsiTheme="minorEastAsia"/>
                <w:bCs/>
                <w:noProof/>
                <w:sz w:val="24"/>
                <w:szCs w:val="24"/>
              </w:rPr>
              <w:t>5.3　构件设计</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_Toc159483411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11</w:t>
            </w:r>
            <w:r w:rsidR="00545952" w:rsidRPr="00545952">
              <w:rPr>
                <w:rFonts w:asciiTheme="minorEastAsia" w:hAnsiTheme="minorEastAsia"/>
                <w:noProof/>
                <w:webHidden/>
                <w:sz w:val="24"/>
                <w:szCs w:val="24"/>
              </w:rPr>
              <w:fldChar w:fldCharType="end"/>
            </w:r>
          </w:hyperlink>
        </w:p>
        <w:p w14:paraId="183BF4A7" w14:textId="55E3F3C2" w:rsidR="00545952" w:rsidRPr="00545952" w:rsidRDefault="00000000" w:rsidP="00232F18">
          <w:pPr>
            <w:pStyle w:val="TOC2"/>
            <w:tabs>
              <w:tab w:val="right" w:leader="dot" w:pos="8296"/>
            </w:tabs>
            <w:spacing w:line="360" w:lineRule="auto"/>
            <w:ind w:firstLine="420"/>
            <w:rPr>
              <w:rFonts w:asciiTheme="minorEastAsia" w:hAnsiTheme="minorEastAsia"/>
              <w:noProof/>
              <w:sz w:val="24"/>
              <w:szCs w:val="24"/>
              <w14:ligatures w14:val="standardContextual"/>
            </w:rPr>
          </w:pPr>
          <w:hyperlink w:anchor="_Toc159483412" w:history="1">
            <w:r w:rsidR="00545952" w:rsidRPr="00545952">
              <w:rPr>
                <w:rStyle w:val="aff0"/>
                <w:rFonts w:asciiTheme="minorEastAsia" w:hAnsiTheme="minorEastAsia"/>
                <w:bCs/>
                <w:noProof/>
                <w:sz w:val="24"/>
                <w:szCs w:val="24"/>
              </w:rPr>
              <w:t>5.4　连接设计</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_Toc159483412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22</w:t>
            </w:r>
            <w:r w:rsidR="00545952" w:rsidRPr="00545952">
              <w:rPr>
                <w:rFonts w:asciiTheme="minorEastAsia" w:hAnsiTheme="minorEastAsia"/>
                <w:noProof/>
                <w:webHidden/>
                <w:sz w:val="24"/>
                <w:szCs w:val="24"/>
              </w:rPr>
              <w:fldChar w:fldCharType="end"/>
            </w:r>
          </w:hyperlink>
        </w:p>
        <w:p w14:paraId="4F257931" w14:textId="067C4879" w:rsidR="00545952" w:rsidRPr="00232F18" w:rsidRDefault="00000000" w:rsidP="00232F18">
          <w:pPr>
            <w:pStyle w:val="TOC1"/>
            <w:tabs>
              <w:tab w:val="right" w:leader="dot" w:pos="8296"/>
            </w:tabs>
            <w:spacing w:line="360" w:lineRule="auto"/>
            <w:ind w:firstLine="422"/>
            <w:rPr>
              <w:rFonts w:asciiTheme="minorEastAsia" w:hAnsiTheme="minorEastAsia"/>
              <w:b/>
              <w:bCs/>
              <w:noProof/>
              <w:sz w:val="24"/>
              <w:szCs w:val="24"/>
              <w14:ligatures w14:val="standardContextual"/>
            </w:rPr>
          </w:pPr>
          <w:hyperlink w:anchor="_Toc159483413" w:history="1">
            <w:r w:rsidR="00545952" w:rsidRPr="00232F18">
              <w:rPr>
                <w:rStyle w:val="aff0"/>
                <w:rFonts w:asciiTheme="minorEastAsia" w:hAnsiTheme="minorEastAsia"/>
                <w:b/>
                <w:bCs/>
                <w:noProof/>
                <w:sz w:val="24"/>
                <w:szCs w:val="24"/>
              </w:rPr>
              <w:t>6　构件制作与运输</w:t>
            </w:r>
            <w:r w:rsidR="00545952" w:rsidRPr="00232F18">
              <w:rPr>
                <w:rFonts w:asciiTheme="minorEastAsia" w:hAnsiTheme="minorEastAsia"/>
                <w:b/>
                <w:bCs/>
                <w:noProof/>
                <w:webHidden/>
                <w:sz w:val="24"/>
                <w:szCs w:val="24"/>
              </w:rPr>
              <w:tab/>
            </w:r>
            <w:r w:rsidR="00545952" w:rsidRPr="00232F18">
              <w:rPr>
                <w:rFonts w:asciiTheme="minorEastAsia" w:hAnsiTheme="minorEastAsia"/>
                <w:b/>
                <w:bCs/>
                <w:noProof/>
                <w:webHidden/>
                <w:sz w:val="24"/>
                <w:szCs w:val="24"/>
              </w:rPr>
              <w:fldChar w:fldCharType="begin"/>
            </w:r>
            <w:r w:rsidR="00545952" w:rsidRPr="00232F18">
              <w:rPr>
                <w:rFonts w:asciiTheme="minorEastAsia" w:hAnsiTheme="minorEastAsia"/>
                <w:b/>
                <w:bCs/>
                <w:noProof/>
                <w:webHidden/>
                <w:sz w:val="24"/>
                <w:szCs w:val="24"/>
              </w:rPr>
              <w:instrText xml:space="preserve"> PAGEREF _Toc159483413 \h </w:instrText>
            </w:r>
            <w:r w:rsidR="00545952" w:rsidRPr="00232F18">
              <w:rPr>
                <w:rFonts w:asciiTheme="minorEastAsia" w:hAnsiTheme="minorEastAsia"/>
                <w:b/>
                <w:bCs/>
                <w:noProof/>
                <w:webHidden/>
                <w:sz w:val="24"/>
                <w:szCs w:val="24"/>
              </w:rPr>
            </w:r>
            <w:r w:rsidR="00545952" w:rsidRPr="00232F18">
              <w:rPr>
                <w:rFonts w:asciiTheme="minorEastAsia" w:hAnsiTheme="minorEastAsia"/>
                <w:b/>
                <w:bCs/>
                <w:noProof/>
                <w:webHidden/>
                <w:sz w:val="24"/>
                <w:szCs w:val="24"/>
              </w:rPr>
              <w:fldChar w:fldCharType="separate"/>
            </w:r>
            <w:r w:rsidR="00545952" w:rsidRPr="00232F18">
              <w:rPr>
                <w:rFonts w:asciiTheme="minorEastAsia" w:hAnsiTheme="minorEastAsia"/>
                <w:b/>
                <w:bCs/>
                <w:noProof/>
                <w:webHidden/>
                <w:sz w:val="24"/>
                <w:szCs w:val="24"/>
              </w:rPr>
              <w:t>24</w:t>
            </w:r>
            <w:r w:rsidR="00545952" w:rsidRPr="00232F18">
              <w:rPr>
                <w:rFonts w:asciiTheme="minorEastAsia" w:hAnsiTheme="minorEastAsia"/>
                <w:b/>
                <w:bCs/>
                <w:noProof/>
                <w:webHidden/>
                <w:sz w:val="24"/>
                <w:szCs w:val="24"/>
              </w:rPr>
              <w:fldChar w:fldCharType="end"/>
            </w:r>
          </w:hyperlink>
        </w:p>
        <w:p w14:paraId="6BA7346D" w14:textId="48B33AE5" w:rsidR="00545952" w:rsidRPr="00545952" w:rsidRDefault="00000000" w:rsidP="00232F18">
          <w:pPr>
            <w:pStyle w:val="TOC2"/>
            <w:tabs>
              <w:tab w:val="right" w:leader="dot" w:pos="8296"/>
            </w:tabs>
            <w:spacing w:line="360" w:lineRule="auto"/>
            <w:ind w:firstLine="420"/>
            <w:rPr>
              <w:rFonts w:asciiTheme="minorEastAsia" w:hAnsiTheme="minorEastAsia"/>
              <w:noProof/>
              <w:sz w:val="24"/>
              <w:szCs w:val="24"/>
              <w14:ligatures w14:val="standardContextual"/>
            </w:rPr>
          </w:pPr>
          <w:hyperlink w:anchor="_Toc159483414" w:history="1">
            <w:r w:rsidR="00545952" w:rsidRPr="00545952">
              <w:rPr>
                <w:rStyle w:val="aff0"/>
                <w:rFonts w:asciiTheme="minorEastAsia" w:hAnsiTheme="minorEastAsia"/>
                <w:bCs/>
                <w:noProof/>
                <w:sz w:val="24"/>
                <w:szCs w:val="24"/>
              </w:rPr>
              <w:t>6.1　一般规定</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_Toc159483414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24</w:t>
            </w:r>
            <w:r w:rsidR="00545952" w:rsidRPr="00545952">
              <w:rPr>
                <w:rFonts w:asciiTheme="minorEastAsia" w:hAnsiTheme="minorEastAsia"/>
                <w:noProof/>
                <w:webHidden/>
                <w:sz w:val="24"/>
                <w:szCs w:val="24"/>
              </w:rPr>
              <w:fldChar w:fldCharType="end"/>
            </w:r>
          </w:hyperlink>
        </w:p>
        <w:p w14:paraId="08931B75" w14:textId="6C668D7D" w:rsidR="00545952" w:rsidRPr="00545952" w:rsidRDefault="00000000" w:rsidP="00232F18">
          <w:pPr>
            <w:pStyle w:val="TOC2"/>
            <w:tabs>
              <w:tab w:val="right" w:leader="dot" w:pos="8296"/>
            </w:tabs>
            <w:spacing w:line="360" w:lineRule="auto"/>
            <w:ind w:firstLine="420"/>
            <w:rPr>
              <w:rFonts w:asciiTheme="minorEastAsia" w:hAnsiTheme="minorEastAsia"/>
              <w:noProof/>
              <w:sz w:val="24"/>
              <w:szCs w:val="24"/>
              <w14:ligatures w14:val="standardContextual"/>
            </w:rPr>
          </w:pPr>
          <w:hyperlink w:anchor="_Toc159483415" w:history="1">
            <w:r w:rsidR="00545952" w:rsidRPr="00545952">
              <w:rPr>
                <w:rStyle w:val="aff0"/>
                <w:rFonts w:asciiTheme="minorEastAsia" w:hAnsiTheme="minorEastAsia"/>
                <w:bCs/>
                <w:noProof/>
                <w:sz w:val="24"/>
                <w:szCs w:val="24"/>
              </w:rPr>
              <w:t>6.2　制作</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_Toc159483415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24</w:t>
            </w:r>
            <w:r w:rsidR="00545952" w:rsidRPr="00545952">
              <w:rPr>
                <w:rFonts w:asciiTheme="minorEastAsia" w:hAnsiTheme="minorEastAsia"/>
                <w:noProof/>
                <w:webHidden/>
                <w:sz w:val="24"/>
                <w:szCs w:val="24"/>
              </w:rPr>
              <w:fldChar w:fldCharType="end"/>
            </w:r>
          </w:hyperlink>
        </w:p>
        <w:p w14:paraId="0E9113AD" w14:textId="41339A99" w:rsidR="00545952" w:rsidRPr="00545952" w:rsidRDefault="00000000" w:rsidP="00232F18">
          <w:pPr>
            <w:pStyle w:val="TOC2"/>
            <w:tabs>
              <w:tab w:val="right" w:leader="dot" w:pos="8296"/>
            </w:tabs>
            <w:spacing w:line="360" w:lineRule="auto"/>
            <w:ind w:firstLine="420"/>
            <w:rPr>
              <w:rFonts w:asciiTheme="minorEastAsia" w:hAnsiTheme="minorEastAsia"/>
              <w:noProof/>
              <w:sz w:val="24"/>
              <w:szCs w:val="24"/>
              <w14:ligatures w14:val="standardContextual"/>
            </w:rPr>
          </w:pPr>
          <w:hyperlink w:anchor="_Toc159483416" w:history="1">
            <w:r w:rsidR="00545952" w:rsidRPr="00545952">
              <w:rPr>
                <w:rStyle w:val="aff0"/>
                <w:rFonts w:asciiTheme="minorEastAsia" w:hAnsiTheme="minorEastAsia"/>
                <w:bCs/>
                <w:noProof/>
                <w:sz w:val="24"/>
                <w:szCs w:val="24"/>
              </w:rPr>
              <w:t>6.3　运输与堆放</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_Toc159483416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28</w:t>
            </w:r>
            <w:r w:rsidR="00545952" w:rsidRPr="00545952">
              <w:rPr>
                <w:rFonts w:asciiTheme="minorEastAsia" w:hAnsiTheme="minorEastAsia"/>
                <w:noProof/>
                <w:webHidden/>
                <w:sz w:val="24"/>
                <w:szCs w:val="24"/>
              </w:rPr>
              <w:fldChar w:fldCharType="end"/>
            </w:r>
          </w:hyperlink>
        </w:p>
        <w:p w14:paraId="6EAC81DA" w14:textId="2BF565C4" w:rsidR="00545952" w:rsidRPr="00232F18" w:rsidRDefault="00000000" w:rsidP="00232F18">
          <w:pPr>
            <w:pStyle w:val="TOC1"/>
            <w:tabs>
              <w:tab w:val="right" w:leader="dot" w:pos="8296"/>
            </w:tabs>
            <w:spacing w:line="360" w:lineRule="auto"/>
            <w:ind w:firstLine="422"/>
            <w:rPr>
              <w:rFonts w:asciiTheme="minorEastAsia" w:hAnsiTheme="minorEastAsia"/>
              <w:b/>
              <w:bCs/>
              <w:noProof/>
              <w:sz w:val="24"/>
              <w:szCs w:val="24"/>
              <w14:ligatures w14:val="standardContextual"/>
            </w:rPr>
          </w:pPr>
          <w:hyperlink w:anchor="_Toc159483417" w:history="1">
            <w:r w:rsidR="00545952" w:rsidRPr="00232F18">
              <w:rPr>
                <w:rStyle w:val="aff0"/>
                <w:rFonts w:asciiTheme="minorEastAsia" w:hAnsiTheme="minorEastAsia"/>
                <w:b/>
                <w:bCs/>
                <w:noProof/>
                <w:sz w:val="24"/>
                <w:szCs w:val="24"/>
              </w:rPr>
              <w:t>7　施工及验收</w:t>
            </w:r>
            <w:r w:rsidR="00545952" w:rsidRPr="00232F18">
              <w:rPr>
                <w:rFonts w:asciiTheme="minorEastAsia" w:hAnsiTheme="minorEastAsia"/>
                <w:b/>
                <w:bCs/>
                <w:noProof/>
                <w:webHidden/>
                <w:sz w:val="24"/>
                <w:szCs w:val="24"/>
              </w:rPr>
              <w:tab/>
            </w:r>
            <w:r w:rsidR="00545952" w:rsidRPr="00232F18">
              <w:rPr>
                <w:rFonts w:asciiTheme="minorEastAsia" w:hAnsiTheme="minorEastAsia"/>
                <w:b/>
                <w:bCs/>
                <w:noProof/>
                <w:webHidden/>
                <w:sz w:val="24"/>
                <w:szCs w:val="24"/>
              </w:rPr>
              <w:fldChar w:fldCharType="begin"/>
            </w:r>
            <w:r w:rsidR="00545952" w:rsidRPr="00232F18">
              <w:rPr>
                <w:rFonts w:asciiTheme="minorEastAsia" w:hAnsiTheme="minorEastAsia"/>
                <w:b/>
                <w:bCs/>
                <w:noProof/>
                <w:webHidden/>
                <w:sz w:val="24"/>
                <w:szCs w:val="24"/>
              </w:rPr>
              <w:instrText xml:space="preserve"> PAGEREF _Toc159483417 \h </w:instrText>
            </w:r>
            <w:r w:rsidR="00545952" w:rsidRPr="00232F18">
              <w:rPr>
                <w:rFonts w:asciiTheme="minorEastAsia" w:hAnsiTheme="minorEastAsia"/>
                <w:b/>
                <w:bCs/>
                <w:noProof/>
                <w:webHidden/>
                <w:sz w:val="24"/>
                <w:szCs w:val="24"/>
              </w:rPr>
            </w:r>
            <w:r w:rsidR="00545952" w:rsidRPr="00232F18">
              <w:rPr>
                <w:rFonts w:asciiTheme="minorEastAsia" w:hAnsiTheme="minorEastAsia"/>
                <w:b/>
                <w:bCs/>
                <w:noProof/>
                <w:webHidden/>
                <w:sz w:val="24"/>
                <w:szCs w:val="24"/>
              </w:rPr>
              <w:fldChar w:fldCharType="separate"/>
            </w:r>
            <w:r w:rsidR="00545952" w:rsidRPr="00232F18">
              <w:rPr>
                <w:rFonts w:asciiTheme="minorEastAsia" w:hAnsiTheme="minorEastAsia"/>
                <w:b/>
                <w:bCs/>
                <w:noProof/>
                <w:webHidden/>
                <w:sz w:val="24"/>
                <w:szCs w:val="24"/>
              </w:rPr>
              <w:t>30</w:t>
            </w:r>
            <w:r w:rsidR="00545952" w:rsidRPr="00232F18">
              <w:rPr>
                <w:rFonts w:asciiTheme="minorEastAsia" w:hAnsiTheme="minorEastAsia"/>
                <w:b/>
                <w:bCs/>
                <w:noProof/>
                <w:webHidden/>
                <w:sz w:val="24"/>
                <w:szCs w:val="24"/>
              </w:rPr>
              <w:fldChar w:fldCharType="end"/>
            </w:r>
          </w:hyperlink>
        </w:p>
        <w:p w14:paraId="6AFE7643" w14:textId="1BB0BDB2" w:rsidR="00545952" w:rsidRPr="00545952" w:rsidRDefault="00000000" w:rsidP="00232F18">
          <w:pPr>
            <w:pStyle w:val="TOC2"/>
            <w:tabs>
              <w:tab w:val="right" w:leader="dot" w:pos="8296"/>
            </w:tabs>
            <w:spacing w:line="360" w:lineRule="auto"/>
            <w:ind w:firstLine="420"/>
            <w:rPr>
              <w:rFonts w:asciiTheme="minorEastAsia" w:hAnsiTheme="minorEastAsia"/>
              <w:noProof/>
              <w:sz w:val="24"/>
              <w:szCs w:val="24"/>
              <w14:ligatures w14:val="standardContextual"/>
            </w:rPr>
          </w:pPr>
          <w:hyperlink w:anchor="_Toc159483418" w:history="1">
            <w:r w:rsidR="00545952" w:rsidRPr="00545952">
              <w:rPr>
                <w:rStyle w:val="aff0"/>
                <w:rFonts w:asciiTheme="minorEastAsia" w:hAnsiTheme="minorEastAsia"/>
                <w:bCs/>
                <w:noProof/>
                <w:sz w:val="24"/>
                <w:szCs w:val="24"/>
              </w:rPr>
              <w:t>7.1　一般规定</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_Toc159483418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30</w:t>
            </w:r>
            <w:r w:rsidR="00545952" w:rsidRPr="00545952">
              <w:rPr>
                <w:rFonts w:asciiTheme="minorEastAsia" w:hAnsiTheme="minorEastAsia"/>
                <w:noProof/>
                <w:webHidden/>
                <w:sz w:val="24"/>
                <w:szCs w:val="24"/>
              </w:rPr>
              <w:fldChar w:fldCharType="end"/>
            </w:r>
          </w:hyperlink>
        </w:p>
        <w:p w14:paraId="3F0BE219" w14:textId="7BF7B807" w:rsidR="00545952" w:rsidRPr="00545952" w:rsidRDefault="00000000" w:rsidP="00232F18">
          <w:pPr>
            <w:pStyle w:val="TOC2"/>
            <w:tabs>
              <w:tab w:val="right" w:leader="dot" w:pos="8296"/>
            </w:tabs>
            <w:spacing w:line="360" w:lineRule="auto"/>
            <w:ind w:firstLine="420"/>
            <w:rPr>
              <w:rFonts w:asciiTheme="minorEastAsia" w:hAnsiTheme="minorEastAsia"/>
              <w:noProof/>
              <w:sz w:val="24"/>
              <w:szCs w:val="24"/>
              <w14:ligatures w14:val="standardContextual"/>
            </w:rPr>
          </w:pPr>
          <w:hyperlink w:anchor="_Toc159483419" w:history="1">
            <w:r w:rsidR="00545952" w:rsidRPr="00545952">
              <w:rPr>
                <w:rStyle w:val="aff0"/>
                <w:rFonts w:asciiTheme="minorEastAsia" w:hAnsiTheme="minorEastAsia"/>
                <w:bCs/>
                <w:noProof/>
                <w:sz w:val="24"/>
                <w:szCs w:val="24"/>
              </w:rPr>
              <w:t>7.2　施工准备</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_Toc159483419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31</w:t>
            </w:r>
            <w:r w:rsidR="00545952" w:rsidRPr="00545952">
              <w:rPr>
                <w:rFonts w:asciiTheme="minorEastAsia" w:hAnsiTheme="minorEastAsia"/>
                <w:noProof/>
                <w:webHidden/>
                <w:sz w:val="24"/>
                <w:szCs w:val="24"/>
              </w:rPr>
              <w:fldChar w:fldCharType="end"/>
            </w:r>
          </w:hyperlink>
        </w:p>
        <w:p w14:paraId="45EDB95D" w14:textId="2F1DFE1C" w:rsidR="00545952" w:rsidRPr="00545952" w:rsidRDefault="00000000" w:rsidP="00232F18">
          <w:pPr>
            <w:pStyle w:val="TOC2"/>
            <w:tabs>
              <w:tab w:val="right" w:leader="dot" w:pos="8296"/>
            </w:tabs>
            <w:spacing w:line="360" w:lineRule="auto"/>
            <w:ind w:firstLine="420"/>
            <w:rPr>
              <w:rFonts w:asciiTheme="minorEastAsia" w:hAnsiTheme="minorEastAsia"/>
              <w:noProof/>
              <w:sz w:val="24"/>
              <w:szCs w:val="24"/>
              <w14:ligatures w14:val="standardContextual"/>
            </w:rPr>
          </w:pPr>
          <w:hyperlink w:anchor="_Toc159483420" w:history="1">
            <w:r w:rsidR="00545952" w:rsidRPr="00545952">
              <w:rPr>
                <w:rStyle w:val="aff0"/>
                <w:rFonts w:asciiTheme="minorEastAsia" w:hAnsiTheme="minorEastAsia"/>
                <w:bCs/>
                <w:noProof/>
                <w:sz w:val="24"/>
                <w:szCs w:val="24"/>
              </w:rPr>
              <w:t>7.3　安装连接施工</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_Toc159483420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31</w:t>
            </w:r>
            <w:r w:rsidR="00545952" w:rsidRPr="00545952">
              <w:rPr>
                <w:rFonts w:asciiTheme="minorEastAsia" w:hAnsiTheme="minorEastAsia"/>
                <w:noProof/>
                <w:webHidden/>
                <w:sz w:val="24"/>
                <w:szCs w:val="24"/>
              </w:rPr>
              <w:fldChar w:fldCharType="end"/>
            </w:r>
          </w:hyperlink>
        </w:p>
        <w:p w14:paraId="4BED0E49" w14:textId="76F2A13B" w:rsidR="00545952" w:rsidRPr="00545952" w:rsidRDefault="00000000" w:rsidP="00232F18">
          <w:pPr>
            <w:pStyle w:val="TOC2"/>
            <w:tabs>
              <w:tab w:val="right" w:leader="dot" w:pos="8296"/>
            </w:tabs>
            <w:spacing w:line="360" w:lineRule="auto"/>
            <w:ind w:firstLine="420"/>
            <w:rPr>
              <w:rFonts w:asciiTheme="minorEastAsia" w:hAnsiTheme="minorEastAsia"/>
              <w:noProof/>
              <w:sz w:val="24"/>
              <w:szCs w:val="24"/>
              <w14:ligatures w14:val="standardContextual"/>
            </w:rPr>
          </w:pPr>
          <w:hyperlink w:anchor="_Toc159483421" w:history="1">
            <w:r w:rsidR="00545952" w:rsidRPr="00545952">
              <w:rPr>
                <w:rStyle w:val="aff0"/>
                <w:rFonts w:asciiTheme="minorEastAsia" w:hAnsiTheme="minorEastAsia"/>
                <w:bCs/>
                <w:noProof/>
                <w:sz w:val="24"/>
                <w:szCs w:val="24"/>
              </w:rPr>
              <w:t>7.4　工程验收</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_Toc159483421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35</w:t>
            </w:r>
            <w:r w:rsidR="00545952" w:rsidRPr="00545952">
              <w:rPr>
                <w:rFonts w:asciiTheme="minorEastAsia" w:hAnsiTheme="minorEastAsia"/>
                <w:noProof/>
                <w:webHidden/>
                <w:sz w:val="24"/>
                <w:szCs w:val="24"/>
              </w:rPr>
              <w:fldChar w:fldCharType="end"/>
            </w:r>
          </w:hyperlink>
        </w:p>
        <w:p w14:paraId="6049D6C4" w14:textId="65DECFCB" w:rsidR="00545952" w:rsidRPr="00232F18" w:rsidRDefault="00000000" w:rsidP="00232F18">
          <w:pPr>
            <w:pStyle w:val="TOC1"/>
            <w:tabs>
              <w:tab w:val="right" w:leader="dot" w:pos="8296"/>
            </w:tabs>
            <w:spacing w:line="360" w:lineRule="auto"/>
            <w:ind w:firstLine="422"/>
            <w:rPr>
              <w:rFonts w:asciiTheme="minorEastAsia" w:hAnsiTheme="minorEastAsia"/>
              <w:b/>
              <w:bCs/>
              <w:noProof/>
              <w:sz w:val="24"/>
              <w:szCs w:val="24"/>
              <w14:ligatures w14:val="standardContextual"/>
            </w:rPr>
          </w:pPr>
          <w:hyperlink w:anchor="_Toc159483422" w:history="1">
            <w:r w:rsidR="00545952" w:rsidRPr="00232F18">
              <w:rPr>
                <w:rStyle w:val="aff0"/>
                <w:rFonts w:asciiTheme="minorEastAsia" w:hAnsiTheme="minorEastAsia"/>
                <w:b/>
                <w:bCs/>
                <w:noProof/>
                <w:sz w:val="24"/>
                <w:szCs w:val="24"/>
              </w:rPr>
              <w:t>本规程用词说明</w:t>
            </w:r>
            <w:r w:rsidR="00545952" w:rsidRPr="00232F18">
              <w:rPr>
                <w:rFonts w:asciiTheme="minorEastAsia" w:hAnsiTheme="minorEastAsia"/>
                <w:b/>
                <w:bCs/>
                <w:noProof/>
                <w:webHidden/>
                <w:sz w:val="24"/>
                <w:szCs w:val="24"/>
              </w:rPr>
              <w:tab/>
            </w:r>
            <w:r w:rsidR="00545952" w:rsidRPr="00232F18">
              <w:rPr>
                <w:rFonts w:asciiTheme="minorEastAsia" w:hAnsiTheme="minorEastAsia"/>
                <w:b/>
                <w:bCs/>
                <w:noProof/>
                <w:webHidden/>
                <w:sz w:val="24"/>
                <w:szCs w:val="24"/>
              </w:rPr>
              <w:fldChar w:fldCharType="begin"/>
            </w:r>
            <w:r w:rsidR="00545952" w:rsidRPr="00232F18">
              <w:rPr>
                <w:rFonts w:asciiTheme="minorEastAsia" w:hAnsiTheme="minorEastAsia"/>
                <w:b/>
                <w:bCs/>
                <w:noProof/>
                <w:webHidden/>
                <w:sz w:val="24"/>
                <w:szCs w:val="24"/>
              </w:rPr>
              <w:instrText xml:space="preserve"> PAGEREF _Toc159483422 \h </w:instrText>
            </w:r>
            <w:r w:rsidR="00545952" w:rsidRPr="00232F18">
              <w:rPr>
                <w:rFonts w:asciiTheme="minorEastAsia" w:hAnsiTheme="minorEastAsia"/>
                <w:b/>
                <w:bCs/>
                <w:noProof/>
                <w:webHidden/>
                <w:sz w:val="24"/>
                <w:szCs w:val="24"/>
              </w:rPr>
            </w:r>
            <w:r w:rsidR="00545952" w:rsidRPr="00232F18">
              <w:rPr>
                <w:rFonts w:asciiTheme="minorEastAsia" w:hAnsiTheme="minorEastAsia"/>
                <w:b/>
                <w:bCs/>
                <w:noProof/>
                <w:webHidden/>
                <w:sz w:val="24"/>
                <w:szCs w:val="24"/>
              </w:rPr>
              <w:fldChar w:fldCharType="separate"/>
            </w:r>
            <w:r w:rsidR="00545952" w:rsidRPr="00232F18">
              <w:rPr>
                <w:rFonts w:asciiTheme="minorEastAsia" w:hAnsiTheme="minorEastAsia"/>
                <w:b/>
                <w:bCs/>
                <w:noProof/>
                <w:webHidden/>
                <w:sz w:val="24"/>
                <w:szCs w:val="24"/>
              </w:rPr>
              <w:t>38</w:t>
            </w:r>
            <w:r w:rsidR="00545952" w:rsidRPr="00232F18">
              <w:rPr>
                <w:rFonts w:asciiTheme="minorEastAsia" w:hAnsiTheme="minorEastAsia"/>
                <w:b/>
                <w:bCs/>
                <w:noProof/>
                <w:webHidden/>
                <w:sz w:val="24"/>
                <w:szCs w:val="24"/>
              </w:rPr>
              <w:fldChar w:fldCharType="end"/>
            </w:r>
          </w:hyperlink>
        </w:p>
        <w:p w14:paraId="0BC10BA7" w14:textId="319F5360" w:rsidR="00545952" w:rsidRPr="00232F18" w:rsidRDefault="00000000" w:rsidP="00232F18">
          <w:pPr>
            <w:pStyle w:val="TOC1"/>
            <w:tabs>
              <w:tab w:val="right" w:leader="dot" w:pos="8296"/>
            </w:tabs>
            <w:spacing w:line="360" w:lineRule="auto"/>
            <w:ind w:firstLine="422"/>
            <w:rPr>
              <w:rFonts w:asciiTheme="minorEastAsia" w:hAnsiTheme="minorEastAsia"/>
              <w:b/>
              <w:bCs/>
              <w:noProof/>
              <w:sz w:val="24"/>
              <w:szCs w:val="24"/>
              <w14:ligatures w14:val="standardContextual"/>
            </w:rPr>
          </w:pPr>
          <w:hyperlink w:anchor="_Toc159483423" w:history="1">
            <w:r w:rsidR="00545952" w:rsidRPr="00232F18">
              <w:rPr>
                <w:rStyle w:val="aff0"/>
                <w:rFonts w:asciiTheme="minorEastAsia" w:hAnsiTheme="minorEastAsia"/>
                <w:b/>
                <w:bCs/>
                <w:noProof/>
                <w:sz w:val="24"/>
                <w:szCs w:val="24"/>
              </w:rPr>
              <w:t>引用标准名录</w:t>
            </w:r>
            <w:r w:rsidR="00545952" w:rsidRPr="00232F18">
              <w:rPr>
                <w:rFonts w:asciiTheme="minorEastAsia" w:hAnsiTheme="minorEastAsia"/>
                <w:b/>
                <w:bCs/>
                <w:noProof/>
                <w:webHidden/>
                <w:sz w:val="24"/>
                <w:szCs w:val="24"/>
              </w:rPr>
              <w:tab/>
            </w:r>
            <w:r w:rsidR="00545952" w:rsidRPr="00232F18">
              <w:rPr>
                <w:rFonts w:asciiTheme="minorEastAsia" w:hAnsiTheme="minorEastAsia"/>
                <w:b/>
                <w:bCs/>
                <w:noProof/>
                <w:webHidden/>
                <w:sz w:val="24"/>
                <w:szCs w:val="24"/>
              </w:rPr>
              <w:fldChar w:fldCharType="begin"/>
            </w:r>
            <w:r w:rsidR="00545952" w:rsidRPr="00232F18">
              <w:rPr>
                <w:rFonts w:asciiTheme="minorEastAsia" w:hAnsiTheme="minorEastAsia"/>
                <w:b/>
                <w:bCs/>
                <w:noProof/>
                <w:webHidden/>
                <w:sz w:val="24"/>
                <w:szCs w:val="24"/>
              </w:rPr>
              <w:instrText xml:space="preserve"> PAGEREF _Toc159483423 \h </w:instrText>
            </w:r>
            <w:r w:rsidR="00545952" w:rsidRPr="00232F18">
              <w:rPr>
                <w:rFonts w:asciiTheme="minorEastAsia" w:hAnsiTheme="minorEastAsia"/>
                <w:b/>
                <w:bCs/>
                <w:noProof/>
                <w:webHidden/>
                <w:sz w:val="24"/>
                <w:szCs w:val="24"/>
              </w:rPr>
            </w:r>
            <w:r w:rsidR="00545952" w:rsidRPr="00232F18">
              <w:rPr>
                <w:rFonts w:asciiTheme="minorEastAsia" w:hAnsiTheme="minorEastAsia"/>
                <w:b/>
                <w:bCs/>
                <w:noProof/>
                <w:webHidden/>
                <w:sz w:val="24"/>
                <w:szCs w:val="24"/>
              </w:rPr>
              <w:fldChar w:fldCharType="separate"/>
            </w:r>
            <w:r w:rsidR="00545952" w:rsidRPr="00232F18">
              <w:rPr>
                <w:rFonts w:asciiTheme="minorEastAsia" w:hAnsiTheme="minorEastAsia"/>
                <w:b/>
                <w:bCs/>
                <w:noProof/>
                <w:webHidden/>
                <w:sz w:val="24"/>
                <w:szCs w:val="24"/>
              </w:rPr>
              <w:t>39</w:t>
            </w:r>
            <w:r w:rsidR="00545952" w:rsidRPr="00232F18">
              <w:rPr>
                <w:rFonts w:asciiTheme="minorEastAsia" w:hAnsiTheme="minorEastAsia"/>
                <w:b/>
                <w:bCs/>
                <w:noProof/>
                <w:webHidden/>
                <w:sz w:val="24"/>
                <w:szCs w:val="24"/>
              </w:rPr>
              <w:fldChar w:fldCharType="end"/>
            </w:r>
          </w:hyperlink>
        </w:p>
        <w:p w14:paraId="07E8AF1B" w14:textId="62890B16" w:rsidR="00545952" w:rsidRPr="00232F18" w:rsidRDefault="00000000" w:rsidP="00232F18">
          <w:pPr>
            <w:pStyle w:val="TOC1"/>
            <w:tabs>
              <w:tab w:val="right" w:leader="dot" w:pos="8296"/>
            </w:tabs>
            <w:spacing w:line="360" w:lineRule="auto"/>
            <w:ind w:firstLine="422"/>
            <w:rPr>
              <w:rFonts w:asciiTheme="minorEastAsia" w:hAnsiTheme="minorEastAsia"/>
              <w:b/>
              <w:bCs/>
              <w:noProof/>
              <w:sz w:val="24"/>
              <w:szCs w:val="24"/>
              <w14:ligatures w14:val="standardContextual"/>
            </w:rPr>
          </w:pPr>
          <w:hyperlink w:anchor="_Toc159483424" w:history="1">
            <w:r w:rsidR="00545952" w:rsidRPr="00232F18">
              <w:rPr>
                <w:rStyle w:val="aff0"/>
                <w:rFonts w:asciiTheme="minorEastAsia" w:hAnsiTheme="minorEastAsia" w:cs="Times New Roman"/>
                <w:b/>
                <w:bCs/>
                <w:noProof/>
                <w:sz w:val="24"/>
                <w:szCs w:val="24"/>
              </w:rPr>
              <w:t>条文说明</w:t>
            </w:r>
            <w:r w:rsidR="00545952" w:rsidRPr="00232F18">
              <w:rPr>
                <w:rFonts w:asciiTheme="minorEastAsia" w:hAnsiTheme="minorEastAsia"/>
                <w:b/>
                <w:bCs/>
                <w:noProof/>
                <w:webHidden/>
                <w:sz w:val="24"/>
                <w:szCs w:val="24"/>
              </w:rPr>
              <w:tab/>
            </w:r>
            <w:r w:rsidR="00545952" w:rsidRPr="00232F18">
              <w:rPr>
                <w:rFonts w:asciiTheme="minorEastAsia" w:hAnsiTheme="minorEastAsia"/>
                <w:b/>
                <w:bCs/>
                <w:noProof/>
                <w:webHidden/>
                <w:sz w:val="24"/>
                <w:szCs w:val="24"/>
              </w:rPr>
              <w:fldChar w:fldCharType="begin"/>
            </w:r>
            <w:r w:rsidR="00545952" w:rsidRPr="00232F18">
              <w:rPr>
                <w:rFonts w:asciiTheme="minorEastAsia" w:hAnsiTheme="minorEastAsia"/>
                <w:b/>
                <w:bCs/>
                <w:noProof/>
                <w:webHidden/>
                <w:sz w:val="24"/>
                <w:szCs w:val="24"/>
              </w:rPr>
              <w:instrText xml:space="preserve"> PAGEREF _Toc159483424 \h </w:instrText>
            </w:r>
            <w:r w:rsidR="00545952" w:rsidRPr="00232F18">
              <w:rPr>
                <w:rFonts w:asciiTheme="minorEastAsia" w:hAnsiTheme="minorEastAsia"/>
                <w:b/>
                <w:bCs/>
                <w:noProof/>
                <w:webHidden/>
                <w:sz w:val="24"/>
                <w:szCs w:val="24"/>
              </w:rPr>
            </w:r>
            <w:r w:rsidR="00545952" w:rsidRPr="00232F18">
              <w:rPr>
                <w:rFonts w:asciiTheme="minorEastAsia" w:hAnsiTheme="minorEastAsia"/>
                <w:b/>
                <w:bCs/>
                <w:noProof/>
                <w:webHidden/>
                <w:sz w:val="24"/>
                <w:szCs w:val="24"/>
              </w:rPr>
              <w:fldChar w:fldCharType="separate"/>
            </w:r>
            <w:r w:rsidR="00545952" w:rsidRPr="00232F18">
              <w:rPr>
                <w:rFonts w:asciiTheme="minorEastAsia" w:hAnsiTheme="minorEastAsia"/>
                <w:b/>
                <w:bCs/>
                <w:noProof/>
                <w:webHidden/>
                <w:sz w:val="24"/>
                <w:szCs w:val="24"/>
              </w:rPr>
              <w:t>40</w:t>
            </w:r>
            <w:r w:rsidR="00545952" w:rsidRPr="00232F18">
              <w:rPr>
                <w:rFonts w:asciiTheme="minorEastAsia" w:hAnsiTheme="minorEastAsia"/>
                <w:b/>
                <w:bCs/>
                <w:noProof/>
                <w:webHidden/>
                <w:sz w:val="24"/>
                <w:szCs w:val="24"/>
              </w:rPr>
              <w:fldChar w:fldCharType="end"/>
            </w:r>
          </w:hyperlink>
        </w:p>
        <w:p w14:paraId="3981D49F" w14:textId="337177C6" w:rsidR="00180093" w:rsidRPr="003639AD" w:rsidRDefault="008C2C9A" w:rsidP="00232F18">
          <w:pPr>
            <w:pStyle w:val="TOC2"/>
            <w:tabs>
              <w:tab w:val="right" w:leader="dot" w:pos="8296"/>
            </w:tabs>
            <w:spacing w:line="360" w:lineRule="auto"/>
            <w:ind w:leftChars="0" w:left="0" w:firstLineChars="0" w:firstLine="0"/>
            <w:rPr>
              <w:rFonts w:ascii="Times New Roman" w:hAnsi="Times New Roman" w:cs="Times New Roman"/>
              <w:bCs/>
              <w:sz w:val="24"/>
              <w:szCs w:val="24"/>
            </w:rPr>
          </w:pPr>
          <w:r w:rsidRPr="009613B8">
            <w:rPr>
              <w:rFonts w:ascii="Times New Roman" w:eastAsia="宋体" w:hAnsi="Times New Roman" w:cs="Times New Roman"/>
              <w:bCs/>
              <w:sz w:val="24"/>
              <w:szCs w:val="24"/>
            </w:rPr>
            <w:fldChar w:fldCharType="end"/>
          </w:r>
        </w:p>
        <w:p w14:paraId="44C6B400" w14:textId="77777777" w:rsidR="00180093" w:rsidRPr="003639AD" w:rsidRDefault="008C2C9A">
          <w:pPr>
            <w:widowControl/>
            <w:ind w:firstLineChars="0" w:firstLine="0"/>
            <w:jc w:val="left"/>
            <w:rPr>
              <w:rFonts w:ascii="Times New Roman" w:hAnsi="Times New Roman" w:cs="Times New Roman"/>
              <w:bCs/>
              <w:sz w:val="24"/>
              <w:szCs w:val="24"/>
            </w:rPr>
          </w:pPr>
          <w:r w:rsidRPr="003639AD">
            <w:rPr>
              <w:rFonts w:ascii="Times New Roman" w:hAnsi="Times New Roman" w:cs="Times New Roman"/>
              <w:bCs/>
              <w:sz w:val="24"/>
              <w:szCs w:val="24"/>
            </w:rPr>
            <w:br w:type="page"/>
          </w:r>
        </w:p>
      </w:sdtContent>
    </w:sdt>
    <w:sdt>
      <w:sdtPr>
        <w:rPr>
          <w:rFonts w:ascii="Times New Roman" w:hAnsi="Times New Roman" w:cs="Times New Roman"/>
          <w:bCs/>
          <w:lang w:val="zh-CN"/>
        </w:rPr>
        <w:id w:val="1541708168"/>
        <w:docPartObj>
          <w:docPartGallery w:val="Table of Contents"/>
          <w:docPartUnique/>
        </w:docPartObj>
      </w:sdtPr>
      <w:sdtEndPr>
        <w:rPr>
          <w:szCs w:val="21"/>
        </w:rPr>
      </w:sdtEndPr>
      <w:sdtContent>
        <w:p w14:paraId="15F42E7B" w14:textId="513521A8" w:rsidR="00180093" w:rsidRPr="003639AD" w:rsidRDefault="008C2C9A">
          <w:pPr>
            <w:spacing w:beforeLines="50" w:before="156" w:afterLines="50" w:after="156" w:line="300" w:lineRule="auto"/>
            <w:ind w:firstLine="420"/>
            <w:jc w:val="center"/>
            <w:rPr>
              <w:rFonts w:ascii="Times New Roman" w:hAnsi="Times New Roman" w:cs="Times New Roman"/>
              <w:bCs/>
              <w:color w:val="000000" w:themeColor="text1"/>
              <w:sz w:val="32"/>
              <w:szCs w:val="32"/>
            </w:rPr>
          </w:pPr>
          <w:r w:rsidRPr="003639AD">
            <w:rPr>
              <w:rFonts w:ascii="Times New Roman" w:hAnsi="Times New Roman" w:cs="Times New Roman"/>
              <w:b/>
              <w:bCs/>
              <w:color w:val="000000" w:themeColor="text1"/>
              <w:sz w:val="32"/>
              <w:szCs w:val="32"/>
            </w:rPr>
            <w:t>Contents</w:t>
          </w:r>
        </w:p>
        <w:p w14:paraId="53A7ED4A" w14:textId="0803ED19" w:rsidR="00180093" w:rsidRPr="002C1E3D" w:rsidRDefault="008C2C9A" w:rsidP="00723B6D">
          <w:pPr>
            <w:pStyle w:val="TOC1"/>
            <w:tabs>
              <w:tab w:val="right" w:leader="dot" w:pos="8296"/>
            </w:tabs>
            <w:spacing w:line="360" w:lineRule="auto"/>
            <w:ind w:firstLineChars="202" w:firstLine="424"/>
            <w:rPr>
              <w:rFonts w:ascii="Times New Roman" w:hAnsi="Times New Roman" w:cs="Times New Roman"/>
              <w:b/>
              <w:noProof/>
              <w:sz w:val="24"/>
              <w:szCs w:val="24"/>
            </w:rPr>
          </w:pPr>
          <w:r w:rsidRPr="003639AD">
            <w:rPr>
              <w:rFonts w:ascii="Times New Roman" w:hAnsi="Times New Roman" w:cs="Times New Roman"/>
              <w:bCs/>
              <w:szCs w:val="21"/>
            </w:rPr>
            <w:fldChar w:fldCharType="begin"/>
          </w:r>
          <w:r w:rsidRPr="003639AD">
            <w:rPr>
              <w:rFonts w:ascii="Times New Roman" w:hAnsi="Times New Roman" w:cs="Times New Roman"/>
              <w:bCs/>
              <w:szCs w:val="21"/>
            </w:rPr>
            <w:instrText xml:space="preserve"> TOC \o "1-3" \h \z \u </w:instrText>
          </w:r>
          <w:r w:rsidRPr="003639AD">
            <w:rPr>
              <w:rFonts w:ascii="Times New Roman" w:hAnsi="Times New Roman" w:cs="Times New Roman"/>
              <w:bCs/>
              <w:szCs w:val="21"/>
            </w:rPr>
            <w:fldChar w:fldCharType="separate"/>
          </w:r>
          <w:hyperlink w:anchor="_Toc52287467" w:history="1">
            <w:r w:rsidRPr="002C1E3D">
              <w:rPr>
                <w:rStyle w:val="aff0"/>
                <w:rFonts w:ascii="Times New Roman" w:hAnsi="Times New Roman" w:cs="Times New Roman"/>
                <w:b/>
                <w:bCs/>
                <w:noProof/>
                <w:sz w:val="24"/>
                <w:szCs w:val="24"/>
              </w:rPr>
              <w:t>1</w:t>
            </w:r>
            <w:r w:rsidR="003639AD" w:rsidRPr="002C1E3D">
              <w:rPr>
                <w:rStyle w:val="aff0"/>
                <w:rFonts w:ascii="Times New Roman" w:hAnsi="Times New Roman" w:cs="Times New Roman"/>
                <w:b/>
                <w:bCs/>
                <w:noProof/>
                <w:sz w:val="24"/>
                <w:szCs w:val="24"/>
              </w:rPr>
              <w:t xml:space="preserve">　</w:t>
            </w:r>
            <w:r w:rsidRPr="002C1E3D">
              <w:rPr>
                <w:rStyle w:val="aff0"/>
                <w:rFonts w:ascii="Times New Roman" w:hAnsi="Times New Roman" w:cs="Times New Roman"/>
                <w:b/>
                <w:bCs/>
                <w:noProof/>
                <w:sz w:val="24"/>
                <w:szCs w:val="24"/>
              </w:rPr>
              <w:t>General provisions</w:t>
            </w:r>
            <w:r w:rsidRPr="002C1E3D">
              <w:rPr>
                <w:rFonts w:ascii="Times New Roman" w:hAnsi="Times New Roman" w:cs="Times New Roman"/>
                <w:b/>
                <w:noProof/>
                <w:sz w:val="24"/>
                <w:szCs w:val="24"/>
              </w:rPr>
              <w:tab/>
            </w:r>
            <w:r w:rsidRPr="002C1E3D">
              <w:rPr>
                <w:rFonts w:ascii="Times New Roman" w:hAnsi="Times New Roman" w:cs="Times New Roman"/>
                <w:b/>
                <w:noProof/>
                <w:sz w:val="24"/>
                <w:szCs w:val="24"/>
              </w:rPr>
              <w:fldChar w:fldCharType="begin"/>
            </w:r>
            <w:r w:rsidRPr="002C1E3D">
              <w:rPr>
                <w:rFonts w:ascii="Times New Roman" w:hAnsi="Times New Roman" w:cs="Times New Roman"/>
                <w:b/>
                <w:noProof/>
                <w:sz w:val="24"/>
                <w:szCs w:val="24"/>
              </w:rPr>
              <w:instrText xml:space="preserve"> PAGEREF _Toc52287467 \h </w:instrText>
            </w:r>
            <w:r w:rsidRPr="002C1E3D">
              <w:rPr>
                <w:rFonts w:ascii="Times New Roman" w:hAnsi="Times New Roman" w:cs="Times New Roman"/>
                <w:b/>
                <w:noProof/>
                <w:sz w:val="24"/>
                <w:szCs w:val="24"/>
              </w:rPr>
            </w:r>
            <w:r w:rsidRPr="002C1E3D">
              <w:rPr>
                <w:rFonts w:ascii="Times New Roman" w:hAnsi="Times New Roman" w:cs="Times New Roman"/>
                <w:b/>
                <w:noProof/>
                <w:sz w:val="24"/>
                <w:szCs w:val="24"/>
              </w:rPr>
              <w:fldChar w:fldCharType="separate"/>
            </w:r>
            <w:r w:rsidR="003D4D90">
              <w:rPr>
                <w:rFonts w:ascii="Times New Roman" w:hAnsi="Times New Roman" w:cs="Times New Roman"/>
                <w:b/>
                <w:noProof/>
                <w:sz w:val="24"/>
                <w:szCs w:val="24"/>
              </w:rPr>
              <w:t>1</w:t>
            </w:r>
            <w:r w:rsidRPr="002C1E3D">
              <w:rPr>
                <w:rFonts w:ascii="Times New Roman" w:hAnsi="Times New Roman" w:cs="Times New Roman"/>
                <w:b/>
                <w:noProof/>
                <w:sz w:val="24"/>
                <w:szCs w:val="24"/>
              </w:rPr>
              <w:fldChar w:fldCharType="end"/>
            </w:r>
          </w:hyperlink>
        </w:p>
        <w:p w14:paraId="6C470A18" w14:textId="67B0A09E" w:rsidR="00180093" w:rsidRPr="002C1E3D" w:rsidRDefault="00000000" w:rsidP="00AB699D">
          <w:pPr>
            <w:pStyle w:val="TOC1"/>
            <w:tabs>
              <w:tab w:val="right" w:leader="dot" w:pos="8296"/>
            </w:tabs>
            <w:spacing w:line="360" w:lineRule="auto"/>
            <w:ind w:firstLine="420"/>
            <w:rPr>
              <w:rFonts w:ascii="Times New Roman" w:hAnsi="Times New Roman" w:cs="Times New Roman"/>
              <w:b/>
              <w:noProof/>
              <w:sz w:val="24"/>
              <w:szCs w:val="24"/>
            </w:rPr>
          </w:pPr>
          <w:hyperlink w:anchor="_Toc52287468" w:history="1">
            <w:r w:rsidR="008C2C9A" w:rsidRPr="002C1E3D">
              <w:rPr>
                <w:rStyle w:val="aff0"/>
                <w:rFonts w:ascii="Times New Roman" w:hAnsi="Times New Roman" w:cs="Times New Roman"/>
                <w:b/>
                <w:bCs/>
                <w:noProof/>
                <w:sz w:val="24"/>
                <w:szCs w:val="24"/>
              </w:rPr>
              <w:t>2</w:t>
            </w:r>
            <w:r w:rsidR="003639AD" w:rsidRPr="002C1E3D">
              <w:rPr>
                <w:rStyle w:val="aff0"/>
                <w:rFonts w:ascii="Times New Roman" w:hAnsi="Times New Roman" w:cs="Times New Roman"/>
                <w:b/>
                <w:bCs/>
                <w:noProof/>
                <w:sz w:val="24"/>
                <w:szCs w:val="24"/>
              </w:rPr>
              <w:t xml:space="preserve">　</w:t>
            </w:r>
            <w:r w:rsidR="008C2C9A" w:rsidRPr="002C1E3D">
              <w:rPr>
                <w:rStyle w:val="aff0"/>
                <w:rFonts w:ascii="Times New Roman" w:hAnsi="Times New Roman" w:cs="Times New Roman"/>
                <w:b/>
                <w:bCs/>
                <w:noProof/>
                <w:sz w:val="24"/>
                <w:szCs w:val="24"/>
              </w:rPr>
              <w:t>Terms an</w:t>
            </w:r>
            <w:r w:rsidR="002C1E3D" w:rsidRPr="002C1E3D">
              <w:rPr>
                <w:rStyle w:val="aff0"/>
                <w:rFonts w:ascii="Times New Roman" w:hAnsi="Times New Roman" w:cs="Times New Roman"/>
                <w:b/>
                <w:bCs/>
                <w:noProof/>
                <w:sz w:val="24"/>
                <w:szCs w:val="24"/>
              </w:rPr>
              <w:t>d sym</w:t>
            </w:r>
            <w:r w:rsidR="008C2C9A" w:rsidRPr="002C1E3D">
              <w:rPr>
                <w:rStyle w:val="aff0"/>
                <w:rFonts w:ascii="Times New Roman" w:hAnsi="Times New Roman" w:cs="Times New Roman"/>
                <w:b/>
                <w:bCs/>
                <w:noProof/>
                <w:sz w:val="24"/>
                <w:szCs w:val="24"/>
              </w:rPr>
              <w:t>bol</w:t>
            </w:r>
            <w:r w:rsidR="00372CF0" w:rsidRPr="00883C18">
              <w:rPr>
                <w:rStyle w:val="aff0"/>
                <w:rFonts w:ascii="Times New Roman" w:hAnsi="Times New Roman" w:cs="Times New Roman"/>
                <w:b/>
                <w:bCs/>
                <w:noProof/>
                <w:color w:val="auto"/>
                <w:sz w:val="24"/>
                <w:szCs w:val="24"/>
              </w:rPr>
              <w:t>s</w:t>
            </w:r>
            <w:r w:rsidR="008C2C9A" w:rsidRPr="002C1E3D">
              <w:rPr>
                <w:rFonts w:ascii="Times New Roman" w:hAnsi="Times New Roman" w:cs="Times New Roman"/>
                <w:b/>
                <w:noProof/>
                <w:sz w:val="24"/>
                <w:szCs w:val="24"/>
              </w:rPr>
              <w:tab/>
            </w:r>
            <w:r w:rsidR="008C2C9A" w:rsidRPr="002C1E3D">
              <w:rPr>
                <w:rFonts w:ascii="Times New Roman" w:hAnsi="Times New Roman" w:cs="Times New Roman"/>
                <w:b/>
                <w:noProof/>
                <w:sz w:val="24"/>
                <w:szCs w:val="24"/>
              </w:rPr>
              <w:fldChar w:fldCharType="begin"/>
            </w:r>
            <w:r w:rsidR="008C2C9A" w:rsidRPr="002C1E3D">
              <w:rPr>
                <w:rFonts w:ascii="Times New Roman" w:hAnsi="Times New Roman" w:cs="Times New Roman"/>
                <w:b/>
                <w:noProof/>
                <w:sz w:val="24"/>
                <w:szCs w:val="24"/>
              </w:rPr>
              <w:instrText xml:space="preserve"> PAGEREF _Toc52287468 \h </w:instrText>
            </w:r>
            <w:r w:rsidR="008C2C9A" w:rsidRPr="002C1E3D">
              <w:rPr>
                <w:rFonts w:ascii="Times New Roman" w:hAnsi="Times New Roman" w:cs="Times New Roman"/>
                <w:b/>
                <w:noProof/>
                <w:sz w:val="24"/>
                <w:szCs w:val="24"/>
              </w:rPr>
            </w:r>
            <w:r w:rsidR="008C2C9A" w:rsidRPr="002C1E3D">
              <w:rPr>
                <w:rFonts w:ascii="Times New Roman" w:hAnsi="Times New Roman" w:cs="Times New Roman"/>
                <w:b/>
                <w:noProof/>
                <w:sz w:val="24"/>
                <w:szCs w:val="24"/>
              </w:rPr>
              <w:fldChar w:fldCharType="separate"/>
            </w:r>
            <w:r w:rsidR="003D4D90">
              <w:rPr>
                <w:rFonts w:ascii="Times New Roman" w:hAnsi="Times New Roman" w:cs="Times New Roman"/>
                <w:b/>
                <w:noProof/>
                <w:sz w:val="24"/>
                <w:szCs w:val="24"/>
              </w:rPr>
              <w:t>2</w:t>
            </w:r>
            <w:r w:rsidR="008C2C9A" w:rsidRPr="002C1E3D">
              <w:rPr>
                <w:rFonts w:ascii="Times New Roman" w:hAnsi="Times New Roman" w:cs="Times New Roman"/>
                <w:b/>
                <w:noProof/>
                <w:sz w:val="24"/>
                <w:szCs w:val="24"/>
              </w:rPr>
              <w:fldChar w:fldCharType="end"/>
            </w:r>
          </w:hyperlink>
        </w:p>
        <w:p w14:paraId="7C5B2F3B" w14:textId="13945C70" w:rsidR="00180093" w:rsidRPr="003639AD" w:rsidRDefault="00000000">
          <w:pPr>
            <w:pStyle w:val="TOC2"/>
            <w:tabs>
              <w:tab w:val="right" w:leader="dot" w:pos="8296"/>
            </w:tabs>
            <w:spacing w:line="360" w:lineRule="auto"/>
            <w:ind w:firstLine="420"/>
            <w:rPr>
              <w:rFonts w:ascii="Times New Roman" w:hAnsi="Times New Roman" w:cs="Times New Roman"/>
              <w:noProof/>
              <w:sz w:val="24"/>
              <w:szCs w:val="24"/>
            </w:rPr>
          </w:pPr>
          <w:hyperlink w:anchor="_Toc52287469" w:history="1">
            <w:r w:rsidR="008C2C9A" w:rsidRPr="003639AD">
              <w:rPr>
                <w:rStyle w:val="aff0"/>
                <w:rFonts w:ascii="Times New Roman" w:hAnsi="Times New Roman" w:cs="Times New Roman"/>
                <w:bCs/>
                <w:noProof/>
                <w:sz w:val="24"/>
                <w:szCs w:val="24"/>
              </w:rPr>
              <w:t>2.</w:t>
            </w:r>
            <w:r w:rsidR="004867CB" w:rsidRPr="003639AD">
              <w:rPr>
                <w:rStyle w:val="aff0"/>
                <w:rFonts w:ascii="Times New Roman" w:hAnsi="Times New Roman" w:cs="Times New Roman"/>
                <w:bCs/>
                <w:noProof/>
                <w:sz w:val="24"/>
                <w:szCs w:val="24"/>
              </w:rPr>
              <w:t>1</w:t>
            </w:r>
            <w:r w:rsidR="004867CB" w:rsidRPr="003639AD">
              <w:rPr>
                <w:rStyle w:val="aff0"/>
                <w:rFonts w:ascii="Times New Roman" w:hAnsi="Times New Roman" w:cs="Times New Roman"/>
                <w:bCs/>
                <w:noProof/>
                <w:sz w:val="24"/>
                <w:szCs w:val="24"/>
              </w:rPr>
              <w:t xml:space="preserve">　</w:t>
            </w:r>
            <w:r w:rsidR="008C2C9A" w:rsidRPr="003639AD">
              <w:rPr>
                <w:rStyle w:val="aff0"/>
                <w:rFonts w:ascii="Times New Roman" w:hAnsi="Times New Roman" w:cs="Times New Roman"/>
                <w:bCs/>
                <w:noProof/>
                <w:sz w:val="24"/>
                <w:szCs w:val="24"/>
              </w:rPr>
              <w:t>Terms</w:t>
            </w:r>
            <w:r w:rsidR="008C2C9A" w:rsidRPr="003639AD">
              <w:rPr>
                <w:rFonts w:ascii="Times New Roman" w:hAnsi="Times New Roman" w:cs="Times New Roman"/>
                <w:noProof/>
                <w:sz w:val="24"/>
                <w:szCs w:val="24"/>
              </w:rPr>
              <w:tab/>
            </w:r>
            <w:r w:rsidR="008C2C9A" w:rsidRPr="003639AD">
              <w:rPr>
                <w:rFonts w:ascii="Times New Roman" w:hAnsi="Times New Roman" w:cs="Times New Roman"/>
                <w:noProof/>
                <w:sz w:val="24"/>
                <w:szCs w:val="24"/>
              </w:rPr>
              <w:fldChar w:fldCharType="begin"/>
            </w:r>
            <w:r w:rsidR="008C2C9A" w:rsidRPr="003639AD">
              <w:rPr>
                <w:rFonts w:ascii="Times New Roman" w:hAnsi="Times New Roman" w:cs="Times New Roman"/>
                <w:noProof/>
                <w:sz w:val="24"/>
                <w:szCs w:val="24"/>
              </w:rPr>
              <w:instrText xml:space="preserve"> PAGEREF _Toc52287469 \h </w:instrText>
            </w:r>
            <w:r w:rsidR="008C2C9A" w:rsidRPr="003639AD">
              <w:rPr>
                <w:rFonts w:ascii="Times New Roman" w:hAnsi="Times New Roman" w:cs="Times New Roman"/>
                <w:noProof/>
                <w:sz w:val="24"/>
                <w:szCs w:val="24"/>
              </w:rPr>
            </w:r>
            <w:r w:rsidR="008C2C9A" w:rsidRPr="003639AD">
              <w:rPr>
                <w:rFonts w:ascii="Times New Roman" w:hAnsi="Times New Roman" w:cs="Times New Roman"/>
                <w:noProof/>
                <w:sz w:val="24"/>
                <w:szCs w:val="24"/>
              </w:rPr>
              <w:fldChar w:fldCharType="separate"/>
            </w:r>
            <w:r w:rsidR="003D4D90">
              <w:rPr>
                <w:rFonts w:ascii="Times New Roman" w:hAnsi="Times New Roman" w:cs="Times New Roman"/>
                <w:noProof/>
                <w:sz w:val="24"/>
                <w:szCs w:val="24"/>
              </w:rPr>
              <w:t>2</w:t>
            </w:r>
            <w:r w:rsidR="008C2C9A" w:rsidRPr="003639AD">
              <w:rPr>
                <w:rFonts w:ascii="Times New Roman" w:hAnsi="Times New Roman" w:cs="Times New Roman"/>
                <w:noProof/>
                <w:sz w:val="24"/>
                <w:szCs w:val="24"/>
              </w:rPr>
              <w:fldChar w:fldCharType="end"/>
            </w:r>
          </w:hyperlink>
        </w:p>
        <w:p w14:paraId="512FD5A8" w14:textId="6287CEAF" w:rsidR="00180093" w:rsidRPr="003639AD" w:rsidRDefault="00000000">
          <w:pPr>
            <w:pStyle w:val="TOC2"/>
            <w:tabs>
              <w:tab w:val="right" w:leader="dot" w:pos="8296"/>
            </w:tabs>
            <w:spacing w:line="360" w:lineRule="auto"/>
            <w:ind w:firstLine="420"/>
            <w:rPr>
              <w:rFonts w:ascii="Times New Roman" w:hAnsi="Times New Roman" w:cs="Times New Roman"/>
              <w:noProof/>
              <w:sz w:val="24"/>
              <w:szCs w:val="24"/>
            </w:rPr>
          </w:pPr>
          <w:hyperlink w:anchor="_Toc52287470" w:history="1">
            <w:r w:rsidR="008C2C9A" w:rsidRPr="003639AD">
              <w:rPr>
                <w:rStyle w:val="aff0"/>
                <w:rFonts w:ascii="Times New Roman" w:hAnsi="Times New Roman" w:cs="Times New Roman"/>
                <w:bCs/>
                <w:noProof/>
                <w:sz w:val="24"/>
                <w:szCs w:val="24"/>
              </w:rPr>
              <w:t>2.</w:t>
            </w:r>
            <w:r w:rsidR="004867CB" w:rsidRPr="003639AD">
              <w:rPr>
                <w:rStyle w:val="aff0"/>
                <w:rFonts w:ascii="Times New Roman" w:hAnsi="Times New Roman" w:cs="Times New Roman"/>
                <w:bCs/>
                <w:noProof/>
                <w:sz w:val="24"/>
                <w:szCs w:val="24"/>
              </w:rPr>
              <w:t>2</w:t>
            </w:r>
            <w:r w:rsidR="004867CB" w:rsidRPr="003639AD">
              <w:rPr>
                <w:rStyle w:val="aff0"/>
                <w:rFonts w:ascii="Times New Roman" w:hAnsi="Times New Roman" w:cs="Times New Roman"/>
                <w:bCs/>
                <w:noProof/>
                <w:sz w:val="24"/>
                <w:szCs w:val="24"/>
              </w:rPr>
              <w:t xml:space="preserve">　</w:t>
            </w:r>
            <w:r w:rsidR="008C2C9A" w:rsidRPr="003639AD">
              <w:rPr>
                <w:rStyle w:val="aff0"/>
                <w:rFonts w:ascii="Times New Roman" w:hAnsi="Times New Roman" w:cs="Times New Roman"/>
                <w:bCs/>
                <w:noProof/>
                <w:sz w:val="24"/>
                <w:szCs w:val="24"/>
              </w:rPr>
              <w:t>Symbols</w:t>
            </w:r>
            <w:r w:rsidR="008C2C9A" w:rsidRPr="003639AD">
              <w:rPr>
                <w:rFonts w:ascii="Times New Roman" w:hAnsi="Times New Roman" w:cs="Times New Roman"/>
                <w:noProof/>
                <w:sz w:val="24"/>
                <w:szCs w:val="24"/>
              </w:rPr>
              <w:tab/>
            </w:r>
            <w:r w:rsidR="008C2C9A" w:rsidRPr="003639AD">
              <w:rPr>
                <w:rFonts w:ascii="Times New Roman" w:hAnsi="Times New Roman" w:cs="Times New Roman"/>
                <w:noProof/>
                <w:sz w:val="24"/>
                <w:szCs w:val="24"/>
              </w:rPr>
              <w:fldChar w:fldCharType="begin"/>
            </w:r>
            <w:r w:rsidR="008C2C9A" w:rsidRPr="003639AD">
              <w:rPr>
                <w:rFonts w:ascii="Times New Roman" w:hAnsi="Times New Roman" w:cs="Times New Roman"/>
                <w:noProof/>
                <w:sz w:val="24"/>
                <w:szCs w:val="24"/>
              </w:rPr>
              <w:instrText xml:space="preserve"> PAGEREF _Toc52287470 \h </w:instrText>
            </w:r>
            <w:r w:rsidR="008C2C9A" w:rsidRPr="003639AD">
              <w:rPr>
                <w:rFonts w:ascii="Times New Roman" w:hAnsi="Times New Roman" w:cs="Times New Roman"/>
                <w:noProof/>
                <w:sz w:val="24"/>
                <w:szCs w:val="24"/>
              </w:rPr>
            </w:r>
            <w:r w:rsidR="008C2C9A" w:rsidRPr="003639AD">
              <w:rPr>
                <w:rFonts w:ascii="Times New Roman" w:hAnsi="Times New Roman" w:cs="Times New Roman"/>
                <w:noProof/>
                <w:sz w:val="24"/>
                <w:szCs w:val="24"/>
              </w:rPr>
              <w:fldChar w:fldCharType="separate"/>
            </w:r>
            <w:r w:rsidR="003D4D90">
              <w:rPr>
                <w:rFonts w:ascii="Times New Roman" w:hAnsi="Times New Roman" w:cs="Times New Roman"/>
                <w:noProof/>
                <w:sz w:val="24"/>
                <w:szCs w:val="24"/>
              </w:rPr>
              <w:t>3</w:t>
            </w:r>
            <w:r w:rsidR="008C2C9A" w:rsidRPr="003639AD">
              <w:rPr>
                <w:rFonts w:ascii="Times New Roman" w:hAnsi="Times New Roman" w:cs="Times New Roman"/>
                <w:noProof/>
                <w:sz w:val="24"/>
                <w:szCs w:val="24"/>
              </w:rPr>
              <w:fldChar w:fldCharType="end"/>
            </w:r>
          </w:hyperlink>
        </w:p>
        <w:p w14:paraId="3324652D" w14:textId="184E7D52" w:rsidR="00180093" w:rsidRDefault="00000000" w:rsidP="00AB699D">
          <w:pPr>
            <w:pStyle w:val="TOC1"/>
            <w:tabs>
              <w:tab w:val="right" w:leader="dot" w:pos="8296"/>
            </w:tabs>
            <w:spacing w:line="360" w:lineRule="auto"/>
            <w:ind w:firstLine="420"/>
            <w:rPr>
              <w:rFonts w:ascii="Times New Roman" w:hAnsi="Times New Roman" w:cs="Times New Roman"/>
              <w:b/>
              <w:noProof/>
              <w:sz w:val="24"/>
              <w:szCs w:val="24"/>
            </w:rPr>
          </w:pPr>
          <w:hyperlink w:anchor="_Toc52287471" w:history="1">
            <w:r w:rsidR="008C2C9A" w:rsidRPr="002C1E3D">
              <w:rPr>
                <w:rStyle w:val="aff0"/>
                <w:rFonts w:ascii="Times New Roman" w:hAnsi="Times New Roman" w:cs="Times New Roman"/>
                <w:b/>
                <w:bCs/>
                <w:noProof/>
                <w:sz w:val="24"/>
                <w:szCs w:val="24"/>
              </w:rPr>
              <w:t>3</w:t>
            </w:r>
            <w:r w:rsidR="003639AD" w:rsidRPr="002C1E3D">
              <w:rPr>
                <w:rStyle w:val="aff0"/>
                <w:rFonts w:ascii="Times New Roman" w:hAnsi="Times New Roman" w:cs="Times New Roman"/>
                <w:b/>
                <w:bCs/>
                <w:noProof/>
                <w:sz w:val="24"/>
                <w:szCs w:val="24"/>
              </w:rPr>
              <w:t xml:space="preserve">　</w:t>
            </w:r>
            <w:r w:rsidR="008C2C9A" w:rsidRPr="002C1E3D">
              <w:rPr>
                <w:rStyle w:val="aff0"/>
                <w:rFonts w:ascii="Times New Roman" w:hAnsi="Times New Roman" w:cs="Times New Roman"/>
                <w:b/>
                <w:bCs/>
                <w:noProof/>
                <w:sz w:val="24"/>
                <w:szCs w:val="24"/>
              </w:rPr>
              <w:t>Basic requirements</w:t>
            </w:r>
            <w:r w:rsidR="008C2C9A" w:rsidRPr="002C1E3D">
              <w:rPr>
                <w:rFonts w:ascii="Times New Roman" w:hAnsi="Times New Roman" w:cs="Times New Roman"/>
                <w:b/>
                <w:noProof/>
                <w:sz w:val="24"/>
                <w:szCs w:val="24"/>
              </w:rPr>
              <w:tab/>
            </w:r>
            <w:r w:rsidR="002C3CF1">
              <w:rPr>
                <w:rFonts w:ascii="Times New Roman" w:hAnsi="Times New Roman" w:cs="Times New Roman"/>
                <w:b/>
                <w:noProof/>
                <w:sz w:val="24"/>
                <w:szCs w:val="24"/>
              </w:rPr>
              <w:t>5</w:t>
            </w:r>
          </w:hyperlink>
        </w:p>
        <w:p w14:paraId="23A6A028" w14:textId="21A5BDCD" w:rsidR="00903CC1" w:rsidRPr="002C1E3D" w:rsidRDefault="00000000" w:rsidP="00903CC1">
          <w:pPr>
            <w:pStyle w:val="TOC1"/>
            <w:tabs>
              <w:tab w:val="right" w:leader="dot" w:pos="8296"/>
            </w:tabs>
            <w:spacing w:line="360" w:lineRule="auto"/>
            <w:ind w:firstLine="420"/>
            <w:rPr>
              <w:rFonts w:ascii="Times New Roman" w:hAnsi="Times New Roman" w:cs="Times New Roman"/>
              <w:b/>
              <w:noProof/>
              <w:sz w:val="24"/>
              <w:szCs w:val="24"/>
            </w:rPr>
          </w:pPr>
          <w:hyperlink w:anchor="_Toc52287472" w:history="1">
            <w:r w:rsidR="00903CC1" w:rsidRPr="002C1E3D">
              <w:rPr>
                <w:rStyle w:val="aff0"/>
                <w:rFonts w:ascii="Times New Roman" w:hAnsi="Times New Roman" w:cs="Times New Roman"/>
                <w:b/>
                <w:bCs/>
                <w:noProof/>
                <w:sz w:val="24"/>
                <w:szCs w:val="24"/>
              </w:rPr>
              <w:t>4</w:t>
            </w:r>
            <w:r w:rsidR="00903CC1" w:rsidRPr="002C1E3D">
              <w:rPr>
                <w:rStyle w:val="aff0"/>
                <w:rFonts w:ascii="Times New Roman" w:hAnsi="Times New Roman" w:cs="Times New Roman"/>
                <w:b/>
                <w:bCs/>
                <w:noProof/>
                <w:sz w:val="24"/>
                <w:szCs w:val="24"/>
              </w:rPr>
              <w:t xml:space="preserve">　</w:t>
            </w:r>
            <w:r w:rsidR="00903CC1">
              <w:rPr>
                <w:rStyle w:val="aff0"/>
                <w:rFonts w:ascii="Times New Roman" w:hAnsi="Times New Roman" w:cs="Times New Roman"/>
                <w:b/>
                <w:bCs/>
                <w:noProof/>
                <w:sz w:val="24"/>
                <w:szCs w:val="24"/>
              </w:rPr>
              <w:t>Materials</w:t>
            </w:r>
            <w:r w:rsidR="00903CC1" w:rsidRPr="002C1E3D">
              <w:rPr>
                <w:rFonts w:ascii="Times New Roman" w:hAnsi="Times New Roman" w:cs="Times New Roman"/>
                <w:b/>
                <w:noProof/>
                <w:sz w:val="24"/>
                <w:szCs w:val="24"/>
              </w:rPr>
              <w:tab/>
            </w:r>
          </w:hyperlink>
          <w:r w:rsidR="00903CC1">
            <w:rPr>
              <w:rFonts w:ascii="Times New Roman" w:hAnsi="Times New Roman" w:cs="Times New Roman"/>
              <w:b/>
              <w:noProof/>
              <w:sz w:val="24"/>
              <w:szCs w:val="24"/>
            </w:rPr>
            <w:t>6</w:t>
          </w:r>
        </w:p>
        <w:p w14:paraId="164A2C58" w14:textId="45114D89" w:rsidR="00180093" w:rsidRPr="002C1E3D" w:rsidRDefault="00000000" w:rsidP="00AB699D">
          <w:pPr>
            <w:pStyle w:val="TOC1"/>
            <w:tabs>
              <w:tab w:val="right" w:leader="dot" w:pos="8296"/>
            </w:tabs>
            <w:spacing w:line="360" w:lineRule="auto"/>
            <w:ind w:firstLine="420"/>
            <w:rPr>
              <w:rFonts w:ascii="Times New Roman" w:hAnsi="Times New Roman" w:cs="Times New Roman"/>
              <w:b/>
              <w:noProof/>
              <w:sz w:val="24"/>
              <w:szCs w:val="24"/>
            </w:rPr>
          </w:pPr>
          <w:hyperlink w:anchor="_Toc52287472" w:history="1">
            <w:r w:rsidR="00903CC1">
              <w:rPr>
                <w:rStyle w:val="aff0"/>
                <w:rFonts w:ascii="Times New Roman" w:hAnsi="Times New Roman" w:cs="Times New Roman"/>
                <w:b/>
                <w:bCs/>
                <w:noProof/>
                <w:sz w:val="24"/>
                <w:szCs w:val="24"/>
              </w:rPr>
              <w:t>5</w:t>
            </w:r>
            <w:r w:rsidR="003639AD" w:rsidRPr="002C1E3D">
              <w:rPr>
                <w:rStyle w:val="aff0"/>
                <w:rFonts w:ascii="Times New Roman" w:hAnsi="Times New Roman" w:cs="Times New Roman"/>
                <w:b/>
                <w:bCs/>
                <w:noProof/>
                <w:sz w:val="24"/>
                <w:szCs w:val="24"/>
              </w:rPr>
              <w:t xml:space="preserve">　</w:t>
            </w:r>
            <w:r w:rsidR="008C2C9A" w:rsidRPr="002C1E3D">
              <w:rPr>
                <w:rStyle w:val="aff0"/>
                <w:rFonts w:ascii="Times New Roman" w:hAnsi="Times New Roman" w:cs="Times New Roman"/>
                <w:b/>
                <w:bCs/>
                <w:noProof/>
                <w:sz w:val="24"/>
                <w:szCs w:val="24"/>
              </w:rPr>
              <w:t>Structural design</w:t>
            </w:r>
            <w:r w:rsidR="008C2C9A" w:rsidRPr="002C1E3D">
              <w:rPr>
                <w:rFonts w:ascii="Times New Roman" w:hAnsi="Times New Roman" w:cs="Times New Roman"/>
                <w:b/>
                <w:noProof/>
                <w:sz w:val="24"/>
                <w:szCs w:val="24"/>
              </w:rPr>
              <w:tab/>
            </w:r>
          </w:hyperlink>
          <w:r w:rsidR="00903CC1">
            <w:rPr>
              <w:rFonts w:ascii="Times New Roman" w:hAnsi="Times New Roman" w:cs="Times New Roman"/>
              <w:b/>
              <w:noProof/>
              <w:sz w:val="24"/>
              <w:szCs w:val="24"/>
            </w:rPr>
            <w:t>8</w:t>
          </w:r>
        </w:p>
        <w:p w14:paraId="3693D9E7" w14:textId="2F5F4225" w:rsidR="00180093" w:rsidRPr="003639AD" w:rsidRDefault="00000000">
          <w:pPr>
            <w:pStyle w:val="TOC2"/>
            <w:tabs>
              <w:tab w:val="right" w:leader="dot" w:pos="8296"/>
            </w:tabs>
            <w:spacing w:line="360" w:lineRule="auto"/>
            <w:ind w:firstLine="420"/>
            <w:rPr>
              <w:rFonts w:ascii="Times New Roman" w:hAnsi="Times New Roman" w:cs="Times New Roman"/>
              <w:noProof/>
              <w:sz w:val="24"/>
              <w:szCs w:val="24"/>
            </w:rPr>
          </w:pPr>
          <w:hyperlink w:anchor="_Toc52287473" w:history="1">
            <w:r w:rsidR="00903CC1">
              <w:rPr>
                <w:rStyle w:val="aff0"/>
                <w:rFonts w:ascii="Times New Roman" w:hAnsi="Times New Roman" w:cs="Times New Roman"/>
                <w:bCs/>
                <w:noProof/>
                <w:sz w:val="24"/>
                <w:szCs w:val="24"/>
              </w:rPr>
              <w:t>5</w:t>
            </w:r>
            <w:r w:rsidR="008C2C9A" w:rsidRPr="003639AD">
              <w:rPr>
                <w:rStyle w:val="aff0"/>
                <w:rFonts w:ascii="Times New Roman" w:hAnsi="Times New Roman" w:cs="Times New Roman"/>
                <w:bCs/>
                <w:noProof/>
                <w:sz w:val="24"/>
                <w:szCs w:val="24"/>
              </w:rPr>
              <w:t>.</w:t>
            </w:r>
            <w:r w:rsidR="004867CB" w:rsidRPr="003639AD">
              <w:rPr>
                <w:rStyle w:val="aff0"/>
                <w:rFonts w:ascii="Times New Roman" w:hAnsi="Times New Roman" w:cs="Times New Roman"/>
                <w:bCs/>
                <w:noProof/>
                <w:sz w:val="24"/>
                <w:szCs w:val="24"/>
              </w:rPr>
              <w:t>1</w:t>
            </w:r>
            <w:r w:rsidR="004867CB" w:rsidRPr="003639AD">
              <w:rPr>
                <w:rStyle w:val="aff0"/>
                <w:rFonts w:ascii="Times New Roman" w:hAnsi="Times New Roman" w:cs="Times New Roman"/>
                <w:bCs/>
                <w:noProof/>
                <w:sz w:val="24"/>
                <w:szCs w:val="24"/>
              </w:rPr>
              <w:t xml:space="preserve">　</w:t>
            </w:r>
            <w:r w:rsidR="008C2C9A" w:rsidRPr="003639AD">
              <w:rPr>
                <w:rStyle w:val="aff0"/>
                <w:rFonts w:ascii="Times New Roman" w:hAnsi="Times New Roman" w:cs="Times New Roman"/>
                <w:bCs/>
                <w:noProof/>
                <w:sz w:val="24"/>
                <w:szCs w:val="24"/>
              </w:rPr>
              <w:t>General requirements</w:t>
            </w:r>
            <w:r w:rsidR="008C2C9A" w:rsidRPr="003639AD">
              <w:rPr>
                <w:rFonts w:ascii="Times New Roman" w:hAnsi="Times New Roman" w:cs="Times New Roman"/>
                <w:noProof/>
                <w:sz w:val="24"/>
                <w:szCs w:val="24"/>
              </w:rPr>
              <w:tab/>
            </w:r>
          </w:hyperlink>
          <w:r w:rsidR="00903CC1">
            <w:rPr>
              <w:rFonts w:ascii="Times New Roman" w:hAnsi="Times New Roman" w:cs="Times New Roman"/>
              <w:noProof/>
              <w:sz w:val="24"/>
              <w:szCs w:val="24"/>
            </w:rPr>
            <w:t>8</w:t>
          </w:r>
        </w:p>
        <w:p w14:paraId="611B33A8" w14:textId="408FED37" w:rsidR="00180093" w:rsidRPr="003639AD" w:rsidRDefault="00000000">
          <w:pPr>
            <w:pStyle w:val="TOC2"/>
            <w:tabs>
              <w:tab w:val="right" w:leader="dot" w:pos="8296"/>
            </w:tabs>
            <w:spacing w:line="360" w:lineRule="auto"/>
            <w:ind w:firstLine="420"/>
            <w:rPr>
              <w:rFonts w:ascii="Times New Roman" w:hAnsi="Times New Roman" w:cs="Times New Roman"/>
              <w:noProof/>
              <w:sz w:val="24"/>
              <w:szCs w:val="24"/>
            </w:rPr>
          </w:pPr>
          <w:hyperlink w:anchor="_Toc52287474" w:history="1">
            <w:r w:rsidR="00903CC1">
              <w:rPr>
                <w:rStyle w:val="aff0"/>
                <w:rFonts w:ascii="Times New Roman" w:hAnsi="Times New Roman" w:cs="Times New Roman"/>
                <w:bCs/>
                <w:noProof/>
                <w:sz w:val="24"/>
                <w:szCs w:val="24"/>
              </w:rPr>
              <w:t>5</w:t>
            </w:r>
            <w:r w:rsidR="008C2C9A" w:rsidRPr="003639AD">
              <w:rPr>
                <w:rStyle w:val="aff0"/>
                <w:rFonts w:ascii="Times New Roman" w:hAnsi="Times New Roman" w:cs="Times New Roman"/>
                <w:bCs/>
                <w:noProof/>
                <w:sz w:val="24"/>
                <w:szCs w:val="24"/>
              </w:rPr>
              <w:t>.</w:t>
            </w:r>
            <w:r w:rsidR="004867CB" w:rsidRPr="003639AD">
              <w:rPr>
                <w:rStyle w:val="aff0"/>
                <w:rFonts w:ascii="Times New Roman" w:hAnsi="Times New Roman" w:cs="Times New Roman"/>
                <w:bCs/>
                <w:noProof/>
                <w:sz w:val="24"/>
                <w:szCs w:val="24"/>
              </w:rPr>
              <w:t>2</w:t>
            </w:r>
            <w:r w:rsidR="004867CB" w:rsidRPr="003639AD">
              <w:rPr>
                <w:rStyle w:val="aff0"/>
                <w:rFonts w:ascii="Times New Roman" w:hAnsi="Times New Roman" w:cs="Times New Roman"/>
                <w:bCs/>
                <w:noProof/>
                <w:sz w:val="24"/>
                <w:szCs w:val="24"/>
              </w:rPr>
              <w:t xml:space="preserve">　</w:t>
            </w:r>
            <w:r w:rsidR="008C2C9A" w:rsidRPr="003639AD">
              <w:rPr>
                <w:rStyle w:val="aff0"/>
                <w:rFonts w:ascii="Times New Roman" w:hAnsi="Times New Roman" w:cs="Times New Roman"/>
                <w:bCs/>
                <w:noProof/>
                <w:sz w:val="24"/>
                <w:szCs w:val="24"/>
              </w:rPr>
              <w:t>Structural analysis</w:t>
            </w:r>
            <w:r w:rsidR="008C2C9A" w:rsidRPr="003639AD">
              <w:rPr>
                <w:rFonts w:ascii="Times New Roman" w:hAnsi="Times New Roman" w:cs="Times New Roman"/>
                <w:noProof/>
                <w:sz w:val="24"/>
                <w:szCs w:val="24"/>
              </w:rPr>
              <w:tab/>
            </w:r>
            <w:r w:rsidR="008C2C9A" w:rsidRPr="003639AD">
              <w:rPr>
                <w:rFonts w:ascii="Times New Roman" w:hAnsi="Times New Roman" w:cs="Times New Roman"/>
                <w:noProof/>
                <w:sz w:val="24"/>
                <w:szCs w:val="24"/>
              </w:rPr>
              <w:fldChar w:fldCharType="begin"/>
            </w:r>
            <w:r w:rsidR="008C2C9A" w:rsidRPr="003639AD">
              <w:rPr>
                <w:rFonts w:ascii="Times New Roman" w:hAnsi="Times New Roman" w:cs="Times New Roman"/>
                <w:noProof/>
                <w:sz w:val="24"/>
                <w:szCs w:val="24"/>
              </w:rPr>
              <w:instrText xml:space="preserve"> PAGEREF _Toc52287474 \h </w:instrText>
            </w:r>
            <w:r w:rsidR="008C2C9A" w:rsidRPr="003639AD">
              <w:rPr>
                <w:rFonts w:ascii="Times New Roman" w:hAnsi="Times New Roman" w:cs="Times New Roman"/>
                <w:noProof/>
                <w:sz w:val="24"/>
                <w:szCs w:val="24"/>
              </w:rPr>
            </w:r>
            <w:r w:rsidR="008C2C9A" w:rsidRPr="003639AD">
              <w:rPr>
                <w:rFonts w:ascii="Times New Roman" w:hAnsi="Times New Roman" w:cs="Times New Roman"/>
                <w:noProof/>
                <w:sz w:val="24"/>
                <w:szCs w:val="24"/>
              </w:rPr>
              <w:fldChar w:fldCharType="separate"/>
            </w:r>
            <w:r w:rsidR="003D4D90">
              <w:rPr>
                <w:rFonts w:ascii="Times New Roman" w:hAnsi="Times New Roman" w:cs="Times New Roman"/>
                <w:noProof/>
                <w:sz w:val="24"/>
                <w:szCs w:val="24"/>
              </w:rPr>
              <w:t>9</w:t>
            </w:r>
            <w:r w:rsidR="008C2C9A" w:rsidRPr="003639AD">
              <w:rPr>
                <w:rFonts w:ascii="Times New Roman" w:hAnsi="Times New Roman" w:cs="Times New Roman"/>
                <w:noProof/>
                <w:sz w:val="24"/>
                <w:szCs w:val="24"/>
              </w:rPr>
              <w:fldChar w:fldCharType="end"/>
            </w:r>
          </w:hyperlink>
        </w:p>
        <w:p w14:paraId="6B998B78" w14:textId="699A1E5E" w:rsidR="00180093" w:rsidRPr="003639AD" w:rsidRDefault="00000000">
          <w:pPr>
            <w:pStyle w:val="TOC2"/>
            <w:tabs>
              <w:tab w:val="right" w:leader="dot" w:pos="8296"/>
            </w:tabs>
            <w:spacing w:line="360" w:lineRule="auto"/>
            <w:ind w:firstLine="420"/>
            <w:rPr>
              <w:rFonts w:ascii="Times New Roman" w:hAnsi="Times New Roman" w:cs="Times New Roman"/>
              <w:noProof/>
              <w:sz w:val="24"/>
              <w:szCs w:val="24"/>
            </w:rPr>
          </w:pPr>
          <w:hyperlink w:anchor="_Toc52287475" w:history="1">
            <w:r w:rsidR="00903CC1">
              <w:rPr>
                <w:rStyle w:val="aff0"/>
                <w:rFonts w:ascii="Times New Roman" w:hAnsi="Times New Roman" w:cs="Times New Roman"/>
                <w:bCs/>
                <w:noProof/>
                <w:sz w:val="24"/>
                <w:szCs w:val="24"/>
              </w:rPr>
              <w:t>5</w:t>
            </w:r>
            <w:r w:rsidR="008C2C9A" w:rsidRPr="003639AD">
              <w:rPr>
                <w:rStyle w:val="aff0"/>
                <w:rFonts w:ascii="Times New Roman" w:hAnsi="Times New Roman" w:cs="Times New Roman"/>
                <w:bCs/>
                <w:noProof/>
                <w:sz w:val="24"/>
                <w:szCs w:val="24"/>
              </w:rPr>
              <w:t>.</w:t>
            </w:r>
            <w:r w:rsidR="004867CB" w:rsidRPr="003639AD">
              <w:rPr>
                <w:rStyle w:val="aff0"/>
                <w:rFonts w:ascii="Times New Roman" w:hAnsi="Times New Roman" w:cs="Times New Roman"/>
                <w:bCs/>
                <w:noProof/>
                <w:sz w:val="24"/>
                <w:szCs w:val="24"/>
              </w:rPr>
              <w:t>3</w:t>
            </w:r>
            <w:r w:rsidR="004867CB" w:rsidRPr="003639AD">
              <w:rPr>
                <w:rStyle w:val="aff0"/>
                <w:rFonts w:ascii="Times New Roman" w:hAnsi="Times New Roman" w:cs="Times New Roman"/>
                <w:bCs/>
                <w:noProof/>
                <w:sz w:val="24"/>
                <w:szCs w:val="24"/>
              </w:rPr>
              <w:t xml:space="preserve">　</w:t>
            </w:r>
            <w:r w:rsidR="008C2C9A" w:rsidRPr="003639AD">
              <w:rPr>
                <w:rStyle w:val="aff0"/>
                <w:rFonts w:ascii="Times New Roman" w:hAnsi="Times New Roman" w:cs="Times New Roman"/>
                <w:bCs/>
                <w:noProof/>
                <w:sz w:val="24"/>
                <w:szCs w:val="24"/>
              </w:rPr>
              <w:t>Component design</w:t>
            </w:r>
            <w:r w:rsidR="008C2C9A" w:rsidRPr="003639AD">
              <w:rPr>
                <w:rFonts w:ascii="Times New Roman" w:hAnsi="Times New Roman" w:cs="Times New Roman"/>
                <w:noProof/>
                <w:sz w:val="24"/>
                <w:szCs w:val="24"/>
              </w:rPr>
              <w:tab/>
            </w:r>
            <w:r w:rsidR="008C2C9A" w:rsidRPr="003639AD">
              <w:rPr>
                <w:rFonts w:ascii="Times New Roman" w:hAnsi="Times New Roman" w:cs="Times New Roman"/>
                <w:noProof/>
                <w:sz w:val="24"/>
                <w:szCs w:val="24"/>
              </w:rPr>
              <w:fldChar w:fldCharType="begin"/>
            </w:r>
            <w:r w:rsidR="008C2C9A" w:rsidRPr="003639AD">
              <w:rPr>
                <w:rFonts w:ascii="Times New Roman" w:hAnsi="Times New Roman" w:cs="Times New Roman"/>
                <w:noProof/>
                <w:sz w:val="24"/>
                <w:szCs w:val="24"/>
              </w:rPr>
              <w:instrText xml:space="preserve"> PAGEREF _Toc52287475 \h </w:instrText>
            </w:r>
            <w:r w:rsidR="008C2C9A" w:rsidRPr="003639AD">
              <w:rPr>
                <w:rFonts w:ascii="Times New Roman" w:hAnsi="Times New Roman" w:cs="Times New Roman"/>
                <w:noProof/>
                <w:sz w:val="24"/>
                <w:szCs w:val="24"/>
              </w:rPr>
            </w:r>
            <w:r w:rsidR="008C2C9A" w:rsidRPr="003639AD">
              <w:rPr>
                <w:rFonts w:ascii="Times New Roman" w:hAnsi="Times New Roman" w:cs="Times New Roman"/>
                <w:noProof/>
                <w:sz w:val="24"/>
                <w:szCs w:val="24"/>
              </w:rPr>
              <w:fldChar w:fldCharType="separate"/>
            </w:r>
            <w:r w:rsidR="003D4D90">
              <w:rPr>
                <w:rFonts w:ascii="Times New Roman" w:hAnsi="Times New Roman" w:cs="Times New Roman"/>
                <w:noProof/>
                <w:sz w:val="24"/>
                <w:szCs w:val="24"/>
              </w:rPr>
              <w:t>1</w:t>
            </w:r>
            <w:r w:rsidR="008C2C9A" w:rsidRPr="003639AD">
              <w:rPr>
                <w:rFonts w:ascii="Times New Roman" w:hAnsi="Times New Roman" w:cs="Times New Roman"/>
                <w:noProof/>
                <w:sz w:val="24"/>
                <w:szCs w:val="24"/>
              </w:rPr>
              <w:fldChar w:fldCharType="end"/>
            </w:r>
          </w:hyperlink>
          <w:r w:rsidR="00903CC1">
            <w:rPr>
              <w:rFonts w:ascii="Times New Roman" w:hAnsi="Times New Roman" w:cs="Times New Roman"/>
              <w:noProof/>
              <w:sz w:val="24"/>
              <w:szCs w:val="24"/>
            </w:rPr>
            <w:t>1</w:t>
          </w:r>
        </w:p>
        <w:p w14:paraId="7C8879D2" w14:textId="1D66468F" w:rsidR="00180093" w:rsidRPr="003639AD" w:rsidRDefault="00000000">
          <w:pPr>
            <w:pStyle w:val="TOC2"/>
            <w:tabs>
              <w:tab w:val="right" w:leader="dot" w:pos="8296"/>
            </w:tabs>
            <w:spacing w:line="360" w:lineRule="auto"/>
            <w:ind w:firstLine="420"/>
            <w:rPr>
              <w:rFonts w:ascii="Times New Roman" w:hAnsi="Times New Roman" w:cs="Times New Roman"/>
              <w:noProof/>
              <w:sz w:val="24"/>
              <w:szCs w:val="24"/>
            </w:rPr>
          </w:pPr>
          <w:hyperlink w:anchor="_Toc52287479" w:history="1">
            <w:r w:rsidR="00903CC1">
              <w:rPr>
                <w:rStyle w:val="aff0"/>
                <w:rFonts w:ascii="Times New Roman" w:hAnsi="Times New Roman" w:cs="Times New Roman"/>
                <w:bCs/>
                <w:noProof/>
                <w:sz w:val="24"/>
                <w:szCs w:val="24"/>
              </w:rPr>
              <w:t>5</w:t>
            </w:r>
            <w:r w:rsidR="008C2C9A" w:rsidRPr="003639AD">
              <w:rPr>
                <w:rStyle w:val="aff0"/>
                <w:rFonts w:ascii="Times New Roman" w:hAnsi="Times New Roman" w:cs="Times New Roman"/>
                <w:bCs/>
                <w:noProof/>
                <w:sz w:val="24"/>
                <w:szCs w:val="24"/>
              </w:rPr>
              <w:t>.</w:t>
            </w:r>
            <w:r w:rsidR="004867CB" w:rsidRPr="003639AD">
              <w:rPr>
                <w:rStyle w:val="aff0"/>
                <w:rFonts w:ascii="Times New Roman" w:hAnsi="Times New Roman" w:cs="Times New Roman"/>
                <w:bCs/>
                <w:noProof/>
                <w:sz w:val="24"/>
                <w:szCs w:val="24"/>
              </w:rPr>
              <w:t>4</w:t>
            </w:r>
            <w:r w:rsidR="004867CB" w:rsidRPr="003639AD">
              <w:rPr>
                <w:rStyle w:val="aff0"/>
                <w:rFonts w:ascii="Times New Roman" w:hAnsi="Times New Roman" w:cs="Times New Roman"/>
                <w:bCs/>
                <w:noProof/>
                <w:sz w:val="24"/>
                <w:szCs w:val="24"/>
              </w:rPr>
              <w:t xml:space="preserve">　</w:t>
            </w:r>
            <w:r w:rsidR="008C2C9A" w:rsidRPr="003639AD">
              <w:rPr>
                <w:rStyle w:val="aff0"/>
                <w:rFonts w:ascii="Times New Roman" w:hAnsi="Times New Roman" w:cs="Times New Roman"/>
                <w:bCs/>
                <w:noProof/>
                <w:sz w:val="24"/>
                <w:szCs w:val="24"/>
              </w:rPr>
              <w:t>Connection design</w:t>
            </w:r>
            <w:r w:rsidR="008C2C9A" w:rsidRPr="003639AD">
              <w:rPr>
                <w:rFonts w:ascii="Times New Roman" w:hAnsi="Times New Roman" w:cs="Times New Roman"/>
                <w:noProof/>
                <w:sz w:val="24"/>
                <w:szCs w:val="24"/>
              </w:rPr>
              <w:tab/>
            </w:r>
          </w:hyperlink>
          <w:r w:rsidR="00903CC1">
            <w:rPr>
              <w:rFonts w:ascii="Times New Roman" w:hAnsi="Times New Roman" w:cs="Times New Roman"/>
              <w:noProof/>
              <w:sz w:val="24"/>
              <w:szCs w:val="24"/>
            </w:rPr>
            <w:t>22</w:t>
          </w:r>
        </w:p>
        <w:p w14:paraId="1AB6579D" w14:textId="763D215D" w:rsidR="00180093" w:rsidRPr="002C1E3D" w:rsidRDefault="00000000" w:rsidP="00AB699D">
          <w:pPr>
            <w:pStyle w:val="TOC1"/>
            <w:tabs>
              <w:tab w:val="right" w:leader="dot" w:pos="8296"/>
            </w:tabs>
            <w:spacing w:line="360" w:lineRule="auto"/>
            <w:ind w:firstLine="420"/>
            <w:rPr>
              <w:rFonts w:ascii="Times New Roman" w:hAnsi="Times New Roman" w:cs="Times New Roman"/>
              <w:b/>
              <w:noProof/>
              <w:sz w:val="24"/>
              <w:szCs w:val="24"/>
            </w:rPr>
          </w:pPr>
          <w:hyperlink w:anchor="_Toc52287480" w:history="1">
            <w:r w:rsidR="00903CC1">
              <w:rPr>
                <w:rStyle w:val="aff0"/>
                <w:rFonts w:ascii="Times New Roman" w:hAnsi="Times New Roman" w:cs="Times New Roman"/>
                <w:b/>
                <w:bCs/>
                <w:noProof/>
                <w:sz w:val="24"/>
                <w:szCs w:val="24"/>
              </w:rPr>
              <w:t>6</w:t>
            </w:r>
            <w:r w:rsidR="003639AD" w:rsidRPr="002C1E3D">
              <w:rPr>
                <w:rStyle w:val="aff0"/>
                <w:rFonts w:ascii="Times New Roman" w:hAnsi="Times New Roman" w:cs="Times New Roman"/>
                <w:b/>
                <w:bCs/>
                <w:noProof/>
                <w:sz w:val="24"/>
                <w:szCs w:val="24"/>
              </w:rPr>
              <w:t xml:space="preserve">　</w:t>
            </w:r>
            <w:r w:rsidR="008C2C9A" w:rsidRPr="002C1E3D">
              <w:rPr>
                <w:rStyle w:val="aff0"/>
                <w:rFonts w:ascii="Times New Roman" w:hAnsi="Times New Roman" w:cs="Times New Roman"/>
                <w:b/>
                <w:bCs/>
                <w:noProof/>
                <w:sz w:val="24"/>
                <w:szCs w:val="24"/>
              </w:rPr>
              <w:t>Component produ</w:t>
            </w:r>
            <w:r w:rsidR="002C1E3D" w:rsidRPr="002C1E3D">
              <w:rPr>
                <w:rStyle w:val="aff0"/>
                <w:rFonts w:ascii="Times New Roman" w:hAnsi="Times New Roman" w:cs="Times New Roman"/>
                <w:b/>
                <w:bCs/>
                <w:noProof/>
                <w:sz w:val="24"/>
                <w:szCs w:val="24"/>
              </w:rPr>
              <w:t>ction</w:t>
            </w:r>
            <w:r w:rsidR="00982B8A">
              <w:rPr>
                <w:rStyle w:val="aff0"/>
                <w:rFonts w:ascii="Times New Roman" w:hAnsi="Times New Roman" w:cs="Times New Roman" w:hint="eastAsia"/>
                <w:b/>
                <w:bCs/>
                <w:noProof/>
                <w:sz w:val="24"/>
                <w:szCs w:val="24"/>
              </w:rPr>
              <w:t xml:space="preserve"> and</w:t>
            </w:r>
            <w:r w:rsidR="00982B8A">
              <w:rPr>
                <w:rStyle w:val="aff0"/>
                <w:rFonts w:ascii="Times New Roman" w:hAnsi="Times New Roman" w:cs="Times New Roman"/>
                <w:b/>
                <w:bCs/>
                <w:noProof/>
                <w:sz w:val="24"/>
                <w:szCs w:val="24"/>
              </w:rPr>
              <w:t xml:space="preserve"> </w:t>
            </w:r>
            <w:r w:rsidR="002C1E3D" w:rsidRPr="002C1E3D">
              <w:rPr>
                <w:rStyle w:val="aff0"/>
                <w:rFonts w:ascii="Times New Roman" w:hAnsi="Times New Roman" w:cs="Times New Roman"/>
                <w:b/>
                <w:bCs/>
                <w:noProof/>
                <w:sz w:val="24"/>
                <w:szCs w:val="24"/>
              </w:rPr>
              <w:t>tran</w:t>
            </w:r>
            <w:r w:rsidR="008C2C9A" w:rsidRPr="002C1E3D">
              <w:rPr>
                <w:rStyle w:val="aff0"/>
                <w:rFonts w:ascii="Times New Roman" w:hAnsi="Times New Roman" w:cs="Times New Roman"/>
                <w:b/>
                <w:bCs/>
                <w:noProof/>
                <w:sz w:val="24"/>
                <w:szCs w:val="24"/>
              </w:rPr>
              <w:t>sportation</w:t>
            </w:r>
            <w:r w:rsidR="008C2C9A" w:rsidRPr="002C1E3D">
              <w:rPr>
                <w:rFonts w:ascii="Times New Roman" w:hAnsi="Times New Roman" w:cs="Times New Roman"/>
                <w:b/>
                <w:noProof/>
                <w:sz w:val="24"/>
                <w:szCs w:val="24"/>
              </w:rPr>
              <w:tab/>
            </w:r>
          </w:hyperlink>
          <w:r w:rsidR="00903CC1">
            <w:rPr>
              <w:rFonts w:ascii="Times New Roman" w:hAnsi="Times New Roman" w:cs="Times New Roman"/>
              <w:b/>
              <w:noProof/>
              <w:sz w:val="24"/>
              <w:szCs w:val="24"/>
            </w:rPr>
            <w:t>24</w:t>
          </w:r>
        </w:p>
        <w:p w14:paraId="604BF248" w14:textId="2EF41008" w:rsidR="00180093" w:rsidRPr="003639AD" w:rsidRDefault="00000000">
          <w:pPr>
            <w:pStyle w:val="TOC2"/>
            <w:tabs>
              <w:tab w:val="right" w:leader="dot" w:pos="8296"/>
            </w:tabs>
            <w:spacing w:line="360" w:lineRule="auto"/>
            <w:ind w:firstLine="420"/>
            <w:rPr>
              <w:rFonts w:ascii="Times New Roman" w:hAnsi="Times New Roman" w:cs="Times New Roman"/>
              <w:noProof/>
              <w:sz w:val="24"/>
              <w:szCs w:val="24"/>
            </w:rPr>
          </w:pPr>
          <w:hyperlink w:anchor="_Toc52287481" w:history="1">
            <w:r w:rsidR="00903CC1">
              <w:rPr>
                <w:rStyle w:val="aff0"/>
                <w:rFonts w:ascii="Times New Roman" w:hAnsi="Times New Roman" w:cs="Times New Roman"/>
                <w:bCs/>
                <w:noProof/>
                <w:sz w:val="24"/>
                <w:szCs w:val="24"/>
              </w:rPr>
              <w:t>6</w:t>
            </w:r>
            <w:r w:rsidR="008C2C9A" w:rsidRPr="003639AD">
              <w:rPr>
                <w:rStyle w:val="aff0"/>
                <w:rFonts w:ascii="Times New Roman" w:hAnsi="Times New Roman" w:cs="Times New Roman"/>
                <w:bCs/>
                <w:noProof/>
                <w:sz w:val="24"/>
                <w:szCs w:val="24"/>
              </w:rPr>
              <w:t>.</w:t>
            </w:r>
            <w:r w:rsidR="004867CB" w:rsidRPr="003639AD">
              <w:rPr>
                <w:rStyle w:val="aff0"/>
                <w:rFonts w:ascii="Times New Roman" w:hAnsi="Times New Roman" w:cs="Times New Roman"/>
                <w:bCs/>
                <w:noProof/>
                <w:sz w:val="24"/>
                <w:szCs w:val="24"/>
              </w:rPr>
              <w:t>1</w:t>
            </w:r>
            <w:r w:rsidR="004867CB" w:rsidRPr="003639AD">
              <w:rPr>
                <w:rStyle w:val="aff0"/>
                <w:rFonts w:ascii="Times New Roman" w:hAnsi="Times New Roman" w:cs="Times New Roman"/>
                <w:bCs/>
                <w:noProof/>
                <w:sz w:val="24"/>
                <w:szCs w:val="24"/>
              </w:rPr>
              <w:t xml:space="preserve">　</w:t>
            </w:r>
            <w:r w:rsidR="008C2C9A" w:rsidRPr="003639AD">
              <w:rPr>
                <w:rStyle w:val="aff0"/>
                <w:rFonts w:ascii="Times New Roman" w:hAnsi="Times New Roman" w:cs="Times New Roman"/>
                <w:bCs/>
                <w:noProof/>
                <w:sz w:val="24"/>
                <w:szCs w:val="24"/>
              </w:rPr>
              <w:t>General requirements</w:t>
            </w:r>
            <w:r w:rsidR="008C2C9A" w:rsidRPr="003639AD">
              <w:rPr>
                <w:rFonts w:ascii="Times New Roman" w:hAnsi="Times New Roman" w:cs="Times New Roman"/>
                <w:noProof/>
                <w:sz w:val="24"/>
                <w:szCs w:val="24"/>
              </w:rPr>
              <w:tab/>
            </w:r>
          </w:hyperlink>
          <w:r w:rsidR="00903CC1">
            <w:rPr>
              <w:rFonts w:ascii="Times New Roman" w:hAnsi="Times New Roman" w:cs="Times New Roman"/>
              <w:noProof/>
              <w:sz w:val="24"/>
              <w:szCs w:val="24"/>
            </w:rPr>
            <w:t>24</w:t>
          </w:r>
        </w:p>
        <w:p w14:paraId="5C9AA299" w14:textId="26C7DAFA" w:rsidR="00180093" w:rsidRPr="003639AD" w:rsidRDefault="00000000">
          <w:pPr>
            <w:pStyle w:val="TOC2"/>
            <w:tabs>
              <w:tab w:val="right" w:leader="dot" w:pos="8296"/>
            </w:tabs>
            <w:spacing w:line="360" w:lineRule="auto"/>
            <w:ind w:firstLine="420"/>
            <w:rPr>
              <w:rFonts w:ascii="Times New Roman" w:hAnsi="Times New Roman" w:cs="Times New Roman"/>
              <w:noProof/>
              <w:sz w:val="24"/>
              <w:szCs w:val="24"/>
            </w:rPr>
          </w:pPr>
          <w:hyperlink w:anchor="_Toc52287482" w:history="1">
            <w:r w:rsidR="00903CC1">
              <w:rPr>
                <w:rStyle w:val="aff0"/>
                <w:rFonts w:ascii="Times New Roman" w:hAnsi="Times New Roman" w:cs="Times New Roman"/>
                <w:bCs/>
                <w:noProof/>
                <w:sz w:val="24"/>
                <w:szCs w:val="24"/>
              </w:rPr>
              <w:t>6</w:t>
            </w:r>
            <w:r w:rsidR="008C2C9A" w:rsidRPr="003639AD">
              <w:rPr>
                <w:rStyle w:val="aff0"/>
                <w:rFonts w:ascii="Times New Roman" w:hAnsi="Times New Roman" w:cs="Times New Roman"/>
                <w:bCs/>
                <w:noProof/>
                <w:sz w:val="24"/>
                <w:szCs w:val="24"/>
              </w:rPr>
              <w:t>.</w:t>
            </w:r>
            <w:r w:rsidR="004867CB" w:rsidRPr="003639AD">
              <w:rPr>
                <w:rStyle w:val="aff0"/>
                <w:rFonts w:ascii="Times New Roman" w:hAnsi="Times New Roman" w:cs="Times New Roman"/>
                <w:bCs/>
                <w:noProof/>
                <w:sz w:val="24"/>
                <w:szCs w:val="24"/>
              </w:rPr>
              <w:t>2</w:t>
            </w:r>
            <w:r w:rsidR="004867CB" w:rsidRPr="003639AD">
              <w:rPr>
                <w:rStyle w:val="aff0"/>
                <w:rFonts w:ascii="Times New Roman" w:hAnsi="Times New Roman" w:cs="Times New Roman"/>
                <w:bCs/>
                <w:noProof/>
                <w:sz w:val="24"/>
                <w:szCs w:val="24"/>
              </w:rPr>
              <w:t xml:space="preserve">　</w:t>
            </w:r>
            <w:r w:rsidR="008C2C9A" w:rsidRPr="003639AD">
              <w:rPr>
                <w:rStyle w:val="aff0"/>
                <w:rFonts w:ascii="Times New Roman" w:hAnsi="Times New Roman" w:cs="Times New Roman"/>
                <w:bCs/>
                <w:noProof/>
                <w:sz w:val="24"/>
                <w:szCs w:val="24"/>
              </w:rPr>
              <w:t>Fabrication</w:t>
            </w:r>
            <w:r w:rsidR="008C2C9A" w:rsidRPr="003639AD">
              <w:rPr>
                <w:rFonts w:ascii="Times New Roman" w:hAnsi="Times New Roman" w:cs="Times New Roman"/>
                <w:noProof/>
                <w:sz w:val="24"/>
                <w:szCs w:val="24"/>
              </w:rPr>
              <w:tab/>
            </w:r>
          </w:hyperlink>
          <w:r w:rsidR="00903CC1">
            <w:rPr>
              <w:rFonts w:ascii="Times New Roman" w:hAnsi="Times New Roman" w:cs="Times New Roman"/>
              <w:noProof/>
              <w:sz w:val="24"/>
              <w:szCs w:val="24"/>
            </w:rPr>
            <w:t>24</w:t>
          </w:r>
        </w:p>
        <w:p w14:paraId="07E80D06" w14:textId="4154FC26" w:rsidR="00180093" w:rsidRPr="003639AD" w:rsidRDefault="00000000" w:rsidP="00903CC1">
          <w:pPr>
            <w:pStyle w:val="TOC2"/>
            <w:tabs>
              <w:tab w:val="right" w:leader="dot" w:pos="8296"/>
            </w:tabs>
            <w:spacing w:line="360" w:lineRule="auto"/>
            <w:ind w:firstLine="420"/>
            <w:rPr>
              <w:rFonts w:ascii="Times New Roman" w:hAnsi="Times New Roman" w:cs="Times New Roman"/>
              <w:noProof/>
              <w:sz w:val="24"/>
              <w:szCs w:val="24"/>
            </w:rPr>
          </w:pPr>
          <w:hyperlink w:anchor="_Toc52287483" w:history="1">
            <w:r w:rsidR="00903CC1">
              <w:rPr>
                <w:rStyle w:val="aff0"/>
                <w:rFonts w:ascii="Times New Roman" w:hAnsi="Times New Roman" w:cs="Times New Roman"/>
                <w:bCs/>
                <w:noProof/>
                <w:sz w:val="24"/>
                <w:szCs w:val="24"/>
              </w:rPr>
              <w:t>6</w:t>
            </w:r>
            <w:r w:rsidR="008C2C9A" w:rsidRPr="003639AD">
              <w:rPr>
                <w:rStyle w:val="aff0"/>
                <w:rFonts w:ascii="Times New Roman" w:hAnsi="Times New Roman" w:cs="Times New Roman"/>
                <w:bCs/>
                <w:noProof/>
                <w:sz w:val="24"/>
                <w:szCs w:val="24"/>
              </w:rPr>
              <w:t>.</w:t>
            </w:r>
            <w:r w:rsidR="004867CB" w:rsidRPr="003639AD">
              <w:rPr>
                <w:rStyle w:val="aff0"/>
                <w:rFonts w:ascii="Times New Roman" w:hAnsi="Times New Roman" w:cs="Times New Roman"/>
                <w:bCs/>
                <w:noProof/>
                <w:sz w:val="24"/>
                <w:szCs w:val="24"/>
              </w:rPr>
              <w:t>3</w:t>
            </w:r>
            <w:r w:rsidR="004867CB" w:rsidRPr="003639AD">
              <w:rPr>
                <w:rStyle w:val="aff0"/>
                <w:rFonts w:ascii="Times New Roman" w:hAnsi="Times New Roman" w:cs="Times New Roman"/>
                <w:bCs/>
                <w:noProof/>
                <w:sz w:val="24"/>
                <w:szCs w:val="24"/>
              </w:rPr>
              <w:t xml:space="preserve">　</w:t>
            </w:r>
            <w:r w:rsidR="008C2C9A" w:rsidRPr="003639AD">
              <w:rPr>
                <w:rStyle w:val="aff0"/>
                <w:rFonts w:ascii="Times New Roman" w:hAnsi="Times New Roman" w:cs="Times New Roman"/>
                <w:bCs/>
                <w:noProof/>
                <w:sz w:val="24"/>
                <w:szCs w:val="24"/>
              </w:rPr>
              <w:t>Transportation</w:t>
            </w:r>
            <w:r w:rsidR="00903CC1">
              <w:rPr>
                <w:rStyle w:val="aff0"/>
                <w:rFonts w:ascii="Times New Roman" w:hAnsi="Times New Roman" w:cs="Times New Roman"/>
                <w:bCs/>
                <w:noProof/>
                <w:sz w:val="24"/>
                <w:szCs w:val="24"/>
              </w:rPr>
              <w:t xml:space="preserve"> and </w:t>
            </w:r>
            <w:r w:rsidR="00903CC1" w:rsidRPr="00903CC1">
              <w:rPr>
                <w:rStyle w:val="aff0"/>
                <w:rFonts w:ascii="Times New Roman" w:hAnsi="Times New Roman" w:cs="Times New Roman"/>
                <w:bCs/>
                <w:noProof/>
                <w:sz w:val="24"/>
                <w:szCs w:val="24"/>
              </w:rPr>
              <w:t>Stacking</w:t>
            </w:r>
            <w:r w:rsidR="008C2C9A" w:rsidRPr="003639AD">
              <w:rPr>
                <w:rFonts w:ascii="Times New Roman" w:hAnsi="Times New Roman" w:cs="Times New Roman"/>
                <w:noProof/>
                <w:sz w:val="24"/>
                <w:szCs w:val="24"/>
              </w:rPr>
              <w:tab/>
            </w:r>
          </w:hyperlink>
          <w:r w:rsidR="00903CC1">
            <w:rPr>
              <w:rFonts w:ascii="Times New Roman" w:hAnsi="Times New Roman" w:cs="Times New Roman"/>
              <w:noProof/>
              <w:sz w:val="24"/>
              <w:szCs w:val="24"/>
            </w:rPr>
            <w:t>28</w:t>
          </w:r>
        </w:p>
        <w:p w14:paraId="6C486157" w14:textId="2FAF1ECF" w:rsidR="00180093" w:rsidRPr="002C1E3D" w:rsidRDefault="00000000" w:rsidP="00AB699D">
          <w:pPr>
            <w:pStyle w:val="TOC1"/>
            <w:tabs>
              <w:tab w:val="right" w:leader="dot" w:pos="8296"/>
            </w:tabs>
            <w:spacing w:line="360" w:lineRule="auto"/>
            <w:ind w:firstLine="420"/>
            <w:rPr>
              <w:rFonts w:ascii="Times New Roman" w:hAnsi="Times New Roman" w:cs="Times New Roman"/>
              <w:b/>
              <w:noProof/>
              <w:sz w:val="24"/>
              <w:szCs w:val="24"/>
            </w:rPr>
          </w:pPr>
          <w:hyperlink w:anchor="_Toc52287485" w:history="1">
            <w:r w:rsidR="00903CC1">
              <w:rPr>
                <w:rStyle w:val="aff0"/>
                <w:rFonts w:ascii="Times New Roman" w:hAnsi="Times New Roman" w:cs="Times New Roman"/>
                <w:b/>
                <w:bCs/>
                <w:noProof/>
                <w:sz w:val="24"/>
                <w:szCs w:val="24"/>
              </w:rPr>
              <w:t>7</w:t>
            </w:r>
            <w:r w:rsidR="004867CB" w:rsidRPr="002C1E3D">
              <w:rPr>
                <w:rStyle w:val="aff0"/>
                <w:rFonts w:ascii="Times New Roman" w:hAnsi="Times New Roman" w:cs="Times New Roman"/>
                <w:b/>
                <w:bCs/>
                <w:noProof/>
                <w:sz w:val="24"/>
                <w:szCs w:val="24"/>
              </w:rPr>
              <w:t xml:space="preserve">　</w:t>
            </w:r>
            <w:r w:rsidR="008C2C9A" w:rsidRPr="002C1E3D">
              <w:rPr>
                <w:rStyle w:val="aff0"/>
                <w:rFonts w:ascii="Times New Roman" w:hAnsi="Times New Roman" w:cs="Times New Roman"/>
                <w:b/>
                <w:bCs/>
                <w:noProof/>
                <w:sz w:val="24"/>
                <w:szCs w:val="24"/>
              </w:rPr>
              <w:t>Construction</w:t>
            </w:r>
            <w:r w:rsidR="002C1E3D" w:rsidRPr="002C1E3D">
              <w:rPr>
                <w:rStyle w:val="aff0"/>
                <w:rFonts w:ascii="Times New Roman" w:hAnsi="Times New Roman" w:cs="Times New Roman"/>
                <w:b/>
                <w:bCs/>
                <w:noProof/>
                <w:sz w:val="24"/>
                <w:szCs w:val="24"/>
              </w:rPr>
              <w:t xml:space="preserve"> and quality ac</w:t>
            </w:r>
            <w:r w:rsidR="008C2C9A" w:rsidRPr="002C1E3D">
              <w:rPr>
                <w:rStyle w:val="aff0"/>
                <w:rFonts w:ascii="Times New Roman" w:hAnsi="Times New Roman" w:cs="Times New Roman"/>
                <w:b/>
                <w:bCs/>
                <w:noProof/>
                <w:sz w:val="24"/>
                <w:szCs w:val="24"/>
              </w:rPr>
              <w:t>ceptance</w:t>
            </w:r>
            <w:r w:rsidR="008C2C9A" w:rsidRPr="002C1E3D">
              <w:rPr>
                <w:rFonts w:ascii="Times New Roman" w:hAnsi="Times New Roman" w:cs="Times New Roman"/>
                <w:b/>
                <w:noProof/>
                <w:sz w:val="24"/>
                <w:szCs w:val="24"/>
              </w:rPr>
              <w:tab/>
            </w:r>
          </w:hyperlink>
          <w:r w:rsidR="00903CC1">
            <w:rPr>
              <w:rFonts w:ascii="Times New Roman" w:hAnsi="Times New Roman" w:cs="Times New Roman"/>
              <w:b/>
              <w:noProof/>
              <w:sz w:val="24"/>
              <w:szCs w:val="24"/>
            </w:rPr>
            <w:t>30</w:t>
          </w:r>
        </w:p>
        <w:p w14:paraId="2FCB2F5B" w14:textId="66CB95CB" w:rsidR="00180093" w:rsidRPr="003639AD" w:rsidRDefault="00000000">
          <w:pPr>
            <w:pStyle w:val="TOC2"/>
            <w:tabs>
              <w:tab w:val="right" w:leader="dot" w:pos="8296"/>
            </w:tabs>
            <w:spacing w:line="360" w:lineRule="auto"/>
            <w:ind w:firstLine="420"/>
            <w:rPr>
              <w:rFonts w:ascii="Times New Roman" w:hAnsi="Times New Roman" w:cs="Times New Roman"/>
              <w:noProof/>
              <w:sz w:val="24"/>
              <w:szCs w:val="24"/>
            </w:rPr>
          </w:pPr>
          <w:hyperlink w:anchor="_Toc52287486" w:history="1">
            <w:r w:rsidR="00903CC1">
              <w:rPr>
                <w:rStyle w:val="aff0"/>
                <w:rFonts w:ascii="Times New Roman" w:hAnsi="Times New Roman" w:cs="Times New Roman"/>
                <w:bCs/>
                <w:noProof/>
                <w:sz w:val="24"/>
                <w:szCs w:val="24"/>
              </w:rPr>
              <w:t>7</w:t>
            </w:r>
            <w:r w:rsidR="008C2C9A" w:rsidRPr="003639AD">
              <w:rPr>
                <w:rStyle w:val="aff0"/>
                <w:rFonts w:ascii="Times New Roman" w:hAnsi="Times New Roman" w:cs="Times New Roman"/>
                <w:bCs/>
                <w:noProof/>
                <w:sz w:val="24"/>
                <w:szCs w:val="24"/>
              </w:rPr>
              <w:t>.</w:t>
            </w:r>
            <w:r w:rsidR="004867CB" w:rsidRPr="003639AD">
              <w:rPr>
                <w:rStyle w:val="aff0"/>
                <w:rFonts w:ascii="Times New Roman" w:hAnsi="Times New Roman" w:cs="Times New Roman"/>
                <w:bCs/>
                <w:noProof/>
                <w:sz w:val="24"/>
                <w:szCs w:val="24"/>
              </w:rPr>
              <w:t>1</w:t>
            </w:r>
            <w:r w:rsidR="004867CB" w:rsidRPr="003639AD">
              <w:rPr>
                <w:rStyle w:val="aff0"/>
                <w:rFonts w:ascii="Times New Roman" w:hAnsi="Times New Roman" w:cs="Times New Roman"/>
                <w:bCs/>
                <w:noProof/>
                <w:sz w:val="24"/>
                <w:szCs w:val="24"/>
              </w:rPr>
              <w:t xml:space="preserve">　</w:t>
            </w:r>
            <w:r w:rsidR="008C2C9A" w:rsidRPr="003639AD">
              <w:rPr>
                <w:rStyle w:val="aff0"/>
                <w:rFonts w:ascii="Times New Roman" w:hAnsi="Times New Roman" w:cs="Times New Roman"/>
                <w:bCs/>
                <w:noProof/>
                <w:sz w:val="24"/>
                <w:szCs w:val="24"/>
              </w:rPr>
              <w:t>General requirements</w:t>
            </w:r>
            <w:r w:rsidR="008C2C9A" w:rsidRPr="003639AD">
              <w:rPr>
                <w:rFonts w:ascii="Times New Roman" w:hAnsi="Times New Roman" w:cs="Times New Roman"/>
                <w:noProof/>
                <w:sz w:val="24"/>
                <w:szCs w:val="24"/>
              </w:rPr>
              <w:tab/>
            </w:r>
          </w:hyperlink>
          <w:r w:rsidR="00903CC1">
            <w:rPr>
              <w:rFonts w:ascii="Times New Roman" w:hAnsi="Times New Roman" w:cs="Times New Roman"/>
              <w:noProof/>
              <w:sz w:val="24"/>
              <w:szCs w:val="24"/>
            </w:rPr>
            <w:t>30</w:t>
          </w:r>
        </w:p>
        <w:p w14:paraId="20E48D81" w14:textId="013F9379" w:rsidR="00180093" w:rsidRPr="003639AD" w:rsidRDefault="00000000">
          <w:pPr>
            <w:pStyle w:val="TOC2"/>
            <w:tabs>
              <w:tab w:val="right" w:leader="dot" w:pos="8296"/>
            </w:tabs>
            <w:spacing w:line="360" w:lineRule="auto"/>
            <w:ind w:firstLine="420"/>
            <w:rPr>
              <w:rFonts w:ascii="Times New Roman" w:hAnsi="Times New Roman" w:cs="Times New Roman"/>
              <w:noProof/>
              <w:sz w:val="24"/>
              <w:szCs w:val="24"/>
            </w:rPr>
          </w:pPr>
          <w:hyperlink w:anchor="_Toc52287487" w:history="1">
            <w:r w:rsidR="00903CC1">
              <w:rPr>
                <w:rStyle w:val="aff0"/>
                <w:rFonts w:ascii="Times New Roman" w:hAnsi="Times New Roman" w:cs="Times New Roman"/>
                <w:bCs/>
                <w:noProof/>
                <w:sz w:val="24"/>
                <w:szCs w:val="24"/>
              </w:rPr>
              <w:t>7</w:t>
            </w:r>
            <w:r w:rsidR="008C2C9A" w:rsidRPr="003639AD">
              <w:rPr>
                <w:rStyle w:val="aff0"/>
                <w:rFonts w:ascii="Times New Roman" w:hAnsi="Times New Roman" w:cs="Times New Roman"/>
                <w:bCs/>
                <w:noProof/>
                <w:sz w:val="24"/>
                <w:szCs w:val="24"/>
              </w:rPr>
              <w:t>.</w:t>
            </w:r>
            <w:r w:rsidR="004867CB" w:rsidRPr="003639AD">
              <w:rPr>
                <w:rStyle w:val="aff0"/>
                <w:rFonts w:ascii="Times New Roman" w:hAnsi="Times New Roman" w:cs="Times New Roman"/>
                <w:bCs/>
                <w:noProof/>
                <w:sz w:val="24"/>
                <w:szCs w:val="24"/>
              </w:rPr>
              <w:t>2</w:t>
            </w:r>
            <w:r w:rsidR="004867CB" w:rsidRPr="003639AD">
              <w:rPr>
                <w:rStyle w:val="aff0"/>
                <w:rFonts w:ascii="Times New Roman" w:hAnsi="Times New Roman" w:cs="Times New Roman"/>
                <w:bCs/>
                <w:noProof/>
                <w:sz w:val="24"/>
                <w:szCs w:val="24"/>
              </w:rPr>
              <w:t xml:space="preserve">　</w:t>
            </w:r>
            <w:r w:rsidR="007B68B2">
              <w:rPr>
                <w:rStyle w:val="aff0"/>
                <w:rFonts w:ascii="Times New Roman" w:hAnsi="Times New Roman" w:cs="Times New Roman" w:hint="eastAsia"/>
                <w:bCs/>
                <w:noProof/>
                <w:sz w:val="24"/>
                <w:szCs w:val="24"/>
              </w:rPr>
              <w:t>P</w:t>
            </w:r>
            <w:r w:rsidR="007B68B2" w:rsidRPr="007B68B2">
              <w:rPr>
                <w:rStyle w:val="aff0"/>
                <w:rFonts w:ascii="Times New Roman" w:hAnsi="Times New Roman" w:cs="Times New Roman"/>
                <w:bCs/>
                <w:noProof/>
                <w:sz w:val="24"/>
                <w:szCs w:val="24"/>
              </w:rPr>
              <w:t>recast concrete joint</w:t>
            </w:r>
            <w:r w:rsidR="008C2C9A" w:rsidRPr="003639AD">
              <w:rPr>
                <w:rStyle w:val="aff0"/>
                <w:rFonts w:ascii="Times New Roman" w:hAnsi="Times New Roman" w:cs="Times New Roman"/>
                <w:bCs/>
                <w:noProof/>
                <w:sz w:val="24"/>
                <w:szCs w:val="24"/>
              </w:rPr>
              <w:t xml:space="preserve"> erection</w:t>
            </w:r>
            <w:r w:rsidR="008C2C9A" w:rsidRPr="003639AD">
              <w:rPr>
                <w:rFonts w:ascii="Times New Roman" w:hAnsi="Times New Roman" w:cs="Times New Roman"/>
                <w:noProof/>
                <w:sz w:val="24"/>
                <w:szCs w:val="24"/>
              </w:rPr>
              <w:tab/>
            </w:r>
          </w:hyperlink>
          <w:r w:rsidR="00903CC1">
            <w:rPr>
              <w:rFonts w:ascii="Times New Roman" w:hAnsi="Times New Roman" w:cs="Times New Roman"/>
              <w:noProof/>
              <w:sz w:val="24"/>
              <w:szCs w:val="24"/>
            </w:rPr>
            <w:t>31</w:t>
          </w:r>
        </w:p>
        <w:p w14:paraId="7B15405D" w14:textId="17DC14D1" w:rsidR="00180093" w:rsidRPr="003639AD" w:rsidRDefault="00000000">
          <w:pPr>
            <w:pStyle w:val="TOC2"/>
            <w:tabs>
              <w:tab w:val="right" w:leader="dot" w:pos="8296"/>
            </w:tabs>
            <w:spacing w:line="360" w:lineRule="auto"/>
            <w:ind w:firstLine="420"/>
            <w:rPr>
              <w:rFonts w:ascii="Times New Roman" w:hAnsi="Times New Roman" w:cs="Times New Roman"/>
              <w:noProof/>
              <w:sz w:val="24"/>
              <w:szCs w:val="24"/>
            </w:rPr>
          </w:pPr>
          <w:hyperlink w:anchor="_Toc52287488" w:history="1">
            <w:r w:rsidR="00903CC1">
              <w:rPr>
                <w:rStyle w:val="aff0"/>
                <w:rFonts w:ascii="Times New Roman" w:hAnsi="Times New Roman" w:cs="Times New Roman"/>
                <w:bCs/>
                <w:noProof/>
                <w:sz w:val="24"/>
                <w:szCs w:val="24"/>
              </w:rPr>
              <w:t>7</w:t>
            </w:r>
            <w:r w:rsidR="008C2C9A" w:rsidRPr="003639AD">
              <w:rPr>
                <w:rStyle w:val="aff0"/>
                <w:rFonts w:ascii="Times New Roman" w:hAnsi="Times New Roman" w:cs="Times New Roman"/>
                <w:bCs/>
                <w:noProof/>
                <w:sz w:val="24"/>
                <w:szCs w:val="24"/>
              </w:rPr>
              <w:t>.</w:t>
            </w:r>
            <w:r w:rsidR="004867CB" w:rsidRPr="003639AD">
              <w:rPr>
                <w:rStyle w:val="aff0"/>
                <w:rFonts w:ascii="Times New Roman" w:hAnsi="Times New Roman" w:cs="Times New Roman"/>
                <w:bCs/>
                <w:noProof/>
                <w:sz w:val="24"/>
                <w:szCs w:val="24"/>
              </w:rPr>
              <w:t>3</w:t>
            </w:r>
            <w:r w:rsidR="004867CB" w:rsidRPr="003639AD">
              <w:rPr>
                <w:rStyle w:val="aff0"/>
                <w:rFonts w:ascii="Times New Roman" w:hAnsi="Times New Roman" w:cs="Times New Roman"/>
                <w:bCs/>
                <w:noProof/>
                <w:sz w:val="24"/>
                <w:szCs w:val="24"/>
              </w:rPr>
              <w:t xml:space="preserve">　</w:t>
            </w:r>
            <w:r w:rsidR="007B68B2">
              <w:rPr>
                <w:rStyle w:val="aff0"/>
                <w:rFonts w:ascii="Times New Roman" w:hAnsi="Times New Roman" w:cs="Times New Roman" w:hint="eastAsia"/>
                <w:bCs/>
                <w:noProof/>
                <w:sz w:val="24"/>
                <w:szCs w:val="24"/>
              </w:rPr>
              <w:t>Beam</w:t>
            </w:r>
            <w:r w:rsidR="007B68B2">
              <w:rPr>
                <w:rStyle w:val="aff0"/>
                <w:rFonts w:ascii="Times New Roman" w:hAnsi="Times New Roman" w:cs="Times New Roman"/>
                <w:bCs/>
                <w:noProof/>
                <w:sz w:val="24"/>
                <w:szCs w:val="24"/>
              </w:rPr>
              <w:t xml:space="preserve"> </w:t>
            </w:r>
            <w:r w:rsidR="007B68B2">
              <w:rPr>
                <w:rStyle w:val="aff0"/>
                <w:rFonts w:ascii="Times New Roman" w:hAnsi="Times New Roman" w:cs="Times New Roman" w:hint="eastAsia"/>
                <w:bCs/>
                <w:noProof/>
                <w:sz w:val="24"/>
                <w:szCs w:val="24"/>
              </w:rPr>
              <w:t>and</w:t>
            </w:r>
            <w:r w:rsidR="007B68B2">
              <w:rPr>
                <w:rStyle w:val="aff0"/>
                <w:rFonts w:ascii="Times New Roman" w:hAnsi="Times New Roman" w:cs="Times New Roman"/>
                <w:bCs/>
                <w:noProof/>
                <w:sz w:val="24"/>
                <w:szCs w:val="24"/>
              </w:rPr>
              <w:t xml:space="preserve"> </w:t>
            </w:r>
            <w:r w:rsidR="007B68B2">
              <w:rPr>
                <w:rStyle w:val="aff0"/>
                <w:rFonts w:ascii="Times New Roman" w:hAnsi="Times New Roman" w:cs="Times New Roman" w:hint="eastAsia"/>
                <w:bCs/>
                <w:noProof/>
                <w:sz w:val="24"/>
                <w:szCs w:val="24"/>
              </w:rPr>
              <w:t>f</w:t>
            </w:r>
            <w:r w:rsidR="008C2C9A" w:rsidRPr="003639AD">
              <w:rPr>
                <w:rStyle w:val="aff0"/>
                <w:rFonts w:ascii="Times New Roman" w:hAnsi="Times New Roman" w:cs="Times New Roman"/>
                <w:bCs/>
                <w:noProof/>
                <w:sz w:val="24"/>
                <w:szCs w:val="24"/>
              </w:rPr>
              <w:t>loor construction</w:t>
            </w:r>
            <w:r w:rsidR="008C2C9A" w:rsidRPr="003639AD">
              <w:rPr>
                <w:rFonts w:ascii="Times New Roman" w:hAnsi="Times New Roman" w:cs="Times New Roman"/>
                <w:noProof/>
                <w:sz w:val="24"/>
                <w:szCs w:val="24"/>
              </w:rPr>
              <w:tab/>
            </w:r>
          </w:hyperlink>
          <w:r w:rsidR="00903CC1">
            <w:rPr>
              <w:rFonts w:ascii="Times New Roman" w:hAnsi="Times New Roman" w:cs="Times New Roman"/>
              <w:noProof/>
              <w:sz w:val="24"/>
              <w:szCs w:val="24"/>
            </w:rPr>
            <w:t>31</w:t>
          </w:r>
        </w:p>
        <w:p w14:paraId="795319F5" w14:textId="04572BFF" w:rsidR="00180093" w:rsidRPr="003639AD" w:rsidRDefault="00000000">
          <w:pPr>
            <w:pStyle w:val="TOC2"/>
            <w:tabs>
              <w:tab w:val="right" w:leader="dot" w:pos="8296"/>
            </w:tabs>
            <w:spacing w:line="360" w:lineRule="auto"/>
            <w:ind w:firstLine="420"/>
            <w:rPr>
              <w:rFonts w:ascii="Times New Roman" w:hAnsi="Times New Roman" w:cs="Times New Roman"/>
              <w:noProof/>
              <w:sz w:val="24"/>
              <w:szCs w:val="24"/>
            </w:rPr>
          </w:pPr>
          <w:hyperlink w:anchor="_Toc52287489" w:history="1">
            <w:r w:rsidR="00903CC1">
              <w:rPr>
                <w:rStyle w:val="aff0"/>
                <w:rFonts w:ascii="Times New Roman" w:hAnsi="Times New Roman" w:cs="Times New Roman"/>
                <w:bCs/>
                <w:noProof/>
                <w:sz w:val="24"/>
                <w:szCs w:val="24"/>
              </w:rPr>
              <w:t>7</w:t>
            </w:r>
            <w:r w:rsidR="008C2C9A" w:rsidRPr="003639AD">
              <w:rPr>
                <w:rStyle w:val="aff0"/>
                <w:rFonts w:ascii="Times New Roman" w:hAnsi="Times New Roman" w:cs="Times New Roman"/>
                <w:bCs/>
                <w:noProof/>
                <w:sz w:val="24"/>
                <w:szCs w:val="24"/>
              </w:rPr>
              <w:t>.</w:t>
            </w:r>
            <w:r w:rsidR="004867CB" w:rsidRPr="003639AD">
              <w:rPr>
                <w:rStyle w:val="aff0"/>
                <w:rFonts w:ascii="Times New Roman" w:hAnsi="Times New Roman" w:cs="Times New Roman"/>
                <w:bCs/>
                <w:noProof/>
                <w:sz w:val="24"/>
                <w:szCs w:val="24"/>
              </w:rPr>
              <w:t>4</w:t>
            </w:r>
            <w:r w:rsidR="004867CB" w:rsidRPr="003639AD">
              <w:rPr>
                <w:rStyle w:val="aff0"/>
                <w:rFonts w:ascii="Times New Roman" w:hAnsi="Times New Roman" w:cs="Times New Roman"/>
                <w:bCs/>
                <w:noProof/>
                <w:sz w:val="24"/>
                <w:szCs w:val="24"/>
              </w:rPr>
              <w:t xml:space="preserve">　</w:t>
            </w:r>
            <w:r w:rsidR="008C2C9A" w:rsidRPr="003639AD">
              <w:rPr>
                <w:rStyle w:val="aff0"/>
                <w:rFonts w:ascii="Times New Roman" w:hAnsi="Times New Roman" w:cs="Times New Roman"/>
                <w:bCs/>
                <w:noProof/>
                <w:sz w:val="24"/>
                <w:szCs w:val="24"/>
              </w:rPr>
              <w:t>Construction quality acceptance</w:t>
            </w:r>
            <w:r w:rsidR="008C2C9A" w:rsidRPr="003639AD">
              <w:rPr>
                <w:rFonts w:ascii="Times New Roman" w:hAnsi="Times New Roman" w:cs="Times New Roman"/>
                <w:noProof/>
                <w:sz w:val="24"/>
                <w:szCs w:val="24"/>
              </w:rPr>
              <w:tab/>
            </w:r>
          </w:hyperlink>
          <w:r w:rsidR="00903CC1">
            <w:rPr>
              <w:rFonts w:ascii="Times New Roman" w:hAnsi="Times New Roman" w:cs="Times New Roman"/>
              <w:noProof/>
              <w:sz w:val="24"/>
              <w:szCs w:val="24"/>
            </w:rPr>
            <w:t>35</w:t>
          </w:r>
        </w:p>
        <w:p w14:paraId="1C7B479D" w14:textId="3CB0A367" w:rsidR="00180093" w:rsidRPr="002C1E3D" w:rsidRDefault="00000000" w:rsidP="00AB699D">
          <w:pPr>
            <w:pStyle w:val="TOC1"/>
            <w:tabs>
              <w:tab w:val="right" w:leader="dot" w:pos="8296"/>
            </w:tabs>
            <w:spacing w:line="360" w:lineRule="auto"/>
            <w:ind w:firstLine="420"/>
            <w:rPr>
              <w:rFonts w:ascii="Times New Roman" w:hAnsi="Times New Roman" w:cs="Times New Roman"/>
              <w:b/>
              <w:noProof/>
              <w:sz w:val="24"/>
              <w:szCs w:val="24"/>
            </w:rPr>
          </w:pPr>
          <w:hyperlink w:anchor="_Toc52287491" w:history="1">
            <w:r w:rsidR="008C2C9A" w:rsidRPr="002C1E3D">
              <w:rPr>
                <w:rStyle w:val="aff0"/>
                <w:rFonts w:ascii="Times New Roman" w:hAnsi="Times New Roman" w:cs="Times New Roman"/>
                <w:b/>
                <w:bCs/>
                <w:noProof/>
                <w:kern w:val="44"/>
                <w:sz w:val="24"/>
                <w:szCs w:val="24"/>
              </w:rPr>
              <w:t>Explanation of wording</w:t>
            </w:r>
            <w:r w:rsidR="008C2C9A" w:rsidRPr="006A42F2">
              <w:rPr>
                <w:rStyle w:val="aff0"/>
                <w:rFonts w:ascii="Times New Roman" w:hAnsi="Times New Roman" w:cs="Times New Roman"/>
                <w:b/>
                <w:bCs/>
                <w:noProof/>
                <w:color w:val="000000" w:themeColor="text1"/>
                <w:kern w:val="44"/>
                <w:sz w:val="24"/>
                <w:szCs w:val="24"/>
              </w:rPr>
              <w:t xml:space="preserve"> in this </w:t>
            </w:r>
            <w:r w:rsidR="002C1E3D" w:rsidRPr="006A42F2">
              <w:rPr>
                <w:rFonts w:ascii="Times New Roman" w:hAnsi="Times New Roman" w:cs="Times New Roman"/>
                <w:b/>
                <w:bCs/>
                <w:noProof/>
                <w:color w:val="000000" w:themeColor="text1"/>
                <w:sz w:val="24"/>
                <w:szCs w:val="28"/>
              </w:rPr>
              <w:t>specification</w:t>
            </w:r>
            <w:r w:rsidR="008C2C9A" w:rsidRPr="002C1E3D">
              <w:rPr>
                <w:rFonts w:ascii="Times New Roman" w:hAnsi="Times New Roman" w:cs="Times New Roman"/>
                <w:b/>
                <w:noProof/>
                <w:sz w:val="24"/>
                <w:szCs w:val="24"/>
              </w:rPr>
              <w:tab/>
            </w:r>
          </w:hyperlink>
          <w:r w:rsidR="00903CC1">
            <w:rPr>
              <w:rFonts w:ascii="Times New Roman" w:hAnsi="Times New Roman" w:cs="Times New Roman"/>
              <w:b/>
              <w:noProof/>
              <w:sz w:val="24"/>
              <w:szCs w:val="24"/>
            </w:rPr>
            <w:t>38</w:t>
          </w:r>
        </w:p>
        <w:p w14:paraId="060F7F4F" w14:textId="5814ECE9" w:rsidR="00180093" w:rsidRPr="00903CC1" w:rsidRDefault="00000000">
          <w:pPr>
            <w:pStyle w:val="TOC1"/>
            <w:tabs>
              <w:tab w:val="right" w:leader="dot" w:pos="8296"/>
            </w:tabs>
            <w:spacing w:line="360" w:lineRule="auto"/>
            <w:ind w:firstLine="420"/>
            <w:rPr>
              <w:rFonts w:ascii="Times New Roman" w:hAnsi="Times New Roman" w:cs="Times New Roman"/>
              <w:bCs/>
              <w:szCs w:val="21"/>
            </w:rPr>
          </w:pPr>
          <w:hyperlink w:anchor="_Toc52287492" w:history="1">
            <w:r w:rsidR="008C2C9A" w:rsidRPr="002C1E3D">
              <w:rPr>
                <w:rStyle w:val="aff0"/>
                <w:rFonts w:ascii="Times New Roman" w:hAnsi="Times New Roman" w:cs="Times New Roman"/>
                <w:b/>
                <w:bCs/>
                <w:noProof/>
                <w:kern w:val="44"/>
                <w:sz w:val="24"/>
                <w:szCs w:val="24"/>
              </w:rPr>
              <w:t>List of</w:t>
            </w:r>
            <w:r w:rsidR="002C1E3D" w:rsidRPr="002C1E3D">
              <w:rPr>
                <w:rStyle w:val="aff0"/>
                <w:rFonts w:ascii="Times New Roman" w:hAnsi="Times New Roman" w:cs="Times New Roman"/>
                <w:b/>
                <w:bCs/>
                <w:noProof/>
                <w:kern w:val="44"/>
                <w:sz w:val="24"/>
                <w:szCs w:val="24"/>
              </w:rPr>
              <w:t xml:space="preserve"> quoted sta</w:t>
            </w:r>
            <w:r w:rsidR="008C2C9A" w:rsidRPr="002C1E3D">
              <w:rPr>
                <w:rStyle w:val="aff0"/>
                <w:rFonts w:ascii="Times New Roman" w:hAnsi="Times New Roman" w:cs="Times New Roman"/>
                <w:b/>
                <w:bCs/>
                <w:noProof/>
                <w:kern w:val="44"/>
                <w:sz w:val="24"/>
                <w:szCs w:val="24"/>
              </w:rPr>
              <w:t>ndards</w:t>
            </w:r>
            <w:r w:rsidR="008C2C9A" w:rsidRPr="002C1E3D">
              <w:rPr>
                <w:rFonts w:ascii="Times New Roman" w:hAnsi="Times New Roman" w:cs="Times New Roman"/>
                <w:b/>
                <w:noProof/>
                <w:sz w:val="24"/>
                <w:szCs w:val="24"/>
              </w:rPr>
              <w:tab/>
            </w:r>
            <w:r w:rsidR="00903CC1">
              <w:rPr>
                <w:rFonts w:ascii="Times New Roman" w:hAnsi="Times New Roman" w:cs="Times New Roman"/>
                <w:b/>
                <w:noProof/>
                <w:sz w:val="24"/>
                <w:szCs w:val="24"/>
              </w:rPr>
              <w:t>39</w:t>
            </w:r>
          </w:hyperlink>
          <w:r w:rsidR="008C2C9A" w:rsidRPr="003639AD">
            <w:rPr>
              <w:rFonts w:ascii="Times New Roman" w:hAnsi="Times New Roman" w:cs="Times New Roman"/>
              <w:bCs/>
              <w:szCs w:val="21"/>
              <w:lang w:val="zh-CN"/>
            </w:rPr>
            <w:fldChar w:fldCharType="end"/>
          </w:r>
        </w:p>
        <w:p w14:paraId="4E3D3783" w14:textId="47284649" w:rsidR="009F009B" w:rsidRPr="009F009B" w:rsidRDefault="009F009B" w:rsidP="00850C30">
          <w:pPr>
            <w:spacing w:line="360" w:lineRule="auto"/>
            <w:ind w:firstLineChars="176" w:firstLine="424"/>
            <w:rPr>
              <w:color w:val="000000" w:themeColor="text1"/>
            </w:rPr>
          </w:pPr>
          <w:r w:rsidRPr="009F009B">
            <w:rPr>
              <w:rStyle w:val="aff0"/>
              <w:rFonts w:ascii="Times New Roman" w:hAnsi="Times New Roman" w:cs="Times New Roman"/>
              <w:b/>
              <w:noProof/>
              <w:color w:val="000000" w:themeColor="text1"/>
              <w:sz w:val="24"/>
              <w:szCs w:val="24"/>
              <w:u w:val="none"/>
            </w:rPr>
            <w:t>A</w:t>
          </w:r>
          <w:hyperlink w:anchor="_Toc52287493" w:history="1">
            <w:r w:rsidRPr="009F009B">
              <w:rPr>
                <w:rStyle w:val="aff0"/>
                <w:rFonts w:ascii="Times New Roman" w:hAnsi="Times New Roman" w:cs="Times New Roman"/>
                <w:b/>
                <w:bCs/>
                <w:noProof/>
                <w:color w:val="000000" w:themeColor="text1"/>
                <w:kern w:val="44"/>
                <w:sz w:val="24"/>
                <w:szCs w:val="24"/>
                <w:u w:val="none"/>
              </w:rPr>
              <w:t>ddition</w:t>
            </w:r>
            <w:r w:rsidRPr="009F009B">
              <w:rPr>
                <w:rStyle w:val="aff0"/>
                <w:rFonts w:ascii="Times New Roman" w:hAnsi="Times New Roman" w:cs="Times New Roman"/>
                <w:b/>
                <w:bCs/>
                <w:noProof/>
                <w:color w:val="000000" w:themeColor="text1"/>
                <w:kern w:val="44"/>
                <w:sz w:val="24"/>
                <w:szCs w:val="24"/>
                <w:u w:val="none"/>
              </w:rPr>
              <w:t>：</w:t>
            </w:r>
            <w:r w:rsidRPr="009F009B">
              <w:rPr>
                <w:rStyle w:val="aff0"/>
                <w:rFonts w:ascii="Times New Roman" w:hAnsi="Times New Roman" w:cs="Times New Roman"/>
                <w:b/>
                <w:bCs/>
                <w:noProof/>
                <w:color w:val="000000" w:themeColor="text1"/>
                <w:kern w:val="44"/>
                <w:sz w:val="24"/>
                <w:szCs w:val="24"/>
                <w:u w:val="none"/>
              </w:rPr>
              <w:t>Explanation of provision</w:t>
            </w:r>
            <w:r w:rsidRPr="009F009B">
              <w:rPr>
                <w:rFonts w:ascii="Times New Roman" w:hAnsi="Times New Roman" w:cs="Times New Roman"/>
                <w:b/>
                <w:noProof/>
                <w:color w:val="000000" w:themeColor="text1"/>
                <w:sz w:val="24"/>
                <w:szCs w:val="24"/>
              </w:rPr>
              <w:tab/>
            </w:r>
            <w:r w:rsidRPr="009F009B">
              <w:rPr>
                <w:rFonts w:ascii="Times New Roman" w:hAnsi="Times New Roman" w:cs="Times New Roman" w:hint="eastAsia"/>
                <w:b/>
                <w:noProof/>
                <w:color w:val="000000" w:themeColor="text1"/>
                <w:sz w:val="24"/>
                <w:szCs w:val="24"/>
              </w:rPr>
              <w:t>…………………………………………</w:t>
            </w:r>
            <w:r w:rsidR="00903CC1">
              <w:rPr>
                <w:rFonts w:ascii="Times New Roman" w:hAnsi="Times New Roman" w:cs="Times New Roman" w:hint="eastAsia"/>
                <w:b/>
                <w:noProof/>
                <w:color w:val="000000" w:themeColor="text1"/>
                <w:sz w:val="24"/>
                <w:szCs w:val="24"/>
              </w:rPr>
              <w:t>4</w:t>
            </w:r>
            <w:r w:rsidR="00903CC1">
              <w:rPr>
                <w:rFonts w:ascii="Times New Roman" w:hAnsi="Times New Roman" w:cs="Times New Roman"/>
                <w:b/>
                <w:noProof/>
                <w:color w:val="000000" w:themeColor="text1"/>
                <w:sz w:val="24"/>
                <w:szCs w:val="24"/>
              </w:rPr>
              <w:t>0</w:t>
            </w:r>
          </w:hyperlink>
        </w:p>
        <w:p w14:paraId="1B93B4D2" w14:textId="77777777" w:rsidR="00180093" w:rsidRPr="003639AD" w:rsidRDefault="00000000">
          <w:pPr>
            <w:ind w:firstLine="420"/>
            <w:rPr>
              <w:rFonts w:ascii="Times New Roman" w:hAnsi="Times New Roman" w:cs="Times New Roman"/>
              <w:bCs/>
              <w:lang w:val="zh-CN"/>
            </w:rPr>
            <w:sectPr w:rsidR="00180093" w:rsidRPr="003639AD" w:rsidSect="00D80B9D">
              <w:pgSz w:w="11906" w:h="16838"/>
              <w:pgMar w:top="1440" w:right="1800" w:bottom="1440" w:left="1800" w:header="851" w:footer="992" w:gutter="0"/>
              <w:cols w:space="425"/>
              <w:docGrid w:type="lines" w:linePitch="312"/>
            </w:sectPr>
          </w:pPr>
        </w:p>
      </w:sdtContent>
    </w:sdt>
    <w:p w14:paraId="0C8C9BD5" w14:textId="2DA345F0" w:rsidR="00180093" w:rsidRPr="003639AD" w:rsidRDefault="004867CB">
      <w:pPr>
        <w:pStyle w:val="110"/>
        <w:spacing w:before="156" w:after="156"/>
        <w:rPr>
          <w:bCs/>
        </w:rPr>
      </w:pPr>
      <w:bookmarkStart w:id="1" w:name="_Toc28273605"/>
      <w:bookmarkStart w:id="2" w:name="_Toc37406275"/>
      <w:bookmarkStart w:id="3" w:name="_Toc47445150"/>
      <w:bookmarkStart w:id="4" w:name="_Toc52288034"/>
      <w:bookmarkStart w:id="5" w:name="_Toc52287467"/>
      <w:bookmarkStart w:id="6" w:name="_Toc59568357"/>
      <w:bookmarkStart w:id="7" w:name="_Toc148516652"/>
      <w:bookmarkStart w:id="8" w:name="_Toc148614818"/>
      <w:bookmarkStart w:id="9" w:name="_Toc159483402"/>
      <w:bookmarkStart w:id="10" w:name="_Toc159483714"/>
      <w:r w:rsidRPr="003639AD">
        <w:rPr>
          <w:bCs/>
        </w:rPr>
        <w:lastRenderedPageBreak/>
        <w:t>1</w:t>
      </w:r>
      <w:r w:rsidRPr="003639AD">
        <w:rPr>
          <w:bCs/>
        </w:rPr>
        <w:t xml:space="preserve">　</w:t>
      </w:r>
      <w:r w:rsidR="008C2C9A" w:rsidRPr="003639AD">
        <w:rPr>
          <w:bCs/>
        </w:rPr>
        <w:t>总</w:t>
      </w:r>
      <w:r w:rsidR="00C706DA" w:rsidRPr="003639AD">
        <w:rPr>
          <w:bCs/>
        </w:rPr>
        <w:t xml:space="preserve">　　</w:t>
      </w:r>
      <w:r w:rsidR="008C2C9A" w:rsidRPr="003639AD">
        <w:rPr>
          <w:bCs/>
        </w:rPr>
        <w:t>则</w:t>
      </w:r>
      <w:bookmarkEnd w:id="1"/>
      <w:bookmarkEnd w:id="2"/>
      <w:bookmarkEnd w:id="3"/>
      <w:bookmarkEnd w:id="4"/>
      <w:bookmarkEnd w:id="5"/>
      <w:bookmarkEnd w:id="6"/>
      <w:bookmarkEnd w:id="7"/>
      <w:bookmarkEnd w:id="8"/>
      <w:bookmarkEnd w:id="9"/>
      <w:bookmarkEnd w:id="10"/>
    </w:p>
    <w:p w14:paraId="0942EF0F" w14:textId="2BAFC44F" w:rsidR="00180093" w:rsidRPr="003639AD" w:rsidRDefault="004867CB" w:rsidP="004867CB">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1.0.1</w:t>
      </w:r>
      <w:r w:rsidR="00C706DA" w:rsidRPr="003639AD">
        <w:rPr>
          <w:rFonts w:ascii="Times New Roman" w:hAnsi="Times New Roman" w:cs="Times New Roman"/>
          <w:b/>
          <w:bCs/>
          <w:sz w:val="24"/>
          <w:szCs w:val="24"/>
        </w:rPr>
        <w:t xml:space="preserve">　</w:t>
      </w:r>
      <w:r w:rsidR="008C2C9A" w:rsidRPr="003639AD">
        <w:rPr>
          <w:rFonts w:ascii="Times New Roman" w:hAnsi="Times New Roman" w:cs="Times New Roman"/>
          <w:bCs/>
          <w:sz w:val="24"/>
          <w:szCs w:val="24"/>
        </w:rPr>
        <w:t>为</w:t>
      </w:r>
      <w:r w:rsidR="00F2270D">
        <w:rPr>
          <w:rFonts w:ascii="Times New Roman" w:hAnsi="Times New Roman" w:cs="Times New Roman" w:hint="eastAsia"/>
          <w:bCs/>
          <w:sz w:val="24"/>
          <w:szCs w:val="24"/>
        </w:rPr>
        <w:t>在</w:t>
      </w:r>
      <w:r w:rsidR="00C36277">
        <w:rPr>
          <w:rFonts w:ascii="Times New Roman" w:hAnsi="Times New Roman" w:cs="Times New Roman" w:hint="eastAsia"/>
          <w:bCs/>
          <w:sz w:val="24"/>
          <w:szCs w:val="24"/>
        </w:rPr>
        <w:t>建筑工程中合理应用</w:t>
      </w:r>
      <w:r w:rsidR="00253A5B">
        <w:rPr>
          <w:rFonts w:ascii="Times New Roman" w:hAnsi="Times New Roman" w:cs="Times New Roman" w:hint="eastAsia"/>
          <w:bCs/>
          <w:sz w:val="24"/>
          <w:szCs w:val="24"/>
        </w:rPr>
        <w:t>全装配式钢</w:t>
      </w:r>
      <w:r w:rsidR="00253A5B">
        <w:rPr>
          <w:rFonts w:ascii="Times New Roman" w:hAnsi="Times New Roman" w:cs="Times New Roman" w:hint="eastAsia"/>
          <w:bCs/>
          <w:sz w:val="24"/>
          <w:szCs w:val="24"/>
        </w:rPr>
        <w:t>-</w:t>
      </w:r>
      <w:r w:rsidR="00253A5B">
        <w:rPr>
          <w:rFonts w:ascii="Times New Roman" w:hAnsi="Times New Roman" w:cs="Times New Roman" w:hint="eastAsia"/>
          <w:bCs/>
          <w:sz w:val="24"/>
          <w:szCs w:val="24"/>
        </w:rPr>
        <w:t>混凝土混合框架结构，做到安全</w:t>
      </w:r>
      <w:r w:rsidR="00813353">
        <w:rPr>
          <w:rFonts w:ascii="Times New Roman" w:hAnsi="Times New Roman" w:cs="Times New Roman" w:hint="eastAsia"/>
          <w:bCs/>
          <w:sz w:val="24"/>
          <w:szCs w:val="24"/>
        </w:rPr>
        <w:t>适用、</w:t>
      </w:r>
      <w:r w:rsidR="008C2C9A" w:rsidRPr="003639AD">
        <w:rPr>
          <w:rFonts w:ascii="Times New Roman" w:hAnsi="Times New Roman" w:cs="Times New Roman"/>
          <w:bCs/>
          <w:sz w:val="24"/>
          <w:szCs w:val="24"/>
        </w:rPr>
        <w:t>技术先进、经济合理、</w:t>
      </w:r>
      <w:r w:rsidR="00813353">
        <w:rPr>
          <w:rFonts w:ascii="Times New Roman" w:hAnsi="Times New Roman" w:cs="Times New Roman" w:hint="eastAsia"/>
          <w:bCs/>
          <w:sz w:val="24"/>
          <w:szCs w:val="24"/>
        </w:rPr>
        <w:t>方便施工</w:t>
      </w:r>
      <w:r w:rsidR="008C2C9A" w:rsidRPr="003639AD">
        <w:rPr>
          <w:rFonts w:ascii="Times New Roman" w:hAnsi="Times New Roman" w:cs="Times New Roman"/>
          <w:bCs/>
          <w:sz w:val="24"/>
          <w:szCs w:val="24"/>
        </w:rPr>
        <w:t>，制定本</w:t>
      </w:r>
      <w:r w:rsidR="00813353">
        <w:rPr>
          <w:rFonts w:ascii="Times New Roman" w:hAnsi="Times New Roman" w:cs="Times New Roman" w:hint="eastAsia"/>
          <w:bCs/>
          <w:sz w:val="24"/>
          <w:szCs w:val="24"/>
        </w:rPr>
        <w:t>标准</w:t>
      </w:r>
      <w:r w:rsidR="008C2C9A" w:rsidRPr="003639AD">
        <w:rPr>
          <w:rFonts w:ascii="Times New Roman" w:hAnsi="Times New Roman" w:cs="Times New Roman"/>
          <w:bCs/>
          <w:sz w:val="24"/>
          <w:szCs w:val="24"/>
        </w:rPr>
        <w:t>。</w:t>
      </w:r>
    </w:p>
    <w:p w14:paraId="67D9BA29" w14:textId="02E5B61C" w:rsidR="00180093" w:rsidRPr="003639AD" w:rsidRDefault="004867CB" w:rsidP="004867CB">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1.0.2</w:t>
      </w:r>
      <w:r w:rsidR="00C706DA" w:rsidRPr="003639AD">
        <w:rPr>
          <w:rFonts w:ascii="Times New Roman" w:hAnsi="Times New Roman" w:cs="Times New Roman"/>
          <w:b/>
          <w:bCs/>
          <w:sz w:val="24"/>
          <w:szCs w:val="24"/>
        </w:rPr>
        <w:t xml:space="preserve">　</w:t>
      </w:r>
      <w:r w:rsidR="008C2C9A" w:rsidRPr="003639AD">
        <w:rPr>
          <w:rFonts w:ascii="Times New Roman" w:hAnsi="Times New Roman" w:cs="Times New Roman"/>
          <w:bCs/>
          <w:sz w:val="24"/>
          <w:szCs w:val="24"/>
        </w:rPr>
        <w:t>本规程适用于</w:t>
      </w:r>
      <w:r w:rsidR="008C2C9A" w:rsidRPr="003639AD">
        <w:rPr>
          <w:rFonts w:ascii="Times New Roman" w:hAnsi="Times New Roman" w:cs="Times New Roman"/>
          <w:bCs/>
          <w:sz w:val="24"/>
          <w:szCs w:val="24"/>
        </w:rPr>
        <w:t>6</w:t>
      </w:r>
      <w:r w:rsidR="008C2C9A" w:rsidRPr="003639AD">
        <w:rPr>
          <w:rFonts w:ascii="Times New Roman" w:hAnsi="Times New Roman" w:cs="Times New Roman"/>
          <w:bCs/>
          <w:sz w:val="24"/>
          <w:szCs w:val="24"/>
        </w:rPr>
        <w:t>度至</w:t>
      </w:r>
      <w:r w:rsidR="008C2C9A" w:rsidRPr="003639AD">
        <w:rPr>
          <w:rFonts w:ascii="Times New Roman" w:hAnsi="Times New Roman" w:cs="Times New Roman"/>
          <w:bCs/>
          <w:sz w:val="24"/>
          <w:szCs w:val="24"/>
        </w:rPr>
        <w:t>8</w:t>
      </w:r>
      <w:r w:rsidR="008C2C9A" w:rsidRPr="003639AD">
        <w:rPr>
          <w:rFonts w:ascii="Times New Roman" w:hAnsi="Times New Roman" w:cs="Times New Roman"/>
          <w:bCs/>
          <w:sz w:val="24"/>
          <w:szCs w:val="24"/>
        </w:rPr>
        <w:t>度抗震设防烈度区的</w:t>
      </w:r>
      <w:r w:rsidR="00D51E86" w:rsidRPr="00D51E86">
        <w:rPr>
          <w:rFonts w:ascii="Times New Roman" w:hAnsi="Times New Roman" w:cs="Times New Roman" w:hint="eastAsia"/>
          <w:bCs/>
          <w:sz w:val="24"/>
          <w:szCs w:val="24"/>
        </w:rPr>
        <w:t>全装配式钢</w:t>
      </w:r>
      <w:r w:rsidR="00D51E86" w:rsidRPr="00D51E86">
        <w:rPr>
          <w:rFonts w:ascii="Times New Roman" w:hAnsi="Times New Roman" w:cs="Times New Roman" w:hint="eastAsia"/>
          <w:bCs/>
          <w:sz w:val="24"/>
          <w:szCs w:val="24"/>
        </w:rPr>
        <w:t>-</w:t>
      </w:r>
      <w:r w:rsidR="00D51E86" w:rsidRPr="00D51E86">
        <w:rPr>
          <w:rFonts w:ascii="Times New Roman" w:hAnsi="Times New Roman" w:cs="Times New Roman" w:hint="eastAsia"/>
          <w:bCs/>
          <w:sz w:val="24"/>
          <w:szCs w:val="24"/>
        </w:rPr>
        <w:t>混凝土混合框架结构</w:t>
      </w:r>
      <w:r w:rsidR="008C2C9A" w:rsidRPr="003639AD">
        <w:rPr>
          <w:rFonts w:ascii="Times New Roman" w:hAnsi="Times New Roman" w:cs="Times New Roman"/>
          <w:bCs/>
          <w:sz w:val="24"/>
          <w:szCs w:val="24"/>
        </w:rPr>
        <w:t>的设计、制作运输、施工与质量验收。</w:t>
      </w:r>
    </w:p>
    <w:p w14:paraId="26C79B13" w14:textId="2D8D01BF" w:rsidR="00180093" w:rsidRPr="003639AD" w:rsidRDefault="004867CB" w:rsidP="004867CB">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1.0.3</w:t>
      </w:r>
      <w:r w:rsidR="00C706DA" w:rsidRPr="003639AD">
        <w:rPr>
          <w:rFonts w:ascii="Times New Roman" w:hAnsi="Times New Roman" w:cs="Times New Roman"/>
          <w:b/>
          <w:bCs/>
          <w:sz w:val="24"/>
          <w:szCs w:val="24"/>
        </w:rPr>
        <w:t xml:space="preserve">　</w:t>
      </w:r>
      <w:r w:rsidR="00D51E86" w:rsidRPr="00D51E86">
        <w:rPr>
          <w:rFonts w:ascii="Times New Roman" w:hAnsi="Times New Roman" w:cs="Times New Roman" w:hint="eastAsia"/>
          <w:bCs/>
          <w:sz w:val="24"/>
          <w:szCs w:val="24"/>
        </w:rPr>
        <w:t>全装配式钢</w:t>
      </w:r>
      <w:r w:rsidR="00D51E86" w:rsidRPr="00D51E86">
        <w:rPr>
          <w:rFonts w:ascii="Times New Roman" w:hAnsi="Times New Roman" w:cs="Times New Roman" w:hint="eastAsia"/>
          <w:bCs/>
          <w:sz w:val="24"/>
          <w:szCs w:val="24"/>
        </w:rPr>
        <w:t>-</w:t>
      </w:r>
      <w:r w:rsidR="00D51E86" w:rsidRPr="00D51E86">
        <w:rPr>
          <w:rFonts w:ascii="Times New Roman" w:hAnsi="Times New Roman" w:cs="Times New Roman" w:hint="eastAsia"/>
          <w:bCs/>
          <w:sz w:val="24"/>
          <w:szCs w:val="24"/>
        </w:rPr>
        <w:t>混凝土混合框架结构</w:t>
      </w:r>
      <w:r w:rsidR="008C2C9A" w:rsidRPr="003639AD">
        <w:rPr>
          <w:rFonts w:ascii="Times New Roman" w:hAnsi="Times New Roman" w:cs="Times New Roman"/>
          <w:bCs/>
          <w:sz w:val="24"/>
          <w:szCs w:val="24"/>
        </w:rPr>
        <w:t>的设计、制作运输、施工安装和质量验收除应执行本规程外，尚应符合国家现行有关标准的规定。</w:t>
      </w:r>
    </w:p>
    <w:p w14:paraId="633D2B41" w14:textId="77777777" w:rsidR="00180093" w:rsidRPr="003639AD" w:rsidRDefault="00180093">
      <w:pPr>
        <w:pStyle w:val="11"/>
        <w:spacing w:line="480" w:lineRule="auto"/>
        <w:ind w:firstLineChars="0" w:firstLine="0"/>
        <w:rPr>
          <w:rFonts w:ascii="Times New Roman" w:hAnsi="Times New Roman" w:cs="Times New Roman"/>
          <w:bCs/>
          <w:sz w:val="24"/>
          <w:szCs w:val="24"/>
        </w:rPr>
      </w:pPr>
    </w:p>
    <w:p w14:paraId="0ED288F2" w14:textId="29B7886F" w:rsidR="00723B6D" w:rsidRPr="003639AD" w:rsidRDefault="00723B6D">
      <w:pPr>
        <w:widowControl/>
        <w:ind w:firstLineChars="0" w:firstLine="0"/>
        <w:jc w:val="left"/>
        <w:rPr>
          <w:rFonts w:ascii="Times New Roman" w:hAnsi="Times New Roman" w:cs="Times New Roman"/>
          <w:bCs/>
          <w:sz w:val="24"/>
          <w:szCs w:val="24"/>
        </w:rPr>
      </w:pPr>
      <w:r w:rsidRPr="003639AD">
        <w:rPr>
          <w:rFonts w:ascii="Times New Roman" w:hAnsi="Times New Roman" w:cs="Times New Roman"/>
          <w:bCs/>
          <w:sz w:val="24"/>
          <w:szCs w:val="24"/>
        </w:rPr>
        <w:br w:type="page"/>
      </w:r>
    </w:p>
    <w:p w14:paraId="3DDC781E" w14:textId="0ADB31C9" w:rsidR="00180093" w:rsidRPr="003639AD" w:rsidRDefault="00BE4443" w:rsidP="00BE4443">
      <w:pPr>
        <w:pStyle w:val="110"/>
        <w:tabs>
          <w:tab w:val="center" w:pos="4153"/>
          <w:tab w:val="left" w:pos="5850"/>
        </w:tabs>
        <w:spacing w:before="156" w:after="156"/>
        <w:jc w:val="left"/>
        <w:rPr>
          <w:bCs/>
        </w:rPr>
      </w:pPr>
      <w:bookmarkStart w:id="11" w:name="_Toc52288035"/>
      <w:bookmarkStart w:id="12" w:name="_Toc52287468"/>
      <w:bookmarkStart w:id="13" w:name="_Toc47445151"/>
      <w:bookmarkStart w:id="14" w:name="_Toc37406276"/>
      <w:bookmarkStart w:id="15" w:name="_Toc28273606"/>
      <w:bookmarkStart w:id="16" w:name="_Toc59568358"/>
      <w:bookmarkStart w:id="17" w:name="_Toc148516653"/>
      <w:bookmarkStart w:id="18" w:name="_Toc148614819"/>
      <w:bookmarkStart w:id="19" w:name="_Hlk28260953"/>
      <w:r>
        <w:rPr>
          <w:bCs/>
        </w:rPr>
        <w:lastRenderedPageBreak/>
        <w:tab/>
      </w:r>
      <w:bookmarkStart w:id="20" w:name="_Toc159483403"/>
      <w:bookmarkStart w:id="21" w:name="_Toc159483715"/>
      <w:r w:rsidR="004867CB" w:rsidRPr="003639AD">
        <w:rPr>
          <w:bCs/>
        </w:rPr>
        <w:t>2</w:t>
      </w:r>
      <w:r w:rsidR="004867CB" w:rsidRPr="003639AD">
        <w:rPr>
          <w:bCs/>
        </w:rPr>
        <w:t xml:space="preserve">　</w:t>
      </w:r>
      <w:r w:rsidR="008C2C9A" w:rsidRPr="003639AD">
        <w:rPr>
          <w:bCs/>
        </w:rPr>
        <w:t>术语和符号</w:t>
      </w:r>
      <w:bookmarkEnd w:id="11"/>
      <w:bookmarkEnd w:id="12"/>
      <w:bookmarkEnd w:id="13"/>
      <w:bookmarkEnd w:id="14"/>
      <w:bookmarkEnd w:id="15"/>
      <w:bookmarkEnd w:id="16"/>
      <w:bookmarkEnd w:id="17"/>
      <w:bookmarkEnd w:id="18"/>
      <w:bookmarkEnd w:id="20"/>
      <w:bookmarkEnd w:id="21"/>
      <w:r>
        <w:rPr>
          <w:bCs/>
        </w:rPr>
        <w:tab/>
      </w:r>
    </w:p>
    <w:p w14:paraId="4DF8E652" w14:textId="7B45F231" w:rsidR="00180093" w:rsidRPr="003639AD" w:rsidRDefault="008C2C9A">
      <w:pPr>
        <w:pStyle w:val="111"/>
        <w:spacing w:after="62"/>
        <w:rPr>
          <w:rFonts w:eastAsia="黑体"/>
          <w:b w:val="0"/>
          <w:bCs/>
          <w:sz w:val="28"/>
        </w:rPr>
      </w:pPr>
      <w:bookmarkStart w:id="22" w:name="_Toc47445152"/>
      <w:bookmarkStart w:id="23" w:name="_Toc37406277"/>
      <w:bookmarkStart w:id="24" w:name="_Toc28273607"/>
      <w:bookmarkStart w:id="25" w:name="_Toc52288036"/>
      <w:bookmarkStart w:id="26" w:name="_Toc52287469"/>
      <w:bookmarkStart w:id="27" w:name="_Toc59568359"/>
      <w:bookmarkStart w:id="28" w:name="_Toc148516654"/>
      <w:bookmarkStart w:id="29" w:name="_Toc148614820"/>
      <w:bookmarkStart w:id="30" w:name="_Toc159483404"/>
      <w:bookmarkStart w:id="31" w:name="_Toc159483716"/>
      <w:bookmarkStart w:id="32" w:name="_Hlk28260961"/>
      <w:bookmarkEnd w:id="19"/>
      <w:r w:rsidRPr="003639AD">
        <w:rPr>
          <w:rFonts w:eastAsia="黑体"/>
          <w:b w:val="0"/>
          <w:bCs/>
          <w:sz w:val="28"/>
        </w:rPr>
        <w:t>2.</w:t>
      </w:r>
      <w:r w:rsidR="004867CB" w:rsidRPr="003639AD">
        <w:rPr>
          <w:rFonts w:eastAsia="黑体"/>
          <w:b w:val="0"/>
          <w:bCs/>
          <w:sz w:val="28"/>
        </w:rPr>
        <w:t>1</w:t>
      </w:r>
      <w:r w:rsidR="004867CB" w:rsidRPr="003639AD">
        <w:rPr>
          <w:rFonts w:eastAsia="黑体"/>
          <w:b w:val="0"/>
          <w:bCs/>
          <w:sz w:val="28"/>
        </w:rPr>
        <w:t xml:space="preserve">　</w:t>
      </w:r>
      <w:r w:rsidRPr="003639AD">
        <w:rPr>
          <w:rFonts w:eastAsia="黑体"/>
          <w:b w:val="0"/>
          <w:bCs/>
          <w:sz w:val="28"/>
        </w:rPr>
        <w:t>术语</w:t>
      </w:r>
      <w:bookmarkEnd w:id="22"/>
      <w:bookmarkEnd w:id="23"/>
      <w:bookmarkEnd w:id="24"/>
      <w:bookmarkEnd w:id="25"/>
      <w:bookmarkEnd w:id="26"/>
      <w:bookmarkEnd w:id="27"/>
      <w:bookmarkEnd w:id="28"/>
      <w:bookmarkEnd w:id="29"/>
      <w:bookmarkEnd w:id="30"/>
      <w:bookmarkEnd w:id="31"/>
    </w:p>
    <w:bookmarkEnd w:id="32"/>
    <w:p w14:paraId="5544C81F" w14:textId="43BB3EEA" w:rsidR="005A5C94" w:rsidRPr="003639AD" w:rsidRDefault="004867CB" w:rsidP="004867CB">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2.1.1</w:t>
      </w:r>
      <w:r w:rsidR="00C706DA" w:rsidRPr="003639AD">
        <w:rPr>
          <w:rFonts w:ascii="Times New Roman" w:hAnsi="Times New Roman" w:cs="Times New Roman"/>
          <w:b/>
          <w:bCs/>
          <w:sz w:val="24"/>
          <w:szCs w:val="24"/>
        </w:rPr>
        <w:t xml:space="preserve">　</w:t>
      </w:r>
      <w:r w:rsidR="006D7119" w:rsidRPr="006D7119">
        <w:rPr>
          <w:rFonts w:ascii="Times New Roman" w:hAnsi="Times New Roman" w:cs="Times New Roman" w:hint="eastAsia"/>
          <w:bCs/>
          <w:sz w:val="24"/>
          <w:szCs w:val="24"/>
        </w:rPr>
        <w:t>全装配式钢</w:t>
      </w:r>
      <w:r w:rsidR="006D7119" w:rsidRPr="006D7119">
        <w:rPr>
          <w:rFonts w:ascii="Times New Roman" w:hAnsi="Times New Roman" w:cs="Times New Roman" w:hint="eastAsia"/>
          <w:bCs/>
          <w:sz w:val="24"/>
          <w:szCs w:val="24"/>
        </w:rPr>
        <w:t>-</w:t>
      </w:r>
      <w:r w:rsidR="006D7119" w:rsidRPr="006D7119">
        <w:rPr>
          <w:rFonts w:ascii="Times New Roman" w:hAnsi="Times New Roman" w:cs="Times New Roman" w:hint="eastAsia"/>
          <w:bCs/>
          <w:sz w:val="24"/>
          <w:szCs w:val="24"/>
        </w:rPr>
        <w:t>混凝土混合框架</w:t>
      </w:r>
      <w:r w:rsidR="00106674">
        <w:rPr>
          <w:rFonts w:ascii="Times New Roman" w:hAnsi="Times New Roman" w:cs="Times New Roman" w:hint="eastAsia"/>
          <w:bCs/>
          <w:sz w:val="24"/>
          <w:szCs w:val="24"/>
        </w:rPr>
        <w:t>结构</w:t>
      </w:r>
      <w:r w:rsidR="00106674">
        <w:rPr>
          <w:rFonts w:ascii="Times New Roman" w:hAnsi="Times New Roman" w:cs="Times New Roman"/>
          <w:bCs/>
          <w:sz w:val="24"/>
          <w:szCs w:val="24"/>
        </w:rPr>
        <w:tab/>
      </w:r>
      <w:r w:rsidR="00F2305B">
        <w:rPr>
          <w:rFonts w:ascii="Times New Roman" w:hAnsi="Times New Roman" w:cs="Times New Roman" w:hint="eastAsia"/>
          <w:bCs/>
          <w:sz w:val="24"/>
          <w:szCs w:val="24"/>
        </w:rPr>
        <w:t>F</w:t>
      </w:r>
      <w:r w:rsidR="006D7119" w:rsidRPr="006D7119">
        <w:rPr>
          <w:rFonts w:ascii="Times New Roman" w:hAnsi="Times New Roman" w:cs="Times New Roman"/>
          <w:bCs/>
          <w:sz w:val="24"/>
          <w:szCs w:val="24"/>
        </w:rPr>
        <w:t>ully assembled steel-concrete hybrid frame structure</w:t>
      </w:r>
    </w:p>
    <w:p w14:paraId="4E326862" w14:textId="34BF0075" w:rsidR="005508BF" w:rsidRDefault="005508BF" w:rsidP="00E01B60">
      <w:pPr>
        <w:pStyle w:val="11"/>
        <w:spacing w:line="360" w:lineRule="auto"/>
        <w:ind w:left="142" w:firstLine="480"/>
        <w:rPr>
          <w:rFonts w:ascii="Times New Roman" w:hAnsi="Times New Roman" w:cs="Times New Roman"/>
          <w:bCs/>
          <w:sz w:val="24"/>
          <w:szCs w:val="24"/>
        </w:rPr>
      </w:pPr>
      <w:r w:rsidRPr="005508BF">
        <w:rPr>
          <w:rFonts w:ascii="Times New Roman" w:hAnsi="Times New Roman" w:cs="Times New Roman" w:hint="eastAsia"/>
          <w:bCs/>
          <w:sz w:val="24"/>
          <w:szCs w:val="24"/>
        </w:rPr>
        <w:t>由</w:t>
      </w:r>
      <w:bookmarkStart w:id="33" w:name="_Hlk64393621"/>
      <w:r w:rsidRPr="005508BF">
        <w:rPr>
          <w:rFonts w:ascii="Times New Roman" w:hAnsi="Times New Roman" w:cs="Times New Roman" w:hint="eastAsia"/>
          <w:bCs/>
          <w:sz w:val="24"/>
          <w:szCs w:val="24"/>
        </w:rPr>
        <w:t>预制</w:t>
      </w:r>
      <w:r w:rsidR="004A336C">
        <w:rPr>
          <w:rFonts w:ascii="Times New Roman" w:hAnsi="Times New Roman" w:cs="Times New Roman" w:hint="eastAsia"/>
          <w:bCs/>
          <w:sz w:val="24"/>
          <w:szCs w:val="24"/>
        </w:rPr>
        <w:t>混凝土</w:t>
      </w:r>
      <w:r w:rsidRPr="005508BF">
        <w:rPr>
          <w:rFonts w:ascii="Times New Roman" w:hAnsi="Times New Roman" w:cs="Times New Roman" w:hint="eastAsia"/>
          <w:bCs/>
          <w:sz w:val="24"/>
          <w:szCs w:val="24"/>
        </w:rPr>
        <w:t>柱、预制节点和钢</w:t>
      </w:r>
      <w:r w:rsidR="00FE60C2">
        <w:rPr>
          <w:rFonts w:ascii="Times New Roman" w:hAnsi="Times New Roman" w:cs="Times New Roman" w:hint="eastAsia"/>
          <w:bCs/>
          <w:sz w:val="24"/>
          <w:szCs w:val="24"/>
        </w:rPr>
        <w:t>-</w:t>
      </w:r>
      <w:r w:rsidR="00FE60C2">
        <w:rPr>
          <w:rFonts w:ascii="Times New Roman" w:hAnsi="Times New Roman" w:cs="Times New Roman" w:hint="eastAsia"/>
          <w:bCs/>
          <w:sz w:val="24"/>
          <w:szCs w:val="24"/>
        </w:rPr>
        <w:t>混凝土组合</w:t>
      </w:r>
      <w:r w:rsidRPr="005508BF">
        <w:rPr>
          <w:rFonts w:ascii="Times New Roman" w:hAnsi="Times New Roman" w:cs="Times New Roman" w:hint="eastAsia"/>
          <w:bCs/>
          <w:sz w:val="24"/>
          <w:szCs w:val="24"/>
        </w:rPr>
        <w:t>梁</w:t>
      </w:r>
      <w:bookmarkEnd w:id="33"/>
      <w:r w:rsidRPr="005508BF">
        <w:rPr>
          <w:rFonts w:ascii="Times New Roman" w:hAnsi="Times New Roman" w:cs="Times New Roman" w:hint="eastAsia"/>
          <w:bCs/>
          <w:sz w:val="24"/>
          <w:szCs w:val="24"/>
        </w:rPr>
        <w:t>组成</w:t>
      </w:r>
      <w:r w:rsidR="009B3F3D">
        <w:rPr>
          <w:rFonts w:ascii="Times New Roman" w:hAnsi="Times New Roman" w:cs="Times New Roman" w:hint="eastAsia"/>
          <w:bCs/>
          <w:sz w:val="24"/>
          <w:szCs w:val="24"/>
        </w:rPr>
        <w:t>的</w:t>
      </w:r>
      <w:r w:rsidR="006D7119">
        <w:rPr>
          <w:rFonts w:ascii="Times New Roman" w:hAnsi="Times New Roman" w:cs="Times New Roman" w:hint="eastAsia"/>
          <w:bCs/>
          <w:sz w:val="24"/>
          <w:szCs w:val="24"/>
        </w:rPr>
        <w:t>全装配式框架结构</w:t>
      </w:r>
      <w:r w:rsidR="00A82639">
        <w:rPr>
          <w:rFonts w:ascii="Times New Roman" w:hAnsi="Times New Roman" w:cs="Times New Roman" w:hint="eastAsia"/>
          <w:bCs/>
          <w:sz w:val="24"/>
          <w:szCs w:val="24"/>
        </w:rPr>
        <w:t>，</w:t>
      </w:r>
      <w:r w:rsidR="00F709B6">
        <w:rPr>
          <w:rFonts w:ascii="Times New Roman" w:hAnsi="Times New Roman" w:cs="Times New Roman" w:hint="eastAsia"/>
          <w:bCs/>
          <w:sz w:val="24"/>
          <w:szCs w:val="24"/>
        </w:rPr>
        <w:t>简称</w:t>
      </w:r>
      <w:r w:rsidR="004A336C">
        <w:rPr>
          <w:rFonts w:ascii="Times New Roman" w:hAnsi="Times New Roman" w:cs="Times New Roman" w:hint="eastAsia"/>
          <w:bCs/>
          <w:sz w:val="24"/>
          <w:szCs w:val="24"/>
        </w:rPr>
        <w:t>“</w:t>
      </w:r>
      <w:r w:rsidR="004A336C" w:rsidRPr="00B7197B">
        <w:rPr>
          <w:rFonts w:ascii="Times New Roman" w:hAnsi="Times New Roman" w:cs="Times New Roman" w:hint="eastAsia"/>
          <w:bCs/>
          <w:sz w:val="24"/>
          <w:szCs w:val="24"/>
        </w:rPr>
        <w:t>全装配式</w:t>
      </w:r>
      <w:r w:rsidR="004A336C">
        <w:rPr>
          <w:rFonts w:ascii="Times New Roman" w:hAnsi="Times New Roman" w:cs="Times New Roman" w:hint="eastAsia"/>
          <w:bCs/>
          <w:sz w:val="24"/>
          <w:szCs w:val="24"/>
        </w:rPr>
        <w:t>混合框架”</w:t>
      </w:r>
      <w:r w:rsidR="00320A27">
        <w:rPr>
          <w:rFonts w:ascii="Times New Roman" w:hAnsi="Times New Roman" w:cs="Times New Roman" w:hint="eastAsia"/>
          <w:bCs/>
          <w:sz w:val="24"/>
          <w:szCs w:val="24"/>
        </w:rPr>
        <w:t>。</w:t>
      </w:r>
    </w:p>
    <w:p w14:paraId="68A7747B" w14:textId="2A75F7E9" w:rsidR="001348A2" w:rsidRPr="003639AD" w:rsidRDefault="001348A2" w:rsidP="00571FBB">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2.1.</w:t>
      </w:r>
      <w:r w:rsidR="00FB55DD">
        <w:rPr>
          <w:rFonts w:ascii="Times New Roman" w:hAnsi="Times New Roman" w:cs="Times New Roman"/>
          <w:b/>
          <w:bCs/>
          <w:sz w:val="24"/>
          <w:szCs w:val="24"/>
        </w:rPr>
        <w:t>2</w:t>
      </w:r>
      <w:r w:rsidRPr="003639AD">
        <w:rPr>
          <w:rFonts w:ascii="Times New Roman" w:hAnsi="Times New Roman" w:cs="Times New Roman"/>
          <w:b/>
          <w:bCs/>
          <w:sz w:val="24"/>
          <w:szCs w:val="24"/>
        </w:rPr>
        <w:t xml:space="preserve">　</w:t>
      </w:r>
      <w:r w:rsidR="00A82639" w:rsidRPr="00A82639">
        <w:rPr>
          <w:rFonts w:ascii="Times New Roman" w:hAnsi="Times New Roman" w:cs="Times New Roman" w:hint="eastAsia"/>
          <w:bCs/>
          <w:sz w:val="24"/>
          <w:szCs w:val="24"/>
        </w:rPr>
        <w:t>全装配式混合框架—</w:t>
      </w:r>
      <w:r w:rsidR="00510F4E">
        <w:rPr>
          <w:rFonts w:ascii="Times New Roman" w:hAnsi="Times New Roman" w:cs="Times New Roman" w:hint="eastAsia"/>
          <w:bCs/>
          <w:sz w:val="24"/>
          <w:szCs w:val="24"/>
        </w:rPr>
        <w:t>现浇</w:t>
      </w:r>
      <w:r w:rsidR="00A82639" w:rsidRPr="00A82639">
        <w:rPr>
          <w:rFonts w:ascii="Times New Roman" w:hAnsi="Times New Roman" w:cs="Times New Roman" w:hint="eastAsia"/>
          <w:bCs/>
          <w:sz w:val="24"/>
          <w:szCs w:val="24"/>
        </w:rPr>
        <w:t>剪力墙结构</w:t>
      </w:r>
      <w:r>
        <w:rPr>
          <w:rFonts w:ascii="Times New Roman" w:hAnsi="Times New Roman" w:cs="Times New Roman"/>
          <w:bCs/>
          <w:sz w:val="24"/>
          <w:szCs w:val="24"/>
        </w:rPr>
        <w:tab/>
      </w:r>
      <w:r w:rsidR="00F2305B">
        <w:rPr>
          <w:rFonts w:ascii="Times New Roman" w:hAnsi="Times New Roman" w:cs="Times New Roman" w:hint="eastAsia"/>
          <w:bCs/>
          <w:sz w:val="24"/>
          <w:szCs w:val="24"/>
        </w:rPr>
        <w:t>F</w:t>
      </w:r>
      <w:r w:rsidRPr="006D7119">
        <w:rPr>
          <w:rFonts w:ascii="Times New Roman" w:hAnsi="Times New Roman" w:cs="Times New Roman"/>
          <w:bCs/>
          <w:sz w:val="24"/>
          <w:szCs w:val="24"/>
        </w:rPr>
        <w:t>ully assembled hybrid frame</w:t>
      </w:r>
      <w:r w:rsidR="00812627">
        <w:rPr>
          <w:rFonts w:ascii="Times New Roman" w:hAnsi="Times New Roman" w:cs="Times New Roman"/>
          <w:bCs/>
          <w:sz w:val="24"/>
          <w:szCs w:val="24"/>
        </w:rPr>
        <w:t xml:space="preserve"> – cast-in-situ </w:t>
      </w:r>
      <w:proofErr w:type="spellStart"/>
      <w:r w:rsidR="00FB55DD">
        <w:rPr>
          <w:rFonts w:ascii="Times New Roman" w:hAnsi="Times New Roman" w:cs="Times New Roman"/>
          <w:bCs/>
          <w:sz w:val="24"/>
          <w:szCs w:val="24"/>
        </w:rPr>
        <w:t>shearwall</w:t>
      </w:r>
      <w:proofErr w:type="spellEnd"/>
      <w:r w:rsidRPr="006D7119">
        <w:rPr>
          <w:rFonts w:ascii="Times New Roman" w:hAnsi="Times New Roman" w:cs="Times New Roman"/>
          <w:bCs/>
          <w:sz w:val="24"/>
          <w:szCs w:val="24"/>
        </w:rPr>
        <w:t xml:space="preserve"> structure</w:t>
      </w:r>
    </w:p>
    <w:p w14:paraId="2648CE9A" w14:textId="75031D8E" w:rsidR="00510F4E" w:rsidRDefault="001348A2" w:rsidP="00A82639">
      <w:pPr>
        <w:pStyle w:val="11"/>
        <w:spacing w:line="360" w:lineRule="auto"/>
        <w:ind w:left="142" w:firstLine="480"/>
        <w:rPr>
          <w:rFonts w:ascii="Times New Roman" w:hAnsi="Times New Roman" w:cs="Times New Roman"/>
          <w:bCs/>
          <w:sz w:val="24"/>
          <w:szCs w:val="24"/>
        </w:rPr>
      </w:pPr>
      <w:r w:rsidRPr="005508BF">
        <w:rPr>
          <w:rFonts w:ascii="Times New Roman" w:hAnsi="Times New Roman" w:cs="Times New Roman" w:hint="eastAsia"/>
          <w:bCs/>
          <w:sz w:val="24"/>
          <w:szCs w:val="24"/>
        </w:rPr>
        <w:t>由</w:t>
      </w:r>
      <w:r w:rsidR="00510F4E" w:rsidRPr="00A82639">
        <w:rPr>
          <w:rFonts w:ascii="Times New Roman" w:hAnsi="Times New Roman" w:cs="Times New Roman" w:hint="eastAsia"/>
          <w:bCs/>
          <w:sz w:val="24"/>
          <w:szCs w:val="24"/>
        </w:rPr>
        <w:t>全装配式混合框架</w:t>
      </w:r>
      <w:r w:rsidR="00510F4E">
        <w:rPr>
          <w:rFonts w:ascii="Times New Roman" w:hAnsi="Times New Roman" w:cs="Times New Roman" w:hint="eastAsia"/>
          <w:bCs/>
          <w:sz w:val="24"/>
          <w:szCs w:val="24"/>
        </w:rPr>
        <w:t>和现浇</w:t>
      </w:r>
      <w:r w:rsidR="00510F4E" w:rsidRPr="00A82639">
        <w:rPr>
          <w:rFonts w:ascii="Times New Roman" w:hAnsi="Times New Roman" w:cs="Times New Roman" w:hint="eastAsia"/>
          <w:bCs/>
          <w:sz w:val="24"/>
          <w:szCs w:val="24"/>
        </w:rPr>
        <w:t>剪力</w:t>
      </w:r>
      <w:proofErr w:type="gramStart"/>
      <w:r w:rsidR="00510F4E" w:rsidRPr="00A82639">
        <w:rPr>
          <w:rFonts w:ascii="Times New Roman" w:hAnsi="Times New Roman" w:cs="Times New Roman" w:hint="eastAsia"/>
          <w:bCs/>
          <w:sz w:val="24"/>
          <w:szCs w:val="24"/>
        </w:rPr>
        <w:t>墙</w:t>
      </w:r>
      <w:r w:rsidR="00812627" w:rsidRPr="00812627">
        <w:rPr>
          <w:rFonts w:ascii="Times New Roman" w:hAnsi="Times New Roman" w:cs="Times New Roman" w:hint="eastAsia"/>
          <w:bCs/>
          <w:sz w:val="24"/>
          <w:szCs w:val="24"/>
        </w:rPr>
        <w:t>共同</w:t>
      </w:r>
      <w:proofErr w:type="gramEnd"/>
      <w:r w:rsidR="00812627" w:rsidRPr="00812627">
        <w:rPr>
          <w:rFonts w:ascii="Times New Roman" w:hAnsi="Times New Roman" w:cs="Times New Roman" w:hint="eastAsia"/>
          <w:bCs/>
          <w:sz w:val="24"/>
          <w:szCs w:val="24"/>
        </w:rPr>
        <w:t>承受竖向和水平作用的结构</w:t>
      </w:r>
      <w:r w:rsidR="00812627">
        <w:rPr>
          <w:rFonts w:ascii="Times New Roman" w:hAnsi="Times New Roman" w:cs="Times New Roman" w:hint="eastAsia"/>
          <w:bCs/>
          <w:sz w:val="24"/>
          <w:szCs w:val="24"/>
        </w:rPr>
        <w:t>。</w:t>
      </w:r>
    </w:p>
    <w:p w14:paraId="2AD54E47" w14:textId="49F02531" w:rsidR="003D50F9" w:rsidRPr="003639AD" w:rsidRDefault="00A82639" w:rsidP="003D50F9">
      <w:pPr>
        <w:pStyle w:val="11"/>
        <w:spacing w:line="36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2.1.</w:t>
      </w:r>
      <w:r w:rsidR="00DD5501">
        <w:rPr>
          <w:rFonts w:ascii="Times New Roman" w:hAnsi="Times New Roman" w:cs="Times New Roman"/>
          <w:b/>
          <w:bCs/>
          <w:sz w:val="24"/>
          <w:szCs w:val="24"/>
        </w:rPr>
        <w:t>3</w:t>
      </w:r>
      <w:r w:rsidRPr="003639AD">
        <w:rPr>
          <w:rFonts w:ascii="Times New Roman" w:hAnsi="Times New Roman" w:cs="Times New Roman"/>
          <w:b/>
          <w:bCs/>
          <w:sz w:val="24"/>
          <w:szCs w:val="24"/>
        </w:rPr>
        <w:t xml:space="preserve">　</w:t>
      </w:r>
      <w:r w:rsidRPr="00A82639">
        <w:rPr>
          <w:rFonts w:ascii="Times New Roman" w:hAnsi="Times New Roman" w:cs="Times New Roman" w:hint="eastAsia"/>
          <w:bCs/>
          <w:sz w:val="24"/>
          <w:szCs w:val="24"/>
        </w:rPr>
        <w:t>全装配式混合</w:t>
      </w:r>
      <w:proofErr w:type="gramStart"/>
      <w:r w:rsidRPr="00A82639">
        <w:rPr>
          <w:rFonts w:ascii="Times New Roman" w:hAnsi="Times New Roman" w:cs="Times New Roman" w:hint="eastAsia"/>
          <w:bCs/>
          <w:sz w:val="24"/>
          <w:szCs w:val="24"/>
        </w:rPr>
        <w:t>框架—</w:t>
      </w:r>
      <w:r w:rsidR="00C83160">
        <w:rPr>
          <w:rFonts w:ascii="Times New Roman" w:hAnsi="Times New Roman" w:cs="Times New Roman" w:hint="eastAsia"/>
          <w:bCs/>
          <w:sz w:val="24"/>
          <w:szCs w:val="24"/>
        </w:rPr>
        <w:t>钢支撑</w:t>
      </w:r>
      <w:proofErr w:type="gramEnd"/>
      <w:r w:rsidRPr="00A82639">
        <w:rPr>
          <w:rFonts w:ascii="Times New Roman" w:hAnsi="Times New Roman" w:cs="Times New Roman" w:hint="eastAsia"/>
          <w:bCs/>
          <w:sz w:val="24"/>
          <w:szCs w:val="24"/>
        </w:rPr>
        <w:t>结构</w:t>
      </w:r>
      <w:r>
        <w:rPr>
          <w:rFonts w:ascii="Times New Roman" w:hAnsi="Times New Roman" w:cs="Times New Roman"/>
          <w:bCs/>
          <w:sz w:val="24"/>
          <w:szCs w:val="24"/>
        </w:rPr>
        <w:tab/>
      </w:r>
      <w:r w:rsidR="00F2305B">
        <w:rPr>
          <w:rFonts w:ascii="Times New Roman" w:hAnsi="Times New Roman" w:cs="Times New Roman"/>
          <w:bCs/>
          <w:sz w:val="24"/>
          <w:szCs w:val="24"/>
        </w:rPr>
        <w:t>F</w:t>
      </w:r>
      <w:r w:rsidR="003D50F9" w:rsidRPr="00580AFF">
        <w:rPr>
          <w:rFonts w:ascii="Times New Roman" w:hAnsi="Times New Roman" w:cs="Times New Roman"/>
          <w:bCs/>
          <w:sz w:val="24"/>
          <w:szCs w:val="24"/>
        </w:rPr>
        <w:t xml:space="preserve">ully assembled hybrid frame – </w:t>
      </w:r>
      <w:r w:rsidR="003D50F9">
        <w:rPr>
          <w:rFonts w:ascii="Times New Roman" w:hAnsi="Times New Roman" w:cs="Times New Roman"/>
          <w:bCs/>
          <w:sz w:val="24"/>
          <w:szCs w:val="24"/>
        </w:rPr>
        <w:t>steel brace</w:t>
      </w:r>
      <w:r w:rsidR="003D50F9" w:rsidRPr="00580AFF">
        <w:rPr>
          <w:rFonts w:ascii="Times New Roman" w:hAnsi="Times New Roman" w:cs="Times New Roman"/>
          <w:bCs/>
          <w:sz w:val="24"/>
          <w:szCs w:val="24"/>
        </w:rPr>
        <w:t xml:space="preserve"> structure</w:t>
      </w:r>
    </w:p>
    <w:p w14:paraId="5C299207" w14:textId="3B9AD0C6" w:rsidR="00A82639" w:rsidRPr="00A82639" w:rsidRDefault="00E6267F" w:rsidP="00E01B60">
      <w:pPr>
        <w:pStyle w:val="11"/>
        <w:spacing w:line="360" w:lineRule="auto"/>
        <w:ind w:left="142" w:firstLine="480"/>
        <w:rPr>
          <w:rFonts w:ascii="Times New Roman" w:hAnsi="Times New Roman" w:cs="Times New Roman"/>
          <w:bCs/>
          <w:sz w:val="24"/>
          <w:szCs w:val="24"/>
        </w:rPr>
      </w:pPr>
      <w:r w:rsidRPr="00E6267F">
        <w:rPr>
          <w:rFonts w:ascii="Times New Roman" w:hAnsi="Times New Roman" w:cs="Times New Roman" w:hint="eastAsia"/>
          <w:bCs/>
          <w:sz w:val="24"/>
          <w:szCs w:val="24"/>
        </w:rPr>
        <w:t>由全装配式混合框架和</w:t>
      </w:r>
      <w:r>
        <w:rPr>
          <w:rFonts w:ascii="Times New Roman" w:hAnsi="Times New Roman" w:cs="Times New Roman" w:hint="eastAsia"/>
          <w:bCs/>
          <w:sz w:val="24"/>
          <w:szCs w:val="24"/>
        </w:rPr>
        <w:t>钢支撑</w:t>
      </w:r>
      <w:r w:rsidRPr="00E6267F">
        <w:rPr>
          <w:rFonts w:ascii="Times New Roman" w:hAnsi="Times New Roman" w:cs="Times New Roman" w:hint="eastAsia"/>
          <w:bCs/>
          <w:sz w:val="24"/>
          <w:szCs w:val="24"/>
        </w:rPr>
        <w:t>共同承受竖向和水平作用的结构。</w:t>
      </w:r>
    </w:p>
    <w:p w14:paraId="55750B1B" w14:textId="65EF901E" w:rsidR="00180093" w:rsidRPr="003639AD" w:rsidRDefault="004867CB" w:rsidP="004867CB">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2.1.</w:t>
      </w:r>
      <w:r w:rsidR="00DD5501">
        <w:rPr>
          <w:rFonts w:ascii="Times New Roman" w:hAnsi="Times New Roman" w:cs="Times New Roman"/>
          <w:b/>
          <w:bCs/>
          <w:sz w:val="24"/>
          <w:szCs w:val="24"/>
        </w:rPr>
        <w:t>4</w:t>
      </w:r>
      <w:r w:rsidR="00C706DA" w:rsidRPr="003639AD">
        <w:rPr>
          <w:rFonts w:ascii="Times New Roman" w:hAnsi="Times New Roman" w:cs="Times New Roman"/>
          <w:b/>
          <w:bCs/>
          <w:sz w:val="24"/>
          <w:szCs w:val="24"/>
        </w:rPr>
        <w:t xml:space="preserve">　</w:t>
      </w:r>
      <w:r w:rsidR="00675F49">
        <w:rPr>
          <w:rFonts w:ascii="Times New Roman" w:hAnsi="Times New Roman" w:cs="Times New Roman" w:hint="eastAsia"/>
          <w:bCs/>
          <w:sz w:val="24"/>
          <w:szCs w:val="24"/>
        </w:rPr>
        <w:t>预制柱</w:t>
      </w:r>
      <w:r w:rsidR="00106674">
        <w:rPr>
          <w:rFonts w:ascii="Times New Roman" w:hAnsi="Times New Roman" w:cs="Times New Roman"/>
          <w:bCs/>
          <w:sz w:val="24"/>
          <w:szCs w:val="24"/>
        </w:rPr>
        <w:tab/>
      </w:r>
      <w:r w:rsidR="00106674">
        <w:rPr>
          <w:rFonts w:ascii="Times New Roman" w:hAnsi="Times New Roman" w:cs="Times New Roman"/>
          <w:bCs/>
          <w:sz w:val="24"/>
          <w:szCs w:val="24"/>
        </w:rPr>
        <w:tab/>
      </w:r>
      <w:r w:rsidR="00F2305B">
        <w:rPr>
          <w:rFonts w:ascii="Times New Roman" w:hAnsi="Times New Roman" w:cs="Times New Roman"/>
          <w:bCs/>
          <w:sz w:val="24"/>
          <w:szCs w:val="24"/>
        </w:rPr>
        <w:t>P</w:t>
      </w:r>
      <w:r w:rsidR="00106674">
        <w:rPr>
          <w:rFonts w:ascii="Times New Roman" w:hAnsi="Times New Roman" w:cs="Times New Roman" w:hint="eastAsia"/>
          <w:bCs/>
          <w:sz w:val="24"/>
          <w:szCs w:val="24"/>
        </w:rPr>
        <w:t>recast</w:t>
      </w:r>
      <w:r w:rsidR="00106674">
        <w:rPr>
          <w:rFonts w:ascii="Times New Roman" w:hAnsi="Times New Roman" w:cs="Times New Roman"/>
          <w:bCs/>
          <w:sz w:val="24"/>
          <w:szCs w:val="24"/>
        </w:rPr>
        <w:t xml:space="preserve"> concrete column</w:t>
      </w:r>
    </w:p>
    <w:p w14:paraId="0637F3B6" w14:textId="6C37001C" w:rsidR="00180093" w:rsidRPr="003639AD" w:rsidRDefault="00033C5C" w:rsidP="00E01B60">
      <w:pPr>
        <w:pStyle w:val="11"/>
        <w:spacing w:line="360" w:lineRule="auto"/>
        <w:ind w:left="142" w:firstLine="480"/>
        <w:rPr>
          <w:rFonts w:ascii="Times New Roman" w:hAnsi="Times New Roman" w:cs="Times New Roman"/>
          <w:bCs/>
          <w:sz w:val="24"/>
          <w:szCs w:val="24"/>
        </w:rPr>
      </w:pPr>
      <w:r>
        <w:rPr>
          <w:rFonts w:ascii="Times New Roman" w:hAnsi="Times New Roman" w:cs="Times New Roman" w:hint="eastAsia"/>
          <w:bCs/>
          <w:sz w:val="24"/>
          <w:szCs w:val="24"/>
        </w:rPr>
        <w:t>在工厂或现场预先</w:t>
      </w:r>
      <w:r w:rsidR="005C5D67">
        <w:rPr>
          <w:rFonts w:ascii="Times New Roman" w:hAnsi="Times New Roman" w:cs="Times New Roman" w:hint="eastAsia"/>
          <w:bCs/>
          <w:sz w:val="24"/>
          <w:szCs w:val="24"/>
        </w:rPr>
        <w:t>制作的混凝土柱</w:t>
      </w:r>
      <w:r w:rsidR="00FA0696">
        <w:rPr>
          <w:rFonts w:ascii="Times New Roman" w:hAnsi="Times New Roman" w:cs="Times New Roman" w:hint="eastAsia"/>
          <w:bCs/>
          <w:sz w:val="24"/>
          <w:szCs w:val="24"/>
        </w:rPr>
        <w:t>。</w:t>
      </w:r>
    </w:p>
    <w:p w14:paraId="66A8C53B" w14:textId="5C583087" w:rsidR="00180093" w:rsidRPr="003639AD" w:rsidRDefault="004867CB" w:rsidP="004867CB">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2.1.</w:t>
      </w:r>
      <w:r w:rsidR="00DD5501">
        <w:rPr>
          <w:rFonts w:ascii="Times New Roman" w:hAnsi="Times New Roman" w:cs="Times New Roman"/>
          <w:b/>
          <w:bCs/>
          <w:sz w:val="24"/>
          <w:szCs w:val="24"/>
        </w:rPr>
        <w:t>5</w:t>
      </w:r>
      <w:r w:rsidR="00C706DA" w:rsidRPr="003639AD">
        <w:rPr>
          <w:rFonts w:ascii="Times New Roman" w:hAnsi="Times New Roman" w:cs="Times New Roman"/>
          <w:b/>
          <w:bCs/>
          <w:sz w:val="24"/>
          <w:szCs w:val="24"/>
        </w:rPr>
        <w:t xml:space="preserve">　</w:t>
      </w:r>
      <w:r w:rsidR="005C5D67">
        <w:rPr>
          <w:rFonts w:ascii="Times New Roman" w:hAnsi="Times New Roman" w:cs="Times New Roman" w:hint="eastAsia"/>
          <w:bCs/>
          <w:sz w:val="24"/>
          <w:szCs w:val="24"/>
        </w:rPr>
        <w:t>预制节点</w:t>
      </w:r>
      <w:r w:rsidR="00C706DA" w:rsidRPr="003639AD">
        <w:rPr>
          <w:rFonts w:ascii="Times New Roman" w:hAnsi="Times New Roman" w:cs="Times New Roman"/>
          <w:bCs/>
          <w:sz w:val="24"/>
          <w:szCs w:val="24"/>
        </w:rPr>
        <w:t xml:space="preserve">　　</w:t>
      </w:r>
      <w:r w:rsidR="00F2305B">
        <w:rPr>
          <w:rFonts w:ascii="Times New Roman" w:hAnsi="Times New Roman" w:cs="Times New Roman"/>
          <w:bCs/>
          <w:sz w:val="24"/>
          <w:szCs w:val="24"/>
        </w:rPr>
        <w:t>P</w:t>
      </w:r>
      <w:r w:rsidR="005C5D67" w:rsidRPr="005C5D67">
        <w:rPr>
          <w:rFonts w:ascii="Times New Roman" w:hAnsi="Times New Roman" w:cs="Times New Roman"/>
          <w:bCs/>
          <w:sz w:val="24"/>
          <w:szCs w:val="24"/>
        </w:rPr>
        <w:t xml:space="preserve">recast </w:t>
      </w:r>
      <w:r w:rsidR="004A336C">
        <w:rPr>
          <w:rFonts w:ascii="Times New Roman" w:hAnsi="Times New Roman" w:cs="Times New Roman" w:hint="eastAsia"/>
          <w:bCs/>
          <w:sz w:val="24"/>
          <w:szCs w:val="24"/>
        </w:rPr>
        <w:t>comp</w:t>
      </w:r>
      <w:r w:rsidR="004A336C">
        <w:rPr>
          <w:rFonts w:ascii="Times New Roman" w:hAnsi="Times New Roman" w:cs="Times New Roman"/>
          <w:bCs/>
          <w:sz w:val="24"/>
          <w:szCs w:val="24"/>
        </w:rPr>
        <w:t>osite</w:t>
      </w:r>
      <w:r w:rsidR="005C5D67" w:rsidRPr="005C5D67">
        <w:rPr>
          <w:rFonts w:ascii="Times New Roman" w:hAnsi="Times New Roman" w:cs="Times New Roman"/>
          <w:bCs/>
          <w:sz w:val="24"/>
          <w:szCs w:val="24"/>
        </w:rPr>
        <w:t xml:space="preserve"> </w:t>
      </w:r>
      <w:r w:rsidR="008D14ED">
        <w:rPr>
          <w:rFonts w:ascii="Times New Roman" w:hAnsi="Times New Roman" w:cs="Times New Roman"/>
          <w:bCs/>
          <w:sz w:val="24"/>
          <w:szCs w:val="24"/>
        </w:rPr>
        <w:t>joint</w:t>
      </w:r>
    </w:p>
    <w:p w14:paraId="3A065988" w14:textId="2E562646" w:rsidR="00E77E97" w:rsidRDefault="008D14ED" w:rsidP="00E01B60">
      <w:pPr>
        <w:pStyle w:val="11"/>
        <w:spacing w:line="360" w:lineRule="auto"/>
        <w:ind w:left="142" w:firstLine="480"/>
        <w:rPr>
          <w:rFonts w:ascii="Times New Roman" w:hAnsi="Times New Roman" w:cs="Times New Roman"/>
          <w:bCs/>
          <w:sz w:val="24"/>
          <w:szCs w:val="24"/>
        </w:rPr>
      </w:pPr>
      <w:r w:rsidRPr="008D14ED">
        <w:rPr>
          <w:rFonts w:ascii="Times New Roman" w:hAnsi="Times New Roman" w:cs="Times New Roman" w:hint="eastAsia"/>
          <w:bCs/>
          <w:sz w:val="24"/>
          <w:szCs w:val="24"/>
        </w:rPr>
        <w:t>在工厂或现场预先制作的</w:t>
      </w:r>
      <w:r w:rsidR="004A336C">
        <w:rPr>
          <w:rFonts w:ascii="Times New Roman" w:hAnsi="Times New Roman" w:cs="Times New Roman" w:hint="eastAsia"/>
          <w:bCs/>
          <w:sz w:val="24"/>
          <w:szCs w:val="24"/>
        </w:rPr>
        <w:t>预制钢</w:t>
      </w:r>
      <w:r w:rsidR="004A336C">
        <w:rPr>
          <w:rFonts w:ascii="Times New Roman" w:hAnsi="Times New Roman" w:cs="Times New Roman" w:hint="eastAsia"/>
          <w:bCs/>
          <w:sz w:val="24"/>
          <w:szCs w:val="24"/>
        </w:rPr>
        <w:t>-</w:t>
      </w:r>
      <w:r w:rsidR="004A336C">
        <w:rPr>
          <w:rFonts w:ascii="Times New Roman" w:hAnsi="Times New Roman" w:cs="Times New Roman" w:hint="eastAsia"/>
          <w:bCs/>
          <w:sz w:val="24"/>
          <w:szCs w:val="24"/>
        </w:rPr>
        <w:t>混凝土组合</w:t>
      </w:r>
      <w:r>
        <w:rPr>
          <w:rFonts w:ascii="Times New Roman" w:hAnsi="Times New Roman" w:cs="Times New Roman" w:hint="eastAsia"/>
          <w:bCs/>
          <w:sz w:val="24"/>
          <w:szCs w:val="24"/>
        </w:rPr>
        <w:t>节点，节点内部预埋有</w:t>
      </w:r>
      <w:r w:rsidR="004A336C">
        <w:rPr>
          <w:rFonts w:ascii="Times New Roman" w:hAnsi="Times New Roman" w:cs="Times New Roman" w:hint="eastAsia"/>
          <w:bCs/>
          <w:sz w:val="24"/>
          <w:szCs w:val="24"/>
        </w:rPr>
        <w:t>钢骨</w:t>
      </w:r>
      <w:r>
        <w:rPr>
          <w:rFonts w:ascii="Times New Roman" w:hAnsi="Times New Roman" w:cs="Times New Roman" w:hint="eastAsia"/>
          <w:bCs/>
          <w:sz w:val="24"/>
          <w:szCs w:val="24"/>
        </w:rPr>
        <w:t>，同时</w:t>
      </w:r>
      <w:r w:rsidR="00C62AEA">
        <w:rPr>
          <w:rFonts w:ascii="Times New Roman" w:hAnsi="Times New Roman" w:cs="Times New Roman" w:hint="eastAsia"/>
          <w:bCs/>
          <w:sz w:val="24"/>
          <w:szCs w:val="24"/>
        </w:rPr>
        <w:t>侧面有外伸钢牛腿</w:t>
      </w:r>
      <w:r w:rsidR="00FA0696">
        <w:rPr>
          <w:rFonts w:ascii="Times New Roman" w:hAnsi="Times New Roman" w:cs="Times New Roman" w:hint="eastAsia"/>
          <w:bCs/>
          <w:sz w:val="24"/>
          <w:szCs w:val="24"/>
        </w:rPr>
        <w:t>。</w:t>
      </w:r>
    </w:p>
    <w:p w14:paraId="0940C87A" w14:textId="08629629" w:rsidR="00E77E97" w:rsidRPr="003639AD" w:rsidRDefault="00E77E97" w:rsidP="00E77E97">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2.1.</w:t>
      </w:r>
      <w:r w:rsidR="00DD5501">
        <w:rPr>
          <w:rFonts w:ascii="Times New Roman" w:hAnsi="Times New Roman" w:cs="Times New Roman"/>
          <w:b/>
          <w:bCs/>
          <w:sz w:val="24"/>
          <w:szCs w:val="24"/>
        </w:rPr>
        <w:t>6</w:t>
      </w:r>
      <w:r w:rsidRPr="003639AD">
        <w:rPr>
          <w:rFonts w:ascii="Times New Roman" w:hAnsi="Times New Roman" w:cs="Times New Roman"/>
          <w:b/>
          <w:bCs/>
          <w:sz w:val="24"/>
          <w:szCs w:val="24"/>
        </w:rPr>
        <w:t xml:space="preserve">　</w:t>
      </w:r>
      <w:r>
        <w:rPr>
          <w:rFonts w:ascii="Times New Roman" w:hAnsi="Times New Roman" w:cs="Times New Roman" w:hint="eastAsia"/>
          <w:bCs/>
          <w:sz w:val="24"/>
          <w:szCs w:val="24"/>
        </w:rPr>
        <w:t>整体式</w:t>
      </w:r>
      <w:r w:rsidR="0070338F">
        <w:rPr>
          <w:rFonts w:ascii="Times New Roman" w:hAnsi="Times New Roman" w:cs="Times New Roman" w:hint="eastAsia"/>
          <w:bCs/>
          <w:sz w:val="24"/>
          <w:szCs w:val="24"/>
        </w:rPr>
        <w:t>预制</w:t>
      </w:r>
      <w:r w:rsidRPr="003639AD">
        <w:rPr>
          <w:rFonts w:ascii="Times New Roman" w:hAnsi="Times New Roman" w:cs="Times New Roman"/>
          <w:bCs/>
          <w:sz w:val="24"/>
          <w:szCs w:val="24"/>
        </w:rPr>
        <w:t xml:space="preserve">　　</w:t>
      </w:r>
      <w:r w:rsidRPr="00E77E97">
        <w:rPr>
          <w:rFonts w:ascii="Times New Roman" w:hAnsi="Times New Roman" w:cs="Times New Roman"/>
          <w:bCs/>
          <w:sz w:val="24"/>
          <w:szCs w:val="24"/>
        </w:rPr>
        <w:t xml:space="preserve">Integrated </w:t>
      </w:r>
      <w:r w:rsidR="0070338F">
        <w:rPr>
          <w:rFonts w:ascii="Times New Roman" w:hAnsi="Times New Roman" w:cs="Times New Roman"/>
          <w:bCs/>
          <w:sz w:val="24"/>
          <w:szCs w:val="24"/>
        </w:rPr>
        <w:t>prefabrication</w:t>
      </w:r>
    </w:p>
    <w:p w14:paraId="1557ADFD" w14:textId="308BC18E" w:rsidR="00E77E97" w:rsidRDefault="00E77E97" w:rsidP="00E77E97">
      <w:pPr>
        <w:pStyle w:val="11"/>
        <w:spacing w:line="360" w:lineRule="auto"/>
        <w:ind w:left="142" w:firstLine="480"/>
        <w:rPr>
          <w:rFonts w:ascii="Times New Roman" w:hAnsi="Times New Roman" w:cs="Times New Roman"/>
          <w:bCs/>
          <w:sz w:val="24"/>
          <w:szCs w:val="24"/>
        </w:rPr>
      </w:pPr>
      <w:r>
        <w:rPr>
          <w:rFonts w:ascii="Times New Roman" w:hAnsi="Times New Roman" w:cs="Times New Roman" w:hint="eastAsia"/>
          <w:bCs/>
          <w:sz w:val="24"/>
          <w:szCs w:val="24"/>
        </w:rPr>
        <w:t>在工厂内将</w:t>
      </w:r>
      <w:r w:rsidRPr="00E77E97">
        <w:rPr>
          <w:rFonts w:ascii="Times New Roman" w:hAnsi="Times New Roman" w:cs="Times New Roman" w:hint="eastAsia"/>
          <w:bCs/>
          <w:sz w:val="24"/>
          <w:szCs w:val="24"/>
        </w:rPr>
        <w:t>预制柱</w:t>
      </w:r>
      <w:r>
        <w:rPr>
          <w:rFonts w:ascii="Times New Roman" w:hAnsi="Times New Roman" w:cs="Times New Roman" w:hint="eastAsia"/>
          <w:bCs/>
          <w:sz w:val="24"/>
          <w:szCs w:val="24"/>
        </w:rPr>
        <w:t>和</w:t>
      </w:r>
      <w:r w:rsidRPr="00E77E97">
        <w:rPr>
          <w:rFonts w:ascii="Times New Roman" w:hAnsi="Times New Roman" w:cs="Times New Roman" w:hint="eastAsia"/>
          <w:bCs/>
          <w:sz w:val="24"/>
          <w:szCs w:val="24"/>
        </w:rPr>
        <w:t>预制节点</w:t>
      </w:r>
      <w:r>
        <w:rPr>
          <w:rFonts w:ascii="Times New Roman" w:hAnsi="Times New Roman" w:cs="Times New Roman" w:hint="eastAsia"/>
          <w:bCs/>
          <w:sz w:val="24"/>
          <w:szCs w:val="24"/>
        </w:rPr>
        <w:t>预制为</w:t>
      </w:r>
      <w:r w:rsidR="00330E72" w:rsidRPr="00330E72">
        <w:rPr>
          <w:rFonts w:ascii="Times New Roman" w:hAnsi="Times New Roman" w:cs="Times New Roman" w:hint="eastAsia"/>
          <w:bCs/>
          <w:sz w:val="24"/>
          <w:szCs w:val="24"/>
        </w:rPr>
        <w:t>整体式预制柱</w:t>
      </w:r>
      <w:r>
        <w:rPr>
          <w:rFonts w:ascii="Times New Roman" w:hAnsi="Times New Roman" w:cs="Times New Roman" w:hint="eastAsia"/>
          <w:bCs/>
          <w:sz w:val="24"/>
          <w:szCs w:val="24"/>
        </w:rPr>
        <w:t>，后期</w:t>
      </w:r>
      <w:r w:rsidR="00330E72">
        <w:rPr>
          <w:rFonts w:ascii="Times New Roman" w:hAnsi="Times New Roman" w:cs="Times New Roman" w:hint="eastAsia"/>
          <w:bCs/>
          <w:sz w:val="24"/>
          <w:szCs w:val="24"/>
        </w:rPr>
        <w:t>作为</w:t>
      </w:r>
      <w:r>
        <w:rPr>
          <w:rFonts w:ascii="Times New Roman" w:hAnsi="Times New Roman" w:cs="Times New Roman" w:hint="eastAsia"/>
          <w:bCs/>
          <w:sz w:val="24"/>
          <w:szCs w:val="24"/>
        </w:rPr>
        <w:t>整体运输和安装。</w:t>
      </w:r>
    </w:p>
    <w:p w14:paraId="0CDDF43A" w14:textId="2DF29B58" w:rsidR="00E77E97" w:rsidRPr="003639AD" w:rsidRDefault="00E77E97" w:rsidP="00E77E97">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2.1.</w:t>
      </w:r>
      <w:r w:rsidR="00DD5501">
        <w:rPr>
          <w:rFonts w:ascii="Times New Roman" w:hAnsi="Times New Roman" w:cs="Times New Roman"/>
          <w:b/>
          <w:bCs/>
          <w:sz w:val="24"/>
          <w:szCs w:val="24"/>
        </w:rPr>
        <w:t>7</w:t>
      </w:r>
      <w:r w:rsidRPr="003639AD">
        <w:rPr>
          <w:rFonts w:ascii="Times New Roman" w:hAnsi="Times New Roman" w:cs="Times New Roman"/>
          <w:b/>
          <w:bCs/>
          <w:sz w:val="24"/>
          <w:szCs w:val="24"/>
        </w:rPr>
        <w:t xml:space="preserve">　</w:t>
      </w:r>
      <w:r>
        <w:rPr>
          <w:rFonts w:ascii="Times New Roman" w:hAnsi="Times New Roman" w:cs="Times New Roman" w:hint="eastAsia"/>
          <w:bCs/>
          <w:sz w:val="24"/>
          <w:szCs w:val="24"/>
        </w:rPr>
        <w:t>分离式</w:t>
      </w:r>
      <w:r w:rsidR="0070338F">
        <w:rPr>
          <w:rFonts w:ascii="Times New Roman" w:hAnsi="Times New Roman" w:cs="Times New Roman" w:hint="eastAsia"/>
          <w:bCs/>
          <w:sz w:val="24"/>
          <w:szCs w:val="24"/>
        </w:rPr>
        <w:t>预制</w:t>
      </w:r>
      <w:r w:rsidRPr="003639AD">
        <w:rPr>
          <w:rFonts w:ascii="Times New Roman" w:hAnsi="Times New Roman" w:cs="Times New Roman"/>
          <w:bCs/>
          <w:sz w:val="24"/>
          <w:szCs w:val="24"/>
        </w:rPr>
        <w:t xml:space="preserve">　　</w:t>
      </w:r>
      <w:r w:rsidR="00F2305B" w:rsidRPr="00F2305B">
        <w:rPr>
          <w:rFonts w:ascii="Times New Roman" w:hAnsi="Times New Roman" w:cs="Times New Roman"/>
          <w:bCs/>
          <w:sz w:val="24"/>
          <w:szCs w:val="24"/>
        </w:rPr>
        <w:t xml:space="preserve">Separate </w:t>
      </w:r>
      <w:r w:rsidR="0070338F" w:rsidRPr="0070338F">
        <w:rPr>
          <w:rFonts w:ascii="Times New Roman" w:hAnsi="Times New Roman" w:cs="Times New Roman"/>
          <w:bCs/>
          <w:sz w:val="24"/>
          <w:szCs w:val="24"/>
        </w:rPr>
        <w:t>prefabrication</w:t>
      </w:r>
    </w:p>
    <w:p w14:paraId="13F0110B" w14:textId="13DBB55C" w:rsidR="00E77E97" w:rsidRPr="00E77E97" w:rsidRDefault="00E77E97" w:rsidP="00E77E97">
      <w:pPr>
        <w:pStyle w:val="11"/>
        <w:spacing w:line="360" w:lineRule="auto"/>
        <w:ind w:left="142" w:firstLine="480"/>
        <w:rPr>
          <w:rFonts w:ascii="Times New Roman" w:hAnsi="Times New Roman" w:cs="Times New Roman"/>
          <w:bCs/>
          <w:sz w:val="24"/>
          <w:szCs w:val="24"/>
        </w:rPr>
      </w:pPr>
      <w:r w:rsidRPr="00E77E97">
        <w:rPr>
          <w:rFonts w:ascii="Times New Roman" w:hAnsi="Times New Roman" w:cs="Times New Roman" w:hint="eastAsia"/>
          <w:bCs/>
          <w:sz w:val="24"/>
          <w:szCs w:val="24"/>
        </w:rPr>
        <w:t>预制柱</w:t>
      </w:r>
      <w:r>
        <w:rPr>
          <w:rFonts w:ascii="Times New Roman" w:hAnsi="Times New Roman" w:cs="Times New Roman" w:hint="eastAsia"/>
          <w:bCs/>
          <w:sz w:val="24"/>
          <w:szCs w:val="24"/>
        </w:rPr>
        <w:t>和</w:t>
      </w:r>
      <w:r w:rsidRPr="00E77E97">
        <w:rPr>
          <w:rFonts w:ascii="Times New Roman" w:hAnsi="Times New Roman" w:cs="Times New Roman" w:hint="eastAsia"/>
          <w:bCs/>
          <w:sz w:val="24"/>
          <w:szCs w:val="24"/>
        </w:rPr>
        <w:t>预制节点</w:t>
      </w:r>
      <w:r w:rsidR="00FE60C2">
        <w:rPr>
          <w:rFonts w:ascii="Times New Roman" w:hAnsi="Times New Roman" w:cs="Times New Roman" w:hint="eastAsia"/>
          <w:bCs/>
          <w:sz w:val="24"/>
          <w:szCs w:val="24"/>
        </w:rPr>
        <w:t>在工厂制作为独立的两个构件，单独运输和安装。</w:t>
      </w:r>
    </w:p>
    <w:p w14:paraId="5CFDDD63" w14:textId="78A46721" w:rsidR="00180093" w:rsidRPr="003639AD" w:rsidRDefault="004867CB" w:rsidP="004867CB">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2.1.</w:t>
      </w:r>
      <w:r w:rsidR="00DD5501">
        <w:rPr>
          <w:rFonts w:ascii="Times New Roman" w:hAnsi="Times New Roman" w:cs="Times New Roman"/>
          <w:b/>
          <w:bCs/>
          <w:sz w:val="24"/>
          <w:szCs w:val="24"/>
        </w:rPr>
        <w:t>8</w:t>
      </w:r>
      <w:r w:rsidR="00C706DA" w:rsidRPr="003639AD">
        <w:rPr>
          <w:rFonts w:ascii="Times New Roman" w:hAnsi="Times New Roman" w:cs="Times New Roman"/>
          <w:b/>
          <w:bCs/>
          <w:sz w:val="24"/>
          <w:szCs w:val="24"/>
        </w:rPr>
        <w:t xml:space="preserve">　</w:t>
      </w:r>
      <w:r w:rsidR="00F7200D" w:rsidRPr="00F7200D">
        <w:rPr>
          <w:rFonts w:ascii="Times New Roman" w:hAnsi="Times New Roman" w:cs="Times New Roman" w:hint="eastAsia"/>
          <w:bCs/>
          <w:sz w:val="24"/>
          <w:szCs w:val="24"/>
        </w:rPr>
        <w:t>钢</w:t>
      </w:r>
      <w:r w:rsidR="00B4673C">
        <w:rPr>
          <w:rFonts w:ascii="Times New Roman" w:hAnsi="Times New Roman" w:cs="Times New Roman" w:hint="eastAsia"/>
          <w:bCs/>
          <w:sz w:val="24"/>
          <w:szCs w:val="24"/>
        </w:rPr>
        <w:t>-</w:t>
      </w:r>
      <w:r w:rsidR="00B4673C">
        <w:rPr>
          <w:rFonts w:ascii="Times New Roman" w:hAnsi="Times New Roman" w:cs="Times New Roman" w:hint="eastAsia"/>
          <w:bCs/>
          <w:sz w:val="24"/>
          <w:szCs w:val="24"/>
        </w:rPr>
        <w:t>混凝土组合梁</w:t>
      </w:r>
      <w:r w:rsidR="00C706DA" w:rsidRPr="003639AD">
        <w:rPr>
          <w:rFonts w:ascii="Times New Roman" w:hAnsi="Times New Roman" w:cs="Times New Roman"/>
          <w:bCs/>
          <w:sz w:val="24"/>
          <w:szCs w:val="24"/>
        </w:rPr>
        <w:t xml:space="preserve">　　</w:t>
      </w:r>
      <w:r w:rsidR="00CE3F42">
        <w:rPr>
          <w:rFonts w:ascii="Times New Roman" w:hAnsi="Times New Roman" w:cs="Times New Roman"/>
          <w:bCs/>
          <w:sz w:val="24"/>
          <w:szCs w:val="24"/>
        </w:rPr>
        <w:t>steel and concrete composite beams</w:t>
      </w:r>
    </w:p>
    <w:p w14:paraId="122312E2" w14:textId="0F1808A8" w:rsidR="00180093" w:rsidRDefault="00CD6E2B" w:rsidP="00E01B60">
      <w:pPr>
        <w:pStyle w:val="11"/>
        <w:spacing w:line="360" w:lineRule="auto"/>
        <w:ind w:left="142" w:firstLine="480"/>
        <w:rPr>
          <w:rFonts w:ascii="Times New Roman" w:hAnsi="Times New Roman" w:cs="Times New Roman"/>
          <w:bCs/>
          <w:sz w:val="24"/>
          <w:szCs w:val="24"/>
        </w:rPr>
      </w:pPr>
      <w:r>
        <w:rPr>
          <w:rFonts w:ascii="Times New Roman" w:hAnsi="Times New Roman" w:cs="Times New Roman" w:hint="eastAsia"/>
          <w:bCs/>
          <w:sz w:val="24"/>
          <w:szCs w:val="24"/>
        </w:rPr>
        <w:t>混凝土翼板与钢梁通过抗剪连接件组合而成能整体受力的梁</w:t>
      </w:r>
      <w:r w:rsidR="00FA0696">
        <w:rPr>
          <w:rFonts w:ascii="Times New Roman" w:hAnsi="Times New Roman" w:cs="Times New Roman" w:hint="eastAsia"/>
          <w:bCs/>
          <w:sz w:val="24"/>
          <w:szCs w:val="24"/>
        </w:rPr>
        <w:t>。</w:t>
      </w:r>
    </w:p>
    <w:p w14:paraId="27298AD8" w14:textId="4C7A0B08" w:rsidR="00CD6E2B" w:rsidRPr="003639AD" w:rsidRDefault="00CD6E2B" w:rsidP="00CD6E2B">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2.1.</w:t>
      </w:r>
      <w:r w:rsidR="00DD5501">
        <w:rPr>
          <w:rFonts w:ascii="Times New Roman" w:hAnsi="Times New Roman" w:cs="Times New Roman"/>
          <w:b/>
          <w:bCs/>
          <w:sz w:val="24"/>
          <w:szCs w:val="24"/>
        </w:rPr>
        <w:t>9</w:t>
      </w:r>
      <w:r w:rsidRPr="003639AD">
        <w:rPr>
          <w:rFonts w:ascii="Times New Roman" w:hAnsi="Times New Roman" w:cs="Times New Roman"/>
          <w:b/>
          <w:bCs/>
          <w:sz w:val="24"/>
          <w:szCs w:val="24"/>
        </w:rPr>
        <w:t xml:space="preserve">　</w:t>
      </w:r>
      <w:r w:rsidR="00001A45">
        <w:rPr>
          <w:rFonts w:ascii="Times New Roman" w:hAnsi="Times New Roman" w:cs="Times New Roman" w:hint="eastAsia"/>
          <w:bCs/>
          <w:sz w:val="24"/>
          <w:szCs w:val="24"/>
        </w:rPr>
        <w:t>钢筋套筒灌浆连接</w:t>
      </w:r>
      <w:r w:rsidRPr="003639AD">
        <w:rPr>
          <w:rFonts w:ascii="Times New Roman" w:hAnsi="Times New Roman" w:cs="Times New Roman"/>
          <w:bCs/>
          <w:sz w:val="24"/>
          <w:szCs w:val="24"/>
        </w:rPr>
        <w:t xml:space="preserve">　　</w:t>
      </w:r>
      <w:r w:rsidR="00001A45">
        <w:rPr>
          <w:rFonts w:ascii="Times New Roman" w:hAnsi="Times New Roman" w:cs="Times New Roman"/>
          <w:bCs/>
          <w:sz w:val="24"/>
          <w:szCs w:val="24"/>
        </w:rPr>
        <w:t>rebar splicing</w:t>
      </w:r>
      <w:r w:rsidR="009C2AE3">
        <w:rPr>
          <w:rFonts w:ascii="Times New Roman" w:hAnsi="Times New Roman" w:cs="Times New Roman"/>
          <w:bCs/>
          <w:sz w:val="24"/>
          <w:szCs w:val="24"/>
        </w:rPr>
        <w:t xml:space="preserve"> by grout-filled coupling sleeve</w:t>
      </w:r>
    </w:p>
    <w:p w14:paraId="1196DE24" w14:textId="7CD2554C" w:rsidR="00CD6E2B" w:rsidRDefault="00FD0D41" w:rsidP="00CD6E2B">
      <w:pPr>
        <w:pStyle w:val="11"/>
        <w:spacing w:line="360" w:lineRule="auto"/>
        <w:ind w:left="142" w:firstLine="480"/>
        <w:rPr>
          <w:rFonts w:ascii="Times New Roman" w:hAnsi="Times New Roman" w:cs="Times New Roman"/>
          <w:bCs/>
          <w:sz w:val="24"/>
          <w:szCs w:val="24"/>
        </w:rPr>
      </w:pPr>
      <w:r>
        <w:rPr>
          <w:rFonts w:ascii="Times New Roman" w:hAnsi="Times New Roman" w:cs="Times New Roman" w:hint="eastAsia"/>
          <w:bCs/>
          <w:sz w:val="24"/>
          <w:szCs w:val="24"/>
        </w:rPr>
        <w:lastRenderedPageBreak/>
        <w:t>在预制混凝土构件内预埋的金属套筒中插入钢筋并灌注水泥基</w:t>
      </w:r>
      <w:r w:rsidR="00FA0696">
        <w:rPr>
          <w:rFonts w:ascii="Times New Roman" w:hAnsi="Times New Roman" w:cs="Times New Roman" w:hint="eastAsia"/>
          <w:bCs/>
          <w:sz w:val="24"/>
          <w:szCs w:val="24"/>
        </w:rPr>
        <w:t>灌浆料而实现的钢筋连接方式。</w:t>
      </w:r>
    </w:p>
    <w:p w14:paraId="2F3AFF9C" w14:textId="5EC13E48" w:rsidR="00817F3C" w:rsidRPr="003639AD" w:rsidRDefault="00817F3C" w:rsidP="00817F3C">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2.1.</w:t>
      </w:r>
      <w:r w:rsidR="00E77E97">
        <w:rPr>
          <w:rFonts w:ascii="Times New Roman" w:hAnsi="Times New Roman" w:cs="Times New Roman"/>
          <w:b/>
          <w:bCs/>
          <w:sz w:val="24"/>
          <w:szCs w:val="24"/>
        </w:rPr>
        <w:t>1</w:t>
      </w:r>
      <w:r w:rsidR="00DD5501">
        <w:rPr>
          <w:rFonts w:ascii="Times New Roman" w:hAnsi="Times New Roman" w:cs="Times New Roman"/>
          <w:b/>
          <w:bCs/>
          <w:sz w:val="24"/>
          <w:szCs w:val="24"/>
        </w:rPr>
        <w:t>0</w:t>
      </w:r>
      <w:r w:rsidRPr="003639AD">
        <w:rPr>
          <w:rFonts w:ascii="Times New Roman" w:hAnsi="Times New Roman" w:cs="Times New Roman"/>
          <w:b/>
          <w:bCs/>
          <w:sz w:val="24"/>
          <w:szCs w:val="24"/>
        </w:rPr>
        <w:t xml:space="preserve">　</w:t>
      </w:r>
      <w:r w:rsidR="00DD5F0E">
        <w:rPr>
          <w:rFonts w:ascii="Times New Roman" w:hAnsi="Times New Roman" w:cs="Times New Roman" w:hint="eastAsia"/>
          <w:bCs/>
          <w:sz w:val="24"/>
          <w:szCs w:val="24"/>
        </w:rPr>
        <w:t>钢筋</w:t>
      </w:r>
      <w:r w:rsidR="00793BA3" w:rsidRPr="00793BA3">
        <w:rPr>
          <w:rFonts w:ascii="Times New Roman" w:hAnsi="Times New Roman" w:cs="Times New Roman" w:hint="eastAsia"/>
          <w:bCs/>
          <w:sz w:val="24"/>
          <w:szCs w:val="24"/>
        </w:rPr>
        <w:t>灌浆波纹管连接</w:t>
      </w:r>
      <w:r w:rsidRPr="003639AD">
        <w:rPr>
          <w:rFonts w:ascii="Times New Roman" w:hAnsi="Times New Roman" w:cs="Times New Roman"/>
          <w:bCs/>
          <w:sz w:val="24"/>
          <w:szCs w:val="24"/>
        </w:rPr>
        <w:t xml:space="preserve">　　</w:t>
      </w:r>
      <w:r w:rsidR="00534B15">
        <w:rPr>
          <w:rFonts w:ascii="Times New Roman" w:hAnsi="Times New Roman" w:cs="Times New Roman"/>
          <w:bCs/>
          <w:sz w:val="24"/>
          <w:szCs w:val="24"/>
        </w:rPr>
        <w:t>rebar</w:t>
      </w:r>
      <w:r w:rsidR="00534B15" w:rsidRPr="009A53E1">
        <w:rPr>
          <w:rFonts w:ascii="Times New Roman" w:hAnsi="Times New Roman" w:cs="Times New Roman"/>
          <w:bCs/>
          <w:sz w:val="24"/>
          <w:szCs w:val="24"/>
        </w:rPr>
        <w:t xml:space="preserve"> </w:t>
      </w:r>
      <w:r w:rsidR="00534B15">
        <w:rPr>
          <w:rFonts w:ascii="Times New Roman" w:hAnsi="Times New Roman" w:cs="Times New Roman"/>
          <w:bCs/>
          <w:sz w:val="24"/>
          <w:szCs w:val="24"/>
        </w:rPr>
        <w:t>connection</w:t>
      </w:r>
      <w:r w:rsidR="00534B15" w:rsidRPr="009A53E1">
        <w:rPr>
          <w:rFonts w:ascii="Times New Roman" w:hAnsi="Times New Roman" w:cs="Times New Roman"/>
          <w:bCs/>
          <w:sz w:val="24"/>
          <w:szCs w:val="24"/>
        </w:rPr>
        <w:t xml:space="preserve"> </w:t>
      </w:r>
      <w:r w:rsidR="005110DC">
        <w:rPr>
          <w:rFonts w:ascii="Times New Roman" w:hAnsi="Times New Roman" w:cs="Times New Roman"/>
          <w:bCs/>
          <w:sz w:val="24"/>
          <w:szCs w:val="24"/>
        </w:rPr>
        <w:t xml:space="preserve">by </w:t>
      </w:r>
      <w:r w:rsidR="009A53E1" w:rsidRPr="009A53E1">
        <w:rPr>
          <w:rFonts w:ascii="Times New Roman" w:hAnsi="Times New Roman" w:cs="Times New Roman"/>
          <w:bCs/>
          <w:sz w:val="24"/>
          <w:szCs w:val="24"/>
        </w:rPr>
        <w:t>grout-filled corrugated metal pipe</w:t>
      </w:r>
      <w:r w:rsidR="00AC1987">
        <w:rPr>
          <w:rFonts w:ascii="Times New Roman" w:hAnsi="Times New Roman" w:cs="Times New Roman"/>
          <w:bCs/>
          <w:sz w:val="24"/>
          <w:szCs w:val="24"/>
        </w:rPr>
        <w:t xml:space="preserve"> </w:t>
      </w:r>
    </w:p>
    <w:p w14:paraId="2C1F4F14" w14:textId="3D1E2ACC" w:rsidR="00817F3C" w:rsidRPr="00817F3C" w:rsidRDefault="009229D9" w:rsidP="009229D9">
      <w:pPr>
        <w:pStyle w:val="11"/>
        <w:spacing w:line="360" w:lineRule="auto"/>
        <w:ind w:left="142" w:firstLine="480"/>
        <w:rPr>
          <w:rFonts w:ascii="Times New Roman" w:hAnsi="Times New Roman" w:cs="Times New Roman"/>
          <w:bCs/>
          <w:sz w:val="24"/>
          <w:szCs w:val="24"/>
        </w:rPr>
      </w:pPr>
      <w:r w:rsidRPr="0012791E">
        <w:rPr>
          <w:rFonts w:ascii="Times New Roman" w:hAnsi="Times New Roman" w:cs="Times New Roman" w:hint="eastAsia"/>
          <w:bCs/>
          <w:sz w:val="24"/>
          <w:szCs w:val="24"/>
        </w:rPr>
        <w:t>在金属波纹管中插入单根带肋钢筋并注入灌浆料拌合物，通过拌合物硬化形成整体并</w:t>
      </w:r>
      <w:proofErr w:type="gramStart"/>
      <w:r w:rsidRPr="0012791E">
        <w:rPr>
          <w:rFonts w:ascii="Times New Roman" w:hAnsi="Times New Roman" w:cs="Times New Roman" w:hint="eastAsia"/>
          <w:bCs/>
          <w:sz w:val="24"/>
          <w:szCs w:val="24"/>
        </w:rPr>
        <w:t>实现传力的</w:t>
      </w:r>
      <w:proofErr w:type="gramEnd"/>
      <w:r w:rsidR="0012791E" w:rsidRPr="0012791E">
        <w:rPr>
          <w:rFonts w:ascii="Times New Roman" w:hAnsi="Times New Roman" w:cs="Times New Roman" w:hint="eastAsia"/>
          <w:bCs/>
          <w:sz w:val="24"/>
          <w:szCs w:val="24"/>
        </w:rPr>
        <w:t>钢筋连接</w:t>
      </w:r>
      <w:r w:rsidR="0032092E" w:rsidRPr="0012791E">
        <w:rPr>
          <w:rFonts w:ascii="Times New Roman" w:hAnsi="Times New Roman" w:cs="Times New Roman" w:hint="eastAsia"/>
          <w:bCs/>
          <w:sz w:val="24"/>
          <w:szCs w:val="24"/>
        </w:rPr>
        <w:t>。</w:t>
      </w:r>
    </w:p>
    <w:p w14:paraId="7463EE90" w14:textId="4A8E58BD" w:rsidR="00180093" w:rsidRDefault="008C2C9A" w:rsidP="00C706DA">
      <w:pPr>
        <w:pStyle w:val="111"/>
        <w:spacing w:after="62"/>
        <w:rPr>
          <w:rFonts w:eastAsia="黑体"/>
          <w:b w:val="0"/>
          <w:bCs/>
          <w:sz w:val="28"/>
        </w:rPr>
      </w:pPr>
      <w:bookmarkStart w:id="34" w:name="_Toc52288037"/>
      <w:bookmarkStart w:id="35" w:name="_Toc52287470"/>
      <w:bookmarkStart w:id="36" w:name="_Toc47445153"/>
      <w:bookmarkStart w:id="37" w:name="_Toc37406278"/>
      <w:bookmarkStart w:id="38" w:name="_Toc28273608"/>
      <w:bookmarkStart w:id="39" w:name="_Toc59568360"/>
      <w:bookmarkStart w:id="40" w:name="_Toc148516655"/>
      <w:bookmarkStart w:id="41" w:name="_Toc148614821"/>
      <w:bookmarkStart w:id="42" w:name="_Toc159483405"/>
      <w:bookmarkStart w:id="43" w:name="_Toc159483717"/>
      <w:bookmarkStart w:id="44" w:name="_Hlk28261570"/>
      <w:r w:rsidRPr="003639AD">
        <w:rPr>
          <w:rFonts w:eastAsia="黑体"/>
          <w:b w:val="0"/>
          <w:bCs/>
          <w:sz w:val="28"/>
        </w:rPr>
        <w:t>2.</w:t>
      </w:r>
      <w:r w:rsidR="004867CB" w:rsidRPr="003639AD">
        <w:rPr>
          <w:rFonts w:eastAsia="黑体"/>
          <w:b w:val="0"/>
          <w:bCs/>
          <w:sz w:val="28"/>
        </w:rPr>
        <w:t>2</w:t>
      </w:r>
      <w:r w:rsidR="004867CB" w:rsidRPr="003639AD">
        <w:rPr>
          <w:rFonts w:eastAsia="黑体"/>
          <w:b w:val="0"/>
          <w:bCs/>
          <w:sz w:val="28"/>
        </w:rPr>
        <w:t xml:space="preserve">　</w:t>
      </w:r>
      <w:r w:rsidRPr="003639AD">
        <w:rPr>
          <w:rFonts w:eastAsia="黑体"/>
          <w:b w:val="0"/>
          <w:bCs/>
          <w:sz w:val="28"/>
        </w:rPr>
        <w:t>符号</w:t>
      </w:r>
      <w:bookmarkEnd w:id="34"/>
      <w:bookmarkEnd w:id="35"/>
      <w:bookmarkEnd w:id="36"/>
      <w:bookmarkEnd w:id="37"/>
      <w:bookmarkEnd w:id="38"/>
      <w:bookmarkEnd w:id="39"/>
      <w:bookmarkEnd w:id="40"/>
      <w:bookmarkEnd w:id="41"/>
      <w:bookmarkEnd w:id="42"/>
      <w:bookmarkEnd w:id="43"/>
    </w:p>
    <w:p w14:paraId="51EF1D01" w14:textId="185A8A5A" w:rsidR="003639AD" w:rsidRDefault="003639AD" w:rsidP="00E01B60">
      <w:pPr>
        <w:pStyle w:val="11"/>
        <w:spacing w:line="360" w:lineRule="auto"/>
        <w:ind w:left="142" w:firstLineChars="0" w:firstLine="0"/>
        <w:rPr>
          <w:rFonts w:ascii="Times New Roman" w:hAnsi="Times New Roman" w:cs="Times New Roman"/>
          <w:bCs/>
          <w:sz w:val="24"/>
          <w:szCs w:val="24"/>
        </w:rPr>
      </w:pPr>
      <w:r w:rsidRPr="00982307">
        <w:rPr>
          <w:rFonts w:ascii="Times New Roman" w:hAnsi="Times New Roman" w:cs="Times New Roman"/>
          <w:b/>
          <w:bCs/>
          <w:sz w:val="24"/>
          <w:szCs w:val="24"/>
        </w:rPr>
        <w:t>2.2.1</w:t>
      </w:r>
      <w:r w:rsidRPr="00982307">
        <w:rPr>
          <w:rFonts w:ascii="Times New Roman" w:hAnsi="Times New Roman" w:cs="Times New Roman"/>
          <w:b/>
          <w:bCs/>
          <w:sz w:val="24"/>
          <w:szCs w:val="24"/>
        </w:rPr>
        <w:t xml:space="preserve">　</w:t>
      </w:r>
      <w:r w:rsidRPr="00982307">
        <w:rPr>
          <w:rFonts w:ascii="Times New Roman" w:hAnsi="Times New Roman" w:cs="Times New Roman"/>
          <w:bCs/>
          <w:sz w:val="24"/>
          <w:szCs w:val="24"/>
        </w:rPr>
        <w:t>材料性能</w:t>
      </w:r>
      <w:r w:rsidR="00AC6054" w:rsidRPr="00982307">
        <w:rPr>
          <w:rFonts w:ascii="Times New Roman" w:hAnsi="Times New Roman" w:cs="Times New Roman" w:hint="eastAsia"/>
          <w:bCs/>
          <w:sz w:val="24"/>
          <w:szCs w:val="24"/>
        </w:rPr>
        <w:t>和抗力</w:t>
      </w:r>
    </w:p>
    <w:tbl>
      <w:tblPr>
        <w:tblStyle w:val="afb"/>
        <w:tblpPr w:leftFromText="180" w:rightFromText="180" w:vertAnchor="text" w:horzAnchor="margin" w:tblpY="22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709"/>
        <w:gridCol w:w="6467"/>
      </w:tblGrid>
      <w:tr w:rsidR="007A60A7" w:rsidRPr="00982307" w14:paraId="49F58DA7" w14:textId="77777777" w:rsidTr="007A60A7">
        <w:tc>
          <w:tcPr>
            <w:tcW w:w="680" w:type="pct"/>
          </w:tcPr>
          <w:p w14:paraId="784DF4AC" w14:textId="77777777" w:rsidR="007A60A7" w:rsidRPr="00982307" w:rsidRDefault="00000000" w:rsidP="007A60A7">
            <w:pPr>
              <w:pStyle w:val="11"/>
              <w:spacing w:line="360" w:lineRule="auto"/>
              <w:ind w:firstLineChars="0" w:firstLine="0"/>
              <w:jc w:val="right"/>
              <w:rPr>
                <w:rFonts w:ascii="Times New Roman" w:hAnsi="Times New Roman" w:cs="Times New Roman"/>
                <w:b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c</m:t>
                    </m:r>
                  </m:sub>
                </m:sSub>
              </m:oMath>
            </m:oMathPara>
          </w:p>
        </w:tc>
        <w:tc>
          <w:tcPr>
            <w:tcW w:w="427" w:type="pct"/>
          </w:tcPr>
          <w:p w14:paraId="61B05B06" w14:textId="77777777" w:rsidR="007A60A7" w:rsidRPr="00982307" w:rsidRDefault="007A60A7" w:rsidP="007A60A7">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45A0EECA" w14:textId="77777777" w:rsidR="007A60A7" w:rsidRPr="00982307" w:rsidRDefault="007A60A7" w:rsidP="007A60A7">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混凝土弹性模量；</w:t>
            </w:r>
          </w:p>
        </w:tc>
      </w:tr>
      <w:tr w:rsidR="007A60A7" w:rsidRPr="00982307" w14:paraId="4F0818F7" w14:textId="77777777" w:rsidTr="007A60A7">
        <w:tc>
          <w:tcPr>
            <w:tcW w:w="680" w:type="pct"/>
          </w:tcPr>
          <w:p w14:paraId="6C482A70" w14:textId="77777777" w:rsidR="007A60A7" w:rsidRPr="00982307" w:rsidRDefault="00000000" w:rsidP="007A60A7">
            <w:pPr>
              <w:pStyle w:val="11"/>
              <w:spacing w:line="360" w:lineRule="auto"/>
              <w:ind w:firstLineChars="0" w:firstLine="0"/>
              <w:jc w:val="right"/>
              <w:rPr>
                <w:rFonts w:ascii="Times New Roman" w:hAnsi="Times New Roman" w:cs="Times New Roman"/>
                <w:b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oMath>
            </m:oMathPara>
          </w:p>
        </w:tc>
        <w:tc>
          <w:tcPr>
            <w:tcW w:w="427" w:type="pct"/>
          </w:tcPr>
          <w:p w14:paraId="279104AC" w14:textId="77777777" w:rsidR="007A60A7" w:rsidRPr="00982307" w:rsidRDefault="007A60A7" w:rsidP="007A60A7">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016D093D" w14:textId="77777777" w:rsidR="007A60A7" w:rsidRPr="00982307" w:rsidRDefault="007A60A7" w:rsidP="007A60A7">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钢筋弹性模量；</w:t>
            </w:r>
          </w:p>
        </w:tc>
      </w:tr>
      <w:tr w:rsidR="007A60A7" w:rsidRPr="00982307" w14:paraId="3AA554F7" w14:textId="77777777" w:rsidTr="007A60A7">
        <w:tc>
          <w:tcPr>
            <w:tcW w:w="680" w:type="pct"/>
          </w:tcPr>
          <w:p w14:paraId="04B2913B" w14:textId="77777777" w:rsidR="007A60A7" w:rsidRPr="00982307" w:rsidRDefault="00000000" w:rsidP="007A60A7">
            <w:pPr>
              <w:pStyle w:val="11"/>
              <w:spacing w:line="360" w:lineRule="auto"/>
              <w:ind w:firstLineChars="0" w:firstLine="0"/>
              <w:jc w:val="right"/>
              <w:rPr>
                <w:rFonts w:ascii="Times New Roman" w:hAnsi="Times New Roman" w:cs="Times New Roman"/>
                <w:b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oMath>
            </m:oMathPara>
          </w:p>
        </w:tc>
        <w:tc>
          <w:tcPr>
            <w:tcW w:w="427" w:type="pct"/>
          </w:tcPr>
          <w:p w14:paraId="517A26AD" w14:textId="77777777" w:rsidR="007A60A7" w:rsidRPr="00982307" w:rsidRDefault="007A60A7" w:rsidP="007A60A7">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562A950F" w14:textId="77777777" w:rsidR="007A60A7" w:rsidRPr="00982307" w:rsidRDefault="007A60A7" w:rsidP="007A60A7">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混凝土轴心抗压强度设计值；</w:t>
            </w:r>
          </w:p>
        </w:tc>
      </w:tr>
      <w:tr w:rsidR="007A60A7" w:rsidRPr="00982307" w14:paraId="119B0A59" w14:textId="77777777" w:rsidTr="007A60A7">
        <w:tc>
          <w:tcPr>
            <w:tcW w:w="680" w:type="pct"/>
          </w:tcPr>
          <w:p w14:paraId="73B94C83" w14:textId="77777777" w:rsidR="007A60A7" w:rsidRPr="00982307" w:rsidRDefault="00000000" w:rsidP="007A60A7">
            <w:pPr>
              <w:pStyle w:val="11"/>
              <w:spacing w:line="360" w:lineRule="auto"/>
              <w:ind w:firstLineChars="0" w:firstLine="0"/>
              <w:jc w:val="right"/>
              <w:rPr>
                <w:rFonts w:ascii="Times New Roman" w:hAnsi="Times New Roman" w:cs="Times New Roman"/>
                <w:b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y</m:t>
                    </m:r>
                  </m:sub>
                  <m:sup>
                    <m:r>
                      <w:rPr>
                        <w:rFonts w:ascii="Cambria Math" w:hAnsi="Cambria Math" w:cs="Times New Roman"/>
                        <w:sz w:val="24"/>
                        <w:szCs w:val="24"/>
                      </w:rPr>
                      <m:t>'</m:t>
                    </m:r>
                  </m:sup>
                </m:sSubSup>
              </m:oMath>
            </m:oMathPara>
          </w:p>
        </w:tc>
        <w:tc>
          <w:tcPr>
            <w:tcW w:w="427" w:type="pct"/>
          </w:tcPr>
          <w:p w14:paraId="26B9340E" w14:textId="77777777" w:rsidR="007A60A7" w:rsidRPr="00982307" w:rsidRDefault="007A60A7" w:rsidP="007A60A7">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2A0EB74F" w14:textId="77777777" w:rsidR="007A60A7" w:rsidRPr="00982307" w:rsidRDefault="007A60A7" w:rsidP="007A60A7">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position w:val="-12"/>
                <w:sz w:val="24"/>
                <w:szCs w:val="24"/>
              </w:rPr>
              <w:t>普通钢筋的抗拉、抗压强度设计值；</w:t>
            </w:r>
          </w:p>
        </w:tc>
      </w:tr>
      <w:tr w:rsidR="007A60A7" w:rsidRPr="00982307" w14:paraId="1C72AFE6" w14:textId="77777777" w:rsidTr="007A60A7">
        <w:tc>
          <w:tcPr>
            <w:tcW w:w="680" w:type="pct"/>
          </w:tcPr>
          <w:p w14:paraId="03E8B81A" w14:textId="77777777" w:rsidR="007A60A7" w:rsidRPr="00982307" w:rsidRDefault="00000000" w:rsidP="007A60A7">
            <w:pPr>
              <w:pStyle w:val="11"/>
              <w:spacing w:line="360" w:lineRule="auto"/>
              <w:ind w:firstLineChars="0" w:firstLine="0"/>
              <w:jc w:val="right"/>
              <w:rPr>
                <w:rFonts w:ascii="Times New Roman" w:hAnsi="Times New Roman" w:cs="Times New Roman"/>
                <w:b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m:oMathPara>
          </w:p>
        </w:tc>
        <w:tc>
          <w:tcPr>
            <w:tcW w:w="427" w:type="pct"/>
          </w:tcPr>
          <w:p w14:paraId="11EB60AA" w14:textId="77777777" w:rsidR="007A60A7" w:rsidRPr="00982307" w:rsidRDefault="007A60A7" w:rsidP="007A60A7">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0DE81B79" w14:textId="77777777" w:rsidR="007A60A7" w:rsidRPr="00982307" w:rsidRDefault="007A60A7" w:rsidP="007A60A7">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混凝土轴心抗拉强度设计值；</w:t>
            </w:r>
          </w:p>
        </w:tc>
      </w:tr>
      <w:tr w:rsidR="007A60A7" w:rsidRPr="00982307" w14:paraId="1D9BAD85" w14:textId="77777777" w:rsidTr="007A60A7">
        <w:tc>
          <w:tcPr>
            <w:tcW w:w="680" w:type="pct"/>
          </w:tcPr>
          <w:p w14:paraId="76D2D435" w14:textId="77777777" w:rsidR="007A60A7" w:rsidRPr="00982307" w:rsidRDefault="00000000" w:rsidP="007A60A7">
            <w:pPr>
              <w:pStyle w:val="11"/>
              <w:spacing w:line="480" w:lineRule="auto"/>
              <w:ind w:firstLineChars="0" w:firstLine="0"/>
              <w:jc w:val="right"/>
              <w:rPr>
                <w:rFonts w:ascii="Times New Roman" w:hAnsi="Times New Roman" w:cs="Times New Roman"/>
                <w:b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yv</m:t>
                    </m:r>
                  </m:sub>
                </m:sSub>
              </m:oMath>
            </m:oMathPara>
          </w:p>
        </w:tc>
        <w:tc>
          <w:tcPr>
            <w:tcW w:w="427" w:type="pct"/>
          </w:tcPr>
          <w:p w14:paraId="1123E44D" w14:textId="77777777" w:rsidR="007A60A7" w:rsidRPr="00982307" w:rsidRDefault="007A60A7" w:rsidP="007A60A7">
            <w:pPr>
              <w:pStyle w:val="11"/>
              <w:spacing w:line="48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28FA18F1" w14:textId="77777777" w:rsidR="007A60A7" w:rsidRPr="00982307" w:rsidRDefault="007A60A7" w:rsidP="007A60A7">
            <w:pPr>
              <w:pStyle w:val="11"/>
              <w:spacing w:line="480" w:lineRule="auto"/>
              <w:ind w:firstLineChars="0" w:firstLine="0"/>
              <w:rPr>
                <w:rFonts w:ascii="Times New Roman" w:hAnsi="Times New Roman" w:cs="Times New Roman"/>
                <w:bCs/>
                <w:sz w:val="24"/>
                <w:szCs w:val="24"/>
              </w:rPr>
            </w:pPr>
            <w:r w:rsidRPr="00982307">
              <w:rPr>
                <w:rFonts w:ascii="Times New Roman" w:hAnsi="Times New Roman" w:cs="Times New Roman"/>
                <w:bCs/>
                <w:position w:val="-12"/>
                <w:sz w:val="24"/>
                <w:szCs w:val="24"/>
              </w:rPr>
              <w:t>箍筋屈服强度</w:t>
            </w:r>
            <w:r w:rsidRPr="00982307">
              <w:rPr>
                <w:rFonts w:ascii="Times New Roman" w:hAnsi="Times New Roman" w:cs="Times New Roman" w:hint="eastAsia"/>
                <w:bCs/>
                <w:position w:val="-12"/>
                <w:sz w:val="24"/>
                <w:szCs w:val="24"/>
              </w:rPr>
              <w:t>；</w:t>
            </w:r>
          </w:p>
        </w:tc>
      </w:tr>
      <w:tr w:rsidR="007A60A7" w:rsidRPr="00982307" w14:paraId="48CAB31D" w14:textId="77777777" w:rsidTr="007A60A7">
        <w:tc>
          <w:tcPr>
            <w:tcW w:w="680" w:type="pct"/>
          </w:tcPr>
          <w:p w14:paraId="785C843B" w14:textId="77777777" w:rsidR="007A60A7" w:rsidRPr="00982307" w:rsidRDefault="00000000" w:rsidP="007A60A7">
            <w:pPr>
              <w:pStyle w:val="11"/>
              <w:spacing w:line="480" w:lineRule="auto"/>
              <w:ind w:firstLineChars="0" w:firstLine="0"/>
              <w:jc w:val="right"/>
              <w:rPr>
                <w:rFonts w:ascii="Times New Roman" w:eastAsia="宋体"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a</m:t>
                    </m:r>
                  </m:sub>
                </m:sSub>
              </m:oMath>
            </m:oMathPara>
          </w:p>
        </w:tc>
        <w:tc>
          <w:tcPr>
            <w:tcW w:w="427" w:type="pct"/>
          </w:tcPr>
          <w:p w14:paraId="1049BF20" w14:textId="77777777" w:rsidR="007A60A7" w:rsidRPr="00982307" w:rsidRDefault="007A60A7" w:rsidP="007A60A7">
            <w:pPr>
              <w:pStyle w:val="11"/>
              <w:spacing w:line="48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7835F37B" w14:textId="77777777" w:rsidR="007A60A7" w:rsidRPr="00982307" w:rsidRDefault="007A60A7" w:rsidP="007A60A7">
            <w:pPr>
              <w:pStyle w:val="11"/>
              <w:spacing w:line="480" w:lineRule="auto"/>
              <w:ind w:firstLineChars="0" w:firstLine="0"/>
              <w:rPr>
                <w:rFonts w:ascii="Times New Roman" w:hAnsi="Times New Roman" w:cs="Times New Roman"/>
                <w:bCs/>
                <w:position w:val="-12"/>
                <w:sz w:val="24"/>
                <w:szCs w:val="24"/>
              </w:rPr>
            </w:pPr>
            <w:r w:rsidRPr="00982307">
              <w:rPr>
                <w:rFonts w:ascii="Times New Roman" w:hAnsi="Times New Roman" w:cs="Times New Roman"/>
                <w:bCs/>
                <w:position w:val="-12"/>
                <w:sz w:val="24"/>
                <w:szCs w:val="24"/>
              </w:rPr>
              <w:t>钢筋抗拉强度设计值</w:t>
            </w:r>
            <w:r w:rsidRPr="00982307">
              <w:rPr>
                <w:rFonts w:ascii="Times New Roman" w:hAnsi="Times New Roman" w:cs="Times New Roman" w:hint="eastAsia"/>
                <w:bCs/>
                <w:position w:val="-12"/>
                <w:sz w:val="24"/>
                <w:szCs w:val="24"/>
              </w:rPr>
              <w:t>；</w:t>
            </w:r>
          </w:p>
        </w:tc>
      </w:tr>
      <w:tr w:rsidR="007A60A7" w:rsidRPr="00982307" w14:paraId="243AA1C7" w14:textId="77777777" w:rsidTr="007A60A7">
        <w:tc>
          <w:tcPr>
            <w:tcW w:w="680" w:type="pct"/>
          </w:tcPr>
          <w:p w14:paraId="23463C13" w14:textId="77777777" w:rsidR="007A60A7" w:rsidRPr="00982307" w:rsidRDefault="00000000" w:rsidP="007A60A7">
            <w:pPr>
              <w:pStyle w:val="11"/>
              <w:spacing w:line="480" w:lineRule="auto"/>
              <w:ind w:firstLineChars="0" w:firstLine="0"/>
              <w:jc w:val="right"/>
              <w:rPr>
                <w:rFonts w:ascii="Calibri" w:eastAsia="宋体" w:hAnsi="Calibri" w:cs="Times New Roman"/>
                <w:sz w:val="24"/>
                <w:szCs w:val="24"/>
              </w:rPr>
            </w:pPr>
            <m:oMathPara>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s</m:t>
                    </m:r>
                  </m:sub>
                </m:sSub>
              </m:oMath>
            </m:oMathPara>
          </w:p>
        </w:tc>
        <w:tc>
          <w:tcPr>
            <w:tcW w:w="427" w:type="pct"/>
          </w:tcPr>
          <w:p w14:paraId="587B64E4" w14:textId="77777777" w:rsidR="007A60A7" w:rsidRPr="00982307" w:rsidRDefault="007A60A7" w:rsidP="007A60A7">
            <w:pPr>
              <w:pStyle w:val="11"/>
              <w:spacing w:line="48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10DA5D51" w14:textId="77777777" w:rsidR="007A60A7" w:rsidRPr="00982307" w:rsidRDefault="007A60A7" w:rsidP="007A60A7">
            <w:pPr>
              <w:pStyle w:val="11"/>
              <w:spacing w:line="480" w:lineRule="auto"/>
              <w:ind w:firstLineChars="0" w:firstLine="0"/>
              <w:rPr>
                <w:rFonts w:ascii="Times New Roman" w:hAnsi="Times New Roman" w:cs="Times New Roman"/>
                <w:bCs/>
                <w:position w:val="-12"/>
                <w:sz w:val="24"/>
                <w:szCs w:val="24"/>
              </w:rPr>
            </w:pPr>
            <w:r w:rsidRPr="00982307">
              <w:rPr>
                <w:rFonts w:ascii="Times New Roman" w:hAnsi="Times New Roman" w:cs="Times New Roman" w:hint="eastAsia"/>
                <w:bCs/>
                <w:sz w:val="24"/>
                <w:szCs w:val="24"/>
              </w:rPr>
              <w:t>钢梁塑性弯矩；</w:t>
            </w:r>
          </w:p>
        </w:tc>
      </w:tr>
      <w:tr w:rsidR="007A60A7" w:rsidRPr="00982307" w14:paraId="08A19342" w14:textId="77777777" w:rsidTr="007A60A7">
        <w:tc>
          <w:tcPr>
            <w:tcW w:w="680" w:type="pct"/>
          </w:tcPr>
          <w:p w14:paraId="785D0F5B" w14:textId="77777777" w:rsidR="007A60A7" w:rsidRPr="00982307" w:rsidRDefault="00000000" w:rsidP="007A60A7">
            <w:pPr>
              <w:pStyle w:val="11"/>
              <w:spacing w:line="480" w:lineRule="auto"/>
              <w:ind w:firstLineChars="0" w:firstLine="0"/>
              <w:jc w:val="right"/>
              <w:rPr>
                <w:rFonts w:ascii="Calibri" w:eastAsia="宋体" w:hAnsi="Calibri" w:cs="Times New Roman"/>
                <w:sz w:val="24"/>
                <w:szCs w:val="24"/>
              </w:rPr>
            </w:pPr>
            <m:oMathPara>
              <m:oMath>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c</m:t>
                    </m:r>
                  </m:sub>
                  <m:sup>
                    <m:r>
                      <w:rPr>
                        <w:rFonts w:ascii="Cambria Math" w:hAnsi="Cambria Math"/>
                        <w:sz w:val="24"/>
                        <w:szCs w:val="24"/>
                      </w:rPr>
                      <m:t>v</m:t>
                    </m:r>
                  </m:sup>
                </m:sSubSup>
              </m:oMath>
            </m:oMathPara>
          </w:p>
        </w:tc>
        <w:tc>
          <w:tcPr>
            <w:tcW w:w="427" w:type="pct"/>
          </w:tcPr>
          <w:p w14:paraId="2522FB83" w14:textId="77777777" w:rsidR="007A60A7" w:rsidRPr="00982307" w:rsidRDefault="007A60A7" w:rsidP="007A60A7">
            <w:pPr>
              <w:pStyle w:val="11"/>
              <w:spacing w:line="48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4A17A855" w14:textId="77777777" w:rsidR="007A60A7" w:rsidRPr="00982307" w:rsidRDefault="007A60A7" w:rsidP="007A60A7">
            <w:pPr>
              <w:pStyle w:val="11"/>
              <w:spacing w:line="480" w:lineRule="auto"/>
              <w:ind w:firstLineChars="0" w:firstLine="0"/>
              <w:rPr>
                <w:rFonts w:ascii="Times New Roman" w:hAnsi="Times New Roman" w:cs="Times New Roman"/>
                <w:bCs/>
                <w:position w:val="-12"/>
                <w:sz w:val="24"/>
                <w:szCs w:val="24"/>
              </w:rPr>
            </w:pPr>
            <w:proofErr w:type="gramStart"/>
            <w:r w:rsidRPr="00982307">
              <w:rPr>
                <w:rFonts w:ascii="Times New Roman" w:hAnsi="Times New Roman" w:cs="Times New Roman" w:hint="eastAsia"/>
                <w:bCs/>
                <w:sz w:val="24"/>
                <w:szCs w:val="24"/>
              </w:rPr>
              <w:t>栓钉抗剪</w:t>
            </w:r>
            <w:proofErr w:type="gramEnd"/>
            <w:r w:rsidRPr="00982307">
              <w:rPr>
                <w:rFonts w:ascii="Times New Roman" w:hAnsi="Times New Roman" w:cs="Times New Roman" w:hint="eastAsia"/>
                <w:bCs/>
                <w:sz w:val="24"/>
                <w:szCs w:val="24"/>
              </w:rPr>
              <w:t>承载力</w:t>
            </w:r>
            <w:r w:rsidRPr="00982307">
              <w:rPr>
                <w:rFonts w:ascii="Times New Roman" w:hAnsi="Times New Roman" w:cs="Times New Roman"/>
                <w:bCs/>
                <w:sz w:val="24"/>
                <w:szCs w:val="24"/>
              </w:rPr>
              <w:t>设计值</w:t>
            </w:r>
            <w:r w:rsidRPr="00982307">
              <w:rPr>
                <w:rFonts w:ascii="Times New Roman" w:hAnsi="Times New Roman" w:cs="Times New Roman" w:hint="eastAsia"/>
                <w:bCs/>
                <w:sz w:val="24"/>
                <w:szCs w:val="24"/>
              </w:rPr>
              <w:t>。</w:t>
            </w:r>
          </w:p>
        </w:tc>
      </w:tr>
    </w:tbl>
    <w:bookmarkEnd w:id="44"/>
    <w:p w14:paraId="36121554" w14:textId="77777777" w:rsidR="0067428D" w:rsidRPr="00982307" w:rsidRDefault="0067428D" w:rsidP="0067428D">
      <w:pPr>
        <w:pStyle w:val="11"/>
        <w:spacing w:line="480" w:lineRule="auto"/>
        <w:ind w:left="142" w:firstLineChars="0" w:firstLine="0"/>
        <w:rPr>
          <w:rFonts w:ascii="Times New Roman" w:hAnsi="Times New Roman" w:cs="Times New Roman"/>
          <w:bCs/>
          <w:sz w:val="24"/>
          <w:szCs w:val="24"/>
        </w:rPr>
      </w:pPr>
      <w:r w:rsidRPr="00982307">
        <w:rPr>
          <w:rFonts w:ascii="Times New Roman" w:hAnsi="Times New Roman" w:cs="Times New Roman"/>
          <w:b/>
          <w:bCs/>
          <w:sz w:val="24"/>
          <w:szCs w:val="24"/>
        </w:rPr>
        <w:t>2.2.2</w:t>
      </w:r>
      <w:r w:rsidRPr="00982307">
        <w:rPr>
          <w:rFonts w:ascii="Times New Roman" w:hAnsi="Times New Roman" w:cs="Times New Roman"/>
          <w:b/>
          <w:bCs/>
          <w:sz w:val="24"/>
          <w:szCs w:val="24"/>
        </w:rPr>
        <w:t xml:space="preserve">　</w:t>
      </w:r>
      <w:r w:rsidRPr="00982307">
        <w:rPr>
          <w:rFonts w:ascii="Times New Roman" w:hAnsi="Times New Roman" w:cs="Times New Roman"/>
          <w:bCs/>
          <w:sz w:val="24"/>
          <w:szCs w:val="24"/>
        </w:rPr>
        <w:t>作用与作用效应</w:t>
      </w:r>
    </w:p>
    <w:tbl>
      <w:tblPr>
        <w:tblStyle w:val="af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709"/>
        <w:gridCol w:w="6467"/>
      </w:tblGrid>
      <w:tr w:rsidR="007E4373" w:rsidRPr="00982307" w14:paraId="2F646739" w14:textId="77777777" w:rsidTr="00B74301">
        <w:tc>
          <w:tcPr>
            <w:tcW w:w="680" w:type="pct"/>
          </w:tcPr>
          <w:p w14:paraId="53A5DB73" w14:textId="1C156988" w:rsidR="007E4373" w:rsidRDefault="007E4373" w:rsidP="007E4373">
            <w:pPr>
              <w:pStyle w:val="11"/>
              <w:spacing w:line="360" w:lineRule="auto"/>
              <w:ind w:firstLineChars="0" w:firstLine="0"/>
              <w:jc w:val="right"/>
              <w:rPr>
                <w:rFonts w:ascii="Times New Roman" w:eastAsia="宋体" w:hAnsi="Times New Roman" w:cs="Times New Roman"/>
                <w:sz w:val="24"/>
                <w:szCs w:val="24"/>
              </w:rPr>
            </w:pPr>
            <m:oMathPara>
              <m:oMath>
                <m:r>
                  <w:rPr>
                    <w:rFonts w:ascii="Cambria Math" w:hAnsi="Cambria Math"/>
                    <w:sz w:val="24"/>
                    <w:szCs w:val="24"/>
                  </w:rPr>
                  <m:t>M</m:t>
                </m:r>
                <m:r>
                  <w:rPr>
                    <w:rFonts w:ascii="Cambria Math" w:hAnsi="Cambria Math" w:hint="eastAsia"/>
                    <w:sz w:val="24"/>
                    <w:szCs w:val="24"/>
                  </w:rPr>
                  <m:t>、</m:t>
                </m:r>
                <m:sSup>
                  <m:sSupPr>
                    <m:ctrlPr>
                      <w:rPr>
                        <w:rFonts w:ascii="Cambria Math" w:hAnsi="Cambria Math"/>
                        <w:sz w:val="24"/>
                        <w:szCs w:val="24"/>
                      </w:rPr>
                    </m:ctrlPr>
                  </m:sSupPr>
                  <m:e>
                    <m:r>
                      <w:rPr>
                        <w:rFonts w:ascii="Cambria Math" w:hAnsi="Cambria Math"/>
                        <w:sz w:val="24"/>
                        <w:szCs w:val="24"/>
                      </w:rPr>
                      <m:t>M</m:t>
                    </m:r>
                  </m:e>
                  <m:sup>
                    <m:r>
                      <w:rPr>
                        <w:rFonts w:ascii="Cambria Math" w:hAnsi="Cambria Math"/>
                        <w:sz w:val="24"/>
                        <w:szCs w:val="24"/>
                      </w:rPr>
                      <m:t>'</m:t>
                    </m:r>
                  </m:sup>
                </m:sSup>
              </m:oMath>
            </m:oMathPara>
          </w:p>
        </w:tc>
        <w:tc>
          <w:tcPr>
            <w:tcW w:w="427" w:type="pct"/>
          </w:tcPr>
          <w:p w14:paraId="1CE0BA59" w14:textId="7C7E5407" w:rsidR="007E4373" w:rsidRPr="00982307" w:rsidRDefault="007E4373" w:rsidP="007E4373">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7459AD90" w14:textId="156A97A4" w:rsidR="007E4373" w:rsidRPr="00982307" w:rsidRDefault="007E4373" w:rsidP="007E4373">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正、负</w:t>
            </w:r>
            <w:r w:rsidRPr="00982307">
              <w:rPr>
                <w:rFonts w:ascii="Times New Roman" w:hAnsi="Times New Roman" w:cs="Times New Roman"/>
                <w:bCs/>
                <w:sz w:val="24"/>
                <w:szCs w:val="24"/>
              </w:rPr>
              <w:t>弯矩设计值；</w:t>
            </w:r>
          </w:p>
        </w:tc>
      </w:tr>
      <w:tr w:rsidR="000E2BFA" w:rsidRPr="00982307" w14:paraId="7AE8E7D8" w14:textId="77777777" w:rsidTr="00B74301">
        <w:tc>
          <w:tcPr>
            <w:tcW w:w="680" w:type="pct"/>
          </w:tcPr>
          <w:p w14:paraId="626778AB" w14:textId="4474636D" w:rsidR="000E2BFA" w:rsidRDefault="000E2BFA" w:rsidP="000E2BFA">
            <w:pPr>
              <w:pStyle w:val="11"/>
              <w:spacing w:line="360" w:lineRule="auto"/>
              <w:ind w:firstLineChars="0" w:firstLine="0"/>
              <w:jc w:val="right"/>
              <w:rPr>
                <w:rFonts w:ascii="Times New Roman" w:eastAsia="宋体" w:hAnsi="Times New Roman" w:cs="Times New Roman"/>
                <w:sz w:val="24"/>
                <w:szCs w:val="24"/>
              </w:rPr>
            </w:pPr>
            <m:oMathPara>
              <m:oMath>
                <m:r>
                  <w:rPr>
                    <w:rFonts w:ascii="Cambria Math" w:hAnsi="Cambria Math"/>
                    <w:sz w:val="24"/>
                    <w:szCs w:val="24"/>
                  </w:rPr>
                  <m:t>N</m:t>
                </m:r>
              </m:oMath>
            </m:oMathPara>
          </w:p>
        </w:tc>
        <w:tc>
          <w:tcPr>
            <w:tcW w:w="427" w:type="pct"/>
          </w:tcPr>
          <w:p w14:paraId="368D2B70" w14:textId="78C83CDA" w:rsidR="000E2BFA" w:rsidRPr="00982307" w:rsidRDefault="000E2BFA" w:rsidP="000E2BFA">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60C83011" w14:textId="7098C33B" w:rsidR="000E2BFA" w:rsidRPr="00982307" w:rsidRDefault="000E2BFA" w:rsidP="000E2BFA">
            <w:pPr>
              <w:pStyle w:val="11"/>
              <w:spacing w:line="360" w:lineRule="auto"/>
              <w:ind w:firstLineChars="0" w:firstLine="0"/>
              <w:rPr>
                <w:rFonts w:ascii="Times New Roman" w:hAnsi="Times New Roman" w:cs="Times New Roman"/>
                <w:bCs/>
                <w:sz w:val="24"/>
                <w:szCs w:val="24"/>
              </w:rPr>
            </w:pPr>
            <w:r w:rsidRPr="000E2BFA">
              <w:rPr>
                <w:rFonts w:ascii="Times New Roman" w:hAnsi="Times New Roman" w:cs="Times New Roman" w:hint="eastAsia"/>
                <w:bCs/>
                <w:sz w:val="24"/>
                <w:szCs w:val="24"/>
              </w:rPr>
              <w:t>轴向力</w:t>
            </w:r>
            <w:r w:rsidR="006E5CA1">
              <w:rPr>
                <w:rFonts w:ascii="Times New Roman" w:hAnsi="Times New Roman" w:cs="Times New Roman" w:hint="eastAsia"/>
                <w:bCs/>
                <w:sz w:val="24"/>
                <w:szCs w:val="24"/>
              </w:rPr>
              <w:t>设计值；</w:t>
            </w:r>
          </w:p>
        </w:tc>
      </w:tr>
      <w:tr w:rsidR="00D22126" w:rsidRPr="00982307" w14:paraId="4E58CAE3" w14:textId="77777777" w:rsidTr="00B74301">
        <w:tc>
          <w:tcPr>
            <w:tcW w:w="680" w:type="pct"/>
          </w:tcPr>
          <w:p w14:paraId="292F12A8" w14:textId="1A7A50ED" w:rsidR="00D22126" w:rsidRDefault="006E5CA1" w:rsidP="000E2BFA">
            <w:pPr>
              <w:pStyle w:val="11"/>
              <w:spacing w:line="360" w:lineRule="auto"/>
              <w:ind w:firstLineChars="0" w:firstLine="0"/>
              <w:jc w:val="right"/>
              <w:rPr>
                <w:rFonts w:ascii="Calibri" w:eastAsia="宋体" w:hAnsi="Calibri" w:cs="Times New Roman"/>
                <w:sz w:val="24"/>
                <w:szCs w:val="24"/>
              </w:rPr>
            </w:pPr>
            <m:oMathPara>
              <m:oMath>
                <m:r>
                  <w:rPr>
                    <w:rFonts w:ascii="Cambria Math" w:hAnsi="Cambria Math"/>
                    <w:sz w:val="24"/>
                    <w:szCs w:val="24"/>
                  </w:rPr>
                  <m:t>V</m:t>
                </m:r>
              </m:oMath>
            </m:oMathPara>
          </w:p>
        </w:tc>
        <w:tc>
          <w:tcPr>
            <w:tcW w:w="427" w:type="pct"/>
          </w:tcPr>
          <w:p w14:paraId="0DEB924C" w14:textId="22A2B881" w:rsidR="00D22126" w:rsidRPr="00982307" w:rsidRDefault="006E5CA1" w:rsidP="000E2BFA">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21582A3B" w14:textId="269EF9A4" w:rsidR="00D22126" w:rsidRDefault="00322966" w:rsidP="000E2BFA">
            <w:pPr>
              <w:pStyle w:val="11"/>
              <w:spacing w:line="360" w:lineRule="auto"/>
              <w:ind w:firstLineChars="0" w:firstLine="0"/>
              <w:rPr>
                <w:rFonts w:ascii="Times New Roman" w:hAnsi="Times New Roman" w:cs="Times New Roman"/>
                <w:bCs/>
                <w:sz w:val="24"/>
                <w:szCs w:val="24"/>
              </w:rPr>
            </w:pPr>
            <w:r>
              <w:rPr>
                <w:rFonts w:ascii="Times New Roman" w:hAnsi="Times New Roman" w:cs="Times New Roman" w:hint="eastAsia"/>
                <w:bCs/>
                <w:sz w:val="24"/>
                <w:szCs w:val="24"/>
              </w:rPr>
              <w:t>剪力设计值；</w:t>
            </w:r>
          </w:p>
        </w:tc>
      </w:tr>
      <w:tr w:rsidR="000E2BFA" w:rsidRPr="00982307" w14:paraId="4B7F14BD" w14:textId="77777777" w:rsidTr="00B74301">
        <w:tc>
          <w:tcPr>
            <w:tcW w:w="680" w:type="pct"/>
          </w:tcPr>
          <w:p w14:paraId="1D9DBE77" w14:textId="77777777" w:rsidR="000E2BFA" w:rsidRPr="00982307" w:rsidRDefault="00000000" w:rsidP="000E2BFA">
            <w:pPr>
              <w:pStyle w:val="11"/>
              <w:spacing w:line="360" w:lineRule="auto"/>
              <w:ind w:firstLineChars="0" w:firstLine="0"/>
              <w:jc w:val="right"/>
              <w:rPr>
                <w:rFonts w:ascii="Times New Roman" w:hAnsi="Times New Roman" w:cs="Times New Roman"/>
                <w:bCs/>
                <w:sz w:val="24"/>
                <w:szCs w:val="24"/>
              </w:rPr>
            </w:pPr>
            <m:oMathPara>
              <m:oMath>
                <m:sSub>
                  <m:sSubPr>
                    <m:ctrlPr>
                      <w:rPr>
                        <w:rFonts w:ascii="Cambria Math" w:hAnsi="Cambria Math"/>
                        <w:sz w:val="24"/>
                        <w:szCs w:val="24"/>
                      </w:rPr>
                    </m:ctrlPr>
                  </m:sSubPr>
                  <m:e>
                    <m:r>
                      <w:rPr>
                        <w:rFonts w:ascii="Cambria Math" w:hAnsi="Cambria Math"/>
                        <w:sz w:val="24"/>
                        <w:szCs w:val="24"/>
                      </w:rPr>
                      <m:t>V</m:t>
                    </m:r>
                  </m:e>
                  <m:sub>
                    <m:r>
                      <w:rPr>
                        <w:rFonts w:ascii="Cambria Math" w:hAnsi="Cambria Math" w:hint="eastAsia"/>
                        <w:sz w:val="24"/>
                        <w:szCs w:val="24"/>
                      </w:rPr>
                      <m:t>j</m:t>
                    </m:r>
                  </m:sub>
                </m:sSub>
              </m:oMath>
            </m:oMathPara>
          </w:p>
        </w:tc>
        <w:tc>
          <w:tcPr>
            <w:tcW w:w="427" w:type="pct"/>
          </w:tcPr>
          <w:p w14:paraId="47A0924D" w14:textId="77777777" w:rsidR="000E2BFA" w:rsidRPr="00982307" w:rsidRDefault="000E2BFA" w:rsidP="000E2BFA">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76198137" w14:textId="77777777" w:rsidR="000E2BFA" w:rsidRPr="00982307" w:rsidRDefault="000E2BFA" w:rsidP="000E2BFA">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预制节点的剪力设计值</w:t>
            </w:r>
            <w:r w:rsidRPr="00982307">
              <w:rPr>
                <w:rFonts w:ascii="Times New Roman" w:hAnsi="Times New Roman" w:cs="Times New Roman"/>
                <w:bCs/>
                <w:sz w:val="24"/>
                <w:szCs w:val="24"/>
              </w:rPr>
              <w:t>；</w:t>
            </w:r>
          </w:p>
        </w:tc>
      </w:tr>
      <w:tr w:rsidR="000E2BFA" w:rsidRPr="00982307" w14:paraId="15AD5F8A" w14:textId="77777777" w:rsidTr="00B74301">
        <w:tc>
          <w:tcPr>
            <w:tcW w:w="680" w:type="pct"/>
          </w:tcPr>
          <w:p w14:paraId="654B76F1" w14:textId="77777777" w:rsidR="000E2BFA" w:rsidRPr="00982307" w:rsidRDefault="00000000" w:rsidP="000E2BFA">
            <w:pPr>
              <w:pStyle w:val="11"/>
              <w:spacing w:line="360" w:lineRule="auto"/>
              <w:ind w:firstLineChars="0" w:firstLine="0"/>
              <w:jc w:val="right"/>
              <w:rPr>
                <w:rFonts w:ascii="Calibri" w:eastAsia="宋体" w:hAnsi="Calibri" w:cs="Times New Roman"/>
                <w:sz w:val="24"/>
                <w:szCs w:val="24"/>
              </w:rPr>
            </w:pPr>
            <m:oMathPara>
              <m:oMath>
                <m:sSub>
                  <m:sSubPr>
                    <m:ctrlPr>
                      <w:rPr>
                        <w:rFonts w:ascii="Cambria Math" w:hAnsi="Cambria Math"/>
                        <w:sz w:val="24"/>
                        <w:szCs w:val="24"/>
                      </w:rPr>
                    </m:ctrlPr>
                  </m:sSubPr>
                  <m:e>
                    <m:r>
                      <w:rPr>
                        <w:rFonts w:ascii="Cambria Math" w:hAnsi="Cambria Math" w:hint="eastAsia"/>
                        <w:sz w:val="24"/>
                        <w:szCs w:val="24"/>
                      </w:rPr>
                      <m:t>V</m:t>
                    </m:r>
                  </m:e>
                  <m:sub>
                    <m:r>
                      <w:rPr>
                        <w:rFonts w:ascii="Cambria Math" w:hAnsi="Cambria Math"/>
                        <w:sz w:val="24"/>
                        <w:szCs w:val="24"/>
                      </w:rPr>
                      <m:t>s</m:t>
                    </m:r>
                  </m:sub>
                </m:sSub>
              </m:oMath>
            </m:oMathPara>
          </w:p>
        </w:tc>
        <w:tc>
          <w:tcPr>
            <w:tcW w:w="427" w:type="pct"/>
          </w:tcPr>
          <w:p w14:paraId="1B1EE50D" w14:textId="77777777" w:rsidR="000E2BFA" w:rsidRPr="00982307" w:rsidRDefault="000E2BFA" w:rsidP="000E2BFA">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0B45F3F9" w14:textId="6B573382" w:rsidR="000E2BFA" w:rsidRPr="00982307" w:rsidRDefault="000E2BFA" w:rsidP="000E2BFA">
            <w:pPr>
              <w:pStyle w:val="11"/>
              <w:tabs>
                <w:tab w:val="left" w:pos="950"/>
              </w:tabs>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混凝土翼板与钢梁之间剪力设计</w:t>
            </w:r>
            <w:r w:rsidR="006E5CA1">
              <w:rPr>
                <w:rFonts w:ascii="Times New Roman" w:hAnsi="Times New Roman" w:cs="Times New Roman" w:hint="eastAsia"/>
                <w:bCs/>
                <w:sz w:val="24"/>
                <w:szCs w:val="24"/>
              </w:rPr>
              <w:t>值；</w:t>
            </w:r>
          </w:p>
        </w:tc>
      </w:tr>
      <w:tr w:rsidR="000E2BFA" w:rsidRPr="00982307" w14:paraId="058BC78A" w14:textId="77777777" w:rsidTr="00B74301">
        <w:tc>
          <w:tcPr>
            <w:tcW w:w="680" w:type="pct"/>
          </w:tcPr>
          <w:p w14:paraId="484F173C" w14:textId="53765DFF" w:rsidR="000E2BFA" w:rsidRDefault="00000000" w:rsidP="000E2BFA">
            <w:pPr>
              <w:pStyle w:val="11"/>
              <w:spacing w:line="360" w:lineRule="auto"/>
              <w:ind w:firstLineChars="0" w:firstLine="0"/>
              <w:jc w:val="right"/>
              <w:rPr>
                <w:rFonts w:ascii="Calibri" w:eastAsia="宋体" w:hAnsi="Calibri" w:cs="Times New Roman"/>
                <w:sz w:val="24"/>
                <w:szCs w:val="24"/>
              </w:rPr>
            </w:pPr>
            <m:oMathPara>
              <m:oMath>
                <m:sSub>
                  <m:sSubPr>
                    <m:ctrlPr>
                      <w:rPr>
                        <w:rFonts w:ascii="Cambria Math" w:hAnsi="Cambria Math"/>
                        <w:sz w:val="24"/>
                        <w:szCs w:val="28"/>
                      </w:rPr>
                    </m:ctrlPr>
                  </m:sSubPr>
                  <m:e>
                    <m:r>
                      <w:rPr>
                        <w:rFonts w:ascii="Cambria Math" w:hAnsi="Cambria Math"/>
                        <w:sz w:val="24"/>
                        <w:szCs w:val="28"/>
                      </w:rPr>
                      <m:t>V</m:t>
                    </m:r>
                  </m:e>
                  <m:sub>
                    <m:r>
                      <w:rPr>
                        <w:rFonts w:ascii="Cambria Math" w:hAnsi="Cambria Math"/>
                        <w:sz w:val="24"/>
                        <w:szCs w:val="28"/>
                      </w:rPr>
                      <m:t>uE</m:t>
                    </m:r>
                  </m:sub>
                </m:sSub>
              </m:oMath>
            </m:oMathPara>
          </w:p>
        </w:tc>
        <w:tc>
          <w:tcPr>
            <w:tcW w:w="427" w:type="pct"/>
          </w:tcPr>
          <w:p w14:paraId="1D3B460B" w14:textId="2EEFEC56" w:rsidR="000E2BFA" w:rsidRPr="00982307" w:rsidRDefault="000E2BFA" w:rsidP="000E2BFA">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05FAE765" w14:textId="58652222" w:rsidR="000E2BFA" w:rsidRPr="00982307" w:rsidRDefault="000E2BFA" w:rsidP="000E2BFA">
            <w:pPr>
              <w:pStyle w:val="11"/>
              <w:tabs>
                <w:tab w:val="left" w:pos="950"/>
              </w:tabs>
              <w:spacing w:line="360" w:lineRule="auto"/>
              <w:ind w:firstLineChars="0" w:firstLine="0"/>
              <w:rPr>
                <w:rFonts w:ascii="Times New Roman" w:hAnsi="Times New Roman" w:cs="Times New Roman"/>
                <w:bCs/>
                <w:sz w:val="24"/>
                <w:szCs w:val="24"/>
              </w:rPr>
            </w:pPr>
            <w:r w:rsidRPr="006A0F07">
              <w:rPr>
                <w:rFonts w:ascii="Times New Roman" w:hAnsi="Times New Roman" w:cs="Times New Roman" w:hint="eastAsia"/>
                <w:bCs/>
                <w:sz w:val="24"/>
                <w:szCs w:val="24"/>
              </w:rPr>
              <w:t>地震设计状况下</w:t>
            </w:r>
            <w:proofErr w:type="gramStart"/>
            <w:r w:rsidRPr="006A0F07">
              <w:rPr>
                <w:rFonts w:ascii="Times New Roman" w:hAnsi="Times New Roman" w:cs="Times New Roman" w:hint="eastAsia"/>
                <w:bCs/>
                <w:sz w:val="24"/>
                <w:szCs w:val="24"/>
              </w:rPr>
              <w:t>接缝受剪</w:t>
            </w:r>
            <w:proofErr w:type="gramEnd"/>
            <w:r w:rsidRPr="006A0F07">
              <w:rPr>
                <w:rFonts w:ascii="Times New Roman" w:hAnsi="Times New Roman" w:cs="Times New Roman" w:hint="eastAsia"/>
                <w:bCs/>
                <w:sz w:val="24"/>
                <w:szCs w:val="24"/>
              </w:rPr>
              <w:t>承载力设计值</w:t>
            </w:r>
            <w:r w:rsidR="000551EE">
              <w:rPr>
                <w:rFonts w:ascii="Times New Roman" w:hAnsi="Times New Roman" w:cs="Times New Roman" w:hint="eastAsia"/>
                <w:bCs/>
                <w:sz w:val="24"/>
                <w:szCs w:val="24"/>
              </w:rPr>
              <w:t>。</w:t>
            </w:r>
          </w:p>
        </w:tc>
      </w:tr>
    </w:tbl>
    <w:p w14:paraId="27FFBC94" w14:textId="26EF4C2A" w:rsidR="00180093" w:rsidRPr="00982307" w:rsidRDefault="004867CB" w:rsidP="004867CB">
      <w:pPr>
        <w:pStyle w:val="11"/>
        <w:spacing w:line="480" w:lineRule="auto"/>
        <w:ind w:left="142" w:firstLineChars="0" w:firstLine="0"/>
        <w:rPr>
          <w:rFonts w:ascii="Times New Roman" w:hAnsi="Times New Roman" w:cs="Times New Roman"/>
          <w:bCs/>
          <w:sz w:val="24"/>
          <w:szCs w:val="24"/>
        </w:rPr>
      </w:pPr>
      <w:r w:rsidRPr="00982307">
        <w:rPr>
          <w:rFonts w:ascii="Times New Roman" w:hAnsi="Times New Roman" w:cs="Times New Roman"/>
          <w:b/>
          <w:bCs/>
          <w:sz w:val="24"/>
          <w:szCs w:val="24"/>
        </w:rPr>
        <w:t>2.2.3</w:t>
      </w:r>
      <w:r w:rsidR="00C706DA" w:rsidRPr="00982307">
        <w:rPr>
          <w:rFonts w:ascii="Times New Roman" w:hAnsi="Times New Roman" w:cs="Times New Roman"/>
          <w:b/>
          <w:bCs/>
          <w:sz w:val="24"/>
          <w:szCs w:val="24"/>
        </w:rPr>
        <w:t xml:space="preserve">　</w:t>
      </w:r>
      <w:r w:rsidR="008C2C9A" w:rsidRPr="00982307">
        <w:rPr>
          <w:rFonts w:ascii="Times New Roman" w:hAnsi="Times New Roman" w:cs="Times New Roman"/>
          <w:bCs/>
          <w:sz w:val="24"/>
          <w:szCs w:val="24"/>
        </w:rPr>
        <w:t>几何参数</w:t>
      </w:r>
    </w:p>
    <w:tbl>
      <w:tblPr>
        <w:tblStyle w:val="af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709"/>
        <w:gridCol w:w="6467"/>
      </w:tblGrid>
      <w:tr w:rsidR="00180093" w:rsidRPr="00982307" w14:paraId="7374EE0C" w14:textId="77777777" w:rsidTr="00D166C8">
        <w:tc>
          <w:tcPr>
            <w:tcW w:w="680" w:type="pct"/>
          </w:tcPr>
          <w:p w14:paraId="18F23F3A" w14:textId="637557D8" w:rsidR="00180093" w:rsidRPr="00982307" w:rsidRDefault="00000000" w:rsidP="00E01B60">
            <w:pPr>
              <w:pStyle w:val="11"/>
              <w:spacing w:line="360" w:lineRule="auto"/>
              <w:ind w:firstLineChars="0" w:firstLine="0"/>
              <w:jc w:val="right"/>
              <w:rPr>
                <w:rFonts w:ascii="Times New Roman" w:hAnsi="Times New Roman" w:cs="Times New Roman"/>
                <w:bCs/>
                <w:sz w:val="24"/>
                <w:szCs w:val="24"/>
              </w:rPr>
            </w:pPr>
            <m:oMathPara>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s</m:t>
                    </m:r>
                  </m:sub>
                  <m:sup>
                    <m:r>
                      <w:rPr>
                        <w:rFonts w:ascii="Cambria Math" w:hAnsi="Cambria Math"/>
                        <w:sz w:val="24"/>
                        <w:szCs w:val="24"/>
                      </w:rPr>
                      <m:t>'</m:t>
                    </m:r>
                  </m:sup>
                </m:sSubSup>
              </m:oMath>
            </m:oMathPara>
          </w:p>
        </w:tc>
        <w:tc>
          <w:tcPr>
            <w:tcW w:w="427" w:type="pct"/>
          </w:tcPr>
          <w:p w14:paraId="0D76230A" w14:textId="77777777" w:rsidR="00180093" w:rsidRPr="00982307" w:rsidRDefault="008C2C9A"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082AF7E6" w14:textId="65F2BE5B" w:rsidR="00180093" w:rsidRPr="00982307" w:rsidRDefault="002D63B6" w:rsidP="00E01B60">
            <w:pPr>
              <w:pStyle w:val="11"/>
              <w:spacing w:line="360" w:lineRule="auto"/>
              <w:ind w:firstLineChars="0" w:firstLine="0"/>
              <w:rPr>
                <w:rFonts w:ascii="Times New Roman" w:hAnsi="Times New Roman" w:cs="Times New Roman"/>
                <w:bCs/>
                <w:sz w:val="24"/>
                <w:szCs w:val="24"/>
              </w:rPr>
            </w:pPr>
            <w:r w:rsidRPr="00982307">
              <w:rPr>
                <w:rFonts w:ascii="Times New Roman" w:eastAsia="宋体" w:hAnsi="Times New Roman" w:cs="Times New Roman" w:hint="eastAsia"/>
                <w:bCs/>
                <w:sz w:val="24"/>
                <w:szCs w:val="24"/>
              </w:rPr>
              <w:t>受压区钢筋至截面受压边缘的距离</w:t>
            </w:r>
            <w:r w:rsidR="008C2C9A" w:rsidRPr="00982307">
              <w:rPr>
                <w:rFonts w:ascii="Times New Roman" w:eastAsia="宋体" w:hAnsi="Times New Roman" w:cs="Times New Roman"/>
                <w:bCs/>
                <w:spacing w:val="20"/>
                <w:sz w:val="24"/>
                <w:szCs w:val="24"/>
              </w:rPr>
              <w:t>；</w:t>
            </w:r>
          </w:p>
        </w:tc>
      </w:tr>
      <w:tr w:rsidR="00180093" w:rsidRPr="00982307" w14:paraId="42BC5F6B" w14:textId="77777777" w:rsidTr="00D166C8">
        <w:tc>
          <w:tcPr>
            <w:tcW w:w="680" w:type="pct"/>
          </w:tcPr>
          <w:p w14:paraId="67DD24BD" w14:textId="763D48E1" w:rsidR="00180093" w:rsidRPr="00982307" w:rsidRDefault="00000000" w:rsidP="00E01B60">
            <w:pPr>
              <w:pStyle w:val="11"/>
              <w:spacing w:line="360" w:lineRule="auto"/>
              <w:ind w:firstLineChars="0" w:firstLine="0"/>
              <w:jc w:val="right"/>
              <w:rPr>
                <w:rFonts w:ascii="Times New Roman" w:hAnsi="Times New Roman" w:cs="Times New Roman"/>
                <w:bCs/>
                <w:sz w:val="24"/>
                <w:szCs w:val="24"/>
              </w:rPr>
            </w:pPr>
            <m:oMathPara>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s</m:t>
                    </m:r>
                  </m:sub>
                  <m:sup>
                    <m:r>
                      <w:rPr>
                        <w:rFonts w:ascii="Cambria Math" w:hAnsi="Cambria Math"/>
                        <w:sz w:val="24"/>
                        <w:szCs w:val="24"/>
                      </w:rPr>
                      <m:t>'</m:t>
                    </m:r>
                  </m:sup>
                </m:sSubSup>
              </m:oMath>
            </m:oMathPara>
          </w:p>
        </w:tc>
        <w:tc>
          <w:tcPr>
            <w:tcW w:w="427" w:type="pct"/>
          </w:tcPr>
          <w:p w14:paraId="272B5A2E" w14:textId="77777777" w:rsidR="00180093" w:rsidRPr="00982307" w:rsidRDefault="008C2C9A"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452F4D7C" w14:textId="7A9FB198" w:rsidR="00180093" w:rsidRPr="00982307" w:rsidRDefault="00EF64A7" w:rsidP="00E01B60">
            <w:pPr>
              <w:pStyle w:val="11"/>
              <w:spacing w:line="360" w:lineRule="auto"/>
              <w:ind w:firstLineChars="0" w:firstLine="0"/>
              <w:rPr>
                <w:rFonts w:ascii="Times New Roman" w:hAnsi="Times New Roman" w:cs="Times New Roman"/>
                <w:bCs/>
                <w:sz w:val="24"/>
                <w:szCs w:val="24"/>
              </w:rPr>
            </w:pPr>
            <w:r w:rsidRPr="00982307">
              <w:rPr>
                <w:rFonts w:ascii="Times New Roman" w:eastAsia="宋体" w:hAnsi="Times New Roman" w:cs="Times New Roman" w:hint="eastAsia"/>
                <w:bCs/>
                <w:spacing w:val="-8"/>
                <w:sz w:val="24"/>
                <w:szCs w:val="24"/>
              </w:rPr>
              <w:t>负弯矩区混凝土翼板有效宽度范围内的纵向钢筋截面面积</w:t>
            </w:r>
            <w:r w:rsidR="008C2C9A" w:rsidRPr="00982307">
              <w:rPr>
                <w:rFonts w:ascii="Times New Roman" w:eastAsia="宋体" w:hAnsi="Times New Roman" w:cs="Times New Roman"/>
                <w:bCs/>
                <w:spacing w:val="-8"/>
                <w:sz w:val="24"/>
                <w:szCs w:val="24"/>
              </w:rPr>
              <w:t>；</w:t>
            </w:r>
          </w:p>
        </w:tc>
      </w:tr>
      <w:tr w:rsidR="00C5134C" w:rsidRPr="00982307" w14:paraId="31390467" w14:textId="77777777" w:rsidTr="00D166C8">
        <w:tc>
          <w:tcPr>
            <w:tcW w:w="680" w:type="pct"/>
          </w:tcPr>
          <w:p w14:paraId="575FE040" w14:textId="738E8D71" w:rsidR="00C5134C" w:rsidRDefault="00000000" w:rsidP="00E01B60">
            <w:pPr>
              <w:pStyle w:val="11"/>
              <w:spacing w:line="360" w:lineRule="auto"/>
              <w:ind w:firstLineChars="0" w:firstLine="0"/>
              <w:jc w:val="right"/>
              <w:rPr>
                <w:rFonts w:ascii="Calibri" w:eastAsia="宋体" w:hAnsi="Calibri" w:cs="Times New Roman"/>
                <w:sz w:val="24"/>
                <w:szCs w:val="24"/>
              </w:rPr>
            </w:pPr>
            <m:oMathPara>
              <m:oMath>
                <m:sSub>
                  <m:sSubPr>
                    <m:ctrlPr>
                      <w:rPr>
                        <w:rFonts w:ascii="Cambria Math" w:hAnsi="Cambria Math"/>
                        <w:szCs w:val="28"/>
                      </w:rPr>
                    </m:ctrlPr>
                  </m:sSubPr>
                  <m:e>
                    <m:r>
                      <w:rPr>
                        <w:rFonts w:ascii="Cambria Math" w:hAnsi="Cambria Math"/>
                        <w:szCs w:val="28"/>
                      </w:rPr>
                      <m:t>A</m:t>
                    </m:r>
                  </m:e>
                  <m:sub>
                    <m:r>
                      <w:rPr>
                        <w:rFonts w:ascii="Cambria Math" w:hAnsi="Cambria Math"/>
                        <w:szCs w:val="28"/>
                      </w:rPr>
                      <m:t>sd</m:t>
                    </m:r>
                  </m:sub>
                </m:sSub>
              </m:oMath>
            </m:oMathPara>
          </w:p>
        </w:tc>
        <w:tc>
          <w:tcPr>
            <w:tcW w:w="427" w:type="pct"/>
          </w:tcPr>
          <w:p w14:paraId="142ACD58" w14:textId="5CC32601" w:rsidR="00C5134C" w:rsidRPr="00982307" w:rsidRDefault="00C5134C"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4914777E" w14:textId="58D54492" w:rsidR="00C5134C" w:rsidRPr="00982307" w:rsidRDefault="00C5134C" w:rsidP="00E01B60">
            <w:pPr>
              <w:pStyle w:val="11"/>
              <w:spacing w:line="360" w:lineRule="auto"/>
              <w:ind w:firstLineChars="0" w:firstLine="0"/>
              <w:rPr>
                <w:rFonts w:ascii="Times New Roman" w:eastAsia="宋体" w:hAnsi="Times New Roman" w:cs="Times New Roman"/>
                <w:bCs/>
                <w:spacing w:val="-8"/>
                <w:sz w:val="24"/>
                <w:szCs w:val="24"/>
              </w:rPr>
            </w:pPr>
            <w:r w:rsidRPr="00C5134C">
              <w:rPr>
                <w:rFonts w:ascii="Times New Roman" w:eastAsia="宋体" w:hAnsi="Times New Roman" w:cs="Times New Roman" w:hint="eastAsia"/>
                <w:bCs/>
                <w:spacing w:val="-8"/>
                <w:sz w:val="24"/>
                <w:szCs w:val="24"/>
              </w:rPr>
              <w:t>垂直穿过结合</w:t>
            </w:r>
            <w:proofErr w:type="gramStart"/>
            <w:r w:rsidRPr="00C5134C">
              <w:rPr>
                <w:rFonts w:ascii="Times New Roman" w:eastAsia="宋体" w:hAnsi="Times New Roman" w:cs="Times New Roman" w:hint="eastAsia"/>
                <w:bCs/>
                <w:spacing w:val="-8"/>
                <w:sz w:val="24"/>
                <w:szCs w:val="24"/>
              </w:rPr>
              <w:t>面所有</w:t>
            </w:r>
            <w:proofErr w:type="gramEnd"/>
            <w:r w:rsidRPr="00C5134C">
              <w:rPr>
                <w:rFonts w:ascii="Times New Roman" w:eastAsia="宋体" w:hAnsi="Times New Roman" w:cs="Times New Roman" w:hint="eastAsia"/>
                <w:bCs/>
                <w:spacing w:val="-8"/>
                <w:sz w:val="24"/>
                <w:szCs w:val="24"/>
              </w:rPr>
              <w:t>钢筋的面积</w:t>
            </w:r>
            <w:r w:rsidR="009605BD">
              <w:rPr>
                <w:rFonts w:ascii="Times New Roman" w:eastAsia="宋体" w:hAnsi="Times New Roman" w:cs="Times New Roman" w:hint="eastAsia"/>
                <w:bCs/>
                <w:spacing w:val="-8"/>
                <w:sz w:val="24"/>
                <w:szCs w:val="24"/>
              </w:rPr>
              <w:t>；</w:t>
            </w:r>
          </w:p>
        </w:tc>
      </w:tr>
      <w:tr w:rsidR="00180093" w:rsidRPr="00982307" w14:paraId="18FA5D67" w14:textId="77777777" w:rsidTr="00D166C8">
        <w:tc>
          <w:tcPr>
            <w:tcW w:w="680" w:type="pct"/>
          </w:tcPr>
          <w:p w14:paraId="09F65B50" w14:textId="20170F07" w:rsidR="00180093" w:rsidRPr="00982307" w:rsidRDefault="00000000" w:rsidP="00E01B60">
            <w:pPr>
              <w:pStyle w:val="11"/>
              <w:spacing w:line="360" w:lineRule="auto"/>
              <w:ind w:firstLineChars="0" w:firstLine="0"/>
              <w:jc w:val="right"/>
              <w:rPr>
                <w:rFonts w:ascii="Times New Roman" w:hAnsi="Times New Roman" w:cs="Times New Roman"/>
                <w:b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sv</m:t>
                    </m:r>
                  </m:sub>
                </m:sSub>
              </m:oMath>
            </m:oMathPara>
          </w:p>
        </w:tc>
        <w:tc>
          <w:tcPr>
            <w:tcW w:w="427" w:type="pct"/>
          </w:tcPr>
          <w:p w14:paraId="09C50F99" w14:textId="77777777" w:rsidR="00180093" w:rsidRPr="00982307" w:rsidRDefault="008C2C9A"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67F40F43" w14:textId="3F40C0E7" w:rsidR="00180093" w:rsidRPr="00982307" w:rsidRDefault="0009753D"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配置在框架节点宽度范围内同一截面内箍筋各肢的全部截面面积</w:t>
            </w:r>
            <w:r w:rsidR="008C2C9A" w:rsidRPr="00982307">
              <w:rPr>
                <w:rFonts w:ascii="Times New Roman" w:hAnsi="Times New Roman" w:cs="Times New Roman"/>
                <w:bCs/>
                <w:sz w:val="24"/>
                <w:szCs w:val="24"/>
              </w:rPr>
              <w:t>；</w:t>
            </w:r>
          </w:p>
        </w:tc>
      </w:tr>
      <w:tr w:rsidR="00FB059F" w:rsidRPr="00982307" w14:paraId="675ACAE9" w14:textId="77777777" w:rsidTr="00D166C8">
        <w:tc>
          <w:tcPr>
            <w:tcW w:w="680" w:type="pct"/>
          </w:tcPr>
          <w:p w14:paraId="35A7379F" w14:textId="21272BF5" w:rsidR="00FB059F" w:rsidRPr="00982307" w:rsidRDefault="00000000" w:rsidP="00E01B60">
            <w:pPr>
              <w:pStyle w:val="11"/>
              <w:spacing w:line="360" w:lineRule="auto"/>
              <w:ind w:firstLineChars="0" w:firstLine="0"/>
              <w:jc w:val="right"/>
              <w:rPr>
                <w:rFonts w:ascii="Calibri" w:eastAsia="宋体" w:hAnsi="Calibri" w:cs="Times New Roman"/>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sw</m:t>
                    </m:r>
                  </m:sub>
                </m:sSub>
              </m:oMath>
            </m:oMathPara>
          </w:p>
        </w:tc>
        <w:tc>
          <w:tcPr>
            <w:tcW w:w="427" w:type="pct"/>
          </w:tcPr>
          <w:p w14:paraId="6B0DAA9F" w14:textId="3B8EA76C" w:rsidR="00FB059F" w:rsidRPr="00982307" w:rsidRDefault="004D13CB"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06578A21" w14:textId="15AAA3DA" w:rsidR="00FB059F" w:rsidRPr="00982307" w:rsidRDefault="004D13CB"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节点</w:t>
            </w:r>
            <w:r w:rsidR="000B3C59" w:rsidRPr="00982307">
              <w:rPr>
                <w:rFonts w:ascii="Times New Roman" w:hAnsi="Times New Roman" w:cs="Times New Roman" w:hint="eastAsia"/>
                <w:bCs/>
                <w:sz w:val="24"/>
                <w:szCs w:val="24"/>
              </w:rPr>
              <w:t>钢骨</w:t>
            </w:r>
            <w:r w:rsidRPr="00982307">
              <w:rPr>
                <w:rFonts w:ascii="Times New Roman" w:hAnsi="Times New Roman" w:cs="Times New Roman" w:hint="eastAsia"/>
                <w:bCs/>
                <w:sz w:val="24"/>
                <w:szCs w:val="24"/>
              </w:rPr>
              <w:t>侧腹板</w:t>
            </w:r>
            <w:r w:rsidR="000B3C59" w:rsidRPr="00982307">
              <w:rPr>
                <w:rFonts w:ascii="Times New Roman" w:hAnsi="Times New Roman" w:cs="Times New Roman" w:hint="eastAsia"/>
                <w:bCs/>
                <w:sz w:val="24"/>
                <w:szCs w:val="24"/>
              </w:rPr>
              <w:t>面积；</w:t>
            </w:r>
          </w:p>
        </w:tc>
      </w:tr>
      <w:tr w:rsidR="00180093" w:rsidRPr="00982307" w14:paraId="5A829546" w14:textId="77777777" w:rsidTr="00D166C8">
        <w:tc>
          <w:tcPr>
            <w:tcW w:w="680" w:type="pct"/>
          </w:tcPr>
          <w:p w14:paraId="57DDE6A6" w14:textId="19B87CAD" w:rsidR="00180093" w:rsidRPr="00982307" w:rsidRDefault="009D6B33" w:rsidP="00E01B60">
            <w:pPr>
              <w:pStyle w:val="11"/>
              <w:spacing w:line="360" w:lineRule="auto"/>
              <w:ind w:firstLineChars="0" w:firstLine="0"/>
              <w:jc w:val="right"/>
              <w:rPr>
                <w:rFonts w:ascii="Times New Roman" w:hAnsi="Times New Roman" w:cs="Times New Roman"/>
                <w:bCs/>
                <w:sz w:val="24"/>
                <w:szCs w:val="24"/>
              </w:rPr>
            </w:pPr>
            <m:oMathPara>
              <m:oMath>
                <m:r>
                  <w:rPr>
                    <w:rFonts w:ascii="Cambria Math" w:hAnsi="Cambria Math"/>
                    <w:sz w:val="24"/>
                    <w:szCs w:val="24"/>
                  </w:rPr>
                  <m:t>b</m:t>
                </m:r>
              </m:oMath>
            </m:oMathPara>
          </w:p>
        </w:tc>
        <w:tc>
          <w:tcPr>
            <w:tcW w:w="427" w:type="pct"/>
          </w:tcPr>
          <w:p w14:paraId="2E141126" w14:textId="77777777" w:rsidR="00180093" w:rsidRPr="00982307" w:rsidRDefault="008C2C9A"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52E29BDF" w14:textId="6F76A670" w:rsidR="00180093" w:rsidRPr="00982307" w:rsidRDefault="009D6B33"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节点</w:t>
            </w:r>
            <w:r w:rsidR="00CD6FC2" w:rsidRPr="00982307">
              <w:rPr>
                <w:rFonts w:ascii="Times New Roman" w:hAnsi="Times New Roman" w:cs="Times New Roman" w:hint="eastAsia"/>
                <w:bCs/>
                <w:sz w:val="24"/>
                <w:szCs w:val="24"/>
              </w:rPr>
              <w:t>截面</w:t>
            </w:r>
            <w:r w:rsidRPr="00982307">
              <w:rPr>
                <w:rFonts w:ascii="Times New Roman" w:hAnsi="Times New Roman" w:cs="Times New Roman" w:hint="eastAsia"/>
                <w:bCs/>
                <w:sz w:val="24"/>
                <w:szCs w:val="24"/>
              </w:rPr>
              <w:t>宽度</w:t>
            </w:r>
            <w:r w:rsidR="008C2C9A" w:rsidRPr="00982307">
              <w:rPr>
                <w:rFonts w:ascii="Times New Roman" w:hAnsi="Times New Roman" w:cs="Times New Roman"/>
                <w:bCs/>
                <w:sz w:val="24"/>
                <w:szCs w:val="24"/>
              </w:rPr>
              <w:t>；</w:t>
            </w:r>
          </w:p>
        </w:tc>
      </w:tr>
      <w:tr w:rsidR="00180093" w:rsidRPr="00982307" w14:paraId="649BB5AF" w14:textId="77777777" w:rsidTr="00D166C8">
        <w:tc>
          <w:tcPr>
            <w:tcW w:w="680" w:type="pct"/>
          </w:tcPr>
          <w:p w14:paraId="5EA58169" w14:textId="47788A22" w:rsidR="00180093" w:rsidRPr="00982307" w:rsidRDefault="00000000" w:rsidP="00E01B60">
            <w:pPr>
              <w:pStyle w:val="11"/>
              <w:spacing w:line="360" w:lineRule="auto"/>
              <w:ind w:firstLineChars="0" w:firstLine="0"/>
              <w:jc w:val="right"/>
              <w:rPr>
                <w:rFonts w:ascii="Times New Roman" w:hAnsi="Times New Roman" w:cs="Times New Roman"/>
                <w:bCs/>
                <w:i/>
                <w:iCs/>
                <w:sz w:val="24"/>
                <w:szCs w:val="24"/>
              </w:rPr>
            </w:pPr>
            <m:oMathPara>
              <m:oMath>
                <m:sSub>
                  <m:sSubPr>
                    <m:ctrlPr>
                      <w:rPr>
                        <w:rFonts w:ascii="Cambria Math" w:hAnsi="Cambria Math"/>
                        <w:sz w:val="24"/>
                        <w:szCs w:val="24"/>
                      </w:rPr>
                    </m:ctrlPr>
                  </m:sSubPr>
                  <m:e>
                    <m:r>
                      <w:rPr>
                        <w:rFonts w:ascii="Cambria Math" w:hAnsi="Cambria Math"/>
                        <w:sz w:val="24"/>
                        <w:szCs w:val="24"/>
                      </w:rPr>
                      <m:t>b</m:t>
                    </m:r>
                  </m:e>
                  <m:sub>
                    <m:r>
                      <w:rPr>
                        <w:rFonts w:ascii="Cambria Math" w:hAnsi="Cambria Math"/>
                        <w:sz w:val="24"/>
                        <w:szCs w:val="24"/>
                      </w:rPr>
                      <m:t>j</m:t>
                    </m:r>
                  </m:sub>
                </m:sSub>
              </m:oMath>
            </m:oMathPara>
          </w:p>
        </w:tc>
        <w:tc>
          <w:tcPr>
            <w:tcW w:w="427" w:type="pct"/>
          </w:tcPr>
          <w:p w14:paraId="0E6270F7" w14:textId="77777777" w:rsidR="00180093" w:rsidRPr="00982307" w:rsidRDefault="008C2C9A"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719462B5" w14:textId="38E2CDDD" w:rsidR="00180093" w:rsidRPr="00982307" w:rsidRDefault="00CD6FC2"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节点有效截面宽度；</w:t>
            </w:r>
          </w:p>
        </w:tc>
      </w:tr>
      <w:tr w:rsidR="00D443DE" w:rsidRPr="00982307" w14:paraId="1631A412" w14:textId="77777777" w:rsidTr="00D166C8">
        <w:tc>
          <w:tcPr>
            <w:tcW w:w="680" w:type="pct"/>
          </w:tcPr>
          <w:p w14:paraId="1B5C97F1" w14:textId="3ED0461F" w:rsidR="00D443DE" w:rsidRPr="00982307" w:rsidRDefault="00000000" w:rsidP="00E01B60">
            <w:pPr>
              <w:pStyle w:val="11"/>
              <w:spacing w:line="360" w:lineRule="auto"/>
              <w:ind w:firstLineChars="0" w:firstLine="0"/>
              <w:jc w:val="right"/>
              <w:rPr>
                <w:rFonts w:ascii="Calibri" w:eastAsia="宋体" w:hAnsi="Calibri" w:cs="Times New Roman"/>
                <w:sz w:val="24"/>
                <w:szCs w:val="24"/>
              </w:rPr>
            </w:pPr>
            <m:oMathPara>
              <m:oMath>
                <m:sSub>
                  <m:sSubPr>
                    <m:ctrlPr>
                      <w:rPr>
                        <w:rFonts w:ascii="Cambria Math" w:hAnsi="Cambria Math"/>
                        <w:sz w:val="24"/>
                        <w:szCs w:val="24"/>
                      </w:rPr>
                    </m:ctrlPr>
                  </m:sSubPr>
                  <m:e>
                    <m:r>
                      <w:rPr>
                        <w:rFonts w:ascii="Cambria Math" w:hAnsi="Cambria Math"/>
                        <w:sz w:val="24"/>
                        <w:szCs w:val="24"/>
                      </w:rPr>
                      <m:t>h</m:t>
                    </m:r>
                  </m:e>
                  <m:sub>
                    <m:r>
                      <m:rPr>
                        <m:sty m:val="p"/>
                      </m:rPr>
                      <w:rPr>
                        <w:rFonts w:ascii="Cambria Math" w:hAnsi="Cambria Math"/>
                        <w:sz w:val="24"/>
                        <w:szCs w:val="24"/>
                      </w:rPr>
                      <m:t>0</m:t>
                    </m:r>
                  </m:sub>
                </m:sSub>
              </m:oMath>
            </m:oMathPara>
          </w:p>
        </w:tc>
        <w:tc>
          <w:tcPr>
            <w:tcW w:w="427" w:type="pct"/>
          </w:tcPr>
          <w:p w14:paraId="4A3DC01B" w14:textId="4C094AF5" w:rsidR="00D443DE" w:rsidRPr="00982307" w:rsidRDefault="00F62927"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3DFFB78E" w14:textId="18D2A59A" w:rsidR="00D443DE" w:rsidRPr="00982307" w:rsidRDefault="00533BF1"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截面有效高度；</w:t>
            </w:r>
          </w:p>
        </w:tc>
      </w:tr>
      <w:tr w:rsidR="00180093" w:rsidRPr="00982307" w14:paraId="0BC6E6EE" w14:textId="77777777" w:rsidTr="00D166C8">
        <w:tc>
          <w:tcPr>
            <w:tcW w:w="680" w:type="pct"/>
          </w:tcPr>
          <w:p w14:paraId="4495E532" w14:textId="401C8C10" w:rsidR="00180093" w:rsidRPr="00982307" w:rsidRDefault="00000000" w:rsidP="00E01B60">
            <w:pPr>
              <w:pStyle w:val="11"/>
              <w:spacing w:line="360" w:lineRule="auto"/>
              <w:ind w:firstLineChars="0" w:firstLine="0"/>
              <w:jc w:val="right"/>
              <w:rPr>
                <w:rFonts w:ascii="Times New Roman" w:hAnsi="Times New Roman" w:cs="Times New Roman"/>
                <w:bCs/>
                <w:sz w:val="24"/>
                <w:szCs w:val="24"/>
              </w:rPr>
            </w:pPr>
            <m:oMathPara>
              <m:oMath>
                <m:sSub>
                  <m:sSubPr>
                    <m:ctrlPr>
                      <w:rPr>
                        <w:rFonts w:ascii="Cambria Math" w:hAnsi="Cambria Math"/>
                        <w:sz w:val="24"/>
                        <w:szCs w:val="24"/>
                      </w:rPr>
                    </m:ctrlPr>
                  </m:sSubPr>
                  <m:e>
                    <m:r>
                      <w:rPr>
                        <w:rFonts w:ascii="Cambria Math" w:hAnsi="Cambria Math"/>
                        <w:sz w:val="24"/>
                        <w:szCs w:val="24"/>
                      </w:rPr>
                      <m:t>h</m:t>
                    </m:r>
                  </m:e>
                  <m:sub>
                    <m:r>
                      <w:rPr>
                        <w:rFonts w:ascii="Cambria Math" w:hAnsi="Cambria Math"/>
                        <w:sz w:val="24"/>
                        <w:szCs w:val="24"/>
                      </w:rPr>
                      <m:t>j</m:t>
                    </m:r>
                  </m:sub>
                </m:sSub>
              </m:oMath>
            </m:oMathPara>
          </w:p>
        </w:tc>
        <w:tc>
          <w:tcPr>
            <w:tcW w:w="427" w:type="pct"/>
          </w:tcPr>
          <w:p w14:paraId="137E9EE1" w14:textId="77777777" w:rsidR="00180093" w:rsidRPr="00982307" w:rsidRDefault="008C2C9A"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7BA1DDCC" w14:textId="04BE2D32" w:rsidR="00180093" w:rsidRPr="00982307" w:rsidRDefault="00E47FD7"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节点截面高度</w:t>
            </w:r>
            <w:r w:rsidR="008C2C9A" w:rsidRPr="00982307">
              <w:rPr>
                <w:rFonts w:ascii="Times New Roman" w:hAnsi="Times New Roman" w:cs="Times New Roman"/>
                <w:bCs/>
                <w:sz w:val="24"/>
                <w:szCs w:val="24"/>
              </w:rPr>
              <w:t>；</w:t>
            </w:r>
          </w:p>
        </w:tc>
      </w:tr>
      <w:tr w:rsidR="00D55B6E" w:rsidRPr="00982307" w14:paraId="6528D7E4" w14:textId="77777777" w:rsidTr="00D166C8">
        <w:tc>
          <w:tcPr>
            <w:tcW w:w="680" w:type="pct"/>
          </w:tcPr>
          <w:p w14:paraId="10B3F439" w14:textId="5FFCB5E5" w:rsidR="00D55B6E" w:rsidRPr="00982307" w:rsidRDefault="00000000" w:rsidP="00E01B60">
            <w:pPr>
              <w:pStyle w:val="11"/>
              <w:spacing w:line="360" w:lineRule="auto"/>
              <w:ind w:firstLineChars="0" w:firstLine="0"/>
              <w:jc w:val="right"/>
              <w:rPr>
                <w:rFonts w:ascii="Calibri" w:eastAsia="宋体" w:hAnsi="Calibri" w:cs="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w</m:t>
                    </m:r>
                  </m:sub>
                </m:sSub>
              </m:oMath>
            </m:oMathPara>
          </w:p>
        </w:tc>
        <w:tc>
          <w:tcPr>
            <w:tcW w:w="427" w:type="pct"/>
          </w:tcPr>
          <w:p w14:paraId="62ACF07E" w14:textId="3830D8A4" w:rsidR="00D55B6E" w:rsidRPr="00982307" w:rsidRDefault="001B3ACB"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1F92FE0C" w14:textId="4E5C91D9" w:rsidR="00D55B6E" w:rsidRPr="00982307" w:rsidRDefault="0052625E"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节点区</w:t>
            </w:r>
            <w:r w:rsidR="000B3C59" w:rsidRPr="00982307">
              <w:rPr>
                <w:rFonts w:ascii="Times New Roman" w:hAnsi="Times New Roman" w:cs="Times New Roman" w:hint="eastAsia"/>
                <w:bCs/>
                <w:sz w:val="24"/>
                <w:szCs w:val="24"/>
              </w:rPr>
              <w:t>钢骨</w:t>
            </w:r>
            <w:r w:rsidR="00BA456A" w:rsidRPr="00982307">
              <w:rPr>
                <w:rFonts w:ascii="Times New Roman" w:hAnsi="Times New Roman" w:cs="Times New Roman" w:hint="eastAsia"/>
                <w:bCs/>
                <w:sz w:val="24"/>
                <w:szCs w:val="24"/>
              </w:rPr>
              <w:t>腹板有效宽度</w:t>
            </w:r>
            <w:r w:rsidR="000B3C59" w:rsidRPr="00982307">
              <w:rPr>
                <w:rFonts w:ascii="Times New Roman" w:hAnsi="Times New Roman" w:cs="Times New Roman" w:hint="eastAsia"/>
                <w:bCs/>
                <w:sz w:val="24"/>
                <w:szCs w:val="24"/>
              </w:rPr>
              <w:t>；</w:t>
            </w:r>
          </w:p>
        </w:tc>
      </w:tr>
      <w:tr w:rsidR="00DE7940" w:rsidRPr="00982307" w14:paraId="1D74DEA1" w14:textId="77777777" w:rsidTr="00D166C8">
        <w:tc>
          <w:tcPr>
            <w:tcW w:w="680" w:type="pct"/>
          </w:tcPr>
          <w:p w14:paraId="1A43AB6C" w14:textId="2A0A4B48" w:rsidR="00DE7940" w:rsidRPr="00982307" w:rsidRDefault="008D714F" w:rsidP="00E01B60">
            <w:pPr>
              <w:pStyle w:val="11"/>
              <w:spacing w:line="360" w:lineRule="auto"/>
              <w:ind w:firstLineChars="0" w:firstLine="0"/>
              <w:jc w:val="right"/>
              <w:rPr>
                <w:rFonts w:ascii="Times New Roman" w:eastAsia="宋体" w:hAnsi="Times New Roman" w:cs="Times New Roman"/>
                <w:sz w:val="24"/>
                <w:szCs w:val="24"/>
              </w:rPr>
            </w:pPr>
            <w:r w:rsidRPr="00982307">
              <w:rPr>
                <w:rFonts w:ascii="Times New Roman" w:hAnsi="Times New Roman" w:cs="Times New Roman"/>
                <w:i/>
                <w:sz w:val="24"/>
                <w:szCs w:val="24"/>
              </w:rPr>
              <w:t>s</w:t>
            </w:r>
          </w:p>
        </w:tc>
        <w:tc>
          <w:tcPr>
            <w:tcW w:w="427" w:type="pct"/>
          </w:tcPr>
          <w:p w14:paraId="311417BE" w14:textId="5B86A7AD" w:rsidR="00DE7940" w:rsidRPr="00982307" w:rsidRDefault="00125387"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6ADF8EC4" w14:textId="4566C990" w:rsidR="00DE7940" w:rsidRPr="00982307" w:rsidRDefault="00125387"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节点区箍筋间距</w:t>
            </w:r>
            <w:r w:rsidR="00CE757E" w:rsidRPr="00982307">
              <w:rPr>
                <w:rFonts w:ascii="Times New Roman" w:hAnsi="Times New Roman" w:cs="Times New Roman" w:hint="eastAsia"/>
                <w:bCs/>
                <w:sz w:val="24"/>
                <w:szCs w:val="24"/>
              </w:rPr>
              <w:t>；</w:t>
            </w:r>
          </w:p>
        </w:tc>
      </w:tr>
      <w:tr w:rsidR="008D714F" w:rsidRPr="00982307" w14:paraId="3BBEB373" w14:textId="77777777" w:rsidTr="00D166C8">
        <w:tc>
          <w:tcPr>
            <w:tcW w:w="680" w:type="pct"/>
          </w:tcPr>
          <w:p w14:paraId="3CC001A9" w14:textId="58CFF05A" w:rsidR="008D714F" w:rsidRPr="00982307" w:rsidRDefault="005D45D0" w:rsidP="00E01B60">
            <w:pPr>
              <w:pStyle w:val="11"/>
              <w:spacing w:line="360" w:lineRule="auto"/>
              <w:ind w:firstLineChars="0" w:firstLine="0"/>
              <w:jc w:val="right"/>
              <w:rPr>
                <w:rFonts w:ascii="Times New Roman" w:hAnsi="Times New Roman" w:cs="Times New Roman"/>
                <w:i/>
                <w:sz w:val="24"/>
                <w:szCs w:val="24"/>
              </w:rPr>
            </w:pPr>
            <w:r w:rsidRPr="00982307">
              <w:rPr>
                <w:rFonts w:ascii="Times New Roman" w:hAnsi="Times New Roman" w:cs="Times New Roman"/>
                <w:i/>
                <w:sz w:val="24"/>
                <w:szCs w:val="24"/>
              </w:rPr>
              <w:t>S</w:t>
            </w:r>
            <w:r w:rsidRPr="00982307">
              <w:rPr>
                <w:rFonts w:ascii="Times New Roman" w:hAnsi="Times New Roman" w:cs="Times New Roman"/>
                <w:sz w:val="24"/>
                <w:szCs w:val="24"/>
                <w:vertAlign w:val="subscript"/>
              </w:rPr>
              <w:t>t</w:t>
            </w:r>
            <w:r w:rsidRPr="00982307">
              <w:rPr>
                <w:rFonts w:ascii="Times New Roman" w:hAnsi="Times New Roman" w:cs="Times New Roman"/>
                <w:sz w:val="24"/>
                <w:szCs w:val="24"/>
                <w:vertAlign w:val="subscript"/>
              </w:rPr>
              <w:t>、</w:t>
            </w:r>
            <w:r w:rsidRPr="00982307">
              <w:rPr>
                <w:rFonts w:ascii="Times New Roman" w:hAnsi="Times New Roman" w:cs="Times New Roman"/>
                <w:i/>
                <w:sz w:val="24"/>
                <w:szCs w:val="24"/>
              </w:rPr>
              <w:t>S</w:t>
            </w:r>
            <w:r w:rsidRPr="00982307">
              <w:rPr>
                <w:rFonts w:ascii="Times New Roman" w:hAnsi="Times New Roman" w:cs="Times New Roman"/>
                <w:sz w:val="24"/>
                <w:szCs w:val="24"/>
                <w:vertAlign w:val="subscript"/>
              </w:rPr>
              <w:t>b</w:t>
            </w:r>
          </w:p>
        </w:tc>
        <w:tc>
          <w:tcPr>
            <w:tcW w:w="427" w:type="pct"/>
          </w:tcPr>
          <w:p w14:paraId="2D0C867D" w14:textId="04B7A9F5" w:rsidR="008D714F" w:rsidRPr="00982307" w:rsidRDefault="009D4957"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549037EF" w14:textId="4D3537AD" w:rsidR="008D714F" w:rsidRPr="00982307" w:rsidRDefault="00530BB3"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钢梁塑性中和轴以上和以下截面</w:t>
            </w:r>
            <w:proofErr w:type="gramStart"/>
            <w:r w:rsidRPr="00982307">
              <w:rPr>
                <w:rFonts w:ascii="Times New Roman" w:hAnsi="Times New Roman" w:cs="Times New Roman" w:hint="eastAsia"/>
                <w:bCs/>
                <w:sz w:val="24"/>
                <w:szCs w:val="24"/>
              </w:rPr>
              <w:t>对该轴的</w:t>
            </w:r>
            <w:proofErr w:type="gramEnd"/>
            <w:r w:rsidRPr="00982307">
              <w:rPr>
                <w:rFonts w:ascii="Times New Roman" w:hAnsi="Times New Roman" w:cs="Times New Roman" w:hint="eastAsia"/>
                <w:bCs/>
                <w:sz w:val="24"/>
                <w:szCs w:val="24"/>
              </w:rPr>
              <w:t>面积矩；</w:t>
            </w:r>
          </w:p>
        </w:tc>
      </w:tr>
      <w:tr w:rsidR="00CE757E" w:rsidRPr="00982307" w14:paraId="6AF0FB95" w14:textId="77777777" w:rsidTr="00D166C8">
        <w:tc>
          <w:tcPr>
            <w:tcW w:w="680" w:type="pct"/>
          </w:tcPr>
          <w:p w14:paraId="6C13A9A5" w14:textId="5091AD26" w:rsidR="00CE757E" w:rsidRPr="00982307" w:rsidRDefault="00000000" w:rsidP="00E01B60">
            <w:pPr>
              <w:pStyle w:val="11"/>
              <w:spacing w:line="360" w:lineRule="auto"/>
              <w:ind w:firstLineChars="0" w:firstLine="0"/>
              <w:jc w:val="right"/>
              <w:rPr>
                <w:rFonts w:ascii="Calibri" w:eastAsia="宋体" w:hAnsi="Calibri" w:cs="Times New Roman"/>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w</m:t>
                    </m:r>
                  </m:sub>
                </m:sSub>
              </m:oMath>
            </m:oMathPara>
          </w:p>
        </w:tc>
        <w:tc>
          <w:tcPr>
            <w:tcW w:w="427" w:type="pct"/>
          </w:tcPr>
          <w:p w14:paraId="496016FA" w14:textId="11CE1E33" w:rsidR="00CE757E" w:rsidRPr="00982307" w:rsidRDefault="00D62AD1"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065E4E5D" w14:textId="16A6A9C7" w:rsidR="00CE757E" w:rsidRPr="00982307" w:rsidRDefault="00D62AD1"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腹板厚度</w:t>
            </w:r>
          </w:p>
        </w:tc>
      </w:tr>
      <w:tr w:rsidR="00D62AD1" w:rsidRPr="00982307" w14:paraId="4E85AB77" w14:textId="77777777" w:rsidTr="00D166C8">
        <w:tc>
          <w:tcPr>
            <w:tcW w:w="680" w:type="pct"/>
          </w:tcPr>
          <w:p w14:paraId="1F2246ED" w14:textId="73BB78B5" w:rsidR="00D62AD1" w:rsidRPr="00982307" w:rsidRDefault="00000000" w:rsidP="00D62AD1">
            <w:pPr>
              <w:pStyle w:val="11"/>
              <w:spacing w:line="360" w:lineRule="auto"/>
              <w:ind w:firstLineChars="0" w:firstLine="0"/>
              <w:jc w:val="right"/>
              <w:rPr>
                <w:rFonts w:ascii="Calibri" w:eastAsia="宋体" w:hAnsi="Calibri" w:cs="Times New Roman"/>
                <w:sz w:val="24"/>
                <w:szCs w:val="24"/>
              </w:rPr>
            </w:pPr>
            <m:oMathPara>
              <m:oMath>
                <m:sSubSup>
                  <m:sSubSupPr>
                    <m:ctrlPr>
                      <w:rPr>
                        <w:rFonts w:ascii="Cambria Math" w:hAnsi="Cambria Math"/>
                        <w:i/>
                        <w:sz w:val="24"/>
                        <w:szCs w:val="24"/>
                      </w:rPr>
                    </m:ctrlPr>
                  </m:sSubSupPr>
                  <m:e>
                    <m:r>
                      <w:rPr>
                        <w:rFonts w:ascii="Cambria Math" w:hAnsi="Cambria Math" w:hint="eastAsia"/>
                        <w:sz w:val="24"/>
                        <w:szCs w:val="24"/>
                      </w:rPr>
                      <m:t>t</m:t>
                    </m:r>
                  </m:e>
                  <m:sub>
                    <m:r>
                      <w:rPr>
                        <w:rFonts w:ascii="Cambria Math" w:hAnsi="Cambria Math"/>
                        <w:sz w:val="24"/>
                        <w:szCs w:val="24"/>
                      </w:rPr>
                      <m:t>w</m:t>
                    </m:r>
                  </m:sub>
                  <m:sup>
                    <m:r>
                      <w:rPr>
                        <w:rFonts w:ascii="Cambria Math" w:hAnsi="Cambria Math"/>
                        <w:sz w:val="24"/>
                        <w:szCs w:val="24"/>
                      </w:rPr>
                      <m:t>'</m:t>
                    </m:r>
                  </m:sup>
                </m:sSubSup>
              </m:oMath>
            </m:oMathPara>
          </w:p>
        </w:tc>
        <w:tc>
          <w:tcPr>
            <w:tcW w:w="427" w:type="pct"/>
          </w:tcPr>
          <w:p w14:paraId="0107C44C" w14:textId="7A12B448" w:rsidR="00D62AD1" w:rsidRPr="00982307" w:rsidRDefault="00D62AD1" w:rsidP="00D62AD1">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2202550D" w14:textId="3A9B2A2A" w:rsidR="00D62AD1" w:rsidRPr="00982307" w:rsidRDefault="00D62AD1" w:rsidP="00D62AD1">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腹板等效厚度；</w:t>
            </w:r>
          </w:p>
        </w:tc>
      </w:tr>
      <w:tr w:rsidR="00D62AD1" w:rsidRPr="00982307" w14:paraId="170DFCFD" w14:textId="77777777" w:rsidTr="00D166C8">
        <w:tc>
          <w:tcPr>
            <w:tcW w:w="680" w:type="pct"/>
          </w:tcPr>
          <w:p w14:paraId="6A407B55" w14:textId="7E967596" w:rsidR="00D62AD1" w:rsidRPr="00982307" w:rsidRDefault="00360002" w:rsidP="00D62AD1">
            <w:pPr>
              <w:pStyle w:val="11"/>
              <w:spacing w:line="360" w:lineRule="auto"/>
              <w:ind w:firstLineChars="0" w:firstLine="0"/>
              <w:jc w:val="right"/>
              <w:rPr>
                <w:rFonts w:ascii="Times New Roman" w:hAnsi="Times New Roman" w:cs="Times New Roman"/>
                <w:bCs/>
                <w:i/>
                <w:iCs/>
                <w:sz w:val="24"/>
                <w:szCs w:val="24"/>
              </w:rPr>
            </w:pPr>
            <w:r w:rsidRPr="00982307">
              <w:rPr>
                <w:rFonts w:ascii="Times New Roman" w:hAnsi="Times New Roman" w:cs="Times New Roman" w:hint="eastAsia"/>
                <w:bCs/>
                <w:i/>
                <w:iCs/>
                <w:sz w:val="24"/>
                <w:szCs w:val="24"/>
              </w:rPr>
              <w:t>y</w:t>
            </w:r>
            <w:r w:rsidRPr="00982307">
              <w:rPr>
                <w:rFonts w:ascii="Times New Roman" w:hAnsi="Times New Roman" w:cs="Times New Roman"/>
                <w:bCs/>
                <w:i/>
                <w:iCs/>
                <w:sz w:val="24"/>
                <w:szCs w:val="24"/>
                <w:vertAlign w:val="subscript"/>
              </w:rPr>
              <w:t>3</w:t>
            </w:r>
          </w:p>
        </w:tc>
        <w:tc>
          <w:tcPr>
            <w:tcW w:w="427" w:type="pct"/>
          </w:tcPr>
          <w:p w14:paraId="46C86A48" w14:textId="3CA41CD2" w:rsidR="00D62AD1" w:rsidRPr="00982307" w:rsidRDefault="00163F98" w:rsidP="00D62AD1">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11A23668" w14:textId="648279F5" w:rsidR="00D62AD1" w:rsidRPr="00982307" w:rsidRDefault="00E02E38" w:rsidP="00D62AD1">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钢筋截面形心到钢筋和钢梁形成的组合截面塑性中和轴的距离；</w:t>
            </w:r>
          </w:p>
        </w:tc>
      </w:tr>
      <w:tr w:rsidR="00DD1EDE" w:rsidRPr="00982307" w14:paraId="05237248" w14:textId="77777777" w:rsidTr="00D166C8">
        <w:tc>
          <w:tcPr>
            <w:tcW w:w="680" w:type="pct"/>
          </w:tcPr>
          <w:p w14:paraId="71239415" w14:textId="65C3E32C" w:rsidR="00DD1EDE" w:rsidRPr="00982307" w:rsidRDefault="00791947" w:rsidP="00D62AD1">
            <w:pPr>
              <w:pStyle w:val="11"/>
              <w:spacing w:line="360" w:lineRule="auto"/>
              <w:ind w:firstLineChars="0" w:firstLine="0"/>
              <w:jc w:val="right"/>
              <w:rPr>
                <w:rFonts w:ascii="Calibri" w:eastAsia="宋体" w:hAnsi="Calibri" w:cs="Times New Roman"/>
                <w:sz w:val="24"/>
                <w:szCs w:val="24"/>
              </w:rPr>
            </w:pPr>
            <w:r w:rsidRPr="00982307">
              <w:rPr>
                <w:rFonts w:ascii="Times New Roman" w:hAnsi="Times New Roman" w:cs="Times New Roman" w:hint="eastAsia"/>
                <w:bCs/>
                <w:i/>
                <w:iCs/>
                <w:sz w:val="24"/>
                <w:szCs w:val="24"/>
              </w:rPr>
              <w:t>y</w:t>
            </w:r>
            <w:r w:rsidRPr="00982307">
              <w:rPr>
                <w:rFonts w:ascii="Times New Roman" w:hAnsi="Times New Roman" w:cs="Times New Roman"/>
                <w:bCs/>
                <w:i/>
                <w:iCs/>
                <w:sz w:val="24"/>
                <w:szCs w:val="24"/>
                <w:vertAlign w:val="subscript"/>
              </w:rPr>
              <w:t>4</w:t>
            </w:r>
          </w:p>
        </w:tc>
        <w:tc>
          <w:tcPr>
            <w:tcW w:w="427" w:type="pct"/>
          </w:tcPr>
          <w:p w14:paraId="7CF4E9AE" w14:textId="1D8F65A9" w:rsidR="00DD1EDE" w:rsidRPr="00982307" w:rsidRDefault="00791947" w:rsidP="00D62AD1">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5AB5A262" w14:textId="31C8773D" w:rsidR="00DD1EDE" w:rsidRPr="00982307" w:rsidRDefault="00CB7F02" w:rsidP="00D62AD1">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hint="eastAsia"/>
                <w:bCs/>
                <w:sz w:val="24"/>
                <w:szCs w:val="24"/>
              </w:rPr>
              <w:t>组合梁塑性</w:t>
            </w:r>
            <w:proofErr w:type="gramStart"/>
            <w:r w:rsidRPr="00982307">
              <w:rPr>
                <w:rFonts w:ascii="Times New Roman" w:hAnsi="Times New Roman" w:cs="Times New Roman" w:hint="eastAsia"/>
                <w:bCs/>
                <w:sz w:val="24"/>
                <w:szCs w:val="24"/>
              </w:rPr>
              <w:t>中和轴至钢梁</w:t>
            </w:r>
            <w:proofErr w:type="gramEnd"/>
            <w:r w:rsidRPr="00982307">
              <w:rPr>
                <w:rFonts w:ascii="Times New Roman" w:hAnsi="Times New Roman" w:cs="Times New Roman" w:hint="eastAsia"/>
                <w:bCs/>
                <w:sz w:val="24"/>
                <w:szCs w:val="24"/>
              </w:rPr>
              <w:t>塑性中和轴的距离</w:t>
            </w:r>
            <w:r w:rsidR="0042219E">
              <w:rPr>
                <w:rFonts w:ascii="Times New Roman" w:hAnsi="Times New Roman" w:cs="Times New Roman" w:hint="eastAsia"/>
                <w:bCs/>
                <w:sz w:val="24"/>
                <w:szCs w:val="24"/>
              </w:rPr>
              <w:t>。</w:t>
            </w:r>
          </w:p>
        </w:tc>
      </w:tr>
    </w:tbl>
    <w:p w14:paraId="1F781D87" w14:textId="2E07B70A" w:rsidR="00180093" w:rsidRPr="00982307" w:rsidRDefault="004867CB" w:rsidP="004867CB">
      <w:pPr>
        <w:pStyle w:val="11"/>
        <w:spacing w:line="480" w:lineRule="auto"/>
        <w:ind w:left="142" w:firstLineChars="0" w:firstLine="0"/>
        <w:rPr>
          <w:rFonts w:ascii="Times New Roman" w:hAnsi="Times New Roman" w:cs="Times New Roman"/>
          <w:bCs/>
          <w:sz w:val="24"/>
          <w:szCs w:val="24"/>
        </w:rPr>
      </w:pPr>
      <w:r w:rsidRPr="00982307">
        <w:rPr>
          <w:rFonts w:ascii="Times New Roman" w:hAnsi="Times New Roman" w:cs="Times New Roman"/>
          <w:b/>
          <w:bCs/>
          <w:sz w:val="24"/>
          <w:szCs w:val="24"/>
        </w:rPr>
        <w:t>2.2.4</w:t>
      </w:r>
      <w:r w:rsidR="00C706DA" w:rsidRPr="00982307">
        <w:rPr>
          <w:rFonts w:ascii="Times New Roman" w:hAnsi="Times New Roman" w:cs="Times New Roman"/>
          <w:b/>
          <w:bCs/>
          <w:sz w:val="24"/>
          <w:szCs w:val="24"/>
        </w:rPr>
        <w:t xml:space="preserve">　</w:t>
      </w:r>
      <w:r w:rsidR="008C2C9A" w:rsidRPr="00982307">
        <w:rPr>
          <w:rFonts w:ascii="Times New Roman" w:hAnsi="Times New Roman" w:cs="Times New Roman"/>
          <w:bCs/>
          <w:sz w:val="24"/>
          <w:szCs w:val="24"/>
        </w:rPr>
        <w:t>计算系数及其他</w:t>
      </w:r>
    </w:p>
    <w:tbl>
      <w:tblPr>
        <w:tblStyle w:val="af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709"/>
        <w:gridCol w:w="6467"/>
      </w:tblGrid>
      <w:tr w:rsidR="00180093" w:rsidRPr="00982307" w14:paraId="018A278C" w14:textId="77777777" w:rsidTr="00117A9D">
        <w:tc>
          <w:tcPr>
            <w:tcW w:w="680" w:type="pct"/>
          </w:tcPr>
          <w:p w14:paraId="7223E39E" w14:textId="77777777" w:rsidR="00180093" w:rsidRPr="00982307" w:rsidRDefault="008C2C9A" w:rsidP="00E01B60">
            <w:pPr>
              <w:pStyle w:val="11"/>
              <w:spacing w:line="360" w:lineRule="auto"/>
              <w:ind w:firstLineChars="0" w:firstLine="0"/>
              <w:jc w:val="right"/>
              <w:rPr>
                <w:rFonts w:ascii="Times New Roman" w:hAnsi="Times New Roman" w:cs="Times New Roman"/>
                <w:bCs/>
                <w:sz w:val="24"/>
                <w:szCs w:val="24"/>
              </w:rPr>
            </w:pPr>
            <w:r w:rsidRPr="00982307">
              <w:rPr>
                <w:rFonts w:ascii="Times New Roman" w:hAnsi="Times New Roman" w:cs="Times New Roman"/>
                <w:bCs/>
                <w:position w:val="-12"/>
                <w:sz w:val="24"/>
                <w:szCs w:val="24"/>
              </w:rPr>
              <w:object w:dxaOrig="390" w:dyaOrig="390" w14:anchorId="1920F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8.45pt;height:18.45pt" o:ole="">
                  <v:imagedata r:id="rId16" o:title=""/>
                </v:shape>
                <o:OLEObject Type="Embed" ProgID="Equation.DSMT4" ShapeID="_x0000_i1035" DrawAspect="Content" ObjectID="_1771064480" r:id="rId17"/>
              </w:object>
            </w:r>
          </w:p>
        </w:tc>
        <w:tc>
          <w:tcPr>
            <w:tcW w:w="427" w:type="pct"/>
          </w:tcPr>
          <w:p w14:paraId="05827400" w14:textId="77777777" w:rsidR="00180093" w:rsidRPr="00982307" w:rsidRDefault="008C2C9A"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78A8DF44" w14:textId="77777777" w:rsidR="00180093" w:rsidRPr="00982307" w:rsidRDefault="008C2C9A" w:rsidP="00E01B60">
            <w:pPr>
              <w:pStyle w:val="11"/>
              <w:spacing w:line="360" w:lineRule="auto"/>
              <w:ind w:firstLineChars="0" w:firstLine="0"/>
              <w:rPr>
                <w:rFonts w:ascii="Times New Roman" w:hAnsi="Times New Roman" w:cs="Times New Roman"/>
                <w:bCs/>
                <w:sz w:val="24"/>
                <w:szCs w:val="24"/>
              </w:rPr>
            </w:pPr>
            <w:r w:rsidRPr="00982307">
              <w:rPr>
                <w:rFonts w:ascii="Times New Roman" w:eastAsia="宋体" w:hAnsi="Times New Roman" w:cs="Times New Roman"/>
                <w:bCs/>
                <w:sz w:val="24"/>
                <w:szCs w:val="24"/>
              </w:rPr>
              <w:t>承载力抗震调整系数；</w:t>
            </w:r>
          </w:p>
        </w:tc>
      </w:tr>
      <w:tr w:rsidR="00180093" w:rsidRPr="00982307" w14:paraId="6454BF46" w14:textId="77777777" w:rsidTr="00117A9D">
        <w:tc>
          <w:tcPr>
            <w:tcW w:w="680" w:type="pct"/>
          </w:tcPr>
          <w:p w14:paraId="2C1BD271" w14:textId="1E4A374D" w:rsidR="00180093" w:rsidRPr="00982307" w:rsidRDefault="009313D9" w:rsidP="00E01B60">
            <w:pPr>
              <w:pStyle w:val="11"/>
              <w:spacing w:line="360" w:lineRule="auto"/>
              <w:ind w:firstLineChars="0" w:firstLine="0"/>
              <w:jc w:val="right"/>
              <w:rPr>
                <w:rFonts w:ascii="Times New Roman" w:hAnsi="Times New Roman" w:cs="Times New Roman"/>
                <w:bCs/>
                <w:sz w:val="24"/>
                <w:szCs w:val="24"/>
              </w:rPr>
            </w:pPr>
            <m:oMathPara>
              <m:oMath>
                <m:r>
                  <w:rPr>
                    <w:rFonts w:ascii="Cambria Math" w:hAnsi="Cambria Math"/>
                    <w:sz w:val="24"/>
                    <w:szCs w:val="24"/>
                  </w:rPr>
                  <m:t>n</m:t>
                </m:r>
              </m:oMath>
            </m:oMathPara>
          </w:p>
        </w:tc>
        <w:tc>
          <w:tcPr>
            <w:tcW w:w="427" w:type="pct"/>
          </w:tcPr>
          <w:p w14:paraId="62933A1E" w14:textId="77777777" w:rsidR="00180093" w:rsidRPr="00982307" w:rsidRDefault="008C2C9A"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4529815E" w14:textId="07BA8CC3" w:rsidR="00180093" w:rsidRPr="00982307" w:rsidRDefault="00443F14" w:rsidP="00E01B60">
            <w:pPr>
              <w:pStyle w:val="11"/>
              <w:spacing w:line="360" w:lineRule="auto"/>
              <w:ind w:firstLineChars="0" w:firstLine="0"/>
              <w:rPr>
                <w:rFonts w:ascii="Times New Roman" w:hAnsi="Times New Roman" w:cs="Times New Roman"/>
                <w:bCs/>
                <w:sz w:val="24"/>
                <w:szCs w:val="24"/>
              </w:rPr>
            </w:pPr>
            <w:proofErr w:type="gramStart"/>
            <w:r w:rsidRPr="00982307">
              <w:rPr>
                <w:rFonts w:ascii="Times New Roman" w:eastAsia="宋体" w:hAnsi="Times New Roman" w:cs="Times New Roman" w:hint="eastAsia"/>
                <w:bCs/>
                <w:sz w:val="24"/>
                <w:szCs w:val="24"/>
              </w:rPr>
              <w:t>栓</w:t>
            </w:r>
            <w:proofErr w:type="gramEnd"/>
            <w:r w:rsidRPr="00982307">
              <w:rPr>
                <w:rFonts w:ascii="Times New Roman" w:eastAsia="宋体" w:hAnsi="Times New Roman" w:cs="Times New Roman" w:hint="eastAsia"/>
                <w:bCs/>
                <w:sz w:val="24"/>
                <w:szCs w:val="24"/>
              </w:rPr>
              <w:t>钉个数</w:t>
            </w:r>
            <w:r w:rsidR="00B74571" w:rsidRPr="00982307">
              <w:rPr>
                <w:rFonts w:ascii="Times New Roman" w:eastAsia="宋体" w:hAnsi="Times New Roman" w:cs="Times New Roman" w:hint="eastAsia"/>
                <w:bCs/>
                <w:sz w:val="24"/>
                <w:szCs w:val="24"/>
              </w:rPr>
              <w:t>；</w:t>
            </w:r>
          </w:p>
        </w:tc>
      </w:tr>
      <w:tr w:rsidR="00F06086" w:rsidRPr="00982307" w14:paraId="12F4389D" w14:textId="77777777" w:rsidTr="00117A9D">
        <w:tc>
          <w:tcPr>
            <w:tcW w:w="680" w:type="pct"/>
          </w:tcPr>
          <w:p w14:paraId="1F97719F" w14:textId="207BD196" w:rsidR="00F06086" w:rsidRPr="00982307" w:rsidRDefault="00000000" w:rsidP="00E01B60">
            <w:pPr>
              <w:pStyle w:val="11"/>
              <w:spacing w:line="360" w:lineRule="auto"/>
              <w:ind w:firstLineChars="0" w:firstLine="0"/>
              <w:jc w:val="right"/>
              <w:rPr>
                <w:rFonts w:ascii="Calibri" w:eastAsia="宋体" w:hAnsi="Calibri" w:cs="Times New Roman"/>
                <w:sz w:val="24"/>
                <w:szCs w:val="24"/>
              </w:rPr>
            </w:pPr>
            <m:oMathPara>
              <m:oMath>
                <m:sSub>
                  <m:sSubPr>
                    <m:ctrlPr>
                      <w:rPr>
                        <w:rFonts w:ascii="Cambria Math" w:hAnsi="Cambria Math"/>
                        <w:sz w:val="24"/>
                        <w:szCs w:val="24"/>
                      </w:rPr>
                    </m:ctrlPr>
                  </m:sSubPr>
                  <m:e>
                    <m:r>
                      <w:rPr>
                        <w:rFonts w:ascii="Cambria Math" w:hAnsi="Cambria Math"/>
                        <w:sz w:val="24"/>
                        <w:szCs w:val="24"/>
                      </w:rPr>
                      <m:t>η</m:t>
                    </m:r>
                  </m:e>
                  <m:sub>
                    <m:r>
                      <w:rPr>
                        <w:rFonts w:ascii="Cambria Math" w:hAnsi="Cambria Math"/>
                        <w:sz w:val="24"/>
                        <w:szCs w:val="24"/>
                      </w:rPr>
                      <m:t>j</m:t>
                    </m:r>
                  </m:sub>
                </m:sSub>
              </m:oMath>
            </m:oMathPara>
          </w:p>
        </w:tc>
        <w:tc>
          <w:tcPr>
            <w:tcW w:w="427" w:type="pct"/>
          </w:tcPr>
          <w:p w14:paraId="0FEE924B" w14:textId="37EB8309" w:rsidR="00F06086" w:rsidRPr="00982307" w:rsidRDefault="00F53520"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4E6EFD32" w14:textId="56865650" w:rsidR="00F06086" w:rsidRPr="00982307" w:rsidRDefault="000D3E6F" w:rsidP="00E01B60">
            <w:pPr>
              <w:pStyle w:val="11"/>
              <w:spacing w:line="360" w:lineRule="auto"/>
              <w:ind w:firstLineChars="0" w:firstLine="0"/>
              <w:rPr>
                <w:rFonts w:ascii="Times New Roman" w:eastAsia="宋体" w:hAnsi="Times New Roman" w:cs="Times New Roman"/>
                <w:bCs/>
                <w:sz w:val="24"/>
                <w:szCs w:val="24"/>
              </w:rPr>
            </w:pPr>
            <w:r w:rsidRPr="00982307">
              <w:rPr>
                <w:rFonts w:ascii="Times New Roman" w:eastAsia="宋体" w:hAnsi="Times New Roman" w:cs="Times New Roman" w:hint="eastAsia"/>
                <w:bCs/>
                <w:sz w:val="24"/>
                <w:szCs w:val="24"/>
              </w:rPr>
              <w:t>梁对节点的约束影响系数</w:t>
            </w:r>
            <w:r w:rsidR="00B74571" w:rsidRPr="00982307">
              <w:rPr>
                <w:rFonts w:ascii="Times New Roman" w:eastAsia="宋体" w:hAnsi="Times New Roman" w:cs="Times New Roman" w:hint="eastAsia"/>
                <w:bCs/>
                <w:sz w:val="24"/>
                <w:szCs w:val="24"/>
              </w:rPr>
              <w:t>；</w:t>
            </w:r>
          </w:p>
        </w:tc>
      </w:tr>
      <w:tr w:rsidR="002E74F1" w:rsidRPr="00982307" w14:paraId="0C2F46EF" w14:textId="77777777" w:rsidTr="00117A9D">
        <w:tc>
          <w:tcPr>
            <w:tcW w:w="680" w:type="pct"/>
          </w:tcPr>
          <w:p w14:paraId="7E6F1464" w14:textId="5AAD8949" w:rsidR="002E74F1" w:rsidRPr="00982307" w:rsidRDefault="00000000" w:rsidP="00E01B60">
            <w:pPr>
              <w:pStyle w:val="11"/>
              <w:spacing w:line="360" w:lineRule="auto"/>
              <w:ind w:firstLineChars="0" w:firstLine="0"/>
              <w:jc w:val="right"/>
              <w:rPr>
                <w:rFonts w:ascii="Calibri" w:eastAsia="宋体" w:hAnsi="Calibri" w:cs="Times New Roman"/>
                <w:sz w:val="24"/>
                <w:szCs w:val="24"/>
              </w:rPr>
            </w:pPr>
            <m:oMathPara>
              <m:oMath>
                <m:sSub>
                  <m:sSubPr>
                    <m:ctrlPr>
                      <w:rPr>
                        <w:rFonts w:ascii="Cambria Math" w:hAnsi="Cambria Math"/>
                        <w:sz w:val="24"/>
                        <w:szCs w:val="24"/>
                      </w:rPr>
                    </m:ctrlPr>
                  </m:sSubPr>
                  <m:e>
                    <m:r>
                      <w:rPr>
                        <w:rFonts w:ascii="Cambria Math" w:hAnsi="Cambria Math"/>
                        <w:sz w:val="24"/>
                        <w:szCs w:val="24"/>
                      </w:rPr>
                      <m:t>ϕ</m:t>
                    </m:r>
                  </m:e>
                  <m:sub>
                    <m:r>
                      <w:rPr>
                        <w:rFonts w:ascii="Cambria Math" w:hAnsi="Cambria Math" w:hint="eastAsia"/>
                        <w:sz w:val="24"/>
                        <w:szCs w:val="24"/>
                      </w:rPr>
                      <m:t>i</m:t>
                    </m:r>
                  </m:sub>
                </m:sSub>
              </m:oMath>
            </m:oMathPara>
          </w:p>
        </w:tc>
        <w:tc>
          <w:tcPr>
            <w:tcW w:w="427" w:type="pct"/>
          </w:tcPr>
          <w:p w14:paraId="066E2BBE" w14:textId="3EF8FD4E" w:rsidR="002E74F1" w:rsidRPr="00982307" w:rsidRDefault="00700349" w:rsidP="00E01B60">
            <w:pPr>
              <w:pStyle w:val="11"/>
              <w:spacing w:line="360" w:lineRule="auto"/>
              <w:ind w:firstLineChars="0" w:firstLine="0"/>
              <w:rPr>
                <w:rFonts w:ascii="Times New Roman" w:hAnsi="Times New Roman" w:cs="Times New Roman"/>
                <w:bCs/>
                <w:sz w:val="24"/>
                <w:szCs w:val="24"/>
              </w:rPr>
            </w:pPr>
            <w:r w:rsidRPr="00982307">
              <w:rPr>
                <w:rFonts w:ascii="Times New Roman" w:hAnsi="Times New Roman" w:cs="Times New Roman"/>
                <w:bCs/>
                <w:sz w:val="24"/>
                <w:szCs w:val="24"/>
              </w:rPr>
              <w:t>——</w:t>
            </w:r>
          </w:p>
        </w:tc>
        <w:tc>
          <w:tcPr>
            <w:tcW w:w="3893" w:type="pct"/>
          </w:tcPr>
          <w:p w14:paraId="4B90C701" w14:textId="72932D28" w:rsidR="002E74F1" w:rsidRPr="00982307" w:rsidRDefault="00B74571" w:rsidP="00E01B60">
            <w:pPr>
              <w:pStyle w:val="11"/>
              <w:spacing w:line="360" w:lineRule="auto"/>
              <w:ind w:firstLineChars="0" w:firstLine="0"/>
              <w:rPr>
                <w:rFonts w:ascii="Times New Roman" w:eastAsia="宋体" w:hAnsi="Times New Roman" w:cs="Times New Roman"/>
                <w:bCs/>
                <w:sz w:val="24"/>
                <w:szCs w:val="24"/>
              </w:rPr>
            </w:pPr>
            <w:r w:rsidRPr="00982307">
              <w:rPr>
                <w:rFonts w:ascii="Times New Roman" w:eastAsia="宋体" w:hAnsi="Times New Roman" w:cs="Times New Roman" w:hint="eastAsia"/>
                <w:bCs/>
                <w:sz w:val="24"/>
                <w:szCs w:val="24"/>
              </w:rPr>
              <w:t>节点位置影响系数</w:t>
            </w:r>
            <w:r w:rsidR="0042219E">
              <w:rPr>
                <w:rFonts w:ascii="Times New Roman" w:eastAsia="宋体" w:hAnsi="Times New Roman" w:cs="Times New Roman" w:hint="eastAsia"/>
                <w:bCs/>
                <w:sz w:val="24"/>
                <w:szCs w:val="24"/>
              </w:rPr>
              <w:t>。</w:t>
            </w:r>
          </w:p>
        </w:tc>
      </w:tr>
    </w:tbl>
    <w:p w14:paraId="223ACF40" w14:textId="77777777" w:rsidR="00180093" w:rsidRPr="003639AD" w:rsidRDefault="00180093">
      <w:pPr>
        <w:ind w:firstLine="420"/>
        <w:rPr>
          <w:rFonts w:ascii="Times New Roman" w:hAnsi="Times New Roman" w:cs="Times New Roman"/>
          <w:bCs/>
        </w:rPr>
      </w:pPr>
    </w:p>
    <w:p w14:paraId="5643B359" w14:textId="77777777" w:rsidR="00180093" w:rsidRPr="003639AD" w:rsidRDefault="00180093">
      <w:pPr>
        <w:widowControl/>
        <w:ind w:firstLineChars="0" w:firstLine="0"/>
        <w:jc w:val="left"/>
        <w:rPr>
          <w:rFonts w:ascii="Times New Roman" w:hAnsi="Times New Roman" w:cs="Times New Roman"/>
          <w:bCs/>
        </w:rPr>
        <w:sectPr w:rsidR="00180093" w:rsidRPr="003639AD" w:rsidSect="00D80B9D">
          <w:footerReference w:type="default" r:id="rId18"/>
          <w:pgSz w:w="11906" w:h="16838"/>
          <w:pgMar w:top="1440" w:right="1800" w:bottom="1440" w:left="1800" w:header="851" w:footer="992" w:gutter="0"/>
          <w:pgNumType w:start="1"/>
          <w:cols w:space="425"/>
          <w:docGrid w:type="lines" w:linePitch="312"/>
        </w:sectPr>
      </w:pPr>
    </w:p>
    <w:p w14:paraId="7E444C26" w14:textId="268F0DED" w:rsidR="00180093" w:rsidRPr="003639AD" w:rsidRDefault="004867CB">
      <w:pPr>
        <w:pStyle w:val="110"/>
        <w:spacing w:before="156" w:after="156"/>
        <w:rPr>
          <w:bCs/>
        </w:rPr>
      </w:pPr>
      <w:bookmarkStart w:id="45" w:name="_Toc52287471"/>
      <w:bookmarkStart w:id="46" w:name="_Toc47445154"/>
      <w:bookmarkStart w:id="47" w:name="_Toc37406279"/>
      <w:bookmarkStart w:id="48" w:name="_Toc52288038"/>
      <w:bookmarkStart w:id="49" w:name="_Toc28273609"/>
      <w:bookmarkStart w:id="50" w:name="_Toc59568361"/>
      <w:bookmarkStart w:id="51" w:name="_Toc148516656"/>
      <w:bookmarkStart w:id="52" w:name="_Toc148614822"/>
      <w:bookmarkStart w:id="53" w:name="_Toc159483406"/>
      <w:bookmarkStart w:id="54" w:name="_Toc159483718"/>
      <w:r w:rsidRPr="003639AD">
        <w:rPr>
          <w:bCs/>
        </w:rPr>
        <w:lastRenderedPageBreak/>
        <w:t>3</w:t>
      </w:r>
      <w:r w:rsidRPr="003639AD">
        <w:rPr>
          <w:bCs/>
        </w:rPr>
        <w:t xml:space="preserve">　</w:t>
      </w:r>
      <w:r w:rsidR="008C2C9A" w:rsidRPr="003639AD">
        <w:rPr>
          <w:bCs/>
        </w:rPr>
        <w:t>基本规定</w:t>
      </w:r>
      <w:bookmarkEnd w:id="45"/>
      <w:bookmarkEnd w:id="46"/>
      <w:bookmarkEnd w:id="47"/>
      <w:bookmarkEnd w:id="48"/>
      <w:bookmarkEnd w:id="49"/>
      <w:bookmarkEnd w:id="50"/>
      <w:bookmarkEnd w:id="51"/>
      <w:bookmarkEnd w:id="52"/>
      <w:bookmarkEnd w:id="53"/>
      <w:bookmarkEnd w:id="54"/>
    </w:p>
    <w:p w14:paraId="1D2A4073" w14:textId="64533F64" w:rsidR="00180093" w:rsidRPr="003639AD" w:rsidRDefault="004867CB" w:rsidP="004867CB">
      <w:pPr>
        <w:pStyle w:val="117"/>
        <w:spacing w:line="480" w:lineRule="auto"/>
        <w:rPr>
          <w:rFonts w:cs="Times New Roman"/>
          <w:bCs/>
        </w:rPr>
      </w:pPr>
      <w:r w:rsidRPr="003639AD">
        <w:rPr>
          <w:rFonts w:cs="Times New Roman"/>
          <w:b/>
          <w:bCs/>
        </w:rPr>
        <w:t>3.0.1</w:t>
      </w:r>
      <w:r w:rsidR="00C706DA" w:rsidRPr="003639AD">
        <w:rPr>
          <w:rFonts w:cs="Times New Roman"/>
          <w:b/>
          <w:bCs/>
        </w:rPr>
        <w:t xml:space="preserve">　</w:t>
      </w:r>
      <w:r w:rsidR="00814E5B" w:rsidRPr="00814E5B">
        <w:rPr>
          <w:rFonts w:cs="Times New Roman" w:hint="eastAsia"/>
          <w:bCs/>
        </w:rPr>
        <w:t>全装配式混合框架</w:t>
      </w:r>
      <w:r w:rsidR="008C2C9A" w:rsidRPr="003639AD">
        <w:rPr>
          <w:rFonts w:cs="Times New Roman"/>
          <w:bCs/>
        </w:rPr>
        <w:t>的设计、制作运输、施工安装和质量验收，应按国家现行标准《建筑结构荷载规范》</w:t>
      </w:r>
      <w:r w:rsidR="008C2C9A" w:rsidRPr="003639AD">
        <w:rPr>
          <w:rFonts w:cs="Times New Roman"/>
          <w:bCs/>
        </w:rPr>
        <w:t>GB 50009</w:t>
      </w:r>
      <w:r w:rsidR="008C2C9A" w:rsidRPr="003639AD">
        <w:rPr>
          <w:rFonts w:cs="Times New Roman"/>
          <w:bCs/>
        </w:rPr>
        <w:t>、《建筑结构可靠性设计统一标准》</w:t>
      </w:r>
      <w:r w:rsidR="008C2C9A" w:rsidRPr="003639AD">
        <w:rPr>
          <w:rFonts w:cs="Times New Roman"/>
          <w:bCs/>
        </w:rPr>
        <w:t>GB</w:t>
      </w:r>
      <w:r w:rsidR="00723B6D" w:rsidRPr="003639AD">
        <w:rPr>
          <w:rFonts w:cs="Times New Roman"/>
          <w:bCs/>
        </w:rPr>
        <w:t xml:space="preserve"> </w:t>
      </w:r>
      <w:r w:rsidR="008C2C9A" w:rsidRPr="003639AD">
        <w:rPr>
          <w:rFonts w:cs="Times New Roman"/>
          <w:bCs/>
        </w:rPr>
        <w:t>50068</w:t>
      </w:r>
      <w:r w:rsidR="008C2C9A" w:rsidRPr="003639AD">
        <w:rPr>
          <w:rFonts w:cs="Times New Roman"/>
          <w:bCs/>
        </w:rPr>
        <w:t>、《建筑抗震设计规范》</w:t>
      </w:r>
      <w:r w:rsidR="008C2C9A" w:rsidRPr="003639AD">
        <w:rPr>
          <w:rFonts w:cs="Times New Roman"/>
          <w:bCs/>
        </w:rPr>
        <w:t>GB 50011</w:t>
      </w:r>
      <w:r w:rsidR="008C2C9A" w:rsidRPr="003639AD">
        <w:rPr>
          <w:rFonts w:cs="Times New Roman"/>
          <w:bCs/>
        </w:rPr>
        <w:t>、《混凝士结构设计规范》</w:t>
      </w:r>
      <w:r w:rsidR="008C2C9A" w:rsidRPr="003639AD">
        <w:rPr>
          <w:rFonts w:cs="Times New Roman"/>
          <w:bCs/>
        </w:rPr>
        <w:t>GB 50010</w:t>
      </w:r>
      <w:r w:rsidR="008C2C9A" w:rsidRPr="003639AD">
        <w:rPr>
          <w:rFonts w:cs="Times New Roman"/>
          <w:bCs/>
        </w:rPr>
        <w:t>、</w:t>
      </w:r>
      <w:r w:rsidR="00020974" w:rsidRPr="003639AD">
        <w:rPr>
          <w:rFonts w:cs="Times New Roman"/>
          <w:bCs/>
        </w:rPr>
        <w:t>《混凝土结构工程施工规范》</w:t>
      </w:r>
      <w:r w:rsidR="00020974" w:rsidRPr="003639AD">
        <w:rPr>
          <w:rFonts w:cs="Times New Roman"/>
          <w:bCs/>
        </w:rPr>
        <w:t>GB</w:t>
      </w:r>
      <w:r w:rsidR="00723B6D" w:rsidRPr="003639AD">
        <w:rPr>
          <w:rFonts w:cs="Times New Roman"/>
          <w:bCs/>
        </w:rPr>
        <w:t xml:space="preserve"> </w:t>
      </w:r>
      <w:r w:rsidR="00020974" w:rsidRPr="003639AD">
        <w:rPr>
          <w:rFonts w:cs="Times New Roman"/>
          <w:bCs/>
        </w:rPr>
        <w:t>50666</w:t>
      </w:r>
      <w:r w:rsidR="00020974" w:rsidRPr="003639AD">
        <w:rPr>
          <w:rFonts w:cs="Times New Roman"/>
          <w:bCs/>
        </w:rPr>
        <w:t>、</w:t>
      </w:r>
      <w:r w:rsidR="008C2C9A" w:rsidRPr="003639AD">
        <w:rPr>
          <w:rFonts w:cs="Times New Roman"/>
          <w:bCs/>
        </w:rPr>
        <w:t>《装配式混凝土建筑技术标准》</w:t>
      </w:r>
      <w:r w:rsidR="008C2C9A" w:rsidRPr="003639AD">
        <w:rPr>
          <w:rFonts w:cs="Times New Roman"/>
          <w:bCs/>
        </w:rPr>
        <w:t>GB/T 51231</w:t>
      </w:r>
      <w:r w:rsidR="008C2C9A" w:rsidRPr="003639AD">
        <w:rPr>
          <w:rFonts w:cs="Times New Roman"/>
          <w:bCs/>
        </w:rPr>
        <w:t>、《装配式混凝土结构技术规程》</w:t>
      </w:r>
      <w:r w:rsidR="008C2C9A" w:rsidRPr="003639AD">
        <w:rPr>
          <w:rFonts w:cs="Times New Roman"/>
          <w:bCs/>
        </w:rPr>
        <w:t>JGJ 1</w:t>
      </w:r>
      <w:r w:rsidR="00444BAB">
        <w:rPr>
          <w:rFonts w:cs="Times New Roman" w:hint="eastAsia"/>
          <w:bCs/>
        </w:rPr>
        <w:t>、</w:t>
      </w:r>
      <w:r w:rsidR="008C2C9A" w:rsidRPr="003639AD">
        <w:rPr>
          <w:rFonts w:cs="Times New Roman"/>
          <w:bCs/>
        </w:rPr>
        <w:t>《高层建筑混凝土结构技术规程》</w:t>
      </w:r>
      <w:r w:rsidR="008C2C9A" w:rsidRPr="003639AD">
        <w:rPr>
          <w:rFonts w:cs="Times New Roman"/>
          <w:bCs/>
        </w:rPr>
        <w:t>JGJ 3</w:t>
      </w:r>
      <w:r w:rsidR="00444BAB">
        <w:rPr>
          <w:rFonts w:cs="Times New Roman" w:hint="eastAsia"/>
          <w:bCs/>
        </w:rPr>
        <w:t>、《钢结构设计标准》</w:t>
      </w:r>
      <w:r w:rsidR="00640DE6">
        <w:rPr>
          <w:rFonts w:cs="Times New Roman" w:hint="eastAsia"/>
          <w:bCs/>
        </w:rPr>
        <w:t>G</w:t>
      </w:r>
      <w:r w:rsidR="00640DE6">
        <w:rPr>
          <w:rFonts w:cs="Times New Roman"/>
          <w:bCs/>
        </w:rPr>
        <w:t>B50017</w:t>
      </w:r>
      <w:r w:rsidR="00D8065B">
        <w:rPr>
          <w:rFonts w:cs="Times New Roman" w:hint="eastAsia"/>
          <w:bCs/>
        </w:rPr>
        <w:t>、</w:t>
      </w:r>
      <w:r w:rsidR="00C6337B" w:rsidRPr="004A2D6E">
        <w:rPr>
          <w:rFonts w:cs="Times New Roman" w:hint="eastAsia"/>
          <w:bCs/>
          <w:szCs w:val="24"/>
        </w:rPr>
        <w:t>《钢结构工程施工质量验收规范》</w:t>
      </w:r>
      <w:r w:rsidR="00C6337B" w:rsidRPr="004A2D6E">
        <w:rPr>
          <w:rFonts w:cs="Times New Roman" w:hint="eastAsia"/>
          <w:bCs/>
          <w:szCs w:val="24"/>
        </w:rPr>
        <w:t>GB50205</w:t>
      </w:r>
      <w:r w:rsidR="009E4230">
        <w:rPr>
          <w:rFonts w:cs="Times New Roman" w:hint="eastAsia"/>
          <w:bCs/>
        </w:rPr>
        <w:t>、</w:t>
      </w:r>
      <w:r w:rsidR="00D8065B">
        <w:rPr>
          <w:rFonts w:cs="Times New Roman" w:hint="eastAsia"/>
          <w:bCs/>
        </w:rPr>
        <w:t>《装配式钢结构</w:t>
      </w:r>
      <w:r w:rsidR="0047674A">
        <w:rPr>
          <w:rFonts w:cs="Times New Roman" w:hint="eastAsia"/>
          <w:bCs/>
        </w:rPr>
        <w:t>装配式建筑技术标准</w:t>
      </w:r>
      <w:r w:rsidR="00D8065B">
        <w:rPr>
          <w:rFonts w:cs="Times New Roman" w:hint="eastAsia"/>
          <w:bCs/>
        </w:rPr>
        <w:t>》</w:t>
      </w:r>
      <w:r w:rsidR="0047674A" w:rsidRPr="003639AD">
        <w:rPr>
          <w:rFonts w:cs="Times New Roman"/>
          <w:bCs/>
        </w:rPr>
        <w:t>GB/T 51</w:t>
      </w:r>
      <w:r w:rsidR="0047674A">
        <w:rPr>
          <w:rFonts w:cs="Times New Roman"/>
          <w:bCs/>
        </w:rPr>
        <w:t>232</w:t>
      </w:r>
      <w:r w:rsidR="00466ABF">
        <w:rPr>
          <w:rFonts w:cs="Times New Roman" w:hint="eastAsia"/>
          <w:bCs/>
        </w:rPr>
        <w:t>、</w:t>
      </w:r>
      <w:r w:rsidR="00E73EA6">
        <w:rPr>
          <w:rFonts w:cs="Times New Roman" w:hint="eastAsia"/>
          <w:bCs/>
        </w:rPr>
        <w:t>《高层民用</w:t>
      </w:r>
      <w:r w:rsidR="00466ABF">
        <w:rPr>
          <w:rFonts w:cs="Times New Roman" w:hint="eastAsia"/>
          <w:bCs/>
        </w:rPr>
        <w:t>建筑</w:t>
      </w:r>
      <w:r w:rsidR="00E73EA6">
        <w:rPr>
          <w:rFonts w:cs="Times New Roman" w:hint="eastAsia"/>
          <w:bCs/>
        </w:rPr>
        <w:t>钢结构技术规程》</w:t>
      </w:r>
      <w:r w:rsidR="00E73EA6">
        <w:rPr>
          <w:rFonts w:cs="Times New Roman" w:hint="eastAsia"/>
          <w:bCs/>
        </w:rPr>
        <w:t>J</w:t>
      </w:r>
      <w:r w:rsidR="00E73EA6">
        <w:rPr>
          <w:rFonts w:cs="Times New Roman"/>
          <w:bCs/>
        </w:rPr>
        <w:t>GJ</w:t>
      </w:r>
      <w:r w:rsidR="00466ABF">
        <w:rPr>
          <w:rFonts w:cs="Times New Roman"/>
          <w:bCs/>
        </w:rPr>
        <w:t>99</w:t>
      </w:r>
      <w:r w:rsidR="009168A0">
        <w:rPr>
          <w:rFonts w:cs="Times New Roman" w:hint="eastAsia"/>
          <w:bCs/>
        </w:rPr>
        <w:t>和</w:t>
      </w:r>
      <w:r w:rsidR="00954D4D">
        <w:rPr>
          <w:rFonts w:cs="Times New Roman" w:hint="eastAsia"/>
          <w:bCs/>
        </w:rPr>
        <w:t>《组合结构设计规范》</w:t>
      </w:r>
      <w:r w:rsidR="00954D4D">
        <w:rPr>
          <w:rFonts w:cs="Times New Roman" w:hint="eastAsia"/>
          <w:bCs/>
        </w:rPr>
        <w:t>J</w:t>
      </w:r>
      <w:r w:rsidR="00954D4D">
        <w:rPr>
          <w:rFonts w:cs="Times New Roman"/>
          <w:bCs/>
        </w:rPr>
        <w:t>GJ138</w:t>
      </w:r>
      <w:r w:rsidR="00466ABF">
        <w:rPr>
          <w:rFonts w:cs="Times New Roman" w:hint="eastAsia"/>
          <w:bCs/>
        </w:rPr>
        <w:t>等</w:t>
      </w:r>
      <w:r w:rsidR="008C2C9A" w:rsidRPr="003639AD">
        <w:rPr>
          <w:rFonts w:cs="Times New Roman"/>
          <w:bCs/>
        </w:rPr>
        <w:t>有关规定执行。</w:t>
      </w:r>
    </w:p>
    <w:p w14:paraId="78F72BF4" w14:textId="526BD170" w:rsidR="00180093" w:rsidRDefault="004867CB" w:rsidP="004867CB">
      <w:pPr>
        <w:pStyle w:val="117"/>
        <w:spacing w:line="480" w:lineRule="auto"/>
        <w:rPr>
          <w:rFonts w:cs="Times New Roman"/>
          <w:bCs/>
        </w:rPr>
      </w:pPr>
      <w:r w:rsidRPr="003639AD">
        <w:rPr>
          <w:rFonts w:cs="Times New Roman"/>
          <w:b/>
          <w:bCs/>
        </w:rPr>
        <w:t>3.0.2</w:t>
      </w:r>
      <w:r w:rsidR="00C706DA" w:rsidRPr="003639AD">
        <w:rPr>
          <w:rFonts w:cs="Times New Roman"/>
          <w:b/>
          <w:bCs/>
        </w:rPr>
        <w:t xml:space="preserve">　</w:t>
      </w:r>
      <w:r w:rsidR="00834DFA">
        <w:rPr>
          <w:rFonts w:cs="Times New Roman" w:hint="eastAsia"/>
          <w:bCs/>
        </w:rPr>
        <w:t>在</w:t>
      </w:r>
      <w:r w:rsidR="00814E5B" w:rsidRPr="00814E5B">
        <w:rPr>
          <w:rFonts w:cs="Times New Roman" w:hint="eastAsia"/>
          <w:bCs/>
        </w:rPr>
        <w:t>全装配式混合框架</w:t>
      </w:r>
      <w:r w:rsidR="00834DFA">
        <w:rPr>
          <w:rFonts w:cs="Times New Roman" w:hint="eastAsia"/>
          <w:bCs/>
        </w:rPr>
        <w:t>建筑设计阶段，</w:t>
      </w:r>
      <w:r w:rsidR="00C42A95">
        <w:rPr>
          <w:rFonts w:cs="Times New Roman" w:hint="eastAsia"/>
          <w:bCs/>
        </w:rPr>
        <w:t>应协调建设、设计</w:t>
      </w:r>
      <w:r w:rsidR="00962688">
        <w:rPr>
          <w:rFonts w:cs="Times New Roman" w:hint="eastAsia"/>
          <w:bCs/>
        </w:rPr>
        <w:t>、制作、施工各方之间的关系，并加强建筑、结构、设备、装修等专业之间的配合。</w:t>
      </w:r>
    </w:p>
    <w:p w14:paraId="2C492B47" w14:textId="7E280C39" w:rsidR="00DD5501" w:rsidRPr="003639AD" w:rsidRDefault="00DD5501" w:rsidP="004867CB">
      <w:pPr>
        <w:pStyle w:val="117"/>
        <w:spacing w:line="480" w:lineRule="auto"/>
        <w:rPr>
          <w:rFonts w:cs="Times New Roman"/>
          <w:bCs/>
        </w:rPr>
      </w:pPr>
      <w:r w:rsidRPr="003639AD">
        <w:rPr>
          <w:rFonts w:cs="Times New Roman"/>
          <w:b/>
          <w:bCs/>
        </w:rPr>
        <w:t>3.0.</w:t>
      </w:r>
      <w:r>
        <w:rPr>
          <w:rFonts w:cs="Times New Roman"/>
          <w:b/>
          <w:bCs/>
        </w:rPr>
        <w:t>3</w:t>
      </w:r>
      <w:r w:rsidRPr="003639AD">
        <w:rPr>
          <w:rFonts w:cs="Times New Roman"/>
          <w:b/>
          <w:bCs/>
        </w:rPr>
        <w:t xml:space="preserve">　</w:t>
      </w:r>
      <w:r w:rsidRPr="00D51C0E">
        <w:rPr>
          <w:rFonts w:cs="Times New Roman" w:hint="eastAsia"/>
          <w:bCs/>
          <w:szCs w:val="24"/>
        </w:rPr>
        <w:t>全装配式混合框架结构</w:t>
      </w:r>
      <w:r>
        <w:rPr>
          <w:rFonts w:cs="Times New Roman" w:hint="eastAsia"/>
          <w:bCs/>
          <w:szCs w:val="24"/>
        </w:rPr>
        <w:t>可采用整体式预制和分离式</w:t>
      </w:r>
      <w:r w:rsidR="00917D05">
        <w:rPr>
          <w:rFonts w:cs="Times New Roman" w:hint="eastAsia"/>
          <w:bCs/>
          <w:szCs w:val="24"/>
        </w:rPr>
        <w:t>预制两种方式进行应用。</w:t>
      </w:r>
      <w:r w:rsidR="00917D05" w:rsidRPr="00917D05">
        <w:rPr>
          <w:rFonts w:cs="Times New Roman" w:hint="eastAsia"/>
          <w:bCs/>
          <w:szCs w:val="24"/>
        </w:rPr>
        <w:t>整体式预制</w:t>
      </w:r>
      <w:r w:rsidR="00917D05">
        <w:rPr>
          <w:rFonts w:cs="Times New Roman" w:hint="eastAsia"/>
          <w:bCs/>
          <w:szCs w:val="24"/>
        </w:rPr>
        <w:t>现场安装效率高，但对于制作和运输的要求也较高；分离式预制便于制作和</w:t>
      </w:r>
      <w:r w:rsidR="00E06BE3">
        <w:rPr>
          <w:rFonts w:cs="Times New Roman" w:hint="eastAsia"/>
          <w:bCs/>
          <w:szCs w:val="24"/>
        </w:rPr>
        <w:t>运输</w:t>
      </w:r>
      <w:r w:rsidR="00917D05">
        <w:rPr>
          <w:rFonts w:cs="Times New Roman" w:hint="eastAsia"/>
          <w:bCs/>
          <w:szCs w:val="24"/>
        </w:rPr>
        <w:t>，但</w:t>
      </w:r>
      <w:r w:rsidR="00E06BE3">
        <w:rPr>
          <w:rFonts w:cs="Times New Roman" w:hint="eastAsia"/>
          <w:bCs/>
          <w:szCs w:val="24"/>
        </w:rPr>
        <w:t>现场安装效率略低。</w:t>
      </w:r>
      <w:r w:rsidR="0029599A">
        <w:rPr>
          <w:rFonts w:cs="Times New Roman" w:hint="eastAsia"/>
          <w:bCs/>
          <w:szCs w:val="24"/>
        </w:rPr>
        <w:t>在同</w:t>
      </w:r>
      <w:proofErr w:type="gramStart"/>
      <w:r w:rsidR="0029599A">
        <w:rPr>
          <w:rFonts w:cs="Times New Roman" w:hint="eastAsia"/>
          <w:bCs/>
          <w:szCs w:val="24"/>
        </w:rPr>
        <w:t>一结构</w:t>
      </w:r>
      <w:proofErr w:type="gramEnd"/>
      <w:r w:rsidR="0029599A">
        <w:rPr>
          <w:rFonts w:cs="Times New Roman" w:hint="eastAsia"/>
          <w:bCs/>
          <w:szCs w:val="24"/>
        </w:rPr>
        <w:t>之中，两种方式可以组合使用，</w:t>
      </w:r>
      <w:r w:rsidR="00E06BE3">
        <w:rPr>
          <w:rFonts w:cs="Times New Roman" w:hint="eastAsia"/>
          <w:bCs/>
          <w:szCs w:val="24"/>
        </w:rPr>
        <w:t>应根据具体的应用场景，选择合理的预制方式。</w:t>
      </w:r>
    </w:p>
    <w:p w14:paraId="603070DE" w14:textId="708531C1" w:rsidR="00180093" w:rsidRDefault="004867CB" w:rsidP="004867CB">
      <w:pPr>
        <w:pStyle w:val="117"/>
        <w:spacing w:line="480" w:lineRule="auto"/>
        <w:rPr>
          <w:rFonts w:cs="Times New Roman"/>
          <w:bCs/>
          <w:szCs w:val="24"/>
        </w:rPr>
      </w:pPr>
      <w:r w:rsidRPr="003639AD">
        <w:rPr>
          <w:rFonts w:cs="Times New Roman"/>
          <w:b/>
          <w:bCs/>
        </w:rPr>
        <w:t>3.0.</w:t>
      </w:r>
      <w:r w:rsidR="00DD5501">
        <w:rPr>
          <w:rFonts w:cs="Times New Roman"/>
          <w:b/>
          <w:bCs/>
        </w:rPr>
        <w:t>4</w:t>
      </w:r>
      <w:r w:rsidR="00C706DA" w:rsidRPr="003639AD">
        <w:rPr>
          <w:rFonts w:cs="Times New Roman"/>
          <w:b/>
          <w:bCs/>
        </w:rPr>
        <w:t xml:space="preserve">　</w:t>
      </w:r>
      <w:r w:rsidR="00814E5B" w:rsidRPr="00814E5B">
        <w:rPr>
          <w:rFonts w:cs="Times New Roman" w:hint="eastAsia"/>
          <w:bCs/>
          <w:szCs w:val="24"/>
        </w:rPr>
        <w:t>全装配式混合框架</w:t>
      </w:r>
      <w:r w:rsidR="00930BED">
        <w:rPr>
          <w:rFonts w:cs="Times New Roman" w:hint="eastAsia"/>
          <w:bCs/>
          <w:szCs w:val="24"/>
        </w:rPr>
        <w:t>结构</w:t>
      </w:r>
      <w:r w:rsidR="008C2C9A" w:rsidRPr="003639AD">
        <w:rPr>
          <w:rFonts w:cs="Times New Roman"/>
          <w:bCs/>
          <w:szCs w:val="24"/>
        </w:rPr>
        <w:t>设计应遵循标准化、</w:t>
      </w:r>
      <w:proofErr w:type="gramStart"/>
      <w:r w:rsidR="008C2C9A" w:rsidRPr="003639AD">
        <w:rPr>
          <w:rFonts w:cs="Times New Roman"/>
          <w:bCs/>
          <w:szCs w:val="24"/>
        </w:rPr>
        <w:t>模数化</w:t>
      </w:r>
      <w:proofErr w:type="gramEnd"/>
      <w:r w:rsidR="008C2C9A" w:rsidRPr="003639AD">
        <w:rPr>
          <w:rFonts w:cs="Times New Roman"/>
          <w:bCs/>
          <w:szCs w:val="24"/>
        </w:rPr>
        <w:t>的原则。</w:t>
      </w:r>
    </w:p>
    <w:p w14:paraId="0CCFA63F" w14:textId="6DB7BA35" w:rsidR="00FE60C2" w:rsidRDefault="006A6A70" w:rsidP="004867CB">
      <w:pPr>
        <w:pStyle w:val="117"/>
        <w:spacing w:line="480" w:lineRule="auto"/>
        <w:rPr>
          <w:rFonts w:cs="Times New Roman"/>
          <w:bCs/>
          <w:szCs w:val="24"/>
        </w:rPr>
      </w:pPr>
      <w:r w:rsidRPr="003639AD">
        <w:rPr>
          <w:rFonts w:cs="Times New Roman"/>
          <w:b/>
          <w:bCs/>
        </w:rPr>
        <w:t>3.0.</w:t>
      </w:r>
      <w:r w:rsidR="00DD5501">
        <w:rPr>
          <w:rFonts w:cs="Times New Roman"/>
          <w:b/>
          <w:bCs/>
        </w:rPr>
        <w:t>5</w:t>
      </w:r>
      <w:r w:rsidRPr="003639AD">
        <w:rPr>
          <w:rFonts w:cs="Times New Roman"/>
          <w:b/>
          <w:bCs/>
        </w:rPr>
        <w:t xml:space="preserve">　</w:t>
      </w:r>
      <w:r>
        <w:rPr>
          <w:rFonts w:cs="Times New Roman" w:hint="eastAsia"/>
          <w:bCs/>
          <w:szCs w:val="24"/>
        </w:rPr>
        <w:t>预制构件深化设计的深度应满足建筑、结构和机电设备等各专业以及构件制作、运输、安装等各环节的综合要求</w:t>
      </w:r>
      <w:r w:rsidRPr="003639AD">
        <w:rPr>
          <w:rFonts w:cs="Times New Roman"/>
          <w:bCs/>
          <w:szCs w:val="24"/>
        </w:rPr>
        <w:t>。</w:t>
      </w:r>
    </w:p>
    <w:p w14:paraId="69916FDB" w14:textId="77777777" w:rsidR="00FE60C2" w:rsidRDefault="00FE60C2">
      <w:pPr>
        <w:widowControl/>
        <w:ind w:firstLineChars="0" w:firstLine="0"/>
        <w:jc w:val="left"/>
        <w:rPr>
          <w:rFonts w:ascii="Times New Roman" w:hAnsi="Times New Roman" w:cs="Times New Roman"/>
          <w:bCs/>
          <w:sz w:val="24"/>
          <w:szCs w:val="24"/>
        </w:rPr>
      </w:pPr>
      <w:r>
        <w:rPr>
          <w:rFonts w:cs="Times New Roman"/>
          <w:bCs/>
          <w:szCs w:val="24"/>
        </w:rPr>
        <w:br w:type="page"/>
      </w:r>
    </w:p>
    <w:p w14:paraId="772608DB" w14:textId="7E7F8B50" w:rsidR="00FE60C2" w:rsidRPr="003639AD" w:rsidRDefault="00FE60C2" w:rsidP="006E1047">
      <w:pPr>
        <w:pStyle w:val="110"/>
        <w:tabs>
          <w:tab w:val="center" w:pos="4153"/>
          <w:tab w:val="left" w:pos="5535"/>
        </w:tabs>
        <w:spacing w:before="156" w:after="156"/>
        <w:rPr>
          <w:bCs/>
        </w:rPr>
      </w:pPr>
      <w:bookmarkStart w:id="55" w:name="_Toc159483407"/>
      <w:bookmarkStart w:id="56" w:name="_Toc159483719"/>
      <w:r>
        <w:rPr>
          <w:bCs/>
        </w:rPr>
        <w:lastRenderedPageBreak/>
        <w:t>4</w:t>
      </w:r>
      <w:r w:rsidRPr="003639AD">
        <w:rPr>
          <w:bCs/>
        </w:rPr>
        <w:t xml:space="preserve">　</w:t>
      </w:r>
      <w:r>
        <w:rPr>
          <w:rFonts w:hint="eastAsia"/>
          <w:bCs/>
        </w:rPr>
        <w:t>材</w:t>
      </w:r>
      <w:r>
        <w:rPr>
          <w:rFonts w:hint="eastAsia"/>
          <w:bCs/>
        </w:rPr>
        <w:t xml:space="preserve"> </w:t>
      </w:r>
      <w:r>
        <w:rPr>
          <w:bCs/>
        </w:rPr>
        <w:t xml:space="preserve">   </w:t>
      </w:r>
      <w:r>
        <w:rPr>
          <w:rFonts w:hint="eastAsia"/>
          <w:bCs/>
        </w:rPr>
        <w:t>料</w:t>
      </w:r>
      <w:bookmarkEnd w:id="55"/>
      <w:bookmarkEnd w:id="56"/>
    </w:p>
    <w:p w14:paraId="2D7B7779" w14:textId="7C9F33F4" w:rsidR="00AD24CF" w:rsidRDefault="00AD24CF" w:rsidP="00AD24CF">
      <w:pPr>
        <w:pStyle w:val="11"/>
        <w:spacing w:line="480" w:lineRule="auto"/>
        <w:ind w:firstLineChars="0" w:firstLine="0"/>
        <w:rPr>
          <w:rFonts w:ascii="Times New Roman" w:hAnsi="Times New Roman" w:cs="Times New Roman"/>
          <w:bCs/>
          <w:sz w:val="24"/>
          <w:szCs w:val="24"/>
        </w:rPr>
      </w:pPr>
      <w:r>
        <w:rPr>
          <w:rFonts w:ascii="Times New Roman" w:hAnsi="Times New Roman" w:cs="Times New Roman"/>
          <w:b/>
          <w:bCs/>
          <w:sz w:val="24"/>
          <w:szCs w:val="24"/>
        </w:rPr>
        <w:t>4</w:t>
      </w:r>
      <w:r w:rsidRPr="003639AD">
        <w:rPr>
          <w:rFonts w:ascii="Times New Roman" w:hAnsi="Times New Roman" w:cs="Times New Roman"/>
          <w:b/>
          <w:bCs/>
          <w:sz w:val="24"/>
          <w:szCs w:val="24"/>
        </w:rPr>
        <w:t>.0.</w:t>
      </w:r>
      <w:r>
        <w:rPr>
          <w:rFonts w:ascii="Times New Roman" w:hAnsi="Times New Roman" w:cs="Times New Roman"/>
          <w:b/>
          <w:bCs/>
          <w:sz w:val="24"/>
          <w:szCs w:val="24"/>
        </w:rPr>
        <w:t>1</w:t>
      </w:r>
      <w:r w:rsidRPr="00AD24CF">
        <w:rPr>
          <w:rFonts w:ascii="Times New Roman" w:hAnsi="Times New Roman" w:cs="Times New Roman" w:hint="eastAsia"/>
          <w:bCs/>
          <w:sz w:val="24"/>
          <w:szCs w:val="24"/>
        </w:rPr>
        <w:t>混凝土、普通钢筋和钢材的力学性能指标和耐久性要求等应符合现行国家标准《混凝土结构设计规范》</w:t>
      </w:r>
      <w:r w:rsidRPr="00AD24CF">
        <w:rPr>
          <w:rFonts w:ascii="Times New Roman" w:hAnsi="Times New Roman" w:cs="Times New Roman" w:hint="eastAsia"/>
          <w:bCs/>
          <w:sz w:val="24"/>
          <w:szCs w:val="24"/>
        </w:rPr>
        <w:t>GB 50010</w:t>
      </w:r>
      <w:r w:rsidRPr="00AD24CF">
        <w:rPr>
          <w:rFonts w:ascii="Times New Roman" w:hAnsi="Times New Roman" w:cs="Times New Roman" w:hint="eastAsia"/>
          <w:bCs/>
          <w:sz w:val="24"/>
          <w:szCs w:val="24"/>
        </w:rPr>
        <w:t>和《钢结构设计标准》</w:t>
      </w:r>
      <w:r w:rsidRPr="00AD24CF">
        <w:rPr>
          <w:rFonts w:ascii="Times New Roman" w:hAnsi="Times New Roman" w:cs="Times New Roman" w:hint="eastAsia"/>
          <w:bCs/>
          <w:sz w:val="24"/>
          <w:szCs w:val="24"/>
        </w:rPr>
        <w:t>GB 50017</w:t>
      </w:r>
      <w:r w:rsidRPr="00AD24CF">
        <w:rPr>
          <w:rFonts w:ascii="Times New Roman" w:hAnsi="Times New Roman" w:cs="Times New Roman" w:hint="eastAsia"/>
          <w:bCs/>
          <w:sz w:val="24"/>
          <w:szCs w:val="24"/>
        </w:rPr>
        <w:t>的规定。</w:t>
      </w:r>
    </w:p>
    <w:p w14:paraId="1B970C30" w14:textId="7AE5B6E3" w:rsidR="00FE60C2" w:rsidRPr="00AD24CF" w:rsidRDefault="00AD24CF" w:rsidP="004867CB">
      <w:pPr>
        <w:pStyle w:val="117"/>
        <w:spacing w:line="480" w:lineRule="auto"/>
        <w:rPr>
          <w:rFonts w:cs="Times New Roman"/>
          <w:bCs/>
          <w:szCs w:val="24"/>
        </w:rPr>
      </w:pPr>
      <w:r>
        <w:rPr>
          <w:rFonts w:cs="Times New Roman"/>
          <w:b/>
          <w:bCs/>
          <w:szCs w:val="24"/>
        </w:rPr>
        <w:t>4</w:t>
      </w:r>
      <w:r w:rsidRPr="003639AD">
        <w:rPr>
          <w:rFonts w:cs="Times New Roman"/>
          <w:b/>
          <w:bCs/>
          <w:szCs w:val="24"/>
        </w:rPr>
        <w:t>.0.</w:t>
      </w:r>
      <w:r>
        <w:rPr>
          <w:rFonts w:cs="Times New Roman"/>
          <w:b/>
          <w:bCs/>
          <w:szCs w:val="24"/>
        </w:rPr>
        <w:t xml:space="preserve">2 </w:t>
      </w:r>
      <w:r w:rsidRPr="00AD24CF">
        <w:rPr>
          <w:rFonts w:cs="Times New Roman" w:hint="eastAsia"/>
          <w:bCs/>
          <w:szCs w:val="24"/>
        </w:rPr>
        <w:t>预制构件的混凝土强度等级不宜低于</w:t>
      </w:r>
      <w:r w:rsidRPr="00AD24CF">
        <w:rPr>
          <w:rFonts w:cs="Times New Roman" w:hint="eastAsia"/>
          <w:bCs/>
          <w:szCs w:val="24"/>
        </w:rPr>
        <w:t>C30</w:t>
      </w:r>
      <w:r w:rsidRPr="00AD24CF">
        <w:rPr>
          <w:rFonts w:cs="Times New Roman" w:hint="eastAsia"/>
          <w:bCs/>
          <w:szCs w:val="24"/>
        </w:rPr>
        <w:t>；</w:t>
      </w:r>
      <w:proofErr w:type="gramStart"/>
      <w:r>
        <w:rPr>
          <w:rFonts w:cs="Times New Roman" w:hint="eastAsia"/>
          <w:bCs/>
          <w:szCs w:val="24"/>
        </w:rPr>
        <w:t>免撑组合</w:t>
      </w:r>
      <w:proofErr w:type="gramEnd"/>
      <w:r>
        <w:rPr>
          <w:rFonts w:cs="Times New Roman" w:hint="eastAsia"/>
          <w:bCs/>
          <w:szCs w:val="24"/>
        </w:rPr>
        <w:t>楼板</w:t>
      </w:r>
      <w:r w:rsidRPr="00AD24CF">
        <w:rPr>
          <w:rFonts w:cs="Times New Roman" w:hint="eastAsia"/>
          <w:bCs/>
          <w:szCs w:val="24"/>
        </w:rPr>
        <w:t>用</w:t>
      </w:r>
      <w:r>
        <w:rPr>
          <w:rFonts w:cs="Times New Roman" w:hint="eastAsia"/>
          <w:bCs/>
          <w:szCs w:val="24"/>
        </w:rPr>
        <w:t>的</w:t>
      </w:r>
      <w:r w:rsidRPr="00AD24CF">
        <w:rPr>
          <w:rFonts w:cs="Times New Roman" w:hint="eastAsia"/>
          <w:bCs/>
          <w:szCs w:val="24"/>
        </w:rPr>
        <w:t>现浇混凝土的强度等级不应低于</w:t>
      </w:r>
      <w:r w:rsidRPr="00AD24CF">
        <w:rPr>
          <w:rFonts w:cs="Times New Roman" w:hint="eastAsia"/>
          <w:bCs/>
          <w:szCs w:val="24"/>
        </w:rPr>
        <w:t>C25</w:t>
      </w:r>
      <w:r w:rsidRPr="00AD24CF">
        <w:rPr>
          <w:rFonts w:cs="Times New Roman" w:hint="eastAsia"/>
          <w:bCs/>
          <w:szCs w:val="24"/>
        </w:rPr>
        <w:t>。</w:t>
      </w:r>
    </w:p>
    <w:p w14:paraId="471A80DF" w14:textId="09D75AAC" w:rsidR="00AD24CF" w:rsidRDefault="00AD24CF" w:rsidP="00AD24CF">
      <w:pPr>
        <w:pStyle w:val="117"/>
        <w:spacing w:line="480" w:lineRule="auto"/>
        <w:rPr>
          <w:rFonts w:cs="Times New Roman"/>
          <w:bCs/>
          <w:szCs w:val="24"/>
        </w:rPr>
      </w:pPr>
      <w:r>
        <w:rPr>
          <w:rFonts w:cs="Times New Roman"/>
          <w:b/>
          <w:bCs/>
          <w:szCs w:val="24"/>
        </w:rPr>
        <w:t>4</w:t>
      </w:r>
      <w:r w:rsidRPr="003639AD">
        <w:rPr>
          <w:rFonts w:cs="Times New Roman"/>
          <w:b/>
          <w:bCs/>
          <w:szCs w:val="24"/>
        </w:rPr>
        <w:t>.0.</w:t>
      </w:r>
      <w:r>
        <w:rPr>
          <w:rFonts w:cs="Times New Roman"/>
          <w:b/>
          <w:bCs/>
          <w:szCs w:val="24"/>
        </w:rPr>
        <w:t>3</w:t>
      </w:r>
      <w:r w:rsidR="00E91D30">
        <w:rPr>
          <w:rFonts w:cs="Times New Roman" w:hint="eastAsia"/>
          <w:bCs/>
          <w:szCs w:val="24"/>
        </w:rPr>
        <w:t xml:space="preserve"> </w:t>
      </w:r>
      <w:r w:rsidR="00E91D30">
        <w:rPr>
          <w:rFonts w:cs="Times New Roman" w:hint="eastAsia"/>
          <w:bCs/>
          <w:szCs w:val="24"/>
        </w:rPr>
        <w:t>框架梁、组合节点及支撑所用钢材，屈服强度实测值与抗拉强度实测值的比值不应大于</w:t>
      </w:r>
      <w:r w:rsidR="00E91D30">
        <w:rPr>
          <w:rFonts w:cs="Times New Roman" w:hint="eastAsia"/>
          <w:bCs/>
          <w:szCs w:val="24"/>
        </w:rPr>
        <w:t>0</w:t>
      </w:r>
      <w:r w:rsidR="00E91D30">
        <w:rPr>
          <w:rFonts w:cs="Times New Roman"/>
          <w:bCs/>
          <w:szCs w:val="24"/>
        </w:rPr>
        <w:t>.85</w:t>
      </w:r>
      <w:r w:rsidR="00E91D30">
        <w:rPr>
          <w:rFonts w:cs="Times New Roman" w:hint="eastAsia"/>
          <w:bCs/>
          <w:szCs w:val="24"/>
        </w:rPr>
        <w:t>，应有明显的屈服台阶，且伸长量不应小于</w:t>
      </w:r>
      <w:r w:rsidR="00E91D30">
        <w:rPr>
          <w:rFonts w:cs="Times New Roman" w:hint="eastAsia"/>
          <w:bCs/>
          <w:szCs w:val="24"/>
        </w:rPr>
        <w:t>2</w:t>
      </w:r>
      <w:r w:rsidR="00E91D30">
        <w:rPr>
          <w:rFonts w:cs="Times New Roman"/>
          <w:bCs/>
          <w:szCs w:val="24"/>
        </w:rPr>
        <w:t>0</w:t>
      </w:r>
      <w:r w:rsidR="00E91D30">
        <w:rPr>
          <w:rFonts w:cs="Times New Roman" w:hint="eastAsia"/>
          <w:bCs/>
          <w:szCs w:val="24"/>
        </w:rPr>
        <w:t>%</w:t>
      </w:r>
      <w:r w:rsidR="00E91D30">
        <w:rPr>
          <w:rFonts w:cs="Times New Roman" w:hint="eastAsia"/>
          <w:bCs/>
          <w:szCs w:val="24"/>
        </w:rPr>
        <w:t>，应有良好的焊接性和合格的冲击韧性。</w:t>
      </w:r>
    </w:p>
    <w:p w14:paraId="6BEC826B" w14:textId="77777777" w:rsidR="003E6874" w:rsidRDefault="003E6874" w:rsidP="003E6874">
      <w:pPr>
        <w:pStyle w:val="117"/>
        <w:spacing w:line="480" w:lineRule="auto"/>
        <w:rPr>
          <w:rFonts w:cs="Times New Roman"/>
          <w:bCs/>
          <w:szCs w:val="24"/>
        </w:rPr>
      </w:pPr>
      <w:r>
        <w:rPr>
          <w:rFonts w:cs="Times New Roman"/>
          <w:b/>
          <w:bCs/>
          <w:szCs w:val="24"/>
        </w:rPr>
        <w:t>4</w:t>
      </w:r>
      <w:r w:rsidRPr="003639AD">
        <w:rPr>
          <w:rFonts w:cs="Times New Roman"/>
          <w:b/>
          <w:bCs/>
          <w:szCs w:val="24"/>
        </w:rPr>
        <w:t>.0.</w:t>
      </w:r>
      <w:r>
        <w:rPr>
          <w:rFonts w:cs="Times New Roman"/>
          <w:b/>
          <w:bCs/>
          <w:szCs w:val="24"/>
        </w:rPr>
        <w:t>4</w:t>
      </w:r>
      <w:r>
        <w:rPr>
          <w:rFonts w:cs="Times New Roman" w:hint="eastAsia"/>
          <w:bCs/>
          <w:szCs w:val="24"/>
        </w:rPr>
        <w:t xml:space="preserve"> </w:t>
      </w:r>
      <w:r>
        <w:rPr>
          <w:rFonts w:cs="Times New Roman" w:hint="eastAsia"/>
          <w:bCs/>
          <w:szCs w:val="24"/>
        </w:rPr>
        <w:t>楼板采用钢筋桁架楼承板时，其质量应符合</w:t>
      </w:r>
      <w:r w:rsidRPr="00E91D30">
        <w:rPr>
          <w:rFonts w:cs="Times New Roman"/>
          <w:bCs/>
          <w:szCs w:val="24"/>
        </w:rPr>
        <w:t>JG/T 368</w:t>
      </w:r>
      <w:r>
        <w:rPr>
          <w:rFonts w:cs="Times New Roman" w:hint="eastAsia"/>
          <w:bCs/>
          <w:szCs w:val="24"/>
        </w:rPr>
        <w:t>《</w:t>
      </w:r>
      <w:r w:rsidRPr="003E6874">
        <w:rPr>
          <w:rFonts w:cs="Times New Roman" w:hint="eastAsia"/>
          <w:bCs/>
          <w:szCs w:val="24"/>
        </w:rPr>
        <w:t>钢筋桁架楼承板</w:t>
      </w:r>
      <w:r>
        <w:rPr>
          <w:rFonts w:cs="Times New Roman" w:hint="eastAsia"/>
          <w:bCs/>
          <w:szCs w:val="24"/>
        </w:rPr>
        <w:t>》的有关规定；采用压型钢板时，其质量应符合</w:t>
      </w:r>
      <w:r>
        <w:rPr>
          <w:rFonts w:cs="Times New Roman"/>
          <w:bCs/>
          <w:szCs w:val="24"/>
        </w:rPr>
        <w:t>GB</w:t>
      </w:r>
      <w:r w:rsidRPr="00E91D30">
        <w:rPr>
          <w:rFonts w:cs="Times New Roman"/>
          <w:bCs/>
          <w:szCs w:val="24"/>
        </w:rPr>
        <w:t>/T</w:t>
      </w:r>
      <w:r>
        <w:rPr>
          <w:rFonts w:cs="Times New Roman"/>
          <w:bCs/>
          <w:szCs w:val="24"/>
        </w:rPr>
        <w:t xml:space="preserve"> 12755</w:t>
      </w:r>
      <w:r>
        <w:rPr>
          <w:rFonts w:cs="Times New Roman" w:hint="eastAsia"/>
          <w:bCs/>
          <w:szCs w:val="24"/>
        </w:rPr>
        <w:t>《建筑用压型钢板》的有关规定。采用</w:t>
      </w:r>
      <w:proofErr w:type="gramStart"/>
      <w:r>
        <w:rPr>
          <w:rFonts w:cs="Times New Roman" w:hint="eastAsia"/>
          <w:bCs/>
          <w:szCs w:val="24"/>
        </w:rPr>
        <w:t>其它免撑楼板</w:t>
      </w:r>
      <w:proofErr w:type="gramEnd"/>
      <w:r>
        <w:rPr>
          <w:rFonts w:cs="Times New Roman" w:hint="eastAsia"/>
          <w:bCs/>
          <w:szCs w:val="24"/>
        </w:rPr>
        <w:t>时，应符合相关标准规范的规定。</w:t>
      </w:r>
    </w:p>
    <w:p w14:paraId="4357AA9B" w14:textId="2E31B3F1" w:rsidR="004A334B" w:rsidRDefault="004A334B" w:rsidP="004A334B">
      <w:pPr>
        <w:pStyle w:val="117"/>
        <w:spacing w:line="480" w:lineRule="auto"/>
        <w:rPr>
          <w:rFonts w:cs="Times New Roman"/>
          <w:bCs/>
          <w:szCs w:val="24"/>
        </w:rPr>
      </w:pPr>
      <w:r>
        <w:rPr>
          <w:rFonts w:cs="Times New Roman"/>
          <w:b/>
          <w:bCs/>
          <w:szCs w:val="24"/>
        </w:rPr>
        <w:t>4</w:t>
      </w:r>
      <w:r w:rsidRPr="003639AD">
        <w:rPr>
          <w:rFonts w:cs="Times New Roman"/>
          <w:b/>
          <w:bCs/>
          <w:szCs w:val="24"/>
        </w:rPr>
        <w:t>.0.</w:t>
      </w:r>
      <w:r w:rsidR="000768EF">
        <w:rPr>
          <w:rFonts w:cs="Times New Roman"/>
          <w:b/>
          <w:bCs/>
          <w:szCs w:val="24"/>
        </w:rPr>
        <w:t>5</w:t>
      </w:r>
      <w:r>
        <w:rPr>
          <w:rFonts w:cs="Times New Roman" w:hint="eastAsia"/>
          <w:bCs/>
          <w:szCs w:val="24"/>
        </w:rPr>
        <w:t>钢筋套筒灌浆连接接头采用的套筒应符合</w:t>
      </w:r>
      <w:proofErr w:type="gramStart"/>
      <w:r>
        <w:rPr>
          <w:rFonts w:cs="Times New Roman" w:hint="eastAsia"/>
          <w:bCs/>
          <w:szCs w:val="24"/>
        </w:rPr>
        <w:t>现行行业</w:t>
      </w:r>
      <w:proofErr w:type="gramEnd"/>
      <w:r>
        <w:rPr>
          <w:rFonts w:cs="Times New Roman" w:hint="eastAsia"/>
          <w:bCs/>
          <w:szCs w:val="24"/>
        </w:rPr>
        <w:t>标准《钢筋连接用灌浆套筒》</w:t>
      </w:r>
      <w:r>
        <w:rPr>
          <w:rFonts w:cs="Times New Roman" w:hint="eastAsia"/>
          <w:bCs/>
          <w:szCs w:val="24"/>
        </w:rPr>
        <w:t>J</w:t>
      </w:r>
      <w:r>
        <w:rPr>
          <w:rFonts w:cs="Times New Roman"/>
          <w:bCs/>
          <w:szCs w:val="24"/>
        </w:rPr>
        <w:t>G/T398</w:t>
      </w:r>
      <w:r>
        <w:rPr>
          <w:rFonts w:cs="Times New Roman" w:hint="eastAsia"/>
          <w:bCs/>
          <w:szCs w:val="24"/>
        </w:rPr>
        <w:t>的规定。</w:t>
      </w:r>
    </w:p>
    <w:p w14:paraId="4C66F73F" w14:textId="3F5546B2" w:rsidR="004A334B" w:rsidRDefault="004A334B" w:rsidP="004A334B">
      <w:pPr>
        <w:pStyle w:val="117"/>
        <w:spacing w:line="480" w:lineRule="auto"/>
        <w:rPr>
          <w:rFonts w:cs="Times New Roman"/>
          <w:bCs/>
        </w:rPr>
      </w:pPr>
      <w:r>
        <w:rPr>
          <w:rFonts w:cs="Times New Roman"/>
          <w:b/>
          <w:bCs/>
          <w:szCs w:val="24"/>
        </w:rPr>
        <w:t>4</w:t>
      </w:r>
      <w:r w:rsidRPr="003639AD">
        <w:rPr>
          <w:rFonts w:cs="Times New Roman"/>
          <w:b/>
          <w:bCs/>
          <w:szCs w:val="24"/>
        </w:rPr>
        <w:t>.0.</w:t>
      </w:r>
      <w:r w:rsidR="000768EF">
        <w:rPr>
          <w:rFonts w:cs="Times New Roman"/>
          <w:b/>
          <w:bCs/>
          <w:szCs w:val="24"/>
        </w:rPr>
        <w:t>6</w:t>
      </w:r>
      <w:r w:rsidRPr="00CD3EC2">
        <w:rPr>
          <w:rFonts w:cs="Times New Roman" w:hint="eastAsia"/>
          <w:bCs/>
        </w:rPr>
        <w:t>用于</w:t>
      </w:r>
      <w:r>
        <w:rPr>
          <w:rFonts w:cs="Times New Roman" w:hint="eastAsia"/>
          <w:bCs/>
          <w:szCs w:val="24"/>
        </w:rPr>
        <w:t>钢筋</w:t>
      </w:r>
      <w:r w:rsidRPr="00C22569">
        <w:rPr>
          <w:rFonts w:cs="Times New Roman" w:hint="eastAsia"/>
          <w:bCs/>
        </w:rPr>
        <w:t>灌浆波纹管连接</w:t>
      </w:r>
      <w:r w:rsidRPr="00CD3EC2">
        <w:rPr>
          <w:rFonts w:cs="Times New Roman" w:hint="eastAsia"/>
          <w:bCs/>
        </w:rPr>
        <w:t>的波纹管应符合</w:t>
      </w:r>
      <w:proofErr w:type="gramStart"/>
      <w:r w:rsidRPr="00CD3EC2">
        <w:rPr>
          <w:rFonts w:cs="Times New Roman" w:hint="eastAsia"/>
          <w:bCs/>
        </w:rPr>
        <w:t>现行行业</w:t>
      </w:r>
      <w:proofErr w:type="gramEnd"/>
      <w:r w:rsidRPr="00CD3EC2">
        <w:rPr>
          <w:rFonts w:cs="Times New Roman" w:hint="eastAsia"/>
          <w:bCs/>
        </w:rPr>
        <w:t>标准《预应力混凝土用金属波纹管》</w:t>
      </w:r>
      <w:r w:rsidRPr="00CD3EC2">
        <w:rPr>
          <w:rFonts w:cs="Times New Roman" w:hint="eastAsia"/>
          <w:bCs/>
        </w:rPr>
        <w:t>JG 225</w:t>
      </w:r>
      <w:r w:rsidRPr="00CD3EC2">
        <w:rPr>
          <w:rFonts w:cs="Times New Roman" w:hint="eastAsia"/>
          <w:bCs/>
        </w:rPr>
        <w:t>的规定。</w:t>
      </w:r>
      <w:r w:rsidR="00C510F6">
        <w:rPr>
          <w:rFonts w:cs="Times New Roman" w:hint="eastAsia"/>
          <w:bCs/>
        </w:rPr>
        <w:t>用于注浆的</w:t>
      </w:r>
      <w:r w:rsidR="00C510F6">
        <w:rPr>
          <w:rFonts w:cs="Times New Roman" w:hint="eastAsia"/>
          <w:bCs/>
        </w:rPr>
        <w:t>P</w:t>
      </w:r>
      <w:r w:rsidR="00C510F6">
        <w:rPr>
          <w:rFonts w:cs="Times New Roman"/>
          <w:bCs/>
        </w:rPr>
        <w:t>VC</w:t>
      </w:r>
      <w:r w:rsidR="00C510F6">
        <w:rPr>
          <w:rFonts w:cs="Times New Roman" w:hint="eastAsia"/>
          <w:bCs/>
        </w:rPr>
        <w:t>管应符合《</w:t>
      </w:r>
      <w:r w:rsidR="00C510F6" w:rsidRPr="00C510F6">
        <w:rPr>
          <w:rFonts w:cs="Times New Roman" w:hint="eastAsia"/>
          <w:bCs/>
        </w:rPr>
        <w:t>建筑排水用硬聚氯乙烯</w:t>
      </w:r>
      <w:r w:rsidR="00C510F6" w:rsidRPr="00C510F6">
        <w:rPr>
          <w:rFonts w:cs="Times New Roman" w:hint="eastAsia"/>
          <w:bCs/>
        </w:rPr>
        <w:t>(PVC-U)</w:t>
      </w:r>
      <w:r w:rsidR="00C510F6" w:rsidRPr="00C510F6">
        <w:rPr>
          <w:rFonts w:cs="Times New Roman" w:hint="eastAsia"/>
          <w:bCs/>
        </w:rPr>
        <w:t>管材</w:t>
      </w:r>
      <w:r w:rsidR="00C510F6">
        <w:rPr>
          <w:rFonts w:cs="Times New Roman" w:hint="eastAsia"/>
          <w:bCs/>
        </w:rPr>
        <w:t>》</w:t>
      </w:r>
      <w:r w:rsidR="00C510F6" w:rsidRPr="00C510F6">
        <w:rPr>
          <w:rFonts w:cs="Times New Roman" w:hint="eastAsia"/>
          <w:bCs/>
        </w:rPr>
        <w:t>GB/T 5836.1</w:t>
      </w:r>
      <w:r w:rsidR="00C510F6">
        <w:rPr>
          <w:rFonts w:cs="Times New Roman" w:hint="eastAsia"/>
          <w:bCs/>
        </w:rPr>
        <w:t>的规定。</w:t>
      </w:r>
    </w:p>
    <w:p w14:paraId="4A7946B9" w14:textId="356DB640" w:rsidR="004A334B" w:rsidRDefault="004A334B" w:rsidP="004A334B">
      <w:pPr>
        <w:pStyle w:val="117"/>
        <w:spacing w:line="480" w:lineRule="auto"/>
        <w:rPr>
          <w:rFonts w:cs="Times New Roman"/>
          <w:bCs/>
        </w:rPr>
      </w:pPr>
      <w:r>
        <w:rPr>
          <w:rFonts w:cs="Times New Roman"/>
          <w:b/>
          <w:bCs/>
          <w:szCs w:val="24"/>
        </w:rPr>
        <w:t>4</w:t>
      </w:r>
      <w:r w:rsidRPr="003639AD">
        <w:rPr>
          <w:rFonts w:cs="Times New Roman"/>
          <w:b/>
          <w:bCs/>
          <w:szCs w:val="24"/>
        </w:rPr>
        <w:t>.0.</w:t>
      </w:r>
      <w:r w:rsidR="000768EF">
        <w:rPr>
          <w:rFonts w:cs="Times New Roman"/>
          <w:b/>
          <w:bCs/>
          <w:szCs w:val="24"/>
        </w:rPr>
        <w:t>7</w:t>
      </w:r>
      <w:r>
        <w:rPr>
          <w:rFonts w:cs="Times New Roman" w:hint="eastAsia"/>
          <w:bCs/>
        </w:rPr>
        <w:t xml:space="preserve"> </w:t>
      </w:r>
      <w:r w:rsidR="00867326">
        <w:rPr>
          <w:rFonts w:cs="Times New Roman" w:hint="eastAsia"/>
          <w:bCs/>
        </w:rPr>
        <w:t>预制柱底部与下层结构</w:t>
      </w:r>
      <w:r w:rsidR="00AD1737">
        <w:rPr>
          <w:rFonts w:cs="Times New Roman" w:hint="eastAsia"/>
          <w:bCs/>
        </w:rPr>
        <w:t>以及预制柱上部与预制节点之间均</w:t>
      </w:r>
      <w:r w:rsidR="00867326">
        <w:rPr>
          <w:rFonts w:cs="Times New Roman" w:hint="eastAsia"/>
          <w:bCs/>
        </w:rPr>
        <w:t>采用</w:t>
      </w:r>
      <w:r w:rsidR="00AD1737">
        <w:rPr>
          <w:rFonts w:cs="Times New Roman" w:hint="eastAsia"/>
          <w:bCs/>
        </w:rPr>
        <w:t>灌浆料进行</w:t>
      </w:r>
      <w:r w:rsidR="00AD1737">
        <w:rPr>
          <w:rFonts w:cs="Times New Roman"/>
          <w:bCs/>
        </w:rPr>
        <w:t xml:space="preserve"> </w:t>
      </w:r>
      <w:r w:rsidR="00AD1737">
        <w:rPr>
          <w:rFonts w:cs="Times New Roman" w:hint="eastAsia"/>
          <w:bCs/>
        </w:rPr>
        <w:t>连接</w:t>
      </w:r>
      <w:r w:rsidR="00867326">
        <w:rPr>
          <w:rFonts w:cs="Times New Roman" w:hint="eastAsia"/>
          <w:bCs/>
        </w:rPr>
        <w:t>。</w:t>
      </w:r>
      <w:r w:rsidR="00AD1737">
        <w:rPr>
          <w:rFonts w:cs="Times New Roman" w:hint="eastAsia"/>
          <w:bCs/>
        </w:rPr>
        <w:t>在灌浆时，</w:t>
      </w:r>
      <w:r w:rsidR="00AD1737" w:rsidRPr="00AD1737">
        <w:rPr>
          <w:rFonts w:cs="Times New Roman" w:hint="eastAsia"/>
          <w:bCs/>
        </w:rPr>
        <w:t>预制构件之间的接缝可采用座浆料进行封堵。</w:t>
      </w:r>
      <w:r w:rsidR="00AD1737">
        <w:rPr>
          <w:rFonts w:cs="Times New Roman" w:hint="eastAsia"/>
          <w:bCs/>
        </w:rPr>
        <w:t>灌浆料和座浆料的强度不应低于相邻预制构件的强度等级，</w:t>
      </w:r>
      <w:r w:rsidR="00436254">
        <w:rPr>
          <w:rFonts w:cs="Times New Roman" w:hint="eastAsia"/>
          <w:bCs/>
        </w:rPr>
        <w:t>常温型</w:t>
      </w:r>
      <w:r w:rsidR="00AD1737">
        <w:rPr>
          <w:rFonts w:cs="Times New Roman" w:hint="eastAsia"/>
          <w:bCs/>
        </w:rPr>
        <w:t>灌浆料的性能</w:t>
      </w:r>
      <w:r w:rsidR="00644B74">
        <w:rPr>
          <w:rFonts w:cs="Times New Roman" w:hint="eastAsia"/>
          <w:bCs/>
        </w:rPr>
        <w:t>应符合</w:t>
      </w:r>
      <w:r w:rsidR="00644B74" w:rsidRPr="00644B74">
        <w:rPr>
          <w:rFonts w:cs="Times New Roman" w:hint="eastAsia"/>
          <w:bCs/>
        </w:rPr>
        <w:t>表</w:t>
      </w:r>
      <w:r w:rsidR="00644B74" w:rsidRPr="00644B74">
        <w:rPr>
          <w:rFonts w:cs="Times New Roman" w:hint="eastAsia"/>
          <w:bCs/>
        </w:rPr>
        <w:t>4.0.</w:t>
      </w:r>
      <w:r w:rsidR="00782DF9">
        <w:rPr>
          <w:rFonts w:cs="Times New Roman"/>
          <w:bCs/>
        </w:rPr>
        <w:t>7</w:t>
      </w:r>
      <w:r w:rsidR="00644B74" w:rsidRPr="00644B74">
        <w:rPr>
          <w:rFonts w:cs="Times New Roman" w:hint="eastAsia"/>
          <w:bCs/>
        </w:rPr>
        <w:t>-1</w:t>
      </w:r>
      <w:r w:rsidR="00644B74">
        <w:rPr>
          <w:rFonts w:cs="Times New Roman" w:hint="eastAsia"/>
          <w:bCs/>
        </w:rPr>
        <w:t>的规定，</w:t>
      </w:r>
      <w:r w:rsidR="00644B74" w:rsidRPr="003639AD">
        <w:rPr>
          <w:rFonts w:cs="Times New Roman"/>
          <w:bCs/>
          <w:szCs w:val="24"/>
        </w:rPr>
        <w:t>座浆料</w:t>
      </w:r>
      <w:r w:rsidR="00644B74">
        <w:rPr>
          <w:rFonts w:cs="Times New Roman" w:hint="eastAsia"/>
          <w:bCs/>
          <w:szCs w:val="24"/>
        </w:rPr>
        <w:t>的</w:t>
      </w:r>
      <w:r w:rsidR="00644B74" w:rsidRPr="003639AD">
        <w:rPr>
          <w:rFonts w:cs="Times New Roman"/>
          <w:bCs/>
          <w:szCs w:val="24"/>
        </w:rPr>
        <w:t>性能应符合表</w:t>
      </w:r>
      <w:r w:rsidR="00644B74">
        <w:rPr>
          <w:rFonts w:cs="Times New Roman" w:hint="eastAsia"/>
          <w:bCs/>
          <w:szCs w:val="24"/>
        </w:rPr>
        <w:t>4</w:t>
      </w:r>
      <w:r w:rsidR="00644B74" w:rsidRPr="003639AD">
        <w:rPr>
          <w:rFonts w:cs="Times New Roman"/>
          <w:bCs/>
          <w:szCs w:val="24"/>
        </w:rPr>
        <w:t>.0.</w:t>
      </w:r>
      <w:r w:rsidR="00782DF9">
        <w:rPr>
          <w:rFonts w:cs="Times New Roman"/>
          <w:bCs/>
          <w:szCs w:val="24"/>
        </w:rPr>
        <w:t>7</w:t>
      </w:r>
      <w:r w:rsidR="00644B74" w:rsidRPr="003639AD">
        <w:rPr>
          <w:rFonts w:cs="Times New Roman"/>
          <w:bCs/>
          <w:szCs w:val="24"/>
        </w:rPr>
        <w:t>-</w:t>
      </w:r>
      <w:r w:rsidR="00644B74">
        <w:rPr>
          <w:rFonts w:cs="Times New Roman"/>
          <w:bCs/>
          <w:szCs w:val="24"/>
        </w:rPr>
        <w:t>2</w:t>
      </w:r>
      <w:r w:rsidR="00644B74">
        <w:rPr>
          <w:rFonts w:cs="Times New Roman" w:hint="eastAsia"/>
          <w:bCs/>
          <w:szCs w:val="24"/>
        </w:rPr>
        <w:t>的规定，</w:t>
      </w:r>
      <w:r w:rsidR="00E67980" w:rsidRPr="00E67980">
        <w:rPr>
          <w:rFonts w:cs="Times New Roman" w:hint="eastAsia"/>
          <w:bCs/>
          <w:szCs w:val="24"/>
        </w:rPr>
        <w:t>低温型灌浆料</w:t>
      </w:r>
      <w:r w:rsidR="00E67980">
        <w:rPr>
          <w:rFonts w:cs="Times New Roman" w:hint="eastAsia"/>
          <w:bCs/>
          <w:szCs w:val="24"/>
        </w:rPr>
        <w:t>以及</w:t>
      </w:r>
      <w:r w:rsidR="00644B74">
        <w:rPr>
          <w:rFonts w:cs="Times New Roman" w:hint="eastAsia"/>
          <w:bCs/>
          <w:szCs w:val="24"/>
        </w:rPr>
        <w:t>其它相关性能应符合</w:t>
      </w:r>
      <w:proofErr w:type="gramStart"/>
      <w:r w:rsidR="00644B74">
        <w:rPr>
          <w:rFonts w:cs="Times New Roman" w:hint="eastAsia"/>
          <w:bCs/>
          <w:szCs w:val="24"/>
        </w:rPr>
        <w:t>现行行业</w:t>
      </w:r>
      <w:proofErr w:type="gramEnd"/>
      <w:r w:rsidR="00644B74">
        <w:rPr>
          <w:rFonts w:cs="Times New Roman" w:hint="eastAsia"/>
          <w:bCs/>
          <w:szCs w:val="24"/>
        </w:rPr>
        <w:t>标准《钢筋连接用套筒灌浆料》</w:t>
      </w:r>
      <w:r w:rsidR="0047441E">
        <w:rPr>
          <w:rFonts w:cs="Times New Roman" w:hint="eastAsia"/>
          <w:bCs/>
          <w:szCs w:val="24"/>
        </w:rPr>
        <w:t>J</w:t>
      </w:r>
      <w:r w:rsidR="0047441E">
        <w:rPr>
          <w:rFonts w:cs="Times New Roman"/>
          <w:bCs/>
          <w:szCs w:val="24"/>
        </w:rPr>
        <w:t>G/T 408</w:t>
      </w:r>
      <w:r w:rsidR="0047441E">
        <w:rPr>
          <w:rFonts w:cs="Times New Roman" w:hint="eastAsia"/>
          <w:bCs/>
          <w:szCs w:val="24"/>
        </w:rPr>
        <w:t>的有关规定。</w:t>
      </w:r>
    </w:p>
    <w:p w14:paraId="22C7AD9A" w14:textId="48241EE3" w:rsidR="00AD1737" w:rsidRPr="003639AD" w:rsidRDefault="00AD1737" w:rsidP="00AD1737">
      <w:pPr>
        <w:pStyle w:val="11"/>
        <w:spacing w:line="480" w:lineRule="auto"/>
        <w:ind w:firstLineChars="0" w:firstLine="0"/>
        <w:jc w:val="center"/>
        <w:rPr>
          <w:rFonts w:ascii="Times New Roman" w:hAnsi="Times New Roman" w:cs="Times New Roman"/>
          <w:b/>
          <w:bCs/>
          <w:szCs w:val="21"/>
        </w:rPr>
      </w:pPr>
      <w:r w:rsidRPr="003639AD">
        <w:rPr>
          <w:rFonts w:ascii="Times New Roman" w:hAnsi="Times New Roman" w:cs="Times New Roman"/>
          <w:b/>
          <w:bCs/>
          <w:szCs w:val="21"/>
        </w:rPr>
        <w:t>表</w:t>
      </w:r>
      <w:r w:rsidR="00644B74">
        <w:rPr>
          <w:rFonts w:ascii="Times New Roman" w:hAnsi="Times New Roman" w:cs="Times New Roman"/>
          <w:b/>
          <w:bCs/>
          <w:szCs w:val="21"/>
        </w:rPr>
        <w:t>4</w:t>
      </w:r>
      <w:r w:rsidRPr="003639AD">
        <w:rPr>
          <w:rFonts w:ascii="Times New Roman" w:hAnsi="Times New Roman" w:cs="Times New Roman"/>
          <w:b/>
          <w:bCs/>
          <w:szCs w:val="21"/>
        </w:rPr>
        <w:t>.0.</w:t>
      </w:r>
      <w:r w:rsidR="00782DF9">
        <w:rPr>
          <w:rFonts w:ascii="Times New Roman" w:hAnsi="Times New Roman" w:cs="Times New Roman"/>
          <w:b/>
          <w:bCs/>
          <w:szCs w:val="21"/>
        </w:rPr>
        <w:t>7</w:t>
      </w:r>
      <w:r w:rsidRPr="003639AD">
        <w:rPr>
          <w:rFonts w:ascii="Times New Roman" w:hAnsi="Times New Roman" w:cs="Times New Roman"/>
          <w:b/>
          <w:bCs/>
          <w:szCs w:val="21"/>
        </w:rPr>
        <w:t>-</w:t>
      </w:r>
      <w:r>
        <w:rPr>
          <w:rFonts w:ascii="Times New Roman" w:hAnsi="Times New Roman" w:cs="Times New Roman"/>
          <w:b/>
          <w:bCs/>
          <w:szCs w:val="21"/>
        </w:rPr>
        <w:t>1</w:t>
      </w:r>
      <w:r w:rsidRPr="003639AD">
        <w:rPr>
          <w:rFonts w:ascii="Times New Roman" w:hAnsi="Times New Roman" w:cs="Times New Roman"/>
          <w:b/>
          <w:bCs/>
          <w:szCs w:val="21"/>
        </w:rPr>
        <w:t xml:space="preserve">　</w:t>
      </w:r>
      <w:r w:rsidR="00436254" w:rsidRPr="00436254">
        <w:rPr>
          <w:rFonts w:ascii="Times New Roman" w:hAnsi="Times New Roman" w:cs="Times New Roman" w:hint="eastAsia"/>
          <w:b/>
          <w:bCs/>
          <w:szCs w:val="21"/>
        </w:rPr>
        <w:t>常温型</w:t>
      </w:r>
      <w:r w:rsidRPr="003639AD">
        <w:rPr>
          <w:rFonts w:ascii="Times New Roman" w:hAnsi="Times New Roman" w:cs="Times New Roman"/>
          <w:b/>
          <w:bCs/>
          <w:szCs w:val="21"/>
        </w:rPr>
        <w:t>灌浆料</w:t>
      </w:r>
      <w:r>
        <w:rPr>
          <w:rFonts w:ascii="Times New Roman" w:hAnsi="Times New Roman" w:cs="Times New Roman" w:hint="eastAsia"/>
          <w:b/>
          <w:bCs/>
          <w:szCs w:val="21"/>
        </w:rPr>
        <w:t>的</w:t>
      </w:r>
      <w:r w:rsidRPr="004C06A2">
        <w:rPr>
          <w:rFonts w:ascii="Times New Roman" w:hAnsi="Times New Roman" w:cs="Times New Roman" w:hint="eastAsia"/>
          <w:b/>
          <w:bCs/>
          <w:szCs w:val="21"/>
        </w:rPr>
        <w:t>性能</w:t>
      </w:r>
      <w:r w:rsidR="00436254">
        <w:rPr>
          <w:rFonts w:ascii="Times New Roman" w:hAnsi="Times New Roman" w:cs="Times New Roman" w:hint="eastAsia"/>
          <w:b/>
          <w:bCs/>
          <w:szCs w:val="21"/>
        </w:rPr>
        <w:t>要求</w:t>
      </w:r>
    </w:p>
    <w:tbl>
      <w:tblPr>
        <w:tblStyle w:val="afb"/>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58"/>
        <w:gridCol w:w="9"/>
        <w:gridCol w:w="2749"/>
        <w:gridCol w:w="2760"/>
      </w:tblGrid>
      <w:tr w:rsidR="00AD1737" w:rsidRPr="003639AD" w14:paraId="41EE5AAB" w14:textId="77777777" w:rsidTr="00961B02">
        <w:tc>
          <w:tcPr>
            <w:tcW w:w="5516" w:type="dxa"/>
            <w:gridSpan w:val="3"/>
            <w:vAlign w:val="center"/>
          </w:tcPr>
          <w:p w14:paraId="615BBC84"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lastRenderedPageBreak/>
              <w:t>项目</w:t>
            </w:r>
          </w:p>
        </w:tc>
        <w:tc>
          <w:tcPr>
            <w:tcW w:w="2760" w:type="dxa"/>
            <w:vAlign w:val="center"/>
          </w:tcPr>
          <w:p w14:paraId="175C1069"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性能指标</w:t>
            </w:r>
          </w:p>
        </w:tc>
      </w:tr>
      <w:tr w:rsidR="00AD1737" w:rsidRPr="003639AD" w14:paraId="53A4AC74" w14:textId="77777777" w:rsidTr="00961B02">
        <w:trPr>
          <w:trHeight w:val="312"/>
        </w:trPr>
        <w:tc>
          <w:tcPr>
            <w:tcW w:w="2758" w:type="dxa"/>
            <w:vMerge w:val="restart"/>
            <w:vAlign w:val="center"/>
          </w:tcPr>
          <w:p w14:paraId="701939BF"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流动度（</w:t>
            </w:r>
            <w:r w:rsidRPr="003639AD">
              <w:rPr>
                <w:rFonts w:ascii="Times New Roman" w:hAnsi="Times New Roman" w:cs="Times New Roman"/>
                <w:bCs/>
                <w:szCs w:val="21"/>
              </w:rPr>
              <w:t>min</w:t>
            </w:r>
            <w:r w:rsidRPr="003639AD">
              <w:rPr>
                <w:rFonts w:ascii="Times New Roman" w:hAnsi="Times New Roman" w:cs="Times New Roman"/>
                <w:bCs/>
                <w:szCs w:val="21"/>
              </w:rPr>
              <w:t>）</w:t>
            </w:r>
          </w:p>
        </w:tc>
        <w:tc>
          <w:tcPr>
            <w:tcW w:w="2758" w:type="dxa"/>
            <w:gridSpan w:val="2"/>
            <w:vAlign w:val="center"/>
          </w:tcPr>
          <w:p w14:paraId="12C9363F"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初始</w:t>
            </w:r>
          </w:p>
        </w:tc>
        <w:tc>
          <w:tcPr>
            <w:tcW w:w="2760" w:type="dxa"/>
            <w:vAlign w:val="center"/>
          </w:tcPr>
          <w:p w14:paraId="4C32CB0E" w14:textId="77777777" w:rsidR="00AD1737" w:rsidRPr="003639AD" w:rsidRDefault="00AD1737" w:rsidP="00961B02">
            <w:pPr>
              <w:pStyle w:val="11"/>
              <w:ind w:firstLineChars="0" w:firstLine="0"/>
              <w:jc w:val="center"/>
              <w:rPr>
                <w:rFonts w:ascii="Times New Roman" w:hAnsi="Times New Roman" w:cs="Times New Roman"/>
                <w:bCs/>
                <w:szCs w:val="21"/>
              </w:rPr>
            </w:pPr>
            <w:bookmarkStart w:id="57" w:name="_Hlk54586283"/>
            <w:r w:rsidRPr="003639AD">
              <w:rPr>
                <w:rFonts w:ascii="Times New Roman" w:hAnsi="Times New Roman" w:cs="Times New Roman"/>
                <w:bCs/>
                <w:szCs w:val="21"/>
              </w:rPr>
              <w:t>≥300</w:t>
            </w:r>
            <w:bookmarkEnd w:id="57"/>
          </w:p>
        </w:tc>
      </w:tr>
      <w:tr w:rsidR="00AD1737" w:rsidRPr="003639AD" w14:paraId="35A28240" w14:textId="77777777" w:rsidTr="00961B02">
        <w:trPr>
          <w:trHeight w:val="312"/>
        </w:trPr>
        <w:tc>
          <w:tcPr>
            <w:tcW w:w="2758" w:type="dxa"/>
            <w:vMerge/>
            <w:vAlign w:val="center"/>
          </w:tcPr>
          <w:p w14:paraId="6F78CC35" w14:textId="77777777" w:rsidR="00AD1737" w:rsidRPr="003639AD" w:rsidRDefault="00AD1737" w:rsidP="00961B02">
            <w:pPr>
              <w:pStyle w:val="11"/>
              <w:ind w:firstLineChars="0" w:firstLine="0"/>
              <w:jc w:val="center"/>
              <w:rPr>
                <w:rFonts w:ascii="Times New Roman" w:hAnsi="Times New Roman" w:cs="Times New Roman"/>
                <w:bCs/>
                <w:szCs w:val="21"/>
              </w:rPr>
            </w:pPr>
          </w:p>
        </w:tc>
        <w:tc>
          <w:tcPr>
            <w:tcW w:w="2758" w:type="dxa"/>
            <w:gridSpan w:val="2"/>
            <w:vAlign w:val="center"/>
          </w:tcPr>
          <w:p w14:paraId="083F06F1"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30min</w:t>
            </w:r>
          </w:p>
        </w:tc>
        <w:tc>
          <w:tcPr>
            <w:tcW w:w="2760" w:type="dxa"/>
            <w:vAlign w:val="center"/>
          </w:tcPr>
          <w:p w14:paraId="74F9FE6D"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≥260</w:t>
            </w:r>
          </w:p>
        </w:tc>
      </w:tr>
      <w:tr w:rsidR="00AD1737" w:rsidRPr="003639AD" w14:paraId="69EF6D3D" w14:textId="77777777" w:rsidTr="00961B02">
        <w:tc>
          <w:tcPr>
            <w:tcW w:w="5516" w:type="dxa"/>
            <w:gridSpan w:val="3"/>
            <w:vAlign w:val="center"/>
          </w:tcPr>
          <w:p w14:paraId="366BA565" w14:textId="77777777" w:rsidR="00AD1737" w:rsidRPr="003639AD" w:rsidRDefault="00AD1737" w:rsidP="00961B02">
            <w:pPr>
              <w:pStyle w:val="11"/>
              <w:ind w:firstLineChars="0" w:firstLine="0"/>
              <w:jc w:val="center"/>
              <w:rPr>
                <w:rFonts w:ascii="Times New Roman" w:hAnsi="Times New Roman" w:cs="Times New Roman"/>
                <w:bCs/>
                <w:szCs w:val="21"/>
              </w:rPr>
            </w:pPr>
            <w:proofErr w:type="gramStart"/>
            <w:r w:rsidRPr="003639AD">
              <w:rPr>
                <w:rFonts w:ascii="Times New Roman" w:hAnsi="Times New Roman" w:cs="Times New Roman"/>
                <w:bCs/>
                <w:szCs w:val="21"/>
              </w:rPr>
              <w:t>泌</w:t>
            </w:r>
            <w:proofErr w:type="gramEnd"/>
            <w:r w:rsidRPr="003639AD">
              <w:rPr>
                <w:rFonts w:ascii="Times New Roman" w:hAnsi="Times New Roman" w:cs="Times New Roman"/>
                <w:bCs/>
                <w:szCs w:val="21"/>
              </w:rPr>
              <w:t>水率（</w:t>
            </w:r>
            <w:r w:rsidRPr="003639AD">
              <w:rPr>
                <w:rFonts w:ascii="Times New Roman" w:hAnsi="Times New Roman" w:cs="Times New Roman"/>
                <w:bCs/>
                <w:szCs w:val="21"/>
              </w:rPr>
              <w:t>%</w:t>
            </w:r>
            <w:r w:rsidRPr="003639AD">
              <w:rPr>
                <w:rFonts w:ascii="Times New Roman" w:hAnsi="Times New Roman" w:cs="Times New Roman"/>
                <w:bCs/>
                <w:szCs w:val="21"/>
              </w:rPr>
              <w:t>）</w:t>
            </w:r>
          </w:p>
        </w:tc>
        <w:tc>
          <w:tcPr>
            <w:tcW w:w="2760" w:type="dxa"/>
            <w:vAlign w:val="center"/>
          </w:tcPr>
          <w:p w14:paraId="5AB4ECDB"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0</w:t>
            </w:r>
          </w:p>
        </w:tc>
      </w:tr>
      <w:tr w:rsidR="00AD1737" w:rsidRPr="003639AD" w14:paraId="242361E8" w14:textId="77777777" w:rsidTr="00961B02">
        <w:tc>
          <w:tcPr>
            <w:tcW w:w="2767" w:type="dxa"/>
            <w:gridSpan w:val="2"/>
            <w:vMerge w:val="restart"/>
            <w:vAlign w:val="center"/>
          </w:tcPr>
          <w:p w14:paraId="213EBBA4"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抗压强度（</w:t>
            </w:r>
            <w:r w:rsidRPr="003639AD">
              <w:rPr>
                <w:rFonts w:ascii="Times New Roman" w:hAnsi="Times New Roman" w:cs="Times New Roman"/>
                <w:bCs/>
                <w:szCs w:val="21"/>
              </w:rPr>
              <w:t>MPa</w:t>
            </w:r>
            <w:r w:rsidRPr="003639AD">
              <w:rPr>
                <w:rFonts w:ascii="Times New Roman" w:hAnsi="Times New Roman" w:cs="Times New Roman"/>
                <w:bCs/>
                <w:szCs w:val="21"/>
              </w:rPr>
              <w:t>）</w:t>
            </w:r>
          </w:p>
        </w:tc>
        <w:tc>
          <w:tcPr>
            <w:tcW w:w="2749" w:type="dxa"/>
            <w:vAlign w:val="center"/>
          </w:tcPr>
          <w:p w14:paraId="7EB14D6E"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1d</w:t>
            </w:r>
          </w:p>
        </w:tc>
        <w:tc>
          <w:tcPr>
            <w:tcW w:w="2760" w:type="dxa"/>
            <w:vAlign w:val="center"/>
          </w:tcPr>
          <w:p w14:paraId="72F46068"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≥35</w:t>
            </w:r>
          </w:p>
        </w:tc>
      </w:tr>
      <w:tr w:rsidR="00AD1737" w:rsidRPr="003639AD" w14:paraId="56309E7C" w14:textId="77777777" w:rsidTr="00961B02">
        <w:tc>
          <w:tcPr>
            <w:tcW w:w="2767" w:type="dxa"/>
            <w:gridSpan w:val="2"/>
            <w:vMerge/>
            <w:vAlign w:val="center"/>
          </w:tcPr>
          <w:p w14:paraId="7C6FB8F3" w14:textId="77777777" w:rsidR="00AD1737" w:rsidRPr="003639AD" w:rsidRDefault="00AD1737" w:rsidP="00961B02">
            <w:pPr>
              <w:pStyle w:val="11"/>
              <w:ind w:firstLineChars="0" w:firstLine="0"/>
              <w:jc w:val="center"/>
              <w:rPr>
                <w:rFonts w:ascii="Times New Roman" w:hAnsi="Times New Roman" w:cs="Times New Roman"/>
                <w:bCs/>
                <w:szCs w:val="21"/>
              </w:rPr>
            </w:pPr>
          </w:p>
        </w:tc>
        <w:tc>
          <w:tcPr>
            <w:tcW w:w="2749" w:type="dxa"/>
            <w:vAlign w:val="center"/>
          </w:tcPr>
          <w:p w14:paraId="651740E7"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3d</w:t>
            </w:r>
          </w:p>
        </w:tc>
        <w:tc>
          <w:tcPr>
            <w:tcW w:w="2760" w:type="dxa"/>
            <w:vAlign w:val="center"/>
          </w:tcPr>
          <w:p w14:paraId="4821DD39"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≥60</w:t>
            </w:r>
          </w:p>
        </w:tc>
      </w:tr>
      <w:tr w:rsidR="00AD1737" w:rsidRPr="003639AD" w14:paraId="771C38D3" w14:textId="77777777" w:rsidTr="00961B02">
        <w:tc>
          <w:tcPr>
            <w:tcW w:w="2767" w:type="dxa"/>
            <w:gridSpan w:val="2"/>
            <w:vMerge/>
            <w:vAlign w:val="center"/>
          </w:tcPr>
          <w:p w14:paraId="223CDF87" w14:textId="77777777" w:rsidR="00AD1737" w:rsidRPr="003639AD" w:rsidRDefault="00AD1737" w:rsidP="00961B02">
            <w:pPr>
              <w:pStyle w:val="11"/>
              <w:ind w:firstLineChars="0" w:firstLine="0"/>
              <w:jc w:val="center"/>
              <w:rPr>
                <w:rFonts w:ascii="Times New Roman" w:hAnsi="Times New Roman" w:cs="Times New Roman"/>
                <w:bCs/>
                <w:szCs w:val="21"/>
              </w:rPr>
            </w:pPr>
          </w:p>
        </w:tc>
        <w:tc>
          <w:tcPr>
            <w:tcW w:w="2749" w:type="dxa"/>
            <w:vAlign w:val="center"/>
          </w:tcPr>
          <w:p w14:paraId="145807C7"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28d</w:t>
            </w:r>
          </w:p>
        </w:tc>
        <w:tc>
          <w:tcPr>
            <w:tcW w:w="2760" w:type="dxa"/>
            <w:vAlign w:val="center"/>
          </w:tcPr>
          <w:p w14:paraId="102F0695" w14:textId="77777777" w:rsidR="00AD1737" w:rsidRPr="003639AD" w:rsidRDefault="00AD1737"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≥85</w:t>
            </w:r>
          </w:p>
        </w:tc>
      </w:tr>
      <w:tr w:rsidR="00A35E03" w:rsidRPr="003639AD" w14:paraId="4C1805FF" w14:textId="77777777" w:rsidTr="00961B02">
        <w:tc>
          <w:tcPr>
            <w:tcW w:w="2767" w:type="dxa"/>
            <w:gridSpan w:val="2"/>
            <w:vMerge w:val="restart"/>
            <w:vAlign w:val="center"/>
          </w:tcPr>
          <w:p w14:paraId="10BCE76C" w14:textId="425B0402" w:rsidR="00A35E03" w:rsidRPr="003639AD" w:rsidRDefault="00A35E03" w:rsidP="00961B02">
            <w:pPr>
              <w:pStyle w:val="11"/>
              <w:ind w:firstLineChars="0" w:firstLine="0"/>
              <w:jc w:val="center"/>
              <w:rPr>
                <w:rFonts w:ascii="Times New Roman" w:hAnsi="Times New Roman" w:cs="Times New Roman"/>
                <w:bCs/>
                <w:szCs w:val="21"/>
              </w:rPr>
            </w:pPr>
            <w:r>
              <w:rPr>
                <w:rFonts w:ascii="Times New Roman" w:hAnsi="Times New Roman" w:cs="Times New Roman" w:hint="eastAsia"/>
                <w:bCs/>
                <w:szCs w:val="21"/>
              </w:rPr>
              <w:t>竖向</w:t>
            </w:r>
            <w:r w:rsidRPr="003639AD">
              <w:rPr>
                <w:rFonts w:ascii="Times New Roman" w:hAnsi="Times New Roman" w:cs="Times New Roman"/>
                <w:bCs/>
                <w:szCs w:val="21"/>
              </w:rPr>
              <w:t>膨胀率（</w:t>
            </w:r>
            <w:r w:rsidRPr="003639AD">
              <w:rPr>
                <w:rFonts w:ascii="Times New Roman" w:hAnsi="Times New Roman" w:cs="Times New Roman"/>
                <w:bCs/>
                <w:szCs w:val="21"/>
              </w:rPr>
              <w:t>%</w:t>
            </w:r>
            <w:r w:rsidRPr="003639AD">
              <w:rPr>
                <w:rFonts w:ascii="Times New Roman" w:hAnsi="Times New Roman" w:cs="Times New Roman"/>
                <w:bCs/>
                <w:szCs w:val="21"/>
              </w:rPr>
              <w:t>）</w:t>
            </w:r>
          </w:p>
        </w:tc>
        <w:tc>
          <w:tcPr>
            <w:tcW w:w="2749" w:type="dxa"/>
            <w:vAlign w:val="center"/>
          </w:tcPr>
          <w:p w14:paraId="3A06DBF2" w14:textId="77777777" w:rsidR="00A35E03" w:rsidRPr="003639AD" w:rsidRDefault="00A35E03"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3h</w:t>
            </w:r>
          </w:p>
        </w:tc>
        <w:tc>
          <w:tcPr>
            <w:tcW w:w="2760" w:type="dxa"/>
            <w:vAlign w:val="center"/>
          </w:tcPr>
          <w:p w14:paraId="3430B838" w14:textId="77777777" w:rsidR="00A35E03" w:rsidRPr="003639AD" w:rsidRDefault="00A35E03"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0.02</w:t>
            </w:r>
            <w:r w:rsidRPr="003639AD">
              <w:rPr>
                <w:rFonts w:ascii="Times New Roman" w:hAnsi="Times New Roman" w:cs="Times New Roman"/>
                <w:bCs/>
                <w:szCs w:val="21"/>
              </w:rPr>
              <w:t>～</w:t>
            </w:r>
            <w:r w:rsidRPr="003639AD">
              <w:rPr>
                <w:rFonts w:ascii="Times New Roman" w:hAnsi="Times New Roman" w:cs="Times New Roman"/>
                <w:bCs/>
                <w:szCs w:val="21"/>
              </w:rPr>
              <w:t>2</w:t>
            </w:r>
          </w:p>
        </w:tc>
      </w:tr>
      <w:tr w:rsidR="00A35E03" w:rsidRPr="003639AD" w14:paraId="385E4672" w14:textId="77777777" w:rsidTr="00961B02">
        <w:tc>
          <w:tcPr>
            <w:tcW w:w="2767" w:type="dxa"/>
            <w:gridSpan w:val="2"/>
            <w:vMerge/>
            <w:vAlign w:val="center"/>
          </w:tcPr>
          <w:p w14:paraId="007BA9A5" w14:textId="77777777" w:rsidR="00A35E03" w:rsidRPr="003639AD" w:rsidRDefault="00A35E03" w:rsidP="00961B02">
            <w:pPr>
              <w:pStyle w:val="11"/>
              <w:ind w:firstLineChars="0" w:firstLine="0"/>
              <w:jc w:val="center"/>
              <w:rPr>
                <w:rFonts w:ascii="Times New Roman" w:hAnsi="Times New Roman" w:cs="Times New Roman"/>
                <w:bCs/>
                <w:szCs w:val="21"/>
              </w:rPr>
            </w:pPr>
          </w:p>
        </w:tc>
        <w:tc>
          <w:tcPr>
            <w:tcW w:w="2749" w:type="dxa"/>
            <w:vAlign w:val="center"/>
          </w:tcPr>
          <w:p w14:paraId="2327C6BB" w14:textId="76DB0170" w:rsidR="00A35E03" w:rsidRPr="003639AD" w:rsidRDefault="00A35E03" w:rsidP="00961B02">
            <w:pPr>
              <w:pStyle w:val="11"/>
              <w:ind w:firstLineChars="0" w:firstLine="0"/>
              <w:jc w:val="center"/>
              <w:rPr>
                <w:rFonts w:ascii="Times New Roman" w:hAnsi="Times New Roman" w:cs="Times New Roman"/>
                <w:bCs/>
                <w:szCs w:val="21"/>
              </w:rPr>
            </w:pPr>
            <w:r w:rsidRPr="00A35E03">
              <w:rPr>
                <w:rFonts w:ascii="Times New Roman" w:hAnsi="Times New Roman" w:cs="Times New Roman" w:hint="eastAsia"/>
                <w:bCs/>
                <w:szCs w:val="21"/>
              </w:rPr>
              <w:t>24h</w:t>
            </w:r>
            <w:r w:rsidRPr="00A35E03">
              <w:rPr>
                <w:rFonts w:ascii="Times New Roman" w:hAnsi="Times New Roman" w:cs="Times New Roman" w:hint="eastAsia"/>
                <w:bCs/>
                <w:szCs w:val="21"/>
              </w:rPr>
              <w:t>与</w:t>
            </w:r>
            <w:r w:rsidRPr="00A35E03">
              <w:rPr>
                <w:rFonts w:ascii="Times New Roman" w:hAnsi="Times New Roman" w:cs="Times New Roman" w:hint="eastAsia"/>
                <w:bCs/>
                <w:szCs w:val="21"/>
              </w:rPr>
              <w:t>3h</w:t>
            </w:r>
            <w:r w:rsidRPr="00A35E03">
              <w:rPr>
                <w:rFonts w:ascii="Times New Roman" w:hAnsi="Times New Roman" w:cs="Times New Roman" w:hint="eastAsia"/>
                <w:bCs/>
                <w:szCs w:val="21"/>
              </w:rPr>
              <w:t>差值</w:t>
            </w:r>
          </w:p>
        </w:tc>
        <w:tc>
          <w:tcPr>
            <w:tcW w:w="2760" w:type="dxa"/>
            <w:vAlign w:val="center"/>
          </w:tcPr>
          <w:p w14:paraId="47FFB8B8" w14:textId="166B3868" w:rsidR="00A35E03" w:rsidRPr="003639AD" w:rsidRDefault="00A35E03" w:rsidP="00961B02">
            <w:pPr>
              <w:pStyle w:val="11"/>
              <w:ind w:firstLineChars="0" w:firstLine="0"/>
              <w:jc w:val="center"/>
              <w:rPr>
                <w:rFonts w:ascii="Times New Roman" w:hAnsi="Times New Roman" w:cs="Times New Roman"/>
                <w:bCs/>
                <w:szCs w:val="21"/>
              </w:rPr>
            </w:pPr>
            <w:r>
              <w:rPr>
                <w:rFonts w:ascii="Times New Roman" w:hAnsi="Times New Roman" w:cs="Times New Roman" w:hint="eastAsia"/>
                <w:bCs/>
                <w:szCs w:val="21"/>
              </w:rPr>
              <w:t>0</w:t>
            </w:r>
            <w:r>
              <w:rPr>
                <w:rFonts w:ascii="Times New Roman" w:hAnsi="Times New Roman" w:cs="Times New Roman"/>
                <w:bCs/>
                <w:szCs w:val="21"/>
              </w:rPr>
              <w:t>.02</w:t>
            </w:r>
            <w:r w:rsidRPr="003639AD">
              <w:rPr>
                <w:rFonts w:ascii="Times New Roman" w:hAnsi="Times New Roman" w:cs="Times New Roman"/>
                <w:bCs/>
                <w:szCs w:val="21"/>
              </w:rPr>
              <w:t>～</w:t>
            </w:r>
            <w:r>
              <w:rPr>
                <w:rFonts w:ascii="Times New Roman" w:hAnsi="Times New Roman" w:cs="Times New Roman" w:hint="eastAsia"/>
                <w:bCs/>
                <w:szCs w:val="21"/>
              </w:rPr>
              <w:t>0</w:t>
            </w:r>
            <w:r>
              <w:rPr>
                <w:rFonts w:ascii="Times New Roman" w:hAnsi="Times New Roman" w:cs="Times New Roman"/>
                <w:bCs/>
                <w:szCs w:val="21"/>
              </w:rPr>
              <w:t>.40</w:t>
            </w:r>
          </w:p>
        </w:tc>
      </w:tr>
    </w:tbl>
    <w:p w14:paraId="7474FAEC" w14:textId="28E81F2B" w:rsidR="00644B74" w:rsidRPr="003639AD" w:rsidRDefault="00644B74" w:rsidP="00644B74">
      <w:pPr>
        <w:pStyle w:val="11"/>
        <w:spacing w:line="480" w:lineRule="auto"/>
        <w:ind w:firstLineChars="0" w:firstLine="0"/>
        <w:jc w:val="center"/>
        <w:rPr>
          <w:rFonts w:ascii="Times New Roman" w:hAnsi="Times New Roman" w:cs="Times New Roman"/>
          <w:b/>
          <w:bCs/>
          <w:szCs w:val="21"/>
        </w:rPr>
      </w:pPr>
      <w:r w:rsidRPr="003639AD">
        <w:rPr>
          <w:rFonts w:ascii="Times New Roman" w:hAnsi="Times New Roman" w:cs="Times New Roman"/>
          <w:b/>
          <w:bCs/>
          <w:szCs w:val="21"/>
        </w:rPr>
        <w:t>表</w:t>
      </w:r>
      <w:r>
        <w:rPr>
          <w:rFonts w:ascii="Times New Roman" w:hAnsi="Times New Roman" w:cs="Times New Roman" w:hint="eastAsia"/>
          <w:b/>
          <w:bCs/>
          <w:szCs w:val="21"/>
        </w:rPr>
        <w:t>4</w:t>
      </w:r>
      <w:r w:rsidRPr="003639AD">
        <w:rPr>
          <w:rFonts w:ascii="Times New Roman" w:hAnsi="Times New Roman" w:cs="Times New Roman"/>
          <w:b/>
          <w:bCs/>
          <w:szCs w:val="21"/>
        </w:rPr>
        <w:t>.0.</w:t>
      </w:r>
      <w:r w:rsidR="00782DF9">
        <w:rPr>
          <w:rFonts w:ascii="Times New Roman" w:hAnsi="Times New Roman" w:cs="Times New Roman"/>
          <w:b/>
          <w:bCs/>
          <w:szCs w:val="21"/>
        </w:rPr>
        <w:t>7</w:t>
      </w:r>
      <w:r w:rsidRPr="003639AD">
        <w:rPr>
          <w:rFonts w:ascii="Times New Roman" w:hAnsi="Times New Roman" w:cs="Times New Roman"/>
          <w:b/>
          <w:bCs/>
          <w:szCs w:val="21"/>
        </w:rPr>
        <w:t>-</w:t>
      </w:r>
      <w:r>
        <w:rPr>
          <w:rFonts w:ascii="Times New Roman" w:hAnsi="Times New Roman" w:cs="Times New Roman"/>
          <w:b/>
          <w:bCs/>
          <w:szCs w:val="21"/>
        </w:rPr>
        <w:t>2</w:t>
      </w:r>
      <w:r w:rsidRPr="003639AD">
        <w:rPr>
          <w:rFonts w:ascii="Times New Roman" w:hAnsi="Times New Roman" w:cs="Times New Roman"/>
          <w:b/>
          <w:bCs/>
          <w:szCs w:val="21"/>
        </w:rPr>
        <w:t xml:space="preserve">　座浆料</w:t>
      </w:r>
      <w:r>
        <w:rPr>
          <w:rFonts w:ascii="Times New Roman" w:hAnsi="Times New Roman" w:cs="Times New Roman" w:hint="eastAsia"/>
          <w:b/>
          <w:bCs/>
          <w:szCs w:val="21"/>
        </w:rPr>
        <w:t>的</w:t>
      </w:r>
      <w:r>
        <w:rPr>
          <w:rFonts w:ascii="Times New Roman" w:hAnsi="Times New Roman" w:cs="Times New Roman"/>
          <w:b/>
          <w:bCs/>
          <w:szCs w:val="21"/>
        </w:rPr>
        <w:t>性能</w:t>
      </w:r>
      <w:r w:rsidR="00436254" w:rsidRPr="00436254">
        <w:rPr>
          <w:rFonts w:ascii="Times New Roman" w:hAnsi="Times New Roman" w:cs="Times New Roman" w:hint="eastAsia"/>
          <w:b/>
          <w:bCs/>
          <w:szCs w:val="21"/>
        </w:rPr>
        <w:t>要求</w:t>
      </w:r>
    </w:p>
    <w:tbl>
      <w:tblPr>
        <w:tblStyle w:val="afb"/>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70"/>
        <w:gridCol w:w="2752"/>
        <w:gridCol w:w="2754"/>
      </w:tblGrid>
      <w:tr w:rsidR="00644B74" w:rsidRPr="003639AD" w14:paraId="078E87A9" w14:textId="77777777" w:rsidTr="00961B02">
        <w:tc>
          <w:tcPr>
            <w:tcW w:w="5522" w:type="dxa"/>
            <w:gridSpan w:val="2"/>
            <w:vAlign w:val="center"/>
          </w:tcPr>
          <w:p w14:paraId="46CB23E0"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项目</w:t>
            </w:r>
          </w:p>
        </w:tc>
        <w:tc>
          <w:tcPr>
            <w:tcW w:w="2754" w:type="dxa"/>
            <w:vAlign w:val="center"/>
          </w:tcPr>
          <w:p w14:paraId="7A2C10D4"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性能指标</w:t>
            </w:r>
          </w:p>
        </w:tc>
      </w:tr>
      <w:tr w:rsidR="00644B74" w:rsidRPr="003639AD" w14:paraId="054A04C8" w14:textId="77777777" w:rsidTr="00961B02">
        <w:trPr>
          <w:trHeight w:val="312"/>
        </w:trPr>
        <w:tc>
          <w:tcPr>
            <w:tcW w:w="5522" w:type="dxa"/>
            <w:gridSpan w:val="2"/>
            <w:vMerge w:val="restart"/>
            <w:vAlign w:val="center"/>
          </w:tcPr>
          <w:p w14:paraId="01F70E94"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凝结时间（</w:t>
            </w:r>
            <w:r w:rsidRPr="003639AD">
              <w:rPr>
                <w:rFonts w:ascii="Times New Roman" w:hAnsi="Times New Roman" w:cs="Times New Roman"/>
                <w:bCs/>
                <w:szCs w:val="21"/>
              </w:rPr>
              <w:t>min</w:t>
            </w:r>
            <w:r w:rsidRPr="003639AD">
              <w:rPr>
                <w:rFonts w:ascii="Times New Roman" w:hAnsi="Times New Roman" w:cs="Times New Roman"/>
                <w:bCs/>
                <w:szCs w:val="21"/>
              </w:rPr>
              <w:t>）</w:t>
            </w:r>
          </w:p>
        </w:tc>
        <w:tc>
          <w:tcPr>
            <w:tcW w:w="2754" w:type="dxa"/>
            <w:vAlign w:val="center"/>
          </w:tcPr>
          <w:p w14:paraId="7DF6EF5F"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≥60</w:t>
            </w:r>
          </w:p>
        </w:tc>
      </w:tr>
      <w:tr w:rsidR="00644B74" w:rsidRPr="003639AD" w14:paraId="31A6C101" w14:textId="77777777" w:rsidTr="00961B02">
        <w:trPr>
          <w:trHeight w:val="312"/>
        </w:trPr>
        <w:tc>
          <w:tcPr>
            <w:tcW w:w="5522" w:type="dxa"/>
            <w:gridSpan w:val="2"/>
            <w:vMerge/>
            <w:vAlign w:val="center"/>
          </w:tcPr>
          <w:p w14:paraId="03A61B0A" w14:textId="77777777" w:rsidR="00644B74" w:rsidRPr="003639AD" w:rsidRDefault="00644B74" w:rsidP="00961B02">
            <w:pPr>
              <w:pStyle w:val="11"/>
              <w:ind w:firstLineChars="0" w:firstLine="0"/>
              <w:jc w:val="center"/>
              <w:rPr>
                <w:rFonts w:ascii="Times New Roman" w:hAnsi="Times New Roman" w:cs="Times New Roman"/>
                <w:bCs/>
                <w:szCs w:val="21"/>
              </w:rPr>
            </w:pPr>
          </w:p>
        </w:tc>
        <w:tc>
          <w:tcPr>
            <w:tcW w:w="2754" w:type="dxa"/>
            <w:vAlign w:val="center"/>
          </w:tcPr>
          <w:p w14:paraId="166812D2" w14:textId="7933752B"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w:t>
            </w:r>
            <w:r w:rsidR="00436254">
              <w:rPr>
                <w:rFonts w:ascii="Times New Roman" w:hAnsi="Times New Roman" w:cs="Times New Roman"/>
                <w:bCs/>
                <w:szCs w:val="21"/>
              </w:rPr>
              <w:t>240</w:t>
            </w:r>
          </w:p>
        </w:tc>
      </w:tr>
      <w:tr w:rsidR="00644B74" w:rsidRPr="003639AD" w14:paraId="7BB2E6D7" w14:textId="77777777" w:rsidTr="00961B02">
        <w:tc>
          <w:tcPr>
            <w:tcW w:w="5522" w:type="dxa"/>
            <w:gridSpan w:val="2"/>
            <w:vAlign w:val="center"/>
          </w:tcPr>
          <w:p w14:paraId="65471E79"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保水率（</w:t>
            </w:r>
            <w:r w:rsidRPr="003639AD">
              <w:rPr>
                <w:rFonts w:ascii="Times New Roman" w:hAnsi="Times New Roman" w:cs="Times New Roman"/>
                <w:bCs/>
                <w:szCs w:val="21"/>
              </w:rPr>
              <w:t>%</w:t>
            </w:r>
            <w:r w:rsidRPr="003639AD">
              <w:rPr>
                <w:rFonts w:ascii="Times New Roman" w:hAnsi="Times New Roman" w:cs="Times New Roman"/>
                <w:bCs/>
                <w:szCs w:val="21"/>
              </w:rPr>
              <w:t>）</w:t>
            </w:r>
          </w:p>
        </w:tc>
        <w:tc>
          <w:tcPr>
            <w:tcW w:w="2754" w:type="dxa"/>
            <w:vAlign w:val="center"/>
          </w:tcPr>
          <w:p w14:paraId="7469035C"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≥88</w:t>
            </w:r>
          </w:p>
        </w:tc>
      </w:tr>
      <w:tr w:rsidR="00644B74" w:rsidRPr="003639AD" w14:paraId="12565336" w14:textId="77777777" w:rsidTr="00961B02">
        <w:tc>
          <w:tcPr>
            <w:tcW w:w="5522" w:type="dxa"/>
            <w:gridSpan w:val="2"/>
            <w:vAlign w:val="center"/>
          </w:tcPr>
          <w:p w14:paraId="194EC137"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稠度（</w:t>
            </w:r>
            <w:r w:rsidRPr="003639AD">
              <w:rPr>
                <w:rFonts w:ascii="Times New Roman" w:hAnsi="Times New Roman" w:cs="Times New Roman"/>
                <w:bCs/>
                <w:szCs w:val="21"/>
              </w:rPr>
              <w:t>mm</w:t>
            </w:r>
            <w:r w:rsidRPr="003639AD">
              <w:rPr>
                <w:rFonts w:ascii="Times New Roman" w:hAnsi="Times New Roman" w:cs="Times New Roman"/>
                <w:bCs/>
                <w:szCs w:val="21"/>
              </w:rPr>
              <w:t>）</w:t>
            </w:r>
          </w:p>
        </w:tc>
        <w:tc>
          <w:tcPr>
            <w:tcW w:w="2754" w:type="dxa"/>
            <w:vAlign w:val="center"/>
          </w:tcPr>
          <w:p w14:paraId="7D571F3D"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≥70</w:t>
            </w:r>
          </w:p>
        </w:tc>
      </w:tr>
      <w:tr w:rsidR="00644B74" w:rsidRPr="003639AD" w14:paraId="25A175A8" w14:textId="77777777" w:rsidTr="00961B02">
        <w:tc>
          <w:tcPr>
            <w:tcW w:w="5522" w:type="dxa"/>
            <w:gridSpan w:val="2"/>
            <w:vAlign w:val="center"/>
          </w:tcPr>
          <w:p w14:paraId="14C2EF66"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2h</w:t>
            </w:r>
            <w:r w:rsidRPr="003639AD">
              <w:rPr>
                <w:rFonts w:ascii="Times New Roman" w:hAnsi="Times New Roman" w:cs="Times New Roman"/>
                <w:bCs/>
                <w:szCs w:val="21"/>
              </w:rPr>
              <w:t>砂浆稠度损失率（</w:t>
            </w:r>
            <w:r w:rsidRPr="003639AD">
              <w:rPr>
                <w:rFonts w:ascii="Times New Roman" w:hAnsi="Times New Roman" w:cs="Times New Roman"/>
                <w:bCs/>
                <w:szCs w:val="21"/>
              </w:rPr>
              <w:t>%</w:t>
            </w:r>
            <w:r w:rsidRPr="003639AD">
              <w:rPr>
                <w:rFonts w:ascii="Times New Roman" w:hAnsi="Times New Roman" w:cs="Times New Roman"/>
                <w:bCs/>
                <w:szCs w:val="21"/>
              </w:rPr>
              <w:t>）</w:t>
            </w:r>
          </w:p>
        </w:tc>
        <w:tc>
          <w:tcPr>
            <w:tcW w:w="2754" w:type="dxa"/>
            <w:vAlign w:val="center"/>
          </w:tcPr>
          <w:p w14:paraId="1566D90D"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≤20</w:t>
            </w:r>
          </w:p>
        </w:tc>
      </w:tr>
      <w:tr w:rsidR="00436254" w:rsidRPr="003639AD" w14:paraId="2D849825" w14:textId="77777777" w:rsidTr="00961B02">
        <w:tc>
          <w:tcPr>
            <w:tcW w:w="5522" w:type="dxa"/>
            <w:gridSpan w:val="2"/>
            <w:vAlign w:val="center"/>
          </w:tcPr>
          <w:p w14:paraId="019C0F09" w14:textId="0D9C3005" w:rsidR="00436254" w:rsidRPr="003639AD" w:rsidRDefault="00436254" w:rsidP="00961B02">
            <w:pPr>
              <w:pStyle w:val="11"/>
              <w:ind w:firstLineChars="0" w:firstLine="0"/>
              <w:jc w:val="center"/>
              <w:rPr>
                <w:rFonts w:ascii="Times New Roman" w:hAnsi="Times New Roman" w:cs="Times New Roman"/>
                <w:bCs/>
                <w:szCs w:val="21"/>
              </w:rPr>
            </w:pPr>
            <w:r w:rsidRPr="00436254">
              <w:rPr>
                <w:rFonts w:ascii="Times New Roman" w:hAnsi="Times New Roman" w:cs="Times New Roman" w:hint="eastAsia"/>
                <w:bCs/>
                <w:szCs w:val="21"/>
              </w:rPr>
              <w:t>氯离子含量</w:t>
            </w:r>
            <w:r w:rsidRPr="003639AD">
              <w:rPr>
                <w:rFonts w:ascii="Times New Roman" w:hAnsi="Times New Roman" w:cs="Times New Roman"/>
                <w:bCs/>
                <w:szCs w:val="21"/>
              </w:rPr>
              <w:t>（</w:t>
            </w:r>
            <w:r w:rsidRPr="003639AD">
              <w:rPr>
                <w:rFonts w:ascii="Times New Roman" w:hAnsi="Times New Roman" w:cs="Times New Roman"/>
                <w:bCs/>
                <w:szCs w:val="21"/>
              </w:rPr>
              <w:t>%</w:t>
            </w:r>
            <w:r w:rsidRPr="003639AD">
              <w:rPr>
                <w:rFonts w:ascii="Times New Roman" w:hAnsi="Times New Roman" w:cs="Times New Roman"/>
                <w:bCs/>
                <w:szCs w:val="21"/>
              </w:rPr>
              <w:t>）</w:t>
            </w:r>
          </w:p>
        </w:tc>
        <w:tc>
          <w:tcPr>
            <w:tcW w:w="2754" w:type="dxa"/>
            <w:vAlign w:val="center"/>
          </w:tcPr>
          <w:p w14:paraId="5AF96AD7" w14:textId="07098CE5" w:rsidR="00436254" w:rsidRPr="003639AD" w:rsidRDefault="0043625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w:t>
            </w:r>
            <w:r>
              <w:rPr>
                <w:rFonts w:ascii="Times New Roman" w:hAnsi="Times New Roman" w:cs="Times New Roman"/>
                <w:bCs/>
                <w:szCs w:val="21"/>
              </w:rPr>
              <w:t>0.03</w:t>
            </w:r>
          </w:p>
        </w:tc>
      </w:tr>
      <w:tr w:rsidR="00644B74" w:rsidRPr="003639AD" w14:paraId="2F1D2708" w14:textId="77777777" w:rsidTr="00961B02">
        <w:tc>
          <w:tcPr>
            <w:tcW w:w="2770" w:type="dxa"/>
            <w:vMerge w:val="restart"/>
            <w:vAlign w:val="center"/>
          </w:tcPr>
          <w:p w14:paraId="3E2B6EC5"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抗压强度（</w:t>
            </w:r>
            <w:r w:rsidRPr="003639AD">
              <w:rPr>
                <w:rFonts w:ascii="Times New Roman" w:hAnsi="Times New Roman" w:cs="Times New Roman"/>
                <w:bCs/>
                <w:szCs w:val="21"/>
              </w:rPr>
              <w:t>MPa</w:t>
            </w:r>
            <w:r w:rsidRPr="003639AD">
              <w:rPr>
                <w:rFonts w:ascii="Times New Roman" w:hAnsi="Times New Roman" w:cs="Times New Roman"/>
                <w:bCs/>
                <w:szCs w:val="21"/>
              </w:rPr>
              <w:t>）</w:t>
            </w:r>
          </w:p>
        </w:tc>
        <w:tc>
          <w:tcPr>
            <w:tcW w:w="2752" w:type="dxa"/>
            <w:vAlign w:val="center"/>
          </w:tcPr>
          <w:p w14:paraId="23455303"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1d</w:t>
            </w:r>
          </w:p>
        </w:tc>
        <w:tc>
          <w:tcPr>
            <w:tcW w:w="2754" w:type="dxa"/>
            <w:vAlign w:val="center"/>
          </w:tcPr>
          <w:p w14:paraId="358E4C98"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≥20</w:t>
            </w:r>
          </w:p>
        </w:tc>
      </w:tr>
      <w:tr w:rsidR="00644B74" w:rsidRPr="003639AD" w14:paraId="4F6CDA75" w14:textId="77777777" w:rsidTr="00961B02">
        <w:tc>
          <w:tcPr>
            <w:tcW w:w="2770" w:type="dxa"/>
            <w:vMerge/>
            <w:vAlign w:val="center"/>
          </w:tcPr>
          <w:p w14:paraId="0C6F2025" w14:textId="77777777" w:rsidR="00644B74" w:rsidRPr="003639AD" w:rsidRDefault="00644B74" w:rsidP="00961B02">
            <w:pPr>
              <w:pStyle w:val="11"/>
              <w:ind w:firstLineChars="0" w:firstLine="0"/>
              <w:jc w:val="center"/>
              <w:rPr>
                <w:rFonts w:ascii="Times New Roman" w:hAnsi="Times New Roman" w:cs="Times New Roman"/>
                <w:bCs/>
                <w:szCs w:val="21"/>
              </w:rPr>
            </w:pPr>
          </w:p>
        </w:tc>
        <w:tc>
          <w:tcPr>
            <w:tcW w:w="2752" w:type="dxa"/>
            <w:vAlign w:val="center"/>
          </w:tcPr>
          <w:p w14:paraId="1E30F4CC"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3d</w:t>
            </w:r>
          </w:p>
        </w:tc>
        <w:tc>
          <w:tcPr>
            <w:tcW w:w="2754" w:type="dxa"/>
            <w:vAlign w:val="center"/>
          </w:tcPr>
          <w:p w14:paraId="572C0947" w14:textId="44ADC721"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≥3</w:t>
            </w:r>
            <w:r w:rsidR="00436254">
              <w:rPr>
                <w:rFonts w:ascii="Times New Roman" w:hAnsi="Times New Roman" w:cs="Times New Roman"/>
                <w:bCs/>
                <w:szCs w:val="21"/>
              </w:rPr>
              <w:t>5</w:t>
            </w:r>
          </w:p>
        </w:tc>
      </w:tr>
      <w:tr w:rsidR="00644B74" w:rsidRPr="003639AD" w14:paraId="4B79EA4C" w14:textId="77777777" w:rsidTr="00961B02">
        <w:tc>
          <w:tcPr>
            <w:tcW w:w="2770" w:type="dxa"/>
            <w:vMerge/>
            <w:vAlign w:val="center"/>
          </w:tcPr>
          <w:p w14:paraId="1E05A966" w14:textId="77777777" w:rsidR="00644B74" w:rsidRPr="003639AD" w:rsidRDefault="00644B74" w:rsidP="00961B02">
            <w:pPr>
              <w:pStyle w:val="11"/>
              <w:ind w:firstLineChars="0" w:firstLine="0"/>
              <w:jc w:val="center"/>
              <w:rPr>
                <w:rFonts w:ascii="Times New Roman" w:hAnsi="Times New Roman" w:cs="Times New Roman"/>
                <w:bCs/>
                <w:szCs w:val="21"/>
              </w:rPr>
            </w:pPr>
          </w:p>
        </w:tc>
        <w:tc>
          <w:tcPr>
            <w:tcW w:w="2752" w:type="dxa"/>
            <w:vAlign w:val="center"/>
          </w:tcPr>
          <w:p w14:paraId="5A40814C" w14:textId="77777777"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28d</w:t>
            </w:r>
          </w:p>
        </w:tc>
        <w:tc>
          <w:tcPr>
            <w:tcW w:w="2754" w:type="dxa"/>
            <w:vAlign w:val="center"/>
          </w:tcPr>
          <w:p w14:paraId="77AD393E" w14:textId="14E7D69C" w:rsidR="00644B74" w:rsidRPr="003639AD" w:rsidRDefault="00644B74" w:rsidP="00961B02">
            <w:pPr>
              <w:pStyle w:val="11"/>
              <w:ind w:firstLineChars="0" w:firstLine="0"/>
              <w:jc w:val="center"/>
              <w:rPr>
                <w:rFonts w:ascii="Times New Roman" w:hAnsi="Times New Roman" w:cs="Times New Roman"/>
                <w:bCs/>
                <w:szCs w:val="21"/>
              </w:rPr>
            </w:pPr>
            <w:r w:rsidRPr="003639AD">
              <w:rPr>
                <w:rFonts w:ascii="Times New Roman" w:hAnsi="Times New Roman" w:cs="Times New Roman"/>
                <w:bCs/>
                <w:szCs w:val="21"/>
              </w:rPr>
              <w:t>≥</w:t>
            </w:r>
            <w:r w:rsidR="00436254">
              <w:rPr>
                <w:rFonts w:ascii="Times New Roman" w:hAnsi="Times New Roman" w:cs="Times New Roman"/>
                <w:bCs/>
                <w:szCs w:val="21"/>
              </w:rPr>
              <w:t>60</w:t>
            </w:r>
          </w:p>
        </w:tc>
      </w:tr>
    </w:tbl>
    <w:p w14:paraId="50371381" w14:textId="2E951DC1" w:rsidR="004A334B" w:rsidRDefault="004A334B" w:rsidP="004A334B">
      <w:pPr>
        <w:pStyle w:val="117"/>
        <w:spacing w:line="480" w:lineRule="auto"/>
        <w:rPr>
          <w:rFonts w:cs="Times New Roman"/>
          <w:bCs/>
          <w:szCs w:val="24"/>
        </w:rPr>
      </w:pPr>
      <w:r>
        <w:rPr>
          <w:rFonts w:cs="Times New Roman"/>
          <w:b/>
          <w:bCs/>
          <w:szCs w:val="24"/>
        </w:rPr>
        <w:t>4</w:t>
      </w:r>
      <w:r w:rsidRPr="003639AD">
        <w:rPr>
          <w:rFonts w:cs="Times New Roman"/>
          <w:b/>
          <w:bCs/>
          <w:szCs w:val="24"/>
        </w:rPr>
        <w:t>.0.</w:t>
      </w:r>
      <w:r w:rsidR="000768EF">
        <w:rPr>
          <w:rFonts w:cs="Times New Roman"/>
          <w:b/>
          <w:bCs/>
          <w:szCs w:val="24"/>
        </w:rPr>
        <w:t>8</w:t>
      </w:r>
      <w:r w:rsidRPr="003639AD">
        <w:rPr>
          <w:rFonts w:cs="Times New Roman"/>
          <w:b/>
          <w:bCs/>
          <w:szCs w:val="24"/>
        </w:rPr>
        <w:t xml:space="preserve">　</w:t>
      </w:r>
      <w:r w:rsidR="00A676BE">
        <w:rPr>
          <w:rFonts w:cs="Times New Roman" w:hint="eastAsia"/>
          <w:bCs/>
          <w:szCs w:val="24"/>
        </w:rPr>
        <w:t>钢结构连接</w:t>
      </w:r>
      <w:r>
        <w:rPr>
          <w:rFonts w:cs="Times New Roman" w:hint="eastAsia"/>
          <w:bCs/>
          <w:szCs w:val="24"/>
        </w:rPr>
        <w:t>用焊接材料，螺栓、锚栓和铆钉等紧固件的材料应符合国家现行《钢结构设计规范》</w:t>
      </w:r>
      <w:r>
        <w:rPr>
          <w:rFonts w:cs="Times New Roman" w:hint="eastAsia"/>
          <w:bCs/>
          <w:szCs w:val="24"/>
        </w:rPr>
        <w:t>G</w:t>
      </w:r>
      <w:r>
        <w:rPr>
          <w:rFonts w:cs="Times New Roman"/>
          <w:bCs/>
          <w:szCs w:val="24"/>
        </w:rPr>
        <w:t>B50017</w:t>
      </w:r>
      <w:r>
        <w:rPr>
          <w:rFonts w:cs="Times New Roman" w:hint="eastAsia"/>
          <w:bCs/>
          <w:szCs w:val="24"/>
        </w:rPr>
        <w:t>、《钢结构焊接规范》</w:t>
      </w:r>
      <w:r>
        <w:rPr>
          <w:rFonts w:cs="Times New Roman" w:hint="eastAsia"/>
          <w:bCs/>
          <w:szCs w:val="24"/>
        </w:rPr>
        <w:t>G</w:t>
      </w:r>
      <w:r>
        <w:rPr>
          <w:rFonts w:cs="Times New Roman"/>
          <w:bCs/>
          <w:szCs w:val="24"/>
        </w:rPr>
        <w:t>B50661</w:t>
      </w:r>
      <w:r>
        <w:rPr>
          <w:rFonts w:cs="Times New Roman" w:hint="eastAsia"/>
          <w:bCs/>
          <w:szCs w:val="24"/>
        </w:rPr>
        <w:t>和《钢筋焊接及验收规程》</w:t>
      </w:r>
      <w:r>
        <w:rPr>
          <w:rFonts w:cs="Times New Roman"/>
          <w:bCs/>
          <w:szCs w:val="24"/>
        </w:rPr>
        <w:t>JGJ18</w:t>
      </w:r>
      <w:r>
        <w:rPr>
          <w:rFonts w:cs="Times New Roman" w:hint="eastAsia"/>
          <w:bCs/>
          <w:szCs w:val="24"/>
        </w:rPr>
        <w:t>等的规定。</w:t>
      </w:r>
    </w:p>
    <w:p w14:paraId="500898F2" w14:textId="134D48ED" w:rsidR="00AD1737" w:rsidRDefault="00AD1737" w:rsidP="00AD1737">
      <w:pPr>
        <w:pStyle w:val="117"/>
        <w:spacing w:line="480" w:lineRule="auto"/>
        <w:rPr>
          <w:rFonts w:cs="Times New Roman"/>
          <w:bCs/>
          <w:szCs w:val="24"/>
        </w:rPr>
      </w:pPr>
      <w:r>
        <w:rPr>
          <w:rFonts w:cs="Times New Roman"/>
          <w:b/>
          <w:bCs/>
          <w:szCs w:val="24"/>
        </w:rPr>
        <w:t>4</w:t>
      </w:r>
      <w:r w:rsidRPr="003639AD">
        <w:rPr>
          <w:rFonts w:cs="Times New Roman"/>
          <w:b/>
          <w:bCs/>
          <w:szCs w:val="24"/>
        </w:rPr>
        <w:t>.0.</w:t>
      </w:r>
      <w:r w:rsidR="000768EF">
        <w:rPr>
          <w:rFonts w:cs="Times New Roman"/>
          <w:b/>
          <w:bCs/>
          <w:szCs w:val="24"/>
        </w:rPr>
        <w:t>9</w:t>
      </w:r>
      <w:r w:rsidRPr="003639AD">
        <w:rPr>
          <w:rFonts w:cs="Times New Roman"/>
          <w:b/>
          <w:bCs/>
          <w:szCs w:val="24"/>
        </w:rPr>
        <w:t xml:space="preserve">　</w:t>
      </w:r>
      <w:proofErr w:type="gramStart"/>
      <w:r>
        <w:rPr>
          <w:rFonts w:cs="Times New Roman" w:hint="eastAsia"/>
          <w:bCs/>
          <w:szCs w:val="24"/>
        </w:rPr>
        <w:t>栓</w:t>
      </w:r>
      <w:proofErr w:type="gramEnd"/>
      <w:r>
        <w:rPr>
          <w:rFonts w:cs="Times New Roman" w:hint="eastAsia"/>
          <w:bCs/>
          <w:szCs w:val="24"/>
        </w:rPr>
        <w:t>钉的材料及力学性能应符合现行国家标准《电弧螺柱焊用圆柱头焊钉》</w:t>
      </w:r>
      <w:r w:rsidR="00A676BE">
        <w:rPr>
          <w:rFonts w:cs="Times New Roman" w:hint="eastAsia"/>
          <w:bCs/>
          <w:szCs w:val="24"/>
        </w:rPr>
        <w:t>G</w:t>
      </w:r>
      <w:r w:rsidR="00A676BE">
        <w:rPr>
          <w:rFonts w:cs="Times New Roman"/>
          <w:bCs/>
          <w:szCs w:val="24"/>
        </w:rPr>
        <w:t>B/T 10433</w:t>
      </w:r>
      <w:r w:rsidR="00A676BE">
        <w:rPr>
          <w:rFonts w:cs="Times New Roman" w:hint="eastAsia"/>
          <w:bCs/>
          <w:szCs w:val="24"/>
        </w:rPr>
        <w:t>的有关规定，</w:t>
      </w:r>
      <w:proofErr w:type="gramStart"/>
      <w:r w:rsidR="00A676BE">
        <w:rPr>
          <w:rFonts w:cs="Times New Roman" w:hint="eastAsia"/>
          <w:bCs/>
          <w:szCs w:val="24"/>
        </w:rPr>
        <w:t>栓</w:t>
      </w:r>
      <w:proofErr w:type="gramEnd"/>
      <w:r w:rsidR="00A676BE">
        <w:rPr>
          <w:rFonts w:cs="Times New Roman" w:hint="eastAsia"/>
          <w:bCs/>
          <w:szCs w:val="24"/>
        </w:rPr>
        <w:t>钉</w:t>
      </w:r>
      <w:proofErr w:type="gramStart"/>
      <w:r w:rsidR="00A676BE">
        <w:rPr>
          <w:rFonts w:cs="Times New Roman" w:hint="eastAsia"/>
          <w:bCs/>
          <w:szCs w:val="24"/>
        </w:rPr>
        <w:t>的抗剪承载力</w:t>
      </w:r>
      <w:proofErr w:type="gramEnd"/>
      <w:r w:rsidR="00644B74">
        <w:rPr>
          <w:rFonts w:cs="Times New Roman" w:hint="eastAsia"/>
          <w:bCs/>
          <w:szCs w:val="24"/>
        </w:rPr>
        <w:t>应符合现行国家标准《钢结构设计标准》</w:t>
      </w:r>
      <w:r w:rsidR="00644B74">
        <w:rPr>
          <w:rFonts w:cs="Times New Roman" w:hint="eastAsia"/>
          <w:bCs/>
          <w:szCs w:val="24"/>
        </w:rPr>
        <w:t>G</w:t>
      </w:r>
      <w:r w:rsidR="00644B74">
        <w:rPr>
          <w:rFonts w:cs="Times New Roman"/>
          <w:bCs/>
          <w:szCs w:val="24"/>
        </w:rPr>
        <w:t>B50017</w:t>
      </w:r>
      <w:r w:rsidR="00644B74">
        <w:rPr>
          <w:rFonts w:cs="Times New Roman" w:hint="eastAsia"/>
          <w:bCs/>
          <w:szCs w:val="24"/>
        </w:rPr>
        <w:t>的有关规定。</w:t>
      </w:r>
    </w:p>
    <w:p w14:paraId="5153FF4A" w14:textId="77777777" w:rsidR="004A334B" w:rsidRPr="00AD1737" w:rsidRDefault="004A334B" w:rsidP="00E91D30">
      <w:pPr>
        <w:pStyle w:val="117"/>
        <w:spacing w:line="480" w:lineRule="auto"/>
        <w:rPr>
          <w:rFonts w:cs="Times New Roman"/>
          <w:bCs/>
          <w:szCs w:val="24"/>
        </w:rPr>
      </w:pPr>
    </w:p>
    <w:p w14:paraId="6B16AF00" w14:textId="368826DB" w:rsidR="00324BA0" w:rsidRDefault="00324BA0" w:rsidP="00440120">
      <w:pPr>
        <w:pStyle w:val="11"/>
        <w:spacing w:line="480" w:lineRule="auto"/>
        <w:ind w:firstLineChars="0" w:firstLine="0"/>
        <w:rPr>
          <w:rFonts w:ascii="Times New Roman" w:eastAsia="宋体" w:hAnsi="Times New Roman" w:cs="Times New Roman"/>
          <w:b/>
          <w:bCs/>
          <w:sz w:val="32"/>
        </w:rPr>
      </w:pPr>
      <w:bookmarkStart w:id="58" w:name="_Toc52288039"/>
      <w:bookmarkStart w:id="59" w:name="_Toc28273611"/>
      <w:bookmarkStart w:id="60" w:name="_Toc47445155"/>
      <w:bookmarkStart w:id="61" w:name="_Toc52287472"/>
      <w:bookmarkStart w:id="62" w:name="_Toc37406280"/>
      <w:bookmarkStart w:id="63" w:name="_Hlk28263108"/>
      <w:r>
        <w:rPr>
          <w:bCs/>
        </w:rPr>
        <w:br w:type="page"/>
      </w:r>
    </w:p>
    <w:p w14:paraId="42BD33B0" w14:textId="74170C52" w:rsidR="00180093" w:rsidRPr="003639AD" w:rsidRDefault="0047441E">
      <w:pPr>
        <w:pStyle w:val="110"/>
        <w:spacing w:before="156" w:after="156"/>
        <w:rPr>
          <w:bCs/>
        </w:rPr>
      </w:pPr>
      <w:bookmarkStart w:id="64" w:name="_Toc59568362"/>
      <w:bookmarkStart w:id="65" w:name="_Toc148516657"/>
      <w:bookmarkStart w:id="66" w:name="_Toc148614823"/>
      <w:bookmarkStart w:id="67" w:name="_Toc159483408"/>
      <w:bookmarkStart w:id="68" w:name="_Toc159483720"/>
      <w:r>
        <w:rPr>
          <w:bCs/>
        </w:rPr>
        <w:lastRenderedPageBreak/>
        <w:t>5</w:t>
      </w:r>
      <w:r w:rsidR="004867CB" w:rsidRPr="003639AD">
        <w:rPr>
          <w:bCs/>
        </w:rPr>
        <w:t xml:space="preserve">　</w:t>
      </w:r>
      <w:r w:rsidR="008C2C9A" w:rsidRPr="003639AD">
        <w:rPr>
          <w:bCs/>
        </w:rPr>
        <w:t>结构设计</w:t>
      </w:r>
      <w:bookmarkEnd w:id="58"/>
      <w:bookmarkEnd w:id="59"/>
      <w:bookmarkEnd w:id="60"/>
      <w:bookmarkEnd w:id="61"/>
      <w:bookmarkEnd w:id="62"/>
      <w:bookmarkEnd w:id="64"/>
      <w:bookmarkEnd w:id="65"/>
      <w:bookmarkEnd w:id="66"/>
      <w:bookmarkEnd w:id="67"/>
      <w:bookmarkEnd w:id="68"/>
    </w:p>
    <w:p w14:paraId="6F74BE60" w14:textId="68355944" w:rsidR="00180093" w:rsidRPr="003639AD" w:rsidRDefault="006E1047">
      <w:pPr>
        <w:pStyle w:val="111"/>
        <w:spacing w:after="62"/>
        <w:rPr>
          <w:rFonts w:eastAsia="黑体"/>
          <w:b w:val="0"/>
          <w:bCs/>
          <w:sz w:val="28"/>
        </w:rPr>
      </w:pPr>
      <w:bookmarkStart w:id="69" w:name="_Toc52288040"/>
      <w:bookmarkStart w:id="70" w:name="_Toc52287473"/>
      <w:bookmarkStart w:id="71" w:name="_Toc47445156"/>
      <w:bookmarkStart w:id="72" w:name="_Toc37406281"/>
      <w:bookmarkStart w:id="73" w:name="_Toc28273612"/>
      <w:bookmarkStart w:id="74" w:name="_Toc59568363"/>
      <w:bookmarkStart w:id="75" w:name="_Toc148516658"/>
      <w:bookmarkStart w:id="76" w:name="_Toc148614824"/>
      <w:bookmarkStart w:id="77" w:name="_Toc159483409"/>
      <w:bookmarkStart w:id="78" w:name="_Toc159483721"/>
      <w:bookmarkStart w:id="79" w:name="_Hlk28263117"/>
      <w:bookmarkEnd w:id="63"/>
      <w:r>
        <w:rPr>
          <w:rFonts w:eastAsia="黑体"/>
          <w:b w:val="0"/>
          <w:bCs/>
          <w:sz w:val="28"/>
        </w:rPr>
        <w:t>5</w:t>
      </w:r>
      <w:r w:rsidR="008C2C9A" w:rsidRPr="003639AD">
        <w:rPr>
          <w:rFonts w:eastAsia="黑体"/>
          <w:b w:val="0"/>
          <w:bCs/>
          <w:sz w:val="28"/>
        </w:rPr>
        <w:t>.</w:t>
      </w:r>
      <w:r w:rsidR="004867CB" w:rsidRPr="003639AD">
        <w:rPr>
          <w:rFonts w:eastAsia="黑体"/>
          <w:b w:val="0"/>
          <w:bCs/>
          <w:sz w:val="28"/>
        </w:rPr>
        <w:t>1</w:t>
      </w:r>
      <w:r w:rsidR="004867CB" w:rsidRPr="003639AD">
        <w:rPr>
          <w:rFonts w:eastAsia="黑体"/>
          <w:b w:val="0"/>
          <w:bCs/>
          <w:sz w:val="28"/>
        </w:rPr>
        <w:t xml:space="preserve">　</w:t>
      </w:r>
      <w:r w:rsidR="008C2C9A" w:rsidRPr="003639AD">
        <w:rPr>
          <w:rFonts w:eastAsia="黑体"/>
          <w:b w:val="0"/>
          <w:bCs/>
          <w:sz w:val="28"/>
        </w:rPr>
        <w:t>一般规定</w:t>
      </w:r>
      <w:bookmarkEnd w:id="69"/>
      <w:bookmarkEnd w:id="70"/>
      <w:bookmarkEnd w:id="71"/>
      <w:bookmarkEnd w:id="72"/>
      <w:bookmarkEnd w:id="73"/>
      <w:bookmarkEnd w:id="74"/>
      <w:bookmarkEnd w:id="75"/>
      <w:bookmarkEnd w:id="76"/>
      <w:bookmarkEnd w:id="77"/>
      <w:bookmarkEnd w:id="78"/>
    </w:p>
    <w:p w14:paraId="72111C8A" w14:textId="6A21C817" w:rsidR="00E020EE" w:rsidRPr="00CB4288" w:rsidRDefault="006E1047" w:rsidP="00384143">
      <w:pPr>
        <w:pStyle w:val="117"/>
        <w:spacing w:line="480" w:lineRule="auto"/>
        <w:ind w:left="142"/>
        <w:rPr>
          <w:rFonts w:cs="Times New Roman"/>
          <w:b/>
          <w:bCs/>
        </w:rPr>
      </w:pPr>
      <w:bookmarkStart w:id="80" w:name="_Hlk43382238"/>
      <w:bookmarkEnd w:id="79"/>
      <w:r>
        <w:rPr>
          <w:rFonts w:cs="Times New Roman"/>
          <w:b/>
          <w:bCs/>
        </w:rPr>
        <w:t>5</w:t>
      </w:r>
      <w:r w:rsidR="004867CB" w:rsidRPr="003639AD">
        <w:rPr>
          <w:rFonts w:cs="Times New Roman"/>
          <w:b/>
          <w:bCs/>
        </w:rPr>
        <w:t>.1.1</w:t>
      </w:r>
      <w:r w:rsidR="00C706DA" w:rsidRPr="003639AD">
        <w:rPr>
          <w:rFonts w:cs="Times New Roman"/>
          <w:b/>
          <w:bCs/>
        </w:rPr>
        <w:t xml:space="preserve">　</w:t>
      </w:r>
      <w:bookmarkStart w:id="81" w:name="_Hlk65170687"/>
      <w:r w:rsidR="00F21512" w:rsidRPr="00F21512">
        <w:rPr>
          <w:rFonts w:cs="Times New Roman" w:hint="eastAsia"/>
        </w:rPr>
        <w:t>全装配式混合框架</w:t>
      </w:r>
      <w:r w:rsidR="0065721C">
        <w:rPr>
          <w:rFonts w:cs="Times New Roman" w:hint="eastAsia"/>
        </w:rPr>
        <w:t>结构</w:t>
      </w:r>
      <w:bookmarkEnd w:id="81"/>
      <w:r>
        <w:rPr>
          <w:rFonts w:cs="Times New Roman" w:hint="eastAsia"/>
        </w:rPr>
        <w:t>可以单独应用，也</w:t>
      </w:r>
      <w:r w:rsidR="00004A1F">
        <w:rPr>
          <w:rFonts w:cs="Times New Roman" w:hint="eastAsia"/>
        </w:rPr>
        <w:t>可以与不同</w:t>
      </w:r>
      <w:proofErr w:type="gramStart"/>
      <w:r w:rsidR="00004A1F">
        <w:rPr>
          <w:rFonts w:cs="Times New Roman" w:hint="eastAsia"/>
        </w:rPr>
        <w:t>的抗侧构件</w:t>
      </w:r>
      <w:proofErr w:type="gramEnd"/>
      <w:r w:rsidR="00004A1F">
        <w:rPr>
          <w:rFonts w:cs="Times New Roman" w:hint="eastAsia"/>
        </w:rPr>
        <w:t>或抗侧体系结合形成不同种类的全装配式</w:t>
      </w:r>
      <w:r w:rsidRPr="00F21512">
        <w:rPr>
          <w:rFonts w:cs="Times New Roman" w:hint="eastAsia"/>
        </w:rPr>
        <w:t>混合</w:t>
      </w:r>
      <w:r w:rsidR="00004A1F">
        <w:rPr>
          <w:rFonts w:cs="Times New Roman" w:hint="eastAsia"/>
        </w:rPr>
        <w:t>框架</w:t>
      </w:r>
      <w:r w:rsidR="00004A1F">
        <w:rPr>
          <w:rFonts w:cs="Times New Roman" w:hint="eastAsia"/>
        </w:rPr>
        <w:t>-</w:t>
      </w:r>
      <w:proofErr w:type="gramStart"/>
      <w:r w:rsidR="00004A1F">
        <w:rPr>
          <w:rFonts w:cs="Times New Roman" w:hint="eastAsia"/>
        </w:rPr>
        <w:t>抗侧复合</w:t>
      </w:r>
      <w:proofErr w:type="gramEnd"/>
      <w:r w:rsidR="00004A1F">
        <w:rPr>
          <w:rFonts w:cs="Times New Roman" w:hint="eastAsia"/>
        </w:rPr>
        <w:t>结构</w:t>
      </w:r>
      <w:r w:rsidR="006B7C85">
        <w:rPr>
          <w:rFonts w:cs="Times New Roman" w:hint="eastAsia"/>
        </w:rPr>
        <w:t>。</w:t>
      </w:r>
    </w:p>
    <w:p w14:paraId="3ADF97A8" w14:textId="28BEE631" w:rsidR="00F709B6" w:rsidRPr="003639AD" w:rsidRDefault="006E1047" w:rsidP="00484A0A">
      <w:pPr>
        <w:pStyle w:val="117"/>
        <w:spacing w:line="480" w:lineRule="auto"/>
        <w:ind w:left="142"/>
        <w:rPr>
          <w:rFonts w:cs="Times New Roman"/>
          <w:bCs/>
        </w:rPr>
      </w:pPr>
      <w:bookmarkStart w:id="82" w:name="_Hlk158744466"/>
      <w:r>
        <w:rPr>
          <w:rFonts w:cs="Times New Roman"/>
          <w:b/>
          <w:bCs/>
        </w:rPr>
        <w:t>5</w:t>
      </w:r>
      <w:r w:rsidR="00FA3C09" w:rsidRPr="003639AD">
        <w:rPr>
          <w:rFonts w:cs="Times New Roman"/>
          <w:b/>
          <w:bCs/>
        </w:rPr>
        <w:t>.1.</w:t>
      </w:r>
      <w:r w:rsidR="00F20F5E">
        <w:rPr>
          <w:rFonts w:cs="Times New Roman"/>
          <w:b/>
          <w:bCs/>
        </w:rPr>
        <w:t>2</w:t>
      </w:r>
      <w:r w:rsidR="00FA3C09" w:rsidRPr="003639AD">
        <w:rPr>
          <w:rFonts w:cs="Times New Roman"/>
          <w:b/>
          <w:bCs/>
        </w:rPr>
        <w:t xml:space="preserve">　</w:t>
      </w:r>
      <w:r w:rsidR="00787377" w:rsidRPr="00F21512">
        <w:rPr>
          <w:rFonts w:cs="Times New Roman" w:hint="eastAsia"/>
        </w:rPr>
        <w:t>全装配式混合框架</w:t>
      </w:r>
      <w:r w:rsidR="00787377">
        <w:rPr>
          <w:rFonts w:cs="Times New Roman" w:hint="eastAsia"/>
        </w:rPr>
        <w:t>结构</w:t>
      </w:r>
      <w:r w:rsidR="007E5C8A">
        <w:rPr>
          <w:rFonts w:cs="Times New Roman" w:hint="eastAsia"/>
          <w:bCs/>
        </w:rPr>
        <w:t>的</w:t>
      </w:r>
      <w:r w:rsidR="008C2C9A" w:rsidRPr="003639AD">
        <w:rPr>
          <w:rFonts w:cs="Times New Roman"/>
          <w:bCs/>
        </w:rPr>
        <w:t>最大适用高度</w:t>
      </w:r>
      <w:bookmarkEnd w:id="80"/>
      <w:r w:rsidR="008C2C9A" w:rsidRPr="003639AD">
        <w:rPr>
          <w:rFonts w:cs="Times New Roman"/>
          <w:bCs/>
        </w:rPr>
        <w:t>应</w:t>
      </w:r>
      <w:r w:rsidR="002C1E3D">
        <w:rPr>
          <w:rFonts w:cs="Times New Roman" w:hint="eastAsia"/>
          <w:bCs/>
        </w:rPr>
        <w:t>符合</w:t>
      </w:r>
      <w:r w:rsidR="008C2C9A" w:rsidRPr="003639AD">
        <w:rPr>
          <w:rFonts w:cs="Times New Roman"/>
          <w:bCs/>
        </w:rPr>
        <w:t>表</w:t>
      </w:r>
      <w:r>
        <w:rPr>
          <w:rFonts w:cs="Times New Roman"/>
          <w:bCs/>
        </w:rPr>
        <w:t>5</w:t>
      </w:r>
      <w:r w:rsidR="008C2C9A" w:rsidRPr="003639AD">
        <w:rPr>
          <w:rFonts w:cs="Times New Roman"/>
          <w:bCs/>
        </w:rPr>
        <w:t>.1.</w:t>
      </w:r>
      <w:r w:rsidR="00F20F5E">
        <w:rPr>
          <w:rFonts w:cs="Times New Roman"/>
          <w:bCs/>
        </w:rPr>
        <w:t>2</w:t>
      </w:r>
      <w:r w:rsidR="008C2C9A" w:rsidRPr="003639AD">
        <w:rPr>
          <w:rFonts w:cs="Times New Roman"/>
          <w:bCs/>
        </w:rPr>
        <w:t>的</w:t>
      </w:r>
      <w:r w:rsidR="002C1E3D">
        <w:rPr>
          <w:rFonts w:cs="Times New Roman" w:hint="eastAsia"/>
          <w:bCs/>
        </w:rPr>
        <w:t>规定</w:t>
      </w:r>
      <w:r w:rsidR="008C2C9A" w:rsidRPr="003639AD">
        <w:rPr>
          <w:rFonts w:cs="Times New Roman"/>
          <w:bCs/>
        </w:rPr>
        <w:t>。</w:t>
      </w:r>
    </w:p>
    <w:p w14:paraId="797E97C4" w14:textId="1FAA41BF" w:rsidR="00180093" w:rsidRPr="003639AD" w:rsidRDefault="008C2C9A" w:rsidP="007B4E08">
      <w:pPr>
        <w:pStyle w:val="118"/>
        <w:spacing w:line="480" w:lineRule="auto"/>
        <w:ind w:left="142" w:firstLineChars="0" w:firstLine="0"/>
        <w:jc w:val="center"/>
        <w:rPr>
          <w:rFonts w:cs="Times New Roman"/>
          <w:bCs/>
          <w:sz w:val="21"/>
          <w:szCs w:val="21"/>
        </w:rPr>
      </w:pPr>
      <w:r w:rsidRPr="003639AD">
        <w:rPr>
          <w:rFonts w:eastAsia="黑体" w:cs="Times New Roman"/>
          <w:bCs/>
          <w:sz w:val="21"/>
          <w:szCs w:val="21"/>
        </w:rPr>
        <w:t>表</w:t>
      </w:r>
      <w:r w:rsidR="006E1047">
        <w:rPr>
          <w:rFonts w:eastAsia="黑体" w:cs="Times New Roman"/>
          <w:bCs/>
          <w:sz w:val="21"/>
          <w:szCs w:val="21"/>
        </w:rPr>
        <w:t>5</w:t>
      </w:r>
      <w:r w:rsidRPr="003639AD">
        <w:rPr>
          <w:rFonts w:eastAsia="黑体" w:cs="Times New Roman"/>
          <w:bCs/>
          <w:sz w:val="21"/>
          <w:szCs w:val="21"/>
        </w:rPr>
        <w:t>.1.</w:t>
      </w:r>
      <w:r w:rsidR="00F20F5E">
        <w:rPr>
          <w:rFonts w:eastAsia="黑体" w:cs="Times New Roman"/>
          <w:bCs/>
          <w:sz w:val="21"/>
          <w:szCs w:val="21"/>
        </w:rPr>
        <w:t>2</w:t>
      </w:r>
      <w:r w:rsidR="004867CB" w:rsidRPr="003639AD">
        <w:rPr>
          <w:rFonts w:eastAsia="黑体" w:cs="Times New Roman"/>
          <w:bCs/>
          <w:sz w:val="21"/>
          <w:szCs w:val="21"/>
        </w:rPr>
        <w:t xml:space="preserve">　</w:t>
      </w:r>
      <w:r w:rsidR="00787377" w:rsidRPr="00787377">
        <w:rPr>
          <w:rFonts w:eastAsia="黑体" w:cs="Times New Roman" w:hint="eastAsia"/>
          <w:bCs/>
          <w:sz w:val="21"/>
          <w:szCs w:val="21"/>
        </w:rPr>
        <w:t>全装配式混合框架结构</w:t>
      </w:r>
      <w:r w:rsidR="007E5C8A" w:rsidRPr="007E5C8A">
        <w:rPr>
          <w:rFonts w:eastAsia="黑体" w:cs="Times New Roman" w:hint="eastAsia"/>
          <w:bCs/>
          <w:sz w:val="21"/>
          <w:szCs w:val="21"/>
        </w:rPr>
        <w:t>的最大适用高度</w:t>
      </w:r>
      <w:r w:rsidRPr="003639AD">
        <w:rPr>
          <w:rFonts w:cs="Times New Roman"/>
          <w:bCs/>
          <w:sz w:val="21"/>
          <w:szCs w:val="21"/>
        </w:rPr>
        <w:t xml:space="preserve"> (m)</w:t>
      </w:r>
    </w:p>
    <w:tbl>
      <w:tblPr>
        <w:tblStyle w:val="afb"/>
        <w:tblW w:w="492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61"/>
        <w:gridCol w:w="1275"/>
        <w:gridCol w:w="1276"/>
        <w:gridCol w:w="1134"/>
        <w:gridCol w:w="1203"/>
      </w:tblGrid>
      <w:tr w:rsidR="007D5071" w:rsidRPr="003639AD" w14:paraId="2E1E6566" w14:textId="77777777" w:rsidTr="00384143">
        <w:trPr>
          <w:jc w:val="center"/>
        </w:trPr>
        <w:tc>
          <w:tcPr>
            <w:tcW w:w="2001" w:type="pct"/>
            <w:vAlign w:val="center"/>
          </w:tcPr>
          <w:p w14:paraId="089130D1" w14:textId="193E048F" w:rsidR="00180093" w:rsidRPr="003639AD" w:rsidRDefault="00922ACE">
            <w:pPr>
              <w:pStyle w:val="116"/>
              <w:rPr>
                <w:bCs/>
              </w:rPr>
            </w:pPr>
            <w:r>
              <w:rPr>
                <w:rFonts w:hint="eastAsia"/>
                <w:bCs/>
              </w:rPr>
              <w:t>结构</w:t>
            </w:r>
            <w:r w:rsidR="00BF3244">
              <w:rPr>
                <w:rFonts w:hint="eastAsia"/>
                <w:bCs/>
              </w:rPr>
              <w:t>类型</w:t>
            </w:r>
          </w:p>
        </w:tc>
        <w:tc>
          <w:tcPr>
            <w:tcW w:w="782" w:type="pct"/>
            <w:vAlign w:val="center"/>
          </w:tcPr>
          <w:p w14:paraId="450A8A15" w14:textId="77777777" w:rsidR="00180093" w:rsidRPr="003639AD" w:rsidRDefault="008C2C9A">
            <w:pPr>
              <w:pStyle w:val="116"/>
              <w:rPr>
                <w:bCs/>
              </w:rPr>
            </w:pPr>
            <w:r w:rsidRPr="003639AD">
              <w:rPr>
                <w:bCs/>
              </w:rPr>
              <w:t>6</w:t>
            </w:r>
            <w:r w:rsidRPr="003639AD">
              <w:rPr>
                <w:bCs/>
              </w:rPr>
              <w:t>度</w:t>
            </w:r>
          </w:p>
        </w:tc>
        <w:tc>
          <w:tcPr>
            <w:tcW w:w="783" w:type="pct"/>
            <w:vAlign w:val="center"/>
          </w:tcPr>
          <w:p w14:paraId="40601E65" w14:textId="77777777" w:rsidR="00180093" w:rsidRPr="003639AD" w:rsidRDefault="008C2C9A">
            <w:pPr>
              <w:pStyle w:val="116"/>
              <w:rPr>
                <w:bCs/>
              </w:rPr>
            </w:pPr>
            <w:r w:rsidRPr="003639AD">
              <w:rPr>
                <w:bCs/>
              </w:rPr>
              <w:t>7</w:t>
            </w:r>
            <w:r w:rsidRPr="003639AD">
              <w:rPr>
                <w:bCs/>
              </w:rPr>
              <w:t>度</w:t>
            </w:r>
          </w:p>
        </w:tc>
        <w:tc>
          <w:tcPr>
            <w:tcW w:w="696" w:type="pct"/>
            <w:vAlign w:val="center"/>
          </w:tcPr>
          <w:p w14:paraId="427AEF91" w14:textId="77777777" w:rsidR="00180093" w:rsidRPr="003639AD" w:rsidRDefault="008C2C9A">
            <w:pPr>
              <w:pStyle w:val="116"/>
              <w:rPr>
                <w:bCs/>
              </w:rPr>
            </w:pPr>
            <w:r w:rsidRPr="003639AD">
              <w:rPr>
                <w:bCs/>
              </w:rPr>
              <w:t>8</w:t>
            </w:r>
            <w:r w:rsidRPr="003639AD">
              <w:rPr>
                <w:bCs/>
              </w:rPr>
              <w:t>度</w:t>
            </w:r>
          </w:p>
          <w:p w14:paraId="01457694" w14:textId="77777777" w:rsidR="00180093" w:rsidRPr="003639AD" w:rsidRDefault="008C2C9A">
            <w:pPr>
              <w:pStyle w:val="116"/>
              <w:rPr>
                <w:bCs/>
              </w:rPr>
            </w:pPr>
            <w:r w:rsidRPr="003639AD">
              <w:rPr>
                <w:bCs/>
              </w:rPr>
              <w:t>（</w:t>
            </w:r>
            <w:r w:rsidRPr="003639AD">
              <w:rPr>
                <w:bCs/>
              </w:rPr>
              <w:t>0.2g</w:t>
            </w:r>
            <w:r w:rsidRPr="003639AD">
              <w:rPr>
                <w:bCs/>
              </w:rPr>
              <w:t>）</w:t>
            </w:r>
          </w:p>
        </w:tc>
        <w:tc>
          <w:tcPr>
            <w:tcW w:w="738" w:type="pct"/>
            <w:vAlign w:val="center"/>
          </w:tcPr>
          <w:p w14:paraId="60E2CAA1" w14:textId="77777777" w:rsidR="00180093" w:rsidRPr="003639AD" w:rsidRDefault="008C2C9A">
            <w:pPr>
              <w:pStyle w:val="116"/>
              <w:rPr>
                <w:bCs/>
              </w:rPr>
            </w:pPr>
            <w:r w:rsidRPr="003639AD">
              <w:rPr>
                <w:bCs/>
              </w:rPr>
              <w:t>8</w:t>
            </w:r>
            <w:r w:rsidRPr="003639AD">
              <w:rPr>
                <w:bCs/>
              </w:rPr>
              <w:t>度</w:t>
            </w:r>
          </w:p>
          <w:p w14:paraId="77846B89" w14:textId="77777777" w:rsidR="00180093" w:rsidRPr="003639AD" w:rsidRDefault="008C2C9A">
            <w:pPr>
              <w:pStyle w:val="116"/>
              <w:rPr>
                <w:bCs/>
              </w:rPr>
            </w:pPr>
            <w:r w:rsidRPr="003639AD">
              <w:rPr>
                <w:bCs/>
              </w:rPr>
              <w:t>（</w:t>
            </w:r>
            <w:r w:rsidRPr="003639AD">
              <w:rPr>
                <w:bCs/>
              </w:rPr>
              <w:t>0.3g</w:t>
            </w:r>
            <w:r w:rsidRPr="003639AD">
              <w:rPr>
                <w:bCs/>
              </w:rPr>
              <w:t>）</w:t>
            </w:r>
          </w:p>
        </w:tc>
      </w:tr>
      <w:tr w:rsidR="007D5071" w:rsidRPr="003639AD" w14:paraId="43EB2922" w14:textId="77777777" w:rsidTr="00384143">
        <w:trPr>
          <w:jc w:val="center"/>
        </w:trPr>
        <w:tc>
          <w:tcPr>
            <w:tcW w:w="2001" w:type="pct"/>
          </w:tcPr>
          <w:p w14:paraId="5F24D2FE" w14:textId="582E38FA" w:rsidR="00180093" w:rsidRPr="003639AD" w:rsidRDefault="003658F2">
            <w:pPr>
              <w:pStyle w:val="116"/>
              <w:rPr>
                <w:bCs/>
              </w:rPr>
            </w:pPr>
            <w:r w:rsidRPr="003658F2">
              <w:rPr>
                <w:rFonts w:hint="eastAsia"/>
                <w:bCs/>
              </w:rPr>
              <w:t>全装配式混合框架</w:t>
            </w:r>
          </w:p>
        </w:tc>
        <w:tc>
          <w:tcPr>
            <w:tcW w:w="782" w:type="pct"/>
            <w:vAlign w:val="center"/>
          </w:tcPr>
          <w:p w14:paraId="22BF4B6B" w14:textId="5262A63F" w:rsidR="00180093" w:rsidRPr="003639AD" w:rsidRDefault="002B5383">
            <w:pPr>
              <w:pStyle w:val="116"/>
              <w:rPr>
                <w:bCs/>
              </w:rPr>
            </w:pPr>
            <w:r>
              <w:rPr>
                <w:bCs/>
              </w:rPr>
              <w:t>50</w:t>
            </w:r>
          </w:p>
        </w:tc>
        <w:tc>
          <w:tcPr>
            <w:tcW w:w="783" w:type="pct"/>
            <w:vAlign w:val="center"/>
          </w:tcPr>
          <w:p w14:paraId="1FBD05FD" w14:textId="3C029DF1" w:rsidR="00180093" w:rsidRPr="003639AD" w:rsidRDefault="002B5383">
            <w:pPr>
              <w:pStyle w:val="116"/>
              <w:rPr>
                <w:bCs/>
              </w:rPr>
            </w:pPr>
            <w:r>
              <w:rPr>
                <w:rFonts w:hint="eastAsia"/>
                <w:bCs/>
              </w:rPr>
              <w:t>4</w:t>
            </w:r>
            <w:r>
              <w:rPr>
                <w:bCs/>
              </w:rPr>
              <w:t>0</w:t>
            </w:r>
          </w:p>
        </w:tc>
        <w:tc>
          <w:tcPr>
            <w:tcW w:w="696" w:type="pct"/>
            <w:vAlign w:val="center"/>
          </w:tcPr>
          <w:p w14:paraId="319B84A4" w14:textId="20277CF1" w:rsidR="00180093" w:rsidRPr="003639AD" w:rsidRDefault="00552B08">
            <w:pPr>
              <w:pStyle w:val="116"/>
              <w:rPr>
                <w:bCs/>
              </w:rPr>
            </w:pPr>
            <w:r>
              <w:rPr>
                <w:rFonts w:hint="eastAsia"/>
                <w:bCs/>
              </w:rPr>
              <w:t>3</w:t>
            </w:r>
            <w:r>
              <w:rPr>
                <w:bCs/>
              </w:rPr>
              <w:t>0</w:t>
            </w:r>
          </w:p>
        </w:tc>
        <w:tc>
          <w:tcPr>
            <w:tcW w:w="738" w:type="pct"/>
            <w:vAlign w:val="center"/>
          </w:tcPr>
          <w:p w14:paraId="363C573A" w14:textId="5EF17CEF" w:rsidR="00180093" w:rsidRPr="003639AD" w:rsidRDefault="004A7D0C">
            <w:pPr>
              <w:pStyle w:val="116"/>
              <w:rPr>
                <w:bCs/>
              </w:rPr>
            </w:pPr>
            <w:r>
              <w:rPr>
                <w:rFonts w:hint="eastAsia"/>
                <w:bCs/>
              </w:rPr>
              <w:t>3</w:t>
            </w:r>
            <w:r>
              <w:rPr>
                <w:bCs/>
              </w:rPr>
              <w:t>0</w:t>
            </w:r>
          </w:p>
        </w:tc>
      </w:tr>
      <w:tr w:rsidR="00097ABD" w:rsidRPr="003639AD" w14:paraId="1D2E64FF" w14:textId="77777777" w:rsidTr="00384143">
        <w:trPr>
          <w:jc w:val="center"/>
        </w:trPr>
        <w:tc>
          <w:tcPr>
            <w:tcW w:w="2001" w:type="pct"/>
          </w:tcPr>
          <w:p w14:paraId="7B85FE22" w14:textId="3CA24D4D" w:rsidR="00097ABD" w:rsidRPr="003658F2" w:rsidRDefault="00097ABD" w:rsidP="00097ABD">
            <w:pPr>
              <w:pStyle w:val="116"/>
              <w:rPr>
                <w:bCs/>
              </w:rPr>
            </w:pPr>
            <w:r w:rsidRPr="003658F2">
              <w:rPr>
                <w:rFonts w:hint="eastAsia"/>
                <w:bCs/>
              </w:rPr>
              <w:t>全装配式混合框架</w:t>
            </w:r>
            <w:r>
              <w:rPr>
                <w:rFonts w:hint="eastAsia"/>
                <w:bCs/>
              </w:rPr>
              <w:t>-</w:t>
            </w:r>
            <w:r>
              <w:rPr>
                <w:rFonts w:hint="eastAsia"/>
                <w:bCs/>
              </w:rPr>
              <w:t>现浇</w:t>
            </w:r>
            <w:r w:rsidRPr="00B8545A">
              <w:rPr>
                <w:rFonts w:hint="eastAsia"/>
                <w:bCs/>
              </w:rPr>
              <w:t>剪力墙</w:t>
            </w:r>
          </w:p>
        </w:tc>
        <w:tc>
          <w:tcPr>
            <w:tcW w:w="782" w:type="pct"/>
            <w:vAlign w:val="center"/>
          </w:tcPr>
          <w:p w14:paraId="5E7365E5" w14:textId="01A0F25B" w:rsidR="00097ABD" w:rsidRPr="003639AD" w:rsidRDefault="00097ABD" w:rsidP="00097ABD">
            <w:pPr>
              <w:pStyle w:val="116"/>
              <w:rPr>
                <w:bCs/>
              </w:rPr>
            </w:pPr>
            <w:r w:rsidRPr="0002156F">
              <w:rPr>
                <w:rFonts w:hint="eastAsia"/>
                <w:bCs/>
              </w:rPr>
              <w:t>1</w:t>
            </w:r>
            <w:r>
              <w:rPr>
                <w:bCs/>
              </w:rPr>
              <w:t>30</w:t>
            </w:r>
          </w:p>
        </w:tc>
        <w:tc>
          <w:tcPr>
            <w:tcW w:w="783" w:type="pct"/>
            <w:vAlign w:val="center"/>
          </w:tcPr>
          <w:p w14:paraId="0C18F2AA" w14:textId="05FCE83F" w:rsidR="00097ABD" w:rsidRPr="003639AD" w:rsidRDefault="00097ABD" w:rsidP="00097ABD">
            <w:pPr>
              <w:pStyle w:val="116"/>
              <w:rPr>
                <w:bCs/>
              </w:rPr>
            </w:pPr>
            <w:r w:rsidRPr="0002156F">
              <w:rPr>
                <w:rFonts w:hint="eastAsia"/>
                <w:bCs/>
              </w:rPr>
              <w:t>1</w:t>
            </w:r>
            <w:r>
              <w:rPr>
                <w:bCs/>
              </w:rPr>
              <w:t>2</w:t>
            </w:r>
            <w:r w:rsidRPr="0002156F">
              <w:rPr>
                <w:bCs/>
              </w:rPr>
              <w:t>0</w:t>
            </w:r>
          </w:p>
        </w:tc>
        <w:tc>
          <w:tcPr>
            <w:tcW w:w="696" w:type="pct"/>
            <w:vAlign w:val="center"/>
          </w:tcPr>
          <w:p w14:paraId="34220986" w14:textId="3E596D65" w:rsidR="00097ABD" w:rsidRPr="003639AD" w:rsidRDefault="00097ABD" w:rsidP="00097ABD">
            <w:pPr>
              <w:pStyle w:val="116"/>
              <w:rPr>
                <w:bCs/>
              </w:rPr>
            </w:pPr>
            <w:r>
              <w:rPr>
                <w:rFonts w:hint="eastAsia"/>
                <w:bCs/>
              </w:rPr>
              <w:t>1</w:t>
            </w:r>
            <w:r>
              <w:rPr>
                <w:bCs/>
              </w:rPr>
              <w:t>00</w:t>
            </w:r>
          </w:p>
        </w:tc>
        <w:tc>
          <w:tcPr>
            <w:tcW w:w="738" w:type="pct"/>
            <w:vAlign w:val="center"/>
          </w:tcPr>
          <w:p w14:paraId="18D42223" w14:textId="65249974" w:rsidR="00097ABD" w:rsidRPr="003639AD" w:rsidRDefault="00097ABD" w:rsidP="00097ABD">
            <w:pPr>
              <w:pStyle w:val="116"/>
              <w:rPr>
                <w:bCs/>
              </w:rPr>
            </w:pPr>
            <w:r>
              <w:rPr>
                <w:bCs/>
              </w:rPr>
              <w:t>8</w:t>
            </w:r>
            <w:r w:rsidRPr="0002156F">
              <w:rPr>
                <w:bCs/>
              </w:rPr>
              <w:t>0</w:t>
            </w:r>
          </w:p>
        </w:tc>
      </w:tr>
      <w:tr w:rsidR="00097ABD" w:rsidRPr="003639AD" w14:paraId="65B7659B" w14:textId="77777777" w:rsidTr="00384143">
        <w:trPr>
          <w:jc w:val="center"/>
        </w:trPr>
        <w:tc>
          <w:tcPr>
            <w:tcW w:w="2001" w:type="pct"/>
          </w:tcPr>
          <w:p w14:paraId="769F93FA" w14:textId="7B4754E2" w:rsidR="00097ABD" w:rsidRPr="003658F2" w:rsidRDefault="00097ABD" w:rsidP="00097ABD">
            <w:pPr>
              <w:pStyle w:val="116"/>
              <w:rPr>
                <w:bCs/>
              </w:rPr>
            </w:pPr>
            <w:r w:rsidRPr="003658F2">
              <w:rPr>
                <w:rFonts w:hint="eastAsia"/>
                <w:bCs/>
              </w:rPr>
              <w:t>全装配式混合框架</w:t>
            </w:r>
            <w:r>
              <w:rPr>
                <w:rFonts w:hint="eastAsia"/>
                <w:bCs/>
              </w:rPr>
              <w:t>-</w:t>
            </w:r>
            <w:r>
              <w:rPr>
                <w:rFonts w:hint="eastAsia"/>
                <w:bCs/>
              </w:rPr>
              <w:t>钢支撑</w:t>
            </w:r>
          </w:p>
        </w:tc>
        <w:tc>
          <w:tcPr>
            <w:tcW w:w="782" w:type="pct"/>
            <w:vAlign w:val="center"/>
          </w:tcPr>
          <w:p w14:paraId="62FCE37E" w14:textId="07D1DCA9" w:rsidR="00097ABD" w:rsidRDefault="00097ABD" w:rsidP="00097ABD">
            <w:pPr>
              <w:pStyle w:val="116"/>
              <w:rPr>
                <w:bCs/>
              </w:rPr>
            </w:pPr>
            <w:r>
              <w:rPr>
                <w:rFonts w:hint="eastAsia"/>
                <w:bCs/>
              </w:rPr>
              <w:t>9</w:t>
            </w:r>
            <w:r>
              <w:rPr>
                <w:bCs/>
              </w:rPr>
              <w:t>0</w:t>
            </w:r>
          </w:p>
        </w:tc>
        <w:tc>
          <w:tcPr>
            <w:tcW w:w="783" w:type="pct"/>
            <w:vAlign w:val="center"/>
          </w:tcPr>
          <w:p w14:paraId="1AB0346A" w14:textId="5502BBF3" w:rsidR="00097ABD" w:rsidRDefault="00097ABD" w:rsidP="00097ABD">
            <w:pPr>
              <w:pStyle w:val="116"/>
              <w:rPr>
                <w:bCs/>
              </w:rPr>
            </w:pPr>
            <w:r>
              <w:rPr>
                <w:rFonts w:hint="eastAsia"/>
                <w:bCs/>
              </w:rPr>
              <w:t>8</w:t>
            </w:r>
            <w:r>
              <w:rPr>
                <w:bCs/>
              </w:rPr>
              <w:t>0</w:t>
            </w:r>
          </w:p>
        </w:tc>
        <w:tc>
          <w:tcPr>
            <w:tcW w:w="696" w:type="pct"/>
            <w:vAlign w:val="center"/>
          </w:tcPr>
          <w:p w14:paraId="74D77F9A" w14:textId="14AD32CA" w:rsidR="00097ABD" w:rsidRDefault="00097ABD" w:rsidP="00097ABD">
            <w:pPr>
              <w:pStyle w:val="116"/>
              <w:rPr>
                <w:bCs/>
              </w:rPr>
            </w:pPr>
            <w:r w:rsidRPr="0002156F">
              <w:rPr>
                <w:rFonts w:hint="eastAsia"/>
                <w:bCs/>
              </w:rPr>
              <w:t>6</w:t>
            </w:r>
            <w:r>
              <w:rPr>
                <w:bCs/>
              </w:rPr>
              <w:t>5</w:t>
            </w:r>
          </w:p>
        </w:tc>
        <w:tc>
          <w:tcPr>
            <w:tcW w:w="738" w:type="pct"/>
            <w:vAlign w:val="center"/>
          </w:tcPr>
          <w:p w14:paraId="0A472086" w14:textId="429442B0" w:rsidR="00097ABD" w:rsidRDefault="00097ABD" w:rsidP="00097ABD">
            <w:pPr>
              <w:pStyle w:val="116"/>
              <w:rPr>
                <w:bCs/>
              </w:rPr>
            </w:pPr>
            <w:r>
              <w:rPr>
                <w:rFonts w:hint="eastAsia"/>
                <w:bCs/>
              </w:rPr>
              <w:t>5</w:t>
            </w:r>
            <w:r>
              <w:rPr>
                <w:bCs/>
              </w:rPr>
              <w:t>5</w:t>
            </w:r>
          </w:p>
        </w:tc>
      </w:tr>
    </w:tbl>
    <w:p w14:paraId="0985CD45" w14:textId="2BD6FE85" w:rsidR="00180093" w:rsidRPr="003639AD" w:rsidRDefault="008C2C9A" w:rsidP="00384143">
      <w:pPr>
        <w:pStyle w:val="117"/>
        <w:spacing w:line="480" w:lineRule="auto"/>
        <w:ind w:left="142"/>
        <w:rPr>
          <w:rFonts w:cs="Times New Roman"/>
          <w:bCs/>
          <w:sz w:val="21"/>
          <w:szCs w:val="21"/>
        </w:rPr>
      </w:pPr>
      <w:r w:rsidRPr="003639AD">
        <w:rPr>
          <w:rFonts w:cs="Times New Roman"/>
          <w:bCs/>
          <w:sz w:val="21"/>
          <w:szCs w:val="21"/>
        </w:rPr>
        <w:t>注：</w:t>
      </w:r>
      <w:r w:rsidR="004867CB" w:rsidRPr="003639AD">
        <w:rPr>
          <w:rFonts w:cs="Times New Roman"/>
          <w:bCs/>
          <w:sz w:val="21"/>
          <w:szCs w:val="21"/>
        </w:rPr>
        <w:t>1</w:t>
      </w:r>
      <w:r w:rsidR="00C706DA" w:rsidRPr="003639AD">
        <w:rPr>
          <w:rFonts w:cs="Times New Roman"/>
          <w:bCs/>
          <w:sz w:val="21"/>
          <w:szCs w:val="21"/>
        </w:rPr>
        <w:t xml:space="preserve">　</w:t>
      </w:r>
      <w:r w:rsidR="004C2E65">
        <w:rPr>
          <w:rFonts w:cs="Times New Roman" w:hint="eastAsia"/>
          <w:bCs/>
          <w:sz w:val="21"/>
          <w:szCs w:val="21"/>
        </w:rPr>
        <w:t>平面和竖向</w:t>
      </w:r>
      <w:r w:rsidR="00C90E16">
        <w:rPr>
          <w:rFonts w:cs="Times New Roman" w:hint="eastAsia"/>
          <w:bCs/>
          <w:sz w:val="21"/>
          <w:szCs w:val="21"/>
        </w:rPr>
        <w:t>均</w:t>
      </w:r>
      <w:r w:rsidR="004C2E65">
        <w:rPr>
          <w:rFonts w:cs="Times New Roman" w:hint="eastAsia"/>
          <w:bCs/>
          <w:sz w:val="21"/>
          <w:szCs w:val="21"/>
        </w:rPr>
        <w:t>不规则的结构</w:t>
      </w:r>
      <w:r w:rsidR="00C90E16">
        <w:rPr>
          <w:rFonts w:cs="Times New Roman" w:hint="eastAsia"/>
          <w:bCs/>
          <w:sz w:val="21"/>
          <w:szCs w:val="21"/>
        </w:rPr>
        <w:t>，最大适用高度宜适当降低</w:t>
      </w:r>
      <w:r w:rsidR="004C2E65">
        <w:rPr>
          <w:rFonts w:cs="Times New Roman" w:hint="eastAsia"/>
          <w:bCs/>
          <w:sz w:val="21"/>
          <w:szCs w:val="21"/>
        </w:rPr>
        <w:t>；</w:t>
      </w:r>
      <w:r w:rsidR="00C23F26" w:rsidRPr="003639AD">
        <w:rPr>
          <w:rFonts w:cs="Times New Roman"/>
          <w:bCs/>
          <w:sz w:val="21"/>
          <w:szCs w:val="21"/>
        </w:rPr>
        <w:t xml:space="preserve"> </w:t>
      </w:r>
    </w:p>
    <w:bookmarkEnd w:id="82"/>
    <w:p w14:paraId="1409F5AC" w14:textId="0652E950" w:rsidR="00180093" w:rsidRPr="003639AD" w:rsidRDefault="00FD2EC5" w:rsidP="00384143">
      <w:pPr>
        <w:pStyle w:val="117"/>
        <w:spacing w:line="480" w:lineRule="auto"/>
        <w:ind w:left="142"/>
        <w:rPr>
          <w:rFonts w:cs="Times New Roman"/>
          <w:bCs/>
        </w:rPr>
      </w:pPr>
      <w:r>
        <w:rPr>
          <w:rFonts w:cs="Times New Roman"/>
          <w:b/>
          <w:bCs/>
        </w:rPr>
        <w:t>5</w:t>
      </w:r>
      <w:r w:rsidR="004867CB" w:rsidRPr="003639AD">
        <w:rPr>
          <w:rFonts w:cs="Times New Roman"/>
          <w:b/>
          <w:bCs/>
        </w:rPr>
        <w:t>.1.</w:t>
      </w:r>
      <w:r w:rsidR="00F20F5E">
        <w:rPr>
          <w:rFonts w:cs="Times New Roman"/>
          <w:b/>
          <w:bCs/>
        </w:rPr>
        <w:t>3</w:t>
      </w:r>
      <w:r w:rsidR="00C706DA" w:rsidRPr="003639AD">
        <w:rPr>
          <w:rFonts w:cs="Times New Roman"/>
          <w:b/>
          <w:bCs/>
        </w:rPr>
        <w:t xml:space="preserve">　</w:t>
      </w:r>
      <w:r w:rsidR="00467B0A" w:rsidRPr="00467B0A">
        <w:rPr>
          <w:rFonts w:cs="Times New Roman" w:hint="eastAsia"/>
          <w:bCs/>
        </w:rPr>
        <w:t>全装配式混合框架结构</w:t>
      </w:r>
      <w:r w:rsidR="00440120">
        <w:rPr>
          <w:rFonts w:cs="Times New Roman" w:hint="eastAsia"/>
          <w:bCs/>
        </w:rPr>
        <w:t>适用</w:t>
      </w:r>
      <w:r w:rsidR="008C2C9A" w:rsidRPr="003639AD">
        <w:rPr>
          <w:rFonts w:cs="Times New Roman"/>
          <w:bCs/>
        </w:rPr>
        <w:t>的高宽比不宜超过表</w:t>
      </w:r>
      <w:r w:rsidR="00C57A3A">
        <w:rPr>
          <w:rFonts w:cs="Times New Roman"/>
          <w:bCs/>
        </w:rPr>
        <w:t>5</w:t>
      </w:r>
      <w:r w:rsidR="008C2C9A" w:rsidRPr="003639AD">
        <w:rPr>
          <w:rFonts w:cs="Times New Roman"/>
          <w:bCs/>
        </w:rPr>
        <w:t>.1.</w:t>
      </w:r>
      <w:r w:rsidR="00F20F5E">
        <w:rPr>
          <w:rFonts w:cs="Times New Roman"/>
          <w:bCs/>
        </w:rPr>
        <w:t>3</w:t>
      </w:r>
      <w:r w:rsidR="008C2C9A" w:rsidRPr="003639AD">
        <w:rPr>
          <w:rFonts w:cs="Times New Roman"/>
          <w:bCs/>
        </w:rPr>
        <w:t>的</w:t>
      </w:r>
      <w:r w:rsidR="00587A48">
        <w:rPr>
          <w:rFonts w:cs="Times New Roman" w:hint="eastAsia"/>
          <w:bCs/>
        </w:rPr>
        <w:t>规定</w:t>
      </w:r>
      <w:r w:rsidR="008C2C9A" w:rsidRPr="003639AD">
        <w:rPr>
          <w:rFonts w:cs="Times New Roman"/>
          <w:bCs/>
        </w:rPr>
        <w:t>。</w:t>
      </w:r>
    </w:p>
    <w:p w14:paraId="5D2271AB" w14:textId="4B937B05" w:rsidR="00180093" w:rsidRPr="003639AD" w:rsidRDefault="008C2C9A">
      <w:pPr>
        <w:pStyle w:val="115"/>
        <w:tabs>
          <w:tab w:val="clear" w:pos="945"/>
        </w:tabs>
        <w:spacing w:before="62" w:after="62"/>
        <w:ind w:left="142"/>
        <w:rPr>
          <w:rFonts w:eastAsia="黑体"/>
          <w:b w:val="0"/>
          <w:bCs/>
        </w:rPr>
      </w:pPr>
      <w:r w:rsidRPr="003639AD">
        <w:rPr>
          <w:rFonts w:eastAsia="黑体"/>
          <w:b w:val="0"/>
          <w:bCs/>
        </w:rPr>
        <w:t>表</w:t>
      </w:r>
      <w:r w:rsidR="00FD2EC5">
        <w:rPr>
          <w:rFonts w:eastAsia="黑体"/>
          <w:b w:val="0"/>
          <w:bCs/>
        </w:rPr>
        <w:t>5</w:t>
      </w:r>
      <w:r w:rsidRPr="003639AD">
        <w:rPr>
          <w:rFonts w:eastAsia="黑体"/>
          <w:b w:val="0"/>
          <w:bCs/>
        </w:rPr>
        <w:t>.1.</w:t>
      </w:r>
      <w:r w:rsidR="00F20F5E">
        <w:rPr>
          <w:rFonts w:eastAsia="黑体"/>
          <w:b w:val="0"/>
          <w:bCs/>
        </w:rPr>
        <w:t>3</w:t>
      </w:r>
      <w:r w:rsidR="004867CB" w:rsidRPr="003639AD">
        <w:rPr>
          <w:rFonts w:eastAsia="黑体"/>
          <w:b w:val="0"/>
          <w:bCs/>
        </w:rPr>
        <w:t xml:space="preserve">　</w:t>
      </w:r>
      <w:r w:rsidR="00467B0A" w:rsidRPr="00467B0A">
        <w:rPr>
          <w:rFonts w:eastAsia="黑体" w:hint="eastAsia"/>
          <w:b w:val="0"/>
          <w:bCs/>
        </w:rPr>
        <w:t>全装配式混合框架结构</w:t>
      </w:r>
      <w:bookmarkStart w:id="83" w:name="_Hlk158748112"/>
      <w:r w:rsidRPr="00440120">
        <w:rPr>
          <w:rFonts w:eastAsia="黑体"/>
          <w:b w:val="0"/>
          <w:bCs/>
        </w:rPr>
        <w:t>适用的最大高</w:t>
      </w:r>
      <w:r w:rsidRPr="003639AD">
        <w:rPr>
          <w:rFonts w:eastAsia="黑体"/>
          <w:b w:val="0"/>
          <w:bCs/>
        </w:rPr>
        <w:t>宽比</w:t>
      </w:r>
      <w:bookmarkEnd w:id="83"/>
    </w:p>
    <w:tbl>
      <w:tblPr>
        <w:tblStyle w:val="afb"/>
        <w:tblW w:w="0" w:type="auto"/>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402"/>
        <w:gridCol w:w="1988"/>
        <w:gridCol w:w="2759"/>
      </w:tblGrid>
      <w:tr w:rsidR="00180093" w:rsidRPr="003639AD" w14:paraId="3CCB59C7" w14:textId="77777777" w:rsidTr="00384143">
        <w:tc>
          <w:tcPr>
            <w:tcW w:w="3402" w:type="dxa"/>
            <w:vAlign w:val="center"/>
          </w:tcPr>
          <w:p w14:paraId="0D6F9114" w14:textId="5AE3AF77" w:rsidR="00180093" w:rsidRPr="003639AD" w:rsidRDefault="00BF3244">
            <w:pPr>
              <w:pStyle w:val="116"/>
              <w:rPr>
                <w:bCs/>
              </w:rPr>
            </w:pPr>
            <w:r>
              <w:rPr>
                <w:rFonts w:hint="eastAsia"/>
                <w:bCs/>
              </w:rPr>
              <w:t>结构类型</w:t>
            </w:r>
          </w:p>
        </w:tc>
        <w:tc>
          <w:tcPr>
            <w:tcW w:w="1988" w:type="dxa"/>
            <w:vAlign w:val="center"/>
          </w:tcPr>
          <w:p w14:paraId="0C1D6B95" w14:textId="77777777" w:rsidR="00180093" w:rsidRPr="003639AD" w:rsidRDefault="008C2C9A">
            <w:pPr>
              <w:pStyle w:val="116"/>
              <w:rPr>
                <w:bCs/>
              </w:rPr>
            </w:pPr>
            <w:r w:rsidRPr="003639AD">
              <w:rPr>
                <w:bCs/>
              </w:rPr>
              <w:t>6</w:t>
            </w:r>
            <w:r w:rsidRPr="003639AD">
              <w:rPr>
                <w:bCs/>
              </w:rPr>
              <w:t>度、</w:t>
            </w:r>
            <w:r w:rsidRPr="003639AD">
              <w:rPr>
                <w:bCs/>
              </w:rPr>
              <w:t>7</w:t>
            </w:r>
            <w:r w:rsidRPr="003639AD">
              <w:rPr>
                <w:bCs/>
              </w:rPr>
              <w:t>度</w:t>
            </w:r>
          </w:p>
        </w:tc>
        <w:tc>
          <w:tcPr>
            <w:tcW w:w="2759" w:type="dxa"/>
            <w:vAlign w:val="center"/>
          </w:tcPr>
          <w:p w14:paraId="5FB4F943" w14:textId="77777777" w:rsidR="00180093" w:rsidRPr="003639AD" w:rsidRDefault="008C2C9A">
            <w:pPr>
              <w:pStyle w:val="116"/>
              <w:rPr>
                <w:bCs/>
              </w:rPr>
            </w:pPr>
            <w:r w:rsidRPr="003639AD">
              <w:rPr>
                <w:bCs/>
              </w:rPr>
              <w:t>8</w:t>
            </w:r>
            <w:r w:rsidRPr="003639AD">
              <w:rPr>
                <w:bCs/>
              </w:rPr>
              <w:t>度</w:t>
            </w:r>
          </w:p>
        </w:tc>
      </w:tr>
      <w:tr w:rsidR="00180093" w:rsidRPr="003639AD" w14:paraId="55005A34" w14:textId="77777777" w:rsidTr="00384143">
        <w:tc>
          <w:tcPr>
            <w:tcW w:w="3402" w:type="dxa"/>
            <w:vAlign w:val="center"/>
          </w:tcPr>
          <w:p w14:paraId="60400A59" w14:textId="0584DCDC" w:rsidR="00180093" w:rsidRPr="003639AD" w:rsidRDefault="00963677">
            <w:pPr>
              <w:pStyle w:val="116"/>
              <w:rPr>
                <w:bCs/>
              </w:rPr>
            </w:pPr>
            <w:r w:rsidRPr="00963677">
              <w:rPr>
                <w:rFonts w:hint="eastAsia"/>
                <w:bCs/>
              </w:rPr>
              <w:t>全装配式混合框架</w:t>
            </w:r>
          </w:p>
        </w:tc>
        <w:tc>
          <w:tcPr>
            <w:tcW w:w="1988" w:type="dxa"/>
            <w:vAlign w:val="center"/>
          </w:tcPr>
          <w:p w14:paraId="13D9D71F" w14:textId="34E9A241" w:rsidR="00180093" w:rsidRPr="003639AD" w:rsidRDefault="00697FB9">
            <w:pPr>
              <w:pStyle w:val="116"/>
              <w:rPr>
                <w:bCs/>
              </w:rPr>
            </w:pPr>
            <w:r>
              <w:rPr>
                <w:rFonts w:hint="eastAsia"/>
                <w:bCs/>
              </w:rPr>
              <w:t>4</w:t>
            </w:r>
          </w:p>
        </w:tc>
        <w:tc>
          <w:tcPr>
            <w:tcW w:w="2759" w:type="dxa"/>
            <w:vAlign w:val="center"/>
          </w:tcPr>
          <w:p w14:paraId="271E6B1F" w14:textId="308E1A6C" w:rsidR="00180093" w:rsidRPr="003639AD" w:rsidRDefault="00697FB9">
            <w:pPr>
              <w:pStyle w:val="116"/>
              <w:rPr>
                <w:bCs/>
              </w:rPr>
            </w:pPr>
            <w:r>
              <w:rPr>
                <w:rFonts w:hint="eastAsia"/>
                <w:bCs/>
              </w:rPr>
              <w:t>3</w:t>
            </w:r>
          </w:p>
        </w:tc>
      </w:tr>
      <w:tr w:rsidR="00B9789E" w:rsidRPr="003639AD" w14:paraId="2B2E847E" w14:textId="77777777" w:rsidTr="00384143">
        <w:tc>
          <w:tcPr>
            <w:tcW w:w="3402" w:type="dxa"/>
            <w:vAlign w:val="center"/>
          </w:tcPr>
          <w:p w14:paraId="3E93CE7D" w14:textId="3671E1FE" w:rsidR="00B9789E" w:rsidRPr="00963677" w:rsidRDefault="00B9789E" w:rsidP="00B9789E">
            <w:pPr>
              <w:pStyle w:val="116"/>
              <w:rPr>
                <w:bCs/>
              </w:rPr>
            </w:pPr>
            <w:r w:rsidRPr="003658F2">
              <w:rPr>
                <w:rFonts w:hint="eastAsia"/>
                <w:bCs/>
              </w:rPr>
              <w:t>全装配式混合框架</w:t>
            </w:r>
            <w:r>
              <w:rPr>
                <w:rFonts w:hint="eastAsia"/>
                <w:bCs/>
              </w:rPr>
              <w:t>-</w:t>
            </w:r>
            <w:r>
              <w:rPr>
                <w:rFonts w:hint="eastAsia"/>
                <w:bCs/>
              </w:rPr>
              <w:t>现浇</w:t>
            </w:r>
            <w:r w:rsidRPr="00B8545A">
              <w:rPr>
                <w:rFonts w:hint="eastAsia"/>
                <w:bCs/>
              </w:rPr>
              <w:t>剪力墙</w:t>
            </w:r>
          </w:p>
        </w:tc>
        <w:tc>
          <w:tcPr>
            <w:tcW w:w="1988" w:type="dxa"/>
            <w:vAlign w:val="center"/>
          </w:tcPr>
          <w:p w14:paraId="47655EA9" w14:textId="49F79714" w:rsidR="00B9789E" w:rsidRDefault="00B9789E" w:rsidP="00B9789E">
            <w:pPr>
              <w:pStyle w:val="116"/>
              <w:rPr>
                <w:bCs/>
              </w:rPr>
            </w:pPr>
            <w:r>
              <w:rPr>
                <w:rFonts w:hint="eastAsia"/>
                <w:bCs/>
              </w:rPr>
              <w:t>6</w:t>
            </w:r>
          </w:p>
        </w:tc>
        <w:tc>
          <w:tcPr>
            <w:tcW w:w="2759" w:type="dxa"/>
            <w:vAlign w:val="center"/>
          </w:tcPr>
          <w:p w14:paraId="16ED5DA7" w14:textId="3A6BB0E2" w:rsidR="00B9789E" w:rsidRDefault="00B9789E" w:rsidP="00B9789E">
            <w:pPr>
              <w:pStyle w:val="116"/>
              <w:rPr>
                <w:bCs/>
              </w:rPr>
            </w:pPr>
            <w:r>
              <w:rPr>
                <w:rFonts w:hint="eastAsia"/>
                <w:bCs/>
              </w:rPr>
              <w:t>5</w:t>
            </w:r>
          </w:p>
        </w:tc>
      </w:tr>
      <w:tr w:rsidR="005402A1" w:rsidRPr="003639AD" w14:paraId="7D4AC4EF" w14:textId="77777777" w:rsidTr="00384143">
        <w:tc>
          <w:tcPr>
            <w:tcW w:w="3402" w:type="dxa"/>
            <w:vAlign w:val="center"/>
          </w:tcPr>
          <w:p w14:paraId="693055D6" w14:textId="795B8B1C" w:rsidR="005402A1" w:rsidRPr="003639AD" w:rsidRDefault="0054182D">
            <w:pPr>
              <w:pStyle w:val="116"/>
              <w:rPr>
                <w:bCs/>
              </w:rPr>
            </w:pPr>
            <w:r w:rsidRPr="003658F2">
              <w:rPr>
                <w:rFonts w:hint="eastAsia"/>
                <w:bCs/>
              </w:rPr>
              <w:t>全装配式混合框架</w:t>
            </w:r>
            <w:r>
              <w:rPr>
                <w:rFonts w:hint="eastAsia"/>
                <w:bCs/>
              </w:rPr>
              <w:t>-</w:t>
            </w:r>
            <w:r>
              <w:rPr>
                <w:rFonts w:hint="eastAsia"/>
                <w:bCs/>
              </w:rPr>
              <w:t>钢支撑</w:t>
            </w:r>
          </w:p>
        </w:tc>
        <w:tc>
          <w:tcPr>
            <w:tcW w:w="1988" w:type="dxa"/>
            <w:vAlign w:val="center"/>
          </w:tcPr>
          <w:p w14:paraId="7E59ED79" w14:textId="429738CD" w:rsidR="005402A1" w:rsidRPr="003639AD" w:rsidRDefault="00EF6142">
            <w:pPr>
              <w:pStyle w:val="116"/>
              <w:rPr>
                <w:bCs/>
              </w:rPr>
            </w:pPr>
            <w:r>
              <w:rPr>
                <w:rFonts w:hint="eastAsia"/>
                <w:bCs/>
              </w:rPr>
              <w:t>4</w:t>
            </w:r>
          </w:p>
        </w:tc>
        <w:tc>
          <w:tcPr>
            <w:tcW w:w="2759" w:type="dxa"/>
            <w:vAlign w:val="center"/>
          </w:tcPr>
          <w:p w14:paraId="5AF82906" w14:textId="3E6AD974" w:rsidR="005402A1" w:rsidRPr="003639AD" w:rsidRDefault="00EF6142">
            <w:pPr>
              <w:pStyle w:val="116"/>
              <w:rPr>
                <w:bCs/>
              </w:rPr>
            </w:pPr>
            <w:r>
              <w:rPr>
                <w:rFonts w:hint="eastAsia"/>
                <w:bCs/>
              </w:rPr>
              <w:t>3</w:t>
            </w:r>
          </w:p>
        </w:tc>
      </w:tr>
    </w:tbl>
    <w:p w14:paraId="099163D9" w14:textId="43F05AB9" w:rsidR="00180093" w:rsidRDefault="00FD2EC5" w:rsidP="00384143">
      <w:pPr>
        <w:pStyle w:val="117"/>
        <w:spacing w:line="480" w:lineRule="auto"/>
        <w:ind w:left="142"/>
        <w:rPr>
          <w:rFonts w:cs="Times New Roman"/>
          <w:bCs/>
        </w:rPr>
      </w:pPr>
      <w:bookmarkStart w:id="84" w:name="_Hlk158749049"/>
      <w:r>
        <w:rPr>
          <w:rFonts w:cs="Times New Roman"/>
          <w:b/>
          <w:bCs/>
        </w:rPr>
        <w:t>5</w:t>
      </w:r>
      <w:r w:rsidR="004867CB" w:rsidRPr="003639AD">
        <w:rPr>
          <w:rFonts w:cs="Times New Roman"/>
          <w:b/>
          <w:bCs/>
        </w:rPr>
        <w:t>.1.</w:t>
      </w:r>
      <w:r w:rsidR="00F20F5E">
        <w:rPr>
          <w:rFonts w:cs="Times New Roman"/>
          <w:b/>
          <w:bCs/>
        </w:rPr>
        <w:t>4</w:t>
      </w:r>
      <w:bookmarkEnd w:id="84"/>
      <w:r w:rsidR="00C706DA" w:rsidRPr="003639AD">
        <w:rPr>
          <w:rFonts w:cs="Times New Roman"/>
          <w:b/>
          <w:bCs/>
        </w:rPr>
        <w:t xml:space="preserve">　</w:t>
      </w:r>
      <w:r w:rsidR="00467B0A" w:rsidRPr="00467B0A">
        <w:rPr>
          <w:rFonts w:cs="Times New Roman" w:hint="eastAsia"/>
          <w:bCs/>
        </w:rPr>
        <w:t>全装配式混合框架结构</w:t>
      </w:r>
      <w:r w:rsidR="008C2C9A" w:rsidRPr="003639AD">
        <w:rPr>
          <w:rFonts w:cs="Times New Roman"/>
          <w:bCs/>
        </w:rPr>
        <w:t>的</w:t>
      </w:r>
      <w:r w:rsidR="00F24230">
        <w:rPr>
          <w:rFonts w:cs="Times New Roman" w:hint="eastAsia"/>
          <w:bCs/>
        </w:rPr>
        <w:t>抗震设计，应根据抗震设防类别、结构类型和建筑高度采用不同的抗震等级，并应符合</w:t>
      </w:r>
      <w:r w:rsidR="00F06726">
        <w:rPr>
          <w:rFonts w:cs="Times New Roman" w:hint="eastAsia"/>
          <w:bCs/>
        </w:rPr>
        <w:t>响应</w:t>
      </w:r>
      <w:r w:rsidR="00F24230">
        <w:rPr>
          <w:rFonts w:cs="Times New Roman" w:hint="eastAsia"/>
          <w:bCs/>
        </w:rPr>
        <w:t>的计算和构造</w:t>
      </w:r>
      <w:r w:rsidR="00F06726">
        <w:rPr>
          <w:rFonts w:cs="Times New Roman" w:hint="eastAsia"/>
          <w:bCs/>
        </w:rPr>
        <w:t>措施要求。丙类结构的抗震等级应</w:t>
      </w:r>
      <w:r w:rsidR="008C2C9A" w:rsidRPr="003639AD">
        <w:rPr>
          <w:rFonts w:cs="Times New Roman"/>
          <w:bCs/>
        </w:rPr>
        <w:t>表</w:t>
      </w:r>
      <w:r w:rsidR="00C57A3A">
        <w:rPr>
          <w:rFonts w:cs="Times New Roman"/>
          <w:bCs/>
        </w:rPr>
        <w:t>5</w:t>
      </w:r>
      <w:r w:rsidR="008C2C9A" w:rsidRPr="003639AD">
        <w:rPr>
          <w:rFonts w:cs="Times New Roman"/>
          <w:bCs/>
        </w:rPr>
        <w:t>.1.</w:t>
      </w:r>
      <w:r w:rsidR="00F20F5E">
        <w:rPr>
          <w:rFonts w:cs="Times New Roman"/>
          <w:bCs/>
        </w:rPr>
        <w:t>4</w:t>
      </w:r>
      <w:r w:rsidR="008C2C9A" w:rsidRPr="003639AD">
        <w:rPr>
          <w:rFonts w:cs="Times New Roman"/>
          <w:bCs/>
        </w:rPr>
        <w:t>确定</w:t>
      </w:r>
      <w:r w:rsidR="009326C1">
        <w:rPr>
          <w:rFonts w:cs="Times New Roman" w:hint="eastAsia"/>
          <w:bCs/>
        </w:rPr>
        <w:t>。</w:t>
      </w:r>
      <w:r w:rsidR="009326C1" w:rsidRPr="003639AD">
        <w:rPr>
          <w:rFonts w:cs="Times New Roman"/>
          <w:bCs/>
        </w:rPr>
        <w:t xml:space="preserve"> </w:t>
      </w:r>
      <w:r w:rsidR="002E5F32">
        <w:rPr>
          <w:rFonts w:cs="Times New Roman" w:hint="eastAsia"/>
          <w:bCs/>
        </w:rPr>
        <w:t>对于</w:t>
      </w:r>
      <w:r w:rsidR="002E5F32" w:rsidRPr="003658F2">
        <w:rPr>
          <w:rFonts w:hint="eastAsia"/>
          <w:bCs/>
        </w:rPr>
        <w:t>全装配式混合框架</w:t>
      </w:r>
      <w:r w:rsidR="002E5F32">
        <w:rPr>
          <w:rFonts w:hint="eastAsia"/>
          <w:bCs/>
        </w:rPr>
        <w:t>-</w:t>
      </w:r>
      <w:r w:rsidR="002E5F32">
        <w:rPr>
          <w:rFonts w:hint="eastAsia"/>
          <w:bCs/>
        </w:rPr>
        <w:t>钢支撑</w:t>
      </w:r>
      <w:r w:rsidR="00647395">
        <w:rPr>
          <w:rFonts w:hint="eastAsia"/>
          <w:bCs/>
        </w:rPr>
        <w:t>结构，钢支撑框架</w:t>
      </w:r>
      <w:r w:rsidR="0036418B">
        <w:rPr>
          <w:rFonts w:hint="eastAsia"/>
          <w:bCs/>
        </w:rPr>
        <w:t>部分的</w:t>
      </w:r>
      <w:r w:rsidR="00A33E9C">
        <w:rPr>
          <w:rFonts w:hint="eastAsia"/>
          <w:bCs/>
        </w:rPr>
        <w:t>抗震等级按照</w:t>
      </w:r>
      <w:r w:rsidR="00A33E9C" w:rsidRPr="00A33E9C">
        <w:rPr>
          <w:rFonts w:hint="eastAsia"/>
          <w:bCs/>
        </w:rPr>
        <w:t>表</w:t>
      </w:r>
      <w:r w:rsidR="00C57A3A">
        <w:rPr>
          <w:bCs/>
        </w:rPr>
        <w:t>5</w:t>
      </w:r>
      <w:r w:rsidR="00A33E9C" w:rsidRPr="00A33E9C">
        <w:rPr>
          <w:rFonts w:hint="eastAsia"/>
          <w:bCs/>
        </w:rPr>
        <w:t>.1.</w:t>
      </w:r>
      <w:r w:rsidR="00F20F5E">
        <w:rPr>
          <w:bCs/>
        </w:rPr>
        <w:t>4</w:t>
      </w:r>
      <w:r w:rsidR="00A33E9C" w:rsidRPr="00A33E9C">
        <w:rPr>
          <w:rFonts w:hint="eastAsia"/>
          <w:bCs/>
        </w:rPr>
        <w:t>确定</w:t>
      </w:r>
      <w:r w:rsidR="00A33E9C">
        <w:rPr>
          <w:rFonts w:hint="eastAsia"/>
          <w:bCs/>
        </w:rPr>
        <w:t>，</w:t>
      </w:r>
      <w:r w:rsidR="0034515B">
        <w:rPr>
          <w:rFonts w:hint="eastAsia"/>
          <w:bCs/>
        </w:rPr>
        <w:t>其余混合框架部分按照</w:t>
      </w:r>
      <w:r w:rsidR="00C27097" w:rsidRPr="00C27097">
        <w:rPr>
          <w:rFonts w:hint="eastAsia"/>
          <w:bCs/>
        </w:rPr>
        <w:t>全装配式混合框架</w:t>
      </w:r>
      <w:r w:rsidR="000076A5">
        <w:rPr>
          <w:rFonts w:hint="eastAsia"/>
          <w:bCs/>
        </w:rPr>
        <w:t>确定。</w:t>
      </w:r>
    </w:p>
    <w:p w14:paraId="29B01EFA" w14:textId="70E8D675" w:rsidR="00180093" w:rsidRPr="003639AD" w:rsidRDefault="008C2C9A">
      <w:pPr>
        <w:pStyle w:val="115"/>
        <w:tabs>
          <w:tab w:val="clear" w:pos="945"/>
        </w:tabs>
        <w:spacing w:before="62" w:after="62"/>
        <w:ind w:left="142"/>
        <w:rPr>
          <w:rFonts w:eastAsia="黑体"/>
          <w:b w:val="0"/>
          <w:bCs/>
        </w:rPr>
      </w:pPr>
      <w:r w:rsidRPr="003639AD">
        <w:rPr>
          <w:rFonts w:eastAsia="黑体"/>
          <w:b w:val="0"/>
          <w:bCs/>
        </w:rPr>
        <w:t>表</w:t>
      </w:r>
      <w:r w:rsidR="00C57A3A">
        <w:rPr>
          <w:rFonts w:eastAsia="黑体"/>
          <w:b w:val="0"/>
          <w:bCs/>
        </w:rPr>
        <w:t>5</w:t>
      </w:r>
      <w:r w:rsidRPr="003639AD">
        <w:rPr>
          <w:rFonts w:eastAsia="黑体"/>
          <w:b w:val="0"/>
          <w:bCs/>
        </w:rPr>
        <w:t>.1.</w:t>
      </w:r>
      <w:r w:rsidR="00B30033">
        <w:rPr>
          <w:rFonts w:eastAsia="黑体"/>
          <w:b w:val="0"/>
          <w:bCs/>
        </w:rPr>
        <w:t>4</w:t>
      </w:r>
      <w:r w:rsidR="004867CB" w:rsidRPr="003639AD">
        <w:rPr>
          <w:rFonts w:eastAsia="黑体"/>
          <w:b w:val="0"/>
          <w:bCs/>
        </w:rPr>
        <w:t xml:space="preserve">　</w:t>
      </w:r>
      <w:r w:rsidR="00467B0A" w:rsidRPr="00467B0A">
        <w:rPr>
          <w:rFonts w:eastAsia="黑体" w:hint="eastAsia"/>
          <w:b w:val="0"/>
          <w:bCs/>
        </w:rPr>
        <w:t>全装配式混合框架结构</w:t>
      </w:r>
      <w:r w:rsidR="00372CF0">
        <w:rPr>
          <w:rFonts w:eastAsia="黑体" w:hint="eastAsia"/>
          <w:b w:val="0"/>
          <w:bCs/>
        </w:rPr>
        <w:t>的</w:t>
      </w:r>
      <w:r w:rsidRPr="003639AD">
        <w:rPr>
          <w:rFonts w:eastAsia="黑体"/>
          <w:b w:val="0"/>
          <w:bCs/>
        </w:rPr>
        <w:t>抗震等级</w:t>
      </w:r>
    </w:p>
    <w:tbl>
      <w:tblPr>
        <w:tblStyle w:val="afb"/>
        <w:tblW w:w="0" w:type="auto"/>
        <w:tblInd w:w="127" w:type="dxa"/>
        <w:tblLook w:val="04A0" w:firstRow="1" w:lastRow="0" w:firstColumn="1" w:lastColumn="0" w:noHBand="0" w:noVBand="1"/>
      </w:tblPr>
      <w:tblGrid>
        <w:gridCol w:w="1701"/>
        <w:gridCol w:w="1276"/>
        <w:gridCol w:w="709"/>
        <w:gridCol w:w="566"/>
        <w:gridCol w:w="426"/>
        <w:gridCol w:w="425"/>
        <w:gridCol w:w="70"/>
        <w:gridCol w:w="355"/>
        <w:gridCol w:w="567"/>
        <w:gridCol w:w="567"/>
        <w:gridCol w:w="394"/>
        <w:gridCol w:w="66"/>
        <w:gridCol w:w="362"/>
        <w:gridCol w:w="665"/>
      </w:tblGrid>
      <w:tr w:rsidR="00F1464D" w:rsidRPr="000A6AE4" w14:paraId="353AD5E9" w14:textId="77777777" w:rsidTr="00155666">
        <w:tc>
          <w:tcPr>
            <w:tcW w:w="2977" w:type="dxa"/>
            <w:gridSpan w:val="2"/>
            <w:vMerge w:val="restart"/>
            <w:tcBorders>
              <w:top w:val="single" w:sz="12" w:space="0" w:color="auto"/>
              <w:left w:val="single" w:sz="12" w:space="0" w:color="auto"/>
            </w:tcBorders>
            <w:vAlign w:val="center"/>
          </w:tcPr>
          <w:p w14:paraId="7FDE3CFA" w14:textId="36683F60" w:rsidR="00F1464D" w:rsidRPr="00F1464D" w:rsidRDefault="00780D8D" w:rsidP="00F1464D">
            <w:pPr>
              <w:ind w:firstLineChars="0" w:firstLine="0"/>
              <w:jc w:val="center"/>
              <w:rPr>
                <w:rFonts w:ascii="宋体" w:eastAsia="宋体" w:hAnsi="宋体"/>
                <w:szCs w:val="21"/>
              </w:rPr>
            </w:pPr>
            <w:bookmarkStart w:id="85" w:name="_Hlk35354063"/>
            <w:r w:rsidRPr="00780D8D">
              <w:rPr>
                <w:rFonts w:ascii="宋体" w:eastAsia="宋体" w:hAnsi="宋体" w:hint="eastAsia"/>
                <w:szCs w:val="21"/>
              </w:rPr>
              <w:t>结构</w:t>
            </w:r>
            <w:r w:rsidR="00BF3244">
              <w:rPr>
                <w:rFonts w:ascii="宋体" w:eastAsia="宋体" w:hAnsi="宋体" w:hint="eastAsia"/>
                <w:szCs w:val="21"/>
              </w:rPr>
              <w:t>类型</w:t>
            </w:r>
          </w:p>
        </w:tc>
        <w:tc>
          <w:tcPr>
            <w:tcW w:w="5172" w:type="dxa"/>
            <w:gridSpan w:val="12"/>
            <w:tcBorders>
              <w:top w:val="single" w:sz="12" w:space="0" w:color="auto"/>
              <w:right w:val="single" w:sz="12" w:space="0" w:color="auto"/>
            </w:tcBorders>
            <w:vAlign w:val="center"/>
          </w:tcPr>
          <w:p w14:paraId="0BD63EFB" w14:textId="5A39A681" w:rsidR="00F1464D" w:rsidRPr="00F1464D" w:rsidRDefault="00601CBE" w:rsidP="00F1464D">
            <w:pPr>
              <w:ind w:firstLineChars="0" w:firstLine="0"/>
              <w:jc w:val="center"/>
              <w:rPr>
                <w:rFonts w:ascii="宋体" w:eastAsia="宋体" w:hAnsi="宋体"/>
                <w:szCs w:val="21"/>
              </w:rPr>
            </w:pPr>
            <w:r>
              <w:rPr>
                <w:rFonts w:ascii="宋体" w:eastAsia="宋体" w:hAnsi="宋体" w:hint="eastAsia"/>
                <w:szCs w:val="21"/>
              </w:rPr>
              <w:t>设防</w:t>
            </w:r>
            <w:r w:rsidR="00F1464D" w:rsidRPr="00F1464D">
              <w:rPr>
                <w:rFonts w:ascii="宋体" w:eastAsia="宋体" w:hAnsi="宋体" w:hint="eastAsia"/>
                <w:szCs w:val="21"/>
              </w:rPr>
              <w:t>烈度</w:t>
            </w:r>
          </w:p>
        </w:tc>
      </w:tr>
      <w:tr w:rsidR="007E790E" w:rsidRPr="000A6AE4" w14:paraId="56582E65" w14:textId="77777777" w:rsidTr="00155666">
        <w:tc>
          <w:tcPr>
            <w:tcW w:w="2977" w:type="dxa"/>
            <w:gridSpan w:val="2"/>
            <w:vMerge/>
            <w:tcBorders>
              <w:left w:val="single" w:sz="12" w:space="0" w:color="auto"/>
            </w:tcBorders>
            <w:vAlign w:val="center"/>
          </w:tcPr>
          <w:p w14:paraId="2D2D245C" w14:textId="77777777" w:rsidR="00F1464D" w:rsidRPr="00F1464D" w:rsidRDefault="00F1464D" w:rsidP="00F1464D">
            <w:pPr>
              <w:ind w:firstLineChars="0" w:firstLine="0"/>
              <w:jc w:val="center"/>
              <w:rPr>
                <w:rFonts w:ascii="宋体" w:eastAsia="宋体" w:hAnsi="宋体"/>
                <w:szCs w:val="21"/>
              </w:rPr>
            </w:pPr>
          </w:p>
        </w:tc>
        <w:tc>
          <w:tcPr>
            <w:tcW w:w="1275" w:type="dxa"/>
            <w:gridSpan w:val="2"/>
            <w:vAlign w:val="center"/>
          </w:tcPr>
          <w:p w14:paraId="37D8B9A9" w14:textId="77777777"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6</w:t>
            </w:r>
          </w:p>
        </w:tc>
        <w:tc>
          <w:tcPr>
            <w:tcW w:w="1843" w:type="dxa"/>
            <w:gridSpan w:val="5"/>
            <w:vAlign w:val="center"/>
          </w:tcPr>
          <w:p w14:paraId="105752E0" w14:textId="77777777"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7</w:t>
            </w:r>
          </w:p>
        </w:tc>
        <w:tc>
          <w:tcPr>
            <w:tcW w:w="2054" w:type="dxa"/>
            <w:gridSpan w:val="5"/>
            <w:tcBorders>
              <w:right w:val="single" w:sz="12" w:space="0" w:color="auto"/>
            </w:tcBorders>
            <w:vAlign w:val="center"/>
          </w:tcPr>
          <w:p w14:paraId="011323FC" w14:textId="77777777"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8</w:t>
            </w:r>
          </w:p>
        </w:tc>
      </w:tr>
      <w:tr w:rsidR="007E790E" w:rsidRPr="000A6AE4" w14:paraId="7E2594F4" w14:textId="77777777" w:rsidTr="00155666">
        <w:trPr>
          <w:trHeight w:val="317"/>
        </w:trPr>
        <w:tc>
          <w:tcPr>
            <w:tcW w:w="1701" w:type="dxa"/>
            <w:vMerge w:val="restart"/>
            <w:tcBorders>
              <w:left w:val="single" w:sz="12" w:space="0" w:color="auto"/>
            </w:tcBorders>
            <w:vAlign w:val="center"/>
          </w:tcPr>
          <w:p w14:paraId="4E7ADF0F" w14:textId="3C8F6507" w:rsidR="00F1464D" w:rsidRPr="00F1464D" w:rsidRDefault="00EF6142" w:rsidP="00F1464D">
            <w:pPr>
              <w:ind w:firstLineChars="0" w:firstLine="0"/>
              <w:jc w:val="center"/>
              <w:rPr>
                <w:rFonts w:ascii="宋体" w:eastAsia="宋体" w:hAnsi="宋体"/>
                <w:szCs w:val="21"/>
              </w:rPr>
            </w:pPr>
            <w:bookmarkStart w:id="86" w:name="_Hlk158845021"/>
            <w:r w:rsidRPr="00963677">
              <w:rPr>
                <w:rFonts w:hint="eastAsia"/>
                <w:bCs/>
              </w:rPr>
              <w:t>全装配式混合框</w:t>
            </w:r>
            <w:r w:rsidRPr="00963677">
              <w:rPr>
                <w:rFonts w:hint="eastAsia"/>
                <w:bCs/>
              </w:rPr>
              <w:lastRenderedPageBreak/>
              <w:t>架</w:t>
            </w:r>
            <w:bookmarkEnd w:id="86"/>
          </w:p>
        </w:tc>
        <w:tc>
          <w:tcPr>
            <w:tcW w:w="1276" w:type="dxa"/>
            <w:vAlign w:val="center"/>
          </w:tcPr>
          <w:p w14:paraId="5ACC2B33" w14:textId="77777777"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lastRenderedPageBreak/>
              <w:t>高度（m）</w:t>
            </w:r>
          </w:p>
        </w:tc>
        <w:tc>
          <w:tcPr>
            <w:tcW w:w="709" w:type="dxa"/>
            <w:vAlign w:val="center"/>
          </w:tcPr>
          <w:p w14:paraId="65A21AD1" w14:textId="025052CF"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w:t>
            </w:r>
            <w:r w:rsidR="001A7335">
              <w:rPr>
                <w:rFonts w:ascii="宋体" w:eastAsia="宋体" w:hAnsi="宋体" w:hint="eastAsia"/>
                <w:szCs w:val="21"/>
              </w:rPr>
              <w:t>2</w:t>
            </w:r>
            <w:r w:rsidR="001A7335">
              <w:rPr>
                <w:rFonts w:ascii="宋体" w:eastAsia="宋体" w:hAnsi="宋体"/>
                <w:szCs w:val="21"/>
              </w:rPr>
              <w:t>4</w:t>
            </w:r>
          </w:p>
        </w:tc>
        <w:tc>
          <w:tcPr>
            <w:tcW w:w="566" w:type="dxa"/>
            <w:vAlign w:val="center"/>
          </w:tcPr>
          <w:p w14:paraId="16EBB538" w14:textId="468F796C"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&gt;</w:t>
            </w:r>
            <w:r w:rsidR="001A7335">
              <w:rPr>
                <w:rFonts w:ascii="宋体" w:eastAsia="宋体" w:hAnsi="宋体"/>
                <w:szCs w:val="21"/>
              </w:rPr>
              <w:t>24</w:t>
            </w:r>
          </w:p>
        </w:tc>
        <w:tc>
          <w:tcPr>
            <w:tcW w:w="851" w:type="dxa"/>
            <w:gridSpan w:val="2"/>
            <w:vAlign w:val="center"/>
          </w:tcPr>
          <w:p w14:paraId="6B93F165" w14:textId="6DBC318F"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w:t>
            </w:r>
            <w:r w:rsidR="00FD1C80">
              <w:rPr>
                <w:rFonts w:ascii="宋体" w:eastAsia="宋体" w:hAnsi="宋体" w:hint="eastAsia"/>
                <w:szCs w:val="21"/>
              </w:rPr>
              <w:t>2</w:t>
            </w:r>
            <w:r w:rsidR="00FD1C80">
              <w:rPr>
                <w:rFonts w:ascii="宋体" w:eastAsia="宋体" w:hAnsi="宋体"/>
                <w:szCs w:val="21"/>
              </w:rPr>
              <w:t>4</w:t>
            </w:r>
          </w:p>
        </w:tc>
        <w:tc>
          <w:tcPr>
            <w:tcW w:w="992" w:type="dxa"/>
            <w:gridSpan w:val="3"/>
            <w:vAlign w:val="center"/>
          </w:tcPr>
          <w:p w14:paraId="25A0978B" w14:textId="7F64197D" w:rsidR="00F1464D" w:rsidRPr="00F1464D" w:rsidRDefault="00F1464D" w:rsidP="00F1464D">
            <w:pPr>
              <w:ind w:firstLineChars="0" w:firstLine="0"/>
              <w:jc w:val="center"/>
              <w:rPr>
                <w:rFonts w:ascii="宋体" w:eastAsia="宋体" w:hAnsi="宋体"/>
                <w:szCs w:val="21"/>
              </w:rPr>
            </w:pPr>
            <w:r w:rsidRPr="00F1464D">
              <w:rPr>
                <w:rFonts w:ascii="宋体" w:eastAsia="宋体" w:hAnsi="宋体"/>
                <w:szCs w:val="21"/>
              </w:rPr>
              <w:t>&gt;</w:t>
            </w:r>
            <w:r w:rsidR="00FD1C80">
              <w:rPr>
                <w:rFonts w:ascii="宋体" w:eastAsia="宋体" w:hAnsi="宋体"/>
                <w:szCs w:val="21"/>
              </w:rPr>
              <w:t>24</w:t>
            </w:r>
          </w:p>
        </w:tc>
        <w:tc>
          <w:tcPr>
            <w:tcW w:w="961" w:type="dxa"/>
            <w:gridSpan w:val="2"/>
            <w:vAlign w:val="center"/>
          </w:tcPr>
          <w:p w14:paraId="1CE2800C" w14:textId="32087701"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w:t>
            </w:r>
            <w:r w:rsidR="00FD1C80">
              <w:rPr>
                <w:rFonts w:ascii="宋体" w:eastAsia="宋体" w:hAnsi="宋体"/>
                <w:szCs w:val="21"/>
              </w:rPr>
              <w:t>24</w:t>
            </w:r>
          </w:p>
        </w:tc>
        <w:tc>
          <w:tcPr>
            <w:tcW w:w="0" w:type="auto"/>
            <w:gridSpan w:val="3"/>
            <w:tcBorders>
              <w:right w:val="single" w:sz="12" w:space="0" w:color="auto"/>
            </w:tcBorders>
            <w:vAlign w:val="center"/>
          </w:tcPr>
          <w:p w14:paraId="385709F4" w14:textId="101AC1E7" w:rsidR="00F1464D" w:rsidRPr="00F1464D" w:rsidRDefault="00F1464D" w:rsidP="00F1464D">
            <w:pPr>
              <w:ind w:firstLineChars="0" w:firstLine="0"/>
              <w:jc w:val="center"/>
              <w:rPr>
                <w:rFonts w:ascii="宋体" w:eastAsia="宋体" w:hAnsi="宋体"/>
                <w:szCs w:val="21"/>
              </w:rPr>
            </w:pPr>
            <w:r w:rsidRPr="00F1464D">
              <w:rPr>
                <w:rFonts w:ascii="宋体" w:eastAsia="宋体" w:hAnsi="宋体"/>
                <w:szCs w:val="21"/>
              </w:rPr>
              <w:t>&gt;</w:t>
            </w:r>
            <w:r w:rsidR="00FD1C80">
              <w:rPr>
                <w:rFonts w:ascii="宋体" w:eastAsia="宋体" w:hAnsi="宋体"/>
                <w:szCs w:val="21"/>
              </w:rPr>
              <w:t>24</w:t>
            </w:r>
          </w:p>
        </w:tc>
      </w:tr>
      <w:tr w:rsidR="007E790E" w:rsidRPr="000A6AE4" w14:paraId="6311B22C" w14:textId="77777777" w:rsidTr="00155666">
        <w:tc>
          <w:tcPr>
            <w:tcW w:w="1701" w:type="dxa"/>
            <w:vMerge/>
            <w:tcBorders>
              <w:left w:val="single" w:sz="12" w:space="0" w:color="auto"/>
            </w:tcBorders>
            <w:vAlign w:val="center"/>
          </w:tcPr>
          <w:p w14:paraId="02D04124" w14:textId="77777777" w:rsidR="00F1464D" w:rsidRPr="00F1464D" w:rsidRDefault="00F1464D" w:rsidP="00F1464D">
            <w:pPr>
              <w:ind w:firstLineChars="0" w:firstLine="0"/>
              <w:jc w:val="center"/>
              <w:rPr>
                <w:rFonts w:ascii="宋体" w:eastAsia="宋体" w:hAnsi="宋体"/>
                <w:szCs w:val="21"/>
              </w:rPr>
            </w:pPr>
          </w:p>
        </w:tc>
        <w:tc>
          <w:tcPr>
            <w:tcW w:w="1276" w:type="dxa"/>
            <w:vAlign w:val="center"/>
          </w:tcPr>
          <w:p w14:paraId="0A5FB628" w14:textId="77777777"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框架</w:t>
            </w:r>
          </w:p>
        </w:tc>
        <w:tc>
          <w:tcPr>
            <w:tcW w:w="709" w:type="dxa"/>
            <w:vAlign w:val="center"/>
          </w:tcPr>
          <w:p w14:paraId="14DBD93A" w14:textId="77777777"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四</w:t>
            </w:r>
          </w:p>
        </w:tc>
        <w:tc>
          <w:tcPr>
            <w:tcW w:w="566" w:type="dxa"/>
            <w:vAlign w:val="center"/>
          </w:tcPr>
          <w:p w14:paraId="5129557C" w14:textId="77777777"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三</w:t>
            </w:r>
          </w:p>
        </w:tc>
        <w:tc>
          <w:tcPr>
            <w:tcW w:w="851" w:type="dxa"/>
            <w:gridSpan w:val="2"/>
            <w:vAlign w:val="center"/>
          </w:tcPr>
          <w:p w14:paraId="39C15552" w14:textId="77777777"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三</w:t>
            </w:r>
          </w:p>
        </w:tc>
        <w:tc>
          <w:tcPr>
            <w:tcW w:w="992" w:type="dxa"/>
            <w:gridSpan w:val="3"/>
            <w:vAlign w:val="center"/>
          </w:tcPr>
          <w:p w14:paraId="48F2EFB9" w14:textId="77777777"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二</w:t>
            </w:r>
          </w:p>
        </w:tc>
        <w:tc>
          <w:tcPr>
            <w:tcW w:w="961" w:type="dxa"/>
            <w:gridSpan w:val="2"/>
            <w:vAlign w:val="center"/>
          </w:tcPr>
          <w:p w14:paraId="2AE36A3E" w14:textId="77777777"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二</w:t>
            </w:r>
          </w:p>
        </w:tc>
        <w:tc>
          <w:tcPr>
            <w:tcW w:w="0" w:type="auto"/>
            <w:gridSpan w:val="3"/>
            <w:tcBorders>
              <w:right w:val="single" w:sz="12" w:space="0" w:color="auto"/>
            </w:tcBorders>
            <w:vAlign w:val="center"/>
          </w:tcPr>
          <w:p w14:paraId="716FA4C9" w14:textId="77777777" w:rsidR="00F1464D" w:rsidRPr="00F1464D" w:rsidRDefault="00F1464D" w:rsidP="00F1464D">
            <w:pPr>
              <w:ind w:firstLineChars="0" w:firstLine="0"/>
              <w:jc w:val="center"/>
              <w:rPr>
                <w:rFonts w:ascii="宋体" w:eastAsia="宋体" w:hAnsi="宋体"/>
                <w:szCs w:val="21"/>
              </w:rPr>
            </w:pPr>
            <w:proofErr w:type="gramStart"/>
            <w:r w:rsidRPr="00F1464D">
              <w:rPr>
                <w:rFonts w:ascii="宋体" w:eastAsia="宋体" w:hAnsi="宋体" w:hint="eastAsia"/>
                <w:szCs w:val="21"/>
              </w:rPr>
              <w:t>一</w:t>
            </w:r>
            <w:proofErr w:type="gramEnd"/>
          </w:p>
        </w:tc>
      </w:tr>
      <w:tr w:rsidR="00854B53" w:rsidRPr="000A6AE4" w14:paraId="3E530372" w14:textId="77777777" w:rsidTr="00155666">
        <w:tc>
          <w:tcPr>
            <w:tcW w:w="1701" w:type="dxa"/>
            <w:vMerge/>
            <w:tcBorders>
              <w:left w:val="single" w:sz="12" w:space="0" w:color="auto"/>
            </w:tcBorders>
            <w:vAlign w:val="center"/>
          </w:tcPr>
          <w:p w14:paraId="38ED2544" w14:textId="77777777" w:rsidR="00F1464D" w:rsidRPr="00F1464D" w:rsidRDefault="00F1464D" w:rsidP="00F1464D">
            <w:pPr>
              <w:ind w:firstLineChars="0" w:firstLine="0"/>
              <w:jc w:val="center"/>
              <w:rPr>
                <w:rFonts w:ascii="宋体" w:eastAsia="宋体" w:hAnsi="宋体"/>
                <w:szCs w:val="21"/>
              </w:rPr>
            </w:pPr>
          </w:p>
        </w:tc>
        <w:tc>
          <w:tcPr>
            <w:tcW w:w="1276" w:type="dxa"/>
            <w:vAlign w:val="center"/>
          </w:tcPr>
          <w:p w14:paraId="7CBB6F07" w14:textId="08407F95" w:rsidR="00F1464D" w:rsidRPr="00F1464D" w:rsidRDefault="001A7335" w:rsidP="00F1464D">
            <w:pPr>
              <w:ind w:firstLineChars="0" w:firstLine="0"/>
              <w:jc w:val="center"/>
              <w:rPr>
                <w:rFonts w:ascii="宋体" w:eastAsia="宋体" w:hAnsi="宋体"/>
                <w:szCs w:val="21"/>
              </w:rPr>
            </w:pPr>
            <w:r>
              <w:rPr>
                <w:rFonts w:ascii="宋体" w:eastAsia="宋体" w:hAnsi="宋体" w:hint="eastAsia"/>
                <w:szCs w:val="21"/>
              </w:rPr>
              <w:t>大跨度框架</w:t>
            </w:r>
          </w:p>
        </w:tc>
        <w:tc>
          <w:tcPr>
            <w:tcW w:w="1275" w:type="dxa"/>
            <w:gridSpan w:val="2"/>
            <w:vAlign w:val="center"/>
          </w:tcPr>
          <w:p w14:paraId="3D9F4AC4" w14:textId="77777777"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三</w:t>
            </w:r>
          </w:p>
        </w:tc>
        <w:tc>
          <w:tcPr>
            <w:tcW w:w="1843" w:type="dxa"/>
            <w:gridSpan w:val="5"/>
            <w:vAlign w:val="center"/>
          </w:tcPr>
          <w:p w14:paraId="23041859" w14:textId="77777777" w:rsidR="00F1464D" w:rsidRPr="00F1464D" w:rsidRDefault="00F1464D" w:rsidP="00F1464D">
            <w:pPr>
              <w:ind w:firstLineChars="0" w:firstLine="0"/>
              <w:jc w:val="center"/>
              <w:rPr>
                <w:rFonts w:ascii="宋体" w:eastAsia="宋体" w:hAnsi="宋体"/>
                <w:szCs w:val="21"/>
              </w:rPr>
            </w:pPr>
            <w:r w:rsidRPr="00F1464D">
              <w:rPr>
                <w:rFonts w:ascii="宋体" w:eastAsia="宋体" w:hAnsi="宋体" w:hint="eastAsia"/>
                <w:szCs w:val="21"/>
              </w:rPr>
              <w:t>二</w:t>
            </w:r>
          </w:p>
        </w:tc>
        <w:tc>
          <w:tcPr>
            <w:tcW w:w="2054" w:type="dxa"/>
            <w:gridSpan w:val="5"/>
            <w:tcBorders>
              <w:right w:val="single" w:sz="12" w:space="0" w:color="auto"/>
            </w:tcBorders>
            <w:vAlign w:val="center"/>
          </w:tcPr>
          <w:p w14:paraId="6F26CB52" w14:textId="77777777" w:rsidR="00F1464D" w:rsidRPr="00F1464D" w:rsidRDefault="00F1464D" w:rsidP="00F1464D">
            <w:pPr>
              <w:ind w:firstLineChars="0" w:firstLine="0"/>
              <w:jc w:val="center"/>
              <w:rPr>
                <w:rFonts w:ascii="宋体" w:eastAsia="宋体" w:hAnsi="宋体"/>
                <w:szCs w:val="21"/>
              </w:rPr>
            </w:pPr>
            <w:proofErr w:type="gramStart"/>
            <w:r w:rsidRPr="00F1464D">
              <w:rPr>
                <w:rFonts w:ascii="宋体" w:eastAsia="宋体" w:hAnsi="宋体" w:hint="eastAsia"/>
                <w:szCs w:val="21"/>
              </w:rPr>
              <w:t>一</w:t>
            </w:r>
            <w:proofErr w:type="gramEnd"/>
          </w:p>
        </w:tc>
      </w:tr>
      <w:tr w:rsidR="00E57FA8" w:rsidRPr="000A6AE4" w14:paraId="7E0D59A6" w14:textId="77777777" w:rsidTr="00155666">
        <w:tc>
          <w:tcPr>
            <w:tcW w:w="1701" w:type="dxa"/>
            <w:vMerge w:val="restart"/>
            <w:tcBorders>
              <w:left w:val="single" w:sz="12" w:space="0" w:color="auto"/>
            </w:tcBorders>
            <w:vAlign w:val="center"/>
          </w:tcPr>
          <w:p w14:paraId="4EB245A9" w14:textId="61A39F79" w:rsidR="00E57FA8" w:rsidRPr="00F1464D" w:rsidRDefault="00EF6142" w:rsidP="00E57FA8">
            <w:pPr>
              <w:ind w:firstLineChars="0" w:firstLine="0"/>
              <w:jc w:val="center"/>
              <w:rPr>
                <w:rFonts w:ascii="宋体" w:eastAsia="宋体" w:hAnsi="宋体"/>
                <w:szCs w:val="21"/>
              </w:rPr>
            </w:pPr>
            <w:r w:rsidRPr="003658F2">
              <w:rPr>
                <w:rFonts w:hint="eastAsia"/>
                <w:bCs/>
              </w:rPr>
              <w:t>全装配式混合框架</w:t>
            </w:r>
            <w:r>
              <w:rPr>
                <w:rFonts w:hint="eastAsia"/>
                <w:bCs/>
              </w:rPr>
              <w:t>-</w:t>
            </w:r>
            <w:r>
              <w:rPr>
                <w:rFonts w:hint="eastAsia"/>
                <w:bCs/>
              </w:rPr>
              <w:t>现浇</w:t>
            </w:r>
            <w:r w:rsidRPr="00B8545A">
              <w:rPr>
                <w:rFonts w:hint="eastAsia"/>
                <w:bCs/>
              </w:rPr>
              <w:t>剪力墙</w:t>
            </w:r>
          </w:p>
        </w:tc>
        <w:tc>
          <w:tcPr>
            <w:tcW w:w="1276" w:type="dxa"/>
            <w:vAlign w:val="center"/>
          </w:tcPr>
          <w:p w14:paraId="28273428" w14:textId="6954563A" w:rsidR="00E57FA8" w:rsidRPr="00F1464D" w:rsidRDefault="00E57FA8" w:rsidP="00E57FA8">
            <w:pPr>
              <w:ind w:firstLineChars="0" w:firstLine="0"/>
              <w:jc w:val="center"/>
              <w:rPr>
                <w:rFonts w:ascii="宋体" w:eastAsia="宋体" w:hAnsi="宋体"/>
                <w:szCs w:val="21"/>
              </w:rPr>
            </w:pPr>
            <w:r w:rsidRPr="00F1464D">
              <w:rPr>
                <w:rFonts w:ascii="宋体" w:eastAsia="宋体" w:hAnsi="宋体" w:hint="eastAsia"/>
                <w:szCs w:val="21"/>
              </w:rPr>
              <w:t>高度（m）</w:t>
            </w:r>
          </w:p>
        </w:tc>
        <w:tc>
          <w:tcPr>
            <w:tcW w:w="709" w:type="dxa"/>
            <w:vAlign w:val="center"/>
          </w:tcPr>
          <w:p w14:paraId="5D281A86" w14:textId="77777777" w:rsidR="00E57FA8" w:rsidRPr="00F1464D" w:rsidRDefault="00E57FA8" w:rsidP="00E57FA8">
            <w:pPr>
              <w:ind w:firstLineChars="0" w:firstLine="0"/>
              <w:jc w:val="center"/>
              <w:rPr>
                <w:rFonts w:ascii="宋体" w:eastAsia="宋体" w:hAnsi="宋体"/>
                <w:szCs w:val="21"/>
              </w:rPr>
            </w:pPr>
            <w:r w:rsidRPr="00F1464D">
              <w:rPr>
                <w:rFonts w:ascii="宋体" w:eastAsia="宋体" w:hAnsi="宋体" w:hint="eastAsia"/>
                <w:szCs w:val="21"/>
              </w:rPr>
              <w:t>≤6</w:t>
            </w:r>
            <w:r w:rsidRPr="00F1464D">
              <w:rPr>
                <w:rFonts w:ascii="宋体" w:eastAsia="宋体" w:hAnsi="宋体"/>
                <w:szCs w:val="21"/>
              </w:rPr>
              <w:t>0</w:t>
            </w:r>
          </w:p>
        </w:tc>
        <w:tc>
          <w:tcPr>
            <w:tcW w:w="566" w:type="dxa"/>
            <w:vAlign w:val="center"/>
          </w:tcPr>
          <w:p w14:paraId="0308B6E8" w14:textId="5F1AC5D2" w:rsidR="00E57FA8" w:rsidRPr="00F1464D" w:rsidRDefault="00E57FA8" w:rsidP="00E57FA8">
            <w:pPr>
              <w:ind w:firstLineChars="0" w:firstLine="0"/>
              <w:jc w:val="center"/>
              <w:rPr>
                <w:rFonts w:ascii="宋体" w:eastAsia="宋体" w:hAnsi="宋体"/>
                <w:szCs w:val="21"/>
              </w:rPr>
            </w:pPr>
            <w:r w:rsidRPr="00F1464D">
              <w:rPr>
                <w:rFonts w:ascii="宋体" w:eastAsia="宋体" w:hAnsi="宋体" w:hint="eastAsia"/>
                <w:szCs w:val="21"/>
              </w:rPr>
              <w:t>&gt;</w:t>
            </w:r>
            <w:r w:rsidRPr="00F1464D">
              <w:rPr>
                <w:rFonts w:ascii="宋体" w:eastAsia="宋体" w:hAnsi="宋体"/>
                <w:szCs w:val="21"/>
              </w:rPr>
              <w:t>60</w:t>
            </w:r>
          </w:p>
        </w:tc>
        <w:tc>
          <w:tcPr>
            <w:tcW w:w="426" w:type="dxa"/>
            <w:vAlign w:val="center"/>
          </w:tcPr>
          <w:p w14:paraId="67B8773E" w14:textId="710C3B07" w:rsidR="00E57FA8" w:rsidRPr="00F1464D" w:rsidRDefault="00E57FA8" w:rsidP="00E57FA8">
            <w:pPr>
              <w:ind w:firstLineChars="0" w:firstLine="0"/>
              <w:jc w:val="center"/>
              <w:rPr>
                <w:rFonts w:ascii="宋体" w:eastAsia="宋体" w:hAnsi="宋体"/>
                <w:szCs w:val="21"/>
              </w:rPr>
            </w:pPr>
            <w:r w:rsidRPr="00F2097B">
              <w:rPr>
                <w:rFonts w:ascii="宋体" w:eastAsia="宋体" w:hAnsi="宋体" w:hint="eastAsia"/>
                <w:szCs w:val="21"/>
              </w:rPr>
              <w:t>≤24</w:t>
            </w:r>
          </w:p>
        </w:tc>
        <w:tc>
          <w:tcPr>
            <w:tcW w:w="850" w:type="dxa"/>
            <w:gridSpan w:val="3"/>
            <w:vAlign w:val="center"/>
          </w:tcPr>
          <w:p w14:paraId="537EA0D8" w14:textId="77777777" w:rsidR="00E57FA8" w:rsidRDefault="00E57FA8" w:rsidP="00E57FA8">
            <w:pPr>
              <w:ind w:firstLineChars="0" w:firstLine="0"/>
              <w:jc w:val="center"/>
              <w:rPr>
                <w:rFonts w:ascii="宋体" w:eastAsia="宋体" w:hAnsi="宋体"/>
                <w:szCs w:val="21"/>
              </w:rPr>
            </w:pPr>
            <w:r>
              <w:rPr>
                <w:rFonts w:ascii="宋体" w:eastAsia="宋体" w:hAnsi="宋体" w:hint="eastAsia"/>
                <w:szCs w:val="21"/>
              </w:rPr>
              <w:t>&gt;</w:t>
            </w:r>
            <w:r>
              <w:rPr>
                <w:rFonts w:ascii="宋体" w:eastAsia="宋体" w:hAnsi="宋体"/>
                <w:szCs w:val="21"/>
              </w:rPr>
              <w:t>24</w:t>
            </w:r>
            <w:r>
              <w:rPr>
                <w:rFonts w:ascii="宋体" w:eastAsia="宋体" w:hAnsi="宋体" w:hint="eastAsia"/>
                <w:szCs w:val="21"/>
              </w:rPr>
              <w:t>且</w:t>
            </w:r>
          </w:p>
          <w:p w14:paraId="2AC37937" w14:textId="79BC9A76" w:rsidR="00E57FA8" w:rsidRPr="00F1464D" w:rsidRDefault="00E57FA8" w:rsidP="00E57FA8">
            <w:pPr>
              <w:ind w:firstLineChars="0" w:firstLine="0"/>
              <w:jc w:val="center"/>
              <w:rPr>
                <w:rFonts w:ascii="宋体" w:eastAsia="宋体" w:hAnsi="宋体"/>
                <w:szCs w:val="21"/>
              </w:rPr>
            </w:pPr>
            <w:r w:rsidRPr="007E790E">
              <w:rPr>
                <w:rFonts w:ascii="宋体" w:eastAsia="宋体" w:hAnsi="宋体" w:hint="eastAsia"/>
                <w:szCs w:val="21"/>
              </w:rPr>
              <w:t>≤60</w:t>
            </w:r>
          </w:p>
        </w:tc>
        <w:tc>
          <w:tcPr>
            <w:tcW w:w="567" w:type="dxa"/>
            <w:vAlign w:val="center"/>
          </w:tcPr>
          <w:p w14:paraId="005D83A1" w14:textId="3DFDEB1A" w:rsidR="00E57FA8" w:rsidRPr="00F1464D" w:rsidRDefault="00E57FA8" w:rsidP="00E57FA8">
            <w:pPr>
              <w:ind w:firstLineChars="0" w:firstLine="0"/>
              <w:jc w:val="center"/>
              <w:rPr>
                <w:rFonts w:ascii="宋体" w:eastAsia="宋体" w:hAnsi="宋体"/>
                <w:szCs w:val="21"/>
              </w:rPr>
            </w:pPr>
            <w:r w:rsidRPr="007E790E">
              <w:rPr>
                <w:rFonts w:ascii="宋体" w:eastAsia="宋体" w:hAnsi="宋体"/>
                <w:szCs w:val="21"/>
              </w:rPr>
              <w:t>&gt;60</w:t>
            </w:r>
          </w:p>
        </w:tc>
        <w:tc>
          <w:tcPr>
            <w:tcW w:w="567" w:type="dxa"/>
            <w:tcBorders>
              <w:right w:val="single" w:sz="4" w:space="0" w:color="auto"/>
            </w:tcBorders>
            <w:vAlign w:val="center"/>
          </w:tcPr>
          <w:p w14:paraId="50B1EB48" w14:textId="2876A281" w:rsidR="00E57FA8" w:rsidRPr="00F1464D" w:rsidRDefault="00E57FA8" w:rsidP="00E57FA8">
            <w:pPr>
              <w:ind w:firstLineChars="0" w:firstLine="0"/>
              <w:jc w:val="center"/>
              <w:rPr>
                <w:rFonts w:ascii="宋体" w:eastAsia="宋体" w:hAnsi="宋体"/>
                <w:szCs w:val="21"/>
              </w:rPr>
            </w:pPr>
            <w:r w:rsidRPr="00F2097B">
              <w:rPr>
                <w:rFonts w:ascii="宋体" w:eastAsia="宋体" w:hAnsi="宋体" w:hint="eastAsia"/>
                <w:szCs w:val="21"/>
              </w:rPr>
              <w:t>≤24</w:t>
            </w:r>
          </w:p>
        </w:tc>
        <w:tc>
          <w:tcPr>
            <w:tcW w:w="822" w:type="dxa"/>
            <w:gridSpan w:val="3"/>
            <w:tcBorders>
              <w:left w:val="single" w:sz="4" w:space="0" w:color="auto"/>
              <w:right w:val="single" w:sz="4" w:space="0" w:color="auto"/>
            </w:tcBorders>
            <w:vAlign w:val="center"/>
          </w:tcPr>
          <w:p w14:paraId="6A44EC61" w14:textId="77777777" w:rsidR="00E57FA8" w:rsidRDefault="00E57FA8" w:rsidP="00E57FA8">
            <w:pPr>
              <w:ind w:firstLineChars="0" w:firstLine="0"/>
              <w:jc w:val="center"/>
              <w:rPr>
                <w:rFonts w:ascii="宋体" w:eastAsia="宋体" w:hAnsi="宋体"/>
                <w:szCs w:val="21"/>
              </w:rPr>
            </w:pPr>
            <w:r>
              <w:rPr>
                <w:rFonts w:ascii="宋体" w:eastAsia="宋体" w:hAnsi="宋体" w:hint="eastAsia"/>
                <w:szCs w:val="21"/>
              </w:rPr>
              <w:t>&gt;</w:t>
            </w:r>
            <w:r>
              <w:rPr>
                <w:rFonts w:ascii="宋体" w:eastAsia="宋体" w:hAnsi="宋体"/>
                <w:szCs w:val="21"/>
              </w:rPr>
              <w:t>24</w:t>
            </w:r>
            <w:r>
              <w:rPr>
                <w:rFonts w:ascii="宋体" w:eastAsia="宋体" w:hAnsi="宋体" w:hint="eastAsia"/>
                <w:szCs w:val="21"/>
              </w:rPr>
              <w:t>且</w:t>
            </w:r>
          </w:p>
          <w:p w14:paraId="549BFC1A" w14:textId="712D23F2" w:rsidR="00E57FA8" w:rsidRPr="00F1464D" w:rsidRDefault="00E57FA8" w:rsidP="00E57FA8">
            <w:pPr>
              <w:ind w:firstLineChars="0" w:firstLine="0"/>
              <w:jc w:val="center"/>
              <w:rPr>
                <w:rFonts w:ascii="宋体" w:eastAsia="宋体" w:hAnsi="宋体"/>
                <w:szCs w:val="21"/>
              </w:rPr>
            </w:pPr>
            <w:r w:rsidRPr="007E790E">
              <w:rPr>
                <w:rFonts w:ascii="宋体" w:eastAsia="宋体" w:hAnsi="宋体" w:hint="eastAsia"/>
                <w:szCs w:val="21"/>
              </w:rPr>
              <w:t>≤60</w:t>
            </w:r>
          </w:p>
        </w:tc>
        <w:tc>
          <w:tcPr>
            <w:tcW w:w="665" w:type="dxa"/>
            <w:tcBorders>
              <w:left w:val="single" w:sz="4" w:space="0" w:color="auto"/>
              <w:right w:val="single" w:sz="12" w:space="0" w:color="auto"/>
            </w:tcBorders>
            <w:vAlign w:val="center"/>
          </w:tcPr>
          <w:p w14:paraId="1E8F6473" w14:textId="6BC8EB87" w:rsidR="00E57FA8" w:rsidRPr="00F1464D" w:rsidRDefault="00E57FA8" w:rsidP="00E57FA8">
            <w:pPr>
              <w:ind w:firstLineChars="0" w:firstLine="0"/>
              <w:jc w:val="center"/>
              <w:rPr>
                <w:rFonts w:ascii="宋体" w:eastAsia="宋体" w:hAnsi="宋体"/>
                <w:szCs w:val="21"/>
              </w:rPr>
            </w:pPr>
            <w:r w:rsidRPr="007E790E">
              <w:rPr>
                <w:rFonts w:ascii="宋体" w:eastAsia="宋体" w:hAnsi="宋体"/>
                <w:szCs w:val="21"/>
              </w:rPr>
              <w:t>&gt;60</w:t>
            </w:r>
          </w:p>
        </w:tc>
      </w:tr>
      <w:tr w:rsidR="007556E2" w:rsidRPr="000A6AE4" w14:paraId="149330DB" w14:textId="77777777" w:rsidTr="00155666">
        <w:tc>
          <w:tcPr>
            <w:tcW w:w="1701" w:type="dxa"/>
            <w:vMerge/>
            <w:tcBorders>
              <w:left w:val="single" w:sz="12" w:space="0" w:color="auto"/>
            </w:tcBorders>
            <w:vAlign w:val="center"/>
          </w:tcPr>
          <w:p w14:paraId="613528FE" w14:textId="77777777" w:rsidR="007556E2" w:rsidRPr="00F1464D" w:rsidRDefault="007556E2" w:rsidP="007E790E">
            <w:pPr>
              <w:ind w:firstLineChars="0" w:firstLine="0"/>
              <w:jc w:val="center"/>
              <w:rPr>
                <w:rFonts w:ascii="宋体" w:eastAsia="宋体" w:hAnsi="宋体"/>
                <w:szCs w:val="21"/>
              </w:rPr>
            </w:pPr>
          </w:p>
        </w:tc>
        <w:tc>
          <w:tcPr>
            <w:tcW w:w="1276" w:type="dxa"/>
            <w:vAlign w:val="center"/>
          </w:tcPr>
          <w:p w14:paraId="4F72837F" w14:textId="25972DBD" w:rsidR="007556E2" w:rsidRPr="00F1464D" w:rsidRDefault="007556E2" w:rsidP="007E790E">
            <w:pPr>
              <w:ind w:firstLineChars="0" w:firstLine="0"/>
              <w:jc w:val="center"/>
              <w:rPr>
                <w:rFonts w:ascii="宋体" w:eastAsia="宋体" w:hAnsi="宋体"/>
                <w:szCs w:val="21"/>
              </w:rPr>
            </w:pPr>
            <w:r w:rsidRPr="00F1464D">
              <w:rPr>
                <w:rFonts w:ascii="宋体" w:eastAsia="宋体" w:hAnsi="宋体" w:hint="eastAsia"/>
                <w:szCs w:val="21"/>
              </w:rPr>
              <w:t>框架</w:t>
            </w:r>
          </w:p>
        </w:tc>
        <w:tc>
          <w:tcPr>
            <w:tcW w:w="709" w:type="dxa"/>
            <w:vAlign w:val="center"/>
          </w:tcPr>
          <w:p w14:paraId="4CAF801C" w14:textId="77777777" w:rsidR="007556E2" w:rsidRPr="00F1464D" w:rsidRDefault="007556E2" w:rsidP="007E790E">
            <w:pPr>
              <w:ind w:firstLineChars="0" w:firstLine="0"/>
              <w:jc w:val="center"/>
              <w:rPr>
                <w:rFonts w:ascii="宋体" w:eastAsia="宋体" w:hAnsi="宋体"/>
                <w:szCs w:val="21"/>
              </w:rPr>
            </w:pPr>
            <w:r w:rsidRPr="00F1464D">
              <w:rPr>
                <w:rFonts w:ascii="宋体" w:eastAsia="宋体" w:hAnsi="宋体" w:hint="eastAsia"/>
                <w:szCs w:val="21"/>
              </w:rPr>
              <w:t>四</w:t>
            </w:r>
          </w:p>
        </w:tc>
        <w:tc>
          <w:tcPr>
            <w:tcW w:w="566" w:type="dxa"/>
            <w:vAlign w:val="center"/>
          </w:tcPr>
          <w:p w14:paraId="772B7633" w14:textId="672B9A24" w:rsidR="007556E2" w:rsidRPr="00F1464D" w:rsidRDefault="007556E2" w:rsidP="007E790E">
            <w:pPr>
              <w:ind w:firstLineChars="0" w:firstLine="0"/>
              <w:jc w:val="center"/>
              <w:rPr>
                <w:rFonts w:ascii="宋体" w:eastAsia="宋体" w:hAnsi="宋体"/>
                <w:szCs w:val="21"/>
              </w:rPr>
            </w:pPr>
            <w:r w:rsidRPr="002E3968">
              <w:rPr>
                <w:rFonts w:ascii="宋体" w:eastAsia="宋体" w:hAnsi="宋体" w:hint="eastAsia"/>
                <w:szCs w:val="21"/>
              </w:rPr>
              <w:t>三</w:t>
            </w:r>
          </w:p>
        </w:tc>
        <w:tc>
          <w:tcPr>
            <w:tcW w:w="426" w:type="dxa"/>
          </w:tcPr>
          <w:p w14:paraId="372F7B12" w14:textId="778553AA" w:rsidR="007556E2" w:rsidRPr="00F1464D" w:rsidRDefault="007556E2" w:rsidP="007E790E">
            <w:pPr>
              <w:ind w:firstLineChars="0" w:firstLine="0"/>
              <w:jc w:val="center"/>
              <w:rPr>
                <w:rFonts w:ascii="宋体" w:eastAsia="宋体" w:hAnsi="宋体"/>
                <w:szCs w:val="21"/>
              </w:rPr>
            </w:pPr>
            <w:r w:rsidRPr="006F53A4">
              <w:rPr>
                <w:rFonts w:hint="eastAsia"/>
              </w:rPr>
              <w:t>四</w:t>
            </w:r>
          </w:p>
        </w:tc>
        <w:tc>
          <w:tcPr>
            <w:tcW w:w="850" w:type="dxa"/>
            <w:gridSpan w:val="3"/>
          </w:tcPr>
          <w:p w14:paraId="33914006" w14:textId="50E7A814" w:rsidR="007556E2" w:rsidRPr="00F1464D" w:rsidRDefault="007556E2" w:rsidP="007E790E">
            <w:pPr>
              <w:ind w:firstLineChars="0" w:firstLine="0"/>
              <w:jc w:val="center"/>
              <w:rPr>
                <w:rFonts w:ascii="宋体" w:eastAsia="宋体" w:hAnsi="宋体"/>
                <w:szCs w:val="21"/>
              </w:rPr>
            </w:pPr>
            <w:r w:rsidRPr="006F53A4">
              <w:rPr>
                <w:rFonts w:hint="eastAsia"/>
              </w:rPr>
              <w:t>三</w:t>
            </w:r>
          </w:p>
        </w:tc>
        <w:tc>
          <w:tcPr>
            <w:tcW w:w="567" w:type="dxa"/>
            <w:vAlign w:val="center"/>
          </w:tcPr>
          <w:p w14:paraId="59628547" w14:textId="6D260385" w:rsidR="007556E2" w:rsidRPr="00F1464D" w:rsidRDefault="007556E2" w:rsidP="007E790E">
            <w:pPr>
              <w:ind w:firstLineChars="0" w:firstLine="0"/>
              <w:jc w:val="center"/>
              <w:rPr>
                <w:rFonts w:ascii="宋体" w:eastAsia="宋体" w:hAnsi="宋体"/>
                <w:szCs w:val="21"/>
              </w:rPr>
            </w:pPr>
            <w:r w:rsidRPr="007E790E">
              <w:rPr>
                <w:rFonts w:ascii="宋体" w:eastAsia="宋体" w:hAnsi="宋体" w:hint="eastAsia"/>
                <w:szCs w:val="21"/>
              </w:rPr>
              <w:t>二</w:t>
            </w:r>
          </w:p>
        </w:tc>
        <w:tc>
          <w:tcPr>
            <w:tcW w:w="567" w:type="dxa"/>
            <w:tcBorders>
              <w:bottom w:val="single" w:sz="4" w:space="0" w:color="auto"/>
              <w:right w:val="single" w:sz="4" w:space="0" w:color="auto"/>
            </w:tcBorders>
            <w:vAlign w:val="center"/>
          </w:tcPr>
          <w:p w14:paraId="39603C0B" w14:textId="77777777" w:rsidR="007556E2" w:rsidRPr="00F1464D" w:rsidRDefault="007556E2" w:rsidP="007E790E">
            <w:pPr>
              <w:ind w:firstLineChars="0" w:firstLine="0"/>
              <w:jc w:val="center"/>
              <w:rPr>
                <w:rFonts w:ascii="宋体" w:eastAsia="宋体" w:hAnsi="宋体"/>
                <w:szCs w:val="21"/>
              </w:rPr>
            </w:pPr>
            <w:r w:rsidRPr="00F1464D">
              <w:rPr>
                <w:rFonts w:ascii="宋体" w:eastAsia="宋体" w:hAnsi="宋体" w:hint="eastAsia"/>
                <w:szCs w:val="21"/>
              </w:rPr>
              <w:t>三</w:t>
            </w:r>
          </w:p>
        </w:tc>
        <w:tc>
          <w:tcPr>
            <w:tcW w:w="822" w:type="dxa"/>
            <w:gridSpan w:val="3"/>
            <w:tcBorders>
              <w:left w:val="single" w:sz="4" w:space="0" w:color="auto"/>
              <w:bottom w:val="single" w:sz="4" w:space="0" w:color="auto"/>
              <w:right w:val="single" w:sz="4" w:space="0" w:color="auto"/>
            </w:tcBorders>
            <w:vAlign w:val="center"/>
          </w:tcPr>
          <w:p w14:paraId="3BEC4B63" w14:textId="5C282190" w:rsidR="007556E2" w:rsidRPr="00F1464D" w:rsidRDefault="00E24025" w:rsidP="007E790E">
            <w:pPr>
              <w:ind w:firstLineChars="0" w:firstLine="0"/>
              <w:jc w:val="center"/>
              <w:rPr>
                <w:rFonts w:ascii="宋体" w:eastAsia="宋体" w:hAnsi="宋体"/>
                <w:szCs w:val="21"/>
              </w:rPr>
            </w:pPr>
            <w:r w:rsidRPr="00E24025">
              <w:rPr>
                <w:rFonts w:ascii="宋体" w:eastAsia="宋体" w:hAnsi="宋体" w:hint="eastAsia"/>
                <w:szCs w:val="21"/>
              </w:rPr>
              <w:t>二</w:t>
            </w:r>
          </w:p>
        </w:tc>
        <w:tc>
          <w:tcPr>
            <w:tcW w:w="665" w:type="dxa"/>
            <w:tcBorders>
              <w:left w:val="single" w:sz="4" w:space="0" w:color="auto"/>
              <w:right w:val="single" w:sz="12" w:space="0" w:color="auto"/>
            </w:tcBorders>
            <w:vAlign w:val="center"/>
          </w:tcPr>
          <w:p w14:paraId="339FCD49" w14:textId="2A3FF807" w:rsidR="007556E2" w:rsidRPr="00F1464D" w:rsidRDefault="00E24025" w:rsidP="007E790E">
            <w:pPr>
              <w:ind w:firstLineChars="0" w:firstLine="0"/>
              <w:jc w:val="center"/>
              <w:rPr>
                <w:rFonts w:ascii="宋体" w:eastAsia="宋体" w:hAnsi="宋体"/>
                <w:szCs w:val="21"/>
              </w:rPr>
            </w:pPr>
            <w:proofErr w:type="gramStart"/>
            <w:r w:rsidRPr="00E24025">
              <w:rPr>
                <w:rFonts w:ascii="宋体" w:eastAsia="宋体" w:hAnsi="宋体" w:hint="eastAsia"/>
                <w:szCs w:val="21"/>
              </w:rPr>
              <w:t>一</w:t>
            </w:r>
            <w:proofErr w:type="gramEnd"/>
          </w:p>
        </w:tc>
      </w:tr>
      <w:tr w:rsidR="007556E2" w:rsidRPr="000A6AE4" w14:paraId="1448FA2D" w14:textId="77777777" w:rsidTr="00155666">
        <w:tc>
          <w:tcPr>
            <w:tcW w:w="1701" w:type="dxa"/>
            <w:vMerge/>
            <w:tcBorders>
              <w:left w:val="single" w:sz="12" w:space="0" w:color="auto"/>
            </w:tcBorders>
            <w:vAlign w:val="center"/>
          </w:tcPr>
          <w:p w14:paraId="54F19993" w14:textId="77777777" w:rsidR="007556E2" w:rsidRPr="00F1464D" w:rsidRDefault="007556E2" w:rsidP="00751725">
            <w:pPr>
              <w:ind w:firstLineChars="0" w:firstLine="0"/>
              <w:jc w:val="center"/>
              <w:rPr>
                <w:rFonts w:ascii="宋体" w:eastAsia="宋体" w:hAnsi="宋体"/>
                <w:szCs w:val="21"/>
              </w:rPr>
            </w:pPr>
          </w:p>
        </w:tc>
        <w:tc>
          <w:tcPr>
            <w:tcW w:w="1276" w:type="dxa"/>
            <w:vAlign w:val="center"/>
          </w:tcPr>
          <w:p w14:paraId="539D780A" w14:textId="6FC6D15D" w:rsidR="007556E2" w:rsidRPr="00F1464D" w:rsidRDefault="007556E2" w:rsidP="00751725">
            <w:pPr>
              <w:ind w:firstLineChars="0" w:firstLine="0"/>
              <w:jc w:val="center"/>
              <w:rPr>
                <w:rFonts w:ascii="宋体" w:eastAsia="宋体" w:hAnsi="宋体"/>
                <w:szCs w:val="21"/>
              </w:rPr>
            </w:pPr>
            <w:r w:rsidRPr="00F1464D">
              <w:rPr>
                <w:rFonts w:ascii="宋体" w:eastAsia="宋体" w:hAnsi="宋体" w:hint="eastAsia"/>
                <w:szCs w:val="21"/>
              </w:rPr>
              <w:t>剪力墙</w:t>
            </w:r>
          </w:p>
        </w:tc>
        <w:tc>
          <w:tcPr>
            <w:tcW w:w="709" w:type="dxa"/>
            <w:vAlign w:val="center"/>
          </w:tcPr>
          <w:p w14:paraId="74A8C0B0" w14:textId="77777777" w:rsidR="007556E2" w:rsidRPr="00F1464D" w:rsidRDefault="007556E2" w:rsidP="00751725">
            <w:pPr>
              <w:ind w:firstLineChars="0" w:firstLine="0"/>
              <w:jc w:val="center"/>
              <w:rPr>
                <w:rFonts w:ascii="宋体" w:eastAsia="宋体" w:hAnsi="宋体"/>
                <w:szCs w:val="21"/>
              </w:rPr>
            </w:pPr>
            <w:r w:rsidRPr="00F1464D">
              <w:rPr>
                <w:rFonts w:ascii="宋体" w:eastAsia="宋体" w:hAnsi="宋体" w:hint="eastAsia"/>
                <w:szCs w:val="21"/>
              </w:rPr>
              <w:t>三</w:t>
            </w:r>
          </w:p>
        </w:tc>
        <w:tc>
          <w:tcPr>
            <w:tcW w:w="566" w:type="dxa"/>
            <w:vAlign w:val="center"/>
          </w:tcPr>
          <w:p w14:paraId="5B12F717" w14:textId="7A8E81B7" w:rsidR="007556E2" w:rsidRPr="00F1464D" w:rsidRDefault="007556E2" w:rsidP="00751725">
            <w:pPr>
              <w:ind w:firstLineChars="0" w:firstLine="0"/>
              <w:jc w:val="center"/>
              <w:rPr>
                <w:rFonts w:ascii="宋体" w:eastAsia="宋体" w:hAnsi="宋体"/>
                <w:szCs w:val="21"/>
              </w:rPr>
            </w:pPr>
            <w:r w:rsidRPr="00E923FA">
              <w:rPr>
                <w:rFonts w:ascii="宋体" w:eastAsia="宋体" w:hAnsi="宋体" w:hint="eastAsia"/>
                <w:szCs w:val="21"/>
              </w:rPr>
              <w:t>三</w:t>
            </w:r>
          </w:p>
        </w:tc>
        <w:tc>
          <w:tcPr>
            <w:tcW w:w="426" w:type="dxa"/>
            <w:vAlign w:val="center"/>
          </w:tcPr>
          <w:p w14:paraId="1A821E6A" w14:textId="0D86EC78" w:rsidR="007556E2" w:rsidRPr="00F1464D" w:rsidRDefault="007556E2" w:rsidP="00751725">
            <w:pPr>
              <w:ind w:firstLineChars="0" w:firstLine="0"/>
              <w:jc w:val="center"/>
              <w:rPr>
                <w:rFonts w:ascii="宋体" w:eastAsia="宋体" w:hAnsi="宋体"/>
                <w:szCs w:val="21"/>
              </w:rPr>
            </w:pPr>
            <w:r w:rsidRPr="00F1464D">
              <w:rPr>
                <w:rFonts w:ascii="宋体" w:eastAsia="宋体" w:hAnsi="宋体" w:hint="eastAsia"/>
                <w:szCs w:val="21"/>
              </w:rPr>
              <w:t>三</w:t>
            </w:r>
          </w:p>
        </w:tc>
        <w:tc>
          <w:tcPr>
            <w:tcW w:w="850" w:type="dxa"/>
            <w:gridSpan w:val="3"/>
            <w:vAlign w:val="center"/>
          </w:tcPr>
          <w:p w14:paraId="0CD596BD" w14:textId="34E5E9EA" w:rsidR="007556E2" w:rsidRPr="00F1464D" w:rsidRDefault="007556E2" w:rsidP="00751725">
            <w:pPr>
              <w:ind w:firstLineChars="0" w:firstLine="0"/>
              <w:jc w:val="center"/>
              <w:rPr>
                <w:rFonts w:ascii="宋体" w:eastAsia="宋体" w:hAnsi="宋体"/>
                <w:szCs w:val="21"/>
              </w:rPr>
            </w:pPr>
            <w:r w:rsidRPr="00F1464D">
              <w:rPr>
                <w:rFonts w:ascii="宋体" w:eastAsia="宋体" w:hAnsi="宋体" w:hint="eastAsia"/>
                <w:szCs w:val="21"/>
              </w:rPr>
              <w:t>二</w:t>
            </w:r>
          </w:p>
        </w:tc>
        <w:tc>
          <w:tcPr>
            <w:tcW w:w="567" w:type="dxa"/>
            <w:vAlign w:val="center"/>
          </w:tcPr>
          <w:p w14:paraId="019E16EF" w14:textId="734B7EE9" w:rsidR="007556E2" w:rsidRPr="00F1464D" w:rsidRDefault="007556E2" w:rsidP="00751725">
            <w:pPr>
              <w:ind w:firstLineChars="0" w:firstLine="0"/>
              <w:jc w:val="center"/>
              <w:rPr>
                <w:rFonts w:ascii="宋体" w:eastAsia="宋体" w:hAnsi="宋体"/>
                <w:szCs w:val="21"/>
              </w:rPr>
            </w:pPr>
            <w:r w:rsidRPr="00F1464D">
              <w:rPr>
                <w:rFonts w:ascii="宋体" w:eastAsia="宋体" w:hAnsi="宋体" w:hint="eastAsia"/>
                <w:szCs w:val="21"/>
              </w:rPr>
              <w:t>二</w:t>
            </w:r>
          </w:p>
        </w:tc>
        <w:tc>
          <w:tcPr>
            <w:tcW w:w="567" w:type="dxa"/>
            <w:tcBorders>
              <w:right w:val="single" w:sz="4" w:space="0" w:color="auto"/>
            </w:tcBorders>
            <w:vAlign w:val="center"/>
          </w:tcPr>
          <w:p w14:paraId="698B2FE4" w14:textId="78D9F35C" w:rsidR="007556E2" w:rsidRPr="00F1464D" w:rsidRDefault="00E24025" w:rsidP="00751725">
            <w:pPr>
              <w:ind w:firstLineChars="0" w:firstLine="0"/>
              <w:jc w:val="center"/>
              <w:rPr>
                <w:rFonts w:ascii="宋体" w:eastAsia="宋体" w:hAnsi="宋体"/>
                <w:szCs w:val="21"/>
              </w:rPr>
            </w:pPr>
            <w:r w:rsidRPr="00E24025">
              <w:rPr>
                <w:rFonts w:ascii="宋体" w:eastAsia="宋体" w:hAnsi="宋体" w:hint="eastAsia"/>
                <w:szCs w:val="21"/>
              </w:rPr>
              <w:t>二</w:t>
            </w:r>
          </w:p>
        </w:tc>
        <w:tc>
          <w:tcPr>
            <w:tcW w:w="822" w:type="dxa"/>
            <w:gridSpan w:val="3"/>
            <w:tcBorders>
              <w:left w:val="single" w:sz="4" w:space="0" w:color="auto"/>
              <w:right w:val="single" w:sz="4" w:space="0" w:color="auto"/>
            </w:tcBorders>
            <w:vAlign w:val="center"/>
          </w:tcPr>
          <w:p w14:paraId="1BB91B91" w14:textId="773B0C79" w:rsidR="007556E2" w:rsidRPr="00F1464D" w:rsidRDefault="00E24025" w:rsidP="00751725">
            <w:pPr>
              <w:ind w:firstLineChars="0" w:firstLine="0"/>
              <w:jc w:val="center"/>
              <w:rPr>
                <w:rFonts w:ascii="宋体" w:eastAsia="宋体" w:hAnsi="宋体"/>
                <w:szCs w:val="21"/>
              </w:rPr>
            </w:pPr>
            <w:proofErr w:type="gramStart"/>
            <w:r w:rsidRPr="00E24025">
              <w:rPr>
                <w:rFonts w:ascii="宋体" w:eastAsia="宋体" w:hAnsi="宋体" w:hint="eastAsia"/>
                <w:szCs w:val="21"/>
              </w:rPr>
              <w:t>一</w:t>
            </w:r>
            <w:proofErr w:type="gramEnd"/>
          </w:p>
        </w:tc>
        <w:tc>
          <w:tcPr>
            <w:tcW w:w="665" w:type="dxa"/>
            <w:tcBorders>
              <w:left w:val="single" w:sz="4" w:space="0" w:color="auto"/>
              <w:right w:val="single" w:sz="12" w:space="0" w:color="auto"/>
            </w:tcBorders>
            <w:vAlign w:val="center"/>
          </w:tcPr>
          <w:p w14:paraId="28E27FAE" w14:textId="3D977A49" w:rsidR="007556E2" w:rsidRPr="00F1464D" w:rsidRDefault="00E24025" w:rsidP="00751725">
            <w:pPr>
              <w:ind w:firstLineChars="0" w:firstLine="0"/>
              <w:jc w:val="center"/>
              <w:rPr>
                <w:rFonts w:ascii="宋体" w:eastAsia="宋体" w:hAnsi="宋体"/>
                <w:szCs w:val="21"/>
              </w:rPr>
            </w:pPr>
            <w:proofErr w:type="gramStart"/>
            <w:r w:rsidRPr="00E24025">
              <w:rPr>
                <w:rFonts w:ascii="宋体" w:eastAsia="宋体" w:hAnsi="宋体" w:hint="eastAsia"/>
                <w:szCs w:val="21"/>
              </w:rPr>
              <w:t>一</w:t>
            </w:r>
            <w:proofErr w:type="gramEnd"/>
          </w:p>
        </w:tc>
      </w:tr>
      <w:tr w:rsidR="005F0DBD" w:rsidRPr="000A6AE4" w14:paraId="2B37A05F" w14:textId="77777777" w:rsidTr="005F0DBD">
        <w:tc>
          <w:tcPr>
            <w:tcW w:w="1701" w:type="dxa"/>
            <w:vMerge w:val="restart"/>
            <w:tcBorders>
              <w:left w:val="single" w:sz="12" w:space="0" w:color="auto"/>
            </w:tcBorders>
            <w:vAlign w:val="center"/>
          </w:tcPr>
          <w:p w14:paraId="56053453" w14:textId="3538BA7E" w:rsidR="005F0DBD" w:rsidRPr="00F1464D" w:rsidRDefault="005F0DBD" w:rsidP="005F0DBD">
            <w:pPr>
              <w:ind w:firstLineChars="0" w:firstLine="0"/>
              <w:jc w:val="center"/>
              <w:rPr>
                <w:rFonts w:ascii="宋体" w:eastAsia="宋体" w:hAnsi="宋体"/>
                <w:szCs w:val="21"/>
              </w:rPr>
            </w:pPr>
            <w:bookmarkStart w:id="87" w:name="_Hlk65171525"/>
            <w:bookmarkStart w:id="88" w:name="_Hlk159512073"/>
            <w:r w:rsidRPr="00AE1889">
              <w:rPr>
                <w:rFonts w:ascii="宋体" w:eastAsia="宋体" w:hAnsi="宋体" w:hint="eastAsia"/>
                <w:szCs w:val="21"/>
              </w:rPr>
              <w:t>全装配式混合框架-钢支撑</w:t>
            </w:r>
            <w:bookmarkEnd w:id="87"/>
            <w:r>
              <w:rPr>
                <w:rFonts w:ascii="宋体" w:eastAsia="宋体" w:hAnsi="宋体" w:hint="eastAsia"/>
                <w:szCs w:val="21"/>
              </w:rPr>
              <w:t>（</w:t>
            </w:r>
            <w:bookmarkEnd w:id="88"/>
            <w:r>
              <w:rPr>
                <w:rFonts w:ascii="宋体" w:eastAsia="宋体" w:hAnsi="宋体" w:hint="eastAsia"/>
                <w:szCs w:val="21"/>
              </w:rPr>
              <w:t>钢支撑框架部分）</w:t>
            </w:r>
          </w:p>
        </w:tc>
        <w:tc>
          <w:tcPr>
            <w:tcW w:w="1276" w:type="dxa"/>
            <w:vAlign w:val="center"/>
          </w:tcPr>
          <w:p w14:paraId="20B549A4" w14:textId="0D686336" w:rsidR="005F0DBD" w:rsidRPr="00F1464D" w:rsidRDefault="005F0DBD" w:rsidP="005F0DBD">
            <w:pPr>
              <w:ind w:firstLineChars="0" w:firstLine="0"/>
              <w:jc w:val="center"/>
              <w:rPr>
                <w:rFonts w:ascii="宋体" w:eastAsia="宋体" w:hAnsi="宋体"/>
                <w:szCs w:val="21"/>
              </w:rPr>
            </w:pPr>
            <w:r w:rsidRPr="00F1464D">
              <w:rPr>
                <w:rFonts w:ascii="宋体" w:eastAsia="宋体" w:hAnsi="宋体" w:hint="eastAsia"/>
                <w:szCs w:val="21"/>
              </w:rPr>
              <w:t>高度（m）</w:t>
            </w:r>
          </w:p>
        </w:tc>
        <w:tc>
          <w:tcPr>
            <w:tcW w:w="709" w:type="dxa"/>
            <w:vAlign w:val="center"/>
          </w:tcPr>
          <w:p w14:paraId="65D6EB39" w14:textId="26FA8E02" w:rsidR="005F0DBD" w:rsidRPr="00F1464D" w:rsidRDefault="005F0DBD" w:rsidP="005F0DBD">
            <w:pPr>
              <w:ind w:firstLineChars="0" w:firstLine="0"/>
              <w:jc w:val="center"/>
              <w:rPr>
                <w:rFonts w:ascii="宋体" w:eastAsia="宋体" w:hAnsi="宋体"/>
                <w:szCs w:val="21"/>
              </w:rPr>
            </w:pPr>
            <w:r w:rsidRPr="00F1464D">
              <w:rPr>
                <w:rFonts w:ascii="宋体" w:eastAsia="宋体" w:hAnsi="宋体" w:hint="eastAsia"/>
                <w:szCs w:val="21"/>
              </w:rPr>
              <w:t>≤</w:t>
            </w:r>
            <w:r>
              <w:rPr>
                <w:rFonts w:ascii="宋体" w:eastAsia="宋体" w:hAnsi="宋体" w:hint="eastAsia"/>
                <w:szCs w:val="21"/>
              </w:rPr>
              <w:t>2</w:t>
            </w:r>
            <w:r>
              <w:rPr>
                <w:rFonts w:ascii="宋体" w:eastAsia="宋体" w:hAnsi="宋体"/>
                <w:szCs w:val="21"/>
              </w:rPr>
              <w:t>4</w:t>
            </w:r>
          </w:p>
        </w:tc>
        <w:tc>
          <w:tcPr>
            <w:tcW w:w="566" w:type="dxa"/>
            <w:vAlign w:val="center"/>
          </w:tcPr>
          <w:p w14:paraId="010AD0F6" w14:textId="7526B0B9" w:rsidR="005F0DBD" w:rsidRPr="00E923FA" w:rsidRDefault="005F0DBD" w:rsidP="005F0DBD">
            <w:pPr>
              <w:ind w:firstLineChars="0" w:firstLine="0"/>
              <w:jc w:val="center"/>
              <w:rPr>
                <w:rFonts w:ascii="宋体" w:eastAsia="宋体" w:hAnsi="宋体"/>
                <w:szCs w:val="21"/>
              </w:rPr>
            </w:pPr>
            <w:r w:rsidRPr="00F1464D">
              <w:rPr>
                <w:rFonts w:ascii="宋体" w:eastAsia="宋体" w:hAnsi="宋体" w:hint="eastAsia"/>
                <w:szCs w:val="21"/>
              </w:rPr>
              <w:t>&gt;</w:t>
            </w:r>
            <w:r>
              <w:rPr>
                <w:rFonts w:ascii="宋体" w:eastAsia="宋体" w:hAnsi="宋体"/>
                <w:szCs w:val="21"/>
              </w:rPr>
              <w:t>24</w:t>
            </w:r>
          </w:p>
        </w:tc>
        <w:tc>
          <w:tcPr>
            <w:tcW w:w="921" w:type="dxa"/>
            <w:gridSpan w:val="3"/>
            <w:vAlign w:val="center"/>
          </w:tcPr>
          <w:p w14:paraId="6526B98F" w14:textId="47E41B89" w:rsidR="005F0DBD" w:rsidRPr="00F1464D" w:rsidRDefault="005F0DBD" w:rsidP="005F0DBD">
            <w:pPr>
              <w:ind w:firstLineChars="0" w:firstLine="0"/>
              <w:jc w:val="center"/>
              <w:rPr>
                <w:rFonts w:ascii="宋体" w:eastAsia="宋体" w:hAnsi="宋体"/>
                <w:szCs w:val="21"/>
              </w:rPr>
            </w:pPr>
            <w:r w:rsidRPr="00F1464D">
              <w:rPr>
                <w:rFonts w:ascii="宋体" w:eastAsia="宋体" w:hAnsi="宋体" w:hint="eastAsia"/>
                <w:szCs w:val="21"/>
              </w:rPr>
              <w:t>≤</w:t>
            </w:r>
            <w:r>
              <w:rPr>
                <w:rFonts w:ascii="宋体" w:eastAsia="宋体" w:hAnsi="宋体" w:hint="eastAsia"/>
                <w:szCs w:val="21"/>
              </w:rPr>
              <w:t>2</w:t>
            </w:r>
            <w:r>
              <w:rPr>
                <w:rFonts w:ascii="宋体" w:eastAsia="宋体" w:hAnsi="宋体"/>
                <w:szCs w:val="21"/>
              </w:rPr>
              <w:t>4</w:t>
            </w:r>
          </w:p>
        </w:tc>
        <w:tc>
          <w:tcPr>
            <w:tcW w:w="922" w:type="dxa"/>
            <w:gridSpan w:val="2"/>
            <w:vAlign w:val="center"/>
          </w:tcPr>
          <w:p w14:paraId="4EE88D21" w14:textId="68E9C1E4" w:rsidR="005F0DBD" w:rsidRPr="00F1464D" w:rsidRDefault="005F0DBD" w:rsidP="005F0DBD">
            <w:pPr>
              <w:ind w:firstLineChars="0" w:firstLine="0"/>
              <w:jc w:val="center"/>
              <w:rPr>
                <w:rFonts w:ascii="宋体" w:eastAsia="宋体" w:hAnsi="宋体"/>
                <w:szCs w:val="21"/>
              </w:rPr>
            </w:pPr>
            <w:r w:rsidRPr="00F1464D">
              <w:rPr>
                <w:rFonts w:ascii="宋体" w:eastAsia="宋体" w:hAnsi="宋体"/>
                <w:szCs w:val="21"/>
              </w:rPr>
              <w:t>&gt;</w:t>
            </w:r>
            <w:r>
              <w:rPr>
                <w:rFonts w:ascii="宋体" w:eastAsia="宋体" w:hAnsi="宋体"/>
                <w:szCs w:val="21"/>
              </w:rPr>
              <w:t>24</w:t>
            </w:r>
          </w:p>
        </w:tc>
        <w:tc>
          <w:tcPr>
            <w:tcW w:w="1027" w:type="dxa"/>
            <w:gridSpan w:val="3"/>
            <w:tcBorders>
              <w:right w:val="single" w:sz="4" w:space="0" w:color="auto"/>
            </w:tcBorders>
            <w:vAlign w:val="center"/>
          </w:tcPr>
          <w:p w14:paraId="7D215D63" w14:textId="2976DB27" w:rsidR="005F0DBD" w:rsidRPr="00E24025" w:rsidRDefault="005F0DBD" w:rsidP="005F0DBD">
            <w:pPr>
              <w:ind w:firstLineChars="0" w:firstLine="0"/>
              <w:jc w:val="center"/>
              <w:rPr>
                <w:rFonts w:ascii="宋体" w:eastAsia="宋体" w:hAnsi="宋体"/>
                <w:szCs w:val="21"/>
              </w:rPr>
            </w:pPr>
            <w:r w:rsidRPr="00F1464D">
              <w:rPr>
                <w:rFonts w:ascii="宋体" w:eastAsia="宋体" w:hAnsi="宋体" w:hint="eastAsia"/>
                <w:szCs w:val="21"/>
              </w:rPr>
              <w:t>≤</w:t>
            </w:r>
            <w:r>
              <w:rPr>
                <w:rFonts w:ascii="宋体" w:eastAsia="宋体" w:hAnsi="宋体" w:hint="eastAsia"/>
                <w:szCs w:val="21"/>
              </w:rPr>
              <w:t>2</w:t>
            </w:r>
            <w:r>
              <w:rPr>
                <w:rFonts w:ascii="宋体" w:eastAsia="宋体" w:hAnsi="宋体"/>
                <w:szCs w:val="21"/>
              </w:rPr>
              <w:t>4</w:t>
            </w:r>
          </w:p>
        </w:tc>
        <w:tc>
          <w:tcPr>
            <w:tcW w:w="1027" w:type="dxa"/>
            <w:gridSpan w:val="2"/>
            <w:tcBorders>
              <w:left w:val="single" w:sz="4" w:space="0" w:color="auto"/>
              <w:right w:val="single" w:sz="12" w:space="0" w:color="auto"/>
            </w:tcBorders>
            <w:vAlign w:val="center"/>
          </w:tcPr>
          <w:p w14:paraId="2D6588A3" w14:textId="4FC22D73" w:rsidR="005F0DBD" w:rsidRPr="00E24025" w:rsidRDefault="005F0DBD" w:rsidP="005F0DBD">
            <w:pPr>
              <w:ind w:firstLineChars="0" w:firstLine="0"/>
              <w:jc w:val="center"/>
              <w:rPr>
                <w:rFonts w:ascii="宋体" w:eastAsia="宋体" w:hAnsi="宋体"/>
                <w:szCs w:val="21"/>
              </w:rPr>
            </w:pPr>
            <w:r w:rsidRPr="00F1464D">
              <w:rPr>
                <w:rFonts w:ascii="宋体" w:eastAsia="宋体" w:hAnsi="宋体"/>
                <w:szCs w:val="21"/>
              </w:rPr>
              <w:t>&gt;</w:t>
            </w:r>
            <w:r>
              <w:rPr>
                <w:rFonts w:ascii="宋体" w:eastAsia="宋体" w:hAnsi="宋体"/>
                <w:szCs w:val="21"/>
              </w:rPr>
              <w:t>24</w:t>
            </w:r>
          </w:p>
        </w:tc>
      </w:tr>
      <w:tr w:rsidR="005F0DBD" w:rsidRPr="000A6AE4" w14:paraId="5C93CE3B" w14:textId="77777777" w:rsidTr="005F0DBD">
        <w:tc>
          <w:tcPr>
            <w:tcW w:w="1701" w:type="dxa"/>
            <w:vMerge/>
            <w:tcBorders>
              <w:left w:val="single" w:sz="12" w:space="0" w:color="auto"/>
            </w:tcBorders>
            <w:vAlign w:val="center"/>
          </w:tcPr>
          <w:p w14:paraId="5594E1FA" w14:textId="77777777" w:rsidR="005F0DBD" w:rsidRPr="00F1464D" w:rsidRDefault="005F0DBD" w:rsidP="00F91CD4">
            <w:pPr>
              <w:ind w:firstLineChars="0" w:firstLine="0"/>
              <w:jc w:val="center"/>
              <w:rPr>
                <w:rFonts w:ascii="宋体" w:eastAsia="宋体" w:hAnsi="宋体"/>
                <w:szCs w:val="21"/>
              </w:rPr>
            </w:pPr>
          </w:p>
        </w:tc>
        <w:tc>
          <w:tcPr>
            <w:tcW w:w="1276" w:type="dxa"/>
            <w:vAlign w:val="center"/>
          </w:tcPr>
          <w:p w14:paraId="4BAE16BA" w14:textId="78B2D499" w:rsidR="005F0DBD" w:rsidRPr="00F1464D" w:rsidRDefault="005F0DBD" w:rsidP="00F91CD4">
            <w:pPr>
              <w:ind w:firstLineChars="0" w:firstLine="0"/>
              <w:jc w:val="center"/>
              <w:rPr>
                <w:rFonts w:ascii="宋体" w:eastAsia="宋体" w:hAnsi="宋体"/>
                <w:szCs w:val="21"/>
              </w:rPr>
            </w:pPr>
            <w:r w:rsidRPr="00F1464D">
              <w:rPr>
                <w:rFonts w:ascii="宋体" w:eastAsia="宋体" w:hAnsi="宋体" w:hint="eastAsia"/>
                <w:szCs w:val="21"/>
              </w:rPr>
              <w:t>框架</w:t>
            </w:r>
          </w:p>
        </w:tc>
        <w:tc>
          <w:tcPr>
            <w:tcW w:w="709" w:type="dxa"/>
            <w:vAlign w:val="center"/>
          </w:tcPr>
          <w:p w14:paraId="70AAAE6A" w14:textId="6650449D" w:rsidR="005F0DBD" w:rsidRPr="00F1464D" w:rsidRDefault="005F0DBD" w:rsidP="00F91CD4">
            <w:pPr>
              <w:ind w:firstLineChars="0" w:firstLine="0"/>
              <w:jc w:val="center"/>
              <w:rPr>
                <w:rFonts w:ascii="宋体" w:eastAsia="宋体" w:hAnsi="宋体"/>
                <w:szCs w:val="21"/>
              </w:rPr>
            </w:pPr>
            <w:r>
              <w:rPr>
                <w:rFonts w:ascii="宋体" w:eastAsia="宋体" w:hAnsi="宋体" w:hint="eastAsia"/>
                <w:szCs w:val="21"/>
              </w:rPr>
              <w:t>三</w:t>
            </w:r>
          </w:p>
        </w:tc>
        <w:tc>
          <w:tcPr>
            <w:tcW w:w="566" w:type="dxa"/>
            <w:vAlign w:val="center"/>
          </w:tcPr>
          <w:p w14:paraId="5EF21855" w14:textId="6007BA88" w:rsidR="005F0DBD" w:rsidRPr="00E923FA" w:rsidRDefault="005F0DBD" w:rsidP="00F91CD4">
            <w:pPr>
              <w:ind w:firstLineChars="0" w:firstLine="0"/>
              <w:jc w:val="center"/>
              <w:rPr>
                <w:rFonts w:ascii="宋体" w:eastAsia="宋体" w:hAnsi="宋体"/>
                <w:szCs w:val="21"/>
              </w:rPr>
            </w:pPr>
            <w:r>
              <w:rPr>
                <w:rFonts w:ascii="宋体" w:eastAsia="宋体" w:hAnsi="宋体" w:hint="eastAsia"/>
                <w:szCs w:val="21"/>
              </w:rPr>
              <w:t>二</w:t>
            </w:r>
          </w:p>
        </w:tc>
        <w:tc>
          <w:tcPr>
            <w:tcW w:w="921" w:type="dxa"/>
            <w:gridSpan w:val="3"/>
            <w:vAlign w:val="center"/>
          </w:tcPr>
          <w:p w14:paraId="4977E2DF" w14:textId="766FC79D" w:rsidR="005F0DBD" w:rsidRPr="00F1464D" w:rsidRDefault="005F0DBD" w:rsidP="00F91CD4">
            <w:pPr>
              <w:ind w:firstLineChars="0" w:firstLine="0"/>
              <w:jc w:val="center"/>
              <w:rPr>
                <w:rFonts w:ascii="宋体" w:eastAsia="宋体" w:hAnsi="宋体"/>
                <w:szCs w:val="21"/>
              </w:rPr>
            </w:pPr>
            <w:r>
              <w:rPr>
                <w:rFonts w:ascii="宋体" w:eastAsia="宋体" w:hAnsi="宋体" w:hint="eastAsia"/>
                <w:szCs w:val="21"/>
              </w:rPr>
              <w:t>二</w:t>
            </w:r>
          </w:p>
        </w:tc>
        <w:tc>
          <w:tcPr>
            <w:tcW w:w="922" w:type="dxa"/>
            <w:gridSpan w:val="2"/>
            <w:vAlign w:val="center"/>
          </w:tcPr>
          <w:p w14:paraId="064729ED" w14:textId="173FA09C" w:rsidR="005F0DBD" w:rsidRPr="00F1464D" w:rsidRDefault="005F0DBD" w:rsidP="00F91CD4">
            <w:pPr>
              <w:ind w:firstLineChars="0" w:firstLine="0"/>
              <w:jc w:val="center"/>
              <w:rPr>
                <w:rFonts w:ascii="宋体" w:eastAsia="宋体" w:hAnsi="宋体"/>
                <w:szCs w:val="21"/>
              </w:rPr>
            </w:pPr>
            <w:proofErr w:type="gramStart"/>
            <w:r>
              <w:rPr>
                <w:rFonts w:ascii="宋体" w:eastAsia="宋体" w:hAnsi="宋体" w:hint="eastAsia"/>
                <w:szCs w:val="21"/>
              </w:rPr>
              <w:t>一</w:t>
            </w:r>
            <w:proofErr w:type="gramEnd"/>
          </w:p>
        </w:tc>
        <w:tc>
          <w:tcPr>
            <w:tcW w:w="1027" w:type="dxa"/>
            <w:gridSpan w:val="3"/>
            <w:tcBorders>
              <w:bottom w:val="single" w:sz="4" w:space="0" w:color="auto"/>
              <w:right w:val="single" w:sz="4" w:space="0" w:color="auto"/>
            </w:tcBorders>
            <w:vAlign w:val="center"/>
          </w:tcPr>
          <w:p w14:paraId="169712EF" w14:textId="1FB57D47" w:rsidR="005F0DBD" w:rsidRPr="00E24025" w:rsidRDefault="005F0DBD" w:rsidP="00F91CD4">
            <w:pPr>
              <w:ind w:firstLineChars="0" w:firstLine="0"/>
              <w:jc w:val="center"/>
              <w:rPr>
                <w:rFonts w:ascii="宋体" w:eastAsia="宋体" w:hAnsi="宋体"/>
                <w:szCs w:val="21"/>
              </w:rPr>
            </w:pPr>
            <w:proofErr w:type="gramStart"/>
            <w:r>
              <w:rPr>
                <w:rFonts w:ascii="宋体" w:eastAsia="宋体" w:hAnsi="宋体" w:hint="eastAsia"/>
                <w:szCs w:val="21"/>
              </w:rPr>
              <w:t>一</w:t>
            </w:r>
            <w:proofErr w:type="gramEnd"/>
          </w:p>
        </w:tc>
        <w:tc>
          <w:tcPr>
            <w:tcW w:w="1027" w:type="dxa"/>
            <w:gridSpan w:val="2"/>
            <w:tcBorders>
              <w:left w:val="single" w:sz="4" w:space="0" w:color="auto"/>
              <w:right w:val="single" w:sz="12" w:space="0" w:color="auto"/>
            </w:tcBorders>
            <w:vAlign w:val="center"/>
          </w:tcPr>
          <w:p w14:paraId="1BC480F4" w14:textId="1979F1AF" w:rsidR="005F0DBD" w:rsidRPr="00E24025" w:rsidRDefault="005F0DBD" w:rsidP="00F91CD4">
            <w:pPr>
              <w:ind w:firstLineChars="0" w:firstLine="0"/>
              <w:jc w:val="center"/>
              <w:rPr>
                <w:rFonts w:ascii="宋体" w:eastAsia="宋体" w:hAnsi="宋体"/>
                <w:szCs w:val="21"/>
              </w:rPr>
            </w:pPr>
            <w:proofErr w:type="gramStart"/>
            <w:r>
              <w:rPr>
                <w:rFonts w:ascii="宋体" w:eastAsia="宋体" w:hAnsi="宋体" w:hint="eastAsia"/>
                <w:szCs w:val="21"/>
              </w:rPr>
              <w:t>一</w:t>
            </w:r>
            <w:proofErr w:type="gramEnd"/>
          </w:p>
        </w:tc>
      </w:tr>
      <w:tr w:rsidR="005F0DBD" w:rsidRPr="000A6AE4" w14:paraId="576BC17B" w14:textId="77777777" w:rsidTr="005F0DBD">
        <w:tc>
          <w:tcPr>
            <w:tcW w:w="1701" w:type="dxa"/>
            <w:vMerge/>
            <w:tcBorders>
              <w:left w:val="single" w:sz="12" w:space="0" w:color="auto"/>
            </w:tcBorders>
            <w:vAlign w:val="center"/>
          </w:tcPr>
          <w:p w14:paraId="2D5B931D" w14:textId="77777777" w:rsidR="005F0DBD" w:rsidRPr="00F1464D" w:rsidRDefault="005F0DBD" w:rsidP="00F91CD4">
            <w:pPr>
              <w:ind w:firstLineChars="0" w:firstLine="0"/>
              <w:jc w:val="center"/>
              <w:rPr>
                <w:rFonts w:ascii="宋体" w:eastAsia="宋体" w:hAnsi="宋体"/>
                <w:szCs w:val="21"/>
              </w:rPr>
            </w:pPr>
          </w:p>
        </w:tc>
        <w:tc>
          <w:tcPr>
            <w:tcW w:w="1276" w:type="dxa"/>
            <w:vAlign w:val="center"/>
          </w:tcPr>
          <w:p w14:paraId="2D2785AB" w14:textId="7F92E472" w:rsidR="005F0DBD" w:rsidRPr="00F1464D" w:rsidRDefault="005F0DBD" w:rsidP="00F91CD4">
            <w:pPr>
              <w:ind w:firstLineChars="0" w:firstLine="0"/>
              <w:jc w:val="center"/>
              <w:rPr>
                <w:rFonts w:ascii="宋体" w:eastAsia="宋体" w:hAnsi="宋体"/>
                <w:szCs w:val="21"/>
              </w:rPr>
            </w:pPr>
            <w:r>
              <w:rPr>
                <w:rFonts w:ascii="宋体" w:eastAsia="宋体" w:hAnsi="宋体" w:hint="eastAsia"/>
                <w:szCs w:val="21"/>
              </w:rPr>
              <w:t>大跨度框架</w:t>
            </w:r>
          </w:p>
        </w:tc>
        <w:tc>
          <w:tcPr>
            <w:tcW w:w="709" w:type="dxa"/>
            <w:vAlign w:val="center"/>
          </w:tcPr>
          <w:p w14:paraId="603FCB8F" w14:textId="44962D3F" w:rsidR="005F0DBD" w:rsidRPr="00F1464D" w:rsidRDefault="005F0DBD" w:rsidP="00F91CD4">
            <w:pPr>
              <w:ind w:firstLineChars="0" w:firstLine="0"/>
              <w:jc w:val="center"/>
              <w:rPr>
                <w:rFonts w:ascii="宋体" w:eastAsia="宋体" w:hAnsi="宋体"/>
                <w:szCs w:val="21"/>
              </w:rPr>
            </w:pPr>
            <w:r>
              <w:rPr>
                <w:rFonts w:ascii="宋体" w:eastAsia="宋体" w:hAnsi="宋体" w:hint="eastAsia"/>
                <w:szCs w:val="21"/>
              </w:rPr>
              <w:t>二</w:t>
            </w:r>
          </w:p>
        </w:tc>
        <w:tc>
          <w:tcPr>
            <w:tcW w:w="566" w:type="dxa"/>
            <w:vAlign w:val="center"/>
          </w:tcPr>
          <w:p w14:paraId="0A711002" w14:textId="75B04830" w:rsidR="005F0DBD" w:rsidRPr="00E923FA" w:rsidRDefault="005F0DBD" w:rsidP="00F91CD4">
            <w:pPr>
              <w:ind w:firstLineChars="0" w:firstLine="0"/>
              <w:jc w:val="center"/>
              <w:rPr>
                <w:rFonts w:ascii="宋体" w:eastAsia="宋体" w:hAnsi="宋体"/>
                <w:szCs w:val="21"/>
              </w:rPr>
            </w:pPr>
          </w:p>
        </w:tc>
        <w:tc>
          <w:tcPr>
            <w:tcW w:w="921" w:type="dxa"/>
            <w:gridSpan w:val="3"/>
            <w:vAlign w:val="center"/>
          </w:tcPr>
          <w:p w14:paraId="58E18037" w14:textId="30FA136C" w:rsidR="005F0DBD" w:rsidRPr="00F1464D" w:rsidRDefault="005F0DBD" w:rsidP="00F91CD4">
            <w:pPr>
              <w:ind w:firstLineChars="0" w:firstLine="0"/>
              <w:jc w:val="center"/>
              <w:rPr>
                <w:rFonts w:ascii="宋体" w:eastAsia="宋体" w:hAnsi="宋体"/>
                <w:szCs w:val="21"/>
              </w:rPr>
            </w:pPr>
            <w:proofErr w:type="gramStart"/>
            <w:r>
              <w:rPr>
                <w:rFonts w:ascii="宋体" w:eastAsia="宋体" w:hAnsi="宋体" w:hint="eastAsia"/>
                <w:szCs w:val="21"/>
              </w:rPr>
              <w:t>一</w:t>
            </w:r>
            <w:proofErr w:type="gramEnd"/>
          </w:p>
        </w:tc>
        <w:tc>
          <w:tcPr>
            <w:tcW w:w="922" w:type="dxa"/>
            <w:gridSpan w:val="2"/>
            <w:vAlign w:val="center"/>
          </w:tcPr>
          <w:p w14:paraId="7DD8B67B" w14:textId="0E4123A1" w:rsidR="005F0DBD" w:rsidRPr="00F1464D" w:rsidRDefault="005F0DBD" w:rsidP="00F91CD4">
            <w:pPr>
              <w:ind w:firstLineChars="0" w:firstLine="0"/>
              <w:jc w:val="center"/>
              <w:rPr>
                <w:rFonts w:ascii="宋体" w:eastAsia="宋体" w:hAnsi="宋体"/>
                <w:szCs w:val="21"/>
              </w:rPr>
            </w:pPr>
            <w:proofErr w:type="gramStart"/>
            <w:r>
              <w:rPr>
                <w:rFonts w:ascii="宋体" w:eastAsia="宋体" w:hAnsi="宋体" w:hint="eastAsia"/>
                <w:szCs w:val="21"/>
              </w:rPr>
              <w:t>一</w:t>
            </w:r>
            <w:proofErr w:type="gramEnd"/>
          </w:p>
        </w:tc>
        <w:tc>
          <w:tcPr>
            <w:tcW w:w="1027" w:type="dxa"/>
            <w:gridSpan w:val="3"/>
            <w:tcBorders>
              <w:bottom w:val="single" w:sz="4" w:space="0" w:color="auto"/>
              <w:right w:val="single" w:sz="4" w:space="0" w:color="auto"/>
            </w:tcBorders>
            <w:vAlign w:val="center"/>
          </w:tcPr>
          <w:p w14:paraId="46FDAC56" w14:textId="6E59893D" w:rsidR="005F0DBD" w:rsidRPr="00E24025" w:rsidRDefault="005F0DBD" w:rsidP="00F91CD4">
            <w:pPr>
              <w:ind w:firstLineChars="0" w:firstLine="0"/>
              <w:jc w:val="center"/>
              <w:rPr>
                <w:rFonts w:ascii="宋体" w:eastAsia="宋体" w:hAnsi="宋体"/>
                <w:szCs w:val="21"/>
              </w:rPr>
            </w:pPr>
            <w:proofErr w:type="gramStart"/>
            <w:r>
              <w:rPr>
                <w:rFonts w:ascii="宋体" w:eastAsia="宋体" w:hAnsi="宋体" w:hint="eastAsia"/>
                <w:szCs w:val="21"/>
              </w:rPr>
              <w:t>一</w:t>
            </w:r>
            <w:proofErr w:type="gramEnd"/>
          </w:p>
        </w:tc>
        <w:tc>
          <w:tcPr>
            <w:tcW w:w="1027" w:type="dxa"/>
            <w:gridSpan w:val="2"/>
            <w:tcBorders>
              <w:left w:val="single" w:sz="4" w:space="0" w:color="auto"/>
              <w:right w:val="single" w:sz="12" w:space="0" w:color="auto"/>
            </w:tcBorders>
            <w:vAlign w:val="center"/>
          </w:tcPr>
          <w:p w14:paraId="16946ECF" w14:textId="3876C5E0" w:rsidR="005F0DBD" w:rsidRPr="00E24025" w:rsidRDefault="005F0DBD" w:rsidP="00F91CD4">
            <w:pPr>
              <w:ind w:firstLineChars="0" w:firstLine="0"/>
              <w:jc w:val="center"/>
              <w:rPr>
                <w:rFonts w:ascii="宋体" w:eastAsia="宋体" w:hAnsi="宋体"/>
                <w:szCs w:val="21"/>
              </w:rPr>
            </w:pPr>
            <w:proofErr w:type="gramStart"/>
            <w:r>
              <w:rPr>
                <w:rFonts w:ascii="宋体" w:eastAsia="宋体" w:hAnsi="宋体" w:hint="eastAsia"/>
                <w:szCs w:val="21"/>
              </w:rPr>
              <w:t>一</w:t>
            </w:r>
            <w:proofErr w:type="gramEnd"/>
          </w:p>
        </w:tc>
      </w:tr>
      <w:tr w:rsidR="005F0DBD" w:rsidRPr="000A6AE4" w14:paraId="0AA77735" w14:textId="77777777" w:rsidTr="005F0DBD">
        <w:tc>
          <w:tcPr>
            <w:tcW w:w="1701" w:type="dxa"/>
            <w:vMerge/>
            <w:tcBorders>
              <w:left w:val="single" w:sz="12" w:space="0" w:color="auto"/>
            </w:tcBorders>
            <w:vAlign w:val="center"/>
          </w:tcPr>
          <w:p w14:paraId="1BC02756" w14:textId="77777777" w:rsidR="005F0DBD" w:rsidRPr="00F1464D" w:rsidRDefault="005F0DBD" w:rsidP="005F0DBD">
            <w:pPr>
              <w:ind w:firstLineChars="0" w:firstLine="0"/>
              <w:jc w:val="center"/>
              <w:rPr>
                <w:rFonts w:ascii="宋体" w:eastAsia="宋体" w:hAnsi="宋体"/>
                <w:szCs w:val="21"/>
              </w:rPr>
            </w:pPr>
          </w:p>
        </w:tc>
        <w:tc>
          <w:tcPr>
            <w:tcW w:w="1276" w:type="dxa"/>
            <w:vAlign w:val="center"/>
          </w:tcPr>
          <w:p w14:paraId="35B1BCC6" w14:textId="50F992C4" w:rsidR="005F0DBD" w:rsidRPr="00F1464D" w:rsidRDefault="005F0DBD" w:rsidP="005F0DBD">
            <w:pPr>
              <w:ind w:firstLineChars="0" w:firstLine="0"/>
              <w:jc w:val="center"/>
              <w:rPr>
                <w:rFonts w:ascii="宋体" w:eastAsia="宋体" w:hAnsi="宋体"/>
                <w:szCs w:val="21"/>
              </w:rPr>
            </w:pPr>
            <w:r w:rsidRPr="00F1464D">
              <w:rPr>
                <w:rFonts w:ascii="宋体" w:eastAsia="宋体" w:hAnsi="宋体" w:hint="eastAsia"/>
                <w:szCs w:val="21"/>
              </w:rPr>
              <w:t>高度（m）</w:t>
            </w:r>
          </w:p>
        </w:tc>
        <w:tc>
          <w:tcPr>
            <w:tcW w:w="709" w:type="dxa"/>
            <w:vAlign w:val="center"/>
          </w:tcPr>
          <w:p w14:paraId="7EA3CA0C" w14:textId="7FDD4E8A" w:rsidR="005F0DBD" w:rsidRPr="00F1464D" w:rsidRDefault="005F0DBD" w:rsidP="005F0DBD">
            <w:pPr>
              <w:ind w:firstLineChars="0" w:firstLine="0"/>
              <w:jc w:val="center"/>
              <w:rPr>
                <w:rFonts w:ascii="宋体" w:eastAsia="宋体" w:hAnsi="宋体"/>
                <w:szCs w:val="21"/>
              </w:rPr>
            </w:pPr>
            <w:r w:rsidRPr="00F1464D">
              <w:rPr>
                <w:rFonts w:ascii="宋体" w:eastAsia="宋体" w:hAnsi="宋体" w:hint="eastAsia"/>
                <w:szCs w:val="21"/>
              </w:rPr>
              <w:t>≤</w:t>
            </w:r>
            <w:r>
              <w:rPr>
                <w:rFonts w:ascii="宋体" w:eastAsia="宋体" w:hAnsi="宋体" w:hint="eastAsia"/>
                <w:szCs w:val="21"/>
              </w:rPr>
              <w:t>5</w:t>
            </w:r>
            <w:r>
              <w:rPr>
                <w:rFonts w:ascii="宋体" w:eastAsia="宋体" w:hAnsi="宋体"/>
                <w:szCs w:val="21"/>
              </w:rPr>
              <w:t>0</w:t>
            </w:r>
          </w:p>
        </w:tc>
        <w:tc>
          <w:tcPr>
            <w:tcW w:w="566" w:type="dxa"/>
            <w:vAlign w:val="center"/>
          </w:tcPr>
          <w:p w14:paraId="6C8B318E" w14:textId="0329A0AD" w:rsidR="005F0DBD" w:rsidRPr="00E923FA" w:rsidRDefault="005F0DBD" w:rsidP="005F0DBD">
            <w:pPr>
              <w:ind w:firstLineChars="0" w:firstLine="0"/>
              <w:jc w:val="center"/>
              <w:rPr>
                <w:rFonts w:ascii="宋体" w:eastAsia="宋体" w:hAnsi="宋体"/>
                <w:szCs w:val="21"/>
              </w:rPr>
            </w:pPr>
            <w:r w:rsidRPr="00F1464D">
              <w:rPr>
                <w:rFonts w:ascii="宋体" w:eastAsia="宋体" w:hAnsi="宋体" w:hint="eastAsia"/>
                <w:szCs w:val="21"/>
              </w:rPr>
              <w:t>&gt;</w:t>
            </w:r>
            <w:r>
              <w:rPr>
                <w:rFonts w:ascii="宋体" w:eastAsia="宋体" w:hAnsi="宋体"/>
                <w:szCs w:val="21"/>
              </w:rPr>
              <w:t>50</w:t>
            </w:r>
          </w:p>
        </w:tc>
        <w:tc>
          <w:tcPr>
            <w:tcW w:w="921" w:type="dxa"/>
            <w:gridSpan w:val="3"/>
            <w:vAlign w:val="center"/>
          </w:tcPr>
          <w:p w14:paraId="7903B8B8" w14:textId="6A3B8A1F" w:rsidR="005F0DBD" w:rsidRPr="00F1464D" w:rsidRDefault="005F0DBD" w:rsidP="005F0DBD">
            <w:pPr>
              <w:ind w:firstLineChars="0" w:firstLine="0"/>
              <w:jc w:val="center"/>
              <w:rPr>
                <w:rFonts w:ascii="宋体" w:eastAsia="宋体" w:hAnsi="宋体"/>
                <w:szCs w:val="21"/>
              </w:rPr>
            </w:pPr>
            <w:r w:rsidRPr="00F1464D">
              <w:rPr>
                <w:rFonts w:ascii="宋体" w:eastAsia="宋体" w:hAnsi="宋体" w:hint="eastAsia"/>
                <w:szCs w:val="21"/>
              </w:rPr>
              <w:t>≤</w:t>
            </w:r>
            <w:r>
              <w:rPr>
                <w:rFonts w:ascii="宋体" w:eastAsia="宋体" w:hAnsi="宋体" w:hint="eastAsia"/>
                <w:szCs w:val="21"/>
              </w:rPr>
              <w:t>5</w:t>
            </w:r>
            <w:r>
              <w:rPr>
                <w:rFonts w:ascii="宋体" w:eastAsia="宋体" w:hAnsi="宋体"/>
                <w:szCs w:val="21"/>
              </w:rPr>
              <w:t>0</w:t>
            </w:r>
          </w:p>
        </w:tc>
        <w:tc>
          <w:tcPr>
            <w:tcW w:w="922" w:type="dxa"/>
            <w:gridSpan w:val="2"/>
            <w:vAlign w:val="center"/>
          </w:tcPr>
          <w:p w14:paraId="442B7649" w14:textId="092EB87B" w:rsidR="005F0DBD" w:rsidRPr="00F1464D" w:rsidRDefault="005F0DBD" w:rsidP="005F0DBD">
            <w:pPr>
              <w:ind w:firstLineChars="0" w:firstLine="0"/>
              <w:jc w:val="center"/>
              <w:rPr>
                <w:rFonts w:ascii="宋体" w:eastAsia="宋体" w:hAnsi="宋体"/>
                <w:szCs w:val="21"/>
              </w:rPr>
            </w:pPr>
            <w:r w:rsidRPr="00F1464D">
              <w:rPr>
                <w:rFonts w:ascii="宋体" w:eastAsia="宋体" w:hAnsi="宋体" w:hint="eastAsia"/>
                <w:szCs w:val="21"/>
              </w:rPr>
              <w:t>&gt;</w:t>
            </w:r>
            <w:r>
              <w:rPr>
                <w:rFonts w:ascii="宋体" w:eastAsia="宋体" w:hAnsi="宋体"/>
                <w:szCs w:val="21"/>
              </w:rPr>
              <w:t>50</w:t>
            </w:r>
          </w:p>
        </w:tc>
        <w:tc>
          <w:tcPr>
            <w:tcW w:w="1027" w:type="dxa"/>
            <w:gridSpan w:val="3"/>
            <w:tcBorders>
              <w:bottom w:val="single" w:sz="4" w:space="0" w:color="auto"/>
              <w:right w:val="single" w:sz="4" w:space="0" w:color="auto"/>
            </w:tcBorders>
            <w:vAlign w:val="center"/>
          </w:tcPr>
          <w:p w14:paraId="2500B0A5" w14:textId="75E334D2" w:rsidR="005F0DBD" w:rsidRPr="00E24025" w:rsidRDefault="005F0DBD" w:rsidP="005F0DBD">
            <w:pPr>
              <w:ind w:firstLineChars="0" w:firstLine="0"/>
              <w:jc w:val="center"/>
              <w:rPr>
                <w:rFonts w:ascii="宋体" w:eastAsia="宋体" w:hAnsi="宋体"/>
                <w:szCs w:val="21"/>
              </w:rPr>
            </w:pPr>
            <w:r w:rsidRPr="00F1464D">
              <w:rPr>
                <w:rFonts w:ascii="宋体" w:eastAsia="宋体" w:hAnsi="宋体" w:hint="eastAsia"/>
                <w:szCs w:val="21"/>
              </w:rPr>
              <w:t>≤</w:t>
            </w:r>
            <w:r>
              <w:rPr>
                <w:rFonts w:ascii="宋体" w:eastAsia="宋体" w:hAnsi="宋体" w:hint="eastAsia"/>
                <w:szCs w:val="21"/>
              </w:rPr>
              <w:t>5</w:t>
            </w:r>
            <w:r>
              <w:rPr>
                <w:rFonts w:ascii="宋体" w:eastAsia="宋体" w:hAnsi="宋体"/>
                <w:szCs w:val="21"/>
              </w:rPr>
              <w:t>0</w:t>
            </w:r>
          </w:p>
        </w:tc>
        <w:tc>
          <w:tcPr>
            <w:tcW w:w="1027" w:type="dxa"/>
            <w:gridSpan w:val="2"/>
            <w:tcBorders>
              <w:left w:val="single" w:sz="4" w:space="0" w:color="auto"/>
              <w:right w:val="single" w:sz="12" w:space="0" w:color="auto"/>
            </w:tcBorders>
            <w:vAlign w:val="center"/>
          </w:tcPr>
          <w:p w14:paraId="5654B4C3" w14:textId="286E4ABC" w:rsidR="005F0DBD" w:rsidRPr="00E24025" w:rsidRDefault="005F0DBD" w:rsidP="005F0DBD">
            <w:pPr>
              <w:ind w:firstLineChars="0" w:firstLine="0"/>
              <w:jc w:val="center"/>
              <w:rPr>
                <w:rFonts w:ascii="宋体" w:eastAsia="宋体" w:hAnsi="宋体"/>
                <w:szCs w:val="21"/>
              </w:rPr>
            </w:pPr>
            <w:r w:rsidRPr="00F1464D">
              <w:rPr>
                <w:rFonts w:ascii="宋体" w:eastAsia="宋体" w:hAnsi="宋体" w:hint="eastAsia"/>
                <w:szCs w:val="21"/>
              </w:rPr>
              <w:t>&gt;</w:t>
            </w:r>
            <w:r>
              <w:rPr>
                <w:rFonts w:ascii="宋体" w:eastAsia="宋体" w:hAnsi="宋体"/>
                <w:szCs w:val="21"/>
              </w:rPr>
              <w:t>50</w:t>
            </w:r>
          </w:p>
        </w:tc>
      </w:tr>
      <w:tr w:rsidR="005F0DBD" w:rsidRPr="000A6AE4" w14:paraId="6C512E6C" w14:textId="77777777" w:rsidTr="0034515B">
        <w:tc>
          <w:tcPr>
            <w:tcW w:w="1701" w:type="dxa"/>
            <w:vMerge/>
            <w:tcBorders>
              <w:left w:val="single" w:sz="12" w:space="0" w:color="auto"/>
              <w:bottom w:val="single" w:sz="12" w:space="0" w:color="auto"/>
            </w:tcBorders>
            <w:vAlign w:val="center"/>
          </w:tcPr>
          <w:p w14:paraId="0DF3F34B" w14:textId="77777777" w:rsidR="005F0DBD" w:rsidRPr="00F1464D" w:rsidRDefault="005F0DBD" w:rsidP="000E2375">
            <w:pPr>
              <w:ind w:firstLineChars="0" w:firstLine="0"/>
              <w:jc w:val="center"/>
              <w:rPr>
                <w:rFonts w:ascii="宋体" w:eastAsia="宋体" w:hAnsi="宋体"/>
                <w:szCs w:val="21"/>
              </w:rPr>
            </w:pPr>
          </w:p>
        </w:tc>
        <w:tc>
          <w:tcPr>
            <w:tcW w:w="1276" w:type="dxa"/>
            <w:tcBorders>
              <w:bottom w:val="single" w:sz="12" w:space="0" w:color="auto"/>
            </w:tcBorders>
            <w:vAlign w:val="center"/>
          </w:tcPr>
          <w:p w14:paraId="62C92E6E" w14:textId="5102DACF" w:rsidR="005F0DBD" w:rsidRPr="00F1464D" w:rsidRDefault="005F0DBD" w:rsidP="000E2375">
            <w:pPr>
              <w:ind w:firstLineChars="0" w:firstLine="0"/>
              <w:jc w:val="center"/>
              <w:rPr>
                <w:rFonts w:ascii="宋体" w:eastAsia="宋体" w:hAnsi="宋体"/>
                <w:szCs w:val="21"/>
              </w:rPr>
            </w:pPr>
            <w:r>
              <w:rPr>
                <w:rFonts w:ascii="宋体" w:eastAsia="宋体" w:hAnsi="宋体" w:hint="eastAsia"/>
                <w:szCs w:val="21"/>
              </w:rPr>
              <w:t>钢支撑</w:t>
            </w:r>
          </w:p>
        </w:tc>
        <w:tc>
          <w:tcPr>
            <w:tcW w:w="709" w:type="dxa"/>
            <w:tcBorders>
              <w:bottom w:val="single" w:sz="12" w:space="0" w:color="auto"/>
            </w:tcBorders>
            <w:vAlign w:val="center"/>
          </w:tcPr>
          <w:p w14:paraId="5B0715EA" w14:textId="3529C0A4" w:rsidR="005F0DBD" w:rsidRPr="00F1464D" w:rsidRDefault="005F0DBD" w:rsidP="000E2375">
            <w:pPr>
              <w:ind w:firstLineChars="0" w:firstLine="0"/>
              <w:jc w:val="center"/>
              <w:rPr>
                <w:rFonts w:ascii="宋体" w:eastAsia="宋体" w:hAnsi="宋体"/>
                <w:szCs w:val="21"/>
              </w:rPr>
            </w:pPr>
            <w:r>
              <w:rPr>
                <w:rFonts w:ascii="宋体" w:eastAsia="宋体" w:hAnsi="宋体" w:hint="eastAsia"/>
                <w:szCs w:val="21"/>
              </w:rPr>
              <w:t>四</w:t>
            </w:r>
          </w:p>
        </w:tc>
        <w:tc>
          <w:tcPr>
            <w:tcW w:w="566" w:type="dxa"/>
            <w:tcBorders>
              <w:bottom w:val="single" w:sz="12" w:space="0" w:color="auto"/>
            </w:tcBorders>
            <w:vAlign w:val="center"/>
          </w:tcPr>
          <w:p w14:paraId="39E097B0" w14:textId="28B1C2DB" w:rsidR="005F0DBD" w:rsidRPr="00E923FA" w:rsidRDefault="005F0DBD" w:rsidP="000E2375">
            <w:pPr>
              <w:ind w:firstLineChars="0" w:firstLine="0"/>
              <w:jc w:val="center"/>
              <w:rPr>
                <w:rFonts w:ascii="宋体" w:eastAsia="宋体" w:hAnsi="宋体"/>
                <w:szCs w:val="21"/>
              </w:rPr>
            </w:pPr>
            <w:r>
              <w:rPr>
                <w:rFonts w:ascii="宋体" w:eastAsia="宋体" w:hAnsi="宋体" w:hint="eastAsia"/>
                <w:szCs w:val="21"/>
              </w:rPr>
              <w:t>三</w:t>
            </w:r>
          </w:p>
        </w:tc>
        <w:tc>
          <w:tcPr>
            <w:tcW w:w="921" w:type="dxa"/>
            <w:gridSpan w:val="3"/>
            <w:tcBorders>
              <w:bottom w:val="single" w:sz="12" w:space="0" w:color="auto"/>
            </w:tcBorders>
            <w:vAlign w:val="center"/>
          </w:tcPr>
          <w:p w14:paraId="3E26B39C" w14:textId="133EB275" w:rsidR="005F0DBD" w:rsidRPr="00F1464D" w:rsidRDefault="005F0DBD" w:rsidP="000E2375">
            <w:pPr>
              <w:ind w:firstLineChars="0" w:firstLine="0"/>
              <w:jc w:val="center"/>
              <w:rPr>
                <w:rFonts w:ascii="宋体" w:eastAsia="宋体" w:hAnsi="宋体"/>
                <w:szCs w:val="21"/>
              </w:rPr>
            </w:pPr>
            <w:r>
              <w:rPr>
                <w:rFonts w:ascii="宋体" w:eastAsia="宋体" w:hAnsi="宋体" w:hint="eastAsia"/>
                <w:szCs w:val="21"/>
              </w:rPr>
              <w:t>三</w:t>
            </w:r>
          </w:p>
        </w:tc>
        <w:tc>
          <w:tcPr>
            <w:tcW w:w="922" w:type="dxa"/>
            <w:gridSpan w:val="2"/>
            <w:tcBorders>
              <w:bottom w:val="single" w:sz="12" w:space="0" w:color="auto"/>
            </w:tcBorders>
            <w:vAlign w:val="center"/>
          </w:tcPr>
          <w:p w14:paraId="5DC5FEF3" w14:textId="04D0675A" w:rsidR="005F0DBD" w:rsidRPr="00F1464D" w:rsidRDefault="005F0DBD" w:rsidP="000E2375">
            <w:pPr>
              <w:ind w:firstLineChars="0" w:firstLine="0"/>
              <w:jc w:val="center"/>
              <w:rPr>
                <w:rFonts w:ascii="宋体" w:eastAsia="宋体" w:hAnsi="宋体"/>
                <w:szCs w:val="21"/>
              </w:rPr>
            </w:pPr>
            <w:r>
              <w:rPr>
                <w:rFonts w:ascii="宋体" w:eastAsia="宋体" w:hAnsi="宋体" w:hint="eastAsia"/>
                <w:szCs w:val="21"/>
              </w:rPr>
              <w:t>二</w:t>
            </w:r>
          </w:p>
        </w:tc>
        <w:tc>
          <w:tcPr>
            <w:tcW w:w="1027" w:type="dxa"/>
            <w:gridSpan w:val="3"/>
            <w:tcBorders>
              <w:bottom w:val="single" w:sz="12" w:space="0" w:color="auto"/>
              <w:right w:val="single" w:sz="4" w:space="0" w:color="auto"/>
            </w:tcBorders>
            <w:vAlign w:val="center"/>
          </w:tcPr>
          <w:p w14:paraId="759DFCCE" w14:textId="1E81FD8A" w:rsidR="005F0DBD" w:rsidRPr="00E24025" w:rsidRDefault="0036418B" w:rsidP="000E2375">
            <w:pPr>
              <w:ind w:firstLineChars="0" w:firstLine="0"/>
              <w:jc w:val="center"/>
              <w:rPr>
                <w:rFonts w:ascii="宋体" w:eastAsia="宋体" w:hAnsi="宋体"/>
                <w:szCs w:val="21"/>
              </w:rPr>
            </w:pPr>
            <w:r>
              <w:rPr>
                <w:rFonts w:ascii="宋体" w:eastAsia="宋体" w:hAnsi="宋体" w:hint="eastAsia"/>
                <w:szCs w:val="21"/>
              </w:rPr>
              <w:t>二</w:t>
            </w:r>
          </w:p>
        </w:tc>
        <w:tc>
          <w:tcPr>
            <w:tcW w:w="1027" w:type="dxa"/>
            <w:gridSpan w:val="2"/>
            <w:tcBorders>
              <w:left w:val="single" w:sz="4" w:space="0" w:color="auto"/>
              <w:bottom w:val="single" w:sz="12" w:space="0" w:color="auto"/>
              <w:right w:val="single" w:sz="12" w:space="0" w:color="auto"/>
            </w:tcBorders>
            <w:vAlign w:val="center"/>
          </w:tcPr>
          <w:p w14:paraId="5238E90B" w14:textId="308272A6" w:rsidR="005F0DBD" w:rsidRPr="00E24025" w:rsidRDefault="0036418B" w:rsidP="000E2375">
            <w:pPr>
              <w:ind w:firstLineChars="0" w:firstLine="0"/>
              <w:jc w:val="center"/>
              <w:rPr>
                <w:rFonts w:ascii="宋体" w:eastAsia="宋体" w:hAnsi="宋体"/>
                <w:szCs w:val="21"/>
              </w:rPr>
            </w:pPr>
            <w:proofErr w:type="gramStart"/>
            <w:r>
              <w:rPr>
                <w:rFonts w:ascii="宋体" w:eastAsia="宋体" w:hAnsi="宋体" w:hint="eastAsia"/>
                <w:szCs w:val="21"/>
              </w:rPr>
              <w:t>一</w:t>
            </w:r>
            <w:proofErr w:type="gramEnd"/>
          </w:p>
        </w:tc>
      </w:tr>
    </w:tbl>
    <w:p w14:paraId="201F1DF4" w14:textId="77777777" w:rsidR="0034515B" w:rsidRDefault="0034515B" w:rsidP="004561D7">
      <w:pPr>
        <w:pStyle w:val="117"/>
        <w:spacing w:line="240" w:lineRule="auto"/>
        <w:ind w:leftChars="135" w:left="707" w:hangingChars="212" w:hanging="424"/>
        <w:rPr>
          <w:rFonts w:cs="Times New Roman"/>
          <w:bCs/>
          <w:sz w:val="20"/>
          <w:szCs w:val="21"/>
        </w:rPr>
      </w:pPr>
    </w:p>
    <w:p w14:paraId="2FED10AB" w14:textId="4CCFFFB4" w:rsidR="004561D7" w:rsidRDefault="004561D7" w:rsidP="004561D7">
      <w:pPr>
        <w:pStyle w:val="117"/>
        <w:spacing w:line="240" w:lineRule="auto"/>
        <w:ind w:leftChars="135" w:left="707" w:hangingChars="212" w:hanging="424"/>
        <w:rPr>
          <w:rFonts w:cs="Times New Roman"/>
          <w:bCs/>
          <w:sz w:val="20"/>
          <w:szCs w:val="21"/>
        </w:rPr>
      </w:pPr>
      <w:r w:rsidRPr="003639AD">
        <w:rPr>
          <w:rFonts w:cs="Times New Roman"/>
          <w:bCs/>
          <w:sz w:val="20"/>
          <w:szCs w:val="21"/>
        </w:rPr>
        <w:t>注：</w:t>
      </w:r>
      <w:r w:rsidR="00DD0944">
        <w:rPr>
          <w:rFonts w:cs="Times New Roman" w:hint="eastAsia"/>
          <w:bCs/>
          <w:sz w:val="20"/>
          <w:szCs w:val="21"/>
        </w:rPr>
        <w:t>1.</w:t>
      </w:r>
      <w:r w:rsidR="00DD0944">
        <w:rPr>
          <w:rFonts w:cs="Times New Roman"/>
          <w:bCs/>
          <w:sz w:val="20"/>
          <w:szCs w:val="21"/>
        </w:rPr>
        <w:t xml:space="preserve"> </w:t>
      </w:r>
      <w:r w:rsidR="007479C8" w:rsidRPr="007479C8">
        <w:rPr>
          <w:rFonts w:cs="Times New Roman" w:hint="eastAsia"/>
          <w:bCs/>
          <w:sz w:val="20"/>
          <w:szCs w:val="21"/>
        </w:rPr>
        <w:t>全装配式混合框架结构</w:t>
      </w:r>
      <w:r w:rsidR="00181CBD" w:rsidRPr="00181CBD">
        <w:rPr>
          <w:rFonts w:cs="Times New Roman" w:hint="eastAsia"/>
          <w:bCs/>
          <w:sz w:val="20"/>
          <w:szCs w:val="21"/>
        </w:rPr>
        <w:t>的抗震等级</w:t>
      </w:r>
      <w:r>
        <w:rPr>
          <w:rFonts w:cs="Times New Roman" w:hint="eastAsia"/>
          <w:bCs/>
          <w:sz w:val="20"/>
          <w:szCs w:val="21"/>
        </w:rPr>
        <w:t>按</w:t>
      </w:r>
      <w:proofErr w:type="gramStart"/>
      <w:r w:rsidRPr="003639AD">
        <w:rPr>
          <w:rFonts w:cs="Times New Roman"/>
          <w:bCs/>
          <w:sz w:val="20"/>
          <w:szCs w:val="21"/>
        </w:rPr>
        <w:t>现行</w:t>
      </w:r>
      <w:r>
        <w:rPr>
          <w:rFonts w:cs="Times New Roman" w:hint="eastAsia"/>
          <w:bCs/>
          <w:sz w:val="20"/>
          <w:szCs w:val="21"/>
        </w:rPr>
        <w:t>行业</w:t>
      </w:r>
      <w:proofErr w:type="gramEnd"/>
      <w:r>
        <w:rPr>
          <w:rFonts w:cs="Times New Roman" w:hint="eastAsia"/>
          <w:bCs/>
          <w:sz w:val="20"/>
          <w:szCs w:val="21"/>
        </w:rPr>
        <w:t>标准</w:t>
      </w:r>
      <w:r w:rsidRPr="003639AD">
        <w:rPr>
          <w:rFonts w:cs="Times New Roman"/>
          <w:bCs/>
          <w:sz w:val="20"/>
          <w:szCs w:val="21"/>
        </w:rPr>
        <w:t>《装配式混凝土结构技术规程》</w:t>
      </w:r>
      <w:r w:rsidRPr="003639AD">
        <w:rPr>
          <w:rFonts w:cs="Times New Roman"/>
          <w:bCs/>
          <w:sz w:val="20"/>
          <w:szCs w:val="21"/>
        </w:rPr>
        <w:t>JGJ 1</w:t>
      </w:r>
      <w:r w:rsidR="00AE1FDA">
        <w:rPr>
          <w:rFonts w:cs="Times New Roman" w:hint="eastAsia"/>
          <w:bCs/>
          <w:sz w:val="20"/>
          <w:szCs w:val="21"/>
        </w:rPr>
        <w:t>和《</w:t>
      </w:r>
      <w:r w:rsidR="00AE1FDA" w:rsidRPr="00AE1FDA">
        <w:rPr>
          <w:rFonts w:cs="Times New Roman" w:hint="eastAsia"/>
          <w:bCs/>
          <w:sz w:val="20"/>
          <w:szCs w:val="21"/>
        </w:rPr>
        <w:t>建筑抗震设计规范</w:t>
      </w:r>
      <w:r w:rsidR="00AE1FDA">
        <w:rPr>
          <w:rFonts w:cs="Times New Roman" w:hint="eastAsia"/>
          <w:bCs/>
          <w:sz w:val="20"/>
          <w:szCs w:val="21"/>
        </w:rPr>
        <w:t>》</w:t>
      </w:r>
      <w:r w:rsidR="00AE1FDA" w:rsidRPr="00AE1FDA">
        <w:rPr>
          <w:rFonts w:cs="Times New Roman" w:hint="eastAsia"/>
          <w:bCs/>
          <w:sz w:val="20"/>
          <w:szCs w:val="21"/>
        </w:rPr>
        <w:t>GB50011</w:t>
      </w:r>
      <w:r>
        <w:rPr>
          <w:rFonts w:cs="Times New Roman" w:hint="eastAsia"/>
          <w:bCs/>
          <w:sz w:val="20"/>
          <w:szCs w:val="21"/>
        </w:rPr>
        <w:t>进行划分</w:t>
      </w:r>
      <w:r w:rsidRPr="003639AD">
        <w:rPr>
          <w:rFonts w:cs="Times New Roman"/>
          <w:bCs/>
          <w:sz w:val="20"/>
          <w:szCs w:val="21"/>
        </w:rPr>
        <w:t>。</w:t>
      </w:r>
    </w:p>
    <w:p w14:paraId="5E3E0E8D" w14:textId="5687CBC9" w:rsidR="00DD0944" w:rsidRDefault="00DD0944" w:rsidP="00DD0944">
      <w:pPr>
        <w:pStyle w:val="117"/>
        <w:spacing w:line="240" w:lineRule="auto"/>
        <w:ind w:leftChars="323" w:left="678"/>
        <w:rPr>
          <w:rFonts w:cs="Times New Roman"/>
          <w:bCs/>
          <w:sz w:val="20"/>
          <w:szCs w:val="21"/>
        </w:rPr>
      </w:pPr>
      <w:r>
        <w:rPr>
          <w:rFonts w:cs="Times New Roman"/>
          <w:bCs/>
          <w:sz w:val="20"/>
          <w:szCs w:val="21"/>
        </w:rPr>
        <w:t>2</w:t>
      </w:r>
      <w:r>
        <w:rPr>
          <w:rFonts w:cs="Times New Roman" w:hint="eastAsia"/>
          <w:bCs/>
          <w:sz w:val="20"/>
          <w:szCs w:val="21"/>
        </w:rPr>
        <w:t>.</w:t>
      </w:r>
      <w:r>
        <w:rPr>
          <w:rFonts w:cs="Times New Roman"/>
          <w:bCs/>
          <w:sz w:val="20"/>
          <w:szCs w:val="21"/>
        </w:rPr>
        <w:t xml:space="preserve"> </w:t>
      </w:r>
      <w:r w:rsidR="00C34C4C">
        <w:rPr>
          <w:rFonts w:cs="Times New Roman" w:hint="eastAsia"/>
          <w:bCs/>
          <w:sz w:val="20"/>
          <w:szCs w:val="21"/>
        </w:rPr>
        <w:t>大跨度框架指</w:t>
      </w:r>
      <w:r w:rsidR="00F3333E">
        <w:rPr>
          <w:rFonts w:cs="Times New Roman" w:hint="eastAsia"/>
          <w:bCs/>
          <w:sz w:val="20"/>
          <w:szCs w:val="21"/>
        </w:rPr>
        <w:t>跨度不小于</w:t>
      </w:r>
      <w:r w:rsidR="00F3333E">
        <w:rPr>
          <w:rFonts w:cs="Times New Roman" w:hint="eastAsia"/>
          <w:bCs/>
          <w:sz w:val="20"/>
          <w:szCs w:val="21"/>
        </w:rPr>
        <w:t>1</w:t>
      </w:r>
      <w:r w:rsidR="00F3333E">
        <w:rPr>
          <w:rFonts w:cs="Times New Roman"/>
          <w:bCs/>
          <w:sz w:val="20"/>
          <w:szCs w:val="21"/>
        </w:rPr>
        <w:t>8</w:t>
      </w:r>
      <w:r w:rsidR="00F3333E">
        <w:rPr>
          <w:rFonts w:cs="Times New Roman" w:hint="eastAsia"/>
          <w:bCs/>
          <w:sz w:val="20"/>
          <w:szCs w:val="21"/>
        </w:rPr>
        <w:t>m</w:t>
      </w:r>
      <w:r w:rsidR="00F3333E">
        <w:rPr>
          <w:rFonts w:cs="Times New Roman" w:hint="eastAsia"/>
          <w:bCs/>
          <w:sz w:val="20"/>
          <w:szCs w:val="21"/>
        </w:rPr>
        <w:t>的框架。</w:t>
      </w:r>
    </w:p>
    <w:p w14:paraId="24571397" w14:textId="77777777" w:rsidR="00DD0944" w:rsidRDefault="00DD0944" w:rsidP="004561D7">
      <w:pPr>
        <w:pStyle w:val="117"/>
        <w:spacing w:line="240" w:lineRule="auto"/>
        <w:ind w:leftChars="135" w:left="707" w:hangingChars="212" w:hanging="424"/>
        <w:rPr>
          <w:rFonts w:cs="Times New Roman"/>
          <w:bCs/>
          <w:sz w:val="20"/>
          <w:szCs w:val="21"/>
        </w:rPr>
      </w:pPr>
    </w:p>
    <w:p w14:paraId="3A800301" w14:textId="5C948005" w:rsidR="00180093" w:rsidRPr="003639AD" w:rsidRDefault="00C57A3A" w:rsidP="00384143">
      <w:pPr>
        <w:pStyle w:val="117"/>
        <w:spacing w:line="480" w:lineRule="auto"/>
        <w:ind w:left="142"/>
        <w:rPr>
          <w:rFonts w:cs="Times New Roman"/>
          <w:bCs/>
        </w:rPr>
      </w:pPr>
      <w:r>
        <w:rPr>
          <w:rFonts w:cs="Times New Roman"/>
          <w:b/>
          <w:bCs/>
        </w:rPr>
        <w:t>5</w:t>
      </w:r>
      <w:r w:rsidR="004867CB" w:rsidRPr="003639AD">
        <w:rPr>
          <w:rFonts w:cs="Times New Roman"/>
          <w:b/>
          <w:bCs/>
        </w:rPr>
        <w:t>.1.</w:t>
      </w:r>
      <w:r w:rsidR="00B30033">
        <w:rPr>
          <w:rFonts w:cs="Times New Roman"/>
          <w:b/>
          <w:bCs/>
        </w:rPr>
        <w:t>5</w:t>
      </w:r>
      <w:r w:rsidR="00C706DA" w:rsidRPr="003639AD">
        <w:rPr>
          <w:rFonts w:cs="Times New Roman"/>
          <w:b/>
          <w:bCs/>
        </w:rPr>
        <w:t xml:space="preserve">　</w:t>
      </w:r>
      <w:r w:rsidR="00FF1EBD">
        <w:rPr>
          <w:rFonts w:cs="Times New Roman" w:hint="eastAsia"/>
          <w:bCs/>
        </w:rPr>
        <w:t>高层</w:t>
      </w:r>
      <w:r w:rsidR="00467B0A" w:rsidRPr="00467B0A">
        <w:rPr>
          <w:rFonts w:cs="Times New Roman" w:hint="eastAsia"/>
          <w:bCs/>
        </w:rPr>
        <w:t>全装配式混合框架结构</w:t>
      </w:r>
      <w:r w:rsidR="008C2C9A" w:rsidRPr="003639AD">
        <w:rPr>
          <w:rFonts w:cs="Times New Roman"/>
          <w:bCs/>
        </w:rPr>
        <w:t>应符合</w:t>
      </w:r>
      <w:r w:rsidR="002C1E3D">
        <w:rPr>
          <w:rFonts w:cs="Times New Roman" w:hint="eastAsia"/>
          <w:bCs/>
        </w:rPr>
        <w:t>下列</w:t>
      </w:r>
      <w:r w:rsidR="008C2C9A" w:rsidRPr="003639AD">
        <w:rPr>
          <w:rFonts w:cs="Times New Roman"/>
          <w:bCs/>
        </w:rPr>
        <w:t>规定：</w:t>
      </w:r>
    </w:p>
    <w:p w14:paraId="04E69B56" w14:textId="55554723" w:rsidR="00FE4885" w:rsidRDefault="004867CB" w:rsidP="003C0365">
      <w:pPr>
        <w:pStyle w:val="117"/>
        <w:spacing w:line="480" w:lineRule="auto"/>
        <w:ind w:left="562" w:firstLine="278"/>
        <w:rPr>
          <w:rFonts w:cs="Times New Roman"/>
          <w:bCs/>
        </w:rPr>
      </w:pPr>
      <w:r w:rsidRPr="003639AD">
        <w:rPr>
          <w:rFonts w:cs="Times New Roman"/>
          <w:b/>
        </w:rPr>
        <w:t>1</w:t>
      </w:r>
      <w:r w:rsidRPr="003639AD">
        <w:rPr>
          <w:rFonts w:cs="Times New Roman"/>
          <w:b/>
        </w:rPr>
        <w:t xml:space="preserve">　</w:t>
      </w:r>
      <w:proofErr w:type="gramStart"/>
      <w:r w:rsidR="00FF1EBD">
        <w:rPr>
          <w:rFonts w:cs="Times New Roman" w:hint="eastAsia"/>
          <w:bCs/>
        </w:rPr>
        <w:t>宜设置</w:t>
      </w:r>
      <w:proofErr w:type="gramEnd"/>
      <w:r w:rsidR="00FF1EBD">
        <w:rPr>
          <w:rFonts w:cs="Times New Roman" w:hint="eastAsia"/>
          <w:bCs/>
        </w:rPr>
        <w:t>地下室，地下室宜采用</w:t>
      </w:r>
      <w:r w:rsidR="00FE4885">
        <w:rPr>
          <w:rFonts w:cs="Times New Roman" w:hint="eastAsia"/>
          <w:bCs/>
        </w:rPr>
        <w:t>现浇混凝土；</w:t>
      </w:r>
    </w:p>
    <w:p w14:paraId="0F9DE314" w14:textId="408CEC0D" w:rsidR="00FE4885" w:rsidRDefault="004867CB" w:rsidP="003C0365">
      <w:pPr>
        <w:pStyle w:val="117"/>
        <w:spacing w:line="480" w:lineRule="auto"/>
        <w:ind w:left="562" w:firstLine="278"/>
        <w:rPr>
          <w:rFonts w:eastAsia="宋体" w:cs="Times New Roman"/>
          <w:bCs/>
          <w:szCs w:val="24"/>
        </w:rPr>
      </w:pPr>
      <w:r w:rsidRPr="003639AD">
        <w:rPr>
          <w:rFonts w:cs="Times New Roman"/>
          <w:b/>
        </w:rPr>
        <w:t>2</w:t>
      </w:r>
      <w:r w:rsidRPr="003639AD">
        <w:rPr>
          <w:rFonts w:cs="Times New Roman"/>
          <w:b/>
        </w:rPr>
        <w:t xml:space="preserve">　</w:t>
      </w:r>
      <w:r w:rsidR="00143804">
        <w:rPr>
          <w:rFonts w:eastAsia="宋体" w:cs="Times New Roman" w:hint="eastAsia"/>
          <w:bCs/>
          <w:szCs w:val="24"/>
        </w:rPr>
        <w:t>框架</w:t>
      </w:r>
      <w:r w:rsidR="00721FCB">
        <w:rPr>
          <w:rFonts w:eastAsia="宋体" w:cs="Times New Roman" w:hint="eastAsia"/>
          <w:bCs/>
          <w:szCs w:val="24"/>
        </w:rPr>
        <w:t>结构</w:t>
      </w:r>
      <w:proofErr w:type="gramStart"/>
      <w:r w:rsidR="00721FCB">
        <w:rPr>
          <w:rFonts w:eastAsia="宋体" w:cs="Times New Roman" w:hint="eastAsia"/>
          <w:bCs/>
          <w:szCs w:val="24"/>
        </w:rPr>
        <w:t>首层柱宜采用</w:t>
      </w:r>
      <w:proofErr w:type="gramEnd"/>
      <w:r w:rsidR="00C57A3A">
        <w:rPr>
          <w:rFonts w:eastAsia="宋体" w:cs="Times New Roman" w:hint="eastAsia"/>
          <w:bCs/>
          <w:szCs w:val="24"/>
        </w:rPr>
        <w:t>预制</w:t>
      </w:r>
      <w:r w:rsidR="00721FCB">
        <w:rPr>
          <w:rFonts w:eastAsia="宋体" w:cs="Times New Roman" w:hint="eastAsia"/>
          <w:bCs/>
          <w:szCs w:val="24"/>
        </w:rPr>
        <w:t>混凝土；</w:t>
      </w:r>
    </w:p>
    <w:p w14:paraId="5ACB81CA" w14:textId="0F2A580B" w:rsidR="00180093" w:rsidRDefault="004867CB" w:rsidP="003C0365">
      <w:pPr>
        <w:pStyle w:val="117"/>
        <w:spacing w:line="480" w:lineRule="auto"/>
        <w:ind w:left="562" w:firstLine="278"/>
        <w:rPr>
          <w:rFonts w:cs="Times New Roman"/>
          <w:bCs/>
        </w:rPr>
      </w:pPr>
      <w:r w:rsidRPr="003639AD">
        <w:rPr>
          <w:rFonts w:cs="Times New Roman"/>
          <w:b/>
        </w:rPr>
        <w:t>3</w:t>
      </w:r>
      <w:r w:rsidRPr="003639AD">
        <w:rPr>
          <w:rFonts w:cs="Times New Roman"/>
          <w:b/>
        </w:rPr>
        <w:t xml:space="preserve">　</w:t>
      </w:r>
      <w:r w:rsidR="00721FCB">
        <w:rPr>
          <w:rFonts w:cs="Times New Roman" w:hint="eastAsia"/>
          <w:bCs/>
        </w:rPr>
        <w:t>顶层宜采用现浇楼盖结构</w:t>
      </w:r>
      <w:r w:rsidR="008C2C9A" w:rsidRPr="003639AD">
        <w:rPr>
          <w:rFonts w:cs="Times New Roman"/>
          <w:bCs/>
        </w:rPr>
        <w:t>。</w:t>
      </w:r>
    </w:p>
    <w:p w14:paraId="4AFC20C9" w14:textId="12220F73" w:rsidR="00F04BD4" w:rsidRPr="00F04BD4" w:rsidRDefault="00C57A3A" w:rsidP="003305E4">
      <w:pPr>
        <w:pStyle w:val="117"/>
        <w:spacing w:line="480" w:lineRule="auto"/>
        <w:ind w:left="142"/>
        <w:rPr>
          <w:rFonts w:cs="Times New Roman"/>
          <w:bCs/>
        </w:rPr>
      </w:pPr>
      <w:r>
        <w:rPr>
          <w:rFonts w:cs="Times New Roman"/>
          <w:b/>
          <w:bCs/>
        </w:rPr>
        <w:t>5</w:t>
      </w:r>
      <w:r w:rsidR="00144E89" w:rsidRPr="003639AD">
        <w:rPr>
          <w:rFonts w:cs="Times New Roman"/>
          <w:b/>
          <w:bCs/>
        </w:rPr>
        <w:t>.1.</w:t>
      </w:r>
      <w:r w:rsidR="00B30033">
        <w:rPr>
          <w:rFonts w:cs="Times New Roman"/>
          <w:b/>
          <w:bCs/>
        </w:rPr>
        <w:t>6</w:t>
      </w:r>
      <w:r w:rsidR="00144E89" w:rsidRPr="003639AD">
        <w:rPr>
          <w:rFonts w:cs="Times New Roman"/>
          <w:b/>
          <w:bCs/>
        </w:rPr>
        <w:t xml:space="preserve">　</w:t>
      </w:r>
      <w:r w:rsidR="00467B0A" w:rsidRPr="00467B0A">
        <w:rPr>
          <w:rFonts w:cs="Times New Roman" w:hint="eastAsia"/>
        </w:rPr>
        <w:t>全装配式混合框架结构</w:t>
      </w:r>
      <w:r w:rsidR="004A1D7A">
        <w:rPr>
          <w:rFonts w:cs="Times New Roman" w:hint="eastAsia"/>
        </w:rPr>
        <w:t>平面和竖向布置宜选用</w:t>
      </w:r>
      <w:r w:rsidR="00460D46">
        <w:rPr>
          <w:rFonts w:cs="Times New Roman" w:hint="eastAsia"/>
        </w:rPr>
        <w:t>简单、规则、均匀、对称</w:t>
      </w:r>
      <w:r w:rsidR="002E6209">
        <w:rPr>
          <w:rFonts w:cs="Times New Roman" w:hint="eastAsia"/>
        </w:rPr>
        <w:t>的布置方案</w:t>
      </w:r>
      <w:r w:rsidR="008B6D04">
        <w:rPr>
          <w:rFonts w:cs="Times New Roman" w:hint="eastAsia"/>
        </w:rPr>
        <w:t>，</w:t>
      </w:r>
      <w:r w:rsidR="002E6209">
        <w:rPr>
          <w:rFonts w:cs="Times New Roman" w:hint="eastAsia"/>
        </w:rPr>
        <w:t>应符合</w:t>
      </w:r>
      <w:r w:rsidR="00D41737" w:rsidRPr="00D41737">
        <w:rPr>
          <w:rFonts w:cs="Times New Roman" w:hint="eastAsia"/>
        </w:rPr>
        <w:t>《装配式混凝土结构技术规程》</w:t>
      </w:r>
      <w:r w:rsidR="00D41737" w:rsidRPr="00D41737">
        <w:rPr>
          <w:rFonts w:cs="Times New Roman" w:hint="eastAsia"/>
        </w:rPr>
        <w:t>JGJ 1</w:t>
      </w:r>
      <w:r w:rsidR="00D41737">
        <w:rPr>
          <w:rFonts w:cs="Times New Roman" w:hint="eastAsia"/>
        </w:rPr>
        <w:t>之中关于装配式</w:t>
      </w:r>
      <w:r w:rsidR="00881E1F">
        <w:rPr>
          <w:rFonts w:cs="Times New Roman" w:hint="eastAsia"/>
        </w:rPr>
        <w:t>结构平面</w:t>
      </w:r>
      <w:r w:rsidR="008B6D04">
        <w:rPr>
          <w:rFonts w:cs="Times New Roman" w:hint="eastAsia"/>
        </w:rPr>
        <w:t>布置和竖向布置的有关规定。</w:t>
      </w:r>
    </w:p>
    <w:bookmarkEnd w:id="85"/>
    <w:p w14:paraId="6F45C407" w14:textId="78ABB002" w:rsidR="002769F6" w:rsidRDefault="00C57A3A" w:rsidP="002769F6">
      <w:pPr>
        <w:pStyle w:val="117"/>
        <w:spacing w:line="480" w:lineRule="auto"/>
        <w:ind w:left="142"/>
        <w:rPr>
          <w:rFonts w:cs="Times New Roman"/>
          <w:bCs/>
          <w:szCs w:val="24"/>
        </w:rPr>
      </w:pPr>
      <w:r>
        <w:rPr>
          <w:rFonts w:cs="Times New Roman"/>
          <w:b/>
          <w:bCs/>
          <w:szCs w:val="24"/>
        </w:rPr>
        <w:t>5</w:t>
      </w:r>
      <w:r w:rsidR="002769F6" w:rsidRPr="003639AD">
        <w:rPr>
          <w:rFonts w:cs="Times New Roman"/>
          <w:b/>
          <w:bCs/>
          <w:szCs w:val="24"/>
        </w:rPr>
        <w:t>.</w:t>
      </w:r>
      <w:r w:rsidR="003305E4">
        <w:rPr>
          <w:rFonts w:cs="Times New Roman"/>
          <w:b/>
          <w:bCs/>
          <w:szCs w:val="24"/>
        </w:rPr>
        <w:t>1</w:t>
      </w:r>
      <w:r w:rsidR="002769F6" w:rsidRPr="003639AD">
        <w:rPr>
          <w:rFonts w:cs="Times New Roman"/>
          <w:b/>
          <w:bCs/>
          <w:szCs w:val="24"/>
        </w:rPr>
        <w:t>.</w:t>
      </w:r>
      <w:r w:rsidR="00B30033">
        <w:rPr>
          <w:rFonts w:cs="Times New Roman"/>
          <w:b/>
          <w:bCs/>
          <w:szCs w:val="24"/>
        </w:rPr>
        <w:t>7</w:t>
      </w:r>
      <w:r w:rsidR="002769F6" w:rsidRPr="003639AD">
        <w:rPr>
          <w:rFonts w:cs="Times New Roman"/>
          <w:b/>
          <w:bCs/>
          <w:szCs w:val="24"/>
        </w:rPr>
        <w:t xml:space="preserve">　</w:t>
      </w:r>
      <w:r w:rsidR="00AA51D7" w:rsidRPr="00AA51D7">
        <w:rPr>
          <w:rFonts w:cs="Times New Roman" w:hint="eastAsia"/>
          <w:bCs/>
          <w:szCs w:val="24"/>
        </w:rPr>
        <w:t>全装配式混合框架结构</w:t>
      </w:r>
      <w:r w:rsidR="008A69BD">
        <w:rPr>
          <w:rFonts w:cs="Times New Roman" w:hint="eastAsia"/>
          <w:bCs/>
          <w:szCs w:val="24"/>
        </w:rPr>
        <w:t>的</w:t>
      </w:r>
      <w:r w:rsidR="002769F6">
        <w:rPr>
          <w:rFonts w:cs="Times New Roman"/>
          <w:bCs/>
          <w:szCs w:val="24"/>
        </w:rPr>
        <w:t>建筑形体及</w:t>
      </w:r>
      <w:r w:rsidR="002769F6" w:rsidRPr="003639AD">
        <w:rPr>
          <w:rFonts w:cs="Times New Roman"/>
          <w:bCs/>
          <w:szCs w:val="24"/>
        </w:rPr>
        <w:t>构件布置的平面、竖向不规则的主要类型</w:t>
      </w:r>
      <w:r w:rsidR="002769F6">
        <w:rPr>
          <w:rFonts w:cs="Times New Roman" w:hint="eastAsia"/>
          <w:bCs/>
          <w:szCs w:val="24"/>
        </w:rPr>
        <w:t>，</w:t>
      </w:r>
      <w:r w:rsidR="002769F6" w:rsidRPr="003639AD">
        <w:rPr>
          <w:rFonts w:cs="Times New Roman"/>
          <w:bCs/>
          <w:szCs w:val="24"/>
        </w:rPr>
        <w:t>不宜超过现行国家标准《建筑抗震设计规范》</w:t>
      </w:r>
      <w:r w:rsidR="002769F6" w:rsidRPr="003639AD">
        <w:rPr>
          <w:rFonts w:cs="Times New Roman"/>
          <w:bCs/>
          <w:szCs w:val="24"/>
        </w:rPr>
        <w:t>GB</w:t>
      </w:r>
      <w:r w:rsidR="002769F6">
        <w:rPr>
          <w:rFonts w:cs="Times New Roman" w:hint="eastAsia"/>
          <w:bCs/>
          <w:szCs w:val="24"/>
        </w:rPr>
        <w:t xml:space="preserve"> </w:t>
      </w:r>
      <w:r w:rsidR="002769F6" w:rsidRPr="003639AD">
        <w:rPr>
          <w:rFonts w:cs="Times New Roman"/>
          <w:bCs/>
          <w:szCs w:val="24"/>
        </w:rPr>
        <w:t>50011</w:t>
      </w:r>
      <w:r w:rsidR="002769F6" w:rsidRPr="003639AD">
        <w:rPr>
          <w:rFonts w:cs="Times New Roman"/>
          <w:bCs/>
          <w:szCs w:val="24"/>
        </w:rPr>
        <w:t>规定的两项不规则指标。</w:t>
      </w:r>
    </w:p>
    <w:p w14:paraId="24F09C9D" w14:textId="3597A467" w:rsidR="00180093" w:rsidRPr="003639AD" w:rsidRDefault="00C57A3A" w:rsidP="00C706DA">
      <w:pPr>
        <w:pStyle w:val="111"/>
        <w:spacing w:after="62"/>
        <w:rPr>
          <w:rFonts w:eastAsia="黑体"/>
          <w:b w:val="0"/>
          <w:bCs/>
          <w:sz w:val="28"/>
        </w:rPr>
      </w:pPr>
      <w:bookmarkStart w:id="89" w:name="_Toc28273614"/>
      <w:bookmarkStart w:id="90" w:name="_Toc37406282"/>
      <w:bookmarkStart w:id="91" w:name="_Toc47445157"/>
      <w:bookmarkStart w:id="92" w:name="_Toc52287474"/>
      <w:bookmarkStart w:id="93" w:name="_Toc52288041"/>
      <w:bookmarkStart w:id="94" w:name="_Toc59568364"/>
      <w:bookmarkStart w:id="95" w:name="_Toc148516659"/>
      <w:bookmarkStart w:id="96" w:name="_Toc148614825"/>
      <w:bookmarkStart w:id="97" w:name="_Toc159483410"/>
      <w:bookmarkStart w:id="98" w:name="_Toc159483722"/>
      <w:bookmarkStart w:id="99" w:name="_Hlk28265118"/>
      <w:r>
        <w:rPr>
          <w:rFonts w:eastAsia="黑体"/>
          <w:b w:val="0"/>
          <w:bCs/>
          <w:sz w:val="28"/>
        </w:rPr>
        <w:t>5</w:t>
      </w:r>
      <w:r w:rsidR="008C2C9A" w:rsidRPr="003639AD">
        <w:rPr>
          <w:rFonts w:eastAsia="黑体"/>
          <w:b w:val="0"/>
          <w:bCs/>
          <w:sz w:val="28"/>
        </w:rPr>
        <w:t>.</w:t>
      </w:r>
      <w:r w:rsidR="004867CB" w:rsidRPr="003639AD">
        <w:rPr>
          <w:rFonts w:eastAsia="黑体"/>
          <w:b w:val="0"/>
          <w:bCs/>
          <w:sz w:val="28"/>
        </w:rPr>
        <w:t>2</w:t>
      </w:r>
      <w:r w:rsidR="004867CB" w:rsidRPr="003639AD">
        <w:rPr>
          <w:rFonts w:eastAsia="黑体"/>
          <w:b w:val="0"/>
          <w:bCs/>
          <w:sz w:val="28"/>
        </w:rPr>
        <w:t xml:space="preserve">　</w:t>
      </w:r>
      <w:r w:rsidR="008C2C9A" w:rsidRPr="003639AD">
        <w:rPr>
          <w:rFonts w:eastAsia="黑体"/>
          <w:b w:val="0"/>
          <w:bCs/>
          <w:sz w:val="28"/>
        </w:rPr>
        <w:t>结构分析</w:t>
      </w:r>
      <w:bookmarkEnd w:id="89"/>
      <w:bookmarkEnd w:id="90"/>
      <w:bookmarkEnd w:id="91"/>
      <w:bookmarkEnd w:id="92"/>
      <w:bookmarkEnd w:id="93"/>
      <w:bookmarkEnd w:id="94"/>
      <w:bookmarkEnd w:id="95"/>
      <w:bookmarkEnd w:id="96"/>
      <w:bookmarkEnd w:id="97"/>
      <w:bookmarkEnd w:id="98"/>
    </w:p>
    <w:bookmarkEnd w:id="99"/>
    <w:p w14:paraId="31279454" w14:textId="08FB59CF" w:rsidR="00F046DE" w:rsidRPr="00465503" w:rsidRDefault="00C57A3A" w:rsidP="004867CB">
      <w:pPr>
        <w:spacing w:line="480" w:lineRule="auto"/>
        <w:ind w:left="142" w:firstLineChars="0" w:firstLine="0"/>
        <w:rPr>
          <w:rFonts w:ascii="Times New Roman" w:hAnsi="Times New Roman" w:cs="Times New Roman"/>
          <w:bCs/>
          <w:sz w:val="24"/>
        </w:rPr>
      </w:pPr>
      <w:r>
        <w:rPr>
          <w:rFonts w:ascii="Times New Roman" w:hAnsi="Times New Roman" w:cs="Times New Roman"/>
          <w:b/>
          <w:bCs/>
          <w:sz w:val="24"/>
        </w:rPr>
        <w:t>5</w:t>
      </w:r>
      <w:r w:rsidR="004867CB" w:rsidRPr="003639AD">
        <w:rPr>
          <w:rFonts w:ascii="Times New Roman" w:hAnsi="Times New Roman" w:cs="Times New Roman"/>
          <w:b/>
          <w:bCs/>
          <w:sz w:val="24"/>
        </w:rPr>
        <w:t>.2.1</w:t>
      </w:r>
      <w:r w:rsidR="00C706DA" w:rsidRPr="003639AD">
        <w:rPr>
          <w:rFonts w:ascii="Times New Roman" w:hAnsi="Times New Roman" w:cs="Times New Roman"/>
          <w:b/>
          <w:bCs/>
          <w:sz w:val="24"/>
        </w:rPr>
        <w:t xml:space="preserve">　</w:t>
      </w:r>
      <w:r w:rsidR="00C96C2D" w:rsidRPr="00EB7858">
        <w:rPr>
          <w:rFonts w:ascii="Times New Roman" w:hAnsi="Times New Roman" w:cs="Times New Roman" w:hint="eastAsia"/>
          <w:sz w:val="24"/>
        </w:rPr>
        <w:t>在各种</w:t>
      </w:r>
      <w:r w:rsidR="00FB6B6B" w:rsidRPr="00EB7858">
        <w:rPr>
          <w:rFonts w:ascii="Times New Roman" w:hAnsi="Times New Roman" w:cs="Times New Roman" w:hint="eastAsia"/>
          <w:bCs/>
          <w:sz w:val="24"/>
        </w:rPr>
        <w:t>设计状况下</w:t>
      </w:r>
      <w:r w:rsidR="008C2C9A" w:rsidRPr="00EB7858">
        <w:rPr>
          <w:rFonts w:ascii="Times New Roman" w:hAnsi="Times New Roman" w:cs="Times New Roman"/>
          <w:bCs/>
          <w:sz w:val="24"/>
        </w:rPr>
        <w:t>，</w:t>
      </w:r>
      <w:r w:rsidR="002125EB" w:rsidRPr="00EB7858">
        <w:rPr>
          <w:rFonts w:ascii="Times New Roman" w:hAnsi="Times New Roman" w:cs="Times New Roman" w:hint="eastAsia"/>
          <w:bCs/>
          <w:sz w:val="24"/>
        </w:rPr>
        <w:t>全装配式混合框架结构</w:t>
      </w:r>
      <w:r w:rsidR="008C2C9A" w:rsidRPr="00EB7858">
        <w:rPr>
          <w:rFonts w:ascii="Times New Roman" w:hAnsi="Times New Roman" w:cs="Times New Roman"/>
          <w:bCs/>
          <w:sz w:val="24"/>
        </w:rPr>
        <w:t>可采用</w:t>
      </w:r>
      <w:r w:rsidR="002125EB" w:rsidRPr="00EB7858">
        <w:rPr>
          <w:rFonts w:ascii="Times New Roman" w:hAnsi="Times New Roman" w:cs="Times New Roman" w:hint="eastAsia"/>
          <w:bCs/>
          <w:sz w:val="24"/>
        </w:rPr>
        <w:t>与</w:t>
      </w:r>
      <w:r w:rsidR="00297BCB" w:rsidRPr="00EB7858">
        <w:rPr>
          <w:rFonts w:ascii="Times New Roman" w:hAnsi="Times New Roman" w:cs="Times New Roman" w:hint="eastAsia"/>
          <w:bCs/>
          <w:sz w:val="24"/>
        </w:rPr>
        <w:t>现浇</w:t>
      </w:r>
      <w:r w:rsidR="00F046DE" w:rsidRPr="00EB7858">
        <w:rPr>
          <w:rFonts w:ascii="Times New Roman" w:hAnsi="Times New Roman" w:cs="Times New Roman" w:hint="eastAsia"/>
          <w:bCs/>
          <w:sz w:val="24"/>
        </w:rPr>
        <w:t>结构</w:t>
      </w:r>
      <w:r w:rsidR="008C2C9A" w:rsidRPr="00EB7858">
        <w:rPr>
          <w:rFonts w:ascii="Times New Roman" w:hAnsi="Times New Roman" w:cs="Times New Roman"/>
          <w:bCs/>
          <w:sz w:val="24"/>
        </w:rPr>
        <w:t>相同的方法进行</w:t>
      </w:r>
      <w:r w:rsidR="008C2C9A" w:rsidRPr="00EB7858">
        <w:rPr>
          <w:rFonts w:ascii="Times New Roman" w:hAnsi="Times New Roman" w:cs="Times New Roman"/>
          <w:bCs/>
          <w:sz w:val="24"/>
          <w:szCs w:val="24"/>
        </w:rPr>
        <w:t>结构分析。</w:t>
      </w:r>
      <w:r w:rsidR="00CC14F7" w:rsidRPr="00EB7858">
        <w:rPr>
          <w:rFonts w:ascii="Times New Roman" w:hAnsi="Times New Roman" w:cs="Times New Roman" w:hint="eastAsia"/>
          <w:bCs/>
          <w:sz w:val="24"/>
          <w:szCs w:val="24"/>
        </w:rPr>
        <w:t>当同一层内既有预制又有现浇</w:t>
      </w:r>
      <w:r w:rsidR="00F37D55" w:rsidRPr="00EB7858">
        <w:rPr>
          <w:rFonts w:ascii="Times New Roman" w:hAnsi="Times New Roman" w:cs="Times New Roman" w:hint="eastAsia"/>
          <w:bCs/>
          <w:sz w:val="24"/>
          <w:szCs w:val="24"/>
        </w:rPr>
        <w:t>抗侧力构件时</w:t>
      </w:r>
      <w:r w:rsidR="00586A26" w:rsidRPr="00EB7858">
        <w:rPr>
          <w:rFonts w:ascii="Times New Roman" w:hAnsi="Times New Roman" w:cs="Times New Roman" w:hint="eastAsia"/>
          <w:bCs/>
          <w:sz w:val="24"/>
          <w:szCs w:val="24"/>
        </w:rPr>
        <w:t>，地震设计状况下宜对现浇抗侧力构件</w:t>
      </w:r>
      <w:r w:rsidR="00297BCB" w:rsidRPr="00EB7858">
        <w:rPr>
          <w:rFonts w:ascii="Times New Roman" w:hAnsi="Times New Roman" w:cs="Times New Roman" w:hint="eastAsia"/>
          <w:bCs/>
          <w:sz w:val="24"/>
          <w:szCs w:val="24"/>
        </w:rPr>
        <w:t>在</w:t>
      </w:r>
      <w:r w:rsidR="00586A26" w:rsidRPr="00EB7858">
        <w:rPr>
          <w:rFonts w:ascii="Times New Roman" w:hAnsi="Times New Roman" w:cs="Times New Roman" w:hint="eastAsia"/>
          <w:bCs/>
          <w:sz w:val="24"/>
          <w:szCs w:val="24"/>
        </w:rPr>
        <w:t>地震作用下的弯矩和剪力进行适当放大。</w:t>
      </w:r>
    </w:p>
    <w:p w14:paraId="606EFC16" w14:textId="7F8B534E" w:rsidR="00180093" w:rsidRPr="003639AD" w:rsidRDefault="00C57A3A" w:rsidP="004867CB">
      <w:pPr>
        <w:pStyle w:val="117"/>
        <w:spacing w:line="480" w:lineRule="auto"/>
        <w:ind w:left="142"/>
        <w:rPr>
          <w:rFonts w:cs="Times New Roman"/>
          <w:bCs/>
        </w:rPr>
      </w:pPr>
      <w:r>
        <w:rPr>
          <w:rFonts w:cs="Times New Roman"/>
          <w:b/>
          <w:bCs/>
        </w:rPr>
        <w:lastRenderedPageBreak/>
        <w:t>5</w:t>
      </w:r>
      <w:r w:rsidR="004867CB" w:rsidRPr="003639AD">
        <w:rPr>
          <w:rFonts w:cs="Times New Roman"/>
          <w:b/>
          <w:bCs/>
        </w:rPr>
        <w:t>.2.2</w:t>
      </w:r>
      <w:r w:rsidR="00C706DA" w:rsidRPr="003639AD">
        <w:rPr>
          <w:rFonts w:cs="Times New Roman"/>
          <w:b/>
          <w:bCs/>
        </w:rPr>
        <w:t xml:space="preserve">　</w:t>
      </w:r>
      <w:r w:rsidR="00CF3A16" w:rsidRPr="00CF3A16">
        <w:rPr>
          <w:rFonts w:cs="Times New Roman" w:hint="eastAsia"/>
          <w:bCs/>
        </w:rPr>
        <w:t>全装配式混合框架结构</w:t>
      </w:r>
      <w:r w:rsidR="00ED5E7E">
        <w:rPr>
          <w:rFonts w:cs="Times New Roman" w:hint="eastAsia"/>
          <w:bCs/>
        </w:rPr>
        <w:t>承载能力</w:t>
      </w:r>
      <w:r w:rsidR="00C916C3">
        <w:rPr>
          <w:rFonts w:cs="Times New Roman" w:hint="eastAsia"/>
          <w:bCs/>
        </w:rPr>
        <w:t>极限状态及正常使用</w:t>
      </w:r>
      <w:r w:rsidR="00811110">
        <w:rPr>
          <w:rFonts w:cs="Times New Roman" w:hint="eastAsia"/>
          <w:bCs/>
        </w:rPr>
        <w:t>极限状态的作用</w:t>
      </w:r>
      <w:r w:rsidR="00DF50F7">
        <w:rPr>
          <w:rFonts w:cs="Times New Roman" w:hint="eastAsia"/>
          <w:bCs/>
        </w:rPr>
        <w:t>效应分析可采用弹性方法。</w:t>
      </w:r>
    </w:p>
    <w:p w14:paraId="04B19C46" w14:textId="0A6060D5" w:rsidR="00180093" w:rsidRPr="00C61A24" w:rsidRDefault="00C57A3A" w:rsidP="004867CB">
      <w:pPr>
        <w:pStyle w:val="117"/>
        <w:spacing w:line="480" w:lineRule="auto"/>
        <w:ind w:left="142"/>
        <w:rPr>
          <w:rFonts w:cs="Times New Roman"/>
          <w:bCs/>
        </w:rPr>
      </w:pPr>
      <w:r w:rsidRPr="00C61A24">
        <w:rPr>
          <w:rFonts w:cs="Times New Roman"/>
          <w:b/>
          <w:bCs/>
        </w:rPr>
        <w:t>5</w:t>
      </w:r>
      <w:r w:rsidR="004867CB" w:rsidRPr="00C61A24">
        <w:rPr>
          <w:rFonts w:cs="Times New Roman"/>
          <w:b/>
          <w:bCs/>
        </w:rPr>
        <w:t>.2.3</w:t>
      </w:r>
      <w:r w:rsidR="00C706DA" w:rsidRPr="00C61A24">
        <w:rPr>
          <w:rFonts w:cs="Times New Roman"/>
          <w:b/>
          <w:bCs/>
        </w:rPr>
        <w:t xml:space="preserve">　</w:t>
      </w:r>
      <w:r w:rsidR="008C2C9A" w:rsidRPr="00C61A24">
        <w:rPr>
          <w:rFonts w:cs="Times New Roman"/>
          <w:bCs/>
        </w:rPr>
        <w:t>在风荷载</w:t>
      </w:r>
      <w:proofErr w:type="gramStart"/>
      <w:r w:rsidR="008C2C9A" w:rsidRPr="00C61A24">
        <w:rPr>
          <w:rFonts w:cs="Times New Roman"/>
          <w:bCs/>
        </w:rPr>
        <w:t>或多遇地震</w:t>
      </w:r>
      <w:proofErr w:type="gramEnd"/>
      <w:r w:rsidR="008C2C9A" w:rsidRPr="00C61A24">
        <w:rPr>
          <w:rFonts w:cs="Times New Roman"/>
          <w:bCs/>
        </w:rPr>
        <w:t>作用下，</w:t>
      </w:r>
      <w:r w:rsidR="00CF1FE4" w:rsidRPr="00C61A24">
        <w:rPr>
          <w:rFonts w:cs="Times New Roman" w:hint="eastAsia"/>
          <w:bCs/>
        </w:rPr>
        <w:t>全装配式混合框架</w:t>
      </w:r>
      <w:r w:rsidR="00CA7B17" w:rsidRPr="00C61A24">
        <w:rPr>
          <w:rFonts w:cs="Times New Roman" w:hint="eastAsia"/>
          <w:bCs/>
        </w:rPr>
        <w:t>最大弹性层间位移角不宜大于</w:t>
      </w:r>
      <w:r w:rsidR="00CA7B17" w:rsidRPr="00C61A24">
        <w:rPr>
          <w:rFonts w:cs="Times New Roman" w:hint="eastAsia"/>
          <w:bCs/>
        </w:rPr>
        <w:t>1/</w:t>
      </w:r>
      <w:r w:rsidR="00C204BA" w:rsidRPr="00C61A24">
        <w:rPr>
          <w:rFonts w:cs="Times New Roman"/>
          <w:bCs/>
        </w:rPr>
        <w:t>40</w:t>
      </w:r>
      <w:r w:rsidR="00CA7B17" w:rsidRPr="00C61A24">
        <w:rPr>
          <w:rFonts w:cs="Times New Roman" w:hint="eastAsia"/>
          <w:bCs/>
        </w:rPr>
        <w:t>0</w:t>
      </w:r>
      <w:r w:rsidR="00CA7B17" w:rsidRPr="00C61A24">
        <w:rPr>
          <w:rFonts w:cs="Times New Roman" w:hint="eastAsia"/>
          <w:bCs/>
        </w:rPr>
        <w:t>；</w:t>
      </w:r>
      <w:r w:rsidR="00CF1FE4" w:rsidRPr="00C61A24">
        <w:rPr>
          <w:rFonts w:cs="Times New Roman" w:hint="eastAsia"/>
          <w:bCs/>
        </w:rPr>
        <w:t>全装配式混合框架</w:t>
      </w:r>
      <w:r w:rsidR="00CF1FE4" w:rsidRPr="00C61A24">
        <w:rPr>
          <w:rFonts w:cs="Times New Roman" w:hint="eastAsia"/>
          <w:bCs/>
        </w:rPr>
        <w:t>-</w:t>
      </w:r>
      <w:r w:rsidR="00CF1FE4" w:rsidRPr="00C61A24">
        <w:rPr>
          <w:rFonts w:cs="Times New Roman" w:hint="eastAsia"/>
          <w:bCs/>
        </w:rPr>
        <w:t>现浇剪力墙和</w:t>
      </w:r>
      <w:r w:rsidR="00CF1FE4" w:rsidRPr="00C61A24">
        <w:rPr>
          <w:rFonts w:hint="eastAsia"/>
          <w:bCs/>
        </w:rPr>
        <w:t>全装配式混合框架</w:t>
      </w:r>
      <w:r w:rsidR="00CF1FE4" w:rsidRPr="00C61A24">
        <w:rPr>
          <w:rFonts w:hint="eastAsia"/>
          <w:bCs/>
        </w:rPr>
        <w:t>-</w:t>
      </w:r>
      <w:r w:rsidR="00CF1FE4" w:rsidRPr="00C61A24">
        <w:rPr>
          <w:rFonts w:hint="eastAsia"/>
          <w:bCs/>
        </w:rPr>
        <w:t>现浇核心筒</w:t>
      </w:r>
      <w:r w:rsidR="00AB0826" w:rsidRPr="00C61A24">
        <w:rPr>
          <w:rFonts w:hint="eastAsia"/>
          <w:bCs/>
        </w:rPr>
        <w:t>的</w:t>
      </w:r>
      <w:r w:rsidR="00CA7B17" w:rsidRPr="00C61A24">
        <w:rPr>
          <w:rFonts w:cs="Times New Roman" w:hint="eastAsia"/>
          <w:bCs/>
        </w:rPr>
        <w:t>最大层间位移角不宜大于</w:t>
      </w:r>
      <w:r w:rsidR="00CA7B17" w:rsidRPr="00C61A24">
        <w:rPr>
          <w:rFonts w:cs="Times New Roman" w:hint="eastAsia"/>
          <w:bCs/>
        </w:rPr>
        <w:t>1/800</w:t>
      </w:r>
      <w:r w:rsidR="00AB0826" w:rsidRPr="00C61A24">
        <w:rPr>
          <w:rFonts w:cs="Times New Roman" w:hint="eastAsia"/>
          <w:bCs/>
        </w:rPr>
        <w:t>；全装配式混合框架</w:t>
      </w:r>
      <w:r w:rsidR="00AB0826" w:rsidRPr="00C61A24">
        <w:rPr>
          <w:rFonts w:cs="Times New Roman" w:hint="eastAsia"/>
          <w:bCs/>
        </w:rPr>
        <w:t>-</w:t>
      </w:r>
      <w:r w:rsidR="00AB0826" w:rsidRPr="00C61A24">
        <w:rPr>
          <w:rFonts w:cs="Times New Roman" w:hint="eastAsia"/>
          <w:bCs/>
        </w:rPr>
        <w:t>钢支撑</w:t>
      </w:r>
      <w:r w:rsidR="000A6BAB" w:rsidRPr="00C61A24">
        <w:rPr>
          <w:rFonts w:cs="Times New Roman" w:hint="eastAsia"/>
          <w:bCs/>
        </w:rPr>
        <w:t>结构</w:t>
      </w:r>
      <w:r w:rsidR="000A6BAB" w:rsidRPr="00C61A24">
        <w:rPr>
          <w:rFonts w:hint="eastAsia"/>
          <w:bCs/>
        </w:rPr>
        <w:t>的</w:t>
      </w:r>
      <w:r w:rsidR="000A6BAB" w:rsidRPr="00C61A24">
        <w:rPr>
          <w:rFonts w:cs="Times New Roman" w:hint="eastAsia"/>
          <w:bCs/>
        </w:rPr>
        <w:t>最大层间位移角不宜大于</w:t>
      </w:r>
      <w:r w:rsidR="000A6BAB" w:rsidRPr="00C61A24">
        <w:rPr>
          <w:rFonts w:cs="Times New Roman" w:hint="eastAsia"/>
          <w:bCs/>
        </w:rPr>
        <w:t>1/</w:t>
      </w:r>
      <w:r w:rsidR="00CC5820" w:rsidRPr="00C61A24">
        <w:rPr>
          <w:rFonts w:cs="Times New Roman"/>
          <w:bCs/>
        </w:rPr>
        <w:t>400</w:t>
      </w:r>
      <w:r w:rsidR="00CA7B17" w:rsidRPr="00C61A24">
        <w:rPr>
          <w:rFonts w:cs="Times New Roman" w:hint="eastAsia"/>
          <w:bCs/>
        </w:rPr>
        <w:t>。</w:t>
      </w:r>
    </w:p>
    <w:p w14:paraId="2CC4DB69" w14:textId="27B01517" w:rsidR="00180093" w:rsidRPr="003639AD" w:rsidRDefault="00C57A3A" w:rsidP="004867CB">
      <w:pPr>
        <w:pStyle w:val="117"/>
        <w:spacing w:line="480" w:lineRule="auto"/>
        <w:ind w:left="142"/>
        <w:rPr>
          <w:rFonts w:cs="Times New Roman"/>
          <w:bCs/>
        </w:rPr>
      </w:pPr>
      <w:r w:rsidRPr="00C61A24">
        <w:rPr>
          <w:rFonts w:cs="Times New Roman"/>
          <w:b/>
          <w:bCs/>
        </w:rPr>
        <w:t>5</w:t>
      </w:r>
      <w:r w:rsidR="004867CB" w:rsidRPr="00C61A24">
        <w:rPr>
          <w:rFonts w:cs="Times New Roman"/>
          <w:b/>
          <w:bCs/>
        </w:rPr>
        <w:t>.2.4</w:t>
      </w:r>
      <w:r w:rsidR="00C706DA" w:rsidRPr="00C61A24">
        <w:rPr>
          <w:rFonts w:cs="Times New Roman"/>
          <w:b/>
          <w:bCs/>
        </w:rPr>
        <w:t xml:space="preserve">　</w:t>
      </w:r>
      <w:proofErr w:type="gramStart"/>
      <w:r w:rsidR="008C2C9A" w:rsidRPr="00C61A24">
        <w:rPr>
          <w:rFonts w:cs="Times New Roman"/>
          <w:bCs/>
        </w:rPr>
        <w:t>在罕遇</w:t>
      </w:r>
      <w:proofErr w:type="gramEnd"/>
      <w:r w:rsidR="008C2C9A" w:rsidRPr="00C61A24">
        <w:rPr>
          <w:rFonts w:cs="Times New Roman"/>
          <w:bCs/>
        </w:rPr>
        <w:t>地震作用下，</w:t>
      </w:r>
      <w:r w:rsidR="00D51A33" w:rsidRPr="00C61A24">
        <w:rPr>
          <w:rFonts w:cs="Times New Roman" w:hint="eastAsia"/>
          <w:bCs/>
        </w:rPr>
        <w:t>全装配式混合框架</w:t>
      </w:r>
      <w:r w:rsidR="004F6E78" w:rsidRPr="00C61A24">
        <w:rPr>
          <w:rFonts w:cs="Times New Roman" w:hint="eastAsia"/>
          <w:bCs/>
        </w:rPr>
        <w:t>最大弹塑性层间位移角不应大于</w:t>
      </w:r>
      <w:r w:rsidR="004F6E78" w:rsidRPr="00C61A24">
        <w:rPr>
          <w:rFonts w:cs="Times New Roman" w:hint="eastAsia"/>
          <w:bCs/>
        </w:rPr>
        <w:t>1/50</w:t>
      </w:r>
      <w:r w:rsidR="004F6E78" w:rsidRPr="00C61A24">
        <w:rPr>
          <w:rFonts w:cs="Times New Roman" w:hint="eastAsia"/>
          <w:bCs/>
        </w:rPr>
        <w:t>；</w:t>
      </w:r>
      <w:r w:rsidR="00CA0C63" w:rsidRPr="00C61A24">
        <w:rPr>
          <w:rFonts w:cs="Times New Roman" w:hint="eastAsia"/>
          <w:bCs/>
        </w:rPr>
        <w:t>全装配式混合框架</w:t>
      </w:r>
      <w:r w:rsidR="00CA0C63" w:rsidRPr="00C61A24">
        <w:rPr>
          <w:rFonts w:cs="Times New Roman" w:hint="eastAsia"/>
          <w:bCs/>
        </w:rPr>
        <w:t>-</w:t>
      </w:r>
      <w:r w:rsidR="00CA0C63" w:rsidRPr="00C61A24">
        <w:rPr>
          <w:rFonts w:cs="Times New Roman" w:hint="eastAsia"/>
          <w:bCs/>
        </w:rPr>
        <w:t>现浇剪力墙和</w:t>
      </w:r>
      <w:r w:rsidR="00CA0C63" w:rsidRPr="00C61A24">
        <w:rPr>
          <w:rFonts w:hint="eastAsia"/>
          <w:bCs/>
        </w:rPr>
        <w:t>全装配式混合框架</w:t>
      </w:r>
      <w:r w:rsidR="00CA0C63" w:rsidRPr="00C61A24">
        <w:rPr>
          <w:rFonts w:hint="eastAsia"/>
          <w:bCs/>
        </w:rPr>
        <w:t>-</w:t>
      </w:r>
      <w:r w:rsidR="00CA0C63" w:rsidRPr="00C61A24">
        <w:rPr>
          <w:rFonts w:hint="eastAsia"/>
          <w:bCs/>
        </w:rPr>
        <w:t>现浇核心</w:t>
      </w:r>
      <w:proofErr w:type="gramStart"/>
      <w:r w:rsidR="00CA0C63" w:rsidRPr="00C61A24">
        <w:rPr>
          <w:rFonts w:hint="eastAsia"/>
          <w:bCs/>
        </w:rPr>
        <w:t>筒</w:t>
      </w:r>
      <w:r w:rsidR="004F6E78" w:rsidRPr="00C61A24">
        <w:rPr>
          <w:rFonts w:cs="Times New Roman" w:hint="eastAsia"/>
          <w:bCs/>
        </w:rPr>
        <w:t>最大弹</w:t>
      </w:r>
      <w:proofErr w:type="gramEnd"/>
      <w:r w:rsidR="004F6E78" w:rsidRPr="00C61A24">
        <w:rPr>
          <w:rFonts w:cs="Times New Roman" w:hint="eastAsia"/>
          <w:bCs/>
        </w:rPr>
        <w:t>塑性层间位移角不应大于</w:t>
      </w:r>
      <w:r w:rsidR="004F6E78" w:rsidRPr="00C61A24">
        <w:rPr>
          <w:rFonts w:cs="Times New Roman" w:hint="eastAsia"/>
          <w:bCs/>
        </w:rPr>
        <w:t>1/100</w:t>
      </w:r>
      <w:r w:rsidR="0075207F" w:rsidRPr="00C61A24">
        <w:rPr>
          <w:rFonts w:cs="Times New Roman" w:hint="eastAsia"/>
          <w:bCs/>
        </w:rPr>
        <w:t>；全装配式混合框架</w:t>
      </w:r>
      <w:r w:rsidR="0075207F" w:rsidRPr="00C61A24">
        <w:rPr>
          <w:rFonts w:cs="Times New Roman" w:hint="eastAsia"/>
          <w:bCs/>
        </w:rPr>
        <w:t>-</w:t>
      </w:r>
      <w:r w:rsidR="0075207F" w:rsidRPr="00C61A24">
        <w:rPr>
          <w:rFonts w:cs="Times New Roman" w:hint="eastAsia"/>
          <w:bCs/>
        </w:rPr>
        <w:t>钢支撑结构</w:t>
      </w:r>
      <w:r w:rsidR="0075207F" w:rsidRPr="00C61A24">
        <w:rPr>
          <w:rFonts w:hint="eastAsia"/>
          <w:bCs/>
        </w:rPr>
        <w:t>的</w:t>
      </w:r>
      <w:r w:rsidR="0075207F" w:rsidRPr="00C61A24">
        <w:rPr>
          <w:rFonts w:cs="Times New Roman" w:hint="eastAsia"/>
          <w:bCs/>
        </w:rPr>
        <w:t>最大层间位移角不宜大于</w:t>
      </w:r>
      <w:r w:rsidR="0075207F" w:rsidRPr="00C61A24">
        <w:rPr>
          <w:rFonts w:cs="Times New Roman" w:hint="eastAsia"/>
          <w:bCs/>
        </w:rPr>
        <w:t>1/</w:t>
      </w:r>
      <w:r w:rsidR="00CC5820" w:rsidRPr="00C61A24">
        <w:rPr>
          <w:rFonts w:cs="Times New Roman"/>
          <w:bCs/>
        </w:rPr>
        <w:t>5</w:t>
      </w:r>
      <w:r w:rsidR="0075207F" w:rsidRPr="00C61A24">
        <w:rPr>
          <w:rFonts w:cs="Times New Roman"/>
          <w:bCs/>
        </w:rPr>
        <w:t>0</w:t>
      </w:r>
      <w:r w:rsidR="004F6E78" w:rsidRPr="00C61A24">
        <w:rPr>
          <w:rFonts w:cs="Times New Roman" w:hint="eastAsia"/>
          <w:bCs/>
        </w:rPr>
        <w:t>。</w:t>
      </w:r>
    </w:p>
    <w:p w14:paraId="1722048B" w14:textId="2B51F3A5" w:rsidR="00180093" w:rsidRDefault="00C57A3A" w:rsidP="004867CB">
      <w:pPr>
        <w:pStyle w:val="117"/>
        <w:spacing w:line="480" w:lineRule="auto"/>
        <w:ind w:left="142"/>
        <w:rPr>
          <w:rFonts w:cs="Times New Roman"/>
          <w:bCs/>
        </w:rPr>
      </w:pPr>
      <w:r>
        <w:rPr>
          <w:rFonts w:cs="Times New Roman"/>
          <w:b/>
          <w:bCs/>
        </w:rPr>
        <w:t>5</w:t>
      </w:r>
      <w:r w:rsidR="004867CB" w:rsidRPr="003639AD">
        <w:rPr>
          <w:rFonts w:cs="Times New Roman"/>
          <w:b/>
          <w:bCs/>
        </w:rPr>
        <w:t>.2.5</w:t>
      </w:r>
      <w:r w:rsidR="00C706DA" w:rsidRPr="003639AD">
        <w:rPr>
          <w:rFonts w:cs="Times New Roman"/>
          <w:b/>
          <w:bCs/>
        </w:rPr>
        <w:t xml:space="preserve">　</w:t>
      </w:r>
      <w:r w:rsidR="00A1474F">
        <w:rPr>
          <w:rFonts w:cs="Times New Roman" w:hint="eastAsia"/>
          <w:bCs/>
        </w:rPr>
        <w:t>在</w:t>
      </w:r>
      <w:r w:rsidR="001C3DFF">
        <w:rPr>
          <w:rFonts w:cs="Times New Roman" w:hint="eastAsia"/>
          <w:bCs/>
        </w:rPr>
        <w:t>结构内力与位移计算时，</w:t>
      </w:r>
      <w:r w:rsidR="00C1471B">
        <w:rPr>
          <w:rFonts w:cs="Times New Roman" w:hint="eastAsia"/>
          <w:bCs/>
        </w:rPr>
        <w:t>对现浇楼盖和叠合楼盖，均可假定楼盖在其自身平面内为无限刚性</w:t>
      </w:r>
      <w:r w:rsidR="00BA1C70">
        <w:rPr>
          <w:rFonts w:cs="Times New Roman" w:hint="eastAsia"/>
          <w:bCs/>
        </w:rPr>
        <w:t>；楼面梁</w:t>
      </w:r>
      <w:r w:rsidR="004C793A">
        <w:rPr>
          <w:rFonts w:cs="Times New Roman" w:hint="eastAsia"/>
          <w:bCs/>
        </w:rPr>
        <w:t>的刚度可计入翼缘作用</w:t>
      </w:r>
      <w:r w:rsidR="009E5C91">
        <w:rPr>
          <w:rFonts w:cs="Times New Roman" w:hint="eastAsia"/>
          <w:bCs/>
        </w:rPr>
        <w:t>予以增大；当梁为混凝土</w:t>
      </w:r>
      <w:r w:rsidR="00511FAF">
        <w:rPr>
          <w:rFonts w:cs="Times New Roman" w:hint="eastAsia"/>
          <w:bCs/>
        </w:rPr>
        <w:t>梁时，</w:t>
      </w:r>
      <w:r w:rsidR="009A1FFF">
        <w:rPr>
          <w:rFonts w:cs="Times New Roman" w:hint="eastAsia"/>
          <w:bCs/>
        </w:rPr>
        <w:t>梁刚度增大系数可根据翼缘情况</w:t>
      </w:r>
      <w:proofErr w:type="gramStart"/>
      <w:r w:rsidR="009A1FFF">
        <w:rPr>
          <w:rFonts w:cs="Times New Roman" w:hint="eastAsia"/>
          <w:bCs/>
        </w:rPr>
        <w:t>近似取</w:t>
      </w:r>
      <w:proofErr w:type="gramEnd"/>
      <w:r w:rsidR="009A1FFF">
        <w:rPr>
          <w:rFonts w:cs="Times New Roman"/>
          <w:bCs/>
        </w:rPr>
        <w:t>1.3~2.0</w:t>
      </w:r>
      <w:r w:rsidR="006D536C">
        <w:rPr>
          <w:rFonts w:cs="Times New Roman" w:hint="eastAsia"/>
          <w:bCs/>
        </w:rPr>
        <w:t>；当梁为钢梁时，两侧有楼板的</w:t>
      </w:r>
      <w:r w:rsidR="006C63E4">
        <w:rPr>
          <w:rFonts w:cs="Times New Roman" w:hint="eastAsia"/>
          <w:bCs/>
        </w:rPr>
        <w:t>钢梁</w:t>
      </w:r>
      <w:r w:rsidR="006D536C">
        <w:rPr>
          <w:rFonts w:cs="Times New Roman" w:hint="eastAsia"/>
          <w:bCs/>
        </w:rPr>
        <w:t>其惯性矩可</w:t>
      </w:r>
      <w:r w:rsidR="000C2868">
        <w:rPr>
          <w:rFonts w:cs="Times New Roman" w:hint="eastAsia"/>
          <w:bCs/>
        </w:rPr>
        <w:t>取为</w:t>
      </w:r>
      <w:r w:rsidR="000C2868">
        <w:rPr>
          <w:rFonts w:cs="Times New Roman" w:hint="eastAsia"/>
          <w:bCs/>
        </w:rPr>
        <w:t>1.5I</w:t>
      </w:r>
      <w:r w:rsidR="000C2868" w:rsidRPr="00184259">
        <w:rPr>
          <w:rFonts w:cs="Times New Roman" w:hint="eastAsia"/>
          <w:bCs/>
          <w:vertAlign w:val="subscript"/>
        </w:rPr>
        <w:t>b</w:t>
      </w:r>
      <w:r w:rsidR="000C2868">
        <w:rPr>
          <w:rFonts w:cs="Times New Roman" w:hint="eastAsia"/>
          <w:bCs/>
        </w:rPr>
        <w:t>，仅一侧有楼板</w:t>
      </w:r>
      <w:r w:rsidR="003F4208">
        <w:rPr>
          <w:rFonts w:cs="Times New Roman" w:hint="eastAsia"/>
          <w:bCs/>
        </w:rPr>
        <w:t>的钢梁其惯性矩可取为</w:t>
      </w:r>
      <w:r w:rsidR="003F4208">
        <w:rPr>
          <w:rFonts w:cs="Times New Roman" w:hint="eastAsia"/>
          <w:bCs/>
        </w:rPr>
        <w:t>1.2I</w:t>
      </w:r>
      <w:r w:rsidR="003F4208" w:rsidRPr="00184259">
        <w:rPr>
          <w:rFonts w:cs="Times New Roman" w:hint="eastAsia"/>
          <w:bCs/>
          <w:vertAlign w:val="subscript"/>
        </w:rPr>
        <w:t>b</w:t>
      </w:r>
      <w:r w:rsidR="003F4208">
        <w:rPr>
          <w:rFonts w:cs="Times New Roman" w:hint="eastAsia"/>
          <w:bCs/>
        </w:rPr>
        <w:t>，其中</w:t>
      </w:r>
      <w:r w:rsidR="006C63E4">
        <w:rPr>
          <w:rFonts w:cs="Times New Roman" w:hint="eastAsia"/>
          <w:bCs/>
        </w:rPr>
        <w:t>为</w:t>
      </w:r>
      <w:proofErr w:type="spellStart"/>
      <w:r w:rsidR="006C63E4">
        <w:rPr>
          <w:rFonts w:cs="Times New Roman" w:hint="eastAsia"/>
          <w:bCs/>
        </w:rPr>
        <w:t>I</w:t>
      </w:r>
      <w:r w:rsidR="006C63E4" w:rsidRPr="00184259">
        <w:rPr>
          <w:rFonts w:cs="Times New Roman" w:hint="eastAsia"/>
          <w:bCs/>
          <w:vertAlign w:val="subscript"/>
        </w:rPr>
        <w:t>b</w:t>
      </w:r>
      <w:proofErr w:type="spellEnd"/>
      <w:r w:rsidR="006C63E4">
        <w:rPr>
          <w:rFonts w:cs="Times New Roman" w:hint="eastAsia"/>
          <w:bCs/>
        </w:rPr>
        <w:t>为钢梁截面惯性矩</w:t>
      </w:r>
      <w:r w:rsidR="00A075A1">
        <w:rPr>
          <w:rFonts w:cs="Times New Roman" w:hint="eastAsia"/>
          <w:bCs/>
        </w:rPr>
        <w:t>。弹塑性计算时，应不考虑</w:t>
      </w:r>
      <w:r w:rsidR="00184259">
        <w:rPr>
          <w:rFonts w:cs="Times New Roman" w:hint="eastAsia"/>
          <w:bCs/>
        </w:rPr>
        <w:t>楼板对于</w:t>
      </w:r>
      <w:r w:rsidR="00E06B18">
        <w:rPr>
          <w:rFonts w:cs="Times New Roman" w:hint="eastAsia"/>
          <w:bCs/>
        </w:rPr>
        <w:t>钢梁</w:t>
      </w:r>
      <w:r w:rsidR="00184259">
        <w:rPr>
          <w:rFonts w:cs="Times New Roman" w:hint="eastAsia"/>
          <w:bCs/>
        </w:rPr>
        <w:t>惯性矩的增大作用。</w:t>
      </w:r>
    </w:p>
    <w:p w14:paraId="1F20E79E" w14:textId="6838F506" w:rsidR="0082085E" w:rsidRDefault="00C57A3A" w:rsidP="004867CB">
      <w:pPr>
        <w:pStyle w:val="117"/>
        <w:spacing w:line="480" w:lineRule="auto"/>
        <w:ind w:left="142"/>
        <w:rPr>
          <w:rFonts w:cs="Times New Roman"/>
          <w:bCs/>
        </w:rPr>
      </w:pPr>
      <w:bookmarkStart w:id="100" w:name="_Hlk159063683"/>
      <w:r w:rsidRPr="00C61A24">
        <w:rPr>
          <w:rFonts w:cs="Times New Roman"/>
          <w:b/>
          <w:bCs/>
        </w:rPr>
        <w:t>5</w:t>
      </w:r>
      <w:r w:rsidR="0082085E" w:rsidRPr="00C61A24">
        <w:rPr>
          <w:rFonts w:cs="Times New Roman" w:hint="eastAsia"/>
          <w:b/>
          <w:bCs/>
        </w:rPr>
        <w:t>.</w:t>
      </w:r>
      <w:r w:rsidR="00FD1BC7" w:rsidRPr="00C61A24">
        <w:rPr>
          <w:rFonts w:cs="Times New Roman"/>
          <w:b/>
          <w:bCs/>
        </w:rPr>
        <w:t>2</w:t>
      </w:r>
      <w:r w:rsidR="0082085E" w:rsidRPr="00C61A24">
        <w:rPr>
          <w:rFonts w:cs="Times New Roman" w:hint="eastAsia"/>
          <w:b/>
          <w:bCs/>
        </w:rPr>
        <w:t>.6</w:t>
      </w:r>
      <w:r w:rsidR="0082085E" w:rsidRPr="00C61A24">
        <w:rPr>
          <w:rFonts w:cs="Times New Roman" w:hint="eastAsia"/>
          <w:bCs/>
        </w:rPr>
        <w:t xml:space="preserve"> </w:t>
      </w:r>
      <w:r w:rsidR="000708D6" w:rsidRPr="00C61A24">
        <w:rPr>
          <w:rFonts w:cs="Times New Roman" w:hint="eastAsia"/>
          <w:bCs/>
        </w:rPr>
        <w:t>全装配式混合框架结构</w:t>
      </w:r>
      <w:r w:rsidR="0082085E" w:rsidRPr="00C61A24">
        <w:rPr>
          <w:rFonts w:cs="Times New Roman" w:hint="eastAsia"/>
          <w:bCs/>
        </w:rPr>
        <w:t>的结构阻尼比可取为</w:t>
      </w:r>
      <w:r w:rsidR="0082085E" w:rsidRPr="00C61A24">
        <w:rPr>
          <w:rFonts w:cs="Times New Roman" w:hint="eastAsia"/>
          <w:bCs/>
        </w:rPr>
        <w:t>0.04</w:t>
      </w:r>
      <w:r w:rsidRPr="00C61A24">
        <w:rPr>
          <w:rFonts w:cs="Times New Roman" w:hint="eastAsia"/>
          <w:bCs/>
        </w:rPr>
        <w:t>，</w:t>
      </w:r>
      <w:r w:rsidR="0082085E" w:rsidRPr="00C61A24">
        <w:rPr>
          <w:rFonts w:cs="Times New Roman" w:hint="eastAsia"/>
          <w:bCs/>
        </w:rPr>
        <w:t>风荷载作用下楼层位移验算和构件设计时，阻尼比可取为</w:t>
      </w:r>
      <w:r w:rsidR="0082085E" w:rsidRPr="00C61A24">
        <w:rPr>
          <w:rFonts w:cs="Times New Roman" w:hint="eastAsia"/>
          <w:bCs/>
        </w:rPr>
        <w:t>0.02~0.04</w:t>
      </w:r>
      <w:r w:rsidRPr="00C61A24">
        <w:rPr>
          <w:rFonts w:cs="Times New Roman" w:hint="eastAsia"/>
          <w:bCs/>
        </w:rPr>
        <w:t>；</w:t>
      </w:r>
      <w:r w:rsidR="0082085E" w:rsidRPr="00C61A24">
        <w:rPr>
          <w:rFonts w:cs="Times New Roman" w:hint="eastAsia"/>
          <w:bCs/>
        </w:rPr>
        <w:t>结构舒适度验算时的阻尼比可取为</w:t>
      </w:r>
      <w:r w:rsidR="0082085E" w:rsidRPr="00C61A24">
        <w:rPr>
          <w:rFonts w:cs="Times New Roman" w:hint="eastAsia"/>
          <w:bCs/>
        </w:rPr>
        <w:t>0.01~0.02</w:t>
      </w:r>
      <w:r w:rsidRPr="00C61A24">
        <w:rPr>
          <w:rFonts w:cs="Times New Roman" w:hint="eastAsia"/>
          <w:bCs/>
        </w:rPr>
        <w:t>。</w:t>
      </w:r>
    </w:p>
    <w:bookmarkEnd w:id="100"/>
    <w:p w14:paraId="72DD3858" w14:textId="77777777" w:rsidR="0082085E" w:rsidRPr="003639AD" w:rsidRDefault="0082085E" w:rsidP="004867CB">
      <w:pPr>
        <w:pStyle w:val="117"/>
        <w:spacing w:line="480" w:lineRule="auto"/>
        <w:ind w:left="142"/>
        <w:rPr>
          <w:rFonts w:cs="Times New Roman"/>
          <w:bCs/>
        </w:rPr>
      </w:pPr>
    </w:p>
    <w:p w14:paraId="12EF6C5E" w14:textId="719A5786" w:rsidR="00180093" w:rsidRPr="003639AD" w:rsidRDefault="00FD1BC7" w:rsidP="00C706DA">
      <w:pPr>
        <w:pStyle w:val="111"/>
        <w:spacing w:after="62"/>
        <w:rPr>
          <w:rFonts w:eastAsia="黑体"/>
          <w:b w:val="0"/>
          <w:bCs/>
          <w:sz w:val="28"/>
        </w:rPr>
      </w:pPr>
      <w:bookmarkStart w:id="101" w:name="_Toc28273615"/>
      <w:bookmarkStart w:id="102" w:name="_Toc37406283"/>
      <w:bookmarkStart w:id="103" w:name="_Toc47445158"/>
      <w:bookmarkStart w:id="104" w:name="_Toc52287475"/>
      <w:bookmarkStart w:id="105" w:name="_Toc52288042"/>
      <w:bookmarkStart w:id="106" w:name="_Toc59568365"/>
      <w:bookmarkStart w:id="107" w:name="_Toc148516660"/>
      <w:bookmarkStart w:id="108" w:name="_Toc148614826"/>
      <w:bookmarkStart w:id="109" w:name="_Toc159483411"/>
      <w:bookmarkStart w:id="110" w:name="_Toc159483723"/>
      <w:bookmarkStart w:id="111" w:name="_Hlk28265770"/>
      <w:r>
        <w:rPr>
          <w:rFonts w:eastAsia="黑体"/>
          <w:b w:val="0"/>
          <w:bCs/>
          <w:sz w:val="28"/>
        </w:rPr>
        <w:lastRenderedPageBreak/>
        <w:t>5</w:t>
      </w:r>
      <w:r w:rsidR="008C2C9A" w:rsidRPr="003639AD">
        <w:rPr>
          <w:rFonts w:eastAsia="黑体"/>
          <w:b w:val="0"/>
          <w:bCs/>
          <w:sz w:val="28"/>
        </w:rPr>
        <w:t>.</w:t>
      </w:r>
      <w:r w:rsidR="004867CB" w:rsidRPr="003639AD">
        <w:rPr>
          <w:rFonts w:eastAsia="黑体"/>
          <w:b w:val="0"/>
          <w:bCs/>
          <w:sz w:val="28"/>
        </w:rPr>
        <w:t>3</w:t>
      </w:r>
      <w:r w:rsidR="004867CB" w:rsidRPr="003639AD">
        <w:rPr>
          <w:rFonts w:eastAsia="黑体"/>
          <w:b w:val="0"/>
          <w:bCs/>
          <w:sz w:val="28"/>
        </w:rPr>
        <w:t xml:space="preserve">　</w:t>
      </w:r>
      <w:r w:rsidR="008C2C9A" w:rsidRPr="003639AD">
        <w:rPr>
          <w:rFonts w:eastAsia="黑体"/>
          <w:b w:val="0"/>
          <w:bCs/>
          <w:sz w:val="28"/>
        </w:rPr>
        <w:t>构件设计</w:t>
      </w:r>
      <w:bookmarkEnd w:id="101"/>
      <w:bookmarkEnd w:id="102"/>
      <w:bookmarkEnd w:id="103"/>
      <w:bookmarkEnd w:id="104"/>
      <w:bookmarkEnd w:id="105"/>
      <w:bookmarkEnd w:id="106"/>
      <w:bookmarkEnd w:id="107"/>
      <w:bookmarkEnd w:id="108"/>
      <w:bookmarkEnd w:id="109"/>
      <w:bookmarkEnd w:id="110"/>
    </w:p>
    <w:p w14:paraId="7F2F82A5" w14:textId="59246919" w:rsidR="00EB7858" w:rsidRPr="007331E0" w:rsidRDefault="00EB7858" w:rsidP="00EB7858">
      <w:pPr>
        <w:pStyle w:val="112"/>
        <w:spacing w:before="156"/>
        <w:jc w:val="center"/>
        <w:rPr>
          <w:rFonts w:ascii="仿宋" w:eastAsia="仿宋" w:hAnsi="仿宋"/>
          <w:bCs/>
          <w:sz w:val="24"/>
          <w:szCs w:val="24"/>
        </w:rPr>
      </w:pPr>
      <w:bookmarkStart w:id="112" w:name="_Toc21940005"/>
      <w:bookmarkStart w:id="113" w:name="_Toc28273616"/>
      <w:bookmarkStart w:id="114" w:name="_Toc28273825"/>
      <w:bookmarkStart w:id="115" w:name="_Toc37363457"/>
      <w:bookmarkStart w:id="116" w:name="_Toc37406284"/>
      <w:bookmarkStart w:id="117" w:name="_Toc47444300"/>
      <w:bookmarkStart w:id="118" w:name="_Toc47445159"/>
      <w:bookmarkStart w:id="119" w:name="_Toc52287476"/>
      <w:bookmarkStart w:id="120" w:name="_Toc52288043"/>
      <w:bookmarkEnd w:id="111"/>
      <w:r w:rsidRPr="007331E0">
        <w:rPr>
          <w:rFonts w:ascii="仿宋" w:eastAsia="仿宋" w:hAnsi="仿宋" w:hint="eastAsia"/>
          <w:bCs/>
          <w:sz w:val="24"/>
          <w:szCs w:val="24"/>
        </w:rPr>
        <w:t xml:space="preserve">Ⅰ  </w:t>
      </w:r>
      <w:r>
        <w:rPr>
          <w:rFonts w:ascii="仿宋" w:eastAsia="仿宋" w:hAnsi="仿宋" w:hint="eastAsia"/>
          <w:bCs/>
          <w:sz w:val="24"/>
          <w:szCs w:val="24"/>
        </w:rPr>
        <w:t>预制柱设计</w:t>
      </w:r>
    </w:p>
    <w:p w14:paraId="18653F06" w14:textId="4641B7A5" w:rsidR="00EB7858" w:rsidRDefault="003A19B9" w:rsidP="00EB7858">
      <w:pPr>
        <w:pStyle w:val="117"/>
        <w:spacing w:line="480" w:lineRule="auto"/>
        <w:ind w:left="142"/>
        <w:rPr>
          <w:rFonts w:cs="Times New Roman"/>
          <w:bCs/>
        </w:rPr>
      </w:pPr>
      <w:r>
        <w:rPr>
          <w:rFonts w:cs="Times New Roman"/>
          <w:b/>
          <w:bCs/>
        </w:rPr>
        <w:t>5</w:t>
      </w:r>
      <w:r w:rsidR="00EB7858" w:rsidRPr="003639AD">
        <w:rPr>
          <w:rFonts w:cs="Times New Roman"/>
          <w:b/>
          <w:bCs/>
        </w:rPr>
        <w:t>.3.1</w:t>
      </w:r>
      <w:r w:rsidR="00EB7858" w:rsidRPr="003639AD">
        <w:rPr>
          <w:rFonts w:cs="Times New Roman"/>
          <w:b/>
          <w:bCs/>
        </w:rPr>
        <w:t xml:space="preserve">　</w:t>
      </w:r>
      <w:r w:rsidR="00EB7858">
        <w:rPr>
          <w:rFonts w:cs="Times New Roman" w:hint="eastAsia"/>
          <w:bCs/>
        </w:rPr>
        <w:t>预制</w:t>
      </w:r>
      <w:r w:rsidR="00470F43">
        <w:rPr>
          <w:rFonts w:cs="Times New Roman" w:hint="eastAsia"/>
          <w:bCs/>
        </w:rPr>
        <w:t>柱</w:t>
      </w:r>
      <w:r w:rsidR="00EB7858">
        <w:rPr>
          <w:rFonts w:cs="Times New Roman" w:hint="eastAsia"/>
          <w:bCs/>
        </w:rPr>
        <w:t>的设计应</w:t>
      </w:r>
      <w:r w:rsidR="00914841">
        <w:rPr>
          <w:rFonts w:cs="Times New Roman" w:hint="eastAsia"/>
          <w:bCs/>
        </w:rPr>
        <w:t>符合现行国家标准《混凝土结构设计规范》</w:t>
      </w:r>
      <w:r w:rsidR="00914841">
        <w:rPr>
          <w:rFonts w:cs="Times New Roman" w:hint="eastAsia"/>
          <w:bCs/>
        </w:rPr>
        <w:t>G</w:t>
      </w:r>
      <w:r w:rsidR="00914841">
        <w:rPr>
          <w:rFonts w:cs="Times New Roman"/>
          <w:bCs/>
        </w:rPr>
        <w:t>B50010</w:t>
      </w:r>
      <w:r w:rsidR="00914841">
        <w:rPr>
          <w:rFonts w:cs="Times New Roman" w:hint="eastAsia"/>
          <w:bCs/>
        </w:rPr>
        <w:t>和</w:t>
      </w:r>
      <w:proofErr w:type="gramStart"/>
      <w:r w:rsidR="00EB7858" w:rsidRPr="00695078">
        <w:rPr>
          <w:rFonts w:cs="Times New Roman" w:hint="eastAsia"/>
          <w:bCs/>
        </w:rPr>
        <w:t>现行行业</w:t>
      </w:r>
      <w:proofErr w:type="gramEnd"/>
      <w:r w:rsidR="00EB7858" w:rsidRPr="00695078">
        <w:rPr>
          <w:rFonts w:cs="Times New Roman" w:hint="eastAsia"/>
          <w:bCs/>
        </w:rPr>
        <w:t>标准《装配式混凝土结构技术规程》</w:t>
      </w:r>
      <w:r w:rsidR="00EB7858" w:rsidRPr="00695078">
        <w:rPr>
          <w:rFonts w:cs="Times New Roman" w:hint="eastAsia"/>
          <w:bCs/>
        </w:rPr>
        <w:t>JGJ 1</w:t>
      </w:r>
      <w:r w:rsidR="00EB7858">
        <w:rPr>
          <w:rFonts w:cs="Times New Roman" w:hint="eastAsia"/>
          <w:bCs/>
        </w:rPr>
        <w:t>中</w:t>
      </w:r>
      <w:r w:rsidR="00381A9B">
        <w:rPr>
          <w:rFonts w:cs="Times New Roman" w:hint="eastAsia"/>
          <w:bCs/>
        </w:rPr>
        <w:t>的有关</w:t>
      </w:r>
      <w:r w:rsidR="00EB7858">
        <w:rPr>
          <w:rFonts w:cs="Times New Roman" w:hint="eastAsia"/>
          <w:bCs/>
        </w:rPr>
        <w:t>规定。</w:t>
      </w:r>
    </w:p>
    <w:p w14:paraId="3874B10D" w14:textId="42260287" w:rsidR="00701912" w:rsidRDefault="003A19B9" w:rsidP="00701912">
      <w:pPr>
        <w:pStyle w:val="118"/>
        <w:spacing w:line="480" w:lineRule="auto"/>
        <w:ind w:left="142" w:firstLineChars="0" w:firstLine="0"/>
        <w:rPr>
          <w:rFonts w:cs="Times New Roman"/>
          <w:bCs/>
        </w:rPr>
      </w:pPr>
      <w:r>
        <w:rPr>
          <w:rFonts w:cs="Times New Roman"/>
          <w:b/>
          <w:bCs/>
          <w:iCs/>
        </w:rPr>
        <w:t>5</w:t>
      </w:r>
      <w:r w:rsidR="00701912" w:rsidRPr="003639AD">
        <w:rPr>
          <w:rFonts w:cs="Times New Roman"/>
          <w:b/>
          <w:bCs/>
          <w:iCs/>
        </w:rPr>
        <w:t>.3.</w:t>
      </w:r>
      <w:r w:rsidR="00381A9B">
        <w:rPr>
          <w:rFonts w:cs="Times New Roman"/>
          <w:b/>
          <w:bCs/>
          <w:iCs/>
        </w:rPr>
        <w:t>2</w:t>
      </w:r>
      <w:r w:rsidR="00701912" w:rsidRPr="003639AD">
        <w:rPr>
          <w:rFonts w:cs="Times New Roman"/>
          <w:b/>
          <w:bCs/>
          <w:iCs/>
        </w:rPr>
        <w:t xml:space="preserve">　</w:t>
      </w:r>
      <w:r w:rsidR="00701912">
        <w:rPr>
          <w:rFonts w:cs="Times New Roman" w:hint="eastAsia"/>
          <w:bCs/>
        </w:rPr>
        <w:t>预制柱的</w:t>
      </w:r>
      <w:r w:rsidR="00381A9B">
        <w:rPr>
          <w:rFonts w:cs="Times New Roman" w:hint="eastAsia"/>
          <w:bCs/>
        </w:rPr>
        <w:t>设计</w:t>
      </w:r>
      <w:r w:rsidR="00701912">
        <w:rPr>
          <w:rFonts w:cs="Times New Roman" w:hint="eastAsia"/>
          <w:bCs/>
        </w:rPr>
        <w:t>应符合下列规定：</w:t>
      </w:r>
    </w:p>
    <w:p w14:paraId="6FB91BE2" w14:textId="77777777" w:rsidR="00701912" w:rsidRPr="003639AD" w:rsidRDefault="00701912" w:rsidP="00701912">
      <w:pPr>
        <w:pStyle w:val="118"/>
        <w:spacing w:line="480" w:lineRule="auto"/>
        <w:ind w:firstLine="482"/>
        <w:rPr>
          <w:rFonts w:cs="Times New Roman"/>
          <w:bCs/>
        </w:rPr>
      </w:pPr>
      <w:r w:rsidRPr="003639AD">
        <w:rPr>
          <w:rFonts w:cs="Times New Roman"/>
          <w:b/>
        </w:rPr>
        <w:t>1</w:t>
      </w:r>
      <w:r w:rsidRPr="003639AD">
        <w:rPr>
          <w:rFonts w:cs="Times New Roman"/>
          <w:b/>
        </w:rPr>
        <w:t xml:space="preserve">　</w:t>
      </w:r>
      <w:r>
        <w:rPr>
          <w:rFonts w:cs="Times New Roman" w:hint="eastAsia"/>
          <w:bCs/>
        </w:rPr>
        <w:t>柱纵向受力钢筋直径不宜小于</w:t>
      </w:r>
      <w:r>
        <w:rPr>
          <w:rFonts w:cs="Times New Roman" w:hint="eastAsia"/>
          <w:bCs/>
        </w:rPr>
        <w:t>2</w:t>
      </w:r>
      <w:r>
        <w:rPr>
          <w:rFonts w:cs="Times New Roman"/>
          <w:bCs/>
        </w:rPr>
        <w:t>0</w:t>
      </w:r>
      <w:r>
        <w:rPr>
          <w:rFonts w:cs="Times New Roman" w:hint="eastAsia"/>
          <w:bCs/>
        </w:rPr>
        <w:t>mm</w:t>
      </w:r>
      <w:r>
        <w:rPr>
          <w:rFonts w:cs="Times New Roman" w:hint="eastAsia"/>
          <w:bCs/>
        </w:rPr>
        <w:t>；</w:t>
      </w:r>
    </w:p>
    <w:p w14:paraId="2B6F96FA" w14:textId="77777777" w:rsidR="00701912" w:rsidRDefault="00701912" w:rsidP="00701912">
      <w:pPr>
        <w:pStyle w:val="118"/>
        <w:spacing w:line="480" w:lineRule="auto"/>
        <w:ind w:firstLine="482"/>
        <w:rPr>
          <w:rFonts w:cs="Times New Roman"/>
          <w:b/>
        </w:rPr>
      </w:pPr>
      <w:r>
        <w:rPr>
          <w:rFonts w:cs="Times New Roman"/>
          <w:b/>
        </w:rPr>
        <w:t>2</w:t>
      </w:r>
      <w:r w:rsidRPr="003639AD">
        <w:rPr>
          <w:rFonts w:cs="Times New Roman"/>
          <w:b/>
        </w:rPr>
        <w:t xml:space="preserve">　</w:t>
      </w:r>
      <w:r>
        <w:rPr>
          <w:rFonts w:cs="Times New Roman" w:hint="eastAsia"/>
          <w:bCs/>
        </w:rPr>
        <w:t>柱纵向受力钢筋宜有合适的间距，以避开节点区域内的钢骨并便于金属波纹管布置；</w:t>
      </w:r>
    </w:p>
    <w:p w14:paraId="72FFC19E" w14:textId="77777777" w:rsidR="00701912" w:rsidRDefault="00701912" w:rsidP="00701912">
      <w:pPr>
        <w:pStyle w:val="118"/>
        <w:spacing w:line="480" w:lineRule="auto"/>
        <w:ind w:firstLine="482"/>
        <w:rPr>
          <w:rFonts w:cs="Times New Roman"/>
          <w:bCs/>
        </w:rPr>
      </w:pPr>
      <w:r>
        <w:rPr>
          <w:rFonts w:cs="Times New Roman"/>
          <w:b/>
        </w:rPr>
        <w:t>3</w:t>
      </w:r>
      <w:r w:rsidRPr="003639AD">
        <w:rPr>
          <w:rFonts w:cs="Times New Roman"/>
          <w:b/>
        </w:rPr>
        <w:t xml:space="preserve">　</w:t>
      </w:r>
      <w:r>
        <w:rPr>
          <w:rFonts w:cs="Times New Roman" w:hint="eastAsia"/>
          <w:bCs/>
        </w:rPr>
        <w:t>矩形柱截面宽度或圆柱直径不宜小于</w:t>
      </w:r>
      <w:r>
        <w:rPr>
          <w:rFonts w:cs="Times New Roman" w:hint="eastAsia"/>
          <w:bCs/>
        </w:rPr>
        <w:t>4</w:t>
      </w:r>
      <w:r>
        <w:rPr>
          <w:rFonts w:cs="Times New Roman"/>
          <w:bCs/>
        </w:rPr>
        <w:t>00</w:t>
      </w:r>
      <w:r>
        <w:rPr>
          <w:rFonts w:cs="Times New Roman" w:hint="eastAsia"/>
          <w:bCs/>
        </w:rPr>
        <w:t>mm</w:t>
      </w:r>
      <w:r>
        <w:rPr>
          <w:rFonts w:cs="Times New Roman" w:hint="eastAsia"/>
          <w:bCs/>
        </w:rPr>
        <w:t>；</w:t>
      </w:r>
    </w:p>
    <w:p w14:paraId="58B3D191" w14:textId="77777777" w:rsidR="00701912" w:rsidRDefault="00701912" w:rsidP="00701912">
      <w:pPr>
        <w:pStyle w:val="118"/>
        <w:spacing w:line="480" w:lineRule="auto"/>
        <w:ind w:firstLine="482"/>
        <w:rPr>
          <w:rFonts w:cs="Times New Roman"/>
          <w:bCs/>
        </w:rPr>
      </w:pPr>
      <w:r>
        <w:rPr>
          <w:rFonts w:cs="Times New Roman" w:hint="eastAsia"/>
          <w:b/>
        </w:rPr>
        <w:t>4</w:t>
      </w:r>
      <w:r w:rsidRPr="003639AD">
        <w:rPr>
          <w:rFonts w:cs="Times New Roman"/>
          <w:b/>
        </w:rPr>
        <w:t xml:space="preserve">　</w:t>
      </w:r>
      <w:r>
        <w:rPr>
          <w:rFonts w:cs="Times New Roman" w:hint="eastAsia"/>
          <w:bCs/>
        </w:rPr>
        <w:t>柱纵向受力钢筋在</w:t>
      </w:r>
      <w:proofErr w:type="gramStart"/>
      <w:r>
        <w:rPr>
          <w:rFonts w:cs="Times New Roman" w:hint="eastAsia"/>
          <w:bCs/>
        </w:rPr>
        <w:t>柱底宜采用</w:t>
      </w:r>
      <w:proofErr w:type="gramEnd"/>
      <w:r>
        <w:rPr>
          <w:rFonts w:cs="Times New Roman" w:hint="eastAsia"/>
          <w:bCs/>
        </w:rPr>
        <w:t>套筒灌浆连接，柱箍筋加密区长度不应小于纵向受力钢筋连接区域长度与</w:t>
      </w:r>
      <w:r>
        <w:rPr>
          <w:rFonts w:cs="Times New Roman" w:hint="eastAsia"/>
          <w:bCs/>
        </w:rPr>
        <w:t>5</w:t>
      </w:r>
      <w:r>
        <w:rPr>
          <w:rFonts w:cs="Times New Roman"/>
          <w:bCs/>
        </w:rPr>
        <w:t>00</w:t>
      </w:r>
      <w:r>
        <w:rPr>
          <w:rFonts w:cs="Times New Roman" w:hint="eastAsia"/>
          <w:bCs/>
        </w:rPr>
        <w:t>mm</w:t>
      </w:r>
      <w:r>
        <w:rPr>
          <w:rFonts w:cs="Times New Roman" w:hint="eastAsia"/>
          <w:bCs/>
        </w:rPr>
        <w:t>之和；套筒上端第一道箍筋距离套筒顶部不应大于</w:t>
      </w:r>
      <w:r>
        <w:rPr>
          <w:rFonts w:cs="Times New Roman" w:hint="eastAsia"/>
          <w:bCs/>
        </w:rPr>
        <w:t>5</w:t>
      </w:r>
      <w:r>
        <w:rPr>
          <w:rFonts w:cs="Times New Roman"/>
          <w:bCs/>
        </w:rPr>
        <w:t>0</w:t>
      </w:r>
      <w:r>
        <w:rPr>
          <w:rFonts w:cs="Times New Roman" w:hint="eastAsia"/>
          <w:bCs/>
        </w:rPr>
        <w:t>mm</w:t>
      </w:r>
      <w:r>
        <w:rPr>
          <w:rFonts w:cs="Times New Roman" w:hint="eastAsia"/>
          <w:bCs/>
        </w:rPr>
        <w:t>。</w:t>
      </w:r>
    </w:p>
    <w:p w14:paraId="057B9B98" w14:textId="1E0E23EA" w:rsidR="00701912" w:rsidRPr="00170737" w:rsidRDefault="003A19B9" w:rsidP="00701912">
      <w:pPr>
        <w:pStyle w:val="118"/>
        <w:spacing w:line="480" w:lineRule="auto"/>
        <w:ind w:left="142" w:firstLineChars="0" w:firstLine="0"/>
        <w:rPr>
          <w:rFonts w:cs="Times New Roman"/>
          <w:bCs/>
        </w:rPr>
      </w:pPr>
      <w:r>
        <w:rPr>
          <w:rFonts w:cs="Times New Roman"/>
          <w:b/>
          <w:bCs/>
          <w:iCs/>
        </w:rPr>
        <w:t>5</w:t>
      </w:r>
      <w:r w:rsidR="00701912" w:rsidRPr="003639AD">
        <w:rPr>
          <w:rFonts w:cs="Times New Roman"/>
          <w:b/>
          <w:bCs/>
          <w:iCs/>
        </w:rPr>
        <w:t>.3.</w:t>
      </w:r>
      <w:r w:rsidR="00317E95">
        <w:rPr>
          <w:rFonts w:cs="Times New Roman"/>
          <w:b/>
          <w:bCs/>
          <w:iCs/>
        </w:rPr>
        <w:t>3</w:t>
      </w:r>
      <w:r w:rsidR="00701912" w:rsidRPr="003639AD">
        <w:rPr>
          <w:rFonts w:cs="Times New Roman"/>
          <w:b/>
          <w:bCs/>
          <w:iCs/>
        </w:rPr>
        <w:t xml:space="preserve">　</w:t>
      </w:r>
      <w:r w:rsidR="00C61A24">
        <w:rPr>
          <w:rFonts w:cs="Times New Roman" w:hint="eastAsia"/>
          <w:bCs/>
        </w:rPr>
        <w:t>采用组合梁设计时，预</w:t>
      </w:r>
      <w:r w:rsidR="00701912">
        <w:rPr>
          <w:rFonts w:cs="Times New Roman" w:hint="eastAsia"/>
          <w:bCs/>
        </w:rPr>
        <w:t>制柱构件底面宜与楼面处于同一平面</w:t>
      </w:r>
      <w:r w:rsidR="00C61A24">
        <w:rPr>
          <w:rFonts w:cs="Times New Roman" w:hint="eastAsia"/>
          <w:bCs/>
        </w:rPr>
        <w:t>；</w:t>
      </w:r>
      <w:r w:rsidR="00C61A24" w:rsidRPr="00C61A24">
        <w:rPr>
          <w:rFonts w:cs="Times New Roman" w:hint="eastAsia"/>
          <w:bCs/>
        </w:rPr>
        <w:t>非组合梁设计时，节点顶面的高度宜高于楼板顶面</w:t>
      </w:r>
      <w:r w:rsidR="00C61A24" w:rsidRPr="00C61A24">
        <w:rPr>
          <w:rFonts w:cs="Times New Roman" w:hint="eastAsia"/>
          <w:bCs/>
        </w:rPr>
        <w:t>50mm</w:t>
      </w:r>
      <w:r w:rsidR="00C61A24" w:rsidRPr="00C61A24">
        <w:rPr>
          <w:rFonts w:cs="Times New Roman" w:hint="eastAsia"/>
          <w:bCs/>
        </w:rPr>
        <w:t>。此时预制柱构件地面与楼面未在同一平面</w:t>
      </w:r>
      <w:r w:rsidR="00317E95">
        <w:rPr>
          <w:rFonts w:cs="Times New Roman" w:hint="eastAsia"/>
          <w:bCs/>
        </w:rPr>
        <w:t>。</w:t>
      </w:r>
      <w:r w:rsidR="00F173E3">
        <w:rPr>
          <w:rFonts w:cs="Times New Roman" w:hint="eastAsia"/>
          <w:bCs/>
        </w:rPr>
        <w:t>预制</w:t>
      </w:r>
      <w:r w:rsidR="00AA47B8">
        <w:rPr>
          <w:rFonts w:cs="Times New Roman" w:hint="eastAsia"/>
          <w:bCs/>
        </w:rPr>
        <w:t>柱</w:t>
      </w:r>
      <w:r w:rsidR="00F173E3">
        <w:rPr>
          <w:rFonts w:cs="Times New Roman" w:hint="eastAsia"/>
          <w:bCs/>
        </w:rPr>
        <w:t>底部应设置键槽且</w:t>
      </w:r>
      <w:proofErr w:type="gramStart"/>
      <w:r w:rsidR="00F173E3">
        <w:rPr>
          <w:rFonts w:cs="Times New Roman" w:hint="eastAsia"/>
          <w:bCs/>
        </w:rPr>
        <w:t>宜设置</w:t>
      </w:r>
      <w:proofErr w:type="gramEnd"/>
      <w:r w:rsidR="00F173E3">
        <w:rPr>
          <w:rFonts w:cs="Times New Roman" w:hint="eastAsia"/>
          <w:bCs/>
        </w:rPr>
        <w:t>粗糙面，键槽应均匀布置，键槽深度不宜小于</w:t>
      </w:r>
      <w:r w:rsidR="00F173E3">
        <w:rPr>
          <w:rFonts w:cs="Times New Roman" w:hint="eastAsia"/>
          <w:bCs/>
        </w:rPr>
        <w:t>3</w:t>
      </w:r>
      <w:r w:rsidR="00F173E3">
        <w:rPr>
          <w:rFonts w:cs="Times New Roman"/>
          <w:bCs/>
        </w:rPr>
        <w:t>0</w:t>
      </w:r>
      <w:r w:rsidR="00F173E3">
        <w:rPr>
          <w:rFonts w:cs="Times New Roman" w:hint="eastAsia"/>
          <w:bCs/>
        </w:rPr>
        <w:t>mm</w:t>
      </w:r>
      <w:r w:rsidR="0020406C">
        <w:rPr>
          <w:rFonts w:cs="Times New Roman" w:hint="eastAsia"/>
          <w:bCs/>
        </w:rPr>
        <w:t>，键槽端部斜面倾角不宜大于</w:t>
      </w:r>
      <w:r w:rsidR="0020406C">
        <w:rPr>
          <w:rFonts w:cs="Times New Roman" w:hint="eastAsia"/>
          <w:bCs/>
        </w:rPr>
        <w:t>3</w:t>
      </w:r>
      <w:r w:rsidR="0020406C">
        <w:rPr>
          <w:rFonts w:cs="Times New Roman"/>
          <w:bCs/>
        </w:rPr>
        <w:t>0</w:t>
      </w:r>
      <w:r w:rsidR="00231B68">
        <w:rPr>
          <w:rFonts w:cs="Times New Roman" w:hint="eastAsia"/>
          <w:bCs/>
        </w:rPr>
        <w:t>°</w:t>
      </w:r>
      <w:r>
        <w:rPr>
          <w:rFonts w:cs="Times New Roman" w:hint="eastAsia"/>
          <w:bCs/>
        </w:rPr>
        <w:t>，</w:t>
      </w:r>
      <w:r w:rsidR="00317E95">
        <w:rPr>
          <w:rFonts w:cs="Times New Roman" w:hint="eastAsia"/>
          <w:bCs/>
        </w:rPr>
        <w:t>柱顶应设置粗糙面。</w:t>
      </w:r>
    </w:p>
    <w:p w14:paraId="73216FA3" w14:textId="56ED12C0" w:rsidR="00317E95" w:rsidRDefault="003A19B9" w:rsidP="00317E95">
      <w:pPr>
        <w:pStyle w:val="118"/>
        <w:spacing w:line="480" w:lineRule="auto"/>
        <w:ind w:left="142" w:firstLineChars="0" w:firstLine="0"/>
        <w:rPr>
          <w:rFonts w:cs="Times New Roman"/>
          <w:bCs/>
        </w:rPr>
      </w:pPr>
      <w:r>
        <w:rPr>
          <w:rFonts w:cs="Times New Roman"/>
          <w:b/>
          <w:bCs/>
          <w:iCs/>
        </w:rPr>
        <w:t>5</w:t>
      </w:r>
      <w:r w:rsidR="00317E95" w:rsidRPr="003639AD">
        <w:rPr>
          <w:rFonts w:cs="Times New Roman"/>
          <w:b/>
          <w:bCs/>
          <w:iCs/>
        </w:rPr>
        <w:t>.3.</w:t>
      </w:r>
      <w:r w:rsidR="00317E95">
        <w:rPr>
          <w:rFonts w:cs="Times New Roman"/>
          <w:b/>
          <w:bCs/>
          <w:iCs/>
        </w:rPr>
        <w:t>4</w:t>
      </w:r>
      <w:r w:rsidR="00317E95" w:rsidRPr="003639AD">
        <w:rPr>
          <w:rFonts w:cs="Times New Roman"/>
          <w:b/>
          <w:bCs/>
          <w:iCs/>
        </w:rPr>
        <w:t xml:space="preserve">　</w:t>
      </w:r>
      <w:r w:rsidR="00180125">
        <w:rPr>
          <w:rFonts w:cs="Times New Roman" w:hint="eastAsia"/>
          <w:bCs/>
        </w:rPr>
        <w:t>在地震设计状况下，预制柱底水平接缝</w:t>
      </w:r>
      <w:proofErr w:type="gramStart"/>
      <w:r w:rsidR="00305D00">
        <w:rPr>
          <w:rFonts w:cs="Times New Roman" w:hint="eastAsia"/>
          <w:bCs/>
        </w:rPr>
        <w:t>的受剪承载力</w:t>
      </w:r>
      <w:proofErr w:type="gramEnd"/>
      <w:r w:rsidR="00305D00">
        <w:rPr>
          <w:rFonts w:cs="Times New Roman" w:hint="eastAsia"/>
          <w:bCs/>
        </w:rPr>
        <w:t>设计值应按下列公式计算</w:t>
      </w:r>
      <w:r w:rsidR="00021A99">
        <w:rPr>
          <w:rFonts w:cs="Times New Roman" w:hint="eastAsia"/>
          <w:bCs/>
        </w:rPr>
        <w:t>：</w:t>
      </w:r>
    </w:p>
    <w:p w14:paraId="6C7529EE" w14:textId="77777777" w:rsidR="00E16226" w:rsidRDefault="00E16226" w:rsidP="00E16226">
      <w:pPr>
        <w:pStyle w:val="118"/>
        <w:spacing w:line="480" w:lineRule="auto"/>
        <w:ind w:firstLineChars="250" w:firstLine="600"/>
        <w:rPr>
          <w:rFonts w:cs="Times New Roman"/>
          <w:bCs/>
        </w:rPr>
      </w:pPr>
      <w:r>
        <w:rPr>
          <w:rFonts w:cs="Times New Roman" w:hint="eastAsia"/>
          <w:bCs/>
        </w:rPr>
        <w:t>当预制柱受压时：</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064"/>
      </w:tblGrid>
      <w:tr w:rsidR="00E16226" w:rsidRPr="003639AD" w14:paraId="08D38FEF" w14:textId="77777777" w:rsidTr="00B74301">
        <w:tc>
          <w:tcPr>
            <w:tcW w:w="6232" w:type="dxa"/>
            <w:vAlign w:val="center"/>
          </w:tcPr>
          <w:p w14:paraId="4C610C8B" w14:textId="0196CEB6" w:rsidR="00E16226" w:rsidRPr="00DB7834" w:rsidRDefault="00000000" w:rsidP="00B74301">
            <w:pPr>
              <w:pStyle w:val="afff0"/>
              <w:spacing w:line="480" w:lineRule="auto"/>
              <w:ind w:left="142" w:firstLineChars="0" w:firstLine="0"/>
              <w:jc w:val="center"/>
              <w:rPr>
                <w:rFonts w:ascii="Times New Roman" w:eastAsia="宋体" w:hAnsi="Times New Roman" w:cs="Times New Roman"/>
                <w:bCs/>
                <w:spacing w:val="20"/>
                <w:sz w:val="28"/>
                <w:szCs w:val="32"/>
              </w:rPr>
            </w:pPr>
            <m:oMathPara>
              <m:oMathParaPr>
                <m:jc m:val="center"/>
              </m:oMathParaPr>
              <m:oMath>
                <m:sSub>
                  <m:sSubPr>
                    <m:ctrlPr>
                      <w:rPr>
                        <w:rFonts w:ascii="Cambria Math" w:hAnsi="Cambria Math"/>
                        <w:sz w:val="24"/>
                        <w:szCs w:val="28"/>
                      </w:rPr>
                    </m:ctrlPr>
                  </m:sSubPr>
                  <m:e>
                    <m:r>
                      <w:rPr>
                        <w:rFonts w:ascii="Cambria Math" w:hAnsi="Cambria Math"/>
                        <w:sz w:val="24"/>
                        <w:szCs w:val="28"/>
                      </w:rPr>
                      <m:t>V</m:t>
                    </m:r>
                  </m:e>
                  <m:sub>
                    <m:r>
                      <w:rPr>
                        <w:rFonts w:ascii="Cambria Math" w:hAnsi="Cambria Math"/>
                        <w:sz w:val="24"/>
                        <w:szCs w:val="28"/>
                      </w:rPr>
                      <m:t>uE</m:t>
                    </m:r>
                  </m:sub>
                </m:sSub>
                <m:r>
                  <w:rPr>
                    <w:rFonts w:ascii="Cambria Math" w:hAnsi="Cambria Math"/>
                    <w:sz w:val="24"/>
                    <w:szCs w:val="28"/>
                  </w:rPr>
                  <m:t>=0.8N+1.65</m:t>
                </m:r>
                <m:sSub>
                  <m:sSubPr>
                    <m:ctrlPr>
                      <w:rPr>
                        <w:rFonts w:ascii="Cambria Math" w:hAnsi="Cambria Math"/>
                        <w:sz w:val="24"/>
                        <w:szCs w:val="28"/>
                      </w:rPr>
                    </m:ctrlPr>
                  </m:sSubPr>
                  <m:e>
                    <m:r>
                      <w:rPr>
                        <w:rFonts w:ascii="Cambria Math" w:hAnsi="Cambria Math"/>
                        <w:sz w:val="24"/>
                        <w:szCs w:val="28"/>
                      </w:rPr>
                      <m:t>A</m:t>
                    </m:r>
                  </m:e>
                  <m:sub>
                    <m:r>
                      <w:rPr>
                        <w:rFonts w:ascii="Cambria Math" w:hAnsi="Cambria Math"/>
                        <w:sz w:val="24"/>
                        <w:szCs w:val="28"/>
                      </w:rPr>
                      <m:t>sd</m:t>
                    </m:r>
                  </m:sub>
                </m:sSub>
                <m:rad>
                  <m:radPr>
                    <m:degHide m:val="1"/>
                    <m:ctrlPr>
                      <w:rPr>
                        <w:rFonts w:ascii="Cambria Math" w:hAnsi="Cambria Math"/>
                        <w:i/>
                        <w:sz w:val="24"/>
                        <w:szCs w:val="28"/>
                      </w:rPr>
                    </m:ctrlPr>
                  </m:radPr>
                  <m:deg/>
                  <m:e>
                    <m:sSub>
                      <m:sSubPr>
                        <m:ctrlPr>
                          <w:rPr>
                            <w:rFonts w:ascii="Cambria Math" w:hAnsi="Cambria Math"/>
                            <w:sz w:val="24"/>
                            <w:szCs w:val="28"/>
                          </w:rPr>
                        </m:ctrlPr>
                      </m:sSubPr>
                      <m:e>
                        <m:r>
                          <w:rPr>
                            <w:rFonts w:ascii="Cambria Math" w:hAnsi="Cambria Math"/>
                            <w:sz w:val="24"/>
                            <w:szCs w:val="28"/>
                          </w:rPr>
                          <m:t>f</m:t>
                        </m:r>
                      </m:e>
                      <m:sub>
                        <m:r>
                          <w:rPr>
                            <w:rFonts w:ascii="Cambria Math" w:hAnsi="Cambria Math"/>
                            <w:sz w:val="24"/>
                            <w:szCs w:val="28"/>
                          </w:rPr>
                          <m:t>c</m:t>
                        </m:r>
                      </m:sub>
                    </m:sSub>
                    <m:sSub>
                      <m:sSubPr>
                        <m:ctrlPr>
                          <w:rPr>
                            <w:rFonts w:ascii="Cambria Math" w:hAnsi="Cambria Math"/>
                            <w:sz w:val="24"/>
                            <w:szCs w:val="28"/>
                          </w:rPr>
                        </m:ctrlPr>
                      </m:sSubPr>
                      <m:e>
                        <m:r>
                          <w:rPr>
                            <w:rFonts w:ascii="Cambria Math" w:hAnsi="Cambria Math"/>
                            <w:sz w:val="24"/>
                            <w:szCs w:val="28"/>
                          </w:rPr>
                          <m:t>f</m:t>
                        </m:r>
                      </m:e>
                      <m:sub>
                        <m:r>
                          <w:rPr>
                            <w:rFonts w:ascii="Cambria Math" w:hAnsi="Cambria Math"/>
                            <w:sz w:val="24"/>
                            <w:szCs w:val="28"/>
                          </w:rPr>
                          <m:t>y</m:t>
                        </m:r>
                      </m:sub>
                    </m:sSub>
                  </m:e>
                </m:rad>
              </m:oMath>
            </m:oMathPara>
          </w:p>
        </w:tc>
        <w:tc>
          <w:tcPr>
            <w:tcW w:w="2064" w:type="dxa"/>
            <w:vAlign w:val="center"/>
          </w:tcPr>
          <w:p w14:paraId="422B0E62" w14:textId="2EA21737" w:rsidR="00E16226" w:rsidRPr="003639AD" w:rsidRDefault="00E16226" w:rsidP="00B74301">
            <w:pPr>
              <w:pStyle w:val="117"/>
              <w:spacing w:line="480" w:lineRule="auto"/>
              <w:jc w:val="right"/>
              <w:rPr>
                <w:rFonts w:cs="Times New Roman"/>
                <w:bCs/>
              </w:rPr>
            </w:pPr>
            <w:r w:rsidRPr="003639AD">
              <w:rPr>
                <w:rFonts w:cs="Times New Roman"/>
                <w:bCs/>
              </w:rPr>
              <w:t>（</w:t>
            </w:r>
            <w:r w:rsidR="00C510F6">
              <w:rPr>
                <w:rFonts w:cs="Times New Roman"/>
                <w:bCs/>
              </w:rPr>
              <w:t>5</w:t>
            </w:r>
            <w:r w:rsidRPr="003639AD">
              <w:rPr>
                <w:rFonts w:cs="Times New Roman"/>
                <w:bCs/>
              </w:rPr>
              <w:t>.3.</w:t>
            </w:r>
            <w:r>
              <w:rPr>
                <w:rFonts w:cs="Times New Roman"/>
                <w:bCs/>
              </w:rPr>
              <w:t>4</w:t>
            </w:r>
            <w:r w:rsidRPr="003639AD">
              <w:rPr>
                <w:rFonts w:cs="Times New Roman"/>
                <w:bCs/>
              </w:rPr>
              <w:t>-1</w:t>
            </w:r>
            <w:r w:rsidRPr="003639AD">
              <w:rPr>
                <w:rFonts w:cs="Times New Roman"/>
                <w:bCs/>
              </w:rPr>
              <w:t>）</w:t>
            </w:r>
          </w:p>
        </w:tc>
      </w:tr>
    </w:tbl>
    <w:p w14:paraId="783BAD1D" w14:textId="33F63F65" w:rsidR="00021A99" w:rsidRPr="003639AD" w:rsidRDefault="008772B7" w:rsidP="00E16226">
      <w:pPr>
        <w:pStyle w:val="118"/>
        <w:spacing w:line="480" w:lineRule="auto"/>
        <w:ind w:firstLineChars="250" w:firstLine="600"/>
        <w:rPr>
          <w:rFonts w:cs="Times New Roman"/>
          <w:bCs/>
        </w:rPr>
      </w:pPr>
      <w:r>
        <w:rPr>
          <w:rFonts w:cs="Times New Roman" w:hint="eastAsia"/>
          <w:bCs/>
        </w:rPr>
        <w:t>当</w:t>
      </w:r>
      <w:proofErr w:type="gramStart"/>
      <w:r>
        <w:rPr>
          <w:rFonts w:cs="Times New Roman" w:hint="eastAsia"/>
          <w:bCs/>
        </w:rPr>
        <w:t>预制柱受拉</w:t>
      </w:r>
      <w:proofErr w:type="gramEnd"/>
      <w:r>
        <w:rPr>
          <w:rFonts w:cs="Times New Roman" w:hint="eastAsia"/>
          <w:bCs/>
        </w:rPr>
        <w:t>时：</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064"/>
      </w:tblGrid>
      <w:tr w:rsidR="008D67EC" w:rsidRPr="003639AD" w14:paraId="33B7E7FB" w14:textId="77777777" w:rsidTr="00B74301">
        <w:tc>
          <w:tcPr>
            <w:tcW w:w="6232" w:type="dxa"/>
            <w:vAlign w:val="center"/>
          </w:tcPr>
          <w:p w14:paraId="6F87DC7E" w14:textId="2A318067" w:rsidR="008D67EC" w:rsidRPr="00DB7834" w:rsidRDefault="00000000" w:rsidP="00B74301">
            <w:pPr>
              <w:pStyle w:val="afff0"/>
              <w:spacing w:line="480" w:lineRule="auto"/>
              <w:ind w:left="142" w:firstLineChars="0" w:firstLine="0"/>
              <w:jc w:val="center"/>
              <w:rPr>
                <w:rFonts w:ascii="Times New Roman" w:eastAsia="宋体" w:hAnsi="Times New Roman" w:cs="Times New Roman"/>
                <w:bCs/>
                <w:spacing w:val="20"/>
                <w:sz w:val="28"/>
                <w:szCs w:val="32"/>
              </w:rPr>
            </w:pPr>
            <m:oMathPara>
              <m:oMathParaPr>
                <m:jc m:val="center"/>
              </m:oMathParaPr>
              <m:oMath>
                <m:sSub>
                  <m:sSubPr>
                    <m:ctrlPr>
                      <w:rPr>
                        <w:rFonts w:ascii="Cambria Math" w:hAnsi="Cambria Math"/>
                        <w:sz w:val="24"/>
                        <w:szCs w:val="28"/>
                      </w:rPr>
                    </m:ctrlPr>
                  </m:sSubPr>
                  <m:e>
                    <m:r>
                      <w:rPr>
                        <w:rFonts w:ascii="Cambria Math" w:hAnsi="Cambria Math"/>
                        <w:sz w:val="24"/>
                        <w:szCs w:val="28"/>
                      </w:rPr>
                      <m:t>V</m:t>
                    </m:r>
                  </m:e>
                  <m:sub>
                    <m:r>
                      <w:rPr>
                        <w:rFonts w:ascii="Cambria Math" w:hAnsi="Cambria Math"/>
                        <w:sz w:val="24"/>
                        <w:szCs w:val="28"/>
                      </w:rPr>
                      <m:t>uE</m:t>
                    </m:r>
                  </m:sub>
                </m:sSub>
                <m:r>
                  <w:rPr>
                    <w:rFonts w:ascii="Cambria Math" w:hAnsi="Cambria Math"/>
                    <w:sz w:val="24"/>
                    <w:szCs w:val="28"/>
                  </w:rPr>
                  <m:t>=1.65</m:t>
                </m:r>
                <m:sSub>
                  <m:sSubPr>
                    <m:ctrlPr>
                      <w:rPr>
                        <w:rFonts w:ascii="Cambria Math" w:hAnsi="Cambria Math"/>
                        <w:sz w:val="24"/>
                        <w:szCs w:val="28"/>
                      </w:rPr>
                    </m:ctrlPr>
                  </m:sSubPr>
                  <m:e>
                    <m:r>
                      <w:rPr>
                        <w:rFonts w:ascii="Cambria Math" w:hAnsi="Cambria Math"/>
                        <w:sz w:val="24"/>
                        <w:szCs w:val="28"/>
                      </w:rPr>
                      <m:t>A</m:t>
                    </m:r>
                  </m:e>
                  <m:sub>
                    <m:r>
                      <w:rPr>
                        <w:rFonts w:ascii="Cambria Math" w:hAnsi="Cambria Math"/>
                        <w:sz w:val="24"/>
                        <w:szCs w:val="28"/>
                      </w:rPr>
                      <m:t>sd</m:t>
                    </m:r>
                  </m:sub>
                </m:sSub>
                <m:rad>
                  <m:radPr>
                    <m:degHide m:val="1"/>
                    <m:ctrlPr>
                      <w:rPr>
                        <w:rFonts w:ascii="Cambria Math" w:hAnsi="Cambria Math"/>
                        <w:i/>
                        <w:sz w:val="24"/>
                        <w:szCs w:val="28"/>
                      </w:rPr>
                    </m:ctrlPr>
                  </m:radPr>
                  <m:deg/>
                  <m:e>
                    <m:sSub>
                      <m:sSubPr>
                        <m:ctrlPr>
                          <w:rPr>
                            <w:rFonts w:ascii="Cambria Math" w:hAnsi="Cambria Math"/>
                            <w:sz w:val="24"/>
                            <w:szCs w:val="28"/>
                          </w:rPr>
                        </m:ctrlPr>
                      </m:sSubPr>
                      <m:e>
                        <m:r>
                          <w:rPr>
                            <w:rFonts w:ascii="Cambria Math" w:hAnsi="Cambria Math"/>
                            <w:sz w:val="24"/>
                            <w:szCs w:val="28"/>
                          </w:rPr>
                          <m:t>f</m:t>
                        </m:r>
                      </m:e>
                      <m:sub>
                        <m:r>
                          <w:rPr>
                            <w:rFonts w:ascii="Cambria Math" w:hAnsi="Cambria Math"/>
                            <w:sz w:val="24"/>
                            <w:szCs w:val="28"/>
                          </w:rPr>
                          <m:t>c</m:t>
                        </m:r>
                      </m:sub>
                    </m:sSub>
                    <m:sSub>
                      <m:sSubPr>
                        <m:ctrlPr>
                          <w:rPr>
                            <w:rFonts w:ascii="Cambria Math" w:hAnsi="Cambria Math"/>
                            <w:sz w:val="24"/>
                            <w:szCs w:val="28"/>
                          </w:rPr>
                        </m:ctrlPr>
                      </m:sSubPr>
                      <m:e>
                        <m:r>
                          <w:rPr>
                            <w:rFonts w:ascii="Cambria Math" w:hAnsi="Cambria Math"/>
                            <w:sz w:val="24"/>
                            <w:szCs w:val="28"/>
                          </w:rPr>
                          <m:t>f</m:t>
                        </m:r>
                      </m:e>
                      <m:sub>
                        <m:r>
                          <w:rPr>
                            <w:rFonts w:ascii="Cambria Math" w:hAnsi="Cambria Math"/>
                            <w:sz w:val="24"/>
                            <w:szCs w:val="28"/>
                          </w:rPr>
                          <m:t>y</m:t>
                        </m:r>
                      </m:sub>
                    </m:sSub>
                    <m:d>
                      <m:dPr>
                        <m:begChr m:val="["/>
                        <m:endChr m:val="]"/>
                        <m:ctrlPr>
                          <w:rPr>
                            <w:rFonts w:ascii="Cambria Math" w:hAnsi="Cambria Math"/>
                            <w:i/>
                            <w:sz w:val="24"/>
                            <w:szCs w:val="28"/>
                          </w:rPr>
                        </m:ctrlPr>
                      </m:dPr>
                      <m:e>
                        <m:r>
                          <w:rPr>
                            <w:rFonts w:ascii="Cambria Math" w:hAnsi="Cambria Math" w:hint="eastAsia"/>
                            <w:sz w:val="24"/>
                            <w:szCs w:val="28"/>
                          </w:rPr>
                          <m:t>1</m:t>
                        </m:r>
                        <m:r>
                          <w:rPr>
                            <w:rFonts w:ascii="微软雅黑" w:eastAsia="微软雅黑" w:hAnsi="微软雅黑" w:cs="微软雅黑" w:hint="eastAsia"/>
                            <w:sz w:val="24"/>
                            <w:szCs w:val="28"/>
                          </w:rPr>
                          <m:t>-</m:t>
                        </m:r>
                        <m:sSup>
                          <m:sSupPr>
                            <m:ctrlPr>
                              <w:rPr>
                                <w:rFonts w:ascii="Cambria Math" w:hAnsi="Cambria Math"/>
                                <w:i/>
                                <w:sz w:val="24"/>
                                <w:szCs w:val="28"/>
                              </w:rPr>
                            </m:ctrlPr>
                          </m:sSupPr>
                          <m:e>
                            <m:d>
                              <m:dPr>
                                <m:ctrlPr>
                                  <w:rPr>
                                    <w:rFonts w:ascii="Cambria Math" w:hAnsi="Cambria Math"/>
                                    <w:i/>
                                    <w:sz w:val="24"/>
                                    <w:szCs w:val="28"/>
                                  </w:rPr>
                                </m:ctrlPr>
                              </m:dPr>
                              <m:e>
                                <m:f>
                                  <m:fPr>
                                    <m:ctrlPr>
                                      <w:rPr>
                                        <w:rFonts w:ascii="Cambria Math" w:hAnsi="Cambria Math"/>
                                        <w:i/>
                                        <w:sz w:val="24"/>
                                        <w:szCs w:val="28"/>
                                      </w:rPr>
                                    </m:ctrlPr>
                                  </m:fPr>
                                  <m:num>
                                    <m:r>
                                      <w:rPr>
                                        <w:rFonts w:ascii="Cambria Math" w:hAnsi="Cambria Math"/>
                                        <w:sz w:val="24"/>
                                        <w:szCs w:val="28"/>
                                      </w:rPr>
                                      <m:t>N</m:t>
                                    </m:r>
                                  </m:num>
                                  <m:den>
                                    <m:sSub>
                                      <m:sSubPr>
                                        <m:ctrlPr>
                                          <w:rPr>
                                            <w:rFonts w:ascii="Cambria Math" w:hAnsi="Cambria Math"/>
                                            <w:sz w:val="24"/>
                                            <w:szCs w:val="28"/>
                                          </w:rPr>
                                        </m:ctrlPr>
                                      </m:sSubPr>
                                      <m:e>
                                        <m:r>
                                          <w:rPr>
                                            <w:rFonts w:ascii="Cambria Math" w:hAnsi="Cambria Math"/>
                                            <w:sz w:val="24"/>
                                            <w:szCs w:val="28"/>
                                          </w:rPr>
                                          <m:t>A</m:t>
                                        </m:r>
                                      </m:e>
                                      <m:sub>
                                        <m:r>
                                          <w:rPr>
                                            <w:rFonts w:ascii="Cambria Math" w:hAnsi="Cambria Math"/>
                                            <w:sz w:val="24"/>
                                            <w:szCs w:val="28"/>
                                          </w:rPr>
                                          <m:t>sd</m:t>
                                        </m:r>
                                      </m:sub>
                                    </m:sSub>
                                    <m:sSub>
                                      <m:sSubPr>
                                        <m:ctrlPr>
                                          <w:rPr>
                                            <w:rFonts w:ascii="Cambria Math" w:hAnsi="Cambria Math"/>
                                            <w:sz w:val="24"/>
                                            <w:szCs w:val="28"/>
                                          </w:rPr>
                                        </m:ctrlPr>
                                      </m:sSubPr>
                                      <m:e>
                                        <m:r>
                                          <w:rPr>
                                            <w:rFonts w:ascii="Cambria Math" w:hAnsi="Cambria Math"/>
                                            <w:sz w:val="24"/>
                                            <w:szCs w:val="28"/>
                                          </w:rPr>
                                          <m:t>f</m:t>
                                        </m:r>
                                      </m:e>
                                      <m:sub>
                                        <m:r>
                                          <w:rPr>
                                            <w:rFonts w:ascii="Cambria Math" w:hAnsi="Cambria Math"/>
                                            <w:sz w:val="24"/>
                                            <w:szCs w:val="28"/>
                                          </w:rPr>
                                          <m:t>y</m:t>
                                        </m:r>
                                      </m:sub>
                                    </m:sSub>
                                  </m:den>
                                </m:f>
                              </m:e>
                            </m:d>
                          </m:e>
                          <m:sup>
                            <m:r>
                              <w:rPr>
                                <w:rFonts w:ascii="Cambria Math" w:hAnsi="Cambria Math"/>
                                <w:sz w:val="24"/>
                                <w:szCs w:val="28"/>
                              </w:rPr>
                              <m:t>2</m:t>
                            </m:r>
                          </m:sup>
                        </m:sSup>
                      </m:e>
                    </m:d>
                  </m:e>
                </m:rad>
              </m:oMath>
            </m:oMathPara>
          </w:p>
        </w:tc>
        <w:tc>
          <w:tcPr>
            <w:tcW w:w="2064" w:type="dxa"/>
            <w:vAlign w:val="center"/>
          </w:tcPr>
          <w:p w14:paraId="4A22CA4E" w14:textId="0DC7C333" w:rsidR="008D67EC" w:rsidRPr="003639AD" w:rsidRDefault="008D67EC" w:rsidP="00B74301">
            <w:pPr>
              <w:pStyle w:val="117"/>
              <w:spacing w:line="480" w:lineRule="auto"/>
              <w:jc w:val="right"/>
              <w:rPr>
                <w:rFonts w:cs="Times New Roman"/>
                <w:bCs/>
              </w:rPr>
            </w:pPr>
            <w:r w:rsidRPr="003639AD">
              <w:rPr>
                <w:rFonts w:cs="Times New Roman"/>
                <w:bCs/>
              </w:rPr>
              <w:t>（</w:t>
            </w:r>
            <w:r w:rsidR="00C510F6">
              <w:rPr>
                <w:rFonts w:cs="Times New Roman"/>
                <w:bCs/>
              </w:rPr>
              <w:t>5</w:t>
            </w:r>
            <w:r w:rsidRPr="003639AD">
              <w:rPr>
                <w:rFonts w:cs="Times New Roman"/>
                <w:bCs/>
              </w:rPr>
              <w:t>.3.</w:t>
            </w:r>
            <w:r>
              <w:rPr>
                <w:rFonts w:cs="Times New Roman"/>
                <w:bCs/>
              </w:rPr>
              <w:t>4</w:t>
            </w:r>
            <w:r w:rsidRPr="003639AD">
              <w:rPr>
                <w:rFonts w:cs="Times New Roman"/>
                <w:bCs/>
              </w:rPr>
              <w:t>-</w:t>
            </w:r>
            <w:r w:rsidR="00C510F6">
              <w:rPr>
                <w:rFonts w:cs="Times New Roman"/>
                <w:bCs/>
              </w:rPr>
              <w:t>2</w:t>
            </w:r>
            <w:r w:rsidRPr="003639AD">
              <w:rPr>
                <w:rFonts w:cs="Times New Roman"/>
                <w:bCs/>
              </w:rPr>
              <w:t>）</w:t>
            </w:r>
          </w:p>
        </w:tc>
      </w:tr>
    </w:tbl>
    <w:p w14:paraId="5E98E5FA" w14:textId="79D7A2EB" w:rsidR="00021A99" w:rsidRDefault="008A6535" w:rsidP="00317E95">
      <w:pPr>
        <w:pStyle w:val="118"/>
        <w:spacing w:line="480" w:lineRule="auto"/>
        <w:ind w:left="142" w:firstLineChars="0" w:firstLine="0"/>
      </w:pPr>
      <w:r>
        <w:rPr>
          <w:rFonts w:cs="Times New Roman" w:hint="eastAsia"/>
          <w:bCs/>
        </w:rPr>
        <w:t>式中：</w:t>
      </w:r>
      <m:oMath>
        <m:sSub>
          <m:sSubPr>
            <m:ctrlPr>
              <w:rPr>
                <w:rFonts w:ascii="Cambria Math" w:hAnsi="Cambria Math"/>
                <w:szCs w:val="28"/>
              </w:rPr>
            </m:ctrlPr>
          </m:sSubPr>
          <m:e>
            <m:r>
              <w:rPr>
                <w:rFonts w:ascii="Cambria Math" w:hAnsi="Cambria Math"/>
                <w:szCs w:val="28"/>
              </w:rPr>
              <m:t>f</m:t>
            </m:r>
          </m:e>
          <m:sub>
            <m:r>
              <w:rPr>
                <w:rFonts w:ascii="Cambria Math" w:hAnsi="Cambria Math"/>
                <w:szCs w:val="28"/>
              </w:rPr>
              <m:t>c</m:t>
            </m:r>
          </m:sub>
        </m:sSub>
      </m:oMath>
      <w:r w:rsidR="00024B75" w:rsidRPr="003639AD">
        <w:rPr>
          <w:bCs/>
          <w:spacing w:val="20"/>
        </w:rPr>
        <w:t>——</w:t>
      </w:r>
      <w:r w:rsidR="001A655C">
        <w:rPr>
          <w:rFonts w:hint="eastAsia"/>
        </w:rPr>
        <w:t>预制构件</w:t>
      </w:r>
      <w:r w:rsidR="001A655C" w:rsidRPr="000611E0">
        <w:rPr>
          <w:rFonts w:hint="eastAsia"/>
        </w:rPr>
        <w:t>混凝土</w:t>
      </w:r>
      <w:r w:rsidR="00024B75" w:rsidRPr="000611E0">
        <w:rPr>
          <w:rFonts w:hint="eastAsia"/>
        </w:rPr>
        <w:t>抗压强度设计值</w:t>
      </w:r>
      <w:r w:rsidR="009112D5">
        <w:rPr>
          <w:rFonts w:hint="eastAsia"/>
        </w:rPr>
        <w:t>；</w:t>
      </w:r>
    </w:p>
    <w:p w14:paraId="6091FEFD" w14:textId="61A0C706" w:rsidR="009112D5" w:rsidRDefault="00000000" w:rsidP="009112D5">
      <w:pPr>
        <w:pStyle w:val="118"/>
        <w:spacing w:line="480" w:lineRule="auto"/>
        <w:ind w:left="562" w:firstLineChars="0" w:firstLine="278"/>
      </w:pPr>
      <m:oMath>
        <m:sSub>
          <m:sSubPr>
            <m:ctrlPr>
              <w:rPr>
                <w:rFonts w:ascii="Cambria Math" w:hAnsi="Cambria Math"/>
                <w:szCs w:val="28"/>
              </w:rPr>
            </m:ctrlPr>
          </m:sSubPr>
          <m:e>
            <m:r>
              <w:rPr>
                <w:rFonts w:ascii="Cambria Math" w:hAnsi="Cambria Math"/>
                <w:szCs w:val="28"/>
              </w:rPr>
              <m:t>f</m:t>
            </m:r>
          </m:e>
          <m:sub>
            <m:r>
              <w:rPr>
                <w:rFonts w:ascii="Cambria Math" w:hAnsi="Cambria Math"/>
                <w:szCs w:val="28"/>
              </w:rPr>
              <m:t>y</m:t>
            </m:r>
          </m:sub>
        </m:sSub>
      </m:oMath>
      <w:r w:rsidR="009112D5" w:rsidRPr="003639AD">
        <w:rPr>
          <w:bCs/>
          <w:spacing w:val="20"/>
        </w:rPr>
        <w:t>——</w:t>
      </w:r>
      <w:r w:rsidR="009112D5">
        <w:rPr>
          <w:rFonts w:hint="eastAsia"/>
        </w:rPr>
        <w:t>垂直穿过结合面钢筋抗拉强度设计值；</w:t>
      </w:r>
    </w:p>
    <w:p w14:paraId="558A21FC" w14:textId="77777777" w:rsidR="003E4E03" w:rsidRDefault="001A0CB5" w:rsidP="003E4E03">
      <w:pPr>
        <w:pStyle w:val="118"/>
        <w:spacing w:line="480" w:lineRule="auto"/>
        <w:ind w:left="840" w:firstLineChars="0" w:firstLine="0"/>
      </w:pPr>
      <w:r w:rsidRPr="001A0CB5">
        <w:rPr>
          <w:rFonts w:hint="eastAsia"/>
          <w:bCs/>
          <w:i/>
          <w:iCs/>
          <w:spacing w:val="20"/>
        </w:rPr>
        <w:t>N</w:t>
      </w:r>
      <w:r w:rsidRPr="003639AD">
        <w:rPr>
          <w:bCs/>
          <w:spacing w:val="20"/>
        </w:rPr>
        <w:t>——</w:t>
      </w:r>
      <w:r>
        <w:rPr>
          <w:rFonts w:hint="eastAsia"/>
        </w:rPr>
        <w:t>与设计剪力值</w:t>
      </w:r>
      <w:r w:rsidR="003E4E03">
        <w:rPr>
          <w:rFonts w:hint="eastAsia"/>
        </w:rPr>
        <w:t>V</w:t>
      </w:r>
      <w:r w:rsidR="003E4E03">
        <w:rPr>
          <w:rFonts w:hint="eastAsia"/>
        </w:rPr>
        <w:t>相应的垂直</w:t>
      </w:r>
      <w:proofErr w:type="gramStart"/>
      <w:r w:rsidR="003E4E03">
        <w:rPr>
          <w:rFonts w:hint="eastAsia"/>
        </w:rPr>
        <w:t>于结合</w:t>
      </w:r>
      <w:proofErr w:type="gramEnd"/>
      <w:r w:rsidR="003E4E03">
        <w:rPr>
          <w:rFonts w:hint="eastAsia"/>
        </w:rPr>
        <w:t>面的轴向力，取绝对值进行</w:t>
      </w:r>
    </w:p>
    <w:p w14:paraId="51B596CF" w14:textId="25CD718E" w:rsidR="001A0CB5" w:rsidRPr="00021A99" w:rsidRDefault="003E4E03" w:rsidP="003E4E03">
      <w:pPr>
        <w:pStyle w:val="118"/>
        <w:spacing w:line="480" w:lineRule="auto"/>
        <w:ind w:left="840" w:firstLineChars="300" w:firstLine="720"/>
        <w:rPr>
          <w:rFonts w:cs="Times New Roman"/>
          <w:bCs/>
        </w:rPr>
      </w:pPr>
      <w:r>
        <w:rPr>
          <w:rFonts w:hint="eastAsia"/>
        </w:rPr>
        <w:t>计算</w:t>
      </w:r>
      <w:r w:rsidR="001A0CB5">
        <w:rPr>
          <w:rFonts w:hint="eastAsia"/>
        </w:rPr>
        <w:t>；</w:t>
      </w:r>
    </w:p>
    <w:p w14:paraId="7EA6696E" w14:textId="499393B6" w:rsidR="003E4E03" w:rsidRDefault="00000000" w:rsidP="00CC26C8">
      <w:pPr>
        <w:pStyle w:val="118"/>
        <w:spacing w:line="480" w:lineRule="auto"/>
        <w:ind w:left="840" w:firstLineChars="0" w:firstLine="0"/>
      </w:pPr>
      <m:oMath>
        <m:sSub>
          <m:sSubPr>
            <m:ctrlPr>
              <w:rPr>
                <w:rFonts w:ascii="Cambria Math" w:hAnsi="Cambria Math"/>
                <w:szCs w:val="28"/>
              </w:rPr>
            </m:ctrlPr>
          </m:sSubPr>
          <m:e>
            <m:r>
              <w:rPr>
                <w:rFonts w:ascii="Cambria Math" w:hAnsi="Cambria Math"/>
                <w:szCs w:val="28"/>
              </w:rPr>
              <m:t>A</m:t>
            </m:r>
          </m:e>
          <m:sub>
            <m:r>
              <w:rPr>
                <w:rFonts w:ascii="Cambria Math" w:hAnsi="Cambria Math"/>
                <w:szCs w:val="28"/>
              </w:rPr>
              <m:t>sd</m:t>
            </m:r>
          </m:sub>
        </m:sSub>
      </m:oMath>
      <w:r w:rsidR="003E4E03" w:rsidRPr="003639AD">
        <w:rPr>
          <w:bCs/>
          <w:spacing w:val="20"/>
        </w:rPr>
        <w:t>——</w:t>
      </w:r>
      <w:r w:rsidR="00CC26C8">
        <w:rPr>
          <w:rFonts w:hint="eastAsia"/>
        </w:rPr>
        <w:t>垂直穿过结合</w:t>
      </w:r>
      <w:proofErr w:type="gramStart"/>
      <w:r w:rsidR="00CC26C8">
        <w:rPr>
          <w:rFonts w:hint="eastAsia"/>
        </w:rPr>
        <w:t>面所有</w:t>
      </w:r>
      <w:proofErr w:type="gramEnd"/>
      <w:r w:rsidR="00CC26C8">
        <w:rPr>
          <w:rFonts w:hint="eastAsia"/>
        </w:rPr>
        <w:t>钢筋的面积</w:t>
      </w:r>
      <w:r w:rsidR="003E4E03">
        <w:rPr>
          <w:rFonts w:hint="eastAsia"/>
        </w:rPr>
        <w:t>；</w:t>
      </w:r>
    </w:p>
    <w:p w14:paraId="095B0050" w14:textId="5A065F9B" w:rsidR="003E4E03" w:rsidRPr="00021A99" w:rsidRDefault="00000000" w:rsidP="00873BE9">
      <w:pPr>
        <w:pStyle w:val="118"/>
        <w:spacing w:line="480" w:lineRule="auto"/>
        <w:ind w:left="840" w:firstLineChars="0" w:firstLine="0"/>
        <w:rPr>
          <w:rFonts w:cs="Times New Roman"/>
          <w:bCs/>
        </w:rPr>
      </w:pPr>
      <m:oMath>
        <m:sSub>
          <m:sSubPr>
            <m:ctrlPr>
              <w:rPr>
                <w:rFonts w:ascii="Cambria Math" w:hAnsi="Cambria Math"/>
                <w:szCs w:val="28"/>
              </w:rPr>
            </m:ctrlPr>
          </m:sSubPr>
          <m:e>
            <m:r>
              <w:rPr>
                <w:rFonts w:ascii="Cambria Math" w:hAnsi="Cambria Math"/>
                <w:szCs w:val="28"/>
              </w:rPr>
              <m:t>V</m:t>
            </m:r>
          </m:e>
          <m:sub>
            <m:r>
              <w:rPr>
                <w:rFonts w:ascii="Cambria Math" w:hAnsi="Cambria Math"/>
                <w:szCs w:val="28"/>
              </w:rPr>
              <m:t>uE</m:t>
            </m:r>
          </m:sub>
        </m:sSub>
      </m:oMath>
      <w:r w:rsidR="003E4E03" w:rsidRPr="003639AD">
        <w:rPr>
          <w:bCs/>
          <w:spacing w:val="20"/>
        </w:rPr>
        <w:t>——</w:t>
      </w:r>
      <w:r w:rsidR="003B2CC8">
        <w:rPr>
          <w:rFonts w:hint="eastAsia"/>
        </w:rPr>
        <w:t>地震设计状况下</w:t>
      </w:r>
      <w:proofErr w:type="gramStart"/>
      <w:r w:rsidR="003B2CC8">
        <w:rPr>
          <w:rFonts w:hint="eastAsia"/>
        </w:rPr>
        <w:t>接缝受剪</w:t>
      </w:r>
      <w:proofErr w:type="gramEnd"/>
      <w:r w:rsidR="0030197D">
        <w:rPr>
          <w:rFonts w:hint="eastAsia"/>
        </w:rPr>
        <w:t>承载力设计值。</w:t>
      </w:r>
    </w:p>
    <w:p w14:paraId="061D203A" w14:textId="6C3E301D" w:rsidR="00180093" w:rsidRPr="007331E0" w:rsidRDefault="008135FD">
      <w:pPr>
        <w:pStyle w:val="112"/>
        <w:spacing w:before="156"/>
        <w:jc w:val="center"/>
        <w:rPr>
          <w:rFonts w:ascii="仿宋" w:eastAsia="仿宋" w:hAnsi="仿宋"/>
          <w:bCs/>
          <w:sz w:val="24"/>
          <w:szCs w:val="24"/>
        </w:rPr>
      </w:pPr>
      <w:r w:rsidRPr="007331E0">
        <w:rPr>
          <w:rFonts w:ascii="仿宋" w:eastAsia="仿宋" w:hAnsi="仿宋" w:hint="eastAsia"/>
          <w:bCs/>
          <w:sz w:val="24"/>
          <w:szCs w:val="24"/>
        </w:rPr>
        <w:t>Ⅱ</w:t>
      </w:r>
      <w:r w:rsidR="002C1E3D" w:rsidRPr="007331E0">
        <w:rPr>
          <w:rFonts w:ascii="仿宋" w:eastAsia="仿宋" w:hAnsi="仿宋" w:hint="eastAsia"/>
          <w:bCs/>
          <w:sz w:val="24"/>
          <w:szCs w:val="24"/>
        </w:rPr>
        <w:t xml:space="preserve">  </w:t>
      </w:r>
      <w:bookmarkEnd w:id="112"/>
      <w:bookmarkEnd w:id="113"/>
      <w:bookmarkEnd w:id="114"/>
      <w:bookmarkEnd w:id="115"/>
      <w:bookmarkEnd w:id="116"/>
      <w:bookmarkEnd w:id="117"/>
      <w:bookmarkEnd w:id="118"/>
      <w:bookmarkEnd w:id="119"/>
      <w:bookmarkEnd w:id="120"/>
      <w:r w:rsidR="00B72716">
        <w:rPr>
          <w:rFonts w:ascii="仿宋" w:eastAsia="仿宋" w:hAnsi="仿宋" w:hint="eastAsia"/>
          <w:bCs/>
          <w:sz w:val="24"/>
          <w:szCs w:val="24"/>
        </w:rPr>
        <w:t>预制节点设计</w:t>
      </w:r>
    </w:p>
    <w:p w14:paraId="266A0EE3" w14:textId="6C567C50" w:rsidR="00180093" w:rsidRDefault="00C510F6" w:rsidP="004867CB">
      <w:pPr>
        <w:pStyle w:val="117"/>
        <w:spacing w:line="480" w:lineRule="auto"/>
        <w:ind w:left="142"/>
        <w:rPr>
          <w:rFonts w:cs="Times New Roman"/>
          <w:bCs/>
        </w:rPr>
      </w:pPr>
      <w:r>
        <w:rPr>
          <w:rFonts w:cs="Times New Roman"/>
          <w:b/>
          <w:bCs/>
        </w:rPr>
        <w:t>5</w:t>
      </w:r>
      <w:r w:rsidR="004867CB" w:rsidRPr="003639AD">
        <w:rPr>
          <w:rFonts w:cs="Times New Roman"/>
          <w:b/>
          <w:bCs/>
        </w:rPr>
        <w:t>.3.</w:t>
      </w:r>
      <w:r w:rsidR="00CC6D2A">
        <w:rPr>
          <w:rFonts w:cs="Times New Roman"/>
          <w:b/>
          <w:bCs/>
        </w:rPr>
        <w:t>5</w:t>
      </w:r>
      <w:r w:rsidR="00C706DA" w:rsidRPr="003639AD">
        <w:rPr>
          <w:rFonts w:cs="Times New Roman"/>
          <w:b/>
          <w:bCs/>
        </w:rPr>
        <w:t xml:space="preserve">　</w:t>
      </w:r>
      <w:r w:rsidR="00A57128">
        <w:rPr>
          <w:rFonts w:cs="Times New Roman" w:hint="eastAsia"/>
          <w:bCs/>
        </w:rPr>
        <w:t>预制节点的设计应符合</w:t>
      </w:r>
      <w:proofErr w:type="gramStart"/>
      <w:r w:rsidR="00695078" w:rsidRPr="00695078">
        <w:rPr>
          <w:rFonts w:cs="Times New Roman" w:hint="eastAsia"/>
          <w:bCs/>
        </w:rPr>
        <w:t>现行行业</w:t>
      </w:r>
      <w:proofErr w:type="gramEnd"/>
      <w:r w:rsidR="00695078" w:rsidRPr="00695078">
        <w:rPr>
          <w:rFonts w:cs="Times New Roman" w:hint="eastAsia"/>
          <w:bCs/>
        </w:rPr>
        <w:t>标准《装配式混凝土结构技术规程》</w:t>
      </w:r>
      <w:r w:rsidR="00695078" w:rsidRPr="00695078">
        <w:rPr>
          <w:rFonts w:cs="Times New Roman" w:hint="eastAsia"/>
          <w:bCs/>
        </w:rPr>
        <w:t>JGJ 1</w:t>
      </w:r>
      <w:r w:rsidR="00330E72">
        <w:rPr>
          <w:rFonts w:cs="Times New Roman" w:hint="eastAsia"/>
          <w:bCs/>
        </w:rPr>
        <w:t>以及《组合结构设计规范》</w:t>
      </w:r>
      <w:r w:rsidR="00330E72">
        <w:rPr>
          <w:rFonts w:cs="Times New Roman" w:hint="eastAsia"/>
          <w:bCs/>
        </w:rPr>
        <w:t>J</w:t>
      </w:r>
      <w:r w:rsidR="00330E72">
        <w:rPr>
          <w:rFonts w:cs="Times New Roman"/>
          <w:bCs/>
        </w:rPr>
        <w:t>GJ138</w:t>
      </w:r>
      <w:r w:rsidR="00330E72">
        <w:rPr>
          <w:rFonts w:cs="Times New Roman" w:hint="eastAsia"/>
          <w:bCs/>
        </w:rPr>
        <w:t>中的相关规定</w:t>
      </w:r>
      <w:r w:rsidR="00C922CB">
        <w:rPr>
          <w:rFonts w:cs="Times New Roman" w:hint="eastAsia"/>
          <w:bCs/>
        </w:rPr>
        <w:t>。</w:t>
      </w:r>
    </w:p>
    <w:p w14:paraId="531CE1B9" w14:textId="4B138036" w:rsidR="00E06ECC" w:rsidRPr="00CA43C0" w:rsidRDefault="00C510F6" w:rsidP="00E06ECC">
      <w:pPr>
        <w:pStyle w:val="117"/>
        <w:spacing w:line="480" w:lineRule="auto"/>
        <w:ind w:left="142"/>
        <w:rPr>
          <w:rFonts w:cs="Times New Roman"/>
          <w:b/>
          <w:bCs/>
        </w:rPr>
      </w:pPr>
      <w:r>
        <w:rPr>
          <w:rFonts w:cs="Times New Roman"/>
          <w:b/>
          <w:bCs/>
        </w:rPr>
        <w:t>5</w:t>
      </w:r>
      <w:r w:rsidR="00E06ECC" w:rsidRPr="003639AD">
        <w:rPr>
          <w:rFonts w:cs="Times New Roman"/>
          <w:b/>
          <w:bCs/>
        </w:rPr>
        <w:t>.3.</w:t>
      </w:r>
      <w:r w:rsidR="00CC6D2A">
        <w:rPr>
          <w:rFonts w:cs="Times New Roman"/>
          <w:b/>
          <w:bCs/>
        </w:rPr>
        <w:t>6</w:t>
      </w:r>
      <w:r w:rsidR="00E06ECC" w:rsidRPr="003639AD">
        <w:rPr>
          <w:rFonts w:cs="Times New Roman"/>
          <w:b/>
          <w:bCs/>
        </w:rPr>
        <w:t xml:space="preserve">　</w:t>
      </w:r>
      <w:r w:rsidR="00E06ECC" w:rsidRPr="00235585">
        <w:rPr>
          <w:rFonts w:cs="Times New Roman" w:hint="eastAsia"/>
        </w:rPr>
        <w:t>考虑</w:t>
      </w:r>
      <w:r w:rsidR="00E06ECC">
        <w:rPr>
          <w:rFonts w:cs="Times New Roman" w:hint="eastAsia"/>
        </w:rPr>
        <w:t>地震作用组合的</w:t>
      </w:r>
      <w:r w:rsidR="00E06ECC" w:rsidRPr="00631ADE">
        <w:rPr>
          <w:rFonts w:cs="Times New Roman" w:hint="eastAsia"/>
        </w:rPr>
        <w:t>预制节点</w:t>
      </w:r>
      <w:r w:rsidR="00E06ECC">
        <w:rPr>
          <w:rFonts w:cs="Times New Roman" w:hint="eastAsia"/>
        </w:rPr>
        <w:t>的剪力设计值</w:t>
      </w:r>
      <m:oMath>
        <m:sSub>
          <m:sSubPr>
            <m:ctrlPr>
              <w:rPr>
                <w:rFonts w:ascii="Cambria Math" w:hAnsi="Cambria Math"/>
                <w:szCs w:val="28"/>
              </w:rPr>
            </m:ctrlPr>
          </m:sSubPr>
          <m:e>
            <m:r>
              <w:rPr>
                <w:rFonts w:ascii="Cambria Math" w:hAnsi="Cambria Math"/>
                <w:szCs w:val="28"/>
              </w:rPr>
              <m:t>V</m:t>
            </m:r>
          </m:e>
          <m:sub>
            <m:r>
              <w:rPr>
                <w:rFonts w:ascii="Cambria Math" w:hAnsi="Cambria Math" w:hint="eastAsia"/>
                <w:szCs w:val="28"/>
              </w:rPr>
              <m:t>j</m:t>
            </m:r>
          </m:sub>
        </m:sSub>
      </m:oMath>
      <w:r w:rsidR="00E06ECC">
        <w:rPr>
          <w:rFonts w:cs="Times New Roman" w:hint="eastAsia"/>
        </w:rPr>
        <w:t>应按照</w:t>
      </w:r>
      <w:r w:rsidR="00E06ECC">
        <w:rPr>
          <w:rFonts w:cs="Times New Roman" w:hint="eastAsia"/>
          <w:bCs/>
        </w:rPr>
        <w:t>《组合结构设计规范》</w:t>
      </w:r>
      <w:r w:rsidR="00E06ECC">
        <w:rPr>
          <w:rFonts w:cs="Times New Roman" w:hint="eastAsia"/>
          <w:bCs/>
        </w:rPr>
        <w:t>J</w:t>
      </w:r>
      <w:r w:rsidR="00E06ECC">
        <w:rPr>
          <w:rFonts w:cs="Times New Roman"/>
          <w:bCs/>
        </w:rPr>
        <w:t>GJ138</w:t>
      </w:r>
      <w:r w:rsidR="00E06ECC">
        <w:rPr>
          <w:rFonts w:cs="Times New Roman" w:hint="eastAsia"/>
        </w:rPr>
        <w:t>中型钢混凝土柱与钢梁连接的梁柱节点进行计算。</w:t>
      </w:r>
    </w:p>
    <w:p w14:paraId="160C4FC0" w14:textId="6712B2DF" w:rsidR="00E06ECC" w:rsidRDefault="00C510F6" w:rsidP="00E06ECC">
      <w:pPr>
        <w:pStyle w:val="117"/>
        <w:spacing w:line="480" w:lineRule="auto"/>
        <w:ind w:left="142"/>
        <w:rPr>
          <w:rFonts w:cs="Times New Roman"/>
          <w:bCs/>
        </w:rPr>
      </w:pPr>
      <w:r>
        <w:rPr>
          <w:rFonts w:cs="Times New Roman"/>
          <w:b/>
          <w:bCs/>
        </w:rPr>
        <w:t>5</w:t>
      </w:r>
      <w:r w:rsidR="00E06ECC" w:rsidRPr="003639AD">
        <w:rPr>
          <w:rFonts w:cs="Times New Roman"/>
          <w:b/>
          <w:bCs/>
        </w:rPr>
        <w:t>.3.</w:t>
      </w:r>
      <w:r w:rsidR="00CC6D2A">
        <w:rPr>
          <w:rFonts w:cs="Times New Roman"/>
          <w:b/>
          <w:bCs/>
        </w:rPr>
        <w:t>7</w:t>
      </w:r>
      <w:r w:rsidR="00E06ECC" w:rsidRPr="003639AD">
        <w:rPr>
          <w:rFonts w:cs="Times New Roman"/>
          <w:b/>
          <w:bCs/>
        </w:rPr>
        <w:t xml:space="preserve">　</w:t>
      </w:r>
      <w:r w:rsidR="00E06ECC">
        <w:rPr>
          <w:rFonts w:cs="Times New Roman" w:hint="eastAsia"/>
          <w:bCs/>
        </w:rPr>
        <w:t>预制节点</w:t>
      </w:r>
      <w:r w:rsidR="00E06ECC" w:rsidRPr="00BF77A7">
        <w:rPr>
          <w:rFonts w:cs="Times New Roman" w:hint="eastAsia"/>
          <w:bCs/>
        </w:rPr>
        <w:t>区的</w:t>
      </w:r>
      <w:proofErr w:type="gramStart"/>
      <w:r w:rsidR="00E06ECC" w:rsidRPr="00BF77A7">
        <w:rPr>
          <w:rFonts w:cs="Times New Roman" w:hint="eastAsia"/>
          <w:bCs/>
        </w:rPr>
        <w:t>受剪水平</w:t>
      </w:r>
      <w:proofErr w:type="gramEnd"/>
      <w:r w:rsidR="00E06ECC" w:rsidRPr="00BF77A7">
        <w:rPr>
          <w:rFonts w:cs="Times New Roman" w:hint="eastAsia"/>
          <w:bCs/>
        </w:rPr>
        <w:t>截面应符合下式规定</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064"/>
      </w:tblGrid>
      <w:tr w:rsidR="00E06ECC" w:rsidRPr="003639AD" w14:paraId="5FA6EB19" w14:textId="77777777" w:rsidTr="00B74301">
        <w:tc>
          <w:tcPr>
            <w:tcW w:w="6232" w:type="dxa"/>
            <w:vAlign w:val="center"/>
          </w:tcPr>
          <w:p w14:paraId="715C2E8C" w14:textId="77777777" w:rsidR="00E06ECC" w:rsidRPr="00DB7834" w:rsidRDefault="00000000" w:rsidP="00B74301">
            <w:pPr>
              <w:pStyle w:val="afff0"/>
              <w:spacing w:line="480" w:lineRule="auto"/>
              <w:ind w:left="142" w:firstLineChars="0" w:firstLine="0"/>
              <w:jc w:val="center"/>
              <w:rPr>
                <w:rFonts w:ascii="Times New Roman" w:eastAsia="宋体" w:hAnsi="Times New Roman" w:cs="Times New Roman"/>
                <w:bCs/>
                <w:spacing w:val="20"/>
                <w:sz w:val="28"/>
                <w:szCs w:val="32"/>
              </w:rPr>
            </w:pPr>
            <m:oMathPara>
              <m:oMathParaPr>
                <m:jc m:val="center"/>
              </m:oMathParaPr>
              <m:oMath>
                <m:sSub>
                  <m:sSubPr>
                    <m:ctrlPr>
                      <w:rPr>
                        <w:rFonts w:ascii="Cambria Math" w:hAnsi="Cambria Math"/>
                        <w:sz w:val="24"/>
                        <w:szCs w:val="28"/>
                      </w:rPr>
                    </m:ctrlPr>
                  </m:sSubPr>
                  <m:e>
                    <m:r>
                      <w:rPr>
                        <w:rFonts w:ascii="Cambria Math" w:hAnsi="Cambria Math"/>
                        <w:sz w:val="24"/>
                        <w:szCs w:val="28"/>
                      </w:rPr>
                      <m:t>V</m:t>
                    </m:r>
                  </m:e>
                  <m:sub>
                    <m:r>
                      <w:rPr>
                        <w:rFonts w:ascii="Cambria Math" w:hAnsi="Cambria Math" w:hint="eastAsia"/>
                        <w:sz w:val="24"/>
                        <w:szCs w:val="28"/>
                      </w:rPr>
                      <m:t>j</m:t>
                    </m:r>
                  </m:sub>
                </m:sSub>
                <m:r>
                  <m:rPr>
                    <m:sty m:val="p"/>
                  </m:rPr>
                  <w:rPr>
                    <w:rFonts w:ascii="Cambria Math" w:hAnsi="Cambria Math"/>
                    <w:sz w:val="24"/>
                    <w:szCs w:val="28"/>
                  </w:rPr>
                  <m:t>≤</m:t>
                </m:r>
                <m:f>
                  <m:fPr>
                    <m:ctrlPr>
                      <w:rPr>
                        <w:rFonts w:ascii="Cambria Math" w:hAnsi="Cambria Math"/>
                        <w:sz w:val="24"/>
                        <w:szCs w:val="28"/>
                      </w:rPr>
                    </m:ctrlPr>
                  </m:fPr>
                  <m:num>
                    <m:r>
                      <m:rPr>
                        <m:sty m:val="p"/>
                      </m:rPr>
                      <w:rPr>
                        <w:rFonts w:ascii="Cambria Math" w:hAnsi="Cambria Math"/>
                        <w:sz w:val="24"/>
                        <w:szCs w:val="28"/>
                      </w:rPr>
                      <m:t>1</m:t>
                    </m:r>
                  </m:num>
                  <m:den>
                    <m:sSub>
                      <m:sSubPr>
                        <m:ctrlPr>
                          <w:rPr>
                            <w:rFonts w:ascii="Cambria Math" w:hAnsi="Cambria Math"/>
                            <w:sz w:val="24"/>
                            <w:szCs w:val="28"/>
                          </w:rPr>
                        </m:ctrlPr>
                      </m:sSubPr>
                      <m:e>
                        <m:r>
                          <w:rPr>
                            <w:rFonts w:ascii="Cambria Math" w:hAnsi="Cambria Math"/>
                            <w:sz w:val="24"/>
                            <w:szCs w:val="28"/>
                          </w:rPr>
                          <m:t>γ</m:t>
                        </m:r>
                      </m:e>
                      <m:sub>
                        <m:r>
                          <w:rPr>
                            <w:rFonts w:ascii="Cambria Math" w:hAnsi="Cambria Math"/>
                            <w:sz w:val="24"/>
                            <w:szCs w:val="28"/>
                          </w:rPr>
                          <m:t>RE</m:t>
                        </m:r>
                      </m:sub>
                    </m:sSub>
                  </m:den>
                </m:f>
                <m:d>
                  <m:dPr>
                    <m:ctrlPr>
                      <w:rPr>
                        <w:rFonts w:ascii="Cambria Math" w:hAnsi="Cambria Math"/>
                        <w:sz w:val="24"/>
                        <w:szCs w:val="28"/>
                      </w:rPr>
                    </m:ctrlPr>
                  </m:dPr>
                  <m:e>
                    <m:r>
                      <m:rPr>
                        <m:sty m:val="p"/>
                      </m:rPr>
                      <w:rPr>
                        <w:rFonts w:ascii="Cambria Math" w:hAnsi="Cambria Math"/>
                        <w:sz w:val="24"/>
                        <w:szCs w:val="28"/>
                      </w:rPr>
                      <m:t>0.36</m:t>
                    </m:r>
                    <m:sSub>
                      <m:sSubPr>
                        <m:ctrlPr>
                          <w:rPr>
                            <w:rFonts w:ascii="Cambria Math" w:hAnsi="Cambria Math"/>
                            <w:sz w:val="24"/>
                            <w:szCs w:val="28"/>
                          </w:rPr>
                        </m:ctrlPr>
                      </m:sSubPr>
                      <m:e>
                        <m:r>
                          <w:rPr>
                            <w:rFonts w:ascii="Cambria Math" w:hAnsi="Cambria Math"/>
                            <w:sz w:val="24"/>
                            <w:szCs w:val="28"/>
                          </w:rPr>
                          <m:t>η</m:t>
                        </m:r>
                      </m:e>
                      <m:sub>
                        <m:r>
                          <w:rPr>
                            <w:rFonts w:ascii="Cambria Math" w:hAnsi="Cambria Math"/>
                            <w:sz w:val="24"/>
                            <w:szCs w:val="28"/>
                          </w:rPr>
                          <m:t>j</m:t>
                        </m:r>
                      </m:sub>
                    </m:sSub>
                    <m:sSub>
                      <m:sSubPr>
                        <m:ctrlPr>
                          <w:rPr>
                            <w:rFonts w:ascii="Cambria Math" w:hAnsi="Cambria Math"/>
                            <w:sz w:val="24"/>
                            <w:szCs w:val="28"/>
                          </w:rPr>
                        </m:ctrlPr>
                      </m:sSubPr>
                      <m:e>
                        <m:r>
                          <w:rPr>
                            <w:rFonts w:ascii="Cambria Math" w:hAnsi="Cambria Math"/>
                            <w:sz w:val="24"/>
                            <w:szCs w:val="28"/>
                          </w:rPr>
                          <m:t>f</m:t>
                        </m:r>
                      </m:e>
                      <m:sub>
                        <m:r>
                          <w:rPr>
                            <w:rFonts w:ascii="Cambria Math" w:hAnsi="Cambria Math"/>
                            <w:sz w:val="24"/>
                            <w:szCs w:val="28"/>
                          </w:rPr>
                          <m:t>c</m:t>
                        </m:r>
                      </m:sub>
                    </m:sSub>
                    <m:sSub>
                      <m:sSubPr>
                        <m:ctrlPr>
                          <w:rPr>
                            <w:rFonts w:ascii="Cambria Math" w:hAnsi="Cambria Math"/>
                            <w:sz w:val="24"/>
                            <w:szCs w:val="28"/>
                          </w:rPr>
                        </m:ctrlPr>
                      </m:sSubPr>
                      <m:e>
                        <m:r>
                          <w:rPr>
                            <w:rFonts w:ascii="Cambria Math" w:hAnsi="Cambria Math"/>
                            <w:sz w:val="24"/>
                            <w:szCs w:val="28"/>
                          </w:rPr>
                          <m:t>b</m:t>
                        </m:r>
                      </m:e>
                      <m:sub>
                        <m:r>
                          <w:rPr>
                            <w:rFonts w:ascii="Cambria Math" w:hAnsi="Cambria Math"/>
                            <w:sz w:val="24"/>
                            <w:szCs w:val="28"/>
                          </w:rPr>
                          <m:t>j</m:t>
                        </m:r>
                      </m:sub>
                    </m:sSub>
                    <m:sSub>
                      <m:sSubPr>
                        <m:ctrlPr>
                          <w:rPr>
                            <w:rFonts w:ascii="Cambria Math" w:hAnsi="Cambria Math"/>
                            <w:sz w:val="24"/>
                            <w:szCs w:val="28"/>
                          </w:rPr>
                        </m:ctrlPr>
                      </m:sSubPr>
                      <m:e>
                        <m:r>
                          <w:rPr>
                            <w:rFonts w:ascii="Cambria Math" w:hAnsi="Cambria Math"/>
                            <w:sz w:val="24"/>
                            <w:szCs w:val="28"/>
                          </w:rPr>
                          <m:t>h</m:t>
                        </m:r>
                      </m:e>
                      <m:sub>
                        <m:r>
                          <w:rPr>
                            <w:rFonts w:ascii="Cambria Math" w:hAnsi="Cambria Math"/>
                            <w:sz w:val="24"/>
                            <w:szCs w:val="28"/>
                          </w:rPr>
                          <m:t>j</m:t>
                        </m:r>
                      </m:sub>
                    </m:sSub>
                  </m:e>
                </m:d>
              </m:oMath>
            </m:oMathPara>
          </w:p>
        </w:tc>
        <w:tc>
          <w:tcPr>
            <w:tcW w:w="2064" w:type="dxa"/>
            <w:vAlign w:val="center"/>
          </w:tcPr>
          <w:p w14:paraId="78729ABB" w14:textId="0AAF862A" w:rsidR="00E06ECC" w:rsidRPr="003639AD" w:rsidRDefault="00E06ECC" w:rsidP="00B74301">
            <w:pPr>
              <w:pStyle w:val="117"/>
              <w:spacing w:line="480" w:lineRule="auto"/>
              <w:jc w:val="right"/>
              <w:rPr>
                <w:rFonts w:cs="Times New Roman"/>
                <w:bCs/>
              </w:rPr>
            </w:pPr>
            <w:r w:rsidRPr="003639AD">
              <w:rPr>
                <w:rFonts w:cs="Times New Roman"/>
                <w:bCs/>
              </w:rPr>
              <w:t>（</w:t>
            </w:r>
            <w:r w:rsidR="00452ED4">
              <w:rPr>
                <w:rFonts w:cs="Times New Roman"/>
                <w:bCs/>
              </w:rPr>
              <w:t>5</w:t>
            </w:r>
            <w:r w:rsidRPr="003639AD">
              <w:rPr>
                <w:rFonts w:cs="Times New Roman"/>
                <w:bCs/>
              </w:rPr>
              <w:t>.3.</w:t>
            </w:r>
            <w:r w:rsidR="000F0084">
              <w:rPr>
                <w:rFonts w:cs="Times New Roman"/>
                <w:bCs/>
              </w:rPr>
              <w:t>7</w:t>
            </w:r>
            <w:r w:rsidRPr="003639AD">
              <w:rPr>
                <w:rFonts w:cs="Times New Roman"/>
                <w:bCs/>
              </w:rPr>
              <w:t>-1</w:t>
            </w:r>
            <w:r w:rsidRPr="003639AD">
              <w:rPr>
                <w:rFonts w:cs="Times New Roman"/>
                <w:bCs/>
              </w:rPr>
              <w:t>）</w:t>
            </w:r>
          </w:p>
        </w:tc>
      </w:tr>
    </w:tbl>
    <w:p w14:paraId="2195FEF7" w14:textId="77777777" w:rsidR="00E06ECC" w:rsidRDefault="00E06ECC" w:rsidP="00E06ECC">
      <w:pPr>
        <w:pStyle w:val="5-Body"/>
        <w:spacing w:line="480" w:lineRule="auto"/>
        <w:ind w:firstLineChars="0" w:firstLine="0"/>
      </w:pPr>
      <w:r w:rsidRPr="000611E0">
        <w:rPr>
          <w:rFonts w:hint="eastAsia"/>
        </w:rPr>
        <w:t>式中</w:t>
      </w:r>
      <w:r>
        <w:rPr>
          <w:rFonts w:hint="eastAsia"/>
        </w:rPr>
        <w:t>：</w:t>
      </w:r>
      <m:oMath>
        <m:sSub>
          <m:sSubPr>
            <m:ctrlPr>
              <w:rPr>
                <w:rFonts w:ascii="Cambria Math" w:hAnsi="Cambria Math"/>
              </w:rPr>
            </m:ctrlPr>
          </m:sSubPr>
          <m:e>
            <m:r>
              <w:rPr>
                <w:rFonts w:ascii="Cambria Math" w:hAnsi="Cambria Math"/>
              </w:rPr>
              <m:t>η</m:t>
            </m:r>
          </m:e>
          <m:sub>
            <m:r>
              <w:rPr>
                <w:rFonts w:ascii="Cambria Math" w:hAnsi="Cambria Math"/>
              </w:rPr>
              <m:t>j</m:t>
            </m:r>
          </m:sub>
        </m:sSub>
      </m:oMath>
      <w:r w:rsidRPr="003639AD">
        <w:rPr>
          <w:bCs/>
          <w:spacing w:val="20"/>
        </w:rPr>
        <w:t>——</w:t>
      </w:r>
      <w:r w:rsidRPr="000611E0">
        <w:rPr>
          <w:rFonts w:hint="eastAsia"/>
        </w:rPr>
        <w:t>梁对节点的约束影响系数：对两个正交方向有梁约束的中间节点，当梁的截面宽度均大于柱截面宽度的</w:t>
      </w:r>
      <w:r w:rsidRPr="000611E0">
        <w:rPr>
          <w:rFonts w:hint="eastAsia"/>
        </w:rPr>
        <w:t>1/2</w:t>
      </w:r>
      <w:r w:rsidRPr="000611E0">
        <w:rPr>
          <w:rFonts w:hint="eastAsia"/>
        </w:rPr>
        <w:t>，且框架次梁的截面高度不小于主梁截面高度的</w:t>
      </w:r>
      <w:r w:rsidRPr="000611E0">
        <w:rPr>
          <w:rFonts w:hint="eastAsia"/>
        </w:rPr>
        <w:t>3/4</w:t>
      </w:r>
      <w:r w:rsidRPr="000611E0">
        <w:rPr>
          <w:rFonts w:hint="eastAsia"/>
        </w:rPr>
        <w:t>时，可取</w:t>
      </w:r>
      <m:oMath>
        <m:sSub>
          <m:sSubPr>
            <m:ctrlPr>
              <w:rPr>
                <w:rFonts w:ascii="Cambria Math" w:hAnsi="Cambria Math"/>
              </w:rPr>
            </m:ctrlPr>
          </m:sSubPr>
          <m:e>
            <m:r>
              <w:rPr>
                <w:rFonts w:ascii="Cambria Math" w:hAnsi="Cambria Math"/>
              </w:rPr>
              <m:t>η</m:t>
            </m:r>
          </m:e>
          <m:sub>
            <m:r>
              <w:rPr>
                <w:rFonts w:ascii="Cambria Math" w:hAnsi="Cambria Math"/>
              </w:rPr>
              <m:t>j</m:t>
            </m:r>
          </m:sub>
        </m:sSub>
        <m:r>
          <m:rPr>
            <m:sty m:val="p"/>
          </m:rPr>
          <w:rPr>
            <w:rFonts w:ascii="Cambria Math" w:hAnsi="Cambria Math" w:hint="eastAsia"/>
          </w:rPr>
          <m:t>=</m:t>
        </m:r>
        <m:r>
          <m:rPr>
            <m:sty m:val="p"/>
          </m:rPr>
          <w:rPr>
            <w:rFonts w:ascii="Cambria Math" w:hAnsi="Cambria Math"/>
          </w:rPr>
          <m:t>1.5</m:t>
        </m:r>
      </m:oMath>
      <w:r w:rsidRPr="000611E0">
        <w:rPr>
          <w:rFonts w:hint="eastAsia"/>
        </w:rPr>
        <w:t>，其他情况的节点，可取</w:t>
      </w:r>
      <m:oMath>
        <m:sSub>
          <m:sSubPr>
            <m:ctrlPr>
              <w:rPr>
                <w:rFonts w:ascii="Cambria Math" w:hAnsi="Cambria Math"/>
              </w:rPr>
            </m:ctrlPr>
          </m:sSubPr>
          <m:e>
            <m:r>
              <w:rPr>
                <w:rFonts w:ascii="Cambria Math" w:hAnsi="Cambria Math"/>
              </w:rPr>
              <m:t>η</m:t>
            </m:r>
          </m:e>
          <m:sub>
            <m:r>
              <w:rPr>
                <w:rFonts w:ascii="Cambria Math" w:hAnsi="Cambria Math"/>
              </w:rPr>
              <m:t>j</m:t>
            </m:r>
          </m:sub>
        </m:sSub>
        <m:r>
          <m:rPr>
            <m:sty m:val="p"/>
          </m:rPr>
          <w:rPr>
            <w:rFonts w:ascii="Cambria Math" w:hAnsi="Cambria Math" w:hint="eastAsia"/>
          </w:rPr>
          <m:t>=</m:t>
        </m:r>
        <m:r>
          <m:rPr>
            <m:sty m:val="p"/>
          </m:rPr>
          <w:rPr>
            <w:rFonts w:ascii="Cambria Math" w:hAnsi="Cambria Math"/>
          </w:rPr>
          <m:t>1.0</m:t>
        </m:r>
      </m:oMath>
      <w:r w:rsidRPr="000611E0">
        <w:rPr>
          <w:rFonts w:hint="eastAsia"/>
        </w:rPr>
        <w:t>；</w:t>
      </w:r>
    </w:p>
    <w:p w14:paraId="12631E41" w14:textId="77777777" w:rsidR="00E06ECC" w:rsidRDefault="00000000" w:rsidP="00E06ECC">
      <w:pPr>
        <w:pStyle w:val="5-Body"/>
        <w:spacing w:line="480" w:lineRule="auto"/>
        <w:ind w:left="420" w:firstLineChars="100" w:firstLine="240"/>
      </w:pPr>
      <m:oMath>
        <m:sSub>
          <m:sSubPr>
            <m:ctrlPr>
              <w:rPr>
                <w:rFonts w:ascii="Cambria Math" w:hAnsi="Cambria Math"/>
              </w:rPr>
            </m:ctrlPr>
          </m:sSubPr>
          <m:e>
            <m:r>
              <w:rPr>
                <w:rFonts w:ascii="Cambria Math" w:hAnsi="Cambria Math"/>
              </w:rPr>
              <m:t>f</m:t>
            </m:r>
          </m:e>
          <m:sub>
            <m:r>
              <w:rPr>
                <w:rFonts w:ascii="Cambria Math" w:hAnsi="Cambria Math"/>
              </w:rPr>
              <m:t>c</m:t>
            </m:r>
          </m:sub>
        </m:sSub>
      </m:oMath>
      <w:r w:rsidR="00E06ECC" w:rsidRPr="003639AD">
        <w:rPr>
          <w:bCs/>
          <w:spacing w:val="20"/>
        </w:rPr>
        <w:t>——</w:t>
      </w:r>
      <w:r w:rsidR="00E06ECC" w:rsidRPr="000611E0">
        <w:rPr>
          <w:rFonts w:hint="eastAsia"/>
        </w:rPr>
        <w:t>混凝土抗压强度设计值；</w:t>
      </w:r>
    </w:p>
    <w:p w14:paraId="7F8C52E4" w14:textId="77777777" w:rsidR="00E06ECC" w:rsidRDefault="00E06ECC" w:rsidP="00E06ECC">
      <w:pPr>
        <w:pStyle w:val="5-Body"/>
        <w:spacing w:line="480" w:lineRule="auto"/>
        <w:ind w:left="420" w:firstLineChars="100" w:firstLine="240"/>
      </w:pPr>
      <m:oMath>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j</m:t>
            </m:r>
          </m:sub>
        </m:sSub>
      </m:oMath>
      <w:r w:rsidRPr="003639AD">
        <w:rPr>
          <w:bCs/>
          <w:spacing w:val="20"/>
        </w:rPr>
        <w:t>——</w:t>
      </w:r>
      <w:r w:rsidRPr="000611E0">
        <w:rPr>
          <w:rFonts w:hint="eastAsia"/>
        </w:rPr>
        <w:t>节点有效截面宽度，</w:t>
      </w:r>
      <m:oMath>
        <m:sSub>
          <m:sSubPr>
            <m:ctrlPr>
              <w:rPr>
                <w:rFonts w:ascii="Cambria Math" w:hAnsi="Cambria Math"/>
              </w:rPr>
            </m:ctrlPr>
          </m:sSubPr>
          <m:e>
            <m:r>
              <w:rPr>
                <w:rFonts w:ascii="Cambria Math" w:hAnsi="Cambria Math"/>
              </w:rPr>
              <m:t>b</m:t>
            </m:r>
          </m:e>
          <m:sub>
            <m:r>
              <w:rPr>
                <w:rFonts w:ascii="Cambria Math" w:hAnsi="Cambria Math"/>
              </w:rPr>
              <m:t>j</m:t>
            </m:r>
          </m:sub>
        </m:sSub>
        <m:r>
          <m:rPr>
            <m:sty m:val="p"/>
          </m:rPr>
          <w:rPr>
            <w:rFonts w:ascii="Cambria Math" w:hAnsi="Cambria Math" w:hint="eastAsia"/>
          </w:rPr>
          <m:t>=</m:t>
        </m:r>
        <m:f>
          <m:fPr>
            <m:type m:val="lin"/>
            <m:ctrlPr>
              <w:rPr>
                <w:rFonts w:ascii="Cambria Math" w:hAnsi="Cambria Math"/>
              </w:rPr>
            </m:ctrlPr>
          </m:fPr>
          <m:num>
            <m:r>
              <w:rPr>
                <w:rFonts w:ascii="Cambria Math" w:hAnsi="Cambria Math"/>
              </w:rPr>
              <m:t>b</m:t>
            </m:r>
          </m:num>
          <m:den>
            <m:r>
              <m:rPr>
                <m:sty m:val="p"/>
              </m:rPr>
              <w:rPr>
                <w:rFonts w:ascii="Cambria Math" w:hAnsi="Cambria Math"/>
              </w:rPr>
              <m:t>2</m:t>
            </m:r>
          </m:den>
        </m:f>
      </m:oMath>
      <w:r w:rsidRPr="000611E0">
        <w:rPr>
          <w:rFonts w:hint="eastAsia"/>
        </w:rPr>
        <w:t>；</w:t>
      </w:r>
    </w:p>
    <w:p w14:paraId="4554E645" w14:textId="77777777" w:rsidR="00E06ECC" w:rsidRDefault="00000000" w:rsidP="00E06ECC">
      <w:pPr>
        <w:pStyle w:val="5-Body"/>
        <w:spacing w:line="480" w:lineRule="auto"/>
        <w:ind w:left="420" w:firstLineChars="100" w:firstLine="240"/>
      </w:pPr>
      <m:oMath>
        <m:sSub>
          <m:sSubPr>
            <m:ctrlPr>
              <w:rPr>
                <w:rFonts w:ascii="Cambria Math" w:hAnsi="Cambria Math"/>
              </w:rPr>
            </m:ctrlPr>
          </m:sSubPr>
          <m:e>
            <m:r>
              <w:rPr>
                <w:rFonts w:ascii="Cambria Math" w:hAnsi="Cambria Math"/>
              </w:rPr>
              <m:t>h</m:t>
            </m:r>
          </m:e>
          <m:sub>
            <m:r>
              <w:rPr>
                <w:rFonts w:ascii="Cambria Math" w:hAnsi="Cambria Math"/>
              </w:rPr>
              <m:t>j</m:t>
            </m:r>
          </m:sub>
        </m:sSub>
      </m:oMath>
      <w:r w:rsidR="00E06ECC" w:rsidRPr="003639AD">
        <w:rPr>
          <w:bCs/>
          <w:spacing w:val="20"/>
        </w:rPr>
        <w:t>——</w:t>
      </w:r>
      <w:r w:rsidR="00E06ECC" w:rsidRPr="000611E0">
        <w:rPr>
          <w:rFonts w:hint="eastAsia"/>
        </w:rPr>
        <w:t>为节点截面高度，可取</w:t>
      </w:r>
      <w:proofErr w:type="gramStart"/>
      <w:r w:rsidR="00E06ECC" w:rsidRPr="000611E0">
        <w:rPr>
          <w:rFonts w:hint="eastAsia"/>
        </w:rPr>
        <w:t>受剪方向</w:t>
      </w:r>
      <w:proofErr w:type="gramEnd"/>
      <w:r w:rsidR="00E06ECC" w:rsidRPr="000611E0">
        <w:rPr>
          <w:rFonts w:hint="eastAsia"/>
        </w:rPr>
        <w:t>的截面高度</w:t>
      </w:r>
      <w:r w:rsidR="00E06ECC">
        <w:rPr>
          <w:rFonts w:hint="eastAsia"/>
        </w:rPr>
        <w:t>;</w:t>
      </w:r>
    </w:p>
    <w:p w14:paraId="6512BF34" w14:textId="77777777" w:rsidR="00E06ECC" w:rsidRDefault="00000000" w:rsidP="00E06ECC">
      <w:pPr>
        <w:pStyle w:val="5-Body"/>
        <w:spacing w:line="480" w:lineRule="auto"/>
        <w:ind w:left="142" w:firstLineChars="100" w:firstLine="280"/>
      </w:pPr>
      <m:oMath>
        <m:sSub>
          <m:sSubPr>
            <m:ctrlPr>
              <w:rPr>
                <w:rFonts w:ascii="Cambria Math" w:hAnsi="Cambria Math"/>
                <w:sz w:val="28"/>
                <w:szCs w:val="32"/>
              </w:rPr>
            </m:ctrlPr>
          </m:sSubPr>
          <m:e>
            <m:r>
              <w:rPr>
                <w:rFonts w:ascii="Cambria Math" w:hAnsi="Cambria Math"/>
                <w:sz w:val="28"/>
                <w:szCs w:val="32"/>
              </w:rPr>
              <m:t>γ</m:t>
            </m:r>
          </m:e>
          <m:sub>
            <m:r>
              <w:rPr>
                <w:rFonts w:ascii="Cambria Math" w:hAnsi="Cambria Math"/>
                <w:sz w:val="28"/>
                <w:szCs w:val="32"/>
              </w:rPr>
              <m:t>RE</m:t>
            </m:r>
          </m:sub>
        </m:sSub>
      </m:oMath>
      <w:r w:rsidR="00E06ECC" w:rsidRPr="003639AD">
        <w:rPr>
          <w:bCs/>
          <w:spacing w:val="20"/>
        </w:rPr>
        <w:t>——</w:t>
      </w:r>
      <w:r w:rsidR="00E06ECC">
        <w:rPr>
          <w:rFonts w:hint="eastAsia"/>
        </w:rPr>
        <w:t>承载力抗震调整系数，对于节点受剪取</w:t>
      </w:r>
      <w:r w:rsidR="00E06ECC">
        <w:rPr>
          <w:rFonts w:hint="eastAsia"/>
        </w:rPr>
        <w:t>0.</w:t>
      </w:r>
      <w:r w:rsidR="00E06ECC">
        <w:t>85</w:t>
      </w:r>
      <w:r w:rsidR="00E06ECC" w:rsidRPr="000611E0">
        <w:rPr>
          <w:rFonts w:hint="eastAsia"/>
        </w:rPr>
        <w:t>。</w:t>
      </w:r>
    </w:p>
    <w:p w14:paraId="1B3E1B70" w14:textId="62E10AB8" w:rsidR="00E06ECC" w:rsidRDefault="00C510F6" w:rsidP="00E06ECC">
      <w:pPr>
        <w:pStyle w:val="117"/>
        <w:spacing w:beforeLines="50" w:before="156" w:line="480" w:lineRule="auto"/>
        <w:ind w:left="142"/>
      </w:pPr>
      <w:r>
        <w:rPr>
          <w:rFonts w:cs="Times New Roman"/>
          <w:b/>
          <w:bCs/>
        </w:rPr>
        <w:lastRenderedPageBreak/>
        <w:t>5</w:t>
      </w:r>
      <w:r w:rsidR="00E06ECC" w:rsidRPr="003639AD">
        <w:rPr>
          <w:rFonts w:cs="Times New Roman"/>
          <w:b/>
          <w:bCs/>
        </w:rPr>
        <w:t>.3.</w:t>
      </w:r>
      <w:r w:rsidR="00CC6D2A">
        <w:rPr>
          <w:rFonts w:cs="Times New Roman"/>
          <w:b/>
          <w:bCs/>
        </w:rPr>
        <w:t>8</w:t>
      </w:r>
      <w:r w:rsidR="00E06ECC" w:rsidRPr="003639AD">
        <w:rPr>
          <w:rFonts w:cs="Times New Roman"/>
          <w:b/>
          <w:bCs/>
        </w:rPr>
        <w:t xml:space="preserve">　</w:t>
      </w:r>
      <w:r w:rsidR="00E06ECC">
        <w:rPr>
          <w:rFonts w:hint="eastAsia"/>
        </w:rPr>
        <w:t>型钢混凝土柱与钢梁连接的梁柱节点</w:t>
      </w:r>
      <w:proofErr w:type="gramStart"/>
      <w:r w:rsidR="00E06ECC">
        <w:rPr>
          <w:rFonts w:hint="eastAsia"/>
        </w:rPr>
        <w:t>的受剪承载力</w:t>
      </w:r>
      <w:proofErr w:type="gramEnd"/>
      <w:r w:rsidR="00E06ECC">
        <w:rPr>
          <w:rFonts w:hint="eastAsia"/>
        </w:rPr>
        <w:t>应按下列公式计算：</w:t>
      </w:r>
    </w:p>
    <w:tbl>
      <w:tblPr>
        <w:tblStyle w:val="afb"/>
        <w:tblW w:w="83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389"/>
      </w:tblGrid>
      <w:tr w:rsidR="00E06ECC" w:rsidRPr="003639AD" w14:paraId="5AF4DF94" w14:textId="77777777" w:rsidTr="00B74301">
        <w:tc>
          <w:tcPr>
            <w:tcW w:w="6946" w:type="dxa"/>
          </w:tcPr>
          <w:p w14:paraId="38AF6098" w14:textId="77777777" w:rsidR="00E06ECC" w:rsidRPr="00DB7834" w:rsidRDefault="00000000" w:rsidP="00B74301">
            <w:pPr>
              <w:pStyle w:val="afff0"/>
              <w:spacing w:line="480" w:lineRule="auto"/>
              <w:ind w:left="142" w:firstLineChars="0" w:firstLine="0"/>
              <w:jc w:val="center"/>
              <w:rPr>
                <w:rFonts w:ascii="Times New Roman" w:eastAsia="宋体" w:hAnsi="Times New Roman" w:cs="Times New Roman"/>
                <w:bCs/>
                <w:spacing w:val="20"/>
                <w:sz w:val="28"/>
                <w:szCs w:val="32"/>
              </w:rPr>
            </w:pPr>
            <m:oMathPara>
              <m:oMathParaPr>
                <m:jc m:val="center"/>
              </m:oMathParaPr>
              <m:oMath>
                <m:sSub>
                  <m:sSubPr>
                    <m:ctrlPr>
                      <w:rPr>
                        <w:rFonts w:ascii="Cambria Math" w:hAnsi="Cambria Math"/>
                        <w:sz w:val="24"/>
                        <w:szCs w:val="28"/>
                      </w:rPr>
                    </m:ctrlPr>
                  </m:sSubPr>
                  <m:e>
                    <m:r>
                      <w:rPr>
                        <w:rFonts w:ascii="Cambria Math" w:hAnsi="Cambria Math"/>
                        <w:sz w:val="24"/>
                        <w:szCs w:val="28"/>
                      </w:rPr>
                      <m:t>V</m:t>
                    </m:r>
                  </m:e>
                  <m:sub>
                    <m:r>
                      <w:rPr>
                        <w:rFonts w:ascii="Cambria Math" w:hAnsi="Cambria Math" w:hint="eastAsia"/>
                        <w:sz w:val="24"/>
                        <w:szCs w:val="28"/>
                      </w:rPr>
                      <m:t>j</m:t>
                    </m:r>
                  </m:sub>
                </m:sSub>
                <m:r>
                  <m:rPr>
                    <m:sty m:val="p"/>
                  </m:rPr>
                  <w:rPr>
                    <w:rFonts w:ascii="Cambria Math" w:hAnsi="Cambria Math"/>
                    <w:sz w:val="24"/>
                    <w:szCs w:val="28"/>
                  </w:rPr>
                  <m:t>≤</m:t>
                </m:r>
                <m:f>
                  <m:fPr>
                    <m:ctrlPr>
                      <w:rPr>
                        <w:rFonts w:ascii="Cambria Math" w:hAnsi="Cambria Math"/>
                        <w:sz w:val="24"/>
                        <w:szCs w:val="28"/>
                      </w:rPr>
                    </m:ctrlPr>
                  </m:fPr>
                  <m:num>
                    <m:r>
                      <m:rPr>
                        <m:sty m:val="p"/>
                      </m:rPr>
                      <w:rPr>
                        <w:rFonts w:ascii="Cambria Math" w:hAnsi="Cambria Math"/>
                        <w:sz w:val="24"/>
                        <w:szCs w:val="28"/>
                      </w:rPr>
                      <m:t>1</m:t>
                    </m:r>
                  </m:num>
                  <m:den>
                    <m:sSub>
                      <m:sSubPr>
                        <m:ctrlPr>
                          <w:rPr>
                            <w:rFonts w:ascii="Cambria Math" w:hAnsi="Cambria Math"/>
                            <w:sz w:val="24"/>
                            <w:szCs w:val="28"/>
                          </w:rPr>
                        </m:ctrlPr>
                      </m:sSubPr>
                      <m:e>
                        <m:r>
                          <w:rPr>
                            <w:rFonts w:ascii="Cambria Math" w:hAnsi="Cambria Math"/>
                            <w:sz w:val="24"/>
                            <w:szCs w:val="28"/>
                          </w:rPr>
                          <m:t>γ</m:t>
                        </m:r>
                      </m:e>
                      <m:sub>
                        <m:r>
                          <w:rPr>
                            <w:rFonts w:ascii="Cambria Math" w:hAnsi="Cambria Math"/>
                            <w:sz w:val="24"/>
                            <w:szCs w:val="28"/>
                          </w:rPr>
                          <m:t>RE</m:t>
                        </m:r>
                      </m:sub>
                    </m:sSub>
                  </m:den>
                </m:f>
                <m:d>
                  <m:dPr>
                    <m:begChr m:val="["/>
                    <m:endChr m:val="]"/>
                    <m:ctrlPr>
                      <w:rPr>
                        <w:rFonts w:ascii="Cambria Math" w:hAnsi="Cambria Math"/>
                        <w:sz w:val="24"/>
                        <w:szCs w:val="28"/>
                      </w:rPr>
                    </m:ctrlPr>
                  </m:dPr>
                  <m:e>
                    <m:r>
                      <m:rPr>
                        <m:sty m:val="p"/>
                      </m:rPr>
                      <w:rPr>
                        <w:rFonts w:ascii="Cambria Math" w:hAnsi="Cambria Math"/>
                        <w:sz w:val="24"/>
                        <w:szCs w:val="28"/>
                      </w:rPr>
                      <m:t>1.8</m:t>
                    </m:r>
                    <m:sSub>
                      <m:sSubPr>
                        <m:ctrlPr>
                          <w:rPr>
                            <w:rFonts w:ascii="Cambria Math" w:hAnsi="Cambria Math"/>
                            <w:sz w:val="24"/>
                            <w:szCs w:val="28"/>
                          </w:rPr>
                        </m:ctrlPr>
                      </m:sSubPr>
                      <m:e>
                        <m:r>
                          <w:rPr>
                            <w:rFonts w:ascii="Cambria Math" w:hAnsi="Cambria Math"/>
                            <w:sz w:val="24"/>
                            <w:szCs w:val="28"/>
                          </w:rPr>
                          <m:t>ϕ</m:t>
                        </m:r>
                      </m:e>
                      <m:sub>
                        <m:r>
                          <w:rPr>
                            <w:rFonts w:ascii="Cambria Math" w:hAnsi="Cambria Math" w:hint="eastAsia"/>
                            <w:sz w:val="24"/>
                            <w:szCs w:val="28"/>
                          </w:rPr>
                          <m:t>j</m:t>
                        </m:r>
                      </m:sub>
                    </m:sSub>
                    <m:sSub>
                      <m:sSubPr>
                        <m:ctrlPr>
                          <w:rPr>
                            <w:rFonts w:ascii="Cambria Math" w:hAnsi="Cambria Math"/>
                            <w:sz w:val="24"/>
                            <w:szCs w:val="28"/>
                          </w:rPr>
                        </m:ctrlPr>
                      </m:sSubPr>
                      <m:e>
                        <m:r>
                          <w:rPr>
                            <w:rFonts w:ascii="Cambria Math" w:hAnsi="Cambria Math"/>
                            <w:sz w:val="24"/>
                            <w:szCs w:val="28"/>
                          </w:rPr>
                          <m:t>η</m:t>
                        </m:r>
                      </m:e>
                      <m:sub>
                        <m:r>
                          <w:rPr>
                            <w:rFonts w:ascii="Cambria Math" w:hAnsi="Cambria Math"/>
                            <w:sz w:val="24"/>
                            <w:szCs w:val="28"/>
                          </w:rPr>
                          <m:t>j</m:t>
                        </m:r>
                      </m:sub>
                    </m:sSub>
                    <m:sSub>
                      <m:sSubPr>
                        <m:ctrlPr>
                          <w:rPr>
                            <w:rFonts w:ascii="Cambria Math" w:hAnsi="Cambria Math"/>
                            <w:sz w:val="24"/>
                            <w:szCs w:val="28"/>
                          </w:rPr>
                        </m:ctrlPr>
                      </m:sSubPr>
                      <m:e>
                        <m:r>
                          <w:rPr>
                            <w:rFonts w:ascii="Cambria Math" w:hAnsi="Cambria Math"/>
                            <w:sz w:val="24"/>
                            <w:szCs w:val="28"/>
                          </w:rPr>
                          <m:t>f</m:t>
                        </m:r>
                      </m:e>
                      <m:sub>
                        <m:r>
                          <w:rPr>
                            <w:rFonts w:ascii="Cambria Math" w:hAnsi="Cambria Math" w:hint="eastAsia"/>
                            <w:sz w:val="24"/>
                            <w:szCs w:val="28"/>
                          </w:rPr>
                          <m:t>t</m:t>
                        </m:r>
                      </m:sub>
                    </m:sSub>
                    <m:sSub>
                      <m:sSubPr>
                        <m:ctrlPr>
                          <w:rPr>
                            <w:rFonts w:ascii="Cambria Math" w:hAnsi="Cambria Math"/>
                            <w:sz w:val="24"/>
                            <w:szCs w:val="28"/>
                          </w:rPr>
                        </m:ctrlPr>
                      </m:sSubPr>
                      <m:e>
                        <m:r>
                          <w:rPr>
                            <w:rFonts w:ascii="Cambria Math" w:hAnsi="Cambria Math"/>
                            <w:sz w:val="24"/>
                            <w:szCs w:val="28"/>
                          </w:rPr>
                          <m:t>b</m:t>
                        </m:r>
                      </m:e>
                      <m:sub>
                        <m:r>
                          <w:rPr>
                            <w:rFonts w:ascii="Cambria Math" w:hAnsi="Cambria Math"/>
                            <w:sz w:val="24"/>
                            <w:szCs w:val="28"/>
                          </w:rPr>
                          <m:t>j</m:t>
                        </m:r>
                      </m:sub>
                    </m:sSub>
                    <m:sSub>
                      <m:sSubPr>
                        <m:ctrlPr>
                          <w:rPr>
                            <w:rFonts w:ascii="Cambria Math" w:hAnsi="Cambria Math"/>
                            <w:sz w:val="24"/>
                            <w:szCs w:val="28"/>
                          </w:rPr>
                        </m:ctrlPr>
                      </m:sSubPr>
                      <m:e>
                        <m:r>
                          <w:rPr>
                            <w:rFonts w:ascii="Cambria Math" w:hAnsi="Cambria Math"/>
                            <w:sz w:val="24"/>
                            <w:szCs w:val="28"/>
                          </w:rPr>
                          <m:t>h</m:t>
                        </m:r>
                      </m:e>
                      <m:sub>
                        <m:r>
                          <w:rPr>
                            <w:rFonts w:ascii="Cambria Math" w:hAnsi="Cambria Math"/>
                            <w:sz w:val="24"/>
                            <w:szCs w:val="28"/>
                          </w:rPr>
                          <m:t>j</m:t>
                        </m:r>
                      </m:sub>
                    </m:sSub>
                    <m:r>
                      <m:rPr>
                        <m:sty m:val="p"/>
                      </m:rPr>
                      <w:rPr>
                        <w:rFonts w:ascii="Cambria Math" w:hAnsi="Cambria Math"/>
                        <w:sz w:val="24"/>
                        <w:szCs w:val="28"/>
                      </w:rPr>
                      <m:t>+</m:t>
                    </m:r>
                    <m:sSub>
                      <m:sSubPr>
                        <m:ctrlPr>
                          <w:rPr>
                            <w:rFonts w:ascii="Cambria Math" w:hAnsi="Cambria Math"/>
                            <w:sz w:val="24"/>
                            <w:szCs w:val="28"/>
                          </w:rPr>
                        </m:ctrlPr>
                      </m:sSubPr>
                      <m:e>
                        <m:r>
                          <w:rPr>
                            <w:rFonts w:ascii="Cambria Math" w:hAnsi="Cambria Math"/>
                            <w:sz w:val="24"/>
                            <w:szCs w:val="28"/>
                          </w:rPr>
                          <m:t>f</m:t>
                        </m:r>
                      </m:e>
                      <m:sub>
                        <m:r>
                          <w:rPr>
                            <w:rFonts w:ascii="Cambria Math" w:hAnsi="Cambria Math"/>
                            <w:sz w:val="24"/>
                            <w:szCs w:val="28"/>
                          </w:rPr>
                          <m:t>yv</m:t>
                        </m:r>
                      </m:sub>
                    </m:sSub>
                    <m:f>
                      <m:fPr>
                        <m:ctrlPr>
                          <w:rPr>
                            <w:rFonts w:ascii="Cambria Math" w:hAnsi="Cambria Math"/>
                            <w:sz w:val="24"/>
                            <w:szCs w:val="28"/>
                          </w:rPr>
                        </m:ctrlPr>
                      </m:fPr>
                      <m:num>
                        <m:sSub>
                          <m:sSubPr>
                            <m:ctrlPr>
                              <w:rPr>
                                <w:rFonts w:ascii="Cambria Math" w:hAnsi="Cambria Math"/>
                                <w:sz w:val="24"/>
                                <w:szCs w:val="28"/>
                              </w:rPr>
                            </m:ctrlPr>
                          </m:sSubPr>
                          <m:e>
                            <m:r>
                              <w:rPr>
                                <w:rFonts w:ascii="Cambria Math" w:hAnsi="Cambria Math"/>
                                <w:sz w:val="24"/>
                                <w:szCs w:val="28"/>
                              </w:rPr>
                              <m:t>A</m:t>
                            </m:r>
                          </m:e>
                          <m:sub>
                            <m:r>
                              <w:rPr>
                                <w:rFonts w:ascii="Cambria Math" w:hAnsi="Cambria Math"/>
                                <w:sz w:val="24"/>
                                <w:szCs w:val="28"/>
                              </w:rPr>
                              <m:t>sv</m:t>
                            </m:r>
                          </m:sub>
                        </m:sSub>
                      </m:num>
                      <m:den>
                        <m:r>
                          <w:rPr>
                            <w:rFonts w:ascii="Cambria Math" w:hAnsi="Cambria Math"/>
                            <w:sz w:val="24"/>
                            <w:szCs w:val="28"/>
                          </w:rPr>
                          <m:t>s</m:t>
                        </m:r>
                      </m:den>
                    </m:f>
                    <m:d>
                      <m:dPr>
                        <m:ctrlPr>
                          <w:rPr>
                            <w:rFonts w:ascii="Cambria Math" w:hAnsi="Cambria Math"/>
                            <w:sz w:val="24"/>
                            <w:szCs w:val="28"/>
                          </w:rPr>
                        </m:ctrlPr>
                      </m:dPr>
                      <m:e>
                        <m:sSub>
                          <m:sSubPr>
                            <m:ctrlPr>
                              <w:rPr>
                                <w:rFonts w:ascii="Cambria Math" w:hAnsi="Cambria Math"/>
                                <w:sz w:val="24"/>
                                <w:szCs w:val="28"/>
                              </w:rPr>
                            </m:ctrlPr>
                          </m:sSubPr>
                          <m:e>
                            <m:r>
                              <w:rPr>
                                <w:rFonts w:ascii="Cambria Math" w:hAnsi="Cambria Math"/>
                                <w:sz w:val="24"/>
                                <w:szCs w:val="28"/>
                              </w:rPr>
                              <m:t>h</m:t>
                            </m:r>
                          </m:e>
                          <m:sub>
                            <m:r>
                              <m:rPr>
                                <m:sty m:val="p"/>
                              </m:rPr>
                              <w:rPr>
                                <w:rFonts w:ascii="Cambria Math" w:hAnsi="Cambria Math"/>
                                <w:sz w:val="24"/>
                                <w:szCs w:val="28"/>
                              </w:rPr>
                              <m:t>0</m:t>
                            </m:r>
                          </m:sub>
                        </m:sSub>
                        <m:r>
                          <m:rPr>
                            <m:sty m:val="p"/>
                          </m:rPr>
                          <w:rPr>
                            <w:rFonts w:ascii="Cambria Math" w:hAnsi="Cambria Math"/>
                            <w:sz w:val="24"/>
                            <w:szCs w:val="28"/>
                          </w:rPr>
                          <m:t>-</m:t>
                        </m:r>
                        <m:sSubSup>
                          <m:sSubSupPr>
                            <m:ctrlPr>
                              <w:rPr>
                                <w:rFonts w:ascii="Cambria Math" w:hAnsi="Cambria Math"/>
                                <w:sz w:val="24"/>
                                <w:szCs w:val="28"/>
                              </w:rPr>
                            </m:ctrlPr>
                          </m:sSubSupPr>
                          <m:e>
                            <m:r>
                              <w:rPr>
                                <w:rFonts w:ascii="Cambria Math" w:hAnsi="Cambria Math"/>
                                <w:sz w:val="24"/>
                                <w:szCs w:val="28"/>
                              </w:rPr>
                              <m:t>a</m:t>
                            </m:r>
                          </m:e>
                          <m:sub>
                            <m:r>
                              <w:rPr>
                                <w:rFonts w:ascii="Cambria Math" w:hAnsi="Cambria Math"/>
                                <w:sz w:val="24"/>
                                <w:szCs w:val="28"/>
                              </w:rPr>
                              <m:t>s</m:t>
                            </m:r>
                          </m:sub>
                          <m:sup>
                            <m:r>
                              <m:rPr>
                                <m:sty m:val="p"/>
                              </m:rPr>
                              <w:rPr>
                                <w:rFonts w:ascii="Cambria Math" w:hAnsi="Cambria Math"/>
                                <w:sz w:val="24"/>
                                <w:szCs w:val="28"/>
                              </w:rPr>
                              <m:t>'</m:t>
                            </m:r>
                          </m:sup>
                        </m:sSubSup>
                      </m:e>
                    </m:d>
                    <m:r>
                      <m:rPr>
                        <m:sty m:val="p"/>
                      </m:rPr>
                      <w:rPr>
                        <w:rFonts w:ascii="Cambria Math" w:hAnsi="Cambria Math"/>
                        <w:sz w:val="24"/>
                        <w:szCs w:val="28"/>
                      </w:rPr>
                      <m:t>+0.58</m:t>
                    </m:r>
                    <m:sSub>
                      <m:sSubPr>
                        <m:ctrlPr>
                          <w:rPr>
                            <w:rFonts w:ascii="Cambria Math" w:hAnsi="Cambria Math"/>
                            <w:sz w:val="24"/>
                            <w:szCs w:val="28"/>
                          </w:rPr>
                        </m:ctrlPr>
                      </m:sSubPr>
                      <m:e>
                        <m:r>
                          <w:rPr>
                            <w:rFonts w:ascii="Cambria Math" w:hAnsi="Cambria Math"/>
                            <w:sz w:val="24"/>
                            <w:szCs w:val="28"/>
                          </w:rPr>
                          <m:t>f</m:t>
                        </m:r>
                      </m:e>
                      <m:sub>
                        <m:r>
                          <w:rPr>
                            <w:rFonts w:ascii="Cambria Math" w:hAnsi="Cambria Math"/>
                            <w:sz w:val="24"/>
                            <w:szCs w:val="28"/>
                          </w:rPr>
                          <m:t>a</m:t>
                        </m:r>
                      </m:sub>
                    </m:sSub>
                    <m:sSubSup>
                      <m:sSubSupPr>
                        <m:ctrlPr>
                          <w:rPr>
                            <w:rFonts w:ascii="Cambria Math" w:hAnsi="Cambria Math"/>
                            <w:i/>
                            <w:sz w:val="24"/>
                            <w:szCs w:val="28"/>
                          </w:rPr>
                        </m:ctrlPr>
                      </m:sSubSupPr>
                      <m:e>
                        <m:r>
                          <w:rPr>
                            <w:rFonts w:ascii="Cambria Math" w:hAnsi="Cambria Math" w:hint="eastAsia"/>
                            <w:sz w:val="24"/>
                            <w:szCs w:val="28"/>
                          </w:rPr>
                          <m:t>t</m:t>
                        </m:r>
                      </m:e>
                      <m:sub>
                        <m:r>
                          <w:rPr>
                            <w:rFonts w:ascii="Cambria Math" w:hAnsi="Cambria Math"/>
                            <w:sz w:val="24"/>
                            <w:szCs w:val="28"/>
                          </w:rPr>
                          <m:t>w</m:t>
                        </m:r>
                      </m:sub>
                      <m:sup>
                        <m:r>
                          <w:rPr>
                            <w:rFonts w:ascii="Cambria Math" w:hAnsi="Cambria Math"/>
                            <w:sz w:val="24"/>
                            <w:szCs w:val="28"/>
                          </w:rPr>
                          <m:t>'</m:t>
                        </m:r>
                      </m:sup>
                    </m:sSubSup>
                    <m:sSub>
                      <m:sSubPr>
                        <m:ctrlPr>
                          <w:rPr>
                            <w:rFonts w:ascii="Cambria Math" w:hAnsi="Cambria Math"/>
                            <w:sz w:val="24"/>
                            <w:szCs w:val="28"/>
                          </w:rPr>
                        </m:ctrlPr>
                      </m:sSubPr>
                      <m:e>
                        <m:r>
                          <w:rPr>
                            <w:rFonts w:ascii="Cambria Math" w:hAnsi="Cambria Math"/>
                            <w:sz w:val="24"/>
                            <w:szCs w:val="28"/>
                          </w:rPr>
                          <m:t>h</m:t>
                        </m:r>
                      </m:e>
                      <m:sub>
                        <m:r>
                          <w:rPr>
                            <w:rFonts w:ascii="Cambria Math" w:hAnsi="Cambria Math"/>
                            <w:sz w:val="24"/>
                            <w:szCs w:val="28"/>
                          </w:rPr>
                          <m:t>w</m:t>
                        </m:r>
                      </m:sub>
                    </m:sSub>
                  </m:e>
                </m:d>
              </m:oMath>
            </m:oMathPara>
          </w:p>
        </w:tc>
        <w:tc>
          <w:tcPr>
            <w:tcW w:w="1389" w:type="dxa"/>
          </w:tcPr>
          <w:p w14:paraId="3B1976F1" w14:textId="37AF4C64" w:rsidR="00E06ECC" w:rsidRPr="003639AD" w:rsidRDefault="00E06ECC" w:rsidP="00B74301">
            <w:pPr>
              <w:pStyle w:val="117"/>
              <w:spacing w:line="480" w:lineRule="auto"/>
              <w:jc w:val="right"/>
              <w:rPr>
                <w:rFonts w:cs="Times New Roman"/>
                <w:bCs/>
              </w:rPr>
            </w:pPr>
            <w:r w:rsidRPr="003639AD">
              <w:rPr>
                <w:rFonts w:cs="Times New Roman"/>
                <w:bCs/>
              </w:rPr>
              <w:t>（</w:t>
            </w:r>
            <w:r w:rsidR="00452ED4">
              <w:rPr>
                <w:rFonts w:cs="Times New Roman"/>
                <w:bCs/>
              </w:rPr>
              <w:t>5</w:t>
            </w:r>
            <w:r w:rsidRPr="003639AD">
              <w:rPr>
                <w:rFonts w:cs="Times New Roman"/>
                <w:bCs/>
              </w:rPr>
              <w:t>.3.</w:t>
            </w:r>
            <w:r w:rsidR="000F0084">
              <w:rPr>
                <w:rFonts w:cs="Times New Roman"/>
                <w:bCs/>
              </w:rPr>
              <w:t>8</w:t>
            </w:r>
            <w:r w:rsidRPr="003639AD">
              <w:rPr>
                <w:rFonts w:cs="Times New Roman"/>
                <w:bCs/>
              </w:rPr>
              <w:t>-1</w:t>
            </w:r>
            <w:r w:rsidRPr="003639AD">
              <w:rPr>
                <w:rFonts w:cs="Times New Roman"/>
                <w:bCs/>
              </w:rPr>
              <w:t>）</w:t>
            </w:r>
          </w:p>
        </w:tc>
      </w:tr>
    </w:tbl>
    <w:p w14:paraId="7F321D68" w14:textId="364914AF" w:rsidR="00E06ECC" w:rsidRDefault="00E06ECC" w:rsidP="00E06ECC">
      <w:pPr>
        <w:pStyle w:val="5-Body"/>
        <w:spacing w:line="480" w:lineRule="auto"/>
        <w:ind w:firstLineChars="0" w:firstLine="0"/>
      </w:pPr>
      <w:r w:rsidRPr="000611E0">
        <w:rPr>
          <w:rFonts w:hint="eastAsia"/>
        </w:rPr>
        <w:t>式中</w:t>
      </w:r>
      <w:r>
        <w:rPr>
          <w:rFonts w:hint="eastAsia"/>
        </w:rPr>
        <w:t>：</w:t>
      </w:r>
      <m:oMath>
        <m:sSub>
          <m:sSubPr>
            <m:ctrlPr>
              <w:rPr>
                <w:rFonts w:ascii="Cambria Math" w:hAnsi="Cambria Math"/>
              </w:rPr>
            </m:ctrlPr>
          </m:sSubPr>
          <m:e>
            <m:r>
              <w:rPr>
                <w:rFonts w:ascii="Cambria Math" w:hAnsi="Cambria Math"/>
              </w:rPr>
              <m:t>ϕ</m:t>
            </m:r>
          </m:e>
          <m:sub>
            <m:r>
              <w:rPr>
                <w:rFonts w:ascii="Cambria Math" w:hAnsi="Cambria Math"/>
              </w:rPr>
              <m:t>j</m:t>
            </m:r>
          </m:sub>
        </m:sSub>
      </m:oMath>
      <w:r w:rsidRPr="003639AD">
        <w:rPr>
          <w:bCs/>
          <w:spacing w:val="20"/>
        </w:rPr>
        <w:t>——</w:t>
      </w:r>
      <w:r>
        <w:rPr>
          <w:rFonts w:hint="eastAsia"/>
        </w:rPr>
        <w:t>节点位置影响系数：对中柱中间节点取</w:t>
      </w:r>
      <m:oMath>
        <m:sSub>
          <m:sSubPr>
            <m:ctrlPr>
              <w:rPr>
                <w:rFonts w:ascii="Cambria Math" w:hAnsi="Cambria Math"/>
              </w:rPr>
            </m:ctrlPr>
          </m:sSubPr>
          <m:e>
            <m:r>
              <w:rPr>
                <w:rFonts w:ascii="Cambria Math" w:hAnsi="Cambria Math"/>
              </w:rPr>
              <m:t>ϕ</m:t>
            </m:r>
          </m:e>
          <m:sub>
            <m:r>
              <w:rPr>
                <w:rFonts w:ascii="Cambria Math" w:hAnsi="Cambria Math" w:hint="eastAsia"/>
              </w:rPr>
              <m:t>j</m:t>
            </m:r>
          </m:sub>
        </m:sSub>
        <m:r>
          <w:rPr>
            <w:rFonts w:ascii="Cambria Math" w:hAnsi="Cambria Math" w:hint="eastAsia"/>
          </w:rPr>
          <m:t>=</m:t>
        </m:r>
        <m:r>
          <w:rPr>
            <w:rFonts w:ascii="Cambria Math" w:hAnsi="Cambria Math"/>
          </w:rPr>
          <m:t>1.0</m:t>
        </m:r>
      </m:oMath>
      <w:r>
        <w:rPr>
          <w:rFonts w:hint="eastAsia"/>
        </w:rPr>
        <w:t>，边柱节点及顶层中节点取</w:t>
      </w:r>
      <m:oMath>
        <m:sSub>
          <m:sSubPr>
            <m:ctrlPr>
              <w:rPr>
                <w:rFonts w:ascii="Cambria Math" w:hAnsi="Cambria Math"/>
              </w:rPr>
            </m:ctrlPr>
          </m:sSubPr>
          <m:e>
            <m:r>
              <w:rPr>
                <w:rFonts w:ascii="Cambria Math" w:hAnsi="Cambria Math"/>
              </w:rPr>
              <m:t>ϕ</m:t>
            </m:r>
          </m:e>
          <m:sub>
            <m:r>
              <w:rPr>
                <w:rFonts w:ascii="Cambria Math" w:hAnsi="Cambria Math" w:hint="eastAsia"/>
              </w:rPr>
              <m:t>j</m:t>
            </m:r>
          </m:sub>
        </m:sSub>
        <m:r>
          <w:rPr>
            <w:rFonts w:ascii="Cambria Math" w:hAnsi="Cambria Math" w:hint="eastAsia"/>
          </w:rPr>
          <m:t>=</m:t>
        </m:r>
        <m:r>
          <w:rPr>
            <w:rFonts w:ascii="Cambria Math" w:hAnsi="Cambria Math"/>
          </w:rPr>
          <m:t>0.6</m:t>
        </m:r>
      </m:oMath>
      <w:r>
        <w:rPr>
          <w:rFonts w:hint="eastAsia"/>
        </w:rPr>
        <w:t>，顶层边节点取</w:t>
      </w:r>
      <m:oMath>
        <m:sSub>
          <m:sSubPr>
            <m:ctrlPr>
              <w:rPr>
                <w:rFonts w:ascii="Cambria Math" w:hAnsi="Cambria Math"/>
              </w:rPr>
            </m:ctrlPr>
          </m:sSubPr>
          <m:e>
            <m:r>
              <w:rPr>
                <w:rFonts w:ascii="Cambria Math" w:hAnsi="Cambria Math"/>
              </w:rPr>
              <m:t>ϕ</m:t>
            </m:r>
          </m:e>
          <m:sub>
            <m:r>
              <w:rPr>
                <w:rFonts w:ascii="Cambria Math" w:hAnsi="Cambria Math" w:hint="eastAsia"/>
              </w:rPr>
              <m:t>j</m:t>
            </m:r>
          </m:sub>
        </m:sSub>
        <m:r>
          <w:rPr>
            <w:rFonts w:ascii="Cambria Math" w:hAnsi="Cambria Math" w:hint="eastAsia"/>
          </w:rPr>
          <m:t>=</m:t>
        </m:r>
        <m:r>
          <w:rPr>
            <w:rFonts w:ascii="Cambria Math" w:hAnsi="Cambria Math"/>
          </w:rPr>
          <m:t xml:space="preserve">0.3 </m:t>
        </m:r>
      </m:oMath>
      <w:r w:rsidRPr="00646D61">
        <w:rPr>
          <w:rFonts w:hint="eastAsia"/>
        </w:rPr>
        <w:t>；</w:t>
      </w:r>
    </w:p>
    <w:p w14:paraId="409F2D85" w14:textId="77777777" w:rsidR="00E06ECC" w:rsidRDefault="00000000" w:rsidP="00E06ECC">
      <w:pPr>
        <w:pStyle w:val="5-Body"/>
        <w:spacing w:line="480" w:lineRule="auto"/>
      </w:pPr>
      <m:oMath>
        <m:sSub>
          <m:sSubPr>
            <m:ctrlPr>
              <w:rPr>
                <w:rFonts w:ascii="Cambria Math" w:hAnsi="Cambria Math"/>
              </w:rPr>
            </m:ctrlPr>
          </m:sSubPr>
          <m:e>
            <m:r>
              <w:rPr>
                <w:rFonts w:ascii="Cambria Math" w:hAnsi="Cambria Math"/>
              </w:rPr>
              <m:t>h</m:t>
            </m:r>
          </m:e>
          <m:sub>
            <m:r>
              <m:rPr>
                <m:sty m:val="p"/>
              </m:rPr>
              <w:rPr>
                <w:rFonts w:ascii="Cambria Math" w:hAnsi="Cambria Math"/>
              </w:rPr>
              <m:t>0</m:t>
            </m:r>
          </m:sub>
        </m:sSub>
      </m:oMath>
      <w:r w:rsidR="00E06ECC" w:rsidRPr="003639AD">
        <w:rPr>
          <w:bCs/>
          <w:spacing w:val="20"/>
        </w:rPr>
        <w:t>——</w:t>
      </w:r>
      <w:r w:rsidR="00E06ECC" w:rsidRPr="00646D61">
        <w:rPr>
          <w:rFonts w:hint="eastAsia"/>
        </w:rPr>
        <w:t>截面有效高度</w:t>
      </w:r>
      <w:r w:rsidR="00E06ECC">
        <w:rPr>
          <w:rFonts w:hint="eastAsia"/>
        </w:rPr>
        <w:t>；</w:t>
      </w:r>
    </w:p>
    <w:p w14:paraId="35A22235" w14:textId="77777777" w:rsidR="00E06ECC" w:rsidRDefault="00000000" w:rsidP="00E06ECC">
      <w:pPr>
        <w:pStyle w:val="5-Body"/>
        <w:spacing w:line="480" w:lineRule="auto"/>
      </w:pP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rPr>
              <m:t>'</m:t>
            </m:r>
          </m:sup>
        </m:sSubSup>
      </m:oMath>
      <w:r w:rsidR="00E06ECC" w:rsidRPr="003639AD">
        <w:rPr>
          <w:bCs/>
          <w:spacing w:val="20"/>
        </w:rPr>
        <w:t>——</w:t>
      </w:r>
      <w:r w:rsidR="00E06ECC" w:rsidRPr="00646D61">
        <w:rPr>
          <w:rFonts w:hint="eastAsia"/>
        </w:rPr>
        <w:t>受压区钢筋至截面受压边缘的距离</w:t>
      </w:r>
    </w:p>
    <w:p w14:paraId="28070B65" w14:textId="77777777" w:rsidR="00E06ECC" w:rsidRDefault="00000000" w:rsidP="00E06ECC">
      <w:pPr>
        <w:pStyle w:val="5-Body"/>
        <w:spacing w:line="480" w:lineRule="auto"/>
      </w:pPr>
      <m:oMath>
        <m:sSub>
          <m:sSubPr>
            <m:ctrlPr>
              <w:rPr>
                <w:rFonts w:ascii="Cambria Math" w:hAnsi="Cambria Math"/>
                <w:i/>
              </w:rPr>
            </m:ctrlPr>
          </m:sSubPr>
          <m:e>
            <m:r>
              <w:rPr>
                <w:rFonts w:ascii="Cambria Math" w:hAnsi="Cambria Math"/>
              </w:rPr>
              <m:t>f</m:t>
            </m:r>
          </m:e>
          <m:sub>
            <m:r>
              <w:rPr>
                <w:rFonts w:ascii="Cambria Math" w:hAnsi="Cambria Math"/>
              </w:rPr>
              <m:t>yv</m:t>
            </m:r>
          </m:sub>
        </m:sSub>
      </m:oMath>
      <w:r w:rsidR="00E06ECC" w:rsidRPr="003639AD">
        <w:rPr>
          <w:bCs/>
          <w:spacing w:val="20"/>
        </w:rPr>
        <w:t>——</w:t>
      </w:r>
      <w:r w:rsidR="00E06ECC">
        <w:rPr>
          <w:rFonts w:hint="eastAsia"/>
        </w:rPr>
        <w:t>节点区箍筋屈服强度；</w:t>
      </w:r>
    </w:p>
    <w:p w14:paraId="314CE7C0" w14:textId="77777777" w:rsidR="00E06ECC" w:rsidRDefault="00000000" w:rsidP="00E06ECC">
      <w:pPr>
        <w:pStyle w:val="5-Body"/>
        <w:spacing w:line="480" w:lineRule="auto"/>
      </w:pPr>
      <m:oMath>
        <m:sSub>
          <m:sSubPr>
            <m:ctrlPr>
              <w:rPr>
                <w:rFonts w:ascii="Cambria Math" w:hAnsi="Cambria Math"/>
                <w:i/>
              </w:rPr>
            </m:ctrlPr>
          </m:sSubPr>
          <m:e>
            <m:r>
              <w:rPr>
                <w:rFonts w:ascii="Cambria Math" w:hAnsi="Cambria Math"/>
              </w:rPr>
              <m:t>A</m:t>
            </m:r>
          </m:e>
          <m:sub>
            <m:r>
              <w:rPr>
                <w:rFonts w:ascii="Cambria Math" w:hAnsi="Cambria Math"/>
              </w:rPr>
              <m:t>sv</m:t>
            </m:r>
          </m:sub>
        </m:sSub>
      </m:oMath>
      <w:r w:rsidR="00E06ECC" w:rsidRPr="003639AD">
        <w:rPr>
          <w:bCs/>
          <w:spacing w:val="20"/>
        </w:rPr>
        <w:t>——</w:t>
      </w:r>
      <w:r w:rsidR="00E06ECC">
        <w:rPr>
          <w:rFonts w:hint="eastAsia"/>
        </w:rPr>
        <w:t>配置在框架节点宽度</w:t>
      </w:r>
      <w:proofErr w:type="spellStart"/>
      <w:r w:rsidR="00E06ECC" w:rsidRPr="00D425D8">
        <w:rPr>
          <w:rFonts w:hint="eastAsia"/>
          <w:i/>
        </w:rPr>
        <w:t>b</w:t>
      </w:r>
      <w:r w:rsidR="00E06ECC" w:rsidRPr="00D425D8">
        <w:rPr>
          <w:rFonts w:hint="eastAsia"/>
          <w:vertAlign w:val="subscript"/>
        </w:rPr>
        <w:t>j</w:t>
      </w:r>
      <w:proofErr w:type="spellEnd"/>
      <w:r w:rsidR="00E06ECC">
        <w:rPr>
          <w:rFonts w:hint="eastAsia"/>
        </w:rPr>
        <w:t>范围内同一截面内箍筋各肢的全部截面面积；</w:t>
      </w:r>
    </w:p>
    <w:p w14:paraId="6E638438" w14:textId="77777777" w:rsidR="00E06ECC" w:rsidRPr="00C9112B" w:rsidRDefault="00E06ECC" w:rsidP="00E06ECC">
      <w:pPr>
        <w:pStyle w:val="5-Body"/>
        <w:spacing w:line="480" w:lineRule="auto"/>
      </w:pPr>
      <w:r w:rsidRPr="00CC752C">
        <w:rPr>
          <w:rFonts w:hint="eastAsia"/>
          <w:i/>
        </w:rPr>
        <w:t>s</w:t>
      </w:r>
      <w:r w:rsidRPr="003639AD">
        <w:rPr>
          <w:bCs/>
          <w:spacing w:val="20"/>
        </w:rPr>
        <w:t>——</w:t>
      </w:r>
      <w:r>
        <w:rPr>
          <w:rFonts w:hint="eastAsia"/>
        </w:rPr>
        <w:t>节点区箍筋间距；</w:t>
      </w:r>
    </w:p>
    <w:p w14:paraId="7AD43F84" w14:textId="77777777" w:rsidR="00E06ECC" w:rsidRDefault="00000000" w:rsidP="00E06ECC">
      <w:pPr>
        <w:pStyle w:val="5-Body"/>
        <w:spacing w:line="480" w:lineRule="auto"/>
      </w:pPr>
      <m:oMath>
        <m:sSub>
          <m:sSubPr>
            <m:ctrlPr>
              <w:rPr>
                <w:rFonts w:ascii="Cambria Math" w:hAnsi="Cambria Math"/>
                <w:i/>
              </w:rPr>
            </m:ctrlPr>
          </m:sSubPr>
          <m:e>
            <m:r>
              <w:rPr>
                <w:rFonts w:ascii="Cambria Math" w:hAnsi="Cambria Math"/>
              </w:rPr>
              <m:t>f</m:t>
            </m:r>
          </m:e>
          <m:sub>
            <m:r>
              <w:rPr>
                <w:rFonts w:ascii="Cambria Math" w:hAnsi="Cambria Math"/>
              </w:rPr>
              <m:t>a</m:t>
            </m:r>
          </m:sub>
        </m:sSub>
      </m:oMath>
      <w:r w:rsidR="00E06ECC" w:rsidRPr="003639AD">
        <w:rPr>
          <w:bCs/>
          <w:spacing w:val="20"/>
        </w:rPr>
        <w:t>——</w:t>
      </w:r>
      <w:r w:rsidR="00E06ECC">
        <w:rPr>
          <w:rFonts w:hint="eastAsia"/>
        </w:rPr>
        <w:t>型钢抗拉强度设计值；</w:t>
      </w:r>
    </w:p>
    <w:p w14:paraId="3B95AFCD" w14:textId="77777777" w:rsidR="00E06ECC" w:rsidRDefault="00000000" w:rsidP="00E06ECC">
      <w:pPr>
        <w:pStyle w:val="5-Body"/>
        <w:spacing w:line="480" w:lineRule="auto"/>
      </w:pPr>
      <m:oMath>
        <m:sSubSup>
          <m:sSubSupPr>
            <m:ctrlPr>
              <w:rPr>
                <w:rFonts w:ascii="Cambria Math" w:eastAsiaTheme="minorEastAsia" w:hAnsi="Cambria Math" w:cstheme="minorBidi"/>
                <w:i/>
                <w:szCs w:val="28"/>
              </w:rPr>
            </m:ctrlPr>
          </m:sSubSupPr>
          <m:e>
            <m:r>
              <w:rPr>
                <w:rFonts w:ascii="Cambria Math" w:hAnsi="Cambria Math" w:hint="eastAsia"/>
                <w:szCs w:val="28"/>
              </w:rPr>
              <m:t>t</m:t>
            </m:r>
          </m:e>
          <m:sub>
            <m:r>
              <w:rPr>
                <w:rFonts w:ascii="Cambria Math" w:hAnsi="Cambria Math"/>
                <w:szCs w:val="28"/>
              </w:rPr>
              <m:t>w</m:t>
            </m:r>
          </m:sub>
          <m:sup>
            <m:r>
              <w:rPr>
                <w:rFonts w:ascii="Cambria Math" w:hAnsi="Cambria Math"/>
                <w:szCs w:val="28"/>
              </w:rPr>
              <m:t>'</m:t>
            </m:r>
          </m:sup>
        </m:sSubSup>
      </m:oMath>
      <w:r w:rsidR="00E06ECC" w:rsidRPr="003639AD">
        <w:rPr>
          <w:bCs/>
          <w:spacing w:val="20"/>
        </w:rPr>
        <w:t>——</w:t>
      </w:r>
      <w:r w:rsidR="00E06ECC">
        <w:rPr>
          <w:rFonts w:hint="eastAsia"/>
        </w:rPr>
        <w:t>节点区腹板等效厚度，</w:t>
      </w:r>
      <m:oMath>
        <m:sSubSup>
          <m:sSubSupPr>
            <m:ctrlPr>
              <w:rPr>
                <w:rFonts w:ascii="Cambria Math" w:eastAsiaTheme="minorEastAsia" w:hAnsi="Cambria Math" w:cstheme="minorBidi"/>
                <w:i/>
                <w:szCs w:val="28"/>
              </w:rPr>
            </m:ctrlPr>
          </m:sSubSupPr>
          <m:e>
            <m:r>
              <w:rPr>
                <w:rFonts w:ascii="Cambria Math" w:hAnsi="Cambria Math" w:hint="eastAsia"/>
                <w:szCs w:val="28"/>
              </w:rPr>
              <m:t>t</m:t>
            </m:r>
          </m:e>
          <m:sub>
            <m:r>
              <w:rPr>
                <w:rFonts w:ascii="Cambria Math" w:hAnsi="Cambria Math"/>
                <w:szCs w:val="28"/>
              </w:rPr>
              <m:t>w</m:t>
            </m:r>
          </m:sub>
          <m:sup>
            <m:r>
              <w:rPr>
                <w:rFonts w:ascii="Cambria Math" w:hAnsi="Cambria Math"/>
                <w:szCs w:val="28"/>
              </w:rPr>
              <m:t>'</m:t>
            </m:r>
          </m:sup>
        </m:sSubSup>
        <m:r>
          <w:rPr>
            <w:rFonts w:ascii="Cambria Math" w:eastAsiaTheme="minorEastAsia" w:hAnsi="Cambria Math" w:cstheme="minorBidi" w:hint="eastAsia"/>
            <w:szCs w:val="28"/>
          </w:rPr>
          <m:t>=</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hint="eastAsia"/>
          </w:rPr>
          <m:t>+</m:t>
        </m:r>
        <m:r>
          <w:rPr>
            <w:rFonts w:ascii="Cambria Math" w:hAnsi="Cambria Math"/>
          </w:rPr>
          <m:t>0</m:t>
        </m:r>
        <m:r>
          <w:rPr>
            <w:rFonts w:ascii="Cambria Math" w:hAnsi="Cambria Math" w:hint="eastAsia"/>
          </w:rPr>
          <m:t>.</m:t>
        </m:r>
        <m:r>
          <w:rPr>
            <w:rFonts w:ascii="Cambria Math" w:hAnsi="Cambria Math"/>
          </w:rPr>
          <m:t>5</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sw</m:t>
                </m:r>
              </m:sub>
            </m:sSub>
          </m:e>
        </m:nary>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w</m:t>
            </m:r>
          </m:sub>
        </m:sSub>
      </m:oMath>
      <w:r w:rsidR="00E06ECC">
        <w:rPr>
          <w:rFonts w:hint="eastAsia"/>
        </w:rPr>
        <w:t>，</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sw</m:t>
                </m:r>
              </m:sub>
            </m:sSub>
          </m:e>
        </m:nary>
      </m:oMath>
      <w:r w:rsidR="00E06ECC">
        <w:rPr>
          <w:rFonts w:hint="eastAsia"/>
        </w:rPr>
        <w:t>两侧的侧腹板总面积，</w:t>
      </w:r>
      <m:oMath>
        <m:sSub>
          <m:sSubPr>
            <m:ctrlPr>
              <w:rPr>
                <w:rFonts w:ascii="Cambria Math" w:hAnsi="Cambria Math"/>
                <w:i/>
              </w:rPr>
            </m:ctrlPr>
          </m:sSubPr>
          <m:e>
            <m:r>
              <w:rPr>
                <w:rFonts w:ascii="Cambria Math" w:hAnsi="Cambria Math"/>
              </w:rPr>
              <m:t>t</m:t>
            </m:r>
          </m:e>
          <m:sub>
            <m:r>
              <w:rPr>
                <w:rFonts w:ascii="Cambria Math" w:hAnsi="Cambria Math"/>
              </w:rPr>
              <m:t>w</m:t>
            </m:r>
          </m:sub>
        </m:sSub>
      </m:oMath>
      <w:r w:rsidR="00E06ECC">
        <w:rPr>
          <w:rFonts w:hint="eastAsia"/>
        </w:rPr>
        <w:t>腹板厚度；</w:t>
      </w:r>
    </w:p>
    <w:p w14:paraId="78862742" w14:textId="77777777" w:rsidR="00E06ECC" w:rsidRDefault="00000000" w:rsidP="00E06ECC">
      <w:pPr>
        <w:pStyle w:val="5-Body"/>
        <w:spacing w:line="480" w:lineRule="auto"/>
      </w:pPr>
      <m:oMath>
        <m:sSub>
          <m:sSubPr>
            <m:ctrlPr>
              <w:rPr>
                <w:rFonts w:ascii="Cambria Math" w:hAnsi="Cambria Math"/>
                <w:i/>
              </w:rPr>
            </m:ctrlPr>
          </m:sSubPr>
          <m:e>
            <m:r>
              <w:rPr>
                <w:rFonts w:ascii="Cambria Math" w:hAnsi="Cambria Math"/>
              </w:rPr>
              <m:t>h</m:t>
            </m:r>
          </m:e>
          <m:sub>
            <m:r>
              <w:rPr>
                <w:rFonts w:ascii="Cambria Math" w:hAnsi="Cambria Math"/>
              </w:rPr>
              <m:t>w</m:t>
            </m:r>
          </m:sub>
        </m:sSub>
      </m:oMath>
      <w:r w:rsidR="00E06ECC" w:rsidRPr="003639AD">
        <w:rPr>
          <w:bCs/>
          <w:spacing w:val="20"/>
        </w:rPr>
        <w:t>——</w:t>
      </w:r>
      <w:r w:rsidR="00E06ECC">
        <w:rPr>
          <w:rFonts w:hint="eastAsia"/>
        </w:rPr>
        <w:t>节点区腹板有效高度。</w:t>
      </w:r>
    </w:p>
    <w:p w14:paraId="43FD726A" w14:textId="348E83CD" w:rsidR="00CC6D2A" w:rsidRDefault="00C510F6" w:rsidP="00CC6D2A">
      <w:pPr>
        <w:pStyle w:val="117"/>
        <w:spacing w:line="480" w:lineRule="auto"/>
        <w:ind w:left="142"/>
        <w:rPr>
          <w:rFonts w:cs="Times New Roman"/>
          <w:bCs/>
        </w:rPr>
      </w:pPr>
      <w:r>
        <w:rPr>
          <w:rFonts w:cs="Times New Roman"/>
          <w:b/>
          <w:bCs/>
        </w:rPr>
        <w:t>5</w:t>
      </w:r>
      <w:r w:rsidR="00CC6D2A" w:rsidRPr="003639AD">
        <w:rPr>
          <w:rFonts w:cs="Times New Roman"/>
          <w:b/>
          <w:bCs/>
        </w:rPr>
        <w:t>.3.</w:t>
      </w:r>
      <w:r w:rsidR="00CC6D2A">
        <w:rPr>
          <w:rFonts w:cs="Times New Roman"/>
          <w:b/>
          <w:bCs/>
        </w:rPr>
        <w:t>9</w:t>
      </w:r>
      <w:r w:rsidR="00CC6D2A" w:rsidRPr="003639AD">
        <w:rPr>
          <w:rFonts w:cs="Times New Roman"/>
          <w:b/>
          <w:bCs/>
        </w:rPr>
        <w:t xml:space="preserve">　</w:t>
      </w:r>
      <w:r w:rsidR="00CC6D2A" w:rsidRPr="00CC6D2A">
        <w:rPr>
          <w:rFonts w:cs="Times New Roman" w:hint="eastAsia"/>
          <w:bCs/>
        </w:rPr>
        <w:t>在地震设计状况下，预制</w:t>
      </w:r>
      <w:r w:rsidR="00CC6D2A">
        <w:rPr>
          <w:rFonts w:cs="Times New Roman" w:hint="eastAsia"/>
          <w:bCs/>
        </w:rPr>
        <w:t>节点</w:t>
      </w:r>
      <w:r w:rsidR="00CC6D2A" w:rsidRPr="00CC6D2A">
        <w:rPr>
          <w:rFonts w:cs="Times New Roman" w:hint="eastAsia"/>
          <w:bCs/>
        </w:rPr>
        <w:t>水平接缝</w:t>
      </w:r>
      <w:proofErr w:type="gramStart"/>
      <w:r w:rsidR="00CC6D2A" w:rsidRPr="00CC6D2A">
        <w:rPr>
          <w:rFonts w:cs="Times New Roman" w:hint="eastAsia"/>
          <w:bCs/>
        </w:rPr>
        <w:t>的受剪承载力</w:t>
      </w:r>
      <w:proofErr w:type="gramEnd"/>
      <w:r w:rsidR="00CC6D2A" w:rsidRPr="00CC6D2A">
        <w:rPr>
          <w:rFonts w:cs="Times New Roman" w:hint="eastAsia"/>
          <w:bCs/>
        </w:rPr>
        <w:t>设计值应按</w:t>
      </w:r>
      <w:r w:rsidR="00CC6D2A">
        <w:rPr>
          <w:rFonts w:cs="Times New Roman" w:hint="eastAsia"/>
          <w:bCs/>
        </w:rPr>
        <w:t>本规程</w:t>
      </w:r>
      <w:r>
        <w:rPr>
          <w:rFonts w:cs="Times New Roman"/>
        </w:rPr>
        <w:t>5</w:t>
      </w:r>
      <w:r w:rsidR="00CC6D2A" w:rsidRPr="00047B22">
        <w:rPr>
          <w:rFonts w:cs="Times New Roman"/>
        </w:rPr>
        <w:t>.3.</w:t>
      </w:r>
      <w:r w:rsidR="00047B22">
        <w:rPr>
          <w:rFonts w:cs="Times New Roman"/>
        </w:rPr>
        <w:t>4</w:t>
      </w:r>
      <w:r w:rsidR="00047B22">
        <w:rPr>
          <w:rFonts w:cs="Times New Roman" w:hint="eastAsia"/>
        </w:rPr>
        <w:t>条款进行计算。</w:t>
      </w:r>
    </w:p>
    <w:p w14:paraId="174C9920" w14:textId="6093F9FA" w:rsidR="005026E3" w:rsidRDefault="00C510F6" w:rsidP="00C922CB">
      <w:pPr>
        <w:pStyle w:val="117"/>
        <w:spacing w:line="480" w:lineRule="auto"/>
        <w:ind w:left="142"/>
        <w:rPr>
          <w:rFonts w:cs="Times New Roman"/>
          <w:bCs/>
        </w:rPr>
      </w:pPr>
      <w:bookmarkStart w:id="121" w:name="_Hlk159076519"/>
      <w:r>
        <w:rPr>
          <w:rFonts w:cs="Times New Roman"/>
          <w:b/>
          <w:bCs/>
        </w:rPr>
        <w:t>5</w:t>
      </w:r>
      <w:r w:rsidR="00C922CB" w:rsidRPr="003639AD">
        <w:rPr>
          <w:rFonts w:cs="Times New Roman"/>
          <w:b/>
          <w:bCs/>
        </w:rPr>
        <w:t>.3.</w:t>
      </w:r>
      <w:r w:rsidR="00CC6D2A">
        <w:rPr>
          <w:rFonts w:cs="Times New Roman"/>
          <w:b/>
          <w:bCs/>
        </w:rPr>
        <w:t>10</w:t>
      </w:r>
      <w:bookmarkEnd w:id="121"/>
      <w:r w:rsidR="00C922CB" w:rsidRPr="003639AD">
        <w:rPr>
          <w:rFonts w:cs="Times New Roman"/>
          <w:b/>
          <w:bCs/>
        </w:rPr>
        <w:t xml:space="preserve">　</w:t>
      </w:r>
      <w:r w:rsidR="00C922CB">
        <w:rPr>
          <w:rFonts w:cs="Times New Roman" w:hint="eastAsia"/>
          <w:bCs/>
        </w:rPr>
        <w:t>预制节点的</w:t>
      </w:r>
      <w:r w:rsidR="00C66007">
        <w:rPr>
          <w:rFonts w:cs="Times New Roman" w:hint="eastAsia"/>
          <w:bCs/>
        </w:rPr>
        <w:t>宜</w:t>
      </w:r>
      <w:r w:rsidR="009954D3">
        <w:rPr>
          <w:rFonts w:cs="Times New Roman" w:hint="eastAsia"/>
          <w:bCs/>
        </w:rPr>
        <w:t>采用</w:t>
      </w:r>
      <w:r w:rsidR="009954D3" w:rsidRPr="009954D3">
        <w:rPr>
          <w:rFonts w:cs="Times New Roman" w:hint="eastAsia"/>
          <w:bCs/>
        </w:rPr>
        <w:t>节点内部预埋有竖向钢骨，同时侧面有外伸钢牛腿</w:t>
      </w:r>
      <w:r w:rsidR="009954D3">
        <w:rPr>
          <w:rFonts w:cs="Times New Roman" w:hint="eastAsia"/>
          <w:bCs/>
        </w:rPr>
        <w:t>的构造形式</w:t>
      </w:r>
      <w:r w:rsidR="00094C9F">
        <w:rPr>
          <w:rFonts w:cs="Times New Roman" w:hint="eastAsia"/>
          <w:bCs/>
        </w:rPr>
        <w:t>（图</w:t>
      </w:r>
      <w:r>
        <w:rPr>
          <w:rFonts w:cs="Times New Roman"/>
          <w:bCs/>
        </w:rPr>
        <w:t>5</w:t>
      </w:r>
      <w:r w:rsidR="00661D41">
        <w:rPr>
          <w:rFonts w:cs="Times New Roman" w:hint="eastAsia"/>
          <w:bCs/>
        </w:rPr>
        <w:t>.3.</w:t>
      </w:r>
      <w:r w:rsidR="00CC6D2A">
        <w:rPr>
          <w:rFonts w:cs="Times New Roman"/>
          <w:bCs/>
        </w:rPr>
        <w:t>10</w:t>
      </w:r>
      <w:r w:rsidR="00094C9F">
        <w:rPr>
          <w:rFonts w:cs="Times New Roman" w:hint="eastAsia"/>
          <w:bCs/>
        </w:rPr>
        <w:t>）</w:t>
      </w:r>
      <w:r w:rsidR="005026E3">
        <w:rPr>
          <w:rFonts w:cs="Times New Roman" w:hint="eastAsia"/>
          <w:bCs/>
        </w:rPr>
        <w:t>，同时应符合下列要求：</w:t>
      </w:r>
    </w:p>
    <w:p w14:paraId="3B906756" w14:textId="77777777" w:rsidR="00061310" w:rsidRDefault="002A2F7F" w:rsidP="002A2F7F">
      <w:pPr>
        <w:pStyle w:val="117"/>
        <w:spacing w:line="480" w:lineRule="auto"/>
        <w:ind w:left="562" w:firstLine="278"/>
        <w:rPr>
          <w:rFonts w:cs="Times New Roman"/>
          <w:bCs/>
        </w:rPr>
      </w:pPr>
      <w:r w:rsidRPr="003639AD">
        <w:rPr>
          <w:rFonts w:cs="Times New Roman"/>
          <w:b/>
        </w:rPr>
        <w:t>1</w:t>
      </w:r>
      <w:r w:rsidRPr="003639AD">
        <w:rPr>
          <w:rFonts w:cs="Times New Roman"/>
          <w:b/>
        </w:rPr>
        <w:t xml:space="preserve">　</w:t>
      </w:r>
      <w:r w:rsidRPr="002A2F7F">
        <w:rPr>
          <w:rFonts w:cs="Times New Roman" w:hint="eastAsia"/>
          <w:bCs/>
        </w:rPr>
        <w:t>预制节点高度需满足</w:t>
      </w:r>
      <w:r w:rsidR="00061310">
        <w:rPr>
          <w:rFonts w:cs="Times New Roman"/>
          <w:bCs/>
        </w:rPr>
        <w:t>5</w:t>
      </w:r>
      <w:r w:rsidRPr="002A2F7F">
        <w:rPr>
          <w:rFonts w:cs="Times New Roman" w:hint="eastAsia"/>
          <w:bCs/>
        </w:rPr>
        <w:t>.4</w:t>
      </w:r>
      <w:r w:rsidRPr="002A2F7F">
        <w:rPr>
          <w:rFonts w:cs="Times New Roman" w:hint="eastAsia"/>
          <w:bCs/>
        </w:rPr>
        <w:t>节之中关于</w:t>
      </w:r>
      <w:r w:rsidR="00946C24">
        <w:rPr>
          <w:rFonts w:cs="Times New Roman" w:hint="eastAsia"/>
          <w:bCs/>
          <w:szCs w:val="24"/>
        </w:rPr>
        <w:t>钢筋</w:t>
      </w:r>
      <w:r w:rsidRPr="002A2F7F">
        <w:rPr>
          <w:rFonts w:cs="Times New Roman" w:hint="eastAsia"/>
          <w:bCs/>
        </w:rPr>
        <w:t>灌浆波纹管连接设计的要求且大于钢梁的高度。</w:t>
      </w:r>
    </w:p>
    <w:p w14:paraId="626A2BFD" w14:textId="0DBEBBFB" w:rsidR="002A2F7F" w:rsidRDefault="00061310" w:rsidP="002A2F7F">
      <w:pPr>
        <w:pStyle w:val="117"/>
        <w:spacing w:line="480" w:lineRule="auto"/>
        <w:ind w:left="562" w:firstLine="278"/>
        <w:rPr>
          <w:rFonts w:cs="Times New Roman"/>
          <w:bCs/>
        </w:rPr>
      </w:pPr>
      <w:r>
        <w:rPr>
          <w:rFonts w:cs="Times New Roman"/>
          <w:b/>
        </w:rPr>
        <w:t xml:space="preserve">2  </w:t>
      </w:r>
      <w:r>
        <w:rPr>
          <w:rFonts w:cs="Times New Roman" w:hint="eastAsia"/>
          <w:bCs/>
        </w:rPr>
        <w:t>采用组合梁设计时，</w:t>
      </w:r>
      <w:r w:rsidR="002A2F7F" w:rsidRPr="002A2F7F">
        <w:rPr>
          <w:rFonts w:cs="Times New Roman" w:hint="eastAsia"/>
          <w:bCs/>
        </w:rPr>
        <w:t>节点顶面的高度</w:t>
      </w:r>
      <w:r>
        <w:rPr>
          <w:rFonts w:cs="Times New Roman" w:hint="eastAsia"/>
          <w:bCs/>
        </w:rPr>
        <w:t>宜</w:t>
      </w:r>
      <w:r w:rsidR="002A2F7F" w:rsidRPr="002A2F7F">
        <w:rPr>
          <w:rFonts w:cs="Times New Roman" w:hint="eastAsia"/>
          <w:bCs/>
        </w:rPr>
        <w:t>低于楼板顶面</w:t>
      </w:r>
      <w:r w:rsidR="002A2F7F" w:rsidRPr="002A2F7F">
        <w:rPr>
          <w:rFonts w:cs="Times New Roman" w:hint="eastAsia"/>
          <w:bCs/>
        </w:rPr>
        <w:t>50mm</w:t>
      </w:r>
      <w:r w:rsidR="002A2F7F" w:rsidRPr="002A2F7F">
        <w:rPr>
          <w:rFonts w:cs="Times New Roman" w:hint="eastAsia"/>
          <w:bCs/>
        </w:rPr>
        <w:t>，</w:t>
      </w:r>
      <w:r>
        <w:rPr>
          <w:rFonts w:cs="Times New Roman" w:hint="eastAsia"/>
          <w:bCs/>
        </w:rPr>
        <w:t>此时</w:t>
      </w:r>
      <w:r w:rsidR="002A2F7F" w:rsidRPr="002A2F7F">
        <w:rPr>
          <w:rFonts w:cs="Times New Roman" w:hint="eastAsia"/>
          <w:bCs/>
        </w:rPr>
        <w:t>预制节点与上层预制柱之间的接缝高度也宜为</w:t>
      </w:r>
      <w:r w:rsidR="002A2F7F" w:rsidRPr="002A2F7F">
        <w:rPr>
          <w:rFonts w:cs="Times New Roman" w:hint="eastAsia"/>
          <w:bCs/>
        </w:rPr>
        <w:t>50mm</w:t>
      </w:r>
      <w:r w:rsidR="002A2F7F" w:rsidRPr="002A2F7F">
        <w:rPr>
          <w:rFonts w:cs="Times New Roman" w:hint="eastAsia"/>
          <w:bCs/>
        </w:rPr>
        <w:t>，以确保楼板上层的钢筋在预制节点区域上侧保持连续</w:t>
      </w:r>
      <w:r w:rsidR="002A2F7F">
        <w:rPr>
          <w:rFonts w:cs="Times New Roman" w:hint="eastAsia"/>
          <w:bCs/>
        </w:rPr>
        <w:t>；</w:t>
      </w:r>
    </w:p>
    <w:p w14:paraId="6C410445" w14:textId="7DAA7EBB" w:rsidR="00061310" w:rsidRDefault="00061310" w:rsidP="002A2F7F">
      <w:pPr>
        <w:pStyle w:val="117"/>
        <w:spacing w:line="480" w:lineRule="auto"/>
        <w:ind w:left="562" w:firstLine="278"/>
        <w:rPr>
          <w:rFonts w:cs="Times New Roman"/>
          <w:bCs/>
        </w:rPr>
      </w:pPr>
      <w:r>
        <w:rPr>
          <w:rFonts w:cs="Times New Roman"/>
          <w:b/>
        </w:rPr>
        <w:lastRenderedPageBreak/>
        <w:t xml:space="preserve">3  </w:t>
      </w:r>
      <w:r>
        <w:rPr>
          <w:rFonts w:cs="Times New Roman" w:hint="eastAsia"/>
          <w:bCs/>
        </w:rPr>
        <w:t>采用非组合梁设计时，</w:t>
      </w:r>
      <w:r w:rsidRPr="00061310">
        <w:rPr>
          <w:rFonts w:cs="Times New Roman" w:hint="eastAsia"/>
          <w:bCs/>
        </w:rPr>
        <w:t>节点顶面的高度</w:t>
      </w:r>
      <w:r>
        <w:rPr>
          <w:rFonts w:cs="Times New Roman" w:hint="eastAsia"/>
          <w:bCs/>
        </w:rPr>
        <w:t>宜高</w:t>
      </w:r>
      <w:r w:rsidRPr="00061310">
        <w:rPr>
          <w:rFonts w:cs="Times New Roman" w:hint="eastAsia"/>
          <w:bCs/>
        </w:rPr>
        <w:t>于楼板顶面</w:t>
      </w:r>
      <w:r w:rsidRPr="00061310">
        <w:rPr>
          <w:rFonts w:cs="Times New Roman" w:hint="eastAsia"/>
          <w:bCs/>
        </w:rPr>
        <w:t>50mm</w:t>
      </w:r>
      <w:r>
        <w:rPr>
          <w:rFonts w:cs="Times New Roman" w:hint="eastAsia"/>
          <w:bCs/>
        </w:rPr>
        <w:t>，此时</w:t>
      </w:r>
      <w:r w:rsidRPr="002A2F7F">
        <w:rPr>
          <w:rFonts w:cs="Times New Roman" w:hint="eastAsia"/>
          <w:bCs/>
        </w:rPr>
        <w:t>预制节点与上层预制柱之间的接缝高度</w:t>
      </w:r>
      <w:r>
        <w:rPr>
          <w:rFonts w:cs="Times New Roman" w:hint="eastAsia"/>
          <w:bCs/>
        </w:rPr>
        <w:t>宜为</w:t>
      </w:r>
      <w:r>
        <w:rPr>
          <w:rFonts w:cs="Times New Roman" w:hint="eastAsia"/>
          <w:bCs/>
        </w:rPr>
        <w:t>2</w:t>
      </w:r>
      <w:r>
        <w:rPr>
          <w:rFonts w:cs="Times New Roman"/>
          <w:bCs/>
        </w:rPr>
        <w:t>0</w:t>
      </w:r>
      <w:r>
        <w:rPr>
          <w:rFonts w:cs="Times New Roman" w:hint="eastAsia"/>
          <w:bCs/>
        </w:rPr>
        <w:t>mm</w:t>
      </w:r>
      <w:r>
        <w:rPr>
          <w:rFonts w:cs="Times New Roman" w:hint="eastAsia"/>
          <w:bCs/>
        </w:rPr>
        <w:t>；</w:t>
      </w:r>
    </w:p>
    <w:p w14:paraId="1E266766" w14:textId="52157CC0" w:rsidR="002A2F7F" w:rsidRDefault="00061310" w:rsidP="002A2F7F">
      <w:pPr>
        <w:pStyle w:val="117"/>
        <w:spacing w:line="480" w:lineRule="auto"/>
        <w:ind w:left="562" w:firstLine="278"/>
        <w:rPr>
          <w:rFonts w:eastAsia="宋体" w:cs="Times New Roman"/>
          <w:bCs/>
          <w:szCs w:val="24"/>
        </w:rPr>
      </w:pPr>
      <w:r>
        <w:rPr>
          <w:rFonts w:cs="Times New Roman"/>
          <w:b/>
        </w:rPr>
        <w:t>4</w:t>
      </w:r>
      <w:r w:rsidR="002A2F7F" w:rsidRPr="003639AD">
        <w:rPr>
          <w:rFonts w:cs="Times New Roman"/>
          <w:b/>
        </w:rPr>
        <w:t xml:space="preserve">　</w:t>
      </w:r>
      <w:r w:rsidR="00640AD8">
        <w:rPr>
          <w:rFonts w:eastAsia="宋体" w:cs="Times New Roman" w:hint="eastAsia"/>
          <w:bCs/>
          <w:szCs w:val="24"/>
        </w:rPr>
        <w:t>预制</w:t>
      </w:r>
      <w:r w:rsidR="00B658DC">
        <w:rPr>
          <w:rFonts w:eastAsia="宋体" w:cs="Times New Roman" w:hint="eastAsia"/>
          <w:bCs/>
          <w:szCs w:val="24"/>
        </w:rPr>
        <w:t>节点</w:t>
      </w:r>
      <w:r w:rsidR="000D6448">
        <w:rPr>
          <w:rFonts w:eastAsia="宋体" w:cs="Times New Roman" w:hint="eastAsia"/>
          <w:bCs/>
          <w:szCs w:val="24"/>
        </w:rPr>
        <w:t>内部应</w:t>
      </w:r>
      <w:r w:rsidR="002B7E36">
        <w:rPr>
          <w:rFonts w:eastAsia="宋体" w:cs="Times New Roman" w:hint="eastAsia"/>
          <w:bCs/>
          <w:szCs w:val="24"/>
        </w:rPr>
        <w:t>埋设竖向金属波纹管</w:t>
      </w:r>
      <w:r w:rsidR="00246900">
        <w:rPr>
          <w:rFonts w:eastAsia="宋体" w:cs="Times New Roman" w:hint="eastAsia"/>
          <w:bCs/>
          <w:szCs w:val="24"/>
        </w:rPr>
        <w:t>使得</w:t>
      </w:r>
      <w:r w:rsidR="004A0C55">
        <w:rPr>
          <w:rFonts w:eastAsia="宋体" w:cs="Times New Roman" w:hint="eastAsia"/>
          <w:bCs/>
          <w:szCs w:val="24"/>
        </w:rPr>
        <w:t>下层预制柱的</w:t>
      </w:r>
      <w:r w:rsidR="00363DEC">
        <w:rPr>
          <w:rFonts w:eastAsia="宋体" w:cs="Times New Roman" w:hint="eastAsia"/>
          <w:bCs/>
          <w:szCs w:val="24"/>
        </w:rPr>
        <w:t>纵向</w:t>
      </w:r>
      <w:r w:rsidR="004A0C55">
        <w:rPr>
          <w:rFonts w:eastAsia="宋体" w:cs="Times New Roman" w:hint="eastAsia"/>
          <w:bCs/>
          <w:szCs w:val="24"/>
        </w:rPr>
        <w:t>钢筋可以穿过</w:t>
      </w:r>
      <w:r w:rsidR="00363DEC">
        <w:rPr>
          <w:rFonts w:eastAsia="宋体" w:cs="Times New Roman" w:hint="eastAsia"/>
          <w:bCs/>
          <w:szCs w:val="24"/>
        </w:rPr>
        <w:t>，</w:t>
      </w:r>
      <w:r w:rsidR="00060473">
        <w:rPr>
          <w:rFonts w:eastAsia="宋体" w:cs="Times New Roman" w:hint="eastAsia"/>
          <w:bCs/>
          <w:szCs w:val="24"/>
        </w:rPr>
        <w:t>金属波纹管应通</w:t>
      </w:r>
      <w:r w:rsidR="003D1A93">
        <w:rPr>
          <w:rFonts w:eastAsia="宋体" w:cs="Times New Roman" w:hint="eastAsia"/>
          <w:bCs/>
          <w:szCs w:val="24"/>
        </w:rPr>
        <w:t>长</w:t>
      </w:r>
      <w:r w:rsidR="00060473">
        <w:rPr>
          <w:rFonts w:eastAsia="宋体" w:cs="Times New Roman" w:hint="eastAsia"/>
          <w:bCs/>
          <w:szCs w:val="24"/>
        </w:rPr>
        <w:t>埋设</w:t>
      </w:r>
      <w:r w:rsidR="002A2F7F">
        <w:rPr>
          <w:rFonts w:eastAsia="宋体" w:cs="Times New Roman" w:hint="eastAsia"/>
          <w:bCs/>
          <w:szCs w:val="24"/>
        </w:rPr>
        <w:t>；</w:t>
      </w:r>
    </w:p>
    <w:p w14:paraId="4F503A18" w14:textId="7B3246EB" w:rsidR="00B658DC" w:rsidRDefault="00061310" w:rsidP="00B658DC">
      <w:pPr>
        <w:pStyle w:val="117"/>
        <w:spacing w:line="480" w:lineRule="auto"/>
        <w:ind w:left="562" w:firstLine="278"/>
        <w:rPr>
          <w:rFonts w:eastAsia="宋体" w:cs="Times New Roman"/>
          <w:bCs/>
          <w:szCs w:val="24"/>
        </w:rPr>
      </w:pPr>
      <w:r>
        <w:rPr>
          <w:rFonts w:cs="Times New Roman"/>
          <w:b/>
        </w:rPr>
        <w:t>5</w:t>
      </w:r>
      <w:r w:rsidR="00B658DC" w:rsidRPr="003639AD">
        <w:rPr>
          <w:rFonts w:cs="Times New Roman"/>
          <w:b/>
        </w:rPr>
        <w:t xml:space="preserve">　</w:t>
      </w:r>
      <w:r w:rsidR="00B658DC">
        <w:rPr>
          <w:rFonts w:eastAsia="宋体" w:cs="Times New Roman" w:hint="eastAsia"/>
          <w:bCs/>
          <w:szCs w:val="24"/>
        </w:rPr>
        <w:t>预制节点内部</w:t>
      </w:r>
      <w:r w:rsidR="00ED1148">
        <w:rPr>
          <w:rFonts w:eastAsia="宋体" w:cs="Times New Roman" w:hint="eastAsia"/>
          <w:bCs/>
          <w:szCs w:val="24"/>
        </w:rPr>
        <w:t>应埋设竖向</w:t>
      </w:r>
      <w:r w:rsidR="00ED1148">
        <w:rPr>
          <w:rFonts w:eastAsia="宋体" w:cs="Times New Roman" w:hint="eastAsia"/>
          <w:bCs/>
          <w:szCs w:val="24"/>
        </w:rPr>
        <w:t>P</w:t>
      </w:r>
      <w:r w:rsidR="00ED1148">
        <w:rPr>
          <w:rFonts w:eastAsia="宋体" w:cs="Times New Roman"/>
          <w:bCs/>
          <w:szCs w:val="24"/>
        </w:rPr>
        <w:t>VC</w:t>
      </w:r>
      <w:r w:rsidR="00ED1148">
        <w:rPr>
          <w:rFonts w:eastAsia="宋体" w:cs="Times New Roman" w:hint="eastAsia"/>
          <w:bCs/>
          <w:szCs w:val="24"/>
        </w:rPr>
        <w:t>注浆管，用于</w:t>
      </w:r>
      <w:r w:rsidR="00D71742">
        <w:rPr>
          <w:rFonts w:eastAsia="宋体" w:cs="Times New Roman" w:hint="eastAsia"/>
          <w:bCs/>
          <w:szCs w:val="24"/>
        </w:rPr>
        <w:t>波纹管连接</w:t>
      </w:r>
      <w:r w:rsidR="006B1354">
        <w:rPr>
          <w:rFonts w:eastAsia="宋体" w:cs="Times New Roman" w:hint="eastAsia"/>
          <w:bCs/>
          <w:szCs w:val="24"/>
        </w:rPr>
        <w:t>灌浆料灌注，</w:t>
      </w:r>
      <w:r w:rsidR="006B1354">
        <w:rPr>
          <w:rFonts w:eastAsia="宋体" w:cs="Times New Roman" w:hint="eastAsia"/>
          <w:bCs/>
          <w:szCs w:val="24"/>
        </w:rPr>
        <w:t>P</w:t>
      </w:r>
      <w:r w:rsidR="006B1354">
        <w:rPr>
          <w:rFonts w:eastAsia="宋体" w:cs="Times New Roman"/>
          <w:bCs/>
          <w:szCs w:val="24"/>
        </w:rPr>
        <w:t>VC</w:t>
      </w:r>
      <w:r w:rsidR="006B1354">
        <w:rPr>
          <w:rFonts w:eastAsia="宋体" w:cs="Times New Roman" w:hint="eastAsia"/>
          <w:bCs/>
          <w:szCs w:val="24"/>
        </w:rPr>
        <w:t>注浆管的位置</w:t>
      </w:r>
      <w:proofErr w:type="gramStart"/>
      <w:r w:rsidR="006B1354">
        <w:rPr>
          <w:rFonts w:eastAsia="宋体" w:cs="Times New Roman" w:hint="eastAsia"/>
          <w:bCs/>
          <w:szCs w:val="24"/>
        </w:rPr>
        <w:t>宜设置</w:t>
      </w:r>
      <w:proofErr w:type="gramEnd"/>
      <w:r w:rsidR="006B1354">
        <w:rPr>
          <w:rFonts w:eastAsia="宋体" w:cs="Times New Roman" w:hint="eastAsia"/>
          <w:bCs/>
          <w:szCs w:val="24"/>
        </w:rPr>
        <w:t>在</w:t>
      </w:r>
      <w:r w:rsidR="00253FA9">
        <w:rPr>
          <w:rFonts w:eastAsia="宋体" w:cs="Times New Roman" w:hint="eastAsia"/>
          <w:bCs/>
          <w:szCs w:val="24"/>
        </w:rPr>
        <w:t>靠近节点中心的部位</w:t>
      </w:r>
      <w:r w:rsidR="00C510F6">
        <w:rPr>
          <w:rFonts w:eastAsia="宋体" w:cs="Times New Roman" w:hint="eastAsia"/>
          <w:bCs/>
          <w:szCs w:val="24"/>
        </w:rPr>
        <w:t>，</w:t>
      </w:r>
      <w:r w:rsidR="00C510F6">
        <w:rPr>
          <w:rFonts w:eastAsia="宋体" w:cs="Times New Roman" w:hint="eastAsia"/>
          <w:bCs/>
          <w:szCs w:val="24"/>
        </w:rPr>
        <w:t>P</w:t>
      </w:r>
      <w:r w:rsidR="00C510F6">
        <w:rPr>
          <w:rFonts w:eastAsia="宋体" w:cs="Times New Roman"/>
          <w:bCs/>
          <w:szCs w:val="24"/>
        </w:rPr>
        <w:t>VC</w:t>
      </w:r>
      <w:r w:rsidR="00C510F6">
        <w:rPr>
          <w:rFonts w:eastAsia="宋体" w:cs="Times New Roman" w:hint="eastAsia"/>
          <w:bCs/>
          <w:szCs w:val="24"/>
        </w:rPr>
        <w:t>注浆管的直径宜取</w:t>
      </w:r>
      <w:r w:rsidR="00C510F6">
        <w:rPr>
          <w:rFonts w:eastAsia="宋体" w:cs="Times New Roman" w:hint="eastAsia"/>
          <w:bCs/>
          <w:szCs w:val="24"/>
        </w:rPr>
        <w:t>5</w:t>
      </w:r>
      <w:r w:rsidR="00C510F6">
        <w:rPr>
          <w:rFonts w:eastAsia="宋体" w:cs="Times New Roman"/>
          <w:bCs/>
          <w:szCs w:val="24"/>
        </w:rPr>
        <w:t>0</w:t>
      </w:r>
      <w:r w:rsidR="00C510F6">
        <w:rPr>
          <w:rFonts w:eastAsia="宋体" w:cs="Times New Roman" w:hint="eastAsia"/>
          <w:bCs/>
          <w:szCs w:val="24"/>
        </w:rPr>
        <w:t>mm</w:t>
      </w:r>
      <w:r w:rsidR="00B658DC">
        <w:rPr>
          <w:rFonts w:eastAsia="宋体" w:cs="Times New Roman" w:hint="eastAsia"/>
          <w:bCs/>
          <w:szCs w:val="24"/>
        </w:rPr>
        <w:t>；</w:t>
      </w:r>
    </w:p>
    <w:p w14:paraId="42596967" w14:textId="37003E41" w:rsidR="002A2F7F" w:rsidRDefault="00061310" w:rsidP="002A2F7F">
      <w:pPr>
        <w:pStyle w:val="117"/>
        <w:spacing w:line="480" w:lineRule="auto"/>
        <w:ind w:left="562" w:firstLine="278"/>
        <w:rPr>
          <w:rFonts w:cs="Times New Roman"/>
          <w:bCs/>
        </w:rPr>
      </w:pPr>
      <w:r>
        <w:rPr>
          <w:rFonts w:cs="Times New Roman"/>
          <w:b/>
        </w:rPr>
        <w:t>6</w:t>
      </w:r>
      <w:r w:rsidR="002A2F7F" w:rsidRPr="003639AD">
        <w:rPr>
          <w:rFonts w:cs="Times New Roman"/>
          <w:b/>
        </w:rPr>
        <w:t xml:space="preserve">　</w:t>
      </w:r>
      <w:r w:rsidR="0063380E">
        <w:rPr>
          <w:rFonts w:cs="Times New Roman" w:hint="eastAsia"/>
          <w:bCs/>
        </w:rPr>
        <w:t>节点中</w:t>
      </w:r>
      <w:r w:rsidR="00BB4C22">
        <w:rPr>
          <w:rFonts w:cs="Times New Roman" w:hint="eastAsia"/>
          <w:bCs/>
        </w:rPr>
        <w:t>的</w:t>
      </w:r>
      <w:r w:rsidR="007A00C1">
        <w:rPr>
          <w:rFonts w:cs="Times New Roman" w:hint="eastAsia"/>
          <w:bCs/>
        </w:rPr>
        <w:t>钢骨</w:t>
      </w:r>
      <w:r w:rsidR="00BB4C22">
        <w:rPr>
          <w:rFonts w:cs="Times New Roman" w:hint="eastAsia"/>
          <w:bCs/>
        </w:rPr>
        <w:t>宜为</w:t>
      </w:r>
      <w:r w:rsidR="00156D7C">
        <w:rPr>
          <w:rFonts w:cs="Times New Roman" w:hint="eastAsia"/>
          <w:bCs/>
        </w:rPr>
        <w:t>十字型型钢</w:t>
      </w:r>
      <w:r w:rsidR="005B51AD">
        <w:rPr>
          <w:rFonts w:cs="Times New Roman" w:hint="eastAsia"/>
          <w:bCs/>
        </w:rPr>
        <w:t>，其构造应符合《组合结构设计规范》</w:t>
      </w:r>
      <w:r w:rsidR="005B51AD">
        <w:rPr>
          <w:rFonts w:cs="Times New Roman" w:hint="eastAsia"/>
          <w:bCs/>
        </w:rPr>
        <w:t>J</w:t>
      </w:r>
      <w:r w:rsidR="005B51AD">
        <w:rPr>
          <w:rFonts w:cs="Times New Roman"/>
          <w:bCs/>
        </w:rPr>
        <w:t>GJ138</w:t>
      </w:r>
      <w:r w:rsidR="005B51AD">
        <w:rPr>
          <w:rFonts w:cs="Times New Roman" w:hint="eastAsia"/>
          <w:bCs/>
        </w:rPr>
        <w:t>之中关于</w:t>
      </w:r>
      <w:r w:rsidR="005B54E0">
        <w:rPr>
          <w:rFonts w:cs="Times New Roman" w:hint="eastAsia"/>
          <w:bCs/>
        </w:rPr>
        <w:t>型钢混凝土框架柱</w:t>
      </w:r>
      <w:r w:rsidR="000B3D15">
        <w:rPr>
          <w:rFonts w:cs="Times New Roman" w:hint="eastAsia"/>
          <w:bCs/>
        </w:rPr>
        <w:t>的规定</w:t>
      </w:r>
      <w:r w:rsidR="00B87565">
        <w:rPr>
          <w:rFonts w:cs="Times New Roman" w:hint="eastAsia"/>
          <w:bCs/>
        </w:rPr>
        <w:t>，与</w:t>
      </w:r>
      <w:r w:rsidR="001533D2">
        <w:rPr>
          <w:rFonts w:cs="Times New Roman" w:hint="eastAsia"/>
          <w:bCs/>
        </w:rPr>
        <w:t>外伸钢牛腿</w:t>
      </w:r>
      <w:r w:rsidR="008D515F">
        <w:rPr>
          <w:rFonts w:cs="Times New Roman" w:hint="eastAsia"/>
          <w:bCs/>
        </w:rPr>
        <w:t>连接</w:t>
      </w:r>
      <w:r w:rsidR="00CE00E4">
        <w:rPr>
          <w:rFonts w:cs="Times New Roman" w:hint="eastAsia"/>
          <w:bCs/>
        </w:rPr>
        <w:t>的区域应设置加劲</w:t>
      </w:r>
      <w:r w:rsidR="008A5820">
        <w:rPr>
          <w:rFonts w:cs="Times New Roman" w:hint="eastAsia"/>
          <w:bCs/>
        </w:rPr>
        <w:t>肋，</w:t>
      </w:r>
      <w:r w:rsidR="00D4516A">
        <w:rPr>
          <w:rFonts w:cs="Times New Roman" w:hint="eastAsia"/>
          <w:bCs/>
        </w:rPr>
        <w:t>加劲应开孔便于布置</w:t>
      </w:r>
      <w:r w:rsidR="00D4516A">
        <w:rPr>
          <w:rFonts w:cs="Times New Roman" w:hint="eastAsia"/>
          <w:bCs/>
        </w:rPr>
        <w:t>P</w:t>
      </w:r>
      <w:r w:rsidR="00D4516A">
        <w:rPr>
          <w:rFonts w:cs="Times New Roman"/>
          <w:bCs/>
        </w:rPr>
        <w:t>VC</w:t>
      </w:r>
      <w:r w:rsidR="00D4516A">
        <w:rPr>
          <w:rFonts w:cs="Times New Roman" w:hint="eastAsia"/>
          <w:bCs/>
        </w:rPr>
        <w:t>注浆管</w:t>
      </w:r>
      <w:r w:rsidR="00E70AE5">
        <w:rPr>
          <w:rFonts w:cs="Times New Roman" w:hint="eastAsia"/>
          <w:bCs/>
        </w:rPr>
        <w:t>和混凝土浇筑</w:t>
      </w:r>
      <w:r w:rsidR="00C60D3B">
        <w:rPr>
          <w:rFonts w:cs="Times New Roman" w:hint="eastAsia"/>
          <w:bCs/>
        </w:rPr>
        <w:t>；</w:t>
      </w:r>
    </w:p>
    <w:p w14:paraId="0B6EF769" w14:textId="48319971" w:rsidR="00C60D3B" w:rsidRDefault="00061310" w:rsidP="00C60D3B">
      <w:pPr>
        <w:pStyle w:val="117"/>
        <w:spacing w:line="480" w:lineRule="auto"/>
        <w:ind w:left="562" w:firstLine="278"/>
        <w:rPr>
          <w:rFonts w:cs="Times New Roman"/>
          <w:bCs/>
        </w:rPr>
      </w:pPr>
      <w:r>
        <w:rPr>
          <w:rFonts w:cs="Times New Roman"/>
          <w:b/>
        </w:rPr>
        <w:t>7</w:t>
      </w:r>
      <w:r w:rsidR="00C60D3B" w:rsidRPr="003639AD">
        <w:rPr>
          <w:rFonts w:cs="Times New Roman"/>
          <w:b/>
        </w:rPr>
        <w:t xml:space="preserve">　</w:t>
      </w:r>
      <w:r w:rsidR="007A00C1">
        <w:rPr>
          <w:rFonts w:cs="Times New Roman" w:hint="eastAsia"/>
          <w:bCs/>
        </w:rPr>
        <w:t>外伸钢牛腿的</w:t>
      </w:r>
      <w:r w:rsidR="00983F16">
        <w:rPr>
          <w:rFonts w:cs="Times New Roman" w:hint="eastAsia"/>
          <w:bCs/>
        </w:rPr>
        <w:t>截面</w:t>
      </w:r>
      <w:r w:rsidR="00DF2427">
        <w:rPr>
          <w:rFonts w:cs="Times New Roman" w:hint="eastAsia"/>
          <w:bCs/>
        </w:rPr>
        <w:t>应与所连接的钢梁相同，其构造应符合《组合结构设计规范》</w:t>
      </w:r>
      <w:r w:rsidR="00DF2427">
        <w:rPr>
          <w:rFonts w:cs="Times New Roman" w:hint="eastAsia"/>
          <w:bCs/>
        </w:rPr>
        <w:t>J</w:t>
      </w:r>
      <w:r w:rsidR="00DF2427">
        <w:rPr>
          <w:rFonts w:cs="Times New Roman"/>
          <w:bCs/>
        </w:rPr>
        <w:t>GJ138</w:t>
      </w:r>
      <w:r w:rsidR="00DF2427">
        <w:rPr>
          <w:rFonts w:cs="Times New Roman" w:hint="eastAsia"/>
          <w:bCs/>
        </w:rPr>
        <w:t>之中关于型钢混凝土框架柱</w:t>
      </w:r>
      <w:r w:rsidR="00DF2427">
        <w:rPr>
          <w:rFonts w:cs="Times New Roman" w:hint="eastAsia"/>
          <w:bCs/>
        </w:rPr>
        <w:t>-</w:t>
      </w:r>
      <w:r w:rsidR="00DF2427">
        <w:rPr>
          <w:rFonts w:cs="Times New Roman" w:hint="eastAsia"/>
          <w:bCs/>
        </w:rPr>
        <w:t>钢梁节点的规定</w:t>
      </w:r>
      <w:r w:rsidR="002A4720">
        <w:rPr>
          <w:rFonts w:cs="Times New Roman" w:hint="eastAsia"/>
          <w:bCs/>
        </w:rPr>
        <w:t>，且</w:t>
      </w:r>
      <w:r w:rsidR="00D2260B">
        <w:rPr>
          <w:rFonts w:cs="Times New Roman" w:hint="eastAsia"/>
          <w:bCs/>
        </w:rPr>
        <w:t>外伸</w:t>
      </w:r>
      <w:r w:rsidR="006B5768">
        <w:rPr>
          <w:rFonts w:cs="Times New Roman" w:hint="eastAsia"/>
          <w:bCs/>
        </w:rPr>
        <w:t>钢</w:t>
      </w:r>
      <w:r w:rsidR="00D2260B">
        <w:rPr>
          <w:rFonts w:cs="Times New Roman" w:hint="eastAsia"/>
          <w:bCs/>
        </w:rPr>
        <w:t>牛腿</w:t>
      </w:r>
      <w:r w:rsidR="00C65701">
        <w:rPr>
          <w:rFonts w:cs="Times New Roman" w:hint="eastAsia"/>
          <w:bCs/>
        </w:rPr>
        <w:t>在混凝土表面处应设置加劲肋</w:t>
      </w:r>
      <w:r w:rsidR="000B6638">
        <w:rPr>
          <w:rFonts w:cs="Times New Roman" w:hint="eastAsia"/>
          <w:bCs/>
        </w:rPr>
        <w:t>，钢梁斜交时，混凝土内部牛腿保持正交，外部牛腿变为斜交</w:t>
      </w:r>
      <w:r w:rsidR="0089251F">
        <w:rPr>
          <w:rFonts w:cs="Times New Roman" w:hint="eastAsia"/>
          <w:bCs/>
        </w:rPr>
        <w:t>；</w:t>
      </w:r>
    </w:p>
    <w:p w14:paraId="2F571BEE" w14:textId="54E314DB" w:rsidR="009E6391" w:rsidRDefault="00061310" w:rsidP="009E6391">
      <w:pPr>
        <w:pStyle w:val="117"/>
        <w:spacing w:line="480" w:lineRule="auto"/>
        <w:ind w:left="562" w:firstLine="278"/>
        <w:rPr>
          <w:rFonts w:cs="Times New Roman"/>
          <w:bCs/>
        </w:rPr>
      </w:pPr>
      <w:r>
        <w:rPr>
          <w:rFonts w:cs="Times New Roman"/>
          <w:b/>
        </w:rPr>
        <w:t>8</w:t>
      </w:r>
      <w:r w:rsidR="009E6391" w:rsidRPr="003639AD">
        <w:rPr>
          <w:rFonts w:cs="Times New Roman"/>
          <w:b/>
        </w:rPr>
        <w:t xml:space="preserve">　</w:t>
      </w:r>
      <w:r w:rsidR="009E6391">
        <w:rPr>
          <w:rFonts w:cs="Times New Roman" w:hint="eastAsia"/>
          <w:bCs/>
        </w:rPr>
        <w:t>预制节点内部箍筋的</w:t>
      </w:r>
      <w:r w:rsidR="003255ED">
        <w:rPr>
          <w:rFonts w:cs="Times New Roman" w:hint="eastAsia"/>
          <w:bCs/>
        </w:rPr>
        <w:t>间距不宜大于</w:t>
      </w:r>
      <w:r w:rsidR="00E618AF">
        <w:rPr>
          <w:rFonts w:cs="Times New Roman" w:hint="eastAsia"/>
          <w:bCs/>
        </w:rPr>
        <w:t>1</w:t>
      </w:r>
      <w:r w:rsidR="00E618AF">
        <w:rPr>
          <w:rFonts w:cs="Times New Roman"/>
          <w:bCs/>
        </w:rPr>
        <w:t>00</w:t>
      </w:r>
      <w:r w:rsidR="00E618AF">
        <w:rPr>
          <w:rFonts w:cs="Times New Roman" w:hint="eastAsia"/>
          <w:bCs/>
        </w:rPr>
        <w:t>mm</w:t>
      </w:r>
      <w:r w:rsidR="00E618AF">
        <w:rPr>
          <w:rFonts w:cs="Times New Roman" w:hint="eastAsia"/>
          <w:bCs/>
        </w:rPr>
        <w:t>，</w:t>
      </w:r>
      <w:r w:rsidR="00AD16CD">
        <w:rPr>
          <w:rFonts w:cs="Times New Roman" w:hint="eastAsia"/>
          <w:bCs/>
        </w:rPr>
        <w:t>节点内部宜采用拉结箍筋</w:t>
      </w:r>
      <w:r w:rsidR="00D269C8">
        <w:rPr>
          <w:rFonts w:cs="Times New Roman" w:hint="eastAsia"/>
          <w:bCs/>
        </w:rPr>
        <w:t>以减少箍筋穿过</w:t>
      </w:r>
      <w:r w:rsidR="00B73CC8">
        <w:rPr>
          <w:rFonts w:cs="Times New Roman" w:hint="eastAsia"/>
          <w:bCs/>
        </w:rPr>
        <w:t>外伸牛腿腹板的次数</w:t>
      </w:r>
      <w:r w:rsidR="0089251F">
        <w:rPr>
          <w:rFonts w:cs="Times New Roman" w:hint="eastAsia"/>
          <w:bCs/>
        </w:rPr>
        <w:t>；</w:t>
      </w:r>
    </w:p>
    <w:p w14:paraId="5F1F1F8A" w14:textId="75468E2F" w:rsidR="00924436" w:rsidRDefault="00061310" w:rsidP="00924436">
      <w:pPr>
        <w:pStyle w:val="117"/>
        <w:spacing w:line="480" w:lineRule="auto"/>
        <w:ind w:left="562" w:firstLine="278"/>
        <w:rPr>
          <w:rFonts w:cs="Times New Roman"/>
          <w:bCs/>
        </w:rPr>
      </w:pPr>
      <w:r>
        <w:rPr>
          <w:rFonts w:cs="Times New Roman"/>
          <w:b/>
        </w:rPr>
        <w:t>9</w:t>
      </w:r>
      <w:r w:rsidR="00924436" w:rsidRPr="003639AD">
        <w:rPr>
          <w:rFonts w:cs="Times New Roman"/>
          <w:b/>
        </w:rPr>
        <w:t xml:space="preserve">　</w:t>
      </w:r>
      <w:r w:rsidR="00924436">
        <w:rPr>
          <w:rFonts w:cs="Times New Roman" w:hint="eastAsia"/>
          <w:bCs/>
        </w:rPr>
        <w:t>预制节点底部</w:t>
      </w:r>
      <w:proofErr w:type="gramStart"/>
      <w:r w:rsidR="00726D0F">
        <w:rPr>
          <w:rFonts w:cs="Times New Roman" w:hint="eastAsia"/>
          <w:bCs/>
        </w:rPr>
        <w:t>宜</w:t>
      </w:r>
      <w:r w:rsidR="00894BA0">
        <w:rPr>
          <w:rFonts w:cs="Times New Roman" w:hint="eastAsia"/>
          <w:bCs/>
        </w:rPr>
        <w:t>设置</w:t>
      </w:r>
      <w:proofErr w:type="gramEnd"/>
      <w:r w:rsidR="0089251F">
        <w:rPr>
          <w:rFonts w:cs="Times New Roman" w:hint="eastAsia"/>
          <w:bCs/>
        </w:rPr>
        <w:t>键槽，键槽的设置应符合</w:t>
      </w:r>
      <w:r w:rsidR="0089251F" w:rsidRPr="0089251F">
        <w:rPr>
          <w:rFonts w:cs="Times New Roman" w:hint="eastAsia"/>
          <w:bCs/>
        </w:rPr>
        <w:t>《装配式混凝土结构技术规程》</w:t>
      </w:r>
      <w:r w:rsidR="0089251F" w:rsidRPr="0089251F">
        <w:rPr>
          <w:rFonts w:cs="Times New Roman" w:hint="eastAsia"/>
          <w:bCs/>
        </w:rPr>
        <w:t>JGJ 1</w:t>
      </w:r>
      <w:r w:rsidR="0089251F">
        <w:rPr>
          <w:rFonts w:cs="Times New Roman" w:hint="eastAsia"/>
          <w:bCs/>
        </w:rPr>
        <w:t>之中的相关规定</w:t>
      </w:r>
      <w:r w:rsidR="00924436">
        <w:rPr>
          <w:rFonts w:cs="Times New Roman" w:hint="eastAsia"/>
          <w:bCs/>
        </w:rPr>
        <w:t>。</w:t>
      </w:r>
    </w:p>
    <w:p w14:paraId="230EDED5" w14:textId="022848C4" w:rsidR="002A2F7F" w:rsidRDefault="00AB5244" w:rsidP="00A4275C">
      <w:pPr>
        <w:pStyle w:val="117"/>
        <w:spacing w:line="480" w:lineRule="auto"/>
        <w:ind w:left="142"/>
        <w:jc w:val="center"/>
        <w:rPr>
          <w:rFonts w:cs="Times New Roman"/>
          <w:bCs/>
        </w:rPr>
      </w:pPr>
      <w:r>
        <w:rPr>
          <w:rFonts w:cs="Times New Roman"/>
          <w:bCs/>
          <w:noProof/>
        </w:rPr>
        <w:lastRenderedPageBreak/>
        <w:drawing>
          <wp:inline distT="0" distB="0" distL="0" distR="0" wp14:anchorId="1BC49D18" wp14:editId="62AB3328">
            <wp:extent cx="5239217" cy="1880540"/>
            <wp:effectExtent l="0" t="0" r="0" b="0"/>
            <wp:docPr id="1918776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133" cy="1889124"/>
                    </a:xfrm>
                    <a:prstGeom prst="rect">
                      <a:avLst/>
                    </a:prstGeom>
                    <a:noFill/>
                  </pic:spPr>
                </pic:pic>
              </a:graphicData>
            </a:graphic>
          </wp:inline>
        </w:drawing>
      </w:r>
    </w:p>
    <w:p w14:paraId="2E646D30" w14:textId="3471DECA" w:rsidR="006F4B41" w:rsidRDefault="002A5262" w:rsidP="006F4B41">
      <w:pPr>
        <w:pStyle w:val="117"/>
        <w:spacing w:line="480" w:lineRule="auto"/>
        <w:ind w:left="142"/>
        <w:jc w:val="center"/>
        <w:rPr>
          <w:rFonts w:cs="Times New Roman"/>
          <w:bCs/>
        </w:rPr>
      </w:pPr>
      <w:r>
        <w:rPr>
          <w:rFonts w:cs="Times New Roman" w:hint="eastAsia"/>
          <w:bCs/>
        </w:rPr>
        <w:t>(</w:t>
      </w:r>
      <w:r>
        <w:rPr>
          <w:rFonts w:cs="Times New Roman"/>
          <w:bCs/>
        </w:rPr>
        <w:t xml:space="preserve">a) </w:t>
      </w:r>
      <w:r>
        <w:rPr>
          <w:rFonts w:cs="Times New Roman" w:hint="eastAsia"/>
          <w:bCs/>
        </w:rPr>
        <w:t>预制节点</w:t>
      </w:r>
      <w:bookmarkStart w:id="122" w:name="_Hlk159081574"/>
      <w:r w:rsidR="006F4B41">
        <w:rPr>
          <w:rFonts w:cs="Times New Roman" w:hint="eastAsia"/>
          <w:bCs/>
        </w:rPr>
        <w:t>外观图</w:t>
      </w:r>
      <w:r w:rsidR="006F4B41">
        <w:rPr>
          <w:rFonts w:cs="Times New Roman" w:hint="eastAsia"/>
          <w:bCs/>
        </w:rPr>
        <w:t xml:space="preserve"> </w:t>
      </w:r>
      <w:bookmarkEnd w:id="122"/>
      <w:r w:rsidR="006F4B41">
        <w:rPr>
          <w:rFonts w:cs="Times New Roman"/>
          <w:bCs/>
        </w:rPr>
        <w:t xml:space="preserve">             </w:t>
      </w:r>
      <w:r w:rsidR="006F4B41">
        <w:rPr>
          <w:rFonts w:cs="Times New Roman" w:hint="eastAsia"/>
          <w:bCs/>
        </w:rPr>
        <w:t>(b</w:t>
      </w:r>
      <w:r w:rsidR="006F4B41">
        <w:rPr>
          <w:rFonts w:cs="Times New Roman"/>
          <w:bCs/>
        </w:rPr>
        <w:t xml:space="preserve">) </w:t>
      </w:r>
      <w:r w:rsidR="006F4B41">
        <w:rPr>
          <w:rFonts w:cs="Times New Roman" w:hint="eastAsia"/>
          <w:bCs/>
        </w:rPr>
        <w:t>预制节点内部钢骨图</w:t>
      </w:r>
    </w:p>
    <w:p w14:paraId="62F701F0" w14:textId="5A138618" w:rsidR="00FD7C23" w:rsidRDefault="00B03CE6" w:rsidP="00A4275C">
      <w:pPr>
        <w:pStyle w:val="117"/>
        <w:spacing w:line="480" w:lineRule="auto"/>
        <w:ind w:left="142"/>
        <w:jc w:val="center"/>
        <w:rPr>
          <w:rFonts w:cs="Times New Roman"/>
          <w:bCs/>
        </w:rPr>
      </w:pPr>
      <w:r>
        <w:rPr>
          <w:rFonts w:cs="Times New Roman"/>
          <w:bCs/>
          <w:noProof/>
        </w:rPr>
        <w:drawing>
          <wp:inline distT="0" distB="0" distL="0" distR="0" wp14:anchorId="3C57F590" wp14:editId="1F476701">
            <wp:extent cx="4921329" cy="2295238"/>
            <wp:effectExtent l="0" t="0" r="0" b="0"/>
            <wp:docPr id="5035139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2249" cy="2300331"/>
                    </a:xfrm>
                    <a:prstGeom prst="rect">
                      <a:avLst/>
                    </a:prstGeom>
                    <a:noFill/>
                  </pic:spPr>
                </pic:pic>
              </a:graphicData>
            </a:graphic>
          </wp:inline>
        </w:drawing>
      </w:r>
    </w:p>
    <w:p w14:paraId="0AAA66A4" w14:textId="5A966E84" w:rsidR="00FD7C23" w:rsidRPr="00A77421" w:rsidRDefault="00D9766D" w:rsidP="00A77421">
      <w:pPr>
        <w:pStyle w:val="117"/>
        <w:spacing w:line="480" w:lineRule="auto"/>
        <w:ind w:firstLineChars="300" w:firstLine="720"/>
        <w:rPr>
          <w:rFonts w:cs="Times New Roman"/>
          <w:bCs/>
        </w:rPr>
      </w:pPr>
      <w:r w:rsidRPr="00D9766D">
        <w:rPr>
          <w:rFonts w:cs="Times New Roman" w:hint="eastAsia"/>
          <w:bCs/>
        </w:rPr>
        <w:t>(</w:t>
      </w:r>
      <w:r>
        <w:rPr>
          <w:rFonts w:cs="Times New Roman"/>
          <w:bCs/>
        </w:rPr>
        <w:t>c</w:t>
      </w:r>
      <w:r w:rsidRPr="00D9766D">
        <w:rPr>
          <w:rFonts w:cs="Times New Roman" w:hint="eastAsia"/>
          <w:bCs/>
        </w:rPr>
        <w:t xml:space="preserve">) </w:t>
      </w:r>
      <w:r w:rsidRPr="00D9766D">
        <w:rPr>
          <w:rFonts w:cs="Times New Roman" w:hint="eastAsia"/>
          <w:bCs/>
        </w:rPr>
        <w:t>预制节点</w:t>
      </w:r>
      <w:r>
        <w:rPr>
          <w:rFonts w:cs="Times New Roman" w:hint="eastAsia"/>
          <w:bCs/>
        </w:rPr>
        <w:t>平面图</w:t>
      </w:r>
      <w:r w:rsidR="00A77421">
        <w:rPr>
          <w:rFonts w:cs="Times New Roman" w:hint="eastAsia"/>
          <w:bCs/>
        </w:rPr>
        <w:t>（</w:t>
      </w:r>
      <w:r w:rsidR="00C577F9">
        <w:rPr>
          <w:rFonts w:cs="Times New Roman" w:hint="eastAsia"/>
          <w:bCs/>
        </w:rPr>
        <w:t>正交</w:t>
      </w:r>
      <w:r w:rsidR="00A77421">
        <w:rPr>
          <w:rFonts w:cs="Times New Roman" w:hint="eastAsia"/>
          <w:bCs/>
        </w:rPr>
        <w:t>梁）</w:t>
      </w:r>
      <w:r w:rsidR="00A77421">
        <w:rPr>
          <w:rFonts w:cs="Times New Roman" w:hint="eastAsia"/>
          <w:bCs/>
        </w:rPr>
        <w:t xml:space="preserve"> </w:t>
      </w:r>
      <w:r w:rsidR="00A77421">
        <w:rPr>
          <w:rFonts w:cs="Times New Roman"/>
          <w:bCs/>
        </w:rPr>
        <w:t xml:space="preserve">    </w:t>
      </w:r>
      <w:r w:rsidR="00A77421" w:rsidRPr="00D9766D">
        <w:rPr>
          <w:rFonts w:cs="Times New Roman" w:hint="eastAsia"/>
          <w:bCs/>
        </w:rPr>
        <w:t>(</w:t>
      </w:r>
      <w:r w:rsidR="00A77421">
        <w:rPr>
          <w:rFonts w:cs="Times New Roman" w:hint="eastAsia"/>
          <w:bCs/>
        </w:rPr>
        <w:t>d</w:t>
      </w:r>
      <w:r w:rsidR="00A77421" w:rsidRPr="00D9766D">
        <w:rPr>
          <w:rFonts w:cs="Times New Roman" w:hint="eastAsia"/>
          <w:bCs/>
        </w:rPr>
        <w:t xml:space="preserve">) </w:t>
      </w:r>
      <w:r w:rsidR="00A77421" w:rsidRPr="00D9766D">
        <w:rPr>
          <w:rFonts w:cs="Times New Roman" w:hint="eastAsia"/>
          <w:bCs/>
        </w:rPr>
        <w:t>预制节点</w:t>
      </w:r>
      <w:r w:rsidR="00A77421">
        <w:rPr>
          <w:rFonts w:cs="Times New Roman" w:hint="eastAsia"/>
          <w:bCs/>
        </w:rPr>
        <w:t>平面图（斜</w:t>
      </w:r>
      <w:r w:rsidR="00C577F9">
        <w:rPr>
          <w:rFonts w:cs="Times New Roman" w:hint="eastAsia"/>
          <w:bCs/>
        </w:rPr>
        <w:t>交</w:t>
      </w:r>
      <w:r w:rsidR="00A77421">
        <w:rPr>
          <w:rFonts w:cs="Times New Roman" w:hint="eastAsia"/>
          <w:bCs/>
        </w:rPr>
        <w:t>梁）</w:t>
      </w:r>
    </w:p>
    <w:p w14:paraId="60471A2A" w14:textId="77777777" w:rsidR="005F6A5D" w:rsidRPr="005F6A5D" w:rsidRDefault="005F6A5D" w:rsidP="005F6A5D">
      <w:pPr>
        <w:pStyle w:val="a3"/>
        <w:rPr>
          <w:b/>
          <w:bCs/>
        </w:rPr>
      </w:pPr>
      <w:r w:rsidRPr="002C1E3D">
        <w:rPr>
          <w:b/>
          <w:bCs/>
        </w:rPr>
        <w:t>图</w:t>
      </w:r>
      <w:r>
        <w:rPr>
          <w:b/>
          <w:bCs/>
        </w:rPr>
        <w:t>5</w:t>
      </w:r>
      <w:r w:rsidRPr="002C1E3D">
        <w:rPr>
          <w:b/>
          <w:bCs/>
        </w:rPr>
        <w:t>.3.</w:t>
      </w:r>
      <w:r>
        <w:rPr>
          <w:b/>
          <w:bCs/>
        </w:rPr>
        <w:t>10</w:t>
      </w:r>
      <w:r w:rsidRPr="002C1E3D">
        <w:rPr>
          <w:rFonts w:hint="eastAsia"/>
          <w:b/>
          <w:bCs/>
        </w:rPr>
        <w:t xml:space="preserve">  </w:t>
      </w:r>
      <w:r>
        <w:rPr>
          <w:rFonts w:hint="eastAsia"/>
          <w:b/>
          <w:bCs/>
        </w:rPr>
        <w:t>预制节点构造</w:t>
      </w:r>
    </w:p>
    <w:p w14:paraId="3B677D8B" w14:textId="77777777" w:rsidR="00DF7445" w:rsidRPr="00A73B29" w:rsidRDefault="00DF7445" w:rsidP="00DF7445">
      <w:pPr>
        <w:pStyle w:val="117"/>
        <w:ind w:left="142"/>
        <w:jc w:val="center"/>
        <w:rPr>
          <w:rFonts w:cs="Times New Roman"/>
          <w:bCs/>
          <w:sz w:val="21"/>
          <w:szCs w:val="20"/>
        </w:rPr>
      </w:pPr>
      <w:r w:rsidRPr="00A73B29">
        <w:rPr>
          <w:rFonts w:cs="Times New Roman"/>
          <w:bCs/>
          <w:sz w:val="21"/>
          <w:szCs w:val="20"/>
        </w:rPr>
        <w:t>1—</w:t>
      </w:r>
      <w:r w:rsidR="00AB5244" w:rsidRPr="00AB5244">
        <w:rPr>
          <w:rFonts w:cs="Times New Roman" w:hint="eastAsia"/>
          <w:bCs/>
          <w:sz w:val="21"/>
          <w:szCs w:val="20"/>
        </w:rPr>
        <w:t>金属波纹管</w:t>
      </w:r>
      <w:r w:rsidRPr="00A73B29">
        <w:rPr>
          <w:rFonts w:cs="Times New Roman" w:hint="eastAsia"/>
          <w:bCs/>
          <w:sz w:val="21"/>
          <w:szCs w:val="20"/>
        </w:rPr>
        <w:t>；</w:t>
      </w:r>
      <w:r w:rsidR="00AB5244" w:rsidRPr="00AB5244">
        <w:rPr>
          <w:rFonts w:cs="Times New Roman" w:hint="eastAsia"/>
          <w:bCs/>
          <w:sz w:val="21"/>
          <w:szCs w:val="20"/>
        </w:rPr>
        <w:t xml:space="preserve">2 </w:t>
      </w:r>
      <w:r w:rsidRPr="00A73B29">
        <w:rPr>
          <w:rFonts w:cs="Times New Roman"/>
          <w:bCs/>
          <w:sz w:val="21"/>
          <w:szCs w:val="20"/>
        </w:rPr>
        <w:t>—</w:t>
      </w:r>
      <w:r w:rsidR="00AB5244" w:rsidRPr="00AB5244">
        <w:rPr>
          <w:rFonts w:cs="Times New Roman" w:hint="eastAsia"/>
          <w:bCs/>
          <w:sz w:val="21"/>
          <w:szCs w:val="20"/>
        </w:rPr>
        <w:t>PVC</w:t>
      </w:r>
      <w:r w:rsidR="00AB5244" w:rsidRPr="00AB5244">
        <w:rPr>
          <w:rFonts w:cs="Times New Roman" w:hint="eastAsia"/>
          <w:bCs/>
          <w:sz w:val="21"/>
          <w:szCs w:val="20"/>
        </w:rPr>
        <w:t>注浆管</w:t>
      </w:r>
      <w:r w:rsidRPr="00A73B29">
        <w:rPr>
          <w:rFonts w:cs="Times New Roman" w:hint="eastAsia"/>
          <w:bCs/>
          <w:sz w:val="21"/>
          <w:szCs w:val="20"/>
        </w:rPr>
        <w:t>；</w:t>
      </w:r>
      <w:r w:rsidR="00AB5244" w:rsidRPr="00AB5244">
        <w:rPr>
          <w:rFonts w:cs="Times New Roman" w:hint="eastAsia"/>
          <w:bCs/>
          <w:sz w:val="21"/>
          <w:szCs w:val="20"/>
        </w:rPr>
        <w:t>3</w:t>
      </w:r>
      <w:r w:rsidRPr="00A73B29">
        <w:rPr>
          <w:rFonts w:cs="Times New Roman"/>
          <w:bCs/>
          <w:sz w:val="21"/>
          <w:szCs w:val="20"/>
        </w:rPr>
        <w:t>—</w:t>
      </w:r>
      <w:r w:rsidR="00AB5244" w:rsidRPr="00AB5244">
        <w:rPr>
          <w:rFonts w:cs="Times New Roman" w:hint="eastAsia"/>
          <w:bCs/>
          <w:sz w:val="21"/>
          <w:szCs w:val="20"/>
        </w:rPr>
        <w:t>外伸钢牛腿</w:t>
      </w:r>
      <w:r w:rsidRPr="00A73B29">
        <w:rPr>
          <w:rFonts w:cs="Times New Roman" w:hint="eastAsia"/>
          <w:bCs/>
          <w:sz w:val="21"/>
          <w:szCs w:val="20"/>
        </w:rPr>
        <w:t>；</w:t>
      </w:r>
      <w:r w:rsidRPr="00A73B29">
        <w:rPr>
          <w:rFonts w:cs="Times New Roman"/>
          <w:bCs/>
          <w:sz w:val="21"/>
          <w:szCs w:val="20"/>
        </w:rPr>
        <w:t>4—</w:t>
      </w:r>
      <w:r w:rsidR="00AB5244" w:rsidRPr="00AB5244">
        <w:rPr>
          <w:rFonts w:cs="Times New Roman" w:hint="eastAsia"/>
          <w:bCs/>
          <w:sz w:val="21"/>
          <w:szCs w:val="20"/>
        </w:rPr>
        <w:t>竖向钢骨</w:t>
      </w:r>
      <w:r w:rsidRPr="00A73B29">
        <w:rPr>
          <w:rFonts w:cs="Times New Roman" w:hint="eastAsia"/>
          <w:bCs/>
          <w:sz w:val="21"/>
          <w:szCs w:val="20"/>
        </w:rPr>
        <w:t>；</w:t>
      </w:r>
    </w:p>
    <w:p w14:paraId="42FFC972" w14:textId="096CDA1E" w:rsidR="005F6A5D" w:rsidRPr="00A73B29" w:rsidRDefault="00AB5244" w:rsidP="00DF7445">
      <w:pPr>
        <w:pStyle w:val="117"/>
        <w:ind w:left="142"/>
        <w:jc w:val="center"/>
        <w:rPr>
          <w:rFonts w:cs="Times New Roman"/>
          <w:bCs/>
          <w:sz w:val="21"/>
          <w:szCs w:val="20"/>
        </w:rPr>
      </w:pPr>
      <w:r w:rsidRPr="00AB5244">
        <w:rPr>
          <w:rFonts w:cs="Times New Roman" w:hint="eastAsia"/>
          <w:bCs/>
          <w:sz w:val="21"/>
          <w:szCs w:val="20"/>
        </w:rPr>
        <w:t>5</w:t>
      </w:r>
      <w:r w:rsidR="00DF7445" w:rsidRPr="00A73B29">
        <w:rPr>
          <w:rFonts w:cs="Times New Roman"/>
          <w:bCs/>
          <w:sz w:val="21"/>
          <w:szCs w:val="20"/>
        </w:rPr>
        <w:t>—</w:t>
      </w:r>
      <w:r w:rsidRPr="00AB5244">
        <w:rPr>
          <w:rFonts w:cs="Times New Roman" w:hint="eastAsia"/>
          <w:bCs/>
          <w:sz w:val="21"/>
          <w:szCs w:val="20"/>
        </w:rPr>
        <w:t>外围箍筋</w:t>
      </w:r>
      <w:r w:rsidR="00DF7445" w:rsidRPr="00A73B29">
        <w:rPr>
          <w:rFonts w:cs="Times New Roman" w:hint="eastAsia"/>
          <w:bCs/>
          <w:sz w:val="21"/>
          <w:szCs w:val="20"/>
        </w:rPr>
        <w:t>；</w:t>
      </w:r>
      <w:r w:rsidRPr="00A73B29">
        <w:rPr>
          <w:rFonts w:cs="Times New Roman" w:hint="eastAsia"/>
          <w:bCs/>
          <w:sz w:val="21"/>
          <w:szCs w:val="20"/>
        </w:rPr>
        <w:t xml:space="preserve">6 - </w:t>
      </w:r>
      <w:proofErr w:type="gramStart"/>
      <w:r w:rsidRPr="00A73B29">
        <w:rPr>
          <w:rFonts w:cs="Times New Roman" w:hint="eastAsia"/>
          <w:bCs/>
          <w:sz w:val="21"/>
          <w:szCs w:val="20"/>
        </w:rPr>
        <w:t>面承板</w:t>
      </w:r>
      <w:proofErr w:type="gramEnd"/>
      <w:r w:rsidR="00DF7445" w:rsidRPr="00A73B29">
        <w:rPr>
          <w:rFonts w:cs="Times New Roman" w:hint="eastAsia"/>
          <w:bCs/>
          <w:sz w:val="21"/>
          <w:szCs w:val="20"/>
        </w:rPr>
        <w:t>；</w:t>
      </w:r>
      <w:r w:rsidR="00B03CE6" w:rsidRPr="00A73B29">
        <w:rPr>
          <w:rFonts w:cs="Times New Roman" w:hint="eastAsia"/>
          <w:bCs/>
          <w:sz w:val="21"/>
          <w:szCs w:val="20"/>
        </w:rPr>
        <w:t>7</w:t>
      </w:r>
      <w:r w:rsidR="00B03CE6" w:rsidRPr="00A73B29">
        <w:rPr>
          <w:rFonts w:cs="Times New Roman" w:hint="eastAsia"/>
          <w:bCs/>
          <w:sz w:val="21"/>
          <w:szCs w:val="20"/>
        </w:rPr>
        <w:t>—拉结箍筋；</w:t>
      </w:r>
      <w:r w:rsidR="00B03CE6" w:rsidRPr="00A73B29">
        <w:rPr>
          <w:rFonts w:cs="Times New Roman" w:hint="eastAsia"/>
          <w:bCs/>
          <w:sz w:val="21"/>
          <w:szCs w:val="20"/>
        </w:rPr>
        <w:t>8</w:t>
      </w:r>
      <w:r w:rsidR="00B03CE6" w:rsidRPr="00A73B29">
        <w:rPr>
          <w:rFonts w:cs="Times New Roman" w:hint="eastAsia"/>
          <w:bCs/>
          <w:sz w:val="21"/>
          <w:szCs w:val="20"/>
        </w:rPr>
        <w:t>—十字钢骨</w:t>
      </w:r>
      <w:r w:rsidR="00B03CE6" w:rsidRPr="00A73B29">
        <w:rPr>
          <w:rFonts w:cs="Times New Roman" w:hint="eastAsia"/>
          <w:bCs/>
          <w:sz w:val="21"/>
          <w:szCs w:val="20"/>
        </w:rPr>
        <w:t>;9</w:t>
      </w:r>
      <w:r w:rsidR="00B03CE6" w:rsidRPr="00A73B29">
        <w:rPr>
          <w:rFonts w:cs="Times New Roman" w:hint="eastAsia"/>
          <w:bCs/>
          <w:sz w:val="21"/>
          <w:szCs w:val="20"/>
        </w:rPr>
        <w:t>—加劲肋；</w:t>
      </w:r>
      <w:r w:rsidR="00B03CE6" w:rsidRPr="00A73B29">
        <w:rPr>
          <w:rFonts w:cs="Times New Roman" w:hint="eastAsia"/>
          <w:bCs/>
          <w:sz w:val="21"/>
          <w:szCs w:val="20"/>
        </w:rPr>
        <w:t>10</w:t>
      </w:r>
      <w:r w:rsidR="00B03CE6" w:rsidRPr="00A73B29">
        <w:rPr>
          <w:rFonts w:cs="Times New Roman" w:hint="eastAsia"/>
          <w:bCs/>
          <w:sz w:val="21"/>
          <w:szCs w:val="20"/>
        </w:rPr>
        <w:t>—外伸斜向钢牛腿</w:t>
      </w:r>
    </w:p>
    <w:p w14:paraId="12BCBCFF" w14:textId="668200D5" w:rsidR="005F6A5D" w:rsidRDefault="005F6A5D" w:rsidP="005F6A5D">
      <w:pPr>
        <w:pStyle w:val="117"/>
        <w:spacing w:line="480" w:lineRule="auto"/>
        <w:ind w:left="142"/>
        <w:rPr>
          <w:rFonts w:cs="Times New Roman"/>
          <w:bCs/>
        </w:rPr>
      </w:pPr>
      <w:r w:rsidRPr="00297E05">
        <w:rPr>
          <w:rFonts w:cs="Times New Roman"/>
          <w:b/>
          <w:bCs/>
        </w:rPr>
        <w:t>5.3.11</w:t>
      </w:r>
      <w:r w:rsidRPr="00297E05">
        <w:rPr>
          <w:rFonts w:cs="Times New Roman"/>
          <w:b/>
          <w:bCs/>
        </w:rPr>
        <w:t xml:space="preserve">　</w:t>
      </w:r>
      <w:r w:rsidR="00BF5860">
        <w:rPr>
          <w:rFonts w:cs="Times New Roman" w:hint="eastAsia"/>
          <w:bCs/>
        </w:rPr>
        <w:t>预制节点与混凝土楼板接触的位置应设置粗糙面；预制节点与楼板下底面交界处的下方</w:t>
      </w:r>
      <w:proofErr w:type="gramStart"/>
      <w:r w:rsidR="00BF5860">
        <w:rPr>
          <w:rFonts w:cs="Times New Roman" w:hint="eastAsia"/>
          <w:bCs/>
        </w:rPr>
        <w:t>宜设置</w:t>
      </w:r>
      <w:proofErr w:type="gramEnd"/>
      <w:r w:rsidR="00BF5860">
        <w:rPr>
          <w:rFonts w:cs="Times New Roman" w:hint="eastAsia"/>
          <w:bCs/>
        </w:rPr>
        <w:t>预埋螺母，用于安装钢筋桁架楼承板等楼板的支托；预制节点</w:t>
      </w:r>
      <w:r w:rsidR="00607D6D">
        <w:rPr>
          <w:rFonts w:cs="Times New Roman" w:hint="eastAsia"/>
          <w:bCs/>
        </w:rPr>
        <w:t>下部</w:t>
      </w:r>
      <w:proofErr w:type="gramStart"/>
      <w:r w:rsidR="00607D6D">
        <w:rPr>
          <w:rFonts w:cs="Times New Roman" w:hint="eastAsia"/>
          <w:bCs/>
        </w:rPr>
        <w:t>宜设置</w:t>
      </w:r>
      <w:proofErr w:type="gramEnd"/>
      <w:r w:rsidR="00607D6D">
        <w:rPr>
          <w:rFonts w:cs="Times New Roman" w:hint="eastAsia"/>
          <w:bCs/>
        </w:rPr>
        <w:t>预埋螺母，以实现对于标高的精准控制。</w:t>
      </w:r>
    </w:p>
    <w:p w14:paraId="0BE2B169" w14:textId="71FE2E55" w:rsidR="005F6A5D" w:rsidRDefault="005F6A5D" w:rsidP="005F6A5D">
      <w:pPr>
        <w:pStyle w:val="117"/>
        <w:spacing w:line="480" w:lineRule="auto"/>
        <w:ind w:left="142"/>
        <w:rPr>
          <w:rFonts w:cs="Times New Roman"/>
          <w:bCs/>
        </w:rPr>
      </w:pPr>
      <w:r w:rsidRPr="00297E05">
        <w:rPr>
          <w:rFonts w:cs="Times New Roman"/>
          <w:b/>
          <w:bCs/>
        </w:rPr>
        <w:t>5.3.1</w:t>
      </w:r>
      <w:r w:rsidR="000B6638" w:rsidRPr="00297E05">
        <w:rPr>
          <w:rFonts w:cs="Times New Roman"/>
          <w:b/>
          <w:bCs/>
        </w:rPr>
        <w:t>2</w:t>
      </w:r>
      <w:r w:rsidRPr="00297E05">
        <w:rPr>
          <w:rFonts w:cs="Times New Roman"/>
          <w:b/>
          <w:bCs/>
        </w:rPr>
        <w:t xml:space="preserve">　</w:t>
      </w:r>
      <w:r w:rsidR="009006C9" w:rsidRPr="00297E05">
        <w:rPr>
          <w:rFonts w:cs="Times New Roman" w:hint="eastAsia"/>
          <w:bCs/>
        </w:rPr>
        <w:t>上下柱截面不同时，</w:t>
      </w:r>
      <w:bookmarkStart w:id="123" w:name="_Hlk159403635"/>
      <w:r w:rsidR="00DB1FAA" w:rsidRPr="00297E05">
        <w:rPr>
          <w:rFonts w:cs="Times New Roman" w:hint="eastAsia"/>
          <w:bCs/>
        </w:rPr>
        <w:t>节点区可采用现浇方式</w:t>
      </w:r>
      <w:r w:rsidR="00297E05" w:rsidRPr="00297E05">
        <w:rPr>
          <w:rFonts w:cs="Times New Roman" w:hint="eastAsia"/>
          <w:bCs/>
        </w:rPr>
        <w:t>设置钢筋</w:t>
      </w:r>
      <w:r w:rsidR="00DB1FAA" w:rsidRPr="00297E05">
        <w:rPr>
          <w:rFonts w:cs="Times New Roman" w:hint="eastAsia"/>
          <w:bCs/>
        </w:rPr>
        <w:t>构造</w:t>
      </w:r>
      <w:bookmarkEnd w:id="123"/>
      <w:r w:rsidR="00DB1FAA" w:rsidRPr="00297E05">
        <w:rPr>
          <w:rFonts w:cs="Times New Roman" w:hint="eastAsia"/>
          <w:bCs/>
        </w:rPr>
        <w:t>。</w:t>
      </w:r>
    </w:p>
    <w:p w14:paraId="7FF75D3E" w14:textId="365B6C1E" w:rsidR="00BF5860" w:rsidRDefault="00BF5860" w:rsidP="005F6A5D">
      <w:pPr>
        <w:pStyle w:val="117"/>
        <w:spacing w:line="480" w:lineRule="auto"/>
        <w:ind w:left="142"/>
        <w:rPr>
          <w:rFonts w:cs="Times New Roman"/>
          <w:bCs/>
        </w:rPr>
      </w:pPr>
      <w:r w:rsidRPr="00297E05">
        <w:rPr>
          <w:rFonts w:cs="Times New Roman"/>
          <w:b/>
          <w:bCs/>
        </w:rPr>
        <w:t>5.3.13</w:t>
      </w:r>
      <w:r w:rsidRPr="00297E05">
        <w:rPr>
          <w:rFonts w:cs="Times New Roman"/>
          <w:b/>
          <w:bCs/>
        </w:rPr>
        <w:t xml:space="preserve">　</w:t>
      </w:r>
      <w:bookmarkStart w:id="124" w:name="_Hlk159416724"/>
      <w:r w:rsidR="00D31565" w:rsidRPr="00297E05">
        <w:rPr>
          <w:rFonts w:cs="Times New Roman" w:hint="eastAsia"/>
          <w:bCs/>
        </w:rPr>
        <w:t>柱顶宜采用钢筋锚固</w:t>
      </w:r>
      <w:proofErr w:type="gramStart"/>
      <w:r w:rsidR="00D31565" w:rsidRPr="00297E05">
        <w:rPr>
          <w:rFonts w:cs="Times New Roman" w:hint="eastAsia"/>
          <w:bCs/>
        </w:rPr>
        <w:t>板作为</w:t>
      </w:r>
      <w:proofErr w:type="gramEnd"/>
      <w:r w:rsidR="00D31565" w:rsidRPr="00297E05">
        <w:rPr>
          <w:rFonts w:cs="Times New Roman" w:hint="eastAsia"/>
          <w:bCs/>
        </w:rPr>
        <w:t>锚固构造，</w:t>
      </w:r>
      <w:r w:rsidR="00DB1FAA" w:rsidRPr="00297E05">
        <w:rPr>
          <w:rFonts w:cs="Times New Roman" w:hint="eastAsia"/>
          <w:bCs/>
        </w:rPr>
        <w:t>节点区可采用现浇方式</w:t>
      </w:r>
      <w:r w:rsidR="00B4169F">
        <w:rPr>
          <w:rFonts w:cs="Times New Roman" w:hint="eastAsia"/>
          <w:bCs/>
        </w:rPr>
        <w:t>以保障锚固长度</w:t>
      </w:r>
      <w:r w:rsidR="00DB1FAA" w:rsidRPr="00297E05">
        <w:rPr>
          <w:rFonts w:cs="Times New Roman" w:hint="eastAsia"/>
          <w:bCs/>
        </w:rPr>
        <w:t>（图</w:t>
      </w:r>
      <w:r w:rsidR="00DB1FAA" w:rsidRPr="00297E05">
        <w:rPr>
          <w:rFonts w:cs="Times New Roman" w:hint="eastAsia"/>
          <w:bCs/>
        </w:rPr>
        <w:t>5</w:t>
      </w:r>
      <w:r w:rsidR="00DB1FAA" w:rsidRPr="00297E05">
        <w:rPr>
          <w:rFonts w:cs="Times New Roman"/>
          <w:bCs/>
        </w:rPr>
        <w:t>.3.13</w:t>
      </w:r>
      <w:r w:rsidR="00DB1FAA" w:rsidRPr="00297E05">
        <w:rPr>
          <w:rFonts w:cs="Times New Roman" w:hint="eastAsia"/>
          <w:bCs/>
        </w:rPr>
        <w:t>）。</w:t>
      </w:r>
      <w:bookmarkEnd w:id="124"/>
    </w:p>
    <w:p w14:paraId="27117072" w14:textId="29235459" w:rsidR="00D31565" w:rsidRDefault="00D34136" w:rsidP="00DB1FAA">
      <w:pPr>
        <w:pStyle w:val="117"/>
        <w:spacing w:line="480" w:lineRule="auto"/>
        <w:ind w:left="142"/>
        <w:jc w:val="center"/>
        <w:rPr>
          <w:rFonts w:cs="Times New Roman"/>
          <w:bCs/>
        </w:rPr>
      </w:pPr>
      <w:r>
        <w:rPr>
          <w:rFonts w:cs="Times New Roman"/>
          <w:bCs/>
          <w:noProof/>
        </w:rPr>
        <w:lastRenderedPageBreak/>
        <w:drawing>
          <wp:inline distT="0" distB="0" distL="0" distR="0" wp14:anchorId="0CF76A1D" wp14:editId="7B9CFB88">
            <wp:extent cx="3733941" cy="2449773"/>
            <wp:effectExtent l="0" t="0" r="0" b="8255"/>
            <wp:docPr id="13777633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9854" cy="2460213"/>
                    </a:xfrm>
                    <a:prstGeom prst="rect">
                      <a:avLst/>
                    </a:prstGeom>
                    <a:noFill/>
                  </pic:spPr>
                </pic:pic>
              </a:graphicData>
            </a:graphic>
          </wp:inline>
        </w:drawing>
      </w:r>
    </w:p>
    <w:p w14:paraId="5F1D3906" w14:textId="38D61839" w:rsidR="00167274" w:rsidRDefault="00167274" w:rsidP="00167274">
      <w:pPr>
        <w:pStyle w:val="a3"/>
        <w:rPr>
          <w:b/>
          <w:bCs/>
        </w:rPr>
      </w:pPr>
      <w:r w:rsidRPr="002C1E3D">
        <w:rPr>
          <w:b/>
          <w:bCs/>
        </w:rPr>
        <w:t>图</w:t>
      </w:r>
      <w:r>
        <w:rPr>
          <w:b/>
          <w:bCs/>
        </w:rPr>
        <w:t>5</w:t>
      </w:r>
      <w:r w:rsidRPr="002C1E3D">
        <w:rPr>
          <w:b/>
          <w:bCs/>
        </w:rPr>
        <w:t>.3.</w:t>
      </w:r>
      <w:r>
        <w:rPr>
          <w:b/>
          <w:bCs/>
        </w:rPr>
        <w:t>13</w:t>
      </w:r>
      <w:r w:rsidRPr="002C1E3D">
        <w:rPr>
          <w:rFonts w:hint="eastAsia"/>
          <w:b/>
          <w:bCs/>
        </w:rPr>
        <w:t xml:space="preserve">  </w:t>
      </w:r>
      <w:r>
        <w:rPr>
          <w:rFonts w:hint="eastAsia"/>
          <w:b/>
          <w:bCs/>
        </w:rPr>
        <w:t>分离式施工时柱顶构造</w:t>
      </w:r>
    </w:p>
    <w:p w14:paraId="3B304362" w14:textId="77777777" w:rsidR="00D34136" w:rsidRDefault="00D34136" w:rsidP="00167274">
      <w:pPr>
        <w:pStyle w:val="a3"/>
        <w:rPr>
          <w:rFonts w:eastAsiaTheme="minorEastAsia"/>
          <w:bCs/>
          <w:kern w:val="2"/>
          <w:szCs w:val="20"/>
        </w:rPr>
      </w:pPr>
      <w:r w:rsidRPr="00D34136">
        <w:rPr>
          <w:rFonts w:eastAsiaTheme="minorEastAsia" w:hint="eastAsia"/>
          <w:bCs/>
          <w:kern w:val="2"/>
          <w:szCs w:val="20"/>
        </w:rPr>
        <w:t>1</w:t>
      </w:r>
      <w:proofErr w:type="gramStart"/>
      <w:r w:rsidRPr="00D34136">
        <w:rPr>
          <w:rFonts w:eastAsiaTheme="minorEastAsia" w:hint="eastAsia"/>
          <w:bCs/>
          <w:kern w:val="2"/>
          <w:szCs w:val="20"/>
        </w:rPr>
        <w:t>—板下部</w:t>
      </w:r>
      <w:proofErr w:type="gramEnd"/>
      <w:r w:rsidRPr="00D34136">
        <w:rPr>
          <w:rFonts w:eastAsiaTheme="minorEastAsia" w:hint="eastAsia"/>
          <w:bCs/>
          <w:kern w:val="2"/>
          <w:szCs w:val="20"/>
        </w:rPr>
        <w:t>钢筋；</w:t>
      </w:r>
      <w:r w:rsidRPr="00D34136">
        <w:rPr>
          <w:rFonts w:eastAsiaTheme="minorEastAsia" w:hint="eastAsia"/>
          <w:bCs/>
          <w:kern w:val="2"/>
          <w:szCs w:val="20"/>
        </w:rPr>
        <w:t>2</w:t>
      </w:r>
      <w:r w:rsidRPr="00D34136">
        <w:rPr>
          <w:rFonts w:eastAsiaTheme="minorEastAsia" w:hint="eastAsia"/>
          <w:bCs/>
          <w:kern w:val="2"/>
          <w:szCs w:val="20"/>
        </w:rPr>
        <w:t>—钢梁；</w:t>
      </w:r>
      <w:r w:rsidRPr="00D34136">
        <w:rPr>
          <w:rFonts w:eastAsiaTheme="minorEastAsia" w:hint="eastAsia"/>
          <w:bCs/>
          <w:kern w:val="2"/>
          <w:szCs w:val="20"/>
        </w:rPr>
        <w:t>3</w:t>
      </w:r>
      <w:proofErr w:type="gramStart"/>
      <w:r w:rsidRPr="00D34136">
        <w:rPr>
          <w:rFonts w:eastAsiaTheme="minorEastAsia" w:hint="eastAsia"/>
          <w:bCs/>
          <w:kern w:val="2"/>
          <w:szCs w:val="20"/>
        </w:rPr>
        <w:t>—面承</w:t>
      </w:r>
      <w:proofErr w:type="gramEnd"/>
      <w:r w:rsidRPr="00D34136">
        <w:rPr>
          <w:rFonts w:eastAsiaTheme="minorEastAsia" w:hint="eastAsia"/>
          <w:bCs/>
          <w:kern w:val="2"/>
          <w:szCs w:val="20"/>
        </w:rPr>
        <w:t>板；</w:t>
      </w:r>
      <w:r w:rsidRPr="00D34136">
        <w:rPr>
          <w:rFonts w:eastAsiaTheme="minorEastAsia" w:hint="eastAsia"/>
          <w:bCs/>
          <w:kern w:val="2"/>
          <w:szCs w:val="20"/>
        </w:rPr>
        <w:t>4</w:t>
      </w:r>
      <w:proofErr w:type="gramStart"/>
      <w:r w:rsidRPr="00D34136">
        <w:rPr>
          <w:rFonts w:eastAsiaTheme="minorEastAsia" w:hint="eastAsia"/>
          <w:bCs/>
          <w:kern w:val="2"/>
          <w:szCs w:val="20"/>
        </w:rPr>
        <w:t>—板上部</w:t>
      </w:r>
      <w:proofErr w:type="gramEnd"/>
      <w:r w:rsidRPr="00D34136">
        <w:rPr>
          <w:rFonts w:eastAsiaTheme="minorEastAsia" w:hint="eastAsia"/>
          <w:bCs/>
          <w:kern w:val="2"/>
          <w:szCs w:val="20"/>
        </w:rPr>
        <w:t>钢筋；</w:t>
      </w:r>
      <w:r w:rsidRPr="00D34136">
        <w:rPr>
          <w:rFonts w:eastAsiaTheme="minorEastAsia" w:hint="eastAsia"/>
          <w:bCs/>
          <w:kern w:val="2"/>
          <w:szCs w:val="20"/>
        </w:rPr>
        <w:t>5</w:t>
      </w:r>
      <w:r w:rsidRPr="00D34136">
        <w:rPr>
          <w:rFonts w:eastAsiaTheme="minorEastAsia" w:hint="eastAsia"/>
          <w:bCs/>
          <w:kern w:val="2"/>
          <w:szCs w:val="20"/>
        </w:rPr>
        <w:t>—预埋钢骨；</w:t>
      </w:r>
    </w:p>
    <w:p w14:paraId="286DBE56" w14:textId="0645B4A8" w:rsidR="00D34136" w:rsidRPr="00D34136" w:rsidRDefault="00D34136" w:rsidP="00167274">
      <w:pPr>
        <w:pStyle w:val="a3"/>
        <w:rPr>
          <w:b/>
          <w:bCs/>
        </w:rPr>
      </w:pPr>
      <w:r w:rsidRPr="00D34136">
        <w:rPr>
          <w:rFonts w:eastAsiaTheme="minorEastAsia" w:hint="eastAsia"/>
          <w:bCs/>
          <w:kern w:val="2"/>
          <w:szCs w:val="20"/>
        </w:rPr>
        <w:t>6</w:t>
      </w:r>
      <w:proofErr w:type="gramStart"/>
      <w:r w:rsidRPr="00D34136">
        <w:rPr>
          <w:rFonts w:eastAsiaTheme="minorEastAsia" w:hint="eastAsia"/>
          <w:bCs/>
          <w:kern w:val="2"/>
          <w:szCs w:val="20"/>
        </w:rPr>
        <w:t>—柱纵筋</w:t>
      </w:r>
      <w:proofErr w:type="gramEnd"/>
      <w:r w:rsidRPr="00D34136">
        <w:rPr>
          <w:rFonts w:eastAsiaTheme="minorEastAsia" w:hint="eastAsia"/>
          <w:bCs/>
          <w:kern w:val="2"/>
          <w:szCs w:val="20"/>
        </w:rPr>
        <w:t>锚板机械锚固；</w:t>
      </w:r>
      <w:r w:rsidRPr="00D34136">
        <w:rPr>
          <w:rFonts w:eastAsiaTheme="minorEastAsia" w:hint="eastAsia"/>
          <w:bCs/>
          <w:kern w:val="2"/>
          <w:szCs w:val="20"/>
        </w:rPr>
        <w:t>7</w:t>
      </w:r>
      <w:r w:rsidRPr="00D34136">
        <w:rPr>
          <w:rFonts w:eastAsiaTheme="minorEastAsia" w:hint="eastAsia"/>
          <w:bCs/>
          <w:kern w:val="2"/>
          <w:szCs w:val="20"/>
        </w:rPr>
        <w:t>—预制混凝土下柱</w:t>
      </w:r>
    </w:p>
    <w:p w14:paraId="6B3B7A4C" w14:textId="5CAFEB4B" w:rsidR="00330E72" w:rsidRPr="007331E0" w:rsidRDefault="00330E72" w:rsidP="00330E72">
      <w:pPr>
        <w:pStyle w:val="112"/>
        <w:spacing w:beforeLines="100" w:before="312"/>
        <w:jc w:val="center"/>
        <w:rPr>
          <w:rFonts w:ascii="仿宋" w:eastAsia="仿宋" w:hAnsi="仿宋"/>
          <w:bCs/>
          <w:sz w:val="24"/>
          <w:szCs w:val="24"/>
        </w:rPr>
      </w:pPr>
      <w:bookmarkStart w:id="125" w:name="_Toc52288044"/>
      <w:bookmarkStart w:id="126" w:name="_Toc52287477"/>
      <w:bookmarkStart w:id="127" w:name="_Toc47445160"/>
      <w:bookmarkStart w:id="128" w:name="_Toc47444301"/>
      <w:bookmarkStart w:id="129" w:name="_Toc37406285"/>
      <w:bookmarkStart w:id="130" w:name="_Toc37363458"/>
      <w:bookmarkStart w:id="131" w:name="_Toc28273826"/>
      <w:bookmarkStart w:id="132" w:name="_Toc28273617"/>
      <w:bookmarkStart w:id="133" w:name="_Toc21940006"/>
      <w:r>
        <w:rPr>
          <w:rFonts w:ascii="仿宋" w:eastAsia="仿宋" w:hAnsi="仿宋" w:hint="eastAsia"/>
          <w:bCs/>
          <w:sz w:val="24"/>
          <w:szCs w:val="24"/>
        </w:rPr>
        <w:t>Ⅲ</w:t>
      </w:r>
      <w:r w:rsidRPr="007331E0">
        <w:rPr>
          <w:rFonts w:ascii="仿宋" w:eastAsia="仿宋" w:hAnsi="仿宋" w:hint="eastAsia"/>
          <w:bCs/>
          <w:sz w:val="24"/>
          <w:szCs w:val="24"/>
        </w:rPr>
        <w:t xml:space="preserve">  </w:t>
      </w:r>
      <w:r>
        <w:rPr>
          <w:rFonts w:ascii="仿宋" w:eastAsia="仿宋" w:hAnsi="仿宋" w:hint="eastAsia"/>
          <w:bCs/>
          <w:sz w:val="24"/>
          <w:szCs w:val="24"/>
        </w:rPr>
        <w:t>整体式预制柱设计</w:t>
      </w:r>
    </w:p>
    <w:p w14:paraId="5256E928" w14:textId="48FC50EB" w:rsidR="00330E72" w:rsidRDefault="008C365A" w:rsidP="00330E72">
      <w:pPr>
        <w:pStyle w:val="117"/>
        <w:spacing w:line="480" w:lineRule="auto"/>
        <w:ind w:left="142"/>
        <w:rPr>
          <w:rFonts w:cs="Times New Roman"/>
          <w:bCs/>
        </w:rPr>
      </w:pPr>
      <w:r>
        <w:rPr>
          <w:rFonts w:cs="Times New Roman"/>
          <w:b/>
          <w:bCs/>
        </w:rPr>
        <w:t>5</w:t>
      </w:r>
      <w:r w:rsidR="00330E72" w:rsidRPr="003639AD">
        <w:rPr>
          <w:rFonts w:cs="Times New Roman"/>
          <w:b/>
          <w:bCs/>
        </w:rPr>
        <w:t>.3.</w:t>
      </w:r>
      <w:r w:rsidR="00330E72">
        <w:rPr>
          <w:rFonts w:cs="Times New Roman"/>
          <w:b/>
          <w:bCs/>
        </w:rPr>
        <w:t>1</w:t>
      </w:r>
      <w:r w:rsidR="00167274">
        <w:rPr>
          <w:rFonts w:cs="Times New Roman"/>
          <w:b/>
          <w:bCs/>
        </w:rPr>
        <w:t>4</w:t>
      </w:r>
      <w:r w:rsidR="00330E72" w:rsidRPr="003639AD">
        <w:rPr>
          <w:rFonts w:cs="Times New Roman"/>
          <w:b/>
          <w:bCs/>
        </w:rPr>
        <w:t xml:space="preserve">　</w:t>
      </w:r>
      <w:r>
        <w:rPr>
          <w:rFonts w:cs="Times New Roman" w:hint="eastAsia"/>
          <w:bCs/>
        </w:rPr>
        <w:t>整体式</w:t>
      </w:r>
      <w:r w:rsidR="00D176B7">
        <w:rPr>
          <w:rFonts w:cs="Times New Roman" w:hint="eastAsia"/>
          <w:bCs/>
        </w:rPr>
        <w:t>预制柱的设计中，柱部分的设计应符合</w:t>
      </w:r>
      <w:r w:rsidR="005C5F94">
        <w:rPr>
          <w:rFonts w:cs="Times New Roman" w:hint="eastAsia"/>
          <w:bCs/>
        </w:rPr>
        <w:t>本节</w:t>
      </w:r>
      <w:r w:rsidR="00D176B7">
        <w:rPr>
          <w:rFonts w:cs="Times New Roman" w:hint="eastAsia"/>
          <w:bCs/>
        </w:rPr>
        <w:t>关于预制柱设计的相关规定。</w:t>
      </w:r>
    </w:p>
    <w:p w14:paraId="1A7356A8" w14:textId="5C1E288B" w:rsidR="00D176B7" w:rsidRDefault="00D176B7" w:rsidP="00D176B7">
      <w:pPr>
        <w:pStyle w:val="117"/>
        <w:spacing w:line="480" w:lineRule="auto"/>
        <w:ind w:left="142"/>
        <w:rPr>
          <w:rFonts w:cs="Times New Roman"/>
          <w:bCs/>
        </w:rPr>
      </w:pPr>
      <w:r>
        <w:rPr>
          <w:rFonts w:cs="Times New Roman"/>
          <w:b/>
          <w:bCs/>
        </w:rPr>
        <w:t>5</w:t>
      </w:r>
      <w:r w:rsidRPr="003639AD">
        <w:rPr>
          <w:rFonts w:cs="Times New Roman"/>
          <w:b/>
          <w:bCs/>
        </w:rPr>
        <w:t>.3.</w:t>
      </w:r>
      <w:r>
        <w:rPr>
          <w:rFonts w:cs="Times New Roman"/>
          <w:b/>
          <w:bCs/>
        </w:rPr>
        <w:t>1</w:t>
      </w:r>
      <w:r w:rsidR="00167274">
        <w:rPr>
          <w:rFonts w:cs="Times New Roman"/>
          <w:b/>
          <w:bCs/>
        </w:rPr>
        <w:t>5</w:t>
      </w:r>
      <w:r w:rsidRPr="003639AD">
        <w:rPr>
          <w:rFonts w:cs="Times New Roman"/>
          <w:b/>
          <w:bCs/>
        </w:rPr>
        <w:t xml:space="preserve">　</w:t>
      </w:r>
      <w:r>
        <w:rPr>
          <w:rFonts w:cs="Times New Roman" w:hint="eastAsia"/>
          <w:bCs/>
        </w:rPr>
        <w:t>整体式预制柱</w:t>
      </w:r>
      <w:r w:rsidR="00314B1E">
        <w:rPr>
          <w:rFonts w:cs="Times New Roman" w:hint="eastAsia"/>
          <w:bCs/>
        </w:rPr>
        <w:t>的设计中，节点部分的设计应符合</w:t>
      </w:r>
      <w:r w:rsidR="005C5F94">
        <w:rPr>
          <w:rFonts w:cs="Times New Roman" w:hint="eastAsia"/>
          <w:bCs/>
        </w:rPr>
        <w:t>本节</w:t>
      </w:r>
      <w:r w:rsidR="00314B1E">
        <w:rPr>
          <w:rFonts w:cs="Times New Roman" w:hint="eastAsia"/>
          <w:bCs/>
        </w:rPr>
        <w:t>关于预制节点设计的相关规定，同时应符合以下要求：</w:t>
      </w:r>
    </w:p>
    <w:p w14:paraId="3226CA73" w14:textId="71000FE5" w:rsidR="00314B1E" w:rsidRDefault="00314B1E" w:rsidP="00314B1E">
      <w:pPr>
        <w:pStyle w:val="117"/>
        <w:spacing w:line="480" w:lineRule="auto"/>
        <w:ind w:left="562" w:firstLine="278"/>
        <w:rPr>
          <w:rFonts w:cs="Times New Roman"/>
          <w:bCs/>
        </w:rPr>
      </w:pPr>
      <w:r w:rsidRPr="003639AD">
        <w:rPr>
          <w:rFonts w:cs="Times New Roman"/>
          <w:b/>
        </w:rPr>
        <w:t>1</w:t>
      </w:r>
      <w:r w:rsidRPr="003639AD">
        <w:rPr>
          <w:rFonts w:cs="Times New Roman"/>
          <w:b/>
        </w:rPr>
        <w:t xml:space="preserve">　</w:t>
      </w:r>
      <w:r>
        <w:rPr>
          <w:rFonts w:cs="Times New Roman" w:hint="eastAsia"/>
          <w:bCs/>
        </w:rPr>
        <w:t>柱</w:t>
      </w:r>
      <w:r w:rsidR="00726D0F">
        <w:rPr>
          <w:rFonts w:cs="Times New Roman" w:hint="eastAsia"/>
          <w:bCs/>
        </w:rPr>
        <w:t>部分</w:t>
      </w:r>
      <w:r>
        <w:rPr>
          <w:rFonts w:cs="Times New Roman" w:hint="eastAsia"/>
          <w:bCs/>
        </w:rPr>
        <w:t>与节点部分为连续整体，不设缝；</w:t>
      </w:r>
    </w:p>
    <w:p w14:paraId="10588C32" w14:textId="339C5A32" w:rsidR="00314B1E" w:rsidRDefault="00314B1E" w:rsidP="00314B1E">
      <w:pPr>
        <w:pStyle w:val="117"/>
        <w:spacing w:line="480" w:lineRule="auto"/>
        <w:ind w:left="562" w:firstLine="278"/>
        <w:rPr>
          <w:rFonts w:cs="Times New Roman"/>
          <w:bCs/>
        </w:rPr>
      </w:pPr>
      <w:r>
        <w:rPr>
          <w:rFonts w:cs="Times New Roman"/>
          <w:b/>
        </w:rPr>
        <w:t>2</w:t>
      </w:r>
      <w:r w:rsidRPr="003639AD">
        <w:rPr>
          <w:rFonts w:cs="Times New Roman"/>
          <w:b/>
        </w:rPr>
        <w:t xml:space="preserve">　</w:t>
      </w:r>
      <w:r>
        <w:rPr>
          <w:rFonts w:cs="Times New Roman" w:hint="eastAsia"/>
          <w:bCs/>
        </w:rPr>
        <w:t>柱</w:t>
      </w:r>
      <w:r w:rsidR="00726D0F">
        <w:rPr>
          <w:rFonts w:cs="Times New Roman" w:hint="eastAsia"/>
          <w:bCs/>
        </w:rPr>
        <w:t>部分的</w:t>
      </w:r>
      <w:r>
        <w:rPr>
          <w:rFonts w:cs="Times New Roman" w:hint="eastAsia"/>
          <w:bCs/>
        </w:rPr>
        <w:t>钢筋直接延伸至节点部分之中，节点部分不设</w:t>
      </w:r>
      <w:r w:rsidR="00726D0F">
        <w:rPr>
          <w:rFonts w:eastAsia="宋体" w:cs="Times New Roman" w:hint="eastAsia"/>
          <w:bCs/>
          <w:szCs w:val="24"/>
        </w:rPr>
        <w:t>金属波纹管</w:t>
      </w:r>
      <w:r>
        <w:rPr>
          <w:rFonts w:cs="Times New Roman" w:hint="eastAsia"/>
          <w:bCs/>
        </w:rPr>
        <w:t>和</w:t>
      </w:r>
      <w:r w:rsidR="00726D0F">
        <w:rPr>
          <w:rFonts w:eastAsia="宋体" w:cs="Times New Roman" w:hint="eastAsia"/>
          <w:bCs/>
          <w:szCs w:val="24"/>
        </w:rPr>
        <w:t>P</w:t>
      </w:r>
      <w:r w:rsidR="00726D0F">
        <w:rPr>
          <w:rFonts w:eastAsia="宋体" w:cs="Times New Roman"/>
          <w:bCs/>
          <w:szCs w:val="24"/>
        </w:rPr>
        <w:t>VC</w:t>
      </w:r>
      <w:r w:rsidR="00726D0F">
        <w:rPr>
          <w:rFonts w:eastAsia="宋体" w:cs="Times New Roman" w:hint="eastAsia"/>
          <w:bCs/>
          <w:szCs w:val="24"/>
        </w:rPr>
        <w:t>注浆管</w:t>
      </w:r>
      <w:r>
        <w:rPr>
          <w:rFonts w:cs="Times New Roman" w:hint="eastAsia"/>
          <w:bCs/>
        </w:rPr>
        <w:t>；</w:t>
      </w:r>
    </w:p>
    <w:p w14:paraId="03A9ABB5" w14:textId="6109C3B8" w:rsidR="00726D0F" w:rsidRDefault="00314B1E" w:rsidP="00314B1E">
      <w:pPr>
        <w:pStyle w:val="117"/>
        <w:spacing w:line="480" w:lineRule="auto"/>
        <w:ind w:left="562" w:firstLine="278"/>
        <w:rPr>
          <w:rFonts w:cs="Times New Roman"/>
          <w:b/>
        </w:rPr>
      </w:pPr>
      <w:r>
        <w:rPr>
          <w:rFonts w:cs="Times New Roman"/>
          <w:b/>
        </w:rPr>
        <w:t xml:space="preserve">3  </w:t>
      </w:r>
      <w:r w:rsidR="00726D0F">
        <w:rPr>
          <w:rFonts w:cs="Times New Roman" w:hint="eastAsia"/>
          <w:bCs/>
        </w:rPr>
        <w:t>构件顶部高度的相关规定与</w:t>
      </w:r>
      <w:r w:rsidR="005C5F94">
        <w:rPr>
          <w:rFonts w:cs="Times New Roman" w:hint="eastAsia"/>
          <w:bCs/>
        </w:rPr>
        <w:t>本规程第</w:t>
      </w:r>
      <w:r w:rsidR="00726D0F" w:rsidRPr="00726D0F">
        <w:rPr>
          <w:rFonts w:cs="Times New Roman" w:hint="eastAsia"/>
          <w:bCs/>
        </w:rPr>
        <w:t>5.3.10</w:t>
      </w:r>
      <w:r w:rsidR="00726D0F">
        <w:rPr>
          <w:rFonts w:cs="Times New Roman" w:hint="eastAsia"/>
          <w:bCs/>
        </w:rPr>
        <w:t>条中预制节点顶部高度的固定相同；</w:t>
      </w:r>
    </w:p>
    <w:p w14:paraId="164F3109" w14:textId="019CF6A0" w:rsidR="00726D0F" w:rsidRPr="00726D0F" w:rsidRDefault="00726D0F" w:rsidP="00314B1E">
      <w:pPr>
        <w:pStyle w:val="117"/>
        <w:spacing w:line="480" w:lineRule="auto"/>
        <w:ind w:left="562" w:firstLine="278"/>
        <w:rPr>
          <w:rFonts w:cs="Times New Roman"/>
          <w:bCs/>
        </w:rPr>
      </w:pPr>
      <w:r>
        <w:rPr>
          <w:rFonts w:cs="Times New Roman" w:hint="eastAsia"/>
          <w:b/>
        </w:rPr>
        <w:t>4</w:t>
      </w:r>
      <w:r>
        <w:rPr>
          <w:rFonts w:cs="Times New Roman"/>
          <w:b/>
        </w:rPr>
        <w:t xml:space="preserve">  </w:t>
      </w:r>
      <w:r>
        <w:rPr>
          <w:rFonts w:cs="Times New Roman" w:hint="eastAsia"/>
          <w:bCs/>
        </w:rPr>
        <w:t>钢牛腿、箍筋等构造与</w:t>
      </w:r>
      <w:r w:rsidRPr="00726D0F">
        <w:rPr>
          <w:rFonts w:cs="Times New Roman" w:hint="eastAsia"/>
          <w:bCs/>
        </w:rPr>
        <w:t>预制节点</w:t>
      </w:r>
      <w:r>
        <w:rPr>
          <w:rFonts w:cs="Times New Roman" w:hint="eastAsia"/>
          <w:bCs/>
        </w:rPr>
        <w:t>的规定相同（图</w:t>
      </w:r>
      <w:r>
        <w:rPr>
          <w:rFonts w:cs="Times New Roman"/>
          <w:bCs/>
        </w:rPr>
        <w:t>5</w:t>
      </w:r>
      <w:r>
        <w:rPr>
          <w:rFonts w:cs="Times New Roman" w:hint="eastAsia"/>
          <w:bCs/>
        </w:rPr>
        <w:t>.3.</w:t>
      </w:r>
      <w:r>
        <w:rPr>
          <w:rFonts w:cs="Times New Roman"/>
          <w:bCs/>
        </w:rPr>
        <w:t>1</w:t>
      </w:r>
      <w:r w:rsidR="00167274">
        <w:rPr>
          <w:rFonts w:cs="Times New Roman"/>
          <w:bCs/>
        </w:rPr>
        <w:t>5</w:t>
      </w:r>
      <w:r>
        <w:rPr>
          <w:rFonts w:cs="Times New Roman" w:hint="eastAsia"/>
          <w:bCs/>
        </w:rPr>
        <w:t>）。</w:t>
      </w:r>
    </w:p>
    <w:p w14:paraId="2CAA37EF" w14:textId="66B0E8EF" w:rsidR="00726D0F" w:rsidRDefault="00A73B29" w:rsidP="00726D0F">
      <w:pPr>
        <w:pStyle w:val="117"/>
        <w:spacing w:line="480" w:lineRule="auto"/>
        <w:ind w:left="142"/>
        <w:jc w:val="center"/>
        <w:rPr>
          <w:rFonts w:cs="Times New Roman"/>
          <w:bCs/>
        </w:rPr>
      </w:pPr>
      <w:r>
        <w:rPr>
          <w:rFonts w:cs="Times New Roman"/>
          <w:bCs/>
          <w:noProof/>
        </w:rPr>
        <w:lastRenderedPageBreak/>
        <w:drawing>
          <wp:inline distT="0" distB="0" distL="0" distR="0" wp14:anchorId="1A3C8B4F" wp14:editId="6D92BD14">
            <wp:extent cx="4675517" cy="2548436"/>
            <wp:effectExtent l="0" t="0" r="0" b="4445"/>
            <wp:docPr id="3278220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1740" cy="2557279"/>
                    </a:xfrm>
                    <a:prstGeom prst="rect">
                      <a:avLst/>
                    </a:prstGeom>
                    <a:noFill/>
                  </pic:spPr>
                </pic:pic>
              </a:graphicData>
            </a:graphic>
          </wp:inline>
        </w:drawing>
      </w:r>
    </w:p>
    <w:p w14:paraId="52119895" w14:textId="139BB323" w:rsidR="005F6A5D" w:rsidRPr="00D9766D" w:rsidRDefault="00726D0F" w:rsidP="00186759">
      <w:pPr>
        <w:pStyle w:val="117"/>
        <w:spacing w:line="480" w:lineRule="auto"/>
        <w:ind w:left="142" w:firstLineChars="200" w:firstLine="480"/>
        <w:rPr>
          <w:rFonts w:cs="Times New Roman"/>
          <w:bCs/>
        </w:rPr>
      </w:pPr>
      <w:r w:rsidRPr="00D9766D">
        <w:rPr>
          <w:rFonts w:cs="Times New Roman" w:hint="eastAsia"/>
          <w:bCs/>
        </w:rPr>
        <w:t>(</w:t>
      </w:r>
      <w:r w:rsidR="005F6A5D">
        <w:rPr>
          <w:rFonts w:cs="Times New Roman"/>
          <w:bCs/>
        </w:rPr>
        <w:t>a</w:t>
      </w:r>
      <w:r w:rsidRPr="00D9766D">
        <w:rPr>
          <w:rFonts w:cs="Times New Roman" w:hint="eastAsia"/>
          <w:bCs/>
        </w:rPr>
        <w:t xml:space="preserve">) </w:t>
      </w:r>
      <w:r w:rsidR="005F6A5D" w:rsidRPr="005F6A5D">
        <w:rPr>
          <w:rFonts w:cs="Times New Roman" w:hint="eastAsia"/>
          <w:bCs/>
        </w:rPr>
        <w:t>整体式预制柱外观图</w:t>
      </w:r>
      <w:r w:rsidR="00186759">
        <w:rPr>
          <w:rFonts w:cs="Times New Roman" w:hint="eastAsia"/>
          <w:bCs/>
        </w:rPr>
        <w:t xml:space="preserve"> </w:t>
      </w:r>
      <w:r w:rsidR="00186759">
        <w:rPr>
          <w:rFonts w:cs="Times New Roman"/>
          <w:bCs/>
        </w:rPr>
        <w:t xml:space="preserve">          </w:t>
      </w:r>
      <w:r w:rsidR="00186759" w:rsidRPr="00D9766D">
        <w:rPr>
          <w:rFonts w:cs="Times New Roman" w:hint="eastAsia"/>
          <w:bCs/>
        </w:rPr>
        <w:t>(</w:t>
      </w:r>
      <w:r w:rsidR="00186759">
        <w:rPr>
          <w:rFonts w:cs="Times New Roman"/>
          <w:bCs/>
        </w:rPr>
        <w:t>b</w:t>
      </w:r>
      <w:r w:rsidR="00186759" w:rsidRPr="00D9766D">
        <w:rPr>
          <w:rFonts w:cs="Times New Roman" w:hint="eastAsia"/>
          <w:bCs/>
        </w:rPr>
        <w:t xml:space="preserve">) </w:t>
      </w:r>
      <w:r w:rsidR="00186759" w:rsidRPr="00186759">
        <w:rPr>
          <w:rFonts w:cs="Times New Roman" w:hint="eastAsia"/>
          <w:bCs/>
        </w:rPr>
        <w:t>整体式预制柱</w:t>
      </w:r>
      <w:r w:rsidR="00186759">
        <w:rPr>
          <w:rFonts w:cs="Times New Roman" w:hint="eastAsia"/>
          <w:bCs/>
        </w:rPr>
        <w:t>平面图（正交梁）</w:t>
      </w:r>
    </w:p>
    <w:p w14:paraId="795627AE" w14:textId="18986947" w:rsidR="00726D0F" w:rsidRDefault="00726D0F" w:rsidP="00726D0F">
      <w:pPr>
        <w:pStyle w:val="a3"/>
        <w:rPr>
          <w:b/>
          <w:bCs/>
        </w:rPr>
      </w:pPr>
      <w:r w:rsidRPr="002C1E3D">
        <w:rPr>
          <w:b/>
          <w:bCs/>
        </w:rPr>
        <w:t>图</w:t>
      </w:r>
      <w:r>
        <w:rPr>
          <w:b/>
          <w:bCs/>
        </w:rPr>
        <w:t>5</w:t>
      </w:r>
      <w:r w:rsidRPr="002C1E3D">
        <w:rPr>
          <w:b/>
          <w:bCs/>
        </w:rPr>
        <w:t>.3.</w:t>
      </w:r>
      <w:r>
        <w:rPr>
          <w:b/>
          <w:bCs/>
        </w:rPr>
        <w:t>1</w:t>
      </w:r>
      <w:r w:rsidR="00167274">
        <w:rPr>
          <w:b/>
          <w:bCs/>
        </w:rPr>
        <w:t>5</w:t>
      </w:r>
      <w:r w:rsidRPr="002C1E3D">
        <w:rPr>
          <w:rFonts w:hint="eastAsia"/>
          <w:b/>
          <w:bCs/>
        </w:rPr>
        <w:t xml:space="preserve">  </w:t>
      </w:r>
      <w:r>
        <w:rPr>
          <w:rFonts w:hint="eastAsia"/>
          <w:b/>
          <w:bCs/>
        </w:rPr>
        <w:t>整体式预制柱构造</w:t>
      </w:r>
    </w:p>
    <w:p w14:paraId="03CD1EC4" w14:textId="231F5236" w:rsidR="00A73B29" w:rsidRPr="00A73B29" w:rsidRDefault="00A73B29" w:rsidP="0040155A">
      <w:pPr>
        <w:pStyle w:val="a3"/>
        <w:spacing w:beforeLines="0" w:before="0" w:afterLines="0" w:after="0" w:line="360" w:lineRule="auto"/>
        <w:rPr>
          <w:bCs/>
          <w:szCs w:val="20"/>
        </w:rPr>
      </w:pPr>
      <w:r w:rsidRPr="00A73B29">
        <w:rPr>
          <w:rFonts w:hint="eastAsia"/>
          <w:bCs/>
          <w:szCs w:val="20"/>
        </w:rPr>
        <w:t>1</w:t>
      </w:r>
      <w:r w:rsidRPr="00A73B29">
        <w:rPr>
          <w:rFonts w:hint="eastAsia"/>
          <w:bCs/>
          <w:szCs w:val="20"/>
        </w:rPr>
        <w:t>—预留钢筋；</w:t>
      </w:r>
      <w:r w:rsidRPr="00A73B29">
        <w:rPr>
          <w:rFonts w:hint="eastAsia"/>
          <w:bCs/>
          <w:szCs w:val="20"/>
        </w:rPr>
        <w:t>2</w:t>
      </w:r>
      <w:proofErr w:type="gramStart"/>
      <w:r w:rsidRPr="00A73B29">
        <w:rPr>
          <w:rFonts w:hint="eastAsia"/>
          <w:bCs/>
          <w:szCs w:val="20"/>
        </w:rPr>
        <w:t>—钢牛腿</w:t>
      </w:r>
      <w:proofErr w:type="gramEnd"/>
      <w:r w:rsidRPr="00A73B29">
        <w:rPr>
          <w:rFonts w:hint="eastAsia"/>
          <w:bCs/>
          <w:szCs w:val="20"/>
        </w:rPr>
        <w:t>;3</w:t>
      </w:r>
      <w:r w:rsidRPr="00A73B29">
        <w:rPr>
          <w:rFonts w:hint="eastAsia"/>
          <w:bCs/>
          <w:szCs w:val="20"/>
        </w:rPr>
        <w:t>—节点部分；</w:t>
      </w:r>
      <w:r w:rsidRPr="00A73B29">
        <w:rPr>
          <w:rFonts w:hint="eastAsia"/>
          <w:bCs/>
          <w:szCs w:val="20"/>
        </w:rPr>
        <w:t>4</w:t>
      </w:r>
      <w:proofErr w:type="gramStart"/>
      <w:r w:rsidRPr="00A73B29">
        <w:rPr>
          <w:rFonts w:hint="eastAsia"/>
          <w:bCs/>
          <w:szCs w:val="20"/>
        </w:rPr>
        <w:t>—柱部分</w:t>
      </w:r>
      <w:proofErr w:type="gramEnd"/>
      <w:r w:rsidRPr="00A73B29">
        <w:rPr>
          <w:rFonts w:hint="eastAsia"/>
          <w:bCs/>
          <w:szCs w:val="20"/>
        </w:rPr>
        <w:t>；</w:t>
      </w:r>
      <w:r w:rsidRPr="00A73B29">
        <w:rPr>
          <w:rFonts w:hint="eastAsia"/>
          <w:bCs/>
          <w:szCs w:val="20"/>
        </w:rPr>
        <w:t>5</w:t>
      </w:r>
      <w:r w:rsidRPr="00A73B29">
        <w:rPr>
          <w:rFonts w:hint="eastAsia"/>
          <w:bCs/>
          <w:szCs w:val="20"/>
        </w:rPr>
        <w:t>—套筒</w:t>
      </w:r>
      <w:r w:rsidRPr="00A73B29">
        <w:rPr>
          <w:rFonts w:hint="eastAsia"/>
          <w:bCs/>
          <w:szCs w:val="20"/>
        </w:rPr>
        <w:t>;6</w:t>
      </w:r>
      <w:proofErr w:type="gramStart"/>
      <w:r w:rsidRPr="00A73B29">
        <w:rPr>
          <w:rFonts w:hint="eastAsia"/>
          <w:bCs/>
          <w:szCs w:val="20"/>
        </w:rPr>
        <w:t>—柱纵筋</w:t>
      </w:r>
      <w:proofErr w:type="gramEnd"/>
      <w:r w:rsidRPr="00A73B29">
        <w:rPr>
          <w:rFonts w:hint="eastAsia"/>
          <w:bCs/>
          <w:szCs w:val="20"/>
        </w:rPr>
        <w:t>；</w:t>
      </w:r>
      <w:r w:rsidRPr="00A73B29">
        <w:rPr>
          <w:rFonts w:hint="eastAsia"/>
          <w:bCs/>
          <w:szCs w:val="20"/>
        </w:rPr>
        <w:t>7</w:t>
      </w:r>
      <w:r w:rsidRPr="00A73B29">
        <w:rPr>
          <w:rFonts w:hint="eastAsia"/>
          <w:bCs/>
          <w:szCs w:val="20"/>
        </w:rPr>
        <w:t>—外围箍筋</w:t>
      </w:r>
      <w:r w:rsidRPr="00A73B29">
        <w:rPr>
          <w:rFonts w:hint="eastAsia"/>
          <w:bCs/>
          <w:szCs w:val="20"/>
        </w:rPr>
        <w:t>;8</w:t>
      </w:r>
      <w:r w:rsidRPr="00A73B29">
        <w:rPr>
          <w:rFonts w:hint="eastAsia"/>
          <w:bCs/>
          <w:szCs w:val="20"/>
        </w:rPr>
        <w:t>—拉结箍筋；</w:t>
      </w:r>
      <w:r w:rsidRPr="00A73B29">
        <w:rPr>
          <w:rFonts w:hint="eastAsia"/>
          <w:bCs/>
          <w:szCs w:val="20"/>
        </w:rPr>
        <w:t>9</w:t>
      </w:r>
      <w:r w:rsidRPr="00A73B29">
        <w:rPr>
          <w:rFonts w:hint="eastAsia"/>
          <w:bCs/>
          <w:szCs w:val="20"/>
        </w:rPr>
        <w:t>—十字钢骨；</w:t>
      </w:r>
      <w:r w:rsidRPr="00A73B29">
        <w:rPr>
          <w:rFonts w:hint="eastAsia"/>
          <w:bCs/>
          <w:szCs w:val="20"/>
        </w:rPr>
        <w:t>10</w:t>
      </w:r>
      <w:r w:rsidRPr="00A73B29">
        <w:rPr>
          <w:rFonts w:hint="eastAsia"/>
          <w:bCs/>
          <w:szCs w:val="20"/>
        </w:rPr>
        <w:t>—加劲肋；</w:t>
      </w:r>
      <w:r w:rsidRPr="00A73B29">
        <w:rPr>
          <w:rFonts w:hint="eastAsia"/>
          <w:bCs/>
          <w:szCs w:val="20"/>
        </w:rPr>
        <w:t>11</w:t>
      </w:r>
      <w:r w:rsidRPr="00A73B29">
        <w:rPr>
          <w:rFonts w:hint="eastAsia"/>
          <w:bCs/>
          <w:szCs w:val="20"/>
        </w:rPr>
        <w:t>—外伸钢牛腿</w:t>
      </w:r>
    </w:p>
    <w:p w14:paraId="77E878BC" w14:textId="6202851A" w:rsidR="00297E05" w:rsidRDefault="000B6638" w:rsidP="000B6638">
      <w:pPr>
        <w:pStyle w:val="117"/>
        <w:spacing w:line="480" w:lineRule="auto"/>
        <w:ind w:left="142"/>
        <w:rPr>
          <w:rFonts w:cs="Times New Roman"/>
          <w:b/>
          <w:bCs/>
        </w:rPr>
      </w:pPr>
      <w:r w:rsidRPr="00694E34">
        <w:rPr>
          <w:rFonts w:cs="Times New Roman"/>
          <w:b/>
          <w:bCs/>
        </w:rPr>
        <w:t>5.3.1</w:t>
      </w:r>
      <w:r w:rsidR="00167274" w:rsidRPr="00694E34">
        <w:rPr>
          <w:rFonts w:cs="Times New Roman"/>
          <w:b/>
          <w:bCs/>
        </w:rPr>
        <w:t>6</w:t>
      </w:r>
      <w:r w:rsidRPr="00694E34">
        <w:rPr>
          <w:rFonts w:cs="Times New Roman"/>
          <w:b/>
          <w:bCs/>
        </w:rPr>
        <w:t xml:space="preserve">　</w:t>
      </w:r>
      <w:r w:rsidR="00297E05" w:rsidRPr="00297E05">
        <w:rPr>
          <w:rFonts w:cs="Times New Roman" w:hint="eastAsia"/>
        </w:rPr>
        <w:t>上下柱截面不同时，</w:t>
      </w:r>
      <w:r w:rsidR="00CB6051">
        <w:rPr>
          <w:rFonts w:cs="Times New Roman" w:hint="eastAsia"/>
        </w:rPr>
        <w:t>对于需要变化调整的钢筋，</w:t>
      </w:r>
      <w:r w:rsidR="00297E05" w:rsidRPr="00297E05">
        <w:rPr>
          <w:rFonts w:cs="Times New Roman" w:hint="eastAsia"/>
        </w:rPr>
        <w:t>下部主筋在节点区的范围内进行</w:t>
      </w:r>
      <w:r w:rsidR="00297E05">
        <w:rPr>
          <w:rFonts w:cs="Times New Roman" w:hint="eastAsia"/>
        </w:rPr>
        <w:t>截断</w:t>
      </w:r>
      <w:r w:rsidR="00CB6051">
        <w:rPr>
          <w:rFonts w:cs="Times New Roman" w:hint="eastAsia"/>
        </w:rPr>
        <w:t>，并进行锚固；上部主筋</w:t>
      </w:r>
      <w:r w:rsidR="00CB6051" w:rsidRPr="00CB6051">
        <w:rPr>
          <w:rFonts w:cs="Times New Roman" w:hint="eastAsia"/>
        </w:rPr>
        <w:t>在按规定锚固长度</w:t>
      </w:r>
      <w:r w:rsidR="00CB6051">
        <w:rPr>
          <w:rFonts w:cs="Times New Roman" w:hint="eastAsia"/>
        </w:rPr>
        <w:t>在下部柱之中</w:t>
      </w:r>
      <w:r w:rsidR="00CB6051" w:rsidRPr="00CB6051">
        <w:rPr>
          <w:rFonts w:cs="Times New Roman" w:hint="eastAsia"/>
        </w:rPr>
        <w:t>进行锚固</w:t>
      </w:r>
      <w:r w:rsidR="00CB6051">
        <w:rPr>
          <w:rFonts w:cs="Times New Roman" w:hint="eastAsia"/>
        </w:rPr>
        <w:t>（</w:t>
      </w:r>
      <w:r w:rsidR="00EB49A2" w:rsidRPr="00EB49A2">
        <w:rPr>
          <w:rFonts w:cs="Times New Roman" w:hint="eastAsia"/>
        </w:rPr>
        <w:t>图</w:t>
      </w:r>
      <w:r w:rsidR="00EB49A2" w:rsidRPr="00EB49A2">
        <w:rPr>
          <w:rFonts w:cs="Times New Roman" w:hint="eastAsia"/>
        </w:rPr>
        <w:t>5.3.16</w:t>
      </w:r>
      <w:r w:rsidR="00CB6051">
        <w:rPr>
          <w:rFonts w:cs="Times New Roman" w:hint="eastAsia"/>
        </w:rPr>
        <w:t>）。</w:t>
      </w:r>
    </w:p>
    <w:p w14:paraId="63E6CF0B" w14:textId="07B19920" w:rsidR="00167274" w:rsidRDefault="0040155A" w:rsidP="00EB49A2">
      <w:pPr>
        <w:pStyle w:val="117"/>
        <w:spacing w:line="480" w:lineRule="auto"/>
        <w:ind w:left="142"/>
        <w:jc w:val="center"/>
        <w:rPr>
          <w:rFonts w:cs="Times New Roman"/>
          <w:bCs/>
        </w:rPr>
      </w:pPr>
      <w:r>
        <w:rPr>
          <w:rFonts w:cs="Times New Roman"/>
          <w:bCs/>
          <w:noProof/>
        </w:rPr>
        <w:drawing>
          <wp:inline distT="0" distB="0" distL="0" distR="0" wp14:anchorId="44758F6B" wp14:editId="014CFF51">
            <wp:extent cx="5151755" cy="2718249"/>
            <wp:effectExtent l="0" t="0" r="0" b="6350"/>
            <wp:docPr id="5255511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73" b="-1"/>
                    <a:stretch/>
                  </pic:blipFill>
                  <pic:spPr bwMode="auto">
                    <a:xfrm>
                      <a:off x="0" y="0"/>
                      <a:ext cx="5151755" cy="2718249"/>
                    </a:xfrm>
                    <a:prstGeom prst="rect">
                      <a:avLst/>
                    </a:prstGeom>
                    <a:noFill/>
                    <a:ln>
                      <a:noFill/>
                    </a:ln>
                    <a:extLst>
                      <a:ext uri="{53640926-AAD7-44D8-BBD7-CCE9431645EC}">
                        <a14:shadowObscured xmlns:a14="http://schemas.microsoft.com/office/drawing/2010/main"/>
                      </a:ext>
                    </a:extLst>
                  </pic:spPr>
                </pic:pic>
              </a:graphicData>
            </a:graphic>
          </wp:inline>
        </w:drawing>
      </w:r>
    </w:p>
    <w:p w14:paraId="43E67099" w14:textId="7522A5BB" w:rsidR="00EB49A2" w:rsidRDefault="00EB49A2" w:rsidP="00EB49A2">
      <w:pPr>
        <w:pStyle w:val="a3"/>
        <w:rPr>
          <w:b/>
          <w:bCs/>
        </w:rPr>
      </w:pPr>
      <w:r w:rsidRPr="002C1E3D">
        <w:rPr>
          <w:b/>
          <w:bCs/>
        </w:rPr>
        <w:t>图</w:t>
      </w:r>
      <w:r>
        <w:rPr>
          <w:b/>
          <w:bCs/>
        </w:rPr>
        <w:t>5</w:t>
      </w:r>
      <w:r w:rsidRPr="002C1E3D">
        <w:rPr>
          <w:b/>
          <w:bCs/>
        </w:rPr>
        <w:t>.3.</w:t>
      </w:r>
      <w:r>
        <w:rPr>
          <w:b/>
          <w:bCs/>
        </w:rPr>
        <w:t>16</w:t>
      </w:r>
      <w:r w:rsidRPr="002C1E3D">
        <w:rPr>
          <w:rFonts w:hint="eastAsia"/>
          <w:b/>
          <w:bCs/>
        </w:rPr>
        <w:t xml:space="preserve">  </w:t>
      </w:r>
      <w:r w:rsidRPr="00EB49A2">
        <w:rPr>
          <w:rFonts w:hint="eastAsia"/>
          <w:b/>
          <w:bCs/>
        </w:rPr>
        <w:t>上下柱截面不同时</w:t>
      </w:r>
      <w:r>
        <w:rPr>
          <w:rFonts w:hint="eastAsia"/>
          <w:b/>
          <w:bCs/>
        </w:rPr>
        <w:t>的构造</w:t>
      </w:r>
    </w:p>
    <w:p w14:paraId="70FD4DD0" w14:textId="77777777" w:rsidR="00D82295" w:rsidRPr="00D82295" w:rsidRDefault="00D82295" w:rsidP="00D82295">
      <w:pPr>
        <w:pStyle w:val="a3"/>
        <w:rPr>
          <w:bCs/>
        </w:rPr>
      </w:pPr>
      <w:r w:rsidRPr="00D82295">
        <w:rPr>
          <w:rFonts w:hint="eastAsia"/>
          <w:bCs/>
        </w:rPr>
        <w:t>1</w:t>
      </w:r>
      <w:r w:rsidRPr="00D82295">
        <w:rPr>
          <w:rFonts w:hint="eastAsia"/>
          <w:bCs/>
        </w:rPr>
        <w:t>—钢筋灌浆套筒连接接头；</w:t>
      </w:r>
      <w:r w:rsidRPr="00D82295">
        <w:rPr>
          <w:rFonts w:hint="eastAsia"/>
          <w:bCs/>
        </w:rPr>
        <w:t>2</w:t>
      </w:r>
      <w:r w:rsidRPr="00D82295">
        <w:rPr>
          <w:rFonts w:hint="eastAsia"/>
          <w:bCs/>
        </w:rPr>
        <w:t>—</w:t>
      </w:r>
      <w:r w:rsidRPr="00D82295">
        <w:rPr>
          <w:rFonts w:hint="eastAsia"/>
          <w:bCs/>
        </w:rPr>
        <w:t>50</w:t>
      </w:r>
      <w:r w:rsidRPr="00D82295">
        <w:rPr>
          <w:rFonts w:hint="eastAsia"/>
          <w:bCs/>
        </w:rPr>
        <w:t>厚灌浆层</w:t>
      </w:r>
      <w:r w:rsidRPr="00D82295">
        <w:rPr>
          <w:rFonts w:hint="eastAsia"/>
          <w:bCs/>
        </w:rPr>
        <w:t>;3</w:t>
      </w:r>
      <w:proofErr w:type="gramStart"/>
      <w:r w:rsidRPr="00D82295">
        <w:rPr>
          <w:rFonts w:hint="eastAsia"/>
          <w:bCs/>
        </w:rPr>
        <w:t>—板下部</w:t>
      </w:r>
      <w:proofErr w:type="gramEnd"/>
      <w:r w:rsidRPr="00D82295">
        <w:rPr>
          <w:rFonts w:hint="eastAsia"/>
          <w:bCs/>
        </w:rPr>
        <w:t>钢筋；</w:t>
      </w:r>
      <w:r w:rsidRPr="00D82295">
        <w:rPr>
          <w:rFonts w:hint="eastAsia"/>
          <w:bCs/>
        </w:rPr>
        <w:t>4</w:t>
      </w:r>
      <w:proofErr w:type="gramStart"/>
      <w:r w:rsidRPr="00D82295">
        <w:rPr>
          <w:rFonts w:hint="eastAsia"/>
          <w:bCs/>
        </w:rPr>
        <w:t>—面承</w:t>
      </w:r>
      <w:proofErr w:type="gramEnd"/>
      <w:r w:rsidRPr="00D82295">
        <w:rPr>
          <w:rFonts w:hint="eastAsia"/>
          <w:bCs/>
        </w:rPr>
        <w:t>板；</w:t>
      </w:r>
      <w:r w:rsidRPr="00D82295">
        <w:rPr>
          <w:rFonts w:hint="eastAsia"/>
          <w:bCs/>
        </w:rPr>
        <w:t>5</w:t>
      </w:r>
      <w:r w:rsidRPr="00D82295">
        <w:rPr>
          <w:rFonts w:hint="eastAsia"/>
          <w:bCs/>
        </w:rPr>
        <w:t>—钢梁</w:t>
      </w:r>
      <w:r w:rsidRPr="00D82295">
        <w:rPr>
          <w:rFonts w:hint="eastAsia"/>
          <w:bCs/>
        </w:rPr>
        <w:t>;</w:t>
      </w:r>
    </w:p>
    <w:p w14:paraId="5852986F" w14:textId="77777777" w:rsidR="00197D88" w:rsidRDefault="00D82295" w:rsidP="00D82295">
      <w:pPr>
        <w:pStyle w:val="a3"/>
        <w:rPr>
          <w:bCs/>
        </w:rPr>
      </w:pPr>
      <w:r w:rsidRPr="00D82295">
        <w:rPr>
          <w:rFonts w:hint="eastAsia"/>
          <w:bCs/>
        </w:rPr>
        <w:t>6</w:t>
      </w:r>
      <w:r w:rsidRPr="00D82295">
        <w:rPr>
          <w:rFonts w:hint="eastAsia"/>
          <w:bCs/>
        </w:rPr>
        <w:t>—上层预制柱预埋连接纵筋；</w:t>
      </w:r>
      <w:r w:rsidRPr="00D82295">
        <w:rPr>
          <w:rFonts w:hint="eastAsia"/>
          <w:bCs/>
        </w:rPr>
        <w:t>7</w:t>
      </w:r>
      <w:proofErr w:type="gramStart"/>
      <w:r w:rsidRPr="00D82295">
        <w:rPr>
          <w:rFonts w:hint="eastAsia"/>
          <w:bCs/>
        </w:rPr>
        <w:t>—柱纵筋</w:t>
      </w:r>
      <w:proofErr w:type="gramEnd"/>
      <w:r w:rsidRPr="00D82295">
        <w:rPr>
          <w:rFonts w:hint="eastAsia"/>
          <w:bCs/>
        </w:rPr>
        <w:t>伸到上柱灌浆套筒或节点内锚固</w:t>
      </w:r>
      <w:r w:rsidRPr="00D82295">
        <w:rPr>
          <w:rFonts w:hint="eastAsia"/>
          <w:bCs/>
        </w:rPr>
        <w:t>;</w:t>
      </w:r>
    </w:p>
    <w:p w14:paraId="49FBEDFA" w14:textId="10FD1671" w:rsidR="00D82295" w:rsidRDefault="00D82295" w:rsidP="00D82295">
      <w:pPr>
        <w:pStyle w:val="a3"/>
        <w:rPr>
          <w:bCs/>
        </w:rPr>
      </w:pPr>
      <w:r w:rsidRPr="00D82295">
        <w:rPr>
          <w:rFonts w:hint="eastAsia"/>
          <w:bCs/>
        </w:rPr>
        <w:t>8</w:t>
      </w:r>
      <w:r w:rsidRPr="00D82295">
        <w:rPr>
          <w:rFonts w:hint="eastAsia"/>
          <w:bCs/>
        </w:rPr>
        <w:t>—预制混凝土上柱；</w:t>
      </w:r>
      <w:r w:rsidRPr="00D82295">
        <w:rPr>
          <w:rFonts w:hint="eastAsia"/>
          <w:bCs/>
        </w:rPr>
        <w:t>9</w:t>
      </w:r>
      <w:proofErr w:type="gramStart"/>
      <w:r w:rsidRPr="00D82295">
        <w:rPr>
          <w:rFonts w:hint="eastAsia"/>
          <w:bCs/>
        </w:rPr>
        <w:t>—板上部</w:t>
      </w:r>
      <w:proofErr w:type="gramEnd"/>
      <w:r w:rsidRPr="00D82295">
        <w:rPr>
          <w:rFonts w:hint="eastAsia"/>
          <w:bCs/>
        </w:rPr>
        <w:t>钢筋；</w:t>
      </w:r>
      <w:r w:rsidRPr="00D82295">
        <w:rPr>
          <w:rFonts w:hint="eastAsia"/>
          <w:bCs/>
        </w:rPr>
        <w:t>10</w:t>
      </w:r>
      <w:r w:rsidRPr="00D82295">
        <w:rPr>
          <w:rFonts w:hint="eastAsia"/>
          <w:bCs/>
        </w:rPr>
        <w:t>—预埋钢骨；</w:t>
      </w:r>
      <w:r w:rsidRPr="00D82295">
        <w:rPr>
          <w:rFonts w:hint="eastAsia"/>
          <w:bCs/>
        </w:rPr>
        <w:t>11</w:t>
      </w:r>
      <w:r w:rsidRPr="00D82295">
        <w:rPr>
          <w:rFonts w:hint="eastAsia"/>
          <w:bCs/>
        </w:rPr>
        <w:t>—预制混凝土下柱；</w:t>
      </w:r>
    </w:p>
    <w:p w14:paraId="5BBE30B2" w14:textId="330F0B82" w:rsidR="00314B1E" w:rsidRPr="00572533" w:rsidRDefault="000B6638" w:rsidP="00572533">
      <w:pPr>
        <w:pStyle w:val="117"/>
        <w:spacing w:line="480" w:lineRule="auto"/>
        <w:ind w:left="142"/>
        <w:rPr>
          <w:rFonts w:cs="Times New Roman"/>
          <w:bCs/>
        </w:rPr>
      </w:pPr>
      <w:r w:rsidRPr="00694E34">
        <w:rPr>
          <w:rFonts w:cs="Times New Roman"/>
          <w:b/>
          <w:bCs/>
        </w:rPr>
        <w:lastRenderedPageBreak/>
        <w:t>5.3.1</w:t>
      </w:r>
      <w:r w:rsidR="00297E05" w:rsidRPr="00694E34">
        <w:rPr>
          <w:rFonts w:cs="Times New Roman"/>
          <w:b/>
          <w:bCs/>
        </w:rPr>
        <w:t>7</w:t>
      </w:r>
      <w:r w:rsidRPr="00694E34">
        <w:rPr>
          <w:rFonts w:cs="Times New Roman"/>
          <w:b/>
          <w:bCs/>
        </w:rPr>
        <w:t xml:space="preserve">　</w:t>
      </w:r>
      <w:r w:rsidR="00694E34" w:rsidRPr="00694E34">
        <w:rPr>
          <w:rFonts w:cs="Times New Roman" w:hint="eastAsia"/>
          <w:bCs/>
        </w:rPr>
        <w:t>柱顶宜采用钢筋锚固</w:t>
      </w:r>
      <w:proofErr w:type="gramStart"/>
      <w:r w:rsidR="00694E34" w:rsidRPr="00694E34">
        <w:rPr>
          <w:rFonts w:cs="Times New Roman" w:hint="eastAsia"/>
          <w:bCs/>
        </w:rPr>
        <w:t>板作为</w:t>
      </w:r>
      <w:proofErr w:type="gramEnd"/>
      <w:r w:rsidR="00694E34" w:rsidRPr="00694E34">
        <w:rPr>
          <w:rFonts w:cs="Times New Roman" w:hint="eastAsia"/>
          <w:bCs/>
        </w:rPr>
        <w:t>锚固构造</w:t>
      </w:r>
      <w:r w:rsidR="00572533">
        <w:rPr>
          <w:rFonts w:cs="Times New Roman" w:hint="eastAsia"/>
          <w:bCs/>
        </w:rPr>
        <w:t>，当采用组合梁设计时，预制柱顶部宜预留钢筋以安装钢筋锚固板，并于现场完成浇筑</w:t>
      </w:r>
      <w:r w:rsidR="00BE5D6E" w:rsidRPr="00BE5D6E">
        <w:rPr>
          <w:rFonts w:cs="Times New Roman" w:hint="eastAsia"/>
          <w:bCs/>
        </w:rPr>
        <w:t>（图</w:t>
      </w:r>
      <w:r w:rsidR="00BE5D6E" w:rsidRPr="00BE5D6E">
        <w:rPr>
          <w:rFonts w:cs="Times New Roman" w:hint="eastAsia"/>
          <w:bCs/>
        </w:rPr>
        <w:t>5.3.1</w:t>
      </w:r>
      <w:r w:rsidR="00572533">
        <w:rPr>
          <w:rFonts w:cs="Times New Roman"/>
          <w:bCs/>
        </w:rPr>
        <w:t>7</w:t>
      </w:r>
      <w:r w:rsidR="00BE5D6E" w:rsidRPr="00BE5D6E">
        <w:rPr>
          <w:rFonts w:cs="Times New Roman" w:hint="eastAsia"/>
          <w:bCs/>
        </w:rPr>
        <w:t>）。</w:t>
      </w:r>
    </w:p>
    <w:p w14:paraId="6F5F5187" w14:textId="56A9F85D" w:rsidR="000510F1" w:rsidRDefault="00B66698" w:rsidP="00584CA3">
      <w:pPr>
        <w:pStyle w:val="117"/>
        <w:spacing w:line="480" w:lineRule="auto"/>
        <w:ind w:left="142"/>
        <w:jc w:val="center"/>
        <w:rPr>
          <w:rFonts w:cs="Times New Roman"/>
          <w:bCs/>
        </w:rPr>
      </w:pPr>
      <w:r>
        <w:rPr>
          <w:rFonts w:cs="Times New Roman"/>
          <w:bCs/>
          <w:noProof/>
        </w:rPr>
        <w:drawing>
          <wp:inline distT="0" distB="0" distL="0" distR="0" wp14:anchorId="30E811FB" wp14:editId="14D62773">
            <wp:extent cx="3027872" cy="2273391"/>
            <wp:effectExtent l="0" t="0" r="1270" b="0"/>
            <wp:docPr id="17775843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8989" cy="2281738"/>
                    </a:xfrm>
                    <a:prstGeom prst="rect">
                      <a:avLst/>
                    </a:prstGeom>
                    <a:noFill/>
                  </pic:spPr>
                </pic:pic>
              </a:graphicData>
            </a:graphic>
          </wp:inline>
        </w:drawing>
      </w:r>
    </w:p>
    <w:p w14:paraId="6257FC6A" w14:textId="5E010082" w:rsidR="00BE5D6E" w:rsidRDefault="00BE5D6E" w:rsidP="00572533">
      <w:pPr>
        <w:pStyle w:val="a3"/>
        <w:rPr>
          <w:b/>
          <w:bCs/>
        </w:rPr>
      </w:pPr>
      <w:r w:rsidRPr="002C1E3D">
        <w:rPr>
          <w:b/>
          <w:bCs/>
        </w:rPr>
        <w:t>图</w:t>
      </w:r>
      <w:r>
        <w:rPr>
          <w:b/>
          <w:bCs/>
        </w:rPr>
        <w:t>5</w:t>
      </w:r>
      <w:r w:rsidRPr="002C1E3D">
        <w:rPr>
          <w:b/>
          <w:bCs/>
        </w:rPr>
        <w:t>.3.</w:t>
      </w:r>
      <w:r>
        <w:rPr>
          <w:b/>
          <w:bCs/>
        </w:rPr>
        <w:t>1</w:t>
      </w:r>
      <w:r w:rsidR="00572533">
        <w:rPr>
          <w:b/>
          <w:bCs/>
        </w:rPr>
        <w:t>7</w:t>
      </w:r>
      <w:r w:rsidRPr="002C1E3D">
        <w:rPr>
          <w:rFonts w:hint="eastAsia"/>
          <w:b/>
          <w:bCs/>
        </w:rPr>
        <w:t xml:space="preserve">  </w:t>
      </w:r>
      <w:r>
        <w:rPr>
          <w:rFonts w:hint="eastAsia"/>
          <w:b/>
          <w:bCs/>
        </w:rPr>
        <w:t>整体</w:t>
      </w:r>
      <w:r w:rsidRPr="00BE5D6E">
        <w:rPr>
          <w:rFonts w:hint="eastAsia"/>
          <w:b/>
          <w:bCs/>
        </w:rPr>
        <w:t>式施工时柱顶构造</w:t>
      </w:r>
    </w:p>
    <w:p w14:paraId="65EB1DA0" w14:textId="77777777" w:rsidR="00B66698" w:rsidRPr="00B66698" w:rsidRDefault="00B66698" w:rsidP="00B66698">
      <w:pPr>
        <w:pStyle w:val="a3"/>
        <w:rPr>
          <w:bCs/>
        </w:rPr>
      </w:pPr>
      <w:r w:rsidRPr="00B66698">
        <w:rPr>
          <w:rFonts w:hint="eastAsia"/>
          <w:bCs/>
        </w:rPr>
        <w:t>1</w:t>
      </w:r>
      <w:proofErr w:type="gramStart"/>
      <w:r w:rsidRPr="00B66698">
        <w:rPr>
          <w:rFonts w:hint="eastAsia"/>
          <w:bCs/>
        </w:rPr>
        <w:t>—板下部</w:t>
      </w:r>
      <w:proofErr w:type="gramEnd"/>
      <w:r w:rsidRPr="00B66698">
        <w:rPr>
          <w:rFonts w:hint="eastAsia"/>
          <w:bCs/>
        </w:rPr>
        <w:t>钢筋；</w:t>
      </w:r>
      <w:r w:rsidRPr="00B66698">
        <w:rPr>
          <w:rFonts w:hint="eastAsia"/>
          <w:bCs/>
        </w:rPr>
        <w:t>2</w:t>
      </w:r>
      <w:r w:rsidRPr="00B66698">
        <w:rPr>
          <w:rFonts w:hint="eastAsia"/>
          <w:bCs/>
        </w:rPr>
        <w:t>—钢梁；</w:t>
      </w:r>
      <w:r w:rsidRPr="00B66698">
        <w:rPr>
          <w:rFonts w:hint="eastAsia"/>
          <w:bCs/>
        </w:rPr>
        <w:t>3</w:t>
      </w:r>
      <w:r w:rsidRPr="00B66698">
        <w:rPr>
          <w:rFonts w:hint="eastAsia"/>
          <w:bCs/>
        </w:rPr>
        <w:t>—钢筋锚固板；</w:t>
      </w:r>
      <w:r w:rsidRPr="00B66698">
        <w:rPr>
          <w:rFonts w:hint="eastAsia"/>
          <w:bCs/>
        </w:rPr>
        <w:t>4</w:t>
      </w:r>
      <w:proofErr w:type="gramStart"/>
      <w:r w:rsidRPr="00B66698">
        <w:rPr>
          <w:rFonts w:hint="eastAsia"/>
          <w:bCs/>
        </w:rPr>
        <w:t>—面承</w:t>
      </w:r>
      <w:proofErr w:type="gramEnd"/>
      <w:r w:rsidRPr="00B66698">
        <w:rPr>
          <w:rFonts w:hint="eastAsia"/>
          <w:bCs/>
        </w:rPr>
        <w:t>板；</w:t>
      </w:r>
      <w:r w:rsidRPr="00B66698">
        <w:rPr>
          <w:rFonts w:hint="eastAsia"/>
          <w:bCs/>
        </w:rPr>
        <w:t>5</w:t>
      </w:r>
      <w:r w:rsidRPr="00B66698">
        <w:rPr>
          <w:rFonts w:hint="eastAsia"/>
          <w:bCs/>
        </w:rPr>
        <w:t>—整体式预制</w:t>
      </w:r>
      <w:proofErr w:type="gramStart"/>
      <w:r w:rsidRPr="00B66698">
        <w:rPr>
          <w:rFonts w:hint="eastAsia"/>
          <w:bCs/>
        </w:rPr>
        <w:t>柱纵筋</w:t>
      </w:r>
      <w:proofErr w:type="gramEnd"/>
      <w:r w:rsidRPr="00B66698">
        <w:rPr>
          <w:rFonts w:hint="eastAsia"/>
          <w:bCs/>
        </w:rPr>
        <w:t>;</w:t>
      </w:r>
    </w:p>
    <w:p w14:paraId="7634E339" w14:textId="56BF7820" w:rsidR="00B66698" w:rsidRPr="00B66698" w:rsidRDefault="00B66698" w:rsidP="00B66698">
      <w:pPr>
        <w:pStyle w:val="a3"/>
        <w:rPr>
          <w:bCs/>
        </w:rPr>
      </w:pPr>
      <w:r w:rsidRPr="00B66698">
        <w:rPr>
          <w:rFonts w:hint="eastAsia"/>
          <w:bCs/>
        </w:rPr>
        <w:t>6</w:t>
      </w:r>
      <w:proofErr w:type="gramStart"/>
      <w:r w:rsidRPr="00B66698">
        <w:rPr>
          <w:rFonts w:hint="eastAsia"/>
          <w:bCs/>
        </w:rPr>
        <w:t>—板上部</w:t>
      </w:r>
      <w:proofErr w:type="gramEnd"/>
      <w:r w:rsidRPr="00B66698">
        <w:rPr>
          <w:rFonts w:hint="eastAsia"/>
          <w:bCs/>
        </w:rPr>
        <w:t>钢筋；</w:t>
      </w:r>
      <w:r w:rsidRPr="00B66698">
        <w:rPr>
          <w:rFonts w:hint="eastAsia"/>
          <w:bCs/>
        </w:rPr>
        <w:t>7</w:t>
      </w:r>
      <w:r w:rsidRPr="00B66698">
        <w:rPr>
          <w:rFonts w:hint="eastAsia"/>
          <w:bCs/>
        </w:rPr>
        <w:t>—预埋钢骨</w:t>
      </w:r>
      <w:r>
        <w:rPr>
          <w:rFonts w:hint="eastAsia"/>
          <w:bCs/>
        </w:rPr>
        <w:t>；</w:t>
      </w:r>
      <w:r w:rsidRPr="00B66698">
        <w:rPr>
          <w:rFonts w:hint="eastAsia"/>
          <w:bCs/>
        </w:rPr>
        <w:t>8</w:t>
      </w:r>
      <w:r w:rsidRPr="00B66698">
        <w:rPr>
          <w:rFonts w:hint="eastAsia"/>
          <w:bCs/>
        </w:rPr>
        <w:t>—整体式预制柱</w:t>
      </w:r>
    </w:p>
    <w:p w14:paraId="49B39964" w14:textId="7DAF1A98" w:rsidR="00180093" w:rsidRPr="007331E0" w:rsidRDefault="00330E72">
      <w:pPr>
        <w:pStyle w:val="112"/>
        <w:spacing w:beforeLines="100" w:before="312"/>
        <w:jc w:val="center"/>
        <w:rPr>
          <w:rFonts w:ascii="仿宋" w:eastAsia="仿宋" w:hAnsi="仿宋"/>
          <w:bCs/>
          <w:sz w:val="24"/>
          <w:szCs w:val="24"/>
        </w:rPr>
      </w:pPr>
      <w:r>
        <w:rPr>
          <w:rFonts w:ascii="仿宋" w:eastAsia="仿宋" w:hAnsi="仿宋" w:hint="eastAsia"/>
          <w:bCs/>
          <w:sz w:val="24"/>
          <w:szCs w:val="24"/>
        </w:rPr>
        <w:t>Ⅳ</w:t>
      </w:r>
      <w:r w:rsidR="002C1E3D" w:rsidRPr="007331E0">
        <w:rPr>
          <w:rFonts w:ascii="仿宋" w:eastAsia="仿宋" w:hAnsi="仿宋" w:hint="eastAsia"/>
          <w:bCs/>
          <w:sz w:val="24"/>
          <w:szCs w:val="24"/>
        </w:rPr>
        <w:t xml:space="preserve">  </w:t>
      </w:r>
      <w:bookmarkEnd w:id="125"/>
      <w:bookmarkEnd w:id="126"/>
      <w:bookmarkEnd w:id="127"/>
      <w:bookmarkEnd w:id="128"/>
      <w:bookmarkEnd w:id="129"/>
      <w:bookmarkEnd w:id="130"/>
      <w:bookmarkEnd w:id="131"/>
      <w:bookmarkEnd w:id="132"/>
      <w:bookmarkEnd w:id="133"/>
      <w:r w:rsidR="00832D4A">
        <w:rPr>
          <w:rFonts w:ascii="仿宋" w:eastAsia="仿宋" w:hAnsi="仿宋" w:hint="eastAsia"/>
          <w:bCs/>
          <w:sz w:val="24"/>
          <w:szCs w:val="24"/>
        </w:rPr>
        <w:t>钢与混凝土</w:t>
      </w:r>
      <w:r w:rsidR="001510DC">
        <w:rPr>
          <w:rFonts w:ascii="仿宋" w:eastAsia="仿宋" w:hAnsi="仿宋" w:hint="eastAsia"/>
          <w:bCs/>
          <w:sz w:val="24"/>
          <w:szCs w:val="24"/>
        </w:rPr>
        <w:t>组合梁设计</w:t>
      </w:r>
    </w:p>
    <w:p w14:paraId="3CD5197C" w14:textId="345F289F" w:rsidR="00814E5B" w:rsidRDefault="008C365A" w:rsidP="00814E5B">
      <w:pPr>
        <w:pStyle w:val="117"/>
        <w:spacing w:line="480" w:lineRule="auto"/>
        <w:ind w:left="142"/>
        <w:rPr>
          <w:rFonts w:cs="Times New Roman"/>
          <w:bCs/>
        </w:rPr>
      </w:pPr>
      <w:r>
        <w:rPr>
          <w:rFonts w:cs="Times New Roman"/>
          <w:b/>
          <w:bCs/>
        </w:rPr>
        <w:t>5</w:t>
      </w:r>
      <w:r w:rsidR="00814E5B" w:rsidRPr="003639AD">
        <w:rPr>
          <w:rFonts w:cs="Times New Roman"/>
          <w:b/>
          <w:bCs/>
        </w:rPr>
        <w:t>.3.</w:t>
      </w:r>
      <w:r w:rsidR="00F97958">
        <w:rPr>
          <w:rFonts w:cs="Times New Roman"/>
          <w:b/>
          <w:bCs/>
        </w:rPr>
        <w:t>1</w:t>
      </w:r>
      <w:r w:rsidR="00297E05">
        <w:rPr>
          <w:rFonts w:cs="Times New Roman"/>
          <w:b/>
          <w:bCs/>
        </w:rPr>
        <w:t>8</w:t>
      </w:r>
      <w:r w:rsidR="00814E5B" w:rsidRPr="003639AD">
        <w:rPr>
          <w:rFonts w:cs="Times New Roman"/>
          <w:b/>
          <w:bCs/>
        </w:rPr>
        <w:t xml:space="preserve">　</w:t>
      </w:r>
      <w:r w:rsidR="00814E5B">
        <w:rPr>
          <w:rFonts w:cs="Times New Roman" w:hint="eastAsia"/>
          <w:bCs/>
        </w:rPr>
        <w:t>钢与混凝土组合梁的设计应符合《钢结构设计标准》</w:t>
      </w:r>
      <w:r w:rsidR="00814E5B">
        <w:rPr>
          <w:rFonts w:cs="Times New Roman" w:hint="eastAsia"/>
          <w:bCs/>
        </w:rPr>
        <w:t>G</w:t>
      </w:r>
      <w:r w:rsidR="00814E5B">
        <w:rPr>
          <w:rFonts w:cs="Times New Roman"/>
          <w:bCs/>
        </w:rPr>
        <w:t>B50017</w:t>
      </w:r>
      <w:r w:rsidR="00814E5B">
        <w:rPr>
          <w:rFonts w:cs="Times New Roman" w:hint="eastAsia"/>
          <w:bCs/>
        </w:rPr>
        <w:t>和</w:t>
      </w:r>
      <w:r w:rsidR="00814E5B" w:rsidRPr="007B229A">
        <w:rPr>
          <w:rFonts w:cs="Times New Roman" w:hint="eastAsia"/>
          <w:bCs/>
        </w:rPr>
        <w:t>《组合结构设计规范》</w:t>
      </w:r>
      <w:r w:rsidR="00814E5B" w:rsidRPr="007B229A">
        <w:rPr>
          <w:rFonts w:cs="Times New Roman" w:hint="eastAsia"/>
          <w:bCs/>
        </w:rPr>
        <w:t>JGJ138</w:t>
      </w:r>
      <w:r w:rsidR="00814E5B">
        <w:rPr>
          <w:rFonts w:cs="Times New Roman" w:hint="eastAsia"/>
          <w:bCs/>
        </w:rPr>
        <w:t>中的有关规定。</w:t>
      </w:r>
    </w:p>
    <w:p w14:paraId="5EDD9FB8" w14:textId="2179FA13" w:rsidR="0069587B" w:rsidRDefault="008C365A" w:rsidP="009F4EB2">
      <w:pPr>
        <w:pStyle w:val="117"/>
        <w:spacing w:line="480" w:lineRule="auto"/>
        <w:ind w:left="142"/>
        <w:rPr>
          <w:rFonts w:cs="Times New Roman"/>
          <w:bCs/>
        </w:rPr>
      </w:pPr>
      <w:r>
        <w:rPr>
          <w:rFonts w:cs="Times New Roman"/>
          <w:b/>
          <w:bCs/>
        </w:rPr>
        <w:t>5</w:t>
      </w:r>
      <w:r w:rsidR="004867CB" w:rsidRPr="003639AD">
        <w:rPr>
          <w:rFonts w:cs="Times New Roman"/>
          <w:b/>
          <w:bCs/>
        </w:rPr>
        <w:t>.3.</w:t>
      </w:r>
      <w:r w:rsidR="00F97958">
        <w:rPr>
          <w:rFonts w:cs="Times New Roman"/>
          <w:b/>
          <w:bCs/>
        </w:rPr>
        <w:t>1</w:t>
      </w:r>
      <w:r w:rsidR="00297E05">
        <w:rPr>
          <w:rFonts w:cs="Times New Roman"/>
          <w:b/>
          <w:bCs/>
        </w:rPr>
        <w:t>9</w:t>
      </w:r>
      <w:r w:rsidR="00C706DA" w:rsidRPr="003639AD">
        <w:rPr>
          <w:rFonts w:cs="Times New Roman"/>
          <w:b/>
          <w:bCs/>
        </w:rPr>
        <w:t xml:space="preserve">　</w:t>
      </w:r>
      <w:r w:rsidR="00F97958">
        <w:rPr>
          <w:rFonts w:cs="Times New Roman" w:hint="eastAsia"/>
          <w:bCs/>
        </w:rPr>
        <w:t>结构中主梁和次</w:t>
      </w:r>
      <w:proofErr w:type="gramStart"/>
      <w:r w:rsidR="00F97958">
        <w:rPr>
          <w:rFonts w:cs="Times New Roman" w:hint="eastAsia"/>
          <w:bCs/>
        </w:rPr>
        <w:t>梁宜按照</w:t>
      </w:r>
      <w:r w:rsidR="00F97958" w:rsidRPr="00F97958">
        <w:rPr>
          <w:rFonts w:cs="Times New Roman" w:hint="eastAsia"/>
          <w:bCs/>
        </w:rPr>
        <w:t>钢</w:t>
      </w:r>
      <w:proofErr w:type="gramEnd"/>
      <w:r w:rsidR="00F97958" w:rsidRPr="00F97958">
        <w:rPr>
          <w:rFonts w:cs="Times New Roman" w:hint="eastAsia"/>
          <w:bCs/>
        </w:rPr>
        <w:t>与混凝土组合梁</w:t>
      </w:r>
      <w:r w:rsidR="00F97958">
        <w:rPr>
          <w:rFonts w:cs="Times New Roman" w:hint="eastAsia"/>
          <w:bCs/>
        </w:rPr>
        <w:t>进行设计。</w:t>
      </w:r>
      <w:r w:rsidR="00330E72">
        <w:rPr>
          <w:rFonts w:cs="Times New Roman" w:hint="eastAsia"/>
          <w:bCs/>
        </w:rPr>
        <w:t>采用组合梁或者非组合梁设计时，预制节点构造应依据</w:t>
      </w:r>
      <w:r w:rsidR="00330E72" w:rsidRPr="00330E72">
        <w:rPr>
          <w:rFonts w:cs="Times New Roman"/>
          <w:bCs/>
        </w:rPr>
        <w:t>5.3.10</w:t>
      </w:r>
      <w:r w:rsidR="00330E72">
        <w:rPr>
          <w:rFonts w:cs="Times New Roman" w:hint="eastAsia"/>
          <w:bCs/>
        </w:rPr>
        <w:t>条之中的相关规定进行选取。</w:t>
      </w:r>
    </w:p>
    <w:p w14:paraId="485F034C" w14:textId="2B040680" w:rsidR="00BE15CA" w:rsidRDefault="00186759" w:rsidP="00BE15CA">
      <w:pPr>
        <w:pStyle w:val="117"/>
        <w:spacing w:line="480" w:lineRule="auto"/>
        <w:ind w:left="142"/>
        <w:rPr>
          <w:rFonts w:cs="Times New Roman"/>
          <w:bCs/>
        </w:rPr>
      </w:pPr>
      <w:r>
        <w:rPr>
          <w:rFonts w:cs="Times New Roman"/>
          <w:b/>
          <w:bCs/>
        </w:rPr>
        <w:t>5</w:t>
      </w:r>
      <w:r w:rsidR="00BE15CA" w:rsidRPr="003639AD">
        <w:rPr>
          <w:rFonts w:cs="Times New Roman"/>
          <w:b/>
          <w:bCs/>
        </w:rPr>
        <w:t>.3.</w:t>
      </w:r>
      <w:r w:rsidR="00297E05">
        <w:rPr>
          <w:rFonts w:cs="Times New Roman"/>
          <w:b/>
          <w:bCs/>
        </w:rPr>
        <w:t>20</w:t>
      </w:r>
      <w:r w:rsidR="00BE15CA" w:rsidRPr="003639AD">
        <w:rPr>
          <w:rFonts w:cs="Times New Roman"/>
          <w:b/>
          <w:bCs/>
        </w:rPr>
        <w:t xml:space="preserve">　</w:t>
      </w:r>
      <w:r w:rsidR="00870705">
        <w:rPr>
          <w:rFonts w:cs="Times New Roman" w:hint="eastAsia"/>
          <w:bCs/>
        </w:rPr>
        <w:t>组合梁承载力按照塑性</w:t>
      </w:r>
      <w:r w:rsidR="004259C2">
        <w:rPr>
          <w:rFonts w:cs="Times New Roman" w:hint="eastAsia"/>
          <w:bCs/>
        </w:rPr>
        <w:t>分析方法进行计算时，连续组合梁和框架组合梁</w:t>
      </w:r>
      <w:r w:rsidR="00FD73FD">
        <w:rPr>
          <w:rFonts w:cs="Times New Roman" w:hint="eastAsia"/>
          <w:bCs/>
        </w:rPr>
        <w:t>在竖向荷载作用下的梁端负弯矩</w:t>
      </w:r>
      <w:r w:rsidR="00F738DB">
        <w:rPr>
          <w:rFonts w:cs="Times New Roman" w:hint="eastAsia"/>
          <w:bCs/>
        </w:rPr>
        <w:t>可进行调幅，其调幅系数不宜超过</w:t>
      </w:r>
      <w:r w:rsidR="00F738DB">
        <w:rPr>
          <w:rFonts w:cs="Times New Roman" w:hint="eastAsia"/>
          <w:bCs/>
        </w:rPr>
        <w:t>3</w:t>
      </w:r>
      <w:r w:rsidR="00F738DB">
        <w:rPr>
          <w:rFonts w:cs="Times New Roman"/>
          <w:bCs/>
        </w:rPr>
        <w:t>0</w:t>
      </w:r>
      <w:r w:rsidR="00F738DB">
        <w:rPr>
          <w:rFonts w:cs="Times New Roman" w:hint="eastAsia"/>
          <w:bCs/>
        </w:rPr>
        <w:t>%</w:t>
      </w:r>
      <w:r w:rsidR="00F738DB">
        <w:rPr>
          <w:rFonts w:cs="Times New Roman" w:hint="eastAsia"/>
          <w:bCs/>
        </w:rPr>
        <w:t>。</w:t>
      </w:r>
    </w:p>
    <w:p w14:paraId="59A3E531" w14:textId="7F0FAA4C" w:rsidR="00F738DB" w:rsidRDefault="00186759" w:rsidP="00BE15CA">
      <w:pPr>
        <w:pStyle w:val="117"/>
        <w:spacing w:line="480" w:lineRule="auto"/>
        <w:ind w:left="142"/>
        <w:rPr>
          <w:rFonts w:cs="Times New Roman"/>
          <w:bCs/>
        </w:rPr>
      </w:pPr>
      <w:r>
        <w:rPr>
          <w:rFonts w:cs="Times New Roman"/>
          <w:b/>
          <w:bCs/>
        </w:rPr>
        <w:t>5</w:t>
      </w:r>
      <w:r w:rsidR="00432C89">
        <w:rPr>
          <w:rFonts w:cs="Times New Roman"/>
          <w:b/>
          <w:bCs/>
        </w:rPr>
        <w:t>.</w:t>
      </w:r>
      <w:r w:rsidR="006735E2">
        <w:rPr>
          <w:rFonts w:cs="Times New Roman"/>
          <w:b/>
          <w:bCs/>
        </w:rPr>
        <w:t>3.</w:t>
      </w:r>
      <w:r w:rsidR="00297E05">
        <w:rPr>
          <w:rFonts w:cs="Times New Roman"/>
          <w:b/>
          <w:bCs/>
        </w:rPr>
        <w:t>21</w:t>
      </w:r>
      <w:r w:rsidR="006735E2" w:rsidRPr="003639AD">
        <w:rPr>
          <w:rFonts w:cs="Times New Roman"/>
          <w:b/>
          <w:bCs/>
        </w:rPr>
        <w:t xml:space="preserve">　</w:t>
      </w:r>
      <w:proofErr w:type="gramStart"/>
      <w:r w:rsidR="00960172">
        <w:rPr>
          <w:rFonts w:cs="Times New Roman" w:hint="eastAsia"/>
          <w:bCs/>
        </w:rPr>
        <w:t>完全</w:t>
      </w:r>
      <w:r w:rsidR="000E0F2F">
        <w:rPr>
          <w:rFonts w:cs="Times New Roman" w:hint="eastAsia"/>
          <w:bCs/>
        </w:rPr>
        <w:t>抗剪连接</w:t>
      </w:r>
      <w:bookmarkStart w:id="134" w:name="_Hlk64732039"/>
      <w:proofErr w:type="gramEnd"/>
      <w:r w:rsidR="000E0F2F">
        <w:rPr>
          <w:rFonts w:cs="Times New Roman" w:hint="eastAsia"/>
          <w:bCs/>
        </w:rPr>
        <w:t>组合梁</w:t>
      </w:r>
      <w:r w:rsidR="00F96286">
        <w:rPr>
          <w:rFonts w:cs="Times New Roman" w:hint="eastAsia"/>
          <w:bCs/>
        </w:rPr>
        <w:t>在负弯矩段</w:t>
      </w:r>
      <w:r w:rsidR="00291CCF">
        <w:rPr>
          <w:rFonts w:cs="Times New Roman" w:hint="eastAsia"/>
          <w:bCs/>
        </w:rPr>
        <w:t>的</w:t>
      </w:r>
      <w:r w:rsidR="0046239C">
        <w:rPr>
          <w:rFonts w:cs="Times New Roman" w:hint="eastAsia"/>
          <w:bCs/>
        </w:rPr>
        <w:t>正</w:t>
      </w:r>
      <w:proofErr w:type="gramStart"/>
      <w:r w:rsidR="0046239C">
        <w:rPr>
          <w:rFonts w:cs="Times New Roman" w:hint="eastAsia"/>
          <w:bCs/>
        </w:rPr>
        <w:t>截面</w:t>
      </w:r>
      <w:r w:rsidR="00014C57">
        <w:rPr>
          <w:rFonts w:cs="Times New Roman" w:hint="eastAsia"/>
          <w:bCs/>
        </w:rPr>
        <w:t>受</w:t>
      </w:r>
      <w:r w:rsidR="0046239C">
        <w:rPr>
          <w:rFonts w:cs="Times New Roman" w:hint="eastAsia"/>
          <w:bCs/>
        </w:rPr>
        <w:t>弯承载能力</w:t>
      </w:r>
      <w:bookmarkEnd w:id="134"/>
      <w:proofErr w:type="gramEnd"/>
      <w:r w:rsidR="00E55FB4">
        <w:rPr>
          <w:rFonts w:cs="Times New Roman" w:hint="eastAsia"/>
          <w:bCs/>
        </w:rPr>
        <w:t>应符合下列公式的规定</w:t>
      </w:r>
    </w:p>
    <w:p w14:paraId="44131DA3" w14:textId="7DA94FE8" w:rsidR="00436C0C" w:rsidRDefault="00436C0C" w:rsidP="00436C0C">
      <w:pPr>
        <w:pStyle w:val="117"/>
        <w:spacing w:line="480" w:lineRule="auto"/>
        <w:ind w:left="142"/>
        <w:jc w:val="center"/>
        <w:rPr>
          <w:rFonts w:cs="Times New Roman"/>
          <w:bCs/>
        </w:rPr>
      </w:pPr>
      <w:r w:rsidRPr="00AD34D0">
        <w:rPr>
          <w:rFonts w:hint="eastAsia"/>
          <w:noProof/>
        </w:rPr>
        <w:lastRenderedPageBreak/>
        <w:drawing>
          <wp:inline distT="0" distB="0" distL="0" distR="0" wp14:anchorId="325ABD16" wp14:editId="5E14CBD5">
            <wp:extent cx="3558145" cy="14262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8738" cy="1434516"/>
                    </a:xfrm>
                    <a:prstGeom prst="rect">
                      <a:avLst/>
                    </a:prstGeom>
                    <a:noFill/>
                    <a:ln>
                      <a:noFill/>
                    </a:ln>
                  </pic:spPr>
                </pic:pic>
              </a:graphicData>
            </a:graphic>
          </wp:inline>
        </w:drawing>
      </w:r>
    </w:p>
    <w:p w14:paraId="4D68E379" w14:textId="6FC67BD5" w:rsidR="00CA56A5" w:rsidRPr="002C1E3D" w:rsidRDefault="00CA56A5" w:rsidP="00CA56A5">
      <w:pPr>
        <w:pStyle w:val="a3"/>
        <w:rPr>
          <w:b/>
          <w:bCs/>
        </w:rPr>
      </w:pPr>
      <w:r w:rsidRPr="002C1E3D">
        <w:rPr>
          <w:b/>
          <w:bCs/>
        </w:rPr>
        <w:t>图</w:t>
      </w:r>
      <w:r w:rsidR="00EA28B2">
        <w:rPr>
          <w:b/>
          <w:bCs/>
        </w:rPr>
        <w:t>5</w:t>
      </w:r>
      <w:r w:rsidRPr="002C1E3D">
        <w:rPr>
          <w:b/>
          <w:bCs/>
        </w:rPr>
        <w:t>.3.</w:t>
      </w:r>
      <w:r>
        <w:rPr>
          <w:b/>
          <w:bCs/>
        </w:rPr>
        <w:t>2</w:t>
      </w:r>
      <w:r w:rsidR="00EA28B2">
        <w:rPr>
          <w:b/>
          <w:bCs/>
        </w:rPr>
        <w:t>1</w:t>
      </w:r>
      <w:r w:rsidRPr="002C1E3D">
        <w:rPr>
          <w:rFonts w:hint="eastAsia"/>
          <w:b/>
          <w:bCs/>
        </w:rPr>
        <w:t xml:space="preserve">  </w:t>
      </w:r>
      <w:r w:rsidR="00801E8F" w:rsidRPr="00801E8F">
        <w:rPr>
          <w:rFonts w:hint="eastAsia"/>
          <w:b/>
          <w:bCs/>
        </w:rPr>
        <w:t>组合梁在负弯矩段的正</w:t>
      </w:r>
      <w:proofErr w:type="gramStart"/>
      <w:r w:rsidR="00801E8F" w:rsidRPr="00801E8F">
        <w:rPr>
          <w:rFonts w:hint="eastAsia"/>
          <w:b/>
          <w:bCs/>
        </w:rPr>
        <w:t>截面受弯承载能力</w:t>
      </w:r>
      <w:proofErr w:type="gramEnd"/>
    </w:p>
    <w:p w14:paraId="31093805" w14:textId="58F1F637" w:rsidR="00180093" w:rsidRDefault="004867CB" w:rsidP="002C1E3D">
      <w:pPr>
        <w:spacing w:line="480" w:lineRule="auto"/>
        <w:ind w:firstLineChars="253" w:firstLine="610"/>
        <w:rPr>
          <w:rFonts w:ascii="Times New Roman" w:eastAsia="宋体" w:hAnsi="Times New Roman" w:cs="Times New Roman"/>
          <w:bCs/>
          <w:sz w:val="24"/>
          <w:szCs w:val="24"/>
        </w:rPr>
      </w:pPr>
      <w:r w:rsidRPr="004D0C84">
        <w:rPr>
          <w:rFonts w:ascii="Times New Roman" w:eastAsia="宋体" w:hAnsi="Times New Roman" w:cs="Times New Roman"/>
          <w:b/>
          <w:bCs/>
          <w:sz w:val="24"/>
          <w:szCs w:val="24"/>
        </w:rPr>
        <w:t>1</w:t>
      </w:r>
      <w:r w:rsidRPr="004D0C84">
        <w:rPr>
          <w:rFonts w:ascii="Times New Roman" w:eastAsia="宋体" w:hAnsi="Times New Roman" w:cs="Times New Roman"/>
          <w:bCs/>
          <w:sz w:val="24"/>
          <w:szCs w:val="24"/>
        </w:rPr>
        <w:t xml:space="preserve">　</w:t>
      </w:r>
      <w:r w:rsidR="00A22433" w:rsidRPr="004D0C84">
        <w:rPr>
          <w:rFonts w:ascii="Times New Roman" w:eastAsia="宋体" w:hAnsi="Times New Roman" w:cs="Times New Roman" w:hint="eastAsia"/>
          <w:bCs/>
          <w:sz w:val="24"/>
          <w:szCs w:val="24"/>
        </w:rPr>
        <w:t>在</w:t>
      </w:r>
      <w:r w:rsidR="0071038A">
        <w:rPr>
          <w:rFonts w:ascii="Times New Roman" w:eastAsia="宋体" w:hAnsi="Times New Roman" w:cs="Times New Roman" w:hint="eastAsia"/>
          <w:bCs/>
          <w:sz w:val="24"/>
          <w:szCs w:val="24"/>
        </w:rPr>
        <w:t>持久</w:t>
      </w:r>
      <w:r w:rsidR="008C2C9A" w:rsidRPr="004D0C84">
        <w:rPr>
          <w:rFonts w:ascii="Times New Roman" w:eastAsia="宋体" w:hAnsi="Times New Roman" w:cs="Times New Roman"/>
          <w:bCs/>
          <w:sz w:val="24"/>
          <w:szCs w:val="24"/>
        </w:rPr>
        <w:t>、短暂设计状况</w:t>
      </w: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0"/>
        <w:gridCol w:w="1216"/>
      </w:tblGrid>
      <w:tr w:rsidR="00E70E1C" w:rsidRPr="0095514B" w14:paraId="7EF0FEDB" w14:textId="77777777" w:rsidTr="006C7F28">
        <w:trPr>
          <w:jc w:val="center"/>
        </w:trPr>
        <w:tc>
          <w:tcPr>
            <w:tcW w:w="7090" w:type="dxa"/>
            <w:vAlign w:val="center"/>
          </w:tcPr>
          <w:p w14:paraId="19BA5E38" w14:textId="77777777" w:rsidR="00E70E1C" w:rsidRPr="00B17F96" w:rsidRDefault="00000000" w:rsidP="009A461F">
            <w:pPr>
              <w:pStyle w:val="5-Body"/>
            </w:pPr>
            <m:oMathPara>
              <m:oMathParaPr>
                <m:jc m:val="center"/>
              </m:oMathParaPr>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s</m:t>
                    </m:r>
                  </m:sub>
                </m:sSub>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sSub>
                  <m:sSubPr>
                    <m:ctrlPr>
                      <w:rPr>
                        <w:rFonts w:ascii="Cambria Math" w:hAnsi="Cambria Math"/>
                      </w:rPr>
                    </m:ctrlPr>
                  </m:sSubPr>
                  <m:e>
                    <m:r>
                      <w:rPr>
                        <w:rFonts w:ascii="Cambria Math" w:hAnsi="Cambria Math"/>
                      </w:rPr>
                      <m:t>f</m:t>
                    </m:r>
                  </m:e>
                  <m:sub>
                    <m:r>
                      <w:rPr>
                        <w:rFonts w:ascii="Cambria Math" w:hAnsi="Cambria Math"/>
                      </w:rPr>
                      <m:t>y</m:t>
                    </m:r>
                  </m:sub>
                </m:sSub>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3</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4</m:t>
                            </m:r>
                          </m:sub>
                        </m:sSub>
                      </m:num>
                      <m:den>
                        <m:r>
                          <m:rPr>
                            <m:sty m:val="p"/>
                          </m:rPr>
                          <w:rPr>
                            <w:rFonts w:ascii="Cambria Math" w:hAnsi="Cambria Math"/>
                          </w:rPr>
                          <m:t>2</m:t>
                        </m:r>
                      </m:den>
                    </m:f>
                  </m:e>
                </m:d>
              </m:oMath>
            </m:oMathPara>
          </w:p>
        </w:tc>
        <w:tc>
          <w:tcPr>
            <w:tcW w:w="1216" w:type="dxa"/>
            <w:vAlign w:val="center"/>
          </w:tcPr>
          <w:p w14:paraId="1DBD36EE" w14:textId="46428D69" w:rsidR="00E70E1C" w:rsidRPr="0095514B" w:rsidRDefault="007354DB" w:rsidP="007354DB">
            <w:pPr>
              <w:pStyle w:val="5-Body"/>
              <w:ind w:firstLineChars="0" w:firstLine="0"/>
            </w:pPr>
            <w:r>
              <w:rPr>
                <w:rFonts w:hint="eastAsia"/>
              </w:rPr>
              <w:t>(</w:t>
            </w:r>
            <w:bookmarkStart w:id="135" w:name="_Hlk159413469"/>
            <w:r w:rsidR="00EA28B2">
              <w:t>5</w:t>
            </w:r>
            <w:r w:rsidRPr="00F735F3">
              <w:rPr>
                <w:rFonts w:hint="eastAsia"/>
              </w:rPr>
              <w:t>.3.</w:t>
            </w:r>
            <w:r w:rsidR="00EA28B2">
              <w:t>21</w:t>
            </w:r>
            <w:bookmarkEnd w:id="135"/>
            <w:r w:rsidRPr="00F735F3">
              <w:rPr>
                <w:rFonts w:hint="eastAsia"/>
              </w:rPr>
              <w:t>-</w:t>
            </w:r>
            <w:r>
              <w:t>1</w:t>
            </w:r>
            <w:r w:rsidRPr="00F735F3">
              <w:rPr>
                <w:rFonts w:hint="eastAsia"/>
              </w:rPr>
              <w:t>）</w:t>
            </w:r>
          </w:p>
        </w:tc>
      </w:tr>
      <w:tr w:rsidR="006C7F28" w:rsidRPr="0095514B" w14:paraId="63457F4E" w14:textId="77777777" w:rsidTr="006C7F2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0" w:type="dxa"/>
            <w:tcBorders>
              <w:top w:val="nil"/>
              <w:left w:val="nil"/>
              <w:bottom w:val="nil"/>
              <w:right w:val="nil"/>
            </w:tcBorders>
          </w:tcPr>
          <w:p w14:paraId="660B4C11" w14:textId="77777777" w:rsidR="006C7F28" w:rsidRPr="00B17F96" w:rsidRDefault="00000000" w:rsidP="009A461F">
            <w:pPr>
              <w:pStyle w:val="5-Body"/>
            </w:pPr>
            <m:oMathPara>
              <m:oMathParaPr>
                <m:jc m:val="center"/>
              </m:oMathParaPr>
              <m:oMath>
                <m:sSub>
                  <m:sSubPr>
                    <m:ctrlPr>
                      <w:rPr>
                        <w:rFonts w:ascii="Cambria Math" w:hAnsi="Cambria Math"/>
                      </w:rPr>
                    </m:ctrlPr>
                  </m:sSubPr>
                  <m:e>
                    <m:r>
                      <w:rPr>
                        <w:rFonts w:ascii="Cambria Math" w:hAnsi="Cambria Math"/>
                      </w:rPr>
                      <m:t>f</m:t>
                    </m:r>
                  </m:e>
                  <m:sub>
                    <m:r>
                      <w:rPr>
                        <w:rFonts w:ascii="Cambria Math" w:hAnsi="Cambria Math"/>
                      </w:rPr>
                      <m:t>y</m:t>
                    </m:r>
                  </m:sub>
                </m:sSub>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sub>
                </m:sSub>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ac</m:t>
                        </m:r>
                      </m:sub>
                    </m:sSub>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sub>
                </m:sSub>
                <m:sSub>
                  <m:sSubPr>
                    <m:ctrlPr>
                      <w:rPr>
                        <w:rFonts w:ascii="Cambria Math" w:hAnsi="Cambria Math"/>
                      </w:rPr>
                    </m:ctrlPr>
                  </m:sSubPr>
                  <m:e>
                    <m:r>
                      <w:rPr>
                        <w:rFonts w:ascii="Cambria Math" w:hAnsi="Cambria Math"/>
                      </w:rPr>
                      <m:t>A</m:t>
                    </m:r>
                  </m:e>
                  <m:sub>
                    <m:r>
                      <w:rPr>
                        <w:rFonts w:ascii="Cambria Math" w:hAnsi="Cambria Math"/>
                      </w:rPr>
                      <m:t>ac</m:t>
                    </m:r>
                  </m:sub>
                </m:sSub>
              </m:oMath>
            </m:oMathPara>
          </w:p>
        </w:tc>
        <w:tc>
          <w:tcPr>
            <w:tcW w:w="1216" w:type="dxa"/>
            <w:tcBorders>
              <w:top w:val="nil"/>
              <w:left w:val="nil"/>
              <w:bottom w:val="nil"/>
              <w:right w:val="nil"/>
            </w:tcBorders>
          </w:tcPr>
          <w:p w14:paraId="5A720563" w14:textId="3FF41AEC" w:rsidR="006C7F28" w:rsidRPr="0095514B" w:rsidRDefault="007354DB" w:rsidP="007354DB">
            <w:pPr>
              <w:pStyle w:val="5-Body"/>
              <w:ind w:firstLineChars="0" w:firstLine="0"/>
            </w:pPr>
            <w:r>
              <w:rPr>
                <w:rFonts w:hint="eastAsia"/>
              </w:rPr>
              <w:t>(</w:t>
            </w:r>
            <w:r w:rsidR="00EA28B2">
              <w:t>5</w:t>
            </w:r>
            <w:r w:rsidRPr="00F735F3">
              <w:rPr>
                <w:rFonts w:hint="eastAsia"/>
              </w:rPr>
              <w:t>.3.</w:t>
            </w:r>
            <w:r w:rsidR="00EA28B2">
              <w:t>21</w:t>
            </w:r>
            <w:r w:rsidRPr="00F735F3">
              <w:rPr>
                <w:rFonts w:hint="eastAsia"/>
              </w:rPr>
              <w:t>-</w:t>
            </w:r>
            <w:r>
              <w:t>2</w:t>
            </w:r>
            <w:r w:rsidRPr="00F735F3">
              <w:rPr>
                <w:rFonts w:hint="eastAsia"/>
              </w:rPr>
              <w:t>）</w:t>
            </w:r>
          </w:p>
        </w:tc>
      </w:tr>
    </w:tbl>
    <w:p w14:paraId="5913E0B7" w14:textId="596B6C2A" w:rsidR="00CB3ABC" w:rsidRDefault="004867CB" w:rsidP="002C1E3D">
      <w:pPr>
        <w:spacing w:line="480" w:lineRule="auto"/>
        <w:ind w:firstLineChars="253" w:firstLine="610"/>
        <w:rPr>
          <w:rFonts w:ascii="Times New Roman" w:eastAsia="宋体" w:hAnsi="Times New Roman" w:cs="Times New Roman"/>
          <w:bCs/>
          <w:sz w:val="24"/>
          <w:szCs w:val="24"/>
        </w:rPr>
      </w:pPr>
      <w:r w:rsidRPr="004D0C84">
        <w:rPr>
          <w:rFonts w:ascii="Times New Roman" w:eastAsia="宋体" w:hAnsi="Times New Roman" w:cs="Times New Roman"/>
          <w:b/>
          <w:bCs/>
          <w:sz w:val="24"/>
          <w:szCs w:val="24"/>
        </w:rPr>
        <w:t>2</w:t>
      </w:r>
      <w:r w:rsidRPr="004D0C84">
        <w:rPr>
          <w:rFonts w:ascii="Times New Roman" w:eastAsia="宋体" w:hAnsi="Times New Roman" w:cs="Times New Roman"/>
          <w:bCs/>
          <w:sz w:val="24"/>
          <w:szCs w:val="24"/>
        </w:rPr>
        <w:t xml:space="preserve">　</w:t>
      </w:r>
      <w:r w:rsidR="00A22433" w:rsidRPr="004D0C84">
        <w:rPr>
          <w:rFonts w:ascii="Times New Roman" w:eastAsia="宋体" w:hAnsi="Times New Roman" w:cs="Times New Roman" w:hint="eastAsia"/>
          <w:bCs/>
          <w:sz w:val="24"/>
          <w:szCs w:val="24"/>
        </w:rPr>
        <w:t>在</w:t>
      </w:r>
      <w:r w:rsidR="008C2C9A" w:rsidRPr="004D0C84">
        <w:rPr>
          <w:rFonts w:ascii="Times New Roman" w:eastAsia="宋体" w:hAnsi="Times New Roman" w:cs="Times New Roman"/>
          <w:bCs/>
          <w:sz w:val="24"/>
          <w:szCs w:val="24"/>
        </w:rPr>
        <w:t>地震设计状况</w:t>
      </w: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0"/>
        <w:gridCol w:w="1216"/>
      </w:tblGrid>
      <w:tr w:rsidR="00A05A21" w:rsidRPr="0095514B" w14:paraId="13A6D901" w14:textId="77777777" w:rsidTr="00ED001C">
        <w:trPr>
          <w:trHeight w:val="567"/>
          <w:jc w:val="center"/>
        </w:trPr>
        <w:tc>
          <w:tcPr>
            <w:tcW w:w="7096" w:type="dxa"/>
            <w:vAlign w:val="center"/>
          </w:tcPr>
          <w:p w14:paraId="57A8578F" w14:textId="40EED733" w:rsidR="00A05A21" w:rsidRPr="00B17F96" w:rsidRDefault="00000000" w:rsidP="00ED001C">
            <w:pPr>
              <w:ind w:firstLine="420"/>
            </w:pPr>
            <m:oMathPara>
              <m:oMathParaPr>
                <m:jc m:val="center"/>
              </m:oMathParaPr>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rPr>
                  <w:rPr>
                    <w:rFonts w:ascii="Cambria Math" w:hAnsi="Cambria Math"/>
                  </w:rPr>
                  <m:t>≤</m:t>
                </m:r>
                <m:f>
                  <m:fPr>
                    <m:ctrlPr>
                      <w:rPr>
                        <w:rFonts w:ascii="Cambria Math" w:hAnsi="Cambria Math"/>
                        <w:sz w:val="24"/>
                        <w:szCs w:val="28"/>
                      </w:rPr>
                    </m:ctrlPr>
                  </m:fPr>
                  <m:num>
                    <m:r>
                      <m:rPr>
                        <m:sty m:val="p"/>
                      </m:rPr>
                      <w:rPr>
                        <w:rFonts w:ascii="Cambria Math" w:hAnsi="Cambria Math"/>
                        <w:sz w:val="24"/>
                        <w:szCs w:val="28"/>
                      </w:rPr>
                      <m:t>1</m:t>
                    </m:r>
                  </m:num>
                  <m:den>
                    <m:sSub>
                      <m:sSubPr>
                        <m:ctrlPr>
                          <w:rPr>
                            <w:rFonts w:ascii="Cambria Math" w:hAnsi="Cambria Math"/>
                            <w:sz w:val="24"/>
                            <w:szCs w:val="28"/>
                          </w:rPr>
                        </m:ctrlPr>
                      </m:sSubPr>
                      <m:e>
                        <m:r>
                          <w:rPr>
                            <w:rFonts w:ascii="Cambria Math" w:hAnsi="Cambria Math"/>
                            <w:sz w:val="24"/>
                            <w:szCs w:val="28"/>
                          </w:rPr>
                          <m:t>γ</m:t>
                        </m:r>
                      </m:e>
                      <m:sub>
                        <m:r>
                          <w:rPr>
                            <w:rFonts w:ascii="Cambria Math" w:hAnsi="Cambria Math"/>
                            <w:sz w:val="24"/>
                            <w:szCs w:val="28"/>
                          </w:rPr>
                          <m:t>RE</m:t>
                        </m:r>
                      </m:sub>
                    </m:sSub>
                  </m:den>
                </m:f>
                <m:d>
                  <m:dPr>
                    <m:begChr m:val="["/>
                    <m:endChr m:val="]"/>
                    <m:ctrlPr>
                      <w:rPr>
                        <w:rFonts w:ascii="Cambria Math" w:hAnsi="Cambria Math"/>
                        <w:i/>
                      </w:rPr>
                    </m:ctrlPr>
                  </m:dPr>
                  <m:e>
                    <m:sSub>
                      <m:sSubPr>
                        <m:ctrlPr>
                          <w:rPr>
                            <w:rFonts w:ascii="Cambria Math" w:hAnsi="Cambria Math"/>
                          </w:rPr>
                        </m:ctrlPr>
                      </m:sSubPr>
                      <m:e>
                        <m:r>
                          <w:rPr>
                            <w:rFonts w:ascii="Cambria Math" w:hAnsi="Cambria Math"/>
                          </w:rPr>
                          <m:t>M</m:t>
                        </m:r>
                      </m:e>
                      <m:sub>
                        <m:r>
                          <w:rPr>
                            <w:rFonts w:ascii="Cambria Math" w:hAnsi="Cambria Math"/>
                          </w:rPr>
                          <m:t>s</m:t>
                        </m:r>
                      </m:sub>
                    </m:sSub>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sSub>
                      <m:sSubPr>
                        <m:ctrlPr>
                          <w:rPr>
                            <w:rFonts w:ascii="Cambria Math" w:hAnsi="Cambria Math"/>
                          </w:rPr>
                        </m:ctrlPr>
                      </m:sSubPr>
                      <m:e>
                        <m:r>
                          <w:rPr>
                            <w:rFonts w:ascii="Cambria Math" w:hAnsi="Cambria Math"/>
                          </w:rPr>
                          <m:t>f</m:t>
                        </m:r>
                      </m:e>
                      <m:sub>
                        <m:r>
                          <w:rPr>
                            <w:rFonts w:ascii="Cambria Math" w:hAnsi="Cambria Math"/>
                          </w:rPr>
                          <m:t>y</m:t>
                        </m:r>
                      </m:sub>
                    </m:sSub>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3</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4</m:t>
                                </m:r>
                              </m:sub>
                            </m:sSub>
                          </m:num>
                          <m:den>
                            <m:r>
                              <m:rPr>
                                <m:sty m:val="p"/>
                              </m:rPr>
                              <w:rPr>
                                <w:rFonts w:ascii="Cambria Math" w:hAnsi="Cambria Math"/>
                              </w:rPr>
                              <m:t>2</m:t>
                            </m:r>
                          </m:den>
                        </m:f>
                      </m:e>
                    </m:d>
                  </m:e>
                </m:d>
              </m:oMath>
            </m:oMathPara>
          </w:p>
        </w:tc>
        <w:tc>
          <w:tcPr>
            <w:tcW w:w="1216" w:type="dxa"/>
            <w:vAlign w:val="center"/>
          </w:tcPr>
          <w:p w14:paraId="7033F0B9" w14:textId="49DD2339" w:rsidR="00A05A21" w:rsidRPr="0095514B" w:rsidRDefault="00F735F3" w:rsidP="00796E5D">
            <w:pPr>
              <w:pStyle w:val="5-Body"/>
              <w:ind w:firstLineChars="0" w:firstLine="0"/>
            </w:pPr>
            <w:r>
              <w:rPr>
                <w:rFonts w:hint="eastAsia"/>
              </w:rPr>
              <w:t>(</w:t>
            </w:r>
            <w:r w:rsidR="00EA28B2">
              <w:t>5</w:t>
            </w:r>
            <w:r w:rsidRPr="00F735F3">
              <w:rPr>
                <w:rFonts w:hint="eastAsia"/>
              </w:rPr>
              <w:t>.3.</w:t>
            </w:r>
            <w:r w:rsidR="00EA28B2">
              <w:t>21</w:t>
            </w:r>
            <w:r w:rsidRPr="00F735F3">
              <w:rPr>
                <w:rFonts w:hint="eastAsia"/>
              </w:rPr>
              <w:t>-</w:t>
            </w:r>
            <w:r>
              <w:t>3</w:t>
            </w:r>
            <w:r w:rsidRPr="00F735F3">
              <w:rPr>
                <w:rFonts w:hint="eastAsia"/>
              </w:rPr>
              <w:t>）</w:t>
            </w:r>
          </w:p>
        </w:tc>
      </w:tr>
      <w:tr w:rsidR="00A05A21" w:rsidRPr="0095514B" w14:paraId="1A0C3640" w14:textId="77777777" w:rsidTr="009A461F">
        <w:trPr>
          <w:jc w:val="center"/>
        </w:trPr>
        <w:tc>
          <w:tcPr>
            <w:tcW w:w="7096" w:type="dxa"/>
            <w:vAlign w:val="center"/>
          </w:tcPr>
          <w:p w14:paraId="02DFAF25" w14:textId="12493CD1" w:rsidR="00A05A21" w:rsidRPr="00B17F96" w:rsidRDefault="00000000" w:rsidP="009A461F">
            <w:pPr>
              <w:pStyle w:val="5-Body"/>
            </w:pPr>
            <m:oMathPara>
              <m:oMathParaPr>
                <m:jc m:val="center"/>
              </m:oMathParaPr>
              <m:oMath>
                <m:sSub>
                  <m:sSubPr>
                    <m:ctrlPr>
                      <w:rPr>
                        <w:rFonts w:ascii="Cambria Math" w:hAnsi="Cambria Math"/>
                      </w:rPr>
                    </m:ctrlPr>
                  </m:sSubPr>
                  <m:e>
                    <m:r>
                      <w:rPr>
                        <w:rFonts w:ascii="Cambria Math" w:hAnsi="Cambria Math"/>
                      </w:rPr>
                      <m:t>f</m:t>
                    </m:r>
                  </m:e>
                  <m:sub>
                    <m:r>
                      <w:rPr>
                        <w:rFonts w:ascii="Cambria Math" w:hAnsi="Cambria Math"/>
                      </w:rPr>
                      <m:t>y</m:t>
                    </m:r>
                  </m:sub>
                </m:sSub>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sub>
                </m:sSub>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ac</m:t>
                        </m:r>
                      </m:sub>
                    </m:sSub>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sub>
                </m:sSub>
                <m:sSub>
                  <m:sSubPr>
                    <m:ctrlPr>
                      <w:rPr>
                        <w:rFonts w:ascii="Cambria Math" w:hAnsi="Cambria Math"/>
                      </w:rPr>
                    </m:ctrlPr>
                  </m:sSubPr>
                  <m:e>
                    <m:r>
                      <w:rPr>
                        <w:rFonts w:ascii="Cambria Math" w:hAnsi="Cambria Math"/>
                      </w:rPr>
                      <m:t>A</m:t>
                    </m:r>
                  </m:e>
                  <m:sub>
                    <m:r>
                      <w:rPr>
                        <w:rFonts w:ascii="Cambria Math" w:hAnsi="Cambria Math"/>
                      </w:rPr>
                      <m:t>ac</m:t>
                    </m:r>
                  </m:sub>
                </m:sSub>
              </m:oMath>
            </m:oMathPara>
          </w:p>
        </w:tc>
        <w:tc>
          <w:tcPr>
            <w:tcW w:w="1216" w:type="dxa"/>
            <w:vAlign w:val="center"/>
          </w:tcPr>
          <w:p w14:paraId="5A4EBF42" w14:textId="2190A459" w:rsidR="00A05A21" w:rsidRPr="0095514B" w:rsidRDefault="00F735F3" w:rsidP="00F735F3">
            <w:pPr>
              <w:pStyle w:val="5-Body"/>
              <w:ind w:firstLineChars="0" w:firstLine="0"/>
            </w:pPr>
            <w:r>
              <w:rPr>
                <w:rFonts w:hint="eastAsia"/>
              </w:rPr>
              <w:t>(</w:t>
            </w:r>
            <w:r w:rsidR="00EA28B2">
              <w:t>5</w:t>
            </w:r>
            <w:r w:rsidRPr="00F735F3">
              <w:rPr>
                <w:rFonts w:hint="eastAsia"/>
              </w:rPr>
              <w:t>.3.</w:t>
            </w:r>
            <w:r w:rsidR="00EA28B2">
              <w:t>21</w:t>
            </w:r>
            <w:r w:rsidRPr="00F735F3">
              <w:rPr>
                <w:rFonts w:hint="eastAsia"/>
              </w:rPr>
              <w:t>-</w:t>
            </w:r>
            <w:r>
              <w:t>4</w:t>
            </w:r>
            <w:r w:rsidRPr="00F735F3">
              <w:rPr>
                <w:rFonts w:hint="eastAsia"/>
              </w:rPr>
              <w:t>）</w:t>
            </w:r>
          </w:p>
        </w:tc>
      </w:tr>
      <w:tr w:rsidR="00A05A21" w:rsidRPr="0095514B" w14:paraId="1802BE1C" w14:textId="77777777" w:rsidTr="009A461F">
        <w:trPr>
          <w:jc w:val="center"/>
        </w:trPr>
        <w:tc>
          <w:tcPr>
            <w:tcW w:w="7096" w:type="dxa"/>
            <w:vAlign w:val="center"/>
          </w:tcPr>
          <w:p w14:paraId="6189F59D" w14:textId="03A9FCF0" w:rsidR="00A05A21" w:rsidRPr="00B17F96" w:rsidRDefault="00000000" w:rsidP="009A461F">
            <w:pPr>
              <w:pStyle w:val="5-Body"/>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s</m:t>
                    </m:r>
                  </m:sub>
                </m:sSub>
                <m:r>
                  <m:rPr>
                    <m:sty m:val="p"/>
                  </m:rPr>
                  <w:rPr>
                    <w:rFonts w:ascii="Cambria Math" w:hAnsi="Cambria Math" w:hint="eastAsia"/>
                  </w:rPr>
                  <m:t>=</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hint="eastAsia"/>
                          </w:rPr>
                          <m:t>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b</m:t>
                        </m:r>
                      </m:sub>
                    </m:sSub>
                  </m:e>
                </m:d>
                <m:sSub>
                  <m:sSubPr>
                    <m:ctrlPr>
                      <w:rPr>
                        <w:rFonts w:ascii="Cambria Math" w:hAnsi="Cambria Math"/>
                      </w:rPr>
                    </m:ctrlPr>
                  </m:sSubPr>
                  <m:e>
                    <m:r>
                      <w:rPr>
                        <w:rFonts w:ascii="Cambria Math" w:hAnsi="Cambria Math"/>
                      </w:rPr>
                      <m:t>f</m:t>
                    </m:r>
                  </m:e>
                  <m:sub>
                    <m:r>
                      <w:rPr>
                        <w:rFonts w:ascii="Cambria Math" w:hAnsi="Cambria Math"/>
                      </w:rPr>
                      <m:t>a</m:t>
                    </m:r>
                  </m:sub>
                </m:sSub>
              </m:oMath>
            </m:oMathPara>
          </w:p>
        </w:tc>
        <w:tc>
          <w:tcPr>
            <w:tcW w:w="1216" w:type="dxa"/>
            <w:vAlign w:val="center"/>
          </w:tcPr>
          <w:p w14:paraId="04A06301" w14:textId="586D2B46" w:rsidR="00A05A21" w:rsidRPr="0095514B" w:rsidRDefault="00F735F3" w:rsidP="00F735F3">
            <w:pPr>
              <w:pStyle w:val="5-Body"/>
              <w:ind w:firstLineChars="0" w:firstLine="0"/>
            </w:pPr>
            <w:r>
              <w:rPr>
                <w:rFonts w:hint="eastAsia"/>
              </w:rPr>
              <w:t>(</w:t>
            </w:r>
            <w:r w:rsidR="00EA28B2">
              <w:t>5</w:t>
            </w:r>
            <w:r w:rsidRPr="00F735F3">
              <w:rPr>
                <w:rFonts w:hint="eastAsia"/>
              </w:rPr>
              <w:t>.3.</w:t>
            </w:r>
            <w:r w:rsidR="00EA28B2">
              <w:t>21</w:t>
            </w:r>
            <w:r w:rsidRPr="00F735F3">
              <w:rPr>
                <w:rFonts w:hint="eastAsia"/>
              </w:rPr>
              <w:t>-</w:t>
            </w:r>
            <w:r>
              <w:t>5</w:t>
            </w:r>
            <w:r w:rsidRPr="00F735F3">
              <w:rPr>
                <w:rFonts w:hint="eastAsia"/>
              </w:rPr>
              <w:t>）</w:t>
            </w:r>
          </w:p>
        </w:tc>
      </w:tr>
    </w:tbl>
    <w:p w14:paraId="3C43FA1C" w14:textId="6DC4A6FA" w:rsidR="00A05A21" w:rsidRDefault="00A05A21" w:rsidP="000D46CA">
      <w:pPr>
        <w:pStyle w:val="117"/>
        <w:spacing w:line="480" w:lineRule="auto"/>
        <w:ind w:left="142"/>
      </w:pPr>
      <w:r>
        <w:rPr>
          <w:rFonts w:hint="eastAsia"/>
        </w:rPr>
        <w:t>式中：</w:t>
      </w:r>
      <m:oMath>
        <m:sSup>
          <m:sSupPr>
            <m:ctrlPr>
              <w:rPr>
                <w:rFonts w:ascii="Cambria Math" w:hAnsi="Cambria Math"/>
              </w:rPr>
            </m:ctrlPr>
          </m:sSupPr>
          <m:e>
            <m:r>
              <w:rPr>
                <w:rFonts w:ascii="Cambria Math" w:hAnsi="Cambria Math"/>
              </w:rPr>
              <m:t>M</m:t>
            </m:r>
          </m:e>
          <m:sup>
            <m:r>
              <w:rPr>
                <w:rFonts w:ascii="Cambria Math" w:hAnsi="Cambria Math"/>
              </w:rPr>
              <m:t>'</m:t>
            </m:r>
          </m:sup>
        </m:sSup>
      </m:oMath>
      <w:r w:rsidR="009866A3" w:rsidRPr="009866A3">
        <w:rPr>
          <w:rFonts w:hint="eastAsia"/>
        </w:rPr>
        <w:t>——</w:t>
      </w:r>
      <w:r>
        <w:rPr>
          <w:rFonts w:hint="eastAsia"/>
        </w:rPr>
        <w:t>负弯矩设计值；</w:t>
      </w:r>
    </w:p>
    <w:p w14:paraId="16DED805" w14:textId="77F511AC" w:rsidR="00A05A21" w:rsidRDefault="00A05A21" w:rsidP="000D46CA">
      <w:pPr>
        <w:pStyle w:val="5-Body"/>
        <w:spacing w:line="480" w:lineRule="auto"/>
      </w:pPr>
      <w:proofErr w:type="spellStart"/>
      <w:r w:rsidRPr="00596555">
        <w:rPr>
          <w:rFonts w:hint="eastAsia"/>
          <w:i/>
        </w:rPr>
        <w:t>M</w:t>
      </w:r>
      <w:r w:rsidRPr="00596555">
        <w:rPr>
          <w:rFonts w:hint="eastAsia"/>
          <w:vertAlign w:val="subscript"/>
        </w:rPr>
        <w:t>s</w:t>
      </w:r>
      <w:proofErr w:type="spellEnd"/>
      <w:r w:rsidR="009866A3" w:rsidRPr="009866A3">
        <w:rPr>
          <w:rFonts w:hint="eastAsia"/>
        </w:rPr>
        <w:t>——</w:t>
      </w:r>
      <w:r>
        <w:rPr>
          <w:rFonts w:hint="eastAsia"/>
        </w:rPr>
        <w:t>钢梁塑性弯矩；</w:t>
      </w:r>
    </w:p>
    <w:p w14:paraId="7E11F51B" w14:textId="05A6E65A" w:rsidR="00A05A21" w:rsidRDefault="00A05A21" w:rsidP="000D46CA">
      <w:pPr>
        <w:pStyle w:val="5-Body"/>
        <w:spacing w:line="480" w:lineRule="auto"/>
      </w:pPr>
      <w:r w:rsidRPr="00EE4C2E">
        <w:rPr>
          <w:rFonts w:hint="eastAsia"/>
          <w:i/>
        </w:rPr>
        <w:t>S</w:t>
      </w:r>
      <w:r w:rsidRPr="00EE4C2E">
        <w:rPr>
          <w:rFonts w:hint="eastAsia"/>
          <w:vertAlign w:val="subscript"/>
        </w:rPr>
        <w:t>t</w:t>
      </w:r>
      <w:r>
        <w:rPr>
          <w:rFonts w:hint="eastAsia"/>
        </w:rPr>
        <w:t>，</w:t>
      </w:r>
      <w:r w:rsidRPr="00EE4C2E">
        <w:rPr>
          <w:rFonts w:hint="eastAsia"/>
          <w:i/>
        </w:rPr>
        <w:t>S</w:t>
      </w:r>
      <w:r w:rsidRPr="00EE4C2E">
        <w:rPr>
          <w:rFonts w:hint="eastAsia"/>
          <w:vertAlign w:val="subscript"/>
        </w:rPr>
        <w:t>b</w:t>
      </w:r>
      <w:r w:rsidR="009866A3" w:rsidRPr="009866A3">
        <w:rPr>
          <w:rFonts w:hint="eastAsia"/>
        </w:rPr>
        <w:t>——</w:t>
      </w:r>
      <w:r>
        <w:rPr>
          <w:rFonts w:hint="eastAsia"/>
        </w:rPr>
        <w:t>钢梁塑性中和轴以上和以下截面</w:t>
      </w:r>
      <w:proofErr w:type="gramStart"/>
      <w:r>
        <w:rPr>
          <w:rFonts w:hint="eastAsia"/>
        </w:rPr>
        <w:t>对该轴的</w:t>
      </w:r>
      <w:proofErr w:type="gramEnd"/>
      <w:r>
        <w:rPr>
          <w:rFonts w:hint="eastAsia"/>
        </w:rPr>
        <w:t>面积矩；</w:t>
      </w:r>
    </w:p>
    <w:p w14:paraId="11F4FCFB" w14:textId="250E1911" w:rsidR="00A05A21" w:rsidRDefault="00000000" w:rsidP="000D46CA">
      <w:pPr>
        <w:pStyle w:val="5-Body"/>
        <w:spacing w:line="480" w:lineRule="auto"/>
      </w:pP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hint="eastAsia"/>
              </w:rPr>
              <m:t>'</m:t>
            </m:r>
          </m:sup>
        </m:sSubSup>
      </m:oMath>
      <w:r w:rsidR="009866A3" w:rsidRPr="00D62882">
        <w:rPr>
          <w:rFonts w:hint="eastAsia"/>
        </w:rPr>
        <w:t>——</w:t>
      </w:r>
      <w:r w:rsidR="00A05A21" w:rsidRPr="00D62882">
        <w:rPr>
          <w:rFonts w:hint="eastAsia"/>
        </w:rPr>
        <w:t>负弯矩区混凝土翼板有效宽度范围内的纵向钢筋截面面积</w:t>
      </w:r>
      <w:r w:rsidR="0071593F" w:rsidRPr="00D62882">
        <w:rPr>
          <w:rFonts w:hint="eastAsia"/>
        </w:rPr>
        <w:t>，应只取</w:t>
      </w:r>
      <w:r w:rsidR="00746DA8" w:rsidRPr="00D62882">
        <w:rPr>
          <w:rFonts w:hint="eastAsia"/>
        </w:rPr>
        <w:t>楼板上层钢筋的面积</w:t>
      </w:r>
      <w:r w:rsidR="00A05A21" w:rsidRPr="00D62882">
        <w:rPr>
          <w:rFonts w:hint="eastAsia"/>
        </w:rPr>
        <w:t>；</w:t>
      </w:r>
    </w:p>
    <w:p w14:paraId="7E99D982" w14:textId="5BFE522D" w:rsidR="00A05A21" w:rsidRDefault="00A05A21" w:rsidP="000D46CA">
      <w:pPr>
        <w:pStyle w:val="5-Body"/>
        <w:spacing w:line="480" w:lineRule="auto"/>
      </w:pPr>
      <w:proofErr w:type="spellStart"/>
      <w:r w:rsidRPr="00EE4C2E">
        <w:rPr>
          <w:rFonts w:hint="eastAsia"/>
          <w:i/>
        </w:rPr>
        <w:t>f</w:t>
      </w:r>
      <w:r w:rsidRPr="00EE4C2E">
        <w:rPr>
          <w:rFonts w:hint="eastAsia"/>
          <w:vertAlign w:val="subscript"/>
        </w:rPr>
        <w:t>y</w:t>
      </w:r>
      <w:proofErr w:type="spellEnd"/>
      <w:r w:rsidR="009B6482" w:rsidRPr="009866A3">
        <w:rPr>
          <w:rFonts w:hint="eastAsia"/>
        </w:rPr>
        <w:t>——</w:t>
      </w:r>
      <w:r>
        <w:rPr>
          <w:rFonts w:hint="eastAsia"/>
        </w:rPr>
        <w:t>钢筋抗拉强度设计值；</w:t>
      </w:r>
    </w:p>
    <w:p w14:paraId="6F3A567F" w14:textId="29960C97" w:rsidR="00A05A21" w:rsidRDefault="00A05A21" w:rsidP="000D46CA">
      <w:pPr>
        <w:pStyle w:val="5-Body"/>
        <w:spacing w:line="480" w:lineRule="auto"/>
      </w:pPr>
      <w:r w:rsidRPr="00EE4C2E">
        <w:rPr>
          <w:rFonts w:hint="eastAsia"/>
          <w:i/>
        </w:rPr>
        <w:t>y</w:t>
      </w:r>
      <w:r w:rsidRPr="00EE4C2E">
        <w:rPr>
          <w:vertAlign w:val="subscript"/>
        </w:rPr>
        <w:t>3</w:t>
      </w:r>
      <w:r w:rsidR="009B6482" w:rsidRPr="009866A3">
        <w:rPr>
          <w:rFonts w:hint="eastAsia"/>
        </w:rPr>
        <w:t>——</w:t>
      </w:r>
      <w:r>
        <w:rPr>
          <w:rFonts w:hint="eastAsia"/>
        </w:rPr>
        <w:t>钢筋截面形心到钢筋和钢梁形成的组合截面塑性中和轴的距离。根据截面轴力平衡式</w:t>
      </w:r>
      <w:r w:rsidR="008414B5" w:rsidRPr="008414B5">
        <w:rPr>
          <w:rFonts w:hint="eastAsia"/>
        </w:rPr>
        <w:t>(</w:t>
      </w:r>
      <w:r w:rsidR="00EA28B2">
        <w:t>5</w:t>
      </w:r>
      <w:r w:rsidR="008414B5" w:rsidRPr="008414B5">
        <w:rPr>
          <w:rFonts w:hint="eastAsia"/>
        </w:rPr>
        <w:t>.3.</w:t>
      </w:r>
      <w:r w:rsidR="00EA28B2">
        <w:t>21</w:t>
      </w:r>
      <w:r w:rsidR="008414B5" w:rsidRPr="008414B5">
        <w:rPr>
          <w:rFonts w:hint="eastAsia"/>
        </w:rPr>
        <w:t>-4</w:t>
      </w:r>
      <w:r w:rsidR="008414B5" w:rsidRPr="008414B5">
        <w:rPr>
          <w:rFonts w:hint="eastAsia"/>
        </w:rPr>
        <w:t>）</w:t>
      </w:r>
      <w:r>
        <w:rPr>
          <w:rFonts w:hint="eastAsia"/>
        </w:rPr>
        <w:t>求出钢梁受压区面积</w:t>
      </w:r>
      <w:proofErr w:type="spellStart"/>
      <w:r w:rsidRPr="00231D45">
        <w:rPr>
          <w:rFonts w:hint="eastAsia"/>
          <w:i/>
        </w:rPr>
        <w:t>A</w:t>
      </w:r>
      <w:r w:rsidRPr="00231D45">
        <w:rPr>
          <w:rFonts w:hint="eastAsia"/>
          <w:vertAlign w:val="subscript"/>
        </w:rPr>
        <w:t>ac</w:t>
      </w:r>
      <w:proofErr w:type="spellEnd"/>
      <w:r>
        <w:rPr>
          <w:rFonts w:hint="eastAsia"/>
        </w:rPr>
        <w:t>，取钢梁</w:t>
      </w:r>
      <w:proofErr w:type="gramStart"/>
      <w:r>
        <w:rPr>
          <w:rFonts w:hint="eastAsia"/>
        </w:rPr>
        <w:t>挤压区</w:t>
      </w:r>
      <w:proofErr w:type="gramEnd"/>
      <w:r>
        <w:rPr>
          <w:rFonts w:hint="eastAsia"/>
        </w:rPr>
        <w:t>交界处位置为组合梁塑性中和轴位置；</w:t>
      </w:r>
    </w:p>
    <w:p w14:paraId="2C153329" w14:textId="6EA0ED01" w:rsidR="00A05A21" w:rsidRDefault="00A05A21" w:rsidP="000D46CA">
      <w:pPr>
        <w:pStyle w:val="5-Body"/>
        <w:spacing w:line="480" w:lineRule="auto"/>
      </w:pPr>
      <w:r w:rsidRPr="00EE4C2E">
        <w:rPr>
          <w:rFonts w:hint="eastAsia"/>
          <w:i/>
        </w:rPr>
        <w:t>y</w:t>
      </w:r>
      <w:r w:rsidRPr="00EE4C2E">
        <w:rPr>
          <w:vertAlign w:val="subscript"/>
        </w:rPr>
        <w:t>4</w:t>
      </w:r>
      <w:r w:rsidR="009B6482" w:rsidRPr="009866A3">
        <w:rPr>
          <w:rFonts w:hint="eastAsia"/>
        </w:rPr>
        <w:t>——</w:t>
      </w:r>
      <w:r>
        <w:rPr>
          <w:rFonts w:hint="eastAsia"/>
        </w:rPr>
        <w:t>组合梁塑性</w:t>
      </w:r>
      <w:proofErr w:type="gramStart"/>
      <w:r>
        <w:rPr>
          <w:rFonts w:hint="eastAsia"/>
        </w:rPr>
        <w:t>中和轴至</w:t>
      </w:r>
      <w:r w:rsidRPr="000D46CA">
        <w:rPr>
          <w:rFonts w:ascii="Cambria Math" w:hAnsi="Cambria Math" w:hint="eastAsia"/>
        </w:rPr>
        <w:t>钢梁</w:t>
      </w:r>
      <w:proofErr w:type="gramEnd"/>
      <w:r>
        <w:rPr>
          <w:rFonts w:hint="eastAsia"/>
        </w:rPr>
        <w:t>塑性中和轴的距离。当组合梁塑性中和轴在钢梁腹板内，</w:t>
      </w:r>
    </w:p>
    <w:p w14:paraId="44586A76" w14:textId="77777777" w:rsidR="00A05A21" w:rsidRPr="004140E1" w:rsidRDefault="00000000" w:rsidP="000D46CA">
      <w:pPr>
        <w:pStyle w:val="5-Body"/>
        <w:spacing w:line="480" w:lineRule="auto"/>
      </w:pPr>
      <m:oMath>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=0.5</m:t>
        </m:r>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rPr>
              <m:t>'</m:t>
            </m:r>
          </m:sup>
        </m:sSubSup>
        <m:f>
          <m:fPr>
            <m:type m:val="lin"/>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y</m:t>
                </m:r>
              </m:sub>
            </m:sSub>
          </m:num>
          <m:den>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a</m:t>
                    </m:r>
                  </m:sub>
                </m:sSub>
                <m:sSub>
                  <m:sSubPr>
                    <m:ctrlPr>
                      <w:rPr>
                        <w:rFonts w:ascii="Cambria Math" w:hAnsi="Cambria Math"/>
                        <w:i/>
                      </w:rPr>
                    </m:ctrlPr>
                  </m:sSubPr>
                  <m:e>
                    <m:r>
                      <w:rPr>
                        <w:rFonts w:ascii="Cambria Math" w:hAnsi="Cambria Math"/>
                      </w:rPr>
                      <m:t>t</m:t>
                    </m:r>
                  </m:e>
                  <m:sub>
                    <m:r>
                      <w:rPr>
                        <w:rFonts w:ascii="Cambria Math" w:hAnsi="Cambria Math"/>
                      </w:rPr>
                      <m:t>w</m:t>
                    </m:r>
                  </m:sub>
                </m:sSub>
              </m:e>
            </m:d>
          </m:den>
        </m:f>
      </m:oMath>
      <w:r w:rsidR="00A05A21">
        <w:rPr>
          <w:rFonts w:hint="eastAsia"/>
        </w:rPr>
        <w:t>，当组合梁塑性中和轴在钢梁翼缘内时，可取</w:t>
      </w:r>
      <w:r w:rsidR="00A05A21" w:rsidRPr="00231D45">
        <w:rPr>
          <w:rFonts w:hint="eastAsia"/>
          <w:i/>
        </w:rPr>
        <w:t>y</w:t>
      </w:r>
      <w:r w:rsidR="00A05A21" w:rsidRPr="00231D45">
        <w:rPr>
          <w:vertAlign w:val="subscript"/>
        </w:rPr>
        <w:t>4</w:t>
      </w:r>
      <w:r w:rsidR="00A05A21">
        <w:rPr>
          <w:rFonts w:hint="eastAsia"/>
        </w:rPr>
        <w:t>等于钢</w:t>
      </w:r>
      <w:r w:rsidR="00A05A21">
        <w:rPr>
          <w:rFonts w:hint="eastAsia"/>
        </w:rPr>
        <w:lastRenderedPageBreak/>
        <w:t>梁塑性</w:t>
      </w:r>
      <w:proofErr w:type="gramStart"/>
      <w:r w:rsidR="00A05A21">
        <w:rPr>
          <w:rFonts w:hint="eastAsia"/>
        </w:rPr>
        <w:t>中和轴至腹板</w:t>
      </w:r>
      <w:proofErr w:type="gramEnd"/>
      <w:r w:rsidR="00A05A21">
        <w:rPr>
          <w:rFonts w:hint="eastAsia"/>
        </w:rPr>
        <w:t>上边缘的距离，</w:t>
      </w:r>
      <w:proofErr w:type="spellStart"/>
      <w:r w:rsidR="00A05A21" w:rsidRPr="00596555">
        <w:rPr>
          <w:rFonts w:hint="eastAsia"/>
          <w:i/>
        </w:rPr>
        <w:t>t</w:t>
      </w:r>
      <w:r w:rsidR="00A05A21" w:rsidRPr="00596555">
        <w:rPr>
          <w:rFonts w:hint="eastAsia"/>
          <w:vertAlign w:val="subscript"/>
        </w:rPr>
        <w:t>w</w:t>
      </w:r>
      <w:proofErr w:type="spellEnd"/>
      <w:r w:rsidR="00A05A21">
        <w:rPr>
          <w:rFonts w:hint="eastAsia"/>
        </w:rPr>
        <w:t>为型钢腹板厚度。</w:t>
      </w:r>
    </w:p>
    <w:p w14:paraId="4E168090" w14:textId="50519837" w:rsidR="006113B6" w:rsidRDefault="00000000" w:rsidP="000D46CA">
      <w:pPr>
        <w:pStyle w:val="5-Body"/>
        <w:spacing w:line="480" w:lineRule="auto"/>
        <w:ind w:firstLine="560"/>
      </w:pPr>
      <m:oMath>
        <m:sSub>
          <m:sSubPr>
            <m:ctrlPr>
              <w:rPr>
                <w:rFonts w:ascii="Cambria Math" w:hAnsi="Cambria Math"/>
                <w:sz w:val="28"/>
                <w:szCs w:val="32"/>
              </w:rPr>
            </m:ctrlPr>
          </m:sSubPr>
          <m:e>
            <m:r>
              <w:rPr>
                <w:rFonts w:ascii="Cambria Math" w:hAnsi="Cambria Math"/>
                <w:sz w:val="28"/>
                <w:szCs w:val="32"/>
              </w:rPr>
              <m:t>γ</m:t>
            </m:r>
          </m:e>
          <m:sub>
            <m:r>
              <w:rPr>
                <w:rFonts w:ascii="Cambria Math" w:hAnsi="Cambria Math"/>
                <w:sz w:val="28"/>
                <w:szCs w:val="32"/>
              </w:rPr>
              <m:t>RE</m:t>
            </m:r>
          </m:sub>
        </m:sSub>
      </m:oMath>
      <w:r w:rsidR="006113B6" w:rsidRPr="003639AD">
        <w:rPr>
          <w:bCs/>
          <w:spacing w:val="20"/>
        </w:rPr>
        <w:t>——</w:t>
      </w:r>
      <w:r w:rsidR="006113B6">
        <w:rPr>
          <w:rFonts w:hint="eastAsia"/>
        </w:rPr>
        <w:t>承载力抗震调整系数，对于</w:t>
      </w:r>
      <w:r w:rsidR="009B6482">
        <w:rPr>
          <w:rFonts w:hint="eastAsia"/>
        </w:rPr>
        <w:t>梁的强度计算</w:t>
      </w:r>
      <w:r w:rsidR="006113B6">
        <w:rPr>
          <w:rFonts w:hint="eastAsia"/>
        </w:rPr>
        <w:t>取</w:t>
      </w:r>
      <w:r w:rsidR="006113B6">
        <w:rPr>
          <w:rFonts w:hint="eastAsia"/>
        </w:rPr>
        <w:t>0.</w:t>
      </w:r>
      <w:r w:rsidR="000D46CA">
        <w:t>7</w:t>
      </w:r>
      <w:r w:rsidR="006113B6">
        <w:t>5</w:t>
      </w:r>
      <w:r w:rsidR="006113B6" w:rsidRPr="000611E0">
        <w:rPr>
          <w:rFonts w:hint="eastAsia"/>
        </w:rPr>
        <w:t>。</w:t>
      </w:r>
    </w:p>
    <w:p w14:paraId="333C4AB8" w14:textId="302CE53C" w:rsidR="008F31D0" w:rsidRDefault="00186759" w:rsidP="004867CB">
      <w:pPr>
        <w:pStyle w:val="117"/>
        <w:spacing w:line="480" w:lineRule="auto"/>
        <w:ind w:left="142"/>
        <w:rPr>
          <w:rFonts w:cs="Times New Roman"/>
          <w:bCs/>
        </w:rPr>
      </w:pPr>
      <w:r>
        <w:rPr>
          <w:rFonts w:cs="Times New Roman"/>
          <w:b/>
          <w:bCs/>
        </w:rPr>
        <w:t>5</w:t>
      </w:r>
      <w:r w:rsidR="004867CB" w:rsidRPr="003639AD">
        <w:rPr>
          <w:rFonts w:cs="Times New Roman"/>
          <w:b/>
          <w:bCs/>
        </w:rPr>
        <w:t>.3.</w:t>
      </w:r>
      <w:r w:rsidR="00297E05">
        <w:rPr>
          <w:rFonts w:cs="Times New Roman"/>
          <w:b/>
          <w:bCs/>
        </w:rPr>
        <w:t>22</w:t>
      </w:r>
      <w:r w:rsidR="00C706DA" w:rsidRPr="003639AD">
        <w:rPr>
          <w:rFonts w:cs="Times New Roman"/>
          <w:b/>
          <w:bCs/>
        </w:rPr>
        <w:t xml:space="preserve">　</w:t>
      </w:r>
      <w:proofErr w:type="gramStart"/>
      <w:r w:rsidR="008F31D0">
        <w:rPr>
          <w:rFonts w:cs="Times New Roman" w:hint="eastAsia"/>
          <w:bCs/>
        </w:rPr>
        <w:t>部分抗剪连接</w:t>
      </w:r>
      <w:proofErr w:type="gramEnd"/>
      <w:r w:rsidR="00885528">
        <w:rPr>
          <w:rFonts w:cs="Times New Roman" w:hint="eastAsia"/>
          <w:bCs/>
        </w:rPr>
        <w:t>组合梁</w:t>
      </w:r>
      <w:r w:rsidR="00E1459D">
        <w:rPr>
          <w:rFonts w:cs="Times New Roman" w:hint="eastAsia"/>
          <w:bCs/>
        </w:rPr>
        <w:t>在负弯矩段的</w:t>
      </w:r>
      <w:r w:rsidR="00885528">
        <w:rPr>
          <w:rFonts w:cs="Times New Roman" w:hint="eastAsia"/>
          <w:bCs/>
        </w:rPr>
        <w:t>正</w:t>
      </w:r>
      <w:proofErr w:type="gramStart"/>
      <w:r w:rsidR="00885528">
        <w:rPr>
          <w:rFonts w:cs="Times New Roman" w:hint="eastAsia"/>
          <w:bCs/>
        </w:rPr>
        <w:t>截面</w:t>
      </w:r>
      <w:r w:rsidR="00E1459D">
        <w:rPr>
          <w:rFonts w:cs="Times New Roman" w:hint="eastAsia"/>
          <w:bCs/>
        </w:rPr>
        <w:t>受弯承载能力</w:t>
      </w:r>
      <w:proofErr w:type="gramEnd"/>
      <w:r w:rsidR="00075D06">
        <w:rPr>
          <w:rFonts w:cs="Times New Roman" w:hint="eastAsia"/>
          <w:bCs/>
        </w:rPr>
        <w:t>应</w:t>
      </w:r>
      <w:r w:rsidR="00525295">
        <w:rPr>
          <w:rFonts w:cs="Times New Roman" w:hint="eastAsia"/>
          <w:bCs/>
        </w:rPr>
        <w:t>按本规范式</w:t>
      </w:r>
      <w:r w:rsidR="0076668F" w:rsidRPr="0076668F">
        <w:rPr>
          <w:rFonts w:cs="Times New Roman" w:hint="eastAsia"/>
          <w:bCs/>
        </w:rPr>
        <w:t>(</w:t>
      </w:r>
      <w:r w:rsidR="00584CA3" w:rsidRPr="00584CA3">
        <w:rPr>
          <w:rFonts w:cs="Times New Roman"/>
          <w:bCs/>
        </w:rPr>
        <w:t>5.3.21</w:t>
      </w:r>
      <w:r w:rsidR="0076668F" w:rsidRPr="0076668F">
        <w:rPr>
          <w:rFonts w:cs="Times New Roman" w:hint="eastAsia"/>
          <w:bCs/>
        </w:rPr>
        <w:t>-1</w:t>
      </w:r>
      <w:r w:rsidR="0076668F" w:rsidRPr="0076668F">
        <w:rPr>
          <w:rFonts w:cs="Times New Roman" w:hint="eastAsia"/>
          <w:bCs/>
        </w:rPr>
        <w:t>）</w:t>
      </w:r>
      <w:r w:rsidR="0076668F">
        <w:rPr>
          <w:rFonts w:cs="Times New Roman" w:hint="eastAsia"/>
          <w:bCs/>
        </w:rPr>
        <w:t>和式</w:t>
      </w:r>
      <w:r w:rsidR="0076668F" w:rsidRPr="0076668F">
        <w:rPr>
          <w:rFonts w:cs="Times New Roman" w:hint="eastAsia"/>
          <w:bCs/>
        </w:rPr>
        <w:t>(</w:t>
      </w:r>
      <w:r w:rsidR="00584CA3" w:rsidRPr="00584CA3">
        <w:rPr>
          <w:rFonts w:cs="Times New Roman"/>
          <w:bCs/>
        </w:rPr>
        <w:t>5.3.21</w:t>
      </w:r>
      <w:r w:rsidR="0076668F" w:rsidRPr="0076668F">
        <w:rPr>
          <w:rFonts w:cs="Times New Roman" w:hint="eastAsia"/>
          <w:bCs/>
        </w:rPr>
        <w:t>-</w:t>
      </w:r>
      <w:r w:rsidR="0076668F">
        <w:rPr>
          <w:rFonts w:cs="Times New Roman"/>
          <w:bCs/>
        </w:rPr>
        <w:t>3</w:t>
      </w:r>
      <w:r w:rsidR="0076668F" w:rsidRPr="0076668F">
        <w:rPr>
          <w:rFonts w:cs="Times New Roman" w:hint="eastAsia"/>
          <w:bCs/>
        </w:rPr>
        <w:t>）</w:t>
      </w:r>
      <w:r w:rsidR="00F8115E">
        <w:rPr>
          <w:rFonts w:cs="Times New Roman" w:hint="eastAsia"/>
          <w:bCs/>
        </w:rPr>
        <w:t>计算，计算中将</w:t>
      </w:r>
      <m:oMath>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sSub>
          <m:sSubPr>
            <m:ctrlPr>
              <w:rPr>
                <w:rFonts w:ascii="Cambria Math" w:hAnsi="Cambria Math"/>
              </w:rPr>
            </m:ctrlPr>
          </m:sSubPr>
          <m:e>
            <m:r>
              <w:rPr>
                <w:rFonts w:ascii="Cambria Math" w:hAnsi="Cambria Math"/>
              </w:rPr>
              <m:t>f</m:t>
            </m:r>
          </m:e>
          <m:sub>
            <m:r>
              <w:rPr>
                <w:rFonts w:ascii="Cambria Math" w:hAnsi="Cambria Math"/>
              </w:rPr>
              <m:t>y</m:t>
            </m:r>
          </m:sub>
        </m:sSub>
      </m:oMath>
      <w:r w:rsidR="00ED482C">
        <w:rPr>
          <w:rFonts w:cs="Times New Roman" w:hint="eastAsia"/>
        </w:rPr>
        <w:t>改为</w:t>
      </w:r>
      <m:oMath>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sSub>
          <m:sSubPr>
            <m:ctrlPr>
              <w:rPr>
                <w:rFonts w:ascii="Cambria Math" w:hAnsi="Cambria Math"/>
              </w:rPr>
            </m:ctrlPr>
          </m:sSubPr>
          <m:e>
            <m:r>
              <w:rPr>
                <w:rFonts w:ascii="Cambria Math" w:hAnsi="Cambria Math"/>
              </w:rPr>
              <m:t>f</m:t>
            </m:r>
          </m:e>
          <m:sub>
            <m:r>
              <w:rPr>
                <w:rFonts w:ascii="Cambria Math" w:hAnsi="Cambria Math"/>
              </w:rPr>
              <m:t>y</m:t>
            </m:r>
          </m:sub>
        </m:sSub>
      </m:oMath>
      <w:r w:rsidR="00ED482C">
        <w:rPr>
          <w:rFonts w:cs="Times New Roman" w:hint="eastAsia"/>
        </w:rPr>
        <w:t>和</w:t>
      </w:r>
      <m:oMath>
        <m:sSubSup>
          <m:sSubSupPr>
            <m:ctrlPr>
              <w:rPr>
                <w:rFonts w:ascii="Cambria Math" w:hAnsi="Cambria Math" w:cs="Times New Roman"/>
                <w:i/>
              </w:rPr>
            </m:ctrlPr>
          </m:sSubSupPr>
          <m:e>
            <m:r>
              <w:rPr>
                <w:rFonts w:ascii="Cambria Math" w:hAnsi="Cambria Math" w:cs="Times New Roman" w:hint="eastAsia"/>
              </w:rPr>
              <m:t>n</m:t>
            </m:r>
            <m:r>
              <w:rPr>
                <w:rFonts w:ascii="Cambria Math" w:hAnsi="Cambria Math" w:cs="Times New Roman"/>
              </w:rPr>
              <m:t>N</m:t>
            </m:r>
          </m:e>
          <m:sub>
            <m:r>
              <w:rPr>
                <w:rFonts w:ascii="Cambria Math" w:hAnsi="Cambria Math" w:cs="Times New Roman"/>
              </w:rPr>
              <m:t>c</m:t>
            </m:r>
          </m:sub>
          <m:sup>
            <m:r>
              <w:rPr>
                <w:rFonts w:ascii="Cambria Math" w:hAnsi="Cambria Math" w:cs="Times New Roman"/>
              </w:rPr>
              <m:t>v</m:t>
            </m:r>
          </m:sup>
        </m:sSubSup>
      </m:oMath>
      <w:r w:rsidR="005060FD">
        <w:rPr>
          <w:rFonts w:cs="Times New Roman" w:hint="eastAsia"/>
        </w:rPr>
        <w:t>之中较小值，</w:t>
      </w:r>
      <m:oMath>
        <m:r>
          <w:rPr>
            <w:rFonts w:ascii="Cambria Math" w:hAnsi="Cambria Math" w:cs="Times New Roman" w:hint="eastAsia"/>
          </w:rPr>
          <m:t>n</m:t>
        </m:r>
      </m:oMath>
      <w:r w:rsidR="0097590C">
        <w:rPr>
          <w:rFonts w:cs="Times New Roman" w:hint="eastAsia"/>
        </w:rPr>
        <w:t>为最大负弯矩验算截面</w:t>
      </w:r>
      <w:r w:rsidR="007532EA">
        <w:rPr>
          <w:rFonts w:cs="Times New Roman" w:hint="eastAsia"/>
        </w:rPr>
        <w:t>到最近零弯矩点之间的抗剪连接件数目，</w:t>
      </w:r>
      <m:oMath>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c</m:t>
            </m:r>
          </m:sub>
          <m:sup>
            <m:r>
              <w:rPr>
                <w:rFonts w:ascii="Cambria Math" w:hAnsi="Cambria Math" w:cs="Times New Roman"/>
              </w:rPr>
              <m:t>v</m:t>
            </m:r>
          </m:sup>
        </m:sSubSup>
      </m:oMath>
      <w:r w:rsidR="004D1B11">
        <w:rPr>
          <w:rFonts w:cs="Times New Roman" w:hint="eastAsia"/>
        </w:rPr>
        <w:t>为抗剪连接</w:t>
      </w:r>
      <w:r w:rsidR="00275F34">
        <w:rPr>
          <w:rFonts w:cs="Times New Roman" w:hint="eastAsia"/>
        </w:rPr>
        <w:t>件的设计承载能力。</w:t>
      </w:r>
    </w:p>
    <w:p w14:paraId="6CE49516" w14:textId="00C40851" w:rsidR="008F31D0" w:rsidRDefault="00186759" w:rsidP="004867CB">
      <w:pPr>
        <w:pStyle w:val="117"/>
        <w:spacing w:line="480" w:lineRule="auto"/>
        <w:ind w:left="142"/>
        <w:rPr>
          <w:rFonts w:cs="Times New Roman"/>
          <w:bCs/>
        </w:rPr>
      </w:pPr>
      <w:r>
        <w:rPr>
          <w:rFonts w:cs="Times New Roman"/>
          <w:b/>
          <w:bCs/>
        </w:rPr>
        <w:t>5</w:t>
      </w:r>
      <w:r w:rsidR="00B96117" w:rsidRPr="003639AD">
        <w:rPr>
          <w:rFonts w:cs="Times New Roman"/>
          <w:b/>
          <w:bCs/>
        </w:rPr>
        <w:t>.3.</w:t>
      </w:r>
      <w:r w:rsidR="00297E05">
        <w:rPr>
          <w:rFonts w:cs="Times New Roman"/>
          <w:b/>
          <w:bCs/>
        </w:rPr>
        <w:t>23</w:t>
      </w:r>
      <w:r w:rsidR="00B96117" w:rsidRPr="003639AD">
        <w:rPr>
          <w:rFonts w:cs="Times New Roman"/>
          <w:b/>
          <w:bCs/>
        </w:rPr>
        <w:t xml:space="preserve">　</w:t>
      </w:r>
      <w:r w:rsidR="00B96117">
        <w:rPr>
          <w:rFonts w:cs="Times New Roman" w:hint="eastAsia"/>
          <w:bCs/>
        </w:rPr>
        <w:t>组合梁</w:t>
      </w:r>
      <w:r w:rsidR="000B7EF6">
        <w:rPr>
          <w:rFonts w:cs="Times New Roman" w:hint="eastAsia"/>
          <w:bCs/>
        </w:rPr>
        <w:t>根据</w:t>
      </w:r>
      <w:proofErr w:type="gramStart"/>
      <w:r w:rsidR="000B7EF6">
        <w:rPr>
          <w:rFonts w:cs="Times New Roman" w:hint="eastAsia"/>
          <w:bCs/>
        </w:rPr>
        <w:t>抗剪</w:t>
      </w:r>
      <w:r w:rsidR="00A63D92">
        <w:rPr>
          <w:rFonts w:cs="Times New Roman" w:hint="eastAsia"/>
          <w:bCs/>
        </w:rPr>
        <w:t>连接栓</w:t>
      </w:r>
      <w:proofErr w:type="gramEnd"/>
      <w:r w:rsidR="00A63D92">
        <w:rPr>
          <w:rFonts w:cs="Times New Roman" w:hint="eastAsia"/>
          <w:bCs/>
        </w:rPr>
        <w:t>钉的数量可分为</w:t>
      </w:r>
      <w:proofErr w:type="gramStart"/>
      <w:r w:rsidR="00A63D92">
        <w:rPr>
          <w:rFonts w:cs="Times New Roman" w:hint="eastAsia"/>
          <w:bCs/>
        </w:rPr>
        <w:t>完全抗剪连接</w:t>
      </w:r>
      <w:proofErr w:type="gramEnd"/>
      <w:r w:rsidR="00A63D92">
        <w:rPr>
          <w:rFonts w:cs="Times New Roman" w:hint="eastAsia"/>
          <w:bCs/>
        </w:rPr>
        <w:t>和</w:t>
      </w:r>
      <w:proofErr w:type="gramStart"/>
      <w:r w:rsidR="00A63D92">
        <w:rPr>
          <w:rFonts w:cs="Times New Roman" w:hint="eastAsia"/>
          <w:bCs/>
        </w:rPr>
        <w:t>部分抗剪连接</w:t>
      </w:r>
      <w:proofErr w:type="gramEnd"/>
      <w:r w:rsidR="00A63D92">
        <w:rPr>
          <w:rFonts w:cs="Times New Roman" w:hint="eastAsia"/>
          <w:bCs/>
        </w:rPr>
        <w:t>，其混凝土翼板与钢梁间设置的抗剪连接件应符合下列公式的规定：</w:t>
      </w:r>
    </w:p>
    <w:p w14:paraId="6838AECD" w14:textId="44A40F85" w:rsidR="00A63D92" w:rsidRDefault="00A63D92" w:rsidP="00A63D92">
      <w:pPr>
        <w:spacing w:line="480" w:lineRule="auto"/>
        <w:ind w:firstLineChars="253" w:firstLine="610"/>
        <w:rPr>
          <w:rFonts w:ascii="Times New Roman" w:eastAsia="宋体" w:hAnsi="Times New Roman" w:cs="Times New Roman"/>
          <w:bCs/>
          <w:sz w:val="24"/>
          <w:szCs w:val="24"/>
        </w:rPr>
      </w:pPr>
      <w:r w:rsidRPr="004D0C84">
        <w:rPr>
          <w:rFonts w:ascii="Times New Roman" w:eastAsia="宋体" w:hAnsi="Times New Roman" w:cs="Times New Roman"/>
          <w:b/>
          <w:bCs/>
          <w:sz w:val="24"/>
          <w:szCs w:val="24"/>
        </w:rPr>
        <w:t>1</w:t>
      </w:r>
      <w:r w:rsidRPr="004D0C84">
        <w:rPr>
          <w:rFonts w:ascii="Times New Roman" w:eastAsia="宋体" w:hAnsi="Times New Roman" w:cs="Times New Roman"/>
          <w:bCs/>
          <w:sz w:val="24"/>
          <w:szCs w:val="24"/>
        </w:rPr>
        <w:t xml:space="preserve">　</w:t>
      </w:r>
      <w:proofErr w:type="gramStart"/>
      <w:r w:rsidR="00AE360E">
        <w:rPr>
          <w:rFonts w:ascii="Times New Roman" w:eastAsia="宋体" w:hAnsi="Times New Roman" w:cs="Times New Roman" w:hint="eastAsia"/>
          <w:bCs/>
          <w:sz w:val="24"/>
          <w:szCs w:val="24"/>
        </w:rPr>
        <w:t>完全抗剪连接</w:t>
      </w:r>
      <w:proofErr w:type="gramEnd"/>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0"/>
        <w:gridCol w:w="1216"/>
      </w:tblGrid>
      <w:tr w:rsidR="00A63D92" w:rsidRPr="0095514B" w14:paraId="3AD91489" w14:textId="77777777" w:rsidTr="009A461F">
        <w:trPr>
          <w:jc w:val="center"/>
        </w:trPr>
        <w:tc>
          <w:tcPr>
            <w:tcW w:w="7090" w:type="dxa"/>
            <w:vAlign w:val="center"/>
          </w:tcPr>
          <w:p w14:paraId="6196CFF4" w14:textId="3C2D3E41" w:rsidR="00A63D92" w:rsidRPr="00B17F96" w:rsidRDefault="004929CA" w:rsidP="00584CA3">
            <w:pPr>
              <w:pStyle w:val="5-Body"/>
              <w:ind w:firstLineChars="488" w:firstLine="1171"/>
            </w:pPr>
            <m:oMathPara>
              <m:oMathParaPr>
                <m:jc m:val="center"/>
              </m:oMathParaPr>
              <m:oMath>
                <m:r>
                  <w:rPr>
                    <w:rFonts w:ascii="Cambria Math" w:hAnsi="Cambria Math"/>
                  </w:rPr>
                  <m:t>n≥</m:t>
                </m:r>
                <m:sSub>
                  <m:sSubPr>
                    <m:ctrlPr>
                      <w:rPr>
                        <w:rFonts w:ascii="Cambria Math" w:hAnsi="Cambria Math"/>
                      </w:rPr>
                    </m:ctrlPr>
                  </m:sSubPr>
                  <m:e>
                    <m:r>
                      <w:rPr>
                        <w:rFonts w:ascii="Cambria Math" w:hAnsi="Cambria Math" w:hint="eastAsia"/>
                      </w:rPr>
                      <m:t>V</m:t>
                    </m:r>
                  </m:e>
                  <m:sub>
                    <m:r>
                      <w:rPr>
                        <w:rFonts w:ascii="Cambria Math" w:hAnsi="Cambria Math"/>
                      </w:rPr>
                      <m:t>s</m:t>
                    </m:r>
                  </m:sub>
                </m:sSub>
                <m:r>
                  <w:rPr>
                    <w:rFonts w:ascii="Cambria Math" w:hAnsi="Cambria Math"/>
                  </w:rPr>
                  <m:t>/</m:t>
                </m:r>
                <m:sSubSup>
                  <m:sSubSupPr>
                    <m:ctrlPr>
                      <w:rPr>
                        <w:rFonts w:ascii="Cambria Math" w:eastAsiaTheme="minorEastAsia" w:hAnsi="Cambria Math"/>
                        <w:i/>
                        <w:szCs w:val="22"/>
                      </w:rPr>
                    </m:ctrlPr>
                  </m:sSubSupPr>
                  <m:e>
                    <m:r>
                      <w:rPr>
                        <w:rFonts w:ascii="Cambria Math" w:hAnsi="Cambria Math"/>
                      </w:rPr>
                      <m:t>N</m:t>
                    </m:r>
                  </m:e>
                  <m:sub>
                    <m:r>
                      <w:rPr>
                        <w:rFonts w:ascii="Cambria Math" w:hAnsi="Cambria Math"/>
                      </w:rPr>
                      <m:t>c</m:t>
                    </m:r>
                  </m:sub>
                  <m:sup>
                    <m:r>
                      <w:rPr>
                        <w:rFonts w:ascii="Cambria Math" w:hAnsi="Cambria Math"/>
                      </w:rPr>
                      <m:t>v</m:t>
                    </m:r>
                  </m:sup>
                </m:sSubSup>
              </m:oMath>
            </m:oMathPara>
          </w:p>
        </w:tc>
        <w:tc>
          <w:tcPr>
            <w:tcW w:w="1216" w:type="dxa"/>
            <w:vAlign w:val="center"/>
          </w:tcPr>
          <w:p w14:paraId="71B4A98A" w14:textId="771AAE38" w:rsidR="00A63D92" w:rsidRPr="0095514B" w:rsidRDefault="00A63D92" w:rsidP="009A461F">
            <w:pPr>
              <w:pStyle w:val="5-Body"/>
              <w:ind w:firstLineChars="0" w:firstLine="0"/>
            </w:pPr>
            <w:r>
              <w:rPr>
                <w:rFonts w:hint="eastAsia"/>
              </w:rPr>
              <w:t>(</w:t>
            </w:r>
            <w:r w:rsidR="00584CA3">
              <w:t>5</w:t>
            </w:r>
            <w:r w:rsidRPr="00F735F3">
              <w:rPr>
                <w:rFonts w:hint="eastAsia"/>
              </w:rPr>
              <w:t>.3.</w:t>
            </w:r>
            <w:r w:rsidR="00584CA3">
              <w:t>23</w:t>
            </w:r>
            <w:r w:rsidRPr="00F735F3">
              <w:rPr>
                <w:rFonts w:hint="eastAsia"/>
              </w:rPr>
              <w:t>-</w:t>
            </w:r>
            <w:r>
              <w:t>1</w:t>
            </w:r>
            <w:r w:rsidRPr="00F735F3">
              <w:rPr>
                <w:rFonts w:hint="eastAsia"/>
              </w:rPr>
              <w:t>）</w:t>
            </w:r>
          </w:p>
        </w:tc>
      </w:tr>
    </w:tbl>
    <w:p w14:paraId="156E7805" w14:textId="0F926513" w:rsidR="00A63D92" w:rsidRDefault="00A63D92" w:rsidP="00A63D92">
      <w:pPr>
        <w:spacing w:line="480" w:lineRule="auto"/>
        <w:ind w:firstLineChars="253" w:firstLine="610"/>
        <w:rPr>
          <w:rFonts w:ascii="Times New Roman" w:eastAsia="宋体" w:hAnsi="Times New Roman" w:cs="Times New Roman"/>
          <w:bCs/>
          <w:sz w:val="24"/>
          <w:szCs w:val="24"/>
        </w:rPr>
      </w:pPr>
      <w:r w:rsidRPr="004D0C84">
        <w:rPr>
          <w:rFonts w:ascii="Times New Roman" w:eastAsia="宋体" w:hAnsi="Times New Roman" w:cs="Times New Roman"/>
          <w:b/>
          <w:bCs/>
          <w:sz w:val="24"/>
          <w:szCs w:val="24"/>
        </w:rPr>
        <w:t>2</w:t>
      </w:r>
      <w:r w:rsidRPr="004D0C84">
        <w:rPr>
          <w:rFonts w:ascii="Times New Roman" w:eastAsia="宋体" w:hAnsi="Times New Roman" w:cs="Times New Roman"/>
          <w:bCs/>
          <w:sz w:val="24"/>
          <w:szCs w:val="24"/>
        </w:rPr>
        <w:t xml:space="preserve">　</w:t>
      </w:r>
      <w:proofErr w:type="gramStart"/>
      <w:r w:rsidR="00D77B1F">
        <w:rPr>
          <w:rFonts w:ascii="Times New Roman" w:eastAsia="宋体" w:hAnsi="Times New Roman" w:cs="Times New Roman" w:hint="eastAsia"/>
          <w:bCs/>
          <w:sz w:val="24"/>
          <w:szCs w:val="24"/>
        </w:rPr>
        <w:t>部分抗剪</w:t>
      </w:r>
      <w:r w:rsidR="003B20A6">
        <w:rPr>
          <w:rFonts w:ascii="Times New Roman" w:eastAsia="宋体" w:hAnsi="Times New Roman" w:cs="Times New Roman" w:hint="eastAsia"/>
          <w:bCs/>
          <w:sz w:val="24"/>
          <w:szCs w:val="24"/>
        </w:rPr>
        <w:t>连接</w:t>
      </w:r>
      <w:proofErr w:type="gramEnd"/>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0"/>
        <w:gridCol w:w="1216"/>
      </w:tblGrid>
      <w:tr w:rsidR="00A63D92" w:rsidRPr="0095514B" w14:paraId="47C5DC62" w14:textId="77777777" w:rsidTr="00E973A5">
        <w:trPr>
          <w:trHeight w:val="567"/>
          <w:jc w:val="center"/>
        </w:trPr>
        <w:tc>
          <w:tcPr>
            <w:tcW w:w="7090" w:type="dxa"/>
            <w:vAlign w:val="center"/>
          </w:tcPr>
          <w:p w14:paraId="49FF097E" w14:textId="29B4ACF1" w:rsidR="00A63D92" w:rsidRPr="005112B1" w:rsidRDefault="007150FA" w:rsidP="009A461F">
            <w:pPr>
              <w:ind w:firstLine="480"/>
              <w:rPr>
                <w:sz w:val="24"/>
                <w:szCs w:val="24"/>
              </w:rPr>
            </w:pPr>
            <m:oMathPara>
              <m:oMathParaPr>
                <m:jc m:val="center"/>
              </m:oMathParaPr>
              <m:oMath>
                <m:r>
                  <w:rPr>
                    <w:rFonts w:ascii="Cambria Math" w:hAnsi="Cambria Math"/>
                    <w:sz w:val="24"/>
                    <w:szCs w:val="24"/>
                  </w:rPr>
                  <m:t>n≥0.5</m:t>
                </m:r>
                <m:sSub>
                  <m:sSubPr>
                    <m:ctrlPr>
                      <w:rPr>
                        <w:rFonts w:ascii="Cambria Math" w:hAnsi="Cambria Math"/>
                        <w:sz w:val="24"/>
                        <w:szCs w:val="24"/>
                      </w:rPr>
                    </m:ctrlPr>
                  </m:sSubPr>
                  <m:e>
                    <m:r>
                      <w:rPr>
                        <w:rFonts w:ascii="Cambria Math" w:hAnsi="Cambria Math" w:hint="eastAsia"/>
                        <w:sz w:val="24"/>
                        <w:szCs w:val="24"/>
                      </w:rPr>
                      <m:t>V</m:t>
                    </m:r>
                  </m:e>
                  <m:sub>
                    <m:r>
                      <w:rPr>
                        <w:rFonts w:ascii="Cambria Math" w:hAnsi="Cambria Math"/>
                        <w:sz w:val="24"/>
                        <w:szCs w:val="24"/>
                      </w:rPr>
                      <m:t>s</m:t>
                    </m:r>
                  </m:sub>
                </m:sSub>
                <m:r>
                  <w:rPr>
                    <w:rFonts w:ascii="Cambria Math" w:hAnsi="Cambria Math"/>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c</m:t>
                    </m:r>
                  </m:sub>
                  <m:sup>
                    <m:r>
                      <w:rPr>
                        <w:rFonts w:ascii="Cambria Math" w:hAnsi="Cambria Math" w:cs="Times New Roman"/>
                        <w:sz w:val="24"/>
                        <w:szCs w:val="24"/>
                      </w:rPr>
                      <m:t>v</m:t>
                    </m:r>
                  </m:sup>
                </m:sSubSup>
              </m:oMath>
            </m:oMathPara>
          </w:p>
        </w:tc>
        <w:tc>
          <w:tcPr>
            <w:tcW w:w="1216" w:type="dxa"/>
            <w:vAlign w:val="center"/>
          </w:tcPr>
          <w:p w14:paraId="581C1105" w14:textId="6E671737" w:rsidR="00A63D92" w:rsidRPr="0095514B" w:rsidRDefault="00A63D92" w:rsidP="009A461F">
            <w:pPr>
              <w:pStyle w:val="5-Body"/>
              <w:ind w:firstLineChars="0" w:firstLine="0"/>
            </w:pPr>
            <w:r>
              <w:rPr>
                <w:rFonts w:hint="eastAsia"/>
              </w:rPr>
              <w:t>(</w:t>
            </w:r>
            <w:r w:rsidR="00584CA3">
              <w:t>5</w:t>
            </w:r>
            <w:r w:rsidRPr="00F735F3">
              <w:rPr>
                <w:rFonts w:hint="eastAsia"/>
              </w:rPr>
              <w:t>.3.</w:t>
            </w:r>
            <w:r w:rsidR="00584CA3">
              <w:t>23</w:t>
            </w:r>
            <w:r w:rsidRPr="00F735F3">
              <w:rPr>
                <w:rFonts w:hint="eastAsia"/>
              </w:rPr>
              <w:t>-</w:t>
            </w:r>
            <w:r w:rsidR="007150FA">
              <w:t>2</w:t>
            </w:r>
            <w:r w:rsidRPr="00F735F3">
              <w:rPr>
                <w:rFonts w:hint="eastAsia"/>
              </w:rPr>
              <w:t>）</w:t>
            </w:r>
          </w:p>
        </w:tc>
      </w:tr>
    </w:tbl>
    <w:p w14:paraId="41A1C100" w14:textId="7DDF6893" w:rsidR="00A63D92" w:rsidRDefault="00186759" w:rsidP="004867CB">
      <w:pPr>
        <w:pStyle w:val="117"/>
        <w:spacing w:line="480" w:lineRule="auto"/>
        <w:ind w:left="142"/>
        <w:rPr>
          <w:rFonts w:cs="Times New Roman"/>
          <w:bCs/>
        </w:rPr>
      </w:pPr>
      <w:r>
        <w:rPr>
          <w:rFonts w:cs="Times New Roman"/>
          <w:b/>
          <w:bCs/>
        </w:rPr>
        <w:t>5</w:t>
      </w:r>
      <w:r w:rsidR="00E973A5" w:rsidRPr="003639AD">
        <w:rPr>
          <w:rFonts w:cs="Times New Roman"/>
          <w:b/>
          <w:bCs/>
        </w:rPr>
        <w:t>.3.</w:t>
      </w:r>
      <w:r w:rsidR="00297E05">
        <w:rPr>
          <w:rFonts w:cs="Times New Roman"/>
          <w:b/>
          <w:bCs/>
        </w:rPr>
        <w:t>24</w:t>
      </w:r>
      <w:r w:rsidR="00E973A5" w:rsidRPr="003639AD">
        <w:rPr>
          <w:rFonts w:cs="Times New Roman"/>
          <w:b/>
          <w:bCs/>
        </w:rPr>
        <w:t xml:space="preserve">　</w:t>
      </w:r>
      <w:r w:rsidR="00E973A5">
        <w:rPr>
          <w:rFonts w:cs="Times New Roman" w:hint="eastAsia"/>
          <w:bCs/>
        </w:rPr>
        <w:t>组合梁</w:t>
      </w:r>
      <w:r w:rsidR="005D4C71">
        <w:rPr>
          <w:rFonts w:cs="Times New Roman" w:hint="eastAsia"/>
          <w:bCs/>
        </w:rPr>
        <w:t>的挠度应分别按荷载的标准组合和</w:t>
      </w:r>
      <w:r w:rsidR="00A02835">
        <w:rPr>
          <w:rFonts w:cs="Times New Roman" w:hint="eastAsia"/>
          <w:bCs/>
        </w:rPr>
        <w:t>准永久组合并考虑长期作用的影响进行计算。挠度计算可按结构力学公式进行，</w:t>
      </w:r>
      <w:proofErr w:type="gramStart"/>
      <w:r w:rsidR="00A02835">
        <w:rPr>
          <w:rFonts w:cs="Times New Roman" w:hint="eastAsia"/>
          <w:bCs/>
        </w:rPr>
        <w:t>仅受正弯矩</w:t>
      </w:r>
      <w:proofErr w:type="gramEnd"/>
      <w:r w:rsidR="00A02835">
        <w:rPr>
          <w:rFonts w:cs="Times New Roman" w:hint="eastAsia"/>
          <w:bCs/>
        </w:rPr>
        <w:t>作用的组合梁，其抗弯刚度应</w:t>
      </w:r>
      <w:r w:rsidR="00046AF8">
        <w:rPr>
          <w:rFonts w:cs="Times New Roman" w:hint="eastAsia"/>
          <w:bCs/>
        </w:rPr>
        <w:t>取考虑滑移效应</w:t>
      </w:r>
      <w:proofErr w:type="gramStart"/>
      <w:r w:rsidR="00046AF8">
        <w:rPr>
          <w:rFonts w:cs="Times New Roman" w:hint="eastAsia"/>
          <w:bCs/>
        </w:rPr>
        <w:t>的折减刚度</w:t>
      </w:r>
      <w:proofErr w:type="gramEnd"/>
      <w:r w:rsidR="00046AF8">
        <w:rPr>
          <w:rFonts w:cs="Times New Roman" w:hint="eastAsia"/>
          <w:bCs/>
        </w:rPr>
        <w:t>，连续</w:t>
      </w:r>
      <w:r w:rsidR="00884D7E">
        <w:rPr>
          <w:rFonts w:cs="Times New Roman" w:hint="eastAsia"/>
          <w:bCs/>
        </w:rPr>
        <w:t>组合梁</w:t>
      </w:r>
      <w:proofErr w:type="gramStart"/>
      <w:r w:rsidR="00884D7E">
        <w:rPr>
          <w:rFonts w:cs="Times New Roman" w:hint="eastAsia"/>
          <w:bCs/>
        </w:rPr>
        <w:t>应按变截面</w:t>
      </w:r>
      <w:proofErr w:type="gramEnd"/>
      <w:r w:rsidR="00884D7E">
        <w:rPr>
          <w:rFonts w:cs="Times New Roman" w:hint="eastAsia"/>
          <w:bCs/>
        </w:rPr>
        <w:t>刚度梁进行计算</w:t>
      </w:r>
      <w:r w:rsidR="00B9684D">
        <w:rPr>
          <w:rFonts w:cs="Times New Roman" w:hint="eastAsia"/>
          <w:bCs/>
        </w:rPr>
        <w:t>，在距中间支座两侧各</w:t>
      </w:r>
      <w:r w:rsidR="00B9684D">
        <w:rPr>
          <w:rFonts w:cs="Times New Roman" w:hint="eastAsia"/>
          <w:bCs/>
        </w:rPr>
        <w:t>0</w:t>
      </w:r>
      <w:r w:rsidR="00B9684D">
        <w:rPr>
          <w:rFonts w:cs="Times New Roman"/>
          <w:bCs/>
        </w:rPr>
        <w:t>.15</w:t>
      </w:r>
      <w:r w:rsidR="00B9684D">
        <w:rPr>
          <w:rFonts w:cs="Times New Roman" w:hint="eastAsia"/>
          <w:bCs/>
        </w:rPr>
        <w:t>倍梁</w:t>
      </w:r>
      <w:r w:rsidR="003247DF">
        <w:rPr>
          <w:rFonts w:cs="Times New Roman" w:hint="eastAsia"/>
          <w:bCs/>
        </w:rPr>
        <w:t>跨度范围内，</w:t>
      </w:r>
      <w:proofErr w:type="gramStart"/>
      <w:r w:rsidR="003247DF">
        <w:rPr>
          <w:rFonts w:cs="Times New Roman" w:hint="eastAsia"/>
          <w:bCs/>
        </w:rPr>
        <w:t>不计受拉区</w:t>
      </w:r>
      <w:proofErr w:type="gramEnd"/>
      <w:r w:rsidR="003247DF">
        <w:rPr>
          <w:rFonts w:cs="Times New Roman" w:hint="eastAsia"/>
          <w:bCs/>
        </w:rPr>
        <w:t>混凝土对刚度的影响，但应计入</w:t>
      </w:r>
      <w:r w:rsidR="00A14FF8">
        <w:rPr>
          <w:rFonts w:cs="Times New Roman" w:hint="eastAsia"/>
          <w:bCs/>
        </w:rPr>
        <w:t>纵向钢筋的作用，其余区段仍</w:t>
      </w:r>
      <w:proofErr w:type="gramStart"/>
      <w:r w:rsidR="00A14FF8">
        <w:rPr>
          <w:rFonts w:cs="Times New Roman" w:hint="eastAsia"/>
          <w:bCs/>
        </w:rPr>
        <w:t>取折减</w:t>
      </w:r>
      <w:proofErr w:type="gramEnd"/>
      <w:r w:rsidR="00A14FF8">
        <w:rPr>
          <w:rFonts w:cs="Times New Roman" w:hint="eastAsia"/>
          <w:bCs/>
        </w:rPr>
        <w:t>刚度</w:t>
      </w:r>
      <w:r w:rsidR="00273E8F">
        <w:rPr>
          <w:rFonts w:cs="Times New Roman" w:hint="eastAsia"/>
          <w:bCs/>
        </w:rPr>
        <w:t>。在此</w:t>
      </w:r>
      <w:r w:rsidR="007F71F7">
        <w:rPr>
          <w:rFonts w:cs="Times New Roman" w:hint="eastAsia"/>
          <w:bCs/>
        </w:rPr>
        <w:t>两种荷载组合中，组合梁应取</w:t>
      </w:r>
      <w:r w:rsidR="0029509E">
        <w:rPr>
          <w:rFonts w:cs="Times New Roman" w:hint="eastAsia"/>
          <w:bCs/>
        </w:rPr>
        <w:t>其相应</w:t>
      </w:r>
      <w:proofErr w:type="gramStart"/>
      <w:r w:rsidR="0029509E">
        <w:rPr>
          <w:rFonts w:cs="Times New Roman" w:hint="eastAsia"/>
          <w:bCs/>
        </w:rPr>
        <w:t>的折减刚度</w:t>
      </w:r>
      <w:proofErr w:type="gramEnd"/>
      <w:r w:rsidR="0029509E">
        <w:rPr>
          <w:rFonts w:cs="Times New Roman" w:hint="eastAsia"/>
          <w:bCs/>
        </w:rPr>
        <w:t>。</w:t>
      </w:r>
    </w:p>
    <w:p w14:paraId="77692F31" w14:textId="2A446A7D" w:rsidR="001427E6" w:rsidRDefault="00186759" w:rsidP="00396E0C">
      <w:pPr>
        <w:pStyle w:val="117"/>
        <w:spacing w:line="480" w:lineRule="auto"/>
        <w:ind w:left="142"/>
        <w:rPr>
          <w:rFonts w:cs="Times New Roman"/>
          <w:bCs/>
        </w:rPr>
      </w:pPr>
      <w:r>
        <w:rPr>
          <w:rFonts w:cs="Times New Roman"/>
          <w:b/>
          <w:bCs/>
        </w:rPr>
        <w:t>5</w:t>
      </w:r>
      <w:r w:rsidR="00C81EE9" w:rsidRPr="003639AD">
        <w:rPr>
          <w:rFonts w:cs="Times New Roman"/>
          <w:b/>
          <w:bCs/>
        </w:rPr>
        <w:t>.3.</w:t>
      </w:r>
      <w:r w:rsidR="00297E05">
        <w:rPr>
          <w:rFonts w:cs="Times New Roman"/>
          <w:b/>
          <w:bCs/>
        </w:rPr>
        <w:t>25</w:t>
      </w:r>
      <w:r w:rsidR="00C81EE9" w:rsidRPr="003639AD">
        <w:rPr>
          <w:rFonts w:cs="Times New Roman"/>
          <w:b/>
          <w:bCs/>
        </w:rPr>
        <w:t xml:space="preserve">　</w:t>
      </w:r>
      <w:r w:rsidR="00C81EE9">
        <w:rPr>
          <w:rFonts w:cs="Times New Roman" w:hint="eastAsia"/>
          <w:bCs/>
        </w:rPr>
        <w:t>组合梁</w:t>
      </w:r>
      <w:r w:rsidR="00BF6D9F">
        <w:rPr>
          <w:rFonts w:cs="Times New Roman" w:hint="eastAsia"/>
          <w:bCs/>
        </w:rPr>
        <w:t>施工时，</w:t>
      </w:r>
      <w:r w:rsidR="001F5CB6">
        <w:rPr>
          <w:rFonts w:cs="Times New Roman" w:hint="eastAsia"/>
          <w:bCs/>
        </w:rPr>
        <w:t>混凝土硬结前</w:t>
      </w:r>
      <w:r w:rsidR="00E42F9C">
        <w:rPr>
          <w:rFonts w:cs="Times New Roman" w:hint="eastAsia"/>
          <w:bCs/>
        </w:rPr>
        <w:t>的材料重量和施工荷载</w:t>
      </w:r>
      <w:r w:rsidR="000946A2">
        <w:rPr>
          <w:rFonts w:cs="Times New Roman" w:hint="eastAsia"/>
          <w:bCs/>
        </w:rPr>
        <w:t>和应由钢梁承受，钢梁应根据实际临时支撑的情况按照</w:t>
      </w:r>
      <w:r w:rsidR="003B2003" w:rsidRPr="003B2003">
        <w:rPr>
          <w:rFonts w:cs="Times New Roman" w:hint="eastAsia"/>
          <w:bCs/>
        </w:rPr>
        <w:t>《钢结构设计标准》</w:t>
      </w:r>
      <w:r w:rsidR="003B2003" w:rsidRPr="003B2003">
        <w:rPr>
          <w:rFonts w:cs="Times New Roman" w:hint="eastAsia"/>
          <w:bCs/>
        </w:rPr>
        <w:t>GB50017</w:t>
      </w:r>
      <w:r w:rsidR="00331689">
        <w:rPr>
          <w:rFonts w:cs="Times New Roman" w:hint="eastAsia"/>
          <w:bCs/>
        </w:rPr>
        <w:t>验算其强度、稳定性</w:t>
      </w:r>
      <w:r w:rsidR="00396E0C">
        <w:rPr>
          <w:rFonts w:cs="Times New Roman" w:hint="eastAsia"/>
          <w:bCs/>
        </w:rPr>
        <w:t>和变形。</w:t>
      </w:r>
    </w:p>
    <w:p w14:paraId="29707798" w14:textId="06C76EC3" w:rsidR="00DA0215" w:rsidRDefault="00186759" w:rsidP="00396E0C">
      <w:pPr>
        <w:pStyle w:val="117"/>
        <w:spacing w:line="480" w:lineRule="auto"/>
        <w:ind w:left="142"/>
        <w:rPr>
          <w:rFonts w:cs="Times New Roman"/>
        </w:rPr>
      </w:pPr>
      <w:r>
        <w:rPr>
          <w:rFonts w:cs="Times New Roman"/>
          <w:b/>
          <w:bCs/>
        </w:rPr>
        <w:t>5</w:t>
      </w:r>
      <w:r w:rsidR="009F1161" w:rsidRPr="003639AD">
        <w:rPr>
          <w:rFonts w:cs="Times New Roman"/>
          <w:b/>
          <w:bCs/>
        </w:rPr>
        <w:t>.3.</w:t>
      </w:r>
      <w:r w:rsidR="00297E05">
        <w:rPr>
          <w:rFonts w:cs="Times New Roman"/>
          <w:b/>
          <w:bCs/>
        </w:rPr>
        <w:t>26</w:t>
      </w:r>
      <w:r w:rsidR="001427E6" w:rsidRPr="003639AD">
        <w:rPr>
          <w:rFonts w:cs="Times New Roman"/>
          <w:b/>
          <w:bCs/>
        </w:rPr>
        <w:t xml:space="preserve">　</w:t>
      </w:r>
      <w:r w:rsidR="00F72903" w:rsidRPr="00F72903">
        <w:rPr>
          <w:rFonts w:cs="Times New Roman" w:hint="eastAsia"/>
        </w:rPr>
        <w:t>计算</w:t>
      </w:r>
      <w:r w:rsidR="00F72903">
        <w:rPr>
          <w:rFonts w:cs="Times New Roman" w:hint="eastAsia"/>
        </w:rPr>
        <w:t>组合梁挠度和负弯矩区裂缝宽度时应考虑施工方法及工序的影响。</w:t>
      </w:r>
      <w:r w:rsidR="00184062">
        <w:rPr>
          <w:rFonts w:cs="Times New Roman" w:hint="eastAsia"/>
        </w:rPr>
        <w:t>计算组合梁挠度时，应将</w:t>
      </w:r>
      <w:r w:rsidR="007A24A1">
        <w:rPr>
          <w:rFonts w:cs="Times New Roman" w:hint="eastAsia"/>
        </w:rPr>
        <w:t>施工阶段的挠度和使用</w:t>
      </w:r>
      <w:proofErr w:type="gramStart"/>
      <w:r w:rsidR="00DA3B57">
        <w:rPr>
          <w:rFonts w:cs="Times New Roman" w:hint="eastAsia"/>
        </w:rPr>
        <w:t>阶段续加荷载</w:t>
      </w:r>
      <w:proofErr w:type="gramEnd"/>
      <w:r w:rsidR="00DA3B57">
        <w:rPr>
          <w:rFonts w:cs="Times New Roman" w:hint="eastAsia"/>
        </w:rPr>
        <w:t>产生</w:t>
      </w:r>
      <w:r w:rsidR="004B7512">
        <w:rPr>
          <w:rFonts w:cs="Times New Roman" w:hint="eastAsia"/>
        </w:rPr>
        <w:t>的挠度相叠</w:t>
      </w:r>
      <w:r w:rsidR="004B7512">
        <w:rPr>
          <w:rFonts w:cs="Times New Roman" w:hint="eastAsia"/>
        </w:rPr>
        <w:lastRenderedPageBreak/>
        <w:t>加</w:t>
      </w:r>
      <w:r w:rsidR="00DA0215">
        <w:rPr>
          <w:rFonts w:cs="Times New Roman" w:hint="eastAsia"/>
        </w:rPr>
        <w:t>，当钢梁下有临时支撑时，应考虑拆除临时支撑时引起的附加变形。计算组合梁负</w:t>
      </w:r>
      <w:r w:rsidR="00340FDB">
        <w:rPr>
          <w:rFonts w:cs="Times New Roman" w:hint="eastAsia"/>
        </w:rPr>
        <w:t>弯矩区裂缝宽度时，</w:t>
      </w:r>
      <w:r w:rsidR="003D1CE0">
        <w:rPr>
          <w:rFonts w:cs="Times New Roman" w:hint="eastAsia"/>
        </w:rPr>
        <w:t>可仅考虑</w:t>
      </w:r>
      <w:r w:rsidR="00560752">
        <w:rPr>
          <w:rFonts w:cs="Times New Roman" w:hint="eastAsia"/>
        </w:rPr>
        <w:t>形成组合截面后引入的支座负弯矩值。</w:t>
      </w:r>
    </w:p>
    <w:p w14:paraId="1C0960B6" w14:textId="25E31150" w:rsidR="00180093" w:rsidRPr="007331E0" w:rsidRDefault="00330E72">
      <w:pPr>
        <w:pStyle w:val="112"/>
        <w:spacing w:before="156"/>
        <w:jc w:val="center"/>
        <w:rPr>
          <w:rFonts w:ascii="仿宋" w:eastAsia="仿宋" w:hAnsi="仿宋"/>
          <w:bCs/>
          <w:sz w:val="24"/>
          <w:szCs w:val="24"/>
        </w:rPr>
      </w:pPr>
      <w:bookmarkStart w:id="136" w:name="_Toc21940007"/>
      <w:bookmarkStart w:id="137" w:name="_Toc28273618"/>
      <w:bookmarkStart w:id="138" w:name="_Toc28273827"/>
      <w:bookmarkStart w:id="139" w:name="_Toc37363459"/>
      <w:bookmarkStart w:id="140" w:name="_Toc37406286"/>
      <w:bookmarkStart w:id="141" w:name="_Toc47444302"/>
      <w:bookmarkStart w:id="142" w:name="_Toc47445161"/>
      <w:bookmarkStart w:id="143" w:name="_Toc52287478"/>
      <w:bookmarkStart w:id="144" w:name="_Toc52288045"/>
      <w:r>
        <w:rPr>
          <w:rFonts w:ascii="仿宋" w:eastAsia="仿宋" w:hAnsi="仿宋" w:hint="eastAsia"/>
          <w:bCs/>
          <w:sz w:val="24"/>
          <w:szCs w:val="24"/>
        </w:rPr>
        <w:t>Ⅴ</w:t>
      </w:r>
      <w:r w:rsidR="002C1E3D" w:rsidRPr="007331E0">
        <w:rPr>
          <w:rFonts w:ascii="仿宋" w:eastAsia="仿宋" w:hAnsi="仿宋" w:hint="eastAsia"/>
          <w:bCs/>
          <w:sz w:val="24"/>
          <w:szCs w:val="24"/>
        </w:rPr>
        <w:t xml:space="preserve">  </w:t>
      </w:r>
      <w:bookmarkEnd w:id="136"/>
      <w:bookmarkEnd w:id="137"/>
      <w:bookmarkEnd w:id="138"/>
      <w:bookmarkEnd w:id="139"/>
      <w:bookmarkEnd w:id="140"/>
      <w:bookmarkEnd w:id="141"/>
      <w:bookmarkEnd w:id="142"/>
      <w:bookmarkEnd w:id="143"/>
      <w:bookmarkEnd w:id="144"/>
      <w:r w:rsidR="009A6633" w:rsidRPr="009A6633">
        <w:rPr>
          <w:rFonts w:ascii="仿宋" w:eastAsia="仿宋" w:hAnsi="仿宋" w:hint="eastAsia"/>
          <w:bCs/>
          <w:sz w:val="24"/>
          <w:szCs w:val="24"/>
        </w:rPr>
        <w:t>楼盖设计</w:t>
      </w:r>
    </w:p>
    <w:p w14:paraId="2EE54DAA" w14:textId="1A908DEE" w:rsidR="00352D0B" w:rsidRDefault="00297E05" w:rsidP="004867CB">
      <w:pPr>
        <w:pStyle w:val="118"/>
        <w:spacing w:line="480" w:lineRule="auto"/>
        <w:ind w:left="142" w:firstLineChars="0" w:firstLine="0"/>
        <w:rPr>
          <w:rFonts w:cs="Times New Roman"/>
          <w:b/>
          <w:bCs/>
          <w:iCs/>
        </w:rPr>
      </w:pPr>
      <w:r>
        <w:rPr>
          <w:rFonts w:cs="Times New Roman"/>
          <w:b/>
          <w:bCs/>
          <w:iCs/>
        </w:rPr>
        <w:t>5</w:t>
      </w:r>
      <w:r w:rsidR="004867CB" w:rsidRPr="003639AD">
        <w:rPr>
          <w:rFonts w:cs="Times New Roman"/>
          <w:b/>
          <w:bCs/>
          <w:iCs/>
        </w:rPr>
        <w:t>.3.</w:t>
      </w:r>
      <w:r w:rsidR="0038301D">
        <w:rPr>
          <w:rFonts w:cs="Times New Roman"/>
          <w:b/>
          <w:bCs/>
          <w:iCs/>
        </w:rPr>
        <w:t>2</w:t>
      </w:r>
      <w:r>
        <w:rPr>
          <w:rFonts w:cs="Times New Roman"/>
          <w:b/>
          <w:bCs/>
          <w:iCs/>
        </w:rPr>
        <w:t>7</w:t>
      </w:r>
      <w:r w:rsidR="00FF5EDD">
        <w:rPr>
          <w:rFonts w:cs="Times New Roman"/>
          <w:b/>
          <w:bCs/>
          <w:iCs/>
        </w:rPr>
        <w:t xml:space="preserve">  </w:t>
      </w:r>
      <w:r w:rsidR="00E54B3E" w:rsidRPr="00E54B3E">
        <w:rPr>
          <w:rFonts w:cs="Times New Roman" w:hint="eastAsia"/>
          <w:iCs/>
        </w:rPr>
        <w:t>全装配式混合框架</w:t>
      </w:r>
      <w:r w:rsidR="00FF5EDD" w:rsidRPr="00FF5EDD">
        <w:rPr>
          <w:rFonts w:cs="Times New Roman" w:hint="eastAsia"/>
          <w:iCs/>
        </w:rPr>
        <w:t>的楼盖可采用现浇楼盖</w:t>
      </w:r>
      <w:r w:rsidR="00D00DFD">
        <w:rPr>
          <w:rFonts w:cs="Times New Roman" w:hint="eastAsia"/>
          <w:iCs/>
        </w:rPr>
        <w:t>、</w:t>
      </w:r>
      <w:r w:rsidR="00D00DFD" w:rsidRPr="00FF5EDD">
        <w:rPr>
          <w:rFonts w:cs="Times New Roman" w:hint="eastAsia"/>
          <w:iCs/>
        </w:rPr>
        <w:t>预制叠合楼盖</w:t>
      </w:r>
      <w:r w:rsidR="00FF5EDD" w:rsidRPr="00FF5EDD">
        <w:rPr>
          <w:rFonts w:cs="Times New Roman" w:hint="eastAsia"/>
          <w:iCs/>
        </w:rPr>
        <w:t>或全预制楼盖。结构转换层、平面复杂或开洞较大的楼层、作为</w:t>
      </w:r>
      <w:proofErr w:type="gramStart"/>
      <w:r w:rsidR="00FF5EDD" w:rsidRPr="00FF5EDD">
        <w:rPr>
          <w:rFonts w:cs="Times New Roman" w:hint="eastAsia"/>
          <w:iCs/>
        </w:rPr>
        <w:t>上部结构嵌固部位</w:t>
      </w:r>
      <w:proofErr w:type="gramEnd"/>
      <w:r w:rsidR="00FF5EDD" w:rsidRPr="00FF5EDD">
        <w:rPr>
          <w:rFonts w:cs="Times New Roman" w:hint="eastAsia"/>
          <w:iCs/>
        </w:rPr>
        <w:t>的地下室楼层宜采用现浇楼盖，</w:t>
      </w:r>
      <w:r w:rsidR="00D00DFD" w:rsidRPr="00FF5EDD">
        <w:rPr>
          <w:rFonts w:cs="Times New Roman" w:hint="eastAsia"/>
          <w:iCs/>
        </w:rPr>
        <w:t>当采用叠合楼盖时应保证楼盖的整体性及传递水平力的能力，不应采用干式连接的预制楼盖。</w:t>
      </w:r>
    </w:p>
    <w:p w14:paraId="346F129F" w14:textId="55FEF5BC" w:rsidR="002C78EA" w:rsidRDefault="00297E05" w:rsidP="00AC6625">
      <w:pPr>
        <w:pStyle w:val="118"/>
        <w:spacing w:line="480" w:lineRule="auto"/>
        <w:ind w:left="142" w:firstLineChars="0" w:firstLine="0"/>
        <w:rPr>
          <w:rFonts w:eastAsia="宋体" w:cs="Times New Roman"/>
          <w:bCs/>
          <w:szCs w:val="24"/>
        </w:rPr>
      </w:pPr>
      <w:r>
        <w:rPr>
          <w:rFonts w:cs="Times New Roman"/>
          <w:b/>
          <w:bCs/>
          <w:iCs/>
        </w:rPr>
        <w:t>5</w:t>
      </w:r>
      <w:r w:rsidR="005E324C" w:rsidRPr="003639AD">
        <w:rPr>
          <w:rFonts w:cs="Times New Roman"/>
          <w:b/>
          <w:bCs/>
          <w:iCs/>
        </w:rPr>
        <w:t>.3.</w:t>
      </w:r>
      <w:r w:rsidR="0038301D">
        <w:rPr>
          <w:rFonts w:cs="Times New Roman"/>
          <w:b/>
          <w:bCs/>
          <w:iCs/>
        </w:rPr>
        <w:t>2</w:t>
      </w:r>
      <w:r>
        <w:rPr>
          <w:rFonts w:cs="Times New Roman"/>
          <w:b/>
          <w:bCs/>
          <w:iCs/>
        </w:rPr>
        <w:t>8</w:t>
      </w:r>
      <w:r w:rsidR="005E324C">
        <w:rPr>
          <w:rFonts w:cs="Times New Roman"/>
          <w:b/>
          <w:bCs/>
          <w:iCs/>
        </w:rPr>
        <w:t xml:space="preserve">  </w:t>
      </w:r>
      <w:r w:rsidR="00B97A3D" w:rsidRPr="00B97A3D">
        <w:rPr>
          <w:rFonts w:cs="Times New Roman" w:hint="eastAsia"/>
          <w:iCs/>
        </w:rPr>
        <w:t>楼板应按现行国家标准《混凝土结构设计规范》</w:t>
      </w:r>
      <w:r w:rsidR="00B97A3D" w:rsidRPr="00B97A3D">
        <w:rPr>
          <w:rFonts w:cs="Times New Roman" w:hint="eastAsia"/>
          <w:iCs/>
        </w:rPr>
        <w:t>GB50010</w:t>
      </w:r>
      <w:r w:rsidR="00B97A3D" w:rsidRPr="00B97A3D">
        <w:rPr>
          <w:rFonts w:cs="Times New Roman" w:hint="eastAsia"/>
          <w:iCs/>
        </w:rPr>
        <w:t>进行设计，</w:t>
      </w:r>
      <w:r w:rsidR="00AC6625">
        <w:rPr>
          <w:rFonts w:cs="Times New Roman" w:hint="eastAsia"/>
          <w:iCs/>
        </w:rPr>
        <w:t>叠合楼板</w:t>
      </w:r>
      <w:r w:rsidR="000000C8">
        <w:rPr>
          <w:rFonts w:cs="Times New Roman" w:hint="eastAsia"/>
          <w:iCs/>
        </w:rPr>
        <w:t>设计时</w:t>
      </w:r>
      <w:r w:rsidR="003204A6">
        <w:rPr>
          <w:rFonts w:cs="Times New Roman" w:hint="eastAsia"/>
          <w:iCs/>
        </w:rPr>
        <w:t>还应符合《</w:t>
      </w:r>
      <w:r w:rsidR="00305B10">
        <w:rPr>
          <w:rFonts w:cs="Times New Roman" w:hint="eastAsia"/>
          <w:iCs/>
        </w:rPr>
        <w:t>装配式混凝土结构技术规程</w:t>
      </w:r>
      <w:r w:rsidR="003204A6">
        <w:rPr>
          <w:rFonts w:cs="Times New Roman" w:hint="eastAsia"/>
          <w:iCs/>
        </w:rPr>
        <w:t>》</w:t>
      </w:r>
      <w:r w:rsidR="00305B10">
        <w:rPr>
          <w:rFonts w:cs="Times New Roman" w:hint="eastAsia"/>
          <w:iCs/>
        </w:rPr>
        <w:t>J</w:t>
      </w:r>
      <w:r w:rsidR="00305B10">
        <w:rPr>
          <w:rFonts w:cs="Times New Roman"/>
          <w:iCs/>
        </w:rPr>
        <w:t>GJ1</w:t>
      </w:r>
      <w:r w:rsidR="008E3B15">
        <w:rPr>
          <w:rFonts w:cs="Times New Roman" w:hint="eastAsia"/>
          <w:iCs/>
        </w:rPr>
        <w:t>中的相关规定。</w:t>
      </w:r>
    </w:p>
    <w:p w14:paraId="2BB7E9C9" w14:textId="281B8E8C" w:rsidR="00180093" w:rsidRDefault="00297E05" w:rsidP="004867CB">
      <w:pPr>
        <w:pStyle w:val="118"/>
        <w:spacing w:line="480" w:lineRule="auto"/>
        <w:ind w:left="142" w:firstLineChars="0" w:firstLine="0"/>
        <w:rPr>
          <w:rFonts w:cs="Times New Roman"/>
          <w:bCs/>
        </w:rPr>
      </w:pPr>
      <w:r>
        <w:rPr>
          <w:rFonts w:cs="Times New Roman"/>
          <w:b/>
          <w:bCs/>
          <w:iCs/>
        </w:rPr>
        <w:t>5</w:t>
      </w:r>
      <w:r w:rsidR="00922B9E" w:rsidRPr="003639AD">
        <w:rPr>
          <w:rFonts w:cs="Times New Roman"/>
          <w:b/>
          <w:bCs/>
          <w:iCs/>
        </w:rPr>
        <w:t>.3.</w:t>
      </w:r>
      <w:r w:rsidR="0038301D">
        <w:rPr>
          <w:rFonts w:cs="Times New Roman"/>
          <w:b/>
          <w:bCs/>
          <w:iCs/>
        </w:rPr>
        <w:t>2</w:t>
      </w:r>
      <w:r>
        <w:rPr>
          <w:rFonts w:cs="Times New Roman"/>
          <w:b/>
          <w:bCs/>
          <w:iCs/>
        </w:rPr>
        <w:t>9</w:t>
      </w:r>
      <w:r w:rsidR="00FD1C43">
        <w:rPr>
          <w:rFonts w:cs="Times New Roman"/>
          <w:b/>
          <w:bCs/>
          <w:iCs/>
        </w:rPr>
        <w:t xml:space="preserve"> </w:t>
      </w:r>
      <w:r w:rsidR="001B3547">
        <w:rPr>
          <w:rFonts w:cs="Times New Roman" w:hint="eastAsia"/>
          <w:bCs/>
        </w:rPr>
        <w:t>楼板宜采用免支撑钢筋桁架楼承板，</w:t>
      </w:r>
      <w:r w:rsidR="0098153F">
        <w:rPr>
          <w:rFonts w:cs="Times New Roman" w:hint="eastAsia"/>
          <w:bCs/>
        </w:rPr>
        <w:t>且应符合</w:t>
      </w:r>
      <w:proofErr w:type="gramStart"/>
      <w:r w:rsidR="0098153F">
        <w:rPr>
          <w:rFonts w:cs="Times New Roman" w:hint="eastAsia"/>
          <w:bCs/>
        </w:rPr>
        <w:t>现行行业</w:t>
      </w:r>
      <w:proofErr w:type="gramEnd"/>
      <w:r w:rsidR="0098153F">
        <w:rPr>
          <w:rFonts w:cs="Times New Roman" w:hint="eastAsia"/>
          <w:bCs/>
        </w:rPr>
        <w:t>规范《钢筋桁架楼承板》</w:t>
      </w:r>
      <w:r w:rsidR="0012258F">
        <w:rPr>
          <w:rFonts w:cs="Times New Roman" w:hint="eastAsia"/>
          <w:bCs/>
        </w:rPr>
        <w:t>J</w:t>
      </w:r>
      <w:r w:rsidR="0012258F">
        <w:rPr>
          <w:rFonts w:cs="Times New Roman"/>
          <w:bCs/>
        </w:rPr>
        <w:t>G/T368</w:t>
      </w:r>
      <w:r w:rsidR="0012258F">
        <w:rPr>
          <w:rFonts w:cs="Times New Roman" w:hint="eastAsia"/>
          <w:bCs/>
        </w:rPr>
        <w:t>的规定。</w:t>
      </w:r>
      <w:r w:rsidR="007C3DCF">
        <w:rPr>
          <w:rFonts w:cs="Times New Roman" w:hint="eastAsia"/>
          <w:bCs/>
        </w:rPr>
        <w:t>楼板</w:t>
      </w:r>
      <w:r w:rsidR="00C4138A">
        <w:rPr>
          <w:rFonts w:cs="Times New Roman" w:hint="eastAsia"/>
          <w:bCs/>
        </w:rPr>
        <w:t>上层钢筋</w:t>
      </w:r>
      <w:r w:rsidR="00186759">
        <w:rPr>
          <w:rFonts w:cs="Times New Roman" w:hint="eastAsia"/>
          <w:bCs/>
        </w:rPr>
        <w:t>宜</w:t>
      </w:r>
      <w:r w:rsidR="00773CFC">
        <w:rPr>
          <w:rFonts w:cs="Times New Roman" w:hint="eastAsia"/>
          <w:bCs/>
        </w:rPr>
        <w:t>穿过预制节点和上层预制柱之间的接缝</w:t>
      </w:r>
      <w:r w:rsidR="00622426">
        <w:rPr>
          <w:rFonts w:cs="Times New Roman" w:hint="eastAsia"/>
          <w:bCs/>
        </w:rPr>
        <w:t>（图</w:t>
      </w:r>
      <w:r w:rsidR="00622426">
        <w:rPr>
          <w:rFonts w:cs="Times New Roman" w:hint="eastAsia"/>
          <w:bCs/>
        </w:rPr>
        <w:t>5</w:t>
      </w:r>
      <w:r w:rsidR="00622426">
        <w:rPr>
          <w:rFonts w:cs="Times New Roman"/>
          <w:bCs/>
        </w:rPr>
        <w:t>.3.29a</w:t>
      </w:r>
      <w:r w:rsidR="00622426">
        <w:rPr>
          <w:rFonts w:cs="Times New Roman" w:hint="eastAsia"/>
          <w:bCs/>
        </w:rPr>
        <w:t>）</w:t>
      </w:r>
      <w:r w:rsidR="006659DF">
        <w:rPr>
          <w:rFonts w:cs="Times New Roman" w:hint="eastAsia"/>
          <w:bCs/>
        </w:rPr>
        <w:t>；</w:t>
      </w:r>
      <w:r w:rsidR="00186759">
        <w:rPr>
          <w:rFonts w:cs="Times New Roman" w:hint="eastAsia"/>
          <w:bCs/>
        </w:rPr>
        <w:t>按照非组合梁设计时，</w:t>
      </w:r>
      <w:r w:rsidR="006659DF">
        <w:rPr>
          <w:rFonts w:cs="Times New Roman" w:hint="eastAsia"/>
          <w:bCs/>
        </w:rPr>
        <w:t>钢筋可以于</w:t>
      </w:r>
      <w:proofErr w:type="gramStart"/>
      <w:r w:rsidR="006659DF">
        <w:rPr>
          <w:rFonts w:cs="Times New Roman" w:hint="eastAsia"/>
          <w:bCs/>
        </w:rPr>
        <w:t>预制柱处断开</w:t>
      </w:r>
      <w:proofErr w:type="gramEnd"/>
      <w:r w:rsidR="006659DF">
        <w:rPr>
          <w:rFonts w:cs="Times New Roman" w:hint="eastAsia"/>
          <w:bCs/>
        </w:rPr>
        <w:t>，并设置</w:t>
      </w:r>
      <w:r w:rsidR="00A16FF7">
        <w:rPr>
          <w:rFonts w:cs="Times New Roman" w:hint="eastAsia"/>
          <w:bCs/>
        </w:rPr>
        <w:t>附加</w:t>
      </w:r>
      <w:r w:rsidR="006659DF">
        <w:rPr>
          <w:rFonts w:cs="Times New Roman" w:hint="eastAsia"/>
          <w:bCs/>
        </w:rPr>
        <w:t>钢筋</w:t>
      </w:r>
      <w:r w:rsidR="00C77218">
        <w:rPr>
          <w:rFonts w:cs="Times New Roman" w:hint="eastAsia"/>
          <w:bCs/>
        </w:rPr>
        <w:t>（图</w:t>
      </w:r>
      <w:r w:rsidR="00584CA3">
        <w:rPr>
          <w:rFonts w:cs="Times New Roman" w:hint="eastAsia"/>
          <w:bCs/>
        </w:rPr>
        <w:t>5</w:t>
      </w:r>
      <w:r w:rsidR="00C77218">
        <w:rPr>
          <w:rFonts w:cs="Times New Roman"/>
          <w:bCs/>
        </w:rPr>
        <w:t>.3.</w:t>
      </w:r>
      <w:r w:rsidR="00584CA3">
        <w:rPr>
          <w:rFonts w:cs="Times New Roman"/>
          <w:bCs/>
        </w:rPr>
        <w:t>29</w:t>
      </w:r>
      <w:r w:rsidR="00622426">
        <w:rPr>
          <w:rFonts w:cs="Times New Roman" w:hint="eastAsia"/>
          <w:bCs/>
        </w:rPr>
        <w:t>b</w:t>
      </w:r>
      <w:r w:rsidR="00C77218">
        <w:rPr>
          <w:rFonts w:cs="Times New Roman" w:hint="eastAsia"/>
          <w:bCs/>
        </w:rPr>
        <w:t>）。</w:t>
      </w:r>
    </w:p>
    <w:p w14:paraId="6C69F693" w14:textId="7865CD22" w:rsidR="00A16FF7" w:rsidRDefault="00DB42FD" w:rsidP="00DB42FD">
      <w:pPr>
        <w:pStyle w:val="118"/>
        <w:spacing w:line="480" w:lineRule="auto"/>
        <w:ind w:firstLineChars="500" w:firstLine="1200"/>
        <w:rPr>
          <w:rFonts w:cs="Times New Roman"/>
          <w:bCs/>
        </w:rPr>
      </w:pPr>
      <w:r>
        <w:rPr>
          <w:rFonts w:cs="Times New Roman"/>
          <w:bCs/>
          <w:noProof/>
        </w:rPr>
        <w:drawing>
          <wp:inline distT="0" distB="0" distL="0" distR="0" wp14:anchorId="07A43CD1" wp14:editId="21E5A0B3">
            <wp:extent cx="4693024" cy="2520000"/>
            <wp:effectExtent l="0" t="0" r="0" b="0"/>
            <wp:docPr id="8412976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024" cy="2520000"/>
                    </a:xfrm>
                    <a:prstGeom prst="rect">
                      <a:avLst/>
                    </a:prstGeom>
                    <a:noFill/>
                  </pic:spPr>
                </pic:pic>
              </a:graphicData>
            </a:graphic>
          </wp:inline>
        </w:drawing>
      </w:r>
    </w:p>
    <w:p w14:paraId="1DE6CC6D" w14:textId="0592F405" w:rsidR="00A16FF7" w:rsidRDefault="00A16FF7" w:rsidP="007A44CD">
      <w:pPr>
        <w:pStyle w:val="118"/>
        <w:spacing w:line="480" w:lineRule="auto"/>
        <w:ind w:left="142" w:firstLineChars="0" w:firstLine="0"/>
        <w:jc w:val="center"/>
        <w:rPr>
          <w:rFonts w:cs="Times New Roman"/>
          <w:bCs/>
        </w:rPr>
      </w:pPr>
      <w:r>
        <w:rPr>
          <w:rFonts w:cs="Times New Roman"/>
          <w:bCs/>
        </w:rPr>
        <w:t xml:space="preserve">(a) </w:t>
      </w:r>
      <w:r w:rsidR="008934DB">
        <w:rPr>
          <w:rFonts w:cs="Times New Roman" w:hint="eastAsia"/>
          <w:bCs/>
        </w:rPr>
        <w:t>楼板</w:t>
      </w:r>
      <w:r>
        <w:rPr>
          <w:rFonts w:cs="Times New Roman" w:hint="eastAsia"/>
          <w:bCs/>
        </w:rPr>
        <w:t>上层钢筋连续</w:t>
      </w:r>
    </w:p>
    <w:p w14:paraId="7E63CAD7" w14:textId="6F1496CE" w:rsidR="00A16FF7" w:rsidRDefault="00DB42FD" w:rsidP="00DB42FD">
      <w:pPr>
        <w:pStyle w:val="118"/>
        <w:spacing w:line="480" w:lineRule="auto"/>
        <w:ind w:firstLineChars="500" w:firstLine="1200"/>
        <w:rPr>
          <w:rFonts w:cs="Times New Roman"/>
          <w:bCs/>
        </w:rPr>
      </w:pPr>
      <w:r>
        <w:rPr>
          <w:rFonts w:cs="Times New Roman"/>
          <w:bCs/>
          <w:noProof/>
        </w:rPr>
        <w:lastRenderedPageBreak/>
        <w:drawing>
          <wp:inline distT="0" distB="0" distL="0" distR="0" wp14:anchorId="7E4175B0" wp14:editId="416A0831">
            <wp:extent cx="4080583" cy="2520000"/>
            <wp:effectExtent l="0" t="0" r="0" b="0"/>
            <wp:docPr id="10829360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0583" cy="2520000"/>
                    </a:xfrm>
                    <a:prstGeom prst="rect">
                      <a:avLst/>
                    </a:prstGeom>
                    <a:noFill/>
                  </pic:spPr>
                </pic:pic>
              </a:graphicData>
            </a:graphic>
          </wp:inline>
        </w:drawing>
      </w:r>
    </w:p>
    <w:p w14:paraId="0E61C5EF" w14:textId="58379BBB" w:rsidR="008934DB" w:rsidRDefault="008934DB" w:rsidP="007A44CD">
      <w:pPr>
        <w:pStyle w:val="118"/>
        <w:spacing w:line="480" w:lineRule="auto"/>
        <w:ind w:left="142" w:firstLineChars="0" w:firstLine="0"/>
        <w:jc w:val="center"/>
        <w:rPr>
          <w:rFonts w:cs="Times New Roman"/>
          <w:bCs/>
        </w:rPr>
      </w:pPr>
      <w:r>
        <w:rPr>
          <w:rFonts w:cs="Times New Roman"/>
          <w:bCs/>
        </w:rPr>
        <w:t xml:space="preserve">(b) </w:t>
      </w:r>
      <w:r>
        <w:rPr>
          <w:rFonts w:cs="Times New Roman" w:hint="eastAsia"/>
          <w:bCs/>
        </w:rPr>
        <w:t>楼板上层钢筋断开</w:t>
      </w:r>
    </w:p>
    <w:p w14:paraId="7803ECE1" w14:textId="4E5A6B7A" w:rsidR="00E61117" w:rsidRDefault="009E7610" w:rsidP="007A44CD">
      <w:pPr>
        <w:pStyle w:val="a3"/>
        <w:rPr>
          <w:b/>
          <w:bCs/>
        </w:rPr>
      </w:pPr>
      <w:r w:rsidRPr="002C1E3D">
        <w:rPr>
          <w:b/>
          <w:bCs/>
        </w:rPr>
        <w:t>图</w:t>
      </w:r>
      <w:r w:rsidR="00584CA3">
        <w:rPr>
          <w:b/>
          <w:bCs/>
        </w:rPr>
        <w:t>5</w:t>
      </w:r>
      <w:r w:rsidRPr="002C1E3D">
        <w:rPr>
          <w:b/>
          <w:bCs/>
        </w:rPr>
        <w:t>.3.</w:t>
      </w:r>
      <w:r w:rsidR="0038301D">
        <w:rPr>
          <w:b/>
          <w:bCs/>
        </w:rPr>
        <w:t>2</w:t>
      </w:r>
      <w:r w:rsidR="00584CA3">
        <w:rPr>
          <w:b/>
          <w:bCs/>
        </w:rPr>
        <w:t>9</w:t>
      </w:r>
      <w:r w:rsidRPr="002C1E3D">
        <w:rPr>
          <w:rFonts w:hint="eastAsia"/>
          <w:b/>
          <w:bCs/>
        </w:rPr>
        <w:t xml:space="preserve">  </w:t>
      </w:r>
      <w:r w:rsidR="00F5575D">
        <w:rPr>
          <w:rFonts w:hint="eastAsia"/>
          <w:b/>
          <w:bCs/>
        </w:rPr>
        <w:t>楼板</w:t>
      </w:r>
      <w:r w:rsidR="007A44CD">
        <w:rPr>
          <w:rFonts w:hint="eastAsia"/>
          <w:b/>
          <w:bCs/>
        </w:rPr>
        <w:t>构造</w:t>
      </w:r>
    </w:p>
    <w:p w14:paraId="351F5D7B" w14:textId="77777777" w:rsidR="00DB42FD" w:rsidRPr="00DB42FD" w:rsidRDefault="00DB42FD" w:rsidP="00DB42FD">
      <w:pPr>
        <w:pStyle w:val="a3"/>
        <w:rPr>
          <w:bCs/>
        </w:rPr>
      </w:pPr>
      <w:r w:rsidRPr="00DB42FD">
        <w:rPr>
          <w:rFonts w:hint="eastAsia"/>
          <w:bCs/>
        </w:rPr>
        <w:t>1</w:t>
      </w:r>
      <w:proofErr w:type="gramStart"/>
      <w:r w:rsidRPr="00DB42FD">
        <w:rPr>
          <w:rFonts w:hint="eastAsia"/>
          <w:bCs/>
        </w:rPr>
        <w:t>—板上部</w:t>
      </w:r>
      <w:proofErr w:type="gramEnd"/>
      <w:r w:rsidRPr="00DB42FD">
        <w:rPr>
          <w:rFonts w:hint="eastAsia"/>
          <w:bCs/>
        </w:rPr>
        <w:t>钢筋；</w:t>
      </w:r>
      <w:r w:rsidRPr="00DB42FD">
        <w:rPr>
          <w:rFonts w:hint="eastAsia"/>
          <w:bCs/>
        </w:rPr>
        <w:t>2</w:t>
      </w:r>
      <w:r w:rsidRPr="00DB42FD">
        <w:rPr>
          <w:rFonts w:hint="eastAsia"/>
          <w:bCs/>
        </w:rPr>
        <w:t>—接缝；</w:t>
      </w:r>
      <w:r w:rsidRPr="00DB42FD">
        <w:rPr>
          <w:rFonts w:hint="eastAsia"/>
          <w:bCs/>
        </w:rPr>
        <w:t>3</w:t>
      </w:r>
      <w:r w:rsidRPr="00DB42FD">
        <w:rPr>
          <w:rFonts w:hint="eastAsia"/>
          <w:bCs/>
        </w:rPr>
        <w:t>—上层预制柱；</w:t>
      </w:r>
      <w:r w:rsidRPr="00DB42FD">
        <w:rPr>
          <w:rFonts w:hint="eastAsia"/>
          <w:bCs/>
        </w:rPr>
        <w:t>4</w:t>
      </w:r>
      <w:r w:rsidRPr="00DB42FD">
        <w:rPr>
          <w:rFonts w:hint="eastAsia"/>
          <w:bCs/>
        </w:rPr>
        <w:t>—楼板；</w:t>
      </w:r>
      <w:r w:rsidRPr="00DB42FD">
        <w:rPr>
          <w:rFonts w:hint="eastAsia"/>
          <w:bCs/>
        </w:rPr>
        <w:t>5</w:t>
      </w:r>
      <w:proofErr w:type="gramStart"/>
      <w:r w:rsidRPr="00DB42FD">
        <w:rPr>
          <w:rFonts w:hint="eastAsia"/>
          <w:bCs/>
        </w:rPr>
        <w:t>—板下部</w:t>
      </w:r>
      <w:proofErr w:type="gramEnd"/>
      <w:r w:rsidRPr="00DB42FD">
        <w:rPr>
          <w:rFonts w:hint="eastAsia"/>
          <w:bCs/>
        </w:rPr>
        <w:t>钢筋</w:t>
      </w:r>
      <w:r w:rsidRPr="00DB42FD">
        <w:rPr>
          <w:rFonts w:hint="eastAsia"/>
          <w:bCs/>
        </w:rPr>
        <w:t>;</w:t>
      </w:r>
    </w:p>
    <w:p w14:paraId="40D7465E" w14:textId="0F51FB0C" w:rsidR="00DB42FD" w:rsidRDefault="00DB42FD" w:rsidP="00DB42FD">
      <w:pPr>
        <w:pStyle w:val="a3"/>
        <w:rPr>
          <w:bCs/>
        </w:rPr>
      </w:pPr>
      <w:r w:rsidRPr="00DB42FD">
        <w:rPr>
          <w:rFonts w:hint="eastAsia"/>
          <w:bCs/>
        </w:rPr>
        <w:t>6</w:t>
      </w:r>
      <w:r w:rsidRPr="00DB42FD">
        <w:rPr>
          <w:rFonts w:hint="eastAsia"/>
          <w:bCs/>
        </w:rPr>
        <w:t>—预制节点区；</w:t>
      </w:r>
      <w:r w:rsidRPr="00DB42FD">
        <w:rPr>
          <w:rFonts w:hint="eastAsia"/>
          <w:bCs/>
        </w:rPr>
        <w:t>7</w:t>
      </w:r>
      <w:r w:rsidRPr="00DB42FD">
        <w:rPr>
          <w:rFonts w:hint="eastAsia"/>
          <w:bCs/>
        </w:rPr>
        <w:t>—钢梁</w:t>
      </w:r>
    </w:p>
    <w:p w14:paraId="60ECC623" w14:textId="77777777" w:rsidR="00273455" w:rsidRPr="00E14CFA" w:rsidRDefault="00273455" w:rsidP="00DB42FD">
      <w:pPr>
        <w:pStyle w:val="a3"/>
        <w:rPr>
          <w:rFonts w:hint="eastAsia"/>
          <w:bCs/>
        </w:rPr>
      </w:pPr>
    </w:p>
    <w:p w14:paraId="04C2316A" w14:textId="7A91A1F7" w:rsidR="00180093" w:rsidRPr="003639AD" w:rsidRDefault="00452ED4">
      <w:pPr>
        <w:pStyle w:val="111"/>
        <w:spacing w:after="62"/>
        <w:rPr>
          <w:rFonts w:eastAsia="黑体"/>
          <w:b w:val="0"/>
          <w:bCs/>
          <w:sz w:val="28"/>
        </w:rPr>
      </w:pPr>
      <w:bookmarkStart w:id="145" w:name="_Toc28273619"/>
      <w:bookmarkStart w:id="146" w:name="_Toc37406287"/>
      <w:bookmarkStart w:id="147" w:name="_Toc47445162"/>
      <w:bookmarkStart w:id="148" w:name="_Toc52287479"/>
      <w:bookmarkStart w:id="149" w:name="_Toc52288046"/>
      <w:bookmarkStart w:id="150" w:name="_Toc59568366"/>
      <w:bookmarkStart w:id="151" w:name="_Toc148516661"/>
      <w:bookmarkStart w:id="152" w:name="_Toc148614827"/>
      <w:bookmarkStart w:id="153" w:name="_Toc159483412"/>
      <w:bookmarkStart w:id="154" w:name="_Toc159483724"/>
      <w:r>
        <w:rPr>
          <w:rFonts w:eastAsia="黑体"/>
          <w:b w:val="0"/>
          <w:bCs/>
          <w:sz w:val="28"/>
        </w:rPr>
        <w:t>5</w:t>
      </w:r>
      <w:r w:rsidR="008C2C9A" w:rsidRPr="00E06702">
        <w:rPr>
          <w:rFonts w:eastAsia="黑体"/>
          <w:b w:val="0"/>
          <w:bCs/>
          <w:sz w:val="28"/>
        </w:rPr>
        <w:t>.</w:t>
      </w:r>
      <w:r w:rsidR="004867CB" w:rsidRPr="00E06702">
        <w:rPr>
          <w:rFonts w:eastAsia="黑体"/>
          <w:b w:val="0"/>
          <w:bCs/>
          <w:sz w:val="28"/>
        </w:rPr>
        <w:t>4</w:t>
      </w:r>
      <w:r w:rsidR="004867CB" w:rsidRPr="00E06702">
        <w:rPr>
          <w:rFonts w:eastAsia="黑体"/>
          <w:b w:val="0"/>
          <w:bCs/>
          <w:sz w:val="28"/>
        </w:rPr>
        <w:t xml:space="preserve">　</w:t>
      </w:r>
      <w:r w:rsidR="008C2C9A" w:rsidRPr="00E06702">
        <w:rPr>
          <w:rFonts w:eastAsia="黑体"/>
          <w:b w:val="0"/>
          <w:bCs/>
          <w:sz w:val="28"/>
        </w:rPr>
        <w:t>连接设计</w:t>
      </w:r>
      <w:bookmarkEnd w:id="145"/>
      <w:bookmarkEnd w:id="146"/>
      <w:bookmarkEnd w:id="147"/>
      <w:bookmarkEnd w:id="148"/>
      <w:bookmarkEnd w:id="149"/>
      <w:bookmarkEnd w:id="150"/>
      <w:bookmarkEnd w:id="151"/>
      <w:bookmarkEnd w:id="152"/>
      <w:bookmarkEnd w:id="153"/>
      <w:bookmarkEnd w:id="154"/>
    </w:p>
    <w:p w14:paraId="34F1CBA7" w14:textId="00014C0F" w:rsidR="002A7756" w:rsidRPr="007331E0" w:rsidRDefault="002A7756" w:rsidP="002A7756">
      <w:pPr>
        <w:pStyle w:val="112"/>
        <w:spacing w:before="156"/>
        <w:jc w:val="center"/>
        <w:rPr>
          <w:rFonts w:ascii="仿宋" w:eastAsia="仿宋" w:hAnsi="仿宋"/>
          <w:bCs/>
          <w:sz w:val="24"/>
          <w:szCs w:val="24"/>
        </w:rPr>
      </w:pPr>
      <w:r w:rsidRPr="007331E0">
        <w:rPr>
          <w:rFonts w:ascii="仿宋" w:eastAsia="仿宋" w:hAnsi="仿宋" w:hint="eastAsia"/>
          <w:bCs/>
          <w:sz w:val="24"/>
          <w:szCs w:val="24"/>
        </w:rPr>
        <w:t xml:space="preserve">Ⅰ  </w:t>
      </w:r>
      <w:r w:rsidRPr="002A7756">
        <w:rPr>
          <w:rFonts w:ascii="仿宋" w:eastAsia="仿宋" w:hAnsi="仿宋" w:hint="eastAsia"/>
          <w:bCs/>
          <w:sz w:val="24"/>
          <w:szCs w:val="24"/>
        </w:rPr>
        <w:t>钢筋套筒灌浆连接</w:t>
      </w:r>
      <w:r>
        <w:rPr>
          <w:rFonts w:ascii="仿宋" w:eastAsia="仿宋" w:hAnsi="仿宋" w:hint="eastAsia"/>
          <w:bCs/>
          <w:sz w:val="24"/>
          <w:szCs w:val="24"/>
        </w:rPr>
        <w:t>设计</w:t>
      </w:r>
    </w:p>
    <w:p w14:paraId="28EE64EF" w14:textId="2CF1628D" w:rsidR="00180093" w:rsidRPr="003639AD" w:rsidRDefault="00452ED4" w:rsidP="004867CB">
      <w:pPr>
        <w:pStyle w:val="118"/>
        <w:spacing w:line="480" w:lineRule="auto"/>
        <w:ind w:left="142" w:firstLineChars="0" w:firstLine="0"/>
        <w:rPr>
          <w:rFonts w:cs="Times New Roman"/>
          <w:bCs/>
        </w:rPr>
      </w:pPr>
      <w:r>
        <w:rPr>
          <w:rFonts w:eastAsia="宋体" w:cs="Times New Roman"/>
          <w:b/>
          <w:bCs/>
        </w:rPr>
        <w:t>5</w:t>
      </w:r>
      <w:r w:rsidR="004867CB" w:rsidRPr="003639AD">
        <w:rPr>
          <w:rFonts w:eastAsia="宋体" w:cs="Times New Roman"/>
          <w:b/>
          <w:bCs/>
        </w:rPr>
        <w:t>.4.1</w:t>
      </w:r>
      <w:r w:rsidR="00C706DA" w:rsidRPr="003639AD">
        <w:rPr>
          <w:rFonts w:eastAsia="宋体" w:cs="Times New Roman"/>
          <w:b/>
          <w:bCs/>
        </w:rPr>
        <w:t xml:space="preserve">　</w:t>
      </w:r>
      <w:bookmarkStart w:id="155" w:name="_Hlk60040445"/>
      <w:r w:rsidR="00E47DD4">
        <w:rPr>
          <w:rFonts w:eastAsia="宋体" w:cs="Times New Roman" w:hint="eastAsia"/>
        </w:rPr>
        <w:t>纵向钢筋宜采用</w:t>
      </w:r>
      <w:r w:rsidR="00E47DD4" w:rsidRPr="00E47DD4">
        <w:rPr>
          <w:rFonts w:eastAsia="宋体" w:cs="Times New Roman" w:hint="eastAsia"/>
        </w:rPr>
        <w:t>钢筋套筒灌浆连接</w:t>
      </w:r>
      <w:r w:rsidR="00E47DD4">
        <w:rPr>
          <w:rFonts w:eastAsia="宋体" w:cs="Times New Roman" w:hint="eastAsia"/>
        </w:rPr>
        <w:t>，并应符合</w:t>
      </w:r>
      <w:r w:rsidR="009F2A2F">
        <w:rPr>
          <w:rFonts w:eastAsia="宋体" w:cs="Times New Roman" w:hint="eastAsia"/>
        </w:rPr>
        <w:t>《装配式混凝土结构技术规程》</w:t>
      </w:r>
      <w:r w:rsidR="007669B7">
        <w:rPr>
          <w:rFonts w:eastAsia="宋体" w:cs="Times New Roman" w:hint="eastAsia"/>
        </w:rPr>
        <w:t>J</w:t>
      </w:r>
      <w:r w:rsidR="007669B7">
        <w:rPr>
          <w:rFonts w:eastAsia="宋体" w:cs="Times New Roman"/>
        </w:rPr>
        <w:t>GJ1</w:t>
      </w:r>
      <w:r w:rsidR="007669B7">
        <w:rPr>
          <w:rFonts w:eastAsia="宋体" w:cs="Times New Roman" w:hint="eastAsia"/>
        </w:rPr>
        <w:t>和</w:t>
      </w:r>
      <w:r w:rsidR="00EB5885">
        <w:rPr>
          <w:rFonts w:eastAsia="宋体" w:cs="Times New Roman" w:hint="eastAsia"/>
        </w:rPr>
        <w:t>《</w:t>
      </w:r>
      <w:r w:rsidR="00EB5885" w:rsidRPr="00EB5885">
        <w:rPr>
          <w:rFonts w:eastAsia="宋体" w:cs="Times New Roman" w:hint="eastAsia"/>
        </w:rPr>
        <w:t>钢筋套筒灌浆连接应用技术规程</w:t>
      </w:r>
      <w:r w:rsidR="00EB5885">
        <w:rPr>
          <w:rFonts w:eastAsia="宋体" w:cs="Times New Roman" w:hint="eastAsia"/>
        </w:rPr>
        <w:t>》</w:t>
      </w:r>
      <w:r w:rsidR="00EB5885">
        <w:rPr>
          <w:rFonts w:eastAsia="宋体" w:cs="Times New Roman" w:hint="eastAsia"/>
        </w:rPr>
        <w:t>J</w:t>
      </w:r>
      <w:r w:rsidR="00EB5885">
        <w:rPr>
          <w:rFonts w:eastAsia="宋体" w:cs="Times New Roman"/>
        </w:rPr>
        <w:t>GJ355</w:t>
      </w:r>
      <w:r w:rsidR="00EB5885">
        <w:rPr>
          <w:rFonts w:eastAsia="宋体" w:cs="Times New Roman" w:hint="eastAsia"/>
        </w:rPr>
        <w:t>中的有关规定</w:t>
      </w:r>
      <w:r w:rsidR="00CF00DD">
        <w:rPr>
          <w:rFonts w:eastAsia="宋体" w:cs="Times New Roman" w:hint="eastAsia"/>
        </w:rPr>
        <w:t>。</w:t>
      </w:r>
    </w:p>
    <w:bookmarkEnd w:id="155"/>
    <w:p w14:paraId="0A1A63EF" w14:textId="10A767B4" w:rsidR="00481E23" w:rsidRDefault="00452ED4" w:rsidP="00D1136E">
      <w:pPr>
        <w:pStyle w:val="118"/>
        <w:spacing w:line="480" w:lineRule="auto"/>
        <w:ind w:left="142" w:firstLineChars="0" w:firstLine="0"/>
        <w:rPr>
          <w:rFonts w:eastAsia="宋体" w:cs="Times New Roman"/>
        </w:rPr>
      </w:pPr>
      <w:r>
        <w:rPr>
          <w:rFonts w:eastAsia="宋体" w:cs="Times New Roman"/>
          <w:b/>
          <w:bCs/>
          <w:szCs w:val="24"/>
        </w:rPr>
        <w:t>5</w:t>
      </w:r>
      <w:r w:rsidR="00481E23">
        <w:rPr>
          <w:rFonts w:eastAsia="宋体" w:cs="Times New Roman"/>
          <w:b/>
          <w:bCs/>
          <w:szCs w:val="24"/>
        </w:rPr>
        <w:t xml:space="preserve">.4.2  </w:t>
      </w:r>
      <w:r w:rsidR="008B62FE">
        <w:rPr>
          <w:rFonts w:eastAsia="宋体" w:cs="Times New Roman" w:hint="eastAsia"/>
        </w:rPr>
        <w:t>预制柱中钢筋接头处套筒外侧箍筋的混凝土保护层厚度不应小于</w:t>
      </w:r>
      <w:r w:rsidR="008B62FE">
        <w:rPr>
          <w:rFonts w:eastAsia="宋体" w:cs="Times New Roman" w:hint="eastAsia"/>
        </w:rPr>
        <w:t>2</w:t>
      </w:r>
      <w:r w:rsidR="008B62FE">
        <w:rPr>
          <w:rFonts w:eastAsia="宋体" w:cs="Times New Roman"/>
        </w:rPr>
        <w:t>0</w:t>
      </w:r>
      <w:r w:rsidR="008B62FE">
        <w:rPr>
          <w:rFonts w:eastAsia="宋体" w:cs="Times New Roman" w:hint="eastAsia"/>
        </w:rPr>
        <w:t>mm</w:t>
      </w:r>
      <w:r w:rsidR="00481774">
        <w:rPr>
          <w:rFonts w:eastAsia="宋体" w:cs="Times New Roman" w:hint="eastAsia"/>
        </w:rPr>
        <w:t>，套筒之间的净距不应小于</w:t>
      </w:r>
      <w:r w:rsidR="00481774">
        <w:rPr>
          <w:rFonts w:eastAsia="宋体" w:cs="Times New Roman" w:hint="eastAsia"/>
        </w:rPr>
        <w:t>2</w:t>
      </w:r>
      <w:r w:rsidR="00481774">
        <w:rPr>
          <w:rFonts w:eastAsia="宋体" w:cs="Times New Roman"/>
        </w:rPr>
        <w:t>5</w:t>
      </w:r>
      <w:r w:rsidR="00481774">
        <w:rPr>
          <w:rFonts w:eastAsia="宋体" w:cs="Times New Roman" w:hint="eastAsia"/>
        </w:rPr>
        <w:t>mm</w:t>
      </w:r>
      <w:r w:rsidR="00481774">
        <w:rPr>
          <w:rFonts w:eastAsia="宋体" w:cs="Times New Roman" w:hint="eastAsia"/>
        </w:rPr>
        <w:t>。</w:t>
      </w:r>
      <w:r w:rsidR="00D1136E" w:rsidRPr="00D1136E">
        <w:rPr>
          <w:rFonts w:eastAsia="宋体" w:cs="Times New Roman" w:hint="eastAsia"/>
        </w:rPr>
        <w:t>当预制</w:t>
      </w:r>
      <w:r w:rsidR="00D1136E">
        <w:rPr>
          <w:rFonts w:eastAsia="宋体" w:cs="Times New Roman" w:hint="eastAsia"/>
        </w:rPr>
        <w:t>柱</w:t>
      </w:r>
      <w:r w:rsidR="00D1136E" w:rsidRPr="00D1136E">
        <w:rPr>
          <w:rFonts w:eastAsia="宋体" w:cs="Times New Roman" w:hint="eastAsia"/>
        </w:rPr>
        <w:t>中预埋灌浆套筒后导致纵向主筋保护层厚度大于</w:t>
      </w:r>
      <w:r w:rsidR="00D1136E" w:rsidRPr="00D1136E">
        <w:rPr>
          <w:rFonts w:eastAsia="宋体" w:cs="Times New Roman" w:hint="eastAsia"/>
        </w:rPr>
        <w:t xml:space="preserve"> 50mm </w:t>
      </w:r>
      <w:r w:rsidR="00D1136E" w:rsidRPr="00D1136E">
        <w:rPr>
          <w:rFonts w:eastAsia="宋体" w:cs="Times New Roman" w:hint="eastAsia"/>
        </w:rPr>
        <w:t>时</w:t>
      </w:r>
      <w:r w:rsidR="00D1136E">
        <w:rPr>
          <w:rFonts w:eastAsia="宋体" w:cs="Times New Roman" w:hint="eastAsia"/>
        </w:rPr>
        <w:t>，宜</w:t>
      </w:r>
      <w:r w:rsidR="00D1136E" w:rsidRPr="00D1136E">
        <w:rPr>
          <w:rFonts w:eastAsia="宋体" w:cs="Times New Roman" w:hint="eastAsia"/>
        </w:rPr>
        <w:t>在保护层内增设抗裂措施</w:t>
      </w:r>
      <w:r w:rsidR="00D1136E">
        <w:rPr>
          <w:rFonts w:eastAsia="宋体" w:cs="Times New Roman" w:hint="eastAsia"/>
        </w:rPr>
        <w:t>。</w:t>
      </w:r>
    </w:p>
    <w:p w14:paraId="402CDF54" w14:textId="42440624" w:rsidR="00C44931" w:rsidRDefault="00452ED4" w:rsidP="00452ED4">
      <w:pPr>
        <w:pStyle w:val="118"/>
        <w:spacing w:line="480" w:lineRule="auto"/>
        <w:ind w:left="142" w:firstLineChars="0" w:firstLine="0"/>
        <w:rPr>
          <w:rFonts w:eastAsia="宋体" w:cs="Times New Roman"/>
        </w:rPr>
      </w:pPr>
      <w:r>
        <w:rPr>
          <w:rFonts w:eastAsia="宋体" w:cs="Times New Roman"/>
          <w:b/>
          <w:bCs/>
          <w:szCs w:val="24"/>
        </w:rPr>
        <w:t>5</w:t>
      </w:r>
      <w:r w:rsidR="00C44931">
        <w:rPr>
          <w:rFonts w:eastAsia="宋体" w:cs="Times New Roman"/>
          <w:b/>
          <w:bCs/>
          <w:szCs w:val="24"/>
        </w:rPr>
        <w:t xml:space="preserve">.4.3  </w:t>
      </w:r>
      <w:r w:rsidR="00A93B35">
        <w:rPr>
          <w:rFonts w:eastAsia="宋体" w:cs="Times New Roman" w:hint="eastAsia"/>
        </w:rPr>
        <w:t>当钢筋直径为</w:t>
      </w:r>
      <w:r w:rsidR="00A93B35">
        <w:rPr>
          <w:rFonts w:eastAsia="宋体" w:cs="Times New Roman" w:hint="eastAsia"/>
        </w:rPr>
        <w:t>1</w:t>
      </w:r>
      <w:r w:rsidR="00A93B35">
        <w:rPr>
          <w:rFonts w:eastAsia="宋体" w:cs="Times New Roman"/>
        </w:rPr>
        <w:t>2</w:t>
      </w:r>
      <w:r w:rsidR="00A93B35">
        <w:rPr>
          <w:rFonts w:eastAsia="宋体" w:cs="Times New Roman" w:hint="eastAsia"/>
        </w:rPr>
        <w:t>~</w:t>
      </w:r>
      <w:r w:rsidR="00A93B35">
        <w:rPr>
          <w:rFonts w:eastAsia="宋体" w:cs="Times New Roman"/>
        </w:rPr>
        <w:t>25</w:t>
      </w:r>
      <w:r w:rsidR="0065423B">
        <w:rPr>
          <w:rFonts w:eastAsia="宋体" w:cs="Times New Roman"/>
        </w:rPr>
        <w:t>mm</w:t>
      </w:r>
      <w:r w:rsidR="00A93B35">
        <w:rPr>
          <w:rFonts w:eastAsia="宋体" w:cs="Times New Roman" w:hint="eastAsia"/>
        </w:rPr>
        <w:t>时，</w:t>
      </w:r>
      <w:r w:rsidR="00002AD2">
        <w:rPr>
          <w:rFonts w:eastAsia="宋体" w:cs="Times New Roman" w:hint="eastAsia"/>
        </w:rPr>
        <w:t>套筒</w:t>
      </w:r>
      <w:r w:rsidR="000063B5">
        <w:rPr>
          <w:rFonts w:eastAsia="宋体" w:cs="Times New Roman"/>
        </w:rPr>
        <w:t>内径</w:t>
      </w:r>
      <w:r w:rsidR="00002AD2">
        <w:rPr>
          <w:rFonts w:eastAsia="宋体" w:cs="Times New Roman" w:hint="eastAsia"/>
        </w:rPr>
        <w:t>最小直径与连接钢筋公称直径</w:t>
      </w:r>
      <w:r w:rsidR="0065423B">
        <w:rPr>
          <w:rFonts w:eastAsia="宋体" w:cs="Times New Roman" w:hint="eastAsia"/>
        </w:rPr>
        <w:t>差的最小值为</w:t>
      </w:r>
      <w:r w:rsidR="0065423B">
        <w:rPr>
          <w:rFonts w:eastAsia="宋体" w:cs="Times New Roman" w:hint="eastAsia"/>
        </w:rPr>
        <w:t>1</w:t>
      </w:r>
      <w:r w:rsidR="0065423B">
        <w:rPr>
          <w:rFonts w:eastAsia="宋体" w:cs="Times New Roman"/>
        </w:rPr>
        <w:t>0</w:t>
      </w:r>
      <w:r w:rsidR="0065423B">
        <w:rPr>
          <w:rFonts w:eastAsia="宋体" w:cs="Times New Roman" w:hint="eastAsia"/>
        </w:rPr>
        <w:t>mm</w:t>
      </w:r>
      <w:r w:rsidR="0065423B">
        <w:rPr>
          <w:rFonts w:eastAsia="宋体" w:cs="Times New Roman" w:hint="eastAsia"/>
        </w:rPr>
        <w:t>；当钢筋直径为</w:t>
      </w:r>
      <w:r w:rsidR="0065423B">
        <w:rPr>
          <w:rFonts w:eastAsia="宋体" w:cs="Times New Roman" w:hint="eastAsia"/>
        </w:rPr>
        <w:t>2</w:t>
      </w:r>
      <w:r w:rsidR="0065423B">
        <w:rPr>
          <w:rFonts w:eastAsia="宋体" w:cs="Times New Roman"/>
        </w:rPr>
        <w:t>8</w:t>
      </w:r>
      <w:r w:rsidR="0065423B">
        <w:rPr>
          <w:rFonts w:eastAsia="宋体" w:cs="Times New Roman" w:hint="eastAsia"/>
        </w:rPr>
        <w:t>~</w:t>
      </w:r>
      <w:r w:rsidR="0065423B">
        <w:rPr>
          <w:rFonts w:eastAsia="宋体" w:cs="Times New Roman"/>
        </w:rPr>
        <w:t>40</w:t>
      </w:r>
      <w:r w:rsidR="0065423B">
        <w:rPr>
          <w:rFonts w:eastAsia="宋体" w:cs="Times New Roman" w:hint="eastAsia"/>
        </w:rPr>
        <w:t>mm</w:t>
      </w:r>
      <w:r w:rsidR="00136355">
        <w:rPr>
          <w:rFonts w:eastAsia="宋体" w:cs="Times New Roman" w:hint="eastAsia"/>
        </w:rPr>
        <w:t>时，此差值最小值为</w:t>
      </w:r>
      <w:r w:rsidR="003F372A">
        <w:rPr>
          <w:rFonts w:eastAsia="宋体" w:cs="Times New Roman" w:hint="eastAsia"/>
        </w:rPr>
        <w:t>1</w:t>
      </w:r>
      <w:r w:rsidR="003F372A">
        <w:rPr>
          <w:rFonts w:eastAsia="宋体" w:cs="Times New Roman"/>
        </w:rPr>
        <w:t>5</w:t>
      </w:r>
      <w:r w:rsidR="003F372A">
        <w:rPr>
          <w:rFonts w:eastAsia="宋体" w:cs="Times New Roman" w:hint="eastAsia"/>
        </w:rPr>
        <w:t>mm</w:t>
      </w:r>
      <w:r w:rsidR="003F372A">
        <w:rPr>
          <w:rFonts w:eastAsia="宋体" w:cs="Times New Roman" w:hint="eastAsia"/>
        </w:rPr>
        <w:t>。</w:t>
      </w:r>
      <w:r w:rsidR="00E63CCD">
        <w:rPr>
          <w:rFonts w:eastAsia="宋体" w:cs="Times New Roman" w:hint="eastAsia"/>
        </w:rPr>
        <w:t>用于钢筋锚固的深度不宜小于</w:t>
      </w:r>
      <w:r w:rsidR="000717E5">
        <w:rPr>
          <w:rFonts w:eastAsia="宋体" w:cs="Times New Roman" w:hint="eastAsia"/>
        </w:rPr>
        <w:t>插入钢筋公称直径的</w:t>
      </w:r>
      <w:r w:rsidR="000717E5">
        <w:rPr>
          <w:rFonts w:eastAsia="宋体" w:cs="Times New Roman" w:hint="eastAsia"/>
        </w:rPr>
        <w:t>8</w:t>
      </w:r>
      <w:r w:rsidR="000717E5">
        <w:rPr>
          <w:rFonts w:eastAsia="宋体" w:cs="Times New Roman" w:hint="eastAsia"/>
        </w:rPr>
        <w:t>倍。</w:t>
      </w:r>
    </w:p>
    <w:p w14:paraId="3FC0E9D0" w14:textId="639CABEC" w:rsidR="00652A8D" w:rsidRPr="007331E0" w:rsidRDefault="00652A8D" w:rsidP="00D4091C">
      <w:pPr>
        <w:pStyle w:val="112"/>
        <w:spacing w:before="156"/>
        <w:jc w:val="center"/>
        <w:rPr>
          <w:rFonts w:ascii="仿宋" w:eastAsia="仿宋" w:hAnsi="仿宋"/>
          <w:bCs/>
          <w:sz w:val="24"/>
          <w:szCs w:val="24"/>
        </w:rPr>
      </w:pPr>
      <w:r>
        <w:rPr>
          <w:rFonts w:ascii="仿宋" w:eastAsia="仿宋" w:hAnsi="仿宋" w:hint="eastAsia"/>
          <w:bCs/>
          <w:sz w:val="24"/>
          <w:szCs w:val="24"/>
        </w:rPr>
        <w:t>Ⅱ</w:t>
      </w:r>
      <w:r w:rsidRPr="007331E0">
        <w:rPr>
          <w:rFonts w:ascii="仿宋" w:eastAsia="仿宋" w:hAnsi="仿宋" w:hint="eastAsia"/>
          <w:bCs/>
          <w:sz w:val="24"/>
          <w:szCs w:val="24"/>
        </w:rPr>
        <w:t xml:space="preserve">  </w:t>
      </w:r>
      <w:r w:rsidR="00503FE5" w:rsidRPr="00972678">
        <w:rPr>
          <w:rFonts w:ascii="仿宋" w:eastAsia="仿宋" w:hAnsi="仿宋" w:hint="eastAsia"/>
          <w:bCs/>
          <w:sz w:val="24"/>
          <w:szCs w:val="24"/>
        </w:rPr>
        <w:t>钢筋</w:t>
      </w:r>
      <w:r w:rsidRPr="00652A8D">
        <w:rPr>
          <w:rFonts w:ascii="仿宋" w:eastAsia="仿宋" w:hAnsi="仿宋" w:hint="eastAsia"/>
          <w:bCs/>
          <w:sz w:val="24"/>
          <w:szCs w:val="24"/>
        </w:rPr>
        <w:t>灌浆波纹管</w:t>
      </w:r>
      <w:r w:rsidRPr="002A7756">
        <w:rPr>
          <w:rFonts w:ascii="仿宋" w:eastAsia="仿宋" w:hAnsi="仿宋" w:hint="eastAsia"/>
          <w:bCs/>
          <w:sz w:val="24"/>
          <w:szCs w:val="24"/>
        </w:rPr>
        <w:t>连接</w:t>
      </w:r>
      <w:r>
        <w:rPr>
          <w:rFonts w:ascii="仿宋" w:eastAsia="仿宋" w:hAnsi="仿宋" w:hint="eastAsia"/>
          <w:bCs/>
          <w:sz w:val="24"/>
          <w:szCs w:val="24"/>
        </w:rPr>
        <w:t>设计</w:t>
      </w:r>
    </w:p>
    <w:p w14:paraId="3AF25CC2" w14:textId="71DF6382" w:rsidR="00180093" w:rsidRPr="003639AD" w:rsidRDefault="00AF307C" w:rsidP="008B2CC0">
      <w:pPr>
        <w:pStyle w:val="118"/>
        <w:spacing w:line="480" w:lineRule="auto"/>
        <w:ind w:left="142" w:firstLineChars="0" w:firstLine="0"/>
        <w:rPr>
          <w:rFonts w:cs="Times New Roman"/>
          <w:bCs/>
        </w:rPr>
      </w:pPr>
      <w:r>
        <w:rPr>
          <w:rFonts w:eastAsia="宋体" w:cs="Times New Roman"/>
          <w:b/>
          <w:bCs/>
        </w:rPr>
        <w:t>5</w:t>
      </w:r>
      <w:r w:rsidR="004867CB" w:rsidRPr="003639AD">
        <w:rPr>
          <w:rFonts w:eastAsia="宋体" w:cs="Times New Roman"/>
          <w:b/>
          <w:bCs/>
        </w:rPr>
        <w:t>.4.</w:t>
      </w:r>
      <w:r w:rsidR="002F4C01">
        <w:rPr>
          <w:rFonts w:eastAsia="宋体" w:cs="Times New Roman"/>
          <w:b/>
          <w:bCs/>
        </w:rPr>
        <w:t>4</w:t>
      </w:r>
      <w:r w:rsidR="00C706DA" w:rsidRPr="003639AD">
        <w:rPr>
          <w:rFonts w:eastAsia="宋体" w:cs="Times New Roman"/>
          <w:b/>
          <w:bCs/>
        </w:rPr>
        <w:t xml:space="preserve">　</w:t>
      </w:r>
      <w:r w:rsidR="00503FE5">
        <w:rPr>
          <w:rFonts w:cs="Times New Roman" w:hint="eastAsia"/>
          <w:bCs/>
          <w:szCs w:val="24"/>
        </w:rPr>
        <w:t>钢筋</w:t>
      </w:r>
      <w:r w:rsidR="00912AE3">
        <w:rPr>
          <w:rFonts w:cs="Times New Roman" w:hint="eastAsia"/>
          <w:bCs/>
        </w:rPr>
        <w:t>灌浆波纹管连接用于</w:t>
      </w:r>
      <w:r w:rsidR="00516EA2">
        <w:rPr>
          <w:rFonts w:cs="Times New Roman" w:hint="eastAsia"/>
          <w:bCs/>
        </w:rPr>
        <w:t>预制节点和下层预制柱之间的连接</w:t>
      </w:r>
      <w:r w:rsidR="00B35B35">
        <w:rPr>
          <w:rFonts w:cs="Times New Roman" w:hint="eastAsia"/>
          <w:bCs/>
        </w:rPr>
        <w:t>。</w:t>
      </w:r>
    </w:p>
    <w:p w14:paraId="388636EA" w14:textId="78C1C20D" w:rsidR="00547C4F" w:rsidRPr="00547C4F" w:rsidRDefault="00AF307C" w:rsidP="008414B5">
      <w:pPr>
        <w:pStyle w:val="118"/>
        <w:spacing w:line="480" w:lineRule="auto"/>
        <w:ind w:left="142" w:firstLineChars="0" w:firstLine="0"/>
        <w:rPr>
          <w:rFonts w:eastAsia="宋体" w:cs="Times New Roman"/>
        </w:rPr>
      </w:pPr>
      <w:r>
        <w:rPr>
          <w:rFonts w:eastAsia="宋体" w:cs="Times New Roman"/>
          <w:b/>
          <w:bCs/>
        </w:rPr>
        <w:lastRenderedPageBreak/>
        <w:t>5</w:t>
      </w:r>
      <w:r w:rsidR="004867CB" w:rsidRPr="003639AD">
        <w:rPr>
          <w:rFonts w:eastAsia="宋体" w:cs="Times New Roman"/>
          <w:b/>
          <w:bCs/>
        </w:rPr>
        <w:t>.4.</w:t>
      </w:r>
      <w:r w:rsidR="002F4C01">
        <w:rPr>
          <w:rFonts w:eastAsia="宋体" w:cs="Times New Roman"/>
          <w:b/>
          <w:bCs/>
        </w:rPr>
        <w:t>5</w:t>
      </w:r>
      <w:r w:rsidR="00C706DA" w:rsidRPr="003639AD">
        <w:rPr>
          <w:rFonts w:eastAsia="宋体" w:cs="Times New Roman"/>
          <w:b/>
          <w:bCs/>
        </w:rPr>
        <w:t xml:space="preserve">　</w:t>
      </w:r>
      <w:r w:rsidR="00547C4F" w:rsidRPr="00547C4F">
        <w:rPr>
          <w:rFonts w:eastAsia="宋体" w:cs="Times New Roman" w:hint="eastAsia"/>
        </w:rPr>
        <w:t>预制构件中的圆形金属波纹管净距不</w:t>
      </w:r>
      <w:r w:rsidR="00547C4F">
        <w:rPr>
          <w:rFonts w:eastAsia="宋体" w:cs="Times New Roman" w:hint="eastAsia"/>
        </w:rPr>
        <w:t>宜</w:t>
      </w:r>
      <w:r w:rsidR="00547C4F" w:rsidRPr="00547C4F">
        <w:rPr>
          <w:rFonts w:eastAsia="宋体" w:cs="Times New Roman" w:hint="eastAsia"/>
        </w:rPr>
        <w:t>小于</w:t>
      </w:r>
      <w:r w:rsidR="00547C4F" w:rsidRPr="00547C4F">
        <w:rPr>
          <w:rFonts w:eastAsia="宋体" w:cs="Times New Roman" w:hint="eastAsia"/>
        </w:rPr>
        <w:t>50mm</w:t>
      </w:r>
      <w:r w:rsidR="00547C4F" w:rsidRPr="00547C4F">
        <w:rPr>
          <w:rFonts w:eastAsia="宋体" w:cs="Times New Roman" w:hint="eastAsia"/>
        </w:rPr>
        <w:t>，且不</w:t>
      </w:r>
      <w:r w:rsidR="00547C4F">
        <w:rPr>
          <w:rFonts w:eastAsia="宋体" w:cs="Times New Roman" w:hint="eastAsia"/>
        </w:rPr>
        <w:t>宜</w:t>
      </w:r>
      <w:r w:rsidR="00547C4F" w:rsidRPr="00547C4F">
        <w:rPr>
          <w:rFonts w:eastAsia="宋体" w:cs="Times New Roman" w:hint="eastAsia"/>
        </w:rPr>
        <w:t>小于管道直</w:t>
      </w:r>
    </w:p>
    <w:p w14:paraId="4B717570" w14:textId="7B5DFCB6" w:rsidR="00547C4F" w:rsidRDefault="00547C4F" w:rsidP="00547C4F">
      <w:pPr>
        <w:pStyle w:val="118"/>
        <w:snapToGrid w:val="0"/>
        <w:ind w:firstLineChars="0" w:firstLine="0"/>
        <w:rPr>
          <w:rFonts w:eastAsia="宋体" w:cs="Times New Roman"/>
        </w:rPr>
      </w:pPr>
      <w:r w:rsidRPr="00547C4F">
        <w:rPr>
          <w:rFonts w:eastAsia="宋体" w:cs="Times New Roman" w:hint="eastAsia"/>
        </w:rPr>
        <w:t>径，保护层厚度</w:t>
      </w:r>
      <w:r w:rsidR="00722182">
        <w:rPr>
          <w:rFonts w:eastAsia="宋体" w:cs="Times New Roman" w:hint="eastAsia"/>
        </w:rPr>
        <w:t>不</w:t>
      </w:r>
      <w:r w:rsidR="002F0B96">
        <w:rPr>
          <w:rFonts w:eastAsia="宋体" w:cs="Times New Roman" w:hint="eastAsia"/>
        </w:rPr>
        <w:t>应小于</w:t>
      </w:r>
      <w:r w:rsidR="002F0B96">
        <w:rPr>
          <w:rFonts w:eastAsia="宋体" w:cs="Times New Roman" w:hint="eastAsia"/>
        </w:rPr>
        <w:t>2</w:t>
      </w:r>
      <w:r w:rsidR="002F0B96">
        <w:rPr>
          <w:rFonts w:eastAsia="宋体" w:cs="Times New Roman"/>
        </w:rPr>
        <w:t>0</w:t>
      </w:r>
      <w:r w:rsidR="002F0B96">
        <w:rPr>
          <w:rFonts w:eastAsia="宋体" w:cs="Times New Roman" w:hint="eastAsia"/>
        </w:rPr>
        <w:t>mm</w:t>
      </w:r>
      <w:r w:rsidR="002F0B96">
        <w:rPr>
          <w:rFonts w:eastAsia="宋体" w:cs="Times New Roman" w:hint="eastAsia"/>
        </w:rPr>
        <w:t>。</w:t>
      </w:r>
    </w:p>
    <w:p w14:paraId="63FB859C" w14:textId="4089C191" w:rsidR="002F0B96" w:rsidRDefault="00AF307C" w:rsidP="008414B5">
      <w:pPr>
        <w:pStyle w:val="118"/>
        <w:spacing w:line="480" w:lineRule="auto"/>
        <w:ind w:left="142" w:firstLineChars="0" w:firstLine="0"/>
        <w:rPr>
          <w:rFonts w:eastAsia="宋体" w:cs="Times New Roman"/>
        </w:rPr>
      </w:pPr>
      <w:r>
        <w:rPr>
          <w:rFonts w:eastAsia="宋体" w:cs="Times New Roman"/>
          <w:b/>
          <w:bCs/>
        </w:rPr>
        <w:t>5</w:t>
      </w:r>
      <w:r w:rsidR="002F0B96" w:rsidRPr="003639AD">
        <w:rPr>
          <w:rFonts w:eastAsia="宋体" w:cs="Times New Roman"/>
          <w:b/>
          <w:bCs/>
        </w:rPr>
        <w:t>.4.</w:t>
      </w:r>
      <w:r w:rsidR="00036A49">
        <w:rPr>
          <w:rFonts w:eastAsia="宋体" w:cs="Times New Roman"/>
          <w:b/>
          <w:bCs/>
        </w:rPr>
        <w:t>6</w:t>
      </w:r>
      <w:r w:rsidR="002F0B96" w:rsidRPr="003639AD">
        <w:rPr>
          <w:rFonts w:eastAsia="宋体" w:cs="Times New Roman"/>
          <w:b/>
          <w:bCs/>
        </w:rPr>
        <w:t xml:space="preserve">　</w:t>
      </w:r>
      <w:r w:rsidR="003334C8">
        <w:rPr>
          <w:rFonts w:eastAsia="宋体" w:cs="Times New Roman" w:hint="eastAsia"/>
        </w:rPr>
        <w:t>钢筋伸入波纹管的锚固长度</w:t>
      </w:r>
      <w:r w:rsidR="009C07DD">
        <w:rPr>
          <w:rFonts w:eastAsia="宋体" w:cs="Times New Roman" w:hint="eastAsia"/>
        </w:rPr>
        <w:t>应不小于</w:t>
      </w:r>
      <w:r w:rsidR="000106A1">
        <w:rPr>
          <w:rFonts w:eastAsia="宋体" w:cs="Times New Roman" w:hint="eastAsia"/>
        </w:rPr>
        <w:t>24</w:t>
      </w:r>
      <w:r w:rsidR="009C07DD">
        <w:rPr>
          <w:rFonts w:eastAsia="宋体" w:cs="Times New Roman" w:hint="eastAsia"/>
        </w:rPr>
        <w:t>倍钢筋直径</w:t>
      </w:r>
      <w:r w:rsidR="00237753">
        <w:rPr>
          <w:rFonts w:eastAsia="宋体" w:cs="Times New Roman" w:hint="eastAsia"/>
        </w:rPr>
        <w:t>d</w:t>
      </w:r>
      <w:r w:rsidR="00237753" w:rsidRPr="0030435B">
        <w:rPr>
          <w:rFonts w:eastAsia="宋体" w:cs="Times New Roman"/>
          <w:vertAlign w:val="subscript"/>
        </w:rPr>
        <w:t>s</w:t>
      </w:r>
      <w:r w:rsidR="009C07DD">
        <w:rPr>
          <w:rFonts w:eastAsia="宋体" w:cs="Times New Roman" w:hint="eastAsia"/>
        </w:rPr>
        <w:t>，波纹管内径</w:t>
      </w:r>
      <w:r w:rsidR="00D72204">
        <w:rPr>
          <w:rFonts w:eastAsia="宋体" w:cs="Times New Roman" w:hint="eastAsia"/>
        </w:rPr>
        <w:t>不</w:t>
      </w:r>
      <w:r w:rsidR="009C07DD">
        <w:rPr>
          <w:rFonts w:eastAsia="宋体" w:cs="Times New Roman" w:hint="eastAsia"/>
        </w:rPr>
        <w:t>宜</w:t>
      </w:r>
      <w:r w:rsidR="00D72204">
        <w:rPr>
          <w:rFonts w:eastAsia="宋体" w:cs="Times New Roman" w:hint="eastAsia"/>
        </w:rPr>
        <w:t>小于</w:t>
      </w:r>
      <w:r w:rsidR="009C07DD">
        <w:rPr>
          <w:rFonts w:eastAsia="宋体" w:cs="Times New Roman" w:hint="eastAsia"/>
        </w:rPr>
        <w:t>为</w:t>
      </w:r>
      <w:r w:rsidR="00237753">
        <w:rPr>
          <w:rFonts w:eastAsia="宋体" w:cs="Times New Roman" w:hint="eastAsia"/>
        </w:rPr>
        <w:t>d</w:t>
      </w:r>
      <w:r w:rsidR="00237753" w:rsidRPr="0030435B">
        <w:rPr>
          <w:rFonts w:eastAsia="宋体" w:cs="Times New Roman"/>
          <w:vertAlign w:val="subscript"/>
        </w:rPr>
        <w:t>s</w:t>
      </w:r>
      <w:r w:rsidR="00237753">
        <w:rPr>
          <w:rFonts w:eastAsia="宋体" w:cs="Times New Roman"/>
        </w:rPr>
        <w:t xml:space="preserve"> + </w:t>
      </w:r>
      <w:r w:rsidR="000106A1">
        <w:rPr>
          <w:rFonts w:eastAsia="宋体" w:cs="Times New Roman" w:hint="eastAsia"/>
        </w:rPr>
        <w:t>35</w:t>
      </w:r>
      <w:r w:rsidR="00237753">
        <w:rPr>
          <w:rFonts w:eastAsia="宋体" w:cs="Times New Roman"/>
        </w:rPr>
        <w:t>mm</w:t>
      </w:r>
      <w:r w:rsidR="000106A1">
        <w:rPr>
          <w:rFonts w:eastAsia="宋体" w:cs="Times New Roman" w:hint="eastAsia"/>
        </w:rPr>
        <w:t>和</w:t>
      </w:r>
      <w:r w:rsidR="000106A1">
        <w:rPr>
          <w:rFonts w:eastAsia="宋体" w:cs="Times New Roman" w:hint="eastAsia"/>
        </w:rPr>
        <w:t>2d</w:t>
      </w:r>
      <w:r w:rsidR="000106A1" w:rsidRPr="0030435B">
        <w:rPr>
          <w:rFonts w:eastAsia="宋体" w:cs="Times New Roman"/>
          <w:vertAlign w:val="subscript"/>
        </w:rPr>
        <w:t>s</w:t>
      </w:r>
      <w:r w:rsidR="000106A1">
        <w:rPr>
          <w:rFonts w:eastAsia="宋体" w:cs="Times New Roman" w:hint="eastAsia"/>
        </w:rPr>
        <w:t>两者的</w:t>
      </w:r>
      <w:r w:rsidR="00530819">
        <w:rPr>
          <w:rFonts w:eastAsia="宋体" w:cs="Times New Roman" w:hint="eastAsia"/>
        </w:rPr>
        <w:t>较小值，且</w:t>
      </w:r>
      <w:r w:rsidR="00530819" w:rsidRPr="00547C4F">
        <w:rPr>
          <w:rFonts w:eastAsia="宋体" w:cs="Times New Roman" w:hint="eastAsia"/>
        </w:rPr>
        <w:t>波纹管</w:t>
      </w:r>
      <w:r w:rsidR="00530819">
        <w:rPr>
          <w:rFonts w:eastAsia="宋体" w:cs="Times New Roman" w:hint="eastAsia"/>
        </w:rPr>
        <w:t>内径不宜小于</w:t>
      </w:r>
      <w:r w:rsidR="00530819">
        <w:rPr>
          <w:rFonts w:eastAsia="宋体" w:cs="Times New Roman" w:hint="eastAsia"/>
        </w:rPr>
        <w:t>50mm</w:t>
      </w:r>
      <w:r w:rsidR="00530819">
        <w:rPr>
          <w:rFonts w:eastAsia="宋体" w:cs="Times New Roman" w:hint="eastAsia"/>
        </w:rPr>
        <w:t>。</w:t>
      </w:r>
    </w:p>
    <w:p w14:paraId="23AA136D" w14:textId="79506F79" w:rsidR="00010EB6" w:rsidRDefault="00AF307C" w:rsidP="008414B5">
      <w:pPr>
        <w:pStyle w:val="118"/>
        <w:spacing w:line="480" w:lineRule="auto"/>
        <w:ind w:left="142" w:firstLineChars="0" w:firstLine="0"/>
        <w:rPr>
          <w:rFonts w:eastAsia="宋体" w:cs="Times New Roman"/>
        </w:rPr>
      </w:pPr>
      <w:r>
        <w:rPr>
          <w:rFonts w:eastAsia="宋体" w:cs="Times New Roman"/>
          <w:b/>
          <w:bCs/>
        </w:rPr>
        <w:t>5</w:t>
      </w:r>
      <w:r w:rsidR="00010EB6" w:rsidRPr="003639AD">
        <w:rPr>
          <w:rFonts w:eastAsia="宋体" w:cs="Times New Roman"/>
          <w:b/>
          <w:bCs/>
        </w:rPr>
        <w:t>.4.</w:t>
      </w:r>
      <w:r w:rsidR="002B797C">
        <w:rPr>
          <w:rFonts w:eastAsia="宋体" w:cs="Times New Roman"/>
          <w:b/>
          <w:bCs/>
        </w:rPr>
        <w:t>7</w:t>
      </w:r>
      <w:r w:rsidR="00010EB6" w:rsidRPr="003639AD">
        <w:rPr>
          <w:rFonts w:eastAsia="宋体" w:cs="Times New Roman"/>
          <w:b/>
          <w:bCs/>
        </w:rPr>
        <w:t xml:space="preserve">　</w:t>
      </w:r>
      <w:r w:rsidR="00CD119D">
        <w:rPr>
          <w:rFonts w:eastAsia="宋体" w:cs="Times New Roman" w:hint="eastAsia"/>
        </w:rPr>
        <w:t>金属波纹管与箍筋连接</w:t>
      </w:r>
      <w:r w:rsidR="00AD05D6">
        <w:rPr>
          <w:rFonts w:eastAsia="宋体" w:cs="Times New Roman" w:hint="eastAsia"/>
        </w:rPr>
        <w:t>应采用绑扎，不得采用焊接。</w:t>
      </w:r>
    </w:p>
    <w:p w14:paraId="1DC8AF77" w14:textId="77777777" w:rsidR="002F0E2E" w:rsidRPr="007331E0" w:rsidRDefault="002F0E2E" w:rsidP="00D4091C">
      <w:pPr>
        <w:pStyle w:val="112"/>
        <w:spacing w:before="156"/>
        <w:jc w:val="center"/>
        <w:rPr>
          <w:rFonts w:ascii="仿宋" w:eastAsia="仿宋" w:hAnsi="仿宋"/>
          <w:bCs/>
          <w:sz w:val="24"/>
          <w:szCs w:val="24"/>
        </w:rPr>
      </w:pPr>
      <w:r w:rsidRPr="003E150D">
        <w:rPr>
          <w:rFonts w:ascii="仿宋" w:eastAsia="仿宋" w:hAnsi="仿宋" w:hint="eastAsia"/>
          <w:bCs/>
          <w:sz w:val="24"/>
          <w:szCs w:val="24"/>
        </w:rPr>
        <w:t>Ⅲ</w:t>
      </w:r>
      <w:r w:rsidRPr="007331E0">
        <w:rPr>
          <w:rFonts w:ascii="仿宋" w:eastAsia="仿宋" w:hAnsi="仿宋" w:hint="eastAsia"/>
          <w:bCs/>
          <w:sz w:val="24"/>
          <w:szCs w:val="24"/>
        </w:rPr>
        <w:t xml:space="preserve">  </w:t>
      </w:r>
      <w:r>
        <w:rPr>
          <w:rFonts w:ascii="仿宋" w:eastAsia="仿宋" w:hAnsi="仿宋" w:hint="eastAsia"/>
          <w:bCs/>
          <w:sz w:val="24"/>
          <w:szCs w:val="24"/>
        </w:rPr>
        <w:t>钢梁连接设计</w:t>
      </w:r>
    </w:p>
    <w:p w14:paraId="02AC8EDD" w14:textId="0629C76C" w:rsidR="00180093" w:rsidRDefault="00AF307C" w:rsidP="008414B5">
      <w:pPr>
        <w:pStyle w:val="118"/>
        <w:spacing w:line="480" w:lineRule="auto"/>
        <w:ind w:left="142" w:firstLineChars="0" w:firstLine="0"/>
        <w:rPr>
          <w:rFonts w:cs="Times New Roman"/>
          <w:bCs/>
        </w:rPr>
      </w:pPr>
      <w:r>
        <w:rPr>
          <w:rFonts w:eastAsia="宋体" w:cs="Times New Roman"/>
          <w:b/>
          <w:bCs/>
        </w:rPr>
        <w:t>5</w:t>
      </w:r>
      <w:r w:rsidR="004867CB" w:rsidRPr="003639AD">
        <w:rPr>
          <w:rFonts w:eastAsia="宋体" w:cs="Times New Roman"/>
          <w:b/>
          <w:bCs/>
        </w:rPr>
        <w:t>.4.</w:t>
      </w:r>
      <w:r w:rsidR="002F0E2E">
        <w:rPr>
          <w:rFonts w:eastAsia="宋体" w:cs="Times New Roman"/>
          <w:b/>
          <w:bCs/>
        </w:rPr>
        <w:t>8</w:t>
      </w:r>
      <w:r w:rsidR="00C706DA" w:rsidRPr="003639AD">
        <w:rPr>
          <w:rFonts w:eastAsia="宋体" w:cs="Times New Roman"/>
          <w:b/>
          <w:bCs/>
        </w:rPr>
        <w:t xml:space="preserve">　</w:t>
      </w:r>
      <w:r w:rsidR="003B4AF6">
        <w:rPr>
          <w:rFonts w:cs="Times New Roman" w:hint="eastAsia"/>
          <w:bCs/>
        </w:rPr>
        <w:t>钢梁的连接</w:t>
      </w:r>
      <w:r w:rsidR="00E4074C">
        <w:rPr>
          <w:rFonts w:cs="Times New Roman" w:hint="eastAsia"/>
          <w:bCs/>
        </w:rPr>
        <w:t>应符合《钢结构设计标准》</w:t>
      </w:r>
      <w:r w:rsidR="00E4074C">
        <w:rPr>
          <w:rFonts w:cs="Times New Roman" w:hint="eastAsia"/>
          <w:bCs/>
        </w:rPr>
        <w:t>G</w:t>
      </w:r>
      <w:r w:rsidR="00E4074C">
        <w:rPr>
          <w:rFonts w:cs="Times New Roman"/>
          <w:bCs/>
        </w:rPr>
        <w:t>B500</w:t>
      </w:r>
      <w:r w:rsidR="006E64E3">
        <w:rPr>
          <w:rFonts w:cs="Times New Roman"/>
          <w:bCs/>
        </w:rPr>
        <w:t>17</w:t>
      </w:r>
      <w:r w:rsidR="00C74C76">
        <w:rPr>
          <w:rFonts w:cs="Times New Roman" w:hint="eastAsia"/>
          <w:bCs/>
        </w:rPr>
        <w:t>和《高层民用建筑钢结构技术</w:t>
      </w:r>
      <w:r w:rsidR="00AE491E">
        <w:rPr>
          <w:rFonts w:cs="Times New Roman" w:hint="eastAsia"/>
          <w:bCs/>
        </w:rPr>
        <w:t>规程</w:t>
      </w:r>
      <w:r w:rsidR="00C74C76">
        <w:rPr>
          <w:rFonts w:cs="Times New Roman" w:hint="eastAsia"/>
          <w:bCs/>
        </w:rPr>
        <w:t>》</w:t>
      </w:r>
      <w:r w:rsidR="00AE491E">
        <w:rPr>
          <w:rFonts w:cs="Times New Roman" w:hint="eastAsia"/>
          <w:bCs/>
        </w:rPr>
        <w:t>J</w:t>
      </w:r>
      <w:r w:rsidR="00AE491E">
        <w:rPr>
          <w:rFonts w:cs="Times New Roman"/>
          <w:bCs/>
        </w:rPr>
        <w:t>GJ99</w:t>
      </w:r>
      <w:r w:rsidR="00AE491E">
        <w:rPr>
          <w:rFonts w:cs="Times New Roman" w:hint="eastAsia"/>
          <w:bCs/>
        </w:rPr>
        <w:t>的规定。</w:t>
      </w:r>
    </w:p>
    <w:p w14:paraId="2B32C5EB" w14:textId="677FBE8D" w:rsidR="00DE3E10" w:rsidRDefault="00AF307C" w:rsidP="008414B5">
      <w:pPr>
        <w:pStyle w:val="118"/>
        <w:spacing w:line="480" w:lineRule="auto"/>
        <w:ind w:left="142" w:firstLineChars="0" w:firstLine="0"/>
        <w:rPr>
          <w:rFonts w:cs="Times New Roman"/>
          <w:bCs/>
        </w:rPr>
      </w:pPr>
      <w:r>
        <w:rPr>
          <w:rFonts w:eastAsia="宋体" w:cs="Times New Roman"/>
          <w:b/>
          <w:bCs/>
        </w:rPr>
        <w:t>5</w:t>
      </w:r>
      <w:r w:rsidR="00DE3E10" w:rsidRPr="003639AD">
        <w:rPr>
          <w:rFonts w:eastAsia="宋体" w:cs="Times New Roman"/>
          <w:b/>
          <w:bCs/>
        </w:rPr>
        <w:t>.4.</w:t>
      </w:r>
      <w:r w:rsidR="00C96D24">
        <w:rPr>
          <w:rFonts w:eastAsia="宋体" w:cs="Times New Roman"/>
          <w:b/>
          <w:bCs/>
        </w:rPr>
        <w:t>9</w:t>
      </w:r>
      <w:r w:rsidR="00DE3E10" w:rsidRPr="003639AD">
        <w:rPr>
          <w:rFonts w:eastAsia="宋体" w:cs="Times New Roman"/>
          <w:b/>
          <w:bCs/>
        </w:rPr>
        <w:t xml:space="preserve">　</w:t>
      </w:r>
      <w:r w:rsidR="001A4959">
        <w:rPr>
          <w:rFonts w:cs="Times New Roman" w:hint="eastAsia"/>
          <w:bCs/>
        </w:rPr>
        <w:t>外伸钢牛腿和钢梁</w:t>
      </w:r>
      <w:r w:rsidR="00430289">
        <w:rPr>
          <w:rFonts w:cs="Times New Roman" w:hint="eastAsia"/>
          <w:bCs/>
        </w:rPr>
        <w:t>连接应符合下列</w:t>
      </w:r>
      <w:r w:rsidR="00430289" w:rsidRPr="008414B5">
        <w:rPr>
          <w:rFonts w:eastAsia="宋体" w:cs="Times New Roman" w:hint="eastAsia"/>
        </w:rPr>
        <w:t>规定</w:t>
      </w:r>
      <w:r w:rsidR="00430289">
        <w:rPr>
          <w:rFonts w:cs="Times New Roman" w:hint="eastAsia"/>
          <w:bCs/>
        </w:rPr>
        <w:t>：</w:t>
      </w:r>
    </w:p>
    <w:p w14:paraId="1375C1EE" w14:textId="78364016" w:rsidR="00430289" w:rsidRPr="003639AD" w:rsidRDefault="00430289" w:rsidP="00430289">
      <w:pPr>
        <w:pStyle w:val="118"/>
        <w:spacing w:line="480" w:lineRule="auto"/>
        <w:ind w:firstLine="482"/>
        <w:rPr>
          <w:rFonts w:cs="Times New Roman"/>
          <w:bCs/>
        </w:rPr>
      </w:pPr>
      <w:r w:rsidRPr="003639AD">
        <w:rPr>
          <w:rFonts w:cs="Times New Roman"/>
          <w:b/>
        </w:rPr>
        <w:t>1</w:t>
      </w:r>
      <w:r w:rsidRPr="003639AD">
        <w:rPr>
          <w:rFonts w:cs="Times New Roman"/>
          <w:b/>
        </w:rPr>
        <w:t xml:space="preserve">　</w:t>
      </w:r>
      <w:r w:rsidR="00F0167D">
        <w:rPr>
          <w:rFonts w:cs="Times New Roman" w:hint="eastAsia"/>
          <w:bCs/>
        </w:rPr>
        <w:t>翼缘采用全熔透对接焊缝，腹板用高强度螺栓摩擦型连接</w:t>
      </w:r>
      <w:r>
        <w:rPr>
          <w:rFonts w:cs="Times New Roman" w:hint="eastAsia"/>
          <w:bCs/>
        </w:rPr>
        <w:t>；</w:t>
      </w:r>
    </w:p>
    <w:p w14:paraId="5FC437E2" w14:textId="09B81ABB" w:rsidR="00430289" w:rsidRDefault="00430289" w:rsidP="007E40A7">
      <w:pPr>
        <w:pStyle w:val="118"/>
        <w:spacing w:line="480" w:lineRule="auto"/>
        <w:ind w:firstLine="482"/>
        <w:rPr>
          <w:rFonts w:cs="Times New Roman"/>
          <w:bCs/>
        </w:rPr>
      </w:pPr>
      <w:r>
        <w:rPr>
          <w:rFonts w:cs="Times New Roman"/>
          <w:b/>
        </w:rPr>
        <w:t>2</w:t>
      </w:r>
      <w:r w:rsidRPr="003639AD">
        <w:rPr>
          <w:rFonts w:cs="Times New Roman"/>
          <w:b/>
        </w:rPr>
        <w:t xml:space="preserve">　</w:t>
      </w:r>
      <w:r w:rsidR="00311F7D">
        <w:rPr>
          <w:rFonts w:cs="Times New Roman" w:hint="eastAsia"/>
          <w:bCs/>
        </w:rPr>
        <w:t>翼缘和腹板均采用高强度螺栓摩擦型连接；</w:t>
      </w:r>
    </w:p>
    <w:p w14:paraId="7D74CB7E" w14:textId="589DB09C" w:rsidR="00311F7D" w:rsidRDefault="00311F7D" w:rsidP="00311F7D">
      <w:pPr>
        <w:pStyle w:val="118"/>
        <w:spacing w:line="480" w:lineRule="auto"/>
        <w:ind w:firstLine="482"/>
        <w:rPr>
          <w:rFonts w:cs="Times New Roman"/>
          <w:bCs/>
        </w:rPr>
      </w:pPr>
      <w:r>
        <w:rPr>
          <w:rFonts w:cs="Times New Roman" w:hint="eastAsia"/>
          <w:b/>
        </w:rPr>
        <w:t>3</w:t>
      </w:r>
      <w:r w:rsidRPr="003639AD">
        <w:rPr>
          <w:rFonts w:cs="Times New Roman"/>
          <w:b/>
        </w:rPr>
        <w:t xml:space="preserve">　</w:t>
      </w:r>
      <w:r w:rsidR="00E92B0A">
        <w:rPr>
          <w:rFonts w:cs="Times New Roman" w:hint="eastAsia"/>
          <w:bCs/>
        </w:rPr>
        <w:t>三、四级和非抗震设计时，可</w:t>
      </w:r>
      <w:r w:rsidR="00530811">
        <w:rPr>
          <w:rFonts w:cs="Times New Roman" w:hint="eastAsia"/>
          <w:bCs/>
        </w:rPr>
        <w:t>采用全截面焊接</w:t>
      </w:r>
      <w:r>
        <w:rPr>
          <w:rFonts w:cs="Times New Roman" w:hint="eastAsia"/>
          <w:bCs/>
        </w:rPr>
        <w:t>；</w:t>
      </w:r>
    </w:p>
    <w:p w14:paraId="0591467B" w14:textId="0800DB63" w:rsidR="00430289" w:rsidRPr="00311F7D" w:rsidRDefault="00311F7D" w:rsidP="00F95342">
      <w:pPr>
        <w:pStyle w:val="118"/>
        <w:spacing w:line="480" w:lineRule="auto"/>
        <w:ind w:firstLine="482"/>
        <w:rPr>
          <w:rFonts w:cs="Times New Roman"/>
          <w:bCs/>
        </w:rPr>
      </w:pPr>
      <w:r>
        <w:rPr>
          <w:rFonts w:cs="Times New Roman"/>
          <w:b/>
        </w:rPr>
        <w:t>4</w:t>
      </w:r>
      <w:r w:rsidRPr="003639AD">
        <w:rPr>
          <w:rFonts w:cs="Times New Roman"/>
          <w:b/>
        </w:rPr>
        <w:t xml:space="preserve">　</w:t>
      </w:r>
      <w:r w:rsidR="00530811">
        <w:rPr>
          <w:rFonts w:cs="Times New Roman" w:hint="eastAsia"/>
          <w:bCs/>
        </w:rPr>
        <w:t>抗震设计时，应先做螺栓连接的抗滑移承载能力计算，然后再进行极限承载力计算</w:t>
      </w:r>
      <w:r>
        <w:rPr>
          <w:rFonts w:cs="Times New Roman" w:hint="eastAsia"/>
          <w:bCs/>
        </w:rPr>
        <w:t>；</w:t>
      </w:r>
      <w:r w:rsidR="00530811">
        <w:rPr>
          <w:rFonts w:cs="Times New Roman" w:hint="eastAsia"/>
          <w:bCs/>
        </w:rPr>
        <w:t>非抗震设计时，可只做抗滑移承载力</w:t>
      </w:r>
      <w:r w:rsidR="007D6E2C">
        <w:rPr>
          <w:rFonts w:cs="Times New Roman" w:hint="eastAsia"/>
          <w:bCs/>
        </w:rPr>
        <w:t>计算。</w:t>
      </w:r>
    </w:p>
    <w:p w14:paraId="07D7F143" w14:textId="5B127CBE" w:rsidR="00DE3E10" w:rsidRDefault="00AF307C" w:rsidP="008414B5">
      <w:pPr>
        <w:pStyle w:val="118"/>
        <w:spacing w:line="480" w:lineRule="auto"/>
        <w:ind w:left="142" w:firstLineChars="0" w:firstLine="0"/>
        <w:rPr>
          <w:rFonts w:cs="Times New Roman"/>
          <w:bCs/>
        </w:rPr>
      </w:pPr>
      <w:r>
        <w:rPr>
          <w:rFonts w:eastAsia="宋体" w:cs="Times New Roman"/>
          <w:b/>
          <w:bCs/>
        </w:rPr>
        <w:t>5</w:t>
      </w:r>
      <w:r w:rsidR="00DE3E10" w:rsidRPr="003639AD">
        <w:rPr>
          <w:rFonts w:eastAsia="宋体" w:cs="Times New Roman"/>
          <w:b/>
          <w:bCs/>
        </w:rPr>
        <w:t>.4.</w:t>
      </w:r>
      <w:r w:rsidR="00C96D24">
        <w:rPr>
          <w:rFonts w:eastAsia="宋体" w:cs="Times New Roman"/>
          <w:b/>
          <w:bCs/>
        </w:rPr>
        <w:t>10</w:t>
      </w:r>
      <w:r w:rsidR="00DE3E10" w:rsidRPr="003639AD">
        <w:rPr>
          <w:rFonts w:eastAsia="宋体" w:cs="Times New Roman"/>
          <w:b/>
          <w:bCs/>
        </w:rPr>
        <w:t xml:space="preserve">　</w:t>
      </w:r>
      <w:r w:rsidR="002F1597">
        <w:rPr>
          <w:rFonts w:cs="Times New Roman" w:hint="eastAsia"/>
          <w:bCs/>
        </w:rPr>
        <w:t>次梁与主梁的连接宜采用简支连接</w:t>
      </w:r>
      <w:r w:rsidR="00F42725">
        <w:rPr>
          <w:rFonts w:cs="Times New Roman" w:hint="eastAsia"/>
          <w:bCs/>
        </w:rPr>
        <w:t>，必要时也可采用刚性连接。</w:t>
      </w:r>
    </w:p>
    <w:p w14:paraId="55236D6A" w14:textId="4B295499" w:rsidR="003B4AF6" w:rsidRPr="00DE3E10" w:rsidRDefault="003B4AF6" w:rsidP="00A80EA7">
      <w:pPr>
        <w:pStyle w:val="118"/>
        <w:ind w:left="142" w:firstLineChars="0" w:firstLine="0"/>
        <w:rPr>
          <w:rFonts w:cs="Times New Roman"/>
          <w:bCs/>
        </w:rPr>
      </w:pPr>
    </w:p>
    <w:p w14:paraId="009522EE" w14:textId="77777777" w:rsidR="00D208ED" w:rsidRPr="003639AD" w:rsidRDefault="00D208ED">
      <w:pPr>
        <w:widowControl/>
        <w:ind w:firstLineChars="0" w:firstLine="0"/>
        <w:jc w:val="left"/>
        <w:rPr>
          <w:rFonts w:ascii="Times New Roman" w:hAnsi="Times New Roman" w:cs="Times New Roman"/>
          <w:bCs/>
          <w:szCs w:val="21"/>
        </w:rPr>
      </w:pPr>
      <w:r w:rsidRPr="003639AD">
        <w:rPr>
          <w:rFonts w:ascii="Times New Roman" w:hAnsi="Times New Roman" w:cs="Times New Roman"/>
          <w:bCs/>
          <w:szCs w:val="21"/>
        </w:rPr>
        <w:br w:type="page"/>
      </w:r>
    </w:p>
    <w:p w14:paraId="449FFA0A" w14:textId="6E56054B" w:rsidR="00180093" w:rsidRPr="003639AD" w:rsidRDefault="00061310">
      <w:pPr>
        <w:pStyle w:val="110"/>
        <w:spacing w:before="156" w:after="156"/>
        <w:rPr>
          <w:bCs/>
        </w:rPr>
      </w:pPr>
      <w:bookmarkStart w:id="156" w:name="_Toc28273620"/>
      <w:bookmarkStart w:id="157" w:name="_Toc37406288"/>
      <w:bookmarkStart w:id="158" w:name="_Toc47445163"/>
      <w:bookmarkStart w:id="159" w:name="_Toc52287480"/>
      <w:bookmarkStart w:id="160" w:name="_Toc52288047"/>
      <w:bookmarkStart w:id="161" w:name="_Toc59568367"/>
      <w:bookmarkStart w:id="162" w:name="_Toc148516662"/>
      <w:bookmarkStart w:id="163" w:name="_Toc148614828"/>
      <w:bookmarkStart w:id="164" w:name="_Toc159483413"/>
      <w:bookmarkStart w:id="165" w:name="_Toc159483725"/>
      <w:bookmarkStart w:id="166" w:name="_Hlk28267204"/>
      <w:r>
        <w:rPr>
          <w:bCs/>
        </w:rPr>
        <w:lastRenderedPageBreak/>
        <w:t>6</w:t>
      </w:r>
      <w:r w:rsidR="004867CB" w:rsidRPr="00AB699D">
        <w:rPr>
          <w:bCs/>
        </w:rPr>
        <w:t xml:space="preserve">　</w:t>
      </w:r>
      <w:r w:rsidR="008C2C9A" w:rsidRPr="00AB699D">
        <w:rPr>
          <w:bCs/>
        </w:rPr>
        <w:t>构件制作</w:t>
      </w:r>
      <w:bookmarkEnd w:id="156"/>
      <w:r w:rsidR="00981911" w:rsidRPr="00AB699D">
        <w:rPr>
          <w:bCs/>
        </w:rPr>
        <w:t>与</w:t>
      </w:r>
      <w:r w:rsidR="008C2C9A" w:rsidRPr="00AB699D">
        <w:rPr>
          <w:bCs/>
        </w:rPr>
        <w:t>运输</w:t>
      </w:r>
      <w:bookmarkEnd w:id="157"/>
      <w:bookmarkEnd w:id="158"/>
      <w:bookmarkEnd w:id="159"/>
      <w:bookmarkEnd w:id="160"/>
      <w:bookmarkEnd w:id="161"/>
      <w:bookmarkEnd w:id="162"/>
      <w:bookmarkEnd w:id="163"/>
      <w:bookmarkEnd w:id="164"/>
      <w:bookmarkEnd w:id="165"/>
    </w:p>
    <w:p w14:paraId="48481E96" w14:textId="6971AC51" w:rsidR="00180093" w:rsidRPr="003639AD" w:rsidRDefault="00061310">
      <w:pPr>
        <w:pStyle w:val="111"/>
        <w:spacing w:after="62"/>
        <w:rPr>
          <w:rFonts w:eastAsia="黑体"/>
          <w:b w:val="0"/>
          <w:bCs/>
          <w:sz w:val="28"/>
        </w:rPr>
      </w:pPr>
      <w:bookmarkStart w:id="167" w:name="_Toc28273621"/>
      <w:bookmarkStart w:id="168" w:name="_Toc37406289"/>
      <w:bookmarkStart w:id="169" w:name="_Toc47445164"/>
      <w:bookmarkStart w:id="170" w:name="_Toc52287481"/>
      <w:bookmarkStart w:id="171" w:name="_Toc52288048"/>
      <w:bookmarkStart w:id="172" w:name="_Toc59568368"/>
      <w:bookmarkStart w:id="173" w:name="_Toc148516663"/>
      <w:bookmarkStart w:id="174" w:name="_Toc148614829"/>
      <w:bookmarkStart w:id="175" w:name="_Toc159483414"/>
      <w:bookmarkStart w:id="176" w:name="_Toc159483726"/>
      <w:bookmarkStart w:id="177" w:name="_Hlk28267219"/>
      <w:bookmarkEnd w:id="166"/>
      <w:r>
        <w:rPr>
          <w:rFonts w:eastAsia="黑体"/>
          <w:b w:val="0"/>
          <w:bCs/>
          <w:sz w:val="28"/>
        </w:rPr>
        <w:t>6</w:t>
      </w:r>
      <w:r w:rsidR="008C2C9A" w:rsidRPr="003639AD">
        <w:rPr>
          <w:rFonts w:eastAsia="黑体"/>
          <w:b w:val="0"/>
          <w:bCs/>
          <w:sz w:val="28"/>
        </w:rPr>
        <w:t>.</w:t>
      </w:r>
      <w:r w:rsidR="004867CB" w:rsidRPr="003639AD">
        <w:rPr>
          <w:rFonts w:eastAsia="黑体"/>
          <w:b w:val="0"/>
          <w:bCs/>
          <w:sz w:val="28"/>
        </w:rPr>
        <w:t>1</w:t>
      </w:r>
      <w:r w:rsidR="004867CB" w:rsidRPr="003639AD">
        <w:rPr>
          <w:rFonts w:eastAsia="黑体"/>
          <w:b w:val="0"/>
          <w:bCs/>
          <w:sz w:val="28"/>
        </w:rPr>
        <w:t xml:space="preserve">　</w:t>
      </w:r>
      <w:r w:rsidR="008C2C9A" w:rsidRPr="003639AD">
        <w:rPr>
          <w:rFonts w:eastAsia="黑体"/>
          <w:b w:val="0"/>
          <w:bCs/>
          <w:sz w:val="28"/>
        </w:rPr>
        <w:t>一般规定</w:t>
      </w:r>
      <w:bookmarkEnd w:id="167"/>
      <w:bookmarkEnd w:id="168"/>
      <w:bookmarkEnd w:id="169"/>
      <w:bookmarkEnd w:id="170"/>
      <w:bookmarkEnd w:id="171"/>
      <w:bookmarkEnd w:id="172"/>
      <w:bookmarkEnd w:id="173"/>
      <w:bookmarkEnd w:id="174"/>
      <w:bookmarkEnd w:id="175"/>
      <w:bookmarkEnd w:id="176"/>
    </w:p>
    <w:bookmarkEnd w:id="177"/>
    <w:p w14:paraId="699F17C2" w14:textId="08A76964" w:rsidR="00D51C0E" w:rsidRDefault="00061310" w:rsidP="00D51C0E">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3C6EEA" w:rsidRPr="003639AD">
        <w:rPr>
          <w:rFonts w:ascii="Times New Roman" w:hAnsi="Times New Roman" w:cs="Times New Roman"/>
          <w:b/>
          <w:bCs/>
          <w:sz w:val="24"/>
          <w:szCs w:val="24"/>
        </w:rPr>
        <w:t>.1.1</w:t>
      </w:r>
      <w:r w:rsidR="003C6EEA" w:rsidRPr="003639AD">
        <w:rPr>
          <w:rFonts w:ascii="Times New Roman" w:hAnsi="Times New Roman" w:cs="Times New Roman"/>
          <w:b/>
          <w:bCs/>
          <w:sz w:val="24"/>
          <w:szCs w:val="24"/>
        </w:rPr>
        <w:t xml:space="preserve">　</w:t>
      </w:r>
      <w:r w:rsidR="00D51C0E" w:rsidRPr="00D51C0E">
        <w:rPr>
          <w:rFonts w:ascii="Times New Roman" w:hAnsi="Times New Roman" w:cs="Times New Roman" w:hint="eastAsia"/>
          <w:bCs/>
          <w:sz w:val="24"/>
          <w:szCs w:val="24"/>
        </w:rPr>
        <w:t>全装配式混合框架结构</w:t>
      </w:r>
      <w:r w:rsidR="00D51C0E">
        <w:rPr>
          <w:rFonts w:ascii="Times New Roman" w:hAnsi="Times New Roman" w:cs="Times New Roman" w:hint="eastAsia"/>
          <w:bCs/>
          <w:sz w:val="24"/>
          <w:szCs w:val="24"/>
        </w:rPr>
        <w:t>构件中的钢结构部分的制作应符合</w:t>
      </w:r>
      <w:r w:rsidR="00D51C0E" w:rsidRPr="00D51C0E">
        <w:rPr>
          <w:rFonts w:ascii="Times New Roman" w:hAnsi="Times New Roman" w:cs="Times New Roman" w:hint="eastAsia"/>
          <w:bCs/>
          <w:sz w:val="24"/>
          <w:szCs w:val="24"/>
        </w:rPr>
        <w:t>现行国家标准</w:t>
      </w:r>
      <w:r w:rsidR="00D51C0E">
        <w:rPr>
          <w:rFonts w:ascii="Times New Roman" w:hAnsi="Times New Roman" w:cs="Times New Roman" w:hint="eastAsia"/>
          <w:bCs/>
          <w:sz w:val="24"/>
          <w:szCs w:val="24"/>
        </w:rPr>
        <w:t>《钢结构工程施工规范》</w:t>
      </w:r>
      <w:r w:rsidR="00D51C0E">
        <w:rPr>
          <w:rFonts w:ascii="Times New Roman" w:hAnsi="Times New Roman" w:cs="Times New Roman" w:hint="eastAsia"/>
          <w:bCs/>
          <w:sz w:val="24"/>
          <w:szCs w:val="24"/>
        </w:rPr>
        <w:t>G</w:t>
      </w:r>
      <w:r w:rsidR="00D51C0E">
        <w:rPr>
          <w:rFonts w:ascii="Times New Roman" w:hAnsi="Times New Roman" w:cs="Times New Roman"/>
          <w:bCs/>
          <w:sz w:val="24"/>
          <w:szCs w:val="24"/>
        </w:rPr>
        <w:t>B50755</w:t>
      </w:r>
      <w:r w:rsidR="00D51C0E">
        <w:rPr>
          <w:rFonts w:ascii="Times New Roman" w:hAnsi="Times New Roman" w:cs="Times New Roman" w:hint="eastAsia"/>
          <w:bCs/>
          <w:sz w:val="24"/>
          <w:szCs w:val="24"/>
        </w:rPr>
        <w:t>、《</w:t>
      </w:r>
      <w:r w:rsidR="00D51C0E" w:rsidRPr="00D51C0E">
        <w:rPr>
          <w:rFonts w:ascii="Times New Roman" w:hAnsi="Times New Roman" w:cs="Times New Roman" w:hint="eastAsia"/>
          <w:bCs/>
          <w:sz w:val="24"/>
          <w:szCs w:val="24"/>
        </w:rPr>
        <w:t>钢结构工程施工质量验收标准</w:t>
      </w:r>
      <w:r w:rsidR="00D51C0E">
        <w:rPr>
          <w:rFonts w:ascii="Times New Roman" w:hAnsi="Times New Roman" w:cs="Times New Roman" w:hint="eastAsia"/>
          <w:bCs/>
          <w:sz w:val="24"/>
          <w:szCs w:val="24"/>
        </w:rPr>
        <w:t>》</w:t>
      </w:r>
      <w:r w:rsidR="00D51C0E">
        <w:rPr>
          <w:rFonts w:ascii="Times New Roman" w:hAnsi="Times New Roman" w:cs="Times New Roman" w:hint="eastAsia"/>
          <w:bCs/>
          <w:sz w:val="24"/>
          <w:szCs w:val="24"/>
        </w:rPr>
        <w:t>G</w:t>
      </w:r>
      <w:r w:rsidR="00D51C0E">
        <w:rPr>
          <w:rFonts w:ascii="Times New Roman" w:hAnsi="Times New Roman" w:cs="Times New Roman"/>
          <w:bCs/>
          <w:sz w:val="24"/>
          <w:szCs w:val="24"/>
        </w:rPr>
        <w:t>B50205</w:t>
      </w:r>
      <w:r w:rsidR="00D51C0E">
        <w:rPr>
          <w:rFonts w:ascii="Times New Roman" w:hAnsi="Times New Roman" w:cs="Times New Roman" w:hint="eastAsia"/>
          <w:bCs/>
          <w:sz w:val="24"/>
          <w:szCs w:val="24"/>
        </w:rPr>
        <w:t>的有关规定，混凝土部分的制作应符合现行国家标准《混凝土结构工程施工规范》</w:t>
      </w:r>
      <w:r w:rsidR="00D51C0E">
        <w:rPr>
          <w:rFonts w:ascii="Times New Roman" w:hAnsi="Times New Roman" w:cs="Times New Roman" w:hint="eastAsia"/>
          <w:bCs/>
          <w:sz w:val="24"/>
          <w:szCs w:val="24"/>
        </w:rPr>
        <w:t>G</w:t>
      </w:r>
      <w:r w:rsidR="00D51C0E">
        <w:rPr>
          <w:rFonts w:ascii="Times New Roman" w:hAnsi="Times New Roman" w:cs="Times New Roman"/>
          <w:bCs/>
          <w:sz w:val="24"/>
          <w:szCs w:val="24"/>
        </w:rPr>
        <w:t>B50666</w:t>
      </w:r>
      <w:r w:rsidR="00D51C0E">
        <w:rPr>
          <w:rFonts w:ascii="Times New Roman" w:hAnsi="Times New Roman" w:cs="Times New Roman" w:hint="eastAsia"/>
          <w:bCs/>
          <w:sz w:val="24"/>
          <w:szCs w:val="24"/>
        </w:rPr>
        <w:t>、《混凝土结构工程施工规范》</w:t>
      </w:r>
      <w:r w:rsidR="00D51C0E">
        <w:rPr>
          <w:rFonts w:ascii="Times New Roman" w:hAnsi="Times New Roman" w:cs="Times New Roman"/>
          <w:bCs/>
          <w:sz w:val="24"/>
          <w:szCs w:val="24"/>
        </w:rPr>
        <w:t>GB50204</w:t>
      </w:r>
      <w:r w:rsidR="00BE3BD2">
        <w:rPr>
          <w:rFonts w:ascii="Times New Roman" w:hAnsi="Times New Roman" w:cs="Times New Roman" w:hint="eastAsia"/>
          <w:bCs/>
          <w:sz w:val="24"/>
          <w:szCs w:val="24"/>
        </w:rPr>
        <w:t>和</w:t>
      </w:r>
      <w:r w:rsidR="00BE3BD2" w:rsidRPr="00BE3BD2">
        <w:rPr>
          <w:rFonts w:ascii="Times New Roman" w:hAnsi="Times New Roman" w:cs="Times New Roman" w:hint="eastAsia"/>
          <w:bCs/>
          <w:sz w:val="24"/>
          <w:szCs w:val="24"/>
        </w:rPr>
        <w:t>《装配式混凝土结构技术规程》</w:t>
      </w:r>
      <w:r w:rsidR="00BE3BD2" w:rsidRPr="00BE3BD2">
        <w:rPr>
          <w:rFonts w:ascii="Times New Roman" w:hAnsi="Times New Roman" w:cs="Times New Roman" w:hint="eastAsia"/>
          <w:bCs/>
          <w:sz w:val="24"/>
          <w:szCs w:val="24"/>
        </w:rPr>
        <w:t>JGJ 1</w:t>
      </w:r>
      <w:r w:rsidR="00D51C0E">
        <w:rPr>
          <w:rFonts w:ascii="Times New Roman" w:hAnsi="Times New Roman" w:cs="Times New Roman" w:hint="eastAsia"/>
          <w:bCs/>
          <w:sz w:val="24"/>
          <w:szCs w:val="24"/>
        </w:rPr>
        <w:t>的有关规定。</w:t>
      </w:r>
    </w:p>
    <w:p w14:paraId="5BB712ED" w14:textId="7FE75797" w:rsidR="00D51C0E" w:rsidRDefault="00DD5501" w:rsidP="003C6EEA">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Pr="003639AD">
        <w:rPr>
          <w:rFonts w:ascii="Times New Roman" w:hAnsi="Times New Roman" w:cs="Times New Roman"/>
          <w:b/>
          <w:bCs/>
          <w:sz w:val="24"/>
          <w:szCs w:val="24"/>
        </w:rPr>
        <w:t>.1.</w:t>
      </w:r>
      <w:r>
        <w:rPr>
          <w:rFonts w:ascii="Times New Roman" w:hAnsi="Times New Roman" w:cs="Times New Roman"/>
          <w:b/>
          <w:bCs/>
          <w:sz w:val="24"/>
          <w:szCs w:val="24"/>
        </w:rPr>
        <w:t>2</w:t>
      </w:r>
      <w:r w:rsidRPr="003639AD">
        <w:rPr>
          <w:rFonts w:ascii="Times New Roman" w:hAnsi="Times New Roman" w:cs="Times New Roman"/>
          <w:b/>
          <w:bCs/>
          <w:sz w:val="24"/>
          <w:szCs w:val="24"/>
        </w:rPr>
        <w:t xml:space="preserve">　</w:t>
      </w:r>
      <w:r w:rsidR="008B2FED" w:rsidRPr="008B2FED">
        <w:rPr>
          <w:rFonts w:ascii="Times New Roman" w:hAnsi="Times New Roman" w:cs="Times New Roman" w:hint="eastAsia"/>
          <w:bCs/>
          <w:sz w:val="24"/>
          <w:szCs w:val="24"/>
        </w:rPr>
        <w:t>预制构件制作前，应编制预制构件加工方案，并由建设单位组织设计单位、监理单位、施工总包单位和构件生产单位的相关技术、质量、管理人员进行设计技术交底。</w:t>
      </w:r>
    </w:p>
    <w:p w14:paraId="783F9875" w14:textId="6ED3640A" w:rsidR="005E4F98" w:rsidRDefault="005E4F98" w:rsidP="003C6EEA">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Pr="003639AD">
        <w:rPr>
          <w:rFonts w:ascii="Times New Roman" w:hAnsi="Times New Roman" w:cs="Times New Roman"/>
          <w:b/>
          <w:bCs/>
          <w:sz w:val="24"/>
          <w:szCs w:val="24"/>
        </w:rPr>
        <w:t>.1.</w:t>
      </w:r>
      <w:r w:rsidR="009A448F">
        <w:rPr>
          <w:rFonts w:ascii="Times New Roman" w:hAnsi="Times New Roman" w:cs="Times New Roman"/>
          <w:b/>
          <w:bCs/>
          <w:sz w:val="24"/>
          <w:szCs w:val="24"/>
        </w:rPr>
        <w:t>3</w:t>
      </w:r>
      <w:r w:rsidRPr="003639AD">
        <w:rPr>
          <w:rFonts w:ascii="Times New Roman" w:hAnsi="Times New Roman" w:cs="Times New Roman"/>
          <w:b/>
          <w:bCs/>
          <w:sz w:val="24"/>
          <w:szCs w:val="24"/>
        </w:rPr>
        <w:t xml:space="preserve">　</w:t>
      </w:r>
      <w:r>
        <w:rPr>
          <w:rFonts w:ascii="Times New Roman" w:hAnsi="Times New Roman" w:cs="Times New Roman" w:hint="eastAsia"/>
          <w:bCs/>
          <w:sz w:val="24"/>
          <w:szCs w:val="24"/>
        </w:rPr>
        <w:t>钢结构制作前，应根据设计文件、施工详图的要求以及制作厂的条件，编制制作工艺书。制作工艺书应包括：施工中所依据的标准，制作厂的质量保证体系，成品的质量保证体系和措施，生产场地的布置，采用的加工、焊接设备和工艺装备，焊工和检查人员的资质证明，各类检查项目表格和生产进度计算表。</w:t>
      </w:r>
    </w:p>
    <w:p w14:paraId="529AD446" w14:textId="5256C32C" w:rsidR="005E4F98" w:rsidRDefault="005E4F98" w:rsidP="005E4F98">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Pr="003639AD">
        <w:rPr>
          <w:rFonts w:ascii="Times New Roman" w:hAnsi="Times New Roman" w:cs="Times New Roman"/>
          <w:b/>
          <w:bCs/>
          <w:sz w:val="24"/>
          <w:szCs w:val="24"/>
        </w:rPr>
        <w:t>.1.</w:t>
      </w:r>
      <w:r w:rsidR="009A448F">
        <w:rPr>
          <w:rFonts w:ascii="Times New Roman" w:hAnsi="Times New Roman" w:cs="Times New Roman"/>
          <w:b/>
          <w:bCs/>
          <w:sz w:val="24"/>
          <w:szCs w:val="24"/>
        </w:rPr>
        <w:t>4</w:t>
      </w:r>
      <w:r w:rsidRPr="003639AD">
        <w:rPr>
          <w:rFonts w:ascii="Times New Roman" w:hAnsi="Times New Roman" w:cs="Times New Roman"/>
          <w:b/>
          <w:bCs/>
          <w:sz w:val="24"/>
          <w:szCs w:val="24"/>
        </w:rPr>
        <w:t xml:space="preserve">　</w:t>
      </w:r>
      <w:r w:rsidRPr="005E4F98">
        <w:rPr>
          <w:rFonts w:ascii="Times New Roman" w:hAnsi="Times New Roman" w:cs="Times New Roman" w:hint="eastAsia"/>
          <w:bCs/>
          <w:sz w:val="24"/>
          <w:szCs w:val="24"/>
        </w:rPr>
        <w:t>钢结构部分的制作</w:t>
      </w:r>
      <w:r>
        <w:rPr>
          <w:rFonts w:ascii="Times New Roman" w:hAnsi="Times New Roman" w:cs="Times New Roman" w:hint="eastAsia"/>
          <w:bCs/>
          <w:sz w:val="24"/>
          <w:szCs w:val="24"/>
        </w:rPr>
        <w:t>厂和混凝土部分的制作厂应做好工作界面的划分</w:t>
      </w:r>
      <w:r w:rsidRPr="005E4F98">
        <w:rPr>
          <w:rFonts w:ascii="Times New Roman" w:hAnsi="Times New Roman" w:cs="Times New Roman" w:hint="eastAsia"/>
          <w:bCs/>
          <w:sz w:val="24"/>
          <w:szCs w:val="24"/>
        </w:rPr>
        <w:t>，并建立工作流程交接制度，明确各自的责任，</w:t>
      </w:r>
      <w:r w:rsidR="00942A58" w:rsidRPr="00942A58">
        <w:rPr>
          <w:rFonts w:ascii="Times New Roman" w:hAnsi="Times New Roman" w:cs="Times New Roman" w:hint="eastAsia"/>
          <w:bCs/>
          <w:sz w:val="24"/>
          <w:szCs w:val="24"/>
        </w:rPr>
        <w:t>制作原材料具有产品质量证明文件、合格后设置编码标志</w:t>
      </w:r>
      <w:r w:rsidR="00942A58">
        <w:rPr>
          <w:rFonts w:ascii="Times New Roman" w:hAnsi="Times New Roman" w:cs="Times New Roman" w:hint="eastAsia"/>
          <w:bCs/>
          <w:sz w:val="24"/>
          <w:szCs w:val="24"/>
        </w:rPr>
        <w:t>，</w:t>
      </w:r>
      <w:r w:rsidRPr="005E4F98">
        <w:rPr>
          <w:rFonts w:ascii="Times New Roman" w:hAnsi="Times New Roman" w:cs="Times New Roman" w:hint="eastAsia"/>
          <w:bCs/>
          <w:sz w:val="24"/>
          <w:szCs w:val="24"/>
        </w:rPr>
        <w:t>便于质量问题溯源。</w:t>
      </w:r>
    </w:p>
    <w:p w14:paraId="2E205C5E" w14:textId="6926BE59" w:rsidR="00180093" w:rsidRPr="003639AD" w:rsidRDefault="009A448F">
      <w:pPr>
        <w:pStyle w:val="111"/>
        <w:spacing w:after="62"/>
        <w:rPr>
          <w:rFonts w:eastAsia="黑体"/>
          <w:b w:val="0"/>
          <w:bCs/>
          <w:sz w:val="28"/>
        </w:rPr>
      </w:pPr>
      <w:bookmarkStart w:id="178" w:name="_Toc28273622"/>
      <w:bookmarkStart w:id="179" w:name="_Toc37406290"/>
      <w:bookmarkStart w:id="180" w:name="_Toc47445165"/>
      <w:bookmarkStart w:id="181" w:name="_Toc52287482"/>
      <w:bookmarkStart w:id="182" w:name="_Toc52288049"/>
      <w:bookmarkStart w:id="183" w:name="_Toc59568369"/>
      <w:bookmarkStart w:id="184" w:name="_Toc148516664"/>
      <w:bookmarkStart w:id="185" w:name="_Toc148614830"/>
      <w:bookmarkStart w:id="186" w:name="_Toc159483415"/>
      <w:bookmarkStart w:id="187" w:name="_Toc159483727"/>
      <w:bookmarkStart w:id="188" w:name="_Hlk28267517"/>
      <w:r>
        <w:rPr>
          <w:rFonts w:eastAsia="黑体"/>
          <w:b w:val="0"/>
          <w:bCs/>
          <w:sz w:val="28"/>
        </w:rPr>
        <w:t>6</w:t>
      </w:r>
      <w:r w:rsidR="008C2C9A" w:rsidRPr="003639AD">
        <w:rPr>
          <w:rFonts w:eastAsia="黑体"/>
          <w:b w:val="0"/>
          <w:bCs/>
          <w:sz w:val="28"/>
        </w:rPr>
        <w:t>.</w:t>
      </w:r>
      <w:r w:rsidR="004867CB" w:rsidRPr="003639AD">
        <w:rPr>
          <w:rFonts w:eastAsia="黑体"/>
          <w:b w:val="0"/>
          <w:bCs/>
          <w:sz w:val="28"/>
        </w:rPr>
        <w:t>2</w:t>
      </w:r>
      <w:r w:rsidR="004867CB" w:rsidRPr="003639AD">
        <w:rPr>
          <w:rFonts w:eastAsia="黑体"/>
          <w:b w:val="0"/>
          <w:bCs/>
          <w:sz w:val="28"/>
        </w:rPr>
        <w:t xml:space="preserve">　</w:t>
      </w:r>
      <w:r w:rsidR="008C2C9A" w:rsidRPr="003639AD">
        <w:rPr>
          <w:rFonts w:eastAsia="黑体"/>
          <w:b w:val="0"/>
          <w:bCs/>
          <w:sz w:val="28"/>
        </w:rPr>
        <w:t>制作</w:t>
      </w:r>
      <w:bookmarkEnd w:id="178"/>
      <w:bookmarkEnd w:id="179"/>
      <w:bookmarkEnd w:id="180"/>
      <w:bookmarkEnd w:id="181"/>
      <w:bookmarkEnd w:id="182"/>
      <w:bookmarkEnd w:id="183"/>
      <w:bookmarkEnd w:id="184"/>
      <w:bookmarkEnd w:id="185"/>
      <w:bookmarkEnd w:id="186"/>
      <w:bookmarkEnd w:id="187"/>
    </w:p>
    <w:bookmarkEnd w:id="188"/>
    <w:p w14:paraId="7ECE4DCA" w14:textId="3B5C7159" w:rsidR="00E73E07" w:rsidRDefault="009A448F" w:rsidP="00942A58">
      <w:pPr>
        <w:pStyle w:val="11"/>
        <w:spacing w:line="480" w:lineRule="auto"/>
        <w:ind w:left="142" w:firstLineChars="0" w:firstLine="0"/>
        <w:rPr>
          <w:b/>
          <w:bCs/>
        </w:rPr>
      </w:pPr>
      <w:r>
        <w:rPr>
          <w:rFonts w:ascii="Times New Roman" w:hAnsi="Times New Roman" w:cs="Times New Roman"/>
          <w:b/>
          <w:bCs/>
          <w:sz w:val="24"/>
          <w:szCs w:val="24"/>
        </w:rPr>
        <w:t>6</w:t>
      </w:r>
      <w:r w:rsidRPr="003639AD">
        <w:rPr>
          <w:rFonts w:ascii="Times New Roman" w:hAnsi="Times New Roman" w:cs="Times New Roman"/>
          <w:b/>
          <w:bCs/>
          <w:sz w:val="24"/>
          <w:szCs w:val="24"/>
        </w:rPr>
        <w:t>.2.</w:t>
      </w:r>
      <w:r>
        <w:rPr>
          <w:rFonts w:ascii="Times New Roman" w:hAnsi="Times New Roman" w:cs="Times New Roman"/>
          <w:b/>
          <w:bCs/>
          <w:sz w:val="24"/>
          <w:szCs w:val="24"/>
        </w:rPr>
        <w:t>1</w:t>
      </w:r>
      <w:r w:rsidRPr="003639AD">
        <w:rPr>
          <w:rFonts w:ascii="Times New Roman" w:hAnsi="Times New Roman" w:cs="Times New Roman"/>
          <w:b/>
          <w:bCs/>
          <w:sz w:val="24"/>
          <w:szCs w:val="24"/>
        </w:rPr>
        <w:t xml:space="preserve">　</w:t>
      </w:r>
      <w:r w:rsidR="00E73E07" w:rsidRPr="00E73E07">
        <w:rPr>
          <w:rFonts w:ascii="Times New Roman" w:hAnsi="Times New Roman" w:cs="Times New Roman" w:hint="eastAsia"/>
          <w:bCs/>
          <w:sz w:val="24"/>
          <w:szCs w:val="24"/>
        </w:rPr>
        <w:t>预制构件制作的流程为：</w:t>
      </w:r>
      <w:r w:rsidR="000E7B22">
        <w:rPr>
          <w:rFonts w:ascii="Times New Roman" w:hAnsi="Times New Roman" w:cs="Times New Roman" w:hint="eastAsia"/>
          <w:bCs/>
          <w:sz w:val="24"/>
          <w:szCs w:val="24"/>
        </w:rPr>
        <w:t>预制柱钢筋</w:t>
      </w:r>
      <w:proofErr w:type="gramStart"/>
      <w:r w:rsidR="000E7B22">
        <w:rPr>
          <w:rFonts w:ascii="Times New Roman" w:hAnsi="Times New Roman" w:cs="Times New Roman" w:hint="eastAsia"/>
          <w:bCs/>
          <w:sz w:val="24"/>
          <w:szCs w:val="24"/>
        </w:rPr>
        <w:t>笼绑扎及</w:t>
      </w:r>
      <w:r w:rsidR="00E73E07" w:rsidRPr="00E73E07">
        <w:rPr>
          <w:rFonts w:ascii="Times New Roman" w:hAnsi="Times New Roman" w:cs="Times New Roman" w:hint="eastAsia"/>
          <w:bCs/>
          <w:sz w:val="24"/>
          <w:szCs w:val="24"/>
        </w:rPr>
        <w:t>钢牛腿</w:t>
      </w:r>
      <w:proofErr w:type="gramEnd"/>
      <w:r w:rsidR="00E73E07" w:rsidRPr="00E73E07">
        <w:rPr>
          <w:rFonts w:ascii="Times New Roman" w:hAnsi="Times New Roman" w:cs="Times New Roman" w:hint="eastAsia"/>
          <w:bCs/>
          <w:sz w:val="24"/>
          <w:szCs w:val="24"/>
        </w:rPr>
        <w:t>制作→模具安装→钢筋布设与预留预埋→混凝土浇筑</w:t>
      </w:r>
      <w:r w:rsidR="000E7B22" w:rsidRPr="00E73E07">
        <w:rPr>
          <w:rFonts w:ascii="Times New Roman" w:hAnsi="Times New Roman" w:cs="Times New Roman" w:hint="eastAsia"/>
          <w:bCs/>
          <w:sz w:val="24"/>
          <w:szCs w:val="24"/>
        </w:rPr>
        <w:t>→</w:t>
      </w:r>
      <w:r w:rsidR="00C668FC">
        <w:rPr>
          <w:rFonts w:ascii="Times New Roman" w:hAnsi="Times New Roman" w:cs="Times New Roman" w:hint="eastAsia"/>
          <w:bCs/>
          <w:sz w:val="24"/>
          <w:szCs w:val="24"/>
        </w:rPr>
        <w:t>构件</w:t>
      </w:r>
      <w:r w:rsidR="00E73E07" w:rsidRPr="00E73E07">
        <w:rPr>
          <w:rFonts w:ascii="Times New Roman" w:hAnsi="Times New Roman" w:cs="Times New Roman" w:hint="eastAsia"/>
          <w:bCs/>
          <w:sz w:val="24"/>
          <w:szCs w:val="24"/>
        </w:rPr>
        <w:t>养护</w:t>
      </w:r>
      <w:r w:rsidR="000E7B22">
        <w:rPr>
          <w:rFonts w:ascii="Times New Roman" w:hAnsi="Times New Roman" w:cs="Times New Roman" w:hint="eastAsia"/>
          <w:bCs/>
          <w:sz w:val="24"/>
          <w:szCs w:val="24"/>
        </w:rPr>
        <w:t>与</w:t>
      </w:r>
      <w:r w:rsidR="00E73E07" w:rsidRPr="00E73E07">
        <w:rPr>
          <w:rFonts w:ascii="Times New Roman" w:hAnsi="Times New Roman" w:cs="Times New Roman" w:hint="eastAsia"/>
          <w:bCs/>
          <w:sz w:val="24"/>
          <w:szCs w:val="24"/>
        </w:rPr>
        <w:t>脱模。</w:t>
      </w:r>
    </w:p>
    <w:p w14:paraId="1911B85D" w14:textId="5A40A31B" w:rsidR="008934DB" w:rsidRPr="003639AD" w:rsidRDefault="008934DB" w:rsidP="008934DB">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Pr="003639AD">
        <w:rPr>
          <w:rFonts w:ascii="Times New Roman" w:hAnsi="Times New Roman" w:cs="Times New Roman"/>
          <w:b/>
          <w:bCs/>
          <w:sz w:val="24"/>
          <w:szCs w:val="24"/>
        </w:rPr>
        <w:t>.2.</w:t>
      </w:r>
      <w:r>
        <w:rPr>
          <w:rFonts w:ascii="Times New Roman" w:hAnsi="Times New Roman" w:cs="Times New Roman"/>
          <w:b/>
          <w:bCs/>
          <w:sz w:val="24"/>
          <w:szCs w:val="24"/>
        </w:rPr>
        <w:t>2</w:t>
      </w:r>
      <w:r w:rsidRPr="003639AD">
        <w:rPr>
          <w:rFonts w:ascii="Times New Roman" w:hAnsi="Times New Roman" w:cs="Times New Roman"/>
          <w:b/>
          <w:bCs/>
          <w:sz w:val="24"/>
          <w:szCs w:val="24"/>
        </w:rPr>
        <w:t xml:space="preserve">　</w:t>
      </w:r>
      <w:r w:rsidRPr="008934DB">
        <w:rPr>
          <w:rFonts w:ascii="Times New Roman" w:hAnsi="Times New Roman" w:cs="Times New Roman" w:hint="eastAsia"/>
          <w:bCs/>
          <w:sz w:val="24"/>
          <w:szCs w:val="24"/>
        </w:rPr>
        <w:t>钢牛腿制作的流程为：切割下料→坡口、孔洞加工→组立→焊接→校正</w:t>
      </w:r>
      <w:r w:rsidRPr="008934DB">
        <w:rPr>
          <w:rFonts w:ascii="Times New Roman" w:hAnsi="Times New Roman" w:cs="Times New Roman" w:hint="eastAsia"/>
          <w:bCs/>
          <w:sz w:val="24"/>
          <w:szCs w:val="24"/>
        </w:rPr>
        <w:lastRenderedPageBreak/>
        <w:t>→抛丸除锈→涂装</w:t>
      </w:r>
      <w:r>
        <w:rPr>
          <w:rFonts w:ascii="Times New Roman" w:hAnsi="Times New Roman" w:cs="Times New Roman" w:hint="eastAsia"/>
          <w:bCs/>
          <w:sz w:val="24"/>
          <w:szCs w:val="24"/>
        </w:rPr>
        <w:t>。</w:t>
      </w:r>
      <w:r w:rsidRPr="008934DB">
        <w:rPr>
          <w:rFonts w:ascii="Times New Roman" w:hAnsi="Times New Roman" w:cs="Times New Roman" w:hint="eastAsia"/>
          <w:bCs/>
          <w:sz w:val="24"/>
          <w:szCs w:val="24"/>
        </w:rPr>
        <w:t>牛腿上需要预留钢筋孔和浇筑</w:t>
      </w:r>
      <w:proofErr w:type="gramStart"/>
      <w:r w:rsidRPr="008934DB">
        <w:rPr>
          <w:rFonts w:ascii="Times New Roman" w:hAnsi="Times New Roman" w:cs="Times New Roman" w:hint="eastAsia"/>
          <w:bCs/>
          <w:sz w:val="24"/>
          <w:szCs w:val="24"/>
        </w:rPr>
        <w:t>孔确保</w:t>
      </w:r>
      <w:proofErr w:type="gramEnd"/>
      <w:r w:rsidRPr="008934DB">
        <w:rPr>
          <w:rFonts w:ascii="Times New Roman" w:hAnsi="Times New Roman" w:cs="Times New Roman" w:hint="eastAsia"/>
          <w:bCs/>
          <w:sz w:val="24"/>
          <w:szCs w:val="24"/>
        </w:rPr>
        <w:t>箍筋的顺利安装以及混凝土的浇筑质量</w:t>
      </w:r>
      <w:r>
        <w:rPr>
          <w:rFonts w:ascii="Times New Roman" w:hAnsi="Times New Roman" w:cs="Times New Roman" w:hint="eastAsia"/>
          <w:bCs/>
          <w:sz w:val="24"/>
          <w:szCs w:val="24"/>
        </w:rPr>
        <w:t>；</w:t>
      </w:r>
      <w:proofErr w:type="gramStart"/>
      <w:r w:rsidRPr="008934DB">
        <w:rPr>
          <w:rFonts w:ascii="Times New Roman" w:hAnsi="Times New Roman" w:cs="Times New Roman" w:hint="eastAsia"/>
          <w:bCs/>
          <w:sz w:val="24"/>
          <w:szCs w:val="24"/>
        </w:rPr>
        <w:t>面承板</w:t>
      </w:r>
      <w:proofErr w:type="gramEnd"/>
      <w:r w:rsidRPr="008934DB">
        <w:rPr>
          <w:rFonts w:ascii="Times New Roman" w:hAnsi="Times New Roman" w:cs="Times New Roman" w:hint="eastAsia"/>
          <w:bCs/>
          <w:sz w:val="24"/>
          <w:szCs w:val="24"/>
        </w:rPr>
        <w:t>距离截面中心的误差应为负值，误差控制在</w:t>
      </w:r>
      <w:r w:rsidRPr="008934DB">
        <w:rPr>
          <w:rFonts w:ascii="Times New Roman" w:hAnsi="Times New Roman" w:cs="Times New Roman" w:hint="eastAsia"/>
          <w:bCs/>
          <w:sz w:val="24"/>
          <w:szCs w:val="24"/>
        </w:rPr>
        <w:t>2mm</w:t>
      </w:r>
      <w:r w:rsidRPr="008934DB">
        <w:rPr>
          <w:rFonts w:ascii="Times New Roman" w:hAnsi="Times New Roman" w:cs="Times New Roman" w:hint="eastAsia"/>
          <w:bCs/>
          <w:sz w:val="24"/>
          <w:szCs w:val="24"/>
        </w:rPr>
        <w:t>之内，</w:t>
      </w:r>
      <w:proofErr w:type="gramStart"/>
      <w:r w:rsidR="005619E1">
        <w:rPr>
          <w:rFonts w:ascii="Times New Roman" w:hAnsi="Times New Roman" w:cs="Times New Roman" w:hint="eastAsia"/>
          <w:bCs/>
          <w:sz w:val="24"/>
          <w:szCs w:val="24"/>
        </w:rPr>
        <w:t>使</w:t>
      </w:r>
      <w:r w:rsidRPr="008934DB">
        <w:rPr>
          <w:rFonts w:ascii="Times New Roman" w:hAnsi="Times New Roman" w:cs="Times New Roman" w:hint="eastAsia"/>
          <w:bCs/>
          <w:sz w:val="24"/>
          <w:szCs w:val="24"/>
        </w:rPr>
        <w:t>面承板起到</w:t>
      </w:r>
      <w:proofErr w:type="gramEnd"/>
      <w:r w:rsidRPr="008934DB">
        <w:rPr>
          <w:rFonts w:ascii="Times New Roman" w:hAnsi="Times New Roman" w:cs="Times New Roman" w:hint="eastAsia"/>
          <w:bCs/>
          <w:sz w:val="24"/>
          <w:szCs w:val="24"/>
        </w:rPr>
        <w:t>对于整个牛腿定位的作用</w:t>
      </w:r>
      <w:r w:rsidR="005619E1">
        <w:rPr>
          <w:rFonts w:ascii="Times New Roman" w:hAnsi="Times New Roman" w:cs="Times New Roman" w:hint="eastAsia"/>
          <w:bCs/>
          <w:sz w:val="24"/>
          <w:szCs w:val="24"/>
        </w:rPr>
        <w:t>；钢骨加工完成之后应进行涂装，</w:t>
      </w:r>
      <w:r w:rsidR="00E114C3">
        <w:rPr>
          <w:rFonts w:ascii="Times New Roman" w:hAnsi="Times New Roman" w:cs="Times New Roman" w:hint="eastAsia"/>
          <w:bCs/>
          <w:sz w:val="24"/>
          <w:szCs w:val="24"/>
        </w:rPr>
        <w:t>与混凝土接触的部分不涂装。</w:t>
      </w:r>
    </w:p>
    <w:p w14:paraId="05D31748" w14:textId="67A857EB" w:rsidR="009A448F" w:rsidRDefault="004E0A82" w:rsidP="004867CB">
      <w:pPr>
        <w:pStyle w:val="11"/>
        <w:spacing w:line="480" w:lineRule="auto"/>
        <w:ind w:left="142" w:firstLineChars="0" w:firstLine="0"/>
        <w:rPr>
          <w:rFonts w:ascii="Times New Roman" w:hAnsi="Times New Roman" w:cs="Times New Roman"/>
          <w:b/>
          <w:bCs/>
          <w:sz w:val="24"/>
          <w:szCs w:val="24"/>
        </w:rPr>
      </w:pPr>
      <w:r>
        <w:rPr>
          <w:rFonts w:ascii="Times New Roman" w:hAnsi="Times New Roman" w:cs="Times New Roman"/>
          <w:b/>
          <w:bCs/>
          <w:sz w:val="24"/>
          <w:szCs w:val="24"/>
        </w:rPr>
        <w:t>6</w:t>
      </w:r>
      <w:r w:rsidRPr="003639AD">
        <w:rPr>
          <w:rFonts w:ascii="Times New Roman" w:hAnsi="Times New Roman" w:cs="Times New Roman"/>
          <w:b/>
          <w:bCs/>
          <w:sz w:val="24"/>
          <w:szCs w:val="24"/>
        </w:rPr>
        <w:t>.2.</w:t>
      </w:r>
      <w:r>
        <w:rPr>
          <w:rFonts w:ascii="Times New Roman" w:hAnsi="Times New Roman" w:cs="Times New Roman"/>
          <w:b/>
          <w:bCs/>
          <w:sz w:val="24"/>
          <w:szCs w:val="24"/>
        </w:rPr>
        <w:t>3</w:t>
      </w:r>
      <w:r w:rsidRPr="003639AD">
        <w:rPr>
          <w:rFonts w:ascii="Times New Roman" w:hAnsi="Times New Roman" w:cs="Times New Roman"/>
          <w:b/>
          <w:bCs/>
          <w:sz w:val="24"/>
          <w:szCs w:val="24"/>
        </w:rPr>
        <w:t xml:space="preserve">　</w:t>
      </w:r>
      <w:r w:rsidR="00C668FC" w:rsidRPr="006E5E90">
        <w:rPr>
          <w:rFonts w:ascii="Times New Roman" w:hAnsi="Times New Roman" w:cs="Times New Roman" w:hint="eastAsia"/>
          <w:sz w:val="24"/>
          <w:szCs w:val="24"/>
        </w:rPr>
        <w:t>预制节点</w:t>
      </w:r>
      <w:r w:rsidRPr="004E0A82">
        <w:rPr>
          <w:rFonts w:ascii="Times New Roman" w:hAnsi="Times New Roman" w:cs="Times New Roman" w:hint="eastAsia"/>
          <w:bCs/>
          <w:sz w:val="24"/>
          <w:szCs w:val="24"/>
        </w:rPr>
        <w:t>箍筋</w:t>
      </w:r>
      <w:r w:rsidR="00031840">
        <w:rPr>
          <w:rFonts w:ascii="Times New Roman" w:hAnsi="Times New Roman" w:cs="Times New Roman" w:hint="eastAsia"/>
          <w:bCs/>
          <w:sz w:val="24"/>
          <w:szCs w:val="24"/>
        </w:rPr>
        <w:t>宜</w:t>
      </w:r>
      <w:r w:rsidRPr="004E0A82">
        <w:rPr>
          <w:rFonts w:ascii="Times New Roman" w:hAnsi="Times New Roman" w:cs="Times New Roman" w:hint="eastAsia"/>
          <w:bCs/>
          <w:sz w:val="24"/>
          <w:szCs w:val="24"/>
        </w:rPr>
        <w:t>采用分段连接方式进行安装</w:t>
      </w:r>
      <w:r w:rsidR="00031840">
        <w:rPr>
          <w:rFonts w:ascii="Times New Roman" w:hAnsi="Times New Roman" w:cs="Times New Roman" w:hint="eastAsia"/>
          <w:bCs/>
          <w:sz w:val="24"/>
          <w:szCs w:val="24"/>
        </w:rPr>
        <w:t>，可采用焊接进行连接，也可采用</w:t>
      </w:r>
      <w:r w:rsidR="00031840" w:rsidRPr="00031840">
        <w:rPr>
          <w:rFonts w:ascii="Times New Roman" w:hAnsi="Times New Roman" w:cs="Times New Roman" w:hint="eastAsia"/>
          <w:bCs/>
          <w:sz w:val="24"/>
          <w:szCs w:val="24"/>
        </w:rPr>
        <w:t>销钉及套筒式连接件进行接驳式机械连接</w:t>
      </w:r>
      <w:r w:rsidR="00031840">
        <w:rPr>
          <w:rFonts w:ascii="Times New Roman" w:hAnsi="Times New Roman" w:cs="Times New Roman" w:hint="eastAsia"/>
          <w:bCs/>
          <w:sz w:val="24"/>
          <w:szCs w:val="24"/>
        </w:rPr>
        <w:t>。</w:t>
      </w:r>
    </w:p>
    <w:p w14:paraId="1C407CA0" w14:textId="73556536" w:rsidR="00F9661C" w:rsidRDefault="00031840" w:rsidP="004A2AF3">
      <w:pPr>
        <w:pStyle w:val="11"/>
        <w:spacing w:line="480" w:lineRule="auto"/>
        <w:ind w:left="142" w:firstLineChars="0" w:firstLine="0"/>
        <w:rPr>
          <w:b/>
          <w:bCs/>
          <w:sz w:val="24"/>
          <w:szCs w:val="24"/>
        </w:rPr>
      </w:pPr>
      <w:r>
        <w:rPr>
          <w:rFonts w:ascii="Times New Roman" w:hAnsi="Times New Roman" w:cs="Times New Roman"/>
          <w:b/>
          <w:bCs/>
          <w:sz w:val="24"/>
          <w:szCs w:val="24"/>
        </w:rPr>
        <w:t>6</w:t>
      </w:r>
      <w:r w:rsidRPr="003639AD">
        <w:rPr>
          <w:rFonts w:ascii="Times New Roman" w:hAnsi="Times New Roman" w:cs="Times New Roman"/>
          <w:b/>
          <w:bCs/>
          <w:sz w:val="24"/>
          <w:szCs w:val="24"/>
        </w:rPr>
        <w:t>.2.</w:t>
      </w:r>
      <w:r>
        <w:rPr>
          <w:rFonts w:ascii="Times New Roman" w:hAnsi="Times New Roman" w:cs="Times New Roman"/>
          <w:b/>
          <w:bCs/>
          <w:sz w:val="24"/>
          <w:szCs w:val="24"/>
        </w:rPr>
        <w:t>4</w:t>
      </w:r>
      <w:r w:rsidRPr="003639AD">
        <w:rPr>
          <w:rFonts w:ascii="Times New Roman" w:hAnsi="Times New Roman" w:cs="Times New Roman"/>
          <w:b/>
          <w:bCs/>
          <w:sz w:val="24"/>
          <w:szCs w:val="24"/>
        </w:rPr>
        <w:t xml:space="preserve">　</w:t>
      </w:r>
      <w:r w:rsidR="00F9661C" w:rsidRPr="00F9661C">
        <w:rPr>
          <w:rFonts w:ascii="Times New Roman" w:hAnsi="Times New Roman" w:cs="Times New Roman" w:hint="eastAsia"/>
          <w:bCs/>
          <w:sz w:val="24"/>
          <w:szCs w:val="24"/>
        </w:rPr>
        <w:t>整体式预制柱构件生产</w:t>
      </w:r>
      <w:r w:rsidR="00541FD3">
        <w:rPr>
          <w:rFonts w:ascii="Times New Roman" w:hAnsi="Times New Roman" w:cs="Times New Roman" w:hint="eastAsia"/>
          <w:bCs/>
          <w:sz w:val="24"/>
          <w:szCs w:val="24"/>
        </w:rPr>
        <w:t>宜</w:t>
      </w:r>
      <w:r w:rsidR="00F9661C" w:rsidRPr="00F9661C">
        <w:rPr>
          <w:rFonts w:ascii="Times New Roman" w:hAnsi="Times New Roman" w:cs="Times New Roman" w:hint="eastAsia"/>
          <w:bCs/>
          <w:sz w:val="24"/>
          <w:szCs w:val="24"/>
        </w:rPr>
        <w:t>采用横式制作</w:t>
      </w:r>
      <w:r w:rsidR="00F9661C">
        <w:rPr>
          <w:rFonts w:ascii="Times New Roman" w:hAnsi="Times New Roman" w:cs="Times New Roman" w:hint="eastAsia"/>
          <w:bCs/>
          <w:sz w:val="24"/>
          <w:szCs w:val="24"/>
        </w:rPr>
        <w:t>，</w:t>
      </w:r>
      <w:r w:rsidR="00F9661C" w:rsidRPr="00F9661C">
        <w:rPr>
          <w:rFonts w:ascii="Times New Roman" w:hAnsi="Times New Roman" w:cs="Times New Roman" w:hint="eastAsia"/>
          <w:bCs/>
          <w:sz w:val="24"/>
          <w:szCs w:val="24"/>
        </w:rPr>
        <w:t>模具</w:t>
      </w:r>
      <w:r w:rsidR="00F9661C">
        <w:rPr>
          <w:rFonts w:ascii="Times New Roman" w:hAnsi="Times New Roman" w:cs="Times New Roman" w:hint="eastAsia"/>
          <w:bCs/>
          <w:sz w:val="24"/>
          <w:szCs w:val="24"/>
        </w:rPr>
        <w:t>宜</w:t>
      </w:r>
      <w:r w:rsidR="00F9661C" w:rsidRPr="00F9661C">
        <w:rPr>
          <w:rFonts w:ascii="Times New Roman" w:hAnsi="Times New Roman" w:cs="Times New Roman" w:hint="eastAsia"/>
          <w:bCs/>
          <w:sz w:val="24"/>
          <w:szCs w:val="24"/>
        </w:rPr>
        <w:t>分为标准区以及定制区两个部分，以满足不同钢梁尺寸的制作要求</w:t>
      </w:r>
      <w:r w:rsidR="00F9661C">
        <w:rPr>
          <w:rFonts w:ascii="Times New Roman" w:hAnsi="Times New Roman" w:cs="Times New Roman" w:hint="eastAsia"/>
          <w:bCs/>
          <w:sz w:val="24"/>
          <w:szCs w:val="24"/>
        </w:rPr>
        <w:t>（图</w:t>
      </w:r>
      <w:r w:rsidR="00F9661C">
        <w:rPr>
          <w:rFonts w:ascii="Times New Roman" w:hAnsi="Times New Roman" w:cs="Times New Roman" w:hint="eastAsia"/>
          <w:bCs/>
          <w:sz w:val="24"/>
          <w:szCs w:val="24"/>
        </w:rPr>
        <w:t>6</w:t>
      </w:r>
      <w:r w:rsidR="00F9661C">
        <w:rPr>
          <w:rFonts w:ascii="Times New Roman" w:hAnsi="Times New Roman" w:cs="Times New Roman"/>
          <w:bCs/>
          <w:sz w:val="24"/>
          <w:szCs w:val="24"/>
        </w:rPr>
        <w:t>.2.4</w:t>
      </w:r>
      <w:r w:rsidR="00F9661C">
        <w:rPr>
          <w:rFonts w:ascii="Times New Roman" w:hAnsi="Times New Roman" w:cs="Times New Roman" w:hint="eastAsia"/>
          <w:bCs/>
          <w:sz w:val="24"/>
          <w:szCs w:val="24"/>
        </w:rPr>
        <w:t>）。</w:t>
      </w:r>
    </w:p>
    <w:p w14:paraId="1BC31545" w14:textId="476ADE1E" w:rsidR="00F9661C" w:rsidRDefault="00F9661C" w:rsidP="00F9661C">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Pr="003639AD">
        <w:rPr>
          <w:rFonts w:ascii="Times New Roman" w:hAnsi="Times New Roman" w:cs="Times New Roman"/>
          <w:b/>
          <w:bCs/>
          <w:sz w:val="24"/>
          <w:szCs w:val="24"/>
        </w:rPr>
        <w:t>.2.</w:t>
      </w:r>
      <w:r w:rsidR="00383A00">
        <w:rPr>
          <w:rFonts w:ascii="Times New Roman" w:hAnsi="Times New Roman" w:cs="Times New Roman"/>
          <w:b/>
          <w:bCs/>
          <w:sz w:val="24"/>
          <w:szCs w:val="24"/>
        </w:rPr>
        <w:t>5</w:t>
      </w:r>
      <w:r w:rsidRPr="003639AD">
        <w:rPr>
          <w:rFonts w:ascii="Times New Roman" w:hAnsi="Times New Roman" w:cs="Times New Roman"/>
          <w:b/>
          <w:bCs/>
          <w:sz w:val="24"/>
          <w:szCs w:val="24"/>
        </w:rPr>
        <w:t xml:space="preserve">　</w:t>
      </w:r>
      <w:r w:rsidR="00383A00" w:rsidRPr="00383A00">
        <w:rPr>
          <w:rFonts w:ascii="Times New Roman" w:hAnsi="Times New Roman" w:cs="Times New Roman" w:hint="eastAsia"/>
          <w:bCs/>
          <w:sz w:val="24"/>
          <w:szCs w:val="24"/>
        </w:rPr>
        <w:t>分离式预制节点</w:t>
      </w:r>
      <w:r w:rsidR="00541FD3">
        <w:rPr>
          <w:rFonts w:ascii="Times New Roman" w:hAnsi="Times New Roman" w:cs="Times New Roman" w:hint="eastAsia"/>
          <w:bCs/>
          <w:sz w:val="24"/>
          <w:szCs w:val="24"/>
        </w:rPr>
        <w:t>宜</w:t>
      </w:r>
      <w:r w:rsidR="00383A00" w:rsidRPr="00383A00">
        <w:rPr>
          <w:rFonts w:ascii="Times New Roman" w:hAnsi="Times New Roman" w:cs="Times New Roman" w:hint="eastAsia"/>
          <w:bCs/>
          <w:sz w:val="24"/>
          <w:szCs w:val="24"/>
        </w:rPr>
        <w:t>采用立式制作，立式制作时，钢骨定位通过模具侧面上的钢骨定位孔进行定位</w:t>
      </w:r>
      <w:r w:rsidR="00607D6D">
        <w:rPr>
          <w:rFonts w:ascii="Times New Roman" w:hAnsi="Times New Roman" w:cs="Times New Roman" w:hint="eastAsia"/>
          <w:bCs/>
          <w:sz w:val="24"/>
          <w:szCs w:val="24"/>
        </w:rPr>
        <w:t>；</w:t>
      </w:r>
      <w:r w:rsidR="00607D6D" w:rsidRPr="00607D6D">
        <w:rPr>
          <w:rFonts w:ascii="Times New Roman" w:hAnsi="Times New Roman" w:cs="Times New Roman" w:hint="eastAsia"/>
          <w:bCs/>
          <w:sz w:val="24"/>
          <w:szCs w:val="24"/>
        </w:rPr>
        <w:t>金属波纹管内应采用钢管作为内衬，用于固定金属波纹管的位置并维持其形状</w:t>
      </w:r>
      <w:r w:rsidR="00607D6D">
        <w:rPr>
          <w:rFonts w:ascii="Times New Roman" w:hAnsi="Times New Roman" w:cs="Times New Roman" w:hint="eastAsia"/>
          <w:bCs/>
          <w:sz w:val="24"/>
          <w:szCs w:val="24"/>
        </w:rPr>
        <w:t>，并于混凝土初凝前</w:t>
      </w:r>
      <w:r w:rsidR="00607D6D" w:rsidRPr="00607D6D">
        <w:rPr>
          <w:rFonts w:ascii="Times New Roman" w:hAnsi="Times New Roman" w:cs="Times New Roman" w:hint="eastAsia"/>
          <w:bCs/>
          <w:sz w:val="24"/>
          <w:szCs w:val="24"/>
        </w:rPr>
        <w:t>取出</w:t>
      </w:r>
      <w:r w:rsidR="00607D6D">
        <w:rPr>
          <w:rFonts w:ascii="Times New Roman" w:hAnsi="Times New Roman" w:cs="Times New Roman" w:hint="eastAsia"/>
          <w:bCs/>
          <w:sz w:val="24"/>
          <w:szCs w:val="24"/>
        </w:rPr>
        <w:t>；</w:t>
      </w:r>
      <w:r w:rsidR="00607D6D" w:rsidRPr="00607D6D">
        <w:rPr>
          <w:rFonts w:ascii="Times New Roman" w:hAnsi="Times New Roman" w:cs="Times New Roman" w:hint="eastAsia"/>
          <w:bCs/>
          <w:sz w:val="24"/>
          <w:szCs w:val="24"/>
        </w:rPr>
        <w:t>钢管的底部</w:t>
      </w:r>
      <w:r w:rsidR="00607D6D">
        <w:rPr>
          <w:rFonts w:ascii="Times New Roman" w:hAnsi="Times New Roman" w:cs="Times New Roman" w:hint="eastAsia"/>
          <w:bCs/>
          <w:sz w:val="24"/>
          <w:szCs w:val="24"/>
        </w:rPr>
        <w:t>应设置固定</w:t>
      </w:r>
      <w:proofErr w:type="gramStart"/>
      <w:r w:rsidR="00607D6D">
        <w:rPr>
          <w:rFonts w:ascii="Times New Roman" w:hAnsi="Times New Roman" w:cs="Times New Roman" w:hint="eastAsia"/>
          <w:bCs/>
          <w:sz w:val="24"/>
          <w:szCs w:val="24"/>
        </w:rPr>
        <w:t>于模台底面</w:t>
      </w:r>
      <w:proofErr w:type="gramEnd"/>
      <w:r w:rsidR="00607D6D">
        <w:rPr>
          <w:rFonts w:ascii="Times New Roman" w:hAnsi="Times New Roman" w:cs="Times New Roman" w:hint="eastAsia"/>
          <w:bCs/>
          <w:sz w:val="24"/>
          <w:szCs w:val="24"/>
        </w:rPr>
        <w:t>上的</w:t>
      </w:r>
      <w:r w:rsidR="00607D6D" w:rsidRPr="00607D6D">
        <w:rPr>
          <w:rFonts w:ascii="Times New Roman" w:hAnsi="Times New Roman" w:cs="Times New Roman" w:hint="eastAsia"/>
          <w:bCs/>
          <w:sz w:val="24"/>
          <w:szCs w:val="24"/>
        </w:rPr>
        <w:t>螺孔盘，</w:t>
      </w:r>
      <w:proofErr w:type="gramStart"/>
      <w:r w:rsidR="00607D6D" w:rsidRPr="00607D6D">
        <w:rPr>
          <w:rFonts w:ascii="Times New Roman" w:hAnsi="Times New Roman" w:cs="Times New Roman" w:hint="eastAsia"/>
          <w:bCs/>
          <w:sz w:val="24"/>
          <w:szCs w:val="24"/>
        </w:rPr>
        <w:t>螺孔盘的</w:t>
      </w:r>
      <w:proofErr w:type="gramEnd"/>
      <w:r w:rsidR="00607D6D" w:rsidRPr="00607D6D">
        <w:rPr>
          <w:rFonts w:ascii="Times New Roman" w:hAnsi="Times New Roman" w:cs="Times New Roman" w:hint="eastAsia"/>
          <w:bCs/>
          <w:sz w:val="24"/>
          <w:szCs w:val="24"/>
        </w:rPr>
        <w:t>大小刚好小于钢管的内径，</w:t>
      </w:r>
      <w:r w:rsidR="00607D6D">
        <w:rPr>
          <w:rFonts w:ascii="Times New Roman" w:hAnsi="Times New Roman" w:cs="Times New Roman" w:hint="eastAsia"/>
          <w:bCs/>
          <w:sz w:val="24"/>
          <w:szCs w:val="24"/>
        </w:rPr>
        <w:t>用于</w:t>
      </w:r>
      <w:r w:rsidR="00607D6D" w:rsidRPr="00607D6D">
        <w:rPr>
          <w:rFonts w:ascii="Times New Roman" w:hAnsi="Times New Roman" w:cs="Times New Roman" w:hint="eastAsia"/>
          <w:bCs/>
          <w:sz w:val="24"/>
          <w:szCs w:val="24"/>
        </w:rPr>
        <w:t>钢管定位</w:t>
      </w:r>
      <w:r w:rsidR="00B10047">
        <w:rPr>
          <w:rFonts w:ascii="Times New Roman" w:hAnsi="Times New Roman" w:cs="Times New Roman" w:hint="eastAsia"/>
          <w:bCs/>
          <w:sz w:val="24"/>
          <w:szCs w:val="24"/>
        </w:rPr>
        <w:t>，同时钢管上部应设置可靠固定</w:t>
      </w:r>
      <w:r w:rsidR="00CF364A">
        <w:rPr>
          <w:rFonts w:ascii="Times New Roman" w:hAnsi="Times New Roman" w:cs="Times New Roman" w:hint="eastAsia"/>
          <w:bCs/>
          <w:sz w:val="24"/>
          <w:szCs w:val="24"/>
        </w:rPr>
        <w:t>。</w:t>
      </w:r>
    </w:p>
    <w:p w14:paraId="65EB433F" w14:textId="14768B6F" w:rsidR="00B10047" w:rsidRDefault="00345374" w:rsidP="003A5631">
      <w:pPr>
        <w:pStyle w:val="11"/>
        <w:spacing w:line="480" w:lineRule="auto"/>
        <w:ind w:left="142" w:firstLineChars="0" w:firstLine="0"/>
        <w:jc w:val="center"/>
        <w:rPr>
          <w:rFonts w:ascii="Times New Roman" w:hAnsi="Times New Roman" w:cs="Times New Roman" w:hint="eastAsia"/>
          <w:bCs/>
          <w:sz w:val="24"/>
          <w:szCs w:val="24"/>
        </w:rPr>
      </w:pPr>
      <w:r>
        <w:rPr>
          <w:rFonts w:ascii="Times New Roman" w:hAnsi="Times New Roman" w:cs="Times New Roman"/>
          <w:bCs/>
          <w:noProof/>
          <w:sz w:val="24"/>
          <w:szCs w:val="24"/>
        </w:rPr>
        <w:drawing>
          <wp:inline distT="0" distB="0" distL="0" distR="0" wp14:anchorId="28315C64" wp14:editId="5F20CF5D">
            <wp:extent cx="2582716" cy="2860243"/>
            <wp:effectExtent l="0" t="0" r="8255" b="0"/>
            <wp:docPr id="20648611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3945" cy="2872679"/>
                    </a:xfrm>
                    <a:prstGeom prst="rect">
                      <a:avLst/>
                    </a:prstGeom>
                    <a:noFill/>
                  </pic:spPr>
                </pic:pic>
              </a:graphicData>
            </a:graphic>
          </wp:inline>
        </w:drawing>
      </w:r>
    </w:p>
    <w:p w14:paraId="2E36EE87" w14:textId="44D0E02F" w:rsidR="00B10047" w:rsidRDefault="00B10047" w:rsidP="00B10047">
      <w:pPr>
        <w:pStyle w:val="a3"/>
        <w:rPr>
          <w:b/>
          <w:bCs/>
        </w:rPr>
      </w:pPr>
      <w:r w:rsidRPr="002C1E3D">
        <w:rPr>
          <w:b/>
          <w:bCs/>
        </w:rPr>
        <w:t>图</w:t>
      </w:r>
      <w:r>
        <w:rPr>
          <w:b/>
          <w:bCs/>
        </w:rPr>
        <w:t>6</w:t>
      </w:r>
      <w:r w:rsidRPr="002C1E3D">
        <w:rPr>
          <w:b/>
          <w:bCs/>
        </w:rPr>
        <w:t>.</w:t>
      </w:r>
      <w:r>
        <w:rPr>
          <w:b/>
          <w:bCs/>
        </w:rPr>
        <w:t>2</w:t>
      </w:r>
      <w:r w:rsidRPr="002C1E3D">
        <w:rPr>
          <w:b/>
          <w:bCs/>
        </w:rPr>
        <w:t>.</w:t>
      </w:r>
      <w:r w:rsidR="003A5631">
        <w:rPr>
          <w:b/>
          <w:bCs/>
        </w:rPr>
        <w:t>5</w:t>
      </w:r>
      <w:r w:rsidRPr="002C1E3D">
        <w:rPr>
          <w:rFonts w:hint="eastAsia"/>
          <w:b/>
          <w:bCs/>
        </w:rPr>
        <w:t xml:space="preserve">  </w:t>
      </w:r>
      <w:r w:rsidR="003A5631">
        <w:rPr>
          <w:rFonts w:hint="eastAsia"/>
          <w:b/>
          <w:bCs/>
        </w:rPr>
        <w:t>立式制作</w:t>
      </w:r>
      <w:r>
        <w:rPr>
          <w:rFonts w:hint="eastAsia"/>
          <w:b/>
          <w:bCs/>
        </w:rPr>
        <w:t>的模具设计</w:t>
      </w:r>
      <w:r w:rsidR="003A5631">
        <w:rPr>
          <w:rFonts w:hint="eastAsia"/>
          <w:b/>
          <w:bCs/>
        </w:rPr>
        <w:t>和固定措施</w:t>
      </w:r>
    </w:p>
    <w:p w14:paraId="6D0E828C" w14:textId="78CD07D0" w:rsidR="00182B0F" w:rsidRPr="00182B0F" w:rsidRDefault="00345374" w:rsidP="00345374">
      <w:pPr>
        <w:pStyle w:val="a3"/>
        <w:rPr>
          <w:rFonts w:hint="eastAsia"/>
        </w:rPr>
      </w:pPr>
      <w:r w:rsidRPr="00345374">
        <w:rPr>
          <w:rFonts w:hint="eastAsia"/>
        </w:rPr>
        <w:t>1</w:t>
      </w:r>
      <w:r w:rsidRPr="00345374">
        <w:rPr>
          <w:rFonts w:hint="eastAsia"/>
        </w:rPr>
        <w:t>—上部定位装置；</w:t>
      </w:r>
      <w:r w:rsidRPr="00345374">
        <w:rPr>
          <w:rFonts w:hint="eastAsia"/>
        </w:rPr>
        <w:t>2</w:t>
      </w:r>
      <w:r w:rsidRPr="00345374">
        <w:rPr>
          <w:rFonts w:hint="eastAsia"/>
        </w:rPr>
        <w:t>—空心钢管；</w:t>
      </w:r>
      <w:r w:rsidRPr="00345374">
        <w:rPr>
          <w:rFonts w:hint="eastAsia"/>
        </w:rPr>
        <w:t>3</w:t>
      </w:r>
      <w:r w:rsidRPr="00345374">
        <w:rPr>
          <w:rFonts w:hint="eastAsia"/>
        </w:rPr>
        <w:t>—外伸钢骨预留孔；</w:t>
      </w:r>
      <w:r w:rsidRPr="00345374">
        <w:rPr>
          <w:rFonts w:hint="eastAsia"/>
        </w:rPr>
        <w:t>4</w:t>
      </w:r>
      <w:r w:rsidRPr="00345374">
        <w:rPr>
          <w:rFonts w:hint="eastAsia"/>
        </w:rPr>
        <w:t>—侧面模板；</w:t>
      </w:r>
      <w:r w:rsidRPr="00345374">
        <w:rPr>
          <w:rFonts w:hint="eastAsia"/>
        </w:rPr>
        <w:t>5</w:t>
      </w:r>
      <w:r w:rsidRPr="00345374">
        <w:rPr>
          <w:rFonts w:hint="eastAsia"/>
        </w:rPr>
        <w:t>—底部台面</w:t>
      </w:r>
      <w:r w:rsidRPr="00345374">
        <w:rPr>
          <w:rFonts w:hint="eastAsia"/>
        </w:rPr>
        <w:t>;6</w:t>
      </w:r>
      <w:r w:rsidRPr="00345374">
        <w:rPr>
          <w:rFonts w:hint="eastAsia"/>
        </w:rPr>
        <w:t>—钢管定位；</w:t>
      </w:r>
      <w:r w:rsidRPr="00345374">
        <w:rPr>
          <w:rFonts w:hint="eastAsia"/>
        </w:rPr>
        <w:t>7</w:t>
      </w:r>
      <w:r w:rsidRPr="00345374">
        <w:rPr>
          <w:rFonts w:hint="eastAsia"/>
        </w:rPr>
        <w:t>—</w:t>
      </w:r>
      <w:r w:rsidRPr="00345374">
        <w:rPr>
          <w:rFonts w:hint="eastAsia"/>
        </w:rPr>
        <w:t>PVC</w:t>
      </w:r>
      <w:r w:rsidRPr="00345374">
        <w:rPr>
          <w:rFonts w:hint="eastAsia"/>
        </w:rPr>
        <w:t>管定位</w:t>
      </w:r>
      <w:r w:rsidRPr="00182B0F">
        <w:rPr>
          <w:rFonts w:hint="eastAsia"/>
        </w:rPr>
        <w:t xml:space="preserve"> </w:t>
      </w:r>
    </w:p>
    <w:p w14:paraId="1D34B9BD" w14:textId="24EC860A" w:rsidR="00B10047" w:rsidRPr="003639AD" w:rsidRDefault="00B10047" w:rsidP="00B10047">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lastRenderedPageBreak/>
        <w:t>6</w:t>
      </w:r>
      <w:r w:rsidRPr="003639AD">
        <w:rPr>
          <w:rFonts w:ascii="Times New Roman" w:hAnsi="Times New Roman" w:cs="Times New Roman"/>
          <w:b/>
          <w:bCs/>
          <w:sz w:val="24"/>
          <w:szCs w:val="24"/>
        </w:rPr>
        <w:t>.2.</w:t>
      </w:r>
      <w:r>
        <w:rPr>
          <w:rFonts w:ascii="Times New Roman" w:hAnsi="Times New Roman" w:cs="Times New Roman"/>
          <w:b/>
          <w:bCs/>
          <w:sz w:val="24"/>
          <w:szCs w:val="24"/>
        </w:rPr>
        <w:t>6</w:t>
      </w:r>
      <w:r w:rsidRPr="003639AD">
        <w:rPr>
          <w:rFonts w:ascii="Times New Roman" w:hAnsi="Times New Roman" w:cs="Times New Roman"/>
          <w:b/>
          <w:bCs/>
          <w:sz w:val="24"/>
          <w:szCs w:val="24"/>
        </w:rPr>
        <w:t xml:space="preserve">　</w:t>
      </w:r>
      <w:r w:rsidRPr="003639AD">
        <w:rPr>
          <w:rFonts w:ascii="Times New Roman" w:hAnsi="Times New Roman" w:cs="Times New Roman"/>
          <w:bCs/>
          <w:sz w:val="24"/>
          <w:szCs w:val="24"/>
        </w:rPr>
        <w:t>预制</w:t>
      </w:r>
      <w:r>
        <w:rPr>
          <w:rFonts w:ascii="Times New Roman" w:hAnsi="Times New Roman" w:cs="Times New Roman" w:hint="eastAsia"/>
          <w:bCs/>
          <w:sz w:val="24"/>
          <w:szCs w:val="24"/>
        </w:rPr>
        <w:t>构件</w:t>
      </w:r>
      <w:r w:rsidRPr="003639AD">
        <w:rPr>
          <w:rFonts w:ascii="Times New Roman" w:hAnsi="Times New Roman" w:cs="Times New Roman"/>
          <w:bCs/>
          <w:sz w:val="24"/>
          <w:szCs w:val="24"/>
        </w:rPr>
        <w:t>混凝土浇筑前应进行隐蔽工程检查，检查项目应包括下列内容：</w:t>
      </w:r>
    </w:p>
    <w:p w14:paraId="0AC6597C" w14:textId="77777777" w:rsidR="00B10047" w:rsidRPr="003639AD" w:rsidRDefault="00B10047" w:rsidP="00B10047">
      <w:pPr>
        <w:pStyle w:val="11"/>
        <w:spacing w:line="480" w:lineRule="auto"/>
        <w:ind w:left="142" w:firstLineChars="176" w:firstLine="424"/>
        <w:jc w:val="left"/>
        <w:rPr>
          <w:rFonts w:ascii="Times New Roman" w:hAnsi="Times New Roman" w:cs="Times New Roman"/>
          <w:bCs/>
          <w:sz w:val="24"/>
          <w:szCs w:val="24"/>
        </w:rPr>
      </w:pPr>
      <w:r w:rsidRPr="003639AD">
        <w:rPr>
          <w:rFonts w:ascii="Times New Roman" w:hAnsi="Times New Roman" w:cs="Times New Roman"/>
          <w:b/>
          <w:sz w:val="24"/>
          <w:szCs w:val="24"/>
        </w:rPr>
        <w:t>1</w:t>
      </w:r>
      <w:r w:rsidRPr="003639AD">
        <w:rPr>
          <w:rFonts w:ascii="Times New Roman" w:hAnsi="Times New Roman" w:cs="Times New Roman"/>
          <w:b/>
          <w:sz w:val="24"/>
          <w:szCs w:val="24"/>
        </w:rPr>
        <w:t xml:space="preserve">　</w:t>
      </w:r>
      <w:r w:rsidRPr="003639AD">
        <w:rPr>
          <w:rFonts w:ascii="Times New Roman" w:hAnsi="Times New Roman" w:cs="Times New Roman"/>
          <w:bCs/>
          <w:sz w:val="24"/>
          <w:szCs w:val="24"/>
        </w:rPr>
        <w:t>钢筋的牌号、规格、数量、位置、间距等；</w:t>
      </w:r>
    </w:p>
    <w:p w14:paraId="7663AB02" w14:textId="77777777" w:rsidR="00B10047" w:rsidRPr="003639AD" w:rsidRDefault="00B10047" w:rsidP="00B10047">
      <w:pPr>
        <w:pStyle w:val="11"/>
        <w:spacing w:line="480" w:lineRule="auto"/>
        <w:ind w:left="142" w:firstLineChars="176" w:firstLine="424"/>
        <w:jc w:val="left"/>
        <w:rPr>
          <w:rFonts w:ascii="Times New Roman" w:hAnsi="Times New Roman" w:cs="Times New Roman"/>
          <w:bCs/>
          <w:sz w:val="24"/>
          <w:szCs w:val="24"/>
        </w:rPr>
      </w:pPr>
      <w:r w:rsidRPr="003639AD">
        <w:rPr>
          <w:rFonts w:ascii="Times New Roman" w:hAnsi="Times New Roman" w:cs="Times New Roman"/>
          <w:b/>
          <w:sz w:val="24"/>
          <w:szCs w:val="24"/>
        </w:rPr>
        <w:t>2</w:t>
      </w:r>
      <w:r w:rsidRPr="003639AD">
        <w:rPr>
          <w:rFonts w:ascii="Times New Roman" w:hAnsi="Times New Roman" w:cs="Times New Roman"/>
          <w:b/>
          <w:sz w:val="24"/>
          <w:szCs w:val="24"/>
        </w:rPr>
        <w:t xml:space="preserve">　</w:t>
      </w:r>
      <w:r w:rsidRPr="003639AD">
        <w:rPr>
          <w:rFonts w:ascii="Times New Roman" w:hAnsi="Times New Roman" w:cs="Times New Roman"/>
          <w:bCs/>
          <w:sz w:val="24"/>
          <w:szCs w:val="24"/>
        </w:rPr>
        <w:t>钢筋的混凝土保护层厚度；</w:t>
      </w:r>
    </w:p>
    <w:p w14:paraId="68A45812" w14:textId="77777777" w:rsidR="00B10047" w:rsidRPr="003639AD" w:rsidRDefault="00B10047" w:rsidP="00B10047">
      <w:pPr>
        <w:pStyle w:val="11"/>
        <w:spacing w:line="480" w:lineRule="auto"/>
        <w:ind w:left="142" w:firstLineChars="176" w:firstLine="424"/>
        <w:jc w:val="left"/>
        <w:rPr>
          <w:rFonts w:ascii="Times New Roman" w:hAnsi="Times New Roman" w:cs="Times New Roman"/>
          <w:bCs/>
          <w:sz w:val="24"/>
          <w:szCs w:val="24"/>
        </w:rPr>
      </w:pPr>
      <w:r w:rsidRPr="003639AD">
        <w:rPr>
          <w:rFonts w:ascii="Times New Roman" w:hAnsi="Times New Roman" w:cs="Times New Roman"/>
          <w:b/>
          <w:sz w:val="24"/>
          <w:szCs w:val="24"/>
        </w:rPr>
        <w:t>3</w:t>
      </w:r>
      <w:r w:rsidRPr="003639AD">
        <w:rPr>
          <w:rFonts w:ascii="Times New Roman" w:hAnsi="Times New Roman" w:cs="Times New Roman"/>
          <w:b/>
          <w:sz w:val="24"/>
          <w:szCs w:val="24"/>
        </w:rPr>
        <w:t xml:space="preserve">　</w:t>
      </w:r>
      <w:r>
        <w:rPr>
          <w:rFonts w:ascii="Times New Roman" w:hAnsi="Times New Roman" w:cs="Times New Roman" w:hint="eastAsia"/>
          <w:bCs/>
          <w:sz w:val="24"/>
          <w:szCs w:val="24"/>
        </w:rPr>
        <w:t>钢骨的牌号、尺寸、位置、水平和垂直度等</w:t>
      </w:r>
      <w:r w:rsidRPr="003639AD">
        <w:rPr>
          <w:rFonts w:ascii="Times New Roman" w:hAnsi="Times New Roman" w:cs="Times New Roman"/>
          <w:bCs/>
          <w:sz w:val="24"/>
          <w:szCs w:val="24"/>
        </w:rPr>
        <w:t>；</w:t>
      </w:r>
    </w:p>
    <w:p w14:paraId="03D39D8F" w14:textId="77777777" w:rsidR="00B10047" w:rsidRPr="003639AD" w:rsidRDefault="00B10047" w:rsidP="00B10047">
      <w:pPr>
        <w:pStyle w:val="11"/>
        <w:spacing w:line="480" w:lineRule="auto"/>
        <w:ind w:firstLineChars="226" w:firstLine="545"/>
        <w:jc w:val="left"/>
        <w:rPr>
          <w:rFonts w:ascii="Times New Roman" w:hAnsi="Times New Roman" w:cs="Times New Roman"/>
          <w:bCs/>
          <w:sz w:val="24"/>
          <w:szCs w:val="24"/>
        </w:rPr>
      </w:pPr>
      <w:r w:rsidRPr="003639AD">
        <w:rPr>
          <w:rFonts w:ascii="Times New Roman" w:hAnsi="Times New Roman" w:cs="Times New Roman"/>
          <w:b/>
          <w:sz w:val="24"/>
          <w:szCs w:val="24"/>
        </w:rPr>
        <w:t>4</w:t>
      </w:r>
      <w:r w:rsidRPr="003639AD">
        <w:rPr>
          <w:rFonts w:ascii="Times New Roman" w:hAnsi="Times New Roman" w:cs="Times New Roman"/>
          <w:b/>
          <w:sz w:val="24"/>
          <w:szCs w:val="24"/>
        </w:rPr>
        <w:t xml:space="preserve">　</w:t>
      </w:r>
      <w:r>
        <w:rPr>
          <w:rFonts w:ascii="Times New Roman" w:hAnsi="Times New Roman" w:cs="Times New Roman" w:hint="eastAsia"/>
          <w:bCs/>
          <w:sz w:val="24"/>
          <w:szCs w:val="24"/>
        </w:rPr>
        <w:t>金属波纹管的规格、数量、位置、间距和固定措施</w:t>
      </w:r>
      <w:r w:rsidRPr="003639AD">
        <w:rPr>
          <w:rFonts w:ascii="Times New Roman" w:hAnsi="Times New Roman" w:cs="Times New Roman"/>
          <w:bCs/>
          <w:sz w:val="24"/>
          <w:szCs w:val="24"/>
        </w:rPr>
        <w:t>；</w:t>
      </w:r>
    </w:p>
    <w:p w14:paraId="68502374" w14:textId="77777777" w:rsidR="00B10047" w:rsidRPr="003639AD" w:rsidRDefault="00B10047" w:rsidP="00B10047">
      <w:pPr>
        <w:pStyle w:val="11"/>
        <w:spacing w:line="480" w:lineRule="auto"/>
        <w:ind w:left="142" w:firstLineChars="176" w:firstLine="424"/>
        <w:jc w:val="left"/>
        <w:rPr>
          <w:rFonts w:ascii="Times New Roman" w:hAnsi="Times New Roman" w:cs="Times New Roman"/>
          <w:bCs/>
          <w:sz w:val="24"/>
          <w:szCs w:val="24"/>
        </w:rPr>
      </w:pPr>
      <w:r w:rsidRPr="003639AD">
        <w:rPr>
          <w:rFonts w:ascii="Times New Roman" w:hAnsi="Times New Roman" w:cs="Times New Roman"/>
          <w:b/>
          <w:sz w:val="24"/>
          <w:szCs w:val="24"/>
        </w:rPr>
        <w:t>5</w:t>
      </w:r>
      <w:r w:rsidRPr="003639AD">
        <w:rPr>
          <w:rFonts w:ascii="Times New Roman" w:hAnsi="Times New Roman" w:cs="Times New Roman"/>
          <w:b/>
          <w:sz w:val="24"/>
          <w:szCs w:val="24"/>
        </w:rPr>
        <w:t xml:space="preserve">　</w:t>
      </w:r>
      <w:r w:rsidRPr="003639AD">
        <w:rPr>
          <w:rFonts w:ascii="Times New Roman" w:hAnsi="Times New Roman" w:cs="Times New Roman"/>
          <w:bCs/>
          <w:sz w:val="24"/>
          <w:szCs w:val="24"/>
        </w:rPr>
        <w:t>预埋件、吊环的规格、数量、位置等；</w:t>
      </w:r>
    </w:p>
    <w:p w14:paraId="656D154B" w14:textId="77777777" w:rsidR="00B10047" w:rsidRPr="003639AD" w:rsidRDefault="00B10047" w:rsidP="00B10047">
      <w:pPr>
        <w:pStyle w:val="11"/>
        <w:spacing w:line="480" w:lineRule="auto"/>
        <w:ind w:left="142" w:firstLineChars="176" w:firstLine="424"/>
        <w:jc w:val="left"/>
        <w:rPr>
          <w:rFonts w:ascii="Times New Roman" w:hAnsi="Times New Roman" w:cs="Times New Roman"/>
          <w:bCs/>
          <w:sz w:val="24"/>
          <w:szCs w:val="24"/>
        </w:rPr>
      </w:pPr>
      <w:r w:rsidRPr="003639AD">
        <w:rPr>
          <w:rFonts w:ascii="Times New Roman" w:hAnsi="Times New Roman" w:cs="Times New Roman"/>
          <w:b/>
          <w:sz w:val="24"/>
          <w:szCs w:val="24"/>
        </w:rPr>
        <w:t>6</w:t>
      </w:r>
      <w:r w:rsidRPr="003639AD">
        <w:rPr>
          <w:rFonts w:ascii="Times New Roman" w:hAnsi="Times New Roman" w:cs="Times New Roman"/>
          <w:b/>
          <w:sz w:val="24"/>
          <w:szCs w:val="24"/>
        </w:rPr>
        <w:t xml:space="preserve">　</w:t>
      </w:r>
      <w:r w:rsidRPr="003639AD">
        <w:rPr>
          <w:rFonts w:ascii="Times New Roman" w:hAnsi="Times New Roman" w:cs="Times New Roman"/>
          <w:bCs/>
          <w:sz w:val="24"/>
          <w:szCs w:val="24"/>
        </w:rPr>
        <w:t>预埋</w:t>
      </w:r>
      <w:r>
        <w:rPr>
          <w:rFonts w:ascii="Times New Roman" w:hAnsi="Times New Roman" w:cs="Times New Roman" w:hint="eastAsia"/>
          <w:bCs/>
          <w:sz w:val="24"/>
          <w:szCs w:val="24"/>
        </w:rPr>
        <w:t>P</w:t>
      </w:r>
      <w:r>
        <w:rPr>
          <w:rFonts w:ascii="Times New Roman" w:hAnsi="Times New Roman" w:cs="Times New Roman"/>
          <w:bCs/>
          <w:sz w:val="24"/>
          <w:szCs w:val="24"/>
        </w:rPr>
        <w:t>VC</w:t>
      </w:r>
      <w:r>
        <w:rPr>
          <w:rFonts w:ascii="Times New Roman" w:hAnsi="Times New Roman" w:cs="Times New Roman" w:hint="eastAsia"/>
          <w:bCs/>
          <w:sz w:val="24"/>
          <w:szCs w:val="24"/>
        </w:rPr>
        <w:t>注浆管</w:t>
      </w:r>
      <w:r w:rsidRPr="003639AD">
        <w:rPr>
          <w:rFonts w:ascii="Times New Roman" w:hAnsi="Times New Roman" w:cs="Times New Roman"/>
          <w:bCs/>
          <w:sz w:val="24"/>
          <w:szCs w:val="24"/>
        </w:rPr>
        <w:t>的规格、位置及固定措施；</w:t>
      </w:r>
    </w:p>
    <w:p w14:paraId="24D6DDA0" w14:textId="77777777" w:rsidR="00B10047" w:rsidRPr="003639AD" w:rsidRDefault="00B10047" w:rsidP="00B10047">
      <w:pPr>
        <w:pStyle w:val="11"/>
        <w:spacing w:line="480" w:lineRule="auto"/>
        <w:ind w:left="142" w:firstLineChars="176" w:firstLine="424"/>
        <w:jc w:val="left"/>
        <w:rPr>
          <w:rFonts w:ascii="Times New Roman" w:hAnsi="Times New Roman" w:cs="Times New Roman"/>
          <w:bCs/>
          <w:sz w:val="24"/>
          <w:szCs w:val="24"/>
        </w:rPr>
      </w:pPr>
      <w:r w:rsidRPr="003639AD">
        <w:rPr>
          <w:rFonts w:ascii="Times New Roman" w:hAnsi="Times New Roman" w:cs="Times New Roman"/>
          <w:b/>
          <w:sz w:val="24"/>
          <w:szCs w:val="24"/>
        </w:rPr>
        <w:t>7</w:t>
      </w:r>
      <w:r w:rsidRPr="003639AD">
        <w:rPr>
          <w:rFonts w:ascii="Times New Roman" w:hAnsi="Times New Roman" w:cs="Times New Roman"/>
          <w:b/>
          <w:sz w:val="24"/>
          <w:szCs w:val="24"/>
        </w:rPr>
        <w:t xml:space="preserve">　</w:t>
      </w:r>
      <w:r w:rsidRPr="003639AD">
        <w:rPr>
          <w:rFonts w:ascii="Times New Roman" w:hAnsi="Times New Roman" w:cs="Times New Roman"/>
          <w:bCs/>
          <w:sz w:val="24"/>
          <w:szCs w:val="24"/>
        </w:rPr>
        <w:t>制作预制</w:t>
      </w:r>
      <w:r>
        <w:rPr>
          <w:rFonts w:ascii="Times New Roman" w:hAnsi="Times New Roman" w:cs="Times New Roman" w:hint="eastAsia"/>
          <w:bCs/>
          <w:sz w:val="24"/>
          <w:szCs w:val="24"/>
        </w:rPr>
        <w:t>节点</w:t>
      </w:r>
      <w:r w:rsidRPr="003639AD">
        <w:rPr>
          <w:rFonts w:ascii="Times New Roman" w:hAnsi="Times New Roman" w:cs="Times New Roman"/>
          <w:bCs/>
          <w:sz w:val="24"/>
          <w:szCs w:val="24"/>
        </w:rPr>
        <w:t>键槽的模板模具的尺寸、间距等。</w:t>
      </w:r>
    </w:p>
    <w:p w14:paraId="251B096A" w14:textId="54BD1396" w:rsidR="004E0A82" w:rsidRPr="00B10047" w:rsidRDefault="00B10047" w:rsidP="004867CB">
      <w:pPr>
        <w:pStyle w:val="11"/>
        <w:spacing w:line="480" w:lineRule="auto"/>
        <w:ind w:left="142" w:firstLineChars="0" w:firstLine="0"/>
        <w:rPr>
          <w:rFonts w:ascii="Times New Roman" w:hAnsi="Times New Roman" w:cs="Times New Roman"/>
          <w:b/>
          <w:bCs/>
          <w:sz w:val="24"/>
          <w:szCs w:val="24"/>
        </w:rPr>
      </w:pPr>
      <w:r>
        <w:rPr>
          <w:rFonts w:ascii="Times New Roman" w:hAnsi="Times New Roman" w:cs="Times New Roman"/>
          <w:b/>
          <w:bCs/>
          <w:sz w:val="24"/>
          <w:szCs w:val="24"/>
        </w:rPr>
        <w:t>6</w:t>
      </w:r>
      <w:r w:rsidRPr="003639AD">
        <w:rPr>
          <w:rFonts w:ascii="Times New Roman" w:hAnsi="Times New Roman" w:cs="Times New Roman"/>
          <w:b/>
          <w:bCs/>
          <w:sz w:val="24"/>
          <w:szCs w:val="24"/>
        </w:rPr>
        <w:t>.2.</w:t>
      </w:r>
      <w:r>
        <w:rPr>
          <w:rFonts w:ascii="Times New Roman" w:hAnsi="Times New Roman" w:cs="Times New Roman"/>
          <w:b/>
          <w:bCs/>
          <w:sz w:val="24"/>
          <w:szCs w:val="24"/>
        </w:rPr>
        <w:t>7</w:t>
      </w:r>
      <w:r w:rsidRPr="003639AD">
        <w:rPr>
          <w:rFonts w:ascii="Times New Roman" w:hAnsi="Times New Roman" w:cs="Times New Roman"/>
          <w:b/>
          <w:bCs/>
          <w:sz w:val="24"/>
          <w:szCs w:val="24"/>
        </w:rPr>
        <w:t xml:space="preserve">　</w:t>
      </w:r>
      <w:r w:rsidRPr="003639AD">
        <w:rPr>
          <w:rFonts w:ascii="Times New Roman" w:hAnsi="Times New Roman" w:cs="Times New Roman"/>
          <w:bCs/>
          <w:sz w:val="24"/>
          <w:szCs w:val="24"/>
        </w:rPr>
        <w:t>预制</w:t>
      </w:r>
      <w:r>
        <w:rPr>
          <w:rFonts w:ascii="Times New Roman" w:hAnsi="Times New Roman" w:cs="Times New Roman" w:hint="eastAsia"/>
          <w:bCs/>
          <w:sz w:val="24"/>
          <w:szCs w:val="24"/>
        </w:rPr>
        <w:t>构件浇筑时，应</w:t>
      </w:r>
      <w:r w:rsidR="00BE3BD2">
        <w:rPr>
          <w:rFonts w:ascii="Times New Roman" w:hAnsi="Times New Roman" w:cs="Times New Roman" w:hint="eastAsia"/>
          <w:bCs/>
          <w:sz w:val="24"/>
          <w:szCs w:val="24"/>
        </w:rPr>
        <w:t>做好对于外伸牛腿的保护工作</w:t>
      </w:r>
      <w:r w:rsidR="00BE3BD2" w:rsidRPr="00BE3BD2">
        <w:rPr>
          <w:rFonts w:ascii="Times New Roman" w:hAnsi="Times New Roman" w:cs="Times New Roman" w:hint="eastAsia"/>
          <w:bCs/>
          <w:sz w:val="24"/>
          <w:szCs w:val="24"/>
        </w:rPr>
        <w:t>，以避免混凝土浆料对其造成污染</w:t>
      </w:r>
      <w:r w:rsidR="00BE3BD2">
        <w:rPr>
          <w:rFonts w:ascii="Times New Roman" w:hAnsi="Times New Roman" w:cs="Times New Roman" w:hint="eastAsia"/>
          <w:bCs/>
          <w:sz w:val="24"/>
          <w:szCs w:val="24"/>
        </w:rPr>
        <w:t>；</w:t>
      </w:r>
      <w:r w:rsidR="00BE3BD2" w:rsidRPr="00BE3BD2">
        <w:rPr>
          <w:rFonts w:ascii="Times New Roman" w:hAnsi="Times New Roman" w:cs="Times New Roman" w:hint="eastAsia"/>
          <w:bCs/>
          <w:sz w:val="24"/>
          <w:szCs w:val="24"/>
        </w:rPr>
        <w:t>节点区域振捣时应采用小型振捣棒进行仔细均匀的振捣，确保钢骨下方混凝土的振捣质量。</w:t>
      </w:r>
    </w:p>
    <w:p w14:paraId="3A37421C" w14:textId="7D66BB51" w:rsidR="00B91143" w:rsidRDefault="00E114C3" w:rsidP="005922AF">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B91143" w:rsidRPr="003639AD">
        <w:rPr>
          <w:rFonts w:ascii="Times New Roman" w:hAnsi="Times New Roman" w:cs="Times New Roman"/>
          <w:b/>
          <w:bCs/>
          <w:sz w:val="24"/>
          <w:szCs w:val="24"/>
        </w:rPr>
        <w:t>.2.</w:t>
      </w:r>
      <w:r>
        <w:rPr>
          <w:rFonts w:ascii="Times New Roman" w:hAnsi="Times New Roman" w:cs="Times New Roman"/>
          <w:b/>
          <w:bCs/>
          <w:sz w:val="24"/>
          <w:szCs w:val="24"/>
        </w:rPr>
        <w:t>8</w:t>
      </w:r>
      <w:r w:rsidR="00B91143" w:rsidRPr="00B91143">
        <w:rPr>
          <w:rFonts w:ascii="Times New Roman" w:hAnsi="Times New Roman" w:cs="Times New Roman" w:hint="eastAsia"/>
          <w:bCs/>
          <w:sz w:val="24"/>
          <w:szCs w:val="24"/>
        </w:rPr>
        <w:t xml:space="preserve"> </w:t>
      </w:r>
      <w:r w:rsidR="00B91143" w:rsidRPr="00B91143">
        <w:rPr>
          <w:rFonts w:ascii="Times New Roman" w:hAnsi="Times New Roman" w:cs="Times New Roman" w:hint="eastAsia"/>
          <w:bCs/>
          <w:sz w:val="24"/>
          <w:szCs w:val="24"/>
        </w:rPr>
        <w:t>构件拆模后，应及时检测灌浆连接套筒或金属波纹管内腔是否通畅，确保无水、泥浆等杂物，如有漏浆或杂物，应及时采取措施清理管道。</w:t>
      </w:r>
    </w:p>
    <w:p w14:paraId="5492A1A9" w14:textId="3A986D0C" w:rsidR="00180093" w:rsidRPr="003639AD" w:rsidRDefault="00E114C3" w:rsidP="004867CB">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4867CB" w:rsidRPr="003639AD">
        <w:rPr>
          <w:rFonts w:ascii="Times New Roman" w:hAnsi="Times New Roman" w:cs="Times New Roman"/>
          <w:b/>
          <w:bCs/>
          <w:sz w:val="24"/>
          <w:szCs w:val="24"/>
        </w:rPr>
        <w:t>.2.</w:t>
      </w:r>
      <w:r>
        <w:rPr>
          <w:rFonts w:ascii="Times New Roman" w:hAnsi="Times New Roman" w:cs="Times New Roman"/>
          <w:b/>
          <w:bCs/>
          <w:sz w:val="24"/>
          <w:szCs w:val="24"/>
        </w:rPr>
        <w:t>9</w:t>
      </w:r>
      <w:r w:rsidR="00C706DA" w:rsidRPr="003639AD">
        <w:rPr>
          <w:rFonts w:ascii="Times New Roman" w:hAnsi="Times New Roman" w:cs="Times New Roman"/>
          <w:b/>
          <w:bCs/>
          <w:sz w:val="24"/>
          <w:szCs w:val="24"/>
        </w:rPr>
        <w:t xml:space="preserve">　</w:t>
      </w:r>
      <w:r w:rsidR="008C2C9A" w:rsidRPr="003639AD">
        <w:rPr>
          <w:rFonts w:ascii="Times New Roman" w:hAnsi="Times New Roman" w:cs="Times New Roman"/>
          <w:bCs/>
          <w:sz w:val="24"/>
          <w:szCs w:val="24"/>
        </w:rPr>
        <w:t>预制</w:t>
      </w:r>
      <w:r>
        <w:rPr>
          <w:rFonts w:ascii="Times New Roman" w:hAnsi="Times New Roman" w:cs="Times New Roman" w:hint="eastAsia"/>
          <w:bCs/>
          <w:sz w:val="24"/>
          <w:szCs w:val="24"/>
        </w:rPr>
        <w:t>构件</w:t>
      </w:r>
      <w:r w:rsidR="008C2C9A" w:rsidRPr="003639AD">
        <w:rPr>
          <w:rFonts w:ascii="Times New Roman" w:hAnsi="Times New Roman" w:cs="Times New Roman"/>
          <w:bCs/>
          <w:sz w:val="24"/>
          <w:szCs w:val="24"/>
        </w:rPr>
        <w:t>脱模起吊时，混凝土强度应符合设计</w:t>
      </w:r>
      <w:r w:rsidR="00BE3C1A">
        <w:rPr>
          <w:rFonts w:ascii="Times New Roman" w:hAnsi="Times New Roman" w:cs="Times New Roman" w:hint="eastAsia"/>
          <w:bCs/>
          <w:sz w:val="24"/>
          <w:szCs w:val="24"/>
        </w:rPr>
        <w:t>文件的规定</w:t>
      </w:r>
      <w:r w:rsidR="008C2C9A" w:rsidRPr="003639AD">
        <w:rPr>
          <w:rFonts w:ascii="Times New Roman" w:hAnsi="Times New Roman" w:cs="Times New Roman"/>
          <w:bCs/>
          <w:sz w:val="24"/>
          <w:szCs w:val="24"/>
        </w:rPr>
        <w:t>，且不宜小于</w:t>
      </w:r>
      <w:r w:rsidR="008C2C9A" w:rsidRPr="003639AD">
        <w:rPr>
          <w:rFonts w:ascii="Times New Roman" w:hAnsi="Times New Roman" w:cs="Times New Roman"/>
          <w:bCs/>
          <w:sz w:val="24"/>
          <w:szCs w:val="24"/>
        </w:rPr>
        <w:t>15MPa</w:t>
      </w:r>
      <w:r w:rsidR="008C2C9A" w:rsidRPr="003639AD">
        <w:rPr>
          <w:rFonts w:ascii="Times New Roman" w:hAnsi="Times New Roman" w:cs="Times New Roman"/>
          <w:bCs/>
          <w:sz w:val="24"/>
          <w:szCs w:val="24"/>
        </w:rPr>
        <w:t>。</w:t>
      </w:r>
    </w:p>
    <w:p w14:paraId="187AE101" w14:textId="6BFD0F8A" w:rsidR="00180093" w:rsidRPr="003639AD" w:rsidRDefault="00E114C3" w:rsidP="004867CB">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4867CB" w:rsidRPr="003639AD">
        <w:rPr>
          <w:rFonts w:ascii="Times New Roman" w:hAnsi="Times New Roman" w:cs="Times New Roman"/>
          <w:b/>
          <w:bCs/>
          <w:sz w:val="24"/>
          <w:szCs w:val="24"/>
        </w:rPr>
        <w:t>.2.</w:t>
      </w:r>
      <w:r w:rsidR="0082108B">
        <w:rPr>
          <w:rFonts w:ascii="Times New Roman" w:hAnsi="Times New Roman" w:cs="Times New Roman"/>
          <w:b/>
          <w:bCs/>
          <w:sz w:val="24"/>
          <w:szCs w:val="24"/>
        </w:rPr>
        <w:t>10</w:t>
      </w:r>
      <w:r w:rsidR="00C706DA" w:rsidRPr="003639AD">
        <w:rPr>
          <w:rFonts w:ascii="Times New Roman" w:hAnsi="Times New Roman" w:cs="Times New Roman"/>
          <w:b/>
          <w:bCs/>
          <w:sz w:val="24"/>
          <w:szCs w:val="24"/>
        </w:rPr>
        <w:t xml:space="preserve">　</w:t>
      </w:r>
      <w:r w:rsidR="008C2C9A" w:rsidRPr="003639AD">
        <w:rPr>
          <w:rFonts w:ascii="Times New Roman" w:hAnsi="Times New Roman" w:cs="Times New Roman"/>
          <w:bCs/>
          <w:sz w:val="24"/>
          <w:szCs w:val="24"/>
        </w:rPr>
        <w:t>预制</w:t>
      </w:r>
      <w:r>
        <w:rPr>
          <w:rFonts w:ascii="Times New Roman" w:hAnsi="Times New Roman" w:cs="Times New Roman" w:hint="eastAsia"/>
          <w:bCs/>
          <w:sz w:val="24"/>
          <w:szCs w:val="24"/>
        </w:rPr>
        <w:t>构件</w:t>
      </w:r>
      <w:r w:rsidR="008C2C9A" w:rsidRPr="003639AD">
        <w:rPr>
          <w:rFonts w:ascii="Times New Roman" w:hAnsi="Times New Roman" w:cs="Times New Roman"/>
          <w:bCs/>
          <w:sz w:val="24"/>
          <w:szCs w:val="24"/>
        </w:rPr>
        <w:t>的外观质量不应有严重缺陷，且不宜有一般缺陷。对已出现的一般缺陷，应按技术方案进行处理，并重新检验。</w:t>
      </w:r>
    </w:p>
    <w:p w14:paraId="3D16AEBE" w14:textId="4169FA8B" w:rsidR="00180093" w:rsidRDefault="00E114C3" w:rsidP="004867CB">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4867CB" w:rsidRPr="003639AD">
        <w:rPr>
          <w:rFonts w:ascii="Times New Roman" w:hAnsi="Times New Roman" w:cs="Times New Roman"/>
          <w:b/>
          <w:bCs/>
          <w:sz w:val="24"/>
          <w:szCs w:val="24"/>
        </w:rPr>
        <w:t>.2.</w:t>
      </w:r>
      <w:r w:rsidR="00455121">
        <w:rPr>
          <w:rFonts w:ascii="Times New Roman" w:hAnsi="Times New Roman" w:cs="Times New Roman"/>
          <w:b/>
          <w:bCs/>
          <w:sz w:val="24"/>
          <w:szCs w:val="24"/>
        </w:rPr>
        <w:t>11</w:t>
      </w:r>
      <w:r w:rsidR="00C706DA" w:rsidRPr="003639AD">
        <w:rPr>
          <w:rFonts w:ascii="Times New Roman" w:hAnsi="Times New Roman" w:cs="Times New Roman"/>
          <w:b/>
          <w:bCs/>
          <w:sz w:val="24"/>
          <w:szCs w:val="24"/>
        </w:rPr>
        <w:t xml:space="preserve">　</w:t>
      </w:r>
      <w:r w:rsidR="008C2C9A" w:rsidRPr="003639AD">
        <w:rPr>
          <w:rFonts w:ascii="Times New Roman" w:hAnsi="Times New Roman" w:cs="Times New Roman"/>
          <w:bCs/>
          <w:sz w:val="24"/>
          <w:szCs w:val="24"/>
        </w:rPr>
        <w:t>预制</w:t>
      </w:r>
      <w:r>
        <w:rPr>
          <w:rFonts w:ascii="Times New Roman" w:hAnsi="Times New Roman" w:cs="Times New Roman" w:hint="eastAsia"/>
          <w:bCs/>
          <w:sz w:val="24"/>
          <w:szCs w:val="24"/>
        </w:rPr>
        <w:t>构件</w:t>
      </w:r>
      <w:r w:rsidR="008C2C9A" w:rsidRPr="003639AD">
        <w:rPr>
          <w:rFonts w:ascii="Times New Roman" w:hAnsi="Times New Roman" w:cs="Times New Roman"/>
          <w:bCs/>
          <w:sz w:val="24"/>
          <w:szCs w:val="24"/>
        </w:rPr>
        <w:t>的尺寸偏差及检验方法应符合国家现行标准《装配式混凝土结构技术规程》</w:t>
      </w:r>
      <w:r w:rsidR="008C2C9A" w:rsidRPr="003639AD">
        <w:rPr>
          <w:rFonts w:ascii="Times New Roman" w:hAnsi="Times New Roman" w:cs="Times New Roman"/>
          <w:bCs/>
          <w:sz w:val="24"/>
          <w:szCs w:val="24"/>
        </w:rPr>
        <w:t xml:space="preserve">JGJ </w:t>
      </w:r>
      <w:r w:rsidR="004867CB" w:rsidRPr="003639AD">
        <w:rPr>
          <w:rFonts w:ascii="Times New Roman" w:hAnsi="Times New Roman" w:cs="Times New Roman"/>
          <w:bCs/>
          <w:sz w:val="24"/>
          <w:szCs w:val="24"/>
        </w:rPr>
        <w:t>1</w:t>
      </w:r>
      <w:r w:rsidR="008C2C9A" w:rsidRPr="003639AD">
        <w:rPr>
          <w:rFonts w:ascii="Times New Roman" w:hAnsi="Times New Roman" w:cs="Times New Roman"/>
          <w:bCs/>
          <w:sz w:val="24"/>
          <w:szCs w:val="24"/>
        </w:rPr>
        <w:t>和《装配式混凝土建筑技术标准》</w:t>
      </w:r>
      <w:r w:rsidR="008C2C9A" w:rsidRPr="003639AD">
        <w:rPr>
          <w:rFonts w:ascii="Times New Roman" w:hAnsi="Times New Roman" w:cs="Times New Roman"/>
          <w:bCs/>
          <w:sz w:val="24"/>
          <w:szCs w:val="24"/>
        </w:rPr>
        <w:t>GB/T 5123</w:t>
      </w:r>
      <w:r w:rsidR="004867CB" w:rsidRPr="003639AD">
        <w:rPr>
          <w:rFonts w:ascii="Times New Roman" w:hAnsi="Times New Roman" w:cs="Times New Roman"/>
          <w:bCs/>
          <w:sz w:val="24"/>
          <w:szCs w:val="24"/>
        </w:rPr>
        <w:t>1</w:t>
      </w:r>
      <w:r w:rsidR="008C2C9A" w:rsidRPr="003639AD">
        <w:rPr>
          <w:rFonts w:ascii="Times New Roman" w:hAnsi="Times New Roman" w:cs="Times New Roman"/>
          <w:bCs/>
          <w:sz w:val="24"/>
          <w:szCs w:val="24"/>
        </w:rPr>
        <w:t>的</w:t>
      </w:r>
      <w:r w:rsidR="00BE3C1A">
        <w:rPr>
          <w:rFonts w:ascii="Times New Roman" w:hAnsi="Times New Roman" w:cs="Times New Roman" w:hint="eastAsia"/>
          <w:bCs/>
          <w:sz w:val="24"/>
          <w:szCs w:val="24"/>
        </w:rPr>
        <w:t>有关</w:t>
      </w:r>
      <w:r w:rsidR="008C2C9A" w:rsidRPr="003639AD">
        <w:rPr>
          <w:rFonts w:ascii="Times New Roman" w:hAnsi="Times New Roman" w:cs="Times New Roman"/>
          <w:bCs/>
          <w:sz w:val="24"/>
          <w:szCs w:val="24"/>
        </w:rPr>
        <w:t>规定。</w:t>
      </w:r>
      <w:r w:rsidR="00AE6990" w:rsidRPr="00AE6990">
        <w:rPr>
          <w:rFonts w:ascii="Times New Roman" w:hAnsi="Times New Roman" w:cs="Times New Roman" w:hint="eastAsia"/>
          <w:bCs/>
          <w:sz w:val="24"/>
          <w:szCs w:val="24"/>
        </w:rPr>
        <w:t>预制节点需满足表</w:t>
      </w:r>
      <w:r>
        <w:rPr>
          <w:rFonts w:ascii="Times New Roman" w:hAnsi="Times New Roman" w:cs="Times New Roman"/>
          <w:bCs/>
          <w:sz w:val="24"/>
          <w:szCs w:val="24"/>
        </w:rPr>
        <w:t>6</w:t>
      </w:r>
      <w:r w:rsidR="00BB6152">
        <w:rPr>
          <w:rFonts w:ascii="Times New Roman" w:hAnsi="Times New Roman" w:cs="Times New Roman"/>
          <w:bCs/>
          <w:sz w:val="24"/>
          <w:szCs w:val="24"/>
        </w:rPr>
        <w:t>.2.11</w:t>
      </w:r>
      <w:r w:rsidR="00AE6990" w:rsidRPr="00AE6990">
        <w:rPr>
          <w:rFonts w:ascii="Times New Roman" w:hAnsi="Times New Roman" w:cs="Times New Roman" w:hint="eastAsia"/>
          <w:bCs/>
          <w:sz w:val="24"/>
          <w:szCs w:val="24"/>
        </w:rPr>
        <w:t>中的验收标准要求。</w:t>
      </w:r>
    </w:p>
    <w:p w14:paraId="7D3278D6" w14:textId="77777777" w:rsidR="00273455" w:rsidRDefault="00273455" w:rsidP="004867CB">
      <w:pPr>
        <w:pStyle w:val="11"/>
        <w:spacing w:line="480" w:lineRule="auto"/>
        <w:ind w:left="142" w:firstLineChars="0" w:firstLine="0"/>
        <w:rPr>
          <w:rFonts w:ascii="Times New Roman" w:hAnsi="Times New Roman" w:cs="Times New Roman"/>
          <w:bCs/>
          <w:sz w:val="24"/>
          <w:szCs w:val="24"/>
        </w:rPr>
      </w:pPr>
    </w:p>
    <w:p w14:paraId="40D02BF0" w14:textId="77777777" w:rsidR="00273455" w:rsidRDefault="00273455" w:rsidP="004867CB">
      <w:pPr>
        <w:pStyle w:val="11"/>
        <w:spacing w:line="480" w:lineRule="auto"/>
        <w:ind w:left="142" w:firstLineChars="0" w:firstLine="0"/>
        <w:rPr>
          <w:rFonts w:ascii="Times New Roman" w:hAnsi="Times New Roman" w:cs="Times New Roman" w:hint="eastAsia"/>
          <w:bCs/>
          <w:sz w:val="24"/>
          <w:szCs w:val="24"/>
        </w:rPr>
      </w:pPr>
    </w:p>
    <w:p w14:paraId="141DFBA1" w14:textId="15CBD699" w:rsidR="00804EB0" w:rsidRPr="00273455" w:rsidRDefault="00804EB0" w:rsidP="00804EB0">
      <w:pPr>
        <w:spacing w:beforeLines="50" w:before="156" w:line="300" w:lineRule="auto"/>
        <w:ind w:firstLine="422"/>
        <w:jc w:val="center"/>
        <w:rPr>
          <w:rFonts w:ascii="Times New Roman" w:eastAsia="宋体" w:hAnsi="Times New Roman" w:cs="Times New Roman"/>
          <w:b/>
          <w:bCs/>
          <w:kern w:val="0"/>
          <w:szCs w:val="21"/>
        </w:rPr>
      </w:pPr>
      <w:r w:rsidRPr="00273455">
        <w:rPr>
          <w:rFonts w:ascii="Times New Roman" w:eastAsia="宋体" w:hAnsi="Times New Roman" w:cs="Times New Roman" w:hint="eastAsia"/>
          <w:b/>
          <w:bCs/>
          <w:kern w:val="0"/>
          <w:szCs w:val="21"/>
        </w:rPr>
        <w:lastRenderedPageBreak/>
        <w:t>表</w:t>
      </w:r>
      <w:r w:rsidR="00E114C3" w:rsidRPr="00273455">
        <w:rPr>
          <w:rFonts w:ascii="Times New Roman" w:eastAsia="宋体" w:hAnsi="Times New Roman" w:cs="Times New Roman"/>
          <w:b/>
          <w:bCs/>
          <w:kern w:val="0"/>
          <w:szCs w:val="21"/>
        </w:rPr>
        <w:t>6</w:t>
      </w:r>
      <w:r w:rsidR="00086065" w:rsidRPr="00273455">
        <w:rPr>
          <w:rFonts w:ascii="Times New Roman" w:eastAsia="宋体" w:hAnsi="Times New Roman" w:cs="Times New Roman"/>
          <w:b/>
          <w:bCs/>
          <w:kern w:val="0"/>
          <w:szCs w:val="21"/>
        </w:rPr>
        <w:t>.2.11</w:t>
      </w:r>
      <w:r w:rsidRPr="00273455">
        <w:rPr>
          <w:rFonts w:ascii="Times New Roman" w:eastAsia="宋体" w:hAnsi="Times New Roman" w:cs="Times New Roman" w:hint="eastAsia"/>
          <w:b/>
          <w:bCs/>
          <w:kern w:val="0"/>
          <w:szCs w:val="21"/>
        </w:rPr>
        <w:t>预制</w:t>
      </w:r>
      <w:r w:rsidR="006A6CDC" w:rsidRPr="00273455">
        <w:rPr>
          <w:rFonts w:ascii="Times New Roman" w:eastAsia="宋体" w:hAnsi="Times New Roman" w:cs="Times New Roman" w:hint="eastAsia"/>
          <w:b/>
          <w:bCs/>
          <w:kern w:val="0"/>
          <w:szCs w:val="21"/>
        </w:rPr>
        <w:t>节点</w:t>
      </w:r>
      <w:r w:rsidRPr="00273455">
        <w:rPr>
          <w:rFonts w:ascii="Times New Roman" w:eastAsia="宋体" w:hAnsi="Times New Roman" w:cs="Times New Roman" w:hint="eastAsia"/>
          <w:b/>
          <w:bCs/>
          <w:kern w:val="0"/>
          <w:szCs w:val="21"/>
        </w:rPr>
        <w:t>质量验收标准</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63"/>
        <w:gridCol w:w="3095"/>
        <w:gridCol w:w="678"/>
        <w:gridCol w:w="1560"/>
        <w:gridCol w:w="2210"/>
      </w:tblGrid>
      <w:tr w:rsidR="00F265BC" w:rsidRPr="00BF47C4" w14:paraId="0607EFB9" w14:textId="77777777" w:rsidTr="008F5799">
        <w:trPr>
          <w:trHeight w:val="312"/>
          <w:jc w:val="center"/>
        </w:trPr>
        <w:tc>
          <w:tcPr>
            <w:tcW w:w="763" w:type="dxa"/>
            <w:vMerge w:val="restart"/>
            <w:shd w:val="clear" w:color="auto" w:fill="auto"/>
            <w:noWrap/>
            <w:vAlign w:val="center"/>
          </w:tcPr>
          <w:p w14:paraId="5D4B1758" w14:textId="77777777" w:rsidR="00F265BC" w:rsidRPr="008D4198" w:rsidRDefault="00F265BC" w:rsidP="00804EB0">
            <w:pPr>
              <w:ind w:firstLineChars="0" w:firstLine="0"/>
              <w:jc w:val="center"/>
              <w:rPr>
                <w:rFonts w:ascii="宋体" w:hAnsi="宋体"/>
                <w:sz w:val="24"/>
              </w:rPr>
            </w:pPr>
            <w:r w:rsidRPr="008D4198">
              <w:rPr>
                <w:rFonts w:ascii="宋体" w:hAnsi="宋体" w:hint="eastAsia"/>
                <w:sz w:val="24"/>
              </w:rPr>
              <w:t>序号</w:t>
            </w:r>
          </w:p>
        </w:tc>
        <w:tc>
          <w:tcPr>
            <w:tcW w:w="5333" w:type="dxa"/>
            <w:gridSpan w:val="3"/>
            <w:vMerge w:val="restart"/>
            <w:shd w:val="clear" w:color="auto" w:fill="auto"/>
            <w:noWrap/>
            <w:vAlign w:val="center"/>
          </w:tcPr>
          <w:p w14:paraId="24CB6C3A" w14:textId="77777777" w:rsidR="00F265BC" w:rsidRPr="008D4198" w:rsidRDefault="00F265BC" w:rsidP="00804EB0">
            <w:pPr>
              <w:ind w:firstLineChars="0" w:firstLine="0"/>
              <w:jc w:val="center"/>
              <w:rPr>
                <w:rFonts w:ascii="宋体" w:hAnsi="宋体"/>
                <w:sz w:val="24"/>
              </w:rPr>
            </w:pPr>
            <w:r w:rsidRPr="008D4198">
              <w:rPr>
                <w:rFonts w:ascii="宋体" w:hAnsi="宋体" w:hint="eastAsia"/>
                <w:sz w:val="24"/>
              </w:rPr>
              <w:t>项目</w:t>
            </w:r>
          </w:p>
        </w:tc>
        <w:tc>
          <w:tcPr>
            <w:tcW w:w="2210" w:type="dxa"/>
            <w:vMerge w:val="restart"/>
            <w:shd w:val="clear" w:color="auto" w:fill="auto"/>
            <w:noWrap/>
            <w:vAlign w:val="center"/>
          </w:tcPr>
          <w:p w14:paraId="2B03BE12" w14:textId="77777777" w:rsidR="00F265BC" w:rsidRPr="008D4198" w:rsidRDefault="00F265BC" w:rsidP="00804EB0">
            <w:pPr>
              <w:ind w:firstLineChars="0" w:firstLine="0"/>
              <w:jc w:val="center"/>
              <w:rPr>
                <w:rFonts w:ascii="宋体" w:hAnsi="宋体"/>
                <w:sz w:val="24"/>
              </w:rPr>
            </w:pPr>
            <w:r w:rsidRPr="008D4198">
              <w:rPr>
                <w:rFonts w:ascii="宋体" w:hAnsi="宋体" w:hint="eastAsia"/>
                <w:sz w:val="24"/>
              </w:rPr>
              <w:t>规定值或允许偏差</w:t>
            </w:r>
          </w:p>
        </w:tc>
      </w:tr>
      <w:tr w:rsidR="00F265BC" w:rsidRPr="00BF47C4" w14:paraId="51BAD905" w14:textId="77777777" w:rsidTr="008F5799">
        <w:trPr>
          <w:trHeight w:val="312"/>
          <w:jc w:val="center"/>
        </w:trPr>
        <w:tc>
          <w:tcPr>
            <w:tcW w:w="763" w:type="dxa"/>
            <w:vMerge/>
            <w:vAlign w:val="center"/>
          </w:tcPr>
          <w:p w14:paraId="79842E39" w14:textId="77777777" w:rsidR="00F265BC" w:rsidRPr="008D4198" w:rsidRDefault="00F265BC" w:rsidP="00804EB0">
            <w:pPr>
              <w:ind w:firstLineChars="0" w:firstLine="0"/>
              <w:jc w:val="center"/>
              <w:rPr>
                <w:rFonts w:ascii="宋体" w:hAnsi="宋体"/>
                <w:sz w:val="24"/>
              </w:rPr>
            </w:pPr>
          </w:p>
        </w:tc>
        <w:tc>
          <w:tcPr>
            <w:tcW w:w="5333" w:type="dxa"/>
            <w:gridSpan w:val="3"/>
            <w:vMerge/>
            <w:vAlign w:val="center"/>
          </w:tcPr>
          <w:p w14:paraId="5EEE2C61" w14:textId="77777777" w:rsidR="00F265BC" w:rsidRPr="008D4198" w:rsidRDefault="00F265BC" w:rsidP="00804EB0">
            <w:pPr>
              <w:ind w:firstLineChars="0" w:firstLine="0"/>
              <w:jc w:val="center"/>
              <w:rPr>
                <w:rFonts w:ascii="宋体" w:hAnsi="宋体"/>
                <w:sz w:val="24"/>
              </w:rPr>
            </w:pPr>
          </w:p>
        </w:tc>
        <w:tc>
          <w:tcPr>
            <w:tcW w:w="2210" w:type="dxa"/>
            <w:vMerge/>
            <w:vAlign w:val="center"/>
          </w:tcPr>
          <w:p w14:paraId="72295FD3" w14:textId="77777777" w:rsidR="00F265BC" w:rsidRPr="008D4198" w:rsidRDefault="00F265BC" w:rsidP="00804EB0">
            <w:pPr>
              <w:ind w:firstLineChars="0" w:firstLine="0"/>
              <w:jc w:val="center"/>
              <w:rPr>
                <w:rFonts w:ascii="宋体" w:hAnsi="宋体"/>
                <w:sz w:val="24"/>
              </w:rPr>
            </w:pPr>
          </w:p>
        </w:tc>
      </w:tr>
      <w:tr w:rsidR="00F265BC" w:rsidRPr="00BF47C4" w14:paraId="2A7E0816" w14:textId="77777777" w:rsidTr="008F5799">
        <w:trPr>
          <w:trHeight w:val="285"/>
          <w:jc w:val="center"/>
        </w:trPr>
        <w:tc>
          <w:tcPr>
            <w:tcW w:w="763" w:type="dxa"/>
            <w:shd w:val="clear" w:color="auto" w:fill="auto"/>
            <w:noWrap/>
            <w:vAlign w:val="center"/>
          </w:tcPr>
          <w:p w14:paraId="082463B8" w14:textId="77777777" w:rsidR="00F265BC" w:rsidRPr="008D4198" w:rsidRDefault="00F265BC" w:rsidP="00804EB0">
            <w:pPr>
              <w:ind w:firstLineChars="0" w:firstLine="0"/>
              <w:jc w:val="center"/>
              <w:rPr>
                <w:rFonts w:ascii="宋体" w:hAnsi="宋体"/>
                <w:sz w:val="24"/>
              </w:rPr>
            </w:pPr>
            <w:r w:rsidRPr="008D4198">
              <w:rPr>
                <w:rFonts w:ascii="宋体" w:hAnsi="宋体"/>
                <w:sz w:val="24"/>
              </w:rPr>
              <w:t>1</w:t>
            </w:r>
          </w:p>
        </w:tc>
        <w:tc>
          <w:tcPr>
            <w:tcW w:w="5333" w:type="dxa"/>
            <w:gridSpan w:val="3"/>
            <w:shd w:val="clear" w:color="auto" w:fill="auto"/>
            <w:noWrap/>
            <w:vAlign w:val="center"/>
          </w:tcPr>
          <w:p w14:paraId="77124795" w14:textId="77777777" w:rsidR="00F265BC" w:rsidRPr="008D4198" w:rsidRDefault="00F265BC" w:rsidP="00804EB0">
            <w:pPr>
              <w:ind w:firstLineChars="0" w:firstLine="0"/>
              <w:jc w:val="center"/>
              <w:rPr>
                <w:rFonts w:ascii="宋体" w:hAnsi="宋体"/>
                <w:sz w:val="24"/>
              </w:rPr>
            </w:pPr>
            <w:r w:rsidRPr="008D4198">
              <w:rPr>
                <w:rFonts w:ascii="宋体" w:hAnsi="宋体" w:hint="eastAsia"/>
                <w:sz w:val="24"/>
              </w:rPr>
              <w:t>混凝土抗压强度</w:t>
            </w:r>
          </w:p>
        </w:tc>
        <w:tc>
          <w:tcPr>
            <w:tcW w:w="2210" w:type="dxa"/>
            <w:shd w:val="clear" w:color="auto" w:fill="auto"/>
            <w:noWrap/>
            <w:vAlign w:val="center"/>
          </w:tcPr>
          <w:p w14:paraId="135112BF" w14:textId="77777777" w:rsidR="00F265BC" w:rsidRPr="008D4198" w:rsidRDefault="00F265BC" w:rsidP="00804EB0">
            <w:pPr>
              <w:ind w:firstLineChars="0" w:firstLine="0"/>
              <w:jc w:val="center"/>
              <w:rPr>
                <w:rFonts w:ascii="宋体" w:hAnsi="宋体"/>
                <w:sz w:val="24"/>
              </w:rPr>
            </w:pPr>
            <w:r w:rsidRPr="008D4198">
              <w:rPr>
                <w:rFonts w:ascii="宋体" w:hAnsi="宋体" w:hint="eastAsia"/>
                <w:sz w:val="24"/>
              </w:rPr>
              <w:t>在合格标准内</w:t>
            </w:r>
          </w:p>
        </w:tc>
      </w:tr>
      <w:tr w:rsidR="00F265BC" w:rsidRPr="00BF47C4" w14:paraId="1CDDAF0F" w14:textId="77777777" w:rsidTr="008F5799">
        <w:trPr>
          <w:trHeight w:val="285"/>
          <w:jc w:val="center"/>
        </w:trPr>
        <w:tc>
          <w:tcPr>
            <w:tcW w:w="763" w:type="dxa"/>
            <w:shd w:val="clear" w:color="auto" w:fill="auto"/>
            <w:noWrap/>
            <w:vAlign w:val="center"/>
          </w:tcPr>
          <w:p w14:paraId="4009104E" w14:textId="77777777" w:rsidR="00F265BC" w:rsidRPr="008D4198" w:rsidRDefault="00F265BC" w:rsidP="00804EB0">
            <w:pPr>
              <w:ind w:firstLineChars="0" w:firstLine="0"/>
              <w:jc w:val="center"/>
              <w:rPr>
                <w:rFonts w:ascii="宋体" w:hAnsi="宋体"/>
                <w:sz w:val="24"/>
              </w:rPr>
            </w:pPr>
            <w:r w:rsidRPr="008D4198">
              <w:rPr>
                <w:rFonts w:ascii="宋体" w:hAnsi="宋体"/>
                <w:sz w:val="24"/>
              </w:rPr>
              <w:t>2</w:t>
            </w:r>
          </w:p>
        </w:tc>
        <w:tc>
          <w:tcPr>
            <w:tcW w:w="5333" w:type="dxa"/>
            <w:gridSpan w:val="3"/>
            <w:shd w:val="clear" w:color="auto" w:fill="auto"/>
            <w:noWrap/>
            <w:vAlign w:val="center"/>
          </w:tcPr>
          <w:p w14:paraId="36C351C9" w14:textId="77777777" w:rsidR="00F265BC" w:rsidRPr="008D4198" w:rsidRDefault="00F265BC" w:rsidP="00804EB0">
            <w:pPr>
              <w:ind w:firstLineChars="0" w:firstLine="0"/>
              <w:jc w:val="center"/>
              <w:rPr>
                <w:rFonts w:ascii="宋体" w:hAnsi="宋体"/>
                <w:sz w:val="24"/>
              </w:rPr>
            </w:pPr>
            <w:r>
              <w:rPr>
                <w:rFonts w:ascii="宋体" w:hAnsi="宋体" w:hint="eastAsia"/>
                <w:sz w:val="24"/>
              </w:rPr>
              <w:t>构件尺寸（长</w:t>
            </w:r>
            <w:r>
              <w:rPr>
                <w:rFonts w:ascii="宋体" w:hAnsi="宋体"/>
                <w:sz w:val="24"/>
              </w:rPr>
              <w:t>、宽、高</w:t>
            </w:r>
            <w:r>
              <w:rPr>
                <w:rFonts w:ascii="宋体" w:hAnsi="宋体" w:hint="eastAsia"/>
                <w:sz w:val="24"/>
              </w:rPr>
              <w:t>）</w:t>
            </w:r>
          </w:p>
        </w:tc>
        <w:tc>
          <w:tcPr>
            <w:tcW w:w="2210" w:type="dxa"/>
            <w:shd w:val="clear" w:color="auto" w:fill="auto"/>
            <w:noWrap/>
            <w:vAlign w:val="center"/>
          </w:tcPr>
          <w:p w14:paraId="7E255080" w14:textId="35DB6575" w:rsidR="00F265BC" w:rsidRPr="008D4198" w:rsidRDefault="002255CB" w:rsidP="00804EB0">
            <w:pPr>
              <w:ind w:firstLineChars="0" w:firstLine="0"/>
              <w:jc w:val="center"/>
              <w:rPr>
                <w:rFonts w:ascii="宋体" w:hAnsi="宋体"/>
                <w:sz w:val="24"/>
              </w:rPr>
            </w:pPr>
            <w:r>
              <w:rPr>
                <w:rFonts w:ascii="宋体" w:hAnsi="宋体" w:hint="eastAsia"/>
                <w:sz w:val="24"/>
              </w:rPr>
              <w:t>±</w:t>
            </w:r>
            <w:r w:rsidR="006D7B23">
              <w:rPr>
                <w:rFonts w:ascii="宋体" w:hAnsi="宋体"/>
                <w:sz w:val="24"/>
              </w:rPr>
              <w:t>3</w:t>
            </w:r>
          </w:p>
        </w:tc>
      </w:tr>
      <w:tr w:rsidR="00F265BC" w:rsidRPr="00BF47C4" w14:paraId="1E2D396A" w14:textId="77777777" w:rsidTr="007F6FBB">
        <w:trPr>
          <w:trHeight w:val="371"/>
          <w:jc w:val="center"/>
        </w:trPr>
        <w:tc>
          <w:tcPr>
            <w:tcW w:w="763" w:type="dxa"/>
            <w:vMerge w:val="restart"/>
            <w:shd w:val="clear" w:color="auto" w:fill="auto"/>
            <w:noWrap/>
            <w:vAlign w:val="center"/>
          </w:tcPr>
          <w:p w14:paraId="7F9180E7" w14:textId="77777777" w:rsidR="00F265BC" w:rsidRPr="008D4198" w:rsidRDefault="00F265BC" w:rsidP="00804EB0">
            <w:pPr>
              <w:ind w:firstLineChars="0" w:firstLine="0"/>
              <w:jc w:val="center"/>
              <w:rPr>
                <w:rFonts w:ascii="宋体" w:hAnsi="宋体"/>
                <w:sz w:val="24"/>
              </w:rPr>
            </w:pPr>
            <w:r>
              <w:rPr>
                <w:rFonts w:ascii="宋体" w:hAnsi="宋体" w:hint="eastAsia"/>
                <w:sz w:val="24"/>
              </w:rPr>
              <w:t>3</w:t>
            </w:r>
          </w:p>
        </w:tc>
        <w:tc>
          <w:tcPr>
            <w:tcW w:w="3095" w:type="dxa"/>
            <w:vMerge w:val="restart"/>
            <w:shd w:val="clear" w:color="auto" w:fill="auto"/>
            <w:noWrap/>
            <w:vAlign w:val="center"/>
          </w:tcPr>
          <w:p w14:paraId="0C0B0F70" w14:textId="7664F0F0" w:rsidR="00F265BC" w:rsidRDefault="00F265BC" w:rsidP="00804EB0">
            <w:pPr>
              <w:ind w:firstLineChars="0" w:firstLine="0"/>
              <w:jc w:val="center"/>
              <w:rPr>
                <w:sz w:val="24"/>
              </w:rPr>
            </w:pPr>
            <w:r>
              <w:rPr>
                <w:sz w:val="24"/>
              </w:rPr>
              <w:t>金属波纹管</w:t>
            </w:r>
          </w:p>
        </w:tc>
        <w:tc>
          <w:tcPr>
            <w:tcW w:w="2238" w:type="dxa"/>
            <w:gridSpan w:val="2"/>
            <w:shd w:val="clear" w:color="auto" w:fill="auto"/>
            <w:vAlign w:val="center"/>
          </w:tcPr>
          <w:p w14:paraId="1F5BF65C" w14:textId="77777777" w:rsidR="00F265BC" w:rsidRPr="008D4198" w:rsidRDefault="00F265BC" w:rsidP="00804EB0">
            <w:pPr>
              <w:ind w:firstLineChars="0" w:firstLine="0"/>
              <w:jc w:val="center"/>
              <w:rPr>
                <w:rFonts w:ascii="宋体" w:hAnsi="宋体"/>
                <w:sz w:val="24"/>
              </w:rPr>
            </w:pPr>
            <w:r>
              <w:rPr>
                <w:rFonts w:ascii="宋体" w:hAnsi="宋体" w:hint="eastAsia"/>
                <w:sz w:val="24"/>
              </w:rPr>
              <w:t>位置</w:t>
            </w:r>
          </w:p>
        </w:tc>
        <w:tc>
          <w:tcPr>
            <w:tcW w:w="2210" w:type="dxa"/>
            <w:shd w:val="clear" w:color="auto" w:fill="auto"/>
            <w:noWrap/>
            <w:vAlign w:val="center"/>
          </w:tcPr>
          <w:p w14:paraId="2606E384" w14:textId="1209A783" w:rsidR="00F265BC" w:rsidRPr="008D4198" w:rsidRDefault="00942A58" w:rsidP="00804EB0">
            <w:pPr>
              <w:ind w:firstLineChars="0" w:firstLine="0"/>
              <w:jc w:val="center"/>
              <w:rPr>
                <w:rFonts w:ascii="宋体" w:hAnsi="宋体"/>
                <w:sz w:val="24"/>
              </w:rPr>
            </w:pPr>
            <w:r>
              <w:rPr>
                <w:rFonts w:ascii="宋体" w:hAnsi="宋体" w:hint="eastAsia"/>
                <w:sz w:val="24"/>
              </w:rPr>
              <w:t>±</w:t>
            </w:r>
            <w:r w:rsidR="006D7B23">
              <w:rPr>
                <w:rFonts w:ascii="宋体" w:hAnsi="宋体"/>
                <w:sz w:val="24"/>
              </w:rPr>
              <w:t>3</w:t>
            </w:r>
          </w:p>
        </w:tc>
      </w:tr>
      <w:tr w:rsidR="00F265BC" w:rsidRPr="00BF47C4" w14:paraId="75DC60E0" w14:textId="77777777" w:rsidTr="007F6FBB">
        <w:trPr>
          <w:trHeight w:val="561"/>
          <w:jc w:val="center"/>
        </w:trPr>
        <w:tc>
          <w:tcPr>
            <w:tcW w:w="763" w:type="dxa"/>
            <w:vMerge/>
            <w:shd w:val="clear" w:color="auto" w:fill="auto"/>
            <w:noWrap/>
            <w:vAlign w:val="center"/>
          </w:tcPr>
          <w:p w14:paraId="48004DE8" w14:textId="77777777" w:rsidR="00F265BC" w:rsidRDefault="00F265BC" w:rsidP="00804EB0">
            <w:pPr>
              <w:ind w:firstLineChars="0" w:firstLine="0"/>
              <w:jc w:val="center"/>
              <w:rPr>
                <w:rFonts w:ascii="宋体" w:hAnsi="宋体"/>
                <w:sz w:val="24"/>
              </w:rPr>
            </w:pPr>
          </w:p>
        </w:tc>
        <w:tc>
          <w:tcPr>
            <w:tcW w:w="3095" w:type="dxa"/>
            <w:vMerge/>
            <w:shd w:val="clear" w:color="auto" w:fill="auto"/>
            <w:noWrap/>
            <w:vAlign w:val="center"/>
          </w:tcPr>
          <w:p w14:paraId="4EB9922D" w14:textId="77777777" w:rsidR="00F265BC" w:rsidRDefault="00F265BC" w:rsidP="00804EB0">
            <w:pPr>
              <w:ind w:firstLineChars="0" w:firstLine="0"/>
              <w:jc w:val="center"/>
              <w:rPr>
                <w:sz w:val="24"/>
              </w:rPr>
            </w:pPr>
          </w:p>
        </w:tc>
        <w:tc>
          <w:tcPr>
            <w:tcW w:w="2238" w:type="dxa"/>
            <w:gridSpan w:val="2"/>
            <w:shd w:val="clear" w:color="auto" w:fill="auto"/>
            <w:vAlign w:val="center"/>
          </w:tcPr>
          <w:p w14:paraId="40299A78" w14:textId="77777777" w:rsidR="00F265BC" w:rsidRPr="008D4198" w:rsidRDefault="00F265BC" w:rsidP="00804EB0">
            <w:pPr>
              <w:ind w:firstLineChars="0" w:firstLine="0"/>
              <w:jc w:val="center"/>
              <w:rPr>
                <w:rFonts w:ascii="宋体" w:hAnsi="宋体"/>
                <w:sz w:val="24"/>
              </w:rPr>
            </w:pPr>
            <w:r>
              <w:rPr>
                <w:rFonts w:ascii="宋体" w:hAnsi="宋体" w:hint="eastAsia"/>
                <w:sz w:val="24"/>
              </w:rPr>
              <w:t>尺寸</w:t>
            </w:r>
          </w:p>
        </w:tc>
        <w:tc>
          <w:tcPr>
            <w:tcW w:w="2210" w:type="dxa"/>
            <w:shd w:val="clear" w:color="auto" w:fill="auto"/>
            <w:noWrap/>
            <w:vAlign w:val="center"/>
          </w:tcPr>
          <w:p w14:paraId="1717CA6F" w14:textId="55F4D5E5" w:rsidR="00F265BC" w:rsidRPr="00484B80" w:rsidRDefault="00942A58" w:rsidP="00804EB0">
            <w:pPr>
              <w:ind w:firstLineChars="0" w:firstLine="0"/>
              <w:jc w:val="center"/>
              <w:rPr>
                <w:sz w:val="24"/>
              </w:rPr>
            </w:pPr>
            <w:r>
              <w:rPr>
                <w:rFonts w:ascii="宋体" w:hAnsi="宋体" w:hint="eastAsia"/>
                <w:sz w:val="24"/>
              </w:rPr>
              <w:t>±</w:t>
            </w:r>
            <w:r>
              <w:rPr>
                <w:rFonts w:hint="eastAsia"/>
                <w:sz w:val="24"/>
              </w:rPr>
              <w:t>1</w:t>
            </w:r>
          </w:p>
        </w:tc>
      </w:tr>
      <w:tr w:rsidR="00404A6B" w:rsidRPr="00BF47C4" w14:paraId="0022683E" w14:textId="77777777" w:rsidTr="009A461F">
        <w:trPr>
          <w:trHeight w:val="285"/>
          <w:jc w:val="center"/>
        </w:trPr>
        <w:tc>
          <w:tcPr>
            <w:tcW w:w="763" w:type="dxa"/>
            <w:vMerge w:val="restart"/>
            <w:shd w:val="clear" w:color="auto" w:fill="auto"/>
            <w:noWrap/>
            <w:vAlign w:val="center"/>
          </w:tcPr>
          <w:p w14:paraId="227D7015" w14:textId="77777777" w:rsidR="00404A6B" w:rsidRDefault="00404A6B" w:rsidP="00270B77">
            <w:pPr>
              <w:ind w:firstLineChars="0" w:firstLine="0"/>
              <w:jc w:val="center"/>
              <w:rPr>
                <w:rFonts w:ascii="宋体" w:hAnsi="宋体"/>
                <w:sz w:val="24"/>
              </w:rPr>
            </w:pPr>
            <w:r>
              <w:rPr>
                <w:rFonts w:ascii="宋体" w:hAnsi="宋体"/>
                <w:sz w:val="24"/>
              </w:rPr>
              <w:t>4</w:t>
            </w:r>
          </w:p>
        </w:tc>
        <w:tc>
          <w:tcPr>
            <w:tcW w:w="3773" w:type="dxa"/>
            <w:gridSpan w:val="2"/>
            <w:vMerge w:val="restart"/>
            <w:shd w:val="clear" w:color="auto" w:fill="auto"/>
            <w:noWrap/>
            <w:vAlign w:val="center"/>
          </w:tcPr>
          <w:p w14:paraId="0B1B9823" w14:textId="39792E82" w:rsidR="00404A6B" w:rsidRPr="008D4198" w:rsidRDefault="00404A6B" w:rsidP="00932FFB">
            <w:pPr>
              <w:ind w:firstLineChars="0" w:firstLine="0"/>
              <w:jc w:val="center"/>
              <w:rPr>
                <w:rFonts w:ascii="宋体" w:hAnsi="宋体"/>
                <w:sz w:val="24"/>
              </w:rPr>
            </w:pPr>
            <w:r>
              <w:rPr>
                <w:rFonts w:ascii="宋体" w:hAnsi="宋体" w:hint="eastAsia"/>
                <w:sz w:val="24"/>
              </w:rPr>
              <w:t>钢骨</w:t>
            </w:r>
          </w:p>
        </w:tc>
        <w:tc>
          <w:tcPr>
            <w:tcW w:w="1560" w:type="dxa"/>
            <w:shd w:val="clear" w:color="auto" w:fill="auto"/>
            <w:noWrap/>
            <w:vAlign w:val="center"/>
          </w:tcPr>
          <w:p w14:paraId="3CA83954" w14:textId="77777777" w:rsidR="00404A6B" w:rsidRPr="008D4198" w:rsidRDefault="00404A6B" w:rsidP="00804EB0">
            <w:pPr>
              <w:ind w:firstLineChars="0" w:firstLine="0"/>
              <w:jc w:val="center"/>
              <w:rPr>
                <w:rFonts w:ascii="宋体" w:hAnsi="宋体"/>
                <w:sz w:val="24"/>
              </w:rPr>
            </w:pPr>
            <w:r w:rsidRPr="008D4198">
              <w:rPr>
                <w:rFonts w:ascii="宋体" w:hAnsi="宋体" w:hint="eastAsia"/>
                <w:sz w:val="24"/>
              </w:rPr>
              <w:t>位置</w:t>
            </w:r>
          </w:p>
        </w:tc>
        <w:tc>
          <w:tcPr>
            <w:tcW w:w="2210" w:type="dxa"/>
            <w:shd w:val="clear" w:color="auto" w:fill="auto"/>
            <w:noWrap/>
            <w:vAlign w:val="center"/>
          </w:tcPr>
          <w:p w14:paraId="1CAC115A" w14:textId="1AB09F22" w:rsidR="00404A6B" w:rsidRPr="008D4198" w:rsidRDefault="00942A58" w:rsidP="00804EB0">
            <w:pPr>
              <w:ind w:firstLineChars="0" w:firstLine="0"/>
              <w:jc w:val="center"/>
              <w:rPr>
                <w:rFonts w:ascii="宋体" w:hAnsi="宋体"/>
                <w:sz w:val="24"/>
              </w:rPr>
            </w:pPr>
            <w:r>
              <w:rPr>
                <w:rFonts w:ascii="宋体" w:hAnsi="宋体" w:hint="eastAsia"/>
                <w:sz w:val="24"/>
              </w:rPr>
              <w:t>±</w:t>
            </w:r>
            <w:r w:rsidR="00404A6B">
              <w:rPr>
                <w:rFonts w:ascii="宋体" w:hAnsi="宋体"/>
                <w:sz w:val="24"/>
              </w:rPr>
              <w:t>3</w:t>
            </w:r>
          </w:p>
        </w:tc>
      </w:tr>
      <w:tr w:rsidR="00404A6B" w:rsidRPr="00BF47C4" w14:paraId="55ADE8D4" w14:textId="77777777" w:rsidTr="009A461F">
        <w:trPr>
          <w:trHeight w:val="285"/>
          <w:jc w:val="center"/>
        </w:trPr>
        <w:tc>
          <w:tcPr>
            <w:tcW w:w="763" w:type="dxa"/>
            <w:vMerge/>
            <w:vAlign w:val="center"/>
          </w:tcPr>
          <w:p w14:paraId="4305CB78" w14:textId="77777777" w:rsidR="00404A6B" w:rsidRPr="008D4198" w:rsidRDefault="00404A6B" w:rsidP="00804EB0">
            <w:pPr>
              <w:ind w:firstLineChars="0" w:firstLine="0"/>
              <w:rPr>
                <w:rFonts w:ascii="宋体" w:hAnsi="宋体"/>
                <w:sz w:val="24"/>
              </w:rPr>
            </w:pPr>
          </w:p>
        </w:tc>
        <w:tc>
          <w:tcPr>
            <w:tcW w:w="3773" w:type="dxa"/>
            <w:gridSpan w:val="2"/>
            <w:vMerge/>
            <w:vAlign w:val="center"/>
          </w:tcPr>
          <w:p w14:paraId="649F4347" w14:textId="3F2E4486" w:rsidR="00404A6B" w:rsidRPr="008D4198" w:rsidRDefault="00404A6B" w:rsidP="00804EB0">
            <w:pPr>
              <w:ind w:firstLine="480"/>
              <w:jc w:val="center"/>
              <w:rPr>
                <w:rFonts w:ascii="宋体" w:hAnsi="宋体"/>
                <w:sz w:val="24"/>
              </w:rPr>
            </w:pPr>
          </w:p>
        </w:tc>
        <w:tc>
          <w:tcPr>
            <w:tcW w:w="1560" w:type="dxa"/>
            <w:shd w:val="clear" w:color="auto" w:fill="auto"/>
            <w:noWrap/>
            <w:vAlign w:val="center"/>
          </w:tcPr>
          <w:p w14:paraId="4CE4DF92" w14:textId="7B6D448A" w:rsidR="00404A6B" w:rsidRPr="008D4198" w:rsidRDefault="00404A6B" w:rsidP="00804EB0">
            <w:pPr>
              <w:ind w:firstLineChars="0" w:firstLine="0"/>
              <w:jc w:val="center"/>
              <w:rPr>
                <w:rFonts w:ascii="宋体" w:hAnsi="宋体"/>
                <w:sz w:val="24"/>
              </w:rPr>
            </w:pPr>
            <w:r w:rsidRPr="00733017">
              <w:rPr>
                <w:rFonts w:ascii="宋体" w:hAnsi="宋体" w:hint="eastAsia"/>
                <w:sz w:val="24"/>
              </w:rPr>
              <w:t>尺寸</w:t>
            </w:r>
          </w:p>
        </w:tc>
        <w:tc>
          <w:tcPr>
            <w:tcW w:w="2210" w:type="dxa"/>
            <w:shd w:val="clear" w:color="auto" w:fill="auto"/>
            <w:noWrap/>
            <w:vAlign w:val="center"/>
          </w:tcPr>
          <w:p w14:paraId="0361C9A5" w14:textId="714566B2" w:rsidR="00404A6B" w:rsidRPr="008D4198" w:rsidRDefault="008501BA" w:rsidP="00804EB0">
            <w:pPr>
              <w:ind w:firstLineChars="0" w:firstLine="0"/>
              <w:jc w:val="center"/>
              <w:rPr>
                <w:rFonts w:ascii="宋体" w:hAnsi="宋体"/>
                <w:sz w:val="24"/>
              </w:rPr>
            </w:pPr>
            <w:r>
              <w:rPr>
                <w:rFonts w:ascii="宋体" w:hAnsi="宋体" w:hint="eastAsia"/>
                <w:sz w:val="24"/>
              </w:rPr>
              <w:t>±</w:t>
            </w:r>
            <w:r w:rsidR="00942A58">
              <w:rPr>
                <w:rFonts w:ascii="宋体" w:hAnsi="宋体"/>
                <w:sz w:val="24"/>
              </w:rPr>
              <w:t>2</w:t>
            </w:r>
          </w:p>
        </w:tc>
      </w:tr>
      <w:tr w:rsidR="00404A6B" w:rsidRPr="00BF47C4" w14:paraId="422906AE" w14:textId="77777777" w:rsidTr="009A461F">
        <w:trPr>
          <w:trHeight w:val="285"/>
          <w:jc w:val="center"/>
        </w:trPr>
        <w:tc>
          <w:tcPr>
            <w:tcW w:w="763" w:type="dxa"/>
            <w:vMerge/>
            <w:vAlign w:val="center"/>
          </w:tcPr>
          <w:p w14:paraId="0BC9EF53" w14:textId="77777777" w:rsidR="00404A6B" w:rsidRPr="008D4198" w:rsidRDefault="00404A6B" w:rsidP="00804EB0">
            <w:pPr>
              <w:ind w:firstLineChars="0" w:firstLine="0"/>
              <w:rPr>
                <w:rFonts w:ascii="宋体" w:hAnsi="宋体"/>
                <w:sz w:val="24"/>
              </w:rPr>
            </w:pPr>
          </w:p>
        </w:tc>
        <w:tc>
          <w:tcPr>
            <w:tcW w:w="3773" w:type="dxa"/>
            <w:gridSpan w:val="2"/>
            <w:vMerge/>
            <w:vAlign w:val="center"/>
          </w:tcPr>
          <w:p w14:paraId="58443B78" w14:textId="16203FF2" w:rsidR="00404A6B" w:rsidRPr="008D4198" w:rsidRDefault="00404A6B" w:rsidP="00804EB0">
            <w:pPr>
              <w:ind w:firstLine="480"/>
              <w:jc w:val="center"/>
              <w:rPr>
                <w:rFonts w:ascii="宋体" w:hAnsi="宋体"/>
                <w:sz w:val="24"/>
              </w:rPr>
            </w:pPr>
          </w:p>
        </w:tc>
        <w:tc>
          <w:tcPr>
            <w:tcW w:w="1560" w:type="dxa"/>
            <w:shd w:val="clear" w:color="auto" w:fill="auto"/>
            <w:noWrap/>
            <w:vAlign w:val="center"/>
          </w:tcPr>
          <w:p w14:paraId="4CAA3CCA" w14:textId="0FF42B99" w:rsidR="00404A6B" w:rsidRPr="008D4198" w:rsidRDefault="00404A6B" w:rsidP="00804EB0">
            <w:pPr>
              <w:ind w:firstLineChars="0" w:firstLine="0"/>
              <w:jc w:val="center"/>
              <w:rPr>
                <w:rFonts w:ascii="宋体" w:hAnsi="宋体"/>
                <w:sz w:val="24"/>
              </w:rPr>
            </w:pPr>
            <w:r>
              <w:rPr>
                <w:rFonts w:ascii="宋体" w:hAnsi="宋体"/>
                <w:sz w:val="24"/>
              </w:rPr>
              <w:t>扭曲</w:t>
            </w:r>
          </w:p>
        </w:tc>
        <w:tc>
          <w:tcPr>
            <w:tcW w:w="2210" w:type="dxa"/>
            <w:shd w:val="clear" w:color="auto" w:fill="auto"/>
            <w:noWrap/>
            <w:vAlign w:val="center"/>
          </w:tcPr>
          <w:p w14:paraId="39EAF530" w14:textId="51D6D06F" w:rsidR="00404A6B" w:rsidRPr="008D4198" w:rsidRDefault="00942A58" w:rsidP="00804EB0">
            <w:pPr>
              <w:ind w:firstLineChars="0" w:firstLine="0"/>
              <w:jc w:val="center"/>
              <w:rPr>
                <w:rFonts w:ascii="宋体" w:hAnsi="宋体"/>
                <w:sz w:val="24"/>
              </w:rPr>
            </w:pPr>
            <w:r>
              <w:rPr>
                <w:rFonts w:ascii="宋体" w:hAnsi="宋体" w:hint="eastAsia"/>
                <w:sz w:val="24"/>
              </w:rPr>
              <w:t>±</w:t>
            </w:r>
            <w:r w:rsidR="00404A6B">
              <w:rPr>
                <w:rFonts w:ascii="宋体" w:hAnsi="宋体"/>
                <w:sz w:val="24"/>
              </w:rPr>
              <w:t>3</w:t>
            </w:r>
          </w:p>
        </w:tc>
      </w:tr>
      <w:tr w:rsidR="00404A6B" w:rsidRPr="00BF47C4" w14:paraId="2F30AB86" w14:textId="77777777" w:rsidTr="009A461F">
        <w:trPr>
          <w:trHeight w:val="285"/>
          <w:jc w:val="center"/>
        </w:trPr>
        <w:tc>
          <w:tcPr>
            <w:tcW w:w="763" w:type="dxa"/>
            <w:vMerge/>
            <w:vAlign w:val="center"/>
          </w:tcPr>
          <w:p w14:paraId="3AF22B4F" w14:textId="77777777" w:rsidR="00404A6B" w:rsidRPr="008D4198" w:rsidRDefault="00404A6B" w:rsidP="00804EB0">
            <w:pPr>
              <w:ind w:firstLineChars="0" w:firstLine="0"/>
              <w:rPr>
                <w:rFonts w:ascii="宋体" w:hAnsi="宋体"/>
                <w:sz w:val="24"/>
              </w:rPr>
            </w:pPr>
          </w:p>
        </w:tc>
        <w:tc>
          <w:tcPr>
            <w:tcW w:w="3773" w:type="dxa"/>
            <w:gridSpan w:val="2"/>
            <w:vMerge/>
            <w:vAlign w:val="center"/>
          </w:tcPr>
          <w:p w14:paraId="4547255B" w14:textId="379B49BA" w:rsidR="00404A6B" w:rsidRPr="008D4198" w:rsidRDefault="00404A6B" w:rsidP="00804EB0">
            <w:pPr>
              <w:ind w:firstLine="480"/>
              <w:jc w:val="center"/>
              <w:rPr>
                <w:rFonts w:ascii="宋体" w:hAnsi="宋体"/>
                <w:sz w:val="24"/>
              </w:rPr>
            </w:pPr>
          </w:p>
        </w:tc>
        <w:tc>
          <w:tcPr>
            <w:tcW w:w="1560" w:type="dxa"/>
            <w:shd w:val="clear" w:color="auto" w:fill="auto"/>
            <w:noWrap/>
            <w:vAlign w:val="center"/>
          </w:tcPr>
          <w:p w14:paraId="5570E701" w14:textId="5F7AABF5" w:rsidR="00404A6B" w:rsidRPr="008D4198" w:rsidRDefault="00404A6B" w:rsidP="00804EB0">
            <w:pPr>
              <w:ind w:firstLineChars="0" w:firstLine="0"/>
              <w:jc w:val="center"/>
              <w:rPr>
                <w:rFonts w:ascii="宋体" w:hAnsi="宋体"/>
                <w:sz w:val="24"/>
              </w:rPr>
            </w:pPr>
            <w:r w:rsidRPr="008D4198">
              <w:rPr>
                <w:rFonts w:ascii="宋体" w:hAnsi="宋体" w:hint="eastAsia"/>
                <w:sz w:val="24"/>
              </w:rPr>
              <w:t>平面高差</w:t>
            </w:r>
          </w:p>
        </w:tc>
        <w:tc>
          <w:tcPr>
            <w:tcW w:w="2210" w:type="dxa"/>
            <w:shd w:val="clear" w:color="auto" w:fill="auto"/>
            <w:noWrap/>
            <w:vAlign w:val="center"/>
          </w:tcPr>
          <w:p w14:paraId="675AEE1F" w14:textId="35D1A8C9" w:rsidR="00404A6B" w:rsidRPr="008D4198" w:rsidRDefault="00942A58" w:rsidP="00804EB0">
            <w:pPr>
              <w:ind w:firstLineChars="0" w:firstLine="0"/>
              <w:jc w:val="center"/>
              <w:rPr>
                <w:rFonts w:ascii="宋体" w:hAnsi="宋体"/>
                <w:sz w:val="24"/>
              </w:rPr>
            </w:pPr>
            <w:r>
              <w:rPr>
                <w:rFonts w:ascii="宋体" w:hAnsi="宋体" w:hint="eastAsia"/>
                <w:sz w:val="24"/>
              </w:rPr>
              <w:t>±</w:t>
            </w:r>
            <w:r w:rsidR="00404A6B">
              <w:rPr>
                <w:rFonts w:ascii="宋体" w:hAnsi="宋体"/>
                <w:sz w:val="24"/>
              </w:rPr>
              <w:t>3</w:t>
            </w:r>
          </w:p>
        </w:tc>
      </w:tr>
      <w:tr w:rsidR="0084729E" w:rsidRPr="00BF47C4" w14:paraId="608385C6" w14:textId="77777777" w:rsidTr="0084729E">
        <w:trPr>
          <w:trHeight w:val="285"/>
          <w:jc w:val="center"/>
        </w:trPr>
        <w:tc>
          <w:tcPr>
            <w:tcW w:w="763" w:type="dxa"/>
            <w:vMerge w:val="restart"/>
            <w:shd w:val="clear" w:color="auto" w:fill="auto"/>
            <w:noWrap/>
            <w:vAlign w:val="center"/>
          </w:tcPr>
          <w:p w14:paraId="79310F8A" w14:textId="77777777" w:rsidR="0084729E" w:rsidRDefault="0084729E" w:rsidP="006D0727">
            <w:pPr>
              <w:ind w:firstLineChars="0" w:firstLine="0"/>
              <w:jc w:val="center"/>
              <w:rPr>
                <w:rFonts w:ascii="宋体" w:hAnsi="宋体"/>
                <w:sz w:val="24"/>
              </w:rPr>
            </w:pPr>
            <w:r>
              <w:rPr>
                <w:rFonts w:ascii="宋体" w:hAnsi="宋体"/>
                <w:sz w:val="24"/>
              </w:rPr>
              <w:t>5</w:t>
            </w:r>
          </w:p>
        </w:tc>
        <w:tc>
          <w:tcPr>
            <w:tcW w:w="3773" w:type="dxa"/>
            <w:gridSpan w:val="2"/>
            <w:vMerge w:val="restart"/>
            <w:shd w:val="clear" w:color="auto" w:fill="auto"/>
            <w:noWrap/>
            <w:vAlign w:val="center"/>
          </w:tcPr>
          <w:p w14:paraId="6A2E157F" w14:textId="70EDCB74" w:rsidR="0084729E" w:rsidRPr="008D4198" w:rsidRDefault="0084729E" w:rsidP="006D0727">
            <w:pPr>
              <w:ind w:firstLineChars="0" w:firstLine="0"/>
              <w:jc w:val="center"/>
              <w:rPr>
                <w:rFonts w:ascii="宋体" w:hAnsi="宋体"/>
                <w:sz w:val="24"/>
              </w:rPr>
            </w:pPr>
            <w:r>
              <w:rPr>
                <w:rFonts w:ascii="宋体" w:hAnsi="宋体" w:hint="eastAsia"/>
                <w:sz w:val="24"/>
              </w:rPr>
              <w:t>P</w:t>
            </w:r>
            <w:r>
              <w:rPr>
                <w:rFonts w:ascii="宋体" w:hAnsi="宋体"/>
                <w:sz w:val="24"/>
              </w:rPr>
              <w:t>VC管</w:t>
            </w:r>
          </w:p>
        </w:tc>
        <w:tc>
          <w:tcPr>
            <w:tcW w:w="1560" w:type="dxa"/>
            <w:shd w:val="clear" w:color="auto" w:fill="auto"/>
            <w:noWrap/>
            <w:vAlign w:val="center"/>
          </w:tcPr>
          <w:p w14:paraId="04FB866D" w14:textId="1CB88330" w:rsidR="0084729E" w:rsidRPr="008D4198" w:rsidRDefault="0084729E" w:rsidP="006D0727">
            <w:pPr>
              <w:ind w:firstLineChars="0" w:firstLine="0"/>
              <w:jc w:val="center"/>
              <w:rPr>
                <w:rFonts w:ascii="宋体" w:hAnsi="宋体"/>
                <w:sz w:val="24"/>
              </w:rPr>
            </w:pPr>
            <w:r w:rsidRPr="008D4198">
              <w:rPr>
                <w:rFonts w:ascii="宋体" w:hAnsi="宋体" w:hint="eastAsia"/>
                <w:sz w:val="24"/>
              </w:rPr>
              <w:t>位置</w:t>
            </w:r>
          </w:p>
        </w:tc>
        <w:tc>
          <w:tcPr>
            <w:tcW w:w="2210" w:type="dxa"/>
            <w:shd w:val="clear" w:color="auto" w:fill="auto"/>
            <w:noWrap/>
            <w:vAlign w:val="center"/>
          </w:tcPr>
          <w:p w14:paraId="4060BC8B" w14:textId="26E7F99B" w:rsidR="0084729E" w:rsidRPr="008D4198" w:rsidRDefault="00942A58" w:rsidP="006D0727">
            <w:pPr>
              <w:ind w:firstLineChars="0" w:firstLine="0"/>
              <w:jc w:val="center"/>
              <w:rPr>
                <w:rFonts w:ascii="宋体" w:hAnsi="宋体"/>
                <w:sz w:val="24"/>
              </w:rPr>
            </w:pPr>
            <w:r>
              <w:rPr>
                <w:rFonts w:ascii="宋体" w:hAnsi="宋体" w:hint="eastAsia"/>
                <w:sz w:val="24"/>
              </w:rPr>
              <w:t>±</w:t>
            </w:r>
            <w:r w:rsidR="00F94B2A">
              <w:rPr>
                <w:rFonts w:ascii="宋体" w:hAnsi="宋体"/>
                <w:sz w:val="24"/>
              </w:rPr>
              <w:t>5</w:t>
            </w:r>
          </w:p>
        </w:tc>
      </w:tr>
      <w:tr w:rsidR="0084729E" w:rsidRPr="00BF47C4" w14:paraId="766B963E" w14:textId="77777777" w:rsidTr="008F5799">
        <w:trPr>
          <w:trHeight w:val="285"/>
          <w:jc w:val="center"/>
        </w:trPr>
        <w:tc>
          <w:tcPr>
            <w:tcW w:w="763" w:type="dxa"/>
            <w:vMerge/>
            <w:shd w:val="clear" w:color="auto" w:fill="auto"/>
            <w:noWrap/>
            <w:vAlign w:val="center"/>
          </w:tcPr>
          <w:p w14:paraId="2DE78C6F" w14:textId="77777777" w:rsidR="0084729E" w:rsidRDefault="0084729E" w:rsidP="006D0727">
            <w:pPr>
              <w:ind w:firstLineChars="0" w:firstLine="0"/>
              <w:jc w:val="center"/>
              <w:rPr>
                <w:rFonts w:ascii="宋体" w:hAnsi="宋体"/>
                <w:sz w:val="24"/>
              </w:rPr>
            </w:pPr>
          </w:p>
        </w:tc>
        <w:tc>
          <w:tcPr>
            <w:tcW w:w="3773" w:type="dxa"/>
            <w:gridSpan w:val="2"/>
            <w:vMerge/>
            <w:shd w:val="clear" w:color="auto" w:fill="auto"/>
            <w:noWrap/>
            <w:vAlign w:val="center"/>
          </w:tcPr>
          <w:p w14:paraId="270358D7" w14:textId="77777777" w:rsidR="0084729E" w:rsidRDefault="0084729E" w:rsidP="006D0727">
            <w:pPr>
              <w:ind w:firstLineChars="0" w:firstLine="0"/>
              <w:jc w:val="center"/>
              <w:rPr>
                <w:rFonts w:ascii="宋体" w:hAnsi="宋体"/>
                <w:sz w:val="24"/>
              </w:rPr>
            </w:pPr>
          </w:p>
        </w:tc>
        <w:tc>
          <w:tcPr>
            <w:tcW w:w="1560" w:type="dxa"/>
            <w:shd w:val="clear" w:color="auto" w:fill="auto"/>
            <w:noWrap/>
            <w:vAlign w:val="center"/>
          </w:tcPr>
          <w:p w14:paraId="4673F3C4" w14:textId="7FEF2FCE" w:rsidR="0084729E" w:rsidRPr="008D4198" w:rsidRDefault="00F94B2A" w:rsidP="006D0727">
            <w:pPr>
              <w:ind w:firstLineChars="0" w:firstLine="0"/>
              <w:jc w:val="center"/>
              <w:rPr>
                <w:rFonts w:ascii="宋体" w:hAnsi="宋体"/>
                <w:sz w:val="24"/>
              </w:rPr>
            </w:pPr>
            <w:r>
              <w:rPr>
                <w:rFonts w:ascii="宋体" w:hAnsi="宋体" w:hint="eastAsia"/>
                <w:sz w:val="24"/>
              </w:rPr>
              <w:t>尺寸</w:t>
            </w:r>
          </w:p>
        </w:tc>
        <w:tc>
          <w:tcPr>
            <w:tcW w:w="2210" w:type="dxa"/>
            <w:shd w:val="clear" w:color="auto" w:fill="auto"/>
            <w:noWrap/>
            <w:vAlign w:val="center"/>
          </w:tcPr>
          <w:p w14:paraId="695B80DD" w14:textId="0F22687D" w:rsidR="0084729E" w:rsidRDefault="00942A58" w:rsidP="006D0727">
            <w:pPr>
              <w:ind w:firstLineChars="0" w:firstLine="0"/>
              <w:jc w:val="center"/>
              <w:rPr>
                <w:rFonts w:ascii="宋体" w:hAnsi="宋体"/>
                <w:sz w:val="24"/>
              </w:rPr>
            </w:pPr>
            <w:r>
              <w:rPr>
                <w:rFonts w:ascii="宋体" w:hAnsi="宋体" w:hint="eastAsia"/>
                <w:sz w:val="24"/>
              </w:rPr>
              <w:t>±</w:t>
            </w:r>
            <w:r>
              <w:rPr>
                <w:rFonts w:ascii="宋体" w:hAnsi="宋体"/>
                <w:sz w:val="24"/>
              </w:rPr>
              <w:t>1</w:t>
            </w:r>
          </w:p>
        </w:tc>
      </w:tr>
      <w:tr w:rsidR="006D0727" w:rsidRPr="00BF47C4" w14:paraId="13DCED9A" w14:textId="77777777" w:rsidTr="008F5799">
        <w:trPr>
          <w:trHeight w:val="688"/>
          <w:jc w:val="center"/>
        </w:trPr>
        <w:tc>
          <w:tcPr>
            <w:tcW w:w="763" w:type="dxa"/>
            <w:shd w:val="clear" w:color="auto" w:fill="auto"/>
            <w:noWrap/>
            <w:vAlign w:val="center"/>
          </w:tcPr>
          <w:p w14:paraId="0F9DCEAC" w14:textId="6DA309F6" w:rsidR="006D0727" w:rsidRDefault="006D0727" w:rsidP="006D0727">
            <w:pPr>
              <w:ind w:firstLineChars="0" w:firstLine="0"/>
              <w:jc w:val="center"/>
              <w:rPr>
                <w:rFonts w:ascii="宋体" w:hAnsi="宋体"/>
                <w:sz w:val="24"/>
              </w:rPr>
            </w:pPr>
            <w:r>
              <w:rPr>
                <w:rFonts w:ascii="宋体" w:hAnsi="宋体" w:hint="eastAsia"/>
                <w:sz w:val="24"/>
              </w:rPr>
              <w:t>6</w:t>
            </w:r>
          </w:p>
        </w:tc>
        <w:tc>
          <w:tcPr>
            <w:tcW w:w="3773" w:type="dxa"/>
            <w:gridSpan w:val="2"/>
            <w:shd w:val="clear" w:color="auto" w:fill="auto"/>
            <w:noWrap/>
            <w:vAlign w:val="center"/>
          </w:tcPr>
          <w:p w14:paraId="340E44F2" w14:textId="043B31EB" w:rsidR="006D0727" w:rsidRPr="008D4198" w:rsidRDefault="00275CF2" w:rsidP="006D0727">
            <w:pPr>
              <w:ind w:firstLineChars="0" w:firstLine="0"/>
              <w:jc w:val="center"/>
              <w:rPr>
                <w:rFonts w:ascii="宋体" w:hAnsi="宋体"/>
                <w:sz w:val="24"/>
              </w:rPr>
            </w:pPr>
            <w:r>
              <w:rPr>
                <w:rFonts w:ascii="宋体" w:hAnsi="宋体" w:hint="eastAsia"/>
                <w:sz w:val="24"/>
              </w:rPr>
              <w:t>预埋套筒</w:t>
            </w:r>
          </w:p>
        </w:tc>
        <w:tc>
          <w:tcPr>
            <w:tcW w:w="1560" w:type="dxa"/>
            <w:shd w:val="clear" w:color="auto" w:fill="auto"/>
            <w:noWrap/>
            <w:vAlign w:val="center"/>
          </w:tcPr>
          <w:p w14:paraId="2277D50D" w14:textId="5E198B84" w:rsidR="006D0727" w:rsidRPr="008D4198" w:rsidRDefault="00942A58" w:rsidP="00942A58">
            <w:pPr>
              <w:ind w:firstLineChars="0" w:firstLine="0"/>
              <w:jc w:val="center"/>
              <w:rPr>
                <w:rFonts w:ascii="宋体" w:hAnsi="宋体"/>
                <w:sz w:val="24"/>
              </w:rPr>
            </w:pPr>
            <w:r w:rsidRPr="008D4198">
              <w:rPr>
                <w:rFonts w:ascii="宋体" w:hAnsi="宋体" w:hint="eastAsia"/>
                <w:sz w:val="24"/>
              </w:rPr>
              <w:t>位置</w:t>
            </w:r>
          </w:p>
        </w:tc>
        <w:tc>
          <w:tcPr>
            <w:tcW w:w="2210" w:type="dxa"/>
            <w:shd w:val="clear" w:color="auto" w:fill="auto"/>
            <w:noWrap/>
            <w:vAlign w:val="center"/>
          </w:tcPr>
          <w:p w14:paraId="6A352518" w14:textId="6ED2F11F" w:rsidR="006D0727" w:rsidRDefault="00942A58" w:rsidP="006D0727">
            <w:pPr>
              <w:ind w:firstLineChars="0" w:firstLine="0"/>
              <w:jc w:val="center"/>
              <w:rPr>
                <w:rFonts w:ascii="宋体" w:hAnsi="宋体"/>
                <w:sz w:val="24"/>
              </w:rPr>
            </w:pPr>
            <w:r>
              <w:rPr>
                <w:rFonts w:ascii="宋体" w:hAnsi="宋体" w:hint="eastAsia"/>
                <w:sz w:val="24"/>
              </w:rPr>
              <w:t>±</w:t>
            </w:r>
            <w:r w:rsidR="00275CF2">
              <w:rPr>
                <w:rFonts w:ascii="宋体" w:hAnsi="宋体" w:hint="eastAsia"/>
                <w:sz w:val="24"/>
              </w:rPr>
              <w:t>2</w:t>
            </w:r>
          </w:p>
        </w:tc>
      </w:tr>
    </w:tbl>
    <w:p w14:paraId="0D7331AD" w14:textId="5241BF1C" w:rsidR="00BE3BD2" w:rsidRDefault="00BE3BD2" w:rsidP="00BE3BD2">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Pr="003639AD">
        <w:rPr>
          <w:rFonts w:ascii="Times New Roman" w:hAnsi="Times New Roman" w:cs="Times New Roman"/>
          <w:b/>
          <w:bCs/>
          <w:sz w:val="24"/>
          <w:szCs w:val="24"/>
        </w:rPr>
        <w:t>.2.</w:t>
      </w:r>
      <w:r w:rsidR="00E114C3">
        <w:rPr>
          <w:rFonts w:ascii="Times New Roman" w:hAnsi="Times New Roman" w:cs="Times New Roman"/>
          <w:b/>
          <w:bCs/>
          <w:sz w:val="24"/>
          <w:szCs w:val="24"/>
        </w:rPr>
        <w:t>12</w:t>
      </w:r>
      <w:r w:rsidRPr="003639AD">
        <w:rPr>
          <w:rFonts w:ascii="Times New Roman" w:hAnsi="Times New Roman" w:cs="Times New Roman"/>
          <w:b/>
          <w:bCs/>
          <w:sz w:val="24"/>
          <w:szCs w:val="24"/>
        </w:rPr>
        <w:t xml:space="preserve">　</w:t>
      </w:r>
      <w:r w:rsidRPr="00031840">
        <w:rPr>
          <w:rFonts w:ascii="Times New Roman" w:hAnsi="Times New Roman" w:cs="Times New Roman" w:hint="eastAsia"/>
          <w:bCs/>
          <w:sz w:val="24"/>
          <w:szCs w:val="24"/>
        </w:rPr>
        <w:t>整体式预制柱</w:t>
      </w:r>
      <w:r w:rsidRPr="004E0A82">
        <w:rPr>
          <w:rFonts w:ascii="Times New Roman" w:hAnsi="Times New Roman" w:cs="Times New Roman" w:hint="eastAsia"/>
          <w:bCs/>
          <w:sz w:val="24"/>
          <w:szCs w:val="24"/>
        </w:rPr>
        <w:t>构件</w:t>
      </w:r>
      <w:r>
        <w:rPr>
          <w:rFonts w:ascii="Times New Roman" w:hAnsi="Times New Roman" w:cs="Times New Roman" w:hint="eastAsia"/>
          <w:bCs/>
          <w:sz w:val="24"/>
          <w:szCs w:val="24"/>
        </w:rPr>
        <w:t>和</w:t>
      </w:r>
      <w:r w:rsidRPr="00031840">
        <w:rPr>
          <w:rFonts w:ascii="Times New Roman" w:hAnsi="Times New Roman" w:cs="Times New Roman" w:hint="eastAsia"/>
          <w:bCs/>
          <w:sz w:val="24"/>
          <w:szCs w:val="24"/>
        </w:rPr>
        <w:t>分离式预制节点</w:t>
      </w:r>
      <w:r w:rsidRPr="004E0A82">
        <w:rPr>
          <w:rFonts w:ascii="Times New Roman" w:hAnsi="Times New Roman" w:cs="Times New Roman" w:hint="eastAsia"/>
          <w:bCs/>
          <w:sz w:val="24"/>
          <w:szCs w:val="24"/>
        </w:rPr>
        <w:t>制作应执行首件验收制度，首件验收合格后方可批量生产</w:t>
      </w:r>
      <w:r w:rsidR="00E114C3">
        <w:rPr>
          <w:rFonts w:ascii="Times New Roman" w:hAnsi="Times New Roman" w:cs="Times New Roman" w:hint="eastAsia"/>
          <w:bCs/>
          <w:sz w:val="24"/>
          <w:szCs w:val="24"/>
        </w:rPr>
        <w:t>。</w:t>
      </w:r>
    </w:p>
    <w:p w14:paraId="7F1F7B83" w14:textId="2A18A686" w:rsidR="005C7F18" w:rsidRDefault="005C7F18" w:rsidP="005C7F18">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Pr="003639AD">
        <w:rPr>
          <w:rFonts w:ascii="Times New Roman" w:hAnsi="Times New Roman" w:cs="Times New Roman"/>
          <w:b/>
          <w:bCs/>
          <w:sz w:val="24"/>
          <w:szCs w:val="24"/>
        </w:rPr>
        <w:t>.2.</w:t>
      </w:r>
      <w:r>
        <w:rPr>
          <w:rFonts w:ascii="Times New Roman" w:hAnsi="Times New Roman" w:cs="Times New Roman"/>
          <w:b/>
          <w:bCs/>
          <w:sz w:val="24"/>
          <w:szCs w:val="24"/>
        </w:rPr>
        <w:t>13</w:t>
      </w:r>
      <w:r w:rsidRPr="003639AD">
        <w:rPr>
          <w:rFonts w:ascii="Times New Roman" w:hAnsi="Times New Roman" w:cs="Times New Roman"/>
          <w:b/>
          <w:bCs/>
          <w:sz w:val="24"/>
          <w:szCs w:val="24"/>
        </w:rPr>
        <w:t xml:space="preserve">　</w:t>
      </w:r>
      <w:r>
        <w:rPr>
          <w:rFonts w:ascii="Times New Roman" w:hAnsi="Times New Roman" w:cs="Times New Roman" w:hint="eastAsia"/>
          <w:bCs/>
          <w:sz w:val="24"/>
          <w:szCs w:val="24"/>
        </w:rPr>
        <w:t>钢构件</w:t>
      </w:r>
      <w:r w:rsidR="00FE194C">
        <w:rPr>
          <w:rFonts w:ascii="Times New Roman" w:hAnsi="Times New Roman" w:cs="Times New Roman" w:hint="eastAsia"/>
          <w:bCs/>
          <w:sz w:val="24"/>
          <w:szCs w:val="24"/>
        </w:rPr>
        <w:t>加工</w:t>
      </w:r>
      <w:r>
        <w:rPr>
          <w:rFonts w:ascii="Times New Roman" w:hAnsi="Times New Roman" w:cs="Times New Roman" w:hint="eastAsia"/>
          <w:bCs/>
          <w:sz w:val="24"/>
          <w:szCs w:val="24"/>
        </w:rPr>
        <w:t>应严格控制其精度，对于加工完成的预制构件以及钢构件</w:t>
      </w:r>
      <w:proofErr w:type="gramStart"/>
      <w:r>
        <w:rPr>
          <w:rFonts w:ascii="Times New Roman" w:hAnsi="Times New Roman" w:cs="Times New Roman" w:hint="eastAsia"/>
          <w:bCs/>
          <w:sz w:val="24"/>
          <w:szCs w:val="24"/>
        </w:rPr>
        <w:t>宜</w:t>
      </w:r>
      <w:r w:rsidR="00FE194C">
        <w:rPr>
          <w:rFonts w:ascii="Times New Roman" w:hAnsi="Times New Roman" w:cs="Times New Roman" w:hint="eastAsia"/>
          <w:bCs/>
          <w:sz w:val="24"/>
          <w:szCs w:val="24"/>
        </w:rPr>
        <w:t>按照</w:t>
      </w:r>
      <w:proofErr w:type="gramEnd"/>
      <w:r w:rsidR="00FE194C" w:rsidRPr="00FE194C">
        <w:rPr>
          <w:rFonts w:ascii="Times New Roman" w:hAnsi="Times New Roman" w:cs="Times New Roman" w:hint="eastAsia"/>
          <w:bCs/>
          <w:sz w:val="24"/>
          <w:szCs w:val="24"/>
        </w:rPr>
        <w:t>《钢结构工程施工质量验收规范》</w:t>
      </w:r>
      <w:r w:rsidR="00FE194C" w:rsidRPr="00FE194C">
        <w:rPr>
          <w:rFonts w:ascii="Times New Roman" w:hAnsi="Times New Roman" w:cs="Times New Roman" w:hint="eastAsia"/>
          <w:bCs/>
          <w:sz w:val="24"/>
          <w:szCs w:val="24"/>
        </w:rPr>
        <w:t>GB50205</w:t>
      </w:r>
      <w:r w:rsidR="00FE194C">
        <w:rPr>
          <w:rFonts w:ascii="Times New Roman" w:hAnsi="Times New Roman" w:cs="Times New Roman" w:hint="eastAsia"/>
          <w:bCs/>
          <w:sz w:val="24"/>
          <w:szCs w:val="24"/>
        </w:rPr>
        <w:t>的有关规定</w:t>
      </w:r>
      <w:r>
        <w:rPr>
          <w:rFonts w:ascii="Times New Roman" w:hAnsi="Times New Roman" w:cs="Times New Roman" w:hint="eastAsia"/>
          <w:bCs/>
          <w:sz w:val="24"/>
          <w:szCs w:val="24"/>
        </w:rPr>
        <w:t>进行预拼装</w:t>
      </w:r>
      <w:r w:rsidR="00FE194C">
        <w:rPr>
          <w:rFonts w:ascii="Times New Roman" w:hAnsi="Times New Roman" w:cs="Times New Roman" w:hint="eastAsia"/>
          <w:bCs/>
          <w:sz w:val="24"/>
          <w:szCs w:val="24"/>
        </w:rPr>
        <w:t>。</w:t>
      </w:r>
    </w:p>
    <w:p w14:paraId="2114A9CE" w14:textId="2D8B19D8" w:rsidR="00180093" w:rsidRPr="003639AD" w:rsidRDefault="00E114C3" w:rsidP="00C706DA">
      <w:pPr>
        <w:pStyle w:val="111"/>
        <w:spacing w:after="62"/>
        <w:rPr>
          <w:rFonts w:eastAsia="黑体"/>
          <w:b w:val="0"/>
          <w:bCs/>
          <w:sz w:val="28"/>
        </w:rPr>
      </w:pPr>
      <w:bookmarkStart w:id="189" w:name="_Toc37406292"/>
      <w:bookmarkStart w:id="190" w:name="_Toc47445167"/>
      <w:bookmarkStart w:id="191" w:name="_Toc52287483"/>
      <w:bookmarkStart w:id="192" w:name="_Toc52288050"/>
      <w:bookmarkStart w:id="193" w:name="_Toc59568370"/>
      <w:bookmarkStart w:id="194" w:name="_Toc148516665"/>
      <w:bookmarkStart w:id="195" w:name="_Toc148614831"/>
      <w:bookmarkStart w:id="196" w:name="_Toc159483416"/>
      <w:bookmarkStart w:id="197" w:name="_Toc159483728"/>
      <w:r>
        <w:rPr>
          <w:rFonts w:eastAsia="黑体"/>
          <w:b w:val="0"/>
          <w:bCs/>
          <w:sz w:val="28"/>
        </w:rPr>
        <w:t>6</w:t>
      </w:r>
      <w:r w:rsidR="008C2C9A" w:rsidRPr="003639AD">
        <w:rPr>
          <w:rFonts w:eastAsia="黑体"/>
          <w:b w:val="0"/>
          <w:bCs/>
          <w:sz w:val="28"/>
        </w:rPr>
        <w:t>.</w:t>
      </w:r>
      <w:r w:rsidR="004867CB" w:rsidRPr="003639AD">
        <w:rPr>
          <w:rFonts w:eastAsia="黑体"/>
          <w:b w:val="0"/>
          <w:bCs/>
          <w:sz w:val="28"/>
        </w:rPr>
        <w:t>3</w:t>
      </w:r>
      <w:r w:rsidR="004867CB" w:rsidRPr="003639AD">
        <w:rPr>
          <w:rFonts w:eastAsia="黑体"/>
          <w:b w:val="0"/>
          <w:bCs/>
          <w:sz w:val="28"/>
        </w:rPr>
        <w:t xml:space="preserve">　</w:t>
      </w:r>
      <w:r w:rsidR="008C2C9A" w:rsidRPr="003639AD">
        <w:rPr>
          <w:rFonts w:eastAsia="黑体"/>
          <w:b w:val="0"/>
          <w:bCs/>
          <w:sz w:val="28"/>
        </w:rPr>
        <w:t>运输</w:t>
      </w:r>
      <w:bookmarkEnd w:id="189"/>
      <w:bookmarkEnd w:id="190"/>
      <w:bookmarkEnd w:id="191"/>
      <w:bookmarkEnd w:id="192"/>
      <w:bookmarkEnd w:id="193"/>
      <w:bookmarkEnd w:id="194"/>
      <w:bookmarkEnd w:id="195"/>
      <w:r w:rsidR="00BD6B37">
        <w:rPr>
          <w:rFonts w:eastAsia="黑体" w:hint="eastAsia"/>
          <w:b w:val="0"/>
          <w:bCs/>
          <w:sz w:val="28"/>
        </w:rPr>
        <w:t>与堆放</w:t>
      </w:r>
      <w:bookmarkEnd w:id="196"/>
      <w:bookmarkEnd w:id="197"/>
    </w:p>
    <w:p w14:paraId="0A880F37" w14:textId="4B0B9456" w:rsidR="0018269F" w:rsidRDefault="00E114C3" w:rsidP="004867CB">
      <w:pPr>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4867CB" w:rsidRPr="003639AD">
        <w:rPr>
          <w:rFonts w:ascii="Times New Roman" w:hAnsi="Times New Roman" w:cs="Times New Roman"/>
          <w:b/>
          <w:bCs/>
          <w:sz w:val="24"/>
          <w:szCs w:val="24"/>
        </w:rPr>
        <w:t>.3.1</w:t>
      </w:r>
      <w:r w:rsidR="00C706DA" w:rsidRPr="003639AD">
        <w:rPr>
          <w:rFonts w:ascii="Times New Roman" w:hAnsi="Times New Roman" w:cs="Times New Roman"/>
          <w:b/>
          <w:bCs/>
          <w:sz w:val="24"/>
          <w:szCs w:val="24"/>
        </w:rPr>
        <w:t xml:space="preserve">　</w:t>
      </w:r>
      <w:r w:rsidR="0018269F">
        <w:rPr>
          <w:rFonts w:ascii="Times New Roman" w:hAnsi="Times New Roman" w:cs="Times New Roman" w:hint="eastAsia"/>
          <w:bCs/>
          <w:sz w:val="24"/>
          <w:szCs w:val="24"/>
        </w:rPr>
        <w:t>应制定预制</w:t>
      </w:r>
      <w:r w:rsidR="007C3BB8">
        <w:rPr>
          <w:rFonts w:ascii="Times New Roman" w:hAnsi="Times New Roman" w:cs="Times New Roman" w:hint="eastAsia"/>
          <w:bCs/>
          <w:sz w:val="24"/>
          <w:szCs w:val="24"/>
        </w:rPr>
        <w:t>构件和钢构件</w:t>
      </w:r>
      <w:r w:rsidR="0018269F">
        <w:rPr>
          <w:rFonts w:ascii="Times New Roman" w:hAnsi="Times New Roman" w:cs="Times New Roman" w:hint="eastAsia"/>
          <w:bCs/>
          <w:sz w:val="24"/>
          <w:szCs w:val="24"/>
        </w:rPr>
        <w:t>的运输与堆放方案，</w:t>
      </w:r>
      <w:r w:rsidR="0018269F" w:rsidRPr="0018269F">
        <w:rPr>
          <w:rFonts w:ascii="Times New Roman" w:hAnsi="Times New Roman" w:cs="Times New Roman" w:hint="eastAsia"/>
          <w:bCs/>
          <w:sz w:val="24"/>
          <w:szCs w:val="24"/>
        </w:rPr>
        <w:t>其内容应包括运输时间、次序、堆放场地、运输线路、固定要求、堆放支垫及成品保护措施等</w:t>
      </w:r>
      <w:r w:rsidR="0018269F">
        <w:rPr>
          <w:rFonts w:ascii="Times New Roman" w:hAnsi="Times New Roman" w:cs="Times New Roman" w:hint="eastAsia"/>
          <w:bCs/>
          <w:sz w:val="24"/>
          <w:szCs w:val="24"/>
        </w:rPr>
        <w:t>，并符合《</w:t>
      </w:r>
      <w:r w:rsidR="0018269F" w:rsidRPr="0018269F">
        <w:rPr>
          <w:rFonts w:ascii="Times New Roman" w:hAnsi="Times New Roman" w:cs="Times New Roman" w:hint="eastAsia"/>
          <w:bCs/>
          <w:sz w:val="24"/>
          <w:szCs w:val="24"/>
        </w:rPr>
        <w:t>装配式混凝土结构技术规程</w:t>
      </w:r>
      <w:r w:rsidR="0018269F">
        <w:rPr>
          <w:rFonts w:ascii="Times New Roman" w:hAnsi="Times New Roman" w:cs="Times New Roman" w:hint="eastAsia"/>
          <w:bCs/>
          <w:sz w:val="24"/>
          <w:szCs w:val="24"/>
        </w:rPr>
        <w:t>》</w:t>
      </w:r>
      <w:r w:rsidR="0018269F">
        <w:rPr>
          <w:rFonts w:ascii="Times New Roman" w:hAnsi="Times New Roman" w:cs="Times New Roman" w:hint="eastAsia"/>
          <w:bCs/>
          <w:sz w:val="24"/>
          <w:szCs w:val="24"/>
        </w:rPr>
        <w:t>J</w:t>
      </w:r>
      <w:r w:rsidR="0018269F">
        <w:rPr>
          <w:rFonts w:ascii="Times New Roman" w:hAnsi="Times New Roman" w:cs="Times New Roman"/>
          <w:bCs/>
          <w:sz w:val="24"/>
          <w:szCs w:val="24"/>
        </w:rPr>
        <w:t>GJ1</w:t>
      </w:r>
      <w:r w:rsidR="0018269F">
        <w:rPr>
          <w:rFonts w:ascii="Times New Roman" w:hAnsi="Times New Roman" w:cs="Times New Roman" w:hint="eastAsia"/>
          <w:bCs/>
          <w:sz w:val="24"/>
          <w:szCs w:val="24"/>
        </w:rPr>
        <w:t>和</w:t>
      </w:r>
      <w:r w:rsidR="0018269F" w:rsidRPr="0018269F">
        <w:rPr>
          <w:rFonts w:ascii="Times New Roman" w:hAnsi="Times New Roman" w:cs="Times New Roman" w:hint="eastAsia"/>
          <w:bCs/>
          <w:sz w:val="24"/>
          <w:szCs w:val="24"/>
        </w:rPr>
        <w:t>《钢结构工程施工规范》</w:t>
      </w:r>
      <w:r w:rsidR="0018269F" w:rsidRPr="0018269F">
        <w:rPr>
          <w:rFonts w:ascii="Times New Roman" w:hAnsi="Times New Roman" w:cs="Times New Roman" w:hint="eastAsia"/>
          <w:bCs/>
          <w:sz w:val="24"/>
          <w:szCs w:val="24"/>
        </w:rPr>
        <w:t>GB50755</w:t>
      </w:r>
      <w:r w:rsidR="00C546A1">
        <w:rPr>
          <w:rFonts w:ascii="Times New Roman" w:hAnsi="Times New Roman" w:cs="Times New Roman" w:hint="eastAsia"/>
          <w:bCs/>
          <w:sz w:val="24"/>
          <w:szCs w:val="24"/>
        </w:rPr>
        <w:t>的有关规定。</w:t>
      </w:r>
    </w:p>
    <w:p w14:paraId="474253EF" w14:textId="52E59872" w:rsidR="00180093" w:rsidRPr="003639AD" w:rsidRDefault="00D45CC8" w:rsidP="004867CB">
      <w:pPr>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4867CB" w:rsidRPr="003639AD">
        <w:rPr>
          <w:rFonts w:ascii="Times New Roman" w:hAnsi="Times New Roman" w:cs="Times New Roman"/>
          <w:b/>
          <w:bCs/>
          <w:sz w:val="24"/>
          <w:szCs w:val="24"/>
        </w:rPr>
        <w:t>.3.2</w:t>
      </w:r>
      <w:r w:rsidR="00C706DA" w:rsidRPr="003639AD">
        <w:rPr>
          <w:rFonts w:ascii="Times New Roman" w:hAnsi="Times New Roman" w:cs="Times New Roman"/>
          <w:b/>
          <w:bCs/>
          <w:sz w:val="24"/>
          <w:szCs w:val="24"/>
        </w:rPr>
        <w:t xml:space="preserve">　</w:t>
      </w:r>
      <w:r>
        <w:rPr>
          <w:rFonts w:ascii="Times New Roman" w:hAnsi="Times New Roman" w:cs="Times New Roman" w:hint="eastAsia"/>
          <w:bCs/>
          <w:sz w:val="24"/>
          <w:szCs w:val="24"/>
        </w:rPr>
        <w:t>构件</w:t>
      </w:r>
      <w:r w:rsidRPr="003639AD">
        <w:rPr>
          <w:rFonts w:ascii="Times New Roman" w:hAnsi="Times New Roman" w:cs="Times New Roman"/>
          <w:bCs/>
          <w:sz w:val="24"/>
          <w:szCs w:val="24"/>
        </w:rPr>
        <w:t>运输</w:t>
      </w:r>
      <w:r w:rsidR="008C2C9A" w:rsidRPr="003639AD">
        <w:rPr>
          <w:rFonts w:ascii="Times New Roman" w:hAnsi="Times New Roman" w:cs="Times New Roman"/>
          <w:bCs/>
          <w:sz w:val="24"/>
          <w:szCs w:val="24"/>
        </w:rPr>
        <w:t>应符合下列规定：</w:t>
      </w:r>
    </w:p>
    <w:p w14:paraId="569ADD33" w14:textId="23D386B4" w:rsidR="00180093" w:rsidRPr="003639AD" w:rsidRDefault="004867CB">
      <w:pPr>
        <w:pStyle w:val="afff0"/>
        <w:spacing w:line="480" w:lineRule="auto"/>
        <w:ind w:firstLine="482"/>
        <w:rPr>
          <w:rFonts w:ascii="Times New Roman" w:hAnsi="Times New Roman" w:cs="Times New Roman"/>
          <w:bCs/>
          <w:sz w:val="24"/>
          <w:szCs w:val="24"/>
        </w:rPr>
      </w:pPr>
      <w:r w:rsidRPr="003639AD">
        <w:rPr>
          <w:rFonts w:ascii="Times New Roman" w:hAnsi="Times New Roman" w:cs="Times New Roman"/>
          <w:b/>
          <w:sz w:val="24"/>
          <w:szCs w:val="24"/>
        </w:rPr>
        <w:t>1</w:t>
      </w:r>
      <w:r w:rsidRPr="003639AD">
        <w:rPr>
          <w:rFonts w:ascii="Times New Roman" w:hAnsi="Times New Roman" w:cs="Times New Roman"/>
          <w:b/>
          <w:sz w:val="24"/>
          <w:szCs w:val="24"/>
        </w:rPr>
        <w:t xml:space="preserve">　</w:t>
      </w:r>
      <w:r w:rsidR="00BE3C1A">
        <w:rPr>
          <w:rFonts w:ascii="Times New Roman" w:hAnsi="Times New Roman" w:cs="Times New Roman"/>
          <w:bCs/>
          <w:sz w:val="24"/>
          <w:szCs w:val="24"/>
        </w:rPr>
        <w:t>应根据构件尺寸及重量</w:t>
      </w:r>
      <w:r w:rsidR="008C2C9A" w:rsidRPr="003639AD">
        <w:rPr>
          <w:rFonts w:ascii="Times New Roman" w:hAnsi="Times New Roman" w:cs="Times New Roman"/>
          <w:bCs/>
          <w:sz w:val="24"/>
          <w:szCs w:val="24"/>
        </w:rPr>
        <w:t>选择驳运车辆，装卸及驳运过程应</w:t>
      </w:r>
      <w:r w:rsidR="00BE3C1A">
        <w:rPr>
          <w:rFonts w:ascii="Times New Roman" w:hAnsi="Times New Roman" w:cs="Times New Roman" w:hint="eastAsia"/>
          <w:bCs/>
          <w:sz w:val="24"/>
          <w:szCs w:val="24"/>
        </w:rPr>
        <w:t>保持</w:t>
      </w:r>
      <w:r w:rsidR="008C2C9A" w:rsidRPr="003639AD">
        <w:rPr>
          <w:rFonts w:ascii="Times New Roman" w:hAnsi="Times New Roman" w:cs="Times New Roman"/>
          <w:bCs/>
          <w:sz w:val="24"/>
          <w:szCs w:val="24"/>
        </w:rPr>
        <w:t>车体平衡，</w:t>
      </w:r>
      <w:r w:rsidR="00BE3C1A">
        <w:rPr>
          <w:rFonts w:ascii="Times New Roman" w:hAnsi="Times New Roman" w:cs="Times New Roman" w:hint="eastAsia"/>
          <w:bCs/>
          <w:sz w:val="24"/>
          <w:szCs w:val="24"/>
        </w:rPr>
        <w:t>并</w:t>
      </w:r>
      <w:r w:rsidR="008C2C9A" w:rsidRPr="003639AD">
        <w:rPr>
          <w:rFonts w:ascii="Times New Roman" w:hAnsi="Times New Roman" w:cs="Times New Roman"/>
          <w:bCs/>
          <w:sz w:val="24"/>
          <w:szCs w:val="24"/>
        </w:rPr>
        <w:t>应采取对称装卸；</w:t>
      </w:r>
    </w:p>
    <w:p w14:paraId="0E24E484" w14:textId="17A884A6" w:rsidR="00180093" w:rsidRPr="003639AD" w:rsidRDefault="004867CB">
      <w:pPr>
        <w:pStyle w:val="afff0"/>
        <w:spacing w:line="480" w:lineRule="auto"/>
        <w:ind w:firstLine="482"/>
        <w:rPr>
          <w:rFonts w:ascii="Times New Roman" w:hAnsi="Times New Roman" w:cs="Times New Roman"/>
          <w:bCs/>
          <w:sz w:val="24"/>
          <w:szCs w:val="24"/>
        </w:rPr>
      </w:pPr>
      <w:r w:rsidRPr="003639AD">
        <w:rPr>
          <w:rFonts w:ascii="Times New Roman" w:hAnsi="Times New Roman" w:cs="Times New Roman"/>
          <w:b/>
          <w:sz w:val="24"/>
          <w:szCs w:val="24"/>
        </w:rPr>
        <w:t>2</w:t>
      </w:r>
      <w:r w:rsidRPr="003639AD">
        <w:rPr>
          <w:rFonts w:ascii="Times New Roman" w:hAnsi="Times New Roman" w:cs="Times New Roman"/>
          <w:b/>
          <w:sz w:val="24"/>
          <w:szCs w:val="24"/>
        </w:rPr>
        <w:t xml:space="preserve">　</w:t>
      </w:r>
      <w:r w:rsidR="00BE3C1A">
        <w:rPr>
          <w:rFonts w:ascii="Times New Roman" w:hAnsi="Times New Roman" w:cs="Times New Roman"/>
          <w:bCs/>
          <w:sz w:val="24"/>
          <w:szCs w:val="24"/>
        </w:rPr>
        <w:t>驳运过程应采取防止构件移动或倾覆的</w:t>
      </w:r>
      <w:r w:rsidR="008C2C9A" w:rsidRPr="003639AD">
        <w:rPr>
          <w:rFonts w:ascii="Times New Roman" w:hAnsi="Times New Roman" w:cs="Times New Roman"/>
          <w:bCs/>
          <w:sz w:val="24"/>
          <w:szCs w:val="24"/>
        </w:rPr>
        <w:t>固定措施；</w:t>
      </w:r>
    </w:p>
    <w:p w14:paraId="3E066326" w14:textId="75EF768A" w:rsidR="00180093" w:rsidRDefault="001F30C6">
      <w:pPr>
        <w:pStyle w:val="afff0"/>
        <w:spacing w:line="480" w:lineRule="auto"/>
        <w:ind w:firstLine="482"/>
        <w:rPr>
          <w:rFonts w:ascii="Times New Roman" w:hAnsi="Times New Roman" w:cs="Times New Roman"/>
          <w:bCs/>
          <w:sz w:val="24"/>
          <w:szCs w:val="24"/>
        </w:rPr>
      </w:pPr>
      <w:r>
        <w:rPr>
          <w:rFonts w:ascii="Times New Roman" w:hAnsi="Times New Roman" w:cs="Times New Roman" w:hint="eastAsia"/>
          <w:b/>
          <w:sz w:val="24"/>
          <w:szCs w:val="24"/>
        </w:rPr>
        <w:t>3</w:t>
      </w:r>
      <w:r w:rsidR="004867CB" w:rsidRPr="003639AD">
        <w:rPr>
          <w:rFonts w:ascii="Times New Roman" w:hAnsi="Times New Roman" w:cs="Times New Roman"/>
          <w:b/>
          <w:sz w:val="24"/>
          <w:szCs w:val="24"/>
        </w:rPr>
        <w:t xml:space="preserve">　</w:t>
      </w:r>
      <w:r w:rsidR="00D45CC8">
        <w:rPr>
          <w:rFonts w:ascii="Times New Roman" w:hAnsi="Times New Roman" w:cs="Times New Roman" w:hint="eastAsia"/>
          <w:bCs/>
          <w:sz w:val="24"/>
          <w:szCs w:val="24"/>
        </w:rPr>
        <w:t>构件</w:t>
      </w:r>
      <w:r w:rsidR="008C2C9A" w:rsidRPr="003639AD">
        <w:rPr>
          <w:rFonts w:ascii="Times New Roman" w:hAnsi="Times New Roman" w:cs="Times New Roman"/>
          <w:bCs/>
          <w:sz w:val="24"/>
          <w:szCs w:val="24"/>
        </w:rPr>
        <w:t>装运时应可靠固定，应</w:t>
      </w:r>
      <w:r w:rsidR="00BE3C1A">
        <w:rPr>
          <w:rFonts w:ascii="Times New Roman" w:hAnsi="Times New Roman" w:cs="Times New Roman" w:hint="eastAsia"/>
          <w:bCs/>
          <w:sz w:val="24"/>
          <w:szCs w:val="24"/>
        </w:rPr>
        <w:t>采</w:t>
      </w:r>
      <w:r w:rsidR="008C2C9A" w:rsidRPr="003639AD">
        <w:rPr>
          <w:rFonts w:ascii="Times New Roman" w:hAnsi="Times New Roman" w:cs="Times New Roman"/>
          <w:bCs/>
          <w:sz w:val="24"/>
          <w:szCs w:val="24"/>
        </w:rPr>
        <w:t>用衬垫加以保护，角部位应采取</w:t>
      </w:r>
      <w:r w:rsidR="00BE3C1A">
        <w:rPr>
          <w:rFonts w:ascii="Times New Roman" w:hAnsi="Times New Roman" w:cs="Times New Roman" w:hint="eastAsia"/>
          <w:bCs/>
          <w:sz w:val="24"/>
          <w:szCs w:val="24"/>
        </w:rPr>
        <w:t>防碰撞的</w:t>
      </w:r>
      <w:r w:rsidR="00BE3C1A">
        <w:rPr>
          <w:rFonts w:ascii="Times New Roman" w:hAnsi="Times New Roman" w:cs="Times New Roman" w:hint="eastAsia"/>
          <w:bCs/>
          <w:sz w:val="24"/>
          <w:szCs w:val="24"/>
        </w:rPr>
        <w:lastRenderedPageBreak/>
        <w:t>保护</w:t>
      </w:r>
      <w:r w:rsidR="008C2C9A" w:rsidRPr="003639AD">
        <w:rPr>
          <w:rFonts w:ascii="Times New Roman" w:hAnsi="Times New Roman" w:cs="Times New Roman"/>
          <w:bCs/>
          <w:sz w:val="24"/>
          <w:szCs w:val="24"/>
        </w:rPr>
        <w:t>措施</w:t>
      </w:r>
      <w:r w:rsidR="0053581B">
        <w:rPr>
          <w:rFonts w:ascii="Times New Roman" w:hAnsi="Times New Roman" w:cs="Times New Roman" w:hint="eastAsia"/>
          <w:bCs/>
          <w:sz w:val="24"/>
          <w:szCs w:val="24"/>
        </w:rPr>
        <w:t>；</w:t>
      </w:r>
    </w:p>
    <w:p w14:paraId="557ECCC8" w14:textId="4844D06F" w:rsidR="0053581B" w:rsidRPr="0053581B" w:rsidRDefault="0053581B">
      <w:pPr>
        <w:pStyle w:val="afff0"/>
        <w:spacing w:line="480" w:lineRule="auto"/>
        <w:ind w:firstLine="482"/>
        <w:rPr>
          <w:rFonts w:ascii="Times New Roman" w:hAnsi="Times New Roman" w:cs="Times New Roman" w:hint="eastAsia"/>
          <w:bCs/>
          <w:sz w:val="24"/>
          <w:szCs w:val="24"/>
        </w:rPr>
      </w:pPr>
      <w:r>
        <w:rPr>
          <w:rFonts w:ascii="Times New Roman" w:hAnsi="Times New Roman" w:cs="Times New Roman"/>
          <w:b/>
          <w:sz w:val="24"/>
          <w:szCs w:val="24"/>
        </w:rPr>
        <w:t>4</w:t>
      </w:r>
      <w:r w:rsidRPr="003639AD">
        <w:rPr>
          <w:rFonts w:ascii="Times New Roman" w:hAnsi="Times New Roman" w:cs="Times New Roman"/>
          <w:b/>
          <w:sz w:val="24"/>
          <w:szCs w:val="24"/>
        </w:rPr>
        <w:t xml:space="preserve">　</w:t>
      </w:r>
      <w:r w:rsidRPr="0053581B">
        <w:rPr>
          <w:rFonts w:ascii="Times New Roman" w:hAnsi="Times New Roman" w:cs="Times New Roman" w:hint="eastAsia"/>
          <w:bCs/>
          <w:sz w:val="24"/>
          <w:szCs w:val="24"/>
        </w:rPr>
        <w:t>整体预制柱在牛腿较长时宜采用专用的搁置架进行存储和运输</w:t>
      </w:r>
      <w:r>
        <w:rPr>
          <w:rFonts w:ascii="Times New Roman" w:hAnsi="Times New Roman" w:cs="Times New Roman" w:hint="eastAsia"/>
          <w:bCs/>
          <w:sz w:val="24"/>
          <w:szCs w:val="24"/>
        </w:rPr>
        <w:t>。</w:t>
      </w:r>
      <w:r w:rsidRPr="0053581B">
        <w:rPr>
          <w:rFonts w:ascii="Times New Roman" w:hAnsi="Times New Roman" w:cs="Times New Roman" w:hint="eastAsia"/>
          <w:bCs/>
          <w:sz w:val="24"/>
          <w:szCs w:val="24"/>
        </w:rPr>
        <w:t>当牛腿较短时，在可以保障构件稳定性的情况下，也可以直接搁置在运输车辆上采用可靠方式固定后进行运输。</w:t>
      </w:r>
    </w:p>
    <w:p w14:paraId="3F89B1AB" w14:textId="10D6D849" w:rsidR="004723A6" w:rsidRDefault="004723A6" w:rsidP="004867CB">
      <w:pPr>
        <w:spacing w:line="480" w:lineRule="auto"/>
        <w:ind w:left="142" w:firstLineChars="0" w:firstLine="0"/>
        <w:rPr>
          <w:rFonts w:ascii="Times New Roman" w:hAnsi="Times New Roman" w:cs="Times New Roman"/>
          <w:sz w:val="24"/>
          <w:szCs w:val="24"/>
        </w:rPr>
      </w:pPr>
      <w:r>
        <w:rPr>
          <w:rFonts w:ascii="Times New Roman" w:hAnsi="Times New Roman" w:cs="Times New Roman"/>
          <w:b/>
          <w:bCs/>
          <w:sz w:val="24"/>
          <w:szCs w:val="24"/>
        </w:rPr>
        <w:t>6</w:t>
      </w:r>
      <w:r w:rsidRPr="003639AD">
        <w:rPr>
          <w:rFonts w:ascii="Times New Roman" w:hAnsi="Times New Roman" w:cs="Times New Roman"/>
          <w:b/>
          <w:bCs/>
          <w:sz w:val="24"/>
          <w:szCs w:val="24"/>
        </w:rPr>
        <w:t>.3.</w:t>
      </w:r>
      <w:r w:rsidR="00273455">
        <w:rPr>
          <w:rFonts w:ascii="Times New Roman" w:hAnsi="Times New Roman" w:cs="Times New Roman"/>
          <w:b/>
          <w:bCs/>
          <w:sz w:val="24"/>
          <w:szCs w:val="24"/>
        </w:rPr>
        <w:t>3</w:t>
      </w:r>
      <w:r w:rsidRPr="003639AD">
        <w:rPr>
          <w:rFonts w:ascii="Times New Roman" w:hAnsi="Times New Roman" w:cs="Times New Roman"/>
          <w:b/>
          <w:bCs/>
          <w:sz w:val="24"/>
          <w:szCs w:val="24"/>
        </w:rPr>
        <w:t xml:space="preserve">　</w:t>
      </w:r>
      <w:r w:rsidR="00981EA4" w:rsidRPr="00981EA4">
        <w:rPr>
          <w:rFonts w:ascii="Times New Roman" w:hAnsi="Times New Roman" w:cs="Times New Roman" w:hint="eastAsia"/>
          <w:sz w:val="24"/>
          <w:szCs w:val="24"/>
        </w:rPr>
        <w:t>根据设计文件要求和构件的外形尺寸、发运数量及运输情况，编制包装工艺。应采取措施防止构件变形。</w:t>
      </w:r>
      <w:r w:rsidRPr="00D45CC8">
        <w:rPr>
          <w:rFonts w:ascii="Times New Roman" w:hAnsi="Times New Roman" w:cs="Times New Roman" w:hint="eastAsia"/>
          <w:sz w:val="24"/>
          <w:szCs w:val="24"/>
        </w:rPr>
        <w:t>整体</w:t>
      </w:r>
      <w:r w:rsidR="00981EA4" w:rsidRPr="00981EA4">
        <w:rPr>
          <w:rFonts w:ascii="Times New Roman" w:hAnsi="Times New Roman" w:cs="Times New Roman" w:hint="eastAsia"/>
          <w:sz w:val="24"/>
          <w:szCs w:val="24"/>
        </w:rPr>
        <w:t>运输过程</w:t>
      </w:r>
      <w:r w:rsidR="00981EA4">
        <w:rPr>
          <w:rFonts w:ascii="Times New Roman" w:hAnsi="Times New Roman" w:cs="Times New Roman" w:hint="eastAsia"/>
          <w:sz w:val="24"/>
          <w:szCs w:val="24"/>
        </w:rPr>
        <w:t>中发生</w:t>
      </w:r>
      <w:r w:rsidR="00981EA4" w:rsidRPr="00981EA4">
        <w:rPr>
          <w:rFonts w:ascii="Times New Roman" w:hAnsi="Times New Roman" w:cs="Times New Roman" w:hint="eastAsia"/>
          <w:sz w:val="24"/>
          <w:szCs w:val="24"/>
        </w:rPr>
        <w:t>的涂层碰损、</w:t>
      </w:r>
      <w:r w:rsidR="00981EA4">
        <w:rPr>
          <w:rFonts w:ascii="Times New Roman" w:hAnsi="Times New Roman" w:cs="Times New Roman" w:hint="eastAsia"/>
          <w:sz w:val="24"/>
          <w:szCs w:val="24"/>
        </w:rPr>
        <w:t>混凝土破损等损伤</w:t>
      </w:r>
      <w:r w:rsidR="00981EA4" w:rsidRPr="00981EA4">
        <w:rPr>
          <w:rFonts w:ascii="Times New Roman" w:hAnsi="Times New Roman" w:cs="Times New Roman" w:hint="eastAsia"/>
          <w:sz w:val="24"/>
          <w:szCs w:val="24"/>
        </w:rPr>
        <w:t>，应根据</w:t>
      </w:r>
      <w:r w:rsidR="00981EA4">
        <w:rPr>
          <w:rFonts w:ascii="Times New Roman" w:hAnsi="Times New Roman" w:cs="Times New Roman" w:hint="eastAsia"/>
          <w:sz w:val="24"/>
          <w:szCs w:val="24"/>
        </w:rPr>
        <w:t>原设计进行修补</w:t>
      </w:r>
      <w:r w:rsidR="00981EA4" w:rsidRPr="00981EA4">
        <w:rPr>
          <w:rFonts w:ascii="Times New Roman" w:hAnsi="Times New Roman" w:cs="Times New Roman" w:hint="eastAsia"/>
          <w:sz w:val="24"/>
          <w:szCs w:val="24"/>
        </w:rPr>
        <w:t>。</w:t>
      </w:r>
    </w:p>
    <w:p w14:paraId="37699469" w14:textId="75BAD96E" w:rsidR="007C3BB8" w:rsidRDefault="00DD21C8" w:rsidP="007C3BB8">
      <w:pPr>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7C3BB8" w:rsidRPr="003639AD">
        <w:rPr>
          <w:rFonts w:ascii="Times New Roman" w:hAnsi="Times New Roman" w:cs="Times New Roman"/>
          <w:b/>
          <w:bCs/>
          <w:sz w:val="24"/>
          <w:szCs w:val="24"/>
        </w:rPr>
        <w:t>.3.</w:t>
      </w:r>
      <w:r w:rsidR="00273455">
        <w:rPr>
          <w:rFonts w:ascii="Times New Roman" w:hAnsi="Times New Roman" w:cs="Times New Roman"/>
          <w:b/>
          <w:bCs/>
          <w:sz w:val="24"/>
          <w:szCs w:val="24"/>
        </w:rPr>
        <w:t>4</w:t>
      </w:r>
      <w:r w:rsidR="007C3BB8" w:rsidRPr="003639AD">
        <w:rPr>
          <w:rFonts w:ascii="Times New Roman" w:hAnsi="Times New Roman" w:cs="Times New Roman"/>
          <w:b/>
          <w:bCs/>
          <w:sz w:val="24"/>
          <w:szCs w:val="24"/>
        </w:rPr>
        <w:t xml:space="preserve">　</w:t>
      </w:r>
      <w:r w:rsidR="00981EA4">
        <w:rPr>
          <w:rFonts w:ascii="Times New Roman" w:hAnsi="Times New Roman" w:cs="Times New Roman" w:hint="eastAsia"/>
          <w:bCs/>
          <w:sz w:val="24"/>
          <w:szCs w:val="24"/>
        </w:rPr>
        <w:t>构件</w:t>
      </w:r>
      <w:r w:rsidR="007C3BB8" w:rsidRPr="007C3BB8">
        <w:rPr>
          <w:rFonts w:ascii="Times New Roman" w:hAnsi="Times New Roman" w:cs="Times New Roman" w:hint="eastAsia"/>
          <w:bCs/>
          <w:sz w:val="24"/>
          <w:szCs w:val="24"/>
        </w:rPr>
        <w:t>的</w:t>
      </w:r>
      <w:r w:rsidR="00981EA4">
        <w:rPr>
          <w:rFonts w:ascii="Times New Roman" w:hAnsi="Times New Roman" w:cs="Times New Roman" w:hint="eastAsia"/>
          <w:bCs/>
          <w:sz w:val="24"/>
          <w:szCs w:val="24"/>
        </w:rPr>
        <w:t>堆放</w:t>
      </w:r>
      <w:r w:rsidR="007C3BB8" w:rsidRPr="007C3BB8">
        <w:rPr>
          <w:rFonts w:ascii="Times New Roman" w:hAnsi="Times New Roman" w:cs="Times New Roman" w:hint="eastAsia"/>
          <w:bCs/>
          <w:sz w:val="24"/>
          <w:szCs w:val="24"/>
        </w:rPr>
        <w:t>场地应平整坚实，并应进行承载力验算。存放场地应具有排水措施。构件存放时应与地面之间留有空隙。</w:t>
      </w:r>
    </w:p>
    <w:p w14:paraId="2D74C7B9" w14:textId="45C18377" w:rsidR="007C3BB8" w:rsidRPr="007C3BB8" w:rsidRDefault="00DD21C8" w:rsidP="007C3BB8">
      <w:pPr>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7C3BB8" w:rsidRPr="003639AD">
        <w:rPr>
          <w:rFonts w:ascii="Times New Roman" w:hAnsi="Times New Roman" w:cs="Times New Roman"/>
          <w:b/>
          <w:bCs/>
          <w:sz w:val="24"/>
          <w:szCs w:val="24"/>
        </w:rPr>
        <w:t>.</w:t>
      </w:r>
      <w:r>
        <w:rPr>
          <w:rFonts w:ascii="Times New Roman" w:hAnsi="Times New Roman" w:cs="Times New Roman"/>
          <w:b/>
          <w:bCs/>
          <w:sz w:val="24"/>
          <w:szCs w:val="24"/>
        </w:rPr>
        <w:t>3</w:t>
      </w:r>
      <w:r w:rsidR="007C3BB8" w:rsidRPr="003639AD">
        <w:rPr>
          <w:rFonts w:ascii="Times New Roman" w:hAnsi="Times New Roman" w:cs="Times New Roman"/>
          <w:b/>
          <w:bCs/>
          <w:sz w:val="24"/>
          <w:szCs w:val="24"/>
        </w:rPr>
        <w:t>.</w:t>
      </w:r>
      <w:r w:rsidR="00273455">
        <w:rPr>
          <w:rFonts w:ascii="Times New Roman" w:hAnsi="Times New Roman" w:cs="Times New Roman"/>
          <w:b/>
          <w:bCs/>
          <w:sz w:val="24"/>
          <w:szCs w:val="24"/>
        </w:rPr>
        <w:t>5</w:t>
      </w:r>
      <w:r w:rsidR="007C3BB8" w:rsidRPr="003639AD">
        <w:rPr>
          <w:rFonts w:ascii="Times New Roman" w:hAnsi="Times New Roman" w:cs="Times New Roman"/>
          <w:b/>
          <w:bCs/>
          <w:sz w:val="24"/>
          <w:szCs w:val="24"/>
        </w:rPr>
        <w:t xml:space="preserve">　</w:t>
      </w:r>
      <w:r w:rsidR="00981EA4">
        <w:rPr>
          <w:rFonts w:ascii="Times New Roman" w:hAnsi="Times New Roman" w:cs="Times New Roman" w:hint="eastAsia"/>
          <w:bCs/>
          <w:sz w:val="24"/>
          <w:szCs w:val="24"/>
        </w:rPr>
        <w:t>构件的堆放</w:t>
      </w:r>
      <w:r w:rsidR="007C3BB8" w:rsidRPr="007C3BB8">
        <w:rPr>
          <w:rFonts w:ascii="Times New Roman" w:hAnsi="Times New Roman" w:cs="Times New Roman" w:hint="eastAsia"/>
          <w:bCs/>
          <w:sz w:val="24"/>
          <w:szCs w:val="24"/>
        </w:rPr>
        <w:t>应符合下列规定：</w:t>
      </w:r>
    </w:p>
    <w:p w14:paraId="67FE23BC" w14:textId="6D19BD34" w:rsidR="007C3BB8" w:rsidRPr="003639AD" w:rsidRDefault="007C3BB8" w:rsidP="007C3BB8">
      <w:pPr>
        <w:spacing w:line="480" w:lineRule="auto"/>
        <w:ind w:firstLine="482"/>
        <w:rPr>
          <w:rFonts w:ascii="Times New Roman" w:hAnsi="Times New Roman" w:cs="Times New Roman"/>
          <w:bCs/>
          <w:sz w:val="24"/>
        </w:rPr>
      </w:pPr>
      <w:r w:rsidRPr="003639AD">
        <w:rPr>
          <w:rFonts w:ascii="Times New Roman" w:hAnsi="Times New Roman" w:cs="Times New Roman"/>
          <w:b/>
          <w:sz w:val="24"/>
          <w:szCs w:val="24"/>
        </w:rPr>
        <w:t>1</w:t>
      </w:r>
      <w:r w:rsidRPr="003639AD">
        <w:rPr>
          <w:rFonts w:ascii="Times New Roman" w:hAnsi="Times New Roman" w:cs="Times New Roman"/>
          <w:b/>
          <w:sz w:val="24"/>
          <w:szCs w:val="24"/>
        </w:rPr>
        <w:t xml:space="preserve">　</w:t>
      </w:r>
      <w:r w:rsidRPr="007C3BB8">
        <w:rPr>
          <w:rFonts w:ascii="Times New Roman" w:hAnsi="Times New Roman" w:cs="Times New Roman" w:hint="eastAsia"/>
          <w:bCs/>
          <w:sz w:val="24"/>
          <w:szCs w:val="24"/>
        </w:rPr>
        <w:t>应根据</w:t>
      </w:r>
      <w:r w:rsidR="00981EA4">
        <w:rPr>
          <w:rFonts w:ascii="Times New Roman" w:hAnsi="Times New Roman" w:cs="Times New Roman" w:hint="eastAsia"/>
          <w:bCs/>
          <w:sz w:val="24"/>
          <w:szCs w:val="24"/>
        </w:rPr>
        <w:t>构件</w:t>
      </w:r>
      <w:r w:rsidRPr="007C3BB8">
        <w:rPr>
          <w:rFonts w:ascii="Times New Roman" w:hAnsi="Times New Roman" w:cs="Times New Roman" w:hint="eastAsia"/>
          <w:bCs/>
          <w:sz w:val="24"/>
          <w:szCs w:val="24"/>
        </w:rPr>
        <w:t>类型或工程要求确定</w:t>
      </w:r>
      <w:r w:rsidR="00981EA4">
        <w:rPr>
          <w:rFonts w:ascii="Times New Roman" w:hAnsi="Times New Roman" w:cs="Times New Roman" w:hint="eastAsia"/>
          <w:bCs/>
          <w:sz w:val="24"/>
          <w:szCs w:val="24"/>
        </w:rPr>
        <w:t>堆放</w:t>
      </w:r>
      <w:r w:rsidRPr="007C3BB8">
        <w:rPr>
          <w:rFonts w:ascii="Times New Roman" w:hAnsi="Times New Roman" w:cs="Times New Roman" w:hint="eastAsia"/>
          <w:bCs/>
          <w:sz w:val="24"/>
          <w:szCs w:val="24"/>
        </w:rPr>
        <w:t>原则</w:t>
      </w:r>
      <w:r w:rsidR="00981EA4">
        <w:rPr>
          <w:rFonts w:ascii="Times New Roman" w:hAnsi="Times New Roman" w:cs="Times New Roman" w:hint="eastAsia"/>
          <w:bCs/>
          <w:sz w:val="24"/>
          <w:szCs w:val="24"/>
        </w:rPr>
        <w:t>，</w:t>
      </w:r>
      <w:r w:rsidR="00DD21C8">
        <w:rPr>
          <w:rFonts w:ascii="Times New Roman" w:hAnsi="Times New Roman" w:cs="Times New Roman" w:hint="eastAsia"/>
          <w:bCs/>
          <w:sz w:val="24"/>
          <w:szCs w:val="24"/>
        </w:rPr>
        <w:t>预制节点允许叠放，不宜超过</w:t>
      </w:r>
      <w:r w:rsidR="00DD21C8">
        <w:rPr>
          <w:rFonts w:ascii="Times New Roman" w:hAnsi="Times New Roman" w:cs="Times New Roman" w:hint="eastAsia"/>
          <w:bCs/>
          <w:sz w:val="24"/>
          <w:szCs w:val="24"/>
        </w:rPr>
        <w:t>2</w:t>
      </w:r>
      <w:r w:rsidR="00DD21C8">
        <w:rPr>
          <w:rFonts w:ascii="Times New Roman" w:hAnsi="Times New Roman" w:cs="Times New Roman" w:hint="eastAsia"/>
          <w:bCs/>
          <w:sz w:val="24"/>
          <w:szCs w:val="24"/>
        </w:rPr>
        <w:t>层，整体式预制</w:t>
      </w:r>
      <w:proofErr w:type="gramStart"/>
      <w:r w:rsidR="00DD21C8">
        <w:rPr>
          <w:rFonts w:ascii="Times New Roman" w:hAnsi="Times New Roman" w:cs="Times New Roman" w:hint="eastAsia"/>
          <w:bCs/>
          <w:sz w:val="24"/>
          <w:szCs w:val="24"/>
        </w:rPr>
        <w:t>柱一般</w:t>
      </w:r>
      <w:proofErr w:type="gramEnd"/>
      <w:r w:rsidR="00DD21C8">
        <w:rPr>
          <w:rFonts w:ascii="Times New Roman" w:hAnsi="Times New Roman" w:cs="Times New Roman" w:hint="eastAsia"/>
          <w:bCs/>
          <w:sz w:val="24"/>
          <w:szCs w:val="24"/>
        </w:rPr>
        <w:t>情况下不允许叠放</w:t>
      </w:r>
      <w:r w:rsidRPr="007C3BB8">
        <w:rPr>
          <w:rFonts w:ascii="Times New Roman" w:hAnsi="Times New Roman" w:cs="Times New Roman" w:hint="eastAsia"/>
          <w:bCs/>
          <w:sz w:val="24"/>
          <w:szCs w:val="24"/>
        </w:rPr>
        <w:t>；</w:t>
      </w:r>
    </w:p>
    <w:p w14:paraId="1BADDA83" w14:textId="77CA3B17" w:rsidR="007C3BB8" w:rsidRPr="003639AD" w:rsidRDefault="007C3BB8" w:rsidP="007C3BB8">
      <w:pPr>
        <w:spacing w:line="480" w:lineRule="auto"/>
        <w:ind w:firstLine="482"/>
        <w:rPr>
          <w:rFonts w:ascii="Times New Roman" w:hAnsi="Times New Roman" w:cs="Times New Roman"/>
          <w:bCs/>
          <w:sz w:val="24"/>
        </w:rPr>
      </w:pPr>
      <w:r w:rsidRPr="003639AD">
        <w:rPr>
          <w:rFonts w:ascii="Times New Roman" w:hAnsi="Times New Roman" w:cs="Times New Roman"/>
          <w:b/>
          <w:sz w:val="24"/>
          <w:szCs w:val="24"/>
        </w:rPr>
        <w:t>2</w:t>
      </w:r>
      <w:r w:rsidRPr="003639AD">
        <w:rPr>
          <w:rFonts w:ascii="Times New Roman" w:hAnsi="Times New Roman" w:cs="Times New Roman"/>
          <w:b/>
          <w:sz w:val="24"/>
          <w:szCs w:val="24"/>
        </w:rPr>
        <w:t xml:space="preserve">　</w:t>
      </w:r>
      <w:r w:rsidR="00DD21C8" w:rsidRPr="00DD21C8">
        <w:rPr>
          <w:rFonts w:ascii="Times New Roman" w:hAnsi="Times New Roman" w:cs="Times New Roman" w:hint="eastAsia"/>
          <w:bCs/>
          <w:sz w:val="24"/>
          <w:szCs w:val="24"/>
        </w:rPr>
        <w:t>预埋吊件应朝上，标识宜朝向堆垛间的通道</w:t>
      </w:r>
      <w:r w:rsidR="00DD21C8">
        <w:rPr>
          <w:rFonts w:ascii="Times New Roman" w:hAnsi="Times New Roman" w:cs="Times New Roman" w:hint="eastAsia"/>
          <w:bCs/>
          <w:sz w:val="24"/>
          <w:szCs w:val="24"/>
        </w:rPr>
        <w:t>；</w:t>
      </w:r>
    </w:p>
    <w:p w14:paraId="77A486B0" w14:textId="146DD6D6" w:rsidR="007C3BB8" w:rsidRDefault="007C3BB8" w:rsidP="007C3BB8">
      <w:pPr>
        <w:spacing w:line="480" w:lineRule="auto"/>
        <w:ind w:firstLine="482"/>
        <w:rPr>
          <w:rFonts w:ascii="Times New Roman" w:hAnsi="Times New Roman" w:cs="Times New Roman"/>
          <w:b/>
          <w:sz w:val="24"/>
          <w:szCs w:val="24"/>
        </w:rPr>
      </w:pPr>
      <w:r w:rsidRPr="003639AD">
        <w:rPr>
          <w:rFonts w:ascii="Times New Roman" w:hAnsi="Times New Roman" w:cs="Times New Roman"/>
          <w:b/>
          <w:sz w:val="24"/>
          <w:szCs w:val="24"/>
        </w:rPr>
        <w:t>3</w:t>
      </w:r>
      <w:r w:rsidRPr="003639AD">
        <w:rPr>
          <w:rFonts w:ascii="Times New Roman" w:hAnsi="Times New Roman" w:cs="Times New Roman"/>
          <w:b/>
          <w:sz w:val="24"/>
          <w:szCs w:val="24"/>
        </w:rPr>
        <w:t xml:space="preserve">　</w:t>
      </w:r>
      <w:r w:rsidR="00DD21C8">
        <w:rPr>
          <w:rFonts w:ascii="Times New Roman" w:hAnsi="Times New Roman" w:cs="Times New Roman" w:hint="eastAsia"/>
          <w:bCs/>
          <w:sz w:val="24"/>
          <w:szCs w:val="24"/>
        </w:rPr>
        <w:t>构件</w:t>
      </w:r>
      <w:r w:rsidR="00DD21C8" w:rsidRPr="007C3BB8">
        <w:rPr>
          <w:rFonts w:ascii="Times New Roman" w:hAnsi="Times New Roman" w:cs="Times New Roman" w:hint="eastAsia"/>
          <w:bCs/>
          <w:sz w:val="24"/>
          <w:szCs w:val="24"/>
        </w:rPr>
        <w:t>现场存放位置应在吊装机械工作范围内，吊点应方便吊装</w:t>
      </w:r>
      <w:r w:rsidR="00DD21C8">
        <w:rPr>
          <w:rFonts w:ascii="Times New Roman" w:hAnsi="Times New Roman" w:cs="Times New Roman" w:hint="eastAsia"/>
          <w:bCs/>
          <w:sz w:val="24"/>
          <w:szCs w:val="24"/>
        </w:rPr>
        <w:t>；</w:t>
      </w:r>
    </w:p>
    <w:p w14:paraId="7A977183" w14:textId="6861C226" w:rsidR="00DD21C8" w:rsidRPr="00DD21C8" w:rsidRDefault="007C3BB8" w:rsidP="00DD21C8">
      <w:pPr>
        <w:spacing w:line="480" w:lineRule="auto"/>
        <w:ind w:firstLine="482"/>
        <w:rPr>
          <w:rFonts w:ascii="Times New Roman" w:hAnsi="Times New Roman" w:cs="Times New Roman"/>
          <w:b/>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 xml:space="preserve"> </w:t>
      </w:r>
      <w:r w:rsidR="00DD21C8" w:rsidRPr="00DD21C8">
        <w:rPr>
          <w:rFonts w:ascii="Times New Roman" w:hAnsi="Times New Roman" w:cs="Times New Roman" w:hint="eastAsia"/>
          <w:b/>
          <w:sz w:val="24"/>
          <w:szCs w:val="24"/>
        </w:rPr>
        <w:t xml:space="preserve"> </w:t>
      </w:r>
      <w:r w:rsidR="00DD21C8" w:rsidRPr="00DD21C8">
        <w:rPr>
          <w:rFonts w:ascii="Times New Roman" w:hAnsi="Times New Roman" w:cs="Times New Roman" w:hint="eastAsia"/>
          <w:bCs/>
          <w:sz w:val="24"/>
          <w:szCs w:val="24"/>
        </w:rPr>
        <w:t>构件支垫应坚实，</w:t>
      </w:r>
      <w:proofErr w:type="gramStart"/>
      <w:r w:rsidR="00DD21C8" w:rsidRPr="00DD21C8">
        <w:rPr>
          <w:rFonts w:ascii="Times New Roman" w:hAnsi="Times New Roman" w:cs="Times New Roman" w:hint="eastAsia"/>
          <w:bCs/>
          <w:sz w:val="24"/>
          <w:szCs w:val="24"/>
        </w:rPr>
        <w:t>垫块在</w:t>
      </w:r>
      <w:proofErr w:type="gramEnd"/>
      <w:r w:rsidR="00DD21C8" w:rsidRPr="00DD21C8">
        <w:rPr>
          <w:rFonts w:ascii="Times New Roman" w:hAnsi="Times New Roman" w:cs="Times New Roman" w:hint="eastAsia"/>
          <w:bCs/>
          <w:sz w:val="24"/>
          <w:szCs w:val="24"/>
        </w:rPr>
        <w:t>构件下的位置宜与脱模、吊装时的起吊位置一致</w:t>
      </w:r>
      <w:r w:rsidR="00DD21C8">
        <w:rPr>
          <w:rFonts w:ascii="Times New Roman" w:hAnsi="Times New Roman" w:cs="Times New Roman" w:hint="eastAsia"/>
          <w:bCs/>
          <w:sz w:val="24"/>
          <w:szCs w:val="24"/>
        </w:rPr>
        <w:t>；</w:t>
      </w:r>
    </w:p>
    <w:p w14:paraId="4181DAC2" w14:textId="220721DF" w:rsidR="007C3BB8" w:rsidRDefault="00DD21C8" w:rsidP="00DD21C8">
      <w:pPr>
        <w:spacing w:line="480" w:lineRule="auto"/>
        <w:ind w:firstLine="482"/>
        <w:rPr>
          <w:rFonts w:ascii="Times New Roman" w:hAnsi="Times New Roman" w:cs="Times New Roman"/>
          <w:bCs/>
          <w:sz w:val="24"/>
          <w:szCs w:val="24"/>
        </w:rPr>
      </w:pPr>
      <w:r>
        <w:rPr>
          <w:rFonts w:ascii="Times New Roman" w:hAnsi="Times New Roman" w:cs="Times New Roman"/>
          <w:b/>
          <w:sz w:val="24"/>
          <w:szCs w:val="24"/>
        </w:rPr>
        <w:t>5</w:t>
      </w:r>
      <w:r w:rsidRPr="00DD21C8">
        <w:rPr>
          <w:rFonts w:ascii="Times New Roman" w:hAnsi="Times New Roman" w:cs="Times New Roman" w:hint="eastAsia"/>
          <w:b/>
          <w:sz w:val="24"/>
          <w:szCs w:val="24"/>
        </w:rPr>
        <w:t xml:space="preserve"> </w:t>
      </w:r>
      <w:r>
        <w:rPr>
          <w:rFonts w:ascii="Times New Roman" w:hAnsi="Times New Roman" w:cs="Times New Roman"/>
          <w:b/>
          <w:sz w:val="24"/>
          <w:szCs w:val="24"/>
        </w:rPr>
        <w:t xml:space="preserve"> </w:t>
      </w:r>
      <w:r w:rsidRPr="00DD21C8">
        <w:rPr>
          <w:rFonts w:ascii="Times New Roman" w:hAnsi="Times New Roman" w:cs="Times New Roman" w:hint="eastAsia"/>
          <w:bCs/>
          <w:sz w:val="24"/>
          <w:szCs w:val="24"/>
        </w:rPr>
        <w:t>重叠堆放构件时，每层构件间</w:t>
      </w:r>
      <w:proofErr w:type="gramStart"/>
      <w:r w:rsidRPr="00DD21C8">
        <w:rPr>
          <w:rFonts w:ascii="Times New Roman" w:hAnsi="Times New Roman" w:cs="Times New Roman" w:hint="eastAsia"/>
          <w:bCs/>
          <w:sz w:val="24"/>
          <w:szCs w:val="24"/>
        </w:rPr>
        <w:t>的垫块应</w:t>
      </w:r>
      <w:proofErr w:type="gramEnd"/>
      <w:r w:rsidRPr="00DD21C8">
        <w:rPr>
          <w:rFonts w:ascii="Times New Roman" w:hAnsi="Times New Roman" w:cs="Times New Roman" w:hint="eastAsia"/>
          <w:bCs/>
          <w:sz w:val="24"/>
          <w:szCs w:val="24"/>
        </w:rPr>
        <w:t>上下对齐，堆层数应根据构件、</w:t>
      </w:r>
      <w:proofErr w:type="gramStart"/>
      <w:r w:rsidRPr="00DD21C8">
        <w:rPr>
          <w:rFonts w:ascii="Times New Roman" w:hAnsi="Times New Roman" w:cs="Times New Roman" w:hint="eastAsia"/>
          <w:bCs/>
          <w:sz w:val="24"/>
          <w:szCs w:val="24"/>
        </w:rPr>
        <w:t>垫块的</w:t>
      </w:r>
      <w:proofErr w:type="gramEnd"/>
      <w:r w:rsidRPr="00DD21C8">
        <w:rPr>
          <w:rFonts w:ascii="Times New Roman" w:hAnsi="Times New Roman" w:cs="Times New Roman" w:hint="eastAsia"/>
          <w:bCs/>
          <w:sz w:val="24"/>
          <w:szCs w:val="24"/>
        </w:rPr>
        <w:t>承载力确定，并应根据需要采取防止堆垛倾覆的措施</w:t>
      </w:r>
      <w:r>
        <w:rPr>
          <w:rFonts w:ascii="Times New Roman" w:hAnsi="Times New Roman" w:cs="Times New Roman" w:hint="eastAsia"/>
          <w:bCs/>
          <w:sz w:val="24"/>
          <w:szCs w:val="24"/>
        </w:rPr>
        <w:t>。</w:t>
      </w:r>
    </w:p>
    <w:p w14:paraId="0ACF2B92" w14:textId="4E76D998" w:rsidR="007A12F2" w:rsidRPr="003639AD" w:rsidRDefault="007A12F2" w:rsidP="007C3BB8">
      <w:pPr>
        <w:spacing w:line="480" w:lineRule="auto"/>
        <w:ind w:firstLine="420"/>
        <w:rPr>
          <w:rFonts w:ascii="Times New Roman" w:hAnsi="Times New Roman" w:cs="Times New Roman"/>
        </w:rPr>
      </w:pPr>
      <w:r w:rsidRPr="003639AD">
        <w:rPr>
          <w:rFonts w:ascii="Times New Roman" w:hAnsi="Times New Roman" w:cs="Times New Roman"/>
        </w:rPr>
        <w:br w:type="page"/>
      </w:r>
    </w:p>
    <w:p w14:paraId="48C73649" w14:textId="0400A2C8" w:rsidR="00180093" w:rsidRPr="003639AD" w:rsidRDefault="00A16FF7">
      <w:pPr>
        <w:pStyle w:val="110"/>
        <w:spacing w:before="156" w:after="156"/>
        <w:rPr>
          <w:bCs/>
        </w:rPr>
      </w:pPr>
      <w:bookmarkStart w:id="198" w:name="_Toc28273627"/>
      <w:bookmarkStart w:id="199" w:name="_Toc37406293"/>
      <w:bookmarkStart w:id="200" w:name="_Toc47445168"/>
      <w:bookmarkStart w:id="201" w:name="_Toc52287485"/>
      <w:bookmarkStart w:id="202" w:name="_Toc52288052"/>
      <w:bookmarkStart w:id="203" w:name="_Toc59568372"/>
      <w:bookmarkStart w:id="204" w:name="_Toc148516667"/>
      <w:bookmarkStart w:id="205" w:name="_Toc148614833"/>
      <w:bookmarkStart w:id="206" w:name="_Toc159483417"/>
      <w:bookmarkStart w:id="207" w:name="_Toc159483729"/>
      <w:bookmarkStart w:id="208" w:name="_Hlk28270643"/>
      <w:r>
        <w:rPr>
          <w:bCs/>
        </w:rPr>
        <w:lastRenderedPageBreak/>
        <w:t>7</w:t>
      </w:r>
      <w:r w:rsidR="004867CB" w:rsidRPr="003639AD">
        <w:rPr>
          <w:bCs/>
        </w:rPr>
        <w:t xml:space="preserve">　</w:t>
      </w:r>
      <w:r w:rsidR="008C2C9A" w:rsidRPr="003639AD">
        <w:rPr>
          <w:bCs/>
        </w:rPr>
        <w:t>施工</w:t>
      </w:r>
      <w:bookmarkEnd w:id="198"/>
      <w:bookmarkEnd w:id="199"/>
      <w:bookmarkEnd w:id="200"/>
      <w:r w:rsidR="008C2C9A" w:rsidRPr="003639AD">
        <w:rPr>
          <w:bCs/>
        </w:rPr>
        <w:t>及验收</w:t>
      </w:r>
      <w:bookmarkEnd w:id="201"/>
      <w:bookmarkEnd w:id="202"/>
      <w:bookmarkEnd w:id="203"/>
      <w:bookmarkEnd w:id="204"/>
      <w:bookmarkEnd w:id="205"/>
      <w:bookmarkEnd w:id="206"/>
      <w:bookmarkEnd w:id="207"/>
    </w:p>
    <w:p w14:paraId="1D7A7BD8" w14:textId="74C06811" w:rsidR="00180093" w:rsidRPr="003639AD" w:rsidRDefault="002362CA">
      <w:pPr>
        <w:pStyle w:val="111"/>
        <w:spacing w:after="62"/>
        <w:rPr>
          <w:rFonts w:eastAsia="黑体"/>
          <w:b w:val="0"/>
          <w:bCs/>
          <w:sz w:val="28"/>
        </w:rPr>
      </w:pPr>
      <w:bookmarkStart w:id="209" w:name="_Toc28273628"/>
      <w:bookmarkStart w:id="210" w:name="_Toc37406294"/>
      <w:bookmarkStart w:id="211" w:name="_Toc47445169"/>
      <w:bookmarkStart w:id="212" w:name="_Toc52287486"/>
      <w:bookmarkStart w:id="213" w:name="_Toc52288053"/>
      <w:bookmarkStart w:id="214" w:name="_Toc59568373"/>
      <w:bookmarkStart w:id="215" w:name="_Toc148516668"/>
      <w:bookmarkStart w:id="216" w:name="_Toc148614834"/>
      <w:bookmarkStart w:id="217" w:name="_Toc159483418"/>
      <w:bookmarkStart w:id="218" w:name="_Toc159483730"/>
      <w:bookmarkStart w:id="219" w:name="_Hlk28270655"/>
      <w:bookmarkEnd w:id="208"/>
      <w:r>
        <w:rPr>
          <w:rFonts w:eastAsia="黑体"/>
          <w:b w:val="0"/>
          <w:bCs/>
          <w:sz w:val="28"/>
        </w:rPr>
        <w:t>7</w:t>
      </w:r>
      <w:r w:rsidR="008C2C9A" w:rsidRPr="003639AD">
        <w:rPr>
          <w:rFonts w:eastAsia="黑体"/>
          <w:b w:val="0"/>
          <w:bCs/>
          <w:sz w:val="28"/>
        </w:rPr>
        <w:t>.</w:t>
      </w:r>
      <w:r w:rsidR="004867CB" w:rsidRPr="003639AD">
        <w:rPr>
          <w:rFonts w:eastAsia="黑体"/>
          <w:b w:val="0"/>
          <w:bCs/>
          <w:sz w:val="28"/>
        </w:rPr>
        <w:t>1</w:t>
      </w:r>
      <w:r w:rsidR="004867CB" w:rsidRPr="003639AD">
        <w:rPr>
          <w:rFonts w:eastAsia="黑体"/>
          <w:b w:val="0"/>
          <w:bCs/>
          <w:sz w:val="28"/>
        </w:rPr>
        <w:t xml:space="preserve">　</w:t>
      </w:r>
      <w:r w:rsidR="008C2C9A" w:rsidRPr="003639AD">
        <w:rPr>
          <w:rFonts w:eastAsia="黑体"/>
          <w:b w:val="0"/>
          <w:bCs/>
          <w:sz w:val="28"/>
        </w:rPr>
        <w:t>一般规定</w:t>
      </w:r>
      <w:bookmarkEnd w:id="209"/>
      <w:bookmarkEnd w:id="210"/>
      <w:bookmarkEnd w:id="211"/>
      <w:bookmarkEnd w:id="212"/>
      <w:bookmarkEnd w:id="213"/>
      <w:bookmarkEnd w:id="214"/>
      <w:bookmarkEnd w:id="215"/>
      <w:bookmarkEnd w:id="216"/>
      <w:bookmarkEnd w:id="217"/>
      <w:bookmarkEnd w:id="218"/>
    </w:p>
    <w:bookmarkEnd w:id="219"/>
    <w:p w14:paraId="09371DCB" w14:textId="76828D87" w:rsidR="00526C91" w:rsidRDefault="00136075" w:rsidP="004867CB">
      <w:pPr>
        <w:pStyle w:val="11"/>
        <w:spacing w:line="480" w:lineRule="auto"/>
        <w:ind w:left="142" w:firstLineChars="0" w:firstLine="0"/>
        <w:rPr>
          <w:rFonts w:ascii="Times New Roman" w:hAnsi="Times New Roman" w:cs="Times New Roman"/>
          <w:b/>
          <w:bCs/>
          <w:sz w:val="24"/>
          <w:szCs w:val="24"/>
        </w:rPr>
      </w:pPr>
      <w:r>
        <w:rPr>
          <w:rFonts w:ascii="Times New Roman" w:hAnsi="Times New Roman" w:cs="Times New Roman"/>
          <w:b/>
          <w:bCs/>
          <w:sz w:val="24"/>
          <w:szCs w:val="24"/>
        </w:rPr>
        <w:t>7</w:t>
      </w:r>
      <w:r w:rsidR="004867CB" w:rsidRPr="003639AD">
        <w:rPr>
          <w:rFonts w:ascii="Times New Roman" w:hAnsi="Times New Roman" w:cs="Times New Roman"/>
          <w:b/>
          <w:bCs/>
          <w:sz w:val="24"/>
          <w:szCs w:val="24"/>
        </w:rPr>
        <w:t>.1.1</w:t>
      </w:r>
      <w:r w:rsidR="00C706DA" w:rsidRPr="003639AD">
        <w:rPr>
          <w:rFonts w:ascii="Times New Roman" w:hAnsi="Times New Roman" w:cs="Times New Roman"/>
          <w:b/>
          <w:bCs/>
          <w:sz w:val="24"/>
          <w:szCs w:val="24"/>
        </w:rPr>
        <w:t xml:space="preserve">　</w:t>
      </w:r>
      <w:r w:rsidR="00E6351B" w:rsidRPr="00E6351B">
        <w:rPr>
          <w:rFonts w:ascii="Times New Roman" w:hAnsi="Times New Roman" w:cs="Times New Roman" w:hint="eastAsia"/>
          <w:bCs/>
          <w:sz w:val="24"/>
          <w:szCs w:val="24"/>
        </w:rPr>
        <w:t>全装配式混合框架</w:t>
      </w:r>
      <w:r w:rsidR="00A315C8">
        <w:rPr>
          <w:rFonts w:ascii="Times New Roman" w:hAnsi="Times New Roman" w:cs="Times New Roman" w:hint="eastAsia"/>
          <w:bCs/>
          <w:sz w:val="24"/>
          <w:szCs w:val="24"/>
        </w:rPr>
        <w:t>中</w:t>
      </w:r>
      <w:r w:rsidR="00137F52">
        <w:rPr>
          <w:rFonts w:ascii="Times New Roman" w:hAnsi="Times New Roman" w:cs="Times New Roman" w:hint="eastAsia"/>
          <w:bCs/>
          <w:sz w:val="24"/>
          <w:szCs w:val="24"/>
        </w:rPr>
        <w:t>，</w:t>
      </w:r>
      <w:r w:rsidR="00ED675D">
        <w:rPr>
          <w:rFonts w:ascii="Times New Roman" w:hAnsi="Times New Roman" w:cs="Times New Roman" w:hint="eastAsia"/>
          <w:bCs/>
          <w:sz w:val="24"/>
          <w:szCs w:val="24"/>
        </w:rPr>
        <w:t>除符合设计文件和本标准的</w:t>
      </w:r>
      <w:r w:rsidR="00AA40E8">
        <w:rPr>
          <w:rFonts w:ascii="Times New Roman" w:hAnsi="Times New Roman" w:cs="Times New Roman" w:hint="eastAsia"/>
          <w:bCs/>
          <w:sz w:val="24"/>
          <w:szCs w:val="24"/>
        </w:rPr>
        <w:t>规定之外，混凝土</w:t>
      </w:r>
      <w:r w:rsidR="00134FD2">
        <w:rPr>
          <w:rFonts w:ascii="Times New Roman" w:hAnsi="Times New Roman" w:cs="Times New Roman" w:hint="eastAsia"/>
          <w:bCs/>
          <w:sz w:val="24"/>
          <w:szCs w:val="24"/>
        </w:rPr>
        <w:t>结构</w:t>
      </w:r>
      <w:r w:rsidR="00AA40E8">
        <w:rPr>
          <w:rFonts w:ascii="Times New Roman" w:hAnsi="Times New Roman" w:cs="Times New Roman" w:hint="eastAsia"/>
          <w:bCs/>
          <w:sz w:val="24"/>
          <w:szCs w:val="24"/>
        </w:rPr>
        <w:t>施工应符合现行国家标准《混凝土结构工程施工及验收规范》</w:t>
      </w:r>
      <w:r w:rsidR="00E167FD">
        <w:rPr>
          <w:rFonts w:ascii="Times New Roman" w:hAnsi="Times New Roman" w:cs="Times New Roman" w:hint="eastAsia"/>
          <w:bCs/>
          <w:sz w:val="24"/>
          <w:szCs w:val="24"/>
        </w:rPr>
        <w:t>G</w:t>
      </w:r>
      <w:r w:rsidR="00E167FD">
        <w:rPr>
          <w:rFonts w:ascii="Times New Roman" w:hAnsi="Times New Roman" w:cs="Times New Roman"/>
          <w:bCs/>
          <w:sz w:val="24"/>
          <w:szCs w:val="24"/>
        </w:rPr>
        <w:t>B50204</w:t>
      </w:r>
      <w:r w:rsidR="00E167FD">
        <w:rPr>
          <w:rFonts w:ascii="Times New Roman" w:hAnsi="Times New Roman" w:cs="Times New Roman" w:hint="eastAsia"/>
          <w:bCs/>
          <w:sz w:val="24"/>
          <w:szCs w:val="24"/>
        </w:rPr>
        <w:t>和</w:t>
      </w:r>
      <w:r w:rsidR="00086FAE">
        <w:rPr>
          <w:rFonts w:ascii="Times New Roman" w:hAnsi="Times New Roman" w:cs="Times New Roman" w:hint="eastAsia"/>
          <w:bCs/>
          <w:sz w:val="24"/>
          <w:szCs w:val="24"/>
        </w:rPr>
        <w:t>行业标准</w:t>
      </w:r>
      <w:r w:rsidR="00E167FD" w:rsidRPr="00E167FD">
        <w:rPr>
          <w:rFonts w:ascii="Times New Roman" w:hAnsi="Times New Roman" w:cs="Times New Roman" w:hint="eastAsia"/>
          <w:bCs/>
          <w:sz w:val="24"/>
          <w:szCs w:val="24"/>
        </w:rPr>
        <w:t>《装配式混凝土结构技术规程》</w:t>
      </w:r>
      <w:r w:rsidR="00E167FD" w:rsidRPr="00E167FD">
        <w:rPr>
          <w:rFonts w:ascii="Times New Roman" w:hAnsi="Times New Roman" w:cs="Times New Roman" w:hint="eastAsia"/>
          <w:bCs/>
          <w:sz w:val="24"/>
          <w:szCs w:val="24"/>
        </w:rPr>
        <w:t>JGJ1</w:t>
      </w:r>
      <w:r w:rsidR="00086FAE">
        <w:rPr>
          <w:rFonts w:ascii="Times New Roman" w:hAnsi="Times New Roman" w:cs="Times New Roman" w:hint="eastAsia"/>
          <w:bCs/>
          <w:sz w:val="24"/>
          <w:szCs w:val="24"/>
        </w:rPr>
        <w:t>的规定；</w:t>
      </w:r>
      <w:r w:rsidR="000801C2">
        <w:rPr>
          <w:rFonts w:ascii="Times New Roman" w:hAnsi="Times New Roman" w:cs="Times New Roman" w:hint="eastAsia"/>
          <w:bCs/>
          <w:sz w:val="24"/>
          <w:szCs w:val="24"/>
        </w:rPr>
        <w:t>钢结构工程的施工及验收</w:t>
      </w:r>
      <w:r w:rsidR="00CD6916">
        <w:rPr>
          <w:rFonts w:ascii="Times New Roman" w:hAnsi="Times New Roman" w:cs="Times New Roman" w:hint="eastAsia"/>
          <w:bCs/>
          <w:sz w:val="24"/>
          <w:szCs w:val="24"/>
        </w:rPr>
        <w:t>应符合现行国家标准</w:t>
      </w:r>
      <w:r w:rsidR="00B348F6">
        <w:rPr>
          <w:rFonts w:ascii="Times New Roman" w:hAnsi="Times New Roman" w:cs="Times New Roman" w:hint="eastAsia"/>
          <w:bCs/>
          <w:sz w:val="24"/>
          <w:szCs w:val="24"/>
        </w:rPr>
        <w:t>《钢结构工程施工质量验收规范》</w:t>
      </w:r>
      <w:r w:rsidR="00B348F6">
        <w:rPr>
          <w:rFonts w:ascii="Times New Roman" w:hAnsi="Times New Roman" w:cs="Times New Roman" w:hint="eastAsia"/>
          <w:bCs/>
          <w:sz w:val="24"/>
          <w:szCs w:val="24"/>
        </w:rPr>
        <w:t>G</w:t>
      </w:r>
      <w:r w:rsidR="00B348F6">
        <w:rPr>
          <w:rFonts w:ascii="Times New Roman" w:hAnsi="Times New Roman" w:cs="Times New Roman"/>
          <w:bCs/>
          <w:sz w:val="24"/>
          <w:szCs w:val="24"/>
        </w:rPr>
        <w:t>B50205</w:t>
      </w:r>
      <w:r w:rsidR="00B348F6">
        <w:rPr>
          <w:rFonts w:ascii="Times New Roman" w:hAnsi="Times New Roman" w:cs="Times New Roman" w:hint="eastAsia"/>
          <w:bCs/>
          <w:sz w:val="24"/>
          <w:szCs w:val="24"/>
        </w:rPr>
        <w:t>和</w:t>
      </w:r>
      <w:proofErr w:type="gramStart"/>
      <w:r w:rsidR="00B348F6">
        <w:rPr>
          <w:rFonts w:ascii="Times New Roman" w:hAnsi="Times New Roman" w:cs="Times New Roman" w:hint="eastAsia"/>
          <w:bCs/>
          <w:sz w:val="24"/>
          <w:szCs w:val="24"/>
        </w:rPr>
        <w:t>现行行业</w:t>
      </w:r>
      <w:proofErr w:type="gramEnd"/>
      <w:r w:rsidR="00B348F6">
        <w:rPr>
          <w:rFonts w:ascii="Times New Roman" w:hAnsi="Times New Roman" w:cs="Times New Roman" w:hint="eastAsia"/>
          <w:bCs/>
          <w:sz w:val="24"/>
          <w:szCs w:val="24"/>
        </w:rPr>
        <w:t>标准《</w:t>
      </w:r>
      <w:r w:rsidR="00C7141A">
        <w:rPr>
          <w:rFonts w:ascii="Times New Roman" w:hAnsi="Times New Roman" w:cs="Times New Roman" w:hint="eastAsia"/>
          <w:bCs/>
          <w:sz w:val="24"/>
          <w:szCs w:val="24"/>
        </w:rPr>
        <w:t>建筑钢结构焊接技术规程</w:t>
      </w:r>
      <w:r w:rsidR="00B348F6">
        <w:rPr>
          <w:rFonts w:ascii="Times New Roman" w:hAnsi="Times New Roman" w:cs="Times New Roman" w:hint="eastAsia"/>
          <w:bCs/>
          <w:sz w:val="24"/>
          <w:szCs w:val="24"/>
        </w:rPr>
        <w:t>》</w:t>
      </w:r>
      <w:r w:rsidR="00C7141A">
        <w:rPr>
          <w:rFonts w:ascii="Times New Roman" w:hAnsi="Times New Roman" w:cs="Times New Roman" w:hint="eastAsia"/>
          <w:bCs/>
          <w:sz w:val="24"/>
          <w:szCs w:val="24"/>
        </w:rPr>
        <w:t>J</w:t>
      </w:r>
      <w:r w:rsidR="00C7141A">
        <w:rPr>
          <w:rFonts w:ascii="Times New Roman" w:hAnsi="Times New Roman" w:cs="Times New Roman"/>
          <w:bCs/>
          <w:sz w:val="24"/>
          <w:szCs w:val="24"/>
        </w:rPr>
        <w:t>GJ81</w:t>
      </w:r>
      <w:r w:rsidR="00C7141A">
        <w:rPr>
          <w:rFonts w:ascii="Times New Roman" w:hAnsi="Times New Roman" w:cs="Times New Roman" w:hint="eastAsia"/>
          <w:bCs/>
          <w:sz w:val="24"/>
          <w:szCs w:val="24"/>
        </w:rPr>
        <w:t>和《高层民用建筑钢结构技术规程》</w:t>
      </w:r>
      <w:r w:rsidR="00C7141A">
        <w:rPr>
          <w:rFonts w:ascii="Times New Roman" w:hAnsi="Times New Roman" w:cs="Times New Roman" w:hint="eastAsia"/>
          <w:bCs/>
          <w:sz w:val="24"/>
          <w:szCs w:val="24"/>
        </w:rPr>
        <w:t>J</w:t>
      </w:r>
      <w:r w:rsidR="00C7141A">
        <w:rPr>
          <w:rFonts w:ascii="Times New Roman" w:hAnsi="Times New Roman" w:cs="Times New Roman"/>
          <w:bCs/>
          <w:sz w:val="24"/>
          <w:szCs w:val="24"/>
        </w:rPr>
        <w:t>GJ99</w:t>
      </w:r>
      <w:r w:rsidR="00C7141A">
        <w:rPr>
          <w:rFonts w:ascii="Times New Roman" w:hAnsi="Times New Roman" w:cs="Times New Roman" w:hint="eastAsia"/>
          <w:bCs/>
          <w:sz w:val="24"/>
          <w:szCs w:val="24"/>
        </w:rPr>
        <w:t>的规定。</w:t>
      </w:r>
    </w:p>
    <w:p w14:paraId="7EEDC177" w14:textId="69C5D111" w:rsidR="00180093" w:rsidRPr="003639AD" w:rsidRDefault="00136075" w:rsidP="004867CB">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7</w:t>
      </w:r>
      <w:r w:rsidR="0024072F" w:rsidRPr="003639AD">
        <w:rPr>
          <w:rFonts w:ascii="Times New Roman" w:hAnsi="Times New Roman" w:cs="Times New Roman"/>
          <w:b/>
          <w:bCs/>
          <w:sz w:val="24"/>
          <w:szCs w:val="24"/>
        </w:rPr>
        <w:t>.1.</w:t>
      </w:r>
      <w:r w:rsidR="0024072F">
        <w:rPr>
          <w:rFonts w:ascii="Times New Roman" w:hAnsi="Times New Roman" w:cs="Times New Roman"/>
          <w:b/>
          <w:bCs/>
          <w:sz w:val="24"/>
          <w:szCs w:val="24"/>
        </w:rPr>
        <w:t>2</w:t>
      </w:r>
      <w:r w:rsidR="0024072F" w:rsidRPr="003639AD">
        <w:rPr>
          <w:rFonts w:ascii="Times New Roman" w:hAnsi="Times New Roman" w:cs="Times New Roman"/>
          <w:b/>
          <w:bCs/>
          <w:sz w:val="24"/>
          <w:szCs w:val="24"/>
        </w:rPr>
        <w:t xml:space="preserve">　</w:t>
      </w:r>
      <w:r w:rsidR="008C2C9A" w:rsidRPr="003639AD">
        <w:rPr>
          <w:rFonts w:ascii="Times New Roman" w:hAnsi="Times New Roman" w:cs="Times New Roman"/>
          <w:bCs/>
          <w:sz w:val="24"/>
          <w:szCs w:val="24"/>
        </w:rPr>
        <w:t>预制</w:t>
      </w:r>
      <w:r w:rsidR="00B629F6">
        <w:rPr>
          <w:rFonts w:ascii="Times New Roman" w:hAnsi="Times New Roman" w:cs="Times New Roman" w:hint="eastAsia"/>
          <w:bCs/>
          <w:sz w:val="24"/>
          <w:szCs w:val="24"/>
        </w:rPr>
        <w:t>构件</w:t>
      </w:r>
      <w:r w:rsidR="00203139">
        <w:rPr>
          <w:rFonts w:ascii="Times New Roman" w:hAnsi="Times New Roman" w:cs="Times New Roman" w:hint="eastAsia"/>
          <w:bCs/>
          <w:sz w:val="24"/>
          <w:szCs w:val="24"/>
        </w:rPr>
        <w:t>和钢构件</w:t>
      </w:r>
      <w:r w:rsidR="008C2C9A" w:rsidRPr="003639AD">
        <w:rPr>
          <w:rFonts w:ascii="Times New Roman" w:hAnsi="Times New Roman" w:cs="Times New Roman"/>
          <w:bCs/>
          <w:sz w:val="24"/>
          <w:szCs w:val="24"/>
        </w:rPr>
        <w:t>进场前应进行产品质量验证，并出具产品合格证书。</w:t>
      </w:r>
      <w:r>
        <w:rPr>
          <w:rFonts w:ascii="Times New Roman" w:hAnsi="Times New Roman" w:cs="Times New Roman" w:hint="eastAsia"/>
          <w:bCs/>
          <w:sz w:val="24"/>
          <w:szCs w:val="24"/>
        </w:rPr>
        <w:t>对于不合格的构件，应进行返厂维修。</w:t>
      </w:r>
    </w:p>
    <w:p w14:paraId="0223F4AF" w14:textId="1DA0BCBD" w:rsidR="00180093" w:rsidRPr="003639AD" w:rsidRDefault="00136075" w:rsidP="004867CB">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7</w:t>
      </w:r>
      <w:r w:rsidR="004867CB" w:rsidRPr="003639AD">
        <w:rPr>
          <w:rFonts w:ascii="Times New Roman" w:hAnsi="Times New Roman" w:cs="Times New Roman"/>
          <w:b/>
          <w:bCs/>
          <w:sz w:val="24"/>
          <w:szCs w:val="24"/>
        </w:rPr>
        <w:t>.1.</w:t>
      </w:r>
      <w:r w:rsidR="00B31426">
        <w:rPr>
          <w:rFonts w:ascii="Times New Roman" w:hAnsi="Times New Roman" w:cs="Times New Roman"/>
          <w:b/>
          <w:bCs/>
          <w:sz w:val="24"/>
          <w:szCs w:val="24"/>
        </w:rPr>
        <w:t>3</w:t>
      </w:r>
      <w:r w:rsidR="00C706DA" w:rsidRPr="003639AD">
        <w:rPr>
          <w:rFonts w:ascii="Times New Roman" w:hAnsi="Times New Roman" w:cs="Times New Roman"/>
          <w:b/>
          <w:bCs/>
          <w:sz w:val="24"/>
          <w:szCs w:val="24"/>
        </w:rPr>
        <w:t xml:space="preserve">　</w:t>
      </w:r>
      <w:r w:rsidR="008165F2" w:rsidRPr="00E6351B">
        <w:rPr>
          <w:rFonts w:ascii="Times New Roman" w:hAnsi="Times New Roman" w:cs="Times New Roman" w:hint="eastAsia"/>
          <w:bCs/>
          <w:sz w:val="24"/>
          <w:szCs w:val="24"/>
        </w:rPr>
        <w:t>全</w:t>
      </w:r>
      <w:r w:rsidR="00FA2CA4" w:rsidRPr="00FA2CA4">
        <w:rPr>
          <w:rFonts w:ascii="Times New Roman" w:hAnsi="Times New Roman" w:cs="Times New Roman" w:hint="eastAsia"/>
          <w:sz w:val="24"/>
          <w:szCs w:val="24"/>
        </w:rPr>
        <w:t>装配式</w:t>
      </w:r>
      <w:r w:rsidR="00A7102C" w:rsidRPr="00A7102C">
        <w:rPr>
          <w:rFonts w:ascii="Times New Roman" w:hAnsi="Times New Roman" w:cs="Times New Roman" w:hint="eastAsia"/>
          <w:bCs/>
          <w:sz w:val="24"/>
          <w:szCs w:val="24"/>
        </w:rPr>
        <w:t>混合框架</w:t>
      </w:r>
      <w:r w:rsidR="008C2C9A" w:rsidRPr="003639AD">
        <w:rPr>
          <w:rFonts w:ascii="Times New Roman" w:hAnsi="Times New Roman" w:cs="Times New Roman"/>
          <w:bCs/>
          <w:sz w:val="24"/>
          <w:szCs w:val="24"/>
        </w:rPr>
        <w:t>安装前应制定施工组织设计、施工方案；施工方案的内容应</w:t>
      </w:r>
      <w:r w:rsidR="00691BFF">
        <w:rPr>
          <w:rFonts w:ascii="Times New Roman" w:hAnsi="Times New Roman" w:cs="Times New Roman" w:hint="eastAsia"/>
          <w:bCs/>
          <w:sz w:val="24"/>
          <w:szCs w:val="24"/>
        </w:rPr>
        <w:t>包括</w:t>
      </w:r>
      <w:r>
        <w:rPr>
          <w:rFonts w:ascii="Times New Roman" w:hAnsi="Times New Roman" w:cs="Times New Roman" w:hint="eastAsia"/>
          <w:bCs/>
          <w:sz w:val="24"/>
          <w:szCs w:val="24"/>
        </w:rPr>
        <w:t>施工前准备、</w:t>
      </w:r>
      <w:r w:rsidR="00691BFF">
        <w:rPr>
          <w:rFonts w:ascii="Times New Roman" w:hAnsi="Times New Roman" w:cs="Times New Roman" w:hint="eastAsia"/>
          <w:bCs/>
          <w:sz w:val="24"/>
          <w:szCs w:val="24"/>
        </w:rPr>
        <w:t>构件安装方案</w:t>
      </w:r>
      <w:r w:rsidR="00C13AAC">
        <w:rPr>
          <w:rFonts w:ascii="Times New Roman" w:hAnsi="Times New Roman" w:cs="Times New Roman" w:hint="eastAsia"/>
          <w:bCs/>
          <w:sz w:val="24"/>
          <w:szCs w:val="24"/>
        </w:rPr>
        <w:t>、</w:t>
      </w:r>
      <w:r w:rsidR="00665306">
        <w:rPr>
          <w:rFonts w:ascii="Times New Roman" w:hAnsi="Times New Roman" w:cs="Times New Roman" w:hint="eastAsia"/>
          <w:bCs/>
          <w:sz w:val="24"/>
          <w:szCs w:val="24"/>
        </w:rPr>
        <w:t>连接施工方案</w:t>
      </w:r>
      <w:r w:rsidR="00C13AAC">
        <w:rPr>
          <w:rFonts w:ascii="Times New Roman" w:hAnsi="Times New Roman" w:cs="Times New Roman" w:hint="eastAsia"/>
          <w:bCs/>
          <w:sz w:val="24"/>
          <w:szCs w:val="24"/>
        </w:rPr>
        <w:t>、</w:t>
      </w:r>
      <w:r w:rsidR="003B7C91">
        <w:rPr>
          <w:rFonts w:ascii="Times New Roman" w:hAnsi="Times New Roman" w:cs="Times New Roman" w:hint="eastAsia"/>
          <w:bCs/>
          <w:sz w:val="24"/>
          <w:szCs w:val="24"/>
        </w:rPr>
        <w:t>构件安装的质量管理及安全措施</w:t>
      </w:r>
      <w:r w:rsidR="008C2C9A" w:rsidRPr="003639AD">
        <w:rPr>
          <w:rFonts w:ascii="Times New Roman" w:hAnsi="Times New Roman" w:cs="Times New Roman"/>
          <w:bCs/>
          <w:sz w:val="24"/>
          <w:szCs w:val="24"/>
        </w:rPr>
        <w:t>。</w:t>
      </w:r>
      <w:r w:rsidRPr="00136075">
        <w:rPr>
          <w:rFonts w:ascii="Times New Roman" w:hAnsi="Times New Roman" w:cs="Times New Roman" w:hint="eastAsia"/>
          <w:bCs/>
          <w:sz w:val="24"/>
          <w:szCs w:val="24"/>
        </w:rPr>
        <w:t>结构工程施工前，应对施工人员进行专业培训。施工单位应对管理人员和施工人员进行技术交底。</w:t>
      </w:r>
    </w:p>
    <w:p w14:paraId="54C01090" w14:textId="39D80FF6" w:rsidR="00BA5BE7" w:rsidRPr="003639AD" w:rsidRDefault="00136075" w:rsidP="00BA5BE7">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7</w:t>
      </w:r>
      <w:r w:rsidR="004867CB" w:rsidRPr="003639AD">
        <w:rPr>
          <w:rFonts w:ascii="Times New Roman" w:hAnsi="Times New Roman" w:cs="Times New Roman"/>
          <w:b/>
          <w:bCs/>
          <w:sz w:val="24"/>
          <w:szCs w:val="24"/>
        </w:rPr>
        <w:t>.1.</w:t>
      </w:r>
      <w:r w:rsidR="00922E7D">
        <w:rPr>
          <w:rFonts w:ascii="Times New Roman" w:hAnsi="Times New Roman" w:cs="Times New Roman"/>
          <w:b/>
          <w:bCs/>
          <w:sz w:val="24"/>
          <w:szCs w:val="24"/>
        </w:rPr>
        <w:t>4</w:t>
      </w:r>
      <w:r w:rsidR="00C706DA" w:rsidRPr="003639AD">
        <w:rPr>
          <w:rFonts w:ascii="Times New Roman" w:hAnsi="Times New Roman" w:cs="Times New Roman"/>
          <w:b/>
          <w:bCs/>
          <w:sz w:val="24"/>
          <w:szCs w:val="24"/>
        </w:rPr>
        <w:t xml:space="preserve">　</w:t>
      </w:r>
      <w:r w:rsidR="00E05B50">
        <w:rPr>
          <w:rFonts w:ascii="Times New Roman" w:hAnsi="Times New Roman" w:cs="Times New Roman" w:hint="eastAsia"/>
          <w:bCs/>
          <w:sz w:val="24"/>
          <w:szCs w:val="24"/>
        </w:rPr>
        <w:t>灌浆</w:t>
      </w:r>
      <w:r w:rsidR="00E94111" w:rsidRPr="003639AD">
        <w:rPr>
          <w:rFonts w:ascii="Times New Roman" w:hAnsi="Times New Roman" w:cs="Times New Roman"/>
          <w:bCs/>
          <w:sz w:val="24"/>
          <w:szCs w:val="24"/>
        </w:rPr>
        <w:t>料进场时，应对灌浆料流动度、</w:t>
      </w:r>
      <w:proofErr w:type="gramStart"/>
      <w:r w:rsidR="00E94111" w:rsidRPr="003639AD">
        <w:rPr>
          <w:rFonts w:ascii="Times New Roman" w:hAnsi="Times New Roman" w:cs="Times New Roman"/>
          <w:bCs/>
          <w:sz w:val="24"/>
          <w:szCs w:val="24"/>
        </w:rPr>
        <w:t>泌</w:t>
      </w:r>
      <w:proofErr w:type="gramEnd"/>
      <w:r w:rsidR="00E94111" w:rsidRPr="003639AD">
        <w:rPr>
          <w:rFonts w:ascii="Times New Roman" w:hAnsi="Times New Roman" w:cs="Times New Roman"/>
          <w:bCs/>
          <w:sz w:val="24"/>
          <w:szCs w:val="24"/>
        </w:rPr>
        <w:t>水率、</w:t>
      </w:r>
      <w:r w:rsidR="00E94111" w:rsidRPr="003639AD">
        <w:rPr>
          <w:rFonts w:ascii="Times New Roman" w:hAnsi="Times New Roman" w:cs="Times New Roman"/>
          <w:bCs/>
          <w:sz w:val="24"/>
          <w:szCs w:val="24"/>
        </w:rPr>
        <w:t>1d</w:t>
      </w:r>
      <w:r w:rsidR="00E94111" w:rsidRPr="003639AD">
        <w:rPr>
          <w:rFonts w:ascii="Times New Roman" w:hAnsi="Times New Roman" w:cs="Times New Roman"/>
          <w:bCs/>
          <w:sz w:val="24"/>
          <w:szCs w:val="24"/>
        </w:rPr>
        <w:t>、</w:t>
      </w:r>
      <w:r w:rsidR="00E94111" w:rsidRPr="003639AD">
        <w:rPr>
          <w:rFonts w:ascii="Times New Roman" w:hAnsi="Times New Roman" w:cs="Times New Roman"/>
          <w:bCs/>
          <w:sz w:val="24"/>
          <w:szCs w:val="24"/>
        </w:rPr>
        <w:t>3d</w:t>
      </w:r>
      <w:r w:rsidR="00E94111" w:rsidRPr="003639AD">
        <w:rPr>
          <w:rFonts w:ascii="Times New Roman" w:hAnsi="Times New Roman" w:cs="Times New Roman"/>
          <w:bCs/>
          <w:sz w:val="24"/>
          <w:szCs w:val="24"/>
        </w:rPr>
        <w:t>和</w:t>
      </w:r>
      <w:r w:rsidR="00E94111" w:rsidRPr="003639AD">
        <w:rPr>
          <w:rFonts w:ascii="Times New Roman" w:hAnsi="Times New Roman" w:cs="Times New Roman"/>
          <w:bCs/>
          <w:sz w:val="24"/>
          <w:szCs w:val="24"/>
        </w:rPr>
        <w:t>28d</w:t>
      </w:r>
      <w:r w:rsidR="00E94111" w:rsidRPr="003639AD">
        <w:rPr>
          <w:rFonts w:ascii="Times New Roman" w:hAnsi="Times New Roman" w:cs="Times New Roman"/>
          <w:bCs/>
          <w:sz w:val="24"/>
          <w:szCs w:val="24"/>
        </w:rPr>
        <w:t>抗压强度及膨胀率进行检验。相关检验结果应符合本规程相关设计规定。</w:t>
      </w:r>
    </w:p>
    <w:p w14:paraId="229028E1" w14:textId="4DB12372" w:rsidR="00136075" w:rsidRDefault="00136075" w:rsidP="00E07D5D">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7</w:t>
      </w:r>
      <w:r w:rsidR="004867CB" w:rsidRPr="003639AD">
        <w:rPr>
          <w:rFonts w:ascii="Times New Roman" w:hAnsi="Times New Roman" w:cs="Times New Roman"/>
          <w:b/>
          <w:bCs/>
          <w:sz w:val="24"/>
          <w:szCs w:val="24"/>
        </w:rPr>
        <w:t>.1.5</w:t>
      </w:r>
      <w:r w:rsidR="00C706DA" w:rsidRPr="003639AD">
        <w:rPr>
          <w:rFonts w:ascii="Times New Roman" w:hAnsi="Times New Roman" w:cs="Times New Roman"/>
          <w:b/>
          <w:bCs/>
          <w:sz w:val="24"/>
          <w:szCs w:val="24"/>
        </w:rPr>
        <w:t xml:space="preserve">　</w:t>
      </w:r>
      <w:r w:rsidR="008C2C9A" w:rsidRPr="003639AD">
        <w:rPr>
          <w:rFonts w:ascii="Times New Roman" w:hAnsi="Times New Roman" w:cs="Times New Roman"/>
          <w:bCs/>
          <w:sz w:val="24"/>
          <w:szCs w:val="24"/>
        </w:rPr>
        <w:t>施工单位</w:t>
      </w:r>
      <w:r>
        <w:rPr>
          <w:rFonts w:ascii="Times New Roman" w:hAnsi="Times New Roman" w:cs="Times New Roman" w:hint="eastAsia"/>
          <w:bCs/>
          <w:sz w:val="24"/>
          <w:szCs w:val="24"/>
        </w:rPr>
        <w:t>应根据</w:t>
      </w:r>
      <w:r w:rsidRPr="00136075">
        <w:rPr>
          <w:rFonts w:ascii="Times New Roman" w:hAnsi="Times New Roman" w:cs="Times New Roman" w:hint="eastAsia"/>
          <w:bCs/>
          <w:sz w:val="24"/>
          <w:szCs w:val="24"/>
        </w:rPr>
        <w:t>全装配式混合框架</w:t>
      </w:r>
      <w:r>
        <w:rPr>
          <w:rFonts w:ascii="Times New Roman" w:hAnsi="Times New Roman" w:cs="Times New Roman" w:hint="eastAsia"/>
          <w:bCs/>
          <w:sz w:val="24"/>
          <w:szCs w:val="24"/>
        </w:rPr>
        <w:t>的施工</w:t>
      </w:r>
      <w:r w:rsidR="008C2C9A" w:rsidRPr="003639AD">
        <w:rPr>
          <w:rFonts w:ascii="Times New Roman" w:hAnsi="Times New Roman" w:cs="Times New Roman"/>
          <w:bCs/>
          <w:sz w:val="24"/>
          <w:szCs w:val="24"/>
        </w:rPr>
        <w:t>特点配置管理和操作人员。</w:t>
      </w:r>
      <w:r>
        <w:rPr>
          <w:rFonts w:ascii="Times New Roman" w:hAnsi="Times New Roman" w:cs="Times New Roman" w:hint="eastAsia"/>
          <w:bCs/>
          <w:sz w:val="24"/>
          <w:szCs w:val="24"/>
        </w:rPr>
        <w:t>施工之前，应明确构件安装工程质量责任主体以及进度和资源保障技术，确保各个专业施工人员有序衔接和配合。</w:t>
      </w:r>
    </w:p>
    <w:p w14:paraId="56C8A699" w14:textId="2DF0FD36" w:rsidR="00EA321D" w:rsidRDefault="00EA321D" w:rsidP="00E07D5D">
      <w:pPr>
        <w:pStyle w:val="11"/>
        <w:spacing w:line="480" w:lineRule="auto"/>
        <w:ind w:left="142" w:firstLineChars="0" w:firstLine="0"/>
        <w:rPr>
          <w:rFonts w:ascii="Times New Roman" w:hAnsi="Times New Roman" w:cs="Times New Roman"/>
          <w:bCs/>
          <w:sz w:val="24"/>
          <w:szCs w:val="24"/>
        </w:rPr>
      </w:pPr>
      <w:r w:rsidRPr="00EA321D">
        <w:rPr>
          <w:rFonts w:ascii="Times New Roman" w:hAnsi="Times New Roman" w:cs="Times New Roman" w:hint="eastAsia"/>
          <w:b/>
          <w:bCs/>
          <w:sz w:val="24"/>
          <w:szCs w:val="24"/>
        </w:rPr>
        <w:t>7.</w:t>
      </w:r>
      <w:r w:rsidRPr="00EA321D">
        <w:rPr>
          <w:rFonts w:ascii="Times New Roman" w:hAnsi="Times New Roman" w:cs="Times New Roman"/>
          <w:b/>
          <w:bCs/>
          <w:sz w:val="24"/>
          <w:szCs w:val="24"/>
        </w:rPr>
        <w:t>1</w:t>
      </w:r>
      <w:r w:rsidRPr="00EA321D">
        <w:rPr>
          <w:rFonts w:ascii="Times New Roman" w:hAnsi="Times New Roman" w:cs="Times New Roman" w:hint="eastAsia"/>
          <w:b/>
          <w:bCs/>
          <w:sz w:val="24"/>
          <w:szCs w:val="24"/>
        </w:rPr>
        <w:t>.</w:t>
      </w:r>
      <w:r w:rsidRPr="00EA321D">
        <w:rPr>
          <w:rFonts w:ascii="Times New Roman" w:hAnsi="Times New Roman" w:cs="Times New Roman"/>
          <w:b/>
          <w:bCs/>
          <w:sz w:val="24"/>
          <w:szCs w:val="24"/>
        </w:rPr>
        <w:t>6</w:t>
      </w:r>
      <w:r w:rsidRPr="00EA321D">
        <w:rPr>
          <w:rFonts w:ascii="Times New Roman" w:hAnsi="Times New Roman" w:cs="Times New Roman" w:hint="eastAsia"/>
          <w:bCs/>
          <w:sz w:val="24"/>
          <w:szCs w:val="24"/>
        </w:rPr>
        <w:t xml:space="preserve">　全装配式混合框架</w:t>
      </w:r>
      <w:r w:rsidRPr="00EA321D">
        <w:rPr>
          <w:rFonts w:ascii="Times New Roman" w:hAnsi="Times New Roman" w:cs="Times New Roman" w:hint="eastAsia"/>
          <w:bCs/>
          <w:sz w:val="24"/>
          <w:szCs w:val="24"/>
        </w:rPr>
        <w:t>-</w:t>
      </w:r>
      <w:r w:rsidRPr="00EA321D">
        <w:rPr>
          <w:rFonts w:ascii="Times New Roman" w:hAnsi="Times New Roman" w:cs="Times New Roman" w:hint="eastAsia"/>
          <w:bCs/>
          <w:sz w:val="24"/>
          <w:szCs w:val="24"/>
        </w:rPr>
        <w:t>现浇剪力墙</w:t>
      </w:r>
      <w:r>
        <w:rPr>
          <w:rFonts w:ascii="Times New Roman" w:hAnsi="Times New Roman" w:cs="Times New Roman" w:hint="eastAsia"/>
          <w:bCs/>
          <w:sz w:val="24"/>
          <w:szCs w:val="24"/>
        </w:rPr>
        <w:t>结构宜采用先进行剪力墙施工，再进行混合框架施工的施工顺序</w:t>
      </w:r>
      <w:r w:rsidR="007B1641">
        <w:rPr>
          <w:rFonts w:ascii="Times New Roman" w:hAnsi="Times New Roman" w:cs="Times New Roman" w:hint="eastAsia"/>
          <w:bCs/>
          <w:sz w:val="24"/>
          <w:szCs w:val="24"/>
        </w:rPr>
        <w:t>；</w:t>
      </w:r>
      <w:r w:rsidRPr="00EA321D">
        <w:rPr>
          <w:rFonts w:ascii="Times New Roman" w:hAnsi="Times New Roman" w:cs="Times New Roman" w:hint="eastAsia"/>
          <w:bCs/>
          <w:sz w:val="24"/>
          <w:szCs w:val="24"/>
        </w:rPr>
        <w:t>全装配式混合框架</w:t>
      </w:r>
      <w:r w:rsidRPr="00EA321D">
        <w:rPr>
          <w:rFonts w:ascii="Times New Roman" w:hAnsi="Times New Roman" w:cs="Times New Roman" w:hint="eastAsia"/>
          <w:bCs/>
          <w:sz w:val="24"/>
          <w:szCs w:val="24"/>
        </w:rPr>
        <w:t>-</w:t>
      </w:r>
      <w:r w:rsidRPr="00EA321D">
        <w:rPr>
          <w:rFonts w:ascii="Times New Roman" w:hAnsi="Times New Roman" w:cs="Times New Roman" w:hint="eastAsia"/>
          <w:bCs/>
          <w:sz w:val="24"/>
          <w:szCs w:val="24"/>
        </w:rPr>
        <w:t>钢支撑</w:t>
      </w:r>
      <w:r w:rsidR="007B1641">
        <w:rPr>
          <w:rFonts w:ascii="Times New Roman" w:hAnsi="Times New Roman" w:cs="Times New Roman" w:hint="eastAsia"/>
          <w:bCs/>
          <w:sz w:val="24"/>
          <w:szCs w:val="24"/>
        </w:rPr>
        <w:t>结构宜采用平行安装法。</w:t>
      </w:r>
    </w:p>
    <w:p w14:paraId="14ECF362" w14:textId="1D86F19F" w:rsidR="00136075" w:rsidRPr="003639AD" w:rsidRDefault="00136075" w:rsidP="00136075">
      <w:pPr>
        <w:pStyle w:val="111"/>
        <w:spacing w:after="62"/>
        <w:rPr>
          <w:rFonts w:eastAsia="黑体"/>
          <w:b w:val="0"/>
          <w:bCs/>
          <w:sz w:val="28"/>
        </w:rPr>
      </w:pPr>
      <w:bookmarkStart w:id="220" w:name="_Toc159483419"/>
      <w:bookmarkStart w:id="221" w:name="_Toc159483731"/>
      <w:r>
        <w:rPr>
          <w:rFonts w:eastAsia="黑体"/>
          <w:b w:val="0"/>
          <w:bCs/>
          <w:sz w:val="28"/>
        </w:rPr>
        <w:lastRenderedPageBreak/>
        <w:t>7</w:t>
      </w:r>
      <w:r w:rsidRPr="003639AD">
        <w:rPr>
          <w:rFonts w:eastAsia="黑体"/>
          <w:b w:val="0"/>
          <w:bCs/>
          <w:sz w:val="28"/>
        </w:rPr>
        <w:t>.</w:t>
      </w:r>
      <w:r>
        <w:rPr>
          <w:rFonts w:eastAsia="黑体"/>
          <w:b w:val="0"/>
          <w:bCs/>
          <w:sz w:val="28"/>
        </w:rPr>
        <w:t>2</w:t>
      </w:r>
      <w:r w:rsidRPr="003639AD">
        <w:rPr>
          <w:rFonts w:eastAsia="黑体"/>
          <w:b w:val="0"/>
          <w:bCs/>
          <w:sz w:val="28"/>
        </w:rPr>
        <w:t xml:space="preserve">　</w:t>
      </w:r>
      <w:r w:rsidR="009265EF">
        <w:rPr>
          <w:rFonts w:eastAsia="黑体" w:hint="eastAsia"/>
          <w:b w:val="0"/>
          <w:bCs/>
          <w:sz w:val="28"/>
        </w:rPr>
        <w:t>施工</w:t>
      </w:r>
      <w:r w:rsidR="00642CA0" w:rsidRPr="00642CA0">
        <w:rPr>
          <w:rFonts w:eastAsia="黑体" w:hint="eastAsia"/>
          <w:b w:val="0"/>
          <w:bCs/>
          <w:sz w:val="28"/>
        </w:rPr>
        <w:t>准备</w:t>
      </w:r>
      <w:bookmarkEnd w:id="220"/>
      <w:bookmarkEnd w:id="221"/>
    </w:p>
    <w:p w14:paraId="112FE9E4" w14:textId="60DF1FB3" w:rsidR="00180093" w:rsidRDefault="00136075" w:rsidP="004867CB">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7</w:t>
      </w:r>
      <w:r w:rsidR="004867CB" w:rsidRPr="003639AD">
        <w:rPr>
          <w:rFonts w:ascii="Times New Roman" w:hAnsi="Times New Roman" w:cs="Times New Roman"/>
          <w:b/>
          <w:bCs/>
          <w:sz w:val="24"/>
          <w:szCs w:val="24"/>
        </w:rPr>
        <w:t>.</w:t>
      </w:r>
      <w:r w:rsidR="00642CA0">
        <w:rPr>
          <w:rFonts w:ascii="Times New Roman" w:hAnsi="Times New Roman" w:cs="Times New Roman"/>
          <w:b/>
          <w:bCs/>
          <w:sz w:val="24"/>
          <w:szCs w:val="24"/>
        </w:rPr>
        <w:t>2</w:t>
      </w:r>
      <w:r w:rsidR="004867CB" w:rsidRPr="003639AD">
        <w:rPr>
          <w:rFonts w:ascii="Times New Roman" w:hAnsi="Times New Roman" w:cs="Times New Roman"/>
          <w:b/>
          <w:bCs/>
          <w:sz w:val="24"/>
          <w:szCs w:val="24"/>
        </w:rPr>
        <w:t>.</w:t>
      </w:r>
      <w:r w:rsidR="00642CA0">
        <w:rPr>
          <w:rFonts w:ascii="Times New Roman" w:hAnsi="Times New Roman" w:cs="Times New Roman"/>
          <w:b/>
          <w:bCs/>
          <w:sz w:val="24"/>
          <w:szCs w:val="24"/>
        </w:rPr>
        <w:t>1</w:t>
      </w:r>
      <w:r w:rsidR="00C706DA" w:rsidRPr="003639AD">
        <w:rPr>
          <w:rFonts w:ascii="Times New Roman" w:hAnsi="Times New Roman" w:cs="Times New Roman"/>
          <w:b/>
          <w:bCs/>
          <w:sz w:val="24"/>
          <w:szCs w:val="24"/>
        </w:rPr>
        <w:t xml:space="preserve">　</w:t>
      </w:r>
      <w:r w:rsidR="00633FC1">
        <w:rPr>
          <w:rFonts w:ascii="Times New Roman" w:hAnsi="Times New Roman" w:cs="Times New Roman" w:hint="eastAsia"/>
          <w:b/>
          <w:bCs/>
          <w:sz w:val="24"/>
          <w:szCs w:val="24"/>
        </w:rPr>
        <w:t>全</w:t>
      </w:r>
      <w:r w:rsidR="00FA2CA4" w:rsidRPr="00FA2CA4">
        <w:rPr>
          <w:rFonts w:ascii="Times New Roman" w:hAnsi="Times New Roman" w:cs="Times New Roman" w:hint="eastAsia"/>
          <w:bCs/>
          <w:sz w:val="24"/>
          <w:szCs w:val="24"/>
        </w:rPr>
        <w:t>装配式混合框架</w:t>
      </w:r>
      <w:r w:rsidR="00FE12E0">
        <w:rPr>
          <w:rFonts w:ascii="Times New Roman" w:hAnsi="Times New Roman" w:cs="Times New Roman" w:hint="eastAsia"/>
          <w:bCs/>
          <w:sz w:val="24"/>
          <w:szCs w:val="24"/>
        </w:rPr>
        <w:t>施工前，宜选择有代表性的单元进行预制构件试安装</w:t>
      </w:r>
      <w:r w:rsidR="00C708A6">
        <w:rPr>
          <w:rFonts w:ascii="Times New Roman" w:hAnsi="Times New Roman" w:cs="Times New Roman" w:hint="eastAsia"/>
          <w:bCs/>
          <w:sz w:val="24"/>
          <w:szCs w:val="24"/>
        </w:rPr>
        <w:t>，并应根据试安装结构及时调整完善施工方案和施工工艺。</w:t>
      </w:r>
    </w:p>
    <w:p w14:paraId="3FA3C1BD" w14:textId="7A054FB1" w:rsidR="00642CA0" w:rsidRDefault="00642CA0" w:rsidP="004867CB">
      <w:pPr>
        <w:pStyle w:val="11"/>
        <w:spacing w:line="480" w:lineRule="auto"/>
        <w:ind w:left="142" w:firstLineChars="0" w:firstLine="0"/>
        <w:rPr>
          <w:rFonts w:ascii="Times New Roman" w:hAnsi="Times New Roman" w:cs="Times New Roman"/>
          <w:bCs/>
          <w:sz w:val="24"/>
          <w:szCs w:val="24"/>
        </w:rPr>
      </w:pPr>
      <w:r w:rsidRPr="008759A7">
        <w:rPr>
          <w:rFonts w:ascii="Times New Roman" w:hAnsi="Times New Roman" w:cs="Times New Roman" w:hint="eastAsia"/>
          <w:b/>
          <w:bCs/>
          <w:sz w:val="24"/>
          <w:szCs w:val="24"/>
        </w:rPr>
        <w:t>7</w:t>
      </w:r>
      <w:r w:rsidRPr="008759A7">
        <w:rPr>
          <w:rFonts w:ascii="Times New Roman" w:hAnsi="Times New Roman" w:cs="Times New Roman"/>
          <w:b/>
          <w:bCs/>
          <w:sz w:val="24"/>
          <w:szCs w:val="24"/>
        </w:rPr>
        <w:t>.2.2</w:t>
      </w:r>
      <w:r>
        <w:rPr>
          <w:rFonts w:ascii="Times New Roman" w:hAnsi="Times New Roman" w:cs="Times New Roman"/>
          <w:bCs/>
          <w:sz w:val="24"/>
          <w:szCs w:val="24"/>
        </w:rPr>
        <w:t xml:space="preserve">  </w:t>
      </w:r>
      <w:r>
        <w:rPr>
          <w:rFonts w:ascii="Times New Roman" w:hAnsi="Times New Roman" w:cs="Times New Roman" w:hint="eastAsia"/>
          <w:bCs/>
          <w:sz w:val="24"/>
          <w:szCs w:val="24"/>
        </w:rPr>
        <w:t>首层预制构件层施工前，应对下层现浇结构的预留钢筋进行精确定位</w:t>
      </w:r>
      <w:r w:rsidR="008759A7">
        <w:rPr>
          <w:rFonts w:ascii="Times New Roman" w:hAnsi="Times New Roman" w:cs="Times New Roman" w:hint="eastAsia"/>
          <w:bCs/>
          <w:sz w:val="24"/>
          <w:szCs w:val="24"/>
        </w:rPr>
        <w:t>，定位时应同时考虑单个预制</w:t>
      </w:r>
      <w:proofErr w:type="gramStart"/>
      <w:r w:rsidR="008759A7">
        <w:rPr>
          <w:rFonts w:ascii="Times New Roman" w:hAnsi="Times New Roman" w:cs="Times New Roman" w:hint="eastAsia"/>
          <w:bCs/>
          <w:sz w:val="24"/>
          <w:szCs w:val="24"/>
        </w:rPr>
        <w:t>柱内部</w:t>
      </w:r>
      <w:proofErr w:type="gramEnd"/>
      <w:r w:rsidR="008759A7">
        <w:rPr>
          <w:rFonts w:ascii="Times New Roman" w:hAnsi="Times New Roman" w:cs="Times New Roman" w:hint="eastAsia"/>
          <w:bCs/>
          <w:sz w:val="24"/>
          <w:szCs w:val="24"/>
        </w:rPr>
        <w:t>的钢筋间距以及预制柱在整个作业平面内的位置</w:t>
      </w:r>
      <w:r>
        <w:rPr>
          <w:rFonts w:ascii="Times New Roman" w:hAnsi="Times New Roman" w:cs="Times New Roman" w:hint="eastAsia"/>
          <w:bCs/>
          <w:sz w:val="24"/>
          <w:szCs w:val="24"/>
        </w:rPr>
        <w:t>。</w:t>
      </w:r>
      <w:r w:rsidR="008759A7">
        <w:rPr>
          <w:rFonts w:ascii="Times New Roman" w:hAnsi="Times New Roman" w:cs="Times New Roman" w:hint="eastAsia"/>
          <w:bCs/>
          <w:sz w:val="24"/>
          <w:szCs w:val="24"/>
        </w:rPr>
        <w:t>预留钢筋应采用钢板等定位措施并与模板进行可靠固定，以确保局部和整体的位置都满足现场要求。</w:t>
      </w:r>
    </w:p>
    <w:p w14:paraId="41175CD1" w14:textId="2D0B979C" w:rsidR="008759A7" w:rsidRDefault="008759A7" w:rsidP="008759A7">
      <w:pPr>
        <w:pStyle w:val="11"/>
        <w:spacing w:line="480" w:lineRule="auto"/>
        <w:ind w:left="142" w:firstLineChars="0" w:firstLine="0"/>
        <w:rPr>
          <w:rFonts w:ascii="Times New Roman" w:hAnsi="Times New Roman" w:cs="Times New Roman"/>
          <w:bCs/>
          <w:sz w:val="24"/>
          <w:szCs w:val="24"/>
        </w:rPr>
      </w:pPr>
      <w:r w:rsidRPr="008759A7">
        <w:rPr>
          <w:rFonts w:ascii="Times New Roman" w:hAnsi="Times New Roman" w:cs="Times New Roman" w:hint="eastAsia"/>
          <w:b/>
          <w:bCs/>
          <w:sz w:val="24"/>
          <w:szCs w:val="24"/>
        </w:rPr>
        <w:t>7</w:t>
      </w:r>
      <w:r w:rsidRPr="008759A7">
        <w:rPr>
          <w:rFonts w:ascii="Times New Roman" w:hAnsi="Times New Roman" w:cs="Times New Roman"/>
          <w:b/>
          <w:bCs/>
          <w:sz w:val="24"/>
          <w:szCs w:val="24"/>
        </w:rPr>
        <w:t>.2.</w:t>
      </w:r>
      <w:r>
        <w:rPr>
          <w:rFonts w:ascii="Times New Roman" w:hAnsi="Times New Roman" w:cs="Times New Roman"/>
          <w:b/>
          <w:bCs/>
          <w:sz w:val="24"/>
          <w:szCs w:val="24"/>
        </w:rPr>
        <w:t>3</w:t>
      </w:r>
      <w:r>
        <w:rPr>
          <w:rFonts w:ascii="Times New Roman" w:hAnsi="Times New Roman" w:cs="Times New Roman"/>
          <w:bCs/>
          <w:sz w:val="24"/>
          <w:szCs w:val="24"/>
        </w:rPr>
        <w:t xml:space="preserve">  </w:t>
      </w:r>
      <w:r w:rsidRPr="008759A7">
        <w:rPr>
          <w:rFonts w:ascii="Times New Roman" w:hAnsi="Times New Roman" w:cs="Times New Roman" w:hint="eastAsia"/>
          <w:bCs/>
          <w:sz w:val="24"/>
          <w:szCs w:val="24"/>
        </w:rPr>
        <w:t>安装施工前，应核对已施工完成结构的混凝土强度、外观质量、尺寸偏差等符合现行国家标准《混凝土结构工程施工规范》</w:t>
      </w:r>
      <w:r w:rsidRPr="008759A7">
        <w:rPr>
          <w:rFonts w:ascii="Times New Roman" w:hAnsi="Times New Roman" w:cs="Times New Roman" w:hint="eastAsia"/>
          <w:bCs/>
          <w:sz w:val="24"/>
          <w:szCs w:val="24"/>
        </w:rPr>
        <w:t>GB50666</w:t>
      </w:r>
      <w:r w:rsidRPr="008759A7">
        <w:rPr>
          <w:rFonts w:ascii="Times New Roman" w:hAnsi="Times New Roman" w:cs="Times New Roman" w:hint="eastAsia"/>
          <w:bCs/>
          <w:sz w:val="24"/>
          <w:szCs w:val="24"/>
        </w:rPr>
        <w:t>和本规程的有关规定，并应核对预制构件的混凝土强度及预制构件和配件的型号、规格、数量等符合设计要求。</w:t>
      </w:r>
    </w:p>
    <w:p w14:paraId="5551D8C6" w14:textId="66E02BB1" w:rsidR="008759A7" w:rsidRDefault="008B73DA" w:rsidP="008B73DA">
      <w:pPr>
        <w:pStyle w:val="11"/>
        <w:spacing w:line="480" w:lineRule="auto"/>
        <w:ind w:left="142" w:firstLineChars="0" w:firstLine="0"/>
        <w:rPr>
          <w:rFonts w:ascii="Times New Roman" w:hAnsi="Times New Roman" w:cs="Times New Roman"/>
          <w:bCs/>
          <w:sz w:val="24"/>
          <w:szCs w:val="24"/>
        </w:rPr>
      </w:pPr>
      <w:r w:rsidRPr="008B73DA">
        <w:rPr>
          <w:rFonts w:ascii="Times New Roman" w:hAnsi="Times New Roman" w:cs="Times New Roman" w:hint="eastAsia"/>
          <w:b/>
          <w:bCs/>
          <w:sz w:val="24"/>
          <w:szCs w:val="24"/>
        </w:rPr>
        <w:t>7.</w:t>
      </w:r>
      <w:r w:rsidRPr="008B73DA">
        <w:rPr>
          <w:rFonts w:ascii="Times New Roman" w:hAnsi="Times New Roman" w:cs="Times New Roman"/>
          <w:b/>
          <w:bCs/>
          <w:sz w:val="24"/>
          <w:szCs w:val="24"/>
        </w:rPr>
        <w:t>2</w:t>
      </w:r>
      <w:r w:rsidRPr="008B73DA">
        <w:rPr>
          <w:rFonts w:ascii="Times New Roman" w:hAnsi="Times New Roman" w:cs="Times New Roman" w:hint="eastAsia"/>
          <w:b/>
          <w:bCs/>
          <w:sz w:val="24"/>
          <w:szCs w:val="24"/>
        </w:rPr>
        <w:t>.</w:t>
      </w:r>
      <w:r w:rsidRPr="008B73DA">
        <w:rPr>
          <w:rFonts w:ascii="Times New Roman" w:hAnsi="Times New Roman" w:cs="Times New Roman"/>
          <w:b/>
          <w:bCs/>
          <w:sz w:val="24"/>
          <w:szCs w:val="24"/>
        </w:rPr>
        <w:t>4</w:t>
      </w:r>
      <w:r>
        <w:rPr>
          <w:rFonts w:ascii="Times New Roman" w:hAnsi="Times New Roman" w:cs="Times New Roman"/>
          <w:bCs/>
          <w:sz w:val="24"/>
          <w:szCs w:val="24"/>
        </w:rPr>
        <w:t xml:space="preserve">  </w:t>
      </w:r>
      <w:r w:rsidR="00A43D65" w:rsidRPr="00A43D65">
        <w:rPr>
          <w:rFonts w:ascii="Times New Roman" w:hAnsi="Times New Roman" w:cs="Times New Roman" w:hint="eastAsia"/>
          <w:bCs/>
          <w:sz w:val="24"/>
          <w:szCs w:val="24"/>
        </w:rPr>
        <w:t>楼面混凝土达到要求强度后，清理结合面，由专业测量员放出测量定位控制轴线、预制柱定位边线及控制线，并做好标识。柱子的定位应从地面控制轴线引到高空，以保证每节柱子安装精度，避免产生过大的积累偏差。</w:t>
      </w:r>
    </w:p>
    <w:p w14:paraId="762C94C2" w14:textId="129737F3" w:rsidR="00180093" w:rsidRPr="003639AD" w:rsidRDefault="002362CA" w:rsidP="000A3FC0">
      <w:pPr>
        <w:pStyle w:val="111"/>
        <w:keepNext w:val="0"/>
        <w:widowControl w:val="0"/>
        <w:spacing w:after="62"/>
        <w:rPr>
          <w:rFonts w:eastAsia="黑体"/>
          <w:b w:val="0"/>
          <w:bCs/>
          <w:sz w:val="28"/>
        </w:rPr>
      </w:pPr>
      <w:bookmarkStart w:id="222" w:name="_Toc28273629"/>
      <w:bookmarkStart w:id="223" w:name="_Toc37406295"/>
      <w:bookmarkStart w:id="224" w:name="_Toc52287487"/>
      <w:bookmarkStart w:id="225" w:name="_Toc47445170"/>
      <w:bookmarkStart w:id="226" w:name="_Toc52288054"/>
      <w:bookmarkStart w:id="227" w:name="_Toc59568374"/>
      <w:bookmarkStart w:id="228" w:name="_Toc148516669"/>
      <w:bookmarkStart w:id="229" w:name="_Toc148614835"/>
      <w:bookmarkStart w:id="230" w:name="_Toc159483420"/>
      <w:bookmarkStart w:id="231" w:name="_Toc159483732"/>
      <w:bookmarkStart w:id="232" w:name="_Hlk28271964"/>
      <w:r>
        <w:rPr>
          <w:rFonts w:eastAsia="黑体"/>
          <w:b w:val="0"/>
          <w:bCs/>
          <w:sz w:val="28"/>
        </w:rPr>
        <w:t>7</w:t>
      </w:r>
      <w:r w:rsidR="008C2C9A" w:rsidRPr="003639AD">
        <w:rPr>
          <w:rFonts w:eastAsia="黑体"/>
          <w:b w:val="0"/>
          <w:bCs/>
          <w:sz w:val="28"/>
        </w:rPr>
        <w:t>.</w:t>
      </w:r>
      <w:r w:rsidR="00E05638">
        <w:rPr>
          <w:rFonts w:eastAsia="黑体"/>
          <w:b w:val="0"/>
          <w:bCs/>
          <w:sz w:val="28"/>
        </w:rPr>
        <w:t>3</w:t>
      </w:r>
      <w:r w:rsidR="004867CB" w:rsidRPr="003639AD">
        <w:rPr>
          <w:rFonts w:eastAsia="黑体"/>
          <w:b w:val="0"/>
          <w:bCs/>
          <w:sz w:val="28"/>
        </w:rPr>
        <w:t xml:space="preserve">　</w:t>
      </w:r>
      <w:bookmarkEnd w:id="222"/>
      <w:bookmarkEnd w:id="223"/>
      <w:bookmarkEnd w:id="224"/>
      <w:bookmarkEnd w:id="225"/>
      <w:bookmarkEnd w:id="226"/>
      <w:bookmarkEnd w:id="227"/>
      <w:bookmarkEnd w:id="228"/>
      <w:bookmarkEnd w:id="229"/>
      <w:r w:rsidR="009265EF">
        <w:rPr>
          <w:rFonts w:eastAsia="黑体" w:hint="eastAsia"/>
          <w:b w:val="0"/>
          <w:bCs/>
          <w:sz w:val="28"/>
        </w:rPr>
        <w:t>安装连接施工</w:t>
      </w:r>
      <w:bookmarkEnd w:id="230"/>
      <w:bookmarkEnd w:id="231"/>
    </w:p>
    <w:bookmarkEnd w:id="232"/>
    <w:p w14:paraId="2DCB53C9" w14:textId="0277E49C" w:rsidR="00E05638" w:rsidRDefault="00E05638" w:rsidP="000A3FC0">
      <w:pPr>
        <w:pStyle w:val="117"/>
        <w:widowControl w:val="0"/>
        <w:spacing w:line="480" w:lineRule="auto"/>
        <w:ind w:left="142"/>
        <w:rPr>
          <w:rFonts w:cs="Times New Roman"/>
          <w:bCs/>
        </w:rPr>
      </w:pPr>
      <w:r>
        <w:rPr>
          <w:rFonts w:cs="Times New Roman"/>
          <w:b/>
          <w:bCs/>
          <w:szCs w:val="24"/>
        </w:rPr>
        <w:t>7</w:t>
      </w:r>
      <w:r w:rsidR="004867CB" w:rsidRPr="003639AD">
        <w:rPr>
          <w:rFonts w:cs="Times New Roman"/>
          <w:b/>
          <w:bCs/>
          <w:szCs w:val="24"/>
        </w:rPr>
        <w:t>.</w:t>
      </w:r>
      <w:r>
        <w:rPr>
          <w:rFonts w:cs="Times New Roman"/>
          <w:b/>
          <w:bCs/>
          <w:szCs w:val="24"/>
        </w:rPr>
        <w:t>3</w:t>
      </w:r>
      <w:r w:rsidR="004867CB" w:rsidRPr="003639AD">
        <w:rPr>
          <w:rFonts w:cs="Times New Roman"/>
          <w:b/>
          <w:bCs/>
          <w:szCs w:val="24"/>
        </w:rPr>
        <w:t>.1</w:t>
      </w:r>
      <w:r w:rsidR="00C706DA" w:rsidRPr="003639AD">
        <w:rPr>
          <w:rFonts w:cs="Times New Roman"/>
          <w:b/>
          <w:bCs/>
          <w:szCs w:val="24"/>
        </w:rPr>
        <w:t xml:space="preserve">　</w:t>
      </w:r>
      <w:bookmarkStart w:id="233" w:name="_Hlk64827285"/>
      <w:r w:rsidR="00673FC3" w:rsidRPr="00673FC3">
        <w:rPr>
          <w:rFonts w:cs="Times New Roman" w:hint="eastAsia"/>
          <w:bCs/>
          <w:szCs w:val="24"/>
        </w:rPr>
        <w:t>整体式施工工艺流程为：</w:t>
      </w:r>
      <w:r w:rsidR="00673FC3">
        <w:rPr>
          <w:rFonts w:cs="Times New Roman" w:hint="eastAsia"/>
          <w:bCs/>
          <w:szCs w:val="24"/>
        </w:rPr>
        <w:t>准备工作</w:t>
      </w:r>
      <w:r w:rsidR="00673FC3" w:rsidRPr="00673FC3">
        <w:rPr>
          <w:rFonts w:cs="Times New Roman" w:hint="eastAsia"/>
          <w:bCs/>
          <w:szCs w:val="24"/>
        </w:rPr>
        <w:t>→</w:t>
      </w:r>
      <w:r w:rsidR="00673FC3">
        <w:rPr>
          <w:rFonts w:cs="Times New Roman" w:hint="eastAsia"/>
          <w:bCs/>
          <w:szCs w:val="24"/>
        </w:rPr>
        <w:t>基层清理、湿润</w:t>
      </w:r>
      <w:r w:rsidR="00673FC3" w:rsidRPr="00673FC3">
        <w:rPr>
          <w:rFonts w:cs="Times New Roman" w:hint="eastAsia"/>
          <w:bCs/>
          <w:szCs w:val="24"/>
        </w:rPr>
        <w:t>→预制柱</w:t>
      </w:r>
      <w:r w:rsidR="00673FC3">
        <w:rPr>
          <w:rFonts w:cs="Times New Roman" w:hint="eastAsia"/>
          <w:bCs/>
          <w:szCs w:val="24"/>
        </w:rPr>
        <w:t>安装</w:t>
      </w:r>
      <w:r w:rsidR="00673FC3" w:rsidRPr="00673FC3">
        <w:rPr>
          <w:rFonts w:cs="Times New Roman" w:hint="eastAsia"/>
          <w:bCs/>
          <w:szCs w:val="24"/>
        </w:rPr>
        <w:t>钢</w:t>
      </w:r>
      <w:r w:rsidR="00673FC3">
        <w:rPr>
          <w:rFonts w:cs="Times New Roman" w:hint="eastAsia"/>
          <w:bCs/>
          <w:szCs w:val="24"/>
        </w:rPr>
        <w:t>主</w:t>
      </w:r>
      <w:r w:rsidR="00673FC3" w:rsidRPr="00673FC3">
        <w:rPr>
          <w:rFonts w:cs="Times New Roman" w:hint="eastAsia"/>
          <w:bCs/>
          <w:szCs w:val="24"/>
        </w:rPr>
        <w:t>梁安装→灌浆→钢梁安装→钢筋桁架楼承板安装→钢筋绑扎→混凝土浇筑。</w:t>
      </w:r>
    </w:p>
    <w:bookmarkEnd w:id="233"/>
    <w:p w14:paraId="05A50B00" w14:textId="77777777" w:rsidR="00A43D65" w:rsidRDefault="00A43D65" w:rsidP="000A3FC0">
      <w:pPr>
        <w:pStyle w:val="117"/>
        <w:widowControl w:val="0"/>
        <w:spacing w:line="480" w:lineRule="auto"/>
        <w:ind w:left="142"/>
        <w:rPr>
          <w:rFonts w:cs="Times New Roman"/>
          <w:szCs w:val="24"/>
        </w:rPr>
      </w:pPr>
      <w:r w:rsidRPr="00A43D65">
        <w:rPr>
          <w:rFonts w:cs="Times New Roman" w:hint="eastAsia"/>
          <w:b/>
          <w:bCs/>
          <w:szCs w:val="24"/>
        </w:rPr>
        <w:t>7.3.</w:t>
      </w:r>
      <w:r>
        <w:rPr>
          <w:rFonts w:cs="Times New Roman"/>
          <w:b/>
          <w:bCs/>
          <w:szCs w:val="24"/>
        </w:rPr>
        <w:t>2</w:t>
      </w:r>
      <w:r w:rsidRPr="00A43D65">
        <w:rPr>
          <w:rFonts w:cs="Times New Roman" w:hint="eastAsia"/>
          <w:b/>
          <w:bCs/>
          <w:szCs w:val="24"/>
        </w:rPr>
        <w:t xml:space="preserve">　</w:t>
      </w:r>
      <w:r w:rsidRPr="00A43D65">
        <w:rPr>
          <w:rFonts w:cs="Times New Roman" w:hint="eastAsia"/>
          <w:szCs w:val="24"/>
        </w:rPr>
        <w:t>吊装施工前，</w:t>
      </w:r>
      <w:r>
        <w:rPr>
          <w:rFonts w:cs="Times New Roman" w:hint="eastAsia"/>
          <w:szCs w:val="24"/>
        </w:rPr>
        <w:t>应</w:t>
      </w:r>
      <w:r w:rsidRPr="00A43D65">
        <w:rPr>
          <w:rFonts w:cs="Times New Roman" w:hint="eastAsia"/>
          <w:szCs w:val="24"/>
        </w:rPr>
        <w:t>确认构件四周安全情况，缓慢起吊。起吊到距离地面约</w:t>
      </w:r>
      <w:r w:rsidRPr="00A43D65">
        <w:rPr>
          <w:rFonts w:cs="Times New Roman" w:hint="eastAsia"/>
          <w:szCs w:val="24"/>
        </w:rPr>
        <w:t>0.5m</w:t>
      </w:r>
      <w:r w:rsidRPr="00A43D65">
        <w:rPr>
          <w:rFonts w:cs="Times New Roman" w:hint="eastAsia"/>
          <w:szCs w:val="24"/>
        </w:rPr>
        <w:t>左右时，进行起吊装置安全确认，确定起吊装置安全后，继续起吊作业，</w:t>
      </w:r>
      <w:proofErr w:type="gramStart"/>
      <w:r w:rsidRPr="00A43D65">
        <w:rPr>
          <w:rFonts w:cs="Times New Roman" w:hint="eastAsia"/>
          <w:szCs w:val="24"/>
        </w:rPr>
        <w:t>至施工</w:t>
      </w:r>
      <w:proofErr w:type="gramEnd"/>
      <w:r w:rsidRPr="00A43D65">
        <w:rPr>
          <w:rFonts w:cs="Times New Roman" w:hint="eastAsia"/>
          <w:szCs w:val="24"/>
        </w:rPr>
        <w:t>楼层距离楼面</w:t>
      </w:r>
      <w:r w:rsidRPr="00A43D65">
        <w:rPr>
          <w:rFonts w:cs="Times New Roman" w:hint="eastAsia"/>
          <w:szCs w:val="24"/>
        </w:rPr>
        <w:t>200mm</w:t>
      </w:r>
      <w:r w:rsidRPr="00A43D65">
        <w:rPr>
          <w:rFonts w:cs="Times New Roman" w:hint="eastAsia"/>
          <w:szCs w:val="24"/>
        </w:rPr>
        <w:t>时，略作停顿，安装工人校对楼地面上的</w:t>
      </w:r>
      <w:proofErr w:type="gramStart"/>
      <w:r w:rsidRPr="00A43D65">
        <w:rPr>
          <w:rFonts w:cs="Times New Roman" w:hint="eastAsia"/>
          <w:szCs w:val="24"/>
        </w:rPr>
        <w:t>定位线扶</w:t>
      </w:r>
      <w:proofErr w:type="gramEnd"/>
      <w:r w:rsidRPr="00A43D65">
        <w:rPr>
          <w:rFonts w:cs="Times New Roman" w:hint="eastAsia"/>
          <w:szCs w:val="24"/>
        </w:rPr>
        <w:t>稳预制柱，检查预制柱下口套筒与连接钢筋位置是否对准，检查合格后缓慢落钩。</w:t>
      </w:r>
    </w:p>
    <w:p w14:paraId="032D5349" w14:textId="251F4B3C" w:rsidR="00E05638" w:rsidRDefault="00A43D65" w:rsidP="000A3FC0">
      <w:pPr>
        <w:pStyle w:val="117"/>
        <w:widowControl w:val="0"/>
        <w:spacing w:line="480" w:lineRule="auto"/>
        <w:ind w:left="142"/>
        <w:rPr>
          <w:rFonts w:cs="Times New Roman"/>
          <w:bCs/>
          <w:szCs w:val="24"/>
        </w:rPr>
      </w:pPr>
      <w:r w:rsidRPr="00A43D65">
        <w:rPr>
          <w:rFonts w:cs="Times New Roman" w:hint="eastAsia"/>
          <w:b/>
          <w:bCs/>
          <w:szCs w:val="24"/>
        </w:rPr>
        <w:lastRenderedPageBreak/>
        <w:t>7.3.</w:t>
      </w:r>
      <w:r>
        <w:rPr>
          <w:rFonts w:cs="Times New Roman"/>
          <w:b/>
          <w:bCs/>
          <w:szCs w:val="24"/>
        </w:rPr>
        <w:t>3</w:t>
      </w:r>
      <w:r w:rsidRPr="00A43D65">
        <w:rPr>
          <w:rFonts w:cs="Times New Roman" w:hint="eastAsia"/>
          <w:b/>
          <w:bCs/>
          <w:szCs w:val="24"/>
        </w:rPr>
        <w:t xml:space="preserve">　</w:t>
      </w:r>
      <w:r w:rsidRPr="00A43D65">
        <w:rPr>
          <w:rFonts w:cs="Times New Roman" w:hint="eastAsia"/>
          <w:szCs w:val="24"/>
        </w:rPr>
        <w:t>整体式预制柱</w:t>
      </w:r>
      <w:r>
        <w:rPr>
          <w:rFonts w:cs="Times New Roman" w:hint="eastAsia"/>
          <w:szCs w:val="24"/>
        </w:rPr>
        <w:t>就位后应仔细复核其标高；标高调整完成之后，应采用支撑进行预制</w:t>
      </w:r>
      <w:proofErr w:type="gramStart"/>
      <w:r>
        <w:rPr>
          <w:rFonts w:cs="Times New Roman" w:hint="eastAsia"/>
          <w:szCs w:val="24"/>
        </w:rPr>
        <w:t>柱位置</w:t>
      </w:r>
      <w:proofErr w:type="gramEnd"/>
      <w:r>
        <w:rPr>
          <w:rFonts w:cs="Times New Roman" w:hint="eastAsia"/>
          <w:szCs w:val="24"/>
        </w:rPr>
        <w:t>调整和临时固定。临时固定后可进行座浆封堵</w:t>
      </w:r>
      <w:r w:rsidR="0073274D">
        <w:rPr>
          <w:rFonts w:cs="Times New Roman" w:hint="eastAsia"/>
          <w:szCs w:val="24"/>
        </w:rPr>
        <w:t>用于防止接缝污染，灌浆作业宜在钢主梁完成安装之后进行。</w:t>
      </w:r>
    </w:p>
    <w:p w14:paraId="23CE89E6" w14:textId="236179C2" w:rsidR="0073274D" w:rsidRDefault="0073274D" w:rsidP="005B067A">
      <w:pPr>
        <w:pStyle w:val="117"/>
        <w:widowControl w:val="0"/>
        <w:spacing w:line="480" w:lineRule="auto"/>
        <w:ind w:left="142"/>
        <w:rPr>
          <w:rFonts w:cs="Times New Roman"/>
          <w:bCs/>
          <w:szCs w:val="24"/>
        </w:rPr>
      </w:pPr>
      <w:r w:rsidRPr="00A43D65">
        <w:rPr>
          <w:rFonts w:cs="Times New Roman" w:hint="eastAsia"/>
          <w:b/>
          <w:bCs/>
          <w:szCs w:val="24"/>
        </w:rPr>
        <w:t>7.3.</w:t>
      </w:r>
      <w:r>
        <w:rPr>
          <w:rFonts w:cs="Times New Roman"/>
          <w:b/>
          <w:bCs/>
          <w:szCs w:val="24"/>
        </w:rPr>
        <w:t>4</w:t>
      </w:r>
      <w:r w:rsidRPr="00A43D65">
        <w:rPr>
          <w:rFonts w:cs="Times New Roman" w:hint="eastAsia"/>
          <w:b/>
          <w:bCs/>
          <w:szCs w:val="24"/>
        </w:rPr>
        <w:t xml:space="preserve">　</w:t>
      </w:r>
      <w:r w:rsidRPr="0073274D">
        <w:rPr>
          <w:rFonts w:cs="Times New Roman" w:hint="eastAsia"/>
          <w:bCs/>
          <w:szCs w:val="24"/>
        </w:rPr>
        <w:t>分离式施工工艺流程为：</w:t>
      </w:r>
      <w:r w:rsidR="005B067A" w:rsidRPr="005B067A">
        <w:rPr>
          <w:rFonts w:cs="Times New Roman" w:hint="eastAsia"/>
          <w:bCs/>
          <w:szCs w:val="24"/>
        </w:rPr>
        <w:t>准备工作→基层清理、湿润→预制柱吊装→斜撑安装→预制柱安装定位调整→套筒灌浆→预制节点安装及临时</w:t>
      </w:r>
      <w:proofErr w:type="gramStart"/>
      <w:r w:rsidR="005B067A" w:rsidRPr="005B067A">
        <w:rPr>
          <w:rFonts w:cs="Times New Roman" w:hint="eastAsia"/>
          <w:bCs/>
          <w:szCs w:val="24"/>
        </w:rPr>
        <w:t>固定→</w:t>
      </w:r>
      <w:proofErr w:type="gramEnd"/>
      <w:r w:rsidR="005B067A" w:rsidRPr="005B067A">
        <w:rPr>
          <w:rFonts w:cs="Times New Roman" w:hint="eastAsia"/>
          <w:bCs/>
          <w:szCs w:val="24"/>
        </w:rPr>
        <w:t>钢主梁安装→节点波纹管灌浆→次梁和钢筋桁架楼承板安装→钢筋绑扎→混凝土浇筑</w:t>
      </w:r>
      <w:r w:rsidR="005B067A">
        <w:rPr>
          <w:rFonts w:cs="Times New Roman" w:hint="eastAsia"/>
          <w:bCs/>
          <w:szCs w:val="24"/>
        </w:rPr>
        <w:t>。</w:t>
      </w:r>
    </w:p>
    <w:p w14:paraId="5AEA523E" w14:textId="153E653A" w:rsidR="00180093" w:rsidRPr="003639AD" w:rsidRDefault="005B067A" w:rsidP="005B067A">
      <w:pPr>
        <w:pStyle w:val="117"/>
        <w:widowControl w:val="0"/>
        <w:spacing w:line="480" w:lineRule="auto"/>
        <w:ind w:left="142"/>
        <w:rPr>
          <w:rFonts w:cs="Times New Roman"/>
          <w:bCs/>
          <w:szCs w:val="24"/>
        </w:rPr>
      </w:pPr>
      <w:r w:rsidRPr="00A43D65">
        <w:rPr>
          <w:rFonts w:cs="Times New Roman" w:hint="eastAsia"/>
          <w:b/>
          <w:bCs/>
          <w:szCs w:val="24"/>
        </w:rPr>
        <w:t>7.3.</w:t>
      </w:r>
      <w:r>
        <w:rPr>
          <w:rFonts w:cs="Times New Roman"/>
          <w:b/>
          <w:bCs/>
          <w:szCs w:val="24"/>
        </w:rPr>
        <w:t>5</w:t>
      </w:r>
      <w:r w:rsidRPr="00A43D65">
        <w:rPr>
          <w:rFonts w:cs="Times New Roman" w:hint="eastAsia"/>
          <w:b/>
          <w:bCs/>
          <w:szCs w:val="24"/>
        </w:rPr>
        <w:t xml:space="preserve">　</w:t>
      </w:r>
      <w:r w:rsidR="000A3FC0">
        <w:rPr>
          <w:rFonts w:cs="Times New Roman"/>
          <w:bCs/>
          <w:szCs w:val="24"/>
        </w:rPr>
        <w:t>预制</w:t>
      </w:r>
      <w:r w:rsidR="009D2B69" w:rsidRPr="009D2B69">
        <w:rPr>
          <w:rFonts w:cs="Times New Roman" w:hint="eastAsia"/>
          <w:bCs/>
          <w:szCs w:val="24"/>
        </w:rPr>
        <w:t>节点</w:t>
      </w:r>
      <w:r w:rsidR="000A3FC0">
        <w:rPr>
          <w:rFonts w:cs="Times New Roman"/>
          <w:bCs/>
          <w:szCs w:val="24"/>
        </w:rPr>
        <w:t>的安装</w:t>
      </w:r>
      <w:r w:rsidR="000A3FC0">
        <w:rPr>
          <w:rFonts w:cs="Times New Roman" w:hint="eastAsia"/>
          <w:bCs/>
          <w:szCs w:val="24"/>
        </w:rPr>
        <w:t>应</w:t>
      </w:r>
      <w:r w:rsidR="00985816" w:rsidRPr="003639AD">
        <w:rPr>
          <w:rFonts w:cs="Times New Roman"/>
          <w:bCs/>
          <w:szCs w:val="24"/>
        </w:rPr>
        <w:t>符合下列规定</w:t>
      </w:r>
      <w:r w:rsidR="008C2C9A" w:rsidRPr="003639AD">
        <w:rPr>
          <w:rFonts w:cs="Times New Roman"/>
          <w:bCs/>
          <w:szCs w:val="24"/>
        </w:rPr>
        <w:t>：</w:t>
      </w:r>
    </w:p>
    <w:p w14:paraId="6A62019E" w14:textId="2B9BE7AB" w:rsidR="00180093" w:rsidRDefault="004867CB">
      <w:pPr>
        <w:spacing w:line="480" w:lineRule="auto"/>
        <w:ind w:firstLine="482"/>
        <w:rPr>
          <w:rFonts w:ascii="Times New Roman" w:hAnsi="Times New Roman" w:cs="Times New Roman"/>
          <w:bCs/>
          <w:sz w:val="24"/>
          <w:szCs w:val="24"/>
        </w:rPr>
      </w:pPr>
      <w:r w:rsidRPr="003639AD">
        <w:rPr>
          <w:rFonts w:ascii="Times New Roman" w:hAnsi="Times New Roman" w:cs="Times New Roman"/>
          <w:b/>
          <w:sz w:val="24"/>
          <w:szCs w:val="24"/>
        </w:rPr>
        <w:t>1</w:t>
      </w:r>
      <w:r w:rsidRPr="003639AD">
        <w:rPr>
          <w:rFonts w:ascii="Times New Roman" w:hAnsi="Times New Roman" w:cs="Times New Roman"/>
          <w:b/>
          <w:sz w:val="24"/>
          <w:szCs w:val="24"/>
        </w:rPr>
        <w:t xml:space="preserve">　</w:t>
      </w:r>
      <w:r w:rsidR="008C2C9A" w:rsidRPr="003639AD">
        <w:rPr>
          <w:rFonts w:ascii="Times New Roman" w:hAnsi="Times New Roman" w:cs="Times New Roman"/>
          <w:bCs/>
          <w:sz w:val="24"/>
          <w:szCs w:val="24"/>
        </w:rPr>
        <w:t>定位放线宜</w:t>
      </w:r>
      <w:r w:rsidR="00985816" w:rsidRPr="003639AD">
        <w:rPr>
          <w:rFonts w:ascii="Times New Roman" w:hAnsi="Times New Roman" w:cs="Times New Roman"/>
          <w:bCs/>
          <w:sz w:val="24"/>
          <w:szCs w:val="24"/>
        </w:rPr>
        <w:t>检查</w:t>
      </w:r>
      <w:r w:rsidR="00F15F12">
        <w:rPr>
          <w:rFonts w:ascii="Times New Roman" w:hAnsi="Times New Roman" w:cs="Times New Roman" w:hint="eastAsia"/>
          <w:bCs/>
          <w:sz w:val="24"/>
          <w:szCs w:val="24"/>
        </w:rPr>
        <w:t>预制柱</w:t>
      </w:r>
      <w:r w:rsidR="00985816" w:rsidRPr="003639AD">
        <w:rPr>
          <w:rFonts w:ascii="Times New Roman" w:hAnsi="Times New Roman" w:cs="Times New Roman"/>
          <w:bCs/>
          <w:sz w:val="24"/>
          <w:szCs w:val="24"/>
        </w:rPr>
        <w:t>标高，并</w:t>
      </w:r>
      <w:r w:rsidR="00025203" w:rsidRPr="00E0017E">
        <w:rPr>
          <w:rFonts w:ascii="Times New Roman" w:hAnsi="Times New Roman" w:cs="Times New Roman" w:hint="eastAsia"/>
          <w:bCs/>
          <w:sz w:val="24"/>
          <w:szCs w:val="24"/>
        </w:rPr>
        <w:t>应</w:t>
      </w:r>
      <w:r w:rsidR="00985816" w:rsidRPr="003639AD">
        <w:rPr>
          <w:rFonts w:ascii="Times New Roman" w:hAnsi="Times New Roman" w:cs="Times New Roman"/>
          <w:bCs/>
          <w:sz w:val="24"/>
          <w:szCs w:val="24"/>
        </w:rPr>
        <w:t>确定预制墙板及其所在位置中心线和轮廓线</w:t>
      </w:r>
      <w:r w:rsidR="00ED34CD">
        <w:rPr>
          <w:rFonts w:ascii="Times New Roman" w:hAnsi="Times New Roman" w:cs="Times New Roman" w:hint="eastAsia"/>
          <w:bCs/>
          <w:sz w:val="24"/>
          <w:szCs w:val="24"/>
        </w:rPr>
        <w:t>，</w:t>
      </w:r>
      <w:r w:rsidR="00A12AC3">
        <w:rPr>
          <w:rFonts w:ascii="Times New Roman" w:hAnsi="Times New Roman" w:cs="Times New Roman" w:hint="eastAsia"/>
          <w:bCs/>
          <w:sz w:val="24"/>
          <w:szCs w:val="24"/>
        </w:rPr>
        <w:t>并应确定</w:t>
      </w:r>
      <w:r w:rsidR="00F543A3">
        <w:rPr>
          <w:rFonts w:ascii="Times New Roman" w:hAnsi="Times New Roman" w:cs="Times New Roman" w:hint="eastAsia"/>
          <w:bCs/>
          <w:sz w:val="24"/>
          <w:szCs w:val="24"/>
        </w:rPr>
        <w:t>预制节点与预制柱之间</w:t>
      </w:r>
      <w:r w:rsidR="00FB3B24">
        <w:rPr>
          <w:rFonts w:ascii="Times New Roman" w:hAnsi="Times New Roman" w:cs="Times New Roman" w:hint="eastAsia"/>
          <w:bCs/>
          <w:sz w:val="24"/>
          <w:szCs w:val="24"/>
        </w:rPr>
        <w:t>接缝厚度以</w:t>
      </w:r>
      <w:r w:rsidR="00680657">
        <w:rPr>
          <w:rFonts w:ascii="Times New Roman" w:hAnsi="Times New Roman" w:cs="Times New Roman" w:hint="eastAsia"/>
          <w:bCs/>
          <w:sz w:val="24"/>
          <w:szCs w:val="24"/>
        </w:rPr>
        <w:t>确保</w:t>
      </w:r>
      <w:r w:rsidR="001A326C">
        <w:rPr>
          <w:rFonts w:ascii="Times New Roman" w:hAnsi="Times New Roman" w:cs="Times New Roman" w:hint="eastAsia"/>
          <w:bCs/>
          <w:sz w:val="24"/>
          <w:szCs w:val="24"/>
        </w:rPr>
        <w:t>外伸牛腿的标高符合设计要求</w:t>
      </w:r>
      <w:r w:rsidR="00D208ED" w:rsidRPr="003639AD">
        <w:rPr>
          <w:rFonts w:ascii="Times New Roman" w:hAnsi="Times New Roman" w:cs="Times New Roman"/>
          <w:bCs/>
          <w:sz w:val="24"/>
          <w:szCs w:val="24"/>
        </w:rPr>
        <w:t>；</w:t>
      </w:r>
    </w:p>
    <w:p w14:paraId="1806C993" w14:textId="3A111528" w:rsidR="009811FA" w:rsidRDefault="009811FA" w:rsidP="009811FA">
      <w:pPr>
        <w:pStyle w:val="11"/>
        <w:spacing w:line="480" w:lineRule="auto"/>
        <w:ind w:firstLineChars="0" w:firstLine="480"/>
        <w:rPr>
          <w:rFonts w:ascii="Times New Roman" w:hAnsi="Times New Roman" w:cs="Times New Roman"/>
          <w:bCs/>
          <w:sz w:val="24"/>
          <w:szCs w:val="24"/>
        </w:rPr>
      </w:pPr>
      <w:r>
        <w:rPr>
          <w:rFonts w:ascii="Times New Roman" w:hAnsi="Times New Roman" w:cs="Times New Roman"/>
          <w:b/>
          <w:sz w:val="24"/>
          <w:szCs w:val="24"/>
        </w:rPr>
        <w:t>2</w:t>
      </w:r>
      <w:r w:rsidRPr="003639AD">
        <w:rPr>
          <w:rFonts w:ascii="Times New Roman" w:hAnsi="Times New Roman" w:cs="Times New Roman"/>
          <w:b/>
          <w:sz w:val="24"/>
          <w:szCs w:val="24"/>
        </w:rPr>
        <w:t xml:space="preserve">　</w:t>
      </w:r>
      <w:r>
        <w:rPr>
          <w:rFonts w:ascii="Times New Roman" w:hAnsi="Times New Roman" w:cs="Times New Roman"/>
          <w:bCs/>
          <w:sz w:val="24"/>
          <w:szCs w:val="24"/>
        </w:rPr>
        <w:t>预制</w:t>
      </w:r>
      <w:r>
        <w:rPr>
          <w:rFonts w:ascii="Times New Roman" w:hAnsi="Times New Roman" w:cs="Times New Roman" w:hint="eastAsia"/>
          <w:bCs/>
          <w:sz w:val="24"/>
          <w:szCs w:val="24"/>
        </w:rPr>
        <w:t>节点</w:t>
      </w:r>
      <w:r>
        <w:rPr>
          <w:rFonts w:ascii="Times New Roman" w:hAnsi="Times New Roman" w:cs="Times New Roman"/>
          <w:bCs/>
          <w:sz w:val="24"/>
          <w:szCs w:val="24"/>
        </w:rPr>
        <w:t>吊装前，应检查</w:t>
      </w:r>
      <w:r>
        <w:rPr>
          <w:rFonts w:ascii="Times New Roman" w:hAnsi="Times New Roman" w:cs="Times New Roman" w:hint="eastAsia"/>
          <w:bCs/>
          <w:sz w:val="24"/>
          <w:szCs w:val="24"/>
        </w:rPr>
        <w:t>金属波纹管内空腔，清除</w:t>
      </w:r>
      <w:r>
        <w:rPr>
          <w:rFonts w:ascii="Times New Roman" w:hAnsi="Times New Roman" w:cs="Times New Roman"/>
          <w:bCs/>
          <w:sz w:val="24"/>
          <w:szCs w:val="24"/>
        </w:rPr>
        <w:t>杂物</w:t>
      </w:r>
      <w:r w:rsidRPr="003639AD">
        <w:rPr>
          <w:rFonts w:ascii="Times New Roman" w:hAnsi="Times New Roman" w:cs="Times New Roman"/>
          <w:bCs/>
          <w:sz w:val="24"/>
          <w:szCs w:val="24"/>
        </w:rPr>
        <w:t>；</w:t>
      </w:r>
    </w:p>
    <w:p w14:paraId="0D57D6F5" w14:textId="1BABE629" w:rsidR="00180093" w:rsidRDefault="009811FA">
      <w:pPr>
        <w:spacing w:line="480" w:lineRule="auto"/>
        <w:ind w:firstLine="482"/>
        <w:rPr>
          <w:rFonts w:ascii="Times New Roman" w:hAnsi="Times New Roman" w:cs="Times New Roman"/>
          <w:bCs/>
          <w:sz w:val="24"/>
          <w:szCs w:val="24"/>
        </w:rPr>
      </w:pPr>
      <w:r>
        <w:rPr>
          <w:rFonts w:ascii="Times New Roman" w:hAnsi="Times New Roman" w:cs="Times New Roman" w:hint="eastAsia"/>
          <w:b/>
          <w:sz w:val="24"/>
          <w:szCs w:val="24"/>
        </w:rPr>
        <w:t>3</w:t>
      </w:r>
      <w:r w:rsidR="004867CB" w:rsidRPr="003639AD">
        <w:rPr>
          <w:rFonts w:ascii="Times New Roman" w:hAnsi="Times New Roman" w:cs="Times New Roman"/>
          <w:b/>
          <w:sz w:val="24"/>
          <w:szCs w:val="24"/>
        </w:rPr>
        <w:t xml:space="preserve">　</w:t>
      </w:r>
      <w:r w:rsidR="008C2C9A" w:rsidRPr="003639AD">
        <w:rPr>
          <w:rFonts w:ascii="Times New Roman" w:hAnsi="Times New Roman" w:cs="Times New Roman"/>
          <w:bCs/>
          <w:sz w:val="24"/>
          <w:szCs w:val="24"/>
        </w:rPr>
        <w:t>预制</w:t>
      </w:r>
      <w:r w:rsidR="008E3D92">
        <w:rPr>
          <w:rFonts w:ascii="Times New Roman" w:hAnsi="Times New Roman" w:cs="Times New Roman" w:hint="eastAsia"/>
          <w:bCs/>
          <w:sz w:val="24"/>
          <w:szCs w:val="24"/>
        </w:rPr>
        <w:t>节点</w:t>
      </w:r>
      <w:r w:rsidR="008C2C9A" w:rsidRPr="003639AD">
        <w:rPr>
          <w:rFonts w:ascii="Times New Roman" w:hAnsi="Times New Roman" w:cs="Times New Roman"/>
          <w:bCs/>
          <w:sz w:val="24"/>
          <w:szCs w:val="24"/>
        </w:rPr>
        <w:t>吊运及就位</w:t>
      </w:r>
      <w:r w:rsidR="00985816" w:rsidRPr="003639AD">
        <w:rPr>
          <w:rFonts w:ascii="Times New Roman" w:hAnsi="Times New Roman" w:cs="Times New Roman"/>
          <w:bCs/>
          <w:sz w:val="24"/>
          <w:szCs w:val="24"/>
        </w:rPr>
        <w:t>前应核对构件编号、规格，确认无误后安装吊具，并</w:t>
      </w:r>
      <w:r w:rsidR="00025203" w:rsidRPr="00E0017E">
        <w:rPr>
          <w:rFonts w:ascii="Times New Roman" w:hAnsi="Times New Roman" w:cs="Times New Roman" w:hint="eastAsia"/>
          <w:bCs/>
          <w:sz w:val="24"/>
          <w:szCs w:val="24"/>
        </w:rPr>
        <w:t>宜</w:t>
      </w:r>
      <w:r w:rsidR="00985816" w:rsidRPr="003639AD">
        <w:rPr>
          <w:rFonts w:ascii="Times New Roman" w:hAnsi="Times New Roman" w:cs="Times New Roman"/>
          <w:bCs/>
          <w:sz w:val="24"/>
          <w:szCs w:val="24"/>
        </w:rPr>
        <w:t>在</w:t>
      </w:r>
      <w:r w:rsidR="000A3FC0">
        <w:rPr>
          <w:rFonts w:ascii="Times New Roman" w:hAnsi="Times New Roman" w:cs="Times New Roman"/>
          <w:bCs/>
          <w:sz w:val="24"/>
          <w:szCs w:val="24"/>
        </w:rPr>
        <w:t>信号工的指挥下预制墙板采用慢起、快升、缓放的操作方式缓慢就位，</w:t>
      </w:r>
      <w:r w:rsidR="00985816" w:rsidRPr="003639AD">
        <w:rPr>
          <w:rFonts w:ascii="Times New Roman" w:hAnsi="Times New Roman" w:cs="Times New Roman"/>
          <w:bCs/>
          <w:sz w:val="24"/>
          <w:szCs w:val="24"/>
        </w:rPr>
        <w:t>墙体中心线</w:t>
      </w:r>
      <w:r w:rsidR="000A3FC0">
        <w:rPr>
          <w:rFonts w:ascii="Times New Roman" w:hAnsi="Times New Roman" w:cs="Times New Roman" w:hint="eastAsia"/>
          <w:bCs/>
          <w:sz w:val="24"/>
          <w:szCs w:val="24"/>
        </w:rPr>
        <w:t>应</w:t>
      </w:r>
      <w:r w:rsidR="00985816" w:rsidRPr="003639AD">
        <w:rPr>
          <w:rFonts w:ascii="Times New Roman" w:hAnsi="Times New Roman" w:cs="Times New Roman"/>
          <w:bCs/>
          <w:sz w:val="24"/>
          <w:szCs w:val="24"/>
        </w:rPr>
        <w:t>与基面控制线重合；</w:t>
      </w:r>
    </w:p>
    <w:p w14:paraId="3978440F" w14:textId="7C405ADF" w:rsidR="00AE0C77" w:rsidRPr="003639AD" w:rsidRDefault="00AE0C77">
      <w:pPr>
        <w:spacing w:line="480" w:lineRule="auto"/>
        <w:ind w:firstLine="482"/>
        <w:rPr>
          <w:rFonts w:ascii="Times New Roman" w:hAnsi="Times New Roman" w:cs="Times New Roman"/>
          <w:bCs/>
          <w:sz w:val="24"/>
          <w:szCs w:val="24"/>
        </w:rPr>
      </w:pPr>
      <w:r>
        <w:rPr>
          <w:rFonts w:ascii="Times New Roman" w:hAnsi="Times New Roman" w:cs="Times New Roman" w:hint="eastAsia"/>
          <w:b/>
          <w:sz w:val="24"/>
          <w:szCs w:val="24"/>
        </w:rPr>
        <w:t>4</w:t>
      </w:r>
      <w:r w:rsidRPr="003639AD">
        <w:rPr>
          <w:rFonts w:ascii="Times New Roman" w:hAnsi="Times New Roman" w:cs="Times New Roman"/>
          <w:b/>
          <w:sz w:val="24"/>
          <w:szCs w:val="24"/>
        </w:rPr>
        <w:t xml:space="preserve">　</w:t>
      </w:r>
      <w:r w:rsidRPr="00AE0C77">
        <w:rPr>
          <w:rFonts w:ascii="Times New Roman" w:hAnsi="Times New Roman" w:cs="Times New Roman" w:hint="eastAsia"/>
          <w:bCs/>
          <w:sz w:val="24"/>
          <w:szCs w:val="24"/>
        </w:rPr>
        <w:t>预制节点安装时采用门式脚手架，剪刀车等设备进行高空作业，将钢筋对准波纹管之后再进行预制节点下落至设计标高；</w:t>
      </w:r>
    </w:p>
    <w:p w14:paraId="37B3BB97" w14:textId="145129CD" w:rsidR="00AE650A" w:rsidRDefault="00AE0C77" w:rsidP="00985816">
      <w:pPr>
        <w:spacing w:line="480" w:lineRule="auto"/>
        <w:ind w:firstLine="482"/>
        <w:rPr>
          <w:rFonts w:ascii="Times New Roman" w:hAnsi="Times New Roman" w:cs="Times New Roman"/>
          <w:bCs/>
          <w:sz w:val="24"/>
          <w:szCs w:val="24"/>
        </w:rPr>
      </w:pPr>
      <w:r>
        <w:rPr>
          <w:rFonts w:ascii="Times New Roman" w:hAnsi="Times New Roman" w:cs="Times New Roman"/>
          <w:b/>
          <w:sz w:val="24"/>
          <w:szCs w:val="24"/>
        </w:rPr>
        <w:t>5</w:t>
      </w:r>
      <w:r w:rsidR="00A402C7">
        <w:rPr>
          <w:rFonts w:ascii="Times New Roman" w:hAnsi="Times New Roman" w:cs="Times New Roman"/>
          <w:b/>
          <w:sz w:val="24"/>
          <w:szCs w:val="24"/>
        </w:rPr>
        <w:t xml:space="preserve"> </w:t>
      </w:r>
      <w:r w:rsidR="008C2DAD">
        <w:rPr>
          <w:rFonts w:ascii="Times New Roman" w:hAnsi="Times New Roman" w:cs="Times New Roman"/>
          <w:b/>
          <w:sz w:val="24"/>
          <w:szCs w:val="24"/>
        </w:rPr>
        <w:t xml:space="preserve"> </w:t>
      </w:r>
      <w:r w:rsidR="008C2C9A" w:rsidRPr="003639AD">
        <w:rPr>
          <w:rFonts w:ascii="Times New Roman" w:hAnsi="Times New Roman" w:cs="Times New Roman"/>
          <w:bCs/>
          <w:sz w:val="24"/>
          <w:szCs w:val="24"/>
        </w:rPr>
        <w:t>就位后，</w:t>
      </w:r>
      <w:r w:rsidR="00AE650A">
        <w:rPr>
          <w:rFonts w:ascii="Times New Roman" w:hAnsi="Times New Roman" w:cs="Times New Roman" w:hint="eastAsia"/>
          <w:bCs/>
          <w:sz w:val="24"/>
          <w:szCs w:val="24"/>
        </w:rPr>
        <w:t>应</w:t>
      </w:r>
      <w:r w:rsidR="009811FA">
        <w:rPr>
          <w:rFonts w:ascii="Times New Roman" w:hAnsi="Times New Roman" w:cs="Times New Roman" w:hint="eastAsia"/>
          <w:bCs/>
          <w:sz w:val="24"/>
          <w:szCs w:val="24"/>
        </w:rPr>
        <w:t>调整</w:t>
      </w:r>
      <w:r w:rsidR="008C2DAD">
        <w:rPr>
          <w:rFonts w:ascii="Times New Roman" w:hAnsi="Times New Roman" w:cs="Times New Roman" w:hint="eastAsia"/>
          <w:bCs/>
          <w:sz w:val="24"/>
          <w:szCs w:val="24"/>
        </w:rPr>
        <w:t>预制节点的水平位置，标高和</w:t>
      </w:r>
      <w:r w:rsidR="004C1D61">
        <w:rPr>
          <w:rFonts w:ascii="Times New Roman" w:hAnsi="Times New Roman" w:cs="Times New Roman" w:hint="eastAsia"/>
          <w:bCs/>
          <w:sz w:val="24"/>
          <w:szCs w:val="24"/>
        </w:rPr>
        <w:t>垂直度</w:t>
      </w:r>
      <w:r w:rsidR="009811FA">
        <w:rPr>
          <w:rFonts w:ascii="Times New Roman" w:hAnsi="Times New Roman" w:cs="Times New Roman" w:hint="eastAsia"/>
          <w:bCs/>
          <w:sz w:val="24"/>
          <w:szCs w:val="24"/>
        </w:rPr>
        <w:t>；</w:t>
      </w:r>
    </w:p>
    <w:p w14:paraId="46D1C9D7" w14:textId="63D9D4CC" w:rsidR="009811FA" w:rsidRDefault="00AE0C77" w:rsidP="009811FA">
      <w:pPr>
        <w:spacing w:line="480" w:lineRule="auto"/>
        <w:ind w:firstLine="482"/>
        <w:rPr>
          <w:rFonts w:ascii="Times New Roman" w:hAnsi="Times New Roman" w:cs="Times New Roman"/>
          <w:bCs/>
          <w:sz w:val="24"/>
          <w:szCs w:val="24"/>
        </w:rPr>
      </w:pPr>
      <w:r>
        <w:rPr>
          <w:rFonts w:ascii="Times New Roman" w:hAnsi="Times New Roman" w:cs="Times New Roman"/>
          <w:b/>
          <w:sz w:val="24"/>
          <w:szCs w:val="24"/>
        </w:rPr>
        <w:t>6</w:t>
      </w:r>
      <w:r w:rsidR="009811FA">
        <w:rPr>
          <w:rFonts w:ascii="Times New Roman" w:hAnsi="Times New Roman" w:cs="Times New Roman"/>
          <w:b/>
          <w:sz w:val="24"/>
          <w:szCs w:val="24"/>
        </w:rPr>
        <w:t xml:space="preserve">  </w:t>
      </w:r>
      <w:r w:rsidR="009811FA">
        <w:rPr>
          <w:rFonts w:ascii="Times New Roman" w:hAnsi="Times New Roman" w:cs="Times New Roman" w:hint="eastAsia"/>
          <w:bCs/>
          <w:sz w:val="24"/>
          <w:szCs w:val="24"/>
        </w:rPr>
        <w:t>就位完成之后应首先完成钢主梁安装的作业，之后再进行灌浆作业。</w:t>
      </w:r>
    </w:p>
    <w:p w14:paraId="01622635" w14:textId="0BFB331E" w:rsidR="00AD44D9" w:rsidRDefault="009811FA" w:rsidP="004867CB">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7</w:t>
      </w:r>
      <w:r w:rsidR="004867CB" w:rsidRPr="003639AD">
        <w:rPr>
          <w:rFonts w:ascii="Times New Roman" w:hAnsi="Times New Roman" w:cs="Times New Roman"/>
          <w:b/>
          <w:bCs/>
          <w:sz w:val="24"/>
          <w:szCs w:val="24"/>
        </w:rPr>
        <w:t>.</w:t>
      </w:r>
      <w:r>
        <w:rPr>
          <w:rFonts w:ascii="Times New Roman" w:hAnsi="Times New Roman" w:cs="Times New Roman"/>
          <w:b/>
          <w:bCs/>
          <w:sz w:val="24"/>
          <w:szCs w:val="24"/>
        </w:rPr>
        <w:t>3</w:t>
      </w:r>
      <w:r w:rsidR="004867CB" w:rsidRPr="003639AD">
        <w:rPr>
          <w:rFonts w:ascii="Times New Roman" w:hAnsi="Times New Roman" w:cs="Times New Roman"/>
          <w:b/>
          <w:bCs/>
          <w:sz w:val="24"/>
          <w:szCs w:val="24"/>
        </w:rPr>
        <w:t>.</w:t>
      </w:r>
      <w:r>
        <w:rPr>
          <w:rFonts w:ascii="Times New Roman" w:hAnsi="Times New Roman" w:cs="Times New Roman"/>
          <w:b/>
          <w:bCs/>
          <w:sz w:val="24"/>
          <w:szCs w:val="24"/>
        </w:rPr>
        <w:t>6</w:t>
      </w:r>
      <w:r w:rsidR="00C706DA" w:rsidRPr="003639AD">
        <w:rPr>
          <w:rFonts w:ascii="Times New Roman" w:hAnsi="Times New Roman" w:cs="Times New Roman"/>
          <w:b/>
          <w:bCs/>
          <w:sz w:val="24"/>
          <w:szCs w:val="24"/>
        </w:rPr>
        <w:t xml:space="preserve">　</w:t>
      </w:r>
      <w:r w:rsidR="00AD44D9" w:rsidRPr="003639AD">
        <w:rPr>
          <w:rFonts w:ascii="Times New Roman" w:hAnsi="Times New Roman" w:cs="Times New Roman"/>
          <w:bCs/>
          <w:sz w:val="24"/>
          <w:szCs w:val="24"/>
        </w:rPr>
        <w:t>预制</w:t>
      </w:r>
      <w:r w:rsidR="00716E84">
        <w:rPr>
          <w:rFonts w:ascii="Times New Roman" w:hAnsi="Times New Roman" w:cs="Times New Roman" w:hint="eastAsia"/>
          <w:bCs/>
          <w:sz w:val="24"/>
          <w:szCs w:val="24"/>
        </w:rPr>
        <w:t>节点</w:t>
      </w:r>
      <w:r w:rsidR="00AD44D9" w:rsidRPr="003639AD">
        <w:rPr>
          <w:rFonts w:ascii="Times New Roman" w:hAnsi="Times New Roman" w:cs="Times New Roman"/>
          <w:bCs/>
          <w:sz w:val="24"/>
          <w:szCs w:val="24"/>
        </w:rPr>
        <w:t>采用灌浆施工时应符合下列规定：</w:t>
      </w:r>
    </w:p>
    <w:p w14:paraId="390D1888" w14:textId="61203A44" w:rsidR="009811FA" w:rsidRDefault="009811FA" w:rsidP="009811FA">
      <w:pPr>
        <w:spacing w:line="480" w:lineRule="auto"/>
        <w:ind w:firstLine="482"/>
        <w:rPr>
          <w:rFonts w:ascii="Times New Roman" w:hAnsi="Times New Roman" w:cs="Times New Roman"/>
          <w:bCs/>
          <w:sz w:val="24"/>
          <w:szCs w:val="24"/>
        </w:rPr>
      </w:pPr>
      <w:r w:rsidRPr="003639AD">
        <w:rPr>
          <w:rFonts w:ascii="Times New Roman" w:hAnsi="Times New Roman" w:cs="Times New Roman"/>
          <w:b/>
          <w:sz w:val="24"/>
          <w:szCs w:val="24"/>
        </w:rPr>
        <w:t>1</w:t>
      </w:r>
      <w:r w:rsidRPr="003639AD">
        <w:rPr>
          <w:rFonts w:ascii="Times New Roman" w:hAnsi="Times New Roman" w:cs="Times New Roman"/>
          <w:b/>
          <w:sz w:val="24"/>
          <w:szCs w:val="24"/>
        </w:rPr>
        <w:t xml:space="preserve">　</w:t>
      </w:r>
      <w:r>
        <w:rPr>
          <w:rFonts w:ascii="Times New Roman" w:hAnsi="Times New Roman" w:cs="Times New Roman" w:hint="eastAsia"/>
          <w:bCs/>
          <w:sz w:val="24"/>
          <w:szCs w:val="24"/>
        </w:rPr>
        <w:t>钢主梁</w:t>
      </w:r>
      <w:r w:rsidRPr="009811FA">
        <w:rPr>
          <w:rFonts w:ascii="Times New Roman" w:hAnsi="Times New Roman" w:cs="Times New Roman" w:hint="eastAsia"/>
          <w:bCs/>
          <w:sz w:val="24"/>
          <w:szCs w:val="24"/>
        </w:rPr>
        <w:t>安装完成后应对接缝进行封堵，封堵宜采用标准化工具，也可采用座浆封堵；</w:t>
      </w:r>
    </w:p>
    <w:p w14:paraId="0CE95D26" w14:textId="4A999F0F" w:rsidR="009811FA" w:rsidRPr="002C1E3D" w:rsidRDefault="009811FA" w:rsidP="0060414C">
      <w:pPr>
        <w:pStyle w:val="11"/>
        <w:spacing w:line="480" w:lineRule="auto"/>
        <w:ind w:firstLineChars="0" w:firstLine="480"/>
        <w:rPr>
          <w:b/>
          <w:bCs/>
        </w:rPr>
      </w:pPr>
      <w:r>
        <w:rPr>
          <w:rFonts w:ascii="Times New Roman" w:hAnsi="Times New Roman" w:cs="Times New Roman"/>
          <w:b/>
          <w:sz w:val="24"/>
          <w:szCs w:val="24"/>
        </w:rPr>
        <w:t>2</w:t>
      </w:r>
      <w:r w:rsidRPr="003639AD">
        <w:rPr>
          <w:rFonts w:ascii="Times New Roman" w:hAnsi="Times New Roman" w:cs="Times New Roman"/>
          <w:b/>
          <w:sz w:val="24"/>
          <w:szCs w:val="24"/>
        </w:rPr>
        <w:t xml:space="preserve">　</w:t>
      </w:r>
      <w:r>
        <w:rPr>
          <w:rFonts w:ascii="Times New Roman" w:hAnsi="Times New Roman" w:cs="Times New Roman" w:hint="eastAsia"/>
          <w:bCs/>
          <w:sz w:val="24"/>
          <w:szCs w:val="24"/>
        </w:rPr>
        <w:t>封堵完成</w:t>
      </w:r>
      <w:r w:rsidR="001C7C46">
        <w:rPr>
          <w:rFonts w:ascii="Times New Roman" w:hAnsi="Times New Roman" w:cs="Times New Roman" w:hint="eastAsia"/>
          <w:bCs/>
          <w:sz w:val="24"/>
          <w:szCs w:val="24"/>
        </w:rPr>
        <w:t>且坐浆料达到既定强度</w:t>
      </w:r>
      <w:r>
        <w:rPr>
          <w:rFonts w:ascii="Times New Roman" w:hAnsi="Times New Roman" w:cs="Times New Roman" w:hint="eastAsia"/>
          <w:bCs/>
          <w:sz w:val="24"/>
          <w:szCs w:val="24"/>
        </w:rPr>
        <w:t>之后进行波纹管</w:t>
      </w:r>
      <w:r w:rsidR="001C7C46">
        <w:rPr>
          <w:rFonts w:ascii="Times New Roman" w:hAnsi="Times New Roman" w:cs="Times New Roman" w:hint="eastAsia"/>
          <w:bCs/>
          <w:sz w:val="24"/>
          <w:szCs w:val="24"/>
        </w:rPr>
        <w:t>重力</w:t>
      </w:r>
      <w:r>
        <w:rPr>
          <w:rFonts w:ascii="Times New Roman" w:hAnsi="Times New Roman" w:cs="Times New Roman" w:hint="eastAsia"/>
          <w:bCs/>
          <w:sz w:val="24"/>
          <w:szCs w:val="24"/>
        </w:rPr>
        <w:t>注浆，灌浆料的拌</w:t>
      </w:r>
      <w:proofErr w:type="gramStart"/>
      <w:r>
        <w:rPr>
          <w:rFonts w:ascii="Times New Roman" w:hAnsi="Times New Roman" w:cs="Times New Roman" w:hint="eastAsia"/>
          <w:bCs/>
          <w:sz w:val="24"/>
          <w:szCs w:val="24"/>
        </w:rPr>
        <w:lastRenderedPageBreak/>
        <w:t>制依据</w:t>
      </w:r>
      <w:r w:rsidRPr="00701E8B">
        <w:rPr>
          <w:rFonts w:ascii="Times New Roman" w:hAnsi="Times New Roman" w:cs="Times New Roman" w:hint="eastAsia"/>
          <w:bCs/>
          <w:sz w:val="24"/>
          <w:szCs w:val="24"/>
        </w:rPr>
        <w:t>现行行业</w:t>
      </w:r>
      <w:proofErr w:type="gramEnd"/>
      <w:r w:rsidRPr="00701E8B">
        <w:rPr>
          <w:rFonts w:ascii="Times New Roman" w:hAnsi="Times New Roman" w:cs="Times New Roman" w:hint="eastAsia"/>
          <w:bCs/>
          <w:sz w:val="24"/>
          <w:szCs w:val="24"/>
        </w:rPr>
        <w:t>标准《钢筋套筒灌浆连接应用技术规程》</w:t>
      </w:r>
      <w:r w:rsidRPr="00701E8B">
        <w:rPr>
          <w:rFonts w:ascii="Times New Roman" w:hAnsi="Times New Roman" w:cs="Times New Roman" w:hint="eastAsia"/>
          <w:bCs/>
          <w:sz w:val="24"/>
          <w:szCs w:val="24"/>
        </w:rPr>
        <w:t>JGJ 355</w:t>
      </w:r>
      <w:r w:rsidRPr="00701E8B">
        <w:rPr>
          <w:rFonts w:ascii="Times New Roman" w:hAnsi="Times New Roman" w:cs="Times New Roman" w:hint="eastAsia"/>
          <w:bCs/>
          <w:sz w:val="24"/>
          <w:szCs w:val="24"/>
        </w:rPr>
        <w:t>的有关规定</w:t>
      </w:r>
      <w:r>
        <w:rPr>
          <w:rFonts w:ascii="Times New Roman" w:hAnsi="Times New Roman" w:cs="Times New Roman" w:hint="eastAsia"/>
          <w:bCs/>
          <w:sz w:val="24"/>
          <w:szCs w:val="24"/>
        </w:rPr>
        <w:t>执行。</w:t>
      </w:r>
    </w:p>
    <w:p w14:paraId="42B9ABC2" w14:textId="66F387EE" w:rsidR="009811FA" w:rsidRDefault="009811FA" w:rsidP="009811FA">
      <w:pPr>
        <w:spacing w:line="480" w:lineRule="auto"/>
        <w:ind w:firstLine="482"/>
        <w:rPr>
          <w:rFonts w:ascii="Times New Roman" w:hAnsi="Times New Roman" w:cs="Times New Roman"/>
          <w:bCs/>
          <w:sz w:val="24"/>
          <w:szCs w:val="24"/>
        </w:rPr>
      </w:pPr>
      <w:r>
        <w:rPr>
          <w:rFonts w:ascii="Times New Roman" w:hAnsi="Times New Roman" w:cs="Times New Roman" w:hint="eastAsia"/>
          <w:b/>
          <w:sz w:val="24"/>
          <w:szCs w:val="24"/>
        </w:rPr>
        <w:t>3</w:t>
      </w:r>
      <w:r w:rsidRPr="003639AD">
        <w:rPr>
          <w:rFonts w:ascii="Times New Roman" w:hAnsi="Times New Roman" w:cs="Times New Roman"/>
          <w:b/>
          <w:sz w:val="24"/>
          <w:szCs w:val="24"/>
        </w:rPr>
        <w:t xml:space="preserve">　</w:t>
      </w:r>
      <w:r w:rsidR="00AE0C77" w:rsidRPr="00AE0C77">
        <w:rPr>
          <w:rFonts w:ascii="Times New Roman" w:hAnsi="Times New Roman" w:cs="Times New Roman" w:hint="eastAsia"/>
          <w:bCs/>
          <w:sz w:val="24"/>
          <w:szCs w:val="24"/>
        </w:rPr>
        <w:t>灌浆施工应在半小时之内完成；当单个金属波纹管未出浆时，可从金属波纹管上方进行补灌</w:t>
      </w:r>
      <w:r w:rsidR="00AE0C77">
        <w:rPr>
          <w:rFonts w:ascii="Times New Roman" w:hAnsi="Times New Roman" w:cs="Times New Roman" w:hint="eastAsia"/>
          <w:bCs/>
          <w:sz w:val="24"/>
          <w:szCs w:val="24"/>
        </w:rPr>
        <w:t>。</w:t>
      </w:r>
      <w:r w:rsidR="00AE0C77">
        <w:rPr>
          <w:rFonts w:ascii="Times New Roman" w:hAnsi="Times New Roman" w:cs="Times New Roman" w:hint="eastAsia"/>
          <w:bCs/>
          <w:sz w:val="24"/>
        </w:rPr>
        <w:t>注浆时宜在预留钢筋上安装钢筋定位器以固定钢筋的位置，以便于上一层预制柱的施工；</w:t>
      </w:r>
    </w:p>
    <w:p w14:paraId="46181548" w14:textId="310F3D1E" w:rsidR="009811FA" w:rsidRDefault="00AE0C77" w:rsidP="00AE0C77">
      <w:pPr>
        <w:spacing w:line="480" w:lineRule="auto"/>
        <w:ind w:firstLine="482"/>
        <w:rPr>
          <w:rFonts w:ascii="Times New Roman" w:hAnsi="Times New Roman" w:cs="Times New Roman"/>
          <w:bCs/>
          <w:sz w:val="24"/>
          <w:szCs w:val="24"/>
        </w:rPr>
      </w:pPr>
      <w:r>
        <w:rPr>
          <w:rFonts w:ascii="Times New Roman" w:hAnsi="Times New Roman" w:cs="Times New Roman"/>
          <w:b/>
          <w:sz w:val="24"/>
          <w:szCs w:val="24"/>
        </w:rPr>
        <w:t>4</w:t>
      </w:r>
      <w:r w:rsidRPr="003639AD">
        <w:rPr>
          <w:rFonts w:ascii="Times New Roman" w:hAnsi="Times New Roman" w:cs="Times New Roman"/>
          <w:b/>
          <w:sz w:val="24"/>
          <w:szCs w:val="24"/>
        </w:rPr>
        <w:t xml:space="preserve">　</w:t>
      </w:r>
      <w:r w:rsidRPr="00AE0C77">
        <w:rPr>
          <w:rFonts w:ascii="Times New Roman" w:hAnsi="Times New Roman" w:cs="Times New Roman" w:hint="eastAsia"/>
          <w:bCs/>
          <w:sz w:val="24"/>
          <w:szCs w:val="24"/>
        </w:rPr>
        <w:t>采用无收缩砂浆封堵灌浆缝时，应符合</w:t>
      </w:r>
      <w:proofErr w:type="gramStart"/>
      <w:r w:rsidRPr="00AE0C77">
        <w:rPr>
          <w:rFonts w:ascii="Times New Roman" w:hAnsi="Times New Roman" w:cs="Times New Roman" w:hint="eastAsia"/>
          <w:bCs/>
          <w:sz w:val="24"/>
          <w:szCs w:val="24"/>
        </w:rPr>
        <w:t>现行行业</w:t>
      </w:r>
      <w:proofErr w:type="gramEnd"/>
      <w:r w:rsidRPr="00AE0C77">
        <w:rPr>
          <w:rFonts w:ascii="Times New Roman" w:hAnsi="Times New Roman" w:cs="Times New Roman" w:hint="eastAsia"/>
          <w:bCs/>
          <w:sz w:val="24"/>
          <w:szCs w:val="24"/>
        </w:rPr>
        <w:t>标准《钢筋套筒灌浆连接应用技术规程》</w:t>
      </w:r>
      <w:r w:rsidRPr="00AE0C77">
        <w:rPr>
          <w:rFonts w:ascii="Times New Roman" w:hAnsi="Times New Roman" w:cs="Times New Roman" w:hint="eastAsia"/>
          <w:bCs/>
          <w:sz w:val="24"/>
          <w:szCs w:val="24"/>
        </w:rPr>
        <w:t>JGJ 355</w:t>
      </w:r>
      <w:r w:rsidRPr="00AE0C77">
        <w:rPr>
          <w:rFonts w:ascii="Times New Roman" w:hAnsi="Times New Roman" w:cs="Times New Roman" w:hint="eastAsia"/>
          <w:bCs/>
          <w:sz w:val="24"/>
          <w:szCs w:val="24"/>
        </w:rPr>
        <w:t>的有关规定。高温或低温灌浆施工时，应根据</w:t>
      </w:r>
      <w:proofErr w:type="gramStart"/>
      <w:r w:rsidRPr="00AE0C77">
        <w:rPr>
          <w:rFonts w:ascii="Times New Roman" w:hAnsi="Times New Roman" w:cs="Times New Roman" w:hint="eastAsia"/>
          <w:bCs/>
          <w:sz w:val="24"/>
          <w:szCs w:val="24"/>
        </w:rPr>
        <w:t>现行行业</w:t>
      </w:r>
      <w:proofErr w:type="gramEnd"/>
      <w:r w:rsidRPr="00AE0C77">
        <w:rPr>
          <w:rFonts w:ascii="Times New Roman" w:hAnsi="Times New Roman" w:cs="Times New Roman" w:hint="eastAsia"/>
          <w:bCs/>
          <w:sz w:val="24"/>
          <w:szCs w:val="24"/>
        </w:rPr>
        <w:t>标准《钢筋套筒灌浆连接应用技术规程》</w:t>
      </w:r>
      <w:r w:rsidRPr="00AE0C77">
        <w:rPr>
          <w:rFonts w:ascii="Times New Roman" w:hAnsi="Times New Roman" w:cs="Times New Roman" w:hint="eastAsia"/>
          <w:bCs/>
          <w:sz w:val="24"/>
          <w:szCs w:val="24"/>
        </w:rPr>
        <w:t>JGJ 355</w:t>
      </w:r>
      <w:r w:rsidRPr="00AE0C77">
        <w:rPr>
          <w:rFonts w:ascii="Times New Roman" w:hAnsi="Times New Roman" w:cs="Times New Roman" w:hint="eastAsia"/>
          <w:bCs/>
          <w:sz w:val="24"/>
          <w:szCs w:val="24"/>
        </w:rPr>
        <w:t>的有关规定采取相应措施。</w:t>
      </w:r>
    </w:p>
    <w:p w14:paraId="06106D11" w14:textId="5C1C44C1" w:rsidR="009811FA" w:rsidRPr="009811FA" w:rsidRDefault="00AE0C77" w:rsidP="00AE0C77">
      <w:pPr>
        <w:spacing w:line="480" w:lineRule="auto"/>
        <w:ind w:firstLine="482"/>
        <w:rPr>
          <w:rFonts w:ascii="Times New Roman" w:hAnsi="Times New Roman" w:cs="Times New Roman"/>
          <w:bCs/>
          <w:sz w:val="24"/>
          <w:szCs w:val="24"/>
        </w:rPr>
      </w:pPr>
      <w:r>
        <w:rPr>
          <w:rFonts w:ascii="Times New Roman" w:hAnsi="Times New Roman" w:cs="Times New Roman"/>
          <w:b/>
          <w:sz w:val="24"/>
          <w:szCs w:val="24"/>
        </w:rPr>
        <w:t>5</w:t>
      </w:r>
      <w:r w:rsidR="009811FA" w:rsidRPr="003639AD">
        <w:rPr>
          <w:rFonts w:ascii="Times New Roman" w:hAnsi="Times New Roman" w:cs="Times New Roman"/>
          <w:b/>
          <w:sz w:val="24"/>
          <w:szCs w:val="24"/>
        </w:rPr>
        <w:t xml:space="preserve">　</w:t>
      </w:r>
      <w:r w:rsidR="009811FA">
        <w:rPr>
          <w:rFonts w:ascii="Times New Roman" w:hAnsi="Times New Roman" w:cs="Times New Roman" w:hint="eastAsia"/>
          <w:bCs/>
          <w:sz w:val="24"/>
        </w:rPr>
        <w:t>注浆完成之后</w:t>
      </w:r>
      <w:r w:rsidR="009811FA">
        <w:rPr>
          <w:rFonts w:ascii="Times New Roman" w:hAnsi="Times New Roman" w:cs="Times New Roman" w:hint="eastAsia"/>
          <w:bCs/>
          <w:sz w:val="24"/>
        </w:rPr>
        <w:t>2</w:t>
      </w:r>
      <w:r w:rsidR="009811FA">
        <w:rPr>
          <w:rFonts w:ascii="Times New Roman" w:hAnsi="Times New Roman" w:cs="Times New Roman"/>
          <w:bCs/>
          <w:sz w:val="24"/>
        </w:rPr>
        <w:t>4</w:t>
      </w:r>
      <w:r w:rsidR="009811FA">
        <w:rPr>
          <w:rFonts w:ascii="Times New Roman" w:hAnsi="Times New Roman" w:cs="Times New Roman" w:hint="eastAsia"/>
          <w:bCs/>
          <w:sz w:val="24"/>
        </w:rPr>
        <w:t>小时内不宜对于预制节点进行有扰动的施工作业</w:t>
      </w:r>
      <w:r>
        <w:rPr>
          <w:rFonts w:ascii="Times New Roman" w:hAnsi="Times New Roman" w:cs="Times New Roman" w:hint="eastAsia"/>
          <w:bCs/>
          <w:sz w:val="24"/>
        </w:rPr>
        <w:t>。</w:t>
      </w:r>
    </w:p>
    <w:p w14:paraId="465307D4" w14:textId="19FD07ED" w:rsidR="00180093" w:rsidRPr="003639AD" w:rsidRDefault="00AE0C77" w:rsidP="004867CB">
      <w:pPr>
        <w:pStyle w:val="117"/>
        <w:spacing w:line="480" w:lineRule="auto"/>
        <w:ind w:left="142"/>
        <w:rPr>
          <w:rFonts w:cs="Times New Roman"/>
          <w:bCs/>
          <w:szCs w:val="21"/>
        </w:rPr>
      </w:pPr>
      <w:r>
        <w:rPr>
          <w:rFonts w:cs="Times New Roman"/>
          <w:b/>
          <w:bCs/>
          <w:szCs w:val="21"/>
        </w:rPr>
        <w:t>7</w:t>
      </w:r>
      <w:r w:rsidR="004867CB" w:rsidRPr="003639AD">
        <w:rPr>
          <w:rFonts w:cs="Times New Roman"/>
          <w:b/>
          <w:bCs/>
          <w:szCs w:val="21"/>
        </w:rPr>
        <w:t>.3.</w:t>
      </w:r>
      <w:r>
        <w:rPr>
          <w:rFonts w:cs="Times New Roman"/>
          <w:b/>
          <w:bCs/>
          <w:szCs w:val="21"/>
        </w:rPr>
        <w:t>7</w:t>
      </w:r>
      <w:r w:rsidR="00C706DA" w:rsidRPr="003639AD">
        <w:rPr>
          <w:rFonts w:cs="Times New Roman"/>
          <w:b/>
          <w:bCs/>
          <w:szCs w:val="21"/>
        </w:rPr>
        <w:t xml:space="preserve">　</w:t>
      </w:r>
      <w:r w:rsidR="00EA321D" w:rsidRPr="00EA321D">
        <w:rPr>
          <w:rFonts w:cs="Times New Roman" w:hint="eastAsia"/>
          <w:bCs/>
        </w:rPr>
        <w:t>钢结构及楼面施工作业过程与传统方式相同，施工时宜采用门式脚手架，剪刀车等设备进行高空作业</w:t>
      </w:r>
      <w:r w:rsidR="00EA321D">
        <w:rPr>
          <w:rFonts w:cs="Times New Roman" w:hint="eastAsia"/>
          <w:bCs/>
        </w:rPr>
        <w:t>。</w:t>
      </w:r>
    </w:p>
    <w:p w14:paraId="60380BF1" w14:textId="76EDB33F" w:rsidR="00EA321D" w:rsidRDefault="00EA321D" w:rsidP="00193931">
      <w:pPr>
        <w:pStyle w:val="117"/>
        <w:spacing w:line="480" w:lineRule="auto"/>
        <w:ind w:left="142"/>
        <w:rPr>
          <w:rFonts w:cs="Times New Roman"/>
          <w:b/>
          <w:bCs/>
          <w:szCs w:val="21"/>
        </w:rPr>
      </w:pPr>
      <w:r>
        <w:rPr>
          <w:rFonts w:cs="Times New Roman"/>
          <w:b/>
          <w:bCs/>
          <w:szCs w:val="21"/>
        </w:rPr>
        <w:t>7</w:t>
      </w:r>
      <w:r w:rsidR="004867CB" w:rsidRPr="003639AD">
        <w:rPr>
          <w:rFonts w:cs="Times New Roman"/>
          <w:b/>
          <w:bCs/>
          <w:szCs w:val="21"/>
        </w:rPr>
        <w:t>.3</w:t>
      </w:r>
      <w:r>
        <w:rPr>
          <w:rFonts w:cs="Times New Roman" w:hint="eastAsia"/>
          <w:b/>
          <w:bCs/>
          <w:szCs w:val="21"/>
        </w:rPr>
        <w:t>.</w:t>
      </w:r>
      <w:r>
        <w:rPr>
          <w:rFonts w:cs="Times New Roman"/>
          <w:b/>
          <w:bCs/>
          <w:szCs w:val="21"/>
        </w:rPr>
        <w:t>8</w:t>
      </w:r>
      <w:r w:rsidR="00C706DA" w:rsidRPr="003639AD">
        <w:rPr>
          <w:rFonts w:cs="Times New Roman"/>
          <w:b/>
          <w:bCs/>
          <w:szCs w:val="21"/>
        </w:rPr>
        <w:t xml:space="preserve">　</w:t>
      </w:r>
      <w:r w:rsidRPr="00EA321D">
        <w:rPr>
          <w:rFonts w:cs="Times New Roman" w:hint="eastAsia"/>
          <w:bCs/>
        </w:rPr>
        <w:t>钢筋桁架</w:t>
      </w:r>
      <w:proofErr w:type="gramStart"/>
      <w:r w:rsidRPr="00EA321D">
        <w:rPr>
          <w:rFonts w:cs="Times New Roman" w:hint="eastAsia"/>
          <w:bCs/>
        </w:rPr>
        <w:t>楼承板宜采用</w:t>
      </w:r>
      <w:proofErr w:type="gramEnd"/>
      <w:r w:rsidRPr="00EA321D">
        <w:rPr>
          <w:rFonts w:cs="Times New Roman" w:hint="eastAsia"/>
          <w:bCs/>
        </w:rPr>
        <w:t>免支撑的方式进行铺设，当楼板的跨度较长时，可在</w:t>
      </w:r>
      <w:proofErr w:type="gramStart"/>
      <w:r w:rsidRPr="00EA321D">
        <w:rPr>
          <w:rFonts w:cs="Times New Roman" w:hint="eastAsia"/>
          <w:bCs/>
        </w:rPr>
        <w:t>楼板跨中设置</w:t>
      </w:r>
      <w:proofErr w:type="gramEnd"/>
      <w:r w:rsidRPr="00EA321D">
        <w:rPr>
          <w:rFonts w:cs="Times New Roman" w:hint="eastAsia"/>
          <w:bCs/>
        </w:rPr>
        <w:t>可靠的支撑措施</w:t>
      </w:r>
      <w:r>
        <w:rPr>
          <w:rFonts w:cs="Times New Roman" w:hint="eastAsia"/>
          <w:bCs/>
        </w:rPr>
        <w:t>。</w:t>
      </w:r>
    </w:p>
    <w:p w14:paraId="1E16EC37" w14:textId="01FA49C3" w:rsidR="00180093" w:rsidRPr="003639AD" w:rsidRDefault="00EA321D" w:rsidP="00193931">
      <w:pPr>
        <w:pStyle w:val="117"/>
        <w:spacing w:line="480" w:lineRule="auto"/>
        <w:ind w:left="142"/>
        <w:rPr>
          <w:rFonts w:cs="Times New Roman"/>
          <w:bCs/>
          <w:szCs w:val="21"/>
        </w:rPr>
      </w:pPr>
      <w:r>
        <w:rPr>
          <w:rFonts w:cs="Times New Roman"/>
          <w:b/>
          <w:bCs/>
          <w:szCs w:val="21"/>
        </w:rPr>
        <w:t>7</w:t>
      </w:r>
      <w:r w:rsidRPr="003639AD">
        <w:rPr>
          <w:rFonts w:cs="Times New Roman"/>
          <w:b/>
          <w:bCs/>
          <w:szCs w:val="21"/>
        </w:rPr>
        <w:t>.3</w:t>
      </w:r>
      <w:r>
        <w:rPr>
          <w:rFonts w:cs="Times New Roman" w:hint="eastAsia"/>
          <w:b/>
          <w:bCs/>
          <w:szCs w:val="21"/>
        </w:rPr>
        <w:t>.</w:t>
      </w:r>
      <w:r>
        <w:rPr>
          <w:rFonts w:cs="Times New Roman"/>
          <w:b/>
          <w:bCs/>
          <w:szCs w:val="21"/>
        </w:rPr>
        <w:t>9</w:t>
      </w:r>
      <w:r w:rsidRPr="003639AD">
        <w:rPr>
          <w:rFonts w:cs="Times New Roman"/>
          <w:b/>
          <w:bCs/>
          <w:szCs w:val="21"/>
        </w:rPr>
        <w:t xml:space="preserve">　</w:t>
      </w:r>
      <w:r w:rsidR="00193931">
        <w:rPr>
          <w:rFonts w:cs="Times New Roman" w:hint="eastAsia"/>
          <w:bCs/>
          <w:szCs w:val="21"/>
        </w:rPr>
        <w:t>楼</w:t>
      </w:r>
      <w:r w:rsidR="007804C4">
        <w:rPr>
          <w:rFonts w:cs="Times New Roman" w:hint="eastAsia"/>
          <w:bCs/>
          <w:szCs w:val="21"/>
        </w:rPr>
        <w:t>面采用钢筋桁架楼承板时，</w:t>
      </w:r>
      <w:r w:rsidR="00193931">
        <w:rPr>
          <w:rFonts w:cs="Times New Roman" w:hint="eastAsia"/>
          <w:bCs/>
          <w:szCs w:val="21"/>
        </w:rPr>
        <w:t>浇筑时严禁</w:t>
      </w:r>
      <w:r w:rsidR="00193931" w:rsidRPr="00193931">
        <w:rPr>
          <w:rFonts w:cs="Times New Roman" w:hint="eastAsia"/>
          <w:bCs/>
          <w:szCs w:val="21"/>
        </w:rPr>
        <w:t>局部混凝土堆积高度超过</w:t>
      </w:r>
      <w:r w:rsidR="00193931" w:rsidRPr="00193931">
        <w:rPr>
          <w:rFonts w:cs="Times New Roman" w:hint="eastAsia"/>
          <w:bCs/>
          <w:szCs w:val="21"/>
        </w:rPr>
        <w:t>0.3m</w:t>
      </w:r>
      <w:r w:rsidR="00193931" w:rsidRPr="00193931">
        <w:rPr>
          <w:rFonts w:cs="Times New Roman" w:hint="eastAsia"/>
          <w:bCs/>
          <w:szCs w:val="21"/>
        </w:rPr>
        <w:t>，严禁在钢梁与钢梁（或立杆支撑）之间的楼承</w:t>
      </w:r>
      <w:proofErr w:type="gramStart"/>
      <w:r w:rsidR="00193931" w:rsidRPr="00193931">
        <w:rPr>
          <w:rFonts w:cs="Times New Roman" w:hint="eastAsia"/>
          <w:bCs/>
          <w:szCs w:val="21"/>
        </w:rPr>
        <w:t>板跨中</w:t>
      </w:r>
      <w:proofErr w:type="gramEnd"/>
      <w:r w:rsidR="00193931" w:rsidRPr="00193931">
        <w:rPr>
          <w:rFonts w:cs="Times New Roman" w:hint="eastAsia"/>
          <w:bCs/>
          <w:szCs w:val="21"/>
        </w:rPr>
        <w:t>部位倾倒混凝土。</w:t>
      </w:r>
    </w:p>
    <w:p w14:paraId="48A45F95" w14:textId="6CE0F63D" w:rsidR="00EA321D" w:rsidRPr="00EA321D" w:rsidRDefault="00EA321D" w:rsidP="004867CB">
      <w:pPr>
        <w:pStyle w:val="117"/>
        <w:spacing w:line="480" w:lineRule="auto"/>
        <w:ind w:left="142"/>
        <w:rPr>
          <w:rFonts w:cs="Times New Roman"/>
          <w:bCs/>
          <w:szCs w:val="24"/>
        </w:rPr>
      </w:pPr>
      <w:r>
        <w:rPr>
          <w:rFonts w:cs="Times New Roman"/>
          <w:b/>
          <w:bCs/>
          <w:szCs w:val="21"/>
        </w:rPr>
        <w:t>7</w:t>
      </w:r>
      <w:r w:rsidR="004867CB" w:rsidRPr="003639AD">
        <w:rPr>
          <w:rFonts w:cs="Times New Roman"/>
          <w:b/>
          <w:bCs/>
          <w:szCs w:val="21"/>
        </w:rPr>
        <w:t>.3.</w:t>
      </w:r>
      <w:r>
        <w:rPr>
          <w:rFonts w:cs="Times New Roman"/>
          <w:b/>
          <w:bCs/>
          <w:szCs w:val="21"/>
        </w:rPr>
        <w:t>10</w:t>
      </w:r>
      <w:r w:rsidR="00C706DA" w:rsidRPr="003639AD">
        <w:rPr>
          <w:rFonts w:cs="Times New Roman"/>
          <w:b/>
          <w:bCs/>
          <w:szCs w:val="21"/>
        </w:rPr>
        <w:t xml:space="preserve">　</w:t>
      </w:r>
      <w:r w:rsidR="002A0B2B">
        <w:rPr>
          <w:rFonts w:cs="Times New Roman" w:hint="eastAsia"/>
          <w:bCs/>
          <w:szCs w:val="24"/>
        </w:rPr>
        <w:t>楼板浇筑时应</w:t>
      </w:r>
      <w:r w:rsidR="006E58E3">
        <w:rPr>
          <w:rFonts w:cs="Times New Roman" w:hint="eastAsia"/>
          <w:bCs/>
          <w:szCs w:val="24"/>
        </w:rPr>
        <w:t>避开预制节点上方的区域</w:t>
      </w:r>
      <w:r>
        <w:rPr>
          <w:rFonts w:cs="Times New Roman" w:hint="eastAsia"/>
          <w:bCs/>
          <w:szCs w:val="24"/>
        </w:rPr>
        <w:t>。采用组合梁时，</w:t>
      </w:r>
      <w:r w:rsidR="006E58E3">
        <w:rPr>
          <w:rFonts w:cs="Times New Roman" w:hint="eastAsia"/>
          <w:bCs/>
          <w:szCs w:val="24"/>
        </w:rPr>
        <w:t>此区域在浇筑完成之后应</w:t>
      </w:r>
      <w:r w:rsidR="0022761B">
        <w:rPr>
          <w:rFonts w:cs="Times New Roman" w:hint="eastAsia"/>
          <w:bCs/>
          <w:szCs w:val="24"/>
        </w:rPr>
        <w:t>形成凹槽，</w:t>
      </w:r>
      <w:r w:rsidR="005B3E7E">
        <w:rPr>
          <w:rFonts w:cs="Times New Roman" w:hint="eastAsia"/>
          <w:bCs/>
          <w:szCs w:val="24"/>
        </w:rPr>
        <w:t>在预制柱灌浆施工时作为底部的连通腔</w:t>
      </w:r>
      <w:r w:rsidR="000F20DB">
        <w:rPr>
          <w:rFonts w:cs="Times New Roman" w:hint="eastAsia"/>
          <w:bCs/>
          <w:szCs w:val="24"/>
        </w:rPr>
        <w:t>，采用灌浆料进行填充。</w:t>
      </w:r>
    </w:p>
    <w:p w14:paraId="327DFC58" w14:textId="3A05E6D1" w:rsidR="00180093" w:rsidRDefault="002362CA" w:rsidP="00C706DA">
      <w:pPr>
        <w:pStyle w:val="111"/>
        <w:spacing w:after="62"/>
        <w:rPr>
          <w:rFonts w:eastAsia="黑体"/>
          <w:b w:val="0"/>
          <w:bCs/>
          <w:sz w:val="28"/>
        </w:rPr>
      </w:pPr>
      <w:bookmarkStart w:id="234" w:name="_Toc47445172"/>
      <w:bookmarkStart w:id="235" w:name="_Toc52287489"/>
      <w:bookmarkStart w:id="236" w:name="_Toc52288056"/>
      <w:bookmarkStart w:id="237" w:name="_Toc59568376"/>
      <w:bookmarkStart w:id="238" w:name="_Toc148516671"/>
      <w:bookmarkStart w:id="239" w:name="_Toc148614837"/>
      <w:bookmarkStart w:id="240" w:name="_Toc159483421"/>
      <w:bookmarkStart w:id="241" w:name="_Toc159483733"/>
      <w:r>
        <w:rPr>
          <w:rFonts w:eastAsia="黑体"/>
          <w:b w:val="0"/>
          <w:bCs/>
          <w:sz w:val="28"/>
        </w:rPr>
        <w:t>7</w:t>
      </w:r>
      <w:r w:rsidR="008C2C9A" w:rsidRPr="003639AD">
        <w:rPr>
          <w:rFonts w:eastAsia="黑体"/>
          <w:b w:val="0"/>
          <w:bCs/>
          <w:sz w:val="28"/>
        </w:rPr>
        <w:t>.</w:t>
      </w:r>
      <w:r w:rsidR="004867CB" w:rsidRPr="003639AD">
        <w:rPr>
          <w:rFonts w:eastAsia="黑体"/>
          <w:b w:val="0"/>
          <w:bCs/>
          <w:sz w:val="28"/>
        </w:rPr>
        <w:t>4</w:t>
      </w:r>
      <w:r w:rsidR="004867CB" w:rsidRPr="003639AD">
        <w:rPr>
          <w:rFonts w:eastAsia="黑体"/>
          <w:b w:val="0"/>
          <w:bCs/>
          <w:sz w:val="28"/>
        </w:rPr>
        <w:t xml:space="preserve">　</w:t>
      </w:r>
      <w:r w:rsidR="008C2C9A" w:rsidRPr="003639AD">
        <w:rPr>
          <w:rFonts w:eastAsia="黑体"/>
          <w:b w:val="0"/>
          <w:bCs/>
          <w:sz w:val="28"/>
        </w:rPr>
        <w:t>工程验收</w:t>
      </w:r>
      <w:bookmarkEnd w:id="234"/>
      <w:bookmarkEnd w:id="235"/>
      <w:bookmarkEnd w:id="236"/>
      <w:bookmarkEnd w:id="237"/>
      <w:bookmarkEnd w:id="238"/>
      <w:bookmarkEnd w:id="239"/>
      <w:bookmarkEnd w:id="240"/>
      <w:bookmarkEnd w:id="241"/>
    </w:p>
    <w:p w14:paraId="7EF6CDE0" w14:textId="45131324" w:rsidR="005C0B1B" w:rsidRDefault="00AF307C" w:rsidP="004867CB">
      <w:pPr>
        <w:pStyle w:val="117"/>
        <w:spacing w:line="480" w:lineRule="auto"/>
        <w:ind w:left="141"/>
        <w:rPr>
          <w:rFonts w:cs="Times New Roman"/>
          <w:szCs w:val="24"/>
        </w:rPr>
      </w:pPr>
      <w:r>
        <w:rPr>
          <w:rFonts w:cs="Times New Roman"/>
          <w:b/>
          <w:bCs/>
          <w:szCs w:val="24"/>
        </w:rPr>
        <w:t>7</w:t>
      </w:r>
      <w:r w:rsidR="004867CB" w:rsidRPr="003639AD">
        <w:rPr>
          <w:rFonts w:cs="Times New Roman"/>
          <w:b/>
          <w:bCs/>
          <w:szCs w:val="24"/>
        </w:rPr>
        <w:t>.4.1</w:t>
      </w:r>
      <w:r w:rsidR="00C706DA" w:rsidRPr="003639AD">
        <w:rPr>
          <w:rFonts w:cs="Times New Roman"/>
          <w:b/>
          <w:bCs/>
          <w:szCs w:val="24"/>
        </w:rPr>
        <w:t xml:space="preserve">　</w:t>
      </w:r>
      <w:bookmarkStart w:id="242" w:name="_Hlk159335711"/>
      <w:bookmarkStart w:id="243" w:name="_Hlk159396728"/>
      <w:r w:rsidR="005C0B1B" w:rsidRPr="005C0B1B">
        <w:rPr>
          <w:rFonts w:cs="Times New Roman" w:hint="eastAsia"/>
          <w:szCs w:val="24"/>
        </w:rPr>
        <w:t>全装配式混合框架</w:t>
      </w:r>
      <w:bookmarkEnd w:id="242"/>
      <w:r w:rsidR="005C0B1B">
        <w:rPr>
          <w:rFonts w:cs="Times New Roman" w:hint="eastAsia"/>
          <w:szCs w:val="24"/>
        </w:rPr>
        <w:t>的</w:t>
      </w:r>
      <w:bookmarkEnd w:id="243"/>
      <w:r w:rsidR="005C0B1B">
        <w:rPr>
          <w:rFonts w:cs="Times New Roman" w:hint="eastAsia"/>
          <w:szCs w:val="24"/>
        </w:rPr>
        <w:t>施工验收应符合</w:t>
      </w:r>
      <w:r w:rsidR="005C0B1B" w:rsidRPr="005C0B1B">
        <w:rPr>
          <w:rFonts w:cs="Times New Roman" w:hint="eastAsia"/>
          <w:szCs w:val="24"/>
        </w:rPr>
        <w:t>除应符合本规程规定外</w:t>
      </w:r>
      <w:r w:rsidR="005C0B1B">
        <w:rPr>
          <w:rFonts w:cs="Times New Roman" w:hint="eastAsia"/>
          <w:szCs w:val="24"/>
        </w:rPr>
        <w:t>，尚应符合现行国家标准</w:t>
      </w:r>
      <w:r w:rsidR="005C0B1B" w:rsidRPr="005C0B1B">
        <w:rPr>
          <w:rFonts w:cs="Times New Roman" w:hint="eastAsia"/>
          <w:szCs w:val="24"/>
        </w:rPr>
        <w:t>《混凝土结构工程施工质量验收规范》</w:t>
      </w:r>
      <w:r w:rsidR="005C0B1B" w:rsidRPr="005C0B1B">
        <w:rPr>
          <w:rFonts w:cs="Times New Roman" w:hint="eastAsia"/>
          <w:szCs w:val="24"/>
        </w:rPr>
        <w:t>GB50204</w:t>
      </w:r>
      <w:r w:rsidR="005C0B1B">
        <w:rPr>
          <w:rFonts w:cs="Times New Roman" w:hint="eastAsia"/>
          <w:szCs w:val="24"/>
        </w:rPr>
        <w:t>、</w:t>
      </w:r>
      <w:r w:rsidR="005C0B1B" w:rsidRPr="004A2D6E">
        <w:rPr>
          <w:rFonts w:cs="Times New Roman" w:hint="eastAsia"/>
          <w:bCs/>
          <w:szCs w:val="24"/>
        </w:rPr>
        <w:t>《钢结构工程施</w:t>
      </w:r>
      <w:r w:rsidR="005C0B1B" w:rsidRPr="004A2D6E">
        <w:rPr>
          <w:rFonts w:cs="Times New Roman" w:hint="eastAsia"/>
          <w:bCs/>
          <w:szCs w:val="24"/>
        </w:rPr>
        <w:lastRenderedPageBreak/>
        <w:t>工质量验收规范》</w:t>
      </w:r>
      <w:r w:rsidR="005C0B1B" w:rsidRPr="004A2D6E">
        <w:rPr>
          <w:rFonts w:cs="Times New Roman" w:hint="eastAsia"/>
          <w:bCs/>
          <w:szCs w:val="24"/>
        </w:rPr>
        <w:t>GB50205</w:t>
      </w:r>
      <w:r w:rsidR="005C0B1B">
        <w:rPr>
          <w:rFonts w:cs="Times New Roman" w:hint="eastAsia"/>
          <w:bCs/>
          <w:szCs w:val="24"/>
        </w:rPr>
        <w:t>和行业标准《</w:t>
      </w:r>
      <w:r w:rsidR="005C0B1B" w:rsidRPr="005C0B1B">
        <w:rPr>
          <w:rFonts w:cs="Times New Roman" w:hint="eastAsia"/>
          <w:bCs/>
          <w:szCs w:val="24"/>
        </w:rPr>
        <w:t>装配式混凝土结构技术规程</w:t>
      </w:r>
      <w:r w:rsidR="005C0B1B">
        <w:rPr>
          <w:rFonts w:cs="Times New Roman" w:hint="eastAsia"/>
          <w:bCs/>
          <w:szCs w:val="24"/>
        </w:rPr>
        <w:t>》</w:t>
      </w:r>
      <w:r w:rsidR="005C0B1B" w:rsidRPr="005C0B1B">
        <w:rPr>
          <w:rFonts w:cs="Times New Roman" w:hint="eastAsia"/>
          <w:bCs/>
          <w:szCs w:val="24"/>
        </w:rPr>
        <w:t>JGJ1</w:t>
      </w:r>
      <w:r w:rsidR="005C0B1B">
        <w:rPr>
          <w:rFonts w:cs="Times New Roman" w:hint="eastAsia"/>
          <w:szCs w:val="24"/>
        </w:rPr>
        <w:t>的有关规定。</w:t>
      </w:r>
    </w:p>
    <w:p w14:paraId="26393036" w14:textId="048BEAFC" w:rsidR="005C0B1B" w:rsidRDefault="005C0B1B" w:rsidP="005C0B1B">
      <w:pPr>
        <w:pStyle w:val="117"/>
        <w:spacing w:line="480" w:lineRule="auto"/>
        <w:ind w:left="141"/>
        <w:rPr>
          <w:rFonts w:cs="Times New Roman"/>
          <w:szCs w:val="24"/>
        </w:rPr>
      </w:pPr>
      <w:r>
        <w:rPr>
          <w:rFonts w:cs="Times New Roman"/>
          <w:b/>
          <w:bCs/>
          <w:szCs w:val="24"/>
        </w:rPr>
        <w:t>7</w:t>
      </w:r>
      <w:r w:rsidRPr="003639AD">
        <w:rPr>
          <w:rFonts w:cs="Times New Roman"/>
          <w:b/>
          <w:bCs/>
          <w:szCs w:val="24"/>
        </w:rPr>
        <w:t>.4.</w:t>
      </w:r>
      <w:r w:rsidR="002B163C">
        <w:rPr>
          <w:rFonts w:cs="Times New Roman"/>
          <w:b/>
          <w:bCs/>
          <w:szCs w:val="24"/>
        </w:rPr>
        <w:t>2</w:t>
      </w:r>
      <w:r w:rsidRPr="003639AD">
        <w:rPr>
          <w:rFonts w:cs="Times New Roman"/>
          <w:b/>
          <w:bCs/>
          <w:szCs w:val="24"/>
        </w:rPr>
        <w:t xml:space="preserve">　</w:t>
      </w:r>
      <w:r w:rsidR="002B163C" w:rsidRPr="002B163C">
        <w:rPr>
          <w:rFonts w:cs="Times New Roman" w:hint="eastAsia"/>
          <w:szCs w:val="24"/>
        </w:rPr>
        <w:t>预制构件的进场质量验收应符合现行国家标准《混凝士结构工程施工质量验收规范》</w:t>
      </w:r>
      <w:r w:rsidR="002B163C" w:rsidRPr="002B163C">
        <w:rPr>
          <w:rFonts w:cs="Times New Roman" w:hint="eastAsia"/>
          <w:szCs w:val="24"/>
        </w:rPr>
        <w:t xml:space="preserve">GB50204 </w:t>
      </w:r>
      <w:r w:rsidR="002B163C" w:rsidRPr="002B163C">
        <w:rPr>
          <w:rFonts w:cs="Times New Roman" w:hint="eastAsia"/>
          <w:szCs w:val="24"/>
        </w:rPr>
        <w:t>的有关规定</w:t>
      </w:r>
      <w:r w:rsidR="002B163C">
        <w:rPr>
          <w:rFonts w:cs="Times New Roman" w:hint="eastAsia"/>
          <w:szCs w:val="24"/>
        </w:rPr>
        <w:t>。钢结构构件、</w:t>
      </w:r>
      <w:r w:rsidR="002B163C" w:rsidRPr="002B163C">
        <w:rPr>
          <w:rFonts w:cs="Times New Roman" w:hint="eastAsia"/>
          <w:szCs w:val="24"/>
        </w:rPr>
        <w:t>结构焊接、螺栓等连接用材料的进场验收应符合现行国家标准《钢结构工程施工质量验收规范》</w:t>
      </w:r>
      <w:r w:rsidR="002B163C" w:rsidRPr="002B163C">
        <w:rPr>
          <w:rFonts w:cs="Times New Roman" w:hint="eastAsia"/>
          <w:szCs w:val="24"/>
        </w:rPr>
        <w:t>GB50205</w:t>
      </w:r>
      <w:r w:rsidR="002B163C" w:rsidRPr="002B163C">
        <w:rPr>
          <w:rFonts w:cs="Times New Roman" w:hint="eastAsia"/>
          <w:szCs w:val="24"/>
        </w:rPr>
        <w:t>的有关规定。</w:t>
      </w:r>
    </w:p>
    <w:p w14:paraId="26A61BC8" w14:textId="164A9ED9" w:rsidR="005C0B1B" w:rsidRDefault="002B163C" w:rsidP="004867CB">
      <w:pPr>
        <w:pStyle w:val="117"/>
        <w:spacing w:line="480" w:lineRule="auto"/>
        <w:ind w:left="141"/>
        <w:rPr>
          <w:rFonts w:cs="Times New Roman"/>
          <w:szCs w:val="24"/>
        </w:rPr>
      </w:pPr>
      <w:r>
        <w:rPr>
          <w:rFonts w:cs="Times New Roman"/>
          <w:b/>
          <w:bCs/>
          <w:szCs w:val="24"/>
        </w:rPr>
        <w:t>7</w:t>
      </w:r>
      <w:r w:rsidRPr="002B163C">
        <w:rPr>
          <w:rFonts w:cs="Times New Roman" w:hint="eastAsia"/>
          <w:b/>
          <w:bCs/>
          <w:szCs w:val="24"/>
        </w:rPr>
        <w:t>.</w:t>
      </w:r>
      <w:r>
        <w:rPr>
          <w:rFonts w:cs="Times New Roman"/>
          <w:b/>
          <w:bCs/>
          <w:szCs w:val="24"/>
        </w:rPr>
        <w:t>4</w:t>
      </w:r>
      <w:r w:rsidRPr="002B163C">
        <w:rPr>
          <w:rFonts w:cs="Times New Roman" w:hint="eastAsia"/>
          <w:b/>
          <w:bCs/>
          <w:szCs w:val="24"/>
        </w:rPr>
        <w:t>.</w:t>
      </w:r>
      <w:r>
        <w:rPr>
          <w:rFonts w:cs="Times New Roman"/>
          <w:b/>
          <w:bCs/>
          <w:szCs w:val="24"/>
        </w:rPr>
        <w:t xml:space="preserve">3  </w:t>
      </w:r>
      <w:r w:rsidRPr="002B163C">
        <w:rPr>
          <w:rFonts w:cs="Times New Roman" w:hint="eastAsia"/>
          <w:szCs w:val="24"/>
        </w:rPr>
        <w:t>全装配式混合框架验收时，除应按现行国家标准《混凝土结构工程施工质量验收规范》</w:t>
      </w:r>
      <w:r w:rsidRPr="002B163C">
        <w:rPr>
          <w:rFonts w:cs="Times New Roman" w:hint="eastAsia"/>
          <w:szCs w:val="24"/>
        </w:rPr>
        <w:t>GB50204</w:t>
      </w:r>
      <w:r w:rsidRPr="002B163C">
        <w:rPr>
          <w:rFonts w:cs="Times New Roman" w:hint="eastAsia"/>
          <w:szCs w:val="24"/>
        </w:rPr>
        <w:t>和《钢结构工程施工质量验收标准》</w:t>
      </w:r>
      <w:r w:rsidRPr="002B163C">
        <w:rPr>
          <w:rFonts w:cs="Times New Roman" w:hint="eastAsia"/>
          <w:szCs w:val="24"/>
        </w:rPr>
        <w:t>GB50205</w:t>
      </w:r>
      <w:r w:rsidRPr="002B163C">
        <w:rPr>
          <w:rFonts w:cs="Times New Roman" w:hint="eastAsia"/>
          <w:szCs w:val="24"/>
        </w:rPr>
        <w:t>的要求提供文件和记录外尚应提供下列文件和记录</w:t>
      </w:r>
      <w:r>
        <w:rPr>
          <w:rFonts w:cs="Times New Roman" w:hint="eastAsia"/>
          <w:szCs w:val="24"/>
        </w:rPr>
        <w:t>：</w:t>
      </w:r>
    </w:p>
    <w:p w14:paraId="5315B442" w14:textId="77777777" w:rsidR="002B163C" w:rsidRDefault="002B163C" w:rsidP="002B163C">
      <w:pPr>
        <w:spacing w:line="480" w:lineRule="auto"/>
        <w:ind w:firstLine="482"/>
        <w:rPr>
          <w:rFonts w:ascii="Times New Roman" w:hAnsi="Times New Roman" w:cs="Times New Roman"/>
          <w:sz w:val="24"/>
          <w:szCs w:val="24"/>
        </w:rPr>
      </w:pPr>
      <w:r w:rsidRPr="003639AD">
        <w:rPr>
          <w:rFonts w:ascii="Times New Roman" w:hAnsi="Times New Roman" w:cs="Times New Roman"/>
          <w:b/>
          <w:sz w:val="24"/>
          <w:szCs w:val="24"/>
        </w:rPr>
        <w:t>1</w:t>
      </w:r>
      <w:r w:rsidRPr="003639AD">
        <w:rPr>
          <w:rFonts w:ascii="Times New Roman" w:hAnsi="Times New Roman" w:cs="Times New Roman"/>
          <w:b/>
          <w:sz w:val="24"/>
          <w:szCs w:val="24"/>
        </w:rPr>
        <w:t xml:space="preserve">　</w:t>
      </w:r>
      <w:r w:rsidRPr="002B163C">
        <w:rPr>
          <w:rFonts w:ascii="Times New Roman" w:hAnsi="Times New Roman" w:cs="Times New Roman" w:hint="eastAsia"/>
          <w:sz w:val="24"/>
          <w:szCs w:val="24"/>
        </w:rPr>
        <w:t>工程设计文件、预制构件制作和安装的深化设计图</w:t>
      </w:r>
      <w:r>
        <w:rPr>
          <w:rFonts w:ascii="Times New Roman" w:hAnsi="Times New Roman" w:cs="Times New Roman" w:hint="eastAsia"/>
          <w:sz w:val="24"/>
          <w:szCs w:val="24"/>
        </w:rPr>
        <w:t>；</w:t>
      </w:r>
    </w:p>
    <w:p w14:paraId="359AE962" w14:textId="120AF4BE" w:rsidR="002B163C" w:rsidRPr="002B163C" w:rsidRDefault="002B163C" w:rsidP="002B163C">
      <w:pPr>
        <w:spacing w:line="480" w:lineRule="auto"/>
        <w:ind w:firstLine="482"/>
        <w:rPr>
          <w:rFonts w:ascii="Times New Roman" w:hAnsi="Times New Roman" w:cs="Times New Roman"/>
          <w:b/>
          <w:sz w:val="24"/>
          <w:szCs w:val="24"/>
        </w:rPr>
      </w:pPr>
      <w:r>
        <w:rPr>
          <w:rFonts w:ascii="Times New Roman" w:hAnsi="Times New Roman" w:cs="Times New Roman"/>
          <w:b/>
          <w:sz w:val="24"/>
          <w:szCs w:val="24"/>
        </w:rPr>
        <w:t>2</w:t>
      </w:r>
      <w:r w:rsidRPr="003639AD">
        <w:rPr>
          <w:rFonts w:ascii="Times New Roman" w:hAnsi="Times New Roman" w:cs="Times New Roman"/>
          <w:b/>
          <w:sz w:val="24"/>
          <w:szCs w:val="24"/>
        </w:rPr>
        <w:t xml:space="preserve">　</w:t>
      </w:r>
      <w:r w:rsidRPr="002B163C">
        <w:rPr>
          <w:rFonts w:ascii="Times New Roman" w:hAnsi="Times New Roman" w:cs="Times New Roman" w:hint="eastAsia"/>
          <w:sz w:val="24"/>
          <w:szCs w:val="24"/>
        </w:rPr>
        <w:t>预制构件、</w:t>
      </w:r>
      <w:r w:rsidR="006E45BA">
        <w:rPr>
          <w:rFonts w:ascii="Times New Roman" w:hAnsi="Times New Roman" w:cs="Times New Roman" w:hint="eastAsia"/>
          <w:sz w:val="24"/>
          <w:szCs w:val="24"/>
        </w:rPr>
        <w:t>钢构件、</w:t>
      </w:r>
      <w:r w:rsidRPr="002B163C">
        <w:rPr>
          <w:rFonts w:ascii="Times New Roman" w:hAnsi="Times New Roman" w:cs="Times New Roman" w:hint="eastAsia"/>
          <w:sz w:val="24"/>
          <w:szCs w:val="24"/>
        </w:rPr>
        <w:t>主要材料及配件的质量证明文件、进场验收记录、抽样复验报告</w:t>
      </w:r>
      <w:r>
        <w:rPr>
          <w:rFonts w:ascii="Times New Roman" w:hAnsi="Times New Roman" w:cs="Times New Roman" w:hint="eastAsia"/>
          <w:sz w:val="24"/>
          <w:szCs w:val="24"/>
        </w:rPr>
        <w:t>；</w:t>
      </w:r>
    </w:p>
    <w:p w14:paraId="47BC9E62" w14:textId="1EEFD867" w:rsidR="002B163C" w:rsidRDefault="002B163C" w:rsidP="002B163C">
      <w:pPr>
        <w:spacing w:line="480" w:lineRule="auto"/>
        <w:ind w:firstLine="482"/>
        <w:rPr>
          <w:rFonts w:ascii="Times New Roman" w:hAnsi="Times New Roman" w:cs="Times New Roman"/>
          <w:sz w:val="24"/>
          <w:szCs w:val="24"/>
        </w:rPr>
      </w:pPr>
      <w:r>
        <w:rPr>
          <w:rFonts w:ascii="Times New Roman" w:hAnsi="Times New Roman" w:cs="Times New Roman" w:hint="eastAsia"/>
          <w:b/>
          <w:sz w:val="24"/>
          <w:szCs w:val="24"/>
        </w:rPr>
        <w:t>3</w:t>
      </w:r>
      <w:r w:rsidRPr="003639AD">
        <w:rPr>
          <w:rFonts w:ascii="Times New Roman" w:hAnsi="Times New Roman" w:cs="Times New Roman"/>
          <w:b/>
          <w:sz w:val="24"/>
          <w:szCs w:val="24"/>
        </w:rPr>
        <w:t xml:space="preserve">　</w:t>
      </w:r>
      <w:r w:rsidRPr="002B163C">
        <w:rPr>
          <w:rFonts w:ascii="Times New Roman" w:hAnsi="Times New Roman" w:cs="Times New Roman" w:hint="eastAsia"/>
          <w:sz w:val="24"/>
          <w:szCs w:val="24"/>
        </w:rPr>
        <w:t>预制构件</w:t>
      </w:r>
      <w:r w:rsidR="006E45BA">
        <w:rPr>
          <w:rFonts w:ascii="Times New Roman" w:hAnsi="Times New Roman" w:cs="Times New Roman" w:hint="eastAsia"/>
          <w:sz w:val="24"/>
          <w:szCs w:val="24"/>
        </w:rPr>
        <w:t>、钢构件</w:t>
      </w:r>
      <w:r w:rsidRPr="002B163C">
        <w:rPr>
          <w:rFonts w:ascii="Times New Roman" w:hAnsi="Times New Roman" w:cs="Times New Roman" w:hint="eastAsia"/>
          <w:sz w:val="24"/>
          <w:szCs w:val="24"/>
        </w:rPr>
        <w:t>安装施工记录</w:t>
      </w:r>
      <w:r w:rsidR="006E45BA">
        <w:rPr>
          <w:rFonts w:ascii="Times New Roman" w:hAnsi="Times New Roman" w:cs="Times New Roman" w:hint="eastAsia"/>
          <w:sz w:val="24"/>
          <w:szCs w:val="24"/>
        </w:rPr>
        <w:t>；</w:t>
      </w:r>
    </w:p>
    <w:p w14:paraId="7224DCD7" w14:textId="500AD4E5" w:rsidR="006E45BA" w:rsidRDefault="006E45BA" w:rsidP="002B163C">
      <w:pPr>
        <w:spacing w:line="480" w:lineRule="auto"/>
        <w:ind w:firstLine="482"/>
        <w:rPr>
          <w:rFonts w:ascii="Times New Roman" w:hAnsi="Times New Roman" w:cs="Times New Roman"/>
          <w:sz w:val="24"/>
          <w:szCs w:val="24"/>
        </w:rPr>
      </w:pPr>
      <w:r>
        <w:rPr>
          <w:rFonts w:ascii="Times New Roman" w:hAnsi="Times New Roman" w:cs="Times New Roman"/>
          <w:b/>
          <w:sz w:val="24"/>
          <w:szCs w:val="24"/>
        </w:rPr>
        <w:t>4</w:t>
      </w:r>
      <w:r w:rsidRPr="003639AD">
        <w:rPr>
          <w:rFonts w:ascii="Times New Roman" w:hAnsi="Times New Roman" w:cs="Times New Roman"/>
          <w:b/>
          <w:sz w:val="24"/>
          <w:szCs w:val="24"/>
        </w:rPr>
        <w:t xml:space="preserve">　</w:t>
      </w:r>
      <w:r w:rsidRPr="006E45BA">
        <w:rPr>
          <w:rFonts w:ascii="Times New Roman" w:hAnsi="Times New Roman" w:cs="Times New Roman" w:hint="eastAsia"/>
          <w:bCs/>
          <w:sz w:val="24"/>
          <w:szCs w:val="24"/>
        </w:rPr>
        <w:t>灌浆料、坐</w:t>
      </w:r>
      <w:proofErr w:type="gramStart"/>
      <w:r w:rsidRPr="006E45BA">
        <w:rPr>
          <w:rFonts w:ascii="Times New Roman" w:hAnsi="Times New Roman" w:cs="Times New Roman" w:hint="eastAsia"/>
          <w:bCs/>
          <w:sz w:val="24"/>
          <w:szCs w:val="24"/>
        </w:rPr>
        <w:t>浆材料</w:t>
      </w:r>
      <w:proofErr w:type="gramEnd"/>
      <w:r w:rsidRPr="006E45BA">
        <w:rPr>
          <w:rFonts w:ascii="Times New Roman" w:hAnsi="Times New Roman" w:cs="Times New Roman" w:hint="eastAsia"/>
          <w:bCs/>
          <w:sz w:val="24"/>
          <w:szCs w:val="24"/>
        </w:rPr>
        <w:t>强度检测报告</w:t>
      </w:r>
      <w:r>
        <w:rPr>
          <w:rFonts w:ascii="Times New Roman" w:hAnsi="Times New Roman" w:cs="Times New Roman" w:hint="eastAsia"/>
          <w:bCs/>
          <w:sz w:val="24"/>
          <w:szCs w:val="24"/>
        </w:rPr>
        <w:t>，</w:t>
      </w:r>
      <w:r w:rsidRPr="006E45BA">
        <w:rPr>
          <w:rFonts w:ascii="Times New Roman" w:hAnsi="Times New Roman" w:cs="Times New Roman" w:hint="eastAsia"/>
          <w:sz w:val="24"/>
          <w:szCs w:val="24"/>
        </w:rPr>
        <w:t>钢筋套筒灌浆、</w:t>
      </w:r>
      <w:r>
        <w:rPr>
          <w:rFonts w:ascii="Times New Roman" w:hAnsi="Times New Roman" w:cs="Times New Roman" w:hint="eastAsia"/>
          <w:sz w:val="24"/>
          <w:szCs w:val="24"/>
        </w:rPr>
        <w:t>灌浆波纹管</w:t>
      </w:r>
      <w:r w:rsidRPr="006E45BA">
        <w:rPr>
          <w:rFonts w:ascii="Times New Roman" w:hAnsi="Times New Roman" w:cs="Times New Roman" w:hint="eastAsia"/>
          <w:sz w:val="24"/>
          <w:szCs w:val="24"/>
        </w:rPr>
        <w:t>连接的施工检验记录</w:t>
      </w:r>
      <w:r>
        <w:rPr>
          <w:rFonts w:ascii="Times New Roman" w:hAnsi="Times New Roman" w:cs="Times New Roman" w:hint="eastAsia"/>
          <w:sz w:val="24"/>
          <w:szCs w:val="24"/>
        </w:rPr>
        <w:t>；</w:t>
      </w:r>
    </w:p>
    <w:p w14:paraId="07CF529A" w14:textId="11F889AE" w:rsidR="00CB6F2B" w:rsidRPr="00CB6F2B" w:rsidRDefault="00CB6F2B" w:rsidP="00CB6F2B">
      <w:pPr>
        <w:spacing w:line="480" w:lineRule="auto"/>
        <w:ind w:firstLine="482"/>
        <w:rPr>
          <w:rFonts w:ascii="Times New Roman" w:hAnsi="Times New Roman" w:cs="Times New Roman"/>
          <w:bCs/>
          <w:sz w:val="24"/>
          <w:szCs w:val="24"/>
        </w:rPr>
      </w:pPr>
      <w:r>
        <w:rPr>
          <w:rFonts w:ascii="Times New Roman" w:hAnsi="Times New Roman" w:cs="Times New Roman"/>
          <w:b/>
          <w:sz w:val="24"/>
          <w:szCs w:val="24"/>
        </w:rPr>
        <w:t>5</w:t>
      </w:r>
      <w:r w:rsidRPr="003639AD">
        <w:rPr>
          <w:rFonts w:ascii="Times New Roman" w:hAnsi="Times New Roman" w:cs="Times New Roman"/>
          <w:b/>
          <w:sz w:val="24"/>
          <w:szCs w:val="24"/>
        </w:rPr>
        <w:t xml:space="preserve">　</w:t>
      </w:r>
      <w:r w:rsidRPr="00CB6F2B">
        <w:rPr>
          <w:rFonts w:ascii="Times New Roman" w:hAnsi="Times New Roman" w:cs="Times New Roman" w:hint="eastAsia"/>
          <w:bCs/>
          <w:sz w:val="24"/>
          <w:szCs w:val="24"/>
        </w:rPr>
        <w:t>钢结构安装用连接材料</w:t>
      </w:r>
      <w:r>
        <w:rPr>
          <w:rFonts w:ascii="Times New Roman" w:hAnsi="Times New Roman" w:cs="Times New Roman" w:hint="eastAsia"/>
          <w:bCs/>
          <w:sz w:val="24"/>
          <w:szCs w:val="24"/>
        </w:rPr>
        <w:t>（</w:t>
      </w:r>
      <w:r w:rsidRPr="00CB6F2B">
        <w:rPr>
          <w:rFonts w:ascii="Times New Roman" w:hAnsi="Times New Roman" w:cs="Times New Roman" w:hint="eastAsia"/>
          <w:bCs/>
          <w:sz w:val="24"/>
          <w:szCs w:val="24"/>
        </w:rPr>
        <w:t>包括焊条、螺栓等</w:t>
      </w:r>
      <w:r>
        <w:rPr>
          <w:rFonts w:ascii="Times New Roman" w:hAnsi="Times New Roman" w:cs="Times New Roman" w:hint="eastAsia"/>
          <w:bCs/>
          <w:sz w:val="24"/>
          <w:szCs w:val="24"/>
        </w:rPr>
        <w:t>）</w:t>
      </w:r>
      <w:r w:rsidRPr="00CB6F2B">
        <w:rPr>
          <w:rFonts w:ascii="Times New Roman" w:hAnsi="Times New Roman" w:cs="Times New Roman" w:hint="eastAsia"/>
          <w:bCs/>
          <w:sz w:val="24"/>
          <w:szCs w:val="24"/>
        </w:rPr>
        <w:t>的质量证明文件</w:t>
      </w:r>
      <w:r>
        <w:rPr>
          <w:rFonts w:ascii="Times New Roman" w:hAnsi="Times New Roman" w:cs="Times New Roman" w:hint="eastAsia"/>
          <w:bCs/>
          <w:sz w:val="24"/>
          <w:szCs w:val="24"/>
        </w:rPr>
        <w:t>，钢结构焊接、</w:t>
      </w:r>
      <w:r w:rsidRPr="00CB6F2B">
        <w:rPr>
          <w:rFonts w:ascii="Times New Roman" w:hAnsi="Times New Roman" w:cs="Times New Roman" w:hint="eastAsia"/>
          <w:bCs/>
          <w:sz w:val="24"/>
          <w:szCs w:val="24"/>
        </w:rPr>
        <w:t>高强度螺栓安装</w:t>
      </w:r>
      <w:r>
        <w:rPr>
          <w:rFonts w:ascii="Times New Roman" w:hAnsi="Times New Roman" w:cs="Times New Roman" w:hint="eastAsia"/>
          <w:bCs/>
          <w:sz w:val="24"/>
          <w:szCs w:val="24"/>
        </w:rPr>
        <w:t>、</w:t>
      </w:r>
      <w:proofErr w:type="gramStart"/>
      <w:r w:rsidRPr="00CB6F2B">
        <w:rPr>
          <w:rFonts w:ascii="Times New Roman" w:hAnsi="Times New Roman" w:cs="Times New Roman" w:hint="eastAsia"/>
          <w:bCs/>
          <w:sz w:val="24"/>
          <w:szCs w:val="24"/>
        </w:rPr>
        <w:t>栓</w:t>
      </w:r>
      <w:proofErr w:type="gramEnd"/>
      <w:r w:rsidRPr="00CB6F2B">
        <w:rPr>
          <w:rFonts w:ascii="Times New Roman" w:hAnsi="Times New Roman" w:cs="Times New Roman" w:hint="eastAsia"/>
          <w:bCs/>
          <w:sz w:val="24"/>
          <w:szCs w:val="24"/>
        </w:rPr>
        <w:t>钉</w:t>
      </w:r>
      <w:proofErr w:type="gramStart"/>
      <w:r w:rsidRPr="00CB6F2B">
        <w:rPr>
          <w:rFonts w:ascii="Times New Roman" w:hAnsi="Times New Roman" w:cs="Times New Roman" w:hint="eastAsia"/>
          <w:bCs/>
          <w:sz w:val="24"/>
          <w:szCs w:val="24"/>
        </w:rPr>
        <w:t>焊质量</w:t>
      </w:r>
      <w:proofErr w:type="gramEnd"/>
      <w:r w:rsidRPr="00CB6F2B">
        <w:rPr>
          <w:rFonts w:ascii="Times New Roman" w:hAnsi="Times New Roman" w:cs="Times New Roman" w:hint="eastAsia"/>
          <w:bCs/>
          <w:sz w:val="24"/>
          <w:szCs w:val="24"/>
        </w:rPr>
        <w:t>检查记录</w:t>
      </w:r>
      <w:r w:rsidRPr="00CB6F2B">
        <w:rPr>
          <w:rFonts w:ascii="Times New Roman" w:hAnsi="Times New Roman" w:cs="Times New Roman" w:hint="eastAsia"/>
          <w:bCs/>
          <w:sz w:val="24"/>
          <w:szCs w:val="24"/>
        </w:rPr>
        <w:t>;</w:t>
      </w:r>
    </w:p>
    <w:p w14:paraId="000495CC" w14:textId="1A972F5B" w:rsidR="002B163C" w:rsidRDefault="00CB6F2B" w:rsidP="006E45BA">
      <w:pPr>
        <w:pStyle w:val="11"/>
        <w:spacing w:line="480" w:lineRule="auto"/>
        <w:ind w:firstLineChars="0" w:firstLine="480"/>
        <w:rPr>
          <w:rFonts w:ascii="Times New Roman" w:hAnsi="Times New Roman" w:cs="Times New Roman"/>
          <w:bCs/>
          <w:sz w:val="24"/>
          <w:szCs w:val="24"/>
        </w:rPr>
      </w:pPr>
      <w:r>
        <w:rPr>
          <w:rFonts w:ascii="Times New Roman" w:hAnsi="Times New Roman" w:cs="Times New Roman"/>
          <w:b/>
          <w:sz w:val="24"/>
          <w:szCs w:val="24"/>
        </w:rPr>
        <w:t>6</w:t>
      </w:r>
      <w:r w:rsidR="006E45BA">
        <w:rPr>
          <w:rFonts w:ascii="Times New Roman" w:hAnsi="Times New Roman" w:cs="Times New Roman"/>
          <w:bCs/>
          <w:sz w:val="24"/>
          <w:szCs w:val="24"/>
        </w:rPr>
        <w:t xml:space="preserve">  </w:t>
      </w:r>
      <w:r w:rsidR="006E45BA" w:rsidRPr="006E45BA">
        <w:rPr>
          <w:rFonts w:ascii="Times New Roman" w:hAnsi="Times New Roman" w:cs="Times New Roman" w:hint="eastAsia"/>
          <w:bCs/>
          <w:sz w:val="24"/>
          <w:szCs w:val="24"/>
        </w:rPr>
        <w:t>装配式结构分项工程质量验收文件</w:t>
      </w:r>
      <w:r w:rsidR="006E45BA">
        <w:rPr>
          <w:rFonts w:ascii="Times New Roman" w:hAnsi="Times New Roman" w:cs="Times New Roman" w:hint="eastAsia"/>
          <w:bCs/>
          <w:sz w:val="24"/>
          <w:szCs w:val="24"/>
        </w:rPr>
        <w:t>，钢结构</w:t>
      </w:r>
      <w:r w:rsidR="006E45BA" w:rsidRPr="006E45BA">
        <w:rPr>
          <w:rFonts w:ascii="Times New Roman" w:hAnsi="Times New Roman" w:cs="Times New Roman" w:hint="eastAsia"/>
          <w:bCs/>
          <w:sz w:val="24"/>
          <w:szCs w:val="24"/>
        </w:rPr>
        <w:t>结构分项工程质量验收文件</w:t>
      </w:r>
      <w:r w:rsidR="006E45BA">
        <w:rPr>
          <w:rFonts w:ascii="Times New Roman" w:hAnsi="Times New Roman" w:cs="Times New Roman" w:hint="eastAsia"/>
          <w:bCs/>
          <w:sz w:val="24"/>
          <w:szCs w:val="24"/>
        </w:rPr>
        <w:t>；</w:t>
      </w:r>
    </w:p>
    <w:p w14:paraId="26836BF0" w14:textId="0F8C0782" w:rsidR="00F23AD9" w:rsidRDefault="00F23AD9" w:rsidP="00F23AD9">
      <w:pPr>
        <w:pStyle w:val="117"/>
        <w:spacing w:line="480" w:lineRule="auto"/>
        <w:ind w:left="141"/>
        <w:rPr>
          <w:rFonts w:cs="Times New Roman"/>
          <w:szCs w:val="24"/>
        </w:rPr>
      </w:pPr>
      <w:r>
        <w:rPr>
          <w:rFonts w:cs="Times New Roman"/>
          <w:b/>
          <w:bCs/>
          <w:szCs w:val="24"/>
        </w:rPr>
        <w:t>7</w:t>
      </w:r>
      <w:r w:rsidRPr="002B163C">
        <w:rPr>
          <w:rFonts w:cs="Times New Roman" w:hint="eastAsia"/>
          <w:b/>
          <w:bCs/>
          <w:szCs w:val="24"/>
        </w:rPr>
        <w:t>.</w:t>
      </w:r>
      <w:r>
        <w:rPr>
          <w:rFonts w:cs="Times New Roman"/>
          <w:b/>
          <w:bCs/>
          <w:szCs w:val="24"/>
        </w:rPr>
        <w:t>4</w:t>
      </w:r>
      <w:r w:rsidRPr="002B163C">
        <w:rPr>
          <w:rFonts w:cs="Times New Roman" w:hint="eastAsia"/>
          <w:b/>
          <w:bCs/>
          <w:szCs w:val="24"/>
        </w:rPr>
        <w:t>.</w:t>
      </w:r>
      <w:r>
        <w:rPr>
          <w:rFonts w:cs="Times New Roman"/>
          <w:b/>
          <w:bCs/>
          <w:szCs w:val="24"/>
        </w:rPr>
        <w:t xml:space="preserve">4  </w:t>
      </w:r>
      <w:r w:rsidRPr="00F23AD9">
        <w:rPr>
          <w:rFonts w:cs="Times New Roman" w:hint="eastAsia"/>
          <w:szCs w:val="24"/>
        </w:rPr>
        <w:t>全装配式混合框架的外观质量不应有严重缺陷，且不得有影响结构性能和使用功能的尺寸偏差，构件安装的允许偏差应符合现行国家标准《钢结构工程施工质量验收规范》</w:t>
      </w:r>
      <w:r w:rsidRPr="00F23AD9">
        <w:rPr>
          <w:rFonts w:cs="Times New Roman" w:hint="eastAsia"/>
          <w:szCs w:val="24"/>
        </w:rPr>
        <w:t>GB50205</w:t>
      </w:r>
      <w:r w:rsidRPr="00F23AD9">
        <w:rPr>
          <w:rFonts w:cs="Times New Roman" w:hint="eastAsia"/>
          <w:szCs w:val="24"/>
        </w:rPr>
        <w:t>和行业标准《装配式混凝土结构技术规程》</w:t>
      </w:r>
      <w:r w:rsidRPr="00F23AD9">
        <w:rPr>
          <w:rFonts w:cs="Times New Roman" w:hint="eastAsia"/>
          <w:szCs w:val="24"/>
        </w:rPr>
        <w:t>JGJ1</w:t>
      </w:r>
      <w:r w:rsidRPr="00F23AD9">
        <w:rPr>
          <w:rFonts w:cs="Times New Roman" w:hint="eastAsia"/>
          <w:szCs w:val="24"/>
        </w:rPr>
        <w:t>的有关规定。</w:t>
      </w:r>
    </w:p>
    <w:p w14:paraId="58CB6E12" w14:textId="3F7B58DF" w:rsidR="00F23AD9" w:rsidRDefault="00AF307C" w:rsidP="003D781F">
      <w:pPr>
        <w:spacing w:line="480" w:lineRule="auto"/>
        <w:ind w:left="142" w:firstLineChars="0" w:firstLine="0"/>
        <w:rPr>
          <w:rFonts w:ascii="Times New Roman" w:hAnsi="Times New Roman" w:cs="Times New Roman"/>
          <w:sz w:val="24"/>
          <w:szCs w:val="24"/>
        </w:rPr>
      </w:pPr>
      <w:r>
        <w:rPr>
          <w:rFonts w:ascii="Times New Roman" w:hAnsi="Times New Roman" w:cs="Times New Roman"/>
          <w:b/>
          <w:bCs/>
          <w:sz w:val="24"/>
          <w:szCs w:val="24"/>
        </w:rPr>
        <w:lastRenderedPageBreak/>
        <w:t>7</w:t>
      </w:r>
      <w:r w:rsidR="004867CB" w:rsidRPr="003639AD">
        <w:rPr>
          <w:rFonts w:ascii="Times New Roman" w:hAnsi="Times New Roman" w:cs="Times New Roman"/>
          <w:b/>
          <w:bCs/>
          <w:sz w:val="24"/>
          <w:szCs w:val="24"/>
        </w:rPr>
        <w:t>.4.</w:t>
      </w:r>
      <w:r w:rsidR="00F23AD9">
        <w:rPr>
          <w:rFonts w:ascii="Times New Roman" w:hAnsi="Times New Roman" w:cs="Times New Roman"/>
          <w:b/>
          <w:bCs/>
          <w:sz w:val="24"/>
          <w:szCs w:val="24"/>
        </w:rPr>
        <w:t>5</w:t>
      </w:r>
      <w:r w:rsidR="00C706DA" w:rsidRPr="003639AD">
        <w:rPr>
          <w:rFonts w:ascii="Times New Roman" w:hAnsi="Times New Roman" w:cs="Times New Roman"/>
          <w:b/>
          <w:bCs/>
          <w:sz w:val="24"/>
          <w:szCs w:val="24"/>
        </w:rPr>
        <w:t xml:space="preserve">　</w:t>
      </w:r>
      <w:r w:rsidR="00F23AD9" w:rsidRPr="00F23AD9">
        <w:rPr>
          <w:rFonts w:ascii="Times New Roman" w:hAnsi="Times New Roman" w:cs="Times New Roman" w:hint="eastAsia"/>
          <w:sz w:val="24"/>
          <w:szCs w:val="24"/>
        </w:rPr>
        <w:t>灌浆</w:t>
      </w:r>
      <w:r w:rsidR="00F23AD9">
        <w:rPr>
          <w:rFonts w:ascii="Times New Roman" w:hAnsi="Times New Roman" w:cs="Times New Roman" w:hint="eastAsia"/>
          <w:bCs/>
          <w:sz w:val="24"/>
          <w:szCs w:val="24"/>
        </w:rPr>
        <w:t>施工之前可根据施工技术方案进行灌浆工艺现场评定合格后方可进行施工，评定结果可作为验收依据。</w:t>
      </w:r>
      <w:r w:rsidR="00C23D74" w:rsidRPr="00273D34">
        <w:rPr>
          <w:rFonts w:ascii="Times New Roman" w:hAnsi="Times New Roman" w:cs="Times New Roman" w:hint="eastAsia"/>
          <w:bCs/>
          <w:sz w:val="24"/>
          <w:szCs w:val="24"/>
        </w:rPr>
        <w:t>钢筋套筒灌浆连接及灌浆波纹管连接</w:t>
      </w:r>
      <w:r w:rsidR="00C23D74">
        <w:rPr>
          <w:rFonts w:ascii="Times New Roman" w:hAnsi="Times New Roman" w:cs="Times New Roman" w:hint="eastAsia"/>
          <w:bCs/>
          <w:sz w:val="24"/>
          <w:szCs w:val="24"/>
        </w:rPr>
        <w:t>用的灌浆料强度应满足设计要求。</w:t>
      </w:r>
      <w:r w:rsidR="00C23D74">
        <w:rPr>
          <w:rFonts w:ascii="Times New Roman" w:hAnsi="Times New Roman" w:cs="Times New Roman" w:hint="eastAsia"/>
          <w:sz w:val="24"/>
          <w:szCs w:val="24"/>
        </w:rPr>
        <w:t>以每层为一检验批，每工作班应制作一组且每层不应少于</w:t>
      </w:r>
      <w:r w:rsidR="00C23D74">
        <w:rPr>
          <w:rFonts w:ascii="Times New Roman" w:hAnsi="Times New Roman" w:cs="Times New Roman" w:hint="eastAsia"/>
          <w:sz w:val="24"/>
          <w:szCs w:val="24"/>
        </w:rPr>
        <w:t>3</w:t>
      </w:r>
      <w:r w:rsidR="00C23D74">
        <w:rPr>
          <w:rFonts w:ascii="Times New Roman" w:hAnsi="Times New Roman" w:cs="Times New Roman" w:hint="eastAsia"/>
          <w:sz w:val="24"/>
          <w:szCs w:val="24"/>
        </w:rPr>
        <w:t>组</w:t>
      </w:r>
      <w:r w:rsidR="00C23D74">
        <w:rPr>
          <w:rFonts w:ascii="Times New Roman" w:hAnsi="Times New Roman" w:cs="Times New Roman" w:hint="eastAsia"/>
          <w:sz w:val="24"/>
          <w:szCs w:val="24"/>
        </w:rPr>
        <w:t>40mm</w:t>
      </w:r>
      <w:r w:rsidR="00C23D74">
        <w:rPr>
          <w:rFonts w:ascii="Segoe UI Emoji" w:hAnsi="Segoe UI Emoji" w:cs="Segoe UI Emoji" w:hint="eastAsia"/>
          <w:sz w:val="24"/>
          <w:szCs w:val="24"/>
        </w:rPr>
        <w:t>×</w:t>
      </w:r>
      <w:r w:rsidR="00C23D74">
        <w:rPr>
          <w:rFonts w:ascii="Times New Roman" w:hAnsi="Times New Roman" w:cs="Times New Roman" w:hint="eastAsia"/>
          <w:sz w:val="24"/>
          <w:szCs w:val="24"/>
        </w:rPr>
        <w:t>40mm</w:t>
      </w:r>
      <w:r w:rsidR="00C23D74">
        <w:rPr>
          <w:rFonts w:ascii="Segoe UI Emoji" w:hAnsi="Segoe UI Emoji" w:cs="Segoe UI Emoji" w:hint="eastAsia"/>
          <w:sz w:val="24"/>
          <w:szCs w:val="24"/>
        </w:rPr>
        <w:t>×</w:t>
      </w:r>
      <w:r w:rsidR="00C23D74">
        <w:rPr>
          <w:rFonts w:ascii="Times New Roman" w:hAnsi="Times New Roman" w:cs="Times New Roman"/>
          <w:sz w:val="24"/>
          <w:szCs w:val="24"/>
        </w:rPr>
        <w:t>160</w:t>
      </w:r>
      <w:r w:rsidR="00C23D74">
        <w:rPr>
          <w:rFonts w:ascii="Times New Roman" w:hAnsi="Times New Roman" w:cs="Times New Roman" w:hint="eastAsia"/>
          <w:sz w:val="24"/>
          <w:szCs w:val="24"/>
        </w:rPr>
        <w:t>mm</w:t>
      </w:r>
      <w:r w:rsidR="00C23D74">
        <w:rPr>
          <w:rFonts w:ascii="Times New Roman" w:hAnsi="Times New Roman" w:cs="Times New Roman" w:hint="eastAsia"/>
          <w:sz w:val="24"/>
          <w:szCs w:val="24"/>
        </w:rPr>
        <w:t>的长方体试件，标准养护</w:t>
      </w:r>
      <w:r w:rsidR="00C23D74">
        <w:rPr>
          <w:rFonts w:ascii="Times New Roman" w:hAnsi="Times New Roman" w:cs="Times New Roman" w:hint="eastAsia"/>
          <w:sz w:val="24"/>
          <w:szCs w:val="24"/>
        </w:rPr>
        <w:t>2</w:t>
      </w:r>
      <w:r w:rsidR="00C23D74">
        <w:rPr>
          <w:rFonts w:ascii="Times New Roman" w:hAnsi="Times New Roman" w:cs="Times New Roman"/>
          <w:sz w:val="24"/>
          <w:szCs w:val="24"/>
        </w:rPr>
        <w:t>8d</w:t>
      </w:r>
      <w:r w:rsidR="00C23D74">
        <w:rPr>
          <w:rFonts w:ascii="Times New Roman" w:hAnsi="Times New Roman" w:cs="Times New Roman" w:hint="eastAsia"/>
          <w:sz w:val="24"/>
          <w:szCs w:val="24"/>
        </w:rPr>
        <w:t>后进行抗压强度试验。</w:t>
      </w:r>
    </w:p>
    <w:p w14:paraId="38CED108" w14:textId="3E092959" w:rsidR="00F23AD9" w:rsidRDefault="00C23D74" w:rsidP="003D781F">
      <w:pPr>
        <w:spacing w:line="480" w:lineRule="auto"/>
        <w:ind w:left="142" w:firstLineChars="0" w:firstLine="0"/>
        <w:rPr>
          <w:rFonts w:ascii="Times New Roman" w:hAnsi="Times New Roman" w:cs="Times New Roman"/>
          <w:sz w:val="24"/>
          <w:szCs w:val="24"/>
        </w:rPr>
      </w:pPr>
      <w:r>
        <w:rPr>
          <w:rFonts w:ascii="Times New Roman" w:hAnsi="Times New Roman" w:cs="Times New Roman"/>
          <w:b/>
          <w:bCs/>
          <w:sz w:val="24"/>
          <w:szCs w:val="24"/>
        </w:rPr>
        <w:t>7</w:t>
      </w:r>
      <w:r w:rsidRPr="003639AD">
        <w:rPr>
          <w:rFonts w:ascii="Times New Roman" w:hAnsi="Times New Roman" w:cs="Times New Roman"/>
          <w:b/>
          <w:bCs/>
          <w:sz w:val="24"/>
          <w:szCs w:val="24"/>
        </w:rPr>
        <w:t>.4.</w:t>
      </w:r>
      <w:r>
        <w:rPr>
          <w:rFonts w:ascii="Times New Roman" w:hAnsi="Times New Roman" w:cs="Times New Roman"/>
          <w:b/>
          <w:bCs/>
          <w:sz w:val="24"/>
          <w:szCs w:val="24"/>
        </w:rPr>
        <w:t>6</w:t>
      </w:r>
      <w:r w:rsidRPr="003639AD">
        <w:rPr>
          <w:rFonts w:ascii="Times New Roman" w:hAnsi="Times New Roman" w:cs="Times New Roman"/>
          <w:b/>
          <w:bCs/>
          <w:sz w:val="24"/>
          <w:szCs w:val="24"/>
        </w:rPr>
        <w:t xml:space="preserve">　</w:t>
      </w:r>
      <w:r w:rsidR="00F23AD9" w:rsidRPr="00F23AD9">
        <w:rPr>
          <w:rFonts w:ascii="Times New Roman" w:hAnsi="Times New Roman" w:cs="Times New Roman" w:hint="eastAsia"/>
          <w:sz w:val="24"/>
          <w:szCs w:val="24"/>
        </w:rPr>
        <w:t>钢筋套筒灌浆连接及灌浆波纹管连接的灌浆应密实饱满。</w:t>
      </w:r>
      <w:r>
        <w:rPr>
          <w:rFonts w:ascii="Times New Roman" w:hAnsi="Times New Roman" w:cs="Times New Roman" w:hint="eastAsia"/>
          <w:sz w:val="24"/>
          <w:szCs w:val="24"/>
        </w:rPr>
        <w:t>套筒灌浆施工过程中所有</w:t>
      </w:r>
      <w:proofErr w:type="gramStart"/>
      <w:r>
        <w:rPr>
          <w:rFonts w:ascii="Times New Roman" w:hAnsi="Times New Roman" w:cs="Times New Roman" w:hint="eastAsia"/>
          <w:sz w:val="24"/>
          <w:szCs w:val="24"/>
        </w:rPr>
        <w:t>出浆口均应</w:t>
      </w:r>
      <w:proofErr w:type="gramEnd"/>
      <w:r>
        <w:rPr>
          <w:rFonts w:ascii="Times New Roman" w:hAnsi="Times New Roman" w:cs="Times New Roman" w:hint="eastAsia"/>
          <w:sz w:val="24"/>
          <w:szCs w:val="24"/>
        </w:rPr>
        <w:t>平稳连续出浆，方可停止灌浆，并应对施工记录、灌浆质量检查记录、影像资料进行检查；</w:t>
      </w:r>
      <w:r w:rsidRPr="00C23D74">
        <w:rPr>
          <w:rFonts w:ascii="Times New Roman" w:hAnsi="Times New Roman" w:cs="Times New Roman" w:hint="eastAsia"/>
          <w:sz w:val="24"/>
          <w:szCs w:val="24"/>
        </w:rPr>
        <w:t>灌浆波纹管连接</w:t>
      </w:r>
      <w:r>
        <w:rPr>
          <w:rFonts w:ascii="Times New Roman" w:hAnsi="Times New Roman" w:cs="Times New Roman" w:hint="eastAsia"/>
          <w:sz w:val="24"/>
          <w:szCs w:val="24"/>
        </w:rPr>
        <w:t>施工过程中所有波纹管均应该</w:t>
      </w:r>
      <w:proofErr w:type="gramStart"/>
      <w:r>
        <w:rPr>
          <w:rFonts w:ascii="Times New Roman" w:hAnsi="Times New Roman" w:cs="Times New Roman" w:hint="eastAsia"/>
          <w:sz w:val="24"/>
          <w:szCs w:val="24"/>
        </w:rPr>
        <w:t>出浆且不</w:t>
      </w:r>
      <w:proofErr w:type="gramEnd"/>
      <w:r>
        <w:rPr>
          <w:rFonts w:ascii="Times New Roman" w:hAnsi="Times New Roman" w:cs="Times New Roman" w:hint="eastAsia"/>
          <w:sz w:val="24"/>
          <w:szCs w:val="24"/>
        </w:rPr>
        <w:t>发生回落，方可停止灌浆，并应对施工记录、灌浆质量检查记录、影像资料进行检查。</w:t>
      </w:r>
    </w:p>
    <w:p w14:paraId="02206A36" w14:textId="4A141E5A" w:rsidR="006C68C4" w:rsidRDefault="00C23D74" w:rsidP="00235FF4">
      <w:pPr>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7</w:t>
      </w:r>
      <w:r w:rsidR="005B4F44" w:rsidRPr="003639AD">
        <w:rPr>
          <w:rFonts w:ascii="Times New Roman" w:hAnsi="Times New Roman" w:cs="Times New Roman"/>
          <w:b/>
          <w:bCs/>
          <w:sz w:val="24"/>
          <w:szCs w:val="24"/>
        </w:rPr>
        <w:t>.4.</w:t>
      </w:r>
      <w:r>
        <w:rPr>
          <w:rFonts w:ascii="Times New Roman" w:hAnsi="Times New Roman" w:cs="Times New Roman"/>
          <w:b/>
          <w:bCs/>
          <w:sz w:val="24"/>
          <w:szCs w:val="24"/>
        </w:rPr>
        <w:t>7</w:t>
      </w:r>
      <w:r w:rsidR="005B4F44" w:rsidRPr="003639AD">
        <w:rPr>
          <w:rFonts w:ascii="Times New Roman" w:hAnsi="Times New Roman" w:cs="Times New Roman"/>
          <w:b/>
          <w:bCs/>
          <w:sz w:val="24"/>
          <w:szCs w:val="24"/>
        </w:rPr>
        <w:t xml:space="preserve">　</w:t>
      </w:r>
      <w:r>
        <w:rPr>
          <w:rFonts w:ascii="Times New Roman" w:hAnsi="Times New Roman" w:cs="Times New Roman" w:hint="eastAsia"/>
          <w:bCs/>
          <w:sz w:val="24"/>
          <w:szCs w:val="24"/>
        </w:rPr>
        <w:t>钢结构</w:t>
      </w:r>
      <w:r w:rsidR="00BB513E">
        <w:rPr>
          <w:rFonts w:ascii="Times New Roman" w:hAnsi="Times New Roman" w:cs="Times New Roman" w:hint="eastAsia"/>
          <w:bCs/>
          <w:sz w:val="24"/>
          <w:szCs w:val="24"/>
        </w:rPr>
        <w:t>连接中</w:t>
      </w:r>
      <w:r w:rsidR="00D76387">
        <w:rPr>
          <w:rFonts w:ascii="Times New Roman" w:hAnsi="Times New Roman" w:cs="Times New Roman" w:hint="eastAsia"/>
          <w:bCs/>
          <w:sz w:val="24"/>
          <w:szCs w:val="24"/>
        </w:rPr>
        <w:t>采用焊接时，钢材</w:t>
      </w:r>
      <w:r w:rsidR="00515404">
        <w:rPr>
          <w:rFonts w:ascii="Times New Roman" w:hAnsi="Times New Roman" w:cs="Times New Roman" w:hint="eastAsia"/>
          <w:bCs/>
          <w:sz w:val="24"/>
          <w:szCs w:val="24"/>
        </w:rPr>
        <w:t>焊接的焊缝尺寸应满足设计要求，焊缝质量应符合现行国家标准《钢结构焊接规范》</w:t>
      </w:r>
      <w:r w:rsidR="00515404">
        <w:rPr>
          <w:rFonts w:ascii="Times New Roman" w:hAnsi="Times New Roman" w:cs="Times New Roman" w:hint="eastAsia"/>
          <w:bCs/>
          <w:sz w:val="24"/>
          <w:szCs w:val="24"/>
        </w:rPr>
        <w:t>G</w:t>
      </w:r>
      <w:r w:rsidR="00515404">
        <w:rPr>
          <w:rFonts w:ascii="Times New Roman" w:hAnsi="Times New Roman" w:cs="Times New Roman"/>
          <w:bCs/>
          <w:sz w:val="24"/>
          <w:szCs w:val="24"/>
        </w:rPr>
        <w:t>B50661</w:t>
      </w:r>
      <w:r w:rsidR="00515404">
        <w:rPr>
          <w:rFonts w:ascii="Times New Roman" w:hAnsi="Times New Roman" w:cs="Times New Roman" w:hint="eastAsia"/>
          <w:bCs/>
          <w:sz w:val="24"/>
          <w:szCs w:val="24"/>
        </w:rPr>
        <w:t>和《钢结构工程施工质量验收规范》</w:t>
      </w:r>
      <w:r w:rsidR="00515404">
        <w:rPr>
          <w:rFonts w:ascii="Times New Roman" w:hAnsi="Times New Roman" w:cs="Times New Roman" w:hint="eastAsia"/>
          <w:bCs/>
          <w:sz w:val="24"/>
          <w:szCs w:val="24"/>
        </w:rPr>
        <w:t>G</w:t>
      </w:r>
      <w:r w:rsidR="00515404">
        <w:rPr>
          <w:rFonts w:ascii="Times New Roman" w:hAnsi="Times New Roman" w:cs="Times New Roman"/>
          <w:bCs/>
          <w:sz w:val="24"/>
          <w:szCs w:val="24"/>
        </w:rPr>
        <w:t>B50205</w:t>
      </w:r>
      <w:r w:rsidR="00C67C0F">
        <w:rPr>
          <w:rFonts w:ascii="Times New Roman" w:hAnsi="Times New Roman" w:cs="Times New Roman" w:hint="eastAsia"/>
          <w:bCs/>
          <w:sz w:val="24"/>
          <w:szCs w:val="24"/>
        </w:rPr>
        <w:t>的有关规定。</w:t>
      </w:r>
      <w:r w:rsidR="00235FF4">
        <w:rPr>
          <w:rFonts w:ascii="Times New Roman" w:hAnsi="Times New Roman" w:cs="Times New Roman" w:hint="eastAsia"/>
          <w:bCs/>
          <w:sz w:val="24"/>
          <w:szCs w:val="24"/>
        </w:rPr>
        <w:t>采用</w:t>
      </w:r>
      <w:r w:rsidR="006C68C4">
        <w:rPr>
          <w:rFonts w:ascii="Times New Roman" w:hAnsi="Times New Roman" w:cs="Times New Roman" w:hint="eastAsia"/>
          <w:bCs/>
          <w:sz w:val="24"/>
          <w:szCs w:val="24"/>
        </w:rPr>
        <w:t>螺栓连接</w:t>
      </w:r>
      <w:r w:rsidR="00235FF4">
        <w:rPr>
          <w:rFonts w:ascii="Times New Roman" w:hAnsi="Times New Roman" w:cs="Times New Roman" w:hint="eastAsia"/>
          <w:bCs/>
          <w:sz w:val="24"/>
          <w:szCs w:val="24"/>
        </w:rPr>
        <w:t>时，</w:t>
      </w:r>
      <w:r w:rsidR="006C68C4">
        <w:rPr>
          <w:rFonts w:ascii="Times New Roman" w:hAnsi="Times New Roman" w:cs="Times New Roman" w:hint="eastAsia"/>
          <w:bCs/>
          <w:sz w:val="24"/>
          <w:szCs w:val="24"/>
        </w:rPr>
        <w:t>螺栓的材质、规格、拧紧力矩应符合设计要求及现行国家标准《钢结构设计规范》</w:t>
      </w:r>
      <w:r w:rsidR="006C68C4">
        <w:rPr>
          <w:rFonts w:ascii="Times New Roman" w:hAnsi="Times New Roman" w:cs="Times New Roman" w:hint="eastAsia"/>
          <w:bCs/>
          <w:sz w:val="24"/>
          <w:szCs w:val="24"/>
        </w:rPr>
        <w:t>G</w:t>
      </w:r>
      <w:r w:rsidR="006C68C4">
        <w:rPr>
          <w:rFonts w:ascii="Times New Roman" w:hAnsi="Times New Roman" w:cs="Times New Roman"/>
          <w:bCs/>
          <w:sz w:val="24"/>
          <w:szCs w:val="24"/>
        </w:rPr>
        <w:t>B50017</w:t>
      </w:r>
      <w:r w:rsidR="006C68C4">
        <w:rPr>
          <w:rFonts w:ascii="Times New Roman" w:hAnsi="Times New Roman" w:cs="Times New Roman" w:hint="eastAsia"/>
          <w:bCs/>
          <w:sz w:val="24"/>
          <w:szCs w:val="24"/>
        </w:rPr>
        <w:t>和《钢结构工程施工质量验收规范》</w:t>
      </w:r>
      <w:r w:rsidR="006C68C4">
        <w:rPr>
          <w:rFonts w:ascii="Times New Roman" w:hAnsi="Times New Roman" w:cs="Times New Roman" w:hint="eastAsia"/>
          <w:bCs/>
          <w:sz w:val="24"/>
          <w:szCs w:val="24"/>
        </w:rPr>
        <w:t>G</w:t>
      </w:r>
      <w:r w:rsidR="006C68C4">
        <w:rPr>
          <w:rFonts w:ascii="Times New Roman" w:hAnsi="Times New Roman" w:cs="Times New Roman"/>
          <w:bCs/>
          <w:sz w:val="24"/>
          <w:szCs w:val="24"/>
        </w:rPr>
        <w:t>B50205</w:t>
      </w:r>
      <w:r w:rsidR="006C68C4">
        <w:rPr>
          <w:rFonts w:ascii="Times New Roman" w:hAnsi="Times New Roman" w:cs="Times New Roman" w:hint="eastAsia"/>
          <w:bCs/>
          <w:sz w:val="24"/>
          <w:szCs w:val="24"/>
        </w:rPr>
        <w:t>的有关规定。</w:t>
      </w:r>
    </w:p>
    <w:p w14:paraId="259F9414" w14:textId="77777777" w:rsidR="00FD26CB" w:rsidRPr="00235FF4" w:rsidRDefault="00FD26CB" w:rsidP="005B4F44">
      <w:pPr>
        <w:spacing w:line="480" w:lineRule="auto"/>
        <w:ind w:left="142" w:firstLineChars="0" w:firstLine="0"/>
        <w:rPr>
          <w:rFonts w:ascii="Times New Roman" w:hAnsi="Times New Roman" w:cs="Times New Roman"/>
          <w:bCs/>
          <w:sz w:val="24"/>
          <w:szCs w:val="24"/>
        </w:rPr>
      </w:pPr>
    </w:p>
    <w:p w14:paraId="64F0AA7C" w14:textId="302D207A" w:rsidR="00180093" w:rsidRPr="00FD26CB" w:rsidRDefault="008C2C9A" w:rsidP="00C6337B">
      <w:pPr>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Cs/>
          <w:szCs w:val="24"/>
        </w:rPr>
        <w:br w:type="page"/>
      </w:r>
    </w:p>
    <w:p w14:paraId="3AFDBB86" w14:textId="77777777" w:rsidR="00180093" w:rsidRPr="003639AD" w:rsidRDefault="008C2C9A" w:rsidP="00C706DA">
      <w:pPr>
        <w:pStyle w:val="110"/>
        <w:spacing w:before="156" w:after="156"/>
        <w:rPr>
          <w:bCs/>
        </w:rPr>
      </w:pPr>
      <w:bookmarkStart w:id="244" w:name="_Toc479965348"/>
      <w:bookmarkStart w:id="245" w:name="_Toc494372209"/>
      <w:bookmarkStart w:id="246" w:name="_Toc28273633"/>
      <w:bookmarkStart w:id="247" w:name="_Toc35377397"/>
      <w:bookmarkStart w:id="248" w:name="_Toc37337671"/>
      <w:bookmarkStart w:id="249" w:name="_Toc37363472"/>
      <w:bookmarkStart w:id="250" w:name="_Toc37406298"/>
      <w:bookmarkStart w:id="251" w:name="_Toc47445174"/>
      <w:bookmarkStart w:id="252" w:name="_Toc52287491"/>
      <w:bookmarkStart w:id="253" w:name="_Toc52288058"/>
      <w:bookmarkStart w:id="254" w:name="_Toc59568378"/>
      <w:bookmarkStart w:id="255" w:name="_Toc148516672"/>
      <w:bookmarkStart w:id="256" w:name="_Toc148614838"/>
      <w:bookmarkStart w:id="257" w:name="_Toc159483422"/>
      <w:bookmarkStart w:id="258" w:name="_Toc159483734"/>
      <w:r w:rsidRPr="003639AD">
        <w:rPr>
          <w:bCs/>
        </w:rPr>
        <w:lastRenderedPageBreak/>
        <w:t>本规程用词说明</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330FD32E" w14:textId="553D26E0" w:rsidR="00180093" w:rsidRPr="003639AD" w:rsidRDefault="004867CB" w:rsidP="007A12F2">
      <w:pPr>
        <w:widowControl/>
        <w:autoSpaceDE w:val="0"/>
        <w:autoSpaceDN w:val="0"/>
        <w:spacing w:line="360" w:lineRule="auto"/>
        <w:ind w:firstLine="482"/>
        <w:rPr>
          <w:rFonts w:ascii="Times New Roman" w:hAnsi="Times New Roman" w:cs="Times New Roman"/>
          <w:bCs/>
          <w:kern w:val="0"/>
          <w:sz w:val="24"/>
          <w:szCs w:val="24"/>
        </w:rPr>
      </w:pPr>
      <w:r w:rsidRPr="003639AD">
        <w:rPr>
          <w:rFonts w:ascii="Times New Roman" w:hAnsi="Times New Roman" w:cs="Times New Roman"/>
          <w:b/>
          <w:kern w:val="0"/>
          <w:sz w:val="24"/>
          <w:szCs w:val="24"/>
        </w:rPr>
        <w:t>1</w:t>
      </w:r>
      <w:r w:rsidRPr="003639AD">
        <w:rPr>
          <w:rFonts w:ascii="Times New Roman" w:hAnsi="Times New Roman" w:cs="Times New Roman"/>
          <w:b/>
          <w:kern w:val="0"/>
          <w:sz w:val="24"/>
          <w:szCs w:val="24"/>
        </w:rPr>
        <w:t xml:space="preserve">　</w:t>
      </w:r>
      <w:r w:rsidR="00514562">
        <w:rPr>
          <w:rFonts w:ascii="Times New Roman" w:hAnsi="Times New Roman" w:cs="Times New Roman"/>
          <w:bCs/>
          <w:kern w:val="0"/>
          <w:sz w:val="24"/>
          <w:szCs w:val="24"/>
        </w:rPr>
        <w:t>为便于在执行本规程</w:t>
      </w:r>
      <w:r w:rsidR="00514562">
        <w:rPr>
          <w:rFonts w:ascii="Times New Roman" w:hAnsi="Times New Roman" w:cs="Times New Roman" w:hint="eastAsia"/>
          <w:bCs/>
          <w:kern w:val="0"/>
          <w:sz w:val="24"/>
          <w:szCs w:val="24"/>
        </w:rPr>
        <w:t>条文</w:t>
      </w:r>
      <w:r w:rsidR="008C2C9A" w:rsidRPr="003639AD">
        <w:rPr>
          <w:rFonts w:ascii="Times New Roman" w:hAnsi="Times New Roman" w:cs="Times New Roman"/>
          <w:bCs/>
          <w:kern w:val="0"/>
          <w:sz w:val="24"/>
          <w:szCs w:val="24"/>
        </w:rPr>
        <w:t>时区别对待，对要求严格程度不同的用词说明如下：</w:t>
      </w:r>
    </w:p>
    <w:p w14:paraId="01255AD7" w14:textId="0E07D278" w:rsidR="00180093" w:rsidRPr="003639AD" w:rsidRDefault="008C2C9A" w:rsidP="007A12F2">
      <w:pPr>
        <w:widowControl/>
        <w:autoSpaceDE w:val="0"/>
        <w:autoSpaceDN w:val="0"/>
        <w:spacing w:line="360" w:lineRule="auto"/>
        <w:ind w:firstLineChars="354" w:firstLine="850"/>
        <w:rPr>
          <w:rFonts w:ascii="Times New Roman" w:hAnsi="Times New Roman" w:cs="Times New Roman"/>
          <w:bCs/>
          <w:kern w:val="0"/>
          <w:sz w:val="24"/>
          <w:szCs w:val="24"/>
        </w:rPr>
      </w:pPr>
      <w:r w:rsidRPr="003639AD">
        <w:rPr>
          <w:rFonts w:ascii="Times New Roman" w:hAnsi="Times New Roman" w:cs="Times New Roman"/>
          <w:bCs/>
          <w:kern w:val="0"/>
          <w:sz w:val="24"/>
          <w:szCs w:val="24"/>
        </w:rPr>
        <w:t>1</w:t>
      </w:r>
      <w:r w:rsidR="00514562">
        <w:rPr>
          <w:rFonts w:ascii="Times New Roman" w:hAnsi="Times New Roman" w:cs="Times New Roman"/>
          <w:bCs/>
          <w:kern w:val="0"/>
          <w:sz w:val="24"/>
          <w:szCs w:val="24"/>
        </w:rPr>
        <w:t>）表示很严格，非这样做不可的</w:t>
      </w:r>
      <w:r w:rsidRPr="003639AD">
        <w:rPr>
          <w:rFonts w:ascii="Times New Roman" w:hAnsi="Times New Roman" w:cs="Times New Roman"/>
          <w:bCs/>
          <w:kern w:val="0"/>
          <w:sz w:val="24"/>
          <w:szCs w:val="24"/>
        </w:rPr>
        <w:t>：</w:t>
      </w:r>
    </w:p>
    <w:p w14:paraId="111A9664" w14:textId="58698BE0" w:rsidR="00180093" w:rsidRPr="003639AD" w:rsidRDefault="008C2C9A" w:rsidP="007A12F2">
      <w:pPr>
        <w:widowControl/>
        <w:autoSpaceDE w:val="0"/>
        <w:autoSpaceDN w:val="0"/>
        <w:spacing w:line="360" w:lineRule="auto"/>
        <w:ind w:firstLineChars="495" w:firstLine="1188"/>
        <w:rPr>
          <w:rFonts w:ascii="Times New Roman" w:hAnsi="Times New Roman" w:cs="Times New Roman"/>
          <w:bCs/>
          <w:kern w:val="0"/>
          <w:sz w:val="24"/>
          <w:szCs w:val="24"/>
        </w:rPr>
      </w:pPr>
      <w:r w:rsidRPr="003639AD">
        <w:rPr>
          <w:rFonts w:ascii="Times New Roman" w:hAnsi="Times New Roman" w:cs="Times New Roman"/>
          <w:bCs/>
          <w:kern w:val="0"/>
          <w:sz w:val="24"/>
          <w:szCs w:val="24"/>
        </w:rPr>
        <w:t>正面</w:t>
      </w:r>
      <w:proofErr w:type="gramStart"/>
      <w:r w:rsidRPr="003639AD">
        <w:rPr>
          <w:rFonts w:ascii="Times New Roman" w:hAnsi="Times New Roman" w:cs="Times New Roman"/>
          <w:bCs/>
          <w:kern w:val="0"/>
          <w:sz w:val="24"/>
          <w:szCs w:val="24"/>
        </w:rPr>
        <w:t>词采用</w:t>
      </w:r>
      <w:proofErr w:type="gramEnd"/>
      <w:r w:rsidRPr="003639AD">
        <w:rPr>
          <w:rFonts w:ascii="Times New Roman" w:hAnsi="Times New Roman" w:cs="Times New Roman"/>
          <w:bCs/>
          <w:kern w:val="0"/>
          <w:sz w:val="24"/>
          <w:szCs w:val="24"/>
        </w:rPr>
        <w:t>“</w:t>
      </w:r>
      <w:r w:rsidRPr="003639AD">
        <w:rPr>
          <w:rFonts w:ascii="Times New Roman" w:hAnsi="Times New Roman" w:cs="Times New Roman"/>
          <w:bCs/>
          <w:kern w:val="0"/>
          <w:sz w:val="24"/>
          <w:szCs w:val="24"/>
        </w:rPr>
        <w:t>必须</w:t>
      </w:r>
      <w:r w:rsidRPr="003639AD">
        <w:rPr>
          <w:rFonts w:ascii="Times New Roman" w:hAnsi="Times New Roman" w:cs="Times New Roman"/>
          <w:bCs/>
          <w:kern w:val="0"/>
          <w:sz w:val="24"/>
          <w:szCs w:val="24"/>
        </w:rPr>
        <w:t>”</w:t>
      </w:r>
      <w:r w:rsidR="00514562">
        <w:rPr>
          <w:rFonts w:ascii="Times New Roman" w:hAnsi="Times New Roman" w:cs="Times New Roman" w:hint="eastAsia"/>
          <w:bCs/>
          <w:kern w:val="0"/>
          <w:sz w:val="24"/>
          <w:szCs w:val="24"/>
        </w:rPr>
        <w:t>，</w:t>
      </w:r>
      <w:r w:rsidRPr="003639AD">
        <w:rPr>
          <w:rFonts w:ascii="Times New Roman" w:hAnsi="Times New Roman" w:cs="Times New Roman"/>
          <w:bCs/>
          <w:kern w:val="0"/>
          <w:sz w:val="24"/>
          <w:szCs w:val="24"/>
        </w:rPr>
        <w:t>反面</w:t>
      </w:r>
      <w:proofErr w:type="gramStart"/>
      <w:r w:rsidRPr="003639AD">
        <w:rPr>
          <w:rFonts w:ascii="Times New Roman" w:hAnsi="Times New Roman" w:cs="Times New Roman"/>
          <w:bCs/>
          <w:kern w:val="0"/>
          <w:sz w:val="24"/>
          <w:szCs w:val="24"/>
        </w:rPr>
        <w:t>词采用</w:t>
      </w:r>
      <w:proofErr w:type="gramEnd"/>
      <w:r w:rsidRPr="003639AD">
        <w:rPr>
          <w:rFonts w:ascii="Times New Roman" w:hAnsi="Times New Roman" w:cs="Times New Roman"/>
          <w:bCs/>
          <w:kern w:val="0"/>
          <w:sz w:val="24"/>
          <w:szCs w:val="24"/>
        </w:rPr>
        <w:t>“</w:t>
      </w:r>
      <w:r w:rsidRPr="003639AD">
        <w:rPr>
          <w:rFonts w:ascii="Times New Roman" w:hAnsi="Times New Roman" w:cs="Times New Roman"/>
          <w:bCs/>
          <w:kern w:val="0"/>
          <w:sz w:val="24"/>
          <w:szCs w:val="24"/>
        </w:rPr>
        <w:t>严禁</w:t>
      </w:r>
      <w:r w:rsidRPr="003639AD">
        <w:rPr>
          <w:rFonts w:ascii="Times New Roman" w:hAnsi="Times New Roman" w:cs="Times New Roman"/>
          <w:bCs/>
          <w:kern w:val="0"/>
          <w:sz w:val="24"/>
          <w:szCs w:val="24"/>
        </w:rPr>
        <w:t>”</w:t>
      </w:r>
      <w:r w:rsidR="00514562">
        <w:rPr>
          <w:rFonts w:ascii="Times New Roman" w:hAnsi="Times New Roman" w:cs="Times New Roman" w:hint="eastAsia"/>
          <w:bCs/>
          <w:kern w:val="0"/>
          <w:sz w:val="24"/>
          <w:szCs w:val="24"/>
        </w:rPr>
        <w:t>；</w:t>
      </w:r>
    </w:p>
    <w:p w14:paraId="44083B38" w14:textId="418E7EF6" w:rsidR="00180093" w:rsidRPr="003639AD" w:rsidRDefault="008C2C9A" w:rsidP="007A12F2">
      <w:pPr>
        <w:widowControl/>
        <w:autoSpaceDE w:val="0"/>
        <w:autoSpaceDN w:val="0"/>
        <w:spacing w:line="360" w:lineRule="auto"/>
        <w:ind w:firstLineChars="354" w:firstLine="850"/>
        <w:rPr>
          <w:rFonts w:ascii="Times New Roman" w:hAnsi="Times New Roman" w:cs="Times New Roman"/>
          <w:bCs/>
          <w:kern w:val="0"/>
          <w:sz w:val="24"/>
          <w:szCs w:val="24"/>
        </w:rPr>
      </w:pPr>
      <w:r w:rsidRPr="003639AD">
        <w:rPr>
          <w:rFonts w:ascii="Times New Roman" w:hAnsi="Times New Roman" w:cs="Times New Roman"/>
          <w:bCs/>
          <w:kern w:val="0"/>
          <w:sz w:val="24"/>
          <w:szCs w:val="24"/>
        </w:rPr>
        <w:t>2</w:t>
      </w:r>
      <w:r w:rsidR="00514562">
        <w:rPr>
          <w:rFonts w:ascii="Times New Roman" w:hAnsi="Times New Roman" w:cs="Times New Roman"/>
          <w:bCs/>
          <w:kern w:val="0"/>
          <w:sz w:val="24"/>
          <w:szCs w:val="24"/>
        </w:rPr>
        <w:t>）表示严格，在正常情况下均应这样做的</w:t>
      </w:r>
      <w:r w:rsidRPr="003639AD">
        <w:rPr>
          <w:rFonts w:ascii="Times New Roman" w:hAnsi="Times New Roman" w:cs="Times New Roman"/>
          <w:bCs/>
          <w:kern w:val="0"/>
          <w:sz w:val="24"/>
          <w:szCs w:val="24"/>
        </w:rPr>
        <w:t>：</w:t>
      </w:r>
    </w:p>
    <w:p w14:paraId="0AD49DDD" w14:textId="5E0D9D6E" w:rsidR="00180093" w:rsidRPr="003639AD" w:rsidRDefault="008C2C9A" w:rsidP="007A12F2">
      <w:pPr>
        <w:widowControl/>
        <w:autoSpaceDE w:val="0"/>
        <w:autoSpaceDN w:val="0"/>
        <w:spacing w:line="360" w:lineRule="auto"/>
        <w:ind w:firstLineChars="495" w:firstLine="1188"/>
        <w:rPr>
          <w:rFonts w:ascii="Times New Roman" w:hAnsi="Times New Roman" w:cs="Times New Roman"/>
          <w:bCs/>
          <w:kern w:val="0"/>
          <w:sz w:val="24"/>
          <w:szCs w:val="24"/>
        </w:rPr>
      </w:pPr>
      <w:r w:rsidRPr="003639AD">
        <w:rPr>
          <w:rFonts w:ascii="Times New Roman" w:hAnsi="Times New Roman" w:cs="Times New Roman"/>
          <w:bCs/>
          <w:kern w:val="0"/>
          <w:sz w:val="24"/>
          <w:szCs w:val="24"/>
        </w:rPr>
        <w:t>正面</w:t>
      </w:r>
      <w:proofErr w:type="gramStart"/>
      <w:r w:rsidRPr="003639AD">
        <w:rPr>
          <w:rFonts w:ascii="Times New Roman" w:hAnsi="Times New Roman" w:cs="Times New Roman"/>
          <w:bCs/>
          <w:kern w:val="0"/>
          <w:sz w:val="24"/>
          <w:szCs w:val="24"/>
        </w:rPr>
        <w:t>词采用</w:t>
      </w:r>
      <w:proofErr w:type="gramEnd"/>
      <w:r w:rsidRPr="003639AD">
        <w:rPr>
          <w:rFonts w:ascii="Times New Roman" w:hAnsi="Times New Roman" w:cs="Times New Roman"/>
          <w:bCs/>
          <w:kern w:val="0"/>
          <w:sz w:val="24"/>
          <w:szCs w:val="24"/>
        </w:rPr>
        <w:t>“</w:t>
      </w:r>
      <w:r w:rsidRPr="003639AD">
        <w:rPr>
          <w:rFonts w:ascii="Times New Roman" w:hAnsi="Times New Roman" w:cs="Times New Roman"/>
          <w:bCs/>
          <w:kern w:val="0"/>
          <w:sz w:val="24"/>
          <w:szCs w:val="24"/>
        </w:rPr>
        <w:t>应</w:t>
      </w:r>
      <w:r w:rsidRPr="003639AD">
        <w:rPr>
          <w:rFonts w:ascii="Times New Roman" w:hAnsi="Times New Roman" w:cs="Times New Roman"/>
          <w:bCs/>
          <w:kern w:val="0"/>
          <w:sz w:val="24"/>
          <w:szCs w:val="24"/>
        </w:rPr>
        <w:t>”</w:t>
      </w:r>
      <w:r w:rsidR="00514562">
        <w:rPr>
          <w:rFonts w:ascii="Times New Roman" w:hAnsi="Times New Roman" w:cs="Times New Roman" w:hint="eastAsia"/>
          <w:bCs/>
          <w:kern w:val="0"/>
          <w:sz w:val="24"/>
          <w:szCs w:val="24"/>
        </w:rPr>
        <w:t>，</w:t>
      </w:r>
      <w:r w:rsidRPr="003639AD">
        <w:rPr>
          <w:rFonts w:ascii="Times New Roman" w:hAnsi="Times New Roman" w:cs="Times New Roman"/>
          <w:bCs/>
          <w:kern w:val="0"/>
          <w:sz w:val="24"/>
          <w:szCs w:val="24"/>
        </w:rPr>
        <w:t>反面</w:t>
      </w:r>
      <w:proofErr w:type="gramStart"/>
      <w:r w:rsidRPr="003639AD">
        <w:rPr>
          <w:rFonts w:ascii="Times New Roman" w:hAnsi="Times New Roman" w:cs="Times New Roman"/>
          <w:bCs/>
          <w:kern w:val="0"/>
          <w:sz w:val="24"/>
          <w:szCs w:val="24"/>
        </w:rPr>
        <w:t>词采用</w:t>
      </w:r>
      <w:proofErr w:type="gramEnd"/>
      <w:r w:rsidRPr="003639AD">
        <w:rPr>
          <w:rFonts w:ascii="Times New Roman" w:hAnsi="Times New Roman" w:cs="Times New Roman"/>
          <w:bCs/>
          <w:kern w:val="0"/>
          <w:sz w:val="24"/>
          <w:szCs w:val="24"/>
        </w:rPr>
        <w:t>“</w:t>
      </w:r>
      <w:r w:rsidRPr="003639AD">
        <w:rPr>
          <w:rFonts w:ascii="Times New Roman" w:hAnsi="Times New Roman" w:cs="Times New Roman"/>
          <w:bCs/>
          <w:kern w:val="0"/>
          <w:sz w:val="24"/>
          <w:szCs w:val="24"/>
        </w:rPr>
        <w:t>不应</w:t>
      </w:r>
      <w:r w:rsidRPr="003639AD">
        <w:rPr>
          <w:rFonts w:ascii="Times New Roman" w:hAnsi="Times New Roman" w:cs="Times New Roman"/>
          <w:bCs/>
          <w:kern w:val="0"/>
          <w:sz w:val="24"/>
          <w:szCs w:val="24"/>
        </w:rPr>
        <w:t>”</w:t>
      </w:r>
      <w:r w:rsidRPr="003639AD">
        <w:rPr>
          <w:rFonts w:ascii="Times New Roman" w:hAnsi="Times New Roman" w:cs="Times New Roman"/>
          <w:bCs/>
          <w:kern w:val="0"/>
          <w:sz w:val="24"/>
          <w:szCs w:val="24"/>
        </w:rPr>
        <w:t>或</w:t>
      </w:r>
      <w:r w:rsidRPr="003639AD">
        <w:rPr>
          <w:rFonts w:ascii="Times New Roman" w:hAnsi="Times New Roman" w:cs="Times New Roman"/>
          <w:bCs/>
          <w:kern w:val="0"/>
          <w:sz w:val="24"/>
          <w:szCs w:val="24"/>
        </w:rPr>
        <w:t>“</w:t>
      </w:r>
      <w:r w:rsidRPr="003639AD">
        <w:rPr>
          <w:rFonts w:ascii="Times New Roman" w:hAnsi="Times New Roman" w:cs="Times New Roman"/>
          <w:bCs/>
          <w:kern w:val="0"/>
          <w:sz w:val="24"/>
          <w:szCs w:val="24"/>
        </w:rPr>
        <w:t>不得</w:t>
      </w:r>
      <w:r w:rsidRPr="003639AD">
        <w:rPr>
          <w:rFonts w:ascii="Times New Roman" w:hAnsi="Times New Roman" w:cs="Times New Roman"/>
          <w:bCs/>
          <w:kern w:val="0"/>
          <w:sz w:val="24"/>
          <w:szCs w:val="24"/>
        </w:rPr>
        <w:t>”</w:t>
      </w:r>
      <w:r w:rsidR="00514562">
        <w:rPr>
          <w:rFonts w:ascii="Times New Roman" w:hAnsi="Times New Roman" w:cs="Times New Roman" w:hint="eastAsia"/>
          <w:bCs/>
          <w:kern w:val="0"/>
          <w:sz w:val="24"/>
          <w:szCs w:val="24"/>
        </w:rPr>
        <w:t>；</w:t>
      </w:r>
    </w:p>
    <w:p w14:paraId="19B8E03C" w14:textId="7F00A65C" w:rsidR="00180093" w:rsidRPr="003639AD" w:rsidRDefault="008C2C9A" w:rsidP="007A12F2">
      <w:pPr>
        <w:widowControl/>
        <w:autoSpaceDE w:val="0"/>
        <w:autoSpaceDN w:val="0"/>
        <w:spacing w:line="360" w:lineRule="auto"/>
        <w:ind w:firstLineChars="354" w:firstLine="850"/>
        <w:rPr>
          <w:rFonts w:ascii="Times New Roman" w:hAnsi="Times New Roman" w:cs="Times New Roman"/>
          <w:bCs/>
          <w:kern w:val="0"/>
          <w:sz w:val="24"/>
          <w:szCs w:val="24"/>
        </w:rPr>
      </w:pPr>
      <w:r w:rsidRPr="003639AD">
        <w:rPr>
          <w:rFonts w:ascii="Times New Roman" w:hAnsi="Times New Roman" w:cs="Times New Roman"/>
          <w:bCs/>
          <w:kern w:val="0"/>
          <w:sz w:val="24"/>
          <w:szCs w:val="24"/>
        </w:rPr>
        <w:t>3</w:t>
      </w:r>
      <w:r w:rsidR="00514562">
        <w:rPr>
          <w:rFonts w:ascii="Times New Roman" w:hAnsi="Times New Roman" w:cs="Times New Roman"/>
          <w:bCs/>
          <w:kern w:val="0"/>
          <w:sz w:val="24"/>
          <w:szCs w:val="24"/>
        </w:rPr>
        <w:t>）表示允许稍有选择，在条件许可时首先应这样做的</w:t>
      </w:r>
      <w:r w:rsidRPr="003639AD">
        <w:rPr>
          <w:rFonts w:ascii="Times New Roman" w:hAnsi="Times New Roman" w:cs="Times New Roman"/>
          <w:bCs/>
          <w:kern w:val="0"/>
          <w:sz w:val="24"/>
          <w:szCs w:val="24"/>
        </w:rPr>
        <w:t>：</w:t>
      </w:r>
    </w:p>
    <w:p w14:paraId="647F1312" w14:textId="77C39DF1" w:rsidR="00180093" w:rsidRPr="003639AD" w:rsidRDefault="008C2C9A" w:rsidP="007A12F2">
      <w:pPr>
        <w:widowControl/>
        <w:autoSpaceDE w:val="0"/>
        <w:autoSpaceDN w:val="0"/>
        <w:spacing w:line="360" w:lineRule="auto"/>
        <w:ind w:firstLineChars="495" w:firstLine="1188"/>
        <w:rPr>
          <w:rFonts w:ascii="Times New Roman" w:hAnsi="Times New Roman" w:cs="Times New Roman"/>
          <w:bCs/>
          <w:kern w:val="0"/>
          <w:sz w:val="24"/>
          <w:szCs w:val="24"/>
        </w:rPr>
      </w:pPr>
      <w:r w:rsidRPr="003639AD">
        <w:rPr>
          <w:rFonts w:ascii="Times New Roman" w:hAnsi="Times New Roman" w:cs="Times New Roman"/>
          <w:bCs/>
          <w:kern w:val="0"/>
          <w:sz w:val="24"/>
          <w:szCs w:val="24"/>
        </w:rPr>
        <w:t>正面</w:t>
      </w:r>
      <w:proofErr w:type="gramStart"/>
      <w:r w:rsidRPr="003639AD">
        <w:rPr>
          <w:rFonts w:ascii="Times New Roman" w:hAnsi="Times New Roman" w:cs="Times New Roman"/>
          <w:bCs/>
          <w:kern w:val="0"/>
          <w:sz w:val="24"/>
          <w:szCs w:val="24"/>
        </w:rPr>
        <w:t>词采用</w:t>
      </w:r>
      <w:proofErr w:type="gramEnd"/>
      <w:r w:rsidRPr="003639AD">
        <w:rPr>
          <w:rFonts w:ascii="Times New Roman" w:hAnsi="Times New Roman" w:cs="Times New Roman"/>
          <w:bCs/>
          <w:kern w:val="0"/>
          <w:sz w:val="24"/>
          <w:szCs w:val="24"/>
        </w:rPr>
        <w:t>“</w:t>
      </w:r>
      <w:r w:rsidRPr="003639AD">
        <w:rPr>
          <w:rFonts w:ascii="Times New Roman" w:hAnsi="Times New Roman" w:cs="Times New Roman"/>
          <w:bCs/>
          <w:kern w:val="0"/>
          <w:sz w:val="24"/>
          <w:szCs w:val="24"/>
        </w:rPr>
        <w:t>宜</w:t>
      </w:r>
      <w:r w:rsidRPr="003639AD">
        <w:rPr>
          <w:rFonts w:ascii="Times New Roman" w:hAnsi="Times New Roman" w:cs="Times New Roman"/>
          <w:bCs/>
          <w:kern w:val="0"/>
          <w:sz w:val="24"/>
          <w:szCs w:val="24"/>
        </w:rPr>
        <w:t>”</w:t>
      </w:r>
      <w:r w:rsidR="00514562">
        <w:rPr>
          <w:rFonts w:ascii="Times New Roman" w:hAnsi="Times New Roman" w:cs="Times New Roman" w:hint="eastAsia"/>
          <w:bCs/>
          <w:kern w:val="0"/>
          <w:sz w:val="24"/>
          <w:szCs w:val="24"/>
        </w:rPr>
        <w:t>，</w:t>
      </w:r>
      <w:r w:rsidRPr="003639AD">
        <w:rPr>
          <w:rFonts w:ascii="Times New Roman" w:hAnsi="Times New Roman" w:cs="Times New Roman"/>
          <w:bCs/>
          <w:kern w:val="0"/>
          <w:sz w:val="24"/>
          <w:szCs w:val="24"/>
        </w:rPr>
        <w:t>反面</w:t>
      </w:r>
      <w:proofErr w:type="gramStart"/>
      <w:r w:rsidRPr="003639AD">
        <w:rPr>
          <w:rFonts w:ascii="Times New Roman" w:hAnsi="Times New Roman" w:cs="Times New Roman"/>
          <w:bCs/>
          <w:kern w:val="0"/>
          <w:sz w:val="24"/>
          <w:szCs w:val="24"/>
        </w:rPr>
        <w:t>词采用</w:t>
      </w:r>
      <w:proofErr w:type="gramEnd"/>
      <w:r w:rsidRPr="003639AD">
        <w:rPr>
          <w:rFonts w:ascii="Times New Roman" w:hAnsi="Times New Roman" w:cs="Times New Roman"/>
          <w:bCs/>
          <w:kern w:val="0"/>
          <w:sz w:val="24"/>
          <w:szCs w:val="24"/>
        </w:rPr>
        <w:t>“</w:t>
      </w:r>
      <w:r w:rsidRPr="003639AD">
        <w:rPr>
          <w:rFonts w:ascii="Times New Roman" w:hAnsi="Times New Roman" w:cs="Times New Roman"/>
          <w:bCs/>
          <w:kern w:val="0"/>
          <w:sz w:val="24"/>
          <w:szCs w:val="24"/>
        </w:rPr>
        <w:t>不宜</w:t>
      </w:r>
      <w:r w:rsidRPr="003639AD">
        <w:rPr>
          <w:rFonts w:ascii="Times New Roman" w:hAnsi="Times New Roman" w:cs="Times New Roman"/>
          <w:bCs/>
          <w:kern w:val="0"/>
          <w:sz w:val="24"/>
          <w:szCs w:val="24"/>
        </w:rPr>
        <w:t>”</w:t>
      </w:r>
      <w:r w:rsidR="00514562">
        <w:rPr>
          <w:rFonts w:ascii="Times New Roman" w:hAnsi="Times New Roman" w:cs="Times New Roman" w:hint="eastAsia"/>
          <w:bCs/>
          <w:kern w:val="0"/>
          <w:sz w:val="24"/>
          <w:szCs w:val="24"/>
        </w:rPr>
        <w:t>；</w:t>
      </w:r>
    </w:p>
    <w:p w14:paraId="7A0B78FF" w14:textId="05EFE4B5" w:rsidR="00180093" w:rsidRPr="003639AD" w:rsidRDefault="00514562" w:rsidP="00514562">
      <w:pPr>
        <w:widowControl/>
        <w:autoSpaceDE w:val="0"/>
        <w:autoSpaceDN w:val="0"/>
        <w:spacing w:line="360" w:lineRule="auto"/>
        <w:ind w:firstLineChars="354" w:firstLine="850"/>
        <w:rPr>
          <w:rFonts w:ascii="Times New Roman" w:hAnsi="Times New Roman" w:cs="Times New Roman"/>
          <w:bCs/>
          <w:kern w:val="0"/>
          <w:sz w:val="24"/>
          <w:szCs w:val="24"/>
        </w:rPr>
      </w:pPr>
      <w:r>
        <w:rPr>
          <w:rFonts w:ascii="Times New Roman" w:hAnsi="Times New Roman" w:cs="Times New Roman" w:hint="eastAsia"/>
          <w:bCs/>
          <w:kern w:val="0"/>
          <w:sz w:val="24"/>
          <w:szCs w:val="24"/>
        </w:rPr>
        <w:t>4</w:t>
      </w:r>
      <w:r>
        <w:rPr>
          <w:rFonts w:ascii="Times New Roman" w:hAnsi="Times New Roman" w:cs="Times New Roman" w:hint="eastAsia"/>
          <w:bCs/>
          <w:kern w:val="0"/>
          <w:sz w:val="24"/>
          <w:szCs w:val="24"/>
        </w:rPr>
        <w:t>）</w:t>
      </w:r>
      <w:r w:rsidR="008C2C9A" w:rsidRPr="003639AD">
        <w:rPr>
          <w:rFonts w:ascii="Times New Roman" w:hAnsi="Times New Roman" w:cs="Times New Roman"/>
          <w:bCs/>
          <w:kern w:val="0"/>
          <w:sz w:val="24"/>
          <w:szCs w:val="24"/>
        </w:rPr>
        <w:t>表示有选择，在一定条件下可以这样做的，采用</w:t>
      </w:r>
      <w:r w:rsidR="008C2C9A" w:rsidRPr="003639AD">
        <w:rPr>
          <w:rFonts w:ascii="Times New Roman" w:hAnsi="Times New Roman" w:cs="Times New Roman"/>
          <w:bCs/>
          <w:kern w:val="0"/>
          <w:sz w:val="24"/>
          <w:szCs w:val="24"/>
        </w:rPr>
        <w:t>“</w:t>
      </w:r>
      <w:r w:rsidR="008C2C9A" w:rsidRPr="003639AD">
        <w:rPr>
          <w:rFonts w:ascii="Times New Roman" w:hAnsi="Times New Roman" w:cs="Times New Roman"/>
          <w:bCs/>
          <w:kern w:val="0"/>
          <w:sz w:val="24"/>
          <w:szCs w:val="24"/>
        </w:rPr>
        <w:t>可</w:t>
      </w:r>
      <w:r w:rsidR="008C2C9A" w:rsidRPr="003639AD">
        <w:rPr>
          <w:rFonts w:ascii="Times New Roman" w:hAnsi="Times New Roman" w:cs="Times New Roman"/>
          <w:bCs/>
          <w:kern w:val="0"/>
          <w:sz w:val="24"/>
          <w:szCs w:val="24"/>
        </w:rPr>
        <w:t>”</w:t>
      </w:r>
      <w:r w:rsidR="008C2C9A" w:rsidRPr="003639AD">
        <w:rPr>
          <w:rFonts w:ascii="Times New Roman" w:hAnsi="Times New Roman" w:cs="Times New Roman"/>
          <w:bCs/>
          <w:kern w:val="0"/>
          <w:sz w:val="24"/>
          <w:szCs w:val="24"/>
        </w:rPr>
        <w:t>。</w:t>
      </w:r>
    </w:p>
    <w:p w14:paraId="252DB836" w14:textId="543B77D5" w:rsidR="00180093" w:rsidRPr="003639AD" w:rsidRDefault="004867CB" w:rsidP="007A12F2">
      <w:pPr>
        <w:widowControl/>
        <w:autoSpaceDE w:val="0"/>
        <w:autoSpaceDN w:val="0"/>
        <w:spacing w:line="360" w:lineRule="auto"/>
        <w:ind w:firstLine="482"/>
        <w:rPr>
          <w:rFonts w:ascii="Times New Roman" w:hAnsi="Times New Roman" w:cs="Times New Roman"/>
          <w:bCs/>
          <w:kern w:val="0"/>
          <w:sz w:val="24"/>
          <w:szCs w:val="24"/>
        </w:rPr>
      </w:pPr>
      <w:r w:rsidRPr="003639AD">
        <w:rPr>
          <w:rFonts w:ascii="Times New Roman" w:hAnsi="Times New Roman" w:cs="Times New Roman"/>
          <w:b/>
          <w:kern w:val="0"/>
          <w:sz w:val="24"/>
          <w:szCs w:val="24"/>
        </w:rPr>
        <w:t>2</w:t>
      </w:r>
      <w:r w:rsidRPr="003639AD">
        <w:rPr>
          <w:rFonts w:ascii="Times New Roman" w:hAnsi="Times New Roman" w:cs="Times New Roman"/>
          <w:b/>
          <w:kern w:val="0"/>
          <w:sz w:val="24"/>
          <w:szCs w:val="24"/>
        </w:rPr>
        <w:t xml:space="preserve">　</w:t>
      </w:r>
      <w:r w:rsidR="00514562">
        <w:rPr>
          <w:rFonts w:ascii="Times New Roman" w:hAnsi="Times New Roman" w:cs="Times New Roman" w:hint="eastAsia"/>
          <w:bCs/>
          <w:kern w:val="0"/>
          <w:sz w:val="24"/>
          <w:szCs w:val="24"/>
        </w:rPr>
        <w:t>条文</w:t>
      </w:r>
      <w:r w:rsidR="00514562">
        <w:rPr>
          <w:rFonts w:ascii="Times New Roman" w:hAnsi="Times New Roman" w:cs="Times New Roman"/>
          <w:bCs/>
          <w:kern w:val="0"/>
          <w:sz w:val="24"/>
          <w:szCs w:val="24"/>
        </w:rPr>
        <w:t>中指</w:t>
      </w:r>
      <w:r w:rsidR="00514562">
        <w:rPr>
          <w:rFonts w:ascii="Times New Roman" w:hAnsi="Times New Roman" w:cs="Times New Roman" w:hint="eastAsia"/>
          <w:bCs/>
          <w:kern w:val="0"/>
          <w:sz w:val="24"/>
          <w:szCs w:val="24"/>
        </w:rPr>
        <w:t>明</w:t>
      </w:r>
      <w:r w:rsidR="008C2C9A" w:rsidRPr="003639AD">
        <w:rPr>
          <w:rFonts w:ascii="Times New Roman" w:hAnsi="Times New Roman" w:cs="Times New Roman"/>
          <w:bCs/>
          <w:kern w:val="0"/>
          <w:sz w:val="24"/>
          <w:szCs w:val="24"/>
        </w:rPr>
        <w:t>应按其他有关标准执行时的写法为</w:t>
      </w:r>
      <w:r w:rsidR="00514562">
        <w:rPr>
          <w:rFonts w:ascii="Times New Roman" w:hAnsi="Times New Roman" w:cs="Times New Roman" w:hint="eastAsia"/>
          <w:bCs/>
          <w:kern w:val="0"/>
          <w:sz w:val="24"/>
          <w:szCs w:val="24"/>
        </w:rPr>
        <w:t>：</w:t>
      </w:r>
      <w:r w:rsidR="008C2C9A" w:rsidRPr="003639AD">
        <w:rPr>
          <w:rFonts w:ascii="Times New Roman" w:hAnsi="Times New Roman" w:cs="Times New Roman"/>
          <w:bCs/>
          <w:kern w:val="0"/>
          <w:sz w:val="24"/>
          <w:szCs w:val="24"/>
        </w:rPr>
        <w:t>“</w:t>
      </w:r>
      <w:r w:rsidR="008C2C9A" w:rsidRPr="003639AD">
        <w:rPr>
          <w:rFonts w:ascii="Times New Roman" w:hAnsi="Times New Roman" w:cs="Times New Roman"/>
          <w:bCs/>
          <w:kern w:val="0"/>
          <w:sz w:val="24"/>
          <w:szCs w:val="24"/>
        </w:rPr>
        <w:t>应符合</w:t>
      </w:r>
      <w:r w:rsidR="008C2C9A" w:rsidRPr="003639AD">
        <w:rPr>
          <w:rFonts w:ascii="Times New Roman" w:hAnsi="Times New Roman" w:cs="Times New Roman"/>
          <w:bCs/>
          <w:kern w:val="0"/>
          <w:sz w:val="24"/>
          <w:szCs w:val="24"/>
        </w:rPr>
        <w:t>……</w:t>
      </w:r>
      <w:r w:rsidR="00514562">
        <w:rPr>
          <w:rFonts w:ascii="Times New Roman" w:hAnsi="Times New Roman" w:cs="Times New Roman" w:hint="eastAsia"/>
          <w:bCs/>
          <w:kern w:val="0"/>
          <w:sz w:val="24"/>
          <w:szCs w:val="24"/>
        </w:rPr>
        <w:t>的</w:t>
      </w:r>
      <w:r w:rsidR="008C2C9A" w:rsidRPr="003639AD">
        <w:rPr>
          <w:rFonts w:ascii="Times New Roman" w:hAnsi="Times New Roman" w:cs="Times New Roman"/>
          <w:bCs/>
          <w:kern w:val="0"/>
          <w:sz w:val="24"/>
          <w:szCs w:val="24"/>
        </w:rPr>
        <w:t>规定</w:t>
      </w:r>
      <w:r w:rsidR="008C2C9A" w:rsidRPr="003639AD">
        <w:rPr>
          <w:rFonts w:ascii="Times New Roman" w:hAnsi="Times New Roman" w:cs="Times New Roman"/>
          <w:bCs/>
          <w:kern w:val="0"/>
          <w:sz w:val="24"/>
          <w:szCs w:val="24"/>
        </w:rPr>
        <w:t>”</w:t>
      </w:r>
      <w:r w:rsidR="008C2C9A" w:rsidRPr="003639AD">
        <w:rPr>
          <w:rFonts w:ascii="Times New Roman" w:hAnsi="Times New Roman" w:cs="Times New Roman"/>
          <w:bCs/>
          <w:kern w:val="0"/>
          <w:sz w:val="24"/>
          <w:szCs w:val="24"/>
        </w:rPr>
        <w:t>或</w:t>
      </w:r>
      <w:r w:rsidR="008C2C9A" w:rsidRPr="003639AD">
        <w:rPr>
          <w:rFonts w:ascii="Times New Roman" w:hAnsi="Times New Roman" w:cs="Times New Roman"/>
          <w:bCs/>
          <w:kern w:val="0"/>
          <w:sz w:val="24"/>
          <w:szCs w:val="24"/>
        </w:rPr>
        <w:t>“</w:t>
      </w:r>
      <w:r w:rsidR="008C2C9A" w:rsidRPr="003639AD">
        <w:rPr>
          <w:rFonts w:ascii="Times New Roman" w:hAnsi="Times New Roman" w:cs="Times New Roman"/>
          <w:bCs/>
          <w:kern w:val="0"/>
          <w:sz w:val="24"/>
          <w:szCs w:val="24"/>
        </w:rPr>
        <w:t>应按</w:t>
      </w:r>
      <w:r w:rsidR="008C2C9A" w:rsidRPr="003639AD">
        <w:rPr>
          <w:rFonts w:ascii="Times New Roman" w:hAnsi="Times New Roman" w:cs="Times New Roman"/>
          <w:bCs/>
          <w:kern w:val="0"/>
          <w:sz w:val="24"/>
          <w:szCs w:val="24"/>
        </w:rPr>
        <w:t>……</w:t>
      </w:r>
      <w:r w:rsidR="008C2C9A" w:rsidRPr="003639AD">
        <w:rPr>
          <w:rFonts w:ascii="Times New Roman" w:hAnsi="Times New Roman" w:cs="Times New Roman"/>
          <w:bCs/>
          <w:kern w:val="0"/>
          <w:sz w:val="24"/>
          <w:szCs w:val="24"/>
        </w:rPr>
        <w:t>执行</w:t>
      </w:r>
      <w:r w:rsidR="008C2C9A" w:rsidRPr="003639AD">
        <w:rPr>
          <w:rFonts w:ascii="Times New Roman" w:hAnsi="Times New Roman" w:cs="Times New Roman"/>
          <w:bCs/>
          <w:kern w:val="0"/>
          <w:sz w:val="24"/>
          <w:szCs w:val="24"/>
        </w:rPr>
        <w:t>”</w:t>
      </w:r>
      <w:r w:rsidR="008C2C9A" w:rsidRPr="003639AD">
        <w:rPr>
          <w:rFonts w:ascii="Times New Roman" w:hAnsi="Times New Roman" w:cs="Times New Roman"/>
          <w:bCs/>
          <w:kern w:val="0"/>
          <w:sz w:val="24"/>
          <w:szCs w:val="24"/>
        </w:rPr>
        <w:t>。</w:t>
      </w:r>
    </w:p>
    <w:p w14:paraId="6600C6E8" w14:textId="77777777" w:rsidR="00180093" w:rsidRPr="003639AD" w:rsidRDefault="00180093">
      <w:pPr>
        <w:pStyle w:val="11"/>
        <w:spacing w:line="360" w:lineRule="auto"/>
        <w:ind w:firstLineChars="0" w:firstLine="0"/>
        <w:rPr>
          <w:rFonts w:ascii="Times New Roman" w:hAnsi="Times New Roman" w:cs="Times New Roman"/>
          <w:bCs/>
          <w:sz w:val="24"/>
          <w:szCs w:val="24"/>
        </w:rPr>
      </w:pPr>
    </w:p>
    <w:p w14:paraId="46DBA393" w14:textId="77777777" w:rsidR="00180093" w:rsidRPr="003639AD" w:rsidRDefault="00180093">
      <w:pPr>
        <w:pStyle w:val="11"/>
        <w:spacing w:line="360" w:lineRule="auto"/>
        <w:ind w:firstLineChars="0" w:firstLine="0"/>
        <w:rPr>
          <w:rFonts w:ascii="Times New Roman" w:hAnsi="Times New Roman" w:cs="Times New Roman"/>
          <w:bCs/>
        </w:rPr>
      </w:pPr>
    </w:p>
    <w:p w14:paraId="731F0A74" w14:textId="77777777" w:rsidR="00180093" w:rsidRPr="003639AD" w:rsidRDefault="008C2C9A">
      <w:pPr>
        <w:widowControl/>
        <w:ind w:firstLineChars="0" w:firstLine="0"/>
        <w:jc w:val="left"/>
        <w:rPr>
          <w:rFonts w:ascii="Times New Roman" w:hAnsi="Times New Roman" w:cs="Times New Roman"/>
          <w:bCs/>
        </w:rPr>
      </w:pPr>
      <w:r w:rsidRPr="003639AD">
        <w:rPr>
          <w:rFonts w:ascii="Times New Roman" w:hAnsi="Times New Roman" w:cs="Times New Roman"/>
          <w:bCs/>
        </w:rPr>
        <w:br w:type="page"/>
      </w:r>
    </w:p>
    <w:p w14:paraId="08E0EBFF" w14:textId="498103E6" w:rsidR="00180093" w:rsidRPr="003639AD" w:rsidRDefault="008C2C9A" w:rsidP="00C706DA">
      <w:pPr>
        <w:pStyle w:val="110"/>
        <w:spacing w:before="156" w:after="156"/>
        <w:rPr>
          <w:bCs/>
        </w:rPr>
      </w:pPr>
      <w:bookmarkStart w:id="259" w:name="_Toc28273634"/>
      <w:bookmarkStart w:id="260" w:name="_Toc35377398"/>
      <w:bookmarkStart w:id="261" w:name="_Toc37337672"/>
      <w:bookmarkStart w:id="262" w:name="_Toc37363473"/>
      <w:bookmarkStart w:id="263" w:name="_Toc37406299"/>
      <w:bookmarkStart w:id="264" w:name="_Toc47445175"/>
      <w:bookmarkStart w:id="265" w:name="_Toc52287492"/>
      <w:bookmarkStart w:id="266" w:name="_Toc52288059"/>
      <w:bookmarkStart w:id="267" w:name="_Toc59568379"/>
      <w:bookmarkStart w:id="268" w:name="_Toc148516673"/>
      <w:bookmarkStart w:id="269" w:name="_Toc148614839"/>
      <w:bookmarkStart w:id="270" w:name="_Toc159483423"/>
      <w:bookmarkStart w:id="271" w:name="_Toc159483735"/>
      <w:r w:rsidRPr="003639AD">
        <w:rPr>
          <w:bCs/>
        </w:rPr>
        <w:lastRenderedPageBreak/>
        <w:t>引用标准名录</w:t>
      </w:r>
      <w:bookmarkEnd w:id="259"/>
      <w:bookmarkEnd w:id="260"/>
      <w:bookmarkEnd w:id="261"/>
      <w:bookmarkEnd w:id="262"/>
      <w:bookmarkEnd w:id="263"/>
      <w:bookmarkEnd w:id="264"/>
      <w:bookmarkEnd w:id="265"/>
      <w:bookmarkEnd w:id="266"/>
      <w:bookmarkEnd w:id="267"/>
      <w:bookmarkEnd w:id="268"/>
      <w:bookmarkEnd w:id="269"/>
      <w:bookmarkEnd w:id="270"/>
      <w:bookmarkEnd w:id="271"/>
    </w:p>
    <w:tbl>
      <w:tblPr>
        <w:tblStyle w:val="afb"/>
        <w:tblW w:w="460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835"/>
      </w:tblGrid>
      <w:tr w:rsidR="007E7D11" w:rsidRPr="003639AD" w14:paraId="7C2F7805" w14:textId="77777777" w:rsidTr="007E7D11">
        <w:trPr>
          <w:trHeight w:hRule="exact" w:val="687"/>
          <w:jc w:val="center"/>
        </w:trPr>
        <w:tc>
          <w:tcPr>
            <w:tcW w:w="3148" w:type="pct"/>
            <w:vAlign w:val="center"/>
          </w:tcPr>
          <w:p w14:paraId="64FF3F3E" w14:textId="77777777" w:rsidR="007E7D11" w:rsidRPr="003639AD" w:rsidRDefault="007E7D11">
            <w:pPr>
              <w:snapToGrid w:val="0"/>
              <w:ind w:firstLineChars="0" w:firstLine="0"/>
              <w:jc w:val="center"/>
              <w:rPr>
                <w:rFonts w:ascii="Times New Roman" w:hAnsi="Times New Roman" w:cs="Times New Roman"/>
                <w:bCs/>
                <w:sz w:val="24"/>
                <w:szCs w:val="24"/>
              </w:rPr>
            </w:pPr>
          </w:p>
        </w:tc>
        <w:tc>
          <w:tcPr>
            <w:tcW w:w="1852" w:type="pct"/>
            <w:vAlign w:val="center"/>
          </w:tcPr>
          <w:p w14:paraId="2F2A1334" w14:textId="77777777" w:rsidR="007E7D11" w:rsidRPr="003639AD" w:rsidRDefault="007E7D11">
            <w:pPr>
              <w:snapToGrid w:val="0"/>
              <w:ind w:firstLineChars="0" w:firstLine="0"/>
              <w:jc w:val="center"/>
              <w:rPr>
                <w:rFonts w:ascii="Times New Roman" w:hAnsi="Times New Roman" w:cs="Times New Roman"/>
                <w:bCs/>
                <w:sz w:val="24"/>
                <w:szCs w:val="24"/>
              </w:rPr>
            </w:pPr>
          </w:p>
        </w:tc>
      </w:tr>
      <w:tr w:rsidR="007E7D11" w:rsidRPr="00733CC9" w14:paraId="2D0B4622" w14:textId="77777777" w:rsidTr="00C706DA">
        <w:trPr>
          <w:trHeight w:hRule="exact" w:val="454"/>
          <w:jc w:val="center"/>
        </w:trPr>
        <w:tc>
          <w:tcPr>
            <w:tcW w:w="3148" w:type="pct"/>
            <w:vAlign w:val="center"/>
          </w:tcPr>
          <w:p w14:paraId="41F7B5B8" w14:textId="77777777" w:rsidR="007E7D11" w:rsidRPr="00733CC9" w:rsidRDefault="007E7D11" w:rsidP="00C706DA">
            <w:pPr>
              <w:snapToGrid w:val="0"/>
              <w:ind w:firstLineChars="0" w:firstLine="0"/>
              <w:rPr>
                <w:rFonts w:ascii="Times New Roman" w:hAnsi="Times New Roman" w:cs="Times New Roman"/>
                <w:bCs/>
                <w:sz w:val="24"/>
                <w:szCs w:val="24"/>
              </w:rPr>
            </w:pPr>
            <w:r w:rsidRPr="00733CC9">
              <w:rPr>
                <w:rFonts w:ascii="Times New Roman" w:hAnsi="Times New Roman" w:cs="Times New Roman"/>
                <w:bCs/>
                <w:sz w:val="24"/>
                <w:szCs w:val="24"/>
              </w:rPr>
              <w:t>《建筑结构荷载规范》</w:t>
            </w:r>
          </w:p>
        </w:tc>
        <w:tc>
          <w:tcPr>
            <w:tcW w:w="1852" w:type="pct"/>
            <w:vAlign w:val="center"/>
          </w:tcPr>
          <w:p w14:paraId="57031A0D" w14:textId="77777777" w:rsidR="007E7D11" w:rsidRPr="00733CC9" w:rsidRDefault="007E7D11" w:rsidP="00C706DA">
            <w:pPr>
              <w:snapToGrid w:val="0"/>
              <w:ind w:firstLineChars="0" w:firstLine="0"/>
              <w:rPr>
                <w:rFonts w:ascii="Times New Roman" w:hAnsi="Times New Roman" w:cs="Times New Roman"/>
                <w:bCs/>
                <w:sz w:val="24"/>
                <w:szCs w:val="24"/>
              </w:rPr>
            </w:pPr>
            <w:r w:rsidRPr="00733CC9">
              <w:rPr>
                <w:rFonts w:ascii="Times New Roman" w:hAnsi="Times New Roman" w:cs="Times New Roman"/>
                <w:bCs/>
                <w:sz w:val="24"/>
                <w:szCs w:val="24"/>
              </w:rPr>
              <w:t>GB 50009</w:t>
            </w:r>
          </w:p>
        </w:tc>
      </w:tr>
      <w:tr w:rsidR="007E7D11" w:rsidRPr="00733CC9" w14:paraId="2046C736" w14:textId="77777777" w:rsidTr="007E7D11">
        <w:trPr>
          <w:trHeight w:hRule="exact" w:val="454"/>
          <w:jc w:val="center"/>
        </w:trPr>
        <w:tc>
          <w:tcPr>
            <w:tcW w:w="3148" w:type="pct"/>
            <w:vAlign w:val="center"/>
          </w:tcPr>
          <w:p w14:paraId="0E808888" w14:textId="77777777" w:rsidR="007E7D11" w:rsidRPr="00733CC9" w:rsidRDefault="007E7D11">
            <w:pPr>
              <w:snapToGrid w:val="0"/>
              <w:ind w:firstLineChars="0" w:firstLine="0"/>
              <w:rPr>
                <w:rFonts w:ascii="Times New Roman" w:hAnsi="Times New Roman" w:cs="Times New Roman"/>
                <w:bCs/>
                <w:sz w:val="24"/>
                <w:szCs w:val="24"/>
              </w:rPr>
            </w:pPr>
            <w:bookmarkStart w:id="272" w:name="_Hlk43368878"/>
            <w:r w:rsidRPr="00733CC9">
              <w:rPr>
                <w:rFonts w:ascii="Times New Roman" w:hAnsi="Times New Roman" w:cs="Times New Roman"/>
                <w:bCs/>
                <w:sz w:val="24"/>
                <w:szCs w:val="24"/>
              </w:rPr>
              <w:t>《混凝土结构设计规范》</w:t>
            </w:r>
          </w:p>
        </w:tc>
        <w:tc>
          <w:tcPr>
            <w:tcW w:w="1852" w:type="pct"/>
            <w:vAlign w:val="center"/>
          </w:tcPr>
          <w:p w14:paraId="740288CB" w14:textId="77777777" w:rsidR="007E7D11" w:rsidRPr="00733CC9" w:rsidRDefault="007E7D11">
            <w:pPr>
              <w:snapToGrid w:val="0"/>
              <w:ind w:firstLineChars="0" w:firstLine="0"/>
              <w:rPr>
                <w:rFonts w:ascii="Times New Roman" w:hAnsi="Times New Roman" w:cs="Times New Roman"/>
                <w:bCs/>
                <w:sz w:val="24"/>
                <w:szCs w:val="24"/>
              </w:rPr>
            </w:pPr>
            <w:r w:rsidRPr="00733CC9">
              <w:rPr>
                <w:rFonts w:ascii="Times New Roman" w:hAnsi="Times New Roman" w:cs="Times New Roman"/>
                <w:bCs/>
                <w:sz w:val="24"/>
                <w:szCs w:val="24"/>
              </w:rPr>
              <w:t>GB 50010</w:t>
            </w:r>
          </w:p>
        </w:tc>
      </w:tr>
      <w:tr w:rsidR="007E7D11" w:rsidRPr="00733CC9" w14:paraId="55CB688F" w14:textId="77777777" w:rsidTr="007E7D11">
        <w:trPr>
          <w:trHeight w:hRule="exact" w:val="454"/>
          <w:jc w:val="center"/>
        </w:trPr>
        <w:tc>
          <w:tcPr>
            <w:tcW w:w="3148" w:type="pct"/>
            <w:vAlign w:val="center"/>
          </w:tcPr>
          <w:p w14:paraId="1E78EC21" w14:textId="29E9087E" w:rsidR="007E7D11" w:rsidRPr="00733CC9" w:rsidRDefault="007E7D11">
            <w:pPr>
              <w:snapToGrid w:val="0"/>
              <w:ind w:firstLineChars="0" w:firstLine="0"/>
              <w:rPr>
                <w:rFonts w:ascii="Times New Roman" w:hAnsi="Times New Roman" w:cs="Times New Roman"/>
                <w:bCs/>
                <w:sz w:val="24"/>
                <w:szCs w:val="24"/>
              </w:rPr>
            </w:pPr>
            <w:r w:rsidRPr="00733CC9">
              <w:rPr>
                <w:rFonts w:ascii="Times New Roman" w:hAnsi="Times New Roman" w:cs="Times New Roman"/>
                <w:bCs/>
                <w:kern w:val="0"/>
                <w:sz w:val="24"/>
                <w:szCs w:val="24"/>
              </w:rPr>
              <w:t>《建筑抗震设计规范》</w:t>
            </w:r>
          </w:p>
        </w:tc>
        <w:tc>
          <w:tcPr>
            <w:tcW w:w="1852" w:type="pct"/>
            <w:vAlign w:val="center"/>
          </w:tcPr>
          <w:p w14:paraId="20075EC5" w14:textId="77777777" w:rsidR="007E7D11" w:rsidRPr="00733CC9" w:rsidRDefault="007E7D11">
            <w:pPr>
              <w:snapToGrid w:val="0"/>
              <w:ind w:firstLineChars="0" w:firstLine="0"/>
              <w:rPr>
                <w:rFonts w:ascii="Times New Roman" w:hAnsi="Times New Roman" w:cs="Times New Roman"/>
                <w:bCs/>
                <w:sz w:val="24"/>
                <w:szCs w:val="24"/>
              </w:rPr>
            </w:pPr>
            <w:r w:rsidRPr="00733CC9">
              <w:rPr>
                <w:rFonts w:ascii="Times New Roman" w:hAnsi="Times New Roman" w:cs="Times New Roman"/>
                <w:bCs/>
                <w:kern w:val="0"/>
                <w:sz w:val="24"/>
                <w:szCs w:val="24"/>
              </w:rPr>
              <w:t>GB 50011</w:t>
            </w:r>
          </w:p>
        </w:tc>
      </w:tr>
      <w:tr w:rsidR="00C6337B" w:rsidRPr="00733CC9" w14:paraId="1D01DF42" w14:textId="77777777" w:rsidTr="007E7D11">
        <w:trPr>
          <w:trHeight w:hRule="exact" w:val="454"/>
          <w:jc w:val="center"/>
        </w:trPr>
        <w:tc>
          <w:tcPr>
            <w:tcW w:w="3148" w:type="pct"/>
            <w:vAlign w:val="center"/>
          </w:tcPr>
          <w:p w14:paraId="0C2F4726" w14:textId="26FB656C" w:rsidR="00C6337B" w:rsidRPr="00733CC9" w:rsidRDefault="00C6337B">
            <w:pPr>
              <w:snapToGrid w:val="0"/>
              <w:ind w:firstLineChars="0" w:firstLine="0"/>
              <w:rPr>
                <w:rFonts w:ascii="Times New Roman" w:hAnsi="Times New Roman" w:cs="Times New Roman"/>
                <w:bCs/>
                <w:kern w:val="0"/>
                <w:sz w:val="24"/>
                <w:szCs w:val="24"/>
              </w:rPr>
            </w:pPr>
            <w:r w:rsidRPr="00C6337B">
              <w:rPr>
                <w:rFonts w:ascii="Times New Roman" w:hAnsi="Times New Roman" w:cs="Times New Roman" w:hint="eastAsia"/>
                <w:bCs/>
                <w:kern w:val="0"/>
                <w:sz w:val="24"/>
                <w:szCs w:val="24"/>
              </w:rPr>
              <w:t>《钢结构设计标准》</w:t>
            </w:r>
          </w:p>
        </w:tc>
        <w:tc>
          <w:tcPr>
            <w:tcW w:w="1852" w:type="pct"/>
            <w:vAlign w:val="center"/>
          </w:tcPr>
          <w:p w14:paraId="0CC92E4C" w14:textId="156E9536" w:rsidR="00C6337B" w:rsidRPr="00733CC9" w:rsidRDefault="00C6337B">
            <w:pPr>
              <w:snapToGrid w:val="0"/>
              <w:ind w:firstLineChars="0" w:firstLine="0"/>
              <w:rPr>
                <w:rFonts w:ascii="Times New Roman" w:hAnsi="Times New Roman" w:cs="Times New Roman"/>
                <w:bCs/>
                <w:kern w:val="0"/>
                <w:sz w:val="24"/>
                <w:szCs w:val="24"/>
              </w:rPr>
            </w:pPr>
            <w:r w:rsidRPr="00C6337B">
              <w:rPr>
                <w:rFonts w:ascii="Times New Roman" w:hAnsi="Times New Roman" w:cs="Times New Roman" w:hint="eastAsia"/>
                <w:bCs/>
                <w:kern w:val="0"/>
                <w:sz w:val="24"/>
                <w:szCs w:val="24"/>
              </w:rPr>
              <w:t>GB50017</w:t>
            </w:r>
          </w:p>
        </w:tc>
      </w:tr>
      <w:tr w:rsidR="007E7D11" w:rsidRPr="00733CC9" w14:paraId="37452B8B" w14:textId="77777777" w:rsidTr="007E7D11">
        <w:trPr>
          <w:trHeight w:hRule="exact" w:val="454"/>
          <w:jc w:val="center"/>
        </w:trPr>
        <w:tc>
          <w:tcPr>
            <w:tcW w:w="3148" w:type="pct"/>
            <w:vAlign w:val="center"/>
          </w:tcPr>
          <w:p w14:paraId="2CD0D3A0" w14:textId="77777777" w:rsidR="007E7D11" w:rsidRPr="00733CC9" w:rsidRDefault="007E7D11">
            <w:pPr>
              <w:snapToGrid w:val="0"/>
              <w:ind w:firstLineChars="0" w:firstLine="0"/>
              <w:rPr>
                <w:rFonts w:ascii="Times New Roman" w:hAnsi="Times New Roman" w:cs="Times New Roman"/>
                <w:bCs/>
                <w:sz w:val="24"/>
                <w:szCs w:val="24"/>
              </w:rPr>
            </w:pPr>
            <w:r w:rsidRPr="00733CC9">
              <w:rPr>
                <w:rFonts w:ascii="Times New Roman" w:hAnsi="Times New Roman" w:cs="Times New Roman"/>
                <w:bCs/>
                <w:sz w:val="24"/>
                <w:szCs w:val="24"/>
              </w:rPr>
              <w:t>《建筑结构可靠度设计统一标准》</w:t>
            </w:r>
          </w:p>
        </w:tc>
        <w:tc>
          <w:tcPr>
            <w:tcW w:w="1852" w:type="pct"/>
            <w:vAlign w:val="center"/>
          </w:tcPr>
          <w:p w14:paraId="62537891" w14:textId="77777777" w:rsidR="007E7D11" w:rsidRPr="00733CC9" w:rsidRDefault="007E7D11">
            <w:pPr>
              <w:snapToGrid w:val="0"/>
              <w:ind w:firstLineChars="0" w:firstLine="0"/>
              <w:rPr>
                <w:rFonts w:ascii="Times New Roman" w:hAnsi="Times New Roman" w:cs="Times New Roman"/>
                <w:bCs/>
                <w:sz w:val="24"/>
                <w:szCs w:val="24"/>
              </w:rPr>
            </w:pPr>
            <w:r w:rsidRPr="00733CC9">
              <w:rPr>
                <w:rFonts w:ascii="Times New Roman" w:hAnsi="Times New Roman" w:cs="Times New Roman"/>
                <w:bCs/>
                <w:sz w:val="24"/>
                <w:szCs w:val="24"/>
              </w:rPr>
              <w:t>GB 50068</w:t>
            </w:r>
          </w:p>
        </w:tc>
      </w:tr>
      <w:tr w:rsidR="007E7D11" w:rsidRPr="00733CC9" w14:paraId="776A97C0" w14:textId="77777777" w:rsidTr="00C706DA">
        <w:trPr>
          <w:trHeight w:hRule="exact" w:val="454"/>
          <w:jc w:val="center"/>
        </w:trPr>
        <w:tc>
          <w:tcPr>
            <w:tcW w:w="3148" w:type="pct"/>
            <w:vAlign w:val="center"/>
          </w:tcPr>
          <w:p w14:paraId="6DCDE3E0" w14:textId="77777777" w:rsidR="007E7D11" w:rsidRPr="00733CC9" w:rsidRDefault="007E7D11" w:rsidP="00C706DA">
            <w:pPr>
              <w:snapToGrid w:val="0"/>
              <w:ind w:firstLineChars="0" w:firstLine="0"/>
              <w:rPr>
                <w:rFonts w:ascii="Times New Roman" w:hAnsi="Times New Roman" w:cs="Times New Roman"/>
                <w:bCs/>
                <w:sz w:val="24"/>
                <w:szCs w:val="24"/>
              </w:rPr>
            </w:pPr>
            <w:r w:rsidRPr="00733CC9">
              <w:rPr>
                <w:rFonts w:ascii="Times New Roman" w:hAnsi="Times New Roman" w:cs="Times New Roman"/>
                <w:bCs/>
                <w:sz w:val="24"/>
                <w:szCs w:val="24"/>
              </w:rPr>
              <w:t>《混凝土结构工程施工质量验收规范》</w:t>
            </w:r>
          </w:p>
        </w:tc>
        <w:tc>
          <w:tcPr>
            <w:tcW w:w="1852" w:type="pct"/>
            <w:vAlign w:val="center"/>
          </w:tcPr>
          <w:p w14:paraId="0EABFF37" w14:textId="77777777" w:rsidR="007E7D11" w:rsidRPr="00733CC9" w:rsidRDefault="007E7D11" w:rsidP="00C706DA">
            <w:pPr>
              <w:snapToGrid w:val="0"/>
              <w:ind w:firstLineChars="0" w:firstLine="0"/>
              <w:rPr>
                <w:rFonts w:ascii="Times New Roman" w:hAnsi="Times New Roman" w:cs="Times New Roman"/>
                <w:bCs/>
                <w:sz w:val="24"/>
                <w:szCs w:val="24"/>
              </w:rPr>
            </w:pPr>
            <w:r w:rsidRPr="00733CC9">
              <w:rPr>
                <w:rFonts w:ascii="Times New Roman" w:hAnsi="Times New Roman" w:cs="Times New Roman"/>
                <w:bCs/>
                <w:sz w:val="24"/>
                <w:szCs w:val="24"/>
              </w:rPr>
              <w:t>GB 50204</w:t>
            </w:r>
          </w:p>
        </w:tc>
      </w:tr>
      <w:tr w:rsidR="00C6337B" w:rsidRPr="00733CC9" w14:paraId="2CE596A1" w14:textId="77777777" w:rsidTr="00C706DA">
        <w:trPr>
          <w:trHeight w:hRule="exact" w:val="454"/>
          <w:jc w:val="center"/>
        </w:trPr>
        <w:tc>
          <w:tcPr>
            <w:tcW w:w="3148" w:type="pct"/>
            <w:vAlign w:val="center"/>
          </w:tcPr>
          <w:p w14:paraId="2DB49236" w14:textId="6789262F" w:rsidR="00C6337B" w:rsidRPr="00733CC9" w:rsidRDefault="00C6337B" w:rsidP="00C706DA">
            <w:pPr>
              <w:snapToGrid w:val="0"/>
              <w:ind w:firstLineChars="0" w:firstLine="0"/>
              <w:rPr>
                <w:rFonts w:ascii="Times New Roman" w:hAnsi="Times New Roman" w:cs="Times New Roman"/>
                <w:bCs/>
                <w:sz w:val="24"/>
                <w:szCs w:val="24"/>
              </w:rPr>
            </w:pPr>
            <w:r w:rsidRPr="00C6337B">
              <w:rPr>
                <w:rFonts w:ascii="Times New Roman" w:hAnsi="Times New Roman" w:cs="Times New Roman" w:hint="eastAsia"/>
                <w:bCs/>
                <w:sz w:val="24"/>
                <w:szCs w:val="24"/>
              </w:rPr>
              <w:t>《钢结构工程施工质量验收规范》</w:t>
            </w:r>
          </w:p>
        </w:tc>
        <w:tc>
          <w:tcPr>
            <w:tcW w:w="1852" w:type="pct"/>
            <w:vAlign w:val="center"/>
          </w:tcPr>
          <w:p w14:paraId="0359F3AB" w14:textId="7D4E104E" w:rsidR="00C6337B" w:rsidRPr="00733CC9" w:rsidRDefault="007E761A" w:rsidP="00C706DA">
            <w:pPr>
              <w:snapToGrid w:val="0"/>
              <w:ind w:firstLineChars="0" w:firstLine="0"/>
              <w:rPr>
                <w:rFonts w:ascii="Times New Roman" w:hAnsi="Times New Roman" w:cs="Times New Roman"/>
                <w:bCs/>
                <w:sz w:val="24"/>
                <w:szCs w:val="24"/>
              </w:rPr>
            </w:pPr>
            <w:r w:rsidRPr="00C6337B">
              <w:rPr>
                <w:rFonts w:ascii="Times New Roman" w:hAnsi="Times New Roman" w:cs="Times New Roman" w:hint="eastAsia"/>
                <w:bCs/>
                <w:sz w:val="24"/>
                <w:szCs w:val="24"/>
              </w:rPr>
              <w:t>GB</w:t>
            </w:r>
            <w:r w:rsidR="00C26A8A">
              <w:rPr>
                <w:rFonts w:ascii="Times New Roman" w:hAnsi="Times New Roman" w:cs="Times New Roman"/>
                <w:bCs/>
                <w:sz w:val="24"/>
                <w:szCs w:val="24"/>
              </w:rPr>
              <w:t xml:space="preserve"> </w:t>
            </w:r>
            <w:r w:rsidRPr="00C6337B">
              <w:rPr>
                <w:rFonts w:ascii="Times New Roman" w:hAnsi="Times New Roman" w:cs="Times New Roman" w:hint="eastAsia"/>
                <w:bCs/>
                <w:sz w:val="24"/>
                <w:szCs w:val="24"/>
              </w:rPr>
              <w:t>50205</w:t>
            </w:r>
          </w:p>
        </w:tc>
      </w:tr>
      <w:tr w:rsidR="007E7D11" w:rsidRPr="00733CC9" w14:paraId="5BA70553" w14:textId="77777777" w:rsidTr="007E7D11">
        <w:trPr>
          <w:trHeight w:hRule="exact" w:val="454"/>
          <w:jc w:val="center"/>
        </w:trPr>
        <w:tc>
          <w:tcPr>
            <w:tcW w:w="3148" w:type="pct"/>
            <w:vAlign w:val="center"/>
          </w:tcPr>
          <w:p w14:paraId="39407D1F" w14:textId="359DF707" w:rsidR="007E7D11" w:rsidRPr="00733CC9" w:rsidRDefault="00C26A8A">
            <w:pPr>
              <w:snapToGrid w:val="0"/>
              <w:ind w:firstLineChars="0" w:firstLine="0"/>
              <w:rPr>
                <w:rFonts w:ascii="Times New Roman" w:hAnsi="Times New Roman" w:cs="Times New Roman"/>
                <w:bCs/>
                <w:sz w:val="24"/>
                <w:szCs w:val="24"/>
              </w:rPr>
            </w:pPr>
            <w:r>
              <w:rPr>
                <w:rFonts w:ascii="Times New Roman" w:hAnsi="Times New Roman" w:cs="Times New Roman" w:hint="eastAsia"/>
                <w:bCs/>
                <w:sz w:val="24"/>
                <w:szCs w:val="24"/>
              </w:rPr>
              <w:t>《钢结构焊接规范》</w:t>
            </w:r>
          </w:p>
        </w:tc>
        <w:tc>
          <w:tcPr>
            <w:tcW w:w="1852" w:type="pct"/>
            <w:vAlign w:val="center"/>
          </w:tcPr>
          <w:p w14:paraId="7A0CE480" w14:textId="348F14C3" w:rsidR="007E7D11" w:rsidRPr="00733CC9" w:rsidRDefault="007E7D11">
            <w:pPr>
              <w:snapToGrid w:val="0"/>
              <w:ind w:firstLineChars="0" w:firstLine="0"/>
              <w:rPr>
                <w:rFonts w:ascii="Times New Roman" w:hAnsi="Times New Roman" w:cs="Times New Roman"/>
                <w:bCs/>
                <w:sz w:val="24"/>
                <w:szCs w:val="24"/>
              </w:rPr>
            </w:pPr>
            <w:r w:rsidRPr="00733CC9">
              <w:rPr>
                <w:rFonts w:ascii="Times New Roman" w:hAnsi="Times New Roman" w:cs="Times New Roman"/>
                <w:bCs/>
                <w:sz w:val="24"/>
                <w:szCs w:val="24"/>
              </w:rPr>
              <w:t>GB 5066</w:t>
            </w:r>
            <w:r w:rsidR="00C26A8A">
              <w:rPr>
                <w:rFonts w:ascii="Times New Roman" w:hAnsi="Times New Roman" w:cs="Times New Roman"/>
                <w:bCs/>
                <w:sz w:val="24"/>
                <w:szCs w:val="24"/>
              </w:rPr>
              <w:t>1</w:t>
            </w:r>
          </w:p>
        </w:tc>
      </w:tr>
      <w:tr w:rsidR="00C6337B" w:rsidRPr="00733CC9" w14:paraId="6C7CA32A" w14:textId="77777777" w:rsidTr="007E7D11">
        <w:trPr>
          <w:trHeight w:hRule="exact" w:val="454"/>
          <w:jc w:val="center"/>
        </w:trPr>
        <w:tc>
          <w:tcPr>
            <w:tcW w:w="3148" w:type="pct"/>
            <w:vAlign w:val="center"/>
          </w:tcPr>
          <w:p w14:paraId="2C5758FB" w14:textId="081A8763" w:rsidR="00C6337B" w:rsidRPr="00733CC9" w:rsidRDefault="00C26A8A">
            <w:pPr>
              <w:snapToGrid w:val="0"/>
              <w:ind w:firstLineChars="0" w:firstLine="0"/>
              <w:rPr>
                <w:rFonts w:ascii="Times New Roman" w:hAnsi="Times New Roman" w:cs="Times New Roman"/>
                <w:bCs/>
                <w:sz w:val="24"/>
                <w:szCs w:val="24"/>
              </w:rPr>
            </w:pPr>
            <w:r w:rsidRPr="00733CC9">
              <w:rPr>
                <w:rFonts w:ascii="Times New Roman" w:hAnsi="Times New Roman" w:cs="Times New Roman"/>
                <w:bCs/>
                <w:sz w:val="24"/>
                <w:szCs w:val="24"/>
              </w:rPr>
              <w:t>《混凝土结构工程施工规范》</w:t>
            </w:r>
          </w:p>
        </w:tc>
        <w:tc>
          <w:tcPr>
            <w:tcW w:w="1852" w:type="pct"/>
            <w:vAlign w:val="center"/>
          </w:tcPr>
          <w:p w14:paraId="2DFD60F0" w14:textId="06425069" w:rsidR="00C6337B" w:rsidRPr="00733CC9" w:rsidRDefault="00C26A8A">
            <w:pPr>
              <w:snapToGrid w:val="0"/>
              <w:ind w:firstLineChars="0" w:firstLine="0"/>
              <w:rPr>
                <w:rFonts w:ascii="Times New Roman" w:hAnsi="Times New Roman" w:cs="Times New Roman"/>
                <w:bCs/>
                <w:sz w:val="24"/>
                <w:szCs w:val="24"/>
              </w:rPr>
            </w:pPr>
            <w:r>
              <w:rPr>
                <w:rFonts w:ascii="Times New Roman" w:hAnsi="Times New Roman" w:cs="Times New Roman" w:hint="eastAsia"/>
                <w:bCs/>
                <w:sz w:val="24"/>
                <w:szCs w:val="24"/>
              </w:rPr>
              <w:t>G</w:t>
            </w:r>
            <w:r>
              <w:rPr>
                <w:rFonts w:ascii="Times New Roman" w:hAnsi="Times New Roman" w:cs="Times New Roman"/>
                <w:bCs/>
                <w:sz w:val="24"/>
                <w:szCs w:val="24"/>
              </w:rPr>
              <w:t>B 50666</w:t>
            </w:r>
          </w:p>
        </w:tc>
      </w:tr>
      <w:tr w:rsidR="007E7D11" w:rsidRPr="00733CC9" w14:paraId="23C21C66" w14:textId="77777777" w:rsidTr="007E7D11">
        <w:trPr>
          <w:trHeight w:hRule="exact" w:val="454"/>
          <w:jc w:val="center"/>
        </w:trPr>
        <w:tc>
          <w:tcPr>
            <w:tcW w:w="3148" w:type="pct"/>
            <w:vAlign w:val="center"/>
          </w:tcPr>
          <w:p w14:paraId="0D7B570C" w14:textId="77777777" w:rsidR="007E7D11" w:rsidRPr="00733CC9" w:rsidRDefault="007E7D11">
            <w:pPr>
              <w:adjustRightInd w:val="0"/>
              <w:snapToGrid w:val="0"/>
              <w:ind w:firstLineChars="0" w:firstLine="0"/>
              <w:rPr>
                <w:rFonts w:ascii="Times New Roman" w:hAnsi="Times New Roman" w:cs="Times New Roman"/>
                <w:bCs/>
                <w:kern w:val="0"/>
                <w:sz w:val="24"/>
                <w:szCs w:val="24"/>
              </w:rPr>
            </w:pPr>
            <w:r w:rsidRPr="00733CC9">
              <w:rPr>
                <w:rFonts w:ascii="Times New Roman" w:hAnsi="Times New Roman" w:cs="Times New Roman"/>
                <w:bCs/>
                <w:kern w:val="0"/>
                <w:sz w:val="24"/>
                <w:szCs w:val="24"/>
              </w:rPr>
              <w:t>《装配式混凝土建筑技术标准》</w:t>
            </w:r>
          </w:p>
        </w:tc>
        <w:tc>
          <w:tcPr>
            <w:tcW w:w="1852" w:type="pct"/>
            <w:vAlign w:val="center"/>
          </w:tcPr>
          <w:p w14:paraId="4FC716CA" w14:textId="3E504CDB" w:rsidR="007E7D11" w:rsidRPr="00733CC9" w:rsidRDefault="007E7D11">
            <w:pPr>
              <w:adjustRightInd w:val="0"/>
              <w:snapToGrid w:val="0"/>
              <w:ind w:firstLineChars="0" w:firstLine="0"/>
              <w:rPr>
                <w:rFonts w:ascii="Times New Roman" w:hAnsi="Times New Roman" w:cs="Times New Roman"/>
                <w:bCs/>
                <w:kern w:val="0"/>
                <w:sz w:val="24"/>
                <w:szCs w:val="24"/>
              </w:rPr>
            </w:pPr>
            <w:r w:rsidRPr="00733CC9">
              <w:rPr>
                <w:rFonts w:ascii="Times New Roman" w:hAnsi="Times New Roman" w:cs="Times New Roman"/>
                <w:bCs/>
                <w:kern w:val="0"/>
                <w:sz w:val="24"/>
                <w:szCs w:val="24"/>
              </w:rPr>
              <w:t>GB/T 51231</w:t>
            </w:r>
          </w:p>
        </w:tc>
      </w:tr>
      <w:tr w:rsidR="00C6337B" w:rsidRPr="00733CC9" w14:paraId="666A9B10" w14:textId="77777777" w:rsidTr="007E7D11">
        <w:trPr>
          <w:trHeight w:hRule="exact" w:val="454"/>
          <w:jc w:val="center"/>
        </w:trPr>
        <w:tc>
          <w:tcPr>
            <w:tcW w:w="3148" w:type="pct"/>
            <w:vAlign w:val="center"/>
          </w:tcPr>
          <w:p w14:paraId="4B0A9907" w14:textId="793B1469" w:rsidR="00C6337B" w:rsidRPr="00733CC9" w:rsidRDefault="00C6337B">
            <w:pPr>
              <w:adjustRightInd w:val="0"/>
              <w:snapToGrid w:val="0"/>
              <w:ind w:firstLineChars="0" w:firstLine="0"/>
              <w:rPr>
                <w:rFonts w:ascii="Times New Roman" w:hAnsi="Times New Roman" w:cs="Times New Roman"/>
                <w:bCs/>
                <w:kern w:val="0"/>
                <w:sz w:val="24"/>
                <w:szCs w:val="24"/>
              </w:rPr>
            </w:pPr>
            <w:r w:rsidRPr="00C6337B">
              <w:rPr>
                <w:rFonts w:ascii="Times New Roman" w:hAnsi="Times New Roman" w:cs="Times New Roman" w:hint="eastAsia"/>
                <w:bCs/>
                <w:sz w:val="24"/>
                <w:szCs w:val="24"/>
              </w:rPr>
              <w:t>《装配式钢结构装配式建筑技术标准》</w:t>
            </w:r>
          </w:p>
        </w:tc>
        <w:tc>
          <w:tcPr>
            <w:tcW w:w="1852" w:type="pct"/>
            <w:vAlign w:val="center"/>
          </w:tcPr>
          <w:p w14:paraId="709D87AB" w14:textId="6A8AF2B5" w:rsidR="00C6337B" w:rsidRPr="00733CC9" w:rsidRDefault="00C6337B">
            <w:pPr>
              <w:adjustRightInd w:val="0"/>
              <w:snapToGrid w:val="0"/>
              <w:ind w:firstLineChars="0" w:firstLine="0"/>
              <w:rPr>
                <w:rFonts w:ascii="Times New Roman" w:hAnsi="Times New Roman" w:cs="Times New Roman"/>
                <w:bCs/>
                <w:kern w:val="0"/>
                <w:sz w:val="24"/>
                <w:szCs w:val="24"/>
              </w:rPr>
            </w:pPr>
            <w:r w:rsidRPr="00C6337B">
              <w:rPr>
                <w:rFonts w:ascii="Times New Roman" w:hAnsi="Times New Roman" w:cs="Times New Roman" w:hint="eastAsia"/>
                <w:bCs/>
                <w:sz w:val="24"/>
                <w:szCs w:val="24"/>
              </w:rPr>
              <w:t>GB/T 51232</w:t>
            </w:r>
          </w:p>
        </w:tc>
      </w:tr>
      <w:tr w:rsidR="007E7D11" w:rsidRPr="00733CC9" w14:paraId="07E828EE" w14:textId="77777777" w:rsidTr="00C706DA">
        <w:trPr>
          <w:trHeight w:hRule="exact" w:val="454"/>
          <w:jc w:val="center"/>
        </w:trPr>
        <w:tc>
          <w:tcPr>
            <w:tcW w:w="3148" w:type="pct"/>
            <w:vAlign w:val="center"/>
          </w:tcPr>
          <w:p w14:paraId="3BAAD5EC" w14:textId="77777777" w:rsidR="007E7D11" w:rsidRPr="00733CC9" w:rsidRDefault="007E7D11" w:rsidP="00C706DA">
            <w:pPr>
              <w:adjustRightInd w:val="0"/>
              <w:snapToGrid w:val="0"/>
              <w:ind w:firstLineChars="0" w:firstLine="0"/>
              <w:rPr>
                <w:rFonts w:ascii="Times New Roman" w:hAnsi="Times New Roman" w:cs="Times New Roman"/>
                <w:bCs/>
                <w:kern w:val="0"/>
                <w:sz w:val="24"/>
                <w:szCs w:val="24"/>
              </w:rPr>
            </w:pPr>
            <w:r w:rsidRPr="00733CC9">
              <w:rPr>
                <w:rFonts w:ascii="Times New Roman" w:hAnsi="Times New Roman" w:cs="Times New Roman"/>
                <w:bCs/>
                <w:kern w:val="0"/>
                <w:sz w:val="24"/>
                <w:szCs w:val="24"/>
              </w:rPr>
              <w:t>《装配式混凝土结构技术规程》</w:t>
            </w:r>
          </w:p>
        </w:tc>
        <w:tc>
          <w:tcPr>
            <w:tcW w:w="1852" w:type="pct"/>
            <w:vAlign w:val="center"/>
          </w:tcPr>
          <w:p w14:paraId="23DD9D4C" w14:textId="77777777" w:rsidR="007E7D11" w:rsidRPr="00733CC9" w:rsidRDefault="007E7D11" w:rsidP="00C706DA">
            <w:pPr>
              <w:adjustRightInd w:val="0"/>
              <w:snapToGrid w:val="0"/>
              <w:ind w:firstLineChars="0" w:firstLine="0"/>
              <w:rPr>
                <w:rFonts w:ascii="Times New Roman" w:hAnsi="Times New Roman" w:cs="Times New Roman"/>
                <w:bCs/>
                <w:kern w:val="0"/>
                <w:sz w:val="24"/>
                <w:szCs w:val="24"/>
              </w:rPr>
            </w:pPr>
            <w:r w:rsidRPr="00733CC9">
              <w:rPr>
                <w:rFonts w:ascii="Times New Roman" w:hAnsi="Times New Roman" w:cs="Times New Roman"/>
                <w:bCs/>
                <w:kern w:val="0"/>
                <w:sz w:val="24"/>
                <w:szCs w:val="24"/>
              </w:rPr>
              <w:t>JGJ 1</w:t>
            </w:r>
          </w:p>
        </w:tc>
      </w:tr>
      <w:tr w:rsidR="007E7D11" w:rsidRPr="00733CC9" w14:paraId="691B9B2E" w14:textId="77777777" w:rsidTr="007E7D11">
        <w:trPr>
          <w:trHeight w:hRule="exact" w:val="454"/>
          <w:jc w:val="center"/>
        </w:trPr>
        <w:tc>
          <w:tcPr>
            <w:tcW w:w="3148" w:type="pct"/>
            <w:vAlign w:val="center"/>
          </w:tcPr>
          <w:p w14:paraId="32A18F26" w14:textId="77777777" w:rsidR="007E7D11" w:rsidRPr="00733CC9" w:rsidRDefault="007E7D11">
            <w:pPr>
              <w:adjustRightInd w:val="0"/>
              <w:snapToGrid w:val="0"/>
              <w:ind w:firstLineChars="0" w:firstLine="0"/>
              <w:rPr>
                <w:rFonts w:ascii="Times New Roman" w:hAnsi="Times New Roman" w:cs="Times New Roman"/>
                <w:bCs/>
                <w:kern w:val="0"/>
                <w:sz w:val="24"/>
                <w:szCs w:val="24"/>
              </w:rPr>
            </w:pPr>
            <w:r w:rsidRPr="00733CC9">
              <w:rPr>
                <w:rFonts w:ascii="Times New Roman" w:hAnsi="Times New Roman" w:cs="Times New Roman"/>
                <w:bCs/>
                <w:kern w:val="0"/>
                <w:sz w:val="24"/>
                <w:szCs w:val="24"/>
              </w:rPr>
              <w:t>《高层建筑混凝土结构技术规程》</w:t>
            </w:r>
          </w:p>
        </w:tc>
        <w:tc>
          <w:tcPr>
            <w:tcW w:w="1852" w:type="pct"/>
            <w:vAlign w:val="center"/>
          </w:tcPr>
          <w:p w14:paraId="7AFD7919" w14:textId="1A30A8BA" w:rsidR="007E7D11" w:rsidRPr="00733CC9" w:rsidRDefault="007E7D11">
            <w:pPr>
              <w:adjustRightInd w:val="0"/>
              <w:snapToGrid w:val="0"/>
              <w:ind w:firstLineChars="0" w:firstLine="0"/>
              <w:rPr>
                <w:rFonts w:ascii="Times New Roman" w:hAnsi="Times New Roman" w:cs="Times New Roman"/>
                <w:bCs/>
                <w:kern w:val="0"/>
                <w:sz w:val="24"/>
                <w:szCs w:val="24"/>
              </w:rPr>
            </w:pPr>
            <w:r w:rsidRPr="00733CC9">
              <w:rPr>
                <w:rFonts w:ascii="Times New Roman" w:hAnsi="Times New Roman" w:cs="Times New Roman"/>
                <w:bCs/>
                <w:kern w:val="0"/>
                <w:sz w:val="24"/>
                <w:szCs w:val="24"/>
              </w:rPr>
              <w:t>JGJ 3</w:t>
            </w:r>
          </w:p>
        </w:tc>
      </w:tr>
      <w:tr w:rsidR="00E81F21" w:rsidRPr="00733CC9" w14:paraId="12CE9A62" w14:textId="77777777" w:rsidTr="007E7D11">
        <w:trPr>
          <w:trHeight w:hRule="exact" w:val="454"/>
          <w:jc w:val="center"/>
        </w:trPr>
        <w:tc>
          <w:tcPr>
            <w:tcW w:w="3148" w:type="pct"/>
            <w:vAlign w:val="center"/>
          </w:tcPr>
          <w:p w14:paraId="430334F3" w14:textId="565A7816" w:rsidR="00E81F21" w:rsidRPr="00733CC9" w:rsidRDefault="00E81F21">
            <w:pPr>
              <w:adjustRightInd w:val="0"/>
              <w:snapToGrid w:val="0"/>
              <w:ind w:firstLineChars="0" w:firstLine="0"/>
              <w:rPr>
                <w:rFonts w:ascii="Times New Roman" w:hAnsi="Times New Roman" w:cs="Times New Roman"/>
                <w:bCs/>
                <w:kern w:val="0"/>
                <w:sz w:val="24"/>
                <w:szCs w:val="24"/>
              </w:rPr>
            </w:pPr>
            <w:r>
              <w:rPr>
                <w:rFonts w:ascii="Times New Roman" w:hAnsi="Times New Roman" w:cs="Times New Roman" w:hint="eastAsia"/>
                <w:bCs/>
                <w:sz w:val="24"/>
                <w:szCs w:val="24"/>
              </w:rPr>
              <w:t>《钢筋焊接及验收规程》</w:t>
            </w:r>
          </w:p>
        </w:tc>
        <w:tc>
          <w:tcPr>
            <w:tcW w:w="1852" w:type="pct"/>
            <w:vAlign w:val="center"/>
          </w:tcPr>
          <w:p w14:paraId="6D132711" w14:textId="67BDD103" w:rsidR="00E81F21" w:rsidRPr="00733CC9" w:rsidRDefault="00E81F21">
            <w:pPr>
              <w:adjustRightInd w:val="0"/>
              <w:snapToGrid w:val="0"/>
              <w:ind w:firstLineChars="0" w:firstLine="0"/>
              <w:rPr>
                <w:rFonts w:ascii="Times New Roman" w:hAnsi="Times New Roman" w:cs="Times New Roman"/>
                <w:bCs/>
                <w:kern w:val="0"/>
                <w:sz w:val="24"/>
                <w:szCs w:val="24"/>
              </w:rPr>
            </w:pPr>
            <w:r>
              <w:rPr>
                <w:rFonts w:ascii="Times New Roman" w:hAnsi="Times New Roman" w:cs="Times New Roman"/>
                <w:bCs/>
                <w:sz w:val="24"/>
                <w:szCs w:val="24"/>
              </w:rPr>
              <w:t>JGJ18</w:t>
            </w:r>
          </w:p>
        </w:tc>
      </w:tr>
      <w:tr w:rsidR="00C6337B" w:rsidRPr="00733CC9" w14:paraId="77B7E9CB" w14:textId="77777777" w:rsidTr="007E7D11">
        <w:trPr>
          <w:trHeight w:hRule="exact" w:val="454"/>
          <w:jc w:val="center"/>
        </w:trPr>
        <w:tc>
          <w:tcPr>
            <w:tcW w:w="3148" w:type="pct"/>
            <w:vAlign w:val="center"/>
          </w:tcPr>
          <w:p w14:paraId="0E8A2A54" w14:textId="01234602" w:rsidR="00C6337B" w:rsidRPr="00733CC9" w:rsidRDefault="00C6337B">
            <w:pPr>
              <w:adjustRightInd w:val="0"/>
              <w:snapToGrid w:val="0"/>
              <w:ind w:firstLineChars="0" w:firstLine="0"/>
              <w:rPr>
                <w:rFonts w:ascii="Times New Roman" w:hAnsi="Times New Roman" w:cs="Times New Roman"/>
                <w:bCs/>
                <w:kern w:val="0"/>
                <w:sz w:val="24"/>
                <w:szCs w:val="24"/>
              </w:rPr>
            </w:pPr>
            <w:r w:rsidRPr="00C6337B">
              <w:rPr>
                <w:rFonts w:ascii="Times New Roman" w:hAnsi="Times New Roman" w:cs="Times New Roman" w:hint="eastAsia"/>
                <w:bCs/>
                <w:sz w:val="24"/>
                <w:szCs w:val="24"/>
              </w:rPr>
              <w:t>《高层民用建筑钢结构技术规程》</w:t>
            </w:r>
          </w:p>
        </w:tc>
        <w:tc>
          <w:tcPr>
            <w:tcW w:w="1852" w:type="pct"/>
            <w:vAlign w:val="center"/>
          </w:tcPr>
          <w:p w14:paraId="65869967" w14:textId="03959071" w:rsidR="00C6337B" w:rsidRPr="007E761A" w:rsidRDefault="007E761A">
            <w:pPr>
              <w:adjustRightInd w:val="0"/>
              <w:snapToGrid w:val="0"/>
              <w:ind w:firstLineChars="0" w:firstLine="0"/>
              <w:rPr>
                <w:rFonts w:ascii="Times New Roman" w:hAnsi="Times New Roman" w:cs="Times New Roman"/>
                <w:bCs/>
                <w:kern w:val="0"/>
                <w:sz w:val="24"/>
                <w:szCs w:val="24"/>
              </w:rPr>
            </w:pPr>
            <w:r w:rsidRPr="00C6337B">
              <w:rPr>
                <w:rFonts w:ascii="Times New Roman" w:hAnsi="Times New Roman" w:cs="Times New Roman" w:hint="eastAsia"/>
                <w:bCs/>
                <w:sz w:val="24"/>
                <w:szCs w:val="24"/>
              </w:rPr>
              <w:t>JGJ</w:t>
            </w:r>
            <w:r>
              <w:rPr>
                <w:rFonts w:ascii="Times New Roman" w:hAnsi="Times New Roman" w:cs="Times New Roman"/>
                <w:bCs/>
                <w:sz w:val="24"/>
                <w:szCs w:val="24"/>
              </w:rPr>
              <w:t xml:space="preserve"> </w:t>
            </w:r>
            <w:r w:rsidRPr="00C6337B">
              <w:rPr>
                <w:rFonts w:ascii="Times New Roman" w:hAnsi="Times New Roman" w:cs="Times New Roman" w:hint="eastAsia"/>
                <w:bCs/>
                <w:sz w:val="24"/>
                <w:szCs w:val="24"/>
              </w:rPr>
              <w:t>99</w:t>
            </w:r>
          </w:p>
        </w:tc>
      </w:tr>
      <w:tr w:rsidR="007E761A" w:rsidRPr="00733CC9" w14:paraId="5DEBABEA" w14:textId="77777777" w:rsidTr="007E7D11">
        <w:trPr>
          <w:trHeight w:hRule="exact" w:val="454"/>
          <w:jc w:val="center"/>
        </w:trPr>
        <w:tc>
          <w:tcPr>
            <w:tcW w:w="3148" w:type="pct"/>
            <w:vAlign w:val="center"/>
          </w:tcPr>
          <w:p w14:paraId="6A29BBAB" w14:textId="067A2D33" w:rsidR="007E761A" w:rsidRPr="00C6337B" w:rsidRDefault="007E761A">
            <w:pPr>
              <w:adjustRightInd w:val="0"/>
              <w:snapToGrid w:val="0"/>
              <w:ind w:firstLineChars="0" w:firstLine="0"/>
              <w:rPr>
                <w:rFonts w:ascii="Times New Roman" w:hAnsi="Times New Roman" w:cs="Times New Roman"/>
                <w:bCs/>
                <w:sz w:val="24"/>
                <w:szCs w:val="24"/>
              </w:rPr>
            </w:pPr>
            <w:r w:rsidRPr="00C6337B">
              <w:rPr>
                <w:rFonts w:ascii="Times New Roman" w:hAnsi="Times New Roman" w:cs="Times New Roman" w:hint="eastAsia"/>
                <w:bCs/>
                <w:sz w:val="24"/>
                <w:szCs w:val="24"/>
              </w:rPr>
              <w:t>《组合结构设计规范》</w:t>
            </w:r>
          </w:p>
        </w:tc>
        <w:tc>
          <w:tcPr>
            <w:tcW w:w="1852" w:type="pct"/>
            <w:vAlign w:val="center"/>
          </w:tcPr>
          <w:p w14:paraId="5E116F67" w14:textId="41415CE5" w:rsidR="007E761A" w:rsidRPr="00733CC9" w:rsidRDefault="007E761A">
            <w:pPr>
              <w:adjustRightInd w:val="0"/>
              <w:snapToGrid w:val="0"/>
              <w:ind w:firstLineChars="0" w:firstLine="0"/>
              <w:rPr>
                <w:rFonts w:ascii="Times New Roman" w:hAnsi="Times New Roman" w:cs="Times New Roman"/>
                <w:bCs/>
                <w:kern w:val="0"/>
                <w:sz w:val="24"/>
                <w:szCs w:val="24"/>
              </w:rPr>
            </w:pPr>
            <w:r>
              <w:rPr>
                <w:rFonts w:ascii="Times New Roman" w:hAnsi="Times New Roman" w:cs="Times New Roman" w:hint="eastAsia"/>
                <w:bCs/>
                <w:kern w:val="0"/>
                <w:sz w:val="24"/>
                <w:szCs w:val="24"/>
              </w:rPr>
              <w:t>J</w:t>
            </w:r>
            <w:r>
              <w:rPr>
                <w:rFonts w:ascii="Times New Roman" w:hAnsi="Times New Roman" w:cs="Times New Roman"/>
                <w:bCs/>
                <w:kern w:val="0"/>
                <w:sz w:val="24"/>
                <w:szCs w:val="24"/>
              </w:rPr>
              <w:t>GJ 138</w:t>
            </w:r>
          </w:p>
        </w:tc>
      </w:tr>
      <w:tr w:rsidR="002E27EC" w:rsidRPr="00733CC9" w14:paraId="05E3F9D0" w14:textId="77777777" w:rsidTr="005019E5">
        <w:trPr>
          <w:trHeight w:hRule="exact" w:val="454"/>
          <w:jc w:val="center"/>
        </w:trPr>
        <w:tc>
          <w:tcPr>
            <w:tcW w:w="3148" w:type="pct"/>
            <w:vAlign w:val="center"/>
          </w:tcPr>
          <w:p w14:paraId="088A1075" w14:textId="77777777" w:rsidR="002E27EC" w:rsidRPr="00733CC9" w:rsidRDefault="002E27EC" w:rsidP="005019E5">
            <w:pPr>
              <w:adjustRightInd w:val="0"/>
              <w:snapToGrid w:val="0"/>
              <w:ind w:firstLineChars="0" w:firstLine="0"/>
              <w:rPr>
                <w:rFonts w:ascii="Times New Roman" w:hAnsi="Times New Roman" w:cs="Times New Roman"/>
                <w:bCs/>
                <w:kern w:val="0"/>
                <w:sz w:val="24"/>
                <w:szCs w:val="24"/>
              </w:rPr>
            </w:pPr>
            <w:bookmarkStart w:id="273" w:name="_Hlk59517950"/>
            <w:r w:rsidRPr="00733CC9">
              <w:rPr>
                <w:rFonts w:ascii="Times New Roman" w:hAnsi="Times New Roman" w:cs="Times New Roman"/>
                <w:bCs/>
                <w:kern w:val="0"/>
                <w:sz w:val="24"/>
                <w:szCs w:val="24"/>
              </w:rPr>
              <w:t>《钢筋套筒灌浆连接应用技术规程》</w:t>
            </w:r>
            <w:bookmarkEnd w:id="273"/>
          </w:p>
        </w:tc>
        <w:tc>
          <w:tcPr>
            <w:tcW w:w="1852" w:type="pct"/>
            <w:vAlign w:val="center"/>
          </w:tcPr>
          <w:p w14:paraId="33A61798" w14:textId="77777777" w:rsidR="002E27EC" w:rsidRPr="00733CC9" w:rsidRDefault="002E27EC" w:rsidP="005019E5">
            <w:pPr>
              <w:adjustRightInd w:val="0"/>
              <w:snapToGrid w:val="0"/>
              <w:ind w:firstLineChars="0" w:firstLine="0"/>
              <w:rPr>
                <w:rFonts w:ascii="Times New Roman" w:hAnsi="Times New Roman" w:cs="Times New Roman"/>
                <w:bCs/>
                <w:kern w:val="0"/>
                <w:sz w:val="24"/>
                <w:szCs w:val="24"/>
              </w:rPr>
            </w:pPr>
            <w:r w:rsidRPr="00733CC9">
              <w:rPr>
                <w:rFonts w:ascii="Times New Roman" w:hAnsi="Times New Roman" w:cs="Times New Roman"/>
                <w:bCs/>
                <w:kern w:val="0"/>
                <w:sz w:val="24"/>
                <w:szCs w:val="24"/>
              </w:rPr>
              <w:t>JGJ 355</w:t>
            </w:r>
          </w:p>
        </w:tc>
      </w:tr>
      <w:tr w:rsidR="007E7D11" w:rsidRPr="00733CC9" w14:paraId="1205DF6F" w14:textId="77777777" w:rsidTr="007E7D11">
        <w:trPr>
          <w:trHeight w:hRule="exact" w:val="454"/>
          <w:jc w:val="center"/>
        </w:trPr>
        <w:tc>
          <w:tcPr>
            <w:tcW w:w="3148" w:type="pct"/>
            <w:vAlign w:val="center"/>
          </w:tcPr>
          <w:p w14:paraId="260EE986" w14:textId="4680CCDC" w:rsidR="007E7D11" w:rsidRPr="00733CC9" w:rsidRDefault="007E7D11">
            <w:pPr>
              <w:adjustRightInd w:val="0"/>
              <w:snapToGrid w:val="0"/>
              <w:ind w:firstLineChars="0" w:firstLine="0"/>
              <w:rPr>
                <w:rFonts w:ascii="Times New Roman" w:hAnsi="Times New Roman" w:cs="Times New Roman"/>
                <w:bCs/>
                <w:kern w:val="0"/>
                <w:sz w:val="24"/>
                <w:szCs w:val="24"/>
              </w:rPr>
            </w:pPr>
            <w:r w:rsidRPr="00733CC9">
              <w:rPr>
                <w:rFonts w:ascii="Times New Roman" w:hAnsi="Times New Roman" w:cs="Times New Roman"/>
                <w:bCs/>
                <w:kern w:val="0"/>
                <w:sz w:val="24"/>
                <w:szCs w:val="24"/>
              </w:rPr>
              <w:t>《钢筋机械连接用套筒》</w:t>
            </w:r>
          </w:p>
        </w:tc>
        <w:tc>
          <w:tcPr>
            <w:tcW w:w="1852" w:type="pct"/>
            <w:vAlign w:val="center"/>
          </w:tcPr>
          <w:p w14:paraId="2521855C" w14:textId="067D4523" w:rsidR="007E7D11" w:rsidRPr="00733CC9" w:rsidRDefault="007E7D11">
            <w:pPr>
              <w:adjustRightInd w:val="0"/>
              <w:snapToGrid w:val="0"/>
              <w:ind w:firstLineChars="0" w:firstLine="0"/>
              <w:rPr>
                <w:rFonts w:ascii="Times New Roman" w:hAnsi="Times New Roman" w:cs="Times New Roman"/>
                <w:bCs/>
                <w:kern w:val="0"/>
                <w:sz w:val="24"/>
                <w:szCs w:val="24"/>
              </w:rPr>
            </w:pPr>
            <w:r w:rsidRPr="00733CC9">
              <w:rPr>
                <w:rFonts w:ascii="Times New Roman" w:hAnsi="Times New Roman" w:cs="Times New Roman"/>
                <w:bCs/>
                <w:kern w:val="0"/>
                <w:sz w:val="24"/>
                <w:szCs w:val="24"/>
              </w:rPr>
              <w:t>JG/T 163</w:t>
            </w:r>
          </w:p>
        </w:tc>
      </w:tr>
      <w:tr w:rsidR="00C26A8A" w:rsidRPr="00733CC9" w14:paraId="1B16785A" w14:textId="77777777" w:rsidTr="007E7D11">
        <w:trPr>
          <w:trHeight w:hRule="exact" w:val="454"/>
          <w:jc w:val="center"/>
        </w:trPr>
        <w:tc>
          <w:tcPr>
            <w:tcW w:w="3148" w:type="pct"/>
            <w:vAlign w:val="center"/>
          </w:tcPr>
          <w:p w14:paraId="1A7712A3" w14:textId="3839202F" w:rsidR="00C26A8A" w:rsidRPr="00733CC9" w:rsidRDefault="00C26A8A">
            <w:pPr>
              <w:adjustRightInd w:val="0"/>
              <w:snapToGrid w:val="0"/>
              <w:ind w:firstLineChars="0" w:firstLine="0"/>
              <w:rPr>
                <w:rFonts w:ascii="Times New Roman" w:hAnsi="Times New Roman" w:cs="Times New Roman"/>
                <w:bCs/>
                <w:kern w:val="0"/>
                <w:sz w:val="24"/>
                <w:szCs w:val="24"/>
              </w:rPr>
            </w:pPr>
            <w:r w:rsidRPr="00C26A8A">
              <w:rPr>
                <w:rFonts w:ascii="Times New Roman" w:hAnsi="Times New Roman" w:cs="Times New Roman" w:hint="eastAsia"/>
                <w:bCs/>
                <w:kern w:val="0"/>
                <w:sz w:val="24"/>
                <w:szCs w:val="24"/>
              </w:rPr>
              <w:t>《预应力混凝土用金属波纹管》</w:t>
            </w:r>
          </w:p>
        </w:tc>
        <w:tc>
          <w:tcPr>
            <w:tcW w:w="1852" w:type="pct"/>
            <w:vAlign w:val="center"/>
          </w:tcPr>
          <w:p w14:paraId="6512BE2C" w14:textId="02948F55" w:rsidR="00C26A8A" w:rsidRPr="00733CC9" w:rsidRDefault="00C26A8A">
            <w:pPr>
              <w:adjustRightInd w:val="0"/>
              <w:snapToGrid w:val="0"/>
              <w:ind w:firstLineChars="0" w:firstLine="0"/>
              <w:rPr>
                <w:rFonts w:ascii="Times New Roman" w:hAnsi="Times New Roman" w:cs="Times New Roman"/>
                <w:bCs/>
                <w:kern w:val="0"/>
                <w:sz w:val="24"/>
                <w:szCs w:val="24"/>
              </w:rPr>
            </w:pPr>
            <w:r w:rsidRPr="00C26A8A">
              <w:rPr>
                <w:rFonts w:ascii="Times New Roman" w:hAnsi="Times New Roman" w:cs="Times New Roman" w:hint="eastAsia"/>
                <w:bCs/>
                <w:kern w:val="0"/>
                <w:sz w:val="24"/>
                <w:szCs w:val="24"/>
              </w:rPr>
              <w:t>JG 225</w:t>
            </w:r>
          </w:p>
        </w:tc>
      </w:tr>
      <w:tr w:rsidR="005E1A2C" w:rsidRPr="00733CC9" w14:paraId="6C6C15E8" w14:textId="77777777" w:rsidTr="007E7D11">
        <w:trPr>
          <w:trHeight w:hRule="exact" w:val="454"/>
          <w:jc w:val="center"/>
        </w:trPr>
        <w:tc>
          <w:tcPr>
            <w:tcW w:w="3148" w:type="pct"/>
            <w:vAlign w:val="center"/>
          </w:tcPr>
          <w:p w14:paraId="02C324C9" w14:textId="3EF47773" w:rsidR="005E1A2C" w:rsidRPr="00C26A8A" w:rsidRDefault="005E1A2C">
            <w:pPr>
              <w:adjustRightInd w:val="0"/>
              <w:snapToGrid w:val="0"/>
              <w:ind w:firstLineChars="0" w:firstLine="0"/>
              <w:rPr>
                <w:rFonts w:ascii="Times New Roman" w:hAnsi="Times New Roman" w:cs="Times New Roman"/>
                <w:bCs/>
                <w:kern w:val="0"/>
                <w:sz w:val="24"/>
                <w:szCs w:val="24"/>
              </w:rPr>
            </w:pPr>
            <w:r w:rsidRPr="00C26A8A">
              <w:rPr>
                <w:rFonts w:ascii="Times New Roman" w:hAnsi="Times New Roman" w:cs="Times New Roman" w:hint="eastAsia"/>
                <w:bCs/>
                <w:kern w:val="0"/>
                <w:sz w:val="24"/>
                <w:szCs w:val="24"/>
              </w:rPr>
              <w:t>《</w:t>
            </w:r>
            <w:r w:rsidRPr="005E1A2C">
              <w:rPr>
                <w:rFonts w:ascii="Times New Roman" w:hAnsi="Times New Roman" w:cs="Times New Roman" w:hint="eastAsia"/>
                <w:bCs/>
                <w:kern w:val="0"/>
                <w:sz w:val="24"/>
                <w:szCs w:val="24"/>
              </w:rPr>
              <w:t>建筑排水用硬聚氯乙烯</w:t>
            </w:r>
            <w:r w:rsidRPr="005E1A2C">
              <w:rPr>
                <w:rFonts w:ascii="Times New Roman" w:hAnsi="Times New Roman" w:cs="Times New Roman" w:hint="eastAsia"/>
                <w:bCs/>
                <w:kern w:val="0"/>
                <w:sz w:val="24"/>
                <w:szCs w:val="24"/>
              </w:rPr>
              <w:t>(PVC-U)</w:t>
            </w:r>
            <w:r w:rsidRPr="005E1A2C">
              <w:rPr>
                <w:rFonts w:ascii="Times New Roman" w:hAnsi="Times New Roman" w:cs="Times New Roman" w:hint="eastAsia"/>
                <w:bCs/>
                <w:kern w:val="0"/>
                <w:sz w:val="24"/>
                <w:szCs w:val="24"/>
              </w:rPr>
              <w:t>管材》</w:t>
            </w:r>
          </w:p>
        </w:tc>
        <w:tc>
          <w:tcPr>
            <w:tcW w:w="1852" w:type="pct"/>
            <w:vAlign w:val="center"/>
          </w:tcPr>
          <w:p w14:paraId="1366DE55" w14:textId="492F8840" w:rsidR="005E1A2C" w:rsidRPr="00C26A8A" w:rsidRDefault="005E1A2C">
            <w:pPr>
              <w:adjustRightInd w:val="0"/>
              <w:snapToGrid w:val="0"/>
              <w:ind w:firstLineChars="0" w:firstLine="0"/>
              <w:rPr>
                <w:rFonts w:ascii="Times New Roman" w:hAnsi="Times New Roman" w:cs="Times New Roman"/>
                <w:bCs/>
                <w:kern w:val="0"/>
                <w:sz w:val="24"/>
                <w:szCs w:val="24"/>
              </w:rPr>
            </w:pPr>
            <w:r w:rsidRPr="005E1A2C">
              <w:rPr>
                <w:rFonts w:ascii="Times New Roman" w:hAnsi="Times New Roman" w:cs="Times New Roman" w:hint="eastAsia"/>
                <w:bCs/>
                <w:kern w:val="0"/>
                <w:sz w:val="24"/>
                <w:szCs w:val="24"/>
              </w:rPr>
              <w:t>GB/T 5836.1</w:t>
            </w:r>
          </w:p>
        </w:tc>
      </w:tr>
    </w:tbl>
    <w:p w14:paraId="2BA39725" w14:textId="77777777" w:rsidR="00514562" w:rsidRDefault="00514562" w:rsidP="00514562">
      <w:pPr>
        <w:ind w:firstLineChars="0" w:firstLine="0"/>
        <w:jc w:val="left"/>
        <w:rPr>
          <w:rFonts w:cs="Times New Roman"/>
          <w:szCs w:val="21"/>
          <w:highlight w:val="green"/>
        </w:rPr>
      </w:pPr>
      <w:bookmarkStart w:id="274" w:name="_Hlk51760225"/>
      <w:bookmarkEnd w:id="272"/>
    </w:p>
    <w:bookmarkEnd w:id="274"/>
    <w:p w14:paraId="42F56B9C" w14:textId="156522B3" w:rsidR="009F009B" w:rsidRDefault="009F009B">
      <w:pPr>
        <w:pStyle w:val="11"/>
        <w:spacing w:line="360" w:lineRule="auto"/>
        <w:ind w:firstLineChars="0" w:firstLine="0"/>
        <w:rPr>
          <w:rFonts w:ascii="Times New Roman" w:hAnsi="Times New Roman" w:cs="Times New Roman"/>
          <w:bCs/>
        </w:rPr>
      </w:pPr>
      <w:r>
        <w:rPr>
          <w:rFonts w:ascii="Times New Roman" w:hAnsi="Times New Roman" w:cs="Times New Roman"/>
          <w:bCs/>
        </w:rPr>
        <w:br/>
      </w:r>
    </w:p>
    <w:p w14:paraId="63F0E48C" w14:textId="77777777" w:rsidR="009F009B" w:rsidRDefault="009F009B">
      <w:pPr>
        <w:widowControl/>
        <w:ind w:firstLineChars="0" w:firstLine="0"/>
        <w:jc w:val="left"/>
        <w:rPr>
          <w:rFonts w:ascii="Times New Roman" w:hAnsi="Times New Roman" w:cs="Times New Roman"/>
          <w:bCs/>
        </w:rPr>
      </w:pPr>
      <w:r>
        <w:rPr>
          <w:rFonts w:ascii="Times New Roman" w:hAnsi="Times New Roman" w:cs="Times New Roman"/>
          <w:bCs/>
        </w:rPr>
        <w:br w:type="page"/>
      </w:r>
    </w:p>
    <w:p w14:paraId="55023070" w14:textId="779E4D7F" w:rsidR="009F009B" w:rsidRPr="009B3F3D" w:rsidRDefault="009F009B" w:rsidP="009F009B">
      <w:pPr>
        <w:spacing w:line="360" w:lineRule="auto"/>
        <w:ind w:firstLineChars="0" w:firstLine="0"/>
        <w:jc w:val="left"/>
        <w:rPr>
          <w:rFonts w:ascii="Times New Roman" w:hAnsi="Times New Roman" w:cs="Times New Roman"/>
          <w:bCs/>
          <w:kern w:val="44"/>
          <w:sz w:val="30"/>
          <w:szCs w:val="44"/>
        </w:rPr>
        <w:sectPr w:rsidR="009F009B" w:rsidRPr="009B3F3D" w:rsidSect="00D80B9D">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cols w:space="425"/>
          <w:docGrid w:type="lines" w:linePitch="312"/>
        </w:sectPr>
      </w:pPr>
    </w:p>
    <w:p w14:paraId="68C01F43" w14:textId="667D1551" w:rsidR="00E712A3" w:rsidRPr="00636B05" w:rsidRDefault="00545952" w:rsidP="00E712A3">
      <w:pPr>
        <w:spacing w:line="360" w:lineRule="auto"/>
        <w:ind w:firstLineChars="0" w:firstLine="0"/>
        <w:jc w:val="center"/>
        <w:rPr>
          <w:rFonts w:ascii="Times New Roman" w:hAnsi="Times New Roman" w:cs="Times New Roman"/>
          <w:b/>
          <w:bCs/>
          <w:sz w:val="40"/>
          <w:szCs w:val="44"/>
        </w:rPr>
      </w:pPr>
      <w:r w:rsidRPr="00545952">
        <w:rPr>
          <w:rFonts w:hAnsi="宋体" w:hint="eastAsia"/>
          <w:b/>
          <w:sz w:val="32"/>
        </w:rPr>
        <w:lastRenderedPageBreak/>
        <w:t>中国工程建设标准化协会标准</w:t>
      </w:r>
    </w:p>
    <w:p w14:paraId="2D7C49CC" w14:textId="77777777" w:rsidR="00E712A3" w:rsidRPr="00E21B7F" w:rsidRDefault="00E712A3" w:rsidP="00E712A3">
      <w:pPr>
        <w:spacing w:line="360" w:lineRule="auto"/>
        <w:ind w:firstLineChars="0" w:firstLine="0"/>
        <w:jc w:val="center"/>
        <w:rPr>
          <w:rFonts w:ascii="Times New Roman" w:hAnsi="Times New Roman" w:cs="Times New Roman"/>
          <w:b/>
          <w:bCs/>
          <w:sz w:val="40"/>
          <w:szCs w:val="44"/>
        </w:rPr>
      </w:pPr>
    </w:p>
    <w:p w14:paraId="1427E5A3" w14:textId="77777777" w:rsidR="00E712A3" w:rsidRPr="00E21B7F" w:rsidRDefault="00E712A3" w:rsidP="00E712A3">
      <w:pPr>
        <w:spacing w:line="360" w:lineRule="auto"/>
        <w:ind w:firstLineChars="0" w:firstLine="0"/>
        <w:jc w:val="center"/>
        <w:rPr>
          <w:rFonts w:ascii="Times New Roman" w:hAnsi="Times New Roman" w:cs="Times New Roman"/>
          <w:b/>
          <w:bCs/>
          <w:sz w:val="40"/>
          <w:szCs w:val="44"/>
        </w:rPr>
      </w:pPr>
    </w:p>
    <w:p w14:paraId="59A15F7A" w14:textId="77777777" w:rsidR="00E712A3" w:rsidRPr="006E621A" w:rsidRDefault="00E712A3" w:rsidP="00E712A3">
      <w:pPr>
        <w:spacing w:line="360" w:lineRule="auto"/>
        <w:ind w:firstLineChars="0" w:firstLine="0"/>
        <w:jc w:val="center"/>
        <w:rPr>
          <w:rFonts w:ascii="Times New Roman" w:hAnsi="Times New Roman" w:cs="Times New Roman"/>
          <w:b/>
          <w:bCs/>
          <w:sz w:val="48"/>
          <w:szCs w:val="48"/>
        </w:rPr>
      </w:pPr>
      <w:r w:rsidRPr="006E621A">
        <w:rPr>
          <w:rFonts w:ascii="Times New Roman" w:hAnsi="Times New Roman" w:cs="Times New Roman" w:hint="eastAsia"/>
          <w:b/>
          <w:bCs/>
          <w:sz w:val="48"/>
          <w:szCs w:val="48"/>
        </w:rPr>
        <w:t>全装配式钢</w:t>
      </w:r>
      <w:r w:rsidRPr="006E621A">
        <w:rPr>
          <w:rFonts w:ascii="Times New Roman" w:hAnsi="Times New Roman" w:cs="Times New Roman" w:hint="eastAsia"/>
          <w:b/>
          <w:bCs/>
          <w:sz w:val="48"/>
          <w:szCs w:val="48"/>
        </w:rPr>
        <w:t>-</w:t>
      </w:r>
      <w:r w:rsidRPr="006E621A">
        <w:rPr>
          <w:rFonts w:ascii="Times New Roman" w:hAnsi="Times New Roman" w:cs="Times New Roman" w:hint="eastAsia"/>
          <w:b/>
          <w:bCs/>
          <w:sz w:val="48"/>
          <w:szCs w:val="48"/>
        </w:rPr>
        <w:t>混凝土混合框架结构</w:t>
      </w:r>
    </w:p>
    <w:p w14:paraId="1ED8AD2E" w14:textId="77777777" w:rsidR="00E712A3" w:rsidRDefault="00E712A3" w:rsidP="00E712A3">
      <w:pPr>
        <w:spacing w:line="360" w:lineRule="auto"/>
        <w:ind w:firstLineChars="0" w:firstLine="0"/>
        <w:jc w:val="center"/>
        <w:rPr>
          <w:rFonts w:ascii="Times New Roman" w:hAnsi="Times New Roman" w:cs="Times New Roman"/>
          <w:b/>
          <w:bCs/>
          <w:sz w:val="48"/>
          <w:szCs w:val="48"/>
        </w:rPr>
      </w:pPr>
      <w:r w:rsidRPr="006E621A">
        <w:rPr>
          <w:rFonts w:ascii="Times New Roman" w:hAnsi="Times New Roman" w:cs="Times New Roman" w:hint="eastAsia"/>
          <w:b/>
          <w:bCs/>
          <w:sz w:val="48"/>
          <w:szCs w:val="48"/>
        </w:rPr>
        <w:t>技术</w:t>
      </w:r>
      <w:r>
        <w:rPr>
          <w:rFonts w:ascii="Times New Roman" w:hAnsi="Times New Roman" w:cs="Times New Roman" w:hint="eastAsia"/>
          <w:b/>
          <w:bCs/>
          <w:sz w:val="48"/>
          <w:szCs w:val="48"/>
        </w:rPr>
        <w:t>规程</w:t>
      </w:r>
    </w:p>
    <w:p w14:paraId="797879BA" w14:textId="77777777" w:rsidR="00E712A3" w:rsidRPr="004F57DB" w:rsidRDefault="00E712A3" w:rsidP="00E712A3">
      <w:pPr>
        <w:spacing w:line="360" w:lineRule="auto"/>
        <w:ind w:firstLineChars="0" w:firstLine="0"/>
        <w:jc w:val="center"/>
        <w:rPr>
          <w:rFonts w:ascii="Times New Roman" w:hAnsi="Times New Roman" w:cs="Times New Roman"/>
          <w:b/>
          <w:bCs/>
          <w:sz w:val="48"/>
          <w:szCs w:val="48"/>
        </w:rPr>
      </w:pPr>
    </w:p>
    <w:p w14:paraId="1DE2C15E" w14:textId="77777777" w:rsidR="00E712A3" w:rsidRPr="00E62696" w:rsidRDefault="00E712A3" w:rsidP="00E712A3">
      <w:pPr>
        <w:spacing w:line="360" w:lineRule="auto"/>
        <w:ind w:firstLineChars="0" w:firstLine="0"/>
        <w:jc w:val="center"/>
        <w:outlineLvl w:val="0"/>
        <w:rPr>
          <w:rFonts w:ascii="Times New Roman" w:eastAsiaTheme="majorEastAsia" w:hAnsi="Times New Roman" w:cs="Times New Roman"/>
          <w:sz w:val="24"/>
          <w:szCs w:val="30"/>
        </w:rPr>
      </w:pPr>
      <w:bookmarkStart w:id="275" w:name="_Toc148614840"/>
      <w:bookmarkStart w:id="276" w:name="_Toc159483424"/>
      <w:bookmarkStart w:id="277" w:name="_Toc159483736"/>
      <w:r w:rsidRPr="00E62696">
        <w:rPr>
          <w:rFonts w:ascii="Times New Roman" w:hAnsi="Times New Roman" w:cs="Times New Roman" w:hint="eastAsia"/>
          <w:bCs/>
          <w:sz w:val="36"/>
          <w:szCs w:val="44"/>
        </w:rPr>
        <w:t>条文说明</w:t>
      </w:r>
      <w:bookmarkEnd w:id="275"/>
      <w:bookmarkEnd w:id="276"/>
      <w:bookmarkEnd w:id="277"/>
    </w:p>
    <w:p w14:paraId="1F210319" w14:textId="77777777" w:rsidR="00E712A3" w:rsidRDefault="00E712A3" w:rsidP="00E712A3">
      <w:pPr>
        <w:spacing w:line="360" w:lineRule="auto"/>
        <w:ind w:firstLineChars="0" w:firstLine="0"/>
        <w:jc w:val="center"/>
        <w:rPr>
          <w:rFonts w:ascii="Times New Roman" w:eastAsiaTheme="majorEastAsia" w:hAnsi="Times New Roman" w:cs="Times New Roman"/>
          <w:sz w:val="30"/>
          <w:szCs w:val="30"/>
        </w:rPr>
      </w:pPr>
    </w:p>
    <w:p w14:paraId="5080A8A7" w14:textId="77777777" w:rsidR="00E712A3" w:rsidRDefault="00E712A3" w:rsidP="00E712A3">
      <w:pPr>
        <w:spacing w:line="360" w:lineRule="auto"/>
        <w:ind w:firstLineChars="0" w:firstLine="0"/>
        <w:jc w:val="center"/>
        <w:rPr>
          <w:rFonts w:ascii="Times New Roman" w:eastAsiaTheme="majorEastAsia" w:hAnsi="Times New Roman" w:cs="Times New Roman"/>
          <w:sz w:val="30"/>
          <w:szCs w:val="30"/>
        </w:rPr>
      </w:pPr>
    </w:p>
    <w:p w14:paraId="72D2EEF3" w14:textId="77777777" w:rsidR="00E712A3" w:rsidRDefault="00E712A3" w:rsidP="00E712A3">
      <w:pPr>
        <w:spacing w:line="360" w:lineRule="auto"/>
        <w:ind w:firstLineChars="0" w:firstLine="0"/>
        <w:jc w:val="center"/>
        <w:rPr>
          <w:rFonts w:ascii="Times New Roman" w:eastAsiaTheme="majorEastAsia" w:hAnsi="Times New Roman" w:cs="Times New Roman"/>
          <w:sz w:val="30"/>
          <w:szCs w:val="30"/>
        </w:rPr>
      </w:pPr>
    </w:p>
    <w:p w14:paraId="2125C9C7" w14:textId="77777777" w:rsidR="00E712A3" w:rsidRDefault="00E712A3" w:rsidP="00E712A3">
      <w:pPr>
        <w:spacing w:line="360" w:lineRule="auto"/>
        <w:ind w:firstLineChars="0" w:firstLine="0"/>
        <w:jc w:val="center"/>
        <w:rPr>
          <w:rFonts w:ascii="Times New Roman" w:eastAsiaTheme="majorEastAsia" w:hAnsi="Times New Roman" w:cs="Times New Roman"/>
          <w:sz w:val="30"/>
          <w:szCs w:val="30"/>
        </w:rPr>
      </w:pPr>
    </w:p>
    <w:p w14:paraId="41BAA78B" w14:textId="77777777" w:rsidR="00E712A3" w:rsidRDefault="00E712A3" w:rsidP="00E712A3">
      <w:pPr>
        <w:spacing w:line="360" w:lineRule="auto"/>
        <w:ind w:firstLineChars="0" w:firstLine="0"/>
        <w:jc w:val="center"/>
        <w:rPr>
          <w:rFonts w:ascii="Times New Roman" w:eastAsiaTheme="majorEastAsia" w:hAnsi="Times New Roman" w:cs="Times New Roman"/>
          <w:sz w:val="30"/>
          <w:szCs w:val="30"/>
        </w:rPr>
      </w:pPr>
    </w:p>
    <w:p w14:paraId="30BA4794" w14:textId="77777777" w:rsidR="00E712A3" w:rsidRDefault="00E712A3" w:rsidP="00E712A3">
      <w:pPr>
        <w:spacing w:line="360" w:lineRule="auto"/>
        <w:ind w:firstLineChars="0" w:firstLine="0"/>
        <w:jc w:val="center"/>
        <w:rPr>
          <w:rFonts w:ascii="Times New Roman" w:eastAsiaTheme="majorEastAsia" w:hAnsi="Times New Roman" w:cs="Times New Roman"/>
          <w:sz w:val="30"/>
          <w:szCs w:val="30"/>
        </w:rPr>
      </w:pPr>
    </w:p>
    <w:p w14:paraId="7558C890" w14:textId="77777777" w:rsidR="00E712A3" w:rsidRDefault="00E712A3" w:rsidP="00E712A3">
      <w:pPr>
        <w:spacing w:line="360" w:lineRule="auto"/>
        <w:ind w:firstLineChars="0" w:firstLine="0"/>
        <w:jc w:val="center"/>
        <w:rPr>
          <w:rFonts w:ascii="Times New Roman" w:eastAsiaTheme="majorEastAsia" w:hAnsi="Times New Roman" w:cs="Times New Roman"/>
          <w:sz w:val="30"/>
          <w:szCs w:val="30"/>
        </w:rPr>
      </w:pPr>
    </w:p>
    <w:p w14:paraId="6A13274F" w14:textId="77777777" w:rsidR="00E712A3" w:rsidRDefault="00E712A3" w:rsidP="00E712A3">
      <w:pPr>
        <w:spacing w:line="360" w:lineRule="auto"/>
        <w:ind w:firstLineChars="0" w:firstLine="0"/>
        <w:jc w:val="center"/>
        <w:rPr>
          <w:rFonts w:ascii="Times New Roman" w:eastAsiaTheme="majorEastAsia" w:hAnsi="Times New Roman" w:cs="Times New Roman"/>
          <w:sz w:val="30"/>
          <w:szCs w:val="30"/>
        </w:rPr>
      </w:pPr>
    </w:p>
    <w:p w14:paraId="7BD7EA39" w14:textId="77777777" w:rsidR="00E712A3" w:rsidRDefault="00E712A3" w:rsidP="00E712A3">
      <w:pPr>
        <w:spacing w:line="360" w:lineRule="auto"/>
        <w:ind w:firstLineChars="0" w:firstLine="0"/>
        <w:jc w:val="center"/>
        <w:rPr>
          <w:rFonts w:ascii="Times New Roman" w:eastAsiaTheme="majorEastAsia" w:hAnsi="Times New Roman" w:cs="Times New Roman"/>
          <w:sz w:val="30"/>
          <w:szCs w:val="30"/>
        </w:rPr>
      </w:pPr>
    </w:p>
    <w:p w14:paraId="25417575" w14:textId="77777777" w:rsidR="00E712A3" w:rsidRDefault="00E712A3" w:rsidP="00E712A3">
      <w:pPr>
        <w:spacing w:line="360" w:lineRule="auto"/>
        <w:ind w:firstLineChars="0" w:firstLine="0"/>
        <w:jc w:val="center"/>
        <w:rPr>
          <w:rFonts w:ascii="Times New Roman" w:eastAsiaTheme="majorEastAsia" w:hAnsi="Times New Roman" w:cs="Times New Roman"/>
          <w:sz w:val="30"/>
          <w:szCs w:val="30"/>
        </w:rPr>
      </w:pPr>
    </w:p>
    <w:p w14:paraId="5B43E0F2" w14:textId="77777777" w:rsidR="00E712A3" w:rsidRPr="00636B05" w:rsidRDefault="00E712A3" w:rsidP="00E712A3">
      <w:pPr>
        <w:spacing w:line="360" w:lineRule="auto"/>
        <w:ind w:firstLineChars="0" w:firstLine="0"/>
        <w:jc w:val="center"/>
        <w:rPr>
          <w:rFonts w:ascii="Times New Roman" w:hAnsi="Times New Roman" w:cs="Times New Roman"/>
          <w:b/>
          <w:bCs/>
          <w:sz w:val="40"/>
          <w:szCs w:val="44"/>
        </w:rPr>
      </w:pPr>
    </w:p>
    <w:p w14:paraId="56197CC7" w14:textId="77777777" w:rsidR="00E712A3" w:rsidRDefault="00E712A3" w:rsidP="00E712A3">
      <w:pPr>
        <w:widowControl/>
        <w:ind w:firstLineChars="0" w:firstLine="0"/>
        <w:jc w:val="center"/>
        <w:rPr>
          <w:rFonts w:ascii="黑体" w:eastAsia="黑体" w:hAnsi="黑体" w:cs="Times New Roman"/>
          <w:kern w:val="44"/>
          <w:sz w:val="24"/>
          <w:szCs w:val="32"/>
        </w:rPr>
      </w:pPr>
    </w:p>
    <w:p w14:paraId="2AD4C878" w14:textId="77777777" w:rsidR="00E712A3" w:rsidRDefault="00E712A3" w:rsidP="00E712A3">
      <w:pPr>
        <w:widowControl/>
        <w:ind w:firstLineChars="0" w:firstLine="0"/>
        <w:jc w:val="center"/>
        <w:rPr>
          <w:rFonts w:ascii="黑体" w:eastAsia="黑体" w:hAnsi="黑体" w:cs="Times New Roman"/>
          <w:kern w:val="44"/>
          <w:sz w:val="24"/>
          <w:szCs w:val="32"/>
        </w:rPr>
      </w:pPr>
    </w:p>
    <w:p w14:paraId="401B65D5" w14:textId="77777777" w:rsidR="00E712A3" w:rsidRPr="009B3F3D" w:rsidRDefault="00E712A3" w:rsidP="00E712A3">
      <w:pPr>
        <w:spacing w:line="360" w:lineRule="auto"/>
        <w:ind w:firstLineChars="0" w:firstLine="0"/>
        <w:jc w:val="left"/>
        <w:rPr>
          <w:rFonts w:ascii="Times New Roman" w:hAnsi="Times New Roman" w:cs="Times New Roman"/>
          <w:bCs/>
          <w:kern w:val="44"/>
          <w:sz w:val="30"/>
          <w:szCs w:val="44"/>
        </w:rPr>
        <w:sectPr w:rsidR="00E712A3" w:rsidRPr="009B3F3D" w:rsidSect="00D80B9D">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cols w:space="425"/>
          <w:docGrid w:type="lines" w:linePitch="312"/>
        </w:sectPr>
      </w:pPr>
    </w:p>
    <w:sdt>
      <w:sdtPr>
        <w:rPr>
          <w:rFonts w:ascii="Times New Roman" w:eastAsiaTheme="minorEastAsia" w:hAnsi="Times New Roman" w:cs="Times New Roman"/>
          <w:b w:val="0"/>
          <w:bCs w:val="0"/>
          <w:color w:val="auto"/>
          <w:kern w:val="2"/>
          <w:sz w:val="21"/>
          <w:szCs w:val="22"/>
          <w:lang w:val="zh-CN"/>
        </w:rPr>
        <w:id w:val="1036772763"/>
      </w:sdtPr>
      <w:sdtEndPr>
        <w:rPr>
          <w:sz w:val="24"/>
          <w:szCs w:val="24"/>
          <w:lang w:val="en-US"/>
        </w:rPr>
      </w:sdtEndPr>
      <w:sdtContent>
        <w:p w14:paraId="60FEA62F" w14:textId="6553F604" w:rsidR="00545952" w:rsidRPr="00545952" w:rsidRDefault="00E712A3" w:rsidP="00545952">
          <w:pPr>
            <w:pStyle w:val="TOC10"/>
            <w:spacing w:before="0" w:line="360" w:lineRule="auto"/>
            <w:ind w:firstLine="420"/>
            <w:jc w:val="center"/>
            <w:rPr>
              <w:noProof/>
            </w:rPr>
          </w:pPr>
          <w:r w:rsidRPr="009613B8">
            <w:rPr>
              <w:rFonts w:ascii="仿宋" w:eastAsia="仿宋" w:hAnsi="仿宋" w:cs="Times New Roman"/>
              <w:color w:val="auto"/>
              <w:sz w:val="32"/>
              <w:szCs w:val="32"/>
              <w:lang w:val="zh-CN"/>
            </w:rPr>
            <w:t>目</w:t>
          </w:r>
          <w:r w:rsidRPr="009613B8">
            <w:rPr>
              <w:rFonts w:ascii="仿宋" w:eastAsia="仿宋" w:hAnsi="仿宋" w:cs="Times New Roman"/>
              <w:color w:val="auto"/>
              <w:sz w:val="32"/>
              <w:szCs w:val="32"/>
            </w:rPr>
            <w:t xml:space="preserve">　　</w:t>
          </w:r>
          <w:r w:rsidRPr="009613B8">
            <w:rPr>
              <w:rFonts w:ascii="仿宋" w:eastAsia="仿宋" w:hAnsi="仿宋" w:cs="Times New Roman"/>
              <w:color w:val="auto"/>
              <w:sz w:val="32"/>
              <w:szCs w:val="32"/>
              <w:lang w:val="zh-CN"/>
            </w:rPr>
            <w:t>次</w:t>
          </w:r>
          <w:r w:rsidRPr="009613B8">
            <w:rPr>
              <w:rFonts w:ascii="Times New Roman" w:eastAsia="宋体" w:hAnsi="Times New Roman" w:cs="Times New Roman"/>
              <w:bCs w:val="0"/>
              <w:sz w:val="24"/>
              <w:szCs w:val="24"/>
            </w:rPr>
            <w:fldChar w:fldCharType="begin"/>
          </w:r>
          <w:r w:rsidRPr="009613B8">
            <w:rPr>
              <w:rFonts w:ascii="Times New Roman" w:eastAsia="宋体" w:hAnsi="Times New Roman" w:cs="Times New Roman"/>
              <w:bCs w:val="0"/>
              <w:sz w:val="24"/>
              <w:szCs w:val="24"/>
            </w:rPr>
            <w:instrText xml:space="preserve"> TOC \o "1-2" \h \z \u </w:instrText>
          </w:r>
          <w:r w:rsidRPr="009613B8">
            <w:rPr>
              <w:rFonts w:ascii="Times New Roman" w:eastAsia="宋体" w:hAnsi="Times New Roman" w:cs="Times New Roman"/>
              <w:bCs w:val="0"/>
              <w:sz w:val="24"/>
              <w:szCs w:val="24"/>
            </w:rPr>
            <w:fldChar w:fldCharType="separate"/>
          </w:r>
        </w:p>
        <w:p w14:paraId="540379E1" w14:textId="11BD3216" w:rsidR="00545952" w:rsidRPr="00545952" w:rsidRDefault="00000000" w:rsidP="00545952">
          <w:pPr>
            <w:pStyle w:val="TOC1"/>
            <w:tabs>
              <w:tab w:val="right" w:leader="dot" w:pos="8296"/>
            </w:tabs>
            <w:spacing w:line="480" w:lineRule="auto"/>
            <w:ind w:firstLine="420"/>
            <w:rPr>
              <w:rFonts w:asciiTheme="minorEastAsia" w:hAnsiTheme="minorEastAsia"/>
              <w:noProof/>
              <w:sz w:val="24"/>
              <w:szCs w:val="24"/>
              <w14:ligatures w14:val="standardContextual"/>
            </w:rPr>
          </w:pPr>
          <w:hyperlink w:anchor="_Toc159483737" w:history="1">
            <w:r w:rsidR="00545952" w:rsidRPr="00545952">
              <w:rPr>
                <w:rStyle w:val="aff0"/>
                <w:rFonts w:asciiTheme="minorEastAsia" w:hAnsiTheme="minorEastAsia"/>
                <w:bCs/>
                <w:noProof/>
                <w:sz w:val="24"/>
                <w:szCs w:val="24"/>
              </w:rPr>
              <w:t>1　总　　则</w:t>
            </w:r>
            <w:r w:rsidR="00545952" w:rsidRPr="00545952">
              <w:rPr>
                <w:rFonts w:asciiTheme="minorEastAsia" w:hAnsiTheme="minorEastAsia"/>
                <w:noProof/>
                <w:webHidden/>
                <w:sz w:val="24"/>
                <w:szCs w:val="24"/>
              </w:rPr>
              <w:tab/>
            </w:r>
          </w:hyperlink>
          <w:r w:rsidR="00E24569">
            <w:rPr>
              <w:rFonts w:asciiTheme="minorEastAsia" w:hAnsiTheme="minorEastAsia"/>
              <w:noProof/>
              <w:sz w:val="24"/>
              <w:szCs w:val="24"/>
            </w:rPr>
            <w:t>39</w:t>
          </w:r>
        </w:p>
        <w:p w14:paraId="24679DE2" w14:textId="3C918BFC" w:rsidR="00545952" w:rsidRPr="00545952" w:rsidRDefault="00000000" w:rsidP="00545952">
          <w:pPr>
            <w:pStyle w:val="TOC1"/>
            <w:tabs>
              <w:tab w:val="right" w:leader="dot" w:pos="8296"/>
            </w:tabs>
            <w:spacing w:line="480" w:lineRule="auto"/>
            <w:ind w:firstLine="420"/>
            <w:rPr>
              <w:rFonts w:asciiTheme="minorEastAsia" w:hAnsiTheme="minorEastAsia"/>
              <w:noProof/>
              <w:sz w:val="24"/>
              <w:szCs w:val="24"/>
              <w14:ligatures w14:val="standardContextual"/>
            </w:rPr>
          </w:pPr>
          <w:hyperlink w:anchor="_Toc159483738" w:history="1">
            <w:r w:rsidR="00545952" w:rsidRPr="00545952">
              <w:rPr>
                <w:rStyle w:val="aff0"/>
                <w:rFonts w:asciiTheme="minorEastAsia" w:hAnsiTheme="minorEastAsia"/>
                <w:bCs/>
                <w:noProof/>
                <w:sz w:val="24"/>
                <w:szCs w:val="24"/>
              </w:rPr>
              <w:t>2　术语和符号</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_Toc159483738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4</w:t>
            </w:r>
            <w:r w:rsidR="00545952" w:rsidRPr="00545952">
              <w:rPr>
                <w:rFonts w:asciiTheme="minorEastAsia" w:hAnsiTheme="minorEastAsia"/>
                <w:noProof/>
                <w:webHidden/>
                <w:sz w:val="24"/>
                <w:szCs w:val="24"/>
              </w:rPr>
              <w:fldChar w:fldCharType="end"/>
            </w:r>
          </w:hyperlink>
          <w:r w:rsidR="00E24569">
            <w:rPr>
              <w:rFonts w:asciiTheme="minorEastAsia" w:hAnsiTheme="minorEastAsia"/>
              <w:noProof/>
              <w:sz w:val="24"/>
              <w:szCs w:val="24"/>
            </w:rPr>
            <w:t>1</w:t>
          </w:r>
        </w:p>
        <w:p w14:paraId="3620A538" w14:textId="37CB86F7" w:rsidR="00545952" w:rsidRPr="00545952" w:rsidRDefault="00000000" w:rsidP="00545952">
          <w:pPr>
            <w:pStyle w:val="TOC2"/>
            <w:tabs>
              <w:tab w:val="right" w:leader="dot" w:pos="8296"/>
            </w:tabs>
            <w:spacing w:line="480" w:lineRule="auto"/>
            <w:ind w:firstLine="420"/>
            <w:rPr>
              <w:rFonts w:asciiTheme="minorEastAsia" w:hAnsiTheme="minorEastAsia"/>
              <w:noProof/>
              <w:sz w:val="24"/>
              <w:szCs w:val="24"/>
              <w14:ligatures w14:val="standardContextual"/>
            </w:rPr>
          </w:pPr>
          <w:hyperlink w:anchor="_Toc159483739" w:history="1">
            <w:r w:rsidR="00545952" w:rsidRPr="00545952">
              <w:rPr>
                <w:rStyle w:val="aff0"/>
                <w:rFonts w:asciiTheme="minorEastAsia" w:hAnsiTheme="minorEastAsia"/>
                <w:bCs/>
                <w:noProof/>
                <w:sz w:val="24"/>
                <w:szCs w:val="24"/>
              </w:rPr>
              <w:t>2.1　术语</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_Toc159483739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4</w:t>
            </w:r>
            <w:r w:rsidR="00E24569">
              <w:rPr>
                <w:rFonts w:asciiTheme="minorEastAsia" w:hAnsiTheme="minorEastAsia"/>
                <w:noProof/>
                <w:webHidden/>
                <w:sz w:val="24"/>
                <w:szCs w:val="24"/>
              </w:rPr>
              <w:t>1</w:t>
            </w:r>
            <w:r w:rsidR="00545952" w:rsidRPr="00545952">
              <w:rPr>
                <w:rFonts w:asciiTheme="minorEastAsia" w:hAnsiTheme="minorEastAsia"/>
                <w:noProof/>
                <w:webHidden/>
                <w:sz w:val="24"/>
                <w:szCs w:val="24"/>
              </w:rPr>
              <w:fldChar w:fldCharType="end"/>
            </w:r>
          </w:hyperlink>
        </w:p>
        <w:p w14:paraId="1D6F1F13" w14:textId="6AAED567" w:rsidR="00545952" w:rsidRPr="00545952" w:rsidRDefault="00000000" w:rsidP="00545952">
          <w:pPr>
            <w:pStyle w:val="TOC1"/>
            <w:tabs>
              <w:tab w:val="right" w:leader="dot" w:pos="8296"/>
            </w:tabs>
            <w:spacing w:line="480" w:lineRule="auto"/>
            <w:ind w:firstLine="420"/>
            <w:rPr>
              <w:rFonts w:asciiTheme="minorEastAsia" w:hAnsiTheme="minorEastAsia"/>
              <w:noProof/>
              <w:sz w:val="24"/>
              <w:szCs w:val="24"/>
              <w14:ligatures w14:val="standardContextual"/>
            </w:rPr>
          </w:pPr>
          <w:hyperlink w:anchor="_Toc159483740" w:history="1">
            <w:r w:rsidR="00545952" w:rsidRPr="00545952">
              <w:rPr>
                <w:rStyle w:val="aff0"/>
                <w:rFonts w:asciiTheme="minorEastAsia" w:hAnsiTheme="minorEastAsia"/>
                <w:bCs/>
                <w:noProof/>
                <w:sz w:val="24"/>
                <w:szCs w:val="24"/>
              </w:rPr>
              <w:t>3　基本规定</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_Toc159483740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4</w:t>
            </w:r>
            <w:r w:rsidR="00E24569">
              <w:rPr>
                <w:rFonts w:asciiTheme="minorEastAsia" w:hAnsiTheme="minorEastAsia"/>
                <w:noProof/>
                <w:webHidden/>
                <w:sz w:val="24"/>
                <w:szCs w:val="24"/>
              </w:rPr>
              <w:t>2</w:t>
            </w:r>
            <w:r w:rsidR="00545952" w:rsidRPr="00545952">
              <w:rPr>
                <w:rFonts w:asciiTheme="minorEastAsia" w:hAnsiTheme="minorEastAsia"/>
                <w:noProof/>
                <w:webHidden/>
                <w:sz w:val="24"/>
                <w:szCs w:val="24"/>
              </w:rPr>
              <w:fldChar w:fldCharType="end"/>
            </w:r>
          </w:hyperlink>
        </w:p>
        <w:p w14:paraId="4B07EB8D" w14:textId="6C628D7C" w:rsidR="00545952" w:rsidRPr="00545952" w:rsidRDefault="00000000" w:rsidP="00545952">
          <w:pPr>
            <w:pStyle w:val="TOC1"/>
            <w:tabs>
              <w:tab w:val="right" w:leader="dot" w:pos="8296"/>
            </w:tabs>
            <w:spacing w:line="480" w:lineRule="auto"/>
            <w:ind w:firstLine="420"/>
            <w:rPr>
              <w:rFonts w:asciiTheme="minorEastAsia" w:hAnsiTheme="minorEastAsia"/>
              <w:noProof/>
              <w:sz w:val="24"/>
              <w:szCs w:val="24"/>
              <w14:ligatures w14:val="standardContextual"/>
            </w:rPr>
          </w:pPr>
          <w:hyperlink w:anchor="_Toc159483741" w:history="1">
            <w:r w:rsidR="00545952" w:rsidRPr="00545952">
              <w:rPr>
                <w:rStyle w:val="aff0"/>
                <w:rFonts w:asciiTheme="minorEastAsia" w:hAnsiTheme="minorEastAsia"/>
                <w:bCs/>
                <w:noProof/>
                <w:sz w:val="24"/>
                <w:szCs w:val="24"/>
              </w:rPr>
              <w:t>4　材    料</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_Toc159483741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4</w:t>
            </w:r>
            <w:r w:rsidR="00E24569">
              <w:rPr>
                <w:rFonts w:asciiTheme="minorEastAsia" w:hAnsiTheme="minorEastAsia"/>
                <w:noProof/>
                <w:webHidden/>
                <w:sz w:val="24"/>
                <w:szCs w:val="24"/>
              </w:rPr>
              <w:t>3</w:t>
            </w:r>
            <w:r w:rsidR="00545952" w:rsidRPr="00545952">
              <w:rPr>
                <w:rFonts w:asciiTheme="minorEastAsia" w:hAnsiTheme="minorEastAsia"/>
                <w:noProof/>
                <w:webHidden/>
                <w:sz w:val="24"/>
                <w:szCs w:val="24"/>
              </w:rPr>
              <w:fldChar w:fldCharType="end"/>
            </w:r>
          </w:hyperlink>
        </w:p>
        <w:p w14:paraId="09E45D4A" w14:textId="33F94111" w:rsidR="00545952" w:rsidRPr="00545952" w:rsidRDefault="00000000" w:rsidP="00545952">
          <w:pPr>
            <w:pStyle w:val="TOC1"/>
            <w:tabs>
              <w:tab w:val="right" w:leader="dot" w:pos="8296"/>
            </w:tabs>
            <w:spacing w:line="480" w:lineRule="auto"/>
            <w:ind w:firstLine="420"/>
            <w:rPr>
              <w:rFonts w:asciiTheme="minorEastAsia" w:hAnsiTheme="minorEastAsia"/>
              <w:noProof/>
              <w:sz w:val="24"/>
              <w:szCs w:val="24"/>
              <w14:ligatures w14:val="standardContextual"/>
            </w:rPr>
          </w:pPr>
          <w:hyperlink w:anchor="_Toc159483742" w:history="1">
            <w:r w:rsidR="00545952" w:rsidRPr="00545952">
              <w:rPr>
                <w:rStyle w:val="aff0"/>
                <w:rFonts w:asciiTheme="minorEastAsia" w:hAnsiTheme="minorEastAsia"/>
                <w:bCs/>
                <w:noProof/>
                <w:sz w:val="24"/>
                <w:szCs w:val="24"/>
              </w:rPr>
              <w:t>5　结构设计</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_Toc159483742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4</w:t>
            </w:r>
            <w:r w:rsidR="00E24569">
              <w:rPr>
                <w:rFonts w:asciiTheme="minorEastAsia" w:hAnsiTheme="minorEastAsia"/>
                <w:noProof/>
                <w:webHidden/>
                <w:sz w:val="24"/>
                <w:szCs w:val="24"/>
              </w:rPr>
              <w:t>4</w:t>
            </w:r>
            <w:r w:rsidR="00545952" w:rsidRPr="00545952">
              <w:rPr>
                <w:rFonts w:asciiTheme="minorEastAsia" w:hAnsiTheme="minorEastAsia"/>
                <w:noProof/>
                <w:webHidden/>
                <w:sz w:val="24"/>
                <w:szCs w:val="24"/>
              </w:rPr>
              <w:fldChar w:fldCharType="end"/>
            </w:r>
          </w:hyperlink>
        </w:p>
        <w:p w14:paraId="18DB83ED" w14:textId="0AD6A980" w:rsidR="00545952" w:rsidRPr="00545952" w:rsidRDefault="00000000" w:rsidP="00545952">
          <w:pPr>
            <w:pStyle w:val="TOC2"/>
            <w:tabs>
              <w:tab w:val="right" w:leader="dot" w:pos="8296"/>
            </w:tabs>
            <w:spacing w:line="480" w:lineRule="auto"/>
            <w:ind w:firstLine="420"/>
            <w:rPr>
              <w:rFonts w:asciiTheme="minorEastAsia" w:hAnsiTheme="minorEastAsia"/>
              <w:noProof/>
              <w:sz w:val="24"/>
              <w:szCs w:val="24"/>
              <w14:ligatures w14:val="standardContextual"/>
            </w:rPr>
          </w:pPr>
          <w:hyperlink w:anchor="_Toc159483743" w:history="1">
            <w:r w:rsidR="00545952" w:rsidRPr="00545952">
              <w:rPr>
                <w:rStyle w:val="aff0"/>
                <w:rFonts w:asciiTheme="minorEastAsia" w:hAnsiTheme="minorEastAsia"/>
                <w:bCs/>
                <w:noProof/>
                <w:sz w:val="24"/>
                <w:szCs w:val="24"/>
              </w:rPr>
              <w:t>5.1　一般规定</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_Toc159483743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4</w:t>
            </w:r>
            <w:r w:rsidR="00E24569">
              <w:rPr>
                <w:rFonts w:asciiTheme="minorEastAsia" w:hAnsiTheme="minorEastAsia"/>
                <w:noProof/>
                <w:webHidden/>
                <w:sz w:val="24"/>
                <w:szCs w:val="24"/>
              </w:rPr>
              <w:t>4</w:t>
            </w:r>
            <w:r w:rsidR="00545952" w:rsidRPr="00545952">
              <w:rPr>
                <w:rFonts w:asciiTheme="minorEastAsia" w:hAnsiTheme="minorEastAsia"/>
                <w:noProof/>
                <w:webHidden/>
                <w:sz w:val="24"/>
                <w:szCs w:val="24"/>
              </w:rPr>
              <w:fldChar w:fldCharType="end"/>
            </w:r>
          </w:hyperlink>
        </w:p>
        <w:p w14:paraId="3860DCBC" w14:textId="46236EFE" w:rsidR="00545952" w:rsidRPr="00545952" w:rsidRDefault="00000000" w:rsidP="00545952">
          <w:pPr>
            <w:pStyle w:val="TOC2"/>
            <w:tabs>
              <w:tab w:val="right" w:leader="dot" w:pos="8296"/>
            </w:tabs>
            <w:spacing w:line="480" w:lineRule="auto"/>
            <w:ind w:firstLine="420"/>
            <w:rPr>
              <w:rFonts w:asciiTheme="minorEastAsia" w:hAnsiTheme="minorEastAsia"/>
              <w:noProof/>
              <w:sz w:val="24"/>
              <w:szCs w:val="24"/>
              <w14:ligatures w14:val="standardContextual"/>
            </w:rPr>
          </w:pPr>
          <w:hyperlink w:anchor="_Toc159483744" w:history="1">
            <w:r w:rsidR="00545952" w:rsidRPr="00545952">
              <w:rPr>
                <w:rStyle w:val="aff0"/>
                <w:rFonts w:asciiTheme="minorEastAsia" w:hAnsiTheme="minorEastAsia"/>
                <w:bCs/>
                <w:noProof/>
                <w:sz w:val="24"/>
                <w:szCs w:val="24"/>
              </w:rPr>
              <w:t>5.2　结构分析</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_Toc159483744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4</w:t>
            </w:r>
            <w:r w:rsidR="00545952" w:rsidRPr="00545952">
              <w:rPr>
                <w:rFonts w:asciiTheme="minorEastAsia" w:hAnsiTheme="minorEastAsia"/>
                <w:noProof/>
                <w:webHidden/>
                <w:sz w:val="24"/>
                <w:szCs w:val="24"/>
              </w:rPr>
              <w:fldChar w:fldCharType="end"/>
            </w:r>
          </w:hyperlink>
          <w:r w:rsidR="00E24569">
            <w:rPr>
              <w:rFonts w:asciiTheme="minorEastAsia" w:hAnsiTheme="minorEastAsia"/>
              <w:noProof/>
              <w:sz w:val="24"/>
              <w:szCs w:val="24"/>
            </w:rPr>
            <w:t>5</w:t>
          </w:r>
        </w:p>
        <w:p w14:paraId="7700F6A1" w14:textId="55EF1A3E" w:rsidR="00545952" w:rsidRPr="00545952" w:rsidRDefault="00000000" w:rsidP="00545952">
          <w:pPr>
            <w:pStyle w:val="TOC2"/>
            <w:tabs>
              <w:tab w:val="right" w:leader="dot" w:pos="8296"/>
            </w:tabs>
            <w:spacing w:line="480" w:lineRule="auto"/>
            <w:ind w:firstLine="420"/>
            <w:rPr>
              <w:rFonts w:asciiTheme="minorEastAsia" w:hAnsiTheme="minorEastAsia"/>
              <w:noProof/>
              <w:sz w:val="24"/>
              <w:szCs w:val="24"/>
              <w14:ligatures w14:val="standardContextual"/>
            </w:rPr>
          </w:pPr>
          <w:hyperlink w:anchor="_Toc159483745" w:history="1">
            <w:r w:rsidR="00545952" w:rsidRPr="00545952">
              <w:rPr>
                <w:rStyle w:val="aff0"/>
                <w:rFonts w:asciiTheme="minorEastAsia" w:hAnsiTheme="minorEastAsia"/>
                <w:bCs/>
                <w:noProof/>
                <w:sz w:val="24"/>
                <w:szCs w:val="24"/>
              </w:rPr>
              <w:t>5.3　构件设计</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_Toc159483745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4</w:t>
            </w:r>
            <w:r w:rsidR="00545952" w:rsidRPr="00545952">
              <w:rPr>
                <w:rFonts w:asciiTheme="minorEastAsia" w:hAnsiTheme="minorEastAsia"/>
                <w:noProof/>
                <w:webHidden/>
                <w:sz w:val="24"/>
                <w:szCs w:val="24"/>
              </w:rPr>
              <w:fldChar w:fldCharType="end"/>
            </w:r>
          </w:hyperlink>
          <w:r w:rsidR="00E24569">
            <w:rPr>
              <w:rFonts w:asciiTheme="minorEastAsia" w:hAnsiTheme="minorEastAsia"/>
              <w:noProof/>
              <w:sz w:val="24"/>
              <w:szCs w:val="24"/>
            </w:rPr>
            <w:t>7</w:t>
          </w:r>
        </w:p>
        <w:p w14:paraId="7B0272A0" w14:textId="5CE39F9E" w:rsidR="00545952" w:rsidRPr="00545952" w:rsidRDefault="00000000" w:rsidP="00545952">
          <w:pPr>
            <w:pStyle w:val="TOC2"/>
            <w:tabs>
              <w:tab w:val="right" w:leader="dot" w:pos="8296"/>
            </w:tabs>
            <w:spacing w:line="480" w:lineRule="auto"/>
            <w:ind w:firstLine="420"/>
            <w:rPr>
              <w:rFonts w:asciiTheme="minorEastAsia" w:hAnsiTheme="minorEastAsia"/>
              <w:noProof/>
              <w:sz w:val="24"/>
              <w:szCs w:val="24"/>
              <w14:ligatures w14:val="standardContextual"/>
            </w:rPr>
          </w:pPr>
          <w:hyperlink w:anchor="_Toc159483746" w:history="1">
            <w:r w:rsidR="00545952" w:rsidRPr="00545952">
              <w:rPr>
                <w:rStyle w:val="aff0"/>
                <w:rFonts w:asciiTheme="minorEastAsia" w:hAnsiTheme="minorEastAsia"/>
                <w:bCs/>
                <w:noProof/>
                <w:sz w:val="24"/>
                <w:szCs w:val="24"/>
              </w:rPr>
              <w:t>5.4　连接设计</w:t>
            </w:r>
            <w:r w:rsidR="00545952" w:rsidRPr="00545952">
              <w:rPr>
                <w:rFonts w:asciiTheme="minorEastAsia" w:hAnsiTheme="minorEastAsia"/>
                <w:noProof/>
                <w:webHidden/>
                <w:sz w:val="24"/>
                <w:szCs w:val="24"/>
              </w:rPr>
              <w:tab/>
            </w:r>
            <w:r w:rsidR="00E24569">
              <w:rPr>
                <w:rFonts w:asciiTheme="minorEastAsia" w:hAnsiTheme="minorEastAsia"/>
                <w:noProof/>
                <w:webHidden/>
                <w:sz w:val="24"/>
                <w:szCs w:val="24"/>
              </w:rPr>
              <w:t>48</w:t>
            </w:r>
          </w:hyperlink>
        </w:p>
        <w:p w14:paraId="27F452F2" w14:textId="625CC051" w:rsidR="00545952" w:rsidRPr="00545952" w:rsidRDefault="00000000" w:rsidP="00545952">
          <w:pPr>
            <w:pStyle w:val="TOC1"/>
            <w:tabs>
              <w:tab w:val="right" w:leader="dot" w:pos="8296"/>
            </w:tabs>
            <w:spacing w:line="480" w:lineRule="auto"/>
            <w:ind w:firstLine="420"/>
            <w:rPr>
              <w:rFonts w:asciiTheme="minorEastAsia" w:hAnsiTheme="minorEastAsia"/>
              <w:noProof/>
              <w:sz w:val="24"/>
              <w:szCs w:val="24"/>
              <w14:ligatures w14:val="standardContextual"/>
            </w:rPr>
          </w:pPr>
          <w:hyperlink w:anchor="_Toc159483747" w:history="1">
            <w:r w:rsidR="00545952" w:rsidRPr="00545952">
              <w:rPr>
                <w:rStyle w:val="aff0"/>
                <w:rFonts w:asciiTheme="minorEastAsia" w:hAnsiTheme="minorEastAsia"/>
                <w:bCs/>
                <w:noProof/>
                <w:sz w:val="24"/>
                <w:szCs w:val="24"/>
              </w:rPr>
              <w:t>6　构件制作与运输</w:t>
            </w:r>
            <w:r w:rsidR="00545952" w:rsidRPr="00545952">
              <w:rPr>
                <w:rFonts w:asciiTheme="minorEastAsia" w:hAnsiTheme="minorEastAsia"/>
                <w:noProof/>
                <w:webHidden/>
                <w:sz w:val="24"/>
                <w:szCs w:val="24"/>
              </w:rPr>
              <w:tab/>
            </w:r>
            <w:r w:rsidR="00E24569">
              <w:rPr>
                <w:rFonts w:asciiTheme="minorEastAsia" w:hAnsiTheme="minorEastAsia"/>
                <w:noProof/>
                <w:webHidden/>
                <w:sz w:val="24"/>
                <w:szCs w:val="24"/>
              </w:rPr>
              <w:t>49</w:t>
            </w:r>
          </w:hyperlink>
        </w:p>
        <w:p w14:paraId="631EDA44" w14:textId="23386D2F" w:rsidR="00545952" w:rsidRPr="00545952" w:rsidRDefault="00000000" w:rsidP="00545952">
          <w:pPr>
            <w:pStyle w:val="TOC2"/>
            <w:tabs>
              <w:tab w:val="right" w:leader="dot" w:pos="8296"/>
            </w:tabs>
            <w:spacing w:line="480" w:lineRule="auto"/>
            <w:ind w:firstLine="420"/>
            <w:rPr>
              <w:rFonts w:asciiTheme="minorEastAsia" w:hAnsiTheme="minorEastAsia"/>
              <w:noProof/>
              <w:sz w:val="24"/>
              <w:szCs w:val="24"/>
              <w14:ligatures w14:val="standardContextual"/>
            </w:rPr>
          </w:pPr>
          <w:hyperlink w:anchor="_Toc159483748" w:history="1">
            <w:r w:rsidR="00545952" w:rsidRPr="00545952">
              <w:rPr>
                <w:rStyle w:val="aff0"/>
                <w:rFonts w:asciiTheme="minorEastAsia" w:hAnsiTheme="minorEastAsia"/>
                <w:bCs/>
                <w:noProof/>
                <w:sz w:val="24"/>
                <w:szCs w:val="24"/>
              </w:rPr>
              <w:t>6.1　一般规定</w:t>
            </w:r>
            <w:r w:rsidR="00545952" w:rsidRPr="00545952">
              <w:rPr>
                <w:rFonts w:asciiTheme="minorEastAsia" w:hAnsiTheme="minorEastAsia"/>
                <w:noProof/>
                <w:webHidden/>
                <w:sz w:val="24"/>
                <w:szCs w:val="24"/>
              </w:rPr>
              <w:tab/>
            </w:r>
            <w:r w:rsidR="00E24569">
              <w:rPr>
                <w:rFonts w:asciiTheme="minorEastAsia" w:hAnsiTheme="minorEastAsia"/>
                <w:noProof/>
                <w:webHidden/>
                <w:sz w:val="24"/>
                <w:szCs w:val="24"/>
              </w:rPr>
              <w:t>49</w:t>
            </w:r>
          </w:hyperlink>
        </w:p>
        <w:p w14:paraId="31A84011" w14:textId="53B2302B" w:rsidR="00545952" w:rsidRPr="00545952" w:rsidRDefault="00000000" w:rsidP="00545952">
          <w:pPr>
            <w:pStyle w:val="TOC2"/>
            <w:tabs>
              <w:tab w:val="right" w:leader="dot" w:pos="8296"/>
            </w:tabs>
            <w:spacing w:line="480" w:lineRule="auto"/>
            <w:ind w:firstLine="420"/>
            <w:rPr>
              <w:rFonts w:asciiTheme="minorEastAsia" w:hAnsiTheme="minorEastAsia"/>
              <w:noProof/>
              <w:sz w:val="24"/>
              <w:szCs w:val="24"/>
              <w14:ligatures w14:val="standardContextual"/>
            </w:rPr>
          </w:pPr>
          <w:hyperlink w:anchor="_Toc159483749" w:history="1">
            <w:r w:rsidR="00545952" w:rsidRPr="00545952">
              <w:rPr>
                <w:rStyle w:val="aff0"/>
                <w:rFonts w:asciiTheme="minorEastAsia" w:hAnsiTheme="minorEastAsia"/>
                <w:bCs/>
                <w:noProof/>
                <w:sz w:val="24"/>
                <w:szCs w:val="24"/>
              </w:rPr>
              <w:t>6.2　制作</w:t>
            </w:r>
            <w:r w:rsidR="00545952" w:rsidRPr="00545952">
              <w:rPr>
                <w:rFonts w:asciiTheme="minorEastAsia" w:hAnsiTheme="minorEastAsia"/>
                <w:noProof/>
                <w:webHidden/>
                <w:sz w:val="24"/>
                <w:szCs w:val="24"/>
              </w:rPr>
              <w:tab/>
            </w:r>
          </w:hyperlink>
          <w:r w:rsidR="00E24569">
            <w:rPr>
              <w:rFonts w:asciiTheme="minorEastAsia" w:hAnsiTheme="minorEastAsia"/>
              <w:noProof/>
              <w:sz w:val="24"/>
              <w:szCs w:val="24"/>
            </w:rPr>
            <w:t>49</w:t>
          </w:r>
        </w:p>
        <w:p w14:paraId="1EAE8C18" w14:textId="1A4BF550" w:rsidR="00545952" w:rsidRPr="00545952" w:rsidRDefault="00000000" w:rsidP="00545952">
          <w:pPr>
            <w:pStyle w:val="TOC2"/>
            <w:tabs>
              <w:tab w:val="right" w:leader="dot" w:pos="8296"/>
            </w:tabs>
            <w:spacing w:line="480" w:lineRule="auto"/>
            <w:ind w:firstLine="420"/>
            <w:rPr>
              <w:rFonts w:asciiTheme="minorEastAsia" w:hAnsiTheme="minorEastAsia"/>
              <w:noProof/>
              <w:sz w:val="24"/>
              <w:szCs w:val="24"/>
              <w14:ligatures w14:val="standardContextual"/>
            </w:rPr>
          </w:pPr>
          <w:hyperlink w:anchor="_Toc159483750" w:history="1">
            <w:r w:rsidR="00545952" w:rsidRPr="00545952">
              <w:rPr>
                <w:rStyle w:val="aff0"/>
                <w:rFonts w:asciiTheme="minorEastAsia" w:hAnsiTheme="minorEastAsia"/>
                <w:bCs/>
                <w:noProof/>
                <w:sz w:val="24"/>
                <w:szCs w:val="24"/>
              </w:rPr>
              <w:t>6.3　运输与堆放</w:t>
            </w:r>
            <w:r w:rsidR="00545952" w:rsidRPr="00545952">
              <w:rPr>
                <w:rFonts w:asciiTheme="minorEastAsia" w:hAnsiTheme="minorEastAsia"/>
                <w:noProof/>
                <w:webHidden/>
                <w:sz w:val="24"/>
                <w:szCs w:val="24"/>
              </w:rPr>
              <w:tab/>
            </w:r>
          </w:hyperlink>
          <w:r w:rsidR="00E24569">
            <w:rPr>
              <w:rFonts w:asciiTheme="minorEastAsia" w:hAnsiTheme="minorEastAsia"/>
              <w:noProof/>
              <w:sz w:val="24"/>
              <w:szCs w:val="24"/>
            </w:rPr>
            <w:t>51</w:t>
          </w:r>
        </w:p>
        <w:p w14:paraId="294125E0" w14:textId="73119664" w:rsidR="00545952" w:rsidRPr="00545952" w:rsidRDefault="00000000" w:rsidP="00545952">
          <w:pPr>
            <w:pStyle w:val="TOC1"/>
            <w:tabs>
              <w:tab w:val="right" w:leader="dot" w:pos="8296"/>
            </w:tabs>
            <w:spacing w:line="480" w:lineRule="auto"/>
            <w:ind w:firstLine="420"/>
            <w:rPr>
              <w:rFonts w:asciiTheme="minorEastAsia" w:hAnsiTheme="minorEastAsia"/>
              <w:noProof/>
              <w:sz w:val="24"/>
              <w:szCs w:val="24"/>
              <w14:ligatures w14:val="standardContextual"/>
            </w:rPr>
          </w:pPr>
          <w:hyperlink w:anchor="_Toc159483751" w:history="1">
            <w:r w:rsidR="00545952" w:rsidRPr="00545952">
              <w:rPr>
                <w:rStyle w:val="aff0"/>
                <w:rFonts w:asciiTheme="minorEastAsia" w:hAnsiTheme="minorEastAsia"/>
                <w:bCs/>
                <w:noProof/>
                <w:sz w:val="24"/>
                <w:szCs w:val="24"/>
              </w:rPr>
              <w:t>7　施工及验收</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_Toc159483751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5</w:t>
            </w:r>
            <w:r w:rsidR="00545952" w:rsidRPr="00545952">
              <w:rPr>
                <w:rFonts w:asciiTheme="minorEastAsia" w:hAnsiTheme="minorEastAsia"/>
                <w:noProof/>
                <w:webHidden/>
                <w:sz w:val="24"/>
                <w:szCs w:val="24"/>
              </w:rPr>
              <w:fldChar w:fldCharType="end"/>
            </w:r>
          </w:hyperlink>
          <w:r w:rsidR="000B1721">
            <w:rPr>
              <w:rFonts w:asciiTheme="minorEastAsia" w:hAnsiTheme="minorEastAsia"/>
              <w:noProof/>
              <w:sz w:val="24"/>
              <w:szCs w:val="24"/>
            </w:rPr>
            <w:t>3</w:t>
          </w:r>
        </w:p>
        <w:p w14:paraId="4356BBD8" w14:textId="5A8B41CA" w:rsidR="00545952" w:rsidRPr="00545952" w:rsidRDefault="00000000" w:rsidP="00545952">
          <w:pPr>
            <w:pStyle w:val="TOC2"/>
            <w:tabs>
              <w:tab w:val="right" w:leader="dot" w:pos="8296"/>
            </w:tabs>
            <w:spacing w:line="480" w:lineRule="auto"/>
            <w:ind w:firstLine="420"/>
            <w:rPr>
              <w:rFonts w:asciiTheme="minorEastAsia" w:hAnsiTheme="minorEastAsia"/>
              <w:noProof/>
              <w:sz w:val="24"/>
              <w:szCs w:val="24"/>
              <w14:ligatures w14:val="standardContextual"/>
            </w:rPr>
          </w:pPr>
          <w:hyperlink w:anchor="_Toc159483752" w:history="1">
            <w:r w:rsidR="00545952" w:rsidRPr="00545952">
              <w:rPr>
                <w:rStyle w:val="aff0"/>
                <w:rFonts w:asciiTheme="minorEastAsia" w:hAnsiTheme="minorEastAsia"/>
                <w:bCs/>
                <w:noProof/>
                <w:sz w:val="24"/>
                <w:szCs w:val="24"/>
              </w:rPr>
              <w:t>7.1　一般规定</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_Toc159483752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5</w:t>
            </w:r>
            <w:r w:rsidR="00545952" w:rsidRPr="00545952">
              <w:rPr>
                <w:rFonts w:asciiTheme="minorEastAsia" w:hAnsiTheme="minorEastAsia"/>
                <w:noProof/>
                <w:webHidden/>
                <w:sz w:val="24"/>
                <w:szCs w:val="24"/>
              </w:rPr>
              <w:fldChar w:fldCharType="end"/>
            </w:r>
          </w:hyperlink>
          <w:r w:rsidR="000B1721">
            <w:rPr>
              <w:rFonts w:asciiTheme="minorEastAsia" w:hAnsiTheme="minorEastAsia"/>
              <w:noProof/>
              <w:sz w:val="24"/>
              <w:szCs w:val="24"/>
            </w:rPr>
            <w:t>3</w:t>
          </w:r>
        </w:p>
        <w:p w14:paraId="71713385" w14:textId="47D76F6B" w:rsidR="00545952" w:rsidRPr="00545952" w:rsidRDefault="00000000" w:rsidP="00545952">
          <w:pPr>
            <w:pStyle w:val="TOC2"/>
            <w:tabs>
              <w:tab w:val="right" w:leader="dot" w:pos="8296"/>
            </w:tabs>
            <w:spacing w:line="480" w:lineRule="auto"/>
            <w:ind w:firstLine="420"/>
            <w:rPr>
              <w:rFonts w:asciiTheme="minorEastAsia" w:hAnsiTheme="minorEastAsia"/>
              <w:noProof/>
              <w:sz w:val="24"/>
              <w:szCs w:val="24"/>
              <w14:ligatures w14:val="standardContextual"/>
            </w:rPr>
          </w:pPr>
          <w:hyperlink w:anchor="_Toc159483753" w:history="1">
            <w:r w:rsidR="00545952" w:rsidRPr="00545952">
              <w:rPr>
                <w:rStyle w:val="aff0"/>
                <w:rFonts w:asciiTheme="minorEastAsia" w:hAnsiTheme="minorEastAsia"/>
                <w:bCs/>
                <w:noProof/>
                <w:sz w:val="24"/>
                <w:szCs w:val="24"/>
              </w:rPr>
              <w:t>7.2　预制节点安装</w:t>
            </w:r>
            <w:r w:rsidR="00545952" w:rsidRPr="00545952">
              <w:rPr>
                <w:rFonts w:asciiTheme="minorEastAsia" w:hAnsiTheme="minorEastAsia"/>
                <w:noProof/>
                <w:webHidden/>
                <w:sz w:val="24"/>
                <w:szCs w:val="24"/>
              </w:rPr>
              <w:tab/>
            </w:r>
            <w:r w:rsidR="00545952" w:rsidRPr="00545952">
              <w:rPr>
                <w:rFonts w:asciiTheme="minorEastAsia" w:hAnsiTheme="minorEastAsia"/>
                <w:noProof/>
                <w:webHidden/>
                <w:sz w:val="24"/>
                <w:szCs w:val="24"/>
              </w:rPr>
              <w:fldChar w:fldCharType="begin"/>
            </w:r>
            <w:r w:rsidR="00545952" w:rsidRPr="00545952">
              <w:rPr>
                <w:rFonts w:asciiTheme="minorEastAsia" w:hAnsiTheme="minorEastAsia"/>
                <w:noProof/>
                <w:webHidden/>
                <w:sz w:val="24"/>
                <w:szCs w:val="24"/>
              </w:rPr>
              <w:instrText xml:space="preserve"> PAGEREF _Toc159483753 \h </w:instrText>
            </w:r>
            <w:r w:rsidR="00545952" w:rsidRPr="00545952">
              <w:rPr>
                <w:rFonts w:asciiTheme="minorEastAsia" w:hAnsiTheme="minorEastAsia"/>
                <w:noProof/>
                <w:webHidden/>
                <w:sz w:val="24"/>
                <w:szCs w:val="24"/>
              </w:rPr>
            </w:r>
            <w:r w:rsidR="00545952" w:rsidRPr="00545952">
              <w:rPr>
                <w:rFonts w:asciiTheme="minorEastAsia" w:hAnsiTheme="minorEastAsia"/>
                <w:noProof/>
                <w:webHidden/>
                <w:sz w:val="24"/>
                <w:szCs w:val="24"/>
              </w:rPr>
              <w:fldChar w:fldCharType="separate"/>
            </w:r>
            <w:r w:rsidR="00545952" w:rsidRPr="00545952">
              <w:rPr>
                <w:rFonts w:asciiTheme="minorEastAsia" w:hAnsiTheme="minorEastAsia"/>
                <w:noProof/>
                <w:webHidden/>
                <w:sz w:val="24"/>
                <w:szCs w:val="24"/>
              </w:rPr>
              <w:t>5</w:t>
            </w:r>
            <w:r w:rsidR="00545952" w:rsidRPr="00545952">
              <w:rPr>
                <w:rFonts w:asciiTheme="minorEastAsia" w:hAnsiTheme="minorEastAsia"/>
                <w:noProof/>
                <w:webHidden/>
                <w:sz w:val="24"/>
                <w:szCs w:val="24"/>
              </w:rPr>
              <w:fldChar w:fldCharType="end"/>
            </w:r>
          </w:hyperlink>
          <w:r w:rsidR="000B1721">
            <w:rPr>
              <w:rFonts w:asciiTheme="minorEastAsia" w:hAnsiTheme="minorEastAsia"/>
              <w:noProof/>
              <w:sz w:val="24"/>
              <w:szCs w:val="24"/>
            </w:rPr>
            <w:t>3</w:t>
          </w:r>
        </w:p>
        <w:p w14:paraId="1ED25E4B" w14:textId="47A24673" w:rsidR="00545952" w:rsidRPr="00545952" w:rsidRDefault="00000000" w:rsidP="00545952">
          <w:pPr>
            <w:pStyle w:val="TOC2"/>
            <w:tabs>
              <w:tab w:val="right" w:leader="dot" w:pos="8296"/>
            </w:tabs>
            <w:spacing w:line="480" w:lineRule="auto"/>
            <w:ind w:firstLine="420"/>
            <w:rPr>
              <w:rFonts w:asciiTheme="minorEastAsia" w:hAnsiTheme="minorEastAsia"/>
              <w:noProof/>
              <w:sz w:val="24"/>
              <w:szCs w:val="24"/>
              <w14:ligatures w14:val="standardContextual"/>
            </w:rPr>
          </w:pPr>
          <w:hyperlink w:anchor="_Toc159483754" w:history="1">
            <w:r w:rsidR="00545952" w:rsidRPr="00545952">
              <w:rPr>
                <w:rStyle w:val="aff0"/>
                <w:rFonts w:asciiTheme="minorEastAsia" w:hAnsiTheme="minorEastAsia"/>
                <w:bCs/>
                <w:noProof/>
                <w:sz w:val="24"/>
                <w:szCs w:val="24"/>
              </w:rPr>
              <w:t>7.3　安装连接施工</w:t>
            </w:r>
            <w:r w:rsidR="00545952" w:rsidRPr="00545952">
              <w:rPr>
                <w:rFonts w:asciiTheme="minorEastAsia" w:hAnsiTheme="minorEastAsia"/>
                <w:noProof/>
                <w:webHidden/>
                <w:sz w:val="24"/>
                <w:szCs w:val="24"/>
              </w:rPr>
              <w:tab/>
            </w:r>
          </w:hyperlink>
          <w:r w:rsidR="000B1721">
            <w:rPr>
              <w:rFonts w:asciiTheme="minorEastAsia" w:hAnsiTheme="minorEastAsia"/>
              <w:noProof/>
              <w:sz w:val="24"/>
              <w:szCs w:val="24"/>
            </w:rPr>
            <w:t>53</w:t>
          </w:r>
        </w:p>
        <w:p w14:paraId="07782928" w14:textId="40D9933E" w:rsidR="00545952" w:rsidRPr="00545952" w:rsidRDefault="00000000" w:rsidP="00545952">
          <w:pPr>
            <w:pStyle w:val="TOC2"/>
            <w:tabs>
              <w:tab w:val="right" w:leader="dot" w:pos="8296"/>
            </w:tabs>
            <w:spacing w:line="480" w:lineRule="auto"/>
            <w:ind w:firstLine="420"/>
            <w:rPr>
              <w:rFonts w:asciiTheme="minorEastAsia" w:hAnsiTheme="minorEastAsia"/>
              <w:noProof/>
              <w:sz w:val="24"/>
              <w:szCs w:val="24"/>
              <w14:ligatures w14:val="standardContextual"/>
            </w:rPr>
          </w:pPr>
          <w:hyperlink w:anchor="_Toc159483755" w:history="1">
            <w:r w:rsidR="00545952" w:rsidRPr="00545952">
              <w:rPr>
                <w:rStyle w:val="aff0"/>
                <w:rFonts w:asciiTheme="minorEastAsia" w:hAnsiTheme="minorEastAsia"/>
                <w:bCs/>
                <w:noProof/>
                <w:sz w:val="24"/>
                <w:szCs w:val="24"/>
              </w:rPr>
              <w:t>7.4　工程验收</w:t>
            </w:r>
            <w:r w:rsidR="00545952" w:rsidRPr="00545952">
              <w:rPr>
                <w:rFonts w:asciiTheme="minorEastAsia" w:hAnsiTheme="minorEastAsia"/>
                <w:noProof/>
                <w:webHidden/>
                <w:sz w:val="24"/>
                <w:szCs w:val="24"/>
              </w:rPr>
              <w:tab/>
            </w:r>
          </w:hyperlink>
          <w:r w:rsidR="000B1721">
            <w:rPr>
              <w:rFonts w:asciiTheme="minorEastAsia" w:hAnsiTheme="minorEastAsia"/>
              <w:noProof/>
              <w:sz w:val="24"/>
              <w:szCs w:val="24"/>
            </w:rPr>
            <w:t>54</w:t>
          </w:r>
        </w:p>
        <w:p w14:paraId="0FD99E93" w14:textId="3D88DA90" w:rsidR="00E712A3" w:rsidRPr="00E712A3" w:rsidRDefault="00E712A3" w:rsidP="00E712A3">
          <w:pPr>
            <w:pStyle w:val="TOC2"/>
            <w:tabs>
              <w:tab w:val="right" w:leader="dot" w:pos="8296"/>
            </w:tabs>
            <w:spacing w:line="360" w:lineRule="auto"/>
            <w:ind w:leftChars="0" w:left="0" w:firstLineChars="0" w:firstLine="0"/>
            <w:rPr>
              <w:rFonts w:ascii="Times New Roman" w:hAnsi="Times New Roman" w:cs="Times New Roman"/>
              <w:bCs/>
              <w:sz w:val="24"/>
              <w:szCs w:val="24"/>
            </w:rPr>
            <w:sectPr w:rsidR="00E712A3" w:rsidRPr="00E712A3" w:rsidSect="00D80B9D">
              <w:pgSz w:w="11906" w:h="16838"/>
              <w:pgMar w:top="1440" w:right="1800" w:bottom="1440" w:left="1800" w:header="851" w:footer="992" w:gutter="0"/>
              <w:cols w:space="425"/>
              <w:docGrid w:type="lines" w:linePitch="312"/>
            </w:sectPr>
          </w:pPr>
          <w:r w:rsidRPr="009613B8">
            <w:rPr>
              <w:rFonts w:ascii="Times New Roman" w:eastAsia="宋体" w:hAnsi="Times New Roman" w:cs="Times New Roman"/>
              <w:bCs/>
              <w:sz w:val="24"/>
              <w:szCs w:val="24"/>
            </w:rPr>
            <w:fldChar w:fldCharType="end"/>
          </w:r>
        </w:p>
      </w:sdtContent>
    </w:sdt>
    <w:p w14:paraId="2AA52201" w14:textId="77777777" w:rsidR="00E712A3" w:rsidRPr="003639AD" w:rsidRDefault="00E712A3" w:rsidP="00E712A3">
      <w:pPr>
        <w:pStyle w:val="110"/>
        <w:spacing w:before="156" w:after="156"/>
        <w:rPr>
          <w:bCs/>
        </w:rPr>
      </w:pPr>
      <w:bookmarkStart w:id="278" w:name="_Toc159483425"/>
      <w:bookmarkStart w:id="279" w:name="_Toc159483737"/>
      <w:r w:rsidRPr="003639AD">
        <w:rPr>
          <w:bCs/>
        </w:rPr>
        <w:lastRenderedPageBreak/>
        <w:t>1</w:t>
      </w:r>
      <w:r w:rsidRPr="003639AD">
        <w:rPr>
          <w:bCs/>
        </w:rPr>
        <w:t xml:space="preserve">　总　　则</w:t>
      </w:r>
      <w:bookmarkEnd w:id="278"/>
      <w:bookmarkEnd w:id="279"/>
    </w:p>
    <w:p w14:paraId="50E8D586" w14:textId="03BD6461" w:rsidR="007C0349" w:rsidRDefault="00E712A3" w:rsidP="00E712A3">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1.0.1</w:t>
      </w:r>
      <w:r w:rsidRPr="003639AD">
        <w:rPr>
          <w:rFonts w:ascii="Times New Roman" w:hAnsi="Times New Roman" w:cs="Times New Roman"/>
          <w:b/>
          <w:bCs/>
          <w:sz w:val="24"/>
          <w:szCs w:val="24"/>
        </w:rPr>
        <w:t xml:space="preserve">　</w:t>
      </w:r>
      <w:r w:rsidR="007C0349">
        <w:rPr>
          <w:rFonts w:ascii="Times New Roman" w:hAnsi="Times New Roman" w:cs="Times New Roman" w:hint="eastAsia"/>
          <w:bCs/>
          <w:sz w:val="24"/>
          <w:szCs w:val="24"/>
        </w:rPr>
        <w:t>本条是编制本规程的宗旨。</w:t>
      </w:r>
      <w:r w:rsidR="00D90AEB" w:rsidRPr="00D90AEB">
        <w:rPr>
          <w:rFonts w:ascii="Times New Roman" w:hAnsi="Times New Roman" w:cs="Times New Roman" w:hint="eastAsia"/>
          <w:bCs/>
          <w:sz w:val="24"/>
          <w:szCs w:val="24"/>
        </w:rPr>
        <w:t>针对</w:t>
      </w:r>
      <w:r w:rsidR="004A336C">
        <w:rPr>
          <w:rFonts w:ascii="Times New Roman" w:hAnsi="Times New Roman" w:cs="Times New Roman" w:hint="eastAsia"/>
          <w:bCs/>
          <w:sz w:val="24"/>
          <w:szCs w:val="24"/>
        </w:rPr>
        <w:t>传统装配整体式混凝土框架结构中存在的</w:t>
      </w:r>
      <w:r w:rsidR="00D90AEB" w:rsidRPr="00D90AEB">
        <w:rPr>
          <w:rFonts w:ascii="Times New Roman" w:hAnsi="Times New Roman" w:cs="Times New Roman" w:hint="eastAsia"/>
          <w:bCs/>
          <w:sz w:val="24"/>
          <w:szCs w:val="24"/>
        </w:rPr>
        <w:t>预制混凝土构件间钢筋碰撞严重、</w:t>
      </w:r>
      <w:r w:rsidR="00D854FE">
        <w:rPr>
          <w:rFonts w:ascii="Times New Roman" w:hAnsi="Times New Roman" w:cs="Times New Roman" w:hint="eastAsia"/>
          <w:bCs/>
          <w:sz w:val="24"/>
          <w:szCs w:val="24"/>
        </w:rPr>
        <w:t>节点施工</w:t>
      </w:r>
      <w:r w:rsidR="00D90AEB" w:rsidRPr="00D90AEB">
        <w:rPr>
          <w:rFonts w:ascii="Times New Roman" w:hAnsi="Times New Roman" w:cs="Times New Roman" w:hint="eastAsia"/>
          <w:bCs/>
          <w:sz w:val="24"/>
          <w:szCs w:val="24"/>
        </w:rPr>
        <w:t>质量难以保证、支撑模板多和施工效率低等问题，创新研发了全装配式钢</w:t>
      </w:r>
      <w:r w:rsidR="00D90AEB" w:rsidRPr="00D90AEB">
        <w:rPr>
          <w:rFonts w:ascii="Times New Roman" w:hAnsi="Times New Roman" w:cs="Times New Roman" w:hint="eastAsia"/>
          <w:bCs/>
          <w:sz w:val="24"/>
          <w:szCs w:val="24"/>
        </w:rPr>
        <w:t>-</w:t>
      </w:r>
      <w:r w:rsidR="00D90AEB" w:rsidRPr="00D90AEB">
        <w:rPr>
          <w:rFonts w:ascii="Times New Roman" w:hAnsi="Times New Roman" w:cs="Times New Roman" w:hint="eastAsia"/>
          <w:bCs/>
          <w:sz w:val="24"/>
          <w:szCs w:val="24"/>
        </w:rPr>
        <w:t>混凝土混合框架结构体系。该体系由全预制</w:t>
      </w:r>
      <w:r w:rsidR="00D854FE">
        <w:rPr>
          <w:rFonts w:ascii="Times New Roman" w:hAnsi="Times New Roman" w:cs="Times New Roman" w:hint="eastAsia"/>
          <w:bCs/>
          <w:sz w:val="24"/>
          <w:szCs w:val="24"/>
        </w:rPr>
        <w:t>混凝土</w:t>
      </w:r>
      <w:r w:rsidR="00D90AEB" w:rsidRPr="00D90AEB">
        <w:rPr>
          <w:rFonts w:ascii="Times New Roman" w:hAnsi="Times New Roman" w:cs="Times New Roman" w:hint="eastAsia"/>
          <w:bCs/>
          <w:sz w:val="24"/>
          <w:szCs w:val="24"/>
        </w:rPr>
        <w:t>柱、预制节点和</w:t>
      </w:r>
      <w:r w:rsidR="004A336C">
        <w:rPr>
          <w:rFonts w:ascii="Times New Roman" w:hAnsi="Times New Roman" w:cs="Times New Roman" w:hint="eastAsia"/>
          <w:bCs/>
          <w:sz w:val="24"/>
          <w:szCs w:val="24"/>
        </w:rPr>
        <w:t>钢梁</w:t>
      </w:r>
      <w:r w:rsidR="00D90AEB" w:rsidRPr="00D90AEB">
        <w:rPr>
          <w:rFonts w:ascii="Times New Roman" w:hAnsi="Times New Roman" w:cs="Times New Roman" w:hint="eastAsia"/>
          <w:bCs/>
          <w:sz w:val="24"/>
          <w:szCs w:val="24"/>
        </w:rPr>
        <w:t>组成，</w:t>
      </w:r>
      <w:r w:rsidR="004A336C">
        <w:rPr>
          <w:rFonts w:ascii="Times New Roman" w:hAnsi="Times New Roman" w:cs="Times New Roman" w:hint="eastAsia"/>
          <w:bCs/>
          <w:sz w:val="24"/>
          <w:szCs w:val="24"/>
        </w:rPr>
        <w:t>楼板采用钢筋桁架楼承板</w:t>
      </w:r>
      <w:proofErr w:type="gramStart"/>
      <w:r w:rsidR="004A336C">
        <w:rPr>
          <w:rFonts w:ascii="Times New Roman" w:hAnsi="Times New Roman" w:cs="Times New Roman" w:hint="eastAsia"/>
          <w:bCs/>
          <w:sz w:val="24"/>
          <w:szCs w:val="24"/>
        </w:rPr>
        <w:t>等免撑</w:t>
      </w:r>
      <w:proofErr w:type="gramEnd"/>
      <w:r w:rsidR="004A336C">
        <w:rPr>
          <w:rFonts w:ascii="Times New Roman" w:hAnsi="Times New Roman" w:cs="Times New Roman" w:hint="eastAsia"/>
          <w:bCs/>
          <w:sz w:val="24"/>
          <w:szCs w:val="24"/>
        </w:rPr>
        <w:t>楼面。预制</w:t>
      </w:r>
      <w:r w:rsidR="00D90AEB" w:rsidRPr="00D90AEB">
        <w:rPr>
          <w:rFonts w:ascii="Times New Roman" w:hAnsi="Times New Roman" w:cs="Times New Roman" w:hint="eastAsia"/>
          <w:bCs/>
          <w:sz w:val="24"/>
          <w:szCs w:val="24"/>
        </w:rPr>
        <w:t>柱和节点可</w:t>
      </w:r>
      <w:r w:rsidR="004A336C">
        <w:rPr>
          <w:rFonts w:ascii="Times New Roman" w:hAnsi="Times New Roman" w:cs="Times New Roman" w:hint="eastAsia"/>
          <w:bCs/>
          <w:sz w:val="24"/>
          <w:szCs w:val="24"/>
        </w:rPr>
        <w:t>分离</w:t>
      </w:r>
      <w:r w:rsidR="00D90AEB" w:rsidRPr="00D90AEB">
        <w:rPr>
          <w:rFonts w:ascii="Times New Roman" w:hAnsi="Times New Roman" w:cs="Times New Roman" w:hint="eastAsia"/>
          <w:bCs/>
          <w:sz w:val="24"/>
          <w:szCs w:val="24"/>
        </w:rPr>
        <w:t>预制</w:t>
      </w:r>
      <w:r w:rsidR="004A336C">
        <w:rPr>
          <w:rFonts w:ascii="Times New Roman" w:hAnsi="Times New Roman" w:cs="Times New Roman" w:hint="eastAsia"/>
          <w:bCs/>
          <w:sz w:val="24"/>
          <w:szCs w:val="24"/>
        </w:rPr>
        <w:t>为两个构件</w:t>
      </w:r>
      <w:r w:rsidR="00D90AEB" w:rsidRPr="00D90AEB">
        <w:rPr>
          <w:rFonts w:ascii="Times New Roman" w:hAnsi="Times New Roman" w:cs="Times New Roman" w:hint="eastAsia"/>
          <w:bCs/>
          <w:sz w:val="24"/>
          <w:szCs w:val="24"/>
        </w:rPr>
        <w:t>，也可整体预制为一个构件。体系具有</w:t>
      </w:r>
      <w:proofErr w:type="gramStart"/>
      <w:r w:rsidR="00D90AEB" w:rsidRPr="00D90AEB">
        <w:rPr>
          <w:rFonts w:ascii="Times New Roman" w:hAnsi="Times New Roman" w:cs="Times New Roman" w:hint="eastAsia"/>
          <w:bCs/>
          <w:sz w:val="24"/>
          <w:szCs w:val="24"/>
        </w:rPr>
        <w:t>免模少</w:t>
      </w:r>
      <w:proofErr w:type="gramEnd"/>
      <w:r w:rsidR="00D90AEB" w:rsidRPr="00D90AEB">
        <w:rPr>
          <w:rFonts w:ascii="Times New Roman" w:hAnsi="Times New Roman" w:cs="Times New Roman" w:hint="eastAsia"/>
          <w:bCs/>
          <w:sz w:val="24"/>
          <w:szCs w:val="24"/>
        </w:rPr>
        <w:t>支撑工业化程度高的特点，充分发挥</w:t>
      </w:r>
      <w:r w:rsidR="00D854FE">
        <w:rPr>
          <w:rFonts w:ascii="Times New Roman" w:hAnsi="Times New Roman" w:cs="Times New Roman" w:hint="eastAsia"/>
          <w:bCs/>
          <w:sz w:val="24"/>
          <w:szCs w:val="24"/>
        </w:rPr>
        <w:t>混凝土</w:t>
      </w:r>
      <w:r w:rsidR="00D90AEB" w:rsidRPr="00D90AEB">
        <w:rPr>
          <w:rFonts w:ascii="Times New Roman" w:hAnsi="Times New Roman" w:cs="Times New Roman" w:hint="eastAsia"/>
          <w:bCs/>
          <w:sz w:val="24"/>
          <w:szCs w:val="24"/>
        </w:rPr>
        <w:t>柱抗压强度高、</w:t>
      </w:r>
      <w:proofErr w:type="gramStart"/>
      <w:r w:rsidR="00D90AEB" w:rsidRPr="00D90AEB">
        <w:rPr>
          <w:rFonts w:ascii="Times New Roman" w:hAnsi="Times New Roman" w:cs="Times New Roman" w:hint="eastAsia"/>
          <w:bCs/>
          <w:sz w:val="24"/>
          <w:szCs w:val="24"/>
        </w:rPr>
        <w:t>抗侧刚度</w:t>
      </w:r>
      <w:proofErr w:type="gramEnd"/>
      <w:r w:rsidR="00D90AEB" w:rsidRPr="00D90AEB">
        <w:rPr>
          <w:rFonts w:ascii="Times New Roman" w:hAnsi="Times New Roman" w:cs="Times New Roman" w:hint="eastAsia"/>
          <w:bCs/>
          <w:sz w:val="24"/>
          <w:szCs w:val="24"/>
        </w:rPr>
        <w:t>大、耐久耐火性能好，以及钢梁抗弯性能好、施工便捷等优势，可实现全装配式高效施工和降本增效的建设目标。</w:t>
      </w:r>
    </w:p>
    <w:p w14:paraId="16207F79" w14:textId="1430C348" w:rsidR="00BC7563" w:rsidRDefault="009A33D1" w:rsidP="00BC7563">
      <w:pPr>
        <w:pStyle w:val="11"/>
        <w:keepNext/>
        <w:spacing w:line="480" w:lineRule="auto"/>
        <w:ind w:left="142" w:firstLineChars="0" w:firstLine="0"/>
        <w:jc w:val="center"/>
        <w:rPr>
          <w:rFonts w:hint="eastAsia"/>
        </w:rPr>
      </w:pPr>
      <w:r>
        <w:rPr>
          <w:noProof/>
        </w:rPr>
        <w:drawing>
          <wp:inline distT="0" distB="0" distL="0" distR="0" wp14:anchorId="2028EDB9" wp14:editId="40018DCA">
            <wp:extent cx="3347346" cy="3387661"/>
            <wp:effectExtent l="0" t="0" r="5715" b="3810"/>
            <wp:docPr id="5157577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7687" cy="3408247"/>
                    </a:xfrm>
                    <a:prstGeom prst="rect">
                      <a:avLst/>
                    </a:prstGeom>
                    <a:noFill/>
                  </pic:spPr>
                </pic:pic>
              </a:graphicData>
            </a:graphic>
          </wp:inline>
        </w:drawing>
      </w:r>
    </w:p>
    <w:p w14:paraId="1EEDA223" w14:textId="31539764" w:rsidR="00BC7563" w:rsidRDefault="00BC7563" w:rsidP="00BC7563">
      <w:pPr>
        <w:pStyle w:val="a5"/>
        <w:ind w:firstLine="400"/>
        <w:jc w:val="center"/>
      </w:pPr>
      <w:bookmarkStart w:id="280" w:name="_Hlk160442243"/>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w:t>
      </w:r>
      <w:r>
        <w:fldChar w:fldCharType="end"/>
      </w:r>
      <w:r>
        <w:t xml:space="preserve"> </w:t>
      </w:r>
      <w:bookmarkEnd w:id="280"/>
      <w:r>
        <w:rPr>
          <w:rFonts w:hint="eastAsia"/>
        </w:rPr>
        <w:t>全装配式钢</w:t>
      </w:r>
      <w:r>
        <w:rPr>
          <w:rFonts w:hint="eastAsia"/>
        </w:rPr>
        <w:t>-</w:t>
      </w:r>
      <w:r>
        <w:rPr>
          <w:rFonts w:hint="eastAsia"/>
        </w:rPr>
        <w:t>混凝土混合框架结构体系示意</w:t>
      </w:r>
    </w:p>
    <w:p w14:paraId="0F257086" w14:textId="014D98D3" w:rsidR="00BC7563" w:rsidRDefault="00BC7563" w:rsidP="00BC7563">
      <w:pPr>
        <w:pStyle w:val="11"/>
        <w:spacing w:line="480" w:lineRule="auto"/>
        <w:ind w:left="142" w:firstLine="480"/>
        <w:rPr>
          <w:rFonts w:ascii="Times New Roman" w:hAnsi="Times New Roman" w:cs="Times New Roman"/>
          <w:bCs/>
          <w:sz w:val="24"/>
          <w:szCs w:val="24"/>
        </w:rPr>
      </w:pPr>
      <w:r w:rsidRPr="00BC7563">
        <w:rPr>
          <w:rFonts w:ascii="Times New Roman" w:hAnsi="Times New Roman" w:cs="Times New Roman" w:hint="eastAsia"/>
          <w:bCs/>
          <w:sz w:val="24"/>
          <w:szCs w:val="24"/>
        </w:rPr>
        <w:t>与现有体系相比，</w:t>
      </w:r>
      <w:r w:rsidR="00D854FE">
        <w:rPr>
          <w:rFonts w:ascii="Times New Roman" w:hAnsi="Times New Roman" w:cs="Times New Roman" w:hint="eastAsia"/>
          <w:bCs/>
          <w:sz w:val="24"/>
          <w:szCs w:val="24"/>
        </w:rPr>
        <w:t>本</w:t>
      </w:r>
      <w:r w:rsidRPr="00BC7563">
        <w:rPr>
          <w:rFonts w:ascii="Times New Roman" w:hAnsi="Times New Roman" w:cs="Times New Roman" w:hint="eastAsia"/>
          <w:bCs/>
          <w:sz w:val="24"/>
          <w:szCs w:val="24"/>
        </w:rPr>
        <w:t>体系的优势如下：</w:t>
      </w:r>
    </w:p>
    <w:p w14:paraId="21445237" w14:textId="48FC9ED2" w:rsidR="00BC7563" w:rsidRDefault="00BC7563" w:rsidP="00BC7563">
      <w:pPr>
        <w:pStyle w:val="11"/>
        <w:spacing w:line="480" w:lineRule="auto"/>
        <w:ind w:left="142" w:firstLine="480"/>
        <w:rPr>
          <w:rFonts w:ascii="Times New Roman" w:hAnsi="Times New Roman" w:cs="Times New Roman"/>
          <w:bCs/>
          <w:sz w:val="24"/>
          <w:szCs w:val="24"/>
        </w:rPr>
      </w:pPr>
      <w:r w:rsidRPr="00BC7563">
        <w:rPr>
          <w:rFonts w:ascii="Times New Roman" w:hAnsi="Times New Roman" w:cs="Times New Roman" w:hint="eastAsia"/>
          <w:bCs/>
          <w:sz w:val="24"/>
          <w:szCs w:val="24"/>
        </w:rPr>
        <w:t>（</w:t>
      </w:r>
      <w:r w:rsidRPr="00BC7563">
        <w:rPr>
          <w:rFonts w:ascii="Times New Roman" w:hAnsi="Times New Roman" w:cs="Times New Roman" w:hint="eastAsia"/>
          <w:bCs/>
          <w:sz w:val="24"/>
          <w:szCs w:val="24"/>
        </w:rPr>
        <w:t>1</w:t>
      </w:r>
      <w:r w:rsidRPr="00BC7563">
        <w:rPr>
          <w:rFonts w:ascii="Times New Roman" w:hAnsi="Times New Roman" w:cs="Times New Roman" w:hint="eastAsia"/>
          <w:bCs/>
          <w:sz w:val="24"/>
          <w:szCs w:val="24"/>
        </w:rPr>
        <w:t>）节点内部设置有“十字型”竖向钢骨，通过竖向钢骨可以提高钢结构与混凝土之间的锚固性能，以及对于不同高度钢梁的适用性。</w:t>
      </w:r>
    </w:p>
    <w:p w14:paraId="3D9AEF94" w14:textId="0A046A76" w:rsidR="00BC7563" w:rsidRDefault="00BC7563" w:rsidP="00BC7563">
      <w:pPr>
        <w:pStyle w:val="11"/>
        <w:spacing w:line="480" w:lineRule="auto"/>
        <w:ind w:left="142" w:firstLine="480"/>
        <w:rPr>
          <w:rFonts w:ascii="Times New Roman" w:hAnsi="Times New Roman" w:cs="Times New Roman"/>
          <w:bCs/>
          <w:sz w:val="24"/>
          <w:szCs w:val="24"/>
        </w:rPr>
      </w:pPr>
      <w:r>
        <w:rPr>
          <w:rFonts w:ascii="Times New Roman" w:hAnsi="Times New Roman" w:cs="Times New Roman" w:hint="eastAsia"/>
          <w:bCs/>
          <w:sz w:val="24"/>
          <w:szCs w:val="24"/>
        </w:rPr>
        <w:lastRenderedPageBreak/>
        <w:t>（</w:t>
      </w:r>
      <w:r>
        <w:rPr>
          <w:rFonts w:ascii="Times New Roman" w:hAnsi="Times New Roman" w:cs="Times New Roman" w:hint="eastAsia"/>
          <w:bCs/>
          <w:sz w:val="24"/>
          <w:szCs w:val="24"/>
        </w:rPr>
        <w:t>2</w:t>
      </w:r>
      <w:r>
        <w:rPr>
          <w:rFonts w:ascii="Times New Roman" w:hAnsi="Times New Roman" w:cs="Times New Roman" w:hint="eastAsia"/>
          <w:bCs/>
          <w:sz w:val="24"/>
          <w:szCs w:val="24"/>
        </w:rPr>
        <w:t>）</w:t>
      </w:r>
      <w:r w:rsidR="00D854FE">
        <w:rPr>
          <w:rFonts w:ascii="Times New Roman" w:hAnsi="Times New Roman" w:cs="Times New Roman" w:hint="eastAsia"/>
          <w:bCs/>
          <w:sz w:val="24"/>
          <w:szCs w:val="24"/>
        </w:rPr>
        <w:t>采用</w:t>
      </w:r>
      <w:r w:rsidRPr="00BC7563">
        <w:rPr>
          <w:rFonts w:ascii="Times New Roman" w:hAnsi="Times New Roman" w:cs="Times New Roman" w:hint="eastAsia"/>
          <w:bCs/>
          <w:sz w:val="24"/>
          <w:szCs w:val="24"/>
        </w:rPr>
        <w:t>节点波纹管连接技术</w:t>
      </w:r>
      <w:r>
        <w:rPr>
          <w:rFonts w:ascii="Times New Roman" w:hAnsi="Times New Roman" w:cs="Times New Roman" w:hint="eastAsia"/>
          <w:bCs/>
          <w:sz w:val="24"/>
          <w:szCs w:val="24"/>
        </w:rPr>
        <w:t>，</w:t>
      </w:r>
      <w:r w:rsidRPr="00BC7563">
        <w:rPr>
          <w:rFonts w:ascii="Times New Roman" w:hAnsi="Times New Roman" w:cs="Times New Roman" w:hint="eastAsia"/>
          <w:bCs/>
          <w:sz w:val="24"/>
          <w:szCs w:val="24"/>
        </w:rPr>
        <w:t>预制节点中预埋有</w:t>
      </w:r>
      <w:r w:rsidR="00D854FE" w:rsidRPr="00BC7563">
        <w:rPr>
          <w:rFonts w:ascii="Times New Roman" w:hAnsi="Times New Roman" w:cs="Times New Roman" w:hint="eastAsia"/>
          <w:bCs/>
          <w:sz w:val="24"/>
          <w:szCs w:val="24"/>
        </w:rPr>
        <w:t>竖向</w:t>
      </w:r>
      <w:r w:rsidRPr="00BC7563">
        <w:rPr>
          <w:rFonts w:ascii="Times New Roman" w:hAnsi="Times New Roman" w:cs="Times New Roman" w:hint="eastAsia"/>
          <w:bCs/>
          <w:sz w:val="24"/>
          <w:szCs w:val="24"/>
        </w:rPr>
        <w:t>金属波纹管，下部预制柱中竖向钢筋可</w:t>
      </w:r>
      <w:r w:rsidR="00D854FE">
        <w:rPr>
          <w:rFonts w:ascii="Times New Roman" w:hAnsi="Times New Roman" w:cs="Times New Roman" w:hint="eastAsia"/>
          <w:bCs/>
          <w:sz w:val="24"/>
          <w:szCs w:val="24"/>
        </w:rPr>
        <w:t>通过金属波纹管</w:t>
      </w:r>
      <w:r w:rsidRPr="00BC7563">
        <w:rPr>
          <w:rFonts w:ascii="Times New Roman" w:hAnsi="Times New Roman" w:cs="Times New Roman" w:hint="eastAsia"/>
          <w:bCs/>
          <w:sz w:val="24"/>
          <w:szCs w:val="24"/>
        </w:rPr>
        <w:t>穿过预制节点，之后进行灌浆作业，使得预制节点和预制</w:t>
      </w:r>
      <w:proofErr w:type="gramStart"/>
      <w:r w:rsidRPr="00BC7563">
        <w:rPr>
          <w:rFonts w:ascii="Times New Roman" w:hAnsi="Times New Roman" w:cs="Times New Roman" w:hint="eastAsia"/>
          <w:bCs/>
          <w:sz w:val="24"/>
          <w:szCs w:val="24"/>
        </w:rPr>
        <w:t>柱形成</w:t>
      </w:r>
      <w:proofErr w:type="gramEnd"/>
      <w:r w:rsidRPr="00BC7563">
        <w:rPr>
          <w:rFonts w:ascii="Times New Roman" w:hAnsi="Times New Roman" w:cs="Times New Roman" w:hint="eastAsia"/>
          <w:bCs/>
          <w:sz w:val="24"/>
          <w:szCs w:val="24"/>
        </w:rPr>
        <w:t>整体。</w:t>
      </w:r>
      <w:r w:rsidR="00D854FE">
        <w:rPr>
          <w:rFonts w:ascii="Times New Roman" w:hAnsi="Times New Roman" w:cs="Times New Roman" w:hint="eastAsia"/>
          <w:bCs/>
          <w:sz w:val="24"/>
          <w:szCs w:val="24"/>
        </w:rPr>
        <w:t>该技术</w:t>
      </w:r>
      <w:r w:rsidRPr="00BC7563">
        <w:rPr>
          <w:rFonts w:ascii="Times New Roman" w:hAnsi="Times New Roman" w:cs="Times New Roman" w:hint="eastAsia"/>
          <w:bCs/>
          <w:sz w:val="24"/>
          <w:szCs w:val="24"/>
        </w:rPr>
        <w:t>施工简便，质量易于保障，更加适用于高空作业。</w:t>
      </w:r>
    </w:p>
    <w:p w14:paraId="10DF1702" w14:textId="24F4AB5C" w:rsidR="00BC7563" w:rsidRDefault="00BC7563" w:rsidP="004143A4">
      <w:pPr>
        <w:pStyle w:val="11"/>
        <w:spacing w:line="480" w:lineRule="auto"/>
        <w:ind w:left="142" w:firstLine="480"/>
        <w:rPr>
          <w:rFonts w:ascii="Times New Roman" w:hAnsi="Times New Roman" w:cs="Times New Roman"/>
          <w:bCs/>
          <w:sz w:val="24"/>
          <w:szCs w:val="24"/>
        </w:rPr>
      </w:pPr>
      <w:r>
        <w:rPr>
          <w:rFonts w:ascii="Times New Roman" w:hAnsi="Times New Roman" w:cs="Times New Roman" w:hint="eastAsia"/>
          <w:bCs/>
          <w:sz w:val="24"/>
          <w:szCs w:val="24"/>
        </w:rPr>
        <w:t>（</w:t>
      </w:r>
      <w:r>
        <w:rPr>
          <w:rFonts w:ascii="Times New Roman" w:hAnsi="Times New Roman" w:cs="Times New Roman"/>
          <w:bCs/>
          <w:sz w:val="24"/>
          <w:szCs w:val="24"/>
        </w:rPr>
        <w:t>3</w:t>
      </w:r>
      <w:r>
        <w:rPr>
          <w:rFonts w:ascii="Times New Roman" w:hAnsi="Times New Roman" w:cs="Times New Roman" w:hint="eastAsia"/>
          <w:bCs/>
          <w:sz w:val="24"/>
          <w:szCs w:val="24"/>
        </w:rPr>
        <w:t>）</w:t>
      </w:r>
      <w:r w:rsidR="00D854FE">
        <w:rPr>
          <w:rFonts w:ascii="Times New Roman" w:hAnsi="Times New Roman" w:cs="Times New Roman" w:hint="eastAsia"/>
          <w:bCs/>
          <w:sz w:val="24"/>
          <w:szCs w:val="24"/>
        </w:rPr>
        <w:t>采用</w:t>
      </w:r>
      <w:r w:rsidR="004143A4">
        <w:rPr>
          <w:rFonts w:ascii="Times New Roman" w:hAnsi="Times New Roman" w:cs="Times New Roman" w:hint="eastAsia"/>
          <w:bCs/>
          <w:sz w:val="24"/>
          <w:szCs w:val="24"/>
        </w:rPr>
        <w:t>组合梁</w:t>
      </w:r>
      <w:r w:rsidR="00D854FE">
        <w:rPr>
          <w:rFonts w:ascii="Times New Roman" w:hAnsi="Times New Roman" w:cs="Times New Roman" w:hint="eastAsia"/>
          <w:bCs/>
          <w:sz w:val="24"/>
          <w:szCs w:val="24"/>
        </w:rPr>
        <w:t>构造</w:t>
      </w:r>
      <w:r w:rsidR="004143A4">
        <w:rPr>
          <w:rFonts w:ascii="Times New Roman" w:hAnsi="Times New Roman" w:cs="Times New Roman" w:hint="eastAsia"/>
          <w:bCs/>
          <w:sz w:val="24"/>
          <w:szCs w:val="24"/>
        </w:rPr>
        <w:t>节约钢材，</w:t>
      </w:r>
      <w:r w:rsidRPr="00BC7563">
        <w:rPr>
          <w:rFonts w:ascii="Times New Roman" w:hAnsi="Times New Roman" w:cs="Times New Roman" w:hint="eastAsia"/>
          <w:bCs/>
          <w:sz w:val="24"/>
          <w:szCs w:val="24"/>
        </w:rPr>
        <w:t>结构体系中楼板的上层钢筋可以穿过节点区。根据现行钢结构设计标准，此部分钢筋可以参与支座处的弯矩承载能力计算，从而降低钢梁的用钢量。</w:t>
      </w:r>
    </w:p>
    <w:p w14:paraId="66B86471" w14:textId="595E9E72" w:rsidR="00040753" w:rsidRDefault="004143A4" w:rsidP="00DE5465">
      <w:pPr>
        <w:pStyle w:val="11"/>
        <w:spacing w:line="480" w:lineRule="auto"/>
        <w:ind w:left="142" w:firstLine="480"/>
        <w:rPr>
          <w:rFonts w:ascii="Times New Roman" w:hAnsi="Times New Roman" w:cs="Times New Roman"/>
          <w:bCs/>
          <w:sz w:val="24"/>
          <w:szCs w:val="24"/>
        </w:rPr>
      </w:pPr>
      <w:r>
        <w:rPr>
          <w:rFonts w:ascii="Times New Roman" w:hAnsi="Times New Roman" w:cs="Times New Roman" w:hint="eastAsia"/>
          <w:bCs/>
          <w:sz w:val="24"/>
          <w:szCs w:val="24"/>
        </w:rPr>
        <w:t>为了验证体系的可行性，系统开展了波纹管灌浆工艺检测试验、灌浆波纹管连接预制柱抗震性能试验</w:t>
      </w:r>
      <w:r w:rsidR="00BE6BD6">
        <w:rPr>
          <w:rFonts w:ascii="Times New Roman" w:hAnsi="Times New Roman" w:cs="Times New Roman" w:hint="eastAsia"/>
          <w:bCs/>
          <w:sz w:val="24"/>
          <w:szCs w:val="24"/>
        </w:rPr>
        <w:t>以及</w:t>
      </w:r>
      <w:r w:rsidR="00BE6BD6" w:rsidRPr="00BE6BD6">
        <w:rPr>
          <w:rFonts w:ascii="Times New Roman" w:hAnsi="Times New Roman" w:cs="Times New Roman" w:hint="eastAsia"/>
          <w:bCs/>
          <w:sz w:val="24"/>
          <w:szCs w:val="24"/>
        </w:rPr>
        <w:t>全装配式钢</w:t>
      </w:r>
      <w:r w:rsidR="00BE6BD6" w:rsidRPr="00BE6BD6">
        <w:rPr>
          <w:rFonts w:ascii="Times New Roman" w:hAnsi="Times New Roman" w:cs="Times New Roman" w:hint="eastAsia"/>
          <w:bCs/>
          <w:sz w:val="24"/>
          <w:szCs w:val="24"/>
        </w:rPr>
        <w:t>-</w:t>
      </w:r>
      <w:r w:rsidR="00BE6BD6" w:rsidRPr="00BE6BD6">
        <w:rPr>
          <w:rFonts w:ascii="Times New Roman" w:hAnsi="Times New Roman" w:cs="Times New Roman" w:hint="eastAsia"/>
          <w:bCs/>
          <w:sz w:val="24"/>
          <w:szCs w:val="24"/>
        </w:rPr>
        <w:t>混凝土混合框架</w:t>
      </w:r>
      <w:r w:rsidR="00BE6BD6">
        <w:rPr>
          <w:rFonts w:ascii="Times New Roman" w:hAnsi="Times New Roman" w:cs="Times New Roman" w:hint="eastAsia"/>
          <w:bCs/>
          <w:sz w:val="24"/>
          <w:szCs w:val="24"/>
        </w:rPr>
        <w:t>节点抗震性能试验，</w:t>
      </w:r>
      <w:r w:rsidR="00D854FE">
        <w:rPr>
          <w:rFonts w:ascii="Times New Roman" w:hAnsi="Times New Roman" w:cs="Times New Roman" w:hint="eastAsia"/>
          <w:bCs/>
          <w:sz w:val="24"/>
          <w:szCs w:val="24"/>
        </w:rPr>
        <w:t>并</w:t>
      </w:r>
      <w:r w:rsidR="00BE6BD6">
        <w:rPr>
          <w:rFonts w:ascii="Times New Roman" w:hAnsi="Times New Roman" w:cs="Times New Roman" w:hint="eastAsia"/>
          <w:bCs/>
          <w:sz w:val="24"/>
          <w:szCs w:val="24"/>
        </w:rPr>
        <w:t>结合</w:t>
      </w:r>
      <w:r>
        <w:rPr>
          <w:rFonts w:ascii="Times New Roman" w:hAnsi="Times New Roman" w:cs="Times New Roman" w:hint="eastAsia"/>
          <w:bCs/>
          <w:sz w:val="24"/>
          <w:szCs w:val="24"/>
        </w:rPr>
        <w:t>系统的理论研究、现行规范研究和有限元分析，</w:t>
      </w:r>
      <w:r w:rsidR="00BE6BD6">
        <w:rPr>
          <w:rFonts w:ascii="Times New Roman" w:hAnsi="Times New Roman" w:cs="Times New Roman" w:hint="eastAsia"/>
          <w:bCs/>
          <w:sz w:val="24"/>
          <w:szCs w:val="24"/>
        </w:rPr>
        <w:t>形成了该体系的设计方法。研究成果为规程编制与实际工程应用提供了可靠的技术依据，</w:t>
      </w:r>
      <w:r w:rsidRPr="004143A4">
        <w:rPr>
          <w:rFonts w:ascii="Times New Roman" w:hAnsi="Times New Roman" w:cs="Times New Roman" w:hint="eastAsia"/>
          <w:bCs/>
          <w:sz w:val="24"/>
          <w:szCs w:val="24"/>
        </w:rPr>
        <w:t>经上海市土木工程协会组织鉴定，整体达到国际先进水平。本成果</w:t>
      </w:r>
      <w:r w:rsidR="00BE6BD6">
        <w:rPr>
          <w:rFonts w:ascii="Times New Roman" w:hAnsi="Times New Roman" w:cs="Times New Roman" w:hint="eastAsia"/>
          <w:bCs/>
          <w:sz w:val="24"/>
          <w:szCs w:val="24"/>
        </w:rPr>
        <w:t>已经于上海地区多个项目成功应用</w:t>
      </w:r>
      <w:r w:rsidRPr="004143A4">
        <w:rPr>
          <w:rFonts w:ascii="Times New Roman" w:hAnsi="Times New Roman" w:cs="Times New Roman" w:hint="eastAsia"/>
          <w:bCs/>
          <w:sz w:val="24"/>
          <w:szCs w:val="24"/>
        </w:rPr>
        <w:t>，工程质量与经济效益良好，具有广阔的应用前景。</w:t>
      </w:r>
    </w:p>
    <w:p w14:paraId="1DC0AEE5" w14:textId="65545A61" w:rsidR="00E712A3" w:rsidRPr="005F723A" w:rsidRDefault="00E712A3" w:rsidP="00E712A3">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1.0.3</w:t>
      </w:r>
      <w:r w:rsidRPr="003639AD">
        <w:rPr>
          <w:rFonts w:ascii="Times New Roman" w:hAnsi="Times New Roman" w:cs="Times New Roman"/>
          <w:b/>
          <w:bCs/>
          <w:sz w:val="24"/>
          <w:szCs w:val="24"/>
        </w:rPr>
        <w:t xml:space="preserve">　</w:t>
      </w:r>
      <w:r w:rsidRPr="004E231D">
        <w:rPr>
          <w:rFonts w:ascii="Times New Roman" w:hAnsi="Times New Roman" w:cs="Times New Roman" w:hint="eastAsia"/>
          <w:bCs/>
          <w:sz w:val="24"/>
          <w:szCs w:val="24"/>
        </w:rPr>
        <w:t>结构设计一般规定可参考《组合结构设计规范》</w:t>
      </w:r>
      <w:r w:rsidR="00B00F23" w:rsidRPr="004E231D">
        <w:rPr>
          <w:rFonts w:ascii="Times New Roman" w:hAnsi="Times New Roman" w:cs="Times New Roman" w:hint="eastAsia"/>
          <w:bCs/>
          <w:sz w:val="24"/>
          <w:szCs w:val="24"/>
        </w:rPr>
        <w:t>JGJ138</w:t>
      </w:r>
      <w:r>
        <w:rPr>
          <w:rFonts w:ascii="Times New Roman" w:hAnsi="Times New Roman" w:cs="Times New Roman" w:hint="eastAsia"/>
          <w:bCs/>
          <w:sz w:val="24"/>
          <w:szCs w:val="24"/>
        </w:rPr>
        <w:t>和</w:t>
      </w:r>
      <w:r w:rsidRPr="004E231D">
        <w:rPr>
          <w:rFonts w:ascii="Times New Roman" w:hAnsi="Times New Roman" w:cs="Times New Roman" w:hint="eastAsia"/>
          <w:bCs/>
          <w:sz w:val="24"/>
          <w:szCs w:val="24"/>
        </w:rPr>
        <w:t>《高层建筑钢</w:t>
      </w:r>
      <w:r w:rsidRPr="004E231D">
        <w:rPr>
          <w:rFonts w:ascii="Times New Roman" w:hAnsi="Times New Roman" w:cs="Times New Roman" w:hint="eastAsia"/>
          <w:bCs/>
          <w:sz w:val="24"/>
          <w:szCs w:val="24"/>
        </w:rPr>
        <w:t>-</w:t>
      </w:r>
      <w:r w:rsidRPr="004E231D">
        <w:rPr>
          <w:rFonts w:ascii="Times New Roman" w:hAnsi="Times New Roman" w:cs="Times New Roman" w:hint="eastAsia"/>
          <w:bCs/>
          <w:sz w:val="24"/>
          <w:szCs w:val="24"/>
        </w:rPr>
        <w:t>混凝土混合结构设计规程》</w:t>
      </w:r>
      <w:r w:rsidR="00B00F23">
        <w:rPr>
          <w:rFonts w:ascii="Times New Roman" w:hAnsi="Times New Roman" w:cs="Times New Roman" w:hint="eastAsia"/>
          <w:bCs/>
          <w:sz w:val="24"/>
          <w:szCs w:val="24"/>
        </w:rPr>
        <w:t>DG/TJ 08-015</w:t>
      </w:r>
      <w:r>
        <w:rPr>
          <w:rFonts w:ascii="Times New Roman" w:hAnsi="Times New Roman" w:cs="Times New Roman" w:hint="eastAsia"/>
          <w:bCs/>
          <w:sz w:val="24"/>
          <w:szCs w:val="24"/>
        </w:rPr>
        <w:t>；预制柱的设计可参考</w:t>
      </w:r>
      <w:r w:rsidRPr="005F723A">
        <w:rPr>
          <w:rFonts w:ascii="Times New Roman" w:hAnsi="Times New Roman" w:cs="Times New Roman" w:hint="eastAsia"/>
          <w:bCs/>
          <w:sz w:val="24"/>
          <w:szCs w:val="24"/>
        </w:rPr>
        <w:t>《装配式混凝土建筑技术标准》</w:t>
      </w:r>
      <w:r w:rsidR="00B00F23" w:rsidRPr="005F723A">
        <w:rPr>
          <w:rFonts w:ascii="Times New Roman" w:hAnsi="Times New Roman" w:cs="Times New Roman" w:hint="eastAsia"/>
          <w:bCs/>
          <w:sz w:val="24"/>
          <w:szCs w:val="24"/>
        </w:rPr>
        <w:t>GB/T 51231</w:t>
      </w:r>
      <w:r>
        <w:rPr>
          <w:rFonts w:ascii="Times New Roman" w:hAnsi="Times New Roman" w:cs="Times New Roman" w:hint="eastAsia"/>
          <w:bCs/>
          <w:sz w:val="24"/>
          <w:szCs w:val="24"/>
        </w:rPr>
        <w:t>和</w:t>
      </w:r>
      <w:r w:rsidRPr="005F723A">
        <w:rPr>
          <w:rFonts w:ascii="Times New Roman" w:hAnsi="Times New Roman" w:cs="Times New Roman" w:hint="eastAsia"/>
          <w:bCs/>
          <w:sz w:val="24"/>
          <w:szCs w:val="24"/>
        </w:rPr>
        <w:t>《装配式混凝土结构技术规程》</w:t>
      </w:r>
      <w:r w:rsidR="00B00F23" w:rsidRPr="005F723A">
        <w:rPr>
          <w:rFonts w:ascii="Times New Roman" w:hAnsi="Times New Roman" w:cs="Times New Roman" w:hint="eastAsia"/>
          <w:bCs/>
          <w:sz w:val="24"/>
          <w:szCs w:val="24"/>
        </w:rPr>
        <w:t>JGJ</w:t>
      </w:r>
      <w:r w:rsidR="00B00F23">
        <w:rPr>
          <w:rFonts w:ascii="Times New Roman" w:hAnsi="Times New Roman" w:cs="Times New Roman"/>
          <w:bCs/>
          <w:sz w:val="24"/>
          <w:szCs w:val="24"/>
        </w:rPr>
        <w:t xml:space="preserve"> </w:t>
      </w:r>
      <w:r w:rsidR="00B00F23" w:rsidRPr="005F723A">
        <w:rPr>
          <w:rFonts w:ascii="Times New Roman" w:hAnsi="Times New Roman" w:cs="Times New Roman" w:hint="eastAsia"/>
          <w:bCs/>
          <w:sz w:val="24"/>
          <w:szCs w:val="24"/>
        </w:rPr>
        <w:t>1</w:t>
      </w:r>
      <w:r>
        <w:rPr>
          <w:rFonts w:ascii="Times New Roman" w:hAnsi="Times New Roman" w:cs="Times New Roman" w:hint="eastAsia"/>
          <w:bCs/>
          <w:sz w:val="24"/>
          <w:szCs w:val="24"/>
        </w:rPr>
        <w:t>；钢梁的设计可参考</w:t>
      </w:r>
      <w:r w:rsidRPr="005F723A">
        <w:rPr>
          <w:rFonts w:ascii="Times New Roman" w:hAnsi="Times New Roman" w:cs="Times New Roman" w:hint="eastAsia"/>
          <w:bCs/>
          <w:sz w:val="24"/>
          <w:szCs w:val="24"/>
        </w:rPr>
        <w:t>《钢结构设计标准》</w:t>
      </w:r>
      <w:r w:rsidR="00B00F23" w:rsidRPr="005F723A">
        <w:rPr>
          <w:rFonts w:ascii="Times New Roman" w:hAnsi="Times New Roman" w:cs="Times New Roman" w:hint="eastAsia"/>
          <w:bCs/>
          <w:sz w:val="24"/>
          <w:szCs w:val="24"/>
        </w:rPr>
        <w:t>GB/T 50017</w:t>
      </w:r>
      <w:r>
        <w:rPr>
          <w:rFonts w:ascii="Times New Roman" w:hAnsi="Times New Roman" w:cs="Times New Roman" w:hint="eastAsia"/>
          <w:bCs/>
          <w:sz w:val="24"/>
          <w:szCs w:val="24"/>
        </w:rPr>
        <w:t>和</w:t>
      </w:r>
      <w:r w:rsidRPr="005F723A">
        <w:rPr>
          <w:rFonts w:ascii="Times New Roman" w:hAnsi="Times New Roman" w:cs="Times New Roman" w:hint="eastAsia"/>
          <w:bCs/>
          <w:sz w:val="24"/>
          <w:szCs w:val="24"/>
        </w:rPr>
        <w:t>《组合结构设计规范》</w:t>
      </w:r>
      <w:r w:rsidR="00B00F23" w:rsidRPr="005F723A">
        <w:rPr>
          <w:rFonts w:ascii="Times New Roman" w:hAnsi="Times New Roman" w:cs="Times New Roman" w:hint="eastAsia"/>
          <w:bCs/>
          <w:sz w:val="24"/>
          <w:szCs w:val="24"/>
        </w:rPr>
        <w:t>JGJ138</w:t>
      </w:r>
      <w:r>
        <w:rPr>
          <w:rFonts w:ascii="Times New Roman" w:hAnsi="Times New Roman" w:cs="Times New Roman" w:hint="eastAsia"/>
          <w:bCs/>
          <w:sz w:val="24"/>
          <w:szCs w:val="24"/>
        </w:rPr>
        <w:t>；预制节点区的设计可参考</w:t>
      </w:r>
      <w:r w:rsidRPr="00733916">
        <w:rPr>
          <w:rFonts w:ascii="Times New Roman" w:hAnsi="Times New Roman" w:cs="Times New Roman" w:hint="eastAsia"/>
          <w:bCs/>
          <w:sz w:val="24"/>
          <w:szCs w:val="24"/>
        </w:rPr>
        <w:t>《组合结构设计规范》</w:t>
      </w:r>
      <w:r w:rsidR="00B00F23" w:rsidRPr="00733916">
        <w:rPr>
          <w:rFonts w:ascii="Times New Roman" w:hAnsi="Times New Roman" w:cs="Times New Roman" w:hint="eastAsia"/>
          <w:bCs/>
          <w:sz w:val="24"/>
          <w:szCs w:val="24"/>
        </w:rPr>
        <w:t>JGJ138</w:t>
      </w:r>
      <w:r>
        <w:rPr>
          <w:rFonts w:ascii="Times New Roman" w:hAnsi="Times New Roman" w:cs="Times New Roman" w:hint="eastAsia"/>
          <w:bCs/>
          <w:sz w:val="24"/>
          <w:szCs w:val="24"/>
        </w:rPr>
        <w:t>；</w:t>
      </w:r>
      <w:r w:rsidRPr="00733916">
        <w:rPr>
          <w:rFonts w:ascii="Times New Roman" w:hAnsi="Times New Roman" w:cs="Times New Roman" w:hint="eastAsia"/>
          <w:bCs/>
          <w:sz w:val="24"/>
          <w:szCs w:val="24"/>
        </w:rPr>
        <w:t>节点区灌浆金属波纹管连接</w:t>
      </w:r>
      <w:r>
        <w:rPr>
          <w:rFonts w:ascii="Times New Roman" w:hAnsi="Times New Roman" w:cs="Times New Roman" w:hint="eastAsia"/>
          <w:bCs/>
          <w:sz w:val="24"/>
          <w:szCs w:val="24"/>
        </w:rPr>
        <w:t>的设计可参考</w:t>
      </w:r>
      <w:r w:rsidRPr="00733916">
        <w:rPr>
          <w:rFonts w:ascii="Times New Roman" w:hAnsi="Times New Roman" w:cs="Times New Roman" w:hint="eastAsia"/>
          <w:bCs/>
          <w:sz w:val="24"/>
          <w:szCs w:val="24"/>
        </w:rPr>
        <w:t>行业标准《节段预制拼装混凝土桥梁技术标准</w:t>
      </w:r>
      <w:r>
        <w:rPr>
          <w:rFonts w:ascii="Times New Roman" w:hAnsi="Times New Roman" w:cs="Times New Roman" w:hint="eastAsia"/>
          <w:bCs/>
          <w:sz w:val="24"/>
          <w:szCs w:val="24"/>
        </w:rPr>
        <w:t>（</w:t>
      </w:r>
      <w:r w:rsidRPr="00733916">
        <w:rPr>
          <w:rFonts w:ascii="Times New Roman" w:hAnsi="Times New Roman" w:cs="Times New Roman" w:hint="eastAsia"/>
          <w:bCs/>
          <w:sz w:val="24"/>
          <w:szCs w:val="24"/>
        </w:rPr>
        <w:t>征求意见稿</w:t>
      </w:r>
      <w:r>
        <w:rPr>
          <w:rFonts w:ascii="Times New Roman" w:hAnsi="Times New Roman" w:cs="Times New Roman" w:hint="eastAsia"/>
          <w:bCs/>
          <w:sz w:val="24"/>
          <w:szCs w:val="24"/>
        </w:rPr>
        <w:t>)</w:t>
      </w:r>
      <w:r w:rsidRPr="00733916">
        <w:rPr>
          <w:rFonts w:ascii="Times New Roman" w:hAnsi="Times New Roman" w:cs="Times New Roman" w:hint="eastAsia"/>
          <w:bCs/>
          <w:sz w:val="24"/>
          <w:szCs w:val="24"/>
        </w:rPr>
        <w:t>》</w:t>
      </w:r>
      <w:r>
        <w:rPr>
          <w:rFonts w:ascii="Times New Roman" w:hAnsi="Times New Roman" w:cs="Times New Roman" w:hint="eastAsia"/>
          <w:bCs/>
          <w:sz w:val="24"/>
          <w:szCs w:val="24"/>
        </w:rPr>
        <w:t>。</w:t>
      </w:r>
    </w:p>
    <w:p w14:paraId="04025B0A" w14:textId="77777777" w:rsidR="00E712A3" w:rsidRPr="003639AD" w:rsidRDefault="00E712A3" w:rsidP="00E712A3">
      <w:pPr>
        <w:widowControl/>
        <w:ind w:firstLineChars="0" w:firstLine="0"/>
        <w:jc w:val="left"/>
        <w:rPr>
          <w:rFonts w:ascii="Times New Roman" w:hAnsi="Times New Roman" w:cs="Times New Roman"/>
          <w:bCs/>
          <w:sz w:val="24"/>
          <w:szCs w:val="24"/>
        </w:rPr>
      </w:pPr>
      <w:r w:rsidRPr="003639AD">
        <w:rPr>
          <w:rFonts w:ascii="Times New Roman" w:hAnsi="Times New Roman" w:cs="Times New Roman"/>
          <w:bCs/>
          <w:sz w:val="24"/>
          <w:szCs w:val="24"/>
        </w:rPr>
        <w:br w:type="page"/>
      </w:r>
    </w:p>
    <w:p w14:paraId="696B4BEC" w14:textId="77777777" w:rsidR="00E712A3" w:rsidRPr="003639AD" w:rsidRDefault="00E712A3" w:rsidP="00E712A3">
      <w:pPr>
        <w:pStyle w:val="110"/>
        <w:spacing w:before="156" w:after="156"/>
        <w:rPr>
          <w:bCs/>
        </w:rPr>
      </w:pPr>
      <w:bookmarkStart w:id="281" w:name="_Toc159483426"/>
      <w:bookmarkStart w:id="282" w:name="_Toc159483738"/>
      <w:r w:rsidRPr="003639AD">
        <w:rPr>
          <w:bCs/>
        </w:rPr>
        <w:lastRenderedPageBreak/>
        <w:t>2</w:t>
      </w:r>
      <w:r w:rsidRPr="003639AD">
        <w:rPr>
          <w:bCs/>
        </w:rPr>
        <w:t xml:space="preserve">　术语和符号</w:t>
      </w:r>
      <w:bookmarkEnd w:id="281"/>
      <w:bookmarkEnd w:id="282"/>
    </w:p>
    <w:p w14:paraId="544C8CE7" w14:textId="77777777" w:rsidR="00E712A3" w:rsidRPr="003639AD" w:rsidRDefault="00E712A3" w:rsidP="00E712A3">
      <w:pPr>
        <w:pStyle w:val="111"/>
        <w:spacing w:after="62"/>
        <w:rPr>
          <w:rFonts w:eastAsia="黑体"/>
          <w:b w:val="0"/>
          <w:bCs/>
          <w:sz w:val="28"/>
        </w:rPr>
      </w:pPr>
      <w:bookmarkStart w:id="283" w:name="_Toc159483427"/>
      <w:bookmarkStart w:id="284" w:name="_Toc159483739"/>
      <w:r w:rsidRPr="003639AD">
        <w:rPr>
          <w:rFonts w:eastAsia="黑体"/>
          <w:b w:val="0"/>
          <w:bCs/>
          <w:sz w:val="28"/>
        </w:rPr>
        <w:t>2.1</w:t>
      </w:r>
      <w:r w:rsidRPr="003639AD">
        <w:rPr>
          <w:rFonts w:eastAsia="黑体"/>
          <w:b w:val="0"/>
          <w:bCs/>
          <w:sz w:val="28"/>
        </w:rPr>
        <w:t xml:space="preserve">　术语</w:t>
      </w:r>
      <w:bookmarkEnd w:id="283"/>
      <w:bookmarkEnd w:id="284"/>
    </w:p>
    <w:p w14:paraId="2ACB5D9E" w14:textId="79ADE32A" w:rsidR="00EA3B61" w:rsidRDefault="00E712A3" w:rsidP="00E712A3">
      <w:pPr>
        <w:pStyle w:val="11"/>
        <w:spacing w:line="480" w:lineRule="auto"/>
        <w:ind w:left="142" w:firstLineChars="0" w:firstLine="0"/>
        <w:rPr>
          <w:rFonts w:ascii="Times New Roman" w:hAnsi="Times New Roman" w:cs="Times New Roman"/>
          <w:bCs/>
          <w:sz w:val="24"/>
          <w:szCs w:val="24"/>
        </w:rPr>
      </w:pPr>
      <w:r w:rsidRPr="003639AD">
        <w:rPr>
          <w:rFonts w:ascii="Times New Roman" w:hAnsi="Times New Roman" w:cs="Times New Roman"/>
          <w:b/>
          <w:bCs/>
          <w:sz w:val="24"/>
          <w:szCs w:val="24"/>
        </w:rPr>
        <w:t>2.1.1</w:t>
      </w:r>
      <w:r>
        <w:rPr>
          <w:rFonts w:ascii="Times New Roman" w:hAnsi="Times New Roman" w:cs="Times New Roman" w:hint="eastAsia"/>
          <w:b/>
          <w:bCs/>
          <w:sz w:val="24"/>
          <w:szCs w:val="24"/>
        </w:rPr>
        <w:t>~</w:t>
      </w:r>
      <w:r>
        <w:rPr>
          <w:rFonts w:ascii="Times New Roman" w:hAnsi="Times New Roman" w:cs="Times New Roman"/>
          <w:b/>
          <w:bCs/>
          <w:sz w:val="24"/>
          <w:szCs w:val="24"/>
        </w:rPr>
        <w:t>2.1.</w:t>
      </w:r>
      <w:r w:rsidR="00782DF9">
        <w:rPr>
          <w:rFonts w:ascii="Times New Roman" w:hAnsi="Times New Roman" w:cs="Times New Roman"/>
          <w:b/>
          <w:bCs/>
          <w:sz w:val="24"/>
          <w:szCs w:val="24"/>
        </w:rPr>
        <w:t>3</w:t>
      </w:r>
      <w:r w:rsidRPr="003639AD">
        <w:rPr>
          <w:rFonts w:ascii="Times New Roman" w:hAnsi="Times New Roman" w:cs="Times New Roman"/>
          <w:b/>
          <w:bCs/>
          <w:sz w:val="24"/>
          <w:szCs w:val="24"/>
        </w:rPr>
        <w:t xml:space="preserve">　</w:t>
      </w:r>
      <w:r w:rsidR="00EA3B61" w:rsidRPr="00EA3B61">
        <w:rPr>
          <w:rFonts w:ascii="Times New Roman" w:hAnsi="Times New Roman" w:cs="Times New Roman" w:hint="eastAsia"/>
          <w:bCs/>
          <w:sz w:val="24"/>
          <w:szCs w:val="24"/>
        </w:rPr>
        <w:t>全装配式钢</w:t>
      </w:r>
      <w:r w:rsidR="00EA3B61" w:rsidRPr="00EA3B61">
        <w:rPr>
          <w:rFonts w:ascii="Times New Roman" w:hAnsi="Times New Roman" w:cs="Times New Roman" w:hint="eastAsia"/>
          <w:bCs/>
          <w:sz w:val="24"/>
          <w:szCs w:val="24"/>
        </w:rPr>
        <w:t>-</w:t>
      </w:r>
      <w:r w:rsidR="00EA3B61" w:rsidRPr="00EA3B61">
        <w:rPr>
          <w:rFonts w:ascii="Times New Roman" w:hAnsi="Times New Roman" w:cs="Times New Roman" w:hint="eastAsia"/>
          <w:bCs/>
          <w:sz w:val="24"/>
          <w:szCs w:val="24"/>
        </w:rPr>
        <w:t>混凝土混合框架结构</w:t>
      </w:r>
      <w:r w:rsidR="00EA3B61">
        <w:rPr>
          <w:rFonts w:ascii="Times New Roman" w:hAnsi="Times New Roman" w:cs="Times New Roman" w:hint="eastAsia"/>
          <w:bCs/>
          <w:sz w:val="24"/>
          <w:szCs w:val="24"/>
        </w:rPr>
        <w:t>可以单独使用，也可以与现浇</w:t>
      </w:r>
      <w:r w:rsidR="00EA3B61" w:rsidRPr="00A82639">
        <w:rPr>
          <w:rFonts w:ascii="Times New Roman" w:hAnsi="Times New Roman" w:cs="Times New Roman" w:hint="eastAsia"/>
          <w:bCs/>
          <w:sz w:val="24"/>
          <w:szCs w:val="24"/>
        </w:rPr>
        <w:t>剪力墙结构</w:t>
      </w:r>
      <w:r w:rsidR="00EA3B61">
        <w:rPr>
          <w:rFonts w:ascii="Times New Roman" w:hAnsi="Times New Roman" w:cs="Times New Roman" w:hint="eastAsia"/>
          <w:bCs/>
          <w:sz w:val="24"/>
          <w:szCs w:val="24"/>
        </w:rPr>
        <w:t>、</w:t>
      </w:r>
      <w:r>
        <w:rPr>
          <w:rFonts w:ascii="Times New Roman" w:hAnsi="Times New Roman" w:cs="Times New Roman" w:hint="eastAsia"/>
          <w:bCs/>
          <w:sz w:val="24"/>
          <w:szCs w:val="24"/>
        </w:rPr>
        <w:t>钢支撑</w:t>
      </w:r>
      <w:r w:rsidR="00EA3B61">
        <w:rPr>
          <w:rFonts w:ascii="Times New Roman" w:hAnsi="Times New Roman" w:cs="Times New Roman" w:hint="eastAsia"/>
          <w:bCs/>
          <w:sz w:val="24"/>
          <w:szCs w:val="24"/>
        </w:rPr>
        <w:t>组合使用，具有丰富的应用场景。</w:t>
      </w:r>
    </w:p>
    <w:p w14:paraId="2E0C70B6" w14:textId="37128778" w:rsidR="00E712A3" w:rsidRPr="003639AD" w:rsidRDefault="00EA3B61" w:rsidP="00EA3B61">
      <w:pPr>
        <w:pStyle w:val="11"/>
        <w:spacing w:line="480" w:lineRule="auto"/>
        <w:ind w:left="142" w:firstLineChars="0" w:firstLine="0"/>
        <w:rPr>
          <w:rFonts w:ascii="Times New Roman" w:hAnsi="Times New Roman" w:cs="Times New Roman"/>
          <w:bCs/>
        </w:rPr>
      </w:pPr>
      <w:r w:rsidRPr="003639AD">
        <w:rPr>
          <w:rFonts w:ascii="Times New Roman" w:hAnsi="Times New Roman" w:cs="Times New Roman"/>
          <w:b/>
          <w:bCs/>
          <w:sz w:val="24"/>
          <w:szCs w:val="24"/>
        </w:rPr>
        <w:t>2.1.</w:t>
      </w:r>
      <w:r w:rsidR="00782DF9">
        <w:rPr>
          <w:rFonts w:ascii="Times New Roman" w:hAnsi="Times New Roman" w:cs="Times New Roman"/>
          <w:b/>
          <w:bCs/>
          <w:sz w:val="24"/>
          <w:szCs w:val="24"/>
        </w:rPr>
        <w:t>4</w:t>
      </w:r>
      <w:r>
        <w:rPr>
          <w:rFonts w:ascii="Times New Roman" w:hAnsi="Times New Roman" w:cs="Times New Roman" w:hint="eastAsia"/>
          <w:b/>
          <w:bCs/>
          <w:sz w:val="24"/>
          <w:szCs w:val="24"/>
        </w:rPr>
        <w:t>~</w:t>
      </w:r>
      <w:r>
        <w:rPr>
          <w:rFonts w:ascii="Times New Roman" w:hAnsi="Times New Roman" w:cs="Times New Roman"/>
          <w:b/>
          <w:bCs/>
          <w:sz w:val="24"/>
          <w:szCs w:val="24"/>
        </w:rPr>
        <w:t>2.1.</w:t>
      </w:r>
      <w:r w:rsidR="00782DF9">
        <w:rPr>
          <w:rFonts w:ascii="Times New Roman" w:hAnsi="Times New Roman" w:cs="Times New Roman"/>
          <w:b/>
          <w:bCs/>
          <w:sz w:val="24"/>
          <w:szCs w:val="24"/>
        </w:rPr>
        <w:t>7</w:t>
      </w:r>
      <w:r w:rsidRPr="003639AD">
        <w:rPr>
          <w:rFonts w:ascii="Times New Roman" w:hAnsi="Times New Roman" w:cs="Times New Roman"/>
          <w:b/>
          <w:bCs/>
          <w:sz w:val="24"/>
          <w:szCs w:val="24"/>
        </w:rPr>
        <w:t xml:space="preserve">　</w:t>
      </w:r>
      <w:r>
        <w:rPr>
          <w:rFonts w:ascii="Times New Roman" w:hAnsi="Times New Roman" w:cs="Times New Roman" w:hint="eastAsia"/>
          <w:bCs/>
          <w:sz w:val="24"/>
          <w:szCs w:val="24"/>
        </w:rPr>
        <w:t>根据应用场景的不同，</w:t>
      </w:r>
      <w:r w:rsidRPr="00EA3B61">
        <w:rPr>
          <w:rFonts w:ascii="Times New Roman" w:hAnsi="Times New Roman" w:cs="Times New Roman" w:hint="eastAsia"/>
          <w:bCs/>
          <w:sz w:val="24"/>
          <w:szCs w:val="24"/>
        </w:rPr>
        <w:t>全装配式钢</w:t>
      </w:r>
      <w:r w:rsidRPr="00EA3B61">
        <w:rPr>
          <w:rFonts w:ascii="Times New Roman" w:hAnsi="Times New Roman" w:cs="Times New Roman" w:hint="eastAsia"/>
          <w:bCs/>
          <w:sz w:val="24"/>
          <w:szCs w:val="24"/>
        </w:rPr>
        <w:t>-</w:t>
      </w:r>
      <w:r w:rsidRPr="00EA3B61">
        <w:rPr>
          <w:rFonts w:ascii="Times New Roman" w:hAnsi="Times New Roman" w:cs="Times New Roman" w:hint="eastAsia"/>
          <w:bCs/>
          <w:sz w:val="24"/>
          <w:szCs w:val="24"/>
        </w:rPr>
        <w:t>混凝土混合框架结构</w:t>
      </w:r>
      <w:r>
        <w:rPr>
          <w:rFonts w:ascii="Times New Roman" w:hAnsi="Times New Roman" w:cs="Times New Roman" w:hint="eastAsia"/>
          <w:bCs/>
          <w:sz w:val="24"/>
          <w:szCs w:val="24"/>
        </w:rPr>
        <w:t>可以采用两种预制</w:t>
      </w:r>
      <w:r w:rsidR="007D3113">
        <w:rPr>
          <w:rFonts w:ascii="Times New Roman" w:hAnsi="Times New Roman" w:cs="Times New Roman" w:hint="eastAsia"/>
          <w:bCs/>
          <w:sz w:val="24"/>
          <w:szCs w:val="24"/>
        </w:rPr>
        <w:t>与施工</w:t>
      </w:r>
      <w:r>
        <w:rPr>
          <w:rFonts w:ascii="Times New Roman" w:hAnsi="Times New Roman" w:cs="Times New Roman" w:hint="eastAsia"/>
          <w:bCs/>
          <w:sz w:val="24"/>
          <w:szCs w:val="24"/>
        </w:rPr>
        <w:t>方式。整体式预制施工效率较高，但制作、运输成本较高；分离式预制可以有效降低制作和运输的成本。</w:t>
      </w:r>
    </w:p>
    <w:p w14:paraId="2E4CC0E6" w14:textId="77777777" w:rsidR="00E712A3" w:rsidRPr="003639AD" w:rsidRDefault="00E712A3" w:rsidP="00E712A3">
      <w:pPr>
        <w:widowControl/>
        <w:ind w:firstLineChars="0" w:firstLine="0"/>
        <w:jc w:val="left"/>
        <w:rPr>
          <w:rFonts w:ascii="Times New Roman" w:hAnsi="Times New Roman" w:cs="Times New Roman"/>
          <w:bCs/>
        </w:rPr>
        <w:sectPr w:rsidR="00E712A3" w:rsidRPr="003639AD" w:rsidSect="00D80B9D">
          <w:footerReference w:type="default" r:id="rId42"/>
          <w:pgSz w:w="11906" w:h="16838"/>
          <w:pgMar w:top="1440" w:right="1800" w:bottom="1440" w:left="1800" w:header="851" w:footer="992" w:gutter="0"/>
          <w:cols w:space="425"/>
          <w:docGrid w:type="lines" w:linePitch="312"/>
        </w:sectPr>
      </w:pPr>
    </w:p>
    <w:p w14:paraId="5190F5AB" w14:textId="77777777" w:rsidR="00E712A3" w:rsidRPr="003639AD" w:rsidRDefault="00E712A3" w:rsidP="00E712A3">
      <w:pPr>
        <w:pStyle w:val="110"/>
        <w:spacing w:before="156" w:after="156"/>
        <w:rPr>
          <w:bCs/>
        </w:rPr>
      </w:pPr>
      <w:bookmarkStart w:id="285" w:name="_Toc159483428"/>
      <w:bookmarkStart w:id="286" w:name="_Toc159483740"/>
      <w:r w:rsidRPr="003639AD">
        <w:rPr>
          <w:bCs/>
        </w:rPr>
        <w:lastRenderedPageBreak/>
        <w:t>3</w:t>
      </w:r>
      <w:r w:rsidRPr="003639AD">
        <w:rPr>
          <w:bCs/>
        </w:rPr>
        <w:t xml:space="preserve">　基本规定</w:t>
      </w:r>
      <w:bookmarkEnd w:id="285"/>
      <w:bookmarkEnd w:id="286"/>
    </w:p>
    <w:p w14:paraId="412D9137" w14:textId="701C1FB8" w:rsidR="00E712A3" w:rsidRDefault="00E712A3" w:rsidP="00E712A3">
      <w:pPr>
        <w:pStyle w:val="117"/>
        <w:spacing w:line="480" w:lineRule="auto"/>
        <w:rPr>
          <w:rFonts w:cs="Times New Roman"/>
          <w:bCs/>
        </w:rPr>
      </w:pPr>
      <w:r w:rsidRPr="003639AD">
        <w:rPr>
          <w:rFonts w:cs="Times New Roman"/>
          <w:b/>
          <w:bCs/>
        </w:rPr>
        <w:t>3.0.1</w:t>
      </w:r>
      <w:r w:rsidRPr="003639AD">
        <w:rPr>
          <w:rFonts w:cs="Times New Roman"/>
          <w:b/>
          <w:bCs/>
        </w:rPr>
        <w:t xml:space="preserve">　</w:t>
      </w:r>
      <w:bookmarkStart w:id="287" w:name="_Hlk159503368"/>
      <w:r w:rsidRPr="00814E5B">
        <w:rPr>
          <w:rFonts w:cs="Times New Roman" w:hint="eastAsia"/>
          <w:bCs/>
        </w:rPr>
        <w:t>全装配式混合框架</w:t>
      </w:r>
      <w:bookmarkEnd w:id="287"/>
      <w:r w:rsidRPr="00814E5B">
        <w:rPr>
          <w:rFonts w:cs="Times New Roman" w:hint="eastAsia"/>
          <w:bCs/>
        </w:rPr>
        <w:t>结构</w:t>
      </w:r>
      <w:r w:rsidRPr="003639AD">
        <w:rPr>
          <w:rFonts w:cs="Times New Roman"/>
          <w:bCs/>
        </w:rPr>
        <w:t>的</w:t>
      </w:r>
      <w:r>
        <w:rPr>
          <w:rFonts w:cs="Times New Roman" w:hint="eastAsia"/>
          <w:bCs/>
        </w:rPr>
        <w:t>一体化实施应严格按照现有国家的相关规范。</w:t>
      </w:r>
    </w:p>
    <w:p w14:paraId="0C28BAA2" w14:textId="01F9B695" w:rsidR="00E712A3" w:rsidRDefault="00E712A3" w:rsidP="00E712A3">
      <w:pPr>
        <w:pStyle w:val="117"/>
        <w:spacing w:line="480" w:lineRule="auto"/>
        <w:rPr>
          <w:rFonts w:cs="Times New Roman"/>
          <w:bCs/>
        </w:rPr>
      </w:pPr>
      <w:r w:rsidRPr="003639AD">
        <w:rPr>
          <w:rFonts w:cs="Times New Roman"/>
          <w:b/>
          <w:bCs/>
        </w:rPr>
        <w:t>3.0.2</w:t>
      </w:r>
      <w:r w:rsidRPr="003639AD">
        <w:rPr>
          <w:rFonts w:cs="Times New Roman"/>
          <w:b/>
          <w:bCs/>
        </w:rPr>
        <w:t xml:space="preserve">　</w:t>
      </w:r>
      <w:r w:rsidRPr="00814E5B">
        <w:rPr>
          <w:rFonts w:cs="Times New Roman" w:hint="eastAsia"/>
          <w:bCs/>
        </w:rPr>
        <w:t>全装配式混合框架结构</w:t>
      </w:r>
      <w:r>
        <w:rPr>
          <w:rFonts w:cs="Times New Roman" w:hint="eastAsia"/>
          <w:bCs/>
        </w:rPr>
        <w:t>的技术实施是一项需要多专业协同合作完成的工程，</w:t>
      </w:r>
      <w:r w:rsidR="00D50B5A">
        <w:rPr>
          <w:rFonts w:cs="Times New Roman" w:hint="eastAsia"/>
          <w:bCs/>
        </w:rPr>
        <w:t>建筑、设计、制作、施工单位在方案阶段就需要进行协同工作，共同进行整体策划，提出最佳方案。与此同时，建筑、结构、设备、装修</w:t>
      </w:r>
      <w:r w:rsidR="000F417D">
        <w:rPr>
          <w:rFonts w:cs="Times New Roman" w:hint="eastAsia"/>
          <w:bCs/>
        </w:rPr>
        <w:t>等</w:t>
      </w:r>
      <w:r w:rsidR="00D50B5A">
        <w:rPr>
          <w:rFonts w:cs="Times New Roman" w:hint="eastAsia"/>
          <w:bCs/>
        </w:rPr>
        <w:t>各专业也应密切配合，对预制构件的尺寸、形状、节点构造等提出具体技术要求。此项工作对建筑功能和结构布置的合理性、施工</w:t>
      </w:r>
      <w:r w:rsidR="001B0B50">
        <w:rPr>
          <w:rFonts w:cs="Times New Roman" w:hint="eastAsia"/>
          <w:bCs/>
        </w:rPr>
        <w:t>质量和</w:t>
      </w:r>
      <w:r w:rsidR="00D50B5A">
        <w:rPr>
          <w:rFonts w:cs="Times New Roman" w:hint="eastAsia"/>
          <w:bCs/>
        </w:rPr>
        <w:t>效率、工程造价等都会产生较大的影响，是十分重要的。</w:t>
      </w:r>
    </w:p>
    <w:p w14:paraId="1B417E0A" w14:textId="5FDB1B1A" w:rsidR="00ED2400" w:rsidRPr="00ED2400" w:rsidRDefault="00ED2400" w:rsidP="00E712A3">
      <w:pPr>
        <w:pStyle w:val="117"/>
        <w:spacing w:line="480" w:lineRule="auto"/>
        <w:rPr>
          <w:rFonts w:cs="Times New Roman"/>
          <w:bCs/>
        </w:rPr>
      </w:pPr>
      <w:r w:rsidRPr="00C04D3C">
        <w:rPr>
          <w:rFonts w:cs="Times New Roman"/>
          <w:b/>
          <w:bCs/>
        </w:rPr>
        <w:t>3.0.3</w:t>
      </w:r>
      <w:r w:rsidRPr="00C04D3C">
        <w:rPr>
          <w:rFonts w:cs="Times New Roman"/>
          <w:b/>
          <w:bCs/>
        </w:rPr>
        <w:t xml:space="preserve">　</w:t>
      </w:r>
      <w:r w:rsidR="00BD1C35" w:rsidRPr="00C04D3C">
        <w:rPr>
          <w:rFonts w:cs="Times New Roman" w:hint="eastAsia"/>
          <w:bCs/>
        </w:rPr>
        <w:t>两种方式</w:t>
      </w:r>
      <w:r w:rsidR="000768EF" w:rsidRPr="00C04D3C">
        <w:rPr>
          <w:rFonts w:cs="Times New Roman" w:hint="eastAsia"/>
          <w:bCs/>
        </w:rPr>
        <w:t>在同一项目之中</w:t>
      </w:r>
      <w:r w:rsidR="00C04D3C" w:rsidRPr="00C04D3C">
        <w:rPr>
          <w:rFonts w:cs="Times New Roman" w:hint="eastAsia"/>
          <w:bCs/>
        </w:rPr>
        <w:t>可以组合应用，以实现最大化的经济效益。</w:t>
      </w:r>
    </w:p>
    <w:p w14:paraId="118C8F8D" w14:textId="103EB592" w:rsidR="00E712A3" w:rsidRDefault="00E712A3" w:rsidP="00E712A3">
      <w:pPr>
        <w:pStyle w:val="117"/>
        <w:spacing w:line="480" w:lineRule="auto"/>
        <w:rPr>
          <w:rFonts w:cs="Times New Roman"/>
          <w:bCs/>
          <w:szCs w:val="24"/>
        </w:rPr>
      </w:pPr>
      <w:r w:rsidRPr="003639AD">
        <w:rPr>
          <w:rFonts w:cs="Times New Roman"/>
          <w:b/>
          <w:bCs/>
        </w:rPr>
        <w:t>3.0.</w:t>
      </w:r>
      <w:r w:rsidR="00ED2400">
        <w:rPr>
          <w:rFonts w:cs="Times New Roman"/>
          <w:b/>
          <w:bCs/>
        </w:rPr>
        <w:t>4</w:t>
      </w:r>
      <w:r w:rsidRPr="003639AD">
        <w:rPr>
          <w:rFonts w:cs="Times New Roman"/>
          <w:b/>
          <w:bCs/>
        </w:rPr>
        <w:t xml:space="preserve">　</w:t>
      </w:r>
      <w:r w:rsidRPr="00814E5B">
        <w:rPr>
          <w:rFonts w:cs="Times New Roman" w:hint="eastAsia"/>
          <w:bCs/>
          <w:szCs w:val="24"/>
        </w:rPr>
        <w:t>全装配式混合框架</w:t>
      </w:r>
      <w:r w:rsidR="00437E90">
        <w:rPr>
          <w:rFonts w:cs="Times New Roman" w:hint="eastAsia"/>
          <w:bCs/>
          <w:szCs w:val="24"/>
        </w:rPr>
        <w:t>在建筑结构设计阶段应考虑构件的标准化和模数化，</w:t>
      </w:r>
      <w:r w:rsidR="00290DAC">
        <w:rPr>
          <w:rFonts w:cs="Times New Roman" w:hint="eastAsia"/>
          <w:bCs/>
          <w:szCs w:val="24"/>
        </w:rPr>
        <w:t>如</w:t>
      </w:r>
      <w:moveToRangeStart w:id="288" w:author="Administrator" w:date="2024-02-28T08:30:00Z" w:name="move160001444"/>
      <w:r w:rsidR="00290DAC">
        <w:rPr>
          <w:rFonts w:cs="Times New Roman" w:hint="eastAsia"/>
          <w:bCs/>
          <w:szCs w:val="24"/>
        </w:rPr>
        <w:t>结构的</w:t>
      </w:r>
      <w:proofErr w:type="gramStart"/>
      <w:r w:rsidR="00290DAC">
        <w:rPr>
          <w:rFonts w:cs="Times New Roman" w:hint="eastAsia"/>
          <w:bCs/>
          <w:szCs w:val="24"/>
        </w:rPr>
        <w:t>柱距按照</w:t>
      </w:r>
      <w:proofErr w:type="gramEnd"/>
      <w:r w:rsidR="00290DAC">
        <w:rPr>
          <w:rFonts w:cs="Times New Roman" w:hint="eastAsia"/>
          <w:bCs/>
          <w:szCs w:val="24"/>
        </w:rPr>
        <w:t>固定的模数设计</w:t>
      </w:r>
      <w:moveToRangeEnd w:id="288"/>
      <w:r w:rsidR="00290DAC">
        <w:rPr>
          <w:rFonts w:cs="Times New Roman" w:hint="eastAsia"/>
          <w:bCs/>
          <w:szCs w:val="24"/>
        </w:rPr>
        <w:t>，</w:t>
      </w:r>
      <w:r w:rsidR="00437E90">
        <w:rPr>
          <w:rFonts w:cs="Times New Roman" w:hint="eastAsia"/>
          <w:bCs/>
          <w:szCs w:val="24"/>
        </w:rPr>
        <w:t>以提高标准尺寸建筑构件的重复使用率，</w:t>
      </w:r>
      <w:r>
        <w:rPr>
          <w:rFonts w:cs="Times New Roman" w:hint="eastAsia"/>
          <w:bCs/>
          <w:szCs w:val="24"/>
        </w:rPr>
        <w:t>方便大批量生产</w:t>
      </w:r>
      <w:r w:rsidR="00437E90">
        <w:rPr>
          <w:rFonts w:cs="Times New Roman" w:hint="eastAsia"/>
          <w:bCs/>
          <w:szCs w:val="24"/>
        </w:rPr>
        <w:t>，降低生产、施工难度与成本</w:t>
      </w:r>
      <w:r>
        <w:rPr>
          <w:rFonts w:cs="Times New Roman" w:hint="eastAsia"/>
          <w:bCs/>
          <w:szCs w:val="24"/>
        </w:rPr>
        <w:t>。</w:t>
      </w:r>
    </w:p>
    <w:p w14:paraId="320CD825" w14:textId="304BFD36" w:rsidR="00E712A3" w:rsidRDefault="00E712A3" w:rsidP="000768EF">
      <w:pPr>
        <w:pStyle w:val="117"/>
        <w:spacing w:line="480" w:lineRule="auto"/>
        <w:rPr>
          <w:rFonts w:cs="Times New Roman"/>
          <w:bCs/>
          <w:szCs w:val="24"/>
        </w:rPr>
      </w:pPr>
      <w:r w:rsidRPr="003639AD">
        <w:rPr>
          <w:rFonts w:cs="Times New Roman"/>
          <w:b/>
          <w:bCs/>
        </w:rPr>
        <w:t>3.0.</w:t>
      </w:r>
      <w:r w:rsidR="00ED2400">
        <w:rPr>
          <w:rFonts w:cs="Times New Roman"/>
          <w:b/>
          <w:bCs/>
        </w:rPr>
        <w:t>5</w:t>
      </w:r>
      <w:r w:rsidRPr="003639AD">
        <w:rPr>
          <w:rFonts w:cs="Times New Roman"/>
          <w:b/>
          <w:bCs/>
        </w:rPr>
        <w:t xml:space="preserve">　</w:t>
      </w:r>
      <w:r w:rsidR="0052095D" w:rsidDel="0052095D">
        <w:rPr>
          <w:rFonts w:cs="Times New Roman" w:hint="eastAsia"/>
          <w:bCs/>
          <w:szCs w:val="24"/>
        </w:rPr>
        <w:t xml:space="preserve"> </w:t>
      </w:r>
      <w:r w:rsidR="0052095D">
        <w:rPr>
          <w:rFonts w:cs="Times New Roman" w:hint="eastAsia"/>
          <w:bCs/>
          <w:szCs w:val="24"/>
        </w:rPr>
        <w:t>预制构件加工制作阶段，应讲各专业、各工种所需的预留孔洞、预埋件等一并完成，避免在施工现场进行剔凿、切割，伤及预制构件，影响质量、施工效率及观感。</w:t>
      </w:r>
    </w:p>
    <w:p w14:paraId="31CCCBC0" w14:textId="06C6998D" w:rsidR="00CB6F2B" w:rsidRDefault="00CB6F2B">
      <w:pPr>
        <w:widowControl/>
        <w:ind w:firstLineChars="0" w:firstLine="0"/>
        <w:jc w:val="left"/>
        <w:rPr>
          <w:rFonts w:ascii="Times New Roman" w:hAnsi="Times New Roman" w:cs="Times New Roman"/>
          <w:bCs/>
          <w:sz w:val="24"/>
          <w:szCs w:val="24"/>
        </w:rPr>
      </w:pPr>
      <w:r>
        <w:rPr>
          <w:rFonts w:ascii="Times New Roman" w:hAnsi="Times New Roman" w:cs="Times New Roman"/>
          <w:bCs/>
          <w:sz w:val="24"/>
          <w:szCs w:val="24"/>
        </w:rPr>
        <w:br w:type="page"/>
      </w:r>
    </w:p>
    <w:p w14:paraId="32172EC9" w14:textId="5F4B2CB4" w:rsidR="00CB6F2B" w:rsidRPr="003639AD" w:rsidRDefault="00CB6F2B" w:rsidP="00CB6F2B">
      <w:pPr>
        <w:pStyle w:val="110"/>
        <w:spacing w:before="156" w:after="156"/>
        <w:rPr>
          <w:bCs/>
        </w:rPr>
      </w:pPr>
      <w:bookmarkStart w:id="289" w:name="_Toc159483429"/>
      <w:bookmarkStart w:id="290" w:name="_Toc159483741"/>
      <w:r>
        <w:rPr>
          <w:bCs/>
        </w:rPr>
        <w:lastRenderedPageBreak/>
        <w:t>4</w:t>
      </w:r>
      <w:r w:rsidRPr="003639AD">
        <w:rPr>
          <w:bCs/>
        </w:rPr>
        <w:t xml:space="preserve">　</w:t>
      </w:r>
      <w:r w:rsidRPr="00CB6F2B">
        <w:rPr>
          <w:rFonts w:hint="eastAsia"/>
          <w:bCs/>
        </w:rPr>
        <w:t>材</w:t>
      </w:r>
      <w:r w:rsidRPr="00CB6F2B">
        <w:rPr>
          <w:rFonts w:hint="eastAsia"/>
          <w:bCs/>
        </w:rPr>
        <w:t xml:space="preserve">    </w:t>
      </w:r>
      <w:r w:rsidRPr="00CB6F2B">
        <w:rPr>
          <w:rFonts w:hint="eastAsia"/>
          <w:bCs/>
        </w:rPr>
        <w:t>料</w:t>
      </w:r>
      <w:bookmarkEnd w:id="289"/>
      <w:bookmarkEnd w:id="290"/>
    </w:p>
    <w:p w14:paraId="0D000747" w14:textId="558F2A83" w:rsidR="0067280C" w:rsidRDefault="0067280C" w:rsidP="0067280C">
      <w:pPr>
        <w:pStyle w:val="11"/>
        <w:spacing w:line="480" w:lineRule="auto"/>
        <w:ind w:firstLineChars="0" w:firstLine="0"/>
        <w:rPr>
          <w:rFonts w:ascii="Times New Roman" w:hAnsi="Times New Roman" w:cs="Times New Roman"/>
          <w:bCs/>
          <w:sz w:val="24"/>
          <w:szCs w:val="24"/>
        </w:rPr>
      </w:pPr>
      <w:r>
        <w:rPr>
          <w:rFonts w:ascii="Times New Roman" w:hAnsi="Times New Roman" w:cs="Times New Roman"/>
          <w:b/>
          <w:bCs/>
          <w:sz w:val="24"/>
          <w:szCs w:val="24"/>
        </w:rPr>
        <w:t>4</w:t>
      </w:r>
      <w:r w:rsidRPr="003639AD">
        <w:rPr>
          <w:rFonts w:ascii="Times New Roman" w:hAnsi="Times New Roman" w:cs="Times New Roman"/>
          <w:b/>
          <w:bCs/>
          <w:sz w:val="24"/>
          <w:szCs w:val="24"/>
        </w:rPr>
        <w:t>.0.</w:t>
      </w:r>
      <w:r>
        <w:rPr>
          <w:rFonts w:ascii="Times New Roman" w:hAnsi="Times New Roman" w:cs="Times New Roman"/>
          <w:b/>
          <w:bCs/>
          <w:sz w:val="24"/>
          <w:szCs w:val="24"/>
        </w:rPr>
        <w:t>1</w:t>
      </w:r>
      <w:r w:rsidRPr="003639AD">
        <w:rPr>
          <w:rFonts w:ascii="Times New Roman" w:hAnsi="Times New Roman" w:cs="Times New Roman"/>
          <w:b/>
          <w:bCs/>
          <w:sz w:val="24"/>
          <w:szCs w:val="24"/>
        </w:rPr>
        <w:t xml:space="preserve">　</w:t>
      </w:r>
      <w:r w:rsidRPr="0067280C">
        <w:rPr>
          <w:rFonts w:ascii="Times New Roman" w:hAnsi="Times New Roman" w:cs="Times New Roman" w:hint="eastAsia"/>
          <w:bCs/>
          <w:sz w:val="24"/>
          <w:szCs w:val="24"/>
        </w:rPr>
        <w:t>全装配式</w:t>
      </w:r>
      <w:r w:rsidR="00174616">
        <w:rPr>
          <w:rFonts w:ascii="Times New Roman" w:hAnsi="Times New Roman" w:cs="Times New Roman" w:hint="eastAsia"/>
          <w:bCs/>
          <w:sz w:val="24"/>
          <w:szCs w:val="24"/>
        </w:rPr>
        <w:t>钢</w:t>
      </w:r>
      <w:r w:rsidR="00174616">
        <w:rPr>
          <w:rFonts w:ascii="Times New Roman" w:hAnsi="Times New Roman" w:cs="Times New Roman" w:hint="eastAsia"/>
          <w:bCs/>
          <w:sz w:val="24"/>
          <w:szCs w:val="24"/>
        </w:rPr>
        <w:t>-</w:t>
      </w:r>
      <w:r w:rsidR="00174616">
        <w:rPr>
          <w:rFonts w:ascii="Times New Roman" w:hAnsi="Times New Roman" w:cs="Times New Roman" w:hint="eastAsia"/>
          <w:bCs/>
          <w:sz w:val="24"/>
          <w:szCs w:val="24"/>
        </w:rPr>
        <w:t>混凝土</w:t>
      </w:r>
      <w:r w:rsidRPr="0067280C">
        <w:rPr>
          <w:rFonts w:ascii="Times New Roman" w:hAnsi="Times New Roman" w:cs="Times New Roman" w:hint="eastAsia"/>
          <w:bCs/>
          <w:sz w:val="24"/>
          <w:szCs w:val="24"/>
        </w:rPr>
        <w:t>混合框架</w:t>
      </w:r>
      <w:r w:rsidR="00174616">
        <w:rPr>
          <w:rFonts w:ascii="Times New Roman" w:hAnsi="Times New Roman" w:cs="Times New Roman" w:hint="eastAsia"/>
          <w:bCs/>
          <w:sz w:val="24"/>
          <w:szCs w:val="24"/>
        </w:rPr>
        <w:t>主受力结构既</w:t>
      </w:r>
      <w:r>
        <w:rPr>
          <w:rFonts w:ascii="Times New Roman" w:hAnsi="Times New Roman" w:cs="Times New Roman" w:hint="eastAsia"/>
          <w:bCs/>
          <w:sz w:val="24"/>
          <w:szCs w:val="24"/>
        </w:rPr>
        <w:t>包含钢筋混凝土</w:t>
      </w:r>
      <w:r w:rsidR="00174616">
        <w:rPr>
          <w:rFonts w:ascii="Times New Roman" w:hAnsi="Times New Roman" w:cs="Times New Roman" w:hint="eastAsia"/>
          <w:bCs/>
          <w:sz w:val="24"/>
          <w:szCs w:val="24"/>
        </w:rPr>
        <w:t>构件</w:t>
      </w:r>
      <w:r>
        <w:rPr>
          <w:rFonts w:ascii="Times New Roman" w:hAnsi="Times New Roman" w:cs="Times New Roman" w:hint="eastAsia"/>
          <w:bCs/>
          <w:sz w:val="24"/>
          <w:szCs w:val="24"/>
        </w:rPr>
        <w:t>又包含钢</w:t>
      </w:r>
      <w:r w:rsidR="00174616">
        <w:rPr>
          <w:rFonts w:ascii="Times New Roman" w:hAnsi="Times New Roman" w:cs="Times New Roman" w:hint="eastAsia"/>
          <w:bCs/>
          <w:sz w:val="24"/>
          <w:szCs w:val="24"/>
        </w:rPr>
        <w:t>构件</w:t>
      </w:r>
      <w:r>
        <w:rPr>
          <w:rFonts w:ascii="Times New Roman" w:hAnsi="Times New Roman" w:cs="Times New Roman" w:hint="eastAsia"/>
          <w:bCs/>
          <w:sz w:val="24"/>
          <w:szCs w:val="24"/>
        </w:rPr>
        <w:t>，其相关</w:t>
      </w:r>
      <w:r w:rsidR="00174616">
        <w:rPr>
          <w:rFonts w:ascii="Times New Roman" w:hAnsi="Times New Roman" w:cs="Times New Roman" w:hint="eastAsia"/>
          <w:bCs/>
          <w:sz w:val="24"/>
          <w:szCs w:val="24"/>
        </w:rPr>
        <w:t>混凝土、钢筋和钢材的力学性能和耐久性</w:t>
      </w:r>
      <w:r>
        <w:rPr>
          <w:rFonts w:ascii="Times New Roman" w:hAnsi="Times New Roman" w:cs="Times New Roman" w:hint="eastAsia"/>
          <w:bCs/>
          <w:sz w:val="24"/>
          <w:szCs w:val="24"/>
        </w:rPr>
        <w:t>指标应严格符合现行国家标准的相关规定。</w:t>
      </w:r>
    </w:p>
    <w:p w14:paraId="310B081E" w14:textId="705ECC43" w:rsidR="0067280C" w:rsidRDefault="0067280C" w:rsidP="0067280C">
      <w:pPr>
        <w:pStyle w:val="11"/>
        <w:spacing w:line="480" w:lineRule="auto"/>
        <w:ind w:firstLineChars="0" w:firstLine="0"/>
        <w:rPr>
          <w:rFonts w:ascii="Times New Roman" w:hAnsi="Times New Roman" w:cs="Times New Roman"/>
          <w:bCs/>
          <w:sz w:val="24"/>
          <w:szCs w:val="24"/>
        </w:rPr>
      </w:pPr>
      <w:r>
        <w:rPr>
          <w:rFonts w:ascii="Times New Roman" w:hAnsi="Times New Roman" w:cs="Times New Roman"/>
          <w:b/>
          <w:bCs/>
          <w:sz w:val="24"/>
          <w:szCs w:val="24"/>
        </w:rPr>
        <w:t>4</w:t>
      </w:r>
      <w:r w:rsidRPr="003639AD">
        <w:rPr>
          <w:rFonts w:ascii="Times New Roman" w:hAnsi="Times New Roman" w:cs="Times New Roman"/>
          <w:b/>
          <w:bCs/>
          <w:sz w:val="24"/>
          <w:szCs w:val="24"/>
        </w:rPr>
        <w:t>.0.</w:t>
      </w:r>
      <w:r>
        <w:rPr>
          <w:rFonts w:ascii="Times New Roman" w:hAnsi="Times New Roman" w:cs="Times New Roman"/>
          <w:b/>
          <w:bCs/>
          <w:sz w:val="24"/>
          <w:szCs w:val="24"/>
        </w:rPr>
        <w:t>2</w:t>
      </w:r>
      <w:r w:rsidRPr="003639AD">
        <w:rPr>
          <w:rFonts w:ascii="Times New Roman" w:hAnsi="Times New Roman" w:cs="Times New Roman"/>
          <w:b/>
          <w:bCs/>
          <w:sz w:val="24"/>
          <w:szCs w:val="24"/>
        </w:rPr>
        <w:t xml:space="preserve">　</w:t>
      </w:r>
      <w:r>
        <w:rPr>
          <w:rFonts w:ascii="Times New Roman" w:hAnsi="Times New Roman" w:cs="Times New Roman" w:hint="eastAsia"/>
          <w:bCs/>
          <w:sz w:val="24"/>
          <w:szCs w:val="24"/>
        </w:rPr>
        <w:t>根据相关</w:t>
      </w:r>
      <w:r w:rsidR="000768EF">
        <w:rPr>
          <w:rFonts w:ascii="Times New Roman" w:hAnsi="Times New Roman" w:cs="Times New Roman" w:hint="eastAsia"/>
          <w:bCs/>
          <w:sz w:val="24"/>
          <w:szCs w:val="24"/>
        </w:rPr>
        <w:t>规范规定，确定相关混凝土的最低材料</w:t>
      </w:r>
      <w:r w:rsidR="00174616">
        <w:rPr>
          <w:rFonts w:ascii="Times New Roman" w:hAnsi="Times New Roman" w:cs="Times New Roman" w:hint="eastAsia"/>
          <w:bCs/>
          <w:sz w:val="24"/>
          <w:szCs w:val="24"/>
        </w:rPr>
        <w:t>强度</w:t>
      </w:r>
      <w:r w:rsidR="000768EF">
        <w:rPr>
          <w:rFonts w:ascii="Times New Roman" w:hAnsi="Times New Roman" w:cs="Times New Roman" w:hint="eastAsia"/>
          <w:bCs/>
          <w:sz w:val="24"/>
          <w:szCs w:val="24"/>
        </w:rPr>
        <w:t>以符合建筑工业化的需求。</w:t>
      </w:r>
    </w:p>
    <w:p w14:paraId="57EA6910" w14:textId="55E9598B" w:rsidR="0067280C" w:rsidRDefault="000768EF" w:rsidP="0067280C">
      <w:pPr>
        <w:pStyle w:val="11"/>
        <w:spacing w:line="480" w:lineRule="auto"/>
        <w:ind w:firstLineChars="0" w:firstLine="0"/>
        <w:rPr>
          <w:rFonts w:ascii="Times New Roman" w:hAnsi="Times New Roman" w:cs="Times New Roman"/>
          <w:bCs/>
          <w:sz w:val="24"/>
          <w:szCs w:val="24"/>
        </w:rPr>
      </w:pPr>
      <w:r>
        <w:rPr>
          <w:rFonts w:ascii="Times New Roman" w:hAnsi="Times New Roman" w:cs="Times New Roman"/>
          <w:b/>
          <w:bCs/>
          <w:sz w:val="24"/>
          <w:szCs w:val="24"/>
        </w:rPr>
        <w:t>4</w:t>
      </w:r>
      <w:r w:rsidRPr="003639AD">
        <w:rPr>
          <w:rFonts w:ascii="Times New Roman" w:hAnsi="Times New Roman" w:cs="Times New Roman"/>
          <w:b/>
          <w:bCs/>
          <w:sz w:val="24"/>
          <w:szCs w:val="24"/>
        </w:rPr>
        <w:t>.0.</w:t>
      </w:r>
      <w:r>
        <w:rPr>
          <w:rFonts w:ascii="Times New Roman" w:hAnsi="Times New Roman" w:cs="Times New Roman"/>
          <w:b/>
          <w:bCs/>
          <w:sz w:val="24"/>
          <w:szCs w:val="24"/>
        </w:rPr>
        <w:t>3</w:t>
      </w:r>
      <w:r w:rsidRPr="003639AD">
        <w:rPr>
          <w:rFonts w:ascii="Times New Roman" w:hAnsi="Times New Roman" w:cs="Times New Roman"/>
          <w:b/>
          <w:bCs/>
          <w:sz w:val="24"/>
          <w:szCs w:val="24"/>
        </w:rPr>
        <w:t xml:space="preserve">　</w:t>
      </w:r>
      <w:r w:rsidR="00174616" w:rsidRPr="0067280C">
        <w:rPr>
          <w:rFonts w:ascii="Times New Roman" w:hAnsi="Times New Roman" w:cs="Times New Roman" w:hint="eastAsia"/>
          <w:bCs/>
          <w:sz w:val="24"/>
          <w:szCs w:val="24"/>
        </w:rPr>
        <w:t>全装配式</w:t>
      </w:r>
      <w:r w:rsidR="00174616">
        <w:rPr>
          <w:rFonts w:ascii="Times New Roman" w:hAnsi="Times New Roman" w:cs="Times New Roman" w:hint="eastAsia"/>
          <w:bCs/>
          <w:sz w:val="24"/>
          <w:szCs w:val="24"/>
        </w:rPr>
        <w:t>钢</w:t>
      </w:r>
      <w:r w:rsidR="00174616">
        <w:rPr>
          <w:rFonts w:ascii="Times New Roman" w:hAnsi="Times New Roman" w:cs="Times New Roman" w:hint="eastAsia"/>
          <w:bCs/>
          <w:sz w:val="24"/>
          <w:szCs w:val="24"/>
        </w:rPr>
        <w:t>-</w:t>
      </w:r>
      <w:r w:rsidR="00174616">
        <w:rPr>
          <w:rFonts w:ascii="Times New Roman" w:hAnsi="Times New Roman" w:cs="Times New Roman" w:hint="eastAsia"/>
          <w:bCs/>
          <w:sz w:val="24"/>
          <w:szCs w:val="24"/>
        </w:rPr>
        <w:t>混凝土</w:t>
      </w:r>
      <w:r w:rsidR="00174616" w:rsidRPr="0067280C">
        <w:rPr>
          <w:rFonts w:ascii="Times New Roman" w:hAnsi="Times New Roman" w:cs="Times New Roman" w:hint="eastAsia"/>
          <w:bCs/>
          <w:sz w:val="24"/>
          <w:szCs w:val="24"/>
        </w:rPr>
        <w:t>混合框架</w:t>
      </w:r>
      <w:r w:rsidR="00174616">
        <w:rPr>
          <w:rFonts w:ascii="Times New Roman" w:hAnsi="Times New Roman" w:cs="Times New Roman" w:hint="eastAsia"/>
          <w:bCs/>
          <w:sz w:val="24"/>
          <w:szCs w:val="24"/>
        </w:rPr>
        <w:t>结构中钢材是截面的主要</w:t>
      </w:r>
      <w:r w:rsidR="00595C1A">
        <w:rPr>
          <w:rFonts w:ascii="Times New Roman" w:hAnsi="Times New Roman" w:cs="Times New Roman" w:hint="eastAsia"/>
          <w:bCs/>
          <w:sz w:val="24"/>
          <w:szCs w:val="24"/>
        </w:rPr>
        <w:t>承载</w:t>
      </w:r>
      <w:r w:rsidR="00174616">
        <w:rPr>
          <w:rFonts w:ascii="Times New Roman" w:hAnsi="Times New Roman" w:cs="Times New Roman" w:hint="eastAsia"/>
          <w:bCs/>
          <w:sz w:val="24"/>
          <w:szCs w:val="24"/>
        </w:rPr>
        <w:t>部分，</w:t>
      </w:r>
      <w:r>
        <w:rPr>
          <w:rFonts w:ascii="Times New Roman" w:hAnsi="Times New Roman" w:cs="Times New Roman" w:hint="eastAsia"/>
          <w:bCs/>
          <w:sz w:val="24"/>
          <w:szCs w:val="24"/>
        </w:rPr>
        <w:t>对于钢材延性进行了规定，以确保结构和节点连接的安全性。</w:t>
      </w:r>
    </w:p>
    <w:p w14:paraId="569B5E4E" w14:textId="29A946F4" w:rsidR="00E67980" w:rsidRPr="00E67980" w:rsidRDefault="000768EF" w:rsidP="0067280C">
      <w:pPr>
        <w:pStyle w:val="11"/>
        <w:spacing w:line="480" w:lineRule="auto"/>
        <w:ind w:firstLineChars="0" w:firstLine="0"/>
        <w:rPr>
          <w:rFonts w:ascii="Times New Roman" w:hAnsi="Times New Roman" w:cs="Times New Roman"/>
          <w:bCs/>
          <w:sz w:val="24"/>
          <w:szCs w:val="24"/>
        </w:rPr>
      </w:pPr>
      <w:r>
        <w:rPr>
          <w:rFonts w:ascii="Times New Roman" w:hAnsi="Times New Roman" w:cs="Times New Roman"/>
          <w:b/>
          <w:bCs/>
          <w:sz w:val="24"/>
          <w:szCs w:val="24"/>
        </w:rPr>
        <w:t>4</w:t>
      </w:r>
      <w:r w:rsidRPr="003639AD">
        <w:rPr>
          <w:rFonts w:ascii="Times New Roman" w:hAnsi="Times New Roman" w:cs="Times New Roman"/>
          <w:b/>
          <w:bCs/>
          <w:sz w:val="24"/>
          <w:szCs w:val="24"/>
        </w:rPr>
        <w:t>.0.</w:t>
      </w:r>
      <w:r>
        <w:rPr>
          <w:rFonts w:ascii="Times New Roman" w:hAnsi="Times New Roman" w:cs="Times New Roman"/>
          <w:b/>
          <w:bCs/>
          <w:sz w:val="24"/>
          <w:szCs w:val="24"/>
        </w:rPr>
        <w:t>4</w:t>
      </w:r>
      <w:r w:rsidRPr="003639AD">
        <w:rPr>
          <w:rFonts w:ascii="Times New Roman" w:hAnsi="Times New Roman" w:cs="Times New Roman"/>
          <w:b/>
          <w:bCs/>
          <w:sz w:val="24"/>
          <w:szCs w:val="24"/>
        </w:rPr>
        <w:t xml:space="preserve">　</w:t>
      </w:r>
      <w:r>
        <w:rPr>
          <w:rFonts w:ascii="Times New Roman" w:hAnsi="Times New Roman" w:cs="Times New Roman" w:hint="eastAsia"/>
          <w:bCs/>
          <w:sz w:val="24"/>
          <w:szCs w:val="24"/>
        </w:rPr>
        <w:t>本条仅列出两种较为常见的适宜于钢结构采用的楼面形式，对于</w:t>
      </w:r>
      <w:r w:rsidR="00782DF9">
        <w:rPr>
          <w:rFonts w:ascii="Times New Roman" w:hAnsi="Times New Roman" w:cs="Times New Roman" w:hint="eastAsia"/>
          <w:bCs/>
          <w:sz w:val="24"/>
          <w:szCs w:val="24"/>
        </w:rPr>
        <w:t>其它形式的楼板应符合相关规范要求。</w:t>
      </w:r>
    </w:p>
    <w:p w14:paraId="3B05E5E4" w14:textId="41DBFC0F" w:rsidR="00E67980" w:rsidRDefault="00782DF9" w:rsidP="0067280C">
      <w:pPr>
        <w:pStyle w:val="11"/>
        <w:spacing w:line="480" w:lineRule="auto"/>
        <w:ind w:firstLineChars="0" w:firstLine="0"/>
        <w:rPr>
          <w:rFonts w:ascii="Times New Roman" w:hAnsi="Times New Roman" w:cs="Times New Roman"/>
          <w:bCs/>
          <w:sz w:val="24"/>
          <w:szCs w:val="24"/>
        </w:rPr>
      </w:pPr>
      <w:r>
        <w:rPr>
          <w:rFonts w:ascii="Times New Roman" w:hAnsi="Times New Roman" w:cs="Times New Roman"/>
          <w:b/>
          <w:bCs/>
          <w:sz w:val="24"/>
          <w:szCs w:val="24"/>
        </w:rPr>
        <w:t>4</w:t>
      </w:r>
      <w:r w:rsidRPr="003639AD">
        <w:rPr>
          <w:rFonts w:ascii="Times New Roman" w:hAnsi="Times New Roman" w:cs="Times New Roman"/>
          <w:b/>
          <w:bCs/>
          <w:sz w:val="24"/>
          <w:szCs w:val="24"/>
        </w:rPr>
        <w:t>.0.</w:t>
      </w:r>
      <w:r>
        <w:rPr>
          <w:rFonts w:ascii="Times New Roman" w:hAnsi="Times New Roman" w:cs="Times New Roman"/>
          <w:b/>
          <w:bCs/>
          <w:sz w:val="24"/>
          <w:szCs w:val="24"/>
        </w:rPr>
        <w:t>5~4.0.7</w:t>
      </w:r>
      <w:r w:rsidRPr="003639AD">
        <w:rPr>
          <w:rFonts w:ascii="Times New Roman" w:hAnsi="Times New Roman" w:cs="Times New Roman"/>
          <w:b/>
          <w:bCs/>
          <w:sz w:val="24"/>
          <w:szCs w:val="24"/>
        </w:rPr>
        <w:t xml:space="preserve">　</w:t>
      </w:r>
      <w:r w:rsidR="00A35E03">
        <w:rPr>
          <w:rFonts w:ascii="Times New Roman" w:hAnsi="Times New Roman" w:cs="Times New Roman" w:hint="eastAsia"/>
          <w:bCs/>
          <w:sz w:val="24"/>
          <w:szCs w:val="24"/>
        </w:rPr>
        <w:t>套筒灌浆连接和波纹管灌浆连接是结构体系的重要组成部分，因此本规程对于相关材料的性能进行了严格规定。</w:t>
      </w:r>
      <w:r w:rsidR="00E67980">
        <w:rPr>
          <w:rFonts w:ascii="Times New Roman" w:hAnsi="Times New Roman" w:cs="Times New Roman" w:hint="eastAsia"/>
          <w:bCs/>
          <w:sz w:val="24"/>
          <w:szCs w:val="24"/>
        </w:rPr>
        <w:t>相关技术指标参考了行业标准</w:t>
      </w:r>
      <w:r w:rsidR="00E67980" w:rsidRPr="00E67980">
        <w:rPr>
          <w:rFonts w:ascii="Times New Roman" w:hAnsi="Times New Roman" w:cs="Times New Roman" w:hint="eastAsia"/>
          <w:bCs/>
          <w:sz w:val="24"/>
          <w:szCs w:val="24"/>
        </w:rPr>
        <w:t>《</w:t>
      </w:r>
      <w:bookmarkStart w:id="291" w:name="_Hlk159509199"/>
      <w:r w:rsidR="00E67980" w:rsidRPr="00E67980">
        <w:rPr>
          <w:rFonts w:ascii="Times New Roman" w:hAnsi="Times New Roman" w:cs="Times New Roman" w:hint="eastAsia"/>
          <w:bCs/>
          <w:sz w:val="24"/>
          <w:szCs w:val="24"/>
        </w:rPr>
        <w:t>钢筋套筒灌浆</w:t>
      </w:r>
      <w:bookmarkEnd w:id="291"/>
      <w:r w:rsidR="00E67980" w:rsidRPr="00E67980">
        <w:rPr>
          <w:rFonts w:ascii="Times New Roman" w:hAnsi="Times New Roman" w:cs="Times New Roman" w:hint="eastAsia"/>
          <w:bCs/>
          <w:sz w:val="24"/>
          <w:szCs w:val="24"/>
        </w:rPr>
        <w:t>连接应用技术规程》</w:t>
      </w:r>
      <w:r w:rsidR="00E67980" w:rsidRPr="00E67980">
        <w:rPr>
          <w:rFonts w:ascii="Times New Roman" w:hAnsi="Times New Roman" w:cs="Times New Roman" w:hint="eastAsia"/>
          <w:bCs/>
          <w:sz w:val="24"/>
          <w:szCs w:val="24"/>
        </w:rPr>
        <w:t>JGI355-2015</w:t>
      </w:r>
      <w:r w:rsidR="00E67980" w:rsidRPr="00E67980">
        <w:rPr>
          <w:rFonts w:ascii="Times New Roman" w:hAnsi="Times New Roman" w:cs="Times New Roman" w:hint="eastAsia"/>
          <w:bCs/>
          <w:sz w:val="24"/>
          <w:szCs w:val="24"/>
        </w:rPr>
        <w:t>局部修订条文（</w:t>
      </w:r>
      <w:r w:rsidR="00E67980" w:rsidRPr="00E67980">
        <w:rPr>
          <w:rFonts w:ascii="Times New Roman" w:hAnsi="Times New Roman" w:cs="Times New Roman" w:hint="eastAsia"/>
          <w:bCs/>
          <w:sz w:val="24"/>
          <w:szCs w:val="24"/>
        </w:rPr>
        <w:t>2023</w:t>
      </w:r>
      <w:r w:rsidR="00E67980" w:rsidRPr="00E67980">
        <w:rPr>
          <w:rFonts w:ascii="Times New Roman" w:hAnsi="Times New Roman" w:cs="Times New Roman" w:hint="eastAsia"/>
          <w:bCs/>
          <w:sz w:val="24"/>
          <w:szCs w:val="24"/>
        </w:rPr>
        <w:t>年版）中关于灌浆料和座浆料相关规定</w:t>
      </w:r>
      <w:r w:rsidR="00E67980">
        <w:rPr>
          <w:rFonts w:ascii="Times New Roman" w:hAnsi="Times New Roman" w:cs="Times New Roman" w:hint="eastAsia"/>
          <w:bCs/>
          <w:sz w:val="24"/>
          <w:szCs w:val="24"/>
        </w:rPr>
        <w:t>，包括常温型材料和低温型材料。钢筋灌浆波纹管连接</w:t>
      </w:r>
      <w:r w:rsidR="00FE463C">
        <w:rPr>
          <w:rFonts w:ascii="Times New Roman" w:hAnsi="Times New Roman" w:cs="Times New Roman" w:hint="eastAsia"/>
          <w:bCs/>
          <w:sz w:val="24"/>
          <w:szCs w:val="24"/>
        </w:rPr>
        <w:t>同样采用灌浆料，其性能要求与</w:t>
      </w:r>
      <w:r w:rsidR="00FE463C" w:rsidRPr="00FE463C">
        <w:rPr>
          <w:rFonts w:ascii="Times New Roman" w:hAnsi="Times New Roman" w:cs="Times New Roman" w:hint="eastAsia"/>
          <w:bCs/>
          <w:sz w:val="24"/>
          <w:szCs w:val="24"/>
        </w:rPr>
        <w:t>钢筋套筒灌浆</w:t>
      </w:r>
      <w:r w:rsidR="00FE463C">
        <w:rPr>
          <w:rFonts w:ascii="Times New Roman" w:hAnsi="Times New Roman" w:cs="Times New Roman" w:hint="eastAsia"/>
          <w:bCs/>
          <w:sz w:val="24"/>
          <w:szCs w:val="24"/>
        </w:rPr>
        <w:t>相同，同时对于连接用的波纹管和注浆用的</w:t>
      </w:r>
      <w:r w:rsidR="00FE463C">
        <w:rPr>
          <w:rFonts w:ascii="Times New Roman" w:hAnsi="Times New Roman" w:cs="Times New Roman" w:hint="eastAsia"/>
          <w:bCs/>
          <w:sz w:val="24"/>
          <w:szCs w:val="24"/>
        </w:rPr>
        <w:t>P</w:t>
      </w:r>
      <w:r w:rsidR="00FE463C">
        <w:rPr>
          <w:rFonts w:ascii="Times New Roman" w:hAnsi="Times New Roman" w:cs="Times New Roman"/>
          <w:bCs/>
          <w:sz w:val="24"/>
          <w:szCs w:val="24"/>
        </w:rPr>
        <w:t>VC</w:t>
      </w:r>
      <w:r w:rsidR="00FE463C">
        <w:rPr>
          <w:rFonts w:ascii="Times New Roman" w:hAnsi="Times New Roman" w:cs="Times New Roman" w:hint="eastAsia"/>
          <w:bCs/>
          <w:sz w:val="24"/>
          <w:szCs w:val="24"/>
        </w:rPr>
        <w:t>管进行了规定。</w:t>
      </w:r>
    </w:p>
    <w:p w14:paraId="3E201F67" w14:textId="510DAA6F" w:rsidR="0067280C" w:rsidRDefault="00782DF9" w:rsidP="0067280C">
      <w:pPr>
        <w:pStyle w:val="11"/>
        <w:spacing w:line="480" w:lineRule="auto"/>
        <w:ind w:firstLineChars="0" w:firstLine="0"/>
        <w:rPr>
          <w:rFonts w:ascii="Times New Roman" w:hAnsi="Times New Roman" w:cs="Times New Roman"/>
          <w:bCs/>
          <w:sz w:val="24"/>
          <w:szCs w:val="24"/>
        </w:rPr>
      </w:pPr>
      <w:r>
        <w:rPr>
          <w:rFonts w:ascii="Times New Roman" w:hAnsi="Times New Roman" w:cs="Times New Roman"/>
          <w:b/>
          <w:bCs/>
          <w:sz w:val="24"/>
          <w:szCs w:val="24"/>
        </w:rPr>
        <w:t>4</w:t>
      </w:r>
      <w:r w:rsidR="0067280C" w:rsidRPr="003639AD">
        <w:rPr>
          <w:rFonts w:ascii="Times New Roman" w:hAnsi="Times New Roman" w:cs="Times New Roman"/>
          <w:b/>
          <w:bCs/>
          <w:sz w:val="24"/>
          <w:szCs w:val="24"/>
        </w:rPr>
        <w:t>.0.</w:t>
      </w:r>
      <w:r>
        <w:rPr>
          <w:rFonts w:ascii="Times New Roman" w:hAnsi="Times New Roman" w:cs="Times New Roman"/>
          <w:b/>
          <w:bCs/>
          <w:sz w:val="24"/>
          <w:szCs w:val="24"/>
        </w:rPr>
        <w:t>8</w:t>
      </w:r>
      <w:r w:rsidR="0067280C">
        <w:rPr>
          <w:rFonts w:ascii="Times New Roman" w:hAnsi="Times New Roman" w:cs="Times New Roman"/>
          <w:b/>
          <w:bCs/>
          <w:sz w:val="24"/>
          <w:szCs w:val="24"/>
        </w:rPr>
        <w:t>~</w:t>
      </w:r>
      <w:r>
        <w:rPr>
          <w:rFonts w:ascii="Times New Roman" w:hAnsi="Times New Roman" w:cs="Times New Roman"/>
          <w:b/>
          <w:bCs/>
          <w:sz w:val="24"/>
          <w:szCs w:val="24"/>
        </w:rPr>
        <w:t>4</w:t>
      </w:r>
      <w:r w:rsidR="0067280C">
        <w:rPr>
          <w:rFonts w:ascii="Times New Roman" w:hAnsi="Times New Roman" w:cs="Times New Roman"/>
          <w:b/>
          <w:bCs/>
          <w:sz w:val="24"/>
          <w:szCs w:val="24"/>
        </w:rPr>
        <w:t>.0.</w:t>
      </w:r>
      <w:r>
        <w:rPr>
          <w:rFonts w:ascii="Times New Roman" w:hAnsi="Times New Roman" w:cs="Times New Roman"/>
          <w:b/>
          <w:bCs/>
          <w:sz w:val="24"/>
          <w:szCs w:val="24"/>
        </w:rPr>
        <w:t>9</w:t>
      </w:r>
      <w:r w:rsidR="0067280C" w:rsidRPr="003639AD">
        <w:rPr>
          <w:rFonts w:ascii="Times New Roman" w:hAnsi="Times New Roman" w:cs="Times New Roman"/>
          <w:b/>
          <w:bCs/>
          <w:sz w:val="24"/>
          <w:szCs w:val="24"/>
        </w:rPr>
        <w:t xml:space="preserve">　</w:t>
      </w:r>
      <w:r w:rsidR="00595C1A">
        <w:rPr>
          <w:rFonts w:ascii="Times New Roman" w:hAnsi="Times New Roman" w:cs="Times New Roman" w:hint="eastAsia"/>
          <w:bCs/>
          <w:sz w:val="24"/>
          <w:szCs w:val="24"/>
        </w:rPr>
        <w:t>对</w:t>
      </w:r>
      <w:r>
        <w:rPr>
          <w:rFonts w:ascii="Times New Roman" w:hAnsi="Times New Roman" w:cs="Times New Roman" w:hint="eastAsia"/>
          <w:bCs/>
          <w:sz w:val="24"/>
          <w:szCs w:val="24"/>
        </w:rPr>
        <w:t>钢结构</w:t>
      </w:r>
      <w:r w:rsidR="00595C1A">
        <w:rPr>
          <w:rFonts w:ascii="Times New Roman" w:hAnsi="Times New Roman" w:cs="Times New Roman" w:hint="eastAsia"/>
          <w:bCs/>
          <w:sz w:val="24"/>
          <w:szCs w:val="24"/>
        </w:rPr>
        <w:t>焊接材料</w:t>
      </w:r>
      <w:r>
        <w:rPr>
          <w:rFonts w:ascii="Times New Roman" w:hAnsi="Times New Roman" w:cs="Times New Roman" w:hint="eastAsia"/>
          <w:bCs/>
          <w:sz w:val="24"/>
          <w:szCs w:val="24"/>
        </w:rPr>
        <w:t>以及</w:t>
      </w:r>
      <w:r w:rsidR="00595C1A">
        <w:rPr>
          <w:rFonts w:ascii="Times New Roman" w:hAnsi="Times New Roman" w:cs="Times New Roman" w:hint="eastAsia"/>
          <w:bCs/>
          <w:sz w:val="24"/>
          <w:szCs w:val="24"/>
        </w:rPr>
        <w:t>所使用的螺栓、锚栓、铆钉、</w:t>
      </w:r>
      <w:proofErr w:type="gramStart"/>
      <w:r>
        <w:rPr>
          <w:rFonts w:ascii="Times New Roman" w:hAnsi="Times New Roman" w:cs="Times New Roman" w:hint="eastAsia"/>
          <w:bCs/>
          <w:sz w:val="24"/>
          <w:szCs w:val="24"/>
        </w:rPr>
        <w:t>栓钉</w:t>
      </w:r>
      <w:r w:rsidR="00A35E03">
        <w:rPr>
          <w:rFonts w:ascii="Times New Roman" w:hAnsi="Times New Roman" w:cs="Times New Roman" w:hint="eastAsia"/>
          <w:bCs/>
          <w:sz w:val="24"/>
          <w:szCs w:val="24"/>
        </w:rPr>
        <w:t>材料</w:t>
      </w:r>
      <w:proofErr w:type="gramEnd"/>
      <w:r w:rsidR="00A35E03">
        <w:rPr>
          <w:rFonts w:ascii="Times New Roman" w:hAnsi="Times New Roman" w:cs="Times New Roman" w:hint="eastAsia"/>
          <w:bCs/>
          <w:sz w:val="24"/>
          <w:szCs w:val="24"/>
        </w:rPr>
        <w:t>要求</w:t>
      </w:r>
      <w:proofErr w:type="gramStart"/>
      <w:r w:rsidR="00595C1A">
        <w:rPr>
          <w:rFonts w:ascii="Times New Roman" w:hAnsi="Times New Roman" w:cs="Times New Roman" w:hint="eastAsia"/>
          <w:bCs/>
          <w:sz w:val="24"/>
          <w:szCs w:val="24"/>
        </w:rPr>
        <w:t>作出</w:t>
      </w:r>
      <w:proofErr w:type="gramEnd"/>
      <w:r w:rsidR="00595C1A">
        <w:rPr>
          <w:rFonts w:ascii="Times New Roman" w:hAnsi="Times New Roman" w:cs="Times New Roman" w:hint="eastAsia"/>
          <w:bCs/>
          <w:sz w:val="24"/>
          <w:szCs w:val="24"/>
        </w:rPr>
        <w:t>规定</w:t>
      </w:r>
      <w:r w:rsidR="00A35E03">
        <w:rPr>
          <w:rFonts w:ascii="Times New Roman" w:hAnsi="Times New Roman" w:cs="Times New Roman" w:hint="eastAsia"/>
          <w:bCs/>
          <w:sz w:val="24"/>
          <w:szCs w:val="24"/>
        </w:rPr>
        <w:t>。</w:t>
      </w:r>
    </w:p>
    <w:p w14:paraId="5AADCBAF" w14:textId="77777777" w:rsidR="0067280C" w:rsidRPr="00595C1A" w:rsidRDefault="0067280C" w:rsidP="00CB6F2B">
      <w:pPr>
        <w:pStyle w:val="117"/>
        <w:spacing w:line="480" w:lineRule="auto"/>
        <w:ind w:left="142"/>
        <w:rPr>
          <w:rFonts w:cs="Times New Roman"/>
          <w:b/>
          <w:bCs/>
        </w:rPr>
      </w:pPr>
    </w:p>
    <w:p w14:paraId="0BFD78B0" w14:textId="77777777" w:rsidR="00E712A3" w:rsidRPr="0067280C" w:rsidRDefault="00E712A3" w:rsidP="00E712A3">
      <w:pPr>
        <w:pStyle w:val="11"/>
        <w:spacing w:line="480" w:lineRule="auto"/>
        <w:ind w:firstLineChars="0" w:firstLine="0"/>
        <w:rPr>
          <w:rFonts w:ascii="Times New Roman" w:hAnsi="Times New Roman" w:cs="Times New Roman"/>
          <w:bCs/>
          <w:sz w:val="24"/>
          <w:szCs w:val="24"/>
        </w:rPr>
      </w:pPr>
    </w:p>
    <w:p w14:paraId="18B14318" w14:textId="77777777" w:rsidR="00E712A3" w:rsidRDefault="00E712A3" w:rsidP="00E712A3">
      <w:pPr>
        <w:pStyle w:val="11"/>
        <w:spacing w:line="480" w:lineRule="auto"/>
        <w:ind w:firstLineChars="0" w:firstLine="0"/>
        <w:rPr>
          <w:rFonts w:ascii="Times New Roman" w:eastAsia="宋体" w:hAnsi="Times New Roman" w:cs="Times New Roman"/>
          <w:b/>
          <w:bCs/>
          <w:sz w:val="32"/>
        </w:rPr>
      </w:pPr>
      <w:r>
        <w:rPr>
          <w:bCs/>
        </w:rPr>
        <w:br w:type="page"/>
      </w:r>
    </w:p>
    <w:p w14:paraId="6367A7FD" w14:textId="59656B8C" w:rsidR="00E712A3" w:rsidRPr="003639AD" w:rsidRDefault="00CB6F2B" w:rsidP="00E712A3">
      <w:pPr>
        <w:pStyle w:val="110"/>
        <w:spacing w:before="156" w:after="156"/>
        <w:rPr>
          <w:bCs/>
        </w:rPr>
      </w:pPr>
      <w:bookmarkStart w:id="292" w:name="_Toc159483430"/>
      <w:bookmarkStart w:id="293" w:name="_Toc159483742"/>
      <w:r>
        <w:rPr>
          <w:bCs/>
        </w:rPr>
        <w:lastRenderedPageBreak/>
        <w:t>5</w:t>
      </w:r>
      <w:r w:rsidR="00E712A3" w:rsidRPr="003639AD">
        <w:rPr>
          <w:bCs/>
        </w:rPr>
        <w:t xml:space="preserve">　结构设计</w:t>
      </w:r>
      <w:bookmarkEnd w:id="292"/>
      <w:bookmarkEnd w:id="293"/>
    </w:p>
    <w:p w14:paraId="1AA47E90" w14:textId="4505BE85" w:rsidR="00E712A3" w:rsidRPr="003639AD" w:rsidRDefault="00CB6F2B" w:rsidP="00E712A3">
      <w:pPr>
        <w:pStyle w:val="111"/>
        <w:spacing w:after="62"/>
        <w:rPr>
          <w:rFonts w:eastAsia="黑体"/>
          <w:b w:val="0"/>
          <w:bCs/>
          <w:sz w:val="28"/>
        </w:rPr>
      </w:pPr>
      <w:bookmarkStart w:id="294" w:name="_Toc159483431"/>
      <w:bookmarkStart w:id="295" w:name="_Toc159483743"/>
      <w:r>
        <w:rPr>
          <w:rFonts w:eastAsia="黑体"/>
          <w:b w:val="0"/>
          <w:bCs/>
          <w:sz w:val="28"/>
        </w:rPr>
        <w:t>5</w:t>
      </w:r>
      <w:r w:rsidR="00E712A3" w:rsidRPr="003639AD">
        <w:rPr>
          <w:rFonts w:eastAsia="黑体"/>
          <w:b w:val="0"/>
          <w:bCs/>
          <w:sz w:val="28"/>
        </w:rPr>
        <w:t>.1</w:t>
      </w:r>
      <w:r w:rsidR="00E712A3" w:rsidRPr="003639AD">
        <w:rPr>
          <w:rFonts w:eastAsia="黑体"/>
          <w:b w:val="0"/>
          <w:bCs/>
          <w:sz w:val="28"/>
        </w:rPr>
        <w:t xml:space="preserve">　一般规定</w:t>
      </w:r>
      <w:bookmarkEnd w:id="294"/>
      <w:bookmarkEnd w:id="295"/>
    </w:p>
    <w:p w14:paraId="7D12F130" w14:textId="5173F7B7" w:rsidR="00FE463C" w:rsidRDefault="00FE463C" w:rsidP="00E712A3">
      <w:pPr>
        <w:pStyle w:val="117"/>
        <w:spacing w:line="480" w:lineRule="auto"/>
        <w:ind w:left="142"/>
        <w:rPr>
          <w:rFonts w:cs="Times New Roman"/>
        </w:rPr>
      </w:pPr>
      <w:r>
        <w:rPr>
          <w:rFonts w:cs="Times New Roman"/>
          <w:b/>
          <w:bCs/>
        </w:rPr>
        <w:t>5</w:t>
      </w:r>
      <w:r w:rsidR="00E712A3" w:rsidRPr="003639AD">
        <w:rPr>
          <w:rFonts w:cs="Times New Roman"/>
          <w:b/>
          <w:bCs/>
        </w:rPr>
        <w:t>.1.1</w:t>
      </w:r>
      <w:r w:rsidR="00E712A3" w:rsidRPr="003639AD">
        <w:rPr>
          <w:rFonts w:cs="Times New Roman"/>
          <w:b/>
          <w:bCs/>
        </w:rPr>
        <w:t xml:space="preserve">　</w:t>
      </w:r>
      <w:r w:rsidR="00E712A3" w:rsidRPr="00F21512">
        <w:rPr>
          <w:rFonts w:cs="Times New Roman" w:hint="eastAsia"/>
        </w:rPr>
        <w:t>全装配式混合框架</w:t>
      </w:r>
      <w:r w:rsidR="00E712A3">
        <w:rPr>
          <w:rFonts w:cs="Times New Roman" w:hint="eastAsia"/>
        </w:rPr>
        <w:t>结构</w:t>
      </w:r>
      <w:r>
        <w:rPr>
          <w:rFonts w:cs="Times New Roman" w:hint="eastAsia"/>
        </w:rPr>
        <w:t>可与现浇剪力墙和钢支撑等结构组合，以提升</w:t>
      </w:r>
      <w:r w:rsidR="00B40E84">
        <w:rPr>
          <w:rFonts w:cs="Times New Roman" w:hint="eastAsia"/>
        </w:rPr>
        <w:t>结构体系</w:t>
      </w:r>
      <w:proofErr w:type="gramStart"/>
      <w:r w:rsidR="00B40E84">
        <w:rPr>
          <w:rFonts w:cs="Times New Roman" w:hint="eastAsia"/>
        </w:rPr>
        <w:t>的</w:t>
      </w:r>
      <w:r>
        <w:rPr>
          <w:rFonts w:cs="Times New Roman" w:hint="eastAsia"/>
        </w:rPr>
        <w:t>抗侧刚度</w:t>
      </w:r>
      <w:proofErr w:type="gramEnd"/>
      <w:r>
        <w:rPr>
          <w:rFonts w:cs="Times New Roman" w:hint="eastAsia"/>
        </w:rPr>
        <w:t>。</w:t>
      </w:r>
    </w:p>
    <w:p w14:paraId="6BFC888D" w14:textId="6F61F003" w:rsidR="00E712A3" w:rsidRDefault="00B40E84" w:rsidP="00E712A3">
      <w:pPr>
        <w:pStyle w:val="117"/>
        <w:spacing w:line="480" w:lineRule="auto"/>
        <w:ind w:left="142"/>
        <w:rPr>
          <w:rFonts w:cs="Times New Roman"/>
          <w:bCs/>
          <w:sz w:val="21"/>
          <w:szCs w:val="21"/>
        </w:rPr>
      </w:pPr>
      <w:r>
        <w:rPr>
          <w:rFonts w:cs="Times New Roman"/>
          <w:b/>
          <w:bCs/>
        </w:rPr>
        <w:t>5</w:t>
      </w:r>
      <w:r w:rsidR="00E712A3" w:rsidRPr="003639AD">
        <w:rPr>
          <w:rFonts w:cs="Times New Roman"/>
          <w:b/>
          <w:bCs/>
        </w:rPr>
        <w:t>.1.</w:t>
      </w:r>
      <w:r w:rsidR="00E712A3">
        <w:rPr>
          <w:rFonts w:cs="Times New Roman"/>
          <w:b/>
          <w:bCs/>
        </w:rPr>
        <w:t>2</w:t>
      </w:r>
      <w:r w:rsidR="00E712A3" w:rsidRPr="003639AD">
        <w:rPr>
          <w:rFonts w:cs="Times New Roman"/>
          <w:b/>
          <w:bCs/>
        </w:rPr>
        <w:t xml:space="preserve">　</w:t>
      </w:r>
      <w:r w:rsidR="00E712A3" w:rsidRPr="00433ED5">
        <w:rPr>
          <w:rFonts w:asciiTheme="minorEastAsia" w:hAnsiTheme="minorEastAsia" w:cs="Times New Roman" w:hint="eastAsia"/>
        </w:rPr>
        <w:t>全装配式混合框架结构</w:t>
      </w:r>
      <w:r w:rsidR="00E712A3" w:rsidRPr="00433ED5">
        <w:rPr>
          <w:rFonts w:asciiTheme="minorEastAsia" w:hAnsiTheme="minorEastAsia" w:cs="Times New Roman" w:hint="eastAsia"/>
          <w:bCs/>
        </w:rPr>
        <w:t>的</w:t>
      </w:r>
      <w:r w:rsidR="00E712A3" w:rsidRPr="00433ED5">
        <w:rPr>
          <w:rFonts w:asciiTheme="minorEastAsia" w:hAnsiTheme="minorEastAsia" w:cs="Times New Roman"/>
          <w:bCs/>
        </w:rPr>
        <w:t>最大适用高度</w:t>
      </w:r>
      <w:r w:rsidR="00E712A3" w:rsidRPr="00433ED5">
        <w:rPr>
          <w:rFonts w:asciiTheme="minorEastAsia" w:hAnsiTheme="minorEastAsia" w:cs="Times New Roman"/>
          <w:bCs/>
          <w:szCs w:val="24"/>
        </w:rPr>
        <w:t>根据在不同水准地震作用下结构的响应，采用不同大型结构分析软件与非线性有限元软件，考虑不同结构平面布置、轴压比、结构弹性最大层间位移、构件截面抗震设计、结构弹塑性最大层间位移等指标，综合考虑设计、施工及造价等因素来确定了该结构体系的最大适用高度</w:t>
      </w:r>
      <w:r>
        <w:rPr>
          <w:rFonts w:asciiTheme="minorEastAsia" w:hAnsiTheme="minorEastAsia" w:cs="Times New Roman" w:hint="eastAsia"/>
          <w:bCs/>
          <w:szCs w:val="24"/>
        </w:rPr>
        <w:t>。通过试验和有限元分析的结果表明，</w:t>
      </w:r>
      <w:r w:rsidRPr="00B40E84">
        <w:rPr>
          <w:rFonts w:asciiTheme="minorEastAsia" w:hAnsiTheme="minorEastAsia" w:cs="Times New Roman" w:hint="eastAsia"/>
          <w:bCs/>
          <w:szCs w:val="24"/>
        </w:rPr>
        <w:t>全装配式混合框架结构</w:t>
      </w:r>
      <w:r>
        <w:rPr>
          <w:rFonts w:asciiTheme="minorEastAsia" w:hAnsiTheme="minorEastAsia" w:cs="Times New Roman" w:hint="eastAsia"/>
          <w:bCs/>
          <w:szCs w:val="24"/>
        </w:rPr>
        <w:t>的性能</w:t>
      </w:r>
      <w:r w:rsidR="00395822">
        <w:rPr>
          <w:rFonts w:asciiTheme="minorEastAsia" w:hAnsiTheme="minorEastAsia" w:cs="Times New Roman" w:hint="eastAsia"/>
          <w:bCs/>
          <w:szCs w:val="24"/>
        </w:rPr>
        <w:t>可以</w:t>
      </w:r>
      <w:r>
        <w:rPr>
          <w:rFonts w:asciiTheme="minorEastAsia" w:hAnsiTheme="minorEastAsia" w:cs="Times New Roman" w:hint="eastAsia"/>
          <w:bCs/>
          <w:szCs w:val="24"/>
        </w:rPr>
        <w:t>与现浇钢筋</w:t>
      </w:r>
      <w:r w:rsidRPr="00B40E84">
        <w:rPr>
          <w:rFonts w:asciiTheme="minorEastAsia" w:hAnsiTheme="minorEastAsia" w:cs="Times New Roman" w:hint="eastAsia"/>
          <w:bCs/>
          <w:szCs w:val="24"/>
        </w:rPr>
        <w:t>混凝土柱-钢梁</w:t>
      </w:r>
      <w:r w:rsidR="00395822">
        <w:rPr>
          <w:rFonts w:asciiTheme="minorEastAsia" w:hAnsiTheme="minorEastAsia" w:cs="Times New Roman" w:hint="eastAsia"/>
          <w:bCs/>
          <w:szCs w:val="24"/>
        </w:rPr>
        <w:t>（</w:t>
      </w:r>
      <w:r w:rsidR="00395822" w:rsidRPr="00B40E84">
        <w:rPr>
          <w:rFonts w:asciiTheme="minorEastAsia" w:hAnsiTheme="minorEastAsia" w:cs="Times New Roman" w:hint="eastAsia"/>
          <w:bCs/>
          <w:szCs w:val="24"/>
        </w:rPr>
        <w:t>RCS</w:t>
      </w:r>
      <w:r w:rsidR="00395822">
        <w:rPr>
          <w:rFonts w:asciiTheme="minorEastAsia" w:hAnsiTheme="minorEastAsia" w:cs="Times New Roman" w:hint="eastAsia"/>
          <w:bCs/>
          <w:szCs w:val="24"/>
        </w:rPr>
        <w:t>）</w:t>
      </w:r>
      <w:r w:rsidRPr="00B40E84">
        <w:rPr>
          <w:rFonts w:asciiTheme="minorEastAsia" w:hAnsiTheme="minorEastAsia" w:cs="Times New Roman" w:hint="eastAsia"/>
          <w:bCs/>
          <w:szCs w:val="24"/>
        </w:rPr>
        <w:t>组合框架</w:t>
      </w:r>
      <w:r>
        <w:rPr>
          <w:rFonts w:asciiTheme="minorEastAsia" w:hAnsiTheme="minorEastAsia" w:cs="Times New Roman" w:hint="eastAsia"/>
          <w:bCs/>
          <w:szCs w:val="24"/>
        </w:rPr>
        <w:t>的性能</w:t>
      </w:r>
      <w:r w:rsidR="00395822">
        <w:rPr>
          <w:rFonts w:asciiTheme="minorEastAsia" w:hAnsiTheme="minorEastAsia" w:cs="Times New Roman" w:hint="eastAsia"/>
          <w:bCs/>
          <w:szCs w:val="24"/>
        </w:rPr>
        <w:t>等同</w:t>
      </w:r>
      <w:r>
        <w:rPr>
          <w:rFonts w:asciiTheme="minorEastAsia" w:hAnsiTheme="minorEastAsia" w:cs="Times New Roman" w:hint="eastAsia"/>
          <w:bCs/>
          <w:szCs w:val="24"/>
        </w:rPr>
        <w:t>，因此在规定最大适用高度</w:t>
      </w:r>
      <w:proofErr w:type="gramStart"/>
      <w:r>
        <w:rPr>
          <w:rFonts w:asciiTheme="minorEastAsia" w:hAnsiTheme="minorEastAsia" w:cs="Times New Roman" w:hint="eastAsia"/>
          <w:bCs/>
          <w:szCs w:val="24"/>
        </w:rPr>
        <w:t>时</w:t>
      </w:r>
      <w:r w:rsidR="00F160D7">
        <w:rPr>
          <w:rFonts w:asciiTheme="minorEastAsia" w:hAnsiTheme="minorEastAsia" w:cs="Times New Roman" w:hint="eastAsia"/>
          <w:bCs/>
          <w:szCs w:val="24"/>
        </w:rPr>
        <w:t>综合</w:t>
      </w:r>
      <w:proofErr w:type="gramEnd"/>
      <w:r>
        <w:rPr>
          <w:rFonts w:asciiTheme="minorEastAsia" w:hAnsiTheme="minorEastAsia" w:cs="Times New Roman" w:hint="eastAsia"/>
          <w:bCs/>
          <w:szCs w:val="24"/>
        </w:rPr>
        <w:t>参考了</w:t>
      </w:r>
      <w:r w:rsidR="00F160D7" w:rsidRPr="00F160D7">
        <w:rPr>
          <w:rFonts w:asciiTheme="minorEastAsia" w:hAnsiTheme="minorEastAsia" w:cs="Times New Roman" w:hint="eastAsia"/>
          <w:bCs/>
          <w:szCs w:val="24"/>
        </w:rPr>
        <w:t>《建筑抗震设计规范》</w:t>
      </w:r>
      <w:r w:rsidR="00F160D7" w:rsidRPr="00F160D7">
        <w:rPr>
          <w:rFonts w:asciiTheme="minorEastAsia" w:hAnsiTheme="minorEastAsia" w:cs="Times New Roman"/>
          <w:bCs/>
          <w:szCs w:val="24"/>
        </w:rPr>
        <w:t>GB50011</w:t>
      </w:r>
      <w:r w:rsidR="00F160D7">
        <w:rPr>
          <w:rFonts w:asciiTheme="minorEastAsia" w:hAnsiTheme="minorEastAsia" w:cs="Times New Roman" w:hint="eastAsia"/>
          <w:bCs/>
          <w:szCs w:val="24"/>
        </w:rPr>
        <w:t>、</w:t>
      </w:r>
      <w:r w:rsidR="00F160D7" w:rsidRPr="00F160D7">
        <w:rPr>
          <w:rFonts w:asciiTheme="minorEastAsia" w:hAnsiTheme="minorEastAsia" w:cs="Times New Roman" w:hint="eastAsia"/>
          <w:bCs/>
          <w:szCs w:val="24"/>
        </w:rPr>
        <w:t>《组合结构设计规范》JGJ138</w:t>
      </w:r>
      <w:r w:rsidR="00F160D7">
        <w:rPr>
          <w:rFonts w:asciiTheme="minorEastAsia" w:hAnsiTheme="minorEastAsia" w:cs="Times New Roman" w:hint="eastAsia"/>
          <w:bCs/>
          <w:szCs w:val="24"/>
        </w:rPr>
        <w:t>、《</w:t>
      </w:r>
      <w:r w:rsidR="00F160D7" w:rsidRPr="00F160D7">
        <w:rPr>
          <w:rFonts w:asciiTheme="minorEastAsia" w:hAnsiTheme="minorEastAsia" w:cs="Times New Roman" w:hint="eastAsia"/>
          <w:bCs/>
          <w:szCs w:val="24"/>
        </w:rPr>
        <w:t>装配式混凝土结构技术规程</w:t>
      </w:r>
      <w:r w:rsidR="00F160D7">
        <w:rPr>
          <w:rFonts w:asciiTheme="minorEastAsia" w:hAnsiTheme="minorEastAsia" w:cs="Times New Roman" w:hint="eastAsia"/>
          <w:bCs/>
          <w:szCs w:val="24"/>
        </w:rPr>
        <w:t>》</w:t>
      </w:r>
      <w:r w:rsidR="00F160D7" w:rsidRPr="00F160D7">
        <w:rPr>
          <w:rFonts w:asciiTheme="minorEastAsia" w:hAnsiTheme="minorEastAsia" w:cs="Times New Roman" w:hint="eastAsia"/>
          <w:bCs/>
          <w:szCs w:val="24"/>
        </w:rPr>
        <w:t>JGJ1</w:t>
      </w:r>
      <w:r w:rsidR="00F160D7">
        <w:rPr>
          <w:rFonts w:asciiTheme="minorEastAsia" w:hAnsiTheme="minorEastAsia" w:cs="Times New Roman" w:hint="eastAsia"/>
          <w:bCs/>
          <w:szCs w:val="24"/>
        </w:rPr>
        <w:t>、《</w:t>
      </w:r>
      <w:r w:rsidR="00F160D7" w:rsidRPr="00B40E84">
        <w:rPr>
          <w:rFonts w:asciiTheme="minorEastAsia" w:hAnsiTheme="minorEastAsia" w:cs="Times New Roman" w:hint="eastAsia"/>
          <w:bCs/>
          <w:szCs w:val="24"/>
        </w:rPr>
        <w:t>高层建筑钢-混凝土混合结构设计规程</w:t>
      </w:r>
      <w:r w:rsidR="00F160D7">
        <w:rPr>
          <w:rFonts w:asciiTheme="minorEastAsia" w:hAnsiTheme="minorEastAsia" w:cs="Times New Roman" w:hint="eastAsia"/>
          <w:bCs/>
          <w:szCs w:val="24"/>
        </w:rPr>
        <w:t>》</w:t>
      </w:r>
      <w:r w:rsidR="00F160D7" w:rsidRPr="00B40E84">
        <w:rPr>
          <w:rFonts w:asciiTheme="minorEastAsia" w:hAnsiTheme="minorEastAsia" w:cs="Times New Roman" w:hint="eastAsia"/>
          <w:bCs/>
          <w:szCs w:val="24"/>
        </w:rPr>
        <w:t>CECS230</w:t>
      </w:r>
      <w:r w:rsidR="00F160D7">
        <w:rPr>
          <w:rFonts w:asciiTheme="minorEastAsia" w:hAnsiTheme="minorEastAsia" w:cs="Times New Roman" w:hint="eastAsia"/>
          <w:bCs/>
          <w:szCs w:val="24"/>
        </w:rPr>
        <w:t>的相关要求，并符合以上标准的规定。</w:t>
      </w:r>
    </w:p>
    <w:p w14:paraId="520F8022" w14:textId="6540B079" w:rsidR="00E712A3" w:rsidRDefault="00F160D7" w:rsidP="00E712A3">
      <w:pPr>
        <w:pStyle w:val="117"/>
        <w:spacing w:line="480" w:lineRule="auto"/>
        <w:ind w:left="142"/>
        <w:rPr>
          <w:rFonts w:eastAsia="华文宋体" w:cs="Times New Roman"/>
          <w:bCs/>
          <w:szCs w:val="24"/>
        </w:rPr>
      </w:pPr>
      <w:r>
        <w:rPr>
          <w:rFonts w:cs="Times New Roman"/>
          <w:b/>
          <w:bCs/>
        </w:rPr>
        <w:t>5</w:t>
      </w:r>
      <w:r w:rsidRPr="003639AD">
        <w:rPr>
          <w:rFonts w:cs="Times New Roman"/>
          <w:b/>
          <w:bCs/>
        </w:rPr>
        <w:t>.1.</w:t>
      </w:r>
      <w:r>
        <w:rPr>
          <w:rFonts w:cs="Times New Roman"/>
          <w:b/>
          <w:bCs/>
        </w:rPr>
        <w:t>3</w:t>
      </w:r>
      <w:r w:rsidRPr="003639AD">
        <w:rPr>
          <w:rFonts w:cs="Times New Roman"/>
          <w:b/>
          <w:bCs/>
        </w:rPr>
        <w:t xml:space="preserve">　</w:t>
      </w:r>
      <w:r w:rsidR="00E712A3" w:rsidRPr="00942A58">
        <w:rPr>
          <w:rFonts w:asciiTheme="minorEastAsia" w:hAnsiTheme="minorEastAsia" w:cs="Times New Roman" w:hint="eastAsia"/>
          <w:bCs/>
          <w:szCs w:val="24"/>
        </w:rPr>
        <w:t>高宽比限值是对结构成本的宏观控制，高宽比与建筑方案密切相关，建筑设计阶段即应控制高宽比。</w:t>
      </w:r>
    </w:p>
    <w:p w14:paraId="3DD8B30B" w14:textId="133197AA" w:rsidR="00395822" w:rsidRDefault="00395822" w:rsidP="00395822">
      <w:pPr>
        <w:pStyle w:val="117"/>
        <w:spacing w:line="480" w:lineRule="auto"/>
        <w:ind w:left="142"/>
        <w:rPr>
          <w:rFonts w:cs="Times New Roman"/>
          <w:bCs/>
        </w:rPr>
      </w:pPr>
      <w:r>
        <w:rPr>
          <w:rFonts w:cs="Times New Roman"/>
          <w:b/>
          <w:bCs/>
        </w:rPr>
        <w:t>5</w:t>
      </w:r>
      <w:r w:rsidR="00E712A3" w:rsidRPr="003639AD">
        <w:rPr>
          <w:rFonts w:cs="Times New Roman"/>
          <w:b/>
          <w:bCs/>
        </w:rPr>
        <w:t>.1.</w:t>
      </w:r>
      <w:r w:rsidR="00E712A3">
        <w:rPr>
          <w:rFonts w:cs="Times New Roman"/>
          <w:b/>
          <w:bCs/>
        </w:rPr>
        <w:t>4</w:t>
      </w:r>
      <w:r w:rsidR="00E712A3" w:rsidRPr="003639AD">
        <w:rPr>
          <w:rFonts w:cs="Times New Roman"/>
          <w:b/>
          <w:bCs/>
        </w:rPr>
        <w:t xml:space="preserve">　</w:t>
      </w:r>
      <w:r w:rsidR="00E712A3" w:rsidRPr="007A6DCD">
        <w:rPr>
          <w:rFonts w:cs="Times New Roman" w:hint="eastAsia"/>
          <w:bCs/>
        </w:rPr>
        <w:t>全装配式混合框架结构的抗震等级按</w:t>
      </w:r>
      <w:r>
        <w:rPr>
          <w:rFonts w:cs="Times New Roman" w:hint="eastAsia"/>
          <w:bCs/>
        </w:rPr>
        <w:t>现行国家标准</w:t>
      </w:r>
      <w:r w:rsidRPr="00395822">
        <w:rPr>
          <w:rFonts w:cs="Times New Roman" w:hint="eastAsia"/>
          <w:bCs/>
        </w:rPr>
        <w:t>《建筑抗震设计规范》</w:t>
      </w:r>
      <w:r w:rsidRPr="00395822">
        <w:rPr>
          <w:rFonts w:cs="Times New Roman" w:hint="eastAsia"/>
          <w:bCs/>
        </w:rPr>
        <w:t>GB50011</w:t>
      </w:r>
      <w:r w:rsidRPr="00395822">
        <w:rPr>
          <w:rFonts w:cs="Times New Roman" w:hint="eastAsia"/>
          <w:bCs/>
        </w:rPr>
        <w:t>、《组合结构设计规范》</w:t>
      </w:r>
      <w:r w:rsidRPr="00395822">
        <w:rPr>
          <w:rFonts w:cs="Times New Roman" w:hint="eastAsia"/>
          <w:bCs/>
        </w:rPr>
        <w:t>JGJ138</w:t>
      </w:r>
      <w:r w:rsidRPr="00395822">
        <w:rPr>
          <w:rFonts w:cs="Times New Roman" w:hint="eastAsia"/>
          <w:bCs/>
        </w:rPr>
        <w:t>、《装配式混凝土结构技术规程》</w:t>
      </w:r>
      <w:r w:rsidRPr="00395822">
        <w:rPr>
          <w:rFonts w:cs="Times New Roman" w:hint="eastAsia"/>
          <w:bCs/>
        </w:rPr>
        <w:t>JGJ1</w:t>
      </w:r>
      <w:r w:rsidRPr="00395822">
        <w:rPr>
          <w:rFonts w:cs="Times New Roman" w:hint="eastAsia"/>
          <w:bCs/>
        </w:rPr>
        <w:t>、《高层建筑钢</w:t>
      </w:r>
      <w:r w:rsidRPr="00395822">
        <w:rPr>
          <w:rFonts w:cs="Times New Roman" w:hint="eastAsia"/>
          <w:bCs/>
        </w:rPr>
        <w:t>-</w:t>
      </w:r>
      <w:r w:rsidRPr="00395822">
        <w:rPr>
          <w:rFonts w:cs="Times New Roman" w:hint="eastAsia"/>
          <w:bCs/>
        </w:rPr>
        <w:t>混凝土混合结构设计规程》</w:t>
      </w:r>
      <w:r w:rsidRPr="00395822">
        <w:rPr>
          <w:rFonts w:cs="Times New Roman" w:hint="eastAsia"/>
          <w:bCs/>
        </w:rPr>
        <w:t>CECS23</w:t>
      </w:r>
      <w:r>
        <w:rPr>
          <w:rFonts w:asciiTheme="minorEastAsia" w:hAnsiTheme="minorEastAsia" w:cs="Times New Roman" w:hint="eastAsia"/>
          <w:bCs/>
          <w:szCs w:val="24"/>
        </w:rPr>
        <w:t>进行划分，使其与各个规范的规定协调一致。</w:t>
      </w:r>
    </w:p>
    <w:p w14:paraId="7BB781E2" w14:textId="2A0AC49C" w:rsidR="00E712A3" w:rsidRPr="007A6DCD" w:rsidRDefault="00395822" w:rsidP="00E712A3">
      <w:pPr>
        <w:pStyle w:val="117"/>
        <w:spacing w:line="480" w:lineRule="auto"/>
        <w:ind w:left="142"/>
        <w:rPr>
          <w:rFonts w:cs="Times New Roman"/>
          <w:bCs/>
          <w:sz w:val="20"/>
          <w:szCs w:val="21"/>
        </w:rPr>
      </w:pPr>
      <w:r>
        <w:rPr>
          <w:rFonts w:cs="Times New Roman"/>
          <w:b/>
          <w:bCs/>
        </w:rPr>
        <w:t>5</w:t>
      </w:r>
      <w:r w:rsidR="00E712A3" w:rsidRPr="003639AD">
        <w:rPr>
          <w:rFonts w:cs="Times New Roman"/>
          <w:b/>
          <w:bCs/>
        </w:rPr>
        <w:t>.1.</w:t>
      </w:r>
      <w:r w:rsidR="00E712A3">
        <w:rPr>
          <w:rFonts w:cs="Times New Roman"/>
          <w:b/>
          <w:bCs/>
        </w:rPr>
        <w:t>5</w:t>
      </w:r>
      <w:r w:rsidR="00E712A3" w:rsidRPr="003639AD">
        <w:rPr>
          <w:rFonts w:cs="Times New Roman"/>
          <w:b/>
          <w:bCs/>
        </w:rPr>
        <w:t xml:space="preserve">　</w:t>
      </w:r>
      <w:r w:rsidR="00E712A3">
        <w:rPr>
          <w:rFonts w:cs="Times New Roman" w:hint="eastAsia"/>
          <w:bCs/>
        </w:rPr>
        <w:t>高层</w:t>
      </w:r>
      <w:r w:rsidR="00E712A3" w:rsidRPr="00467B0A">
        <w:rPr>
          <w:rFonts w:cs="Times New Roman" w:hint="eastAsia"/>
          <w:bCs/>
        </w:rPr>
        <w:t>全装配式混合框架结构</w:t>
      </w:r>
      <w:r w:rsidR="00E712A3">
        <w:rPr>
          <w:rFonts w:cs="Times New Roman" w:hint="eastAsia"/>
          <w:bCs/>
        </w:rPr>
        <w:t>的地下室顶层宜采用现浇混凝土，以提高结构的整体性</w:t>
      </w:r>
      <w:proofErr w:type="gramStart"/>
      <w:r w:rsidR="00E712A3">
        <w:rPr>
          <w:rFonts w:cs="Times New Roman" w:hint="eastAsia"/>
          <w:bCs/>
        </w:rPr>
        <w:t>和抗侧性能</w:t>
      </w:r>
      <w:proofErr w:type="gramEnd"/>
      <w:r w:rsidR="00E712A3">
        <w:rPr>
          <w:rFonts w:cs="Times New Roman" w:hint="eastAsia"/>
          <w:bCs/>
        </w:rPr>
        <w:t>。</w:t>
      </w:r>
      <w:r w:rsidR="00C87AF8">
        <w:rPr>
          <w:rFonts w:cs="Times New Roman" w:hint="eastAsia"/>
          <w:bCs/>
        </w:rPr>
        <w:t>框架结构宜从首层开始预制，以满足快速高效建造的要求。</w:t>
      </w:r>
    </w:p>
    <w:p w14:paraId="49FEA37A" w14:textId="14504536" w:rsidR="00E712A3" w:rsidRDefault="00D86C1A" w:rsidP="00E712A3">
      <w:pPr>
        <w:pStyle w:val="117"/>
        <w:spacing w:line="480" w:lineRule="auto"/>
        <w:ind w:left="142"/>
        <w:rPr>
          <w:rFonts w:eastAsia="宋体" w:cs="Times New Roman"/>
          <w:bCs/>
          <w:szCs w:val="24"/>
        </w:rPr>
      </w:pPr>
      <w:r>
        <w:rPr>
          <w:rFonts w:cs="Times New Roman"/>
          <w:b/>
          <w:bCs/>
        </w:rPr>
        <w:lastRenderedPageBreak/>
        <w:t>5</w:t>
      </w:r>
      <w:r w:rsidR="00E712A3" w:rsidRPr="003639AD">
        <w:rPr>
          <w:rFonts w:cs="Times New Roman"/>
          <w:b/>
          <w:bCs/>
        </w:rPr>
        <w:t>.1.</w:t>
      </w:r>
      <w:r w:rsidR="00E712A3">
        <w:rPr>
          <w:rFonts w:cs="Times New Roman"/>
          <w:b/>
          <w:bCs/>
        </w:rPr>
        <w:t>6</w:t>
      </w:r>
      <w:r w:rsidR="00E712A3" w:rsidRPr="003639AD">
        <w:rPr>
          <w:rFonts w:cs="Times New Roman"/>
          <w:b/>
          <w:bCs/>
        </w:rPr>
        <w:t xml:space="preserve">　</w:t>
      </w:r>
      <w:r w:rsidR="00E712A3" w:rsidRPr="00467B0A">
        <w:rPr>
          <w:rFonts w:cs="Times New Roman" w:hint="eastAsia"/>
        </w:rPr>
        <w:t>全装配式混合框架结构</w:t>
      </w:r>
      <w:r w:rsidR="00E712A3">
        <w:rPr>
          <w:rFonts w:cs="Times New Roman" w:hint="eastAsia"/>
        </w:rPr>
        <w:t>平面和竖向布置应满足</w:t>
      </w:r>
      <w:r w:rsidR="00E712A3">
        <w:rPr>
          <w:rFonts w:eastAsia="宋体" w:cs="Times New Roman"/>
          <w:bCs/>
          <w:szCs w:val="24"/>
        </w:rPr>
        <w:t>结构形式</w:t>
      </w:r>
      <w:r w:rsidR="00E712A3" w:rsidRPr="003639AD">
        <w:rPr>
          <w:rFonts w:eastAsia="宋体" w:cs="Times New Roman"/>
          <w:bCs/>
          <w:szCs w:val="24"/>
        </w:rPr>
        <w:t>简单、规则，受力均匀，</w:t>
      </w:r>
      <w:proofErr w:type="gramStart"/>
      <w:r w:rsidR="00E712A3" w:rsidRPr="003639AD">
        <w:rPr>
          <w:rFonts w:eastAsia="宋体" w:cs="Times New Roman"/>
          <w:bCs/>
          <w:szCs w:val="24"/>
        </w:rPr>
        <w:t>传力明确</w:t>
      </w:r>
      <w:proofErr w:type="gramEnd"/>
      <w:r w:rsidR="00E712A3" w:rsidRPr="003639AD">
        <w:rPr>
          <w:rFonts w:eastAsia="宋体" w:cs="Times New Roman"/>
          <w:bCs/>
          <w:szCs w:val="24"/>
        </w:rPr>
        <w:t>，本条文对该体系结构的平面布置和竖向布置做了规定，同时避免出现特别不规则布置。</w:t>
      </w:r>
    </w:p>
    <w:p w14:paraId="29409D89" w14:textId="04E980E8" w:rsidR="00E712A3" w:rsidRPr="003639AD" w:rsidRDefault="00CB6F2B" w:rsidP="00E712A3">
      <w:pPr>
        <w:pStyle w:val="111"/>
        <w:spacing w:after="62"/>
        <w:rPr>
          <w:rFonts w:eastAsia="黑体"/>
          <w:b w:val="0"/>
          <w:bCs/>
          <w:sz w:val="28"/>
        </w:rPr>
      </w:pPr>
      <w:bookmarkStart w:id="296" w:name="_Toc159483432"/>
      <w:bookmarkStart w:id="297" w:name="_Toc159483744"/>
      <w:r>
        <w:rPr>
          <w:rFonts w:eastAsia="黑体"/>
          <w:b w:val="0"/>
          <w:bCs/>
          <w:sz w:val="28"/>
        </w:rPr>
        <w:t>5</w:t>
      </w:r>
      <w:r w:rsidR="00E712A3" w:rsidRPr="003639AD">
        <w:rPr>
          <w:rFonts w:eastAsia="黑体"/>
          <w:b w:val="0"/>
          <w:bCs/>
          <w:sz w:val="28"/>
        </w:rPr>
        <w:t>.2</w:t>
      </w:r>
      <w:r w:rsidR="00E712A3" w:rsidRPr="003639AD">
        <w:rPr>
          <w:rFonts w:eastAsia="黑体"/>
          <w:b w:val="0"/>
          <w:bCs/>
          <w:sz w:val="28"/>
        </w:rPr>
        <w:t xml:space="preserve">　结构分析</w:t>
      </w:r>
      <w:bookmarkEnd w:id="296"/>
      <w:bookmarkEnd w:id="297"/>
    </w:p>
    <w:p w14:paraId="2EE8643E" w14:textId="667BD6C5" w:rsidR="00E712A3" w:rsidRDefault="00D86C1A" w:rsidP="00E712A3">
      <w:pPr>
        <w:spacing w:line="480" w:lineRule="auto"/>
        <w:ind w:left="142" w:firstLineChars="0" w:firstLine="0"/>
        <w:rPr>
          <w:rFonts w:ascii="Times New Roman" w:hAnsi="Times New Roman" w:cs="Times New Roman"/>
          <w:bCs/>
          <w:sz w:val="24"/>
        </w:rPr>
      </w:pPr>
      <w:r>
        <w:rPr>
          <w:rFonts w:ascii="Times New Roman" w:hAnsi="Times New Roman" w:cs="Times New Roman"/>
          <w:b/>
          <w:bCs/>
          <w:sz w:val="24"/>
        </w:rPr>
        <w:t>5</w:t>
      </w:r>
      <w:r w:rsidR="00E712A3" w:rsidRPr="003639AD">
        <w:rPr>
          <w:rFonts w:ascii="Times New Roman" w:hAnsi="Times New Roman" w:cs="Times New Roman"/>
          <w:b/>
          <w:bCs/>
          <w:sz w:val="24"/>
        </w:rPr>
        <w:t>.2.1</w:t>
      </w:r>
      <w:r w:rsidR="00E712A3" w:rsidRPr="003639AD">
        <w:rPr>
          <w:rFonts w:ascii="Times New Roman" w:hAnsi="Times New Roman" w:cs="Times New Roman"/>
          <w:b/>
          <w:bCs/>
          <w:sz w:val="24"/>
        </w:rPr>
        <w:t xml:space="preserve">　</w:t>
      </w:r>
      <w:r w:rsidR="00DE5465" w:rsidRPr="00DE5465">
        <w:rPr>
          <w:rFonts w:ascii="Times New Roman" w:hAnsi="Times New Roman" w:cs="Times New Roman" w:hint="eastAsia"/>
          <w:bCs/>
          <w:sz w:val="24"/>
        </w:rPr>
        <w:t>目前，我国还未有全装配式钢</w:t>
      </w:r>
      <w:r w:rsidR="00DE5465" w:rsidRPr="00DE5465">
        <w:rPr>
          <w:rFonts w:ascii="Times New Roman" w:hAnsi="Times New Roman" w:cs="Times New Roman" w:hint="eastAsia"/>
          <w:bCs/>
          <w:sz w:val="24"/>
        </w:rPr>
        <w:t>-</w:t>
      </w:r>
      <w:r w:rsidR="00DE5465" w:rsidRPr="00DE5465">
        <w:rPr>
          <w:rFonts w:ascii="Times New Roman" w:hAnsi="Times New Roman" w:cs="Times New Roman" w:hint="eastAsia"/>
          <w:bCs/>
          <w:sz w:val="24"/>
        </w:rPr>
        <w:t>混凝土组合框架结构体系相应的标准，需要对其开展施工工艺研究，预制柱构件和框架节点的抗震性能试验研究，验证安全可靠。</w:t>
      </w:r>
      <w:r w:rsidR="00E712A3" w:rsidRPr="005A69BE">
        <w:rPr>
          <w:rFonts w:ascii="Times New Roman" w:hAnsi="Times New Roman" w:cs="Times New Roman" w:hint="eastAsia"/>
          <w:bCs/>
          <w:sz w:val="24"/>
        </w:rPr>
        <w:t>通过对比</w:t>
      </w:r>
      <w:r w:rsidR="00E712A3">
        <w:rPr>
          <w:rFonts w:ascii="Times New Roman" w:hAnsi="Times New Roman" w:cs="Times New Roman" w:hint="eastAsia"/>
          <w:bCs/>
          <w:sz w:val="24"/>
        </w:rPr>
        <w:t>现浇中节点</w:t>
      </w:r>
      <w:r w:rsidR="00E712A3">
        <w:rPr>
          <w:rFonts w:ascii="Times New Roman" w:hAnsi="Times New Roman" w:cs="Times New Roman" w:hint="eastAsia"/>
          <w:bCs/>
          <w:sz w:val="24"/>
        </w:rPr>
        <w:t>R</w:t>
      </w:r>
      <w:r w:rsidR="00E712A3">
        <w:rPr>
          <w:rFonts w:ascii="Times New Roman" w:hAnsi="Times New Roman" w:cs="Times New Roman"/>
          <w:bCs/>
          <w:sz w:val="24"/>
        </w:rPr>
        <w:t>C-J1</w:t>
      </w:r>
      <w:r w:rsidR="00E712A3">
        <w:rPr>
          <w:rFonts w:ascii="Times New Roman" w:hAnsi="Times New Roman" w:cs="Times New Roman" w:hint="eastAsia"/>
          <w:bCs/>
          <w:sz w:val="24"/>
        </w:rPr>
        <w:t>、预制中节点</w:t>
      </w:r>
      <w:r w:rsidR="00E712A3">
        <w:rPr>
          <w:rFonts w:ascii="Times New Roman" w:hAnsi="Times New Roman" w:cs="Times New Roman" w:hint="eastAsia"/>
          <w:bCs/>
          <w:sz w:val="24"/>
        </w:rPr>
        <w:t>P</w:t>
      </w:r>
      <w:r w:rsidR="00E712A3">
        <w:rPr>
          <w:rFonts w:ascii="Times New Roman" w:hAnsi="Times New Roman" w:cs="Times New Roman"/>
          <w:bCs/>
          <w:sz w:val="24"/>
        </w:rPr>
        <w:t>C-J1</w:t>
      </w:r>
      <w:r w:rsidR="00E712A3">
        <w:rPr>
          <w:rFonts w:ascii="Times New Roman" w:hAnsi="Times New Roman" w:cs="Times New Roman" w:hint="eastAsia"/>
          <w:bCs/>
          <w:sz w:val="24"/>
        </w:rPr>
        <w:t>、现浇中节点</w:t>
      </w:r>
      <w:r w:rsidR="00E712A3">
        <w:rPr>
          <w:rFonts w:ascii="Times New Roman" w:hAnsi="Times New Roman" w:cs="Times New Roman" w:hint="eastAsia"/>
          <w:bCs/>
          <w:sz w:val="24"/>
        </w:rPr>
        <w:t>R</w:t>
      </w:r>
      <w:r w:rsidR="00E712A3">
        <w:rPr>
          <w:rFonts w:ascii="Times New Roman" w:hAnsi="Times New Roman" w:cs="Times New Roman"/>
          <w:bCs/>
          <w:sz w:val="24"/>
        </w:rPr>
        <w:t>C-J1</w:t>
      </w:r>
      <w:r w:rsidR="00E712A3">
        <w:rPr>
          <w:rFonts w:ascii="Times New Roman" w:hAnsi="Times New Roman" w:cs="Times New Roman" w:hint="eastAsia"/>
          <w:bCs/>
          <w:sz w:val="24"/>
        </w:rPr>
        <w:t>和预制边节点</w:t>
      </w:r>
      <w:r w:rsidR="00E712A3">
        <w:rPr>
          <w:rFonts w:ascii="Times New Roman" w:hAnsi="Times New Roman" w:cs="Times New Roman" w:hint="eastAsia"/>
          <w:bCs/>
          <w:sz w:val="24"/>
        </w:rPr>
        <w:t>P</w:t>
      </w:r>
      <w:r w:rsidR="00E712A3">
        <w:rPr>
          <w:rFonts w:ascii="Times New Roman" w:hAnsi="Times New Roman" w:cs="Times New Roman"/>
          <w:bCs/>
          <w:sz w:val="24"/>
        </w:rPr>
        <w:t>C-J2</w:t>
      </w:r>
      <w:r w:rsidR="00E712A3">
        <w:rPr>
          <w:rFonts w:ascii="Times New Roman" w:hAnsi="Times New Roman" w:cs="Times New Roman" w:hint="eastAsia"/>
          <w:bCs/>
          <w:sz w:val="24"/>
        </w:rPr>
        <w:t>的抗震性能。</w:t>
      </w:r>
      <w:r w:rsidR="00E712A3" w:rsidRPr="00481BBD">
        <w:rPr>
          <w:rFonts w:ascii="Times New Roman" w:hAnsi="Times New Roman" w:cs="Times New Roman" w:hint="eastAsia"/>
          <w:bCs/>
          <w:sz w:val="24"/>
        </w:rPr>
        <w:t>两者</w:t>
      </w:r>
      <w:proofErr w:type="gramStart"/>
      <w:r w:rsidR="00E712A3" w:rsidRPr="00481BBD">
        <w:rPr>
          <w:rFonts w:ascii="Times New Roman" w:hAnsi="Times New Roman" w:cs="Times New Roman" w:hint="eastAsia"/>
          <w:bCs/>
          <w:sz w:val="24"/>
        </w:rPr>
        <w:t>的滞回曲线</w:t>
      </w:r>
      <w:proofErr w:type="gramEnd"/>
      <w:r w:rsidR="00E712A3" w:rsidRPr="00481BBD">
        <w:rPr>
          <w:rFonts w:ascii="Times New Roman" w:hAnsi="Times New Roman" w:cs="Times New Roman" w:hint="eastAsia"/>
          <w:bCs/>
          <w:sz w:val="24"/>
        </w:rPr>
        <w:t>形态相同，均较为饱满，表现出良好的耗能能力。对比现浇试件与预制试件骨架曲线看出，两者骨架曲线基本重合，两者的初始基本刚度相同，承载力也基本接近，预制试件</w:t>
      </w:r>
      <w:r w:rsidR="00E712A3" w:rsidRPr="00481BBD">
        <w:rPr>
          <w:rFonts w:ascii="Times New Roman" w:hAnsi="Times New Roman" w:cs="Times New Roman" w:hint="eastAsia"/>
          <w:bCs/>
          <w:sz w:val="24"/>
        </w:rPr>
        <w:t>PC-J1</w:t>
      </w:r>
      <w:r w:rsidR="00E712A3" w:rsidRPr="00481BBD">
        <w:rPr>
          <w:rFonts w:ascii="Times New Roman" w:hAnsi="Times New Roman" w:cs="Times New Roman" w:hint="eastAsia"/>
          <w:bCs/>
          <w:sz w:val="24"/>
        </w:rPr>
        <w:t>的承载力略高于现浇试件</w:t>
      </w:r>
      <w:r w:rsidR="00E712A3" w:rsidRPr="00481BBD">
        <w:rPr>
          <w:rFonts w:ascii="Times New Roman" w:hAnsi="Times New Roman" w:cs="Times New Roman" w:hint="eastAsia"/>
          <w:bCs/>
          <w:sz w:val="24"/>
        </w:rPr>
        <w:t>RC-J1</w:t>
      </w:r>
      <w:r w:rsidR="00E712A3" w:rsidRPr="00481BBD">
        <w:rPr>
          <w:rFonts w:ascii="Times New Roman" w:hAnsi="Times New Roman" w:cs="Times New Roman" w:hint="eastAsia"/>
          <w:bCs/>
          <w:sz w:val="24"/>
        </w:rPr>
        <w:t>，预制试验</w:t>
      </w:r>
      <w:r w:rsidR="00E712A3" w:rsidRPr="00481BBD">
        <w:rPr>
          <w:rFonts w:ascii="Times New Roman" w:hAnsi="Times New Roman" w:cs="Times New Roman" w:hint="eastAsia"/>
          <w:bCs/>
          <w:sz w:val="24"/>
        </w:rPr>
        <w:t>PC-J2</w:t>
      </w:r>
      <w:r w:rsidR="00E712A3" w:rsidRPr="00481BBD">
        <w:rPr>
          <w:rFonts w:ascii="Times New Roman" w:hAnsi="Times New Roman" w:cs="Times New Roman" w:hint="eastAsia"/>
          <w:bCs/>
          <w:sz w:val="24"/>
        </w:rPr>
        <w:t>的承载力也略高于</w:t>
      </w:r>
      <w:r w:rsidR="00E712A3" w:rsidRPr="00481BBD">
        <w:rPr>
          <w:rFonts w:ascii="Times New Roman" w:hAnsi="Times New Roman" w:cs="Times New Roman" w:hint="eastAsia"/>
          <w:bCs/>
          <w:sz w:val="24"/>
        </w:rPr>
        <w:t>RC-J2</w:t>
      </w:r>
      <w:r w:rsidR="00E712A3" w:rsidRPr="00481BBD">
        <w:rPr>
          <w:rFonts w:ascii="Times New Roman" w:hAnsi="Times New Roman" w:cs="Times New Roman" w:hint="eastAsia"/>
          <w:bCs/>
          <w:sz w:val="24"/>
        </w:rPr>
        <w:t>。</w:t>
      </w:r>
    </w:p>
    <w:p w14:paraId="41581470" w14:textId="6177B307" w:rsidR="00F22C4B" w:rsidRDefault="00F22C4B" w:rsidP="00F22C4B">
      <w:pPr>
        <w:spacing w:line="480" w:lineRule="auto"/>
        <w:ind w:left="142" w:firstLineChars="0" w:firstLine="0"/>
        <w:jc w:val="center"/>
        <w:rPr>
          <w:rFonts w:ascii="Times New Roman" w:hAnsi="Times New Roman" w:cs="Times New Roman"/>
          <w:bCs/>
          <w:sz w:val="24"/>
        </w:rPr>
      </w:pPr>
      <w:r>
        <w:rPr>
          <w:noProof/>
        </w:rPr>
        <w:drawing>
          <wp:inline distT="0" distB="0" distL="0" distR="0" wp14:anchorId="481C0150" wp14:editId="756B37DF">
            <wp:extent cx="3669030" cy="2777490"/>
            <wp:effectExtent l="0" t="0" r="7620" b="381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79287" cy="2785139"/>
                    </a:xfrm>
                    <a:prstGeom prst="rect">
                      <a:avLst/>
                    </a:prstGeom>
                    <a:noFill/>
                    <a:ln>
                      <a:noFill/>
                    </a:ln>
                  </pic:spPr>
                </pic:pic>
              </a:graphicData>
            </a:graphic>
          </wp:inline>
        </w:drawing>
      </w:r>
    </w:p>
    <w:p w14:paraId="2D7BF003" w14:textId="547DCBB7" w:rsidR="00F22C4B" w:rsidRPr="00F22C4B" w:rsidRDefault="00F22C4B" w:rsidP="00F22C4B">
      <w:pPr>
        <w:spacing w:line="480" w:lineRule="auto"/>
        <w:ind w:left="142" w:firstLineChars="0" w:firstLine="0"/>
        <w:jc w:val="center"/>
        <w:rPr>
          <w:rFonts w:ascii="Times New Roman" w:hAnsi="Times New Roman" w:cs="Times New Roman"/>
          <w:bCs/>
          <w:sz w:val="24"/>
        </w:rPr>
      </w:pPr>
      <w:r w:rsidRPr="00DD444C">
        <w:rPr>
          <w:rFonts w:ascii="Times New Roman" w:hAnsi="Times New Roman" w:cs="Times New Roman" w:hint="eastAsia"/>
          <w:bCs/>
          <w:sz w:val="24"/>
        </w:rPr>
        <w:t>（</w:t>
      </w:r>
      <w:r w:rsidRPr="00DD444C">
        <w:rPr>
          <w:rFonts w:ascii="Times New Roman" w:hAnsi="Times New Roman" w:cs="Times New Roman" w:hint="eastAsia"/>
          <w:bCs/>
          <w:sz w:val="24"/>
        </w:rPr>
        <w:t>a</w:t>
      </w:r>
      <w:r w:rsidRPr="00DD444C">
        <w:rPr>
          <w:rFonts w:ascii="Times New Roman" w:hAnsi="Times New Roman" w:cs="Times New Roman" w:hint="eastAsia"/>
          <w:bCs/>
          <w:sz w:val="24"/>
        </w:rPr>
        <w:t>）</w:t>
      </w:r>
      <w:r w:rsidRPr="00F22C4B">
        <w:rPr>
          <w:rFonts w:ascii="Times New Roman" w:hAnsi="Times New Roman" w:cs="Times New Roman" w:hint="eastAsia"/>
          <w:bCs/>
          <w:sz w:val="24"/>
        </w:rPr>
        <w:t>节点抗震性能试验示意图</w:t>
      </w:r>
    </w:p>
    <w:p w14:paraId="245A5F57" w14:textId="77777777" w:rsidR="00E712A3" w:rsidRDefault="00E712A3" w:rsidP="00E712A3">
      <w:pPr>
        <w:spacing w:line="480" w:lineRule="auto"/>
        <w:ind w:left="142" w:firstLineChars="0" w:firstLine="0"/>
        <w:jc w:val="center"/>
        <w:rPr>
          <w:rFonts w:ascii="Times New Roman" w:hAnsi="Times New Roman" w:cs="Times New Roman"/>
          <w:b/>
          <w:bCs/>
          <w:sz w:val="24"/>
        </w:rPr>
      </w:pPr>
      <w:r>
        <w:rPr>
          <w:noProof/>
        </w:rPr>
        <w:lastRenderedPageBreak/>
        <w:drawing>
          <wp:inline distT="0" distB="0" distL="0" distR="0" wp14:anchorId="5533143B" wp14:editId="239C0B27">
            <wp:extent cx="2520000" cy="1844312"/>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20000" cy="1844312"/>
                    </a:xfrm>
                    <a:prstGeom prst="rect">
                      <a:avLst/>
                    </a:prstGeom>
                    <a:noFill/>
                    <a:ln>
                      <a:noFill/>
                    </a:ln>
                  </pic:spPr>
                </pic:pic>
              </a:graphicData>
            </a:graphic>
          </wp:inline>
        </w:drawing>
      </w:r>
      <w:r>
        <w:rPr>
          <w:noProof/>
        </w:rPr>
        <w:drawing>
          <wp:inline distT="0" distB="0" distL="0" distR="0" wp14:anchorId="3464AA57" wp14:editId="14E796E9">
            <wp:extent cx="2520000" cy="1844312"/>
            <wp:effectExtent l="0" t="0" r="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20000" cy="1844312"/>
                    </a:xfrm>
                    <a:prstGeom prst="rect">
                      <a:avLst/>
                    </a:prstGeom>
                    <a:noFill/>
                    <a:ln>
                      <a:noFill/>
                    </a:ln>
                  </pic:spPr>
                </pic:pic>
              </a:graphicData>
            </a:graphic>
          </wp:inline>
        </w:drawing>
      </w:r>
    </w:p>
    <w:p w14:paraId="3A0844A7" w14:textId="37EB3F93" w:rsidR="00E712A3" w:rsidRPr="00DD444C" w:rsidRDefault="00E712A3" w:rsidP="00E712A3">
      <w:pPr>
        <w:spacing w:line="480" w:lineRule="auto"/>
        <w:ind w:left="142" w:firstLineChars="0" w:firstLine="0"/>
        <w:jc w:val="center"/>
        <w:rPr>
          <w:rFonts w:ascii="Times New Roman" w:hAnsi="Times New Roman" w:cs="Times New Roman"/>
          <w:bCs/>
          <w:sz w:val="24"/>
        </w:rPr>
      </w:pPr>
      <w:r w:rsidRPr="00DD444C">
        <w:rPr>
          <w:rFonts w:ascii="Times New Roman" w:hAnsi="Times New Roman" w:cs="Times New Roman" w:hint="eastAsia"/>
          <w:bCs/>
          <w:sz w:val="24"/>
        </w:rPr>
        <w:t>（</w:t>
      </w:r>
      <w:r w:rsidR="00F22C4B">
        <w:rPr>
          <w:rFonts w:ascii="Times New Roman" w:hAnsi="Times New Roman" w:cs="Times New Roman"/>
          <w:bCs/>
          <w:sz w:val="24"/>
        </w:rPr>
        <w:t>b</w:t>
      </w:r>
      <w:r w:rsidRPr="00DD444C">
        <w:rPr>
          <w:rFonts w:ascii="Times New Roman" w:hAnsi="Times New Roman" w:cs="Times New Roman" w:hint="eastAsia"/>
          <w:bCs/>
          <w:sz w:val="24"/>
        </w:rPr>
        <w:t>）</w:t>
      </w:r>
      <w:r>
        <w:rPr>
          <w:rFonts w:ascii="Times New Roman" w:hAnsi="Times New Roman" w:cs="Times New Roman" w:hint="eastAsia"/>
          <w:bCs/>
          <w:sz w:val="24"/>
        </w:rPr>
        <w:t>中</w:t>
      </w:r>
      <w:proofErr w:type="gramStart"/>
      <w:r>
        <w:rPr>
          <w:rFonts w:ascii="Times New Roman" w:hAnsi="Times New Roman" w:cs="Times New Roman" w:hint="eastAsia"/>
          <w:bCs/>
          <w:sz w:val="24"/>
        </w:rPr>
        <w:t>节点滞回曲线</w:t>
      </w:r>
      <w:proofErr w:type="gramEnd"/>
    </w:p>
    <w:p w14:paraId="6A3E8F69" w14:textId="77777777" w:rsidR="00E712A3" w:rsidRDefault="00E712A3" w:rsidP="00E712A3">
      <w:pPr>
        <w:spacing w:line="480" w:lineRule="auto"/>
        <w:ind w:left="142" w:firstLineChars="0" w:firstLine="0"/>
        <w:jc w:val="center"/>
        <w:rPr>
          <w:rFonts w:ascii="Times New Roman" w:hAnsi="Times New Roman" w:cs="Times New Roman"/>
          <w:b/>
          <w:bCs/>
          <w:sz w:val="24"/>
        </w:rPr>
      </w:pPr>
      <w:r>
        <w:rPr>
          <w:noProof/>
        </w:rPr>
        <w:drawing>
          <wp:inline distT="0" distB="0" distL="0" distR="0" wp14:anchorId="1395312E" wp14:editId="5D8C5E97">
            <wp:extent cx="2520000" cy="1842612"/>
            <wp:effectExtent l="0" t="0" r="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000" cy="1842612"/>
                    </a:xfrm>
                    <a:prstGeom prst="rect">
                      <a:avLst/>
                    </a:prstGeom>
                    <a:noFill/>
                    <a:ln>
                      <a:noFill/>
                    </a:ln>
                  </pic:spPr>
                </pic:pic>
              </a:graphicData>
            </a:graphic>
          </wp:inline>
        </w:drawing>
      </w:r>
      <w:r>
        <w:rPr>
          <w:noProof/>
        </w:rPr>
        <w:drawing>
          <wp:inline distT="0" distB="0" distL="0" distR="0" wp14:anchorId="6D15BF7D" wp14:editId="7660092E">
            <wp:extent cx="2520000" cy="1842330"/>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20000" cy="1842330"/>
                    </a:xfrm>
                    <a:prstGeom prst="rect">
                      <a:avLst/>
                    </a:prstGeom>
                    <a:noFill/>
                    <a:ln>
                      <a:noFill/>
                    </a:ln>
                  </pic:spPr>
                </pic:pic>
              </a:graphicData>
            </a:graphic>
          </wp:inline>
        </w:drawing>
      </w:r>
    </w:p>
    <w:p w14:paraId="7D1099B0" w14:textId="56F2B57B" w:rsidR="00E712A3" w:rsidRDefault="00E712A3" w:rsidP="00E712A3">
      <w:pPr>
        <w:spacing w:line="480" w:lineRule="auto"/>
        <w:ind w:left="142" w:firstLineChars="0" w:firstLine="0"/>
        <w:jc w:val="center"/>
        <w:rPr>
          <w:rFonts w:ascii="Times New Roman" w:hAnsi="Times New Roman" w:cs="Times New Roman"/>
          <w:bCs/>
          <w:sz w:val="24"/>
        </w:rPr>
      </w:pPr>
      <w:r w:rsidRPr="00DD444C">
        <w:rPr>
          <w:rFonts w:ascii="Times New Roman" w:hAnsi="Times New Roman" w:cs="Times New Roman" w:hint="eastAsia"/>
          <w:bCs/>
          <w:sz w:val="24"/>
        </w:rPr>
        <w:t>（</w:t>
      </w:r>
      <w:r w:rsidR="00F22C4B">
        <w:rPr>
          <w:rFonts w:ascii="Times New Roman" w:hAnsi="Times New Roman" w:cs="Times New Roman"/>
          <w:bCs/>
          <w:sz w:val="24"/>
        </w:rPr>
        <w:t>c</w:t>
      </w:r>
      <w:r w:rsidRPr="00DD444C">
        <w:rPr>
          <w:rFonts w:ascii="Times New Roman" w:hAnsi="Times New Roman" w:cs="Times New Roman" w:hint="eastAsia"/>
          <w:bCs/>
          <w:sz w:val="24"/>
        </w:rPr>
        <w:t>）</w:t>
      </w:r>
      <w:proofErr w:type="gramStart"/>
      <w:r>
        <w:rPr>
          <w:rFonts w:ascii="Times New Roman" w:hAnsi="Times New Roman" w:cs="Times New Roman" w:hint="eastAsia"/>
          <w:bCs/>
          <w:sz w:val="24"/>
        </w:rPr>
        <w:t>边节点滞回曲线</w:t>
      </w:r>
      <w:proofErr w:type="gramEnd"/>
    </w:p>
    <w:p w14:paraId="5E238A9A" w14:textId="2E29F13E" w:rsidR="00C04D3C" w:rsidRDefault="00C04D3C" w:rsidP="00E712A3">
      <w:pPr>
        <w:spacing w:line="480" w:lineRule="auto"/>
        <w:ind w:left="142" w:firstLineChars="0" w:firstLine="0"/>
        <w:jc w:val="center"/>
        <w:rPr>
          <w:rFonts w:ascii="Times New Roman" w:hAnsi="Times New Roman" w:cs="Times New Roman" w:hint="eastAsia"/>
          <w:bCs/>
          <w:sz w:val="24"/>
        </w:rPr>
      </w:pPr>
      <w:r>
        <w:rPr>
          <w:noProof/>
        </w:rPr>
        <w:drawing>
          <wp:inline distT="0" distB="0" distL="0" distR="0" wp14:anchorId="1298598F" wp14:editId="0246AB80">
            <wp:extent cx="2520000" cy="1678381"/>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000" cy="1678381"/>
                    </a:xfrm>
                    <a:prstGeom prst="rect">
                      <a:avLst/>
                    </a:prstGeom>
                    <a:noFill/>
                    <a:ln>
                      <a:noFill/>
                    </a:ln>
                  </pic:spPr>
                </pic:pic>
              </a:graphicData>
            </a:graphic>
          </wp:inline>
        </w:drawing>
      </w:r>
      <w:r>
        <w:rPr>
          <w:noProof/>
        </w:rPr>
        <w:drawing>
          <wp:inline distT="0" distB="0" distL="0" distR="0" wp14:anchorId="1A18A2AE" wp14:editId="39B201F9">
            <wp:extent cx="2520000" cy="1678381"/>
            <wp:effectExtent l="0" t="0" r="0" b="0"/>
            <wp:docPr id="1332499184" name="图片 133249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000" cy="1678381"/>
                    </a:xfrm>
                    <a:prstGeom prst="rect">
                      <a:avLst/>
                    </a:prstGeom>
                    <a:noFill/>
                    <a:ln>
                      <a:noFill/>
                    </a:ln>
                  </pic:spPr>
                </pic:pic>
              </a:graphicData>
            </a:graphic>
          </wp:inline>
        </w:drawing>
      </w:r>
    </w:p>
    <w:p w14:paraId="6A9F841B" w14:textId="46639BC3" w:rsidR="00D43B8C" w:rsidRPr="00DD444C" w:rsidRDefault="00D43B8C" w:rsidP="00E712A3">
      <w:pPr>
        <w:spacing w:line="480" w:lineRule="auto"/>
        <w:ind w:left="142" w:firstLineChars="0" w:firstLine="0"/>
        <w:jc w:val="center"/>
        <w:rPr>
          <w:rFonts w:ascii="Times New Roman" w:hAnsi="Times New Roman" w:cs="Times New Roman"/>
          <w:bCs/>
          <w:sz w:val="24"/>
        </w:rPr>
      </w:pPr>
      <w:r>
        <w:rPr>
          <w:rFonts w:ascii="Times New Roman" w:hAnsi="Times New Roman" w:cs="Times New Roman" w:hint="eastAsia"/>
          <w:bCs/>
          <w:sz w:val="24"/>
        </w:rPr>
        <w:t>（</w:t>
      </w:r>
      <w:r>
        <w:rPr>
          <w:rFonts w:ascii="Times New Roman" w:hAnsi="Times New Roman" w:cs="Times New Roman" w:hint="eastAsia"/>
          <w:bCs/>
          <w:sz w:val="24"/>
        </w:rPr>
        <w:t>d</w:t>
      </w:r>
      <w:r>
        <w:rPr>
          <w:rFonts w:ascii="Times New Roman" w:hAnsi="Times New Roman" w:cs="Times New Roman" w:hint="eastAsia"/>
          <w:bCs/>
          <w:sz w:val="24"/>
        </w:rPr>
        <w:t>）骨架曲线对比</w:t>
      </w:r>
    </w:p>
    <w:p w14:paraId="49B5859C" w14:textId="518CFDF9" w:rsidR="00E712A3" w:rsidRPr="00481BBD" w:rsidRDefault="0053581B" w:rsidP="00F22C4B">
      <w:pPr>
        <w:spacing w:line="480" w:lineRule="auto"/>
        <w:ind w:left="142" w:firstLineChars="0" w:firstLine="0"/>
        <w:jc w:val="center"/>
        <w:rPr>
          <w:rFonts w:ascii="Times New Roman" w:hAnsi="Times New Roman" w:cs="Times New Roman"/>
          <w:b/>
          <w:bCs/>
        </w:rPr>
      </w:pPr>
      <w:r w:rsidRPr="0053581B">
        <w:rPr>
          <w:rFonts w:ascii="Times New Roman" w:hAnsi="Times New Roman" w:cs="Times New Roman" w:hint="eastAsia"/>
          <w:b/>
          <w:bCs/>
        </w:rPr>
        <w:t>图</w:t>
      </w:r>
      <w:r w:rsidRPr="0053581B">
        <w:rPr>
          <w:rFonts w:ascii="Times New Roman" w:hAnsi="Times New Roman" w:cs="Times New Roman" w:hint="eastAsia"/>
          <w:b/>
          <w:bCs/>
        </w:rPr>
        <w:t xml:space="preserve"> </w:t>
      </w:r>
      <w:r w:rsidRPr="0053581B">
        <w:rPr>
          <w:rFonts w:ascii="Times New Roman" w:hAnsi="Times New Roman" w:cs="Times New Roman"/>
          <w:b/>
          <w:bCs/>
        </w:rPr>
        <w:fldChar w:fldCharType="begin"/>
      </w:r>
      <w:r w:rsidRPr="0053581B">
        <w:rPr>
          <w:rFonts w:ascii="Times New Roman" w:hAnsi="Times New Roman" w:cs="Times New Roman"/>
          <w:b/>
          <w:bCs/>
        </w:rPr>
        <w:instrText xml:space="preserve"> </w:instrText>
      </w:r>
      <w:r w:rsidRPr="0053581B">
        <w:rPr>
          <w:rFonts w:ascii="Times New Roman" w:hAnsi="Times New Roman" w:cs="Times New Roman" w:hint="eastAsia"/>
          <w:b/>
          <w:bCs/>
        </w:rPr>
        <w:instrText xml:space="preserve">SEQ </w:instrText>
      </w:r>
      <w:r w:rsidRPr="0053581B">
        <w:rPr>
          <w:rFonts w:ascii="Times New Roman" w:hAnsi="Times New Roman" w:cs="Times New Roman" w:hint="eastAsia"/>
          <w:b/>
          <w:bCs/>
        </w:rPr>
        <w:instrText>图</w:instrText>
      </w:r>
      <w:r w:rsidRPr="0053581B">
        <w:rPr>
          <w:rFonts w:ascii="Times New Roman" w:hAnsi="Times New Roman" w:cs="Times New Roman" w:hint="eastAsia"/>
          <w:b/>
          <w:bCs/>
        </w:rPr>
        <w:instrText xml:space="preserve"> \* ARABIC</w:instrText>
      </w:r>
      <w:r w:rsidRPr="0053581B">
        <w:rPr>
          <w:rFonts w:ascii="Times New Roman" w:hAnsi="Times New Roman" w:cs="Times New Roman"/>
          <w:b/>
          <w:bCs/>
        </w:rPr>
        <w:instrText xml:space="preserve"> </w:instrText>
      </w:r>
      <w:r w:rsidRPr="0053581B">
        <w:rPr>
          <w:rFonts w:ascii="Times New Roman" w:hAnsi="Times New Roman" w:cs="Times New Roman"/>
          <w:b/>
          <w:bCs/>
        </w:rPr>
        <w:fldChar w:fldCharType="separate"/>
      </w:r>
      <w:r>
        <w:rPr>
          <w:rFonts w:ascii="Times New Roman" w:hAnsi="Times New Roman" w:cs="Times New Roman"/>
          <w:b/>
          <w:bCs/>
          <w:noProof/>
        </w:rPr>
        <w:t>2</w:t>
      </w:r>
      <w:r w:rsidRPr="0053581B">
        <w:rPr>
          <w:rFonts w:ascii="Times New Roman" w:hAnsi="Times New Roman" w:cs="Times New Roman"/>
          <w:b/>
          <w:bCs/>
        </w:rPr>
        <w:fldChar w:fldCharType="end"/>
      </w:r>
      <w:r w:rsidR="00F22C4B">
        <w:rPr>
          <w:rFonts w:ascii="Times New Roman" w:hAnsi="Times New Roman" w:cs="Times New Roman" w:hint="eastAsia"/>
          <w:b/>
          <w:bCs/>
        </w:rPr>
        <w:t>抗震性能对比</w:t>
      </w:r>
    </w:p>
    <w:p w14:paraId="53D39926" w14:textId="43835AB2" w:rsidR="00E712A3" w:rsidRPr="003639AD" w:rsidRDefault="00CB6F2B" w:rsidP="00E712A3">
      <w:pPr>
        <w:pStyle w:val="111"/>
        <w:spacing w:after="62"/>
        <w:rPr>
          <w:rFonts w:eastAsia="黑体"/>
          <w:b w:val="0"/>
          <w:bCs/>
          <w:sz w:val="28"/>
        </w:rPr>
      </w:pPr>
      <w:bookmarkStart w:id="298" w:name="_Toc159483433"/>
      <w:bookmarkStart w:id="299" w:name="_Toc159483745"/>
      <w:r>
        <w:rPr>
          <w:rFonts w:eastAsia="黑体"/>
          <w:b w:val="0"/>
          <w:bCs/>
          <w:sz w:val="28"/>
        </w:rPr>
        <w:lastRenderedPageBreak/>
        <w:t>5</w:t>
      </w:r>
      <w:r w:rsidR="00E712A3" w:rsidRPr="003639AD">
        <w:rPr>
          <w:rFonts w:eastAsia="黑体"/>
          <w:b w:val="0"/>
          <w:bCs/>
          <w:sz w:val="28"/>
        </w:rPr>
        <w:t>.3</w:t>
      </w:r>
      <w:r w:rsidR="00E712A3" w:rsidRPr="003639AD">
        <w:rPr>
          <w:rFonts w:eastAsia="黑体"/>
          <w:b w:val="0"/>
          <w:bCs/>
          <w:sz w:val="28"/>
        </w:rPr>
        <w:t xml:space="preserve">　构件设计</w:t>
      </w:r>
      <w:bookmarkEnd w:id="298"/>
      <w:bookmarkEnd w:id="299"/>
    </w:p>
    <w:p w14:paraId="77A71AB9" w14:textId="77777777" w:rsidR="00E712A3" w:rsidRPr="007331E0" w:rsidRDefault="00E712A3" w:rsidP="00E712A3">
      <w:pPr>
        <w:pStyle w:val="112"/>
        <w:spacing w:before="156"/>
        <w:jc w:val="center"/>
        <w:rPr>
          <w:rFonts w:ascii="仿宋" w:eastAsia="仿宋" w:hAnsi="仿宋"/>
          <w:bCs/>
          <w:sz w:val="24"/>
          <w:szCs w:val="24"/>
        </w:rPr>
      </w:pPr>
      <w:r w:rsidRPr="007331E0">
        <w:rPr>
          <w:rFonts w:ascii="仿宋" w:eastAsia="仿宋" w:hAnsi="仿宋" w:hint="eastAsia"/>
          <w:bCs/>
          <w:sz w:val="24"/>
          <w:szCs w:val="24"/>
        </w:rPr>
        <w:t xml:space="preserve">Ⅰ  </w:t>
      </w:r>
      <w:r>
        <w:rPr>
          <w:rFonts w:ascii="仿宋" w:eastAsia="仿宋" w:hAnsi="仿宋" w:hint="eastAsia"/>
          <w:bCs/>
          <w:sz w:val="24"/>
          <w:szCs w:val="24"/>
        </w:rPr>
        <w:t>预制柱设计</w:t>
      </w:r>
    </w:p>
    <w:p w14:paraId="60B915D4" w14:textId="43B3523E" w:rsidR="00E712A3" w:rsidRDefault="00D86C1A" w:rsidP="00E712A3">
      <w:pPr>
        <w:pStyle w:val="118"/>
        <w:spacing w:line="480" w:lineRule="auto"/>
        <w:ind w:left="142" w:firstLineChars="0" w:firstLine="0"/>
        <w:rPr>
          <w:rFonts w:cs="Times New Roman"/>
          <w:bCs/>
        </w:rPr>
      </w:pPr>
      <w:r>
        <w:rPr>
          <w:rFonts w:cs="Times New Roman"/>
          <w:b/>
          <w:bCs/>
          <w:iCs/>
        </w:rPr>
        <w:t>5</w:t>
      </w:r>
      <w:r w:rsidR="00E712A3" w:rsidRPr="003639AD">
        <w:rPr>
          <w:rFonts w:cs="Times New Roman"/>
          <w:b/>
          <w:bCs/>
          <w:iCs/>
        </w:rPr>
        <w:t>.3.</w:t>
      </w:r>
      <w:r w:rsidR="00E712A3">
        <w:rPr>
          <w:rFonts w:cs="Times New Roman"/>
          <w:b/>
          <w:bCs/>
          <w:iCs/>
        </w:rPr>
        <w:t>2</w:t>
      </w:r>
      <w:r w:rsidR="00E712A3" w:rsidRPr="003639AD">
        <w:rPr>
          <w:rFonts w:cs="Times New Roman"/>
          <w:b/>
          <w:bCs/>
          <w:iCs/>
        </w:rPr>
        <w:t xml:space="preserve">　</w:t>
      </w:r>
      <w:proofErr w:type="gramStart"/>
      <w:r w:rsidR="00DE5465" w:rsidRPr="00DE5465">
        <w:rPr>
          <w:rFonts w:cs="Times New Roman" w:hint="eastAsia"/>
          <w:bCs/>
          <w:iCs/>
        </w:rPr>
        <w:t>预制下柱</w:t>
      </w:r>
      <w:r>
        <w:rPr>
          <w:rFonts w:cs="Times New Roman" w:hint="eastAsia"/>
          <w:bCs/>
          <w:iCs/>
        </w:rPr>
        <w:t>纵向</w:t>
      </w:r>
      <w:proofErr w:type="gramEnd"/>
      <w:r>
        <w:rPr>
          <w:rFonts w:cs="Times New Roman" w:hint="eastAsia"/>
          <w:bCs/>
          <w:iCs/>
        </w:rPr>
        <w:t>受力钢筋伸出柱顶</w:t>
      </w:r>
      <w:r w:rsidR="00DE5465" w:rsidRPr="00DE5465">
        <w:rPr>
          <w:rFonts w:cs="Times New Roman" w:hint="eastAsia"/>
          <w:bCs/>
          <w:iCs/>
        </w:rPr>
        <w:t>，</w:t>
      </w:r>
      <w:r>
        <w:rPr>
          <w:rFonts w:cs="Times New Roman" w:hint="eastAsia"/>
          <w:bCs/>
          <w:iCs/>
        </w:rPr>
        <w:t>穿过</w:t>
      </w:r>
      <w:r w:rsidR="00DE5465" w:rsidRPr="00DE5465">
        <w:rPr>
          <w:rFonts w:cs="Times New Roman" w:hint="eastAsia"/>
          <w:bCs/>
          <w:iCs/>
        </w:rPr>
        <w:t>预制节点中的波纹管预留孔与预制上柱</w:t>
      </w:r>
      <w:r w:rsidR="009E4DFA">
        <w:rPr>
          <w:rFonts w:cs="Times New Roman" w:hint="eastAsia"/>
          <w:bCs/>
          <w:iCs/>
        </w:rPr>
        <w:t>底部</w:t>
      </w:r>
      <w:r w:rsidR="00DE5465" w:rsidRPr="00DE5465">
        <w:rPr>
          <w:rFonts w:cs="Times New Roman" w:hint="eastAsia"/>
          <w:bCs/>
          <w:iCs/>
        </w:rPr>
        <w:t>灌浆套筒进行连接。</w:t>
      </w:r>
      <w:r w:rsidR="00E712A3">
        <w:rPr>
          <w:rFonts w:cs="Times New Roman" w:hint="eastAsia"/>
          <w:bCs/>
        </w:rPr>
        <w:t>预制柱的构造应避免对连接节点浇筑的影响，并</w:t>
      </w:r>
      <w:r w:rsidR="00657EE6">
        <w:rPr>
          <w:rFonts w:cs="Times New Roman" w:hint="eastAsia"/>
          <w:bCs/>
        </w:rPr>
        <w:t>便于</w:t>
      </w:r>
      <w:r w:rsidR="00E712A3">
        <w:rPr>
          <w:rFonts w:cs="Times New Roman" w:hint="eastAsia"/>
          <w:bCs/>
        </w:rPr>
        <w:t>楼板上层钢筋的布置。</w:t>
      </w:r>
    </w:p>
    <w:p w14:paraId="37875223" w14:textId="5166F6FA" w:rsidR="00E712A3" w:rsidRDefault="00D86C1A" w:rsidP="00E712A3">
      <w:pPr>
        <w:pStyle w:val="118"/>
        <w:spacing w:line="480" w:lineRule="auto"/>
        <w:ind w:left="142" w:firstLineChars="0" w:firstLine="0"/>
        <w:rPr>
          <w:rFonts w:cs="Times New Roman"/>
          <w:bCs/>
          <w:iCs/>
        </w:rPr>
      </w:pPr>
      <w:r>
        <w:rPr>
          <w:rFonts w:cs="Times New Roman"/>
          <w:b/>
          <w:bCs/>
          <w:iCs/>
        </w:rPr>
        <w:t>5</w:t>
      </w:r>
      <w:r w:rsidR="00E712A3" w:rsidRPr="003639AD">
        <w:rPr>
          <w:rFonts w:cs="Times New Roman"/>
          <w:b/>
          <w:bCs/>
          <w:iCs/>
        </w:rPr>
        <w:t>.3.</w:t>
      </w:r>
      <w:r w:rsidR="00E712A3">
        <w:rPr>
          <w:rFonts w:cs="Times New Roman"/>
          <w:b/>
          <w:bCs/>
          <w:iCs/>
        </w:rPr>
        <w:t>4</w:t>
      </w:r>
      <w:r w:rsidR="00E712A3" w:rsidRPr="003639AD">
        <w:rPr>
          <w:rFonts w:cs="Times New Roman"/>
          <w:b/>
          <w:bCs/>
          <w:iCs/>
        </w:rPr>
        <w:t xml:space="preserve">　</w:t>
      </w:r>
      <w:r w:rsidR="00E712A3" w:rsidRPr="00AB2475">
        <w:rPr>
          <w:rFonts w:cs="Times New Roman" w:hint="eastAsia"/>
          <w:bCs/>
          <w:iCs/>
        </w:rPr>
        <w:t>预制柱</w:t>
      </w:r>
      <w:r w:rsidR="00E712A3">
        <w:rPr>
          <w:rFonts w:cs="Times New Roman" w:hint="eastAsia"/>
          <w:bCs/>
          <w:iCs/>
        </w:rPr>
        <w:t>的设计应满足抗震规范要求，按照相应公式进行抗拉和抗压工况验算。</w:t>
      </w:r>
    </w:p>
    <w:p w14:paraId="5D66E6AC" w14:textId="77777777" w:rsidR="00E712A3" w:rsidRPr="007331E0" w:rsidRDefault="00E712A3" w:rsidP="00E712A3">
      <w:pPr>
        <w:pStyle w:val="112"/>
        <w:spacing w:before="156"/>
        <w:jc w:val="center"/>
        <w:rPr>
          <w:rFonts w:ascii="仿宋" w:eastAsia="仿宋" w:hAnsi="仿宋"/>
          <w:bCs/>
          <w:sz w:val="24"/>
          <w:szCs w:val="24"/>
        </w:rPr>
      </w:pPr>
      <w:r w:rsidRPr="007331E0">
        <w:rPr>
          <w:rFonts w:ascii="仿宋" w:eastAsia="仿宋" w:hAnsi="仿宋" w:hint="eastAsia"/>
          <w:bCs/>
          <w:sz w:val="24"/>
          <w:szCs w:val="24"/>
        </w:rPr>
        <w:t xml:space="preserve">Ⅱ  </w:t>
      </w:r>
      <w:r>
        <w:rPr>
          <w:rFonts w:ascii="仿宋" w:eastAsia="仿宋" w:hAnsi="仿宋" w:hint="eastAsia"/>
          <w:bCs/>
          <w:sz w:val="24"/>
          <w:szCs w:val="24"/>
        </w:rPr>
        <w:t>预制节点设计</w:t>
      </w:r>
    </w:p>
    <w:p w14:paraId="1FF2045B" w14:textId="52F755F7" w:rsidR="00E712A3" w:rsidRDefault="00D86C1A" w:rsidP="00E712A3">
      <w:pPr>
        <w:pStyle w:val="117"/>
        <w:spacing w:line="480" w:lineRule="auto"/>
        <w:ind w:left="142"/>
        <w:rPr>
          <w:rFonts w:cs="Times New Roman"/>
          <w:bCs/>
        </w:rPr>
      </w:pPr>
      <w:r>
        <w:rPr>
          <w:rFonts w:cs="Times New Roman"/>
          <w:b/>
          <w:bCs/>
        </w:rPr>
        <w:t>5</w:t>
      </w:r>
      <w:r w:rsidR="00E712A3" w:rsidRPr="003639AD">
        <w:rPr>
          <w:rFonts w:cs="Times New Roman"/>
          <w:b/>
          <w:bCs/>
        </w:rPr>
        <w:t>.3.</w:t>
      </w:r>
      <w:r w:rsidR="00E712A3">
        <w:rPr>
          <w:rFonts w:cs="Times New Roman"/>
          <w:b/>
          <w:bCs/>
        </w:rPr>
        <w:t>10</w:t>
      </w:r>
      <w:r w:rsidR="00E712A3" w:rsidRPr="003639AD">
        <w:rPr>
          <w:rFonts w:cs="Times New Roman"/>
          <w:b/>
          <w:bCs/>
        </w:rPr>
        <w:t xml:space="preserve">　</w:t>
      </w:r>
      <w:r w:rsidR="00E712A3" w:rsidRPr="008D4AB3">
        <w:rPr>
          <w:rFonts w:cs="Times New Roman" w:hint="eastAsia"/>
          <w:bCs/>
        </w:rPr>
        <w:t>预制节点的</w:t>
      </w:r>
      <w:r w:rsidR="00E712A3">
        <w:rPr>
          <w:rFonts w:cs="Times New Roman" w:hint="eastAsia"/>
          <w:bCs/>
        </w:rPr>
        <w:t>构造形式应符合《组合结构设计规范》</w:t>
      </w:r>
      <w:r w:rsidR="00E712A3">
        <w:rPr>
          <w:rFonts w:cs="Times New Roman" w:hint="eastAsia"/>
          <w:bCs/>
        </w:rPr>
        <w:t>J</w:t>
      </w:r>
      <w:r w:rsidR="00E712A3">
        <w:rPr>
          <w:rFonts w:cs="Times New Roman"/>
          <w:bCs/>
        </w:rPr>
        <w:t>GJ138</w:t>
      </w:r>
      <w:r w:rsidR="00E712A3">
        <w:rPr>
          <w:rFonts w:cs="Times New Roman" w:hint="eastAsia"/>
          <w:bCs/>
        </w:rPr>
        <w:t>和</w:t>
      </w:r>
      <w:r w:rsidR="00E712A3" w:rsidRPr="0089251F">
        <w:rPr>
          <w:rFonts w:cs="Times New Roman" w:hint="eastAsia"/>
          <w:bCs/>
        </w:rPr>
        <w:t>《装配式混凝土结构技术规程》</w:t>
      </w:r>
      <w:r w:rsidR="00E712A3" w:rsidRPr="0089251F">
        <w:rPr>
          <w:rFonts w:cs="Times New Roman" w:hint="eastAsia"/>
          <w:bCs/>
        </w:rPr>
        <w:t>JGJ 1</w:t>
      </w:r>
      <w:r w:rsidR="00E712A3">
        <w:rPr>
          <w:rFonts w:cs="Times New Roman" w:hint="eastAsia"/>
          <w:bCs/>
        </w:rPr>
        <w:t>的相关规定</w:t>
      </w:r>
      <w:r w:rsidR="007110B2">
        <w:rPr>
          <w:rFonts w:cs="Times New Roman" w:hint="eastAsia"/>
          <w:bCs/>
        </w:rPr>
        <w:t>，</w:t>
      </w:r>
      <w:r w:rsidR="007110B2" w:rsidRPr="007110B2">
        <w:rPr>
          <w:rFonts w:cs="Times New Roman" w:hint="eastAsia"/>
          <w:bCs/>
        </w:rPr>
        <w:t>节点尺寸及内部钢骨、金属波纹管和</w:t>
      </w:r>
      <w:r w:rsidR="007110B2" w:rsidRPr="007110B2">
        <w:rPr>
          <w:rFonts w:cs="Times New Roman" w:hint="eastAsia"/>
          <w:bCs/>
        </w:rPr>
        <w:t>PVC</w:t>
      </w:r>
      <w:r w:rsidR="007110B2" w:rsidRPr="007110B2">
        <w:rPr>
          <w:rFonts w:cs="Times New Roman" w:hint="eastAsia"/>
          <w:bCs/>
        </w:rPr>
        <w:t>注浆管构造应满足预制柱安装、楼板穿筋与浇筑、灌浆连接等施工要求。</w:t>
      </w:r>
    </w:p>
    <w:p w14:paraId="5309C274" w14:textId="77777777" w:rsidR="0040155A" w:rsidRPr="00040753" w:rsidRDefault="0040155A" w:rsidP="0040155A">
      <w:pPr>
        <w:pStyle w:val="112"/>
        <w:spacing w:beforeLines="100" w:before="312"/>
        <w:jc w:val="center"/>
        <w:rPr>
          <w:rFonts w:ascii="仿宋" w:eastAsia="仿宋" w:hAnsi="仿宋"/>
          <w:bCs/>
          <w:sz w:val="24"/>
          <w:szCs w:val="24"/>
        </w:rPr>
      </w:pPr>
      <w:r>
        <w:rPr>
          <w:rFonts w:ascii="仿宋" w:eastAsia="仿宋" w:hAnsi="仿宋" w:hint="eastAsia"/>
          <w:bCs/>
          <w:sz w:val="24"/>
          <w:szCs w:val="24"/>
        </w:rPr>
        <w:t>Ⅲ</w:t>
      </w:r>
      <w:r w:rsidRPr="007331E0">
        <w:rPr>
          <w:rFonts w:ascii="仿宋" w:eastAsia="仿宋" w:hAnsi="仿宋" w:hint="eastAsia"/>
          <w:bCs/>
          <w:sz w:val="24"/>
          <w:szCs w:val="24"/>
        </w:rPr>
        <w:t xml:space="preserve">  </w:t>
      </w:r>
      <w:r w:rsidRPr="009265EF">
        <w:rPr>
          <w:rFonts w:ascii="仿宋" w:eastAsia="仿宋" w:hAnsi="仿宋" w:hint="eastAsia"/>
          <w:bCs/>
          <w:sz w:val="24"/>
          <w:szCs w:val="24"/>
        </w:rPr>
        <w:t>整体式预制柱设计</w:t>
      </w:r>
    </w:p>
    <w:p w14:paraId="7314E800" w14:textId="208C86CE" w:rsidR="0040155A" w:rsidRDefault="0040155A" w:rsidP="00E712A3">
      <w:pPr>
        <w:pStyle w:val="117"/>
        <w:spacing w:line="480" w:lineRule="auto"/>
        <w:ind w:left="142"/>
        <w:rPr>
          <w:rFonts w:cs="Times New Roman"/>
          <w:bCs/>
        </w:rPr>
      </w:pPr>
      <w:r w:rsidRPr="0040155A">
        <w:rPr>
          <w:rFonts w:cs="Times New Roman" w:hint="eastAsia"/>
          <w:b/>
        </w:rPr>
        <w:t>5.3.17</w:t>
      </w:r>
      <w:r w:rsidRPr="0040155A">
        <w:rPr>
          <w:rFonts w:cs="Times New Roman" w:hint="eastAsia"/>
          <w:bCs/>
        </w:rPr>
        <w:t xml:space="preserve">　</w:t>
      </w:r>
      <w:r>
        <w:rPr>
          <w:rFonts w:cs="Times New Roman" w:hint="eastAsia"/>
          <w:bCs/>
        </w:rPr>
        <w:t>全装配式结构构件自身具有整体性，基于加速现场施工和构件标准化的需求，建议采用此种构造。</w:t>
      </w:r>
    </w:p>
    <w:p w14:paraId="169BDE34" w14:textId="14000329" w:rsidR="009265EF" w:rsidRPr="007331E0" w:rsidRDefault="009265EF" w:rsidP="009265EF">
      <w:pPr>
        <w:pStyle w:val="112"/>
        <w:spacing w:before="156"/>
        <w:jc w:val="center"/>
        <w:rPr>
          <w:rFonts w:ascii="仿宋" w:eastAsia="仿宋" w:hAnsi="仿宋"/>
          <w:bCs/>
          <w:sz w:val="24"/>
          <w:szCs w:val="24"/>
        </w:rPr>
      </w:pPr>
      <w:r>
        <w:rPr>
          <w:rFonts w:ascii="仿宋" w:eastAsia="仿宋" w:hAnsi="仿宋" w:hint="eastAsia"/>
          <w:bCs/>
          <w:sz w:val="24"/>
          <w:szCs w:val="24"/>
        </w:rPr>
        <w:t>Ⅳ</w:t>
      </w:r>
      <w:r w:rsidRPr="007331E0">
        <w:rPr>
          <w:rFonts w:ascii="仿宋" w:eastAsia="仿宋" w:hAnsi="仿宋" w:hint="eastAsia"/>
          <w:bCs/>
          <w:sz w:val="24"/>
          <w:szCs w:val="24"/>
        </w:rPr>
        <w:t xml:space="preserve">  </w:t>
      </w:r>
      <w:r w:rsidRPr="009265EF">
        <w:rPr>
          <w:rFonts w:ascii="仿宋" w:eastAsia="仿宋" w:hAnsi="仿宋" w:hint="eastAsia"/>
          <w:bCs/>
          <w:sz w:val="24"/>
          <w:szCs w:val="24"/>
        </w:rPr>
        <w:t>钢与混凝土组合梁设计</w:t>
      </w:r>
    </w:p>
    <w:p w14:paraId="15299ECF" w14:textId="77777777" w:rsidR="00BE09D5" w:rsidRDefault="00BE09D5" w:rsidP="00BE09D5">
      <w:pPr>
        <w:pStyle w:val="117"/>
        <w:spacing w:line="480" w:lineRule="auto"/>
        <w:ind w:left="142"/>
        <w:rPr>
          <w:rFonts w:cs="Times New Roman"/>
          <w:bCs/>
        </w:rPr>
      </w:pPr>
      <w:r>
        <w:rPr>
          <w:rFonts w:cs="Times New Roman"/>
          <w:b/>
          <w:bCs/>
        </w:rPr>
        <w:t>5</w:t>
      </w:r>
      <w:r w:rsidRPr="003639AD">
        <w:rPr>
          <w:rFonts w:cs="Times New Roman"/>
          <w:b/>
          <w:bCs/>
        </w:rPr>
        <w:t>.3.</w:t>
      </w:r>
      <w:r>
        <w:rPr>
          <w:rFonts w:cs="Times New Roman"/>
          <w:b/>
          <w:bCs/>
        </w:rPr>
        <w:t>23</w:t>
      </w:r>
      <w:r w:rsidRPr="003639AD">
        <w:rPr>
          <w:rFonts w:cs="Times New Roman"/>
          <w:b/>
          <w:bCs/>
        </w:rPr>
        <w:t xml:space="preserve">　</w:t>
      </w:r>
      <w:r w:rsidRPr="00A95F82">
        <w:rPr>
          <w:rFonts w:cs="Times New Roman" w:hint="eastAsia"/>
          <w:bCs/>
        </w:rPr>
        <w:t>结构</w:t>
      </w:r>
      <w:r>
        <w:rPr>
          <w:rFonts w:cs="Times New Roman" w:hint="eastAsia"/>
          <w:bCs/>
        </w:rPr>
        <w:t>中主次</w:t>
      </w:r>
      <w:proofErr w:type="gramStart"/>
      <w:r>
        <w:rPr>
          <w:rFonts w:cs="Times New Roman" w:hint="eastAsia"/>
          <w:bCs/>
        </w:rPr>
        <w:t>梁按照</w:t>
      </w:r>
      <w:proofErr w:type="gramEnd"/>
      <w:r>
        <w:rPr>
          <w:rFonts w:cs="Times New Roman" w:hint="eastAsia"/>
          <w:bCs/>
        </w:rPr>
        <w:t>组合梁分为</w:t>
      </w:r>
      <w:proofErr w:type="gramStart"/>
      <w:r>
        <w:rPr>
          <w:rFonts w:cs="Times New Roman" w:hint="eastAsia"/>
          <w:bCs/>
        </w:rPr>
        <w:t>完全抗剪连接</w:t>
      </w:r>
      <w:proofErr w:type="gramEnd"/>
      <w:r>
        <w:rPr>
          <w:rFonts w:cs="Times New Roman" w:hint="eastAsia"/>
          <w:bCs/>
        </w:rPr>
        <w:t>组合梁和</w:t>
      </w:r>
      <w:proofErr w:type="gramStart"/>
      <w:r>
        <w:rPr>
          <w:rFonts w:cs="Times New Roman" w:hint="eastAsia"/>
          <w:bCs/>
        </w:rPr>
        <w:t>部分抗剪组合梁</w:t>
      </w:r>
      <w:proofErr w:type="gramEnd"/>
      <w:r>
        <w:rPr>
          <w:rFonts w:cs="Times New Roman" w:hint="eastAsia"/>
          <w:bCs/>
        </w:rPr>
        <w:t>进行承载力、挠度和负弯矩区裂缝宽度的验算</w:t>
      </w:r>
      <w:r w:rsidRPr="00A95F82">
        <w:rPr>
          <w:rFonts w:cs="Times New Roman" w:hint="eastAsia"/>
          <w:bCs/>
        </w:rPr>
        <w:t>。</w:t>
      </w:r>
    </w:p>
    <w:p w14:paraId="0E3B8B06" w14:textId="77777777" w:rsidR="009265EF" w:rsidRPr="007331E0" w:rsidRDefault="009265EF" w:rsidP="009265EF">
      <w:pPr>
        <w:pStyle w:val="112"/>
        <w:spacing w:before="156"/>
        <w:jc w:val="center"/>
        <w:rPr>
          <w:rFonts w:ascii="仿宋" w:eastAsia="仿宋" w:hAnsi="仿宋"/>
          <w:bCs/>
          <w:sz w:val="24"/>
          <w:szCs w:val="24"/>
        </w:rPr>
      </w:pPr>
      <w:r>
        <w:rPr>
          <w:rFonts w:ascii="仿宋" w:eastAsia="仿宋" w:hAnsi="仿宋" w:hint="eastAsia"/>
          <w:bCs/>
          <w:sz w:val="24"/>
          <w:szCs w:val="24"/>
        </w:rPr>
        <w:t>Ⅴ</w:t>
      </w:r>
      <w:r w:rsidRPr="007331E0">
        <w:rPr>
          <w:rFonts w:ascii="仿宋" w:eastAsia="仿宋" w:hAnsi="仿宋" w:hint="eastAsia"/>
          <w:bCs/>
          <w:sz w:val="24"/>
          <w:szCs w:val="24"/>
        </w:rPr>
        <w:t xml:space="preserve">  </w:t>
      </w:r>
      <w:r w:rsidRPr="009A6633">
        <w:rPr>
          <w:rFonts w:ascii="仿宋" w:eastAsia="仿宋" w:hAnsi="仿宋" w:hint="eastAsia"/>
          <w:bCs/>
          <w:sz w:val="24"/>
          <w:szCs w:val="24"/>
        </w:rPr>
        <w:t>楼盖设计</w:t>
      </w:r>
    </w:p>
    <w:p w14:paraId="7C785A51" w14:textId="6BD418FD" w:rsidR="00E712A3" w:rsidRDefault="00D86C1A" w:rsidP="00E712A3">
      <w:pPr>
        <w:pStyle w:val="118"/>
        <w:spacing w:line="480" w:lineRule="auto"/>
        <w:ind w:left="142" w:firstLineChars="0" w:firstLine="0"/>
        <w:rPr>
          <w:rFonts w:cs="Times New Roman"/>
          <w:iCs/>
        </w:rPr>
      </w:pPr>
      <w:r>
        <w:rPr>
          <w:rFonts w:cs="Times New Roman"/>
          <w:b/>
          <w:bCs/>
          <w:iCs/>
        </w:rPr>
        <w:t>5</w:t>
      </w:r>
      <w:r w:rsidR="00E712A3" w:rsidRPr="003639AD">
        <w:rPr>
          <w:rFonts w:cs="Times New Roman"/>
          <w:b/>
          <w:bCs/>
          <w:iCs/>
        </w:rPr>
        <w:t>.3.</w:t>
      </w:r>
      <w:r w:rsidR="00622426">
        <w:rPr>
          <w:rFonts w:cs="Times New Roman"/>
          <w:b/>
          <w:bCs/>
          <w:iCs/>
        </w:rPr>
        <w:t xml:space="preserve">27  </w:t>
      </w:r>
      <w:r w:rsidR="00E712A3" w:rsidRPr="00E54B3E">
        <w:rPr>
          <w:rFonts w:cs="Times New Roman" w:hint="eastAsia"/>
          <w:iCs/>
        </w:rPr>
        <w:t>全装配式混合框架</w:t>
      </w:r>
      <w:r w:rsidR="00E712A3" w:rsidRPr="00FF5EDD">
        <w:rPr>
          <w:rFonts w:cs="Times New Roman" w:hint="eastAsia"/>
          <w:iCs/>
        </w:rPr>
        <w:t>的楼盖</w:t>
      </w:r>
      <w:r w:rsidR="00E712A3">
        <w:rPr>
          <w:rFonts w:cs="Times New Roman" w:hint="eastAsia"/>
          <w:iCs/>
        </w:rPr>
        <w:t>在结构不规则或者薄弱处</w:t>
      </w:r>
      <w:r w:rsidR="00622426">
        <w:rPr>
          <w:rFonts w:cs="Times New Roman" w:hint="eastAsia"/>
          <w:iCs/>
        </w:rPr>
        <w:t>对楼盖整体性及传递水平力的要求较高，宜</w:t>
      </w:r>
      <w:r w:rsidR="00E712A3">
        <w:rPr>
          <w:rFonts w:cs="Times New Roman" w:hint="eastAsia"/>
          <w:iCs/>
        </w:rPr>
        <w:t>采用现浇楼盖。</w:t>
      </w:r>
    </w:p>
    <w:p w14:paraId="302DD09C" w14:textId="2D975D64" w:rsidR="00E712A3" w:rsidRPr="006B0A42" w:rsidRDefault="00D86C1A" w:rsidP="00E712A3">
      <w:pPr>
        <w:pStyle w:val="118"/>
        <w:spacing w:line="480" w:lineRule="auto"/>
        <w:ind w:left="142" w:firstLineChars="0" w:firstLine="0"/>
        <w:rPr>
          <w:rFonts w:cs="Times New Roman"/>
          <w:bCs/>
        </w:rPr>
      </w:pPr>
      <w:r>
        <w:rPr>
          <w:rFonts w:cs="Times New Roman"/>
          <w:b/>
          <w:bCs/>
          <w:iCs/>
        </w:rPr>
        <w:t>5</w:t>
      </w:r>
      <w:r w:rsidR="00E712A3" w:rsidRPr="003639AD">
        <w:rPr>
          <w:rFonts w:cs="Times New Roman"/>
          <w:b/>
          <w:bCs/>
          <w:iCs/>
        </w:rPr>
        <w:t>.3.</w:t>
      </w:r>
      <w:r w:rsidR="00E712A3">
        <w:rPr>
          <w:rFonts w:cs="Times New Roman"/>
          <w:b/>
          <w:bCs/>
          <w:iCs/>
        </w:rPr>
        <w:t xml:space="preserve">22 </w:t>
      </w:r>
      <w:r w:rsidR="00E712A3" w:rsidRPr="006B0A42">
        <w:rPr>
          <w:rFonts w:cs="Times New Roman" w:hint="eastAsia"/>
          <w:bCs/>
          <w:iCs/>
        </w:rPr>
        <w:t>为保证</w:t>
      </w:r>
      <w:r w:rsidR="00E712A3">
        <w:rPr>
          <w:rFonts w:cs="Times New Roman" w:hint="eastAsia"/>
          <w:bCs/>
          <w:iCs/>
        </w:rPr>
        <w:t>预制柱、预制节点和</w:t>
      </w:r>
      <w:r w:rsidR="00E712A3">
        <w:rPr>
          <w:rFonts w:cs="Times New Roman" w:hint="eastAsia"/>
          <w:bCs/>
        </w:rPr>
        <w:t>楼板的整体性，免支撑钢筋桁架楼承板的上层钢筋</w:t>
      </w:r>
      <w:r w:rsidR="00622426">
        <w:rPr>
          <w:rFonts w:cs="Times New Roman" w:hint="eastAsia"/>
          <w:bCs/>
        </w:rPr>
        <w:t>宜</w:t>
      </w:r>
      <w:r w:rsidR="00E712A3">
        <w:rPr>
          <w:rFonts w:cs="Times New Roman" w:hint="eastAsia"/>
          <w:bCs/>
        </w:rPr>
        <w:t>穿过预制节点和上层预制柱之间的接缝。</w:t>
      </w:r>
      <w:r w:rsidR="00622426">
        <w:rPr>
          <w:rFonts w:cs="Times New Roman" w:hint="eastAsia"/>
          <w:bCs/>
        </w:rPr>
        <w:t>按照非组合梁设计时，楼承</w:t>
      </w:r>
      <w:r w:rsidR="00622426">
        <w:rPr>
          <w:rFonts w:cs="Times New Roman" w:hint="eastAsia"/>
          <w:bCs/>
        </w:rPr>
        <w:lastRenderedPageBreak/>
        <w:t>板上层钢筋可以在</w:t>
      </w:r>
      <w:proofErr w:type="gramStart"/>
      <w:r w:rsidR="00622426">
        <w:rPr>
          <w:rFonts w:cs="Times New Roman" w:hint="eastAsia"/>
          <w:bCs/>
        </w:rPr>
        <w:t>预制柱处断开</w:t>
      </w:r>
      <w:proofErr w:type="gramEnd"/>
      <w:r w:rsidR="00622426">
        <w:rPr>
          <w:rFonts w:cs="Times New Roman" w:hint="eastAsia"/>
          <w:bCs/>
        </w:rPr>
        <w:t>，同时为避免楼板边缘开裂，在楼板端部设置附加钢筋</w:t>
      </w:r>
      <w:r w:rsidR="00EE327A">
        <w:rPr>
          <w:rFonts w:cs="Times New Roman" w:hint="eastAsia"/>
          <w:bCs/>
        </w:rPr>
        <w:t>。</w:t>
      </w:r>
    </w:p>
    <w:p w14:paraId="68A8BBD3" w14:textId="7732E732" w:rsidR="00E712A3" w:rsidRPr="003639AD" w:rsidRDefault="00CB6F2B" w:rsidP="00E712A3">
      <w:pPr>
        <w:pStyle w:val="111"/>
        <w:spacing w:after="62"/>
        <w:rPr>
          <w:rFonts w:eastAsia="黑体"/>
          <w:b w:val="0"/>
          <w:bCs/>
          <w:sz w:val="28"/>
        </w:rPr>
      </w:pPr>
      <w:bookmarkStart w:id="300" w:name="_Toc159483434"/>
      <w:bookmarkStart w:id="301" w:name="_Toc159483746"/>
      <w:r>
        <w:rPr>
          <w:rFonts w:eastAsia="黑体"/>
          <w:b w:val="0"/>
          <w:bCs/>
          <w:sz w:val="28"/>
        </w:rPr>
        <w:t>5</w:t>
      </w:r>
      <w:r w:rsidR="00E712A3" w:rsidRPr="00E06702">
        <w:rPr>
          <w:rFonts w:eastAsia="黑体"/>
          <w:b w:val="0"/>
          <w:bCs/>
          <w:sz w:val="28"/>
        </w:rPr>
        <w:t>.4</w:t>
      </w:r>
      <w:r w:rsidR="00E712A3" w:rsidRPr="00E06702">
        <w:rPr>
          <w:rFonts w:eastAsia="黑体"/>
          <w:b w:val="0"/>
          <w:bCs/>
          <w:sz w:val="28"/>
        </w:rPr>
        <w:t xml:space="preserve">　连接设计</w:t>
      </w:r>
      <w:bookmarkEnd w:id="300"/>
      <w:bookmarkEnd w:id="301"/>
    </w:p>
    <w:p w14:paraId="2C3A6E9C" w14:textId="77777777" w:rsidR="00E712A3" w:rsidRPr="007331E0" w:rsidRDefault="00E712A3" w:rsidP="00E712A3">
      <w:pPr>
        <w:pStyle w:val="112"/>
        <w:spacing w:before="156"/>
        <w:jc w:val="center"/>
        <w:rPr>
          <w:rFonts w:ascii="仿宋" w:eastAsia="仿宋" w:hAnsi="仿宋"/>
          <w:bCs/>
          <w:sz w:val="24"/>
          <w:szCs w:val="24"/>
        </w:rPr>
      </w:pPr>
      <w:r w:rsidRPr="007331E0">
        <w:rPr>
          <w:rFonts w:ascii="仿宋" w:eastAsia="仿宋" w:hAnsi="仿宋" w:hint="eastAsia"/>
          <w:bCs/>
          <w:sz w:val="24"/>
          <w:szCs w:val="24"/>
        </w:rPr>
        <w:t xml:space="preserve">Ⅰ  </w:t>
      </w:r>
      <w:r w:rsidRPr="002A7756">
        <w:rPr>
          <w:rFonts w:ascii="仿宋" w:eastAsia="仿宋" w:hAnsi="仿宋" w:hint="eastAsia"/>
          <w:bCs/>
          <w:sz w:val="24"/>
          <w:szCs w:val="24"/>
        </w:rPr>
        <w:t>钢筋套筒灌浆连接</w:t>
      </w:r>
      <w:r>
        <w:rPr>
          <w:rFonts w:ascii="仿宋" w:eastAsia="仿宋" w:hAnsi="仿宋" w:hint="eastAsia"/>
          <w:bCs/>
          <w:sz w:val="24"/>
          <w:szCs w:val="24"/>
        </w:rPr>
        <w:t>设计</w:t>
      </w:r>
    </w:p>
    <w:p w14:paraId="58B23228" w14:textId="22E6949B" w:rsidR="00E712A3" w:rsidRDefault="00D86C1A" w:rsidP="00E712A3">
      <w:pPr>
        <w:pStyle w:val="118"/>
        <w:spacing w:line="480" w:lineRule="auto"/>
        <w:ind w:left="142" w:firstLineChars="0" w:firstLine="0"/>
        <w:rPr>
          <w:rFonts w:eastAsia="宋体" w:cs="Times New Roman"/>
        </w:rPr>
      </w:pPr>
      <w:r>
        <w:rPr>
          <w:rFonts w:eastAsia="宋体" w:cs="Times New Roman"/>
          <w:b/>
          <w:bCs/>
        </w:rPr>
        <w:t>5</w:t>
      </w:r>
      <w:r w:rsidR="00E712A3" w:rsidRPr="003639AD">
        <w:rPr>
          <w:rFonts w:eastAsia="宋体" w:cs="Times New Roman"/>
          <w:b/>
          <w:bCs/>
        </w:rPr>
        <w:t>.4.1</w:t>
      </w:r>
      <w:r w:rsidR="00E712A3" w:rsidRPr="003639AD">
        <w:rPr>
          <w:rFonts w:eastAsia="宋体" w:cs="Times New Roman"/>
          <w:b/>
          <w:bCs/>
        </w:rPr>
        <w:t xml:space="preserve">　</w:t>
      </w:r>
      <w:r w:rsidR="00E712A3" w:rsidRPr="00E47DD4">
        <w:rPr>
          <w:rFonts w:eastAsia="宋体" w:cs="Times New Roman" w:hint="eastAsia"/>
        </w:rPr>
        <w:t>钢筋套筒灌浆连接</w:t>
      </w:r>
      <w:r w:rsidR="00E712A3">
        <w:rPr>
          <w:rFonts w:eastAsia="宋体" w:cs="Times New Roman" w:hint="eastAsia"/>
        </w:rPr>
        <w:t>中纵向钢筋的锚固长度应足够长，而且套筒的间隔和直径应与钢筋直径相协调。</w:t>
      </w:r>
    </w:p>
    <w:p w14:paraId="473B206B" w14:textId="77777777" w:rsidR="00E712A3" w:rsidRPr="007331E0" w:rsidRDefault="00E712A3" w:rsidP="00E712A3">
      <w:pPr>
        <w:pStyle w:val="112"/>
        <w:spacing w:before="156"/>
        <w:ind w:firstLine="480"/>
        <w:jc w:val="center"/>
        <w:rPr>
          <w:rFonts w:ascii="仿宋" w:eastAsia="仿宋" w:hAnsi="仿宋"/>
          <w:bCs/>
          <w:sz w:val="24"/>
          <w:szCs w:val="24"/>
        </w:rPr>
      </w:pPr>
      <w:r>
        <w:rPr>
          <w:rFonts w:ascii="仿宋" w:eastAsia="仿宋" w:hAnsi="仿宋" w:hint="eastAsia"/>
          <w:bCs/>
          <w:sz w:val="24"/>
          <w:szCs w:val="24"/>
        </w:rPr>
        <w:t>Ⅱ</w:t>
      </w:r>
      <w:r w:rsidRPr="007331E0">
        <w:rPr>
          <w:rFonts w:ascii="仿宋" w:eastAsia="仿宋" w:hAnsi="仿宋" w:hint="eastAsia"/>
          <w:bCs/>
          <w:sz w:val="24"/>
          <w:szCs w:val="24"/>
        </w:rPr>
        <w:t xml:space="preserve">  </w:t>
      </w:r>
      <w:r w:rsidRPr="00972678">
        <w:rPr>
          <w:rFonts w:ascii="仿宋" w:eastAsia="仿宋" w:hAnsi="仿宋" w:hint="eastAsia"/>
          <w:bCs/>
          <w:sz w:val="24"/>
          <w:szCs w:val="24"/>
        </w:rPr>
        <w:t>钢筋</w:t>
      </w:r>
      <w:r w:rsidRPr="00652A8D">
        <w:rPr>
          <w:rFonts w:ascii="仿宋" w:eastAsia="仿宋" w:hAnsi="仿宋" w:hint="eastAsia"/>
          <w:bCs/>
          <w:sz w:val="24"/>
          <w:szCs w:val="24"/>
        </w:rPr>
        <w:t>灌浆波纹管</w:t>
      </w:r>
      <w:r w:rsidRPr="002A7756">
        <w:rPr>
          <w:rFonts w:ascii="仿宋" w:eastAsia="仿宋" w:hAnsi="仿宋" w:hint="eastAsia"/>
          <w:bCs/>
          <w:sz w:val="24"/>
          <w:szCs w:val="24"/>
        </w:rPr>
        <w:t>连接</w:t>
      </w:r>
      <w:r>
        <w:rPr>
          <w:rFonts w:ascii="仿宋" w:eastAsia="仿宋" w:hAnsi="仿宋" w:hint="eastAsia"/>
          <w:bCs/>
          <w:sz w:val="24"/>
          <w:szCs w:val="24"/>
        </w:rPr>
        <w:t>设计</w:t>
      </w:r>
    </w:p>
    <w:p w14:paraId="42577453" w14:textId="1470C2DB" w:rsidR="00E712A3" w:rsidRDefault="00D86C1A" w:rsidP="00E712A3">
      <w:pPr>
        <w:pStyle w:val="118"/>
        <w:spacing w:line="480" w:lineRule="auto"/>
        <w:ind w:left="142" w:firstLineChars="0" w:firstLine="0"/>
        <w:rPr>
          <w:rFonts w:cs="Times New Roman"/>
          <w:bCs/>
        </w:rPr>
      </w:pPr>
      <w:r>
        <w:rPr>
          <w:rFonts w:eastAsia="宋体" w:cs="Times New Roman"/>
          <w:b/>
          <w:bCs/>
        </w:rPr>
        <w:t>5</w:t>
      </w:r>
      <w:r w:rsidR="00E712A3" w:rsidRPr="003639AD">
        <w:rPr>
          <w:rFonts w:eastAsia="宋体" w:cs="Times New Roman"/>
          <w:b/>
          <w:bCs/>
        </w:rPr>
        <w:t>.4.</w:t>
      </w:r>
      <w:r w:rsidR="002E6E53">
        <w:rPr>
          <w:rFonts w:eastAsia="宋体" w:cs="Times New Roman"/>
          <w:b/>
          <w:bCs/>
        </w:rPr>
        <w:t>7</w:t>
      </w:r>
      <w:r w:rsidR="002E6E53" w:rsidRPr="003639AD">
        <w:rPr>
          <w:rFonts w:eastAsia="宋体" w:cs="Times New Roman"/>
          <w:b/>
          <w:bCs/>
        </w:rPr>
        <w:t xml:space="preserve">　</w:t>
      </w:r>
      <w:r w:rsidR="00E712A3">
        <w:rPr>
          <w:rFonts w:cs="Times New Roman" w:hint="eastAsia"/>
          <w:bCs/>
          <w:szCs w:val="24"/>
        </w:rPr>
        <w:t>钢筋</w:t>
      </w:r>
      <w:r w:rsidR="00E712A3">
        <w:rPr>
          <w:rFonts w:cs="Times New Roman" w:hint="eastAsia"/>
          <w:bCs/>
        </w:rPr>
        <w:t>灌浆波纹管连接中金属波纹管与箍筋应采用绑扎，金属波纹管的间距和锚固长度</w:t>
      </w:r>
      <w:r w:rsidR="00E712A3">
        <w:rPr>
          <w:rFonts w:eastAsia="宋体" w:cs="Times New Roman" w:hint="eastAsia"/>
        </w:rPr>
        <w:t>应与钢筋直径相协调。</w:t>
      </w:r>
    </w:p>
    <w:p w14:paraId="30166A9F" w14:textId="77777777" w:rsidR="00E712A3" w:rsidRPr="007331E0" w:rsidRDefault="00E712A3" w:rsidP="00E712A3">
      <w:pPr>
        <w:pStyle w:val="112"/>
        <w:spacing w:before="156"/>
        <w:ind w:firstLine="480"/>
        <w:jc w:val="center"/>
        <w:rPr>
          <w:rFonts w:ascii="仿宋" w:eastAsia="仿宋" w:hAnsi="仿宋"/>
          <w:bCs/>
          <w:sz w:val="24"/>
          <w:szCs w:val="24"/>
        </w:rPr>
      </w:pPr>
      <w:r w:rsidRPr="003E150D">
        <w:rPr>
          <w:rFonts w:ascii="仿宋" w:eastAsia="仿宋" w:hAnsi="仿宋" w:hint="eastAsia"/>
          <w:bCs/>
          <w:sz w:val="24"/>
          <w:szCs w:val="24"/>
        </w:rPr>
        <w:t>Ⅲ</w:t>
      </w:r>
      <w:r w:rsidRPr="007331E0">
        <w:rPr>
          <w:rFonts w:ascii="仿宋" w:eastAsia="仿宋" w:hAnsi="仿宋" w:hint="eastAsia"/>
          <w:bCs/>
          <w:sz w:val="24"/>
          <w:szCs w:val="24"/>
        </w:rPr>
        <w:t xml:space="preserve">  </w:t>
      </w:r>
      <w:r>
        <w:rPr>
          <w:rFonts w:ascii="仿宋" w:eastAsia="仿宋" w:hAnsi="仿宋" w:hint="eastAsia"/>
          <w:bCs/>
          <w:sz w:val="24"/>
          <w:szCs w:val="24"/>
        </w:rPr>
        <w:t>钢梁连接设计</w:t>
      </w:r>
    </w:p>
    <w:p w14:paraId="670520C3" w14:textId="775B7106" w:rsidR="00E712A3" w:rsidRDefault="00D86C1A" w:rsidP="00E712A3">
      <w:pPr>
        <w:pStyle w:val="118"/>
        <w:spacing w:line="480" w:lineRule="auto"/>
        <w:ind w:left="142" w:firstLineChars="0" w:firstLine="0"/>
        <w:rPr>
          <w:rFonts w:cs="Times New Roman"/>
          <w:bCs/>
        </w:rPr>
      </w:pPr>
      <w:r>
        <w:rPr>
          <w:rFonts w:eastAsia="宋体" w:cs="Times New Roman"/>
          <w:b/>
          <w:bCs/>
        </w:rPr>
        <w:t>5</w:t>
      </w:r>
      <w:r w:rsidR="00E712A3" w:rsidRPr="003639AD">
        <w:rPr>
          <w:rFonts w:eastAsia="宋体" w:cs="Times New Roman"/>
          <w:b/>
          <w:bCs/>
        </w:rPr>
        <w:t>.4.</w:t>
      </w:r>
      <w:r w:rsidR="005675CB">
        <w:rPr>
          <w:rFonts w:eastAsia="宋体" w:cs="Times New Roman"/>
          <w:b/>
          <w:bCs/>
        </w:rPr>
        <w:t>9</w:t>
      </w:r>
      <w:r w:rsidR="005675CB" w:rsidRPr="003639AD">
        <w:rPr>
          <w:rFonts w:eastAsia="宋体" w:cs="Times New Roman"/>
          <w:b/>
          <w:bCs/>
        </w:rPr>
        <w:t xml:space="preserve">　</w:t>
      </w:r>
      <w:r w:rsidR="00E712A3">
        <w:rPr>
          <w:rFonts w:cs="Times New Roman" w:hint="eastAsia"/>
          <w:bCs/>
        </w:rPr>
        <w:t>钢梁连接中的螺栓连接应采用摩擦型高强螺栓，并进行抗滑移承载能力的验算。</w:t>
      </w:r>
    </w:p>
    <w:p w14:paraId="4AC6D239" w14:textId="77777777" w:rsidR="00E712A3" w:rsidRPr="005675CB" w:rsidRDefault="00E712A3" w:rsidP="00E712A3">
      <w:pPr>
        <w:pStyle w:val="118"/>
        <w:ind w:left="142" w:firstLineChars="0" w:firstLine="0"/>
        <w:rPr>
          <w:rFonts w:cs="Times New Roman"/>
          <w:bCs/>
        </w:rPr>
      </w:pPr>
    </w:p>
    <w:p w14:paraId="487BB870" w14:textId="77777777" w:rsidR="00E712A3" w:rsidRPr="003639AD" w:rsidRDefault="00E712A3" w:rsidP="00E712A3">
      <w:pPr>
        <w:widowControl/>
        <w:ind w:firstLineChars="0" w:firstLine="0"/>
        <w:jc w:val="left"/>
        <w:rPr>
          <w:rFonts w:ascii="Times New Roman" w:hAnsi="Times New Roman" w:cs="Times New Roman"/>
          <w:bCs/>
          <w:szCs w:val="21"/>
        </w:rPr>
      </w:pPr>
      <w:r w:rsidRPr="003639AD">
        <w:rPr>
          <w:rFonts w:ascii="Times New Roman" w:hAnsi="Times New Roman" w:cs="Times New Roman"/>
          <w:bCs/>
          <w:szCs w:val="21"/>
        </w:rPr>
        <w:br w:type="page"/>
      </w:r>
    </w:p>
    <w:p w14:paraId="4D5F7176" w14:textId="01D420B0" w:rsidR="00E712A3" w:rsidRPr="003639AD" w:rsidRDefault="00CB6F2B" w:rsidP="00E712A3">
      <w:pPr>
        <w:pStyle w:val="110"/>
        <w:spacing w:before="156" w:after="156"/>
        <w:rPr>
          <w:bCs/>
        </w:rPr>
      </w:pPr>
      <w:bookmarkStart w:id="302" w:name="_Toc159483435"/>
      <w:bookmarkStart w:id="303" w:name="_Toc159483747"/>
      <w:r>
        <w:rPr>
          <w:bCs/>
        </w:rPr>
        <w:lastRenderedPageBreak/>
        <w:t>6</w:t>
      </w:r>
      <w:r w:rsidR="00E712A3" w:rsidRPr="00AB699D">
        <w:rPr>
          <w:bCs/>
        </w:rPr>
        <w:t xml:space="preserve">　构件制作与运输</w:t>
      </w:r>
      <w:bookmarkEnd w:id="302"/>
      <w:bookmarkEnd w:id="303"/>
    </w:p>
    <w:p w14:paraId="61908E5D" w14:textId="7FC12122" w:rsidR="00E712A3" w:rsidRPr="003639AD" w:rsidRDefault="00572533" w:rsidP="00E712A3">
      <w:pPr>
        <w:pStyle w:val="111"/>
        <w:spacing w:after="62"/>
        <w:rPr>
          <w:rFonts w:eastAsia="黑体"/>
          <w:b w:val="0"/>
          <w:bCs/>
          <w:sz w:val="28"/>
        </w:rPr>
      </w:pPr>
      <w:bookmarkStart w:id="304" w:name="_Toc159483436"/>
      <w:bookmarkStart w:id="305" w:name="_Toc159483748"/>
      <w:r>
        <w:rPr>
          <w:rFonts w:eastAsia="黑体"/>
          <w:b w:val="0"/>
          <w:bCs/>
          <w:sz w:val="28"/>
        </w:rPr>
        <w:t>6</w:t>
      </w:r>
      <w:r w:rsidR="00E712A3" w:rsidRPr="003639AD">
        <w:rPr>
          <w:rFonts w:eastAsia="黑体"/>
          <w:b w:val="0"/>
          <w:bCs/>
          <w:sz w:val="28"/>
        </w:rPr>
        <w:t>.1</w:t>
      </w:r>
      <w:r w:rsidR="00E712A3" w:rsidRPr="003639AD">
        <w:rPr>
          <w:rFonts w:eastAsia="黑体"/>
          <w:b w:val="0"/>
          <w:bCs/>
          <w:sz w:val="28"/>
        </w:rPr>
        <w:t xml:space="preserve">　一般规定</w:t>
      </w:r>
      <w:bookmarkEnd w:id="304"/>
      <w:bookmarkEnd w:id="305"/>
    </w:p>
    <w:p w14:paraId="0C118CBB" w14:textId="4144BD4D" w:rsidR="00923E97" w:rsidRDefault="00923E97" w:rsidP="00E712A3">
      <w:pPr>
        <w:pStyle w:val="11"/>
        <w:spacing w:line="480" w:lineRule="auto"/>
        <w:ind w:left="142" w:firstLineChars="0" w:firstLine="0"/>
        <w:rPr>
          <w:rFonts w:ascii="Times New Roman" w:hAnsi="Times New Roman" w:cs="Times New Roman"/>
          <w:b/>
          <w:bCs/>
          <w:sz w:val="24"/>
          <w:szCs w:val="24"/>
        </w:rPr>
      </w:pPr>
      <w:r>
        <w:rPr>
          <w:rFonts w:ascii="Times New Roman" w:hAnsi="Times New Roman" w:cs="Times New Roman"/>
          <w:b/>
          <w:bCs/>
          <w:sz w:val="24"/>
          <w:szCs w:val="24"/>
        </w:rPr>
        <w:t>6.1.2</w:t>
      </w:r>
      <w:r>
        <w:rPr>
          <w:rFonts w:ascii="Times New Roman" w:hAnsi="Times New Roman" w:cs="Times New Roman" w:hint="eastAsia"/>
          <w:b/>
          <w:bCs/>
          <w:sz w:val="24"/>
          <w:szCs w:val="24"/>
        </w:rPr>
        <w:t>~</w:t>
      </w:r>
      <w:r>
        <w:rPr>
          <w:rFonts w:ascii="Times New Roman" w:hAnsi="Times New Roman" w:cs="Times New Roman"/>
          <w:b/>
          <w:bCs/>
          <w:sz w:val="24"/>
          <w:szCs w:val="24"/>
        </w:rPr>
        <w:t xml:space="preserve">3 </w:t>
      </w:r>
      <w:r w:rsidRPr="0060414C">
        <w:rPr>
          <w:rFonts w:ascii="Times New Roman" w:hAnsi="Times New Roman" w:cs="Times New Roman" w:hint="eastAsia"/>
          <w:bCs/>
          <w:sz w:val="24"/>
          <w:szCs w:val="24"/>
        </w:rPr>
        <w:t>预制构件与钢构件制作前，应编制满足生产深度要求的制作详图、加工方案等。</w:t>
      </w:r>
      <w:r w:rsidR="00D47889" w:rsidRPr="0060414C">
        <w:rPr>
          <w:rFonts w:ascii="Times New Roman" w:hAnsi="Times New Roman" w:cs="Times New Roman" w:hint="eastAsia"/>
          <w:bCs/>
          <w:sz w:val="24"/>
          <w:szCs w:val="24"/>
        </w:rPr>
        <w:t>建设单位应组织设计、生产、施工单位进行技术交底，避免构件加工和施工过程中出现错、漏、碰、缺等问题。</w:t>
      </w:r>
    </w:p>
    <w:p w14:paraId="459785CF" w14:textId="354C6132" w:rsidR="00D47889" w:rsidRDefault="00D47889" w:rsidP="00E712A3">
      <w:pPr>
        <w:pStyle w:val="11"/>
        <w:spacing w:line="480" w:lineRule="auto"/>
        <w:ind w:left="142" w:firstLineChars="0" w:firstLine="0"/>
        <w:rPr>
          <w:rFonts w:ascii="Times New Roman" w:hAnsi="Times New Roman" w:cs="Times New Roman"/>
          <w:b/>
          <w:bCs/>
          <w:sz w:val="24"/>
          <w:szCs w:val="24"/>
        </w:rPr>
      </w:pPr>
      <w:r>
        <w:rPr>
          <w:rFonts w:ascii="Times New Roman" w:hAnsi="Times New Roman" w:cs="Times New Roman" w:hint="eastAsia"/>
          <w:b/>
          <w:bCs/>
          <w:sz w:val="24"/>
          <w:szCs w:val="24"/>
        </w:rPr>
        <w:t>6</w:t>
      </w:r>
      <w:r>
        <w:rPr>
          <w:rFonts w:ascii="Times New Roman" w:hAnsi="Times New Roman" w:cs="Times New Roman"/>
          <w:b/>
          <w:bCs/>
          <w:sz w:val="24"/>
          <w:szCs w:val="24"/>
        </w:rPr>
        <w:t xml:space="preserve">.1.4 </w:t>
      </w:r>
      <w:r w:rsidRPr="0060414C">
        <w:rPr>
          <w:rFonts w:ascii="Times New Roman" w:hAnsi="Times New Roman" w:cs="Times New Roman" w:hint="eastAsia"/>
          <w:bCs/>
          <w:sz w:val="24"/>
          <w:szCs w:val="24"/>
        </w:rPr>
        <w:t>全装配式钢</w:t>
      </w:r>
      <w:r w:rsidRPr="0060414C">
        <w:rPr>
          <w:rFonts w:ascii="Times New Roman" w:hAnsi="Times New Roman" w:cs="Times New Roman" w:hint="eastAsia"/>
          <w:bCs/>
          <w:sz w:val="24"/>
          <w:szCs w:val="24"/>
        </w:rPr>
        <w:t>-</w:t>
      </w:r>
      <w:r w:rsidRPr="0060414C">
        <w:rPr>
          <w:rFonts w:ascii="Times New Roman" w:hAnsi="Times New Roman" w:cs="Times New Roman" w:hint="eastAsia"/>
          <w:bCs/>
          <w:sz w:val="24"/>
          <w:szCs w:val="24"/>
        </w:rPr>
        <w:t>混凝土框架结构</w:t>
      </w:r>
      <w:r w:rsidR="00F67AD6" w:rsidRPr="0060414C">
        <w:rPr>
          <w:rFonts w:ascii="Times New Roman" w:hAnsi="Times New Roman" w:cs="Times New Roman" w:hint="eastAsia"/>
          <w:bCs/>
          <w:sz w:val="24"/>
          <w:szCs w:val="24"/>
        </w:rPr>
        <w:t>的</w:t>
      </w:r>
      <w:r w:rsidRPr="0060414C">
        <w:rPr>
          <w:rFonts w:ascii="Times New Roman" w:hAnsi="Times New Roman" w:cs="Times New Roman" w:hint="eastAsia"/>
          <w:bCs/>
          <w:sz w:val="24"/>
          <w:szCs w:val="24"/>
        </w:rPr>
        <w:t>预制构件</w:t>
      </w:r>
      <w:r w:rsidR="00F67AD6" w:rsidRPr="0060414C">
        <w:rPr>
          <w:rFonts w:ascii="Times New Roman" w:hAnsi="Times New Roman" w:cs="Times New Roman" w:hint="eastAsia"/>
          <w:bCs/>
          <w:sz w:val="24"/>
          <w:szCs w:val="24"/>
        </w:rPr>
        <w:t>制作需</w:t>
      </w:r>
      <w:r w:rsidRPr="0060414C">
        <w:rPr>
          <w:rFonts w:ascii="Times New Roman" w:hAnsi="Times New Roman" w:cs="Times New Roman" w:hint="eastAsia"/>
          <w:bCs/>
          <w:sz w:val="24"/>
          <w:szCs w:val="24"/>
        </w:rPr>
        <w:t>钢筋混凝土构件和钢构件</w:t>
      </w:r>
      <w:r w:rsidR="00F67AD6" w:rsidRPr="0060414C">
        <w:rPr>
          <w:rFonts w:ascii="Times New Roman" w:hAnsi="Times New Roman" w:cs="Times New Roman" w:hint="eastAsia"/>
          <w:bCs/>
          <w:sz w:val="24"/>
          <w:szCs w:val="24"/>
        </w:rPr>
        <w:t>生产两个环节协同，明确两部分制作厂的工作界面划分对生产交接、构件质量控制、责任追溯等具有重要意义。</w:t>
      </w:r>
    </w:p>
    <w:p w14:paraId="1FC7F38D" w14:textId="77777777" w:rsidR="00D47889" w:rsidRPr="00F67AD6" w:rsidRDefault="00D47889" w:rsidP="00E712A3">
      <w:pPr>
        <w:pStyle w:val="11"/>
        <w:spacing w:line="480" w:lineRule="auto"/>
        <w:ind w:left="142" w:firstLineChars="0" w:firstLine="0"/>
        <w:rPr>
          <w:rFonts w:ascii="Times New Roman" w:hAnsi="Times New Roman" w:cs="Times New Roman"/>
          <w:bCs/>
          <w:sz w:val="24"/>
          <w:szCs w:val="24"/>
        </w:rPr>
      </w:pPr>
    </w:p>
    <w:p w14:paraId="501D244B" w14:textId="23A0B632" w:rsidR="00E712A3" w:rsidRPr="003639AD" w:rsidRDefault="00572533" w:rsidP="00E712A3">
      <w:pPr>
        <w:pStyle w:val="111"/>
        <w:spacing w:after="62"/>
        <w:rPr>
          <w:rFonts w:eastAsia="黑体"/>
          <w:b w:val="0"/>
          <w:bCs/>
          <w:sz w:val="28"/>
        </w:rPr>
      </w:pPr>
      <w:bookmarkStart w:id="306" w:name="_Toc159483437"/>
      <w:bookmarkStart w:id="307" w:name="_Toc159483749"/>
      <w:r>
        <w:rPr>
          <w:rFonts w:eastAsia="黑体"/>
          <w:b w:val="0"/>
          <w:bCs/>
          <w:sz w:val="28"/>
        </w:rPr>
        <w:t>6</w:t>
      </w:r>
      <w:r w:rsidR="00E712A3" w:rsidRPr="003639AD">
        <w:rPr>
          <w:rFonts w:eastAsia="黑体"/>
          <w:b w:val="0"/>
          <w:bCs/>
          <w:sz w:val="28"/>
        </w:rPr>
        <w:t>.2</w:t>
      </w:r>
      <w:r w:rsidR="00E712A3" w:rsidRPr="003639AD">
        <w:rPr>
          <w:rFonts w:eastAsia="黑体"/>
          <w:b w:val="0"/>
          <w:bCs/>
          <w:sz w:val="28"/>
        </w:rPr>
        <w:t xml:space="preserve">　制作</w:t>
      </w:r>
      <w:bookmarkEnd w:id="306"/>
      <w:bookmarkEnd w:id="307"/>
    </w:p>
    <w:p w14:paraId="09062BEA" w14:textId="35C4EE3A" w:rsidR="00E712A3" w:rsidRPr="003639AD" w:rsidRDefault="00D1136E" w:rsidP="00E712A3">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E712A3" w:rsidRPr="003639AD">
        <w:rPr>
          <w:rFonts w:ascii="Times New Roman" w:hAnsi="Times New Roman" w:cs="Times New Roman"/>
          <w:b/>
          <w:bCs/>
          <w:sz w:val="24"/>
          <w:szCs w:val="24"/>
        </w:rPr>
        <w:t>.2.1</w:t>
      </w:r>
      <w:r w:rsidR="00E712A3" w:rsidRPr="003639AD">
        <w:rPr>
          <w:rFonts w:ascii="Times New Roman" w:hAnsi="Times New Roman" w:cs="Times New Roman"/>
          <w:b/>
          <w:bCs/>
          <w:sz w:val="24"/>
          <w:szCs w:val="24"/>
        </w:rPr>
        <w:t xml:space="preserve">　</w:t>
      </w:r>
      <w:r w:rsidR="00E712A3" w:rsidRPr="003639AD">
        <w:rPr>
          <w:rFonts w:ascii="Times New Roman" w:hAnsi="Times New Roman" w:cs="Times New Roman"/>
          <w:bCs/>
          <w:sz w:val="24"/>
          <w:szCs w:val="24"/>
        </w:rPr>
        <w:t>预制</w:t>
      </w:r>
      <w:r w:rsidR="00E712A3">
        <w:rPr>
          <w:rFonts w:ascii="Times New Roman" w:hAnsi="Times New Roman" w:cs="Times New Roman" w:hint="eastAsia"/>
          <w:bCs/>
          <w:sz w:val="24"/>
          <w:szCs w:val="24"/>
        </w:rPr>
        <w:t>节点</w:t>
      </w:r>
      <w:r w:rsidR="00E712A3" w:rsidRPr="003639AD">
        <w:rPr>
          <w:rFonts w:ascii="Times New Roman" w:hAnsi="Times New Roman" w:cs="Times New Roman"/>
          <w:bCs/>
          <w:sz w:val="24"/>
          <w:szCs w:val="24"/>
        </w:rPr>
        <w:t>混凝土浇筑前应进行隐蔽工程检查</w:t>
      </w:r>
      <w:r w:rsidR="00E712A3">
        <w:rPr>
          <w:rFonts w:ascii="Times New Roman" w:hAnsi="Times New Roman" w:cs="Times New Roman" w:hint="eastAsia"/>
          <w:bCs/>
          <w:sz w:val="24"/>
          <w:szCs w:val="24"/>
        </w:rPr>
        <w:t>，防止施工失误导致构件数量或者间距出现偏差。</w:t>
      </w:r>
    </w:p>
    <w:p w14:paraId="4CCF5B3E" w14:textId="5EF3FDFC" w:rsidR="00E712A3" w:rsidRPr="003639AD" w:rsidRDefault="00D1136E" w:rsidP="00E712A3">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E712A3" w:rsidRPr="003639AD">
        <w:rPr>
          <w:rFonts w:ascii="Times New Roman" w:hAnsi="Times New Roman" w:cs="Times New Roman"/>
          <w:b/>
          <w:bCs/>
          <w:sz w:val="24"/>
          <w:szCs w:val="24"/>
        </w:rPr>
        <w:t>.2.</w:t>
      </w:r>
      <w:r w:rsidR="00E712A3">
        <w:rPr>
          <w:rFonts w:ascii="Times New Roman" w:hAnsi="Times New Roman" w:cs="Times New Roman"/>
          <w:b/>
          <w:bCs/>
          <w:sz w:val="24"/>
          <w:szCs w:val="24"/>
        </w:rPr>
        <w:t>2</w:t>
      </w:r>
      <w:r w:rsidR="00E712A3" w:rsidRPr="003639AD">
        <w:rPr>
          <w:rFonts w:ascii="Times New Roman" w:hAnsi="Times New Roman" w:cs="Times New Roman"/>
          <w:b/>
          <w:bCs/>
          <w:sz w:val="24"/>
          <w:szCs w:val="24"/>
        </w:rPr>
        <w:t xml:space="preserve">　</w:t>
      </w:r>
      <w:r w:rsidR="00E712A3" w:rsidRPr="00F1699F">
        <w:rPr>
          <w:rFonts w:ascii="Times New Roman" w:hAnsi="Times New Roman" w:cs="Times New Roman" w:hint="eastAsia"/>
          <w:bCs/>
          <w:sz w:val="24"/>
          <w:szCs w:val="24"/>
        </w:rPr>
        <w:t>预制节点</w:t>
      </w:r>
      <w:r w:rsidR="00E712A3">
        <w:rPr>
          <w:rFonts w:ascii="Times New Roman" w:hAnsi="Times New Roman" w:cs="Times New Roman" w:hint="eastAsia"/>
          <w:bCs/>
          <w:sz w:val="24"/>
          <w:szCs w:val="24"/>
        </w:rPr>
        <w:t>所用的模板、外伸牛腿和金属波纹管应符合专业设计文件的规定，在保证浇筑便利性的前提下减少施工污染，提高工具的循环使用。</w:t>
      </w:r>
    </w:p>
    <w:p w14:paraId="49EC2BF2" w14:textId="5163A15C" w:rsidR="00E712A3" w:rsidRDefault="00D1136E" w:rsidP="00E712A3">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E712A3" w:rsidRPr="003639AD">
        <w:rPr>
          <w:rFonts w:ascii="Times New Roman" w:hAnsi="Times New Roman" w:cs="Times New Roman"/>
          <w:b/>
          <w:bCs/>
          <w:sz w:val="24"/>
          <w:szCs w:val="24"/>
        </w:rPr>
        <w:t>.2.</w:t>
      </w:r>
      <w:r w:rsidR="00E712A3">
        <w:rPr>
          <w:rFonts w:ascii="Times New Roman" w:hAnsi="Times New Roman" w:cs="Times New Roman"/>
          <w:b/>
          <w:bCs/>
          <w:sz w:val="24"/>
          <w:szCs w:val="24"/>
        </w:rPr>
        <w:t>10</w:t>
      </w:r>
      <w:r w:rsidR="00E712A3" w:rsidRPr="003639AD">
        <w:rPr>
          <w:rFonts w:ascii="Times New Roman" w:hAnsi="Times New Roman" w:cs="Times New Roman"/>
          <w:b/>
          <w:bCs/>
          <w:sz w:val="24"/>
          <w:szCs w:val="24"/>
        </w:rPr>
        <w:t xml:space="preserve">　</w:t>
      </w:r>
      <w:r w:rsidR="00E712A3" w:rsidRPr="003639AD">
        <w:rPr>
          <w:rFonts w:ascii="Times New Roman" w:hAnsi="Times New Roman" w:cs="Times New Roman"/>
          <w:bCs/>
          <w:sz w:val="24"/>
          <w:szCs w:val="24"/>
        </w:rPr>
        <w:t>预制</w:t>
      </w:r>
      <w:r w:rsidR="00E712A3">
        <w:rPr>
          <w:rFonts w:ascii="Times New Roman" w:hAnsi="Times New Roman" w:cs="Times New Roman" w:hint="eastAsia"/>
          <w:bCs/>
          <w:sz w:val="24"/>
          <w:szCs w:val="24"/>
        </w:rPr>
        <w:t>节点的验收应严格按照国家现行标准，检验合格后才可以进行编号和运输。</w:t>
      </w:r>
    </w:p>
    <w:p w14:paraId="382D823B" w14:textId="6972ACCB" w:rsidR="000E7B22" w:rsidRPr="003639AD" w:rsidRDefault="000E7B22" w:rsidP="000E7B22">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hint="eastAsia"/>
          <w:bCs/>
          <w:sz w:val="24"/>
          <w:szCs w:val="24"/>
        </w:rPr>
        <w:t>6</w:t>
      </w:r>
      <w:r>
        <w:rPr>
          <w:rFonts w:ascii="Times New Roman" w:hAnsi="Times New Roman" w:cs="Times New Roman"/>
          <w:bCs/>
          <w:sz w:val="24"/>
          <w:szCs w:val="24"/>
        </w:rPr>
        <w:t>.2.1</w:t>
      </w:r>
      <w:r w:rsidRPr="00E73E07">
        <w:rPr>
          <w:rFonts w:ascii="Times New Roman" w:hAnsi="Times New Roman" w:cs="Times New Roman" w:hint="eastAsia"/>
          <w:bCs/>
          <w:sz w:val="24"/>
          <w:szCs w:val="24"/>
        </w:rPr>
        <w:t>整体式和分离式两种工艺在模具设计与安装和钢筋布设与预留预埋有所区别</w:t>
      </w:r>
      <w:r>
        <w:rPr>
          <w:rFonts w:ascii="Times New Roman" w:hAnsi="Times New Roman" w:cs="Times New Roman" w:hint="eastAsia"/>
          <w:bCs/>
          <w:sz w:val="24"/>
          <w:szCs w:val="24"/>
        </w:rPr>
        <w:t>。具体的制作</w:t>
      </w:r>
      <w:r w:rsidRPr="008934DB">
        <w:rPr>
          <w:rFonts w:ascii="Times New Roman" w:hAnsi="Times New Roman" w:cs="Times New Roman" w:hint="eastAsia"/>
          <w:bCs/>
          <w:sz w:val="24"/>
          <w:szCs w:val="24"/>
        </w:rPr>
        <w:t>工艺流程</w:t>
      </w:r>
      <w:r>
        <w:rPr>
          <w:rFonts w:ascii="Times New Roman" w:hAnsi="Times New Roman" w:cs="Times New Roman" w:hint="eastAsia"/>
          <w:bCs/>
          <w:sz w:val="24"/>
          <w:szCs w:val="24"/>
        </w:rPr>
        <w:t>如下：</w:t>
      </w:r>
    </w:p>
    <w:p w14:paraId="44E9DC49" w14:textId="77777777" w:rsidR="000E7B22" w:rsidRDefault="000E7B22" w:rsidP="000E7B22">
      <w:pPr>
        <w:pStyle w:val="11"/>
        <w:spacing w:line="480" w:lineRule="auto"/>
        <w:ind w:left="142" w:firstLineChars="0" w:firstLine="0"/>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DA0DB6B" wp14:editId="6F0E4B0B">
            <wp:extent cx="5150488" cy="4102783"/>
            <wp:effectExtent l="0" t="0" r="0" b="0"/>
            <wp:docPr id="145841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6138" cy="4115249"/>
                    </a:xfrm>
                    <a:prstGeom prst="rect">
                      <a:avLst/>
                    </a:prstGeom>
                    <a:noFill/>
                  </pic:spPr>
                </pic:pic>
              </a:graphicData>
            </a:graphic>
          </wp:inline>
        </w:drawing>
      </w:r>
    </w:p>
    <w:p w14:paraId="5AB4C7F7" w14:textId="77777777" w:rsidR="000E7B22" w:rsidRPr="008934DB" w:rsidRDefault="000E7B22" w:rsidP="000E7B22">
      <w:pPr>
        <w:pStyle w:val="118"/>
        <w:spacing w:line="480" w:lineRule="auto"/>
        <w:ind w:left="142" w:firstLine="480"/>
        <w:rPr>
          <w:rFonts w:cs="Times New Roman"/>
          <w:bCs/>
        </w:rPr>
      </w:pPr>
      <w:r w:rsidRPr="008934DB">
        <w:rPr>
          <w:rFonts w:cs="Times New Roman" w:hint="eastAsia"/>
          <w:bCs/>
        </w:rPr>
        <w:t>(</w:t>
      </w:r>
      <w:r w:rsidRPr="008934DB">
        <w:rPr>
          <w:rFonts w:cs="Times New Roman"/>
          <w:bCs/>
        </w:rPr>
        <w:t xml:space="preserve">a) </w:t>
      </w:r>
      <w:r w:rsidRPr="008934DB">
        <w:rPr>
          <w:rFonts w:cs="Times New Roman" w:hint="eastAsia"/>
          <w:bCs/>
        </w:rPr>
        <w:t>整体式</w:t>
      </w:r>
      <w:r>
        <w:rPr>
          <w:rFonts w:cs="Times New Roman" w:hint="eastAsia"/>
          <w:bCs/>
        </w:rPr>
        <w:t>预制柱</w:t>
      </w:r>
      <w:r>
        <w:rPr>
          <w:rFonts w:cs="Times New Roman" w:hint="eastAsia"/>
          <w:bCs/>
        </w:rPr>
        <w:t xml:space="preserve"> </w:t>
      </w:r>
      <w:r>
        <w:rPr>
          <w:rFonts w:cs="Times New Roman"/>
          <w:bCs/>
        </w:rPr>
        <w:t xml:space="preserve">                 </w:t>
      </w:r>
      <w:r w:rsidRPr="008934DB">
        <w:rPr>
          <w:rFonts w:cs="Times New Roman" w:hint="eastAsia"/>
          <w:bCs/>
        </w:rPr>
        <w:t>(</w:t>
      </w:r>
      <w:r>
        <w:rPr>
          <w:rFonts w:cs="Times New Roman"/>
          <w:bCs/>
        </w:rPr>
        <w:t>b</w:t>
      </w:r>
      <w:r w:rsidRPr="008934DB">
        <w:rPr>
          <w:rFonts w:cs="Times New Roman"/>
          <w:bCs/>
        </w:rPr>
        <w:t xml:space="preserve">) </w:t>
      </w:r>
      <w:r>
        <w:rPr>
          <w:rFonts w:cs="Times New Roman" w:hint="eastAsia"/>
          <w:bCs/>
        </w:rPr>
        <w:t>分离式预制节点</w:t>
      </w:r>
    </w:p>
    <w:p w14:paraId="64683AB3" w14:textId="0BF12819" w:rsidR="000E7B22" w:rsidRDefault="0053581B" w:rsidP="000E7B22">
      <w:pPr>
        <w:pStyle w:val="a3"/>
        <w:rPr>
          <w:b/>
          <w:bCs/>
        </w:rPr>
      </w:pPr>
      <w:r w:rsidRPr="0053581B">
        <w:rPr>
          <w:rFonts w:hint="eastAsia"/>
          <w:b/>
          <w:bCs/>
        </w:rPr>
        <w:t>图</w:t>
      </w:r>
      <w:r w:rsidRPr="0053581B">
        <w:rPr>
          <w:rFonts w:hint="eastAsia"/>
          <w:b/>
          <w:bCs/>
        </w:rPr>
        <w:t xml:space="preserve"> </w:t>
      </w:r>
      <w:r w:rsidRPr="0053581B">
        <w:rPr>
          <w:b/>
          <w:bCs/>
        </w:rPr>
        <w:fldChar w:fldCharType="begin"/>
      </w:r>
      <w:r w:rsidRPr="0053581B">
        <w:rPr>
          <w:b/>
          <w:bCs/>
        </w:rPr>
        <w:instrText xml:space="preserve"> </w:instrText>
      </w:r>
      <w:r w:rsidRPr="0053581B">
        <w:rPr>
          <w:rFonts w:hint="eastAsia"/>
          <w:b/>
          <w:bCs/>
        </w:rPr>
        <w:instrText xml:space="preserve">SEQ </w:instrText>
      </w:r>
      <w:r w:rsidRPr="0053581B">
        <w:rPr>
          <w:rFonts w:hint="eastAsia"/>
          <w:b/>
          <w:bCs/>
        </w:rPr>
        <w:instrText>图</w:instrText>
      </w:r>
      <w:r w:rsidRPr="0053581B">
        <w:rPr>
          <w:rFonts w:hint="eastAsia"/>
          <w:b/>
          <w:bCs/>
        </w:rPr>
        <w:instrText xml:space="preserve"> \* ARABIC</w:instrText>
      </w:r>
      <w:r w:rsidRPr="0053581B">
        <w:rPr>
          <w:b/>
          <w:bCs/>
        </w:rPr>
        <w:instrText xml:space="preserve"> </w:instrText>
      </w:r>
      <w:r w:rsidRPr="0053581B">
        <w:rPr>
          <w:b/>
          <w:bCs/>
        </w:rPr>
        <w:fldChar w:fldCharType="separate"/>
      </w:r>
      <w:r>
        <w:rPr>
          <w:b/>
          <w:bCs/>
          <w:noProof/>
        </w:rPr>
        <w:t>3</w:t>
      </w:r>
      <w:r w:rsidRPr="0053581B">
        <w:rPr>
          <w:b/>
          <w:bCs/>
        </w:rPr>
        <w:fldChar w:fldCharType="end"/>
      </w:r>
      <w:r>
        <w:rPr>
          <w:b/>
          <w:bCs/>
        </w:rPr>
        <w:t xml:space="preserve"> </w:t>
      </w:r>
      <w:r w:rsidR="000E7B22" w:rsidRPr="008934DB">
        <w:rPr>
          <w:rFonts w:hint="eastAsia"/>
          <w:b/>
          <w:bCs/>
        </w:rPr>
        <w:t>预制构件制作的流程</w:t>
      </w:r>
    </w:p>
    <w:p w14:paraId="1EC8A6E6" w14:textId="2EA64C9A" w:rsidR="000E7B22" w:rsidRDefault="00C668FC" w:rsidP="00E712A3">
      <w:pPr>
        <w:pStyle w:val="11"/>
        <w:spacing w:line="480" w:lineRule="auto"/>
        <w:ind w:left="142" w:firstLineChars="0" w:firstLine="0"/>
        <w:rPr>
          <w:rFonts w:ascii="Times New Roman" w:hAnsi="Times New Roman" w:cs="Times New Roman"/>
          <w:bCs/>
          <w:sz w:val="24"/>
          <w:szCs w:val="24"/>
        </w:rPr>
      </w:pPr>
      <w:r w:rsidRPr="0053581B">
        <w:rPr>
          <w:rFonts w:ascii="Times New Roman" w:hAnsi="Times New Roman" w:cs="Times New Roman" w:hint="eastAsia"/>
          <w:b/>
          <w:sz w:val="24"/>
          <w:szCs w:val="24"/>
        </w:rPr>
        <w:t>6</w:t>
      </w:r>
      <w:r w:rsidRPr="0053581B">
        <w:rPr>
          <w:rFonts w:ascii="Times New Roman" w:hAnsi="Times New Roman" w:cs="Times New Roman"/>
          <w:b/>
          <w:sz w:val="24"/>
          <w:szCs w:val="24"/>
        </w:rPr>
        <w:t>.2.3</w:t>
      </w:r>
      <w:r>
        <w:rPr>
          <w:rFonts w:ascii="Times New Roman" w:hAnsi="Times New Roman" w:cs="Times New Roman"/>
          <w:bCs/>
          <w:sz w:val="24"/>
          <w:szCs w:val="24"/>
        </w:rPr>
        <w:t xml:space="preserve"> </w:t>
      </w:r>
      <w:r>
        <w:rPr>
          <w:rFonts w:ascii="Times New Roman" w:hAnsi="Times New Roman" w:cs="Times New Roman" w:hint="eastAsia"/>
          <w:bCs/>
          <w:sz w:val="24"/>
          <w:szCs w:val="24"/>
        </w:rPr>
        <w:t>预制节点中设有竖向钢骨，</w:t>
      </w:r>
      <w:r w:rsidR="006D411E">
        <w:rPr>
          <w:rFonts w:ascii="Times New Roman" w:hAnsi="Times New Roman" w:cs="Times New Roman" w:hint="eastAsia"/>
          <w:bCs/>
          <w:sz w:val="24"/>
          <w:szCs w:val="24"/>
        </w:rPr>
        <w:t>箍筋需穿过钢骨腹板设置，因此宜采用分段式连接方式进行安装。钢筋采用机械连接时，连接接头</w:t>
      </w:r>
      <w:proofErr w:type="gramStart"/>
      <w:r w:rsidR="006D411E">
        <w:rPr>
          <w:rFonts w:ascii="Times New Roman" w:hAnsi="Times New Roman" w:cs="Times New Roman" w:hint="eastAsia"/>
          <w:bCs/>
          <w:sz w:val="24"/>
          <w:szCs w:val="24"/>
        </w:rPr>
        <w:t>应满足应满足</w:t>
      </w:r>
      <w:proofErr w:type="gramEnd"/>
      <w:r w:rsidR="006D411E">
        <w:rPr>
          <w:rFonts w:ascii="Times New Roman" w:hAnsi="Times New Roman" w:cs="Times New Roman" w:hint="eastAsia"/>
          <w:bCs/>
          <w:sz w:val="24"/>
          <w:szCs w:val="24"/>
        </w:rPr>
        <w:t>行业标准《钢筋机械连接技术规程》</w:t>
      </w:r>
      <w:r w:rsidR="006D411E">
        <w:rPr>
          <w:rFonts w:ascii="Times New Roman" w:hAnsi="Times New Roman" w:cs="Times New Roman" w:hint="eastAsia"/>
          <w:bCs/>
          <w:sz w:val="24"/>
          <w:szCs w:val="24"/>
        </w:rPr>
        <w:t>J</w:t>
      </w:r>
      <w:r w:rsidR="006D411E">
        <w:rPr>
          <w:rFonts w:ascii="Times New Roman" w:hAnsi="Times New Roman" w:cs="Times New Roman"/>
          <w:bCs/>
          <w:sz w:val="24"/>
          <w:szCs w:val="24"/>
        </w:rPr>
        <w:t>GJ 107</w:t>
      </w:r>
      <w:r w:rsidR="006D411E">
        <w:rPr>
          <w:rFonts w:ascii="Times New Roman" w:hAnsi="Times New Roman" w:cs="Times New Roman" w:hint="eastAsia"/>
          <w:bCs/>
          <w:sz w:val="24"/>
          <w:szCs w:val="24"/>
        </w:rPr>
        <w:t>中</w:t>
      </w:r>
      <w:r w:rsidR="006D411E">
        <w:rPr>
          <w:rFonts w:ascii="Times New Roman" w:hAnsi="Times New Roman" w:cs="Times New Roman" w:hint="eastAsia"/>
          <w:bCs/>
          <w:sz w:val="24"/>
          <w:szCs w:val="24"/>
        </w:rPr>
        <w:t>I</w:t>
      </w:r>
      <w:r w:rsidR="006D411E">
        <w:rPr>
          <w:rFonts w:ascii="Times New Roman" w:hAnsi="Times New Roman" w:cs="Times New Roman" w:hint="eastAsia"/>
          <w:bCs/>
          <w:sz w:val="24"/>
          <w:szCs w:val="24"/>
        </w:rPr>
        <w:t>级接头的性能要求。</w:t>
      </w:r>
    </w:p>
    <w:p w14:paraId="002FED7C" w14:textId="41551692" w:rsidR="0035463C" w:rsidRDefault="0035463C" w:rsidP="0035463C">
      <w:pPr>
        <w:pStyle w:val="11"/>
        <w:spacing w:line="480" w:lineRule="auto"/>
        <w:ind w:left="142" w:firstLineChars="0" w:firstLine="0"/>
        <w:rPr>
          <w:rFonts w:ascii="Times New Roman" w:hAnsi="Times New Roman" w:cs="Times New Roman"/>
          <w:bCs/>
          <w:sz w:val="24"/>
          <w:szCs w:val="24"/>
        </w:rPr>
      </w:pPr>
      <w:r w:rsidRPr="0053581B">
        <w:rPr>
          <w:rFonts w:ascii="Times New Roman" w:hAnsi="Times New Roman" w:cs="Times New Roman" w:hint="eastAsia"/>
          <w:b/>
          <w:sz w:val="24"/>
          <w:szCs w:val="24"/>
        </w:rPr>
        <w:t>6</w:t>
      </w:r>
      <w:r w:rsidRPr="0053581B">
        <w:rPr>
          <w:rFonts w:ascii="Times New Roman" w:hAnsi="Times New Roman" w:cs="Times New Roman"/>
          <w:b/>
          <w:sz w:val="24"/>
          <w:szCs w:val="24"/>
        </w:rPr>
        <w:t>.2.4</w:t>
      </w:r>
      <w:r>
        <w:rPr>
          <w:rFonts w:ascii="Times New Roman" w:hAnsi="Times New Roman" w:cs="Times New Roman"/>
          <w:bCs/>
          <w:sz w:val="24"/>
          <w:szCs w:val="24"/>
        </w:rPr>
        <w:t xml:space="preserve"> </w:t>
      </w:r>
      <w:r>
        <w:rPr>
          <w:rFonts w:ascii="Times New Roman" w:hAnsi="Times New Roman" w:cs="Times New Roman" w:hint="eastAsia"/>
          <w:bCs/>
          <w:sz w:val="24"/>
          <w:szCs w:val="24"/>
        </w:rPr>
        <w:t>整体式预制柱构件制作模具宜分为非节点高度范围的标准区以及节点范围的定制区，模具标准区与定制区可灵活组合，以满足不同钢梁尺寸的构件制作要求，同时提高模板利用率。整体式预制柱构件制作方法分</w:t>
      </w:r>
      <w:r w:rsidRPr="00F9661C">
        <w:rPr>
          <w:rFonts w:ascii="Times New Roman" w:hAnsi="Times New Roman" w:cs="Times New Roman" w:hint="eastAsia"/>
          <w:bCs/>
          <w:sz w:val="24"/>
          <w:szCs w:val="24"/>
        </w:rPr>
        <w:t>可以分为三面及以下出牛腿和四面出牛腿两种情况</w:t>
      </w:r>
      <w:r>
        <w:rPr>
          <w:rFonts w:ascii="Times New Roman" w:hAnsi="Times New Roman" w:cs="Times New Roman" w:hint="eastAsia"/>
          <w:bCs/>
          <w:sz w:val="24"/>
          <w:szCs w:val="24"/>
        </w:rPr>
        <w:t>：</w:t>
      </w:r>
    </w:p>
    <w:p w14:paraId="49B66904" w14:textId="77777777" w:rsidR="0035463C" w:rsidRPr="003639AD" w:rsidRDefault="0035463C" w:rsidP="0035463C">
      <w:pPr>
        <w:pStyle w:val="118"/>
        <w:spacing w:line="480" w:lineRule="auto"/>
        <w:ind w:firstLine="482"/>
        <w:rPr>
          <w:rFonts w:cs="Times New Roman"/>
          <w:bCs/>
        </w:rPr>
      </w:pPr>
      <w:r w:rsidRPr="003639AD">
        <w:rPr>
          <w:rFonts w:cs="Times New Roman"/>
          <w:b/>
        </w:rPr>
        <w:t>1</w:t>
      </w:r>
      <w:r w:rsidRPr="003639AD">
        <w:rPr>
          <w:rFonts w:cs="Times New Roman"/>
          <w:b/>
        </w:rPr>
        <w:t xml:space="preserve">　</w:t>
      </w:r>
      <w:r w:rsidRPr="00F9661C">
        <w:rPr>
          <w:rFonts w:cs="Times New Roman" w:hint="eastAsia"/>
          <w:bCs/>
          <w:szCs w:val="24"/>
        </w:rPr>
        <w:t>三面及以下出牛腿时，构件生产和普通预制柱构件类似，需要在侧壁上开洞以使得外伸牛腿可以穿过。</w:t>
      </w:r>
    </w:p>
    <w:p w14:paraId="75E7966B" w14:textId="77777777" w:rsidR="0035463C" w:rsidRDefault="0035463C" w:rsidP="0035463C">
      <w:pPr>
        <w:pStyle w:val="118"/>
        <w:spacing w:line="480" w:lineRule="auto"/>
        <w:ind w:firstLine="482"/>
        <w:rPr>
          <w:rFonts w:cs="Times New Roman"/>
          <w:bCs/>
        </w:rPr>
      </w:pPr>
      <w:r>
        <w:rPr>
          <w:rFonts w:cs="Times New Roman"/>
          <w:b/>
        </w:rPr>
        <w:lastRenderedPageBreak/>
        <w:t>2</w:t>
      </w:r>
      <w:r w:rsidRPr="003639AD">
        <w:rPr>
          <w:rFonts w:cs="Times New Roman"/>
          <w:b/>
        </w:rPr>
        <w:t xml:space="preserve">　</w:t>
      </w:r>
      <w:r w:rsidRPr="00F9661C">
        <w:rPr>
          <w:rFonts w:cs="Times New Roman" w:hint="eastAsia"/>
          <w:bCs/>
          <w:szCs w:val="24"/>
        </w:rPr>
        <w:t>四面出牛腿时，模具整体需要抬高</w:t>
      </w:r>
      <w:r>
        <w:rPr>
          <w:rFonts w:cs="Times New Roman" w:hint="eastAsia"/>
          <w:bCs/>
          <w:szCs w:val="24"/>
        </w:rPr>
        <w:t>，并在底面设置定位孔使得外伸牛腿可以穿过。</w:t>
      </w:r>
    </w:p>
    <w:p w14:paraId="50827889" w14:textId="7D46CE84" w:rsidR="0035463C" w:rsidRDefault="00273455" w:rsidP="0035463C">
      <w:pPr>
        <w:pStyle w:val="11"/>
        <w:spacing w:line="480" w:lineRule="auto"/>
        <w:ind w:left="142" w:firstLineChars="0" w:firstLine="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A4E7CB4" wp14:editId="76B62320">
            <wp:extent cx="2326943" cy="1658739"/>
            <wp:effectExtent l="0" t="0" r="0" b="0"/>
            <wp:docPr id="18119068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37745" cy="1666439"/>
                    </a:xfrm>
                    <a:prstGeom prst="rect">
                      <a:avLst/>
                    </a:prstGeom>
                    <a:noFill/>
                  </pic:spPr>
                </pic:pic>
              </a:graphicData>
            </a:graphic>
          </wp:inline>
        </w:drawing>
      </w:r>
    </w:p>
    <w:p w14:paraId="38570EBD" w14:textId="5A60126C" w:rsidR="0035463C" w:rsidRDefault="0053581B" w:rsidP="0035463C">
      <w:pPr>
        <w:pStyle w:val="a3"/>
        <w:rPr>
          <w:b/>
          <w:bCs/>
        </w:rPr>
      </w:pPr>
      <w:r w:rsidRPr="0053581B">
        <w:rPr>
          <w:rFonts w:hint="eastAsia"/>
          <w:b/>
          <w:bCs/>
        </w:rPr>
        <w:t>图</w:t>
      </w:r>
      <w:r w:rsidRPr="0053581B">
        <w:rPr>
          <w:rFonts w:hint="eastAsia"/>
          <w:b/>
          <w:bCs/>
        </w:rPr>
        <w:t xml:space="preserve"> </w:t>
      </w:r>
      <w:r w:rsidRPr="0053581B">
        <w:rPr>
          <w:b/>
          <w:bCs/>
        </w:rPr>
        <w:fldChar w:fldCharType="begin"/>
      </w:r>
      <w:r w:rsidRPr="0053581B">
        <w:rPr>
          <w:b/>
          <w:bCs/>
        </w:rPr>
        <w:instrText xml:space="preserve"> </w:instrText>
      </w:r>
      <w:r w:rsidRPr="0053581B">
        <w:rPr>
          <w:rFonts w:hint="eastAsia"/>
          <w:b/>
          <w:bCs/>
        </w:rPr>
        <w:instrText xml:space="preserve">SEQ </w:instrText>
      </w:r>
      <w:r w:rsidRPr="0053581B">
        <w:rPr>
          <w:rFonts w:hint="eastAsia"/>
          <w:b/>
          <w:bCs/>
        </w:rPr>
        <w:instrText>图</w:instrText>
      </w:r>
      <w:r w:rsidRPr="0053581B">
        <w:rPr>
          <w:rFonts w:hint="eastAsia"/>
          <w:b/>
          <w:bCs/>
        </w:rPr>
        <w:instrText xml:space="preserve"> \* ARABIC</w:instrText>
      </w:r>
      <w:r w:rsidRPr="0053581B">
        <w:rPr>
          <w:b/>
          <w:bCs/>
        </w:rPr>
        <w:instrText xml:space="preserve"> </w:instrText>
      </w:r>
      <w:r w:rsidRPr="0053581B">
        <w:rPr>
          <w:b/>
          <w:bCs/>
        </w:rPr>
        <w:fldChar w:fldCharType="separate"/>
      </w:r>
      <w:r>
        <w:rPr>
          <w:b/>
          <w:bCs/>
          <w:noProof/>
        </w:rPr>
        <w:t>4</w:t>
      </w:r>
      <w:r w:rsidRPr="0053581B">
        <w:rPr>
          <w:b/>
          <w:bCs/>
        </w:rPr>
        <w:fldChar w:fldCharType="end"/>
      </w:r>
      <w:r>
        <w:rPr>
          <w:b/>
          <w:bCs/>
        </w:rPr>
        <w:t xml:space="preserve"> </w:t>
      </w:r>
      <w:r w:rsidR="0035463C">
        <w:rPr>
          <w:rFonts w:hint="eastAsia"/>
          <w:b/>
          <w:bCs/>
        </w:rPr>
        <w:t>横式制作的模具设计</w:t>
      </w:r>
    </w:p>
    <w:p w14:paraId="6FA3CFA8" w14:textId="08146C46" w:rsidR="00332C31" w:rsidRPr="00332C31" w:rsidRDefault="00332C31" w:rsidP="00332C31">
      <w:pPr>
        <w:pStyle w:val="a3"/>
        <w:spacing w:line="360" w:lineRule="auto"/>
        <w:rPr>
          <w:rFonts w:hint="eastAsia"/>
          <w:b/>
          <w:bCs/>
          <w:sz w:val="24"/>
          <w:szCs w:val="24"/>
        </w:rPr>
      </w:pPr>
      <w:r w:rsidRPr="00273455">
        <w:rPr>
          <w:rFonts w:hint="eastAsia"/>
          <w:sz w:val="22"/>
          <w:szCs w:val="22"/>
        </w:rPr>
        <w:t>1</w:t>
      </w:r>
      <w:r w:rsidRPr="00273455">
        <w:rPr>
          <w:rFonts w:hint="eastAsia"/>
          <w:sz w:val="22"/>
          <w:szCs w:val="22"/>
        </w:rPr>
        <w:t>—</w:t>
      </w:r>
      <w:r>
        <w:rPr>
          <w:rFonts w:hint="eastAsia"/>
          <w:sz w:val="22"/>
          <w:szCs w:val="22"/>
        </w:rPr>
        <w:t>定制区</w:t>
      </w:r>
      <w:r w:rsidRPr="00273455">
        <w:rPr>
          <w:rFonts w:hint="eastAsia"/>
          <w:sz w:val="22"/>
          <w:szCs w:val="22"/>
        </w:rPr>
        <w:t>；</w:t>
      </w:r>
      <w:r w:rsidRPr="00273455">
        <w:rPr>
          <w:rFonts w:hint="eastAsia"/>
          <w:sz w:val="22"/>
          <w:szCs w:val="22"/>
        </w:rPr>
        <w:t>2</w:t>
      </w:r>
      <w:r w:rsidRPr="00273455">
        <w:rPr>
          <w:rFonts w:hint="eastAsia"/>
          <w:sz w:val="22"/>
          <w:szCs w:val="22"/>
        </w:rPr>
        <w:t>—</w:t>
      </w:r>
      <w:r>
        <w:rPr>
          <w:rFonts w:hint="eastAsia"/>
          <w:sz w:val="22"/>
          <w:szCs w:val="22"/>
        </w:rPr>
        <w:t>标准区</w:t>
      </w:r>
    </w:p>
    <w:p w14:paraId="4A103694" w14:textId="0BC4F392" w:rsidR="006D411E" w:rsidRDefault="00CF364A" w:rsidP="00E712A3">
      <w:pPr>
        <w:pStyle w:val="11"/>
        <w:spacing w:line="480" w:lineRule="auto"/>
        <w:ind w:left="142" w:firstLineChars="0" w:firstLine="0"/>
        <w:rPr>
          <w:rFonts w:ascii="Times New Roman" w:hAnsi="Times New Roman" w:cs="Times New Roman"/>
          <w:bCs/>
          <w:sz w:val="24"/>
          <w:szCs w:val="24"/>
        </w:rPr>
      </w:pPr>
      <w:r w:rsidRPr="00273455">
        <w:rPr>
          <w:rFonts w:ascii="Times New Roman" w:hAnsi="Times New Roman" w:cs="Times New Roman" w:hint="eastAsia"/>
          <w:b/>
          <w:sz w:val="24"/>
          <w:szCs w:val="24"/>
        </w:rPr>
        <w:t>6</w:t>
      </w:r>
      <w:r w:rsidRPr="00273455">
        <w:rPr>
          <w:rFonts w:ascii="Times New Roman" w:hAnsi="Times New Roman" w:cs="Times New Roman"/>
          <w:b/>
          <w:sz w:val="24"/>
          <w:szCs w:val="24"/>
        </w:rPr>
        <w:t>.2.5</w:t>
      </w:r>
      <w:r>
        <w:rPr>
          <w:rFonts w:ascii="Times New Roman" w:hAnsi="Times New Roman" w:cs="Times New Roman"/>
          <w:bCs/>
          <w:sz w:val="24"/>
          <w:szCs w:val="24"/>
        </w:rPr>
        <w:t xml:space="preserve"> </w:t>
      </w:r>
      <w:r>
        <w:rPr>
          <w:rFonts w:ascii="Times New Roman" w:hAnsi="Times New Roman" w:cs="Times New Roman" w:hint="eastAsia"/>
          <w:bCs/>
          <w:sz w:val="24"/>
          <w:szCs w:val="24"/>
        </w:rPr>
        <w:t>预制节点钢骨、金属波纹管定位精度直接影响现场安装、施工质量与效率，制作时应采取可靠方式进行限位，避免构件混凝土浇筑</w:t>
      </w:r>
      <w:r w:rsidR="002255CB">
        <w:rPr>
          <w:rFonts w:ascii="Times New Roman" w:hAnsi="Times New Roman" w:cs="Times New Roman" w:hint="eastAsia"/>
          <w:bCs/>
          <w:sz w:val="24"/>
          <w:szCs w:val="24"/>
        </w:rPr>
        <w:t>、</w:t>
      </w:r>
      <w:r>
        <w:rPr>
          <w:rFonts w:ascii="Times New Roman" w:hAnsi="Times New Roman" w:cs="Times New Roman" w:hint="eastAsia"/>
          <w:bCs/>
          <w:sz w:val="24"/>
          <w:szCs w:val="24"/>
        </w:rPr>
        <w:t>振捣等</w:t>
      </w:r>
      <w:proofErr w:type="gramStart"/>
      <w:r>
        <w:rPr>
          <w:rFonts w:ascii="Times New Roman" w:hAnsi="Times New Roman" w:cs="Times New Roman" w:hint="eastAsia"/>
          <w:bCs/>
          <w:sz w:val="24"/>
          <w:szCs w:val="24"/>
        </w:rPr>
        <w:t>扰</w:t>
      </w:r>
      <w:r w:rsidR="002255CB">
        <w:rPr>
          <w:rFonts w:ascii="Times New Roman" w:hAnsi="Times New Roman" w:cs="Times New Roman" w:hint="eastAsia"/>
          <w:bCs/>
          <w:sz w:val="24"/>
          <w:szCs w:val="24"/>
        </w:rPr>
        <w:t>对其齐</w:t>
      </w:r>
      <w:r>
        <w:rPr>
          <w:rFonts w:ascii="Times New Roman" w:hAnsi="Times New Roman" w:cs="Times New Roman" w:hint="eastAsia"/>
          <w:bCs/>
          <w:sz w:val="24"/>
          <w:szCs w:val="24"/>
        </w:rPr>
        <w:t>产生</w:t>
      </w:r>
      <w:proofErr w:type="gramEnd"/>
      <w:r>
        <w:rPr>
          <w:rFonts w:ascii="Times New Roman" w:hAnsi="Times New Roman" w:cs="Times New Roman" w:hint="eastAsia"/>
          <w:bCs/>
          <w:sz w:val="24"/>
          <w:szCs w:val="24"/>
        </w:rPr>
        <w:t>不利影响。</w:t>
      </w:r>
    </w:p>
    <w:p w14:paraId="54FD2E0A" w14:textId="46C17479" w:rsidR="002255CB" w:rsidRDefault="002255CB" w:rsidP="00E712A3">
      <w:pPr>
        <w:pStyle w:val="11"/>
        <w:spacing w:line="480" w:lineRule="auto"/>
        <w:ind w:left="142" w:firstLineChars="0" w:firstLine="0"/>
        <w:rPr>
          <w:rFonts w:ascii="Times New Roman" w:hAnsi="Times New Roman" w:cs="Times New Roman"/>
          <w:bCs/>
          <w:sz w:val="24"/>
          <w:szCs w:val="24"/>
        </w:rPr>
      </w:pPr>
      <w:r w:rsidRPr="00273455">
        <w:rPr>
          <w:rFonts w:ascii="Times New Roman" w:hAnsi="Times New Roman" w:cs="Times New Roman" w:hint="eastAsia"/>
          <w:b/>
          <w:sz w:val="24"/>
          <w:szCs w:val="24"/>
        </w:rPr>
        <w:t>6</w:t>
      </w:r>
      <w:r w:rsidRPr="00273455">
        <w:rPr>
          <w:rFonts w:ascii="Times New Roman" w:hAnsi="Times New Roman" w:cs="Times New Roman"/>
          <w:b/>
          <w:sz w:val="24"/>
          <w:szCs w:val="24"/>
        </w:rPr>
        <w:t xml:space="preserve">.2.11 </w:t>
      </w:r>
      <w:r>
        <w:rPr>
          <w:rFonts w:ascii="Times New Roman" w:hAnsi="Times New Roman" w:cs="Times New Roman" w:hint="eastAsia"/>
          <w:bCs/>
          <w:sz w:val="24"/>
          <w:szCs w:val="24"/>
        </w:rPr>
        <w:t>本条规定预制构件的尺寸偏差及检验方法，尺寸偏差可根据工程设计需要适当从严控制。</w:t>
      </w:r>
    </w:p>
    <w:p w14:paraId="7AA40D60" w14:textId="77777777" w:rsidR="00E24569" w:rsidRPr="000E7B22" w:rsidRDefault="00E24569" w:rsidP="00E712A3">
      <w:pPr>
        <w:pStyle w:val="11"/>
        <w:spacing w:line="480" w:lineRule="auto"/>
        <w:ind w:left="142" w:firstLineChars="0" w:firstLine="0"/>
        <w:rPr>
          <w:rFonts w:ascii="Times New Roman" w:hAnsi="Times New Roman" w:cs="Times New Roman" w:hint="eastAsia"/>
          <w:bCs/>
          <w:sz w:val="24"/>
          <w:szCs w:val="24"/>
        </w:rPr>
      </w:pPr>
    </w:p>
    <w:p w14:paraId="045EB544" w14:textId="34E9D82A" w:rsidR="00E712A3" w:rsidRPr="003639AD" w:rsidRDefault="00572533" w:rsidP="00E712A3">
      <w:pPr>
        <w:pStyle w:val="111"/>
        <w:spacing w:after="62"/>
        <w:rPr>
          <w:rFonts w:eastAsia="黑体"/>
          <w:b w:val="0"/>
          <w:bCs/>
          <w:sz w:val="28"/>
        </w:rPr>
      </w:pPr>
      <w:bookmarkStart w:id="308" w:name="_Toc159483438"/>
      <w:bookmarkStart w:id="309" w:name="_Toc159483750"/>
      <w:r>
        <w:rPr>
          <w:rFonts w:eastAsia="黑体"/>
          <w:b w:val="0"/>
          <w:bCs/>
          <w:sz w:val="28"/>
        </w:rPr>
        <w:t>6</w:t>
      </w:r>
      <w:r w:rsidR="00E712A3" w:rsidRPr="003639AD">
        <w:rPr>
          <w:rFonts w:eastAsia="黑体"/>
          <w:b w:val="0"/>
          <w:bCs/>
          <w:sz w:val="28"/>
        </w:rPr>
        <w:t>.3</w:t>
      </w:r>
      <w:r w:rsidR="00E712A3" w:rsidRPr="003639AD">
        <w:rPr>
          <w:rFonts w:eastAsia="黑体"/>
          <w:b w:val="0"/>
          <w:bCs/>
          <w:sz w:val="28"/>
        </w:rPr>
        <w:t xml:space="preserve">　</w:t>
      </w:r>
      <w:r w:rsidRPr="00572533">
        <w:rPr>
          <w:rFonts w:eastAsia="黑体" w:hint="eastAsia"/>
          <w:b w:val="0"/>
          <w:bCs/>
          <w:sz w:val="28"/>
        </w:rPr>
        <w:t>运输与堆放</w:t>
      </w:r>
      <w:bookmarkEnd w:id="308"/>
      <w:bookmarkEnd w:id="309"/>
    </w:p>
    <w:p w14:paraId="3B0EE058" w14:textId="03BBB994" w:rsidR="00E712A3" w:rsidRDefault="00D1136E" w:rsidP="00C546A1">
      <w:pPr>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E712A3" w:rsidRPr="003639AD">
        <w:rPr>
          <w:rFonts w:ascii="Times New Roman" w:hAnsi="Times New Roman" w:cs="Times New Roman"/>
          <w:b/>
          <w:bCs/>
          <w:sz w:val="24"/>
          <w:szCs w:val="24"/>
        </w:rPr>
        <w:t>.3.1</w:t>
      </w:r>
      <w:r w:rsidR="00C546A1">
        <w:rPr>
          <w:rFonts w:ascii="Times New Roman" w:hAnsi="Times New Roman" w:cs="Times New Roman" w:hint="eastAsia"/>
          <w:b/>
          <w:bCs/>
          <w:sz w:val="24"/>
          <w:szCs w:val="24"/>
        </w:rPr>
        <w:t>~</w:t>
      </w:r>
      <w:r w:rsidR="00C546A1">
        <w:rPr>
          <w:rFonts w:ascii="Times New Roman" w:hAnsi="Times New Roman" w:cs="Times New Roman"/>
          <w:b/>
          <w:bCs/>
          <w:sz w:val="24"/>
          <w:szCs w:val="24"/>
        </w:rPr>
        <w:t>6.3.</w:t>
      </w:r>
      <w:r w:rsidR="0053581B">
        <w:rPr>
          <w:rFonts w:ascii="Times New Roman" w:hAnsi="Times New Roman" w:cs="Times New Roman"/>
          <w:b/>
          <w:bCs/>
          <w:sz w:val="24"/>
          <w:szCs w:val="24"/>
        </w:rPr>
        <w:t>2</w:t>
      </w:r>
      <w:r w:rsidR="00E712A3" w:rsidRPr="003639AD">
        <w:rPr>
          <w:rFonts w:ascii="Times New Roman" w:hAnsi="Times New Roman" w:cs="Times New Roman"/>
          <w:b/>
          <w:bCs/>
          <w:sz w:val="24"/>
          <w:szCs w:val="24"/>
        </w:rPr>
        <w:t xml:space="preserve">　</w:t>
      </w:r>
      <w:r w:rsidR="00E712A3" w:rsidRPr="003639AD">
        <w:rPr>
          <w:rFonts w:ascii="Times New Roman" w:hAnsi="Times New Roman" w:cs="Times New Roman"/>
          <w:bCs/>
          <w:sz w:val="24"/>
          <w:szCs w:val="24"/>
        </w:rPr>
        <w:t>预制</w:t>
      </w:r>
      <w:r w:rsidR="00E712A3">
        <w:rPr>
          <w:rFonts w:ascii="Times New Roman" w:hAnsi="Times New Roman" w:cs="Times New Roman"/>
          <w:bCs/>
          <w:sz w:val="24"/>
          <w:szCs w:val="24"/>
        </w:rPr>
        <w:t>节点</w:t>
      </w:r>
      <w:r w:rsidR="00E712A3">
        <w:rPr>
          <w:rFonts w:ascii="Times New Roman" w:hAnsi="Times New Roman" w:cs="Times New Roman" w:hint="eastAsia"/>
          <w:bCs/>
          <w:sz w:val="24"/>
          <w:szCs w:val="24"/>
        </w:rPr>
        <w:t>的运输方案应与当地的地理环境、道路路况和人流相适应，</w:t>
      </w:r>
      <w:r w:rsidR="000212DE">
        <w:rPr>
          <w:rFonts w:ascii="Times New Roman" w:hAnsi="Times New Roman" w:cs="Times New Roman" w:hint="eastAsia"/>
          <w:bCs/>
          <w:sz w:val="24"/>
          <w:szCs w:val="24"/>
        </w:rPr>
        <w:t>保证构件的平稳运输，</w:t>
      </w:r>
      <w:r w:rsidR="00E712A3">
        <w:rPr>
          <w:rFonts w:ascii="Times New Roman" w:hAnsi="Times New Roman" w:cs="Times New Roman" w:hint="eastAsia"/>
          <w:bCs/>
          <w:sz w:val="24"/>
          <w:szCs w:val="24"/>
        </w:rPr>
        <w:t>避免预制</w:t>
      </w:r>
      <w:r w:rsidR="000212DE">
        <w:rPr>
          <w:rFonts w:ascii="Times New Roman" w:hAnsi="Times New Roman" w:cs="Times New Roman" w:hint="eastAsia"/>
          <w:bCs/>
          <w:sz w:val="24"/>
          <w:szCs w:val="24"/>
        </w:rPr>
        <w:t>构件</w:t>
      </w:r>
      <w:r w:rsidR="00E712A3">
        <w:rPr>
          <w:rFonts w:ascii="Times New Roman" w:hAnsi="Times New Roman" w:cs="Times New Roman" w:hint="eastAsia"/>
          <w:bCs/>
          <w:sz w:val="24"/>
          <w:szCs w:val="24"/>
        </w:rPr>
        <w:t>在运输工程中承受各个方向的较大加速度。</w:t>
      </w:r>
      <w:r w:rsidR="00C546A1" w:rsidRPr="003639AD">
        <w:rPr>
          <w:rFonts w:ascii="Times New Roman" w:hAnsi="Times New Roman" w:cs="Times New Roman"/>
          <w:bCs/>
          <w:sz w:val="24"/>
          <w:szCs w:val="24"/>
        </w:rPr>
        <w:t>预制</w:t>
      </w:r>
      <w:r w:rsidR="000212DE">
        <w:rPr>
          <w:rFonts w:ascii="Times New Roman" w:hAnsi="Times New Roman" w:cs="Times New Roman" w:hint="eastAsia"/>
          <w:bCs/>
          <w:sz w:val="24"/>
          <w:szCs w:val="24"/>
        </w:rPr>
        <w:t>构件</w:t>
      </w:r>
      <w:r w:rsidR="00C546A1">
        <w:rPr>
          <w:rFonts w:ascii="Times New Roman" w:hAnsi="Times New Roman" w:cs="Times New Roman" w:hint="eastAsia"/>
          <w:bCs/>
          <w:sz w:val="24"/>
          <w:szCs w:val="24"/>
        </w:rPr>
        <w:t>在</w:t>
      </w:r>
      <w:r w:rsidR="00C546A1" w:rsidRPr="003639AD">
        <w:rPr>
          <w:rFonts w:ascii="Times New Roman" w:hAnsi="Times New Roman" w:cs="Times New Roman"/>
          <w:bCs/>
          <w:sz w:val="24"/>
          <w:szCs w:val="24"/>
        </w:rPr>
        <w:t>运输</w:t>
      </w:r>
      <w:r w:rsidR="00C546A1">
        <w:rPr>
          <w:rFonts w:ascii="Times New Roman" w:hAnsi="Times New Roman" w:cs="Times New Roman" w:hint="eastAsia"/>
          <w:bCs/>
          <w:sz w:val="24"/>
          <w:szCs w:val="24"/>
        </w:rPr>
        <w:t>过程中应进行完备的包装，在底部安装门板，在角部采用衬垫，防止节点在运输过程因磕碰发生损坏。</w:t>
      </w:r>
      <w:r w:rsidR="000212DE">
        <w:rPr>
          <w:rFonts w:ascii="Times New Roman" w:hAnsi="Times New Roman" w:cs="Times New Roman" w:hint="eastAsia"/>
          <w:bCs/>
          <w:sz w:val="24"/>
          <w:szCs w:val="24"/>
        </w:rPr>
        <w:t>整体预制柱构件运输过程中注意牛腿的保护，避免运输过程中牛腿发生变形。</w:t>
      </w:r>
      <w:r w:rsidR="00C546A1" w:rsidRPr="003639AD" w:rsidDel="00C546A1">
        <w:rPr>
          <w:rFonts w:ascii="Times New Roman" w:hAnsi="Times New Roman" w:cs="Times New Roman"/>
          <w:bCs/>
          <w:sz w:val="24"/>
          <w:szCs w:val="24"/>
        </w:rPr>
        <w:t xml:space="preserve"> </w:t>
      </w:r>
    </w:p>
    <w:p w14:paraId="08794691" w14:textId="73BADAB3" w:rsidR="0053581B" w:rsidRDefault="0053581B" w:rsidP="00273455">
      <w:pPr>
        <w:spacing w:line="480" w:lineRule="auto"/>
        <w:ind w:left="142" w:firstLine="480"/>
        <w:rPr>
          <w:rFonts w:ascii="Times New Roman" w:hAnsi="Times New Roman" w:cs="Times New Roman"/>
          <w:bCs/>
          <w:sz w:val="24"/>
          <w:szCs w:val="24"/>
        </w:rPr>
      </w:pPr>
      <w:r w:rsidRPr="0053581B">
        <w:rPr>
          <w:rFonts w:ascii="Times New Roman" w:hAnsi="Times New Roman" w:cs="Times New Roman" w:hint="eastAsia"/>
          <w:bCs/>
          <w:sz w:val="24"/>
          <w:szCs w:val="24"/>
        </w:rPr>
        <w:t>整体预制柱在牛腿较长时宜采用专用的搁置架</w:t>
      </w:r>
      <w:r w:rsidR="00273455">
        <w:rPr>
          <w:rFonts w:ascii="Times New Roman" w:hAnsi="Times New Roman" w:cs="Times New Roman" w:hint="eastAsia"/>
          <w:bCs/>
          <w:sz w:val="24"/>
          <w:szCs w:val="24"/>
        </w:rPr>
        <w:t>如图</w:t>
      </w:r>
      <w:r w:rsidR="00273455">
        <w:rPr>
          <w:rFonts w:ascii="Times New Roman" w:hAnsi="Times New Roman" w:cs="Times New Roman" w:hint="eastAsia"/>
          <w:bCs/>
          <w:sz w:val="24"/>
          <w:szCs w:val="24"/>
        </w:rPr>
        <w:t>5</w:t>
      </w:r>
      <w:r w:rsidR="00273455">
        <w:rPr>
          <w:rFonts w:ascii="Times New Roman" w:hAnsi="Times New Roman" w:cs="Times New Roman" w:hint="eastAsia"/>
          <w:bCs/>
          <w:sz w:val="24"/>
          <w:szCs w:val="24"/>
        </w:rPr>
        <w:t>所示。</w:t>
      </w:r>
    </w:p>
    <w:p w14:paraId="2279C980" w14:textId="7873A70C" w:rsidR="0053581B" w:rsidRDefault="00332C31" w:rsidP="0053581B">
      <w:pPr>
        <w:spacing w:line="480" w:lineRule="auto"/>
        <w:ind w:left="142" w:firstLineChars="0" w:firstLine="0"/>
        <w:jc w:val="center"/>
        <w:rPr>
          <w:rFonts w:ascii="Times New Roman" w:hAnsi="Times New Roman" w:cs="Times New Roman" w:hint="eastAsia"/>
          <w:b/>
          <w:bCs/>
          <w:sz w:val="24"/>
          <w:szCs w:val="24"/>
        </w:rPr>
      </w:pPr>
      <w:r>
        <w:rPr>
          <w:rFonts w:ascii="Times New Roman" w:hAnsi="Times New Roman" w:cs="Times New Roman"/>
          <w:b/>
          <w:bCs/>
          <w:noProof/>
          <w:sz w:val="24"/>
          <w:szCs w:val="24"/>
        </w:rPr>
        <w:lastRenderedPageBreak/>
        <w:drawing>
          <wp:inline distT="0" distB="0" distL="0" distR="0" wp14:anchorId="1BEE7AD3" wp14:editId="7EE08EF9">
            <wp:extent cx="2346385" cy="1735011"/>
            <wp:effectExtent l="0" t="0" r="0" b="0"/>
            <wp:docPr id="21127846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4863" cy="1741280"/>
                    </a:xfrm>
                    <a:prstGeom prst="rect">
                      <a:avLst/>
                    </a:prstGeom>
                    <a:noFill/>
                  </pic:spPr>
                </pic:pic>
              </a:graphicData>
            </a:graphic>
          </wp:inline>
        </w:drawing>
      </w:r>
    </w:p>
    <w:p w14:paraId="3534076C" w14:textId="0247FC47" w:rsidR="0053581B" w:rsidRDefault="00273455" w:rsidP="00273455">
      <w:pPr>
        <w:pStyle w:val="a3"/>
        <w:spacing w:line="360" w:lineRule="auto"/>
        <w:rPr>
          <w:b/>
          <w:bCs/>
        </w:rPr>
      </w:pPr>
      <w:r w:rsidRPr="0053581B">
        <w:rPr>
          <w:rFonts w:hint="eastAsia"/>
          <w:b/>
          <w:bCs/>
        </w:rPr>
        <w:t>图</w:t>
      </w:r>
      <w:r w:rsidRPr="0053581B">
        <w:rPr>
          <w:rFonts w:hint="eastAsia"/>
          <w:b/>
          <w:bCs/>
        </w:rPr>
        <w:t xml:space="preserve"> </w:t>
      </w:r>
      <w:r w:rsidRPr="0053581B">
        <w:rPr>
          <w:b/>
          <w:bCs/>
        </w:rPr>
        <w:fldChar w:fldCharType="begin"/>
      </w:r>
      <w:r w:rsidRPr="0053581B">
        <w:rPr>
          <w:b/>
          <w:bCs/>
        </w:rPr>
        <w:instrText xml:space="preserve"> </w:instrText>
      </w:r>
      <w:r w:rsidRPr="0053581B">
        <w:rPr>
          <w:rFonts w:hint="eastAsia"/>
          <w:b/>
          <w:bCs/>
        </w:rPr>
        <w:instrText xml:space="preserve">SEQ </w:instrText>
      </w:r>
      <w:r w:rsidRPr="0053581B">
        <w:rPr>
          <w:rFonts w:hint="eastAsia"/>
          <w:b/>
          <w:bCs/>
        </w:rPr>
        <w:instrText>图</w:instrText>
      </w:r>
      <w:r w:rsidRPr="0053581B">
        <w:rPr>
          <w:rFonts w:hint="eastAsia"/>
          <w:b/>
          <w:bCs/>
        </w:rPr>
        <w:instrText xml:space="preserve"> \* ARABIC</w:instrText>
      </w:r>
      <w:r w:rsidRPr="0053581B">
        <w:rPr>
          <w:b/>
          <w:bCs/>
        </w:rPr>
        <w:instrText xml:space="preserve"> </w:instrText>
      </w:r>
      <w:r w:rsidRPr="0053581B">
        <w:rPr>
          <w:b/>
          <w:bCs/>
        </w:rPr>
        <w:fldChar w:fldCharType="separate"/>
      </w:r>
      <w:r>
        <w:rPr>
          <w:b/>
          <w:bCs/>
          <w:noProof/>
        </w:rPr>
        <w:t>5</w:t>
      </w:r>
      <w:r w:rsidRPr="0053581B">
        <w:rPr>
          <w:b/>
          <w:bCs/>
        </w:rPr>
        <w:fldChar w:fldCharType="end"/>
      </w:r>
      <w:r>
        <w:rPr>
          <w:b/>
          <w:bCs/>
        </w:rPr>
        <w:t xml:space="preserve"> </w:t>
      </w:r>
      <w:r w:rsidR="0053581B" w:rsidRPr="00D45CC8">
        <w:rPr>
          <w:rFonts w:hint="eastAsia"/>
          <w:b/>
          <w:bCs/>
        </w:rPr>
        <w:t>整体式预制柱搁置架</w:t>
      </w:r>
    </w:p>
    <w:p w14:paraId="79EC5EBF" w14:textId="412EF106" w:rsidR="00273455" w:rsidRPr="00273455" w:rsidRDefault="00273455" w:rsidP="00273455">
      <w:pPr>
        <w:pStyle w:val="a3"/>
        <w:spacing w:line="360" w:lineRule="auto"/>
        <w:rPr>
          <w:rFonts w:hint="eastAsia"/>
          <w:sz w:val="22"/>
          <w:szCs w:val="22"/>
        </w:rPr>
      </w:pPr>
      <w:r w:rsidRPr="00273455">
        <w:rPr>
          <w:rFonts w:hint="eastAsia"/>
          <w:sz w:val="22"/>
          <w:szCs w:val="22"/>
        </w:rPr>
        <w:t>1</w:t>
      </w:r>
      <w:r w:rsidRPr="00273455">
        <w:rPr>
          <w:rFonts w:hint="eastAsia"/>
          <w:sz w:val="22"/>
          <w:szCs w:val="22"/>
        </w:rPr>
        <w:t>—整体式预制柱；</w:t>
      </w:r>
      <w:r w:rsidRPr="00273455">
        <w:rPr>
          <w:rFonts w:hint="eastAsia"/>
          <w:sz w:val="22"/>
          <w:szCs w:val="22"/>
        </w:rPr>
        <w:t>2</w:t>
      </w:r>
      <w:r w:rsidRPr="00273455">
        <w:rPr>
          <w:rFonts w:hint="eastAsia"/>
          <w:sz w:val="22"/>
          <w:szCs w:val="22"/>
        </w:rPr>
        <w:t>—搁置架</w:t>
      </w:r>
      <w:r w:rsidR="00332C31">
        <w:rPr>
          <w:rFonts w:hint="eastAsia"/>
          <w:sz w:val="22"/>
          <w:szCs w:val="22"/>
        </w:rPr>
        <w:t>。</w:t>
      </w:r>
    </w:p>
    <w:p w14:paraId="69A7CFED" w14:textId="5A68BF61" w:rsidR="00572533" w:rsidRDefault="00D1136E" w:rsidP="00572533">
      <w:pPr>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6</w:t>
      </w:r>
      <w:r w:rsidR="00572533" w:rsidRPr="003639AD">
        <w:rPr>
          <w:rFonts w:ascii="Times New Roman" w:hAnsi="Times New Roman" w:cs="Times New Roman"/>
          <w:b/>
          <w:bCs/>
          <w:sz w:val="24"/>
          <w:szCs w:val="24"/>
        </w:rPr>
        <w:t>.3.</w:t>
      </w:r>
      <w:r w:rsidR="00EA71F9">
        <w:rPr>
          <w:rFonts w:ascii="Times New Roman" w:hAnsi="Times New Roman" w:cs="Times New Roman"/>
          <w:b/>
          <w:bCs/>
          <w:sz w:val="24"/>
          <w:szCs w:val="24"/>
        </w:rPr>
        <w:t>5</w:t>
      </w:r>
      <w:r w:rsidR="00EA71F9" w:rsidRPr="003639AD">
        <w:rPr>
          <w:rFonts w:ascii="Times New Roman" w:hAnsi="Times New Roman" w:cs="Times New Roman"/>
          <w:b/>
          <w:bCs/>
          <w:sz w:val="24"/>
          <w:szCs w:val="24"/>
        </w:rPr>
        <w:t xml:space="preserve">　</w:t>
      </w:r>
      <w:r w:rsidR="00572533" w:rsidRPr="00572533">
        <w:rPr>
          <w:rFonts w:ascii="Times New Roman" w:hAnsi="Times New Roman" w:cs="Times New Roman" w:hint="eastAsia"/>
          <w:bCs/>
          <w:sz w:val="24"/>
          <w:szCs w:val="24"/>
        </w:rPr>
        <w:t>预制节点的存放场地应有足够的承载力和平整度，并具备排水设施。</w:t>
      </w:r>
    </w:p>
    <w:p w14:paraId="16B46DE5" w14:textId="77777777" w:rsidR="00E712A3" w:rsidRPr="003639AD" w:rsidRDefault="00E712A3" w:rsidP="00E712A3">
      <w:pPr>
        <w:pStyle w:val="11"/>
        <w:snapToGrid w:val="0"/>
        <w:spacing w:line="480" w:lineRule="auto"/>
        <w:ind w:left="142" w:firstLineChars="250" w:firstLine="525"/>
        <w:rPr>
          <w:rFonts w:ascii="Times New Roman" w:hAnsi="Times New Roman" w:cs="Times New Roman"/>
        </w:rPr>
      </w:pPr>
      <w:r w:rsidRPr="003639AD">
        <w:rPr>
          <w:rFonts w:ascii="Times New Roman" w:hAnsi="Times New Roman" w:cs="Times New Roman"/>
        </w:rPr>
        <w:br w:type="page"/>
      </w:r>
    </w:p>
    <w:p w14:paraId="22E8A144" w14:textId="5005F200" w:rsidR="00E712A3" w:rsidRPr="003639AD" w:rsidRDefault="00CB6F2B" w:rsidP="00E712A3">
      <w:pPr>
        <w:pStyle w:val="110"/>
        <w:spacing w:before="156" w:after="156"/>
        <w:rPr>
          <w:bCs/>
        </w:rPr>
      </w:pPr>
      <w:bookmarkStart w:id="310" w:name="_Toc159483439"/>
      <w:bookmarkStart w:id="311" w:name="_Toc159483751"/>
      <w:r>
        <w:rPr>
          <w:bCs/>
        </w:rPr>
        <w:lastRenderedPageBreak/>
        <w:t>7</w:t>
      </w:r>
      <w:r w:rsidR="00E712A3" w:rsidRPr="003639AD">
        <w:rPr>
          <w:bCs/>
        </w:rPr>
        <w:t xml:space="preserve">　</w:t>
      </w:r>
      <w:r w:rsidRPr="00CB6F2B">
        <w:rPr>
          <w:rFonts w:hint="eastAsia"/>
          <w:bCs/>
        </w:rPr>
        <w:t>施工及验收</w:t>
      </w:r>
      <w:bookmarkEnd w:id="310"/>
      <w:bookmarkEnd w:id="311"/>
    </w:p>
    <w:p w14:paraId="517F7496" w14:textId="02D32C94" w:rsidR="00E712A3" w:rsidRPr="003639AD" w:rsidRDefault="00572533" w:rsidP="00E712A3">
      <w:pPr>
        <w:pStyle w:val="111"/>
        <w:spacing w:after="62"/>
        <w:rPr>
          <w:rFonts w:eastAsia="黑体"/>
          <w:b w:val="0"/>
          <w:bCs/>
          <w:sz w:val="28"/>
        </w:rPr>
      </w:pPr>
      <w:bookmarkStart w:id="312" w:name="_Toc159483440"/>
      <w:bookmarkStart w:id="313" w:name="_Toc159483752"/>
      <w:r>
        <w:rPr>
          <w:rFonts w:eastAsia="黑体"/>
          <w:b w:val="0"/>
          <w:bCs/>
          <w:sz w:val="28"/>
        </w:rPr>
        <w:t>7</w:t>
      </w:r>
      <w:r w:rsidR="00E712A3" w:rsidRPr="003639AD">
        <w:rPr>
          <w:rFonts w:eastAsia="黑体"/>
          <w:b w:val="0"/>
          <w:bCs/>
          <w:sz w:val="28"/>
        </w:rPr>
        <w:t>.1</w:t>
      </w:r>
      <w:r w:rsidR="00E712A3" w:rsidRPr="003639AD">
        <w:rPr>
          <w:rFonts w:eastAsia="黑体"/>
          <w:b w:val="0"/>
          <w:bCs/>
          <w:sz w:val="28"/>
        </w:rPr>
        <w:t xml:space="preserve">　一般规定</w:t>
      </w:r>
      <w:bookmarkEnd w:id="312"/>
      <w:bookmarkEnd w:id="313"/>
    </w:p>
    <w:p w14:paraId="21A871E4" w14:textId="376FA76B" w:rsidR="00E712A3" w:rsidRPr="003639AD" w:rsidRDefault="008165F2" w:rsidP="00E712A3">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7</w:t>
      </w:r>
      <w:r w:rsidR="00E712A3" w:rsidRPr="003639AD">
        <w:rPr>
          <w:rFonts w:ascii="Times New Roman" w:hAnsi="Times New Roman" w:cs="Times New Roman"/>
          <w:b/>
          <w:bCs/>
          <w:sz w:val="24"/>
          <w:szCs w:val="24"/>
        </w:rPr>
        <w:t>.1.</w:t>
      </w:r>
      <w:r w:rsidR="00E712A3">
        <w:rPr>
          <w:rFonts w:ascii="Times New Roman" w:hAnsi="Times New Roman" w:cs="Times New Roman"/>
          <w:b/>
          <w:bCs/>
          <w:sz w:val="24"/>
          <w:szCs w:val="24"/>
        </w:rPr>
        <w:t>2</w:t>
      </w:r>
      <w:r w:rsidR="00E12D7E">
        <w:rPr>
          <w:rFonts w:ascii="Times New Roman" w:hAnsi="Times New Roman" w:cs="Times New Roman" w:hint="eastAsia"/>
          <w:b/>
          <w:bCs/>
          <w:sz w:val="24"/>
          <w:szCs w:val="24"/>
        </w:rPr>
        <w:t>、</w:t>
      </w:r>
      <w:r w:rsidR="00E12D7E">
        <w:rPr>
          <w:rFonts w:ascii="Times New Roman" w:hAnsi="Times New Roman" w:cs="Times New Roman" w:hint="eastAsia"/>
          <w:b/>
          <w:bCs/>
          <w:sz w:val="24"/>
          <w:szCs w:val="24"/>
        </w:rPr>
        <w:t>7</w:t>
      </w:r>
      <w:r w:rsidR="00E12D7E">
        <w:rPr>
          <w:rFonts w:ascii="Times New Roman" w:hAnsi="Times New Roman" w:cs="Times New Roman"/>
          <w:b/>
          <w:bCs/>
          <w:sz w:val="24"/>
          <w:szCs w:val="24"/>
        </w:rPr>
        <w:t>.1.4</w:t>
      </w:r>
      <w:r w:rsidR="00E712A3" w:rsidRPr="003639AD">
        <w:rPr>
          <w:rFonts w:ascii="Times New Roman" w:hAnsi="Times New Roman" w:cs="Times New Roman"/>
          <w:b/>
          <w:bCs/>
          <w:sz w:val="24"/>
          <w:szCs w:val="24"/>
        </w:rPr>
        <w:t xml:space="preserve">　</w:t>
      </w:r>
      <w:r w:rsidR="00E712A3" w:rsidRPr="003639AD">
        <w:rPr>
          <w:rFonts w:ascii="Times New Roman" w:hAnsi="Times New Roman" w:cs="Times New Roman"/>
          <w:bCs/>
          <w:sz w:val="24"/>
          <w:szCs w:val="24"/>
        </w:rPr>
        <w:t>预制</w:t>
      </w:r>
      <w:r w:rsidR="00E712A3">
        <w:rPr>
          <w:rFonts w:ascii="Times New Roman" w:hAnsi="Times New Roman" w:cs="Times New Roman" w:hint="eastAsia"/>
          <w:bCs/>
          <w:sz w:val="24"/>
          <w:szCs w:val="24"/>
        </w:rPr>
        <w:t>构件和灌浆料等</w:t>
      </w:r>
      <w:r w:rsidR="00E712A3" w:rsidRPr="003639AD">
        <w:rPr>
          <w:rFonts w:ascii="Times New Roman" w:hAnsi="Times New Roman" w:cs="Times New Roman"/>
          <w:bCs/>
          <w:sz w:val="24"/>
          <w:szCs w:val="24"/>
        </w:rPr>
        <w:t>进场前应进行产品质量验证，</w:t>
      </w:r>
      <w:r w:rsidR="00E712A3">
        <w:rPr>
          <w:rFonts w:ascii="Times New Roman" w:hAnsi="Times New Roman" w:cs="Times New Roman" w:hint="eastAsia"/>
          <w:bCs/>
          <w:sz w:val="24"/>
          <w:szCs w:val="24"/>
        </w:rPr>
        <w:t>检测相关性能参数，</w:t>
      </w:r>
      <w:r w:rsidR="00E712A3" w:rsidRPr="003639AD">
        <w:rPr>
          <w:rFonts w:ascii="Times New Roman" w:hAnsi="Times New Roman" w:cs="Times New Roman"/>
          <w:bCs/>
          <w:sz w:val="24"/>
          <w:szCs w:val="24"/>
        </w:rPr>
        <w:t>并出具产品合格证书。</w:t>
      </w:r>
    </w:p>
    <w:p w14:paraId="5625F1AC" w14:textId="517689D0" w:rsidR="00E712A3" w:rsidRDefault="008165F2" w:rsidP="00E712A3">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7</w:t>
      </w:r>
      <w:r w:rsidR="00E712A3" w:rsidRPr="003639AD">
        <w:rPr>
          <w:rFonts w:ascii="Times New Roman" w:hAnsi="Times New Roman" w:cs="Times New Roman"/>
          <w:b/>
          <w:bCs/>
          <w:sz w:val="24"/>
          <w:szCs w:val="24"/>
        </w:rPr>
        <w:t>.1.</w:t>
      </w:r>
      <w:r w:rsidR="00E712A3">
        <w:rPr>
          <w:rFonts w:ascii="Times New Roman" w:hAnsi="Times New Roman" w:cs="Times New Roman"/>
          <w:b/>
          <w:bCs/>
          <w:sz w:val="24"/>
          <w:szCs w:val="24"/>
        </w:rPr>
        <w:t>3</w:t>
      </w:r>
      <w:r w:rsidR="00E712A3" w:rsidRPr="003639AD">
        <w:rPr>
          <w:rFonts w:ascii="Times New Roman" w:hAnsi="Times New Roman" w:cs="Times New Roman"/>
          <w:b/>
          <w:bCs/>
          <w:sz w:val="24"/>
          <w:szCs w:val="24"/>
        </w:rPr>
        <w:t xml:space="preserve">　</w:t>
      </w:r>
      <w:r w:rsidR="00E712A3" w:rsidRPr="00FA2CA4">
        <w:rPr>
          <w:rFonts w:ascii="Times New Roman" w:hAnsi="Times New Roman" w:cs="Times New Roman" w:hint="eastAsia"/>
          <w:sz w:val="24"/>
          <w:szCs w:val="24"/>
        </w:rPr>
        <w:t>装配式</w:t>
      </w:r>
      <w:r w:rsidR="00E712A3" w:rsidRPr="00A7102C">
        <w:rPr>
          <w:rFonts w:ascii="Times New Roman" w:hAnsi="Times New Roman" w:cs="Times New Roman" w:hint="eastAsia"/>
          <w:bCs/>
          <w:sz w:val="24"/>
          <w:szCs w:val="24"/>
        </w:rPr>
        <w:t>混合框架</w:t>
      </w:r>
      <w:r w:rsidR="00E712A3">
        <w:rPr>
          <w:rFonts w:ascii="Times New Roman" w:hAnsi="Times New Roman" w:cs="Times New Roman" w:hint="eastAsia"/>
          <w:bCs/>
          <w:sz w:val="24"/>
          <w:szCs w:val="24"/>
        </w:rPr>
        <w:t>在</w:t>
      </w:r>
      <w:r w:rsidR="00E712A3" w:rsidRPr="003639AD">
        <w:rPr>
          <w:rFonts w:ascii="Times New Roman" w:hAnsi="Times New Roman" w:cs="Times New Roman"/>
          <w:bCs/>
          <w:sz w:val="24"/>
          <w:szCs w:val="24"/>
        </w:rPr>
        <w:t>安装</w:t>
      </w:r>
      <w:r w:rsidR="00E712A3">
        <w:rPr>
          <w:rFonts w:ascii="Times New Roman" w:hAnsi="Times New Roman" w:cs="Times New Roman" w:hint="eastAsia"/>
          <w:bCs/>
          <w:sz w:val="24"/>
          <w:szCs w:val="24"/>
        </w:rPr>
        <w:t>之</w:t>
      </w:r>
      <w:r w:rsidR="00E712A3" w:rsidRPr="003639AD">
        <w:rPr>
          <w:rFonts w:ascii="Times New Roman" w:hAnsi="Times New Roman" w:cs="Times New Roman"/>
          <w:bCs/>
          <w:sz w:val="24"/>
          <w:szCs w:val="24"/>
        </w:rPr>
        <w:t>前应制定施工组织</w:t>
      </w:r>
      <w:r w:rsidR="00E712A3">
        <w:rPr>
          <w:rFonts w:ascii="Times New Roman" w:hAnsi="Times New Roman" w:cs="Times New Roman" w:hint="eastAsia"/>
          <w:bCs/>
          <w:sz w:val="24"/>
          <w:szCs w:val="24"/>
        </w:rPr>
        <w:t>方案，安排好施工流程、质管流程和安全措施。</w:t>
      </w:r>
    </w:p>
    <w:p w14:paraId="08B53605" w14:textId="4B91D783" w:rsidR="00E712A3" w:rsidRPr="003639AD" w:rsidRDefault="008165F2" w:rsidP="00E712A3">
      <w:pPr>
        <w:pStyle w:val="11"/>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7</w:t>
      </w:r>
      <w:r w:rsidR="00E712A3" w:rsidRPr="003639AD">
        <w:rPr>
          <w:rFonts w:ascii="Times New Roman" w:hAnsi="Times New Roman" w:cs="Times New Roman"/>
          <w:b/>
          <w:bCs/>
          <w:sz w:val="24"/>
          <w:szCs w:val="24"/>
        </w:rPr>
        <w:t>.1.5</w:t>
      </w:r>
      <w:r w:rsidR="00E712A3" w:rsidRPr="003639AD">
        <w:rPr>
          <w:rFonts w:ascii="Times New Roman" w:hAnsi="Times New Roman" w:cs="Times New Roman"/>
          <w:b/>
          <w:bCs/>
          <w:sz w:val="24"/>
          <w:szCs w:val="24"/>
        </w:rPr>
        <w:t xml:space="preserve">　</w:t>
      </w:r>
      <w:r w:rsidR="00E712A3" w:rsidRPr="003639AD">
        <w:rPr>
          <w:rFonts w:ascii="Times New Roman" w:hAnsi="Times New Roman" w:cs="Times New Roman"/>
          <w:bCs/>
          <w:sz w:val="24"/>
          <w:szCs w:val="24"/>
        </w:rPr>
        <w:t>施工单位应</w:t>
      </w:r>
      <w:r w:rsidR="00E712A3">
        <w:rPr>
          <w:rFonts w:ascii="Times New Roman" w:hAnsi="Times New Roman" w:cs="Times New Roman" w:hint="eastAsia"/>
          <w:bCs/>
          <w:sz w:val="24"/>
          <w:szCs w:val="24"/>
        </w:rPr>
        <w:t>配备施工人员和管理人员，上岗人员都应提前进行过相关操作的培训</w:t>
      </w:r>
      <w:r w:rsidR="00633FC1">
        <w:rPr>
          <w:rFonts w:ascii="Times New Roman" w:hAnsi="Times New Roman" w:cs="Times New Roman" w:hint="eastAsia"/>
          <w:bCs/>
          <w:sz w:val="24"/>
          <w:szCs w:val="24"/>
        </w:rPr>
        <w:t>，且应进行技术交底</w:t>
      </w:r>
      <w:r w:rsidR="00E712A3">
        <w:rPr>
          <w:rFonts w:ascii="Times New Roman" w:hAnsi="Times New Roman" w:cs="Times New Roman" w:hint="eastAsia"/>
          <w:bCs/>
          <w:sz w:val="24"/>
          <w:szCs w:val="24"/>
        </w:rPr>
        <w:t>。</w:t>
      </w:r>
    </w:p>
    <w:p w14:paraId="2AE60BD3" w14:textId="1E367B19" w:rsidR="00E712A3" w:rsidRDefault="00572533" w:rsidP="00E712A3">
      <w:pPr>
        <w:pStyle w:val="111"/>
        <w:keepNext w:val="0"/>
        <w:widowControl w:val="0"/>
        <w:spacing w:after="62"/>
        <w:rPr>
          <w:rFonts w:eastAsia="黑体"/>
          <w:b w:val="0"/>
          <w:bCs/>
          <w:sz w:val="28"/>
        </w:rPr>
      </w:pPr>
      <w:bookmarkStart w:id="314" w:name="_Toc159483441"/>
      <w:bookmarkStart w:id="315" w:name="_Toc159483753"/>
      <w:r>
        <w:rPr>
          <w:rFonts w:eastAsia="黑体"/>
          <w:b w:val="0"/>
          <w:bCs/>
          <w:sz w:val="28"/>
        </w:rPr>
        <w:t>7</w:t>
      </w:r>
      <w:r w:rsidR="00E712A3" w:rsidRPr="003639AD">
        <w:rPr>
          <w:rFonts w:eastAsia="黑体"/>
          <w:b w:val="0"/>
          <w:bCs/>
          <w:sz w:val="28"/>
        </w:rPr>
        <w:t>.2</w:t>
      </w:r>
      <w:r w:rsidR="00E712A3" w:rsidRPr="003639AD">
        <w:rPr>
          <w:rFonts w:eastAsia="黑体"/>
          <w:b w:val="0"/>
          <w:bCs/>
          <w:sz w:val="28"/>
        </w:rPr>
        <w:t xml:space="preserve">　</w:t>
      </w:r>
      <w:bookmarkEnd w:id="314"/>
      <w:bookmarkEnd w:id="315"/>
      <w:r w:rsidR="00633FC1">
        <w:rPr>
          <w:rFonts w:eastAsia="黑体" w:hint="eastAsia"/>
          <w:b w:val="0"/>
          <w:bCs/>
          <w:sz w:val="28"/>
        </w:rPr>
        <w:t>施工准备</w:t>
      </w:r>
    </w:p>
    <w:p w14:paraId="040DC5D1" w14:textId="76C443F3" w:rsidR="00633FC1" w:rsidRPr="000C3224" w:rsidRDefault="00633FC1" w:rsidP="000C3224">
      <w:pPr>
        <w:pStyle w:val="11"/>
        <w:spacing w:line="480" w:lineRule="auto"/>
        <w:ind w:left="142" w:firstLineChars="0" w:firstLine="0"/>
        <w:rPr>
          <w:rFonts w:ascii="Times New Roman" w:hAnsi="Times New Roman" w:cs="Times New Roman"/>
          <w:b/>
          <w:bCs/>
          <w:sz w:val="24"/>
          <w:szCs w:val="24"/>
        </w:rPr>
      </w:pPr>
      <w:r w:rsidRPr="000C3224">
        <w:rPr>
          <w:rFonts w:ascii="Times New Roman" w:hAnsi="Times New Roman" w:cs="Times New Roman"/>
          <w:b/>
          <w:bCs/>
          <w:sz w:val="24"/>
          <w:szCs w:val="24"/>
        </w:rPr>
        <w:t xml:space="preserve">7.2.1 </w:t>
      </w:r>
      <w:r w:rsidRPr="00273455">
        <w:rPr>
          <w:rFonts w:ascii="Times New Roman" w:hAnsi="Times New Roman" w:cs="Times New Roman" w:hint="eastAsia"/>
          <w:bCs/>
          <w:sz w:val="24"/>
          <w:szCs w:val="24"/>
        </w:rPr>
        <w:t>为避免由于</w:t>
      </w:r>
      <w:r w:rsidR="000C3224" w:rsidRPr="00273455">
        <w:rPr>
          <w:rFonts w:ascii="Times New Roman" w:hAnsi="Times New Roman" w:cs="Times New Roman" w:hint="eastAsia"/>
          <w:bCs/>
          <w:sz w:val="24"/>
          <w:szCs w:val="24"/>
        </w:rPr>
        <w:t>设计</w:t>
      </w:r>
      <w:r w:rsidRPr="00273455">
        <w:rPr>
          <w:rFonts w:ascii="Times New Roman" w:hAnsi="Times New Roman" w:cs="Times New Roman" w:hint="eastAsia"/>
          <w:bCs/>
          <w:sz w:val="24"/>
          <w:szCs w:val="24"/>
        </w:rPr>
        <w:t>或施工缺乏经验造成工程实施障碍或损失，保证全装配式混合框架结构施工</w:t>
      </w:r>
      <w:r w:rsidR="000C3224" w:rsidRPr="00273455">
        <w:rPr>
          <w:rFonts w:ascii="Times New Roman" w:hAnsi="Times New Roman" w:cs="Times New Roman" w:hint="eastAsia"/>
          <w:bCs/>
          <w:sz w:val="24"/>
          <w:szCs w:val="24"/>
        </w:rPr>
        <w:t>质量</w:t>
      </w:r>
      <w:r w:rsidRPr="00273455">
        <w:rPr>
          <w:rFonts w:ascii="Times New Roman" w:hAnsi="Times New Roman" w:cs="Times New Roman" w:hint="eastAsia"/>
          <w:bCs/>
          <w:sz w:val="24"/>
          <w:szCs w:val="24"/>
        </w:rPr>
        <w:t>，并不断摸索和积累经验，特提出应通过试安装进行验证性试验。正式施工前的试安装不仅可以验证设计和施工方案存在的缺陷，还可以培训人员，调试设备，完善方案。另一方面，对于实践经验不足的新型结构体系，在施工前验证并完善方案实施的可行性，这对于体系的定型和推广使用，是十分重要的。</w:t>
      </w:r>
    </w:p>
    <w:p w14:paraId="6BC73DA5" w14:textId="77777777" w:rsidR="00273455" w:rsidRDefault="000C3224" w:rsidP="00273455">
      <w:pPr>
        <w:pStyle w:val="117"/>
        <w:widowControl w:val="0"/>
        <w:spacing w:line="480" w:lineRule="auto"/>
        <w:ind w:left="142"/>
        <w:jc w:val="center"/>
        <w:rPr>
          <w:rFonts w:eastAsia="黑体"/>
          <w:bCs/>
          <w:sz w:val="28"/>
        </w:rPr>
      </w:pPr>
      <w:r w:rsidDel="000C3224">
        <w:rPr>
          <w:rFonts w:eastAsia="黑体"/>
          <w:bCs/>
          <w:sz w:val="28"/>
        </w:rPr>
        <w:t>7</w:t>
      </w:r>
      <w:r w:rsidRPr="003639AD" w:rsidDel="000C3224">
        <w:rPr>
          <w:rFonts w:eastAsia="黑体"/>
          <w:bCs/>
          <w:sz w:val="28"/>
        </w:rPr>
        <w:t>.3</w:t>
      </w:r>
      <w:r w:rsidRPr="003639AD" w:rsidDel="000C3224">
        <w:rPr>
          <w:rFonts w:eastAsia="黑体"/>
          <w:bCs/>
          <w:sz w:val="28"/>
        </w:rPr>
        <w:t xml:space="preserve">　</w:t>
      </w:r>
      <w:r w:rsidRPr="009265EF" w:rsidDel="000C3224">
        <w:rPr>
          <w:rFonts w:eastAsia="黑体" w:hint="eastAsia"/>
          <w:bCs/>
          <w:sz w:val="28"/>
        </w:rPr>
        <w:t>安装连接施工</w:t>
      </w:r>
    </w:p>
    <w:p w14:paraId="5660655C" w14:textId="799BDF02" w:rsidR="00E712A3" w:rsidRPr="0060414C" w:rsidRDefault="00E12D7E" w:rsidP="00E712A3">
      <w:pPr>
        <w:pStyle w:val="117"/>
        <w:widowControl w:val="0"/>
        <w:spacing w:line="480" w:lineRule="auto"/>
        <w:ind w:left="142"/>
        <w:rPr>
          <w:rFonts w:cs="Times New Roman"/>
          <w:bCs/>
        </w:rPr>
      </w:pPr>
      <w:r>
        <w:rPr>
          <w:rFonts w:cs="Times New Roman"/>
          <w:b/>
          <w:bCs/>
          <w:szCs w:val="24"/>
        </w:rPr>
        <w:t>7.3.</w:t>
      </w:r>
      <w:r w:rsidR="001C7C46">
        <w:rPr>
          <w:rFonts w:cs="Times New Roman"/>
          <w:b/>
          <w:bCs/>
          <w:szCs w:val="24"/>
        </w:rPr>
        <w:t>1</w:t>
      </w:r>
      <w:r w:rsidR="001C7C46">
        <w:rPr>
          <w:rFonts w:cs="Times New Roman" w:hint="eastAsia"/>
          <w:b/>
          <w:bCs/>
          <w:szCs w:val="24"/>
        </w:rPr>
        <w:t>~</w:t>
      </w:r>
      <w:r w:rsidR="001C7C46">
        <w:rPr>
          <w:rFonts w:cs="Times New Roman"/>
          <w:b/>
          <w:bCs/>
          <w:szCs w:val="24"/>
        </w:rPr>
        <w:t>7.3.4</w:t>
      </w:r>
      <w:r w:rsidR="00E712A3" w:rsidRPr="003639AD">
        <w:rPr>
          <w:rFonts w:cs="Times New Roman"/>
          <w:b/>
          <w:bCs/>
          <w:szCs w:val="24"/>
        </w:rPr>
        <w:t xml:space="preserve">　</w:t>
      </w:r>
      <w:r w:rsidR="00E712A3" w:rsidRPr="00774992">
        <w:rPr>
          <w:rFonts w:cs="Times New Roman" w:hint="eastAsia"/>
          <w:bCs/>
          <w:szCs w:val="24"/>
        </w:rPr>
        <w:t>本条文规定了</w:t>
      </w:r>
      <w:r w:rsidR="001C7C46" w:rsidRPr="001C7C46">
        <w:rPr>
          <w:rFonts w:cs="Times New Roman" w:hint="eastAsia"/>
          <w:bCs/>
        </w:rPr>
        <w:t>整体式与分离式施工工艺流程</w:t>
      </w:r>
      <w:r w:rsidR="00E712A3">
        <w:rPr>
          <w:rFonts w:cs="Times New Roman" w:hint="eastAsia"/>
          <w:bCs/>
          <w:szCs w:val="24"/>
        </w:rPr>
        <w:t>的一般</w:t>
      </w:r>
      <w:r w:rsidR="00E712A3" w:rsidRPr="008165F2">
        <w:rPr>
          <w:rFonts w:cs="Times New Roman" w:hint="eastAsia"/>
          <w:bCs/>
        </w:rPr>
        <w:t>施工工艺和</w:t>
      </w:r>
      <w:r w:rsidR="00E712A3" w:rsidRPr="0060414C">
        <w:rPr>
          <w:rFonts w:cs="Times New Roman" w:hint="eastAsia"/>
          <w:bCs/>
        </w:rPr>
        <w:t>关键操作环节，但不限于</w:t>
      </w:r>
      <w:proofErr w:type="gramStart"/>
      <w:r w:rsidR="00E712A3" w:rsidRPr="0060414C">
        <w:rPr>
          <w:rFonts w:cs="Times New Roman" w:hint="eastAsia"/>
          <w:bCs/>
        </w:rPr>
        <w:t>此施工</w:t>
      </w:r>
      <w:proofErr w:type="gramEnd"/>
      <w:r w:rsidR="00E712A3" w:rsidRPr="0060414C">
        <w:rPr>
          <w:rFonts w:cs="Times New Roman" w:hint="eastAsia"/>
          <w:bCs/>
        </w:rPr>
        <w:t>工艺。</w:t>
      </w:r>
    </w:p>
    <w:p w14:paraId="0FDDBECB" w14:textId="3AE4E116" w:rsidR="001C7C46" w:rsidRDefault="001C7C46" w:rsidP="001C7C46">
      <w:pPr>
        <w:pStyle w:val="11"/>
        <w:spacing w:line="480" w:lineRule="auto"/>
        <w:ind w:firstLineChars="0" w:firstLine="480"/>
        <w:rPr>
          <w:rFonts w:ascii="Times New Roman" w:hAnsi="Times New Roman" w:cs="Times New Roman"/>
          <w:b/>
          <w:sz w:val="24"/>
          <w:szCs w:val="24"/>
        </w:rPr>
      </w:pPr>
      <w:r>
        <w:rPr>
          <w:rFonts w:ascii="Times New Roman" w:hAnsi="Times New Roman" w:cs="Times New Roman"/>
          <w:b/>
          <w:bCs/>
          <w:sz w:val="24"/>
          <w:szCs w:val="24"/>
        </w:rPr>
        <w:t>7.3.5</w:t>
      </w:r>
      <w:r>
        <w:rPr>
          <w:rFonts w:ascii="Times New Roman" w:hAnsi="Times New Roman" w:cs="Times New Roman" w:hint="eastAsia"/>
          <w:b/>
          <w:bCs/>
          <w:sz w:val="24"/>
          <w:szCs w:val="24"/>
        </w:rPr>
        <w:t>~</w:t>
      </w:r>
      <w:r>
        <w:rPr>
          <w:rFonts w:ascii="Times New Roman" w:hAnsi="Times New Roman" w:cs="Times New Roman"/>
          <w:b/>
          <w:bCs/>
          <w:sz w:val="24"/>
          <w:szCs w:val="24"/>
        </w:rPr>
        <w:t>7.3.6</w:t>
      </w:r>
      <w:r w:rsidR="00E712A3" w:rsidRPr="003639AD">
        <w:rPr>
          <w:rFonts w:ascii="Times New Roman" w:hAnsi="Times New Roman" w:cs="Times New Roman"/>
          <w:b/>
          <w:bCs/>
          <w:sz w:val="24"/>
          <w:szCs w:val="24"/>
        </w:rPr>
        <w:t xml:space="preserve">　</w:t>
      </w:r>
      <w:r w:rsidR="00E712A3" w:rsidRPr="00157B57">
        <w:rPr>
          <w:rFonts w:ascii="Times New Roman" w:hAnsi="Times New Roman" w:cs="Times New Roman" w:hint="eastAsia"/>
          <w:bCs/>
          <w:sz w:val="24"/>
          <w:szCs w:val="24"/>
        </w:rPr>
        <w:t>本条文对预制节点的</w:t>
      </w:r>
      <w:r w:rsidR="00E712A3">
        <w:rPr>
          <w:rFonts w:ascii="Times New Roman" w:hAnsi="Times New Roman" w:cs="Times New Roman" w:hint="eastAsia"/>
          <w:bCs/>
          <w:sz w:val="24"/>
          <w:szCs w:val="24"/>
        </w:rPr>
        <w:t>安装、临时定位、封堵和灌浆做了相关规定。</w:t>
      </w:r>
      <w:r>
        <w:rPr>
          <w:rFonts w:ascii="Times New Roman" w:hAnsi="Times New Roman" w:cs="Times New Roman" w:hint="eastAsia"/>
          <w:bCs/>
          <w:sz w:val="24"/>
          <w:szCs w:val="24"/>
        </w:rPr>
        <w:t>其中波纹管注浆采用重力注浆方式，注浆时将灌浆料置于较高的位置并将灌浆料从预制节点中心注浆孔中注入，灌浆料在重力的作用下首先通过</w:t>
      </w:r>
      <w:r>
        <w:rPr>
          <w:rFonts w:ascii="Times New Roman" w:hAnsi="Times New Roman" w:cs="Times New Roman" w:hint="eastAsia"/>
          <w:bCs/>
          <w:sz w:val="24"/>
          <w:szCs w:val="24"/>
        </w:rPr>
        <w:t>P</w:t>
      </w:r>
      <w:r>
        <w:rPr>
          <w:rFonts w:ascii="Times New Roman" w:hAnsi="Times New Roman" w:cs="Times New Roman"/>
          <w:bCs/>
          <w:sz w:val="24"/>
          <w:szCs w:val="24"/>
        </w:rPr>
        <w:t>VC</w:t>
      </w:r>
      <w:r>
        <w:rPr>
          <w:rFonts w:ascii="Times New Roman" w:hAnsi="Times New Roman" w:cs="Times New Roman" w:hint="eastAsia"/>
          <w:bCs/>
          <w:sz w:val="24"/>
          <w:szCs w:val="24"/>
        </w:rPr>
        <w:t>注浆管进入预制节点与预制柱之间的接缝之中，之后进入金属波纹管向上流动，直至</w:t>
      </w:r>
      <w:r>
        <w:rPr>
          <w:rFonts w:ascii="Times New Roman" w:hAnsi="Times New Roman" w:cs="Times New Roman" w:hint="eastAsia"/>
          <w:bCs/>
          <w:sz w:val="24"/>
          <w:szCs w:val="24"/>
        </w:rPr>
        <w:lastRenderedPageBreak/>
        <w:t>从金属波纹管的顶部流出（图</w:t>
      </w:r>
      <w:r w:rsidR="00273455">
        <w:rPr>
          <w:rFonts w:ascii="Times New Roman" w:hAnsi="Times New Roman" w:cs="Times New Roman" w:hint="eastAsia"/>
          <w:bCs/>
          <w:sz w:val="24"/>
          <w:szCs w:val="24"/>
        </w:rPr>
        <w:t>6</w:t>
      </w:r>
      <w:r>
        <w:rPr>
          <w:rFonts w:ascii="Times New Roman" w:hAnsi="Times New Roman" w:cs="Times New Roman" w:hint="eastAsia"/>
          <w:bCs/>
          <w:sz w:val="24"/>
          <w:szCs w:val="24"/>
        </w:rPr>
        <w:t>，注浆完成；</w:t>
      </w:r>
    </w:p>
    <w:p w14:paraId="370F6B1D" w14:textId="64E24A50" w:rsidR="004A2AF3" w:rsidRDefault="004A2AF3" w:rsidP="001C7C46">
      <w:pPr>
        <w:pStyle w:val="117"/>
        <w:widowControl w:val="0"/>
        <w:spacing w:line="480" w:lineRule="auto"/>
        <w:ind w:left="142"/>
        <w:jc w:val="center"/>
        <w:rPr>
          <w:rFonts w:cs="Times New Roman"/>
          <w:bCs/>
          <w:szCs w:val="24"/>
        </w:rPr>
      </w:pPr>
      <w:r>
        <w:rPr>
          <w:rFonts w:cs="Times New Roman"/>
          <w:bCs/>
          <w:noProof/>
          <w:szCs w:val="24"/>
        </w:rPr>
        <w:drawing>
          <wp:inline distT="0" distB="0" distL="0" distR="0" wp14:anchorId="40AAB968" wp14:editId="79BAB355">
            <wp:extent cx="3362325" cy="2304042"/>
            <wp:effectExtent l="0" t="0" r="0" b="1270"/>
            <wp:docPr id="7960705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73306" cy="2311567"/>
                    </a:xfrm>
                    <a:prstGeom prst="rect">
                      <a:avLst/>
                    </a:prstGeom>
                    <a:noFill/>
                  </pic:spPr>
                </pic:pic>
              </a:graphicData>
            </a:graphic>
          </wp:inline>
        </w:drawing>
      </w:r>
    </w:p>
    <w:p w14:paraId="4C71F09D" w14:textId="53E74264" w:rsidR="001C7C46" w:rsidRDefault="00273455" w:rsidP="001C7C46">
      <w:pPr>
        <w:pStyle w:val="a3"/>
        <w:rPr>
          <w:b/>
          <w:bCs/>
        </w:rPr>
      </w:pPr>
      <w:r w:rsidRPr="0053581B">
        <w:rPr>
          <w:rFonts w:hint="eastAsia"/>
          <w:b/>
          <w:bCs/>
        </w:rPr>
        <w:t>图</w:t>
      </w:r>
      <w:r w:rsidRPr="0053581B">
        <w:rPr>
          <w:rFonts w:hint="eastAsia"/>
          <w:b/>
          <w:bCs/>
        </w:rPr>
        <w:t xml:space="preserve"> </w:t>
      </w:r>
      <w:r w:rsidRPr="0053581B">
        <w:rPr>
          <w:b/>
          <w:bCs/>
        </w:rPr>
        <w:fldChar w:fldCharType="begin"/>
      </w:r>
      <w:r w:rsidRPr="0053581B">
        <w:rPr>
          <w:b/>
          <w:bCs/>
        </w:rPr>
        <w:instrText xml:space="preserve"> </w:instrText>
      </w:r>
      <w:r w:rsidRPr="0053581B">
        <w:rPr>
          <w:rFonts w:hint="eastAsia"/>
          <w:b/>
          <w:bCs/>
        </w:rPr>
        <w:instrText xml:space="preserve">SEQ </w:instrText>
      </w:r>
      <w:r w:rsidRPr="0053581B">
        <w:rPr>
          <w:rFonts w:hint="eastAsia"/>
          <w:b/>
          <w:bCs/>
        </w:rPr>
        <w:instrText>图</w:instrText>
      </w:r>
      <w:r w:rsidRPr="0053581B">
        <w:rPr>
          <w:rFonts w:hint="eastAsia"/>
          <w:b/>
          <w:bCs/>
        </w:rPr>
        <w:instrText xml:space="preserve"> \* ARABIC</w:instrText>
      </w:r>
      <w:r w:rsidRPr="0053581B">
        <w:rPr>
          <w:b/>
          <w:bCs/>
        </w:rPr>
        <w:instrText xml:space="preserve"> </w:instrText>
      </w:r>
      <w:r w:rsidRPr="0053581B">
        <w:rPr>
          <w:b/>
          <w:bCs/>
        </w:rPr>
        <w:fldChar w:fldCharType="separate"/>
      </w:r>
      <w:r>
        <w:rPr>
          <w:b/>
          <w:bCs/>
          <w:noProof/>
        </w:rPr>
        <w:t>6</w:t>
      </w:r>
      <w:r w:rsidRPr="0053581B">
        <w:rPr>
          <w:b/>
          <w:bCs/>
        </w:rPr>
        <w:fldChar w:fldCharType="end"/>
      </w:r>
      <w:r>
        <w:rPr>
          <w:b/>
          <w:bCs/>
        </w:rPr>
        <w:t xml:space="preserve"> </w:t>
      </w:r>
      <w:r w:rsidR="001C7C46">
        <w:rPr>
          <w:rFonts w:hint="eastAsia"/>
          <w:b/>
          <w:bCs/>
        </w:rPr>
        <w:t>灌浆料的流动路径</w:t>
      </w:r>
    </w:p>
    <w:p w14:paraId="4DB66B25" w14:textId="4A7FE4A8" w:rsidR="004A2AF3" w:rsidRPr="004A2AF3" w:rsidRDefault="004A2AF3" w:rsidP="001C7C46">
      <w:pPr>
        <w:pStyle w:val="a3"/>
      </w:pPr>
      <w:r w:rsidRPr="004A2AF3">
        <w:rPr>
          <w:rFonts w:hint="eastAsia"/>
        </w:rPr>
        <w:t>1</w:t>
      </w:r>
      <w:r w:rsidRPr="004A2AF3">
        <w:rPr>
          <w:rFonts w:hint="eastAsia"/>
        </w:rPr>
        <w:t>—灌浆料；</w:t>
      </w:r>
      <w:r w:rsidRPr="004A2AF3">
        <w:rPr>
          <w:rFonts w:hint="eastAsia"/>
        </w:rPr>
        <w:t>2</w:t>
      </w:r>
      <w:r w:rsidRPr="004A2AF3">
        <w:rPr>
          <w:rFonts w:hint="eastAsia"/>
        </w:rPr>
        <w:t>—预留钢筋；</w:t>
      </w:r>
      <w:r w:rsidRPr="004A2AF3">
        <w:rPr>
          <w:rFonts w:hint="eastAsia"/>
        </w:rPr>
        <w:t>3</w:t>
      </w:r>
      <w:r w:rsidRPr="004A2AF3">
        <w:rPr>
          <w:rFonts w:hint="eastAsia"/>
        </w:rPr>
        <w:t>—预制节点；</w:t>
      </w:r>
      <w:r w:rsidRPr="004A2AF3">
        <w:rPr>
          <w:rFonts w:hint="eastAsia"/>
        </w:rPr>
        <w:t>4</w:t>
      </w:r>
      <w:r w:rsidRPr="004A2AF3">
        <w:rPr>
          <w:rFonts w:hint="eastAsia"/>
        </w:rPr>
        <w:t>—预制柱</w:t>
      </w:r>
    </w:p>
    <w:p w14:paraId="2FDDF745" w14:textId="02BC4DD5" w:rsidR="00E712A3" w:rsidRPr="003639AD" w:rsidRDefault="00C67AF0" w:rsidP="00E712A3">
      <w:pPr>
        <w:pStyle w:val="117"/>
        <w:spacing w:line="480" w:lineRule="auto"/>
        <w:ind w:left="142"/>
        <w:rPr>
          <w:rFonts w:cs="Times New Roman"/>
          <w:bCs/>
          <w:szCs w:val="21"/>
        </w:rPr>
      </w:pPr>
      <w:r>
        <w:rPr>
          <w:rFonts w:cs="Times New Roman"/>
          <w:b/>
          <w:bCs/>
          <w:szCs w:val="21"/>
        </w:rPr>
        <w:t>7.3.9</w:t>
      </w:r>
      <w:r w:rsidR="00E712A3" w:rsidRPr="003639AD">
        <w:rPr>
          <w:rFonts w:cs="Times New Roman"/>
          <w:b/>
          <w:bCs/>
          <w:szCs w:val="21"/>
        </w:rPr>
        <w:t xml:space="preserve">　</w:t>
      </w:r>
      <w:r w:rsidR="00E712A3">
        <w:rPr>
          <w:rFonts w:cs="Times New Roman" w:hint="eastAsia"/>
          <w:bCs/>
          <w:szCs w:val="21"/>
        </w:rPr>
        <w:t>施工阶段应避免临时荷载导致楼板和钢梁破坏。混凝土的倾倒位置和堆积高度应该受到严格控制。</w:t>
      </w:r>
    </w:p>
    <w:p w14:paraId="7163DD4B" w14:textId="36A28894" w:rsidR="00E712A3" w:rsidRDefault="00C67AF0" w:rsidP="00E712A3">
      <w:pPr>
        <w:pStyle w:val="117"/>
        <w:spacing w:line="480" w:lineRule="auto"/>
        <w:ind w:left="142"/>
        <w:rPr>
          <w:rFonts w:cs="Times New Roman"/>
          <w:bCs/>
          <w:szCs w:val="24"/>
        </w:rPr>
      </w:pPr>
      <w:r>
        <w:rPr>
          <w:rFonts w:cs="Times New Roman"/>
          <w:b/>
          <w:bCs/>
          <w:szCs w:val="21"/>
        </w:rPr>
        <w:t>7.3.10</w:t>
      </w:r>
      <w:r w:rsidR="00E712A3" w:rsidRPr="003639AD">
        <w:rPr>
          <w:rFonts w:cs="Times New Roman"/>
          <w:b/>
          <w:bCs/>
          <w:szCs w:val="21"/>
        </w:rPr>
        <w:t xml:space="preserve">　</w:t>
      </w:r>
      <w:r w:rsidR="00E712A3" w:rsidRPr="00A3582B">
        <w:rPr>
          <w:rFonts w:cs="Times New Roman" w:hint="eastAsia"/>
          <w:bCs/>
          <w:szCs w:val="24"/>
        </w:rPr>
        <w:t>楼板</w:t>
      </w:r>
      <w:r w:rsidR="00CB0E6C">
        <w:rPr>
          <w:rFonts w:cs="Times New Roman" w:hint="eastAsia"/>
          <w:bCs/>
          <w:szCs w:val="24"/>
        </w:rPr>
        <w:t>浇筑时</w:t>
      </w:r>
      <w:r w:rsidR="00E712A3" w:rsidRPr="00A3582B">
        <w:rPr>
          <w:rFonts w:cs="Times New Roman" w:hint="eastAsia"/>
          <w:bCs/>
          <w:szCs w:val="24"/>
        </w:rPr>
        <w:t>应在节点区域预留凹槽</w:t>
      </w:r>
      <w:r w:rsidR="00E712A3">
        <w:rPr>
          <w:rFonts w:cs="Times New Roman" w:hint="eastAsia"/>
          <w:bCs/>
          <w:szCs w:val="24"/>
        </w:rPr>
        <w:t>，通过该</w:t>
      </w:r>
      <w:proofErr w:type="gramStart"/>
      <w:r w:rsidR="00E712A3">
        <w:rPr>
          <w:rFonts w:cs="Times New Roman" w:hint="eastAsia"/>
          <w:bCs/>
          <w:szCs w:val="24"/>
        </w:rPr>
        <w:t>槽孔向柱底</w:t>
      </w:r>
      <w:proofErr w:type="gramEnd"/>
      <w:r w:rsidR="00E712A3">
        <w:rPr>
          <w:rFonts w:cs="Times New Roman" w:hint="eastAsia"/>
          <w:bCs/>
          <w:szCs w:val="24"/>
        </w:rPr>
        <w:t>灌浆料。</w:t>
      </w:r>
    </w:p>
    <w:p w14:paraId="1F2D6E2D" w14:textId="42893D31" w:rsidR="00E712A3" w:rsidRPr="003639AD" w:rsidRDefault="00572533" w:rsidP="00E712A3">
      <w:pPr>
        <w:pStyle w:val="111"/>
        <w:spacing w:after="62"/>
        <w:rPr>
          <w:rFonts w:eastAsia="黑体"/>
          <w:b w:val="0"/>
          <w:bCs/>
          <w:sz w:val="28"/>
        </w:rPr>
      </w:pPr>
      <w:bookmarkStart w:id="316" w:name="_Toc159483443"/>
      <w:bookmarkStart w:id="317" w:name="_Toc159483755"/>
      <w:r>
        <w:rPr>
          <w:rFonts w:eastAsia="黑体"/>
          <w:b w:val="0"/>
          <w:bCs/>
          <w:sz w:val="28"/>
        </w:rPr>
        <w:t>7</w:t>
      </w:r>
      <w:r w:rsidR="00E712A3" w:rsidRPr="003639AD">
        <w:rPr>
          <w:rFonts w:eastAsia="黑体"/>
          <w:b w:val="0"/>
          <w:bCs/>
          <w:sz w:val="28"/>
        </w:rPr>
        <w:t>.4</w:t>
      </w:r>
      <w:r w:rsidR="00E712A3" w:rsidRPr="003639AD">
        <w:rPr>
          <w:rFonts w:eastAsia="黑体"/>
          <w:b w:val="0"/>
          <w:bCs/>
          <w:sz w:val="28"/>
        </w:rPr>
        <w:t xml:space="preserve">　工程验收</w:t>
      </w:r>
      <w:bookmarkEnd w:id="316"/>
      <w:bookmarkEnd w:id="317"/>
    </w:p>
    <w:p w14:paraId="2CE8656D" w14:textId="18F5E39C" w:rsidR="00E712A3" w:rsidRDefault="00EB647B" w:rsidP="00E712A3">
      <w:pPr>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7.4.5</w:t>
      </w:r>
      <w:r>
        <w:rPr>
          <w:rFonts w:ascii="Times New Roman" w:hAnsi="Times New Roman" w:cs="Times New Roman" w:hint="eastAsia"/>
          <w:b/>
          <w:bCs/>
          <w:sz w:val="24"/>
          <w:szCs w:val="24"/>
        </w:rPr>
        <w:t>~</w:t>
      </w:r>
      <w:r>
        <w:rPr>
          <w:rFonts w:ascii="Times New Roman" w:hAnsi="Times New Roman" w:cs="Times New Roman"/>
          <w:b/>
          <w:bCs/>
          <w:sz w:val="24"/>
          <w:szCs w:val="24"/>
        </w:rPr>
        <w:t>7.4.6</w:t>
      </w:r>
      <w:r w:rsidR="00E712A3" w:rsidRPr="003639AD">
        <w:rPr>
          <w:rFonts w:ascii="Times New Roman" w:hAnsi="Times New Roman" w:cs="Times New Roman"/>
          <w:b/>
          <w:bCs/>
          <w:sz w:val="24"/>
          <w:szCs w:val="24"/>
        </w:rPr>
        <w:t xml:space="preserve">　</w:t>
      </w:r>
      <w:r w:rsidR="00E712A3" w:rsidRPr="00A3582B">
        <w:rPr>
          <w:rFonts w:ascii="Times New Roman" w:hAnsi="Times New Roman" w:cs="Times New Roman" w:hint="eastAsia"/>
          <w:bCs/>
          <w:sz w:val="24"/>
          <w:szCs w:val="24"/>
        </w:rPr>
        <w:t>条文规定对</w:t>
      </w:r>
      <w:r w:rsidR="00E712A3">
        <w:rPr>
          <w:rFonts w:ascii="Times New Roman" w:hAnsi="Times New Roman" w:cs="Times New Roman" w:hint="eastAsia"/>
          <w:bCs/>
          <w:sz w:val="24"/>
          <w:szCs w:val="24"/>
        </w:rPr>
        <w:t>钢筋套筒灌浆连接及灌浆波纹管连接的灌浆密实度、灌浆料强度进行检测。</w:t>
      </w:r>
      <w:r w:rsidR="001C3D45" w:rsidRPr="001C3D45">
        <w:rPr>
          <w:rFonts w:ascii="Times New Roman" w:hAnsi="Times New Roman" w:cs="Times New Roman" w:hint="eastAsia"/>
          <w:bCs/>
          <w:sz w:val="24"/>
          <w:szCs w:val="24"/>
        </w:rPr>
        <w:t>灌浆施工属于隐蔽工程施工，验收时应从原材料进场、预制墙板预留孔洞质量、灌浆过程记录、影像、质量记录及封堵材料等方面进行全面验收，把控规程质量。</w:t>
      </w:r>
    </w:p>
    <w:p w14:paraId="6A87DF76" w14:textId="7674BEC4" w:rsidR="00E712A3" w:rsidRDefault="00041270" w:rsidP="00E712A3">
      <w:pPr>
        <w:spacing w:line="480" w:lineRule="auto"/>
        <w:ind w:left="142" w:firstLineChars="0" w:firstLine="0"/>
        <w:rPr>
          <w:rFonts w:ascii="Times New Roman" w:hAnsi="Times New Roman" w:cs="Times New Roman"/>
          <w:bCs/>
          <w:sz w:val="24"/>
          <w:szCs w:val="24"/>
        </w:rPr>
      </w:pPr>
      <w:r>
        <w:rPr>
          <w:rFonts w:ascii="Times New Roman" w:hAnsi="Times New Roman" w:cs="Times New Roman"/>
          <w:b/>
          <w:bCs/>
          <w:sz w:val="24"/>
          <w:szCs w:val="24"/>
        </w:rPr>
        <w:t>7.4.7</w:t>
      </w:r>
      <w:r w:rsidR="00E712A3" w:rsidRPr="003639AD">
        <w:rPr>
          <w:rFonts w:ascii="Times New Roman" w:hAnsi="Times New Roman" w:cs="Times New Roman"/>
          <w:b/>
          <w:bCs/>
          <w:sz w:val="24"/>
          <w:szCs w:val="24"/>
        </w:rPr>
        <w:t xml:space="preserve">　</w:t>
      </w:r>
      <w:r w:rsidR="00E712A3" w:rsidRPr="00A3582B">
        <w:rPr>
          <w:rFonts w:ascii="Times New Roman" w:hAnsi="Times New Roman" w:cs="Times New Roman" w:hint="eastAsia"/>
          <w:bCs/>
          <w:sz w:val="24"/>
          <w:szCs w:val="24"/>
        </w:rPr>
        <w:t>按照</w:t>
      </w:r>
      <w:r w:rsidR="00E712A3">
        <w:rPr>
          <w:rFonts w:ascii="Times New Roman" w:hAnsi="Times New Roman" w:cs="Times New Roman" w:hint="eastAsia"/>
          <w:bCs/>
          <w:sz w:val="24"/>
          <w:szCs w:val="24"/>
        </w:rPr>
        <w:t>现行国家标准《钢结构焊接规范》</w:t>
      </w:r>
      <w:r w:rsidR="00E712A3">
        <w:rPr>
          <w:rFonts w:ascii="Times New Roman" w:hAnsi="Times New Roman" w:cs="Times New Roman" w:hint="eastAsia"/>
          <w:bCs/>
          <w:sz w:val="24"/>
          <w:szCs w:val="24"/>
        </w:rPr>
        <w:t>G</w:t>
      </w:r>
      <w:r w:rsidR="00E712A3">
        <w:rPr>
          <w:rFonts w:ascii="Times New Roman" w:hAnsi="Times New Roman" w:cs="Times New Roman"/>
          <w:bCs/>
          <w:sz w:val="24"/>
          <w:szCs w:val="24"/>
        </w:rPr>
        <w:t>B50661</w:t>
      </w:r>
      <w:r w:rsidR="00E712A3">
        <w:rPr>
          <w:rFonts w:ascii="Times New Roman" w:hAnsi="Times New Roman" w:cs="Times New Roman" w:hint="eastAsia"/>
          <w:bCs/>
          <w:sz w:val="24"/>
          <w:szCs w:val="24"/>
        </w:rPr>
        <w:t>和《钢结构工程施工质量验收规范》</w:t>
      </w:r>
      <w:r w:rsidR="00E712A3">
        <w:rPr>
          <w:rFonts w:ascii="Times New Roman" w:hAnsi="Times New Roman" w:cs="Times New Roman" w:hint="eastAsia"/>
          <w:bCs/>
          <w:sz w:val="24"/>
          <w:szCs w:val="24"/>
        </w:rPr>
        <w:t>G</w:t>
      </w:r>
      <w:r w:rsidR="00E712A3">
        <w:rPr>
          <w:rFonts w:ascii="Times New Roman" w:hAnsi="Times New Roman" w:cs="Times New Roman"/>
          <w:bCs/>
          <w:sz w:val="24"/>
          <w:szCs w:val="24"/>
        </w:rPr>
        <w:t>B50205</w:t>
      </w:r>
      <w:r w:rsidR="00E712A3">
        <w:rPr>
          <w:rFonts w:ascii="Times New Roman" w:hAnsi="Times New Roman" w:cs="Times New Roman" w:hint="eastAsia"/>
          <w:bCs/>
          <w:sz w:val="24"/>
          <w:szCs w:val="24"/>
        </w:rPr>
        <w:t>的有关规定对焊接连接和螺栓连接进行检验。</w:t>
      </w:r>
    </w:p>
    <w:p w14:paraId="79949C0A" w14:textId="77777777" w:rsidR="00E712A3" w:rsidRPr="005A69BE" w:rsidRDefault="00E712A3" w:rsidP="00E712A3">
      <w:pPr>
        <w:spacing w:line="480" w:lineRule="auto"/>
        <w:ind w:left="142" w:firstLineChars="0" w:firstLine="0"/>
        <w:rPr>
          <w:rFonts w:ascii="Times New Roman" w:hAnsi="Times New Roman" w:cs="Times New Roman"/>
          <w:sz w:val="24"/>
          <w:szCs w:val="24"/>
        </w:rPr>
      </w:pPr>
    </w:p>
    <w:sectPr w:rsidR="00E712A3" w:rsidRPr="005A69B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EC7A2" w14:textId="77777777" w:rsidR="00D80B9D" w:rsidRDefault="00D80B9D">
      <w:pPr>
        <w:ind w:firstLine="420"/>
      </w:pPr>
      <w:r>
        <w:separator/>
      </w:r>
    </w:p>
  </w:endnote>
  <w:endnote w:type="continuationSeparator" w:id="0">
    <w:p w14:paraId="71483810" w14:textId="77777777" w:rsidR="00D80B9D" w:rsidRDefault="00D80B9D">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2A7" w:usb1="28CF4400" w:usb2="00000016" w:usb3="00000000" w:csb0="00100009"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FD78" w14:textId="77777777" w:rsidR="00180F88" w:rsidRDefault="00180F88">
    <w:pPr>
      <w:pStyle w:val="af0"/>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D1F4" w14:textId="77777777" w:rsidR="00180F88" w:rsidRDefault="00180F88">
    <w:pPr>
      <w:pStyle w:val="af0"/>
      <w:ind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820421"/>
    </w:sdtPr>
    <w:sdtContent>
      <w:p w14:paraId="438BD612" w14:textId="2899115D" w:rsidR="00180F88" w:rsidRDefault="00180F88">
        <w:pPr>
          <w:pStyle w:val="af0"/>
          <w:ind w:firstLine="360"/>
          <w:jc w:val="center"/>
        </w:pPr>
        <w:r>
          <w:fldChar w:fldCharType="begin"/>
        </w:r>
        <w:r>
          <w:instrText>PAGE   \* MERGEFORMAT</w:instrText>
        </w:r>
        <w:r>
          <w:fldChar w:fldCharType="separate"/>
        </w:r>
        <w:r w:rsidR="001C3D45" w:rsidRPr="001C3D45">
          <w:rPr>
            <w:noProof/>
            <w:lang w:val="zh-CN"/>
          </w:rPr>
          <w:t>50</w:t>
        </w:r>
        <w:r>
          <w:fldChar w:fldCharType="end"/>
        </w:r>
      </w:p>
    </w:sdtContent>
  </w:sdt>
  <w:p w14:paraId="74B4830F" w14:textId="191EEDBC" w:rsidR="00180F88" w:rsidRDefault="00180F88">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37994"/>
      <w:showingPlcHdr/>
    </w:sdtPr>
    <w:sdtContent>
      <w:p w14:paraId="78B67319" w14:textId="4D06D379" w:rsidR="00180F88" w:rsidRDefault="00180F88" w:rsidP="00883C18">
        <w:pPr>
          <w:pStyle w:val="af0"/>
          <w:ind w:firstLine="360"/>
        </w:pPr>
        <w:r>
          <w:t xml:space="preserve">     </w:t>
        </w:r>
      </w:p>
    </w:sdtContent>
  </w:sdt>
  <w:p w14:paraId="0A6A9007" w14:textId="77777777" w:rsidR="00180F88" w:rsidRDefault="00180F88">
    <w:pPr>
      <w:pStyle w:val="af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192A" w14:textId="77777777" w:rsidR="00180F88" w:rsidRDefault="00180F88">
    <w:pPr>
      <w:pStyle w:val="af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810972"/>
    </w:sdtPr>
    <w:sdtContent>
      <w:p w14:paraId="00F48F71" w14:textId="3267DC53" w:rsidR="00180F88" w:rsidRDefault="00180F88">
        <w:pPr>
          <w:pStyle w:val="af0"/>
          <w:ind w:firstLine="360"/>
          <w:jc w:val="center"/>
        </w:pPr>
        <w:r>
          <w:fldChar w:fldCharType="begin"/>
        </w:r>
        <w:r>
          <w:instrText>PAGE   \* MERGEFORMAT</w:instrText>
        </w:r>
        <w:r>
          <w:fldChar w:fldCharType="separate"/>
        </w:r>
        <w:r w:rsidR="00040753" w:rsidRPr="00040753">
          <w:rPr>
            <w:noProof/>
            <w:lang w:val="zh-CN"/>
          </w:rPr>
          <w:t>4</w:t>
        </w:r>
        <w:r>
          <w:fldChar w:fldCharType="end"/>
        </w:r>
      </w:p>
    </w:sdtContent>
  </w:sdt>
  <w:p w14:paraId="412F7FB9" w14:textId="77777777" w:rsidR="00180F88" w:rsidRDefault="00180F88">
    <w:pPr>
      <w:pStyle w:val="af0"/>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A794" w14:textId="77777777" w:rsidR="00180F88" w:rsidRDefault="00180F88">
    <w:pPr>
      <w:pStyle w:val="af0"/>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039882"/>
      <w:docPartObj>
        <w:docPartGallery w:val="Page Numbers (Bottom of Page)"/>
        <w:docPartUnique/>
      </w:docPartObj>
    </w:sdtPr>
    <w:sdtContent>
      <w:p w14:paraId="4618E62A" w14:textId="2072659F" w:rsidR="00180F88" w:rsidRDefault="00180F88">
        <w:pPr>
          <w:pStyle w:val="af0"/>
          <w:ind w:firstLine="360"/>
          <w:jc w:val="center"/>
        </w:pPr>
        <w:r>
          <w:fldChar w:fldCharType="begin"/>
        </w:r>
        <w:r>
          <w:instrText>PAGE   \* MERGEFORMAT</w:instrText>
        </w:r>
        <w:r>
          <w:fldChar w:fldCharType="separate"/>
        </w:r>
        <w:r w:rsidR="001C3D45" w:rsidRPr="001C3D45">
          <w:rPr>
            <w:noProof/>
            <w:lang w:val="zh-CN"/>
          </w:rPr>
          <w:t>30</w:t>
        </w:r>
        <w:r>
          <w:fldChar w:fldCharType="end"/>
        </w:r>
      </w:p>
    </w:sdtContent>
  </w:sdt>
  <w:p w14:paraId="24A24487" w14:textId="77777777" w:rsidR="00180F88" w:rsidRDefault="00180F88">
    <w:pPr>
      <w:pStyle w:val="af0"/>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DDDE" w14:textId="77777777" w:rsidR="00180F88" w:rsidRDefault="00180F88">
    <w:pPr>
      <w:pStyle w:val="af0"/>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AFA3" w14:textId="77777777" w:rsidR="00180F88" w:rsidRDefault="00180F88">
    <w:pPr>
      <w:pStyle w:val="af0"/>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556995"/>
      <w:showingPlcHdr/>
    </w:sdtPr>
    <w:sdtContent>
      <w:p w14:paraId="3A416E9B" w14:textId="77777777" w:rsidR="00180F88" w:rsidRDefault="00180F88" w:rsidP="00883C18">
        <w:pPr>
          <w:pStyle w:val="af0"/>
          <w:ind w:firstLine="360"/>
        </w:pPr>
        <w:r>
          <w:t xml:space="preserve">     </w:t>
        </w:r>
      </w:p>
    </w:sdtContent>
  </w:sdt>
  <w:p w14:paraId="7B3D02F4" w14:textId="77777777" w:rsidR="00180F88" w:rsidRDefault="00180F88">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883FC" w14:textId="77777777" w:rsidR="00D80B9D" w:rsidRDefault="00D80B9D">
      <w:pPr>
        <w:ind w:firstLine="420"/>
      </w:pPr>
      <w:r>
        <w:separator/>
      </w:r>
    </w:p>
  </w:footnote>
  <w:footnote w:type="continuationSeparator" w:id="0">
    <w:p w14:paraId="6A4C55AA" w14:textId="77777777" w:rsidR="00D80B9D" w:rsidRDefault="00D80B9D">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86D9" w14:textId="77777777" w:rsidR="00180F88" w:rsidRDefault="00180F88">
    <w:pPr>
      <w:pStyle w:val="af2"/>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BC60B" w14:textId="77777777" w:rsidR="00180F88" w:rsidRDefault="00180F88">
    <w:pPr>
      <w:pStyle w:val="af2"/>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DA19" w14:textId="77777777" w:rsidR="00180F88" w:rsidRDefault="00180F88">
    <w:pPr>
      <w:pStyle w:val="af2"/>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34EE" w14:textId="77777777" w:rsidR="00180F88" w:rsidRDefault="00180F88">
    <w:pPr>
      <w:pStyle w:val="af2"/>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FE65" w14:textId="77777777" w:rsidR="00180F88" w:rsidRDefault="00180F88">
    <w:pPr>
      <w:pStyle w:val="af2"/>
      <w:pBdr>
        <w:bottom w:val="none" w:sz="0" w:space="0"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A876C" w14:textId="77777777" w:rsidR="00180F88" w:rsidRDefault="00180F88">
    <w:pPr>
      <w:pStyle w:val="af2"/>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6D2A" w14:textId="77777777" w:rsidR="00180F88" w:rsidRDefault="00180F88">
    <w:pPr>
      <w:pStyle w:val="af2"/>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BB7D" w14:textId="77777777" w:rsidR="00180F88" w:rsidRDefault="00180F88">
    <w:pPr>
      <w:pStyle w:val="af2"/>
      <w:pBdr>
        <w:bottom w:val="none" w:sz="0" w:space="0" w:color="auto"/>
      </w:pBdr>
      <w:ind w:firstLine="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DD5C" w14:textId="77777777" w:rsidR="00180F88" w:rsidRDefault="00180F88">
    <w:pPr>
      <w:pStyle w:val="af2"/>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B"/>
    <w:lvl w:ilvl="0">
      <w:start w:val="4"/>
      <w:numFmt w:val="chineseCountingThousand"/>
      <w:lvlText w:val="第%1章"/>
      <w:legacy w:legacy="1" w:legacySpace="0" w:legacyIndent="0"/>
      <w:lvlJc w:val="left"/>
    </w:lvl>
    <w:lvl w:ilvl="1">
      <w:start w:val="1"/>
      <w:numFmt w:val="none"/>
      <w:pStyle w:val="2"/>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15:restartNumberingAfterBreak="0">
    <w:nsid w:val="01717227"/>
    <w:multiLevelType w:val="multilevel"/>
    <w:tmpl w:val="01717227"/>
    <w:lvl w:ilvl="0">
      <w:start w:val="1"/>
      <w:numFmt w:val="decimal"/>
      <w:lvlText w:val="5.2.%1"/>
      <w:lvlJc w:val="left"/>
      <w:pPr>
        <w:ind w:left="142" w:firstLine="0"/>
      </w:pPr>
      <w:rPr>
        <w:rFonts w:hint="default"/>
        <w:b/>
        <w:color w:val="auto"/>
      </w:rPr>
    </w:lvl>
    <w:lvl w:ilvl="1">
      <w:numFmt w:val="decimal"/>
      <w:lvlText w:val="%1.%2"/>
      <w:lvlJc w:val="left"/>
      <w:pPr>
        <w:ind w:left="961" w:hanging="720"/>
      </w:pPr>
      <w:rPr>
        <w:rFonts w:hint="default"/>
        <w:b/>
        <w:color w:val="auto"/>
      </w:rPr>
    </w:lvl>
    <w:lvl w:ilvl="2">
      <w:start w:val="1"/>
      <w:numFmt w:val="decimal"/>
      <w:lvlRestart w:val="1"/>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2" w15:restartNumberingAfterBreak="0">
    <w:nsid w:val="086967D3"/>
    <w:multiLevelType w:val="multilevel"/>
    <w:tmpl w:val="086967D3"/>
    <w:lvl w:ilvl="0">
      <w:start w:val="1"/>
      <w:numFmt w:val="decimal"/>
      <w:lvlText w:val="6.1.%1"/>
      <w:lvlJc w:val="left"/>
      <w:pPr>
        <w:ind w:left="142" w:firstLine="0"/>
      </w:pPr>
      <w:rPr>
        <w:rFonts w:hint="default"/>
        <w:b/>
        <w:color w:val="auto"/>
      </w:rPr>
    </w:lvl>
    <w:lvl w:ilvl="1">
      <w:numFmt w:val="decimal"/>
      <w:lvlText w:val="%1.%2"/>
      <w:lvlJc w:val="left"/>
      <w:pPr>
        <w:ind w:left="961" w:hanging="720"/>
      </w:pPr>
      <w:rPr>
        <w:rFonts w:hint="default"/>
        <w:b/>
        <w:color w:val="auto"/>
      </w:rPr>
    </w:lvl>
    <w:lvl w:ilvl="2">
      <w:start w:val="1"/>
      <w:numFmt w:val="decimal"/>
      <w:lvlRestart w:val="1"/>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3" w15:restartNumberingAfterBreak="0">
    <w:nsid w:val="157A2A7D"/>
    <w:multiLevelType w:val="multilevel"/>
    <w:tmpl w:val="157A2A7D"/>
    <w:lvl w:ilvl="0">
      <w:start w:val="1"/>
      <w:numFmt w:val="decimal"/>
      <w:lvlText w:val="4.3.%1"/>
      <w:lvlJc w:val="left"/>
      <w:pPr>
        <w:ind w:left="142" w:firstLine="0"/>
      </w:pPr>
      <w:rPr>
        <w:rFonts w:hint="default"/>
        <w:b/>
        <w:color w:val="auto"/>
      </w:rPr>
    </w:lvl>
    <w:lvl w:ilvl="1">
      <w:numFmt w:val="decimal"/>
      <w:lvlText w:val="%1.%2"/>
      <w:lvlJc w:val="left"/>
      <w:pPr>
        <w:ind w:left="961" w:hanging="720"/>
      </w:pPr>
      <w:rPr>
        <w:rFonts w:hint="default"/>
        <w:b/>
        <w:color w:val="auto"/>
      </w:rPr>
    </w:lvl>
    <w:lvl w:ilvl="2">
      <w:start w:val="1"/>
      <w:numFmt w:val="decimal"/>
      <w:lvlRestart w:val="1"/>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4" w15:restartNumberingAfterBreak="0">
    <w:nsid w:val="16C06A55"/>
    <w:multiLevelType w:val="multilevel"/>
    <w:tmpl w:val="16C06A55"/>
    <w:lvl w:ilvl="0">
      <w:start w:val="1"/>
      <w:numFmt w:val="decimal"/>
      <w:lvlText w:val="5.1.%1"/>
      <w:lvlJc w:val="left"/>
      <w:pPr>
        <w:ind w:left="142" w:firstLine="0"/>
      </w:pPr>
      <w:rPr>
        <w:rFonts w:hint="default"/>
        <w:b/>
        <w:color w:val="auto"/>
      </w:rPr>
    </w:lvl>
    <w:lvl w:ilvl="1">
      <w:numFmt w:val="decimal"/>
      <w:lvlText w:val="%1.%2"/>
      <w:lvlJc w:val="left"/>
      <w:pPr>
        <w:ind w:left="961" w:hanging="720"/>
      </w:pPr>
      <w:rPr>
        <w:rFonts w:hint="default"/>
        <w:b/>
        <w:color w:val="auto"/>
      </w:rPr>
    </w:lvl>
    <w:lvl w:ilvl="2">
      <w:start w:val="1"/>
      <w:numFmt w:val="decimal"/>
      <w:lvlRestart w:val="1"/>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5" w15:restartNumberingAfterBreak="0">
    <w:nsid w:val="211A1CAD"/>
    <w:multiLevelType w:val="multilevel"/>
    <w:tmpl w:val="211A1CAD"/>
    <w:lvl w:ilvl="0">
      <w:start w:val="1"/>
      <w:numFmt w:val="decimal"/>
      <w:lvlText w:val="3.0.%1"/>
      <w:lvlJc w:val="left"/>
      <w:pPr>
        <w:ind w:left="0" w:firstLine="0"/>
      </w:pPr>
      <w:rPr>
        <w:rFonts w:hint="eastAsia"/>
        <w:b/>
        <w:color w:val="auto"/>
      </w:rPr>
    </w:lvl>
    <w:lvl w:ilvl="1">
      <w:numFmt w:val="decimal"/>
      <w:lvlText w:val="%1.%2"/>
      <w:lvlJc w:val="left"/>
      <w:pPr>
        <w:ind w:left="961" w:hanging="720"/>
      </w:pPr>
      <w:rPr>
        <w:rFonts w:hint="default"/>
        <w:b/>
        <w:color w:val="auto"/>
      </w:rPr>
    </w:lvl>
    <w:lvl w:ilvl="2">
      <w:start w:val="1"/>
      <w:numFmt w:val="decimal"/>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6" w15:restartNumberingAfterBreak="0">
    <w:nsid w:val="281E3637"/>
    <w:multiLevelType w:val="multilevel"/>
    <w:tmpl w:val="281E3637"/>
    <w:lvl w:ilvl="0">
      <w:start w:val="1"/>
      <w:numFmt w:val="decimal"/>
      <w:lvlText w:val="1.0.%1"/>
      <w:lvlJc w:val="left"/>
      <w:pPr>
        <w:ind w:left="142" w:firstLine="0"/>
      </w:pPr>
      <w:rPr>
        <w:rFonts w:hint="default"/>
        <w:b/>
        <w:color w:val="auto"/>
      </w:rPr>
    </w:lvl>
    <w:lvl w:ilvl="1">
      <w:numFmt w:val="decimal"/>
      <w:lvlText w:val="%1.%2"/>
      <w:lvlJc w:val="left"/>
      <w:pPr>
        <w:ind w:left="961" w:hanging="720"/>
      </w:pPr>
      <w:rPr>
        <w:rFonts w:hint="default"/>
        <w:b/>
        <w:color w:val="auto"/>
      </w:rPr>
    </w:lvl>
    <w:lvl w:ilvl="2">
      <w:start w:val="1"/>
      <w:numFmt w:val="decimal"/>
      <w:lvlRestart w:val="1"/>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7" w15:restartNumberingAfterBreak="0">
    <w:nsid w:val="2AC86735"/>
    <w:multiLevelType w:val="multilevel"/>
    <w:tmpl w:val="2AC86735"/>
    <w:lvl w:ilvl="0">
      <w:start w:val="1"/>
      <w:numFmt w:val="decimal"/>
      <w:lvlText w:val="4.2.%1"/>
      <w:lvlJc w:val="left"/>
      <w:pPr>
        <w:ind w:left="142" w:firstLine="0"/>
      </w:pPr>
      <w:rPr>
        <w:rFonts w:hint="eastAsia"/>
        <w:b/>
        <w:color w:val="auto"/>
      </w:rPr>
    </w:lvl>
    <w:lvl w:ilvl="1">
      <w:numFmt w:val="decimal"/>
      <w:lvlText w:val="%1.%2"/>
      <w:lvlJc w:val="left"/>
      <w:pPr>
        <w:ind w:left="961" w:hanging="720"/>
      </w:pPr>
      <w:rPr>
        <w:rFonts w:hint="default"/>
        <w:b/>
        <w:color w:val="auto"/>
      </w:rPr>
    </w:lvl>
    <w:lvl w:ilvl="2">
      <w:start w:val="1"/>
      <w:numFmt w:val="decimal"/>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8" w15:restartNumberingAfterBreak="0">
    <w:nsid w:val="31DE4D2D"/>
    <w:multiLevelType w:val="multilevel"/>
    <w:tmpl w:val="31DE4D2D"/>
    <w:lvl w:ilvl="0">
      <w:start w:val="1"/>
      <w:numFmt w:val="decimal"/>
      <w:lvlText w:val="5.4.%1"/>
      <w:lvlJc w:val="left"/>
      <w:pPr>
        <w:ind w:left="562" w:hanging="420"/>
      </w:pPr>
      <w:rPr>
        <w:rFonts w:hint="eastAsia"/>
        <w:b/>
        <w:bCs w:val="0"/>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9" w15:restartNumberingAfterBreak="0">
    <w:nsid w:val="3F7778C7"/>
    <w:multiLevelType w:val="multilevel"/>
    <w:tmpl w:val="3F7778C7"/>
    <w:lvl w:ilvl="0">
      <w:start w:val="1"/>
      <w:numFmt w:val="decimal"/>
      <w:lvlText w:val="6.3.%1"/>
      <w:lvlJc w:val="left"/>
      <w:pPr>
        <w:ind w:left="142" w:firstLine="0"/>
      </w:pPr>
      <w:rPr>
        <w:rFonts w:hint="default"/>
        <w:b/>
        <w:color w:val="auto"/>
      </w:rPr>
    </w:lvl>
    <w:lvl w:ilvl="1">
      <w:numFmt w:val="decimal"/>
      <w:lvlText w:val="%1.%2"/>
      <w:lvlJc w:val="left"/>
      <w:pPr>
        <w:ind w:left="961" w:hanging="720"/>
      </w:pPr>
      <w:rPr>
        <w:rFonts w:hint="default"/>
        <w:b/>
        <w:color w:val="auto"/>
      </w:rPr>
    </w:lvl>
    <w:lvl w:ilvl="2">
      <w:start w:val="1"/>
      <w:numFmt w:val="decimal"/>
      <w:lvlRestart w:val="1"/>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10" w15:restartNumberingAfterBreak="0">
    <w:nsid w:val="47566A97"/>
    <w:multiLevelType w:val="multilevel"/>
    <w:tmpl w:val="47566A97"/>
    <w:lvl w:ilvl="0">
      <w:start w:val="1"/>
      <w:numFmt w:val="decimal"/>
      <w:lvlText w:val="5.3.%1"/>
      <w:lvlJc w:val="left"/>
      <w:pPr>
        <w:ind w:left="142" w:firstLine="0"/>
      </w:pPr>
      <w:rPr>
        <w:rFonts w:hint="eastAsia"/>
        <w:b/>
        <w:color w:val="auto"/>
      </w:rPr>
    </w:lvl>
    <w:lvl w:ilvl="1">
      <w:numFmt w:val="decimal"/>
      <w:lvlText w:val="%1.%2"/>
      <w:lvlJc w:val="left"/>
      <w:pPr>
        <w:ind w:left="961" w:hanging="720"/>
      </w:pPr>
      <w:rPr>
        <w:rFonts w:hint="default"/>
        <w:b/>
        <w:color w:val="auto"/>
      </w:rPr>
    </w:lvl>
    <w:lvl w:ilvl="2">
      <w:start w:val="1"/>
      <w:numFmt w:val="decimal"/>
      <w:lvlRestart w:val="1"/>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11" w15:restartNumberingAfterBreak="0">
    <w:nsid w:val="4A9F74FC"/>
    <w:multiLevelType w:val="multilevel"/>
    <w:tmpl w:val="4A9F74FC"/>
    <w:lvl w:ilvl="0">
      <w:start w:val="9"/>
      <w:numFmt w:val="decimal"/>
      <w:lvlText w:val="4.3.%1"/>
      <w:lvlJc w:val="left"/>
      <w:pPr>
        <w:ind w:left="142" w:firstLine="0"/>
      </w:pPr>
      <w:rPr>
        <w:rFonts w:hint="default"/>
        <w:b/>
        <w:i w:val="0"/>
        <w:iCs/>
        <w:color w:val="auto"/>
      </w:rPr>
    </w:lvl>
    <w:lvl w:ilvl="1">
      <w:numFmt w:val="decimal"/>
      <w:lvlText w:val="%1.%2"/>
      <w:lvlJc w:val="left"/>
      <w:pPr>
        <w:ind w:left="961" w:hanging="720"/>
      </w:pPr>
      <w:rPr>
        <w:rFonts w:hint="default"/>
        <w:b/>
        <w:color w:val="auto"/>
      </w:rPr>
    </w:lvl>
    <w:lvl w:ilvl="2">
      <w:start w:val="1"/>
      <w:numFmt w:val="decimal"/>
      <w:lvlRestart w:val="1"/>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12" w15:restartNumberingAfterBreak="0">
    <w:nsid w:val="4D49400B"/>
    <w:multiLevelType w:val="multilevel"/>
    <w:tmpl w:val="4D49400B"/>
    <w:lvl w:ilvl="0">
      <w:start w:val="1"/>
      <w:numFmt w:val="decimal"/>
      <w:lvlText w:val="4.1.%1"/>
      <w:lvlJc w:val="left"/>
      <w:pPr>
        <w:ind w:left="142" w:firstLine="0"/>
      </w:pPr>
      <w:rPr>
        <w:rFonts w:hint="eastAsia"/>
        <w:b/>
        <w:color w:val="auto"/>
      </w:rPr>
    </w:lvl>
    <w:lvl w:ilvl="1">
      <w:numFmt w:val="decimal"/>
      <w:lvlText w:val="%1.%2"/>
      <w:lvlJc w:val="left"/>
      <w:pPr>
        <w:ind w:left="961" w:hanging="720"/>
      </w:pPr>
      <w:rPr>
        <w:rFonts w:hint="default"/>
        <w:b/>
        <w:color w:val="auto"/>
      </w:rPr>
    </w:lvl>
    <w:lvl w:ilvl="2">
      <w:start w:val="1"/>
      <w:numFmt w:val="decimal"/>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13" w15:restartNumberingAfterBreak="0">
    <w:nsid w:val="5A275EFC"/>
    <w:multiLevelType w:val="multilevel"/>
    <w:tmpl w:val="5A275EFC"/>
    <w:lvl w:ilvl="0">
      <w:start w:val="1"/>
      <w:numFmt w:val="decimal"/>
      <w:lvlText w:val="6.2.%1"/>
      <w:lvlJc w:val="left"/>
      <w:pPr>
        <w:ind w:left="142" w:firstLine="0"/>
      </w:pPr>
      <w:rPr>
        <w:rFonts w:hint="default"/>
        <w:b/>
        <w:color w:val="auto"/>
      </w:rPr>
    </w:lvl>
    <w:lvl w:ilvl="1">
      <w:numFmt w:val="decimal"/>
      <w:lvlText w:val="%1.%2"/>
      <w:lvlJc w:val="left"/>
      <w:pPr>
        <w:ind w:left="961" w:hanging="720"/>
      </w:pPr>
      <w:rPr>
        <w:rFonts w:hint="default"/>
        <w:b/>
        <w:color w:val="auto"/>
      </w:rPr>
    </w:lvl>
    <w:lvl w:ilvl="2">
      <w:start w:val="1"/>
      <w:numFmt w:val="decimal"/>
      <w:lvlRestart w:val="1"/>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14" w15:restartNumberingAfterBreak="0">
    <w:nsid w:val="62011E4F"/>
    <w:multiLevelType w:val="multilevel"/>
    <w:tmpl w:val="62011E4F"/>
    <w:lvl w:ilvl="0">
      <w:start w:val="1"/>
      <w:numFmt w:val="decimal"/>
      <w:lvlText w:val="2.1.%1"/>
      <w:lvlJc w:val="left"/>
      <w:pPr>
        <w:ind w:left="142" w:firstLine="0"/>
      </w:pPr>
      <w:rPr>
        <w:rFonts w:hint="default"/>
        <w:b/>
        <w:color w:val="auto"/>
      </w:rPr>
    </w:lvl>
    <w:lvl w:ilvl="1">
      <w:numFmt w:val="decimal"/>
      <w:lvlText w:val="%1.%2"/>
      <w:lvlJc w:val="left"/>
      <w:pPr>
        <w:ind w:left="961" w:hanging="720"/>
      </w:pPr>
      <w:rPr>
        <w:rFonts w:hint="default"/>
        <w:b/>
        <w:color w:val="auto"/>
      </w:rPr>
    </w:lvl>
    <w:lvl w:ilvl="2">
      <w:start w:val="1"/>
      <w:numFmt w:val="decimal"/>
      <w:lvlRestart w:val="1"/>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15" w15:restartNumberingAfterBreak="0">
    <w:nsid w:val="6ED11ED1"/>
    <w:multiLevelType w:val="multilevel"/>
    <w:tmpl w:val="6ED11ED1"/>
    <w:lvl w:ilvl="0">
      <w:start w:val="1"/>
      <w:numFmt w:val="decimal"/>
      <w:lvlText w:val="6.4.%1"/>
      <w:lvlJc w:val="left"/>
      <w:pPr>
        <w:ind w:left="141" w:firstLine="0"/>
      </w:pPr>
      <w:rPr>
        <w:rFonts w:hint="eastAsia"/>
        <w:b/>
        <w:color w:val="auto"/>
      </w:rPr>
    </w:lvl>
    <w:lvl w:ilvl="1">
      <w:numFmt w:val="decimal"/>
      <w:lvlText w:val="%1.%2"/>
      <w:lvlJc w:val="left"/>
      <w:pPr>
        <w:ind w:left="960" w:hanging="720"/>
      </w:pPr>
      <w:rPr>
        <w:rFonts w:hint="default"/>
        <w:b/>
        <w:color w:val="auto"/>
      </w:rPr>
    </w:lvl>
    <w:lvl w:ilvl="2">
      <w:start w:val="1"/>
      <w:numFmt w:val="decimal"/>
      <w:lvlRestart w:val="1"/>
      <w:lvlText w:val="%1.%2.%3"/>
      <w:lvlJc w:val="left"/>
      <w:pPr>
        <w:ind w:left="-1" w:firstLine="0"/>
      </w:pPr>
      <w:rPr>
        <w:rFonts w:hint="default"/>
        <w:b/>
        <w:color w:val="auto"/>
      </w:rPr>
    </w:lvl>
    <w:lvl w:ilvl="3">
      <w:start w:val="1"/>
      <w:numFmt w:val="decimal"/>
      <w:lvlText w:val="%1.%2.%3.%4"/>
      <w:lvlJc w:val="left"/>
      <w:pPr>
        <w:ind w:left="1802" w:hanging="1080"/>
      </w:pPr>
      <w:rPr>
        <w:rFonts w:hint="default"/>
        <w:b/>
        <w:color w:val="auto"/>
      </w:rPr>
    </w:lvl>
    <w:lvl w:ilvl="4">
      <w:start w:val="1"/>
      <w:numFmt w:val="decimal"/>
      <w:lvlText w:val="%1.%2.%3.%4.%5"/>
      <w:lvlJc w:val="left"/>
      <w:pPr>
        <w:ind w:left="2403" w:hanging="1440"/>
      </w:pPr>
      <w:rPr>
        <w:rFonts w:hint="default"/>
        <w:b/>
        <w:color w:val="auto"/>
      </w:rPr>
    </w:lvl>
    <w:lvl w:ilvl="5">
      <w:start w:val="1"/>
      <w:numFmt w:val="decimal"/>
      <w:lvlText w:val="%1.%2.%3.%4.%5.%6"/>
      <w:lvlJc w:val="left"/>
      <w:pPr>
        <w:ind w:left="2644" w:hanging="1440"/>
      </w:pPr>
      <w:rPr>
        <w:rFonts w:hint="default"/>
        <w:b/>
        <w:color w:val="auto"/>
      </w:rPr>
    </w:lvl>
    <w:lvl w:ilvl="6">
      <w:start w:val="1"/>
      <w:numFmt w:val="decimal"/>
      <w:lvlText w:val="%1.%2.%3.%4.%5.%6.%7"/>
      <w:lvlJc w:val="left"/>
      <w:pPr>
        <w:ind w:left="3245" w:hanging="1800"/>
      </w:pPr>
      <w:rPr>
        <w:rFonts w:hint="default"/>
        <w:b/>
        <w:color w:val="auto"/>
      </w:rPr>
    </w:lvl>
    <w:lvl w:ilvl="7">
      <w:start w:val="1"/>
      <w:numFmt w:val="decimal"/>
      <w:lvlText w:val="%1.%2.%3.%4.%5.%6.%7.%8"/>
      <w:lvlJc w:val="left"/>
      <w:pPr>
        <w:ind w:left="3846" w:hanging="2160"/>
      </w:pPr>
      <w:rPr>
        <w:rFonts w:hint="default"/>
        <w:b/>
        <w:color w:val="auto"/>
      </w:rPr>
    </w:lvl>
    <w:lvl w:ilvl="8">
      <w:start w:val="1"/>
      <w:numFmt w:val="decimal"/>
      <w:lvlText w:val="%1.%2.%3.%4.%5.%6.%7.%8.%9"/>
      <w:lvlJc w:val="left"/>
      <w:pPr>
        <w:ind w:left="4087" w:hanging="2160"/>
      </w:pPr>
      <w:rPr>
        <w:rFonts w:hint="default"/>
        <w:b/>
        <w:color w:val="auto"/>
      </w:rPr>
    </w:lvl>
  </w:abstractNum>
  <w:abstractNum w:abstractNumId="16" w15:restartNumberingAfterBreak="0">
    <w:nsid w:val="6EFC1082"/>
    <w:multiLevelType w:val="multilevel"/>
    <w:tmpl w:val="6EFC1082"/>
    <w:lvl w:ilvl="0">
      <w:start w:val="7"/>
      <w:numFmt w:val="decimal"/>
      <w:lvlText w:val="4.3.%1"/>
      <w:lvlJc w:val="left"/>
      <w:pPr>
        <w:ind w:left="142" w:firstLine="0"/>
      </w:pPr>
      <w:rPr>
        <w:rFonts w:hint="default"/>
        <w:b/>
        <w:color w:val="auto"/>
      </w:rPr>
    </w:lvl>
    <w:lvl w:ilvl="1">
      <w:numFmt w:val="decimal"/>
      <w:lvlText w:val="%1.%2"/>
      <w:lvlJc w:val="left"/>
      <w:pPr>
        <w:ind w:left="961" w:hanging="720"/>
      </w:pPr>
      <w:rPr>
        <w:rFonts w:hint="default"/>
        <w:b/>
        <w:color w:val="auto"/>
      </w:rPr>
    </w:lvl>
    <w:lvl w:ilvl="2">
      <w:start w:val="1"/>
      <w:numFmt w:val="decimal"/>
      <w:lvlRestart w:val="1"/>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17" w15:restartNumberingAfterBreak="0">
    <w:nsid w:val="71285E01"/>
    <w:multiLevelType w:val="multilevel"/>
    <w:tmpl w:val="71285E01"/>
    <w:lvl w:ilvl="0">
      <w:start w:val="1"/>
      <w:numFmt w:val="decimal"/>
      <w:lvlText w:val="2.2.%1"/>
      <w:lvlJc w:val="left"/>
      <w:pPr>
        <w:ind w:left="142" w:firstLine="0"/>
      </w:pPr>
      <w:rPr>
        <w:rFonts w:hint="default"/>
        <w:b/>
        <w:color w:val="auto"/>
      </w:rPr>
    </w:lvl>
    <w:lvl w:ilvl="1">
      <w:numFmt w:val="decimal"/>
      <w:lvlText w:val="%1.%2"/>
      <w:lvlJc w:val="left"/>
      <w:pPr>
        <w:ind w:left="961" w:hanging="720"/>
      </w:pPr>
      <w:rPr>
        <w:rFonts w:hint="default"/>
        <w:b/>
        <w:color w:val="auto"/>
      </w:rPr>
    </w:lvl>
    <w:lvl w:ilvl="2">
      <w:start w:val="1"/>
      <w:numFmt w:val="decimal"/>
      <w:lvlRestart w:val="1"/>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abstractNum w:abstractNumId="18" w15:restartNumberingAfterBreak="0">
    <w:nsid w:val="7F9C5A97"/>
    <w:multiLevelType w:val="multilevel"/>
    <w:tmpl w:val="7F9C5A97"/>
    <w:lvl w:ilvl="0">
      <w:start w:val="1"/>
      <w:numFmt w:val="decimal"/>
      <w:lvlText w:val="4.4.%1"/>
      <w:lvlJc w:val="left"/>
      <w:pPr>
        <w:ind w:left="142" w:firstLine="0"/>
      </w:pPr>
      <w:rPr>
        <w:rFonts w:ascii="Times New Roman" w:eastAsia="宋体" w:hAnsi="Times New Roman" w:cs="Times New Roman" w:hint="default"/>
        <w:b/>
        <w:color w:val="auto"/>
      </w:rPr>
    </w:lvl>
    <w:lvl w:ilvl="1">
      <w:numFmt w:val="decimal"/>
      <w:lvlText w:val="%1.%2"/>
      <w:lvlJc w:val="left"/>
      <w:pPr>
        <w:ind w:left="961" w:hanging="720"/>
      </w:pPr>
      <w:rPr>
        <w:rFonts w:hint="default"/>
        <w:b/>
        <w:color w:val="auto"/>
      </w:rPr>
    </w:lvl>
    <w:lvl w:ilvl="2">
      <w:start w:val="1"/>
      <w:numFmt w:val="decimal"/>
      <w:lvlRestart w:val="1"/>
      <w:lvlText w:val="%1.%2.%3"/>
      <w:lvlJc w:val="left"/>
      <w:pPr>
        <w:ind w:left="0" w:firstLine="0"/>
      </w:pPr>
      <w:rPr>
        <w:rFonts w:hint="default"/>
        <w:b/>
        <w:color w:val="auto"/>
      </w:rPr>
    </w:lvl>
    <w:lvl w:ilvl="3">
      <w:start w:val="1"/>
      <w:numFmt w:val="decimal"/>
      <w:lvlText w:val="%1.%2.%3.%4"/>
      <w:lvlJc w:val="left"/>
      <w:pPr>
        <w:ind w:left="1803" w:hanging="1080"/>
      </w:pPr>
      <w:rPr>
        <w:rFonts w:hint="default"/>
        <w:b/>
        <w:color w:val="auto"/>
      </w:rPr>
    </w:lvl>
    <w:lvl w:ilvl="4">
      <w:start w:val="1"/>
      <w:numFmt w:val="decimal"/>
      <w:lvlText w:val="%1.%2.%3.%4.%5"/>
      <w:lvlJc w:val="left"/>
      <w:pPr>
        <w:ind w:left="2404" w:hanging="1440"/>
      </w:pPr>
      <w:rPr>
        <w:rFonts w:hint="default"/>
        <w:b/>
        <w:color w:val="auto"/>
      </w:rPr>
    </w:lvl>
    <w:lvl w:ilvl="5">
      <w:start w:val="1"/>
      <w:numFmt w:val="decimal"/>
      <w:lvlText w:val="%1.%2.%3.%4.%5.%6"/>
      <w:lvlJc w:val="left"/>
      <w:pPr>
        <w:ind w:left="2645" w:hanging="1440"/>
      </w:pPr>
      <w:rPr>
        <w:rFonts w:hint="default"/>
        <w:b/>
        <w:color w:val="auto"/>
      </w:rPr>
    </w:lvl>
    <w:lvl w:ilvl="6">
      <w:start w:val="1"/>
      <w:numFmt w:val="decimal"/>
      <w:lvlText w:val="%1.%2.%3.%4.%5.%6.%7"/>
      <w:lvlJc w:val="left"/>
      <w:pPr>
        <w:ind w:left="3246" w:hanging="1800"/>
      </w:pPr>
      <w:rPr>
        <w:rFonts w:hint="default"/>
        <w:b/>
        <w:color w:val="auto"/>
      </w:rPr>
    </w:lvl>
    <w:lvl w:ilvl="7">
      <w:start w:val="1"/>
      <w:numFmt w:val="decimal"/>
      <w:lvlText w:val="%1.%2.%3.%4.%5.%6.%7.%8"/>
      <w:lvlJc w:val="left"/>
      <w:pPr>
        <w:ind w:left="3847" w:hanging="2160"/>
      </w:pPr>
      <w:rPr>
        <w:rFonts w:hint="default"/>
        <w:b/>
        <w:color w:val="auto"/>
      </w:rPr>
    </w:lvl>
    <w:lvl w:ilvl="8">
      <w:start w:val="1"/>
      <w:numFmt w:val="decimal"/>
      <w:lvlText w:val="%1.%2.%3.%4.%5.%6.%7.%8.%9"/>
      <w:lvlJc w:val="left"/>
      <w:pPr>
        <w:ind w:left="4088" w:hanging="2160"/>
      </w:pPr>
      <w:rPr>
        <w:rFonts w:hint="default"/>
        <w:b/>
        <w:color w:val="auto"/>
      </w:rPr>
    </w:lvl>
  </w:abstractNum>
  <w:num w:numId="1" w16cid:durableId="1996949325">
    <w:abstractNumId w:val="0"/>
  </w:num>
  <w:num w:numId="2" w16cid:durableId="1504204617">
    <w:abstractNumId w:val="6"/>
  </w:num>
  <w:num w:numId="3" w16cid:durableId="533736347">
    <w:abstractNumId w:val="14"/>
  </w:num>
  <w:num w:numId="4" w16cid:durableId="1453523817">
    <w:abstractNumId w:val="17"/>
  </w:num>
  <w:num w:numId="5" w16cid:durableId="1110583604">
    <w:abstractNumId w:val="5"/>
  </w:num>
  <w:num w:numId="6" w16cid:durableId="2093624179">
    <w:abstractNumId w:val="12"/>
  </w:num>
  <w:num w:numId="7" w16cid:durableId="1964925399">
    <w:abstractNumId w:val="7"/>
  </w:num>
  <w:num w:numId="8" w16cid:durableId="1032729492">
    <w:abstractNumId w:val="3"/>
  </w:num>
  <w:num w:numId="9" w16cid:durableId="284626520">
    <w:abstractNumId w:val="16"/>
  </w:num>
  <w:num w:numId="10" w16cid:durableId="1020396992">
    <w:abstractNumId w:val="11"/>
  </w:num>
  <w:num w:numId="11" w16cid:durableId="1749496463">
    <w:abstractNumId w:val="18"/>
  </w:num>
  <w:num w:numId="12" w16cid:durableId="1977445860">
    <w:abstractNumId w:val="4"/>
  </w:num>
  <w:num w:numId="13" w16cid:durableId="639193222">
    <w:abstractNumId w:val="1"/>
  </w:num>
  <w:num w:numId="14" w16cid:durableId="879976405">
    <w:abstractNumId w:val="10"/>
  </w:num>
  <w:num w:numId="15" w16cid:durableId="1680739058">
    <w:abstractNumId w:val="8"/>
  </w:num>
  <w:num w:numId="16" w16cid:durableId="56245520">
    <w:abstractNumId w:val="2"/>
  </w:num>
  <w:num w:numId="17" w16cid:durableId="1747221293">
    <w:abstractNumId w:val="13"/>
  </w:num>
  <w:num w:numId="18" w16cid:durableId="55325100">
    <w:abstractNumId w:val="9"/>
  </w:num>
  <w:num w:numId="19" w16cid:durableId="212298826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2F6"/>
    <w:rsid w:val="000000C8"/>
    <w:rsid w:val="00000AFB"/>
    <w:rsid w:val="0000194C"/>
    <w:rsid w:val="00001A45"/>
    <w:rsid w:val="00002AD2"/>
    <w:rsid w:val="00002D70"/>
    <w:rsid w:val="000046AB"/>
    <w:rsid w:val="00004A1F"/>
    <w:rsid w:val="000055D2"/>
    <w:rsid w:val="00005E6B"/>
    <w:rsid w:val="00005E78"/>
    <w:rsid w:val="000061EC"/>
    <w:rsid w:val="000063B5"/>
    <w:rsid w:val="00007010"/>
    <w:rsid w:val="00007020"/>
    <w:rsid w:val="0000733B"/>
    <w:rsid w:val="000076A5"/>
    <w:rsid w:val="000106A1"/>
    <w:rsid w:val="00010EB6"/>
    <w:rsid w:val="0001235A"/>
    <w:rsid w:val="000127AE"/>
    <w:rsid w:val="00012871"/>
    <w:rsid w:val="00012949"/>
    <w:rsid w:val="000132BB"/>
    <w:rsid w:val="000141FC"/>
    <w:rsid w:val="00014674"/>
    <w:rsid w:val="00014C57"/>
    <w:rsid w:val="00014D15"/>
    <w:rsid w:val="00015FC5"/>
    <w:rsid w:val="00016873"/>
    <w:rsid w:val="000178D8"/>
    <w:rsid w:val="00020609"/>
    <w:rsid w:val="00020974"/>
    <w:rsid w:val="00021278"/>
    <w:rsid w:val="000212DE"/>
    <w:rsid w:val="00021809"/>
    <w:rsid w:val="00021A99"/>
    <w:rsid w:val="00021BB0"/>
    <w:rsid w:val="00021D0B"/>
    <w:rsid w:val="000224F2"/>
    <w:rsid w:val="00022FFE"/>
    <w:rsid w:val="00023006"/>
    <w:rsid w:val="00023320"/>
    <w:rsid w:val="000243B2"/>
    <w:rsid w:val="00024B75"/>
    <w:rsid w:val="00025203"/>
    <w:rsid w:val="00025772"/>
    <w:rsid w:val="00026128"/>
    <w:rsid w:val="00026DC1"/>
    <w:rsid w:val="000278E8"/>
    <w:rsid w:val="0002795E"/>
    <w:rsid w:val="00031840"/>
    <w:rsid w:val="0003193C"/>
    <w:rsid w:val="00032B50"/>
    <w:rsid w:val="00033C5C"/>
    <w:rsid w:val="00033F51"/>
    <w:rsid w:val="000349A9"/>
    <w:rsid w:val="0003534E"/>
    <w:rsid w:val="000354B5"/>
    <w:rsid w:val="000355AF"/>
    <w:rsid w:val="0003649D"/>
    <w:rsid w:val="00036536"/>
    <w:rsid w:val="00036A49"/>
    <w:rsid w:val="00036B40"/>
    <w:rsid w:val="00040336"/>
    <w:rsid w:val="00040412"/>
    <w:rsid w:val="00040753"/>
    <w:rsid w:val="000409A8"/>
    <w:rsid w:val="00040C47"/>
    <w:rsid w:val="00040DF4"/>
    <w:rsid w:val="00040EB9"/>
    <w:rsid w:val="00041270"/>
    <w:rsid w:val="0004143E"/>
    <w:rsid w:val="0004200C"/>
    <w:rsid w:val="00042B7F"/>
    <w:rsid w:val="00043873"/>
    <w:rsid w:val="00044EF5"/>
    <w:rsid w:val="0004561E"/>
    <w:rsid w:val="00045D25"/>
    <w:rsid w:val="00046373"/>
    <w:rsid w:val="00046AF8"/>
    <w:rsid w:val="00046DEF"/>
    <w:rsid w:val="00046EF6"/>
    <w:rsid w:val="00047592"/>
    <w:rsid w:val="00047B22"/>
    <w:rsid w:val="00047ECB"/>
    <w:rsid w:val="000507EF"/>
    <w:rsid w:val="000510F1"/>
    <w:rsid w:val="000516D9"/>
    <w:rsid w:val="0005202E"/>
    <w:rsid w:val="00052176"/>
    <w:rsid w:val="00052926"/>
    <w:rsid w:val="00052BB6"/>
    <w:rsid w:val="00053147"/>
    <w:rsid w:val="00053922"/>
    <w:rsid w:val="00053F25"/>
    <w:rsid w:val="00053F48"/>
    <w:rsid w:val="000551EE"/>
    <w:rsid w:val="0006013F"/>
    <w:rsid w:val="00060473"/>
    <w:rsid w:val="000606E3"/>
    <w:rsid w:val="00061139"/>
    <w:rsid w:val="00061310"/>
    <w:rsid w:val="00061693"/>
    <w:rsid w:val="00061A9A"/>
    <w:rsid w:val="00062136"/>
    <w:rsid w:val="00062220"/>
    <w:rsid w:val="00062A24"/>
    <w:rsid w:val="00063CEB"/>
    <w:rsid w:val="00065417"/>
    <w:rsid w:val="00065BD3"/>
    <w:rsid w:val="00065D1A"/>
    <w:rsid w:val="0006604D"/>
    <w:rsid w:val="000678DC"/>
    <w:rsid w:val="000708C3"/>
    <w:rsid w:val="000708D6"/>
    <w:rsid w:val="00070B65"/>
    <w:rsid w:val="00070CF1"/>
    <w:rsid w:val="00070FBD"/>
    <w:rsid w:val="000717E5"/>
    <w:rsid w:val="0007276C"/>
    <w:rsid w:val="00072863"/>
    <w:rsid w:val="00072AC2"/>
    <w:rsid w:val="00072E62"/>
    <w:rsid w:val="00073121"/>
    <w:rsid w:val="00073203"/>
    <w:rsid w:val="0007324A"/>
    <w:rsid w:val="00073A82"/>
    <w:rsid w:val="0007411E"/>
    <w:rsid w:val="0007483C"/>
    <w:rsid w:val="00074F0A"/>
    <w:rsid w:val="000750D2"/>
    <w:rsid w:val="00075D06"/>
    <w:rsid w:val="00076439"/>
    <w:rsid w:val="00076468"/>
    <w:rsid w:val="00076667"/>
    <w:rsid w:val="000768EF"/>
    <w:rsid w:val="0007725F"/>
    <w:rsid w:val="0007727C"/>
    <w:rsid w:val="000801C2"/>
    <w:rsid w:val="000804A9"/>
    <w:rsid w:val="00080866"/>
    <w:rsid w:val="00081484"/>
    <w:rsid w:val="00081DF3"/>
    <w:rsid w:val="00082B03"/>
    <w:rsid w:val="00083944"/>
    <w:rsid w:val="00083C32"/>
    <w:rsid w:val="000847D4"/>
    <w:rsid w:val="00085362"/>
    <w:rsid w:val="000853AA"/>
    <w:rsid w:val="00086023"/>
    <w:rsid w:val="00086065"/>
    <w:rsid w:val="00086C47"/>
    <w:rsid w:val="00086FAE"/>
    <w:rsid w:val="00087146"/>
    <w:rsid w:val="00087282"/>
    <w:rsid w:val="0008784A"/>
    <w:rsid w:val="00087FA9"/>
    <w:rsid w:val="000904A2"/>
    <w:rsid w:val="00090956"/>
    <w:rsid w:val="00090FE4"/>
    <w:rsid w:val="000916FF"/>
    <w:rsid w:val="00091744"/>
    <w:rsid w:val="00093725"/>
    <w:rsid w:val="00093EE3"/>
    <w:rsid w:val="000943CC"/>
    <w:rsid w:val="000946A2"/>
    <w:rsid w:val="00094A9B"/>
    <w:rsid w:val="00094C9F"/>
    <w:rsid w:val="00094DB9"/>
    <w:rsid w:val="00094E5C"/>
    <w:rsid w:val="00095B48"/>
    <w:rsid w:val="0009609A"/>
    <w:rsid w:val="000963A0"/>
    <w:rsid w:val="000967C4"/>
    <w:rsid w:val="00096BA6"/>
    <w:rsid w:val="000973FA"/>
    <w:rsid w:val="0009753D"/>
    <w:rsid w:val="00097ABD"/>
    <w:rsid w:val="000A01F7"/>
    <w:rsid w:val="000A0E7D"/>
    <w:rsid w:val="000A1B40"/>
    <w:rsid w:val="000A1BAD"/>
    <w:rsid w:val="000A1C87"/>
    <w:rsid w:val="000A1F5A"/>
    <w:rsid w:val="000A22EA"/>
    <w:rsid w:val="000A3802"/>
    <w:rsid w:val="000A3AF1"/>
    <w:rsid w:val="000A3FC0"/>
    <w:rsid w:val="000A4229"/>
    <w:rsid w:val="000A49C5"/>
    <w:rsid w:val="000A6BAB"/>
    <w:rsid w:val="000A6E47"/>
    <w:rsid w:val="000B081D"/>
    <w:rsid w:val="000B1095"/>
    <w:rsid w:val="000B1546"/>
    <w:rsid w:val="000B1721"/>
    <w:rsid w:val="000B1C27"/>
    <w:rsid w:val="000B1E1A"/>
    <w:rsid w:val="000B218A"/>
    <w:rsid w:val="000B2470"/>
    <w:rsid w:val="000B2EA7"/>
    <w:rsid w:val="000B3C59"/>
    <w:rsid w:val="000B3D15"/>
    <w:rsid w:val="000B3F6A"/>
    <w:rsid w:val="000B5049"/>
    <w:rsid w:val="000B5756"/>
    <w:rsid w:val="000B583B"/>
    <w:rsid w:val="000B5950"/>
    <w:rsid w:val="000B5A0A"/>
    <w:rsid w:val="000B5BED"/>
    <w:rsid w:val="000B613D"/>
    <w:rsid w:val="000B6638"/>
    <w:rsid w:val="000B6D10"/>
    <w:rsid w:val="000B6F5D"/>
    <w:rsid w:val="000B7771"/>
    <w:rsid w:val="000B782D"/>
    <w:rsid w:val="000B79D2"/>
    <w:rsid w:val="000B7C14"/>
    <w:rsid w:val="000B7EF6"/>
    <w:rsid w:val="000C0B04"/>
    <w:rsid w:val="000C1669"/>
    <w:rsid w:val="000C2102"/>
    <w:rsid w:val="000C25C5"/>
    <w:rsid w:val="000C2868"/>
    <w:rsid w:val="000C3100"/>
    <w:rsid w:val="000C31B6"/>
    <w:rsid w:val="000C3224"/>
    <w:rsid w:val="000C3AAA"/>
    <w:rsid w:val="000C3AB2"/>
    <w:rsid w:val="000C40BF"/>
    <w:rsid w:val="000C5627"/>
    <w:rsid w:val="000C5F87"/>
    <w:rsid w:val="000C6719"/>
    <w:rsid w:val="000C67F0"/>
    <w:rsid w:val="000C7693"/>
    <w:rsid w:val="000C781F"/>
    <w:rsid w:val="000C7B6D"/>
    <w:rsid w:val="000C7E63"/>
    <w:rsid w:val="000C7E9D"/>
    <w:rsid w:val="000C7F99"/>
    <w:rsid w:val="000D01F1"/>
    <w:rsid w:val="000D118F"/>
    <w:rsid w:val="000D11C2"/>
    <w:rsid w:val="000D171B"/>
    <w:rsid w:val="000D1A5E"/>
    <w:rsid w:val="000D1BD0"/>
    <w:rsid w:val="000D1C4D"/>
    <w:rsid w:val="000D1FE1"/>
    <w:rsid w:val="000D2986"/>
    <w:rsid w:val="000D35FF"/>
    <w:rsid w:val="000D3E6F"/>
    <w:rsid w:val="000D46CA"/>
    <w:rsid w:val="000D48C6"/>
    <w:rsid w:val="000D4FC3"/>
    <w:rsid w:val="000D51A8"/>
    <w:rsid w:val="000D597A"/>
    <w:rsid w:val="000D61B8"/>
    <w:rsid w:val="000D6448"/>
    <w:rsid w:val="000D6DCC"/>
    <w:rsid w:val="000D7F52"/>
    <w:rsid w:val="000E0D6B"/>
    <w:rsid w:val="000E0F2F"/>
    <w:rsid w:val="000E1C8B"/>
    <w:rsid w:val="000E2375"/>
    <w:rsid w:val="000E27BB"/>
    <w:rsid w:val="000E28E5"/>
    <w:rsid w:val="000E2BFA"/>
    <w:rsid w:val="000E2E41"/>
    <w:rsid w:val="000E304B"/>
    <w:rsid w:val="000E4F4A"/>
    <w:rsid w:val="000E6B6C"/>
    <w:rsid w:val="000E6DEA"/>
    <w:rsid w:val="000E6FF4"/>
    <w:rsid w:val="000E7135"/>
    <w:rsid w:val="000E77A3"/>
    <w:rsid w:val="000E78E5"/>
    <w:rsid w:val="000E7B22"/>
    <w:rsid w:val="000F0020"/>
    <w:rsid w:val="000F0084"/>
    <w:rsid w:val="000F0F22"/>
    <w:rsid w:val="000F1E43"/>
    <w:rsid w:val="000F20DB"/>
    <w:rsid w:val="000F2D4F"/>
    <w:rsid w:val="000F417D"/>
    <w:rsid w:val="000F4E44"/>
    <w:rsid w:val="000F501F"/>
    <w:rsid w:val="000F5119"/>
    <w:rsid w:val="000F56EE"/>
    <w:rsid w:val="000F5D2C"/>
    <w:rsid w:val="000F65D8"/>
    <w:rsid w:val="000F74F7"/>
    <w:rsid w:val="000F7D9B"/>
    <w:rsid w:val="000F7EE0"/>
    <w:rsid w:val="000F7FE1"/>
    <w:rsid w:val="001015FE"/>
    <w:rsid w:val="00101951"/>
    <w:rsid w:val="00101E60"/>
    <w:rsid w:val="00102534"/>
    <w:rsid w:val="001030A8"/>
    <w:rsid w:val="00104277"/>
    <w:rsid w:val="001047BA"/>
    <w:rsid w:val="00104BDC"/>
    <w:rsid w:val="00105EAB"/>
    <w:rsid w:val="00106674"/>
    <w:rsid w:val="00106B57"/>
    <w:rsid w:val="00107A13"/>
    <w:rsid w:val="00107DDE"/>
    <w:rsid w:val="00107F03"/>
    <w:rsid w:val="001113F1"/>
    <w:rsid w:val="00112487"/>
    <w:rsid w:val="00112699"/>
    <w:rsid w:val="00112D54"/>
    <w:rsid w:val="0011379C"/>
    <w:rsid w:val="00114327"/>
    <w:rsid w:val="00114AFF"/>
    <w:rsid w:val="00114E3C"/>
    <w:rsid w:val="00115CC4"/>
    <w:rsid w:val="00115DDF"/>
    <w:rsid w:val="001163DB"/>
    <w:rsid w:val="001163EB"/>
    <w:rsid w:val="00116520"/>
    <w:rsid w:val="001165F8"/>
    <w:rsid w:val="00116720"/>
    <w:rsid w:val="00117950"/>
    <w:rsid w:val="0011799A"/>
    <w:rsid w:val="00117A9D"/>
    <w:rsid w:val="00117E03"/>
    <w:rsid w:val="00120493"/>
    <w:rsid w:val="001204AA"/>
    <w:rsid w:val="0012131F"/>
    <w:rsid w:val="001213AA"/>
    <w:rsid w:val="0012203B"/>
    <w:rsid w:val="0012258F"/>
    <w:rsid w:val="0012269E"/>
    <w:rsid w:val="00122710"/>
    <w:rsid w:val="00122B6E"/>
    <w:rsid w:val="00122D27"/>
    <w:rsid w:val="00122E11"/>
    <w:rsid w:val="001232CF"/>
    <w:rsid w:val="00124083"/>
    <w:rsid w:val="00124304"/>
    <w:rsid w:val="00125387"/>
    <w:rsid w:val="0012666C"/>
    <w:rsid w:val="001266B0"/>
    <w:rsid w:val="0012791E"/>
    <w:rsid w:val="00127FF4"/>
    <w:rsid w:val="00131376"/>
    <w:rsid w:val="00131E36"/>
    <w:rsid w:val="00132BCB"/>
    <w:rsid w:val="00132DD8"/>
    <w:rsid w:val="00133052"/>
    <w:rsid w:val="001332FC"/>
    <w:rsid w:val="001335E6"/>
    <w:rsid w:val="00133E0F"/>
    <w:rsid w:val="00134262"/>
    <w:rsid w:val="001342EB"/>
    <w:rsid w:val="001348A2"/>
    <w:rsid w:val="00134FD2"/>
    <w:rsid w:val="00135929"/>
    <w:rsid w:val="00135DA9"/>
    <w:rsid w:val="00136075"/>
    <w:rsid w:val="00136355"/>
    <w:rsid w:val="00136901"/>
    <w:rsid w:val="00137128"/>
    <w:rsid w:val="0013792D"/>
    <w:rsid w:val="00137F52"/>
    <w:rsid w:val="00137FEE"/>
    <w:rsid w:val="001402C8"/>
    <w:rsid w:val="001421BE"/>
    <w:rsid w:val="001427E6"/>
    <w:rsid w:val="00142931"/>
    <w:rsid w:val="00142DE3"/>
    <w:rsid w:val="00142FC6"/>
    <w:rsid w:val="00143710"/>
    <w:rsid w:val="00143804"/>
    <w:rsid w:val="001438B7"/>
    <w:rsid w:val="00143B6A"/>
    <w:rsid w:val="00143EA7"/>
    <w:rsid w:val="00144412"/>
    <w:rsid w:val="00144E89"/>
    <w:rsid w:val="001450CB"/>
    <w:rsid w:val="00145C6E"/>
    <w:rsid w:val="001461DE"/>
    <w:rsid w:val="001465D4"/>
    <w:rsid w:val="00146BD8"/>
    <w:rsid w:val="00146BFF"/>
    <w:rsid w:val="00146E6C"/>
    <w:rsid w:val="0015031D"/>
    <w:rsid w:val="00150E1E"/>
    <w:rsid w:val="001510DC"/>
    <w:rsid w:val="001513FF"/>
    <w:rsid w:val="00151E4E"/>
    <w:rsid w:val="001520F2"/>
    <w:rsid w:val="001533D2"/>
    <w:rsid w:val="00153953"/>
    <w:rsid w:val="00153D16"/>
    <w:rsid w:val="00153DD8"/>
    <w:rsid w:val="001545A2"/>
    <w:rsid w:val="00154779"/>
    <w:rsid w:val="001548BF"/>
    <w:rsid w:val="00154FE3"/>
    <w:rsid w:val="001552F6"/>
    <w:rsid w:val="0015530D"/>
    <w:rsid w:val="00155520"/>
    <w:rsid w:val="00155666"/>
    <w:rsid w:val="0015589A"/>
    <w:rsid w:val="001558F4"/>
    <w:rsid w:val="00155AC1"/>
    <w:rsid w:val="00156180"/>
    <w:rsid w:val="00156D7C"/>
    <w:rsid w:val="00157286"/>
    <w:rsid w:val="001574A3"/>
    <w:rsid w:val="00160865"/>
    <w:rsid w:val="00161284"/>
    <w:rsid w:val="001620DD"/>
    <w:rsid w:val="001622F7"/>
    <w:rsid w:val="00162BB3"/>
    <w:rsid w:val="00162E39"/>
    <w:rsid w:val="00162F23"/>
    <w:rsid w:val="00163348"/>
    <w:rsid w:val="00163F98"/>
    <w:rsid w:val="00164906"/>
    <w:rsid w:val="00164BDD"/>
    <w:rsid w:val="0016578C"/>
    <w:rsid w:val="001661D6"/>
    <w:rsid w:val="00166B5A"/>
    <w:rsid w:val="00166D5A"/>
    <w:rsid w:val="00166E36"/>
    <w:rsid w:val="00167130"/>
    <w:rsid w:val="00167274"/>
    <w:rsid w:val="00167E34"/>
    <w:rsid w:val="00170737"/>
    <w:rsid w:val="0017087C"/>
    <w:rsid w:val="00171077"/>
    <w:rsid w:val="00172722"/>
    <w:rsid w:val="00172F0A"/>
    <w:rsid w:val="00173927"/>
    <w:rsid w:val="00173DA1"/>
    <w:rsid w:val="00174616"/>
    <w:rsid w:val="00175628"/>
    <w:rsid w:val="0017571F"/>
    <w:rsid w:val="00175C96"/>
    <w:rsid w:val="00175FD8"/>
    <w:rsid w:val="00176547"/>
    <w:rsid w:val="00176EBF"/>
    <w:rsid w:val="00176F86"/>
    <w:rsid w:val="00177207"/>
    <w:rsid w:val="001776B0"/>
    <w:rsid w:val="00177AA3"/>
    <w:rsid w:val="00177B07"/>
    <w:rsid w:val="00177F5F"/>
    <w:rsid w:val="00177F80"/>
    <w:rsid w:val="00180093"/>
    <w:rsid w:val="00180125"/>
    <w:rsid w:val="00180B4E"/>
    <w:rsid w:val="00180F88"/>
    <w:rsid w:val="0018123B"/>
    <w:rsid w:val="00181CBD"/>
    <w:rsid w:val="00182250"/>
    <w:rsid w:val="0018269F"/>
    <w:rsid w:val="00182B0F"/>
    <w:rsid w:val="00182FAC"/>
    <w:rsid w:val="00183258"/>
    <w:rsid w:val="00183661"/>
    <w:rsid w:val="00183CD5"/>
    <w:rsid w:val="00184062"/>
    <w:rsid w:val="00184259"/>
    <w:rsid w:val="00184B7C"/>
    <w:rsid w:val="001855FD"/>
    <w:rsid w:val="00185CF0"/>
    <w:rsid w:val="00186759"/>
    <w:rsid w:val="0018678A"/>
    <w:rsid w:val="00186CF7"/>
    <w:rsid w:val="00187836"/>
    <w:rsid w:val="00190BE8"/>
    <w:rsid w:val="00190CF5"/>
    <w:rsid w:val="001913FC"/>
    <w:rsid w:val="00192241"/>
    <w:rsid w:val="001923FA"/>
    <w:rsid w:val="00192A6C"/>
    <w:rsid w:val="00192DED"/>
    <w:rsid w:val="0019343B"/>
    <w:rsid w:val="00193931"/>
    <w:rsid w:val="00193A25"/>
    <w:rsid w:val="00193B7A"/>
    <w:rsid w:val="00194EA7"/>
    <w:rsid w:val="00196966"/>
    <w:rsid w:val="00196C14"/>
    <w:rsid w:val="00196E2E"/>
    <w:rsid w:val="00197055"/>
    <w:rsid w:val="00197D88"/>
    <w:rsid w:val="00197DB5"/>
    <w:rsid w:val="001A0CB5"/>
    <w:rsid w:val="001A0D63"/>
    <w:rsid w:val="001A1819"/>
    <w:rsid w:val="001A18E1"/>
    <w:rsid w:val="001A1D47"/>
    <w:rsid w:val="001A2590"/>
    <w:rsid w:val="001A27C5"/>
    <w:rsid w:val="001A326C"/>
    <w:rsid w:val="001A4959"/>
    <w:rsid w:val="001A49AF"/>
    <w:rsid w:val="001A49ED"/>
    <w:rsid w:val="001A4D62"/>
    <w:rsid w:val="001A56E1"/>
    <w:rsid w:val="001A637F"/>
    <w:rsid w:val="001A655C"/>
    <w:rsid w:val="001A704F"/>
    <w:rsid w:val="001A7335"/>
    <w:rsid w:val="001A752C"/>
    <w:rsid w:val="001A7B46"/>
    <w:rsid w:val="001A7C05"/>
    <w:rsid w:val="001B04DE"/>
    <w:rsid w:val="001B0B50"/>
    <w:rsid w:val="001B0C4B"/>
    <w:rsid w:val="001B1E4E"/>
    <w:rsid w:val="001B2117"/>
    <w:rsid w:val="001B2819"/>
    <w:rsid w:val="001B2A75"/>
    <w:rsid w:val="001B2BB7"/>
    <w:rsid w:val="001B2C99"/>
    <w:rsid w:val="001B340F"/>
    <w:rsid w:val="001B3547"/>
    <w:rsid w:val="001B3ACB"/>
    <w:rsid w:val="001B3D06"/>
    <w:rsid w:val="001B4C4B"/>
    <w:rsid w:val="001B582F"/>
    <w:rsid w:val="001B5909"/>
    <w:rsid w:val="001B5974"/>
    <w:rsid w:val="001B5B45"/>
    <w:rsid w:val="001B63A4"/>
    <w:rsid w:val="001B6444"/>
    <w:rsid w:val="001B67D1"/>
    <w:rsid w:val="001B6981"/>
    <w:rsid w:val="001B766B"/>
    <w:rsid w:val="001C01E1"/>
    <w:rsid w:val="001C058B"/>
    <w:rsid w:val="001C15F3"/>
    <w:rsid w:val="001C1EC8"/>
    <w:rsid w:val="001C3502"/>
    <w:rsid w:val="001C379C"/>
    <w:rsid w:val="001C3D45"/>
    <w:rsid w:val="001C3DFF"/>
    <w:rsid w:val="001C3ED5"/>
    <w:rsid w:val="001C4FDB"/>
    <w:rsid w:val="001C54AC"/>
    <w:rsid w:val="001C64A3"/>
    <w:rsid w:val="001C7C46"/>
    <w:rsid w:val="001C7F92"/>
    <w:rsid w:val="001D0C7F"/>
    <w:rsid w:val="001D0E73"/>
    <w:rsid w:val="001D1E67"/>
    <w:rsid w:val="001D2713"/>
    <w:rsid w:val="001D3149"/>
    <w:rsid w:val="001D427D"/>
    <w:rsid w:val="001D42A4"/>
    <w:rsid w:val="001D4EEA"/>
    <w:rsid w:val="001D5021"/>
    <w:rsid w:val="001D5DFC"/>
    <w:rsid w:val="001D5E03"/>
    <w:rsid w:val="001D610D"/>
    <w:rsid w:val="001D63E6"/>
    <w:rsid w:val="001D6A4E"/>
    <w:rsid w:val="001E07BF"/>
    <w:rsid w:val="001E11DA"/>
    <w:rsid w:val="001E1498"/>
    <w:rsid w:val="001E28A6"/>
    <w:rsid w:val="001E2FAE"/>
    <w:rsid w:val="001E3B17"/>
    <w:rsid w:val="001E432A"/>
    <w:rsid w:val="001E513F"/>
    <w:rsid w:val="001E5166"/>
    <w:rsid w:val="001E52D4"/>
    <w:rsid w:val="001E55F8"/>
    <w:rsid w:val="001E61FE"/>
    <w:rsid w:val="001E71C3"/>
    <w:rsid w:val="001E7AA0"/>
    <w:rsid w:val="001F017B"/>
    <w:rsid w:val="001F19E7"/>
    <w:rsid w:val="001F1C8B"/>
    <w:rsid w:val="001F2020"/>
    <w:rsid w:val="001F26BA"/>
    <w:rsid w:val="001F30C6"/>
    <w:rsid w:val="001F37B7"/>
    <w:rsid w:val="001F4906"/>
    <w:rsid w:val="001F4E96"/>
    <w:rsid w:val="001F5197"/>
    <w:rsid w:val="001F5CB6"/>
    <w:rsid w:val="001F639D"/>
    <w:rsid w:val="001F645A"/>
    <w:rsid w:val="001F6727"/>
    <w:rsid w:val="00200750"/>
    <w:rsid w:val="00203112"/>
    <w:rsid w:val="00203139"/>
    <w:rsid w:val="00203D5B"/>
    <w:rsid w:val="0020406C"/>
    <w:rsid w:val="00204395"/>
    <w:rsid w:val="002053CD"/>
    <w:rsid w:val="00205639"/>
    <w:rsid w:val="002068C8"/>
    <w:rsid w:val="002068EF"/>
    <w:rsid w:val="00207183"/>
    <w:rsid w:val="00207A49"/>
    <w:rsid w:val="002101A5"/>
    <w:rsid w:val="00210259"/>
    <w:rsid w:val="00210F6D"/>
    <w:rsid w:val="00211A80"/>
    <w:rsid w:val="002125EB"/>
    <w:rsid w:val="00212DD2"/>
    <w:rsid w:val="00212EB0"/>
    <w:rsid w:val="00213300"/>
    <w:rsid w:val="00213AD4"/>
    <w:rsid w:val="00213C37"/>
    <w:rsid w:val="00214431"/>
    <w:rsid w:val="00215973"/>
    <w:rsid w:val="00215FEB"/>
    <w:rsid w:val="0021789A"/>
    <w:rsid w:val="00217977"/>
    <w:rsid w:val="00217DA5"/>
    <w:rsid w:val="00217EC0"/>
    <w:rsid w:val="00217F43"/>
    <w:rsid w:val="0022032D"/>
    <w:rsid w:val="002216BF"/>
    <w:rsid w:val="002217C3"/>
    <w:rsid w:val="00221C0B"/>
    <w:rsid w:val="00221E2C"/>
    <w:rsid w:val="00222CF6"/>
    <w:rsid w:val="00222D44"/>
    <w:rsid w:val="00222E02"/>
    <w:rsid w:val="00223037"/>
    <w:rsid w:val="00223602"/>
    <w:rsid w:val="0022360E"/>
    <w:rsid w:val="002255CB"/>
    <w:rsid w:val="00225897"/>
    <w:rsid w:val="002261F9"/>
    <w:rsid w:val="00226A3A"/>
    <w:rsid w:val="00226D67"/>
    <w:rsid w:val="002270BB"/>
    <w:rsid w:val="0022761B"/>
    <w:rsid w:val="00230260"/>
    <w:rsid w:val="00230A6C"/>
    <w:rsid w:val="002312D9"/>
    <w:rsid w:val="00231454"/>
    <w:rsid w:val="00231B68"/>
    <w:rsid w:val="00232F18"/>
    <w:rsid w:val="00233380"/>
    <w:rsid w:val="00233624"/>
    <w:rsid w:val="002340EC"/>
    <w:rsid w:val="0023480C"/>
    <w:rsid w:val="00235585"/>
    <w:rsid w:val="00235FF4"/>
    <w:rsid w:val="002360B1"/>
    <w:rsid w:val="00236154"/>
    <w:rsid w:val="002362CA"/>
    <w:rsid w:val="002372F5"/>
    <w:rsid w:val="00237753"/>
    <w:rsid w:val="00237932"/>
    <w:rsid w:val="00237F2E"/>
    <w:rsid w:val="0024071E"/>
    <w:rsid w:val="0024072F"/>
    <w:rsid w:val="00240B73"/>
    <w:rsid w:val="00241AFE"/>
    <w:rsid w:val="00241B2B"/>
    <w:rsid w:val="00242A5A"/>
    <w:rsid w:val="00243104"/>
    <w:rsid w:val="0024414E"/>
    <w:rsid w:val="00245742"/>
    <w:rsid w:val="00245B04"/>
    <w:rsid w:val="00245DBF"/>
    <w:rsid w:val="00245F2E"/>
    <w:rsid w:val="00246900"/>
    <w:rsid w:val="0024744B"/>
    <w:rsid w:val="002474EE"/>
    <w:rsid w:val="002475F3"/>
    <w:rsid w:val="00247762"/>
    <w:rsid w:val="00250B8B"/>
    <w:rsid w:val="00251413"/>
    <w:rsid w:val="002514BB"/>
    <w:rsid w:val="00251D8C"/>
    <w:rsid w:val="00252439"/>
    <w:rsid w:val="00252B21"/>
    <w:rsid w:val="002534D0"/>
    <w:rsid w:val="002538D7"/>
    <w:rsid w:val="00253A5B"/>
    <w:rsid w:val="00253FA9"/>
    <w:rsid w:val="002544AB"/>
    <w:rsid w:val="00254622"/>
    <w:rsid w:val="0025496E"/>
    <w:rsid w:val="00254AE4"/>
    <w:rsid w:val="00255836"/>
    <w:rsid w:val="002560BF"/>
    <w:rsid w:val="002563B0"/>
    <w:rsid w:val="0025649A"/>
    <w:rsid w:val="00256E08"/>
    <w:rsid w:val="0026216B"/>
    <w:rsid w:val="002628A5"/>
    <w:rsid w:val="00263580"/>
    <w:rsid w:val="00263D33"/>
    <w:rsid w:val="00263F3D"/>
    <w:rsid w:val="00264B09"/>
    <w:rsid w:val="0026648C"/>
    <w:rsid w:val="002664B8"/>
    <w:rsid w:val="00267E36"/>
    <w:rsid w:val="00270B77"/>
    <w:rsid w:val="00270C1A"/>
    <w:rsid w:val="00270EE8"/>
    <w:rsid w:val="00270F0B"/>
    <w:rsid w:val="002720EC"/>
    <w:rsid w:val="00273455"/>
    <w:rsid w:val="00273546"/>
    <w:rsid w:val="002736A2"/>
    <w:rsid w:val="002739EC"/>
    <w:rsid w:val="00273D34"/>
    <w:rsid w:val="00273E8F"/>
    <w:rsid w:val="002746A3"/>
    <w:rsid w:val="0027481B"/>
    <w:rsid w:val="0027486C"/>
    <w:rsid w:val="002751BF"/>
    <w:rsid w:val="002753F1"/>
    <w:rsid w:val="00275B9E"/>
    <w:rsid w:val="00275CF2"/>
    <w:rsid w:val="00275F34"/>
    <w:rsid w:val="002769D5"/>
    <w:rsid w:val="002769F6"/>
    <w:rsid w:val="00276E3D"/>
    <w:rsid w:val="00277D7A"/>
    <w:rsid w:val="00281112"/>
    <w:rsid w:val="00281581"/>
    <w:rsid w:val="002823E9"/>
    <w:rsid w:val="00282506"/>
    <w:rsid w:val="0028357A"/>
    <w:rsid w:val="002841CB"/>
    <w:rsid w:val="00284F59"/>
    <w:rsid w:val="00284FDF"/>
    <w:rsid w:val="002850D6"/>
    <w:rsid w:val="0028527A"/>
    <w:rsid w:val="00286324"/>
    <w:rsid w:val="00287C38"/>
    <w:rsid w:val="00290068"/>
    <w:rsid w:val="0029008A"/>
    <w:rsid w:val="00290648"/>
    <w:rsid w:val="00290B7F"/>
    <w:rsid w:val="00290DAC"/>
    <w:rsid w:val="00290EBA"/>
    <w:rsid w:val="00291603"/>
    <w:rsid w:val="002918F8"/>
    <w:rsid w:val="00291CCF"/>
    <w:rsid w:val="00293452"/>
    <w:rsid w:val="00293B2A"/>
    <w:rsid w:val="00293FAB"/>
    <w:rsid w:val="002948C4"/>
    <w:rsid w:val="00294DBE"/>
    <w:rsid w:val="0029509E"/>
    <w:rsid w:val="002952B3"/>
    <w:rsid w:val="0029554B"/>
    <w:rsid w:val="0029599A"/>
    <w:rsid w:val="002959FF"/>
    <w:rsid w:val="00295D52"/>
    <w:rsid w:val="00295E15"/>
    <w:rsid w:val="00296877"/>
    <w:rsid w:val="00297091"/>
    <w:rsid w:val="00297BCB"/>
    <w:rsid w:val="00297E05"/>
    <w:rsid w:val="002A02E8"/>
    <w:rsid w:val="002A09F3"/>
    <w:rsid w:val="002A0B2B"/>
    <w:rsid w:val="002A0B40"/>
    <w:rsid w:val="002A0EAE"/>
    <w:rsid w:val="002A1817"/>
    <w:rsid w:val="002A2F7F"/>
    <w:rsid w:val="002A32EB"/>
    <w:rsid w:val="002A33A4"/>
    <w:rsid w:val="002A3BC2"/>
    <w:rsid w:val="002A3FD7"/>
    <w:rsid w:val="002A4720"/>
    <w:rsid w:val="002A49A8"/>
    <w:rsid w:val="002A4D08"/>
    <w:rsid w:val="002A5262"/>
    <w:rsid w:val="002A557A"/>
    <w:rsid w:val="002A5C85"/>
    <w:rsid w:val="002A5FF1"/>
    <w:rsid w:val="002A6642"/>
    <w:rsid w:val="002A6659"/>
    <w:rsid w:val="002A67A9"/>
    <w:rsid w:val="002A6BB2"/>
    <w:rsid w:val="002A704B"/>
    <w:rsid w:val="002A7756"/>
    <w:rsid w:val="002A78DD"/>
    <w:rsid w:val="002B028D"/>
    <w:rsid w:val="002B090E"/>
    <w:rsid w:val="002B0C3F"/>
    <w:rsid w:val="002B0E3B"/>
    <w:rsid w:val="002B1076"/>
    <w:rsid w:val="002B1279"/>
    <w:rsid w:val="002B145D"/>
    <w:rsid w:val="002B163C"/>
    <w:rsid w:val="002B1BDC"/>
    <w:rsid w:val="002B1BEE"/>
    <w:rsid w:val="002B21BD"/>
    <w:rsid w:val="002B2353"/>
    <w:rsid w:val="002B2371"/>
    <w:rsid w:val="002B39EE"/>
    <w:rsid w:val="002B3D49"/>
    <w:rsid w:val="002B5266"/>
    <w:rsid w:val="002B5383"/>
    <w:rsid w:val="002B544F"/>
    <w:rsid w:val="002B58D8"/>
    <w:rsid w:val="002B590E"/>
    <w:rsid w:val="002B63AE"/>
    <w:rsid w:val="002B67BF"/>
    <w:rsid w:val="002B6BCF"/>
    <w:rsid w:val="002B797C"/>
    <w:rsid w:val="002B7E36"/>
    <w:rsid w:val="002C06BA"/>
    <w:rsid w:val="002C0B7C"/>
    <w:rsid w:val="002C0F7B"/>
    <w:rsid w:val="002C0FF1"/>
    <w:rsid w:val="002C1E3D"/>
    <w:rsid w:val="002C21E1"/>
    <w:rsid w:val="002C2299"/>
    <w:rsid w:val="002C2C04"/>
    <w:rsid w:val="002C35F2"/>
    <w:rsid w:val="002C3BBE"/>
    <w:rsid w:val="002C3CF1"/>
    <w:rsid w:val="002C4116"/>
    <w:rsid w:val="002C4F8C"/>
    <w:rsid w:val="002C55CA"/>
    <w:rsid w:val="002C6D83"/>
    <w:rsid w:val="002C7129"/>
    <w:rsid w:val="002C74FA"/>
    <w:rsid w:val="002C78EA"/>
    <w:rsid w:val="002C7A1B"/>
    <w:rsid w:val="002D05E9"/>
    <w:rsid w:val="002D113C"/>
    <w:rsid w:val="002D1606"/>
    <w:rsid w:val="002D17A6"/>
    <w:rsid w:val="002D1A2F"/>
    <w:rsid w:val="002D22DD"/>
    <w:rsid w:val="002D2960"/>
    <w:rsid w:val="002D32F0"/>
    <w:rsid w:val="002D36BE"/>
    <w:rsid w:val="002D3755"/>
    <w:rsid w:val="002D375B"/>
    <w:rsid w:val="002D4401"/>
    <w:rsid w:val="002D46C7"/>
    <w:rsid w:val="002D4BD1"/>
    <w:rsid w:val="002D4D4E"/>
    <w:rsid w:val="002D4E72"/>
    <w:rsid w:val="002D63B6"/>
    <w:rsid w:val="002D63DA"/>
    <w:rsid w:val="002D6900"/>
    <w:rsid w:val="002D6BC2"/>
    <w:rsid w:val="002D6E52"/>
    <w:rsid w:val="002D7399"/>
    <w:rsid w:val="002D756E"/>
    <w:rsid w:val="002D7669"/>
    <w:rsid w:val="002D7AF9"/>
    <w:rsid w:val="002D7EEC"/>
    <w:rsid w:val="002E022A"/>
    <w:rsid w:val="002E0360"/>
    <w:rsid w:val="002E05F4"/>
    <w:rsid w:val="002E1309"/>
    <w:rsid w:val="002E1342"/>
    <w:rsid w:val="002E25C5"/>
    <w:rsid w:val="002E26F2"/>
    <w:rsid w:val="002E27EC"/>
    <w:rsid w:val="002E2C50"/>
    <w:rsid w:val="002E358D"/>
    <w:rsid w:val="002E3864"/>
    <w:rsid w:val="002E3968"/>
    <w:rsid w:val="002E3CD4"/>
    <w:rsid w:val="002E4A28"/>
    <w:rsid w:val="002E4B16"/>
    <w:rsid w:val="002E4B2C"/>
    <w:rsid w:val="002E575E"/>
    <w:rsid w:val="002E5947"/>
    <w:rsid w:val="002E5F32"/>
    <w:rsid w:val="002E6209"/>
    <w:rsid w:val="002E6E53"/>
    <w:rsid w:val="002E735D"/>
    <w:rsid w:val="002E74F1"/>
    <w:rsid w:val="002F06BF"/>
    <w:rsid w:val="002F0B96"/>
    <w:rsid w:val="002F0E2E"/>
    <w:rsid w:val="002F1597"/>
    <w:rsid w:val="002F203A"/>
    <w:rsid w:val="002F23E6"/>
    <w:rsid w:val="002F2794"/>
    <w:rsid w:val="002F27CB"/>
    <w:rsid w:val="002F2C93"/>
    <w:rsid w:val="002F37EA"/>
    <w:rsid w:val="002F4906"/>
    <w:rsid w:val="002F4B05"/>
    <w:rsid w:val="002F4C01"/>
    <w:rsid w:val="002F4FCA"/>
    <w:rsid w:val="002F51E9"/>
    <w:rsid w:val="002F6291"/>
    <w:rsid w:val="002F62EB"/>
    <w:rsid w:val="002F632C"/>
    <w:rsid w:val="002F65AD"/>
    <w:rsid w:val="002F711E"/>
    <w:rsid w:val="002F787B"/>
    <w:rsid w:val="002F794E"/>
    <w:rsid w:val="00300A29"/>
    <w:rsid w:val="00300FE0"/>
    <w:rsid w:val="00301745"/>
    <w:rsid w:val="0030197D"/>
    <w:rsid w:val="00302863"/>
    <w:rsid w:val="00302A3B"/>
    <w:rsid w:val="00302A93"/>
    <w:rsid w:val="00302AD3"/>
    <w:rsid w:val="003033EB"/>
    <w:rsid w:val="003035A2"/>
    <w:rsid w:val="0030370F"/>
    <w:rsid w:val="0030384D"/>
    <w:rsid w:val="00303C7A"/>
    <w:rsid w:val="0030435B"/>
    <w:rsid w:val="003046CE"/>
    <w:rsid w:val="00304D5E"/>
    <w:rsid w:val="003056BF"/>
    <w:rsid w:val="00305B10"/>
    <w:rsid w:val="00305D00"/>
    <w:rsid w:val="00305DEA"/>
    <w:rsid w:val="00306EE1"/>
    <w:rsid w:val="00307231"/>
    <w:rsid w:val="003102ED"/>
    <w:rsid w:val="003106B7"/>
    <w:rsid w:val="00311F7D"/>
    <w:rsid w:val="00312F4F"/>
    <w:rsid w:val="003130D5"/>
    <w:rsid w:val="0031360B"/>
    <w:rsid w:val="00313992"/>
    <w:rsid w:val="00313A79"/>
    <w:rsid w:val="00313E48"/>
    <w:rsid w:val="00314B1E"/>
    <w:rsid w:val="0031511A"/>
    <w:rsid w:val="0031551C"/>
    <w:rsid w:val="00315BE8"/>
    <w:rsid w:val="00315CD3"/>
    <w:rsid w:val="0031629E"/>
    <w:rsid w:val="00316ECA"/>
    <w:rsid w:val="003175D0"/>
    <w:rsid w:val="00317E95"/>
    <w:rsid w:val="003202B1"/>
    <w:rsid w:val="003204A6"/>
    <w:rsid w:val="00320581"/>
    <w:rsid w:val="0032092E"/>
    <w:rsid w:val="00320A27"/>
    <w:rsid w:val="00320B99"/>
    <w:rsid w:val="00321842"/>
    <w:rsid w:val="003219F1"/>
    <w:rsid w:val="003220C7"/>
    <w:rsid w:val="00322217"/>
    <w:rsid w:val="00322676"/>
    <w:rsid w:val="00322966"/>
    <w:rsid w:val="0032399B"/>
    <w:rsid w:val="00323D05"/>
    <w:rsid w:val="00323F9F"/>
    <w:rsid w:val="003247DF"/>
    <w:rsid w:val="00324BA0"/>
    <w:rsid w:val="00325335"/>
    <w:rsid w:val="003255ED"/>
    <w:rsid w:val="00325ECA"/>
    <w:rsid w:val="003261D5"/>
    <w:rsid w:val="00327370"/>
    <w:rsid w:val="003279AB"/>
    <w:rsid w:val="003300FA"/>
    <w:rsid w:val="003304D0"/>
    <w:rsid w:val="003305E4"/>
    <w:rsid w:val="0033095D"/>
    <w:rsid w:val="00330E72"/>
    <w:rsid w:val="00331689"/>
    <w:rsid w:val="00331D48"/>
    <w:rsid w:val="00332C31"/>
    <w:rsid w:val="00332D50"/>
    <w:rsid w:val="003334C8"/>
    <w:rsid w:val="00333B0C"/>
    <w:rsid w:val="00333ECF"/>
    <w:rsid w:val="00334F8E"/>
    <w:rsid w:val="003365F1"/>
    <w:rsid w:val="00336A3D"/>
    <w:rsid w:val="00337B1E"/>
    <w:rsid w:val="00340179"/>
    <w:rsid w:val="003404A8"/>
    <w:rsid w:val="00340E82"/>
    <w:rsid w:val="00340FDB"/>
    <w:rsid w:val="0034184C"/>
    <w:rsid w:val="00342724"/>
    <w:rsid w:val="00342727"/>
    <w:rsid w:val="00343311"/>
    <w:rsid w:val="003437B0"/>
    <w:rsid w:val="00343908"/>
    <w:rsid w:val="003440A0"/>
    <w:rsid w:val="0034418D"/>
    <w:rsid w:val="003448E9"/>
    <w:rsid w:val="0034515B"/>
    <w:rsid w:val="00345374"/>
    <w:rsid w:val="0034628C"/>
    <w:rsid w:val="00347387"/>
    <w:rsid w:val="003477FE"/>
    <w:rsid w:val="003505BE"/>
    <w:rsid w:val="00352331"/>
    <w:rsid w:val="0035255D"/>
    <w:rsid w:val="00352D0B"/>
    <w:rsid w:val="003535C1"/>
    <w:rsid w:val="003541DD"/>
    <w:rsid w:val="00354201"/>
    <w:rsid w:val="0035463C"/>
    <w:rsid w:val="00355404"/>
    <w:rsid w:val="00355881"/>
    <w:rsid w:val="0035588C"/>
    <w:rsid w:val="0035591C"/>
    <w:rsid w:val="00355E50"/>
    <w:rsid w:val="00356992"/>
    <w:rsid w:val="00356EB2"/>
    <w:rsid w:val="00356F3E"/>
    <w:rsid w:val="003576C6"/>
    <w:rsid w:val="00357B78"/>
    <w:rsid w:val="00357F62"/>
    <w:rsid w:val="00360002"/>
    <w:rsid w:val="003609BD"/>
    <w:rsid w:val="00360EF1"/>
    <w:rsid w:val="003614D9"/>
    <w:rsid w:val="003621F7"/>
    <w:rsid w:val="00363323"/>
    <w:rsid w:val="00363816"/>
    <w:rsid w:val="003639AD"/>
    <w:rsid w:val="00363CBB"/>
    <w:rsid w:val="00363DEC"/>
    <w:rsid w:val="0036411A"/>
    <w:rsid w:val="0036418B"/>
    <w:rsid w:val="00364AED"/>
    <w:rsid w:val="00364AF4"/>
    <w:rsid w:val="00364C8B"/>
    <w:rsid w:val="0036536B"/>
    <w:rsid w:val="0036555E"/>
    <w:rsid w:val="003658F2"/>
    <w:rsid w:val="00365A95"/>
    <w:rsid w:val="00365D4D"/>
    <w:rsid w:val="00366746"/>
    <w:rsid w:val="00367815"/>
    <w:rsid w:val="00367E64"/>
    <w:rsid w:val="00371295"/>
    <w:rsid w:val="00372082"/>
    <w:rsid w:val="00372A20"/>
    <w:rsid w:val="00372CF0"/>
    <w:rsid w:val="00372D5E"/>
    <w:rsid w:val="00372E9B"/>
    <w:rsid w:val="003732A1"/>
    <w:rsid w:val="00373F7A"/>
    <w:rsid w:val="0037413E"/>
    <w:rsid w:val="00374473"/>
    <w:rsid w:val="00375092"/>
    <w:rsid w:val="003753FF"/>
    <w:rsid w:val="00375BFE"/>
    <w:rsid w:val="00375EF8"/>
    <w:rsid w:val="00376519"/>
    <w:rsid w:val="0038025F"/>
    <w:rsid w:val="00380EAC"/>
    <w:rsid w:val="00381993"/>
    <w:rsid w:val="00381A9B"/>
    <w:rsid w:val="0038301D"/>
    <w:rsid w:val="003834DF"/>
    <w:rsid w:val="00383A00"/>
    <w:rsid w:val="00384143"/>
    <w:rsid w:val="00384794"/>
    <w:rsid w:val="0038480E"/>
    <w:rsid w:val="00384A8C"/>
    <w:rsid w:val="00384DD7"/>
    <w:rsid w:val="00385C21"/>
    <w:rsid w:val="0038622D"/>
    <w:rsid w:val="00386F59"/>
    <w:rsid w:val="00387148"/>
    <w:rsid w:val="00387645"/>
    <w:rsid w:val="00387980"/>
    <w:rsid w:val="003879C7"/>
    <w:rsid w:val="0039033F"/>
    <w:rsid w:val="003908DA"/>
    <w:rsid w:val="003910DC"/>
    <w:rsid w:val="00391EAD"/>
    <w:rsid w:val="00391F04"/>
    <w:rsid w:val="003921A2"/>
    <w:rsid w:val="003924DC"/>
    <w:rsid w:val="00392639"/>
    <w:rsid w:val="00393774"/>
    <w:rsid w:val="003938B5"/>
    <w:rsid w:val="00394B10"/>
    <w:rsid w:val="00395822"/>
    <w:rsid w:val="003958EA"/>
    <w:rsid w:val="00395F8F"/>
    <w:rsid w:val="003967AA"/>
    <w:rsid w:val="00396E0C"/>
    <w:rsid w:val="00397FC1"/>
    <w:rsid w:val="003A0780"/>
    <w:rsid w:val="003A1211"/>
    <w:rsid w:val="003A169A"/>
    <w:rsid w:val="003A19B9"/>
    <w:rsid w:val="003A21E9"/>
    <w:rsid w:val="003A2856"/>
    <w:rsid w:val="003A314C"/>
    <w:rsid w:val="003A4284"/>
    <w:rsid w:val="003A434A"/>
    <w:rsid w:val="003A4CC0"/>
    <w:rsid w:val="003A51D2"/>
    <w:rsid w:val="003A5631"/>
    <w:rsid w:val="003A702E"/>
    <w:rsid w:val="003A7281"/>
    <w:rsid w:val="003A7F20"/>
    <w:rsid w:val="003B0DC7"/>
    <w:rsid w:val="003B10E7"/>
    <w:rsid w:val="003B2003"/>
    <w:rsid w:val="003B20A6"/>
    <w:rsid w:val="003B28FA"/>
    <w:rsid w:val="003B2CC3"/>
    <w:rsid w:val="003B2CC8"/>
    <w:rsid w:val="003B2E20"/>
    <w:rsid w:val="003B2E5F"/>
    <w:rsid w:val="003B4AF6"/>
    <w:rsid w:val="003B65F3"/>
    <w:rsid w:val="003B6BB2"/>
    <w:rsid w:val="003B7649"/>
    <w:rsid w:val="003B7C91"/>
    <w:rsid w:val="003C0365"/>
    <w:rsid w:val="003C2CCA"/>
    <w:rsid w:val="003C2E38"/>
    <w:rsid w:val="003C3A2F"/>
    <w:rsid w:val="003C5ABE"/>
    <w:rsid w:val="003C5F0B"/>
    <w:rsid w:val="003C6A30"/>
    <w:rsid w:val="003C6EEA"/>
    <w:rsid w:val="003C6FC2"/>
    <w:rsid w:val="003C74F6"/>
    <w:rsid w:val="003D037A"/>
    <w:rsid w:val="003D03BD"/>
    <w:rsid w:val="003D04F1"/>
    <w:rsid w:val="003D09D2"/>
    <w:rsid w:val="003D1331"/>
    <w:rsid w:val="003D1A93"/>
    <w:rsid w:val="003D1C48"/>
    <w:rsid w:val="003D1CE0"/>
    <w:rsid w:val="003D2C50"/>
    <w:rsid w:val="003D2E5F"/>
    <w:rsid w:val="003D2FC5"/>
    <w:rsid w:val="003D35E0"/>
    <w:rsid w:val="003D4D90"/>
    <w:rsid w:val="003D50F9"/>
    <w:rsid w:val="003D5298"/>
    <w:rsid w:val="003D5718"/>
    <w:rsid w:val="003D5A1E"/>
    <w:rsid w:val="003D5E94"/>
    <w:rsid w:val="003D781F"/>
    <w:rsid w:val="003D7E51"/>
    <w:rsid w:val="003E0525"/>
    <w:rsid w:val="003E150D"/>
    <w:rsid w:val="003E1596"/>
    <w:rsid w:val="003E1C9D"/>
    <w:rsid w:val="003E3F73"/>
    <w:rsid w:val="003E4622"/>
    <w:rsid w:val="003E4694"/>
    <w:rsid w:val="003E4E03"/>
    <w:rsid w:val="003E5CEA"/>
    <w:rsid w:val="003E6527"/>
    <w:rsid w:val="003E6874"/>
    <w:rsid w:val="003E6D42"/>
    <w:rsid w:val="003E712C"/>
    <w:rsid w:val="003E71E3"/>
    <w:rsid w:val="003E724B"/>
    <w:rsid w:val="003E79F4"/>
    <w:rsid w:val="003E7DB7"/>
    <w:rsid w:val="003F0309"/>
    <w:rsid w:val="003F0A11"/>
    <w:rsid w:val="003F1403"/>
    <w:rsid w:val="003F1634"/>
    <w:rsid w:val="003F31A4"/>
    <w:rsid w:val="003F3365"/>
    <w:rsid w:val="003F372A"/>
    <w:rsid w:val="003F4208"/>
    <w:rsid w:val="003F500F"/>
    <w:rsid w:val="003F5404"/>
    <w:rsid w:val="003F5509"/>
    <w:rsid w:val="003F60E2"/>
    <w:rsid w:val="003F60FC"/>
    <w:rsid w:val="003F6530"/>
    <w:rsid w:val="003F6B65"/>
    <w:rsid w:val="003F6F02"/>
    <w:rsid w:val="00400301"/>
    <w:rsid w:val="00400523"/>
    <w:rsid w:val="0040076F"/>
    <w:rsid w:val="00400BF4"/>
    <w:rsid w:val="0040155A"/>
    <w:rsid w:val="00401A19"/>
    <w:rsid w:val="00401BD8"/>
    <w:rsid w:val="00401F7A"/>
    <w:rsid w:val="00402CE1"/>
    <w:rsid w:val="004043C7"/>
    <w:rsid w:val="00404A6B"/>
    <w:rsid w:val="00406024"/>
    <w:rsid w:val="0040607F"/>
    <w:rsid w:val="00406E9F"/>
    <w:rsid w:val="0040736A"/>
    <w:rsid w:val="004076AE"/>
    <w:rsid w:val="004078D6"/>
    <w:rsid w:val="00407CAF"/>
    <w:rsid w:val="00407F86"/>
    <w:rsid w:val="00410116"/>
    <w:rsid w:val="00410958"/>
    <w:rsid w:val="00410B4B"/>
    <w:rsid w:val="00411264"/>
    <w:rsid w:val="00411C24"/>
    <w:rsid w:val="004143A4"/>
    <w:rsid w:val="00414673"/>
    <w:rsid w:val="00414D90"/>
    <w:rsid w:val="00414E80"/>
    <w:rsid w:val="00415A54"/>
    <w:rsid w:val="0041648A"/>
    <w:rsid w:val="0042049F"/>
    <w:rsid w:val="00420ECE"/>
    <w:rsid w:val="00421618"/>
    <w:rsid w:val="00421DCD"/>
    <w:rsid w:val="00421E7B"/>
    <w:rsid w:val="0042219E"/>
    <w:rsid w:val="00422271"/>
    <w:rsid w:val="00422492"/>
    <w:rsid w:val="004225E5"/>
    <w:rsid w:val="00422A22"/>
    <w:rsid w:val="00423420"/>
    <w:rsid w:val="00423654"/>
    <w:rsid w:val="00423C61"/>
    <w:rsid w:val="004245F3"/>
    <w:rsid w:val="00424BBB"/>
    <w:rsid w:val="00425721"/>
    <w:rsid w:val="004259C2"/>
    <w:rsid w:val="00427204"/>
    <w:rsid w:val="004272D8"/>
    <w:rsid w:val="00427A2D"/>
    <w:rsid w:val="00427C48"/>
    <w:rsid w:val="00430289"/>
    <w:rsid w:val="004309CF"/>
    <w:rsid w:val="00430B32"/>
    <w:rsid w:val="0043111D"/>
    <w:rsid w:val="0043248B"/>
    <w:rsid w:val="00432A23"/>
    <w:rsid w:val="00432C69"/>
    <w:rsid w:val="00432C89"/>
    <w:rsid w:val="00433089"/>
    <w:rsid w:val="00433FB6"/>
    <w:rsid w:val="00434CF9"/>
    <w:rsid w:val="00435793"/>
    <w:rsid w:val="0043617A"/>
    <w:rsid w:val="00436254"/>
    <w:rsid w:val="00436540"/>
    <w:rsid w:val="00436C0C"/>
    <w:rsid w:val="00437E90"/>
    <w:rsid w:val="00437EC4"/>
    <w:rsid w:val="00440120"/>
    <w:rsid w:val="0044081A"/>
    <w:rsid w:val="0044117A"/>
    <w:rsid w:val="004424F3"/>
    <w:rsid w:val="004429B7"/>
    <w:rsid w:val="00443410"/>
    <w:rsid w:val="004437BE"/>
    <w:rsid w:val="00443F14"/>
    <w:rsid w:val="00443FA2"/>
    <w:rsid w:val="004443A2"/>
    <w:rsid w:val="00444BAB"/>
    <w:rsid w:val="0044562B"/>
    <w:rsid w:val="00445D56"/>
    <w:rsid w:val="00445FDE"/>
    <w:rsid w:val="004475C8"/>
    <w:rsid w:val="0044797F"/>
    <w:rsid w:val="00451A42"/>
    <w:rsid w:val="00451BEF"/>
    <w:rsid w:val="00451FDD"/>
    <w:rsid w:val="004528EC"/>
    <w:rsid w:val="00452ED4"/>
    <w:rsid w:val="00453577"/>
    <w:rsid w:val="00453FB9"/>
    <w:rsid w:val="00455121"/>
    <w:rsid w:val="00455941"/>
    <w:rsid w:val="00455D7F"/>
    <w:rsid w:val="004561D7"/>
    <w:rsid w:val="004608C2"/>
    <w:rsid w:val="00460D46"/>
    <w:rsid w:val="0046239C"/>
    <w:rsid w:val="004635FF"/>
    <w:rsid w:val="0046363A"/>
    <w:rsid w:val="00465503"/>
    <w:rsid w:val="0046558A"/>
    <w:rsid w:val="00465597"/>
    <w:rsid w:val="004658CD"/>
    <w:rsid w:val="00465BC7"/>
    <w:rsid w:val="00466ABF"/>
    <w:rsid w:val="00466AD3"/>
    <w:rsid w:val="004670AD"/>
    <w:rsid w:val="004676B0"/>
    <w:rsid w:val="00467B0A"/>
    <w:rsid w:val="00467ED6"/>
    <w:rsid w:val="00470F43"/>
    <w:rsid w:val="004722FC"/>
    <w:rsid w:val="004723A6"/>
    <w:rsid w:val="00472CEF"/>
    <w:rsid w:val="00472FD7"/>
    <w:rsid w:val="0047441E"/>
    <w:rsid w:val="00474EE2"/>
    <w:rsid w:val="00474F13"/>
    <w:rsid w:val="00474F7D"/>
    <w:rsid w:val="004753F9"/>
    <w:rsid w:val="004757CD"/>
    <w:rsid w:val="00475E89"/>
    <w:rsid w:val="0047646F"/>
    <w:rsid w:val="0047674A"/>
    <w:rsid w:val="004767E8"/>
    <w:rsid w:val="0048046E"/>
    <w:rsid w:val="00480F1B"/>
    <w:rsid w:val="004816AC"/>
    <w:rsid w:val="00481774"/>
    <w:rsid w:val="00481B89"/>
    <w:rsid w:val="00481E23"/>
    <w:rsid w:val="0048253C"/>
    <w:rsid w:val="004829E7"/>
    <w:rsid w:val="00482CA3"/>
    <w:rsid w:val="00482CAD"/>
    <w:rsid w:val="004830BC"/>
    <w:rsid w:val="00483170"/>
    <w:rsid w:val="00483EB0"/>
    <w:rsid w:val="00483FEE"/>
    <w:rsid w:val="00484370"/>
    <w:rsid w:val="004846F1"/>
    <w:rsid w:val="00484A0A"/>
    <w:rsid w:val="0048507B"/>
    <w:rsid w:val="004853EC"/>
    <w:rsid w:val="004856F8"/>
    <w:rsid w:val="0048610B"/>
    <w:rsid w:val="004867CB"/>
    <w:rsid w:val="004872AE"/>
    <w:rsid w:val="00487740"/>
    <w:rsid w:val="00487D02"/>
    <w:rsid w:val="0049029D"/>
    <w:rsid w:val="0049124B"/>
    <w:rsid w:val="00492062"/>
    <w:rsid w:val="00492407"/>
    <w:rsid w:val="00492889"/>
    <w:rsid w:val="004929CA"/>
    <w:rsid w:val="00492E81"/>
    <w:rsid w:val="00493EF4"/>
    <w:rsid w:val="004945C6"/>
    <w:rsid w:val="0049487B"/>
    <w:rsid w:val="00494FEA"/>
    <w:rsid w:val="004961BC"/>
    <w:rsid w:val="00496A1E"/>
    <w:rsid w:val="00496D85"/>
    <w:rsid w:val="004977E9"/>
    <w:rsid w:val="004A0AEC"/>
    <w:rsid w:val="004A0B5A"/>
    <w:rsid w:val="004A0C55"/>
    <w:rsid w:val="004A15F2"/>
    <w:rsid w:val="004A1D7A"/>
    <w:rsid w:val="004A2AF3"/>
    <w:rsid w:val="004A2D6E"/>
    <w:rsid w:val="004A2F45"/>
    <w:rsid w:val="004A2FE3"/>
    <w:rsid w:val="004A334B"/>
    <w:rsid w:val="004A336C"/>
    <w:rsid w:val="004A34A5"/>
    <w:rsid w:val="004A3525"/>
    <w:rsid w:val="004A3B63"/>
    <w:rsid w:val="004A494D"/>
    <w:rsid w:val="004A58F5"/>
    <w:rsid w:val="004A5E9B"/>
    <w:rsid w:val="004A62AA"/>
    <w:rsid w:val="004A66B1"/>
    <w:rsid w:val="004A75BF"/>
    <w:rsid w:val="004A7CFB"/>
    <w:rsid w:val="004A7D0C"/>
    <w:rsid w:val="004B0A5E"/>
    <w:rsid w:val="004B120A"/>
    <w:rsid w:val="004B15F3"/>
    <w:rsid w:val="004B16EB"/>
    <w:rsid w:val="004B403E"/>
    <w:rsid w:val="004B46EF"/>
    <w:rsid w:val="004B52AB"/>
    <w:rsid w:val="004B6593"/>
    <w:rsid w:val="004B7512"/>
    <w:rsid w:val="004C06A2"/>
    <w:rsid w:val="004C0F53"/>
    <w:rsid w:val="004C1D61"/>
    <w:rsid w:val="004C2E65"/>
    <w:rsid w:val="004C3F1E"/>
    <w:rsid w:val="004C44D4"/>
    <w:rsid w:val="004C4705"/>
    <w:rsid w:val="004C47EF"/>
    <w:rsid w:val="004C5A7D"/>
    <w:rsid w:val="004C69D7"/>
    <w:rsid w:val="004C7902"/>
    <w:rsid w:val="004C793A"/>
    <w:rsid w:val="004C7BB8"/>
    <w:rsid w:val="004C7D64"/>
    <w:rsid w:val="004D0161"/>
    <w:rsid w:val="004D0213"/>
    <w:rsid w:val="004D093F"/>
    <w:rsid w:val="004D0C84"/>
    <w:rsid w:val="004D12E7"/>
    <w:rsid w:val="004D13CB"/>
    <w:rsid w:val="004D18A1"/>
    <w:rsid w:val="004D1B11"/>
    <w:rsid w:val="004D1B51"/>
    <w:rsid w:val="004D1E77"/>
    <w:rsid w:val="004D3060"/>
    <w:rsid w:val="004D313C"/>
    <w:rsid w:val="004D405F"/>
    <w:rsid w:val="004D6719"/>
    <w:rsid w:val="004D6C07"/>
    <w:rsid w:val="004D75EA"/>
    <w:rsid w:val="004D7863"/>
    <w:rsid w:val="004E0A82"/>
    <w:rsid w:val="004E0CE8"/>
    <w:rsid w:val="004E0D3A"/>
    <w:rsid w:val="004E1551"/>
    <w:rsid w:val="004E2063"/>
    <w:rsid w:val="004E2E73"/>
    <w:rsid w:val="004E34EA"/>
    <w:rsid w:val="004E4618"/>
    <w:rsid w:val="004E50EB"/>
    <w:rsid w:val="004E5353"/>
    <w:rsid w:val="004E6819"/>
    <w:rsid w:val="004E7ECB"/>
    <w:rsid w:val="004F002A"/>
    <w:rsid w:val="004F02D1"/>
    <w:rsid w:val="004F1415"/>
    <w:rsid w:val="004F1A95"/>
    <w:rsid w:val="004F5543"/>
    <w:rsid w:val="004F57DB"/>
    <w:rsid w:val="004F59A1"/>
    <w:rsid w:val="004F6765"/>
    <w:rsid w:val="004F6ABD"/>
    <w:rsid w:val="004F6E78"/>
    <w:rsid w:val="004F6E93"/>
    <w:rsid w:val="004F6EB3"/>
    <w:rsid w:val="004F6F24"/>
    <w:rsid w:val="00500419"/>
    <w:rsid w:val="00501957"/>
    <w:rsid w:val="005019E5"/>
    <w:rsid w:val="00501A50"/>
    <w:rsid w:val="005026E3"/>
    <w:rsid w:val="005037FD"/>
    <w:rsid w:val="00503807"/>
    <w:rsid w:val="00503FE5"/>
    <w:rsid w:val="005040FD"/>
    <w:rsid w:val="005044DA"/>
    <w:rsid w:val="00504567"/>
    <w:rsid w:val="00504B70"/>
    <w:rsid w:val="005053E4"/>
    <w:rsid w:val="005060FD"/>
    <w:rsid w:val="0050692C"/>
    <w:rsid w:val="00506A53"/>
    <w:rsid w:val="005070F2"/>
    <w:rsid w:val="00507140"/>
    <w:rsid w:val="0050799D"/>
    <w:rsid w:val="00510F4E"/>
    <w:rsid w:val="005110DC"/>
    <w:rsid w:val="005112B1"/>
    <w:rsid w:val="0051140F"/>
    <w:rsid w:val="00511FAF"/>
    <w:rsid w:val="005120DC"/>
    <w:rsid w:val="005126B8"/>
    <w:rsid w:val="00512915"/>
    <w:rsid w:val="005130CB"/>
    <w:rsid w:val="005133D7"/>
    <w:rsid w:val="00513F55"/>
    <w:rsid w:val="00514562"/>
    <w:rsid w:val="00514D5F"/>
    <w:rsid w:val="00515404"/>
    <w:rsid w:val="00515792"/>
    <w:rsid w:val="00515D50"/>
    <w:rsid w:val="00516817"/>
    <w:rsid w:val="00516EA2"/>
    <w:rsid w:val="0051712D"/>
    <w:rsid w:val="00517570"/>
    <w:rsid w:val="00517A77"/>
    <w:rsid w:val="00517FEE"/>
    <w:rsid w:val="0052095D"/>
    <w:rsid w:val="00520A49"/>
    <w:rsid w:val="00521B77"/>
    <w:rsid w:val="00521F9A"/>
    <w:rsid w:val="0052240F"/>
    <w:rsid w:val="00522817"/>
    <w:rsid w:val="00522FBA"/>
    <w:rsid w:val="00523BAB"/>
    <w:rsid w:val="0052442B"/>
    <w:rsid w:val="00524D4E"/>
    <w:rsid w:val="00524FA4"/>
    <w:rsid w:val="00525295"/>
    <w:rsid w:val="0052625E"/>
    <w:rsid w:val="00526C91"/>
    <w:rsid w:val="00527CBA"/>
    <w:rsid w:val="00530063"/>
    <w:rsid w:val="005305B4"/>
    <w:rsid w:val="00530811"/>
    <w:rsid w:val="00530819"/>
    <w:rsid w:val="005308F9"/>
    <w:rsid w:val="00530BB3"/>
    <w:rsid w:val="00531676"/>
    <w:rsid w:val="0053238F"/>
    <w:rsid w:val="0053267B"/>
    <w:rsid w:val="00532FA4"/>
    <w:rsid w:val="00533233"/>
    <w:rsid w:val="005332C2"/>
    <w:rsid w:val="005333E8"/>
    <w:rsid w:val="005334A2"/>
    <w:rsid w:val="00533BF1"/>
    <w:rsid w:val="00533C92"/>
    <w:rsid w:val="00533EB9"/>
    <w:rsid w:val="00534B15"/>
    <w:rsid w:val="0053581B"/>
    <w:rsid w:val="00535BDA"/>
    <w:rsid w:val="00535CF9"/>
    <w:rsid w:val="0053608C"/>
    <w:rsid w:val="00536536"/>
    <w:rsid w:val="005402A1"/>
    <w:rsid w:val="00540A08"/>
    <w:rsid w:val="0054182D"/>
    <w:rsid w:val="00541C23"/>
    <w:rsid w:val="00541FD3"/>
    <w:rsid w:val="00542BE5"/>
    <w:rsid w:val="00542C6F"/>
    <w:rsid w:val="00543E0E"/>
    <w:rsid w:val="00544931"/>
    <w:rsid w:val="00545105"/>
    <w:rsid w:val="00545621"/>
    <w:rsid w:val="00545952"/>
    <w:rsid w:val="0054649B"/>
    <w:rsid w:val="005469CC"/>
    <w:rsid w:val="00546D33"/>
    <w:rsid w:val="0054713E"/>
    <w:rsid w:val="00547220"/>
    <w:rsid w:val="00547327"/>
    <w:rsid w:val="005478FF"/>
    <w:rsid w:val="00547C4F"/>
    <w:rsid w:val="005508BF"/>
    <w:rsid w:val="0055112B"/>
    <w:rsid w:val="0055125E"/>
    <w:rsid w:val="00551B3E"/>
    <w:rsid w:val="00552B08"/>
    <w:rsid w:val="00553810"/>
    <w:rsid w:val="00553F3A"/>
    <w:rsid w:val="00553F5B"/>
    <w:rsid w:val="00554129"/>
    <w:rsid w:val="00554EF3"/>
    <w:rsid w:val="00555059"/>
    <w:rsid w:val="005558D9"/>
    <w:rsid w:val="00556AB8"/>
    <w:rsid w:val="00560489"/>
    <w:rsid w:val="00560752"/>
    <w:rsid w:val="00560C59"/>
    <w:rsid w:val="00560EBB"/>
    <w:rsid w:val="005619E1"/>
    <w:rsid w:val="0056246C"/>
    <w:rsid w:val="005627E0"/>
    <w:rsid w:val="0056330A"/>
    <w:rsid w:val="00564923"/>
    <w:rsid w:val="00564935"/>
    <w:rsid w:val="00564EA2"/>
    <w:rsid w:val="00564ED4"/>
    <w:rsid w:val="00565756"/>
    <w:rsid w:val="00565990"/>
    <w:rsid w:val="00567071"/>
    <w:rsid w:val="005670F9"/>
    <w:rsid w:val="005675CB"/>
    <w:rsid w:val="00567729"/>
    <w:rsid w:val="00567C24"/>
    <w:rsid w:val="00567E94"/>
    <w:rsid w:val="00570032"/>
    <w:rsid w:val="00570B7A"/>
    <w:rsid w:val="00570BAB"/>
    <w:rsid w:val="00570D31"/>
    <w:rsid w:val="0057198C"/>
    <w:rsid w:val="00571AE2"/>
    <w:rsid w:val="00571C59"/>
    <w:rsid w:val="00571FBB"/>
    <w:rsid w:val="0057229F"/>
    <w:rsid w:val="005722B4"/>
    <w:rsid w:val="00572533"/>
    <w:rsid w:val="00573249"/>
    <w:rsid w:val="005732DB"/>
    <w:rsid w:val="00573431"/>
    <w:rsid w:val="00573496"/>
    <w:rsid w:val="005748C8"/>
    <w:rsid w:val="00574ACD"/>
    <w:rsid w:val="00574C2A"/>
    <w:rsid w:val="00575A75"/>
    <w:rsid w:val="005760EF"/>
    <w:rsid w:val="005774E0"/>
    <w:rsid w:val="00577E05"/>
    <w:rsid w:val="005800F3"/>
    <w:rsid w:val="00580787"/>
    <w:rsid w:val="00580AFF"/>
    <w:rsid w:val="00580C35"/>
    <w:rsid w:val="005811E6"/>
    <w:rsid w:val="00581FD3"/>
    <w:rsid w:val="00582AB7"/>
    <w:rsid w:val="005830E0"/>
    <w:rsid w:val="00583311"/>
    <w:rsid w:val="005835A6"/>
    <w:rsid w:val="00583748"/>
    <w:rsid w:val="00583C12"/>
    <w:rsid w:val="00583FF0"/>
    <w:rsid w:val="00584452"/>
    <w:rsid w:val="005847A3"/>
    <w:rsid w:val="00584CA3"/>
    <w:rsid w:val="0058551D"/>
    <w:rsid w:val="00585C39"/>
    <w:rsid w:val="005862D1"/>
    <w:rsid w:val="00586A26"/>
    <w:rsid w:val="0058720E"/>
    <w:rsid w:val="00587A48"/>
    <w:rsid w:val="00587FA4"/>
    <w:rsid w:val="005900F0"/>
    <w:rsid w:val="005901E2"/>
    <w:rsid w:val="005904A6"/>
    <w:rsid w:val="00591847"/>
    <w:rsid w:val="00591964"/>
    <w:rsid w:val="00591D3B"/>
    <w:rsid w:val="005922AF"/>
    <w:rsid w:val="00592C9E"/>
    <w:rsid w:val="00592F3E"/>
    <w:rsid w:val="00593945"/>
    <w:rsid w:val="00593D0D"/>
    <w:rsid w:val="0059442C"/>
    <w:rsid w:val="005947E9"/>
    <w:rsid w:val="00594B4D"/>
    <w:rsid w:val="00595C1A"/>
    <w:rsid w:val="00595DA4"/>
    <w:rsid w:val="00596005"/>
    <w:rsid w:val="005962FD"/>
    <w:rsid w:val="00596560"/>
    <w:rsid w:val="005970B4"/>
    <w:rsid w:val="00597123"/>
    <w:rsid w:val="005971E2"/>
    <w:rsid w:val="005A02D8"/>
    <w:rsid w:val="005A0406"/>
    <w:rsid w:val="005A0544"/>
    <w:rsid w:val="005A0684"/>
    <w:rsid w:val="005A0746"/>
    <w:rsid w:val="005A0776"/>
    <w:rsid w:val="005A0B47"/>
    <w:rsid w:val="005A11C6"/>
    <w:rsid w:val="005A135C"/>
    <w:rsid w:val="005A3230"/>
    <w:rsid w:val="005A479E"/>
    <w:rsid w:val="005A536D"/>
    <w:rsid w:val="005A5C94"/>
    <w:rsid w:val="005A5FAE"/>
    <w:rsid w:val="005A6AA1"/>
    <w:rsid w:val="005A6E54"/>
    <w:rsid w:val="005A6EEB"/>
    <w:rsid w:val="005A7031"/>
    <w:rsid w:val="005A7726"/>
    <w:rsid w:val="005B039F"/>
    <w:rsid w:val="005B067A"/>
    <w:rsid w:val="005B0793"/>
    <w:rsid w:val="005B0A03"/>
    <w:rsid w:val="005B1619"/>
    <w:rsid w:val="005B1814"/>
    <w:rsid w:val="005B25D3"/>
    <w:rsid w:val="005B281C"/>
    <w:rsid w:val="005B2859"/>
    <w:rsid w:val="005B33A1"/>
    <w:rsid w:val="005B3E7E"/>
    <w:rsid w:val="005B3F03"/>
    <w:rsid w:val="005B44F7"/>
    <w:rsid w:val="005B4C0C"/>
    <w:rsid w:val="005B4F44"/>
    <w:rsid w:val="005B4FAF"/>
    <w:rsid w:val="005B51AD"/>
    <w:rsid w:val="005B54E0"/>
    <w:rsid w:val="005B5564"/>
    <w:rsid w:val="005B6028"/>
    <w:rsid w:val="005B6239"/>
    <w:rsid w:val="005C0B1B"/>
    <w:rsid w:val="005C1CDE"/>
    <w:rsid w:val="005C39E2"/>
    <w:rsid w:val="005C4205"/>
    <w:rsid w:val="005C47E6"/>
    <w:rsid w:val="005C546A"/>
    <w:rsid w:val="005C5D67"/>
    <w:rsid w:val="005C5F94"/>
    <w:rsid w:val="005C629B"/>
    <w:rsid w:val="005C7237"/>
    <w:rsid w:val="005C7804"/>
    <w:rsid w:val="005C7F18"/>
    <w:rsid w:val="005D02FD"/>
    <w:rsid w:val="005D0579"/>
    <w:rsid w:val="005D117B"/>
    <w:rsid w:val="005D17E4"/>
    <w:rsid w:val="005D185C"/>
    <w:rsid w:val="005D242D"/>
    <w:rsid w:val="005D2783"/>
    <w:rsid w:val="005D2A23"/>
    <w:rsid w:val="005D2B5C"/>
    <w:rsid w:val="005D310F"/>
    <w:rsid w:val="005D353D"/>
    <w:rsid w:val="005D4563"/>
    <w:rsid w:val="005D45D0"/>
    <w:rsid w:val="005D4C71"/>
    <w:rsid w:val="005D4E9C"/>
    <w:rsid w:val="005D5B50"/>
    <w:rsid w:val="005D5B56"/>
    <w:rsid w:val="005D6171"/>
    <w:rsid w:val="005D6D34"/>
    <w:rsid w:val="005D736D"/>
    <w:rsid w:val="005D7A21"/>
    <w:rsid w:val="005D7B6C"/>
    <w:rsid w:val="005D7B94"/>
    <w:rsid w:val="005E01A8"/>
    <w:rsid w:val="005E0F9E"/>
    <w:rsid w:val="005E1A2C"/>
    <w:rsid w:val="005E324C"/>
    <w:rsid w:val="005E4F98"/>
    <w:rsid w:val="005E5518"/>
    <w:rsid w:val="005E6062"/>
    <w:rsid w:val="005E7285"/>
    <w:rsid w:val="005E7F0B"/>
    <w:rsid w:val="005F0DBD"/>
    <w:rsid w:val="005F21F0"/>
    <w:rsid w:val="005F272D"/>
    <w:rsid w:val="005F36C8"/>
    <w:rsid w:val="005F38B2"/>
    <w:rsid w:val="005F6A5D"/>
    <w:rsid w:val="005F7502"/>
    <w:rsid w:val="005F7A25"/>
    <w:rsid w:val="005F7EE8"/>
    <w:rsid w:val="006003E1"/>
    <w:rsid w:val="006004FA"/>
    <w:rsid w:val="00600D2E"/>
    <w:rsid w:val="006017DC"/>
    <w:rsid w:val="00601CBE"/>
    <w:rsid w:val="00601D17"/>
    <w:rsid w:val="00603392"/>
    <w:rsid w:val="00603F94"/>
    <w:rsid w:val="00603FA1"/>
    <w:rsid w:val="0060414C"/>
    <w:rsid w:val="006043C8"/>
    <w:rsid w:val="00606E52"/>
    <w:rsid w:val="00607CD0"/>
    <w:rsid w:val="00607D6D"/>
    <w:rsid w:val="00610431"/>
    <w:rsid w:val="00610E84"/>
    <w:rsid w:val="00610F4C"/>
    <w:rsid w:val="006113B6"/>
    <w:rsid w:val="00611C6B"/>
    <w:rsid w:val="00611C8A"/>
    <w:rsid w:val="006120E9"/>
    <w:rsid w:val="00612312"/>
    <w:rsid w:val="00612445"/>
    <w:rsid w:val="0061273E"/>
    <w:rsid w:val="0061284A"/>
    <w:rsid w:val="006129E5"/>
    <w:rsid w:val="00613015"/>
    <w:rsid w:val="00613853"/>
    <w:rsid w:val="00613E04"/>
    <w:rsid w:val="0061413E"/>
    <w:rsid w:val="0061463D"/>
    <w:rsid w:val="00614A8B"/>
    <w:rsid w:val="00615BA6"/>
    <w:rsid w:val="0061612D"/>
    <w:rsid w:val="0061624A"/>
    <w:rsid w:val="006170F0"/>
    <w:rsid w:val="0061781B"/>
    <w:rsid w:val="00617F2B"/>
    <w:rsid w:val="006208F7"/>
    <w:rsid w:val="00620F2C"/>
    <w:rsid w:val="00621BC9"/>
    <w:rsid w:val="00621D3E"/>
    <w:rsid w:val="00621EF9"/>
    <w:rsid w:val="00622426"/>
    <w:rsid w:val="00622B20"/>
    <w:rsid w:val="00623DD1"/>
    <w:rsid w:val="00624BFA"/>
    <w:rsid w:val="00624F36"/>
    <w:rsid w:val="006262EE"/>
    <w:rsid w:val="00626519"/>
    <w:rsid w:val="00626E15"/>
    <w:rsid w:val="00627AB6"/>
    <w:rsid w:val="0063071B"/>
    <w:rsid w:val="00631282"/>
    <w:rsid w:val="00631ADE"/>
    <w:rsid w:val="00632977"/>
    <w:rsid w:val="00632F23"/>
    <w:rsid w:val="0063329C"/>
    <w:rsid w:val="0063380E"/>
    <w:rsid w:val="00633CC7"/>
    <w:rsid w:val="00633FC1"/>
    <w:rsid w:val="00634FD7"/>
    <w:rsid w:val="006366BE"/>
    <w:rsid w:val="00636B05"/>
    <w:rsid w:val="00637876"/>
    <w:rsid w:val="006400F0"/>
    <w:rsid w:val="00640AD8"/>
    <w:rsid w:val="00640DE6"/>
    <w:rsid w:val="00641F1F"/>
    <w:rsid w:val="006420BC"/>
    <w:rsid w:val="006426D6"/>
    <w:rsid w:val="00642CA0"/>
    <w:rsid w:val="00644B74"/>
    <w:rsid w:val="00645CC7"/>
    <w:rsid w:val="00646891"/>
    <w:rsid w:val="00646F0B"/>
    <w:rsid w:val="00647395"/>
    <w:rsid w:val="00647804"/>
    <w:rsid w:val="00647902"/>
    <w:rsid w:val="00650D13"/>
    <w:rsid w:val="006524E5"/>
    <w:rsid w:val="00652A8D"/>
    <w:rsid w:val="006536B4"/>
    <w:rsid w:val="00653FCD"/>
    <w:rsid w:val="006541C3"/>
    <w:rsid w:val="0065423B"/>
    <w:rsid w:val="006553F3"/>
    <w:rsid w:val="0065595C"/>
    <w:rsid w:val="006561E3"/>
    <w:rsid w:val="006568FD"/>
    <w:rsid w:val="0065721C"/>
    <w:rsid w:val="00657E56"/>
    <w:rsid w:val="00657EE6"/>
    <w:rsid w:val="0066079A"/>
    <w:rsid w:val="00661B1E"/>
    <w:rsid w:val="00661D41"/>
    <w:rsid w:val="00662744"/>
    <w:rsid w:val="00663185"/>
    <w:rsid w:val="00663257"/>
    <w:rsid w:val="00663A56"/>
    <w:rsid w:val="00663C9C"/>
    <w:rsid w:val="006643FB"/>
    <w:rsid w:val="00664A0F"/>
    <w:rsid w:val="00664A47"/>
    <w:rsid w:val="00664F74"/>
    <w:rsid w:val="0066528E"/>
    <w:rsid w:val="00665306"/>
    <w:rsid w:val="006659DF"/>
    <w:rsid w:val="00665D14"/>
    <w:rsid w:val="0066675A"/>
    <w:rsid w:val="006700D3"/>
    <w:rsid w:val="006701FF"/>
    <w:rsid w:val="00670FAE"/>
    <w:rsid w:val="006718B2"/>
    <w:rsid w:val="006718F7"/>
    <w:rsid w:val="00671E6E"/>
    <w:rsid w:val="00671FEA"/>
    <w:rsid w:val="0067274C"/>
    <w:rsid w:val="0067280C"/>
    <w:rsid w:val="0067342A"/>
    <w:rsid w:val="00673540"/>
    <w:rsid w:val="006735E2"/>
    <w:rsid w:val="00673D4B"/>
    <w:rsid w:val="00673FC3"/>
    <w:rsid w:val="00674269"/>
    <w:rsid w:val="0067428D"/>
    <w:rsid w:val="006749E7"/>
    <w:rsid w:val="00674AB2"/>
    <w:rsid w:val="00674F2D"/>
    <w:rsid w:val="00675017"/>
    <w:rsid w:val="00675F49"/>
    <w:rsid w:val="00676FAB"/>
    <w:rsid w:val="006774CB"/>
    <w:rsid w:val="00677656"/>
    <w:rsid w:val="00677E32"/>
    <w:rsid w:val="00677FD3"/>
    <w:rsid w:val="00680194"/>
    <w:rsid w:val="00680657"/>
    <w:rsid w:val="0068079E"/>
    <w:rsid w:val="00681870"/>
    <w:rsid w:val="00682CAF"/>
    <w:rsid w:val="00682CBD"/>
    <w:rsid w:val="00682EA0"/>
    <w:rsid w:val="006834B1"/>
    <w:rsid w:val="0068410B"/>
    <w:rsid w:val="00684564"/>
    <w:rsid w:val="00684947"/>
    <w:rsid w:val="00685286"/>
    <w:rsid w:val="00686DA2"/>
    <w:rsid w:val="0068771F"/>
    <w:rsid w:val="006903AD"/>
    <w:rsid w:val="00690AAF"/>
    <w:rsid w:val="00691394"/>
    <w:rsid w:val="006914FF"/>
    <w:rsid w:val="00691952"/>
    <w:rsid w:val="00691BFF"/>
    <w:rsid w:val="0069244D"/>
    <w:rsid w:val="006929D0"/>
    <w:rsid w:val="00692A69"/>
    <w:rsid w:val="00693242"/>
    <w:rsid w:val="006941B1"/>
    <w:rsid w:val="0069462B"/>
    <w:rsid w:val="006949F2"/>
    <w:rsid w:val="00694E34"/>
    <w:rsid w:val="00695078"/>
    <w:rsid w:val="00695605"/>
    <w:rsid w:val="0069587B"/>
    <w:rsid w:val="00695C78"/>
    <w:rsid w:val="00696476"/>
    <w:rsid w:val="006965A9"/>
    <w:rsid w:val="00697FB9"/>
    <w:rsid w:val="006A0A95"/>
    <w:rsid w:val="006A0BFF"/>
    <w:rsid w:val="006A0C64"/>
    <w:rsid w:val="006A0F07"/>
    <w:rsid w:val="006A2DBE"/>
    <w:rsid w:val="006A3A9F"/>
    <w:rsid w:val="006A42F2"/>
    <w:rsid w:val="006A5D87"/>
    <w:rsid w:val="006A6A70"/>
    <w:rsid w:val="006A6CDC"/>
    <w:rsid w:val="006A7569"/>
    <w:rsid w:val="006B0487"/>
    <w:rsid w:val="006B1354"/>
    <w:rsid w:val="006B1712"/>
    <w:rsid w:val="006B1DDB"/>
    <w:rsid w:val="006B2A14"/>
    <w:rsid w:val="006B34F1"/>
    <w:rsid w:val="006B3568"/>
    <w:rsid w:val="006B3C98"/>
    <w:rsid w:val="006B4467"/>
    <w:rsid w:val="006B4F6B"/>
    <w:rsid w:val="006B544B"/>
    <w:rsid w:val="006B5768"/>
    <w:rsid w:val="006B6283"/>
    <w:rsid w:val="006B66C5"/>
    <w:rsid w:val="006B7C85"/>
    <w:rsid w:val="006B7CB0"/>
    <w:rsid w:val="006C07DD"/>
    <w:rsid w:val="006C255C"/>
    <w:rsid w:val="006C26C0"/>
    <w:rsid w:val="006C28CB"/>
    <w:rsid w:val="006C2D5C"/>
    <w:rsid w:val="006C3219"/>
    <w:rsid w:val="006C3338"/>
    <w:rsid w:val="006C361C"/>
    <w:rsid w:val="006C5074"/>
    <w:rsid w:val="006C52CE"/>
    <w:rsid w:val="006C60CE"/>
    <w:rsid w:val="006C63E4"/>
    <w:rsid w:val="006C68C4"/>
    <w:rsid w:val="006C6EF0"/>
    <w:rsid w:val="006C76D8"/>
    <w:rsid w:val="006C7F28"/>
    <w:rsid w:val="006D0727"/>
    <w:rsid w:val="006D0CC7"/>
    <w:rsid w:val="006D192E"/>
    <w:rsid w:val="006D1A75"/>
    <w:rsid w:val="006D1ABA"/>
    <w:rsid w:val="006D1CB9"/>
    <w:rsid w:val="006D2B1C"/>
    <w:rsid w:val="006D3954"/>
    <w:rsid w:val="006D3CBA"/>
    <w:rsid w:val="006D3D8A"/>
    <w:rsid w:val="006D411E"/>
    <w:rsid w:val="006D4CCA"/>
    <w:rsid w:val="006D536C"/>
    <w:rsid w:val="006D53C0"/>
    <w:rsid w:val="006D5F30"/>
    <w:rsid w:val="006D63A3"/>
    <w:rsid w:val="006D6EEF"/>
    <w:rsid w:val="006D7119"/>
    <w:rsid w:val="006D7B23"/>
    <w:rsid w:val="006D7B2B"/>
    <w:rsid w:val="006E0D63"/>
    <w:rsid w:val="006E1047"/>
    <w:rsid w:val="006E1194"/>
    <w:rsid w:val="006E1E96"/>
    <w:rsid w:val="006E1F94"/>
    <w:rsid w:val="006E2B15"/>
    <w:rsid w:val="006E45BA"/>
    <w:rsid w:val="006E474C"/>
    <w:rsid w:val="006E4977"/>
    <w:rsid w:val="006E58E3"/>
    <w:rsid w:val="006E5AFF"/>
    <w:rsid w:val="006E5CA1"/>
    <w:rsid w:val="006E5E90"/>
    <w:rsid w:val="006E621A"/>
    <w:rsid w:val="006E64E3"/>
    <w:rsid w:val="006E788A"/>
    <w:rsid w:val="006F030F"/>
    <w:rsid w:val="006F0549"/>
    <w:rsid w:val="006F0831"/>
    <w:rsid w:val="006F0C6E"/>
    <w:rsid w:val="006F1BE8"/>
    <w:rsid w:val="006F21A2"/>
    <w:rsid w:val="006F2ADE"/>
    <w:rsid w:val="006F34E3"/>
    <w:rsid w:val="006F451B"/>
    <w:rsid w:val="006F4B41"/>
    <w:rsid w:val="006F55CB"/>
    <w:rsid w:val="006F5605"/>
    <w:rsid w:val="006F568A"/>
    <w:rsid w:val="006F593B"/>
    <w:rsid w:val="006F5E98"/>
    <w:rsid w:val="006F5FF0"/>
    <w:rsid w:val="006F6813"/>
    <w:rsid w:val="006F78A1"/>
    <w:rsid w:val="006F7D7D"/>
    <w:rsid w:val="00700349"/>
    <w:rsid w:val="0070154F"/>
    <w:rsid w:val="00701912"/>
    <w:rsid w:val="00701E8B"/>
    <w:rsid w:val="00702594"/>
    <w:rsid w:val="00702F0B"/>
    <w:rsid w:val="0070338F"/>
    <w:rsid w:val="0070363C"/>
    <w:rsid w:val="007037AE"/>
    <w:rsid w:val="007038D4"/>
    <w:rsid w:val="007041B9"/>
    <w:rsid w:val="00704204"/>
    <w:rsid w:val="00704399"/>
    <w:rsid w:val="007046C0"/>
    <w:rsid w:val="00704E6F"/>
    <w:rsid w:val="00705599"/>
    <w:rsid w:val="00706398"/>
    <w:rsid w:val="00706896"/>
    <w:rsid w:val="00706CEF"/>
    <w:rsid w:val="00707E68"/>
    <w:rsid w:val="0071038A"/>
    <w:rsid w:val="007105C0"/>
    <w:rsid w:val="007108E4"/>
    <w:rsid w:val="007110B2"/>
    <w:rsid w:val="0071159D"/>
    <w:rsid w:val="00711935"/>
    <w:rsid w:val="007119E0"/>
    <w:rsid w:val="00711C10"/>
    <w:rsid w:val="00713D30"/>
    <w:rsid w:val="007150FA"/>
    <w:rsid w:val="007155B2"/>
    <w:rsid w:val="0071593F"/>
    <w:rsid w:val="00715CBF"/>
    <w:rsid w:val="00716587"/>
    <w:rsid w:val="007168A4"/>
    <w:rsid w:val="00716D91"/>
    <w:rsid w:val="00716E84"/>
    <w:rsid w:val="0071708C"/>
    <w:rsid w:val="00717820"/>
    <w:rsid w:val="00717A27"/>
    <w:rsid w:val="007210E5"/>
    <w:rsid w:val="00721534"/>
    <w:rsid w:val="00721FCB"/>
    <w:rsid w:val="00722182"/>
    <w:rsid w:val="00722E09"/>
    <w:rsid w:val="00723B6D"/>
    <w:rsid w:val="007244EB"/>
    <w:rsid w:val="00724537"/>
    <w:rsid w:val="00724978"/>
    <w:rsid w:val="00724DB8"/>
    <w:rsid w:val="007252AC"/>
    <w:rsid w:val="0072616A"/>
    <w:rsid w:val="00726C5F"/>
    <w:rsid w:val="00726D0F"/>
    <w:rsid w:val="00726E6F"/>
    <w:rsid w:val="007270E1"/>
    <w:rsid w:val="00730ED0"/>
    <w:rsid w:val="0073274D"/>
    <w:rsid w:val="00733017"/>
    <w:rsid w:val="007331E0"/>
    <w:rsid w:val="00733B3A"/>
    <w:rsid w:val="00733CC9"/>
    <w:rsid w:val="007354DB"/>
    <w:rsid w:val="0073583C"/>
    <w:rsid w:val="00735AB7"/>
    <w:rsid w:val="00735B70"/>
    <w:rsid w:val="00736486"/>
    <w:rsid w:val="00736947"/>
    <w:rsid w:val="00737041"/>
    <w:rsid w:val="00737B54"/>
    <w:rsid w:val="007405C6"/>
    <w:rsid w:val="00740976"/>
    <w:rsid w:val="0074100A"/>
    <w:rsid w:val="0074117A"/>
    <w:rsid w:val="00741385"/>
    <w:rsid w:val="007421F6"/>
    <w:rsid w:val="00742310"/>
    <w:rsid w:val="00742C18"/>
    <w:rsid w:val="0074342C"/>
    <w:rsid w:val="007436B8"/>
    <w:rsid w:val="00744760"/>
    <w:rsid w:val="00744DE0"/>
    <w:rsid w:val="007453D5"/>
    <w:rsid w:val="00746B92"/>
    <w:rsid w:val="00746DA8"/>
    <w:rsid w:val="00746E44"/>
    <w:rsid w:val="007473CC"/>
    <w:rsid w:val="007479C8"/>
    <w:rsid w:val="00750B41"/>
    <w:rsid w:val="00751725"/>
    <w:rsid w:val="00751C7E"/>
    <w:rsid w:val="0075207F"/>
    <w:rsid w:val="00752734"/>
    <w:rsid w:val="00752E92"/>
    <w:rsid w:val="007531E7"/>
    <w:rsid w:val="007532EA"/>
    <w:rsid w:val="00753396"/>
    <w:rsid w:val="00754970"/>
    <w:rsid w:val="007556E2"/>
    <w:rsid w:val="00755CE1"/>
    <w:rsid w:val="00756880"/>
    <w:rsid w:val="00756AC1"/>
    <w:rsid w:val="00757F23"/>
    <w:rsid w:val="00760182"/>
    <w:rsid w:val="00760627"/>
    <w:rsid w:val="00761A44"/>
    <w:rsid w:val="0076243A"/>
    <w:rsid w:val="0076282E"/>
    <w:rsid w:val="00762A51"/>
    <w:rsid w:val="00763E71"/>
    <w:rsid w:val="0076437F"/>
    <w:rsid w:val="007643EE"/>
    <w:rsid w:val="00764623"/>
    <w:rsid w:val="00764E14"/>
    <w:rsid w:val="007653A4"/>
    <w:rsid w:val="0076589A"/>
    <w:rsid w:val="00765DCB"/>
    <w:rsid w:val="00766322"/>
    <w:rsid w:val="0076668F"/>
    <w:rsid w:val="007669B7"/>
    <w:rsid w:val="00766ACE"/>
    <w:rsid w:val="00766F55"/>
    <w:rsid w:val="00767C70"/>
    <w:rsid w:val="007705CD"/>
    <w:rsid w:val="00770929"/>
    <w:rsid w:val="00771063"/>
    <w:rsid w:val="0077197E"/>
    <w:rsid w:val="00771C77"/>
    <w:rsid w:val="0077253A"/>
    <w:rsid w:val="00773715"/>
    <w:rsid w:val="00773CFC"/>
    <w:rsid w:val="00774BE8"/>
    <w:rsid w:val="00774F23"/>
    <w:rsid w:val="007754C0"/>
    <w:rsid w:val="00775815"/>
    <w:rsid w:val="0077593E"/>
    <w:rsid w:val="00775AA1"/>
    <w:rsid w:val="0077608E"/>
    <w:rsid w:val="00776E3C"/>
    <w:rsid w:val="00776EEC"/>
    <w:rsid w:val="00777043"/>
    <w:rsid w:val="00777736"/>
    <w:rsid w:val="00777AB9"/>
    <w:rsid w:val="007804C4"/>
    <w:rsid w:val="007809FB"/>
    <w:rsid w:val="00780D8D"/>
    <w:rsid w:val="00781F3E"/>
    <w:rsid w:val="007824EF"/>
    <w:rsid w:val="00782AEF"/>
    <w:rsid w:val="00782B48"/>
    <w:rsid w:val="00782C02"/>
    <w:rsid w:val="00782DF9"/>
    <w:rsid w:val="007830EF"/>
    <w:rsid w:val="00783219"/>
    <w:rsid w:val="00783670"/>
    <w:rsid w:val="00783E35"/>
    <w:rsid w:val="00783E8B"/>
    <w:rsid w:val="00784CF5"/>
    <w:rsid w:val="0078593E"/>
    <w:rsid w:val="00786CA2"/>
    <w:rsid w:val="00787377"/>
    <w:rsid w:val="007909C9"/>
    <w:rsid w:val="00790A3D"/>
    <w:rsid w:val="00790CD0"/>
    <w:rsid w:val="00790DED"/>
    <w:rsid w:val="00791947"/>
    <w:rsid w:val="00791961"/>
    <w:rsid w:val="007919FF"/>
    <w:rsid w:val="00791FBA"/>
    <w:rsid w:val="00792737"/>
    <w:rsid w:val="00792AFA"/>
    <w:rsid w:val="00792D16"/>
    <w:rsid w:val="00792EF8"/>
    <w:rsid w:val="007932AB"/>
    <w:rsid w:val="007938E6"/>
    <w:rsid w:val="00793A7E"/>
    <w:rsid w:val="00793BA3"/>
    <w:rsid w:val="007947C7"/>
    <w:rsid w:val="007956C6"/>
    <w:rsid w:val="00796427"/>
    <w:rsid w:val="00796533"/>
    <w:rsid w:val="007965F8"/>
    <w:rsid w:val="00796E5D"/>
    <w:rsid w:val="00797008"/>
    <w:rsid w:val="007976EB"/>
    <w:rsid w:val="00797983"/>
    <w:rsid w:val="007A00C1"/>
    <w:rsid w:val="007A06EA"/>
    <w:rsid w:val="007A0817"/>
    <w:rsid w:val="007A12F2"/>
    <w:rsid w:val="007A24A1"/>
    <w:rsid w:val="007A2A30"/>
    <w:rsid w:val="007A316F"/>
    <w:rsid w:val="007A386B"/>
    <w:rsid w:val="007A42A4"/>
    <w:rsid w:val="007A44CD"/>
    <w:rsid w:val="007A4833"/>
    <w:rsid w:val="007A4938"/>
    <w:rsid w:val="007A4B80"/>
    <w:rsid w:val="007A586E"/>
    <w:rsid w:val="007A60A7"/>
    <w:rsid w:val="007A72FA"/>
    <w:rsid w:val="007B08C3"/>
    <w:rsid w:val="007B0A1E"/>
    <w:rsid w:val="007B154E"/>
    <w:rsid w:val="007B157A"/>
    <w:rsid w:val="007B1641"/>
    <w:rsid w:val="007B1D41"/>
    <w:rsid w:val="007B229A"/>
    <w:rsid w:val="007B2470"/>
    <w:rsid w:val="007B2572"/>
    <w:rsid w:val="007B29BD"/>
    <w:rsid w:val="007B2C2A"/>
    <w:rsid w:val="007B2F85"/>
    <w:rsid w:val="007B305F"/>
    <w:rsid w:val="007B3EE1"/>
    <w:rsid w:val="007B4980"/>
    <w:rsid w:val="007B4E08"/>
    <w:rsid w:val="007B5F69"/>
    <w:rsid w:val="007B6105"/>
    <w:rsid w:val="007B6192"/>
    <w:rsid w:val="007B68B2"/>
    <w:rsid w:val="007B6A0E"/>
    <w:rsid w:val="007B79A2"/>
    <w:rsid w:val="007C0349"/>
    <w:rsid w:val="007C1060"/>
    <w:rsid w:val="007C1ED6"/>
    <w:rsid w:val="007C1F77"/>
    <w:rsid w:val="007C21CB"/>
    <w:rsid w:val="007C26AB"/>
    <w:rsid w:val="007C287C"/>
    <w:rsid w:val="007C29DA"/>
    <w:rsid w:val="007C39BD"/>
    <w:rsid w:val="007C3B3A"/>
    <w:rsid w:val="007C3BB8"/>
    <w:rsid w:val="007C3DCF"/>
    <w:rsid w:val="007C506D"/>
    <w:rsid w:val="007C520C"/>
    <w:rsid w:val="007C6C57"/>
    <w:rsid w:val="007C7036"/>
    <w:rsid w:val="007C790B"/>
    <w:rsid w:val="007D0312"/>
    <w:rsid w:val="007D0FEA"/>
    <w:rsid w:val="007D1790"/>
    <w:rsid w:val="007D3113"/>
    <w:rsid w:val="007D3BFD"/>
    <w:rsid w:val="007D5071"/>
    <w:rsid w:val="007D564C"/>
    <w:rsid w:val="007D60A6"/>
    <w:rsid w:val="007D6287"/>
    <w:rsid w:val="007D6C84"/>
    <w:rsid w:val="007D6E2C"/>
    <w:rsid w:val="007D76F9"/>
    <w:rsid w:val="007D7CED"/>
    <w:rsid w:val="007E04C9"/>
    <w:rsid w:val="007E05F1"/>
    <w:rsid w:val="007E06BD"/>
    <w:rsid w:val="007E13F3"/>
    <w:rsid w:val="007E1C80"/>
    <w:rsid w:val="007E20A2"/>
    <w:rsid w:val="007E230A"/>
    <w:rsid w:val="007E2BEE"/>
    <w:rsid w:val="007E38B1"/>
    <w:rsid w:val="007E40A7"/>
    <w:rsid w:val="007E4373"/>
    <w:rsid w:val="007E52D4"/>
    <w:rsid w:val="007E582D"/>
    <w:rsid w:val="007E5A21"/>
    <w:rsid w:val="007E5C8A"/>
    <w:rsid w:val="007E66F0"/>
    <w:rsid w:val="007E6A3D"/>
    <w:rsid w:val="007E72AA"/>
    <w:rsid w:val="007E7440"/>
    <w:rsid w:val="007E761A"/>
    <w:rsid w:val="007E7885"/>
    <w:rsid w:val="007E790E"/>
    <w:rsid w:val="007E7AEE"/>
    <w:rsid w:val="007E7CD4"/>
    <w:rsid w:val="007E7D11"/>
    <w:rsid w:val="007F1009"/>
    <w:rsid w:val="007F2038"/>
    <w:rsid w:val="007F3A2E"/>
    <w:rsid w:val="007F447C"/>
    <w:rsid w:val="007F6603"/>
    <w:rsid w:val="007F6667"/>
    <w:rsid w:val="007F6AB9"/>
    <w:rsid w:val="007F6FBB"/>
    <w:rsid w:val="007F7074"/>
    <w:rsid w:val="007F7089"/>
    <w:rsid w:val="007F71F7"/>
    <w:rsid w:val="007F7700"/>
    <w:rsid w:val="00800B38"/>
    <w:rsid w:val="0080192A"/>
    <w:rsid w:val="00801959"/>
    <w:rsid w:val="00801E8F"/>
    <w:rsid w:val="00804EB0"/>
    <w:rsid w:val="008051E8"/>
    <w:rsid w:val="008053D7"/>
    <w:rsid w:val="008053DD"/>
    <w:rsid w:val="00806A34"/>
    <w:rsid w:val="00806B78"/>
    <w:rsid w:val="00806DFA"/>
    <w:rsid w:val="00806F45"/>
    <w:rsid w:val="0080761C"/>
    <w:rsid w:val="00807CDC"/>
    <w:rsid w:val="00810693"/>
    <w:rsid w:val="0081077B"/>
    <w:rsid w:val="008108B0"/>
    <w:rsid w:val="00810E13"/>
    <w:rsid w:val="00811110"/>
    <w:rsid w:val="008112B9"/>
    <w:rsid w:val="00811CD4"/>
    <w:rsid w:val="00812627"/>
    <w:rsid w:val="00813332"/>
    <w:rsid w:val="00813353"/>
    <w:rsid w:val="008135FD"/>
    <w:rsid w:val="00813A5C"/>
    <w:rsid w:val="00814E5B"/>
    <w:rsid w:val="00815E50"/>
    <w:rsid w:val="00816520"/>
    <w:rsid w:val="008165F2"/>
    <w:rsid w:val="008169BD"/>
    <w:rsid w:val="00816AB8"/>
    <w:rsid w:val="00816D2C"/>
    <w:rsid w:val="00816EA8"/>
    <w:rsid w:val="00817810"/>
    <w:rsid w:val="00817F3C"/>
    <w:rsid w:val="00820088"/>
    <w:rsid w:val="0082077D"/>
    <w:rsid w:val="0082085E"/>
    <w:rsid w:val="0082108B"/>
    <w:rsid w:val="00821FFF"/>
    <w:rsid w:val="00823401"/>
    <w:rsid w:val="00823843"/>
    <w:rsid w:val="00823D65"/>
    <w:rsid w:val="00824287"/>
    <w:rsid w:val="00824ABD"/>
    <w:rsid w:val="00824B99"/>
    <w:rsid w:val="0082517B"/>
    <w:rsid w:val="008252DF"/>
    <w:rsid w:val="008269C0"/>
    <w:rsid w:val="00826ACC"/>
    <w:rsid w:val="00826D20"/>
    <w:rsid w:val="0082708B"/>
    <w:rsid w:val="00827464"/>
    <w:rsid w:val="008274BC"/>
    <w:rsid w:val="0083031C"/>
    <w:rsid w:val="00830974"/>
    <w:rsid w:val="00830B56"/>
    <w:rsid w:val="00830DE6"/>
    <w:rsid w:val="00831A85"/>
    <w:rsid w:val="00831CB9"/>
    <w:rsid w:val="00832686"/>
    <w:rsid w:val="00832AC9"/>
    <w:rsid w:val="00832D4A"/>
    <w:rsid w:val="008335A4"/>
    <w:rsid w:val="0083385B"/>
    <w:rsid w:val="00833BAD"/>
    <w:rsid w:val="00833F04"/>
    <w:rsid w:val="0083498F"/>
    <w:rsid w:val="00834DFA"/>
    <w:rsid w:val="008358FE"/>
    <w:rsid w:val="00836130"/>
    <w:rsid w:val="0083658B"/>
    <w:rsid w:val="008369FF"/>
    <w:rsid w:val="00836AD1"/>
    <w:rsid w:val="00836CBD"/>
    <w:rsid w:val="00836CBF"/>
    <w:rsid w:val="00837DA1"/>
    <w:rsid w:val="00837DFD"/>
    <w:rsid w:val="00837F15"/>
    <w:rsid w:val="00841139"/>
    <w:rsid w:val="008413ED"/>
    <w:rsid w:val="008414B5"/>
    <w:rsid w:val="0084170A"/>
    <w:rsid w:val="00842BEC"/>
    <w:rsid w:val="0084534A"/>
    <w:rsid w:val="00845623"/>
    <w:rsid w:val="008466C7"/>
    <w:rsid w:val="0084729E"/>
    <w:rsid w:val="0084734B"/>
    <w:rsid w:val="00847BB4"/>
    <w:rsid w:val="00847EC5"/>
    <w:rsid w:val="008501BA"/>
    <w:rsid w:val="00850C30"/>
    <w:rsid w:val="008519CC"/>
    <w:rsid w:val="00852249"/>
    <w:rsid w:val="008524A0"/>
    <w:rsid w:val="00852D33"/>
    <w:rsid w:val="008533A2"/>
    <w:rsid w:val="00853AAC"/>
    <w:rsid w:val="00853D4F"/>
    <w:rsid w:val="008547FA"/>
    <w:rsid w:val="00854B53"/>
    <w:rsid w:val="008550BC"/>
    <w:rsid w:val="008559C2"/>
    <w:rsid w:val="00855AF0"/>
    <w:rsid w:val="00856DC6"/>
    <w:rsid w:val="0086176E"/>
    <w:rsid w:val="008617A2"/>
    <w:rsid w:val="008618FB"/>
    <w:rsid w:val="00861D6E"/>
    <w:rsid w:val="0086222F"/>
    <w:rsid w:val="00862432"/>
    <w:rsid w:val="00862436"/>
    <w:rsid w:val="0086273E"/>
    <w:rsid w:val="00862775"/>
    <w:rsid w:val="008647B4"/>
    <w:rsid w:val="00865177"/>
    <w:rsid w:val="008659F1"/>
    <w:rsid w:val="00866F05"/>
    <w:rsid w:val="00867035"/>
    <w:rsid w:val="00867326"/>
    <w:rsid w:val="00867AAB"/>
    <w:rsid w:val="00870187"/>
    <w:rsid w:val="0087020D"/>
    <w:rsid w:val="00870572"/>
    <w:rsid w:val="00870705"/>
    <w:rsid w:val="0087131B"/>
    <w:rsid w:val="008734D7"/>
    <w:rsid w:val="00873932"/>
    <w:rsid w:val="00873BE9"/>
    <w:rsid w:val="008741A2"/>
    <w:rsid w:val="00875672"/>
    <w:rsid w:val="008756CE"/>
    <w:rsid w:val="008759A7"/>
    <w:rsid w:val="00875B0D"/>
    <w:rsid w:val="00875FEB"/>
    <w:rsid w:val="0087648C"/>
    <w:rsid w:val="008772B7"/>
    <w:rsid w:val="0088130E"/>
    <w:rsid w:val="00881E1F"/>
    <w:rsid w:val="00882256"/>
    <w:rsid w:val="00882D08"/>
    <w:rsid w:val="0088312B"/>
    <w:rsid w:val="00883C18"/>
    <w:rsid w:val="00883CD0"/>
    <w:rsid w:val="00883D08"/>
    <w:rsid w:val="00883F8B"/>
    <w:rsid w:val="00884624"/>
    <w:rsid w:val="00884674"/>
    <w:rsid w:val="00884D7E"/>
    <w:rsid w:val="00885528"/>
    <w:rsid w:val="00886B14"/>
    <w:rsid w:val="00886E2C"/>
    <w:rsid w:val="00886ED7"/>
    <w:rsid w:val="008878CD"/>
    <w:rsid w:val="00890C6D"/>
    <w:rsid w:val="00891655"/>
    <w:rsid w:val="0089251F"/>
    <w:rsid w:val="00892F8E"/>
    <w:rsid w:val="008934DB"/>
    <w:rsid w:val="00894396"/>
    <w:rsid w:val="0089496B"/>
    <w:rsid w:val="00894BA0"/>
    <w:rsid w:val="00894F64"/>
    <w:rsid w:val="008951C3"/>
    <w:rsid w:val="00897573"/>
    <w:rsid w:val="00897A90"/>
    <w:rsid w:val="008A01C2"/>
    <w:rsid w:val="008A0AC7"/>
    <w:rsid w:val="008A0AD7"/>
    <w:rsid w:val="008A16DB"/>
    <w:rsid w:val="008A3136"/>
    <w:rsid w:val="008A357A"/>
    <w:rsid w:val="008A36E2"/>
    <w:rsid w:val="008A4544"/>
    <w:rsid w:val="008A4D06"/>
    <w:rsid w:val="008A4EE8"/>
    <w:rsid w:val="008A5820"/>
    <w:rsid w:val="008A602D"/>
    <w:rsid w:val="008A6535"/>
    <w:rsid w:val="008A65E5"/>
    <w:rsid w:val="008A68D9"/>
    <w:rsid w:val="008A69BD"/>
    <w:rsid w:val="008A7EFA"/>
    <w:rsid w:val="008B07C1"/>
    <w:rsid w:val="008B0996"/>
    <w:rsid w:val="008B0EE0"/>
    <w:rsid w:val="008B0F25"/>
    <w:rsid w:val="008B0FDB"/>
    <w:rsid w:val="008B1898"/>
    <w:rsid w:val="008B1948"/>
    <w:rsid w:val="008B2A28"/>
    <w:rsid w:val="008B2CC0"/>
    <w:rsid w:val="008B2FED"/>
    <w:rsid w:val="008B33F6"/>
    <w:rsid w:val="008B380C"/>
    <w:rsid w:val="008B3847"/>
    <w:rsid w:val="008B4167"/>
    <w:rsid w:val="008B5639"/>
    <w:rsid w:val="008B62FE"/>
    <w:rsid w:val="008B659B"/>
    <w:rsid w:val="008B68A5"/>
    <w:rsid w:val="008B6D04"/>
    <w:rsid w:val="008B7327"/>
    <w:rsid w:val="008B73DA"/>
    <w:rsid w:val="008B740A"/>
    <w:rsid w:val="008C050E"/>
    <w:rsid w:val="008C13FE"/>
    <w:rsid w:val="008C1924"/>
    <w:rsid w:val="008C1C91"/>
    <w:rsid w:val="008C235C"/>
    <w:rsid w:val="008C2458"/>
    <w:rsid w:val="008C2730"/>
    <w:rsid w:val="008C2C9A"/>
    <w:rsid w:val="008C2DAD"/>
    <w:rsid w:val="008C305C"/>
    <w:rsid w:val="008C32F4"/>
    <w:rsid w:val="008C331C"/>
    <w:rsid w:val="008C35E6"/>
    <w:rsid w:val="008C365A"/>
    <w:rsid w:val="008C3C7E"/>
    <w:rsid w:val="008C40AF"/>
    <w:rsid w:val="008C41FA"/>
    <w:rsid w:val="008C49AC"/>
    <w:rsid w:val="008C4FEF"/>
    <w:rsid w:val="008C5B62"/>
    <w:rsid w:val="008C5E94"/>
    <w:rsid w:val="008C64CF"/>
    <w:rsid w:val="008C66A3"/>
    <w:rsid w:val="008C7A59"/>
    <w:rsid w:val="008C7C2D"/>
    <w:rsid w:val="008D0142"/>
    <w:rsid w:val="008D0618"/>
    <w:rsid w:val="008D0F9E"/>
    <w:rsid w:val="008D14ED"/>
    <w:rsid w:val="008D1A9D"/>
    <w:rsid w:val="008D2017"/>
    <w:rsid w:val="008D20C7"/>
    <w:rsid w:val="008D2766"/>
    <w:rsid w:val="008D28D0"/>
    <w:rsid w:val="008D3ADB"/>
    <w:rsid w:val="008D4CB9"/>
    <w:rsid w:val="008D515F"/>
    <w:rsid w:val="008D5FBA"/>
    <w:rsid w:val="008D6754"/>
    <w:rsid w:val="008D67EC"/>
    <w:rsid w:val="008D6F3E"/>
    <w:rsid w:val="008D714F"/>
    <w:rsid w:val="008D7577"/>
    <w:rsid w:val="008D7E50"/>
    <w:rsid w:val="008E09B0"/>
    <w:rsid w:val="008E164D"/>
    <w:rsid w:val="008E1A48"/>
    <w:rsid w:val="008E1C9D"/>
    <w:rsid w:val="008E2637"/>
    <w:rsid w:val="008E2D04"/>
    <w:rsid w:val="008E3B15"/>
    <w:rsid w:val="008E3D7F"/>
    <w:rsid w:val="008E3D92"/>
    <w:rsid w:val="008E4BB7"/>
    <w:rsid w:val="008E4CBC"/>
    <w:rsid w:val="008E55C2"/>
    <w:rsid w:val="008E566A"/>
    <w:rsid w:val="008E5914"/>
    <w:rsid w:val="008E67B2"/>
    <w:rsid w:val="008E6FB0"/>
    <w:rsid w:val="008E70DC"/>
    <w:rsid w:val="008E794E"/>
    <w:rsid w:val="008E7CD6"/>
    <w:rsid w:val="008F026C"/>
    <w:rsid w:val="008F043D"/>
    <w:rsid w:val="008F16A3"/>
    <w:rsid w:val="008F1BF8"/>
    <w:rsid w:val="008F20AE"/>
    <w:rsid w:val="008F2C10"/>
    <w:rsid w:val="008F2D3A"/>
    <w:rsid w:val="008F31D0"/>
    <w:rsid w:val="008F3688"/>
    <w:rsid w:val="008F3E60"/>
    <w:rsid w:val="008F417B"/>
    <w:rsid w:val="008F4716"/>
    <w:rsid w:val="008F4820"/>
    <w:rsid w:val="008F5799"/>
    <w:rsid w:val="008F61EC"/>
    <w:rsid w:val="008F68AE"/>
    <w:rsid w:val="008F7119"/>
    <w:rsid w:val="008F7C53"/>
    <w:rsid w:val="008F7E2D"/>
    <w:rsid w:val="00900175"/>
    <w:rsid w:val="00900320"/>
    <w:rsid w:val="009006C9"/>
    <w:rsid w:val="0090070F"/>
    <w:rsid w:val="00900978"/>
    <w:rsid w:val="00901157"/>
    <w:rsid w:val="00901AC3"/>
    <w:rsid w:val="00901F9E"/>
    <w:rsid w:val="0090238A"/>
    <w:rsid w:val="009030BE"/>
    <w:rsid w:val="00903CC1"/>
    <w:rsid w:val="00903F76"/>
    <w:rsid w:val="00904DDE"/>
    <w:rsid w:val="00904F02"/>
    <w:rsid w:val="0090581C"/>
    <w:rsid w:val="009070C0"/>
    <w:rsid w:val="00907731"/>
    <w:rsid w:val="00907BC1"/>
    <w:rsid w:val="0091006E"/>
    <w:rsid w:val="009110C9"/>
    <w:rsid w:val="009112D5"/>
    <w:rsid w:val="0091162A"/>
    <w:rsid w:val="00911A7B"/>
    <w:rsid w:val="00911B18"/>
    <w:rsid w:val="00912031"/>
    <w:rsid w:val="00912AE3"/>
    <w:rsid w:val="00912B2C"/>
    <w:rsid w:val="00913ECB"/>
    <w:rsid w:val="00914504"/>
    <w:rsid w:val="00914841"/>
    <w:rsid w:val="00914C7E"/>
    <w:rsid w:val="009152F4"/>
    <w:rsid w:val="0091531A"/>
    <w:rsid w:val="0091536F"/>
    <w:rsid w:val="0091593E"/>
    <w:rsid w:val="009168A0"/>
    <w:rsid w:val="00916BA3"/>
    <w:rsid w:val="009172CD"/>
    <w:rsid w:val="0091771D"/>
    <w:rsid w:val="00917782"/>
    <w:rsid w:val="00917CB0"/>
    <w:rsid w:val="00917D05"/>
    <w:rsid w:val="00917FA1"/>
    <w:rsid w:val="00920174"/>
    <w:rsid w:val="0092024A"/>
    <w:rsid w:val="00920A06"/>
    <w:rsid w:val="00920B1E"/>
    <w:rsid w:val="00920D61"/>
    <w:rsid w:val="00921055"/>
    <w:rsid w:val="00921907"/>
    <w:rsid w:val="00921E9C"/>
    <w:rsid w:val="0092211C"/>
    <w:rsid w:val="009229D9"/>
    <w:rsid w:val="00922ACE"/>
    <w:rsid w:val="00922B9E"/>
    <w:rsid w:val="00922E7D"/>
    <w:rsid w:val="009231A1"/>
    <w:rsid w:val="00923402"/>
    <w:rsid w:val="00923E97"/>
    <w:rsid w:val="00924436"/>
    <w:rsid w:val="009245E9"/>
    <w:rsid w:val="0092495D"/>
    <w:rsid w:val="0092592F"/>
    <w:rsid w:val="00926011"/>
    <w:rsid w:val="009265EF"/>
    <w:rsid w:val="00926E9C"/>
    <w:rsid w:val="009300B5"/>
    <w:rsid w:val="00930A3A"/>
    <w:rsid w:val="00930BED"/>
    <w:rsid w:val="00930FB0"/>
    <w:rsid w:val="009313D9"/>
    <w:rsid w:val="009326C1"/>
    <w:rsid w:val="00932FFB"/>
    <w:rsid w:val="00933073"/>
    <w:rsid w:val="0093381A"/>
    <w:rsid w:val="00933F4B"/>
    <w:rsid w:val="00934B2C"/>
    <w:rsid w:val="00934D0E"/>
    <w:rsid w:val="00935190"/>
    <w:rsid w:val="0093579E"/>
    <w:rsid w:val="0093625F"/>
    <w:rsid w:val="00936377"/>
    <w:rsid w:val="009368DC"/>
    <w:rsid w:val="00940323"/>
    <w:rsid w:val="00940CA1"/>
    <w:rsid w:val="00941D8E"/>
    <w:rsid w:val="00941F1E"/>
    <w:rsid w:val="00942170"/>
    <w:rsid w:val="00942418"/>
    <w:rsid w:val="009424BC"/>
    <w:rsid w:val="009426AD"/>
    <w:rsid w:val="009428D5"/>
    <w:rsid w:val="00942A58"/>
    <w:rsid w:val="00943528"/>
    <w:rsid w:val="00943856"/>
    <w:rsid w:val="00943E3C"/>
    <w:rsid w:val="00944312"/>
    <w:rsid w:val="00944FF1"/>
    <w:rsid w:val="00945658"/>
    <w:rsid w:val="009459D6"/>
    <w:rsid w:val="00945E7E"/>
    <w:rsid w:val="00945EB7"/>
    <w:rsid w:val="009461CB"/>
    <w:rsid w:val="00946C24"/>
    <w:rsid w:val="0094717B"/>
    <w:rsid w:val="00947451"/>
    <w:rsid w:val="0095030B"/>
    <w:rsid w:val="009507EF"/>
    <w:rsid w:val="00951255"/>
    <w:rsid w:val="0095132D"/>
    <w:rsid w:val="00951967"/>
    <w:rsid w:val="00951BCE"/>
    <w:rsid w:val="00951E5B"/>
    <w:rsid w:val="0095208A"/>
    <w:rsid w:val="00953467"/>
    <w:rsid w:val="00953520"/>
    <w:rsid w:val="009540D7"/>
    <w:rsid w:val="009546FC"/>
    <w:rsid w:val="00954D4D"/>
    <w:rsid w:val="00955029"/>
    <w:rsid w:val="00955453"/>
    <w:rsid w:val="00955E33"/>
    <w:rsid w:val="009565E1"/>
    <w:rsid w:val="00957C4C"/>
    <w:rsid w:val="00957DFC"/>
    <w:rsid w:val="00960172"/>
    <w:rsid w:val="009605BD"/>
    <w:rsid w:val="00960884"/>
    <w:rsid w:val="009613B8"/>
    <w:rsid w:val="00961436"/>
    <w:rsid w:val="00961546"/>
    <w:rsid w:val="00961BF7"/>
    <w:rsid w:val="00962688"/>
    <w:rsid w:val="00963677"/>
    <w:rsid w:val="00963D3F"/>
    <w:rsid w:val="00964225"/>
    <w:rsid w:val="0096458A"/>
    <w:rsid w:val="00965E67"/>
    <w:rsid w:val="00966309"/>
    <w:rsid w:val="00966310"/>
    <w:rsid w:val="009668D6"/>
    <w:rsid w:val="009678C9"/>
    <w:rsid w:val="0097062D"/>
    <w:rsid w:val="009707A3"/>
    <w:rsid w:val="00971770"/>
    <w:rsid w:val="00972678"/>
    <w:rsid w:val="00972C9B"/>
    <w:rsid w:val="00972F0A"/>
    <w:rsid w:val="00972FD9"/>
    <w:rsid w:val="00973201"/>
    <w:rsid w:val="00973EA4"/>
    <w:rsid w:val="0097435A"/>
    <w:rsid w:val="00974508"/>
    <w:rsid w:val="00974BE8"/>
    <w:rsid w:val="00975440"/>
    <w:rsid w:val="0097590C"/>
    <w:rsid w:val="00977542"/>
    <w:rsid w:val="00977ED0"/>
    <w:rsid w:val="00977FE6"/>
    <w:rsid w:val="009808F6"/>
    <w:rsid w:val="00980907"/>
    <w:rsid w:val="0098096F"/>
    <w:rsid w:val="009811FA"/>
    <w:rsid w:val="0098134A"/>
    <w:rsid w:val="0098143A"/>
    <w:rsid w:val="009814D4"/>
    <w:rsid w:val="0098153F"/>
    <w:rsid w:val="0098173B"/>
    <w:rsid w:val="00981911"/>
    <w:rsid w:val="00981EA4"/>
    <w:rsid w:val="00982307"/>
    <w:rsid w:val="00982B78"/>
    <w:rsid w:val="00982B8A"/>
    <w:rsid w:val="009833C8"/>
    <w:rsid w:val="00983F0A"/>
    <w:rsid w:val="00983F16"/>
    <w:rsid w:val="009849A6"/>
    <w:rsid w:val="009854A1"/>
    <w:rsid w:val="00985816"/>
    <w:rsid w:val="00985CB8"/>
    <w:rsid w:val="009866A3"/>
    <w:rsid w:val="00986ECB"/>
    <w:rsid w:val="00987602"/>
    <w:rsid w:val="00987774"/>
    <w:rsid w:val="00987986"/>
    <w:rsid w:val="00987AE4"/>
    <w:rsid w:val="00991185"/>
    <w:rsid w:val="0099136C"/>
    <w:rsid w:val="009914E1"/>
    <w:rsid w:val="00991677"/>
    <w:rsid w:val="009922DC"/>
    <w:rsid w:val="0099237D"/>
    <w:rsid w:val="0099312D"/>
    <w:rsid w:val="00994951"/>
    <w:rsid w:val="00994C0A"/>
    <w:rsid w:val="00994CC4"/>
    <w:rsid w:val="009954D3"/>
    <w:rsid w:val="00996AFB"/>
    <w:rsid w:val="00997290"/>
    <w:rsid w:val="009979D7"/>
    <w:rsid w:val="009A007A"/>
    <w:rsid w:val="009A1096"/>
    <w:rsid w:val="009A1193"/>
    <w:rsid w:val="009A1912"/>
    <w:rsid w:val="009A1D8C"/>
    <w:rsid w:val="009A1FFF"/>
    <w:rsid w:val="009A28F5"/>
    <w:rsid w:val="009A33D1"/>
    <w:rsid w:val="009A4060"/>
    <w:rsid w:val="009A448F"/>
    <w:rsid w:val="009A45CA"/>
    <w:rsid w:val="009A461F"/>
    <w:rsid w:val="009A53E1"/>
    <w:rsid w:val="009A5BD6"/>
    <w:rsid w:val="009A5E29"/>
    <w:rsid w:val="009A6633"/>
    <w:rsid w:val="009A7631"/>
    <w:rsid w:val="009A7D11"/>
    <w:rsid w:val="009A7D64"/>
    <w:rsid w:val="009A7FB4"/>
    <w:rsid w:val="009B01AA"/>
    <w:rsid w:val="009B057B"/>
    <w:rsid w:val="009B104F"/>
    <w:rsid w:val="009B10FB"/>
    <w:rsid w:val="009B2B92"/>
    <w:rsid w:val="009B34DD"/>
    <w:rsid w:val="009B3F38"/>
    <w:rsid w:val="009B3F3D"/>
    <w:rsid w:val="009B5284"/>
    <w:rsid w:val="009B5605"/>
    <w:rsid w:val="009B5708"/>
    <w:rsid w:val="009B57E9"/>
    <w:rsid w:val="009B5863"/>
    <w:rsid w:val="009B5A0D"/>
    <w:rsid w:val="009B6482"/>
    <w:rsid w:val="009B7727"/>
    <w:rsid w:val="009B7BB5"/>
    <w:rsid w:val="009C030C"/>
    <w:rsid w:val="009C035E"/>
    <w:rsid w:val="009C04D9"/>
    <w:rsid w:val="009C07DD"/>
    <w:rsid w:val="009C21B7"/>
    <w:rsid w:val="009C2AE3"/>
    <w:rsid w:val="009C30C2"/>
    <w:rsid w:val="009C3756"/>
    <w:rsid w:val="009C37A0"/>
    <w:rsid w:val="009C3921"/>
    <w:rsid w:val="009C4252"/>
    <w:rsid w:val="009C4B83"/>
    <w:rsid w:val="009C4F60"/>
    <w:rsid w:val="009C5258"/>
    <w:rsid w:val="009C5515"/>
    <w:rsid w:val="009C55FC"/>
    <w:rsid w:val="009C5E91"/>
    <w:rsid w:val="009C651B"/>
    <w:rsid w:val="009C6784"/>
    <w:rsid w:val="009C6862"/>
    <w:rsid w:val="009C7040"/>
    <w:rsid w:val="009C758B"/>
    <w:rsid w:val="009C767C"/>
    <w:rsid w:val="009C7933"/>
    <w:rsid w:val="009C7F05"/>
    <w:rsid w:val="009D01E5"/>
    <w:rsid w:val="009D02D3"/>
    <w:rsid w:val="009D0609"/>
    <w:rsid w:val="009D0B1D"/>
    <w:rsid w:val="009D176C"/>
    <w:rsid w:val="009D1BCE"/>
    <w:rsid w:val="009D21DC"/>
    <w:rsid w:val="009D2B69"/>
    <w:rsid w:val="009D2FAA"/>
    <w:rsid w:val="009D3043"/>
    <w:rsid w:val="009D3229"/>
    <w:rsid w:val="009D37A8"/>
    <w:rsid w:val="009D38D2"/>
    <w:rsid w:val="009D3C11"/>
    <w:rsid w:val="009D3FD2"/>
    <w:rsid w:val="009D4957"/>
    <w:rsid w:val="009D5918"/>
    <w:rsid w:val="009D5DC2"/>
    <w:rsid w:val="009D6B33"/>
    <w:rsid w:val="009E064E"/>
    <w:rsid w:val="009E1C91"/>
    <w:rsid w:val="009E1D5B"/>
    <w:rsid w:val="009E4230"/>
    <w:rsid w:val="009E4294"/>
    <w:rsid w:val="009E4339"/>
    <w:rsid w:val="009E4DFA"/>
    <w:rsid w:val="009E50B3"/>
    <w:rsid w:val="009E54F6"/>
    <w:rsid w:val="009E56B1"/>
    <w:rsid w:val="009E56E6"/>
    <w:rsid w:val="009E5C91"/>
    <w:rsid w:val="009E5F49"/>
    <w:rsid w:val="009E6391"/>
    <w:rsid w:val="009E65A8"/>
    <w:rsid w:val="009E6C5D"/>
    <w:rsid w:val="009E70B8"/>
    <w:rsid w:val="009E7171"/>
    <w:rsid w:val="009E7610"/>
    <w:rsid w:val="009E77E6"/>
    <w:rsid w:val="009F009B"/>
    <w:rsid w:val="009F0135"/>
    <w:rsid w:val="009F0DCE"/>
    <w:rsid w:val="009F1161"/>
    <w:rsid w:val="009F1506"/>
    <w:rsid w:val="009F1781"/>
    <w:rsid w:val="009F1B99"/>
    <w:rsid w:val="009F2A2F"/>
    <w:rsid w:val="009F2B4F"/>
    <w:rsid w:val="009F395A"/>
    <w:rsid w:val="009F39D2"/>
    <w:rsid w:val="009F4EB2"/>
    <w:rsid w:val="009F5072"/>
    <w:rsid w:val="009F7F05"/>
    <w:rsid w:val="00A0004C"/>
    <w:rsid w:val="00A00A66"/>
    <w:rsid w:val="00A01966"/>
    <w:rsid w:val="00A01DCB"/>
    <w:rsid w:val="00A01DE5"/>
    <w:rsid w:val="00A023B7"/>
    <w:rsid w:val="00A02402"/>
    <w:rsid w:val="00A02835"/>
    <w:rsid w:val="00A049D6"/>
    <w:rsid w:val="00A05523"/>
    <w:rsid w:val="00A05A21"/>
    <w:rsid w:val="00A06371"/>
    <w:rsid w:val="00A07390"/>
    <w:rsid w:val="00A075A1"/>
    <w:rsid w:val="00A07AD4"/>
    <w:rsid w:val="00A10615"/>
    <w:rsid w:val="00A10974"/>
    <w:rsid w:val="00A11352"/>
    <w:rsid w:val="00A11556"/>
    <w:rsid w:val="00A121B7"/>
    <w:rsid w:val="00A1262C"/>
    <w:rsid w:val="00A12675"/>
    <w:rsid w:val="00A12AC3"/>
    <w:rsid w:val="00A134CE"/>
    <w:rsid w:val="00A135DE"/>
    <w:rsid w:val="00A13C7E"/>
    <w:rsid w:val="00A1474F"/>
    <w:rsid w:val="00A14A60"/>
    <w:rsid w:val="00A14B87"/>
    <w:rsid w:val="00A14FF8"/>
    <w:rsid w:val="00A15D9B"/>
    <w:rsid w:val="00A16038"/>
    <w:rsid w:val="00A16C5A"/>
    <w:rsid w:val="00A16FF7"/>
    <w:rsid w:val="00A1719C"/>
    <w:rsid w:val="00A17A79"/>
    <w:rsid w:val="00A2037B"/>
    <w:rsid w:val="00A21524"/>
    <w:rsid w:val="00A21FD2"/>
    <w:rsid w:val="00A22433"/>
    <w:rsid w:val="00A22B1E"/>
    <w:rsid w:val="00A23312"/>
    <w:rsid w:val="00A243D2"/>
    <w:rsid w:val="00A24722"/>
    <w:rsid w:val="00A247A3"/>
    <w:rsid w:val="00A24A5B"/>
    <w:rsid w:val="00A24E30"/>
    <w:rsid w:val="00A2511E"/>
    <w:rsid w:val="00A25177"/>
    <w:rsid w:val="00A25D3C"/>
    <w:rsid w:val="00A26B56"/>
    <w:rsid w:val="00A303D2"/>
    <w:rsid w:val="00A30B71"/>
    <w:rsid w:val="00A314BD"/>
    <w:rsid w:val="00A315C8"/>
    <w:rsid w:val="00A317E7"/>
    <w:rsid w:val="00A31801"/>
    <w:rsid w:val="00A32E39"/>
    <w:rsid w:val="00A33E9C"/>
    <w:rsid w:val="00A34000"/>
    <w:rsid w:val="00A352C2"/>
    <w:rsid w:val="00A35E03"/>
    <w:rsid w:val="00A36157"/>
    <w:rsid w:val="00A36254"/>
    <w:rsid w:val="00A36D23"/>
    <w:rsid w:val="00A36FB1"/>
    <w:rsid w:val="00A37B39"/>
    <w:rsid w:val="00A402C7"/>
    <w:rsid w:val="00A40FF5"/>
    <w:rsid w:val="00A4275C"/>
    <w:rsid w:val="00A43D65"/>
    <w:rsid w:val="00A44306"/>
    <w:rsid w:val="00A4439C"/>
    <w:rsid w:val="00A44569"/>
    <w:rsid w:val="00A44A95"/>
    <w:rsid w:val="00A44D47"/>
    <w:rsid w:val="00A4534B"/>
    <w:rsid w:val="00A453CB"/>
    <w:rsid w:val="00A465E7"/>
    <w:rsid w:val="00A46BA3"/>
    <w:rsid w:val="00A46D66"/>
    <w:rsid w:val="00A46E99"/>
    <w:rsid w:val="00A46F18"/>
    <w:rsid w:val="00A46FE0"/>
    <w:rsid w:val="00A50866"/>
    <w:rsid w:val="00A50928"/>
    <w:rsid w:val="00A5117D"/>
    <w:rsid w:val="00A5231F"/>
    <w:rsid w:val="00A52482"/>
    <w:rsid w:val="00A5299D"/>
    <w:rsid w:val="00A533C3"/>
    <w:rsid w:val="00A53703"/>
    <w:rsid w:val="00A5397F"/>
    <w:rsid w:val="00A53D96"/>
    <w:rsid w:val="00A54503"/>
    <w:rsid w:val="00A54834"/>
    <w:rsid w:val="00A55C1E"/>
    <w:rsid w:val="00A57128"/>
    <w:rsid w:val="00A57169"/>
    <w:rsid w:val="00A57462"/>
    <w:rsid w:val="00A57F67"/>
    <w:rsid w:val="00A615C6"/>
    <w:rsid w:val="00A61739"/>
    <w:rsid w:val="00A62260"/>
    <w:rsid w:val="00A62B2E"/>
    <w:rsid w:val="00A62D9E"/>
    <w:rsid w:val="00A62FEA"/>
    <w:rsid w:val="00A6378A"/>
    <w:rsid w:val="00A63983"/>
    <w:rsid w:val="00A639B0"/>
    <w:rsid w:val="00A63D92"/>
    <w:rsid w:val="00A63DD5"/>
    <w:rsid w:val="00A6415D"/>
    <w:rsid w:val="00A64258"/>
    <w:rsid w:val="00A6434E"/>
    <w:rsid w:val="00A6439B"/>
    <w:rsid w:val="00A64889"/>
    <w:rsid w:val="00A661FF"/>
    <w:rsid w:val="00A66583"/>
    <w:rsid w:val="00A66A30"/>
    <w:rsid w:val="00A6745B"/>
    <w:rsid w:val="00A675D4"/>
    <w:rsid w:val="00A676AA"/>
    <w:rsid w:val="00A676BE"/>
    <w:rsid w:val="00A67948"/>
    <w:rsid w:val="00A6797A"/>
    <w:rsid w:val="00A70D24"/>
    <w:rsid w:val="00A7102C"/>
    <w:rsid w:val="00A714DD"/>
    <w:rsid w:val="00A72122"/>
    <w:rsid w:val="00A72322"/>
    <w:rsid w:val="00A7235B"/>
    <w:rsid w:val="00A73B29"/>
    <w:rsid w:val="00A7422B"/>
    <w:rsid w:val="00A74BB7"/>
    <w:rsid w:val="00A74D74"/>
    <w:rsid w:val="00A74D9C"/>
    <w:rsid w:val="00A74F99"/>
    <w:rsid w:val="00A75CA3"/>
    <w:rsid w:val="00A765BD"/>
    <w:rsid w:val="00A7724B"/>
    <w:rsid w:val="00A77421"/>
    <w:rsid w:val="00A80613"/>
    <w:rsid w:val="00A8084E"/>
    <w:rsid w:val="00A809A8"/>
    <w:rsid w:val="00A80EA7"/>
    <w:rsid w:val="00A82639"/>
    <w:rsid w:val="00A82B1F"/>
    <w:rsid w:val="00A83A77"/>
    <w:rsid w:val="00A83F7C"/>
    <w:rsid w:val="00A84727"/>
    <w:rsid w:val="00A85CE1"/>
    <w:rsid w:val="00A85DDB"/>
    <w:rsid w:val="00A85E35"/>
    <w:rsid w:val="00A86585"/>
    <w:rsid w:val="00A87186"/>
    <w:rsid w:val="00A873AA"/>
    <w:rsid w:val="00A9193B"/>
    <w:rsid w:val="00A91941"/>
    <w:rsid w:val="00A9278B"/>
    <w:rsid w:val="00A93619"/>
    <w:rsid w:val="00A93B35"/>
    <w:rsid w:val="00A93C5C"/>
    <w:rsid w:val="00A93D4F"/>
    <w:rsid w:val="00A944B4"/>
    <w:rsid w:val="00A9468F"/>
    <w:rsid w:val="00A96532"/>
    <w:rsid w:val="00A96DA8"/>
    <w:rsid w:val="00A97E27"/>
    <w:rsid w:val="00AA0A28"/>
    <w:rsid w:val="00AA3BA4"/>
    <w:rsid w:val="00AA3F2A"/>
    <w:rsid w:val="00AA40E8"/>
    <w:rsid w:val="00AA47B8"/>
    <w:rsid w:val="00AA4897"/>
    <w:rsid w:val="00AA4B40"/>
    <w:rsid w:val="00AA4F9E"/>
    <w:rsid w:val="00AA51D7"/>
    <w:rsid w:val="00AA532F"/>
    <w:rsid w:val="00AA59F4"/>
    <w:rsid w:val="00AA602B"/>
    <w:rsid w:val="00AA69CA"/>
    <w:rsid w:val="00AA6F00"/>
    <w:rsid w:val="00AA7B44"/>
    <w:rsid w:val="00AB0359"/>
    <w:rsid w:val="00AB074D"/>
    <w:rsid w:val="00AB0826"/>
    <w:rsid w:val="00AB1178"/>
    <w:rsid w:val="00AB2469"/>
    <w:rsid w:val="00AB2547"/>
    <w:rsid w:val="00AB3391"/>
    <w:rsid w:val="00AB3819"/>
    <w:rsid w:val="00AB41C3"/>
    <w:rsid w:val="00AB50DD"/>
    <w:rsid w:val="00AB5244"/>
    <w:rsid w:val="00AB699D"/>
    <w:rsid w:val="00AB6BC6"/>
    <w:rsid w:val="00AB7B91"/>
    <w:rsid w:val="00AC00D0"/>
    <w:rsid w:val="00AC0ABD"/>
    <w:rsid w:val="00AC0F27"/>
    <w:rsid w:val="00AC10FA"/>
    <w:rsid w:val="00AC1987"/>
    <w:rsid w:val="00AC1D11"/>
    <w:rsid w:val="00AC2410"/>
    <w:rsid w:val="00AC2C45"/>
    <w:rsid w:val="00AC54BD"/>
    <w:rsid w:val="00AC58B6"/>
    <w:rsid w:val="00AC5AA7"/>
    <w:rsid w:val="00AC6054"/>
    <w:rsid w:val="00AC62B2"/>
    <w:rsid w:val="00AC6625"/>
    <w:rsid w:val="00AC6648"/>
    <w:rsid w:val="00AC6E99"/>
    <w:rsid w:val="00AC727A"/>
    <w:rsid w:val="00AC73A6"/>
    <w:rsid w:val="00AD05D6"/>
    <w:rsid w:val="00AD0918"/>
    <w:rsid w:val="00AD0F5C"/>
    <w:rsid w:val="00AD16CD"/>
    <w:rsid w:val="00AD1737"/>
    <w:rsid w:val="00AD1C0B"/>
    <w:rsid w:val="00AD1C32"/>
    <w:rsid w:val="00AD24CF"/>
    <w:rsid w:val="00AD36B7"/>
    <w:rsid w:val="00AD40ED"/>
    <w:rsid w:val="00AD44D9"/>
    <w:rsid w:val="00AD5AB4"/>
    <w:rsid w:val="00AD5E2C"/>
    <w:rsid w:val="00AE01D6"/>
    <w:rsid w:val="00AE08B4"/>
    <w:rsid w:val="00AE0C77"/>
    <w:rsid w:val="00AE150C"/>
    <w:rsid w:val="00AE1889"/>
    <w:rsid w:val="00AE1984"/>
    <w:rsid w:val="00AE1D61"/>
    <w:rsid w:val="00AE1FDA"/>
    <w:rsid w:val="00AE2557"/>
    <w:rsid w:val="00AE2AC9"/>
    <w:rsid w:val="00AE34B3"/>
    <w:rsid w:val="00AE360E"/>
    <w:rsid w:val="00AE37B5"/>
    <w:rsid w:val="00AE491E"/>
    <w:rsid w:val="00AE4B1A"/>
    <w:rsid w:val="00AE4DF1"/>
    <w:rsid w:val="00AE5131"/>
    <w:rsid w:val="00AE60D1"/>
    <w:rsid w:val="00AE650A"/>
    <w:rsid w:val="00AE6990"/>
    <w:rsid w:val="00AE748F"/>
    <w:rsid w:val="00AE7B39"/>
    <w:rsid w:val="00AF08E2"/>
    <w:rsid w:val="00AF0A22"/>
    <w:rsid w:val="00AF0E36"/>
    <w:rsid w:val="00AF1FC9"/>
    <w:rsid w:val="00AF2A8C"/>
    <w:rsid w:val="00AF307C"/>
    <w:rsid w:val="00AF4455"/>
    <w:rsid w:val="00AF44BC"/>
    <w:rsid w:val="00AF5923"/>
    <w:rsid w:val="00AF6131"/>
    <w:rsid w:val="00AF6B28"/>
    <w:rsid w:val="00AF7267"/>
    <w:rsid w:val="00B00671"/>
    <w:rsid w:val="00B009AA"/>
    <w:rsid w:val="00B00CB7"/>
    <w:rsid w:val="00B00CE8"/>
    <w:rsid w:val="00B00F23"/>
    <w:rsid w:val="00B01242"/>
    <w:rsid w:val="00B01A8C"/>
    <w:rsid w:val="00B01AF2"/>
    <w:rsid w:val="00B02BAB"/>
    <w:rsid w:val="00B03434"/>
    <w:rsid w:val="00B039E8"/>
    <w:rsid w:val="00B03CE6"/>
    <w:rsid w:val="00B04DE7"/>
    <w:rsid w:val="00B04F19"/>
    <w:rsid w:val="00B05DC4"/>
    <w:rsid w:val="00B064D3"/>
    <w:rsid w:val="00B079D6"/>
    <w:rsid w:val="00B07D5E"/>
    <w:rsid w:val="00B10047"/>
    <w:rsid w:val="00B10160"/>
    <w:rsid w:val="00B10301"/>
    <w:rsid w:val="00B10D74"/>
    <w:rsid w:val="00B11CA0"/>
    <w:rsid w:val="00B11E9D"/>
    <w:rsid w:val="00B15091"/>
    <w:rsid w:val="00B155B0"/>
    <w:rsid w:val="00B15A34"/>
    <w:rsid w:val="00B162F2"/>
    <w:rsid w:val="00B164F1"/>
    <w:rsid w:val="00B17F96"/>
    <w:rsid w:val="00B20BE2"/>
    <w:rsid w:val="00B2121D"/>
    <w:rsid w:val="00B21367"/>
    <w:rsid w:val="00B21647"/>
    <w:rsid w:val="00B2181E"/>
    <w:rsid w:val="00B22026"/>
    <w:rsid w:val="00B224E6"/>
    <w:rsid w:val="00B2473D"/>
    <w:rsid w:val="00B24901"/>
    <w:rsid w:val="00B24D2A"/>
    <w:rsid w:val="00B24DC2"/>
    <w:rsid w:val="00B24FFE"/>
    <w:rsid w:val="00B252F0"/>
    <w:rsid w:val="00B263F9"/>
    <w:rsid w:val="00B26DA3"/>
    <w:rsid w:val="00B277C6"/>
    <w:rsid w:val="00B30033"/>
    <w:rsid w:val="00B3059B"/>
    <w:rsid w:val="00B31426"/>
    <w:rsid w:val="00B31FAF"/>
    <w:rsid w:val="00B32C08"/>
    <w:rsid w:val="00B32C77"/>
    <w:rsid w:val="00B32E4A"/>
    <w:rsid w:val="00B33336"/>
    <w:rsid w:val="00B33FDA"/>
    <w:rsid w:val="00B3440A"/>
    <w:rsid w:val="00B348F6"/>
    <w:rsid w:val="00B356C4"/>
    <w:rsid w:val="00B35770"/>
    <w:rsid w:val="00B357D4"/>
    <w:rsid w:val="00B35B35"/>
    <w:rsid w:val="00B35E2F"/>
    <w:rsid w:val="00B35EFC"/>
    <w:rsid w:val="00B362A1"/>
    <w:rsid w:val="00B3751E"/>
    <w:rsid w:val="00B37ECA"/>
    <w:rsid w:val="00B40239"/>
    <w:rsid w:val="00B40E84"/>
    <w:rsid w:val="00B41566"/>
    <w:rsid w:val="00B4169F"/>
    <w:rsid w:val="00B4285B"/>
    <w:rsid w:val="00B42D0C"/>
    <w:rsid w:val="00B4384E"/>
    <w:rsid w:val="00B43F93"/>
    <w:rsid w:val="00B44186"/>
    <w:rsid w:val="00B44233"/>
    <w:rsid w:val="00B442F5"/>
    <w:rsid w:val="00B44E4B"/>
    <w:rsid w:val="00B44EC9"/>
    <w:rsid w:val="00B45116"/>
    <w:rsid w:val="00B45121"/>
    <w:rsid w:val="00B454F3"/>
    <w:rsid w:val="00B4673C"/>
    <w:rsid w:val="00B47C2D"/>
    <w:rsid w:val="00B47D60"/>
    <w:rsid w:val="00B51576"/>
    <w:rsid w:val="00B51C0C"/>
    <w:rsid w:val="00B51CE7"/>
    <w:rsid w:val="00B52C1C"/>
    <w:rsid w:val="00B52ED1"/>
    <w:rsid w:val="00B53ABA"/>
    <w:rsid w:val="00B54AA0"/>
    <w:rsid w:val="00B54F42"/>
    <w:rsid w:val="00B55B28"/>
    <w:rsid w:val="00B55D09"/>
    <w:rsid w:val="00B56CA0"/>
    <w:rsid w:val="00B5748C"/>
    <w:rsid w:val="00B576E6"/>
    <w:rsid w:val="00B6084C"/>
    <w:rsid w:val="00B60ADC"/>
    <w:rsid w:val="00B60C5D"/>
    <w:rsid w:val="00B61FB4"/>
    <w:rsid w:val="00B629F6"/>
    <w:rsid w:val="00B62D49"/>
    <w:rsid w:val="00B630C3"/>
    <w:rsid w:val="00B658DC"/>
    <w:rsid w:val="00B65B35"/>
    <w:rsid w:val="00B65CD1"/>
    <w:rsid w:val="00B65F09"/>
    <w:rsid w:val="00B66698"/>
    <w:rsid w:val="00B66EEB"/>
    <w:rsid w:val="00B66F86"/>
    <w:rsid w:val="00B67580"/>
    <w:rsid w:val="00B67979"/>
    <w:rsid w:val="00B704BD"/>
    <w:rsid w:val="00B7073E"/>
    <w:rsid w:val="00B70F1C"/>
    <w:rsid w:val="00B71794"/>
    <w:rsid w:val="00B7197B"/>
    <w:rsid w:val="00B71D4F"/>
    <w:rsid w:val="00B71EEC"/>
    <w:rsid w:val="00B72716"/>
    <w:rsid w:val="00B736EF"/>
    <w:rsid w:val="00B73CC8"/>
    <w:rsid w:val="00B74301"/>
    <w:rsid w:val="00B74571"/>
    <w:rsid w:val="00B74846"/>
    <w:rsid w:val="00B754A4"/>
    <w:rsid w:val="00B75519"/>
    <w:rsid w:val="00B75685"/>
    <w:rsid w:val="00B759DA"/>
    <w:rsid w:val="00B761DE"/>
    <w:rsid w:val="00B76314"/>
    <w:rsid w:val="00B7650B"/>
    <w:rsid w:val="00B76777"/>
    <w:rsid w:val="00B76965"/>
    <w:rsid w:val="00B76C48"/>
    <w:rsid w:val="00B76F1C"/>
    <w:rsid w:val="00B77439"/>
    <w:rsid w:val="00B7775A"/>
    <w:rsid w:val="00B802CF"/>
    <w:rsid w:val="00B80936"/>
    <w:rsid w:val="00B819AB"/>
    <w:rsid w:val="00B819F2"/>
    <w:rsid w:val="00B820E0"/>
    <w:rsid w:val="00B82C60"/>
    <w:rsid w:val="00B8312F"/>
    <w:rsid w:val="00B83AF1"/>
    <w:rsid w:val="00B83C70"/>
    <w:rsid w:val="00B84C38"/>
    <w:rsid w:val="00B8545A"/>
    <w:rsid w:val="00B87565"/>
    <w:rsid w:val="00B90DDD"/>
    <w:rsid w:val="00B91143"/>
    <w:rsid w:val="00B91BA1"/>
    <w:rsid w:val="00B92E91"/>
    <w:rsid w:val="00B93CD3"/>
    <w:rsid w:val="00B940A6"/>
    <w:rsid w:val="00B955A3"/>
    <w:rsid w:val="00B95CDC"/>
    <w:rsid w:val="00B96117"/>
    <w:rsid w:val="00B96826"/>
    <w:rsid w:val="00B9684D"/>
    <w:rsid w:val="00B969D4"/>
    <w:rsid w:val="00B9789E"/>
    <w:rsid w:val="00B97A3D"/>
    <w:rsid w:val="00BA00EA"/>
    <w:rsid w:val="00BA03DD"/>
    <w:rsid w:val="00BA1A35"/>
    <w:rsid w:val="00BA1C70"/>
    <w:rsid w:val="00BA1D6E"/>
    <w:rsid w:val="00BA318B"/>
    <w:rsid w:val="00BA3203"/>
    <w:rsid w:val="00BA3838"/>
    <w:rsid w:val="00BA456A"/>
    <w:rsid w:val="00BA4FA3"/>
    <w:rsid w:val="00BA5BE7"/>
    <w:rsid w:val="00BA5C64"/>
    <w:rsid w:val="00BA6239"/>
    <w:rsid w:val="00BA62B4"/>
    <w:rsid w:val="00BA662C"/>
    <w:rsid w:val="00BA7742"/>
    <w:rsid w:val="00BA7CF3"/>
    <w:rsid w:val="00BB0564"/>
    <w:rsid w:val="00BB0D3D"/>
    <w:rsid w:val="00BB0F4C"/>
    <w:rsid w:val="00BB1E2B"/>
    <w:rsid w:val="00BB1F93"/>
    <w:rsid w:val="00BB34A5"/>
    <w:rsid w:val="00BB4382"/>
    <w:rsid w:val="00BB4621"/>
    <w:rsid w:val="00BB4646"/>
    <w:rsid w:val="00BB46B1"/>
    <w:rsid w:val="00BB49B1"/>
    <w:rsid w:val="00BB4C22"/>
    <w:rsid w:val="00BB513E"/>
    <w:rsid w:val="00BB5640"/>
    <w:rsid w:val="00BB59EE"/>
    <w:rsid w:val="00BB5A25"/>
    <w:rsid w:val="00BB603F"/>
    <w:rsid w:val="00BB6152"/>
    <w:rsid w:val="00BB7358"/>
    <w:rsid w:val="00BB7626"/>
    <w:rsid w:val="00BB7B2D"/>
    <w:rsid w:val="00BB7F7A"/>
    <w:rsid w:val="00BC025C"/>
    <w:rsid w:val="00BC04D7"/>
    <w:rsid w:val="00BC0C35"/>
    <w:rsid w:val="00BC11F5"/>
    <w:rsid w:val="00BC177F"/>
    <w:rsid w:val="00BC188C"/>
    <w:rsid w:val="00BC261A"/>
    <w:rsid w:val="00BC2A46"/>
    <w:rsid w:val="00BC2BB6"/>
    <w:rsid w:val="00BC2F30"/>
    <w:rsid w:val="00BC2F87"/>
    <w:rsid w:val="00BC3550"/>
    <w:rsid w:val="00BC3F21"/>
    <w:rsid w:val="00BC4217"/>
    <w:rsid w:val="00BC463C"/>
    <w:rsid w:val="00BC4B34"/>
    <w:rsid w:val="00BC5A22"/>
    <w:rsid w:val="00BC5E06"/>
    <w:rsid w:val="00BC624B"/>
    <w:rsid w:val="00BC7563"/>
    <w:rsid w:val="00BD0585"/>
    <w:rsid w:val="00BD0AAB"/>
    <w:rsid w:val="00BD0C0C"/>
    <w:rsid w:val="00BD119E"/>
    <w:rsid w:val="00BD1A80"/>
    <w:rsid w:val="00BD1C35"/>
    <w:rsid w:val="00BD2060"/>
    <w:rsid w:val="00BD2607"/>
    <w:rsid w:val="00BD27DD"/>
    <w:rsid w:val="00BD36C6"/>
    <w:rsid w:val="00BD43CF"/>
    <w:rsid w:val="00BD451B"/>
    <w:rsid w:val="00BD6B37"/>
    <w:rsid w:val="00BD724D"/>
    <w:rsid w:val="00BD7AC8"/>
    <w:rsid w:val="00BE01A7"/>
    <w:rsid w:val="00BE0550"/>
    <w:rsid w:val="00BE0615"/>
    <w:rsid w:val="00BE09D5"/>
    <w:rsid w:val="00BE0C1E"/>
    <w:rsid w:val="00BE132A"/>
    <w:rsid w:val="00BE1366"/>
    <w:rsid w:val="00BE15CA"/>
    <w:rsid w:val="00BE1A39"/>
    <w:rsid w:val="00BE38E6"/>
    <w:rsid w:val="00BE3BD2"/>
    <w:rsid w:val="00BE3C1A"/>
    <w:rsid w:val="00BE43F2"/>
    <w:rsid w:val="00BE4443"/>
    <w:rsid w:val="00BE4BCA"/>
    <w:rsid w:val="00BE4D54"/>
    <w:rsid w:val="00BE5D6E"/>
    <w:rsid w:val="00BE6101"/>
    <w:rsid w:val="00BE6754"/>
    <w:rsid w:val="00BE676C"/>
    <w:rsid w:val="00BE67A0"/>
    <w:rsid w:val="00BE6BD6"/>
    <w:rsid w:val="00BE7209"/>
    <w:rsid w:val="00BE789D"/>
    <w:rsid w:val="00BE7BA0"/>
    <w:rsid w:val="00BE7FC2"/>
    <w:rsid w:val="00BF00C3"/>
    <w:rsid w:val="00BF0401"/>
    <w:rsid w:val="00BF0695"/>
    <w:rsid w:val="00BF0EF4"/>
    <w:rsid w:val="00BF13A4"/>
    <w:rsid w:val="00BF1ACE"/>
    <w:rsid w:val="00BF1B16"/>
    <w:rsid w:val="00BF2439"/>
    <w:rsid w:val="00BF3244"/>
    <w:rsid w:val="00BF331C"/>
    <w:rsid w:val="00BF5860"/>
    <w:rsid w:val="00BF638D"/>
    <w:rsid w:val="00BF6830"/>
    <w:rsid w:val="00BF6D9F"/>
    <w:rsid w:val="00BF77A7"/>
    <w:rsid w:val="00BF79A0"/>
    <w:rsid w:val="00BF7D39"/>
    <w:rsid w:val="00C00C38"/>
    <w:rsid w:val="00C013E7"/>
    <w:rsid w:val="00C03028"/>
    <w:rsid w:val="00C031CA"/>
    <w:rsid w:val="00C031FD"/>
    <w:rsid w:val="00C0373E"/>
    <w:rsid w:val="00C03D78"/>
    <w:rsid w:val="00C041D8"/>
    <w:rsid w:val="00C04BEC"/>
    <w:rsid w:val="00C04D3C"/>
    <w:rsid w:val="00C066C9"/>
    <w:rsid w:val="00C069EB"/>
    <w:rsid w:val="00C10D32"/>
    <w:rsid w:val="00C10F31"/>
    <w:rsid w:val="00C11DFF"/>
    <w:rsid w:val="00C12868"/>
    <w:rsid w:val="00C13AAC"/>
    <w:rsid w:val="00C13DDA"/>
    <w:rsid w:val="00C1471B"/>
    <w:rsid w:val="00C14BBD"/>
    <w:rsid w:val="00C170B1"/>
    <w:rsid w:val="00C171DC"/>
    <w:rsid w:val="00C17E39"/>
    <w:rsid w:val="00C204BA"/>
    <w:rsid w:val="00C20CAC"/>
    <w:rsid w:val="00C22569"/>
    <w:rsid w:val="00C22DEC"/>
    <w:rsid w:val="00C23D74"/>
    <w:rsid w:val="00C23F26"/>
    <w:rsid w:val="00C24EA2"/>
    <w:rsid w:val="00C2530B"/>
    <w:rsid w:val="00C25574"/>
    <w:rsid w:val="00C25FCC"/>
    <w:rsid w:val="00C25FDE"/>
    <w:rsid w:val="00C26A8A"/>
    <w:rsid w:val="00C26DE9"/>
    <w:rsid w:val="00C26E5C"/>
    <w:rsid w:val="00C27097"/>
    <w:rsid w:val="00C2717E"/>
    <w:rsid w:val="00C30AB5"/>
    <w:rsid w:val="00C31AF4"/>
    <w:rsid w:val="00C32DD1"/>
    <w:rsid w:val="00C33335"/>
    <w:rsid w:val="00C33387"/>
    <w:rsid w:val="00C33CFF"/>
    <w:rsid w:val="00C3464C"/>
    <w:rsid w:val="00C34C4C"/>
    <w:rsid w:val="00C35D75"/>
    <w:rsid w:val="00C3621A"/>
    <w:rsid w:val="00C36277"/>
    <w:rsid w:val="00C36560"/>
    <w:rsid w:val="00C36AE9"/>
    <w:rsid w:val="00C36C98"/>
    <w:rsid w:val="00C36FA2"/>
    <w:rsid w:val="00C3769A"/>
    <w:rsid w:val="00C37E15"/>
    <w:rsid w:val="00C40CA1"/>
    <w:rsid w:val="00C41324"/>
    <w:rsid w:val="00C4138A"/>
    <w:rsid w:val="00C41F8E"/>
    <w:rsid w:val="00C428FF"/>
    <w:rsid w:val="00C42A95"/>
    <w:rsid w:val="00C42F61"/>
    <w:rsid w:val="00C439B8"/>
    <w:rsid w:val="00C43AC3"/>
    <w:rsid w:val="00C44931"/>
    <w:rsid w:val="00C44EE7"/>
    <w:rsid w:val="00C45CBB"/>
    <w:rsid w:val="00C45CD0"/>
    <w:rsid w:val="00C46D3F"/>
    <w:rsid w:val="00C47131"/>
    <w:rsid w:val="00C475DC"/>
    <w:rsid w:val="00C504B3"/>
    <w:rsid w:val="00C504F5"/>
    <w:rsid w:val="00C50D8A"/>
    <w:rsid w:val="00C510F6"/>
    <w:rsid w:val="00C5134C"/>
    <w:rsid w:val="00C51C8F"/>
    <w:rsid w:val="00C51E5A"/>
    <w:rsid w:val="00C5319F"/>
    <w:rsid w:val="00C53F89"/>
    <w:rsid w:val="00C5439C"/>
    <w:rsid w:val="00C546A1"/>
    <w:rsid w:val="00C556FC"/>
    <w:rsid w:val="00C558EE"/>
    <w:rsid w:val="00C55C35"/>
    <w:rsid w:val="00C55E8C"/>
    <w:rsid w:val="00C5611F"/>
    <w:rsid w:val="00C56827"/>
    <w:rsid w:val="00C56F52"/>
    <w:rsid w:val="00C577F9"/>
    <w:rsid w:val="00C57A3A"/>
    <w:rsid w:val="00C57E13"/>
    <w:rsid w:val="00C602FB"/>
    <w:rsid w:val="00C603E1"/>
    <w:rsid w:val="00C60ADF"/>
    <w:rsid w:val="00C60AE9"/>
    <w:rsid w:val="00C60D3B"/>
    <w:rsid w:val="00C61A24"/>
    <w:rsid w:val="00C61D1D"/>
    <w:rsid w:val="00C62AEA"/>
    <w:rsid w:val="00C6337B"/>
    <w:rsid w:val="00C63C1B"/>
    <w:rsid w:val="00C63D18"/>
    <w:rsid w:val="00C65701"/>
    <w:rsid w:val="00C65AB5"/>
    <w:rsid w:val="00C66007"/>
    <w:rsid w:val="00C66303"/>
    <w:rsid w:val="00C668FC"/>
    <w:rsid w:val="00C67AF0"/>
    <w:rsid w:val="00C67C0F"/>
    <w:rsid w:val="00C67C8D"/>
    <w:rsid w:val="00C67F67"/>
    <w:rsid w:val="00C7048E"/>
    <w:rsid w:val="00C706DA"/>
    <w:rsid w:val="00C708A6"/>
    <w:rsid w:val="00C70DC7"/>
    <w:rsid w:val="00C71153"/>
    <w:rsid w:val="00C7141A"/>
    <w:rsid w:val="00C717F0"/>
    <w:rsid w:val="00C71A06"/>
    <w:rsid w:val="00C71BA1"/>
    <w:rsid w:val="00C72455"/>
    <w:rsid w:val="00C726F9"/>
    <w:rsid w:val="00C73552"/>
    <w:rsid w:val="00C73A30"/>
    <w:rsid w:val="00C73F81"/>
    <w:rsid w:val="00C74048"/>
    <w:rsid w:val="00C740F8"/>
    <w:rsid w:val="00C7487D"/>
    <w:rsid w:val="00C74C76"/>
    <w:rsid w:val="00C74E2D"/>
    <w:rsid w:val="00C7566B"/>
    <w:rsid w:val="00C75BED"/>
    <w:rsid w:val="00C767AB"/>
    <w:rsid w:val="00C77218"/>
    <w:rsid w:val="00C774AC"/>
    <w:rsid w:val="00C803F0"/>
    <w:rsid w:val="00C80463"/>
    <w:rsid w:val="00C806CA"/>
    <w:rsid w:val="00C81208"/>
    <w:rsid w:val="00C812E5"/>
    <w:rsid w:val="00C81B9D"/>
    <w:rsid w:val="00C81EA6"/>
    <w:rsid w:val="00C81EE9"/>
    <w:rsid w:val="00C82031"/>
    <w:rsid w:val="00C822D5"/>
    <w:rsid w:val="00C8295E"/>
    <w:rsid w:val="00C82C08"/>
    <w:rsid w:val="00C830C3"/>
    <w:rsid w:val="00C83160"/>
    <w:rsid w:val="00C833B9"/>
    <w:rsid w:val="00C84A33"/>
    <w:rsid w:val="00C85DC6"/>
    <w:rsid w:val="00C86C9B"/>
    <w:rsid w:val="00C87067"/>
    <w:rsid w:val="00C87AF8"/>
    <w:rsid w:val="00C87EEA"/>
    <w:rsid w:val="00C90E16"/>
    <w:rsid w:val="00C916C3"/>
    <w:rsid w:val="00C922BB"/>
    <w:rsid w:val="00C922CB"/>
    <w:rsid w:val="00C926EC"/>
    <w:rsid w:val="00C92CC7"/>
    <w:rsid w:val="00C93E05"/>
    <w:rsid w:val="00C946B5"/>
    <w:rsid w:val="00C95A5B"/>
    <w:rsid w:val="00C964E8"/>
    <w:rsid w:val="00C96C2D"/>
    <w:rsid w:val="00C96D24"/>
    <w:rsid w:val="00C972BA"/>
    <w:rsid w:val="00CA05B0"/>
    <w:rsid w:val="00CA0C63"/>
    <w:rsid w:val="00CA0DA9"/>
    <w:rsid w:val="00CA0EF7"/>
    <w:rsid w:val="00CA15E6"/>
    <w:rsid w:val="00CA1753"/>
    <w:rsid w:val="00CA1EF3"/>
    <w:rsid w:val="00CA43C0"/>
    <w:rsid w:val="00CA48B8"/>
    <w:rsid w:val="00CA52A8"/>
    <w:rsid w:val="00CA56A5"/>
    <w:rsid w:val="00CA56F9"/>
    <w:rsid w:val="00CA5B5E"/>
    <w:rsid w:val="00CA5F74"/>
    <w:rsid w:val="00CA64F4"/>
    <w:rsid w:val="00CA7378"/>
    <w:rsid w:val="00CA77CB"/>
    <w:rsid w:val="00CA7B17"/>
    <w:rsid w:val="00CB00D2"/>
    <w:rsid w:val="00CB0790"/>
    <w:rsid w:val="00CB0E1B"/>
    <w:rsid w:val="00CB0E6C"/>
    <w:rsid w:val="00CB108A"/>
    <w:rsid w:val="00CB1FAA"/>
    <w:rsid w:val="00CB2335"/>
    <w:rsid w:val="00CB297A"/>
    <w:rsid w:val="00CB2CB5"/>
    <w:rsid w:val="00CB2F45"/>
    <w:rsid w:val="00CB3183"/>
    <w:rsid w:val="00CB331E"/>
    <w:rsid w:val="00CB3ABC"/>
    <w:rsid w:val="00CB4288"/>
    <w:rsid w:val="00CB4986"/>
    <w:rsid w:val="00CB4D4E"/>
    <w:rsid w:val="00CB5AF2"/>
    <w:rsid w:val="00CB6051"/>
    <w:rsid w:val="00CB6F2B"/>
    <w:rsid w:val="00CB778A"/>
    <w:rsid w:val="00CB7B60"/>
    <w:rsid w:val="00CB7F02"/>
    <w:rsid w:val="00CC05A8"/>
    <w:rsid w:val="00CC101F"/>
    <w:rsid w:val="00CC14F7"/>
    <w:rsid w:val="00CC1978"/>
    <w:rsid w:val="00CC21A3"/>
    <w:rsid w:val="00CC26C8"/>
    <w:rsid w:val="00CC3552"/>
    <w:rsid w:val="00CC3CD0"/>
    <w:rsid w:val="00CC4D55"/>
    <w:rsid w:val="00CC502E"/>
    <w:rsid w:val="00CC5820"/>
    <w:rsid w:val="00CC6294"/>
    <w:rsid w:val="00CC6356"/>
    <w:rsid w:val="00CC6AFF"/>
    <w:rsid w:val="00CC6D2A"/>
    <w:rsid w:val="00CC7563"/>
    <w:rsid w:val="00CD022A"/>
    <w:rsid w:val="00CD0C0B"/>
    <w:rsid w:val="00CD1030"/>
    <w:rsid w:val="00CD119D"/>
    <w:rsid w:val="00CD1407"/>
    <w:rsid w:val="00CD224C"/>
    <w:rsid w:val="00CD2CE2"/>
    <w:rsid w:val="00CD3310"/>
    <w:rsid w:val="00CD3EC2"/>
    <w:rsid w:val="00CD4330"/>
    <w:rsid w:val="00CD4F6E"/>
    <w:rsid w:val="00CD6916"/>
    <w:rsid w:val="00CD6E2B"/>
    <w:rsid w:val="00CD6E97"/>
    <w:rsid w:val="00CD6FC2"/>
    <w:rsid w:val="00CE00E4"/>
    <w:rsid w:val="00CE096F"/>
    <w:rsid w:val="00CE0C73"/>
    <w:rsid w:val="00CE0F7B"/>
    <w:rsid w:val="00CE1E74"/>
    <w:rsid w:val="00CE1EAD"/>
    <w:rsid w:val="00CE345E"/>
    <w:rsid w:val="00CE39C0"/>
    <w:rsid w:val="00CE3F42"/>
    <w:rsid w:val="00CE408F"/>
    <w:rsid w:val="00CE452B"/>
    <w:rsid w:val="00CE4B77"/>
    <w:rsid w:val="00CE4F0C"/>
    <w:rsid w:val="00CE516C"/>
    <w:rsid w:val="00CE5C27"/>
    <w:rsid w:val="00CE6337"/>
    <w:rsid w:val="00CE66F1"/>
    <w:rsid w:val="00CE6725"/>
    <w:rsid w:val="00CE7428"/>
    <w:rsid w:val="00CE757E"/>
    <w:rsid w:val="00CF00DD"/>
    <w:rsid w:val="00CF02BA"/>
    <w:rsid w:val="00CF1100"/>
    <w:rsid w:val="00CF1FE4"/>
    <w:rsid w:val="00CF2590"/>
    <w:rsid w:val="00CF268B"/>
    <w:rsid w:val="00CF3005"/>
    <w:rsid w:val="00CF3406"/>
    <w:rsid w:val="00CF3622"/>
    <w:rsid w:val="00CF364A"/>
    <w:rsid w:val="00CF3A16"/>
    <w:rsid w:val="00CF3F96"/>
    <w:rsid w:val="00CF587A"/>
    <w:rsid w:val="00CF58FC"/>
    <w:rsid w:val="00CF5AAB"/>
    <w:rsid w:val="00CF5E4D"/>
    <w:rsid w:val="00CF60B8"/>
    <w:rsid w:val="00CF6293"/>
    <w:rsid w:val="00CF6542"/>
    <w:rsid w:val="00CF7728"/>
    <w:rsid w:val="00CF7B2D"/>
    <w:rsid w:val="00D008AE"/>
    <w:rsid w:val="00D00DFD"/>
    <w:rsid w:val="00D01D11"/>
    <w:rsid w:val="00D01EAC"/>
    <w:rsid w:val="00D023CD"/>
    <w:rsid w:val="00D03395"/>
    <w:rsid w:val="00D036FD"/>
    <w:rsid w:val="00D041F7"/>
    <w:rsid w:val="00D042ED"/>
    <w:rsid w:val="00D0490F"/>
    <w:rsid w:val="00D04FEF"/>
    <w:rsid w:val="00D05B93"/>
    <w:rsid w:val="00D066BE"/>
    <w:rsid w:val="00D06B84"/>
    <w:rsid w:val="00D06C5C"/>
    <w:rsid w:val="00D07199"/>
    <w:rsid w:val="00D0783B"/>
    <w:rsid w:val="00D079FA"/>
    <w:rsid w:val="00D07B1D"/>
    <w:rsid w:val="00D1016C"/>
    <w:rsid w:val="00D106BB"/>
    <w:rsid w:val="00D10A10"/>
    <w:rsid w:val="00D1136E"/>
    <w:rsid w:val="00D113C2"/>
    <w:rsid w:val="00D11625"/>
    <w:rsid w:val="00D11C3C"/>
    <w:rsid w:val="00D11EDA"/>
    <w:rsid w:val="00D12B40"/>
    <w:rsid w:val="00D135AE"/>
    <w:rsid w:val="00D14FE5"/>
    <w:rsid w:val="00D15E63"/>
    <w:rsid w:val="00D161B9"/>
    <w:rsid w:val="00D1623E"/>
    <w:rsid w:val="00D166C8"/>
    <w:rsid w:val="00D172BA"/>
    <w:rsid w:val="00D176B7"/>
    <w:rsid w:val="00D206FE"/>
    <w:rsid w:val="00D208ED"/>
    <w:rsid w:val="00D20941"/>
    <w:rsid w:val="00D21F5D"/>
    <w:rsid w:val="00D220DB"/>
    <w:rsid w:val="00D22126"/>
    <w:rsid w:val="00D2260B"/>
    <w:rsid w:val="00D2277D"/>
    <w:rsid w:val="00D22A59"/>
    <w:rsid w:val="00D22F73"/>
    <w:rsid w:val="00D23632"/>
    <w:rsid w:val="00D237A6"/>
    <w:rsid w:val="00D24E08"/>
    <w:rsid w:val="00D2527F"/>
    <w:rsid w:val="00D260BF"/>
    <w:rsid w:val="00D26789"/>
    <w:rsid w:val="00D269C8"/>
    <w:rsid w:val="00D27E72"/>
    <w:rsid w:val="00D27F1A"/>
    <w:rsid w:val="00D30E57"/>
    <w:rsid w:val="00D31565"/>
    <w:rsid w:val="00D317F7"/>
    <w:rsid w:val="00D31F87"/>
    <w:rsid w:val="00D325A8"/>
    <w:rsid w:val="00D3296A"/>
    <w:rsid w:val="00D32A24"/>
    <w:rsid w:val="00D335D0"/>
    <w:rsid w:val="00D34136"/>
    <w:rsid w:val="00D34790"/>
    <w:rsid w:val="00D3491B"/>
    <w:rsid w:val="00D35719"/>
    <w:rsid w:val="00D359A5"/>
    <w:rsid w:val="00D35CA4"/>
    <w:rsid w:val="00D3661E"/>
    <w:rsid w:val="00D3670B"/>
    <w:rsid w:val="00D36884"/>
    <w:rsid w:val="00D3715C"/>
    <w:rsid w:val="00D4091C"/>
    <w:rsid w:val="00D40AC6"/>
    <w:rsid w:val="00D412E6"/>
    <w:rsid w:val="00D41737"/>
    <w:rsid w:val="00D43712"/>
    <w:rsid w:val="00D43B8C"/>
    <w:rsid w:val="00D441EF"/>
    <w:rsid w:val="00D44397"/>
    <w:rsid w:val="00D443DE"/>
    <w:rsid w:val="00D448CC"/>
    <w:rsid w:val="00D44AD0"/>
    <w:rsid w:val="00D44E05"/>
    <w:rsid w:val="00D4516A"/>
    <w:rsid w:val="00D458F5"/>
    <w:rsid w:val="00D45A5E"/>
    <w:rsid w:val="00D45C91"/>
    <w:rsid w:val="00D45CC8"/>
    <w:rsid w:val="00D46455"/>
    <w:rsid w:val="00D46526"/>
    <w:rsid w:val="00D47595"/>
    <w:rsid w:val="00D47889"/>
    <w:rsid w:val="00D5007F"/>
    <w:rsid w:val="00D5051D"/>
    <w:rsid w:val="00D507A7"/>
    <w:rsid w:val="00D5096D"/>
    <w:rsid w:val="00D50B5A"/>
    <w:rsid w:val="00D514CB"/>
    <w:rsid w:val="00D51A33"/>
    <w:rsid w:val="00D51C0E"/>
    <w:rsid w:val="00D51E86"/>
    <w:rsid w:val="00D5245E"/>
    <w:rsid w:val="00D53B1E"/>
    <w:rsid w:val="00D53B7B"/>
    <w:rsid w:val="00D5457E"/>
    <w:rsid w:val="00D54A70"/>
    <w:rsid w:val="00D557DB"/>
    <w:rsid w:val="00D55B6E"/>
    <w:rsid w:val="00D55DFB"/>
    <w:rsid w:val="00D56181"/>
    <w:rsid w:val="00D5670E"/>
    <w:rsid w:val="00D579E2"/>
    <w:rsid w:val="00D57F63"/>
    <w:rsid w:val="00D603A2"/>
    <w:rsid w:val="00D62789"/>
    <w:rsid w:val="00D62882"/>
    <w:rsid w:val="00D62AD1"/>
    <w:rsid w:val="00D62D2E"/>
    <w:rsid w:val="00D631B7"/>
    <w:rsid w:val="00D63BE2"/>
    <w:rsid w:val="00D64DCB"/>
    <w:rsid w:val="00D64F86"/>
    <w:rsid w:val="00D6508B"/>
    <w:rsid w:val="00D65BF3"/>
    <w:rsid w:val="00D6618E"/>
    <w:rsid w:val="00D66604"/>
    <w:rsid w:val="00D677AA"/>
    <w:rsid w:val="00D70ED9"/>
    <w:rsid w:val="00D71742"/>
    <w:rsid w:val="00D71953"/>
    <w:rsid w:val="00D71D21"/>
    <w:rsid w:val="00D72204"/>
    <w:rsid w:val="00D72380"/>
    <w:rsid w:val="00D73686"/>
    <w:rsid w:val="00D74092"/>
    <w:rsid w:val="00D744EA"/>
    <w:rsid w:val="00D7614F"/>
    <w:rsid w:val="00D76387"/>
    <w:rsid w:val="00D764BD"/>
    <w:rsid w:val="00D76731"/>
    <w:rsid w:val="00D7696A"/>
    <w:rsid w:val="00D76BFE"/>
    <w:rsid w:val="00D77311"/>
    <w:rsid w:val="00D779F4"/>
    <w:rsid w:val="00D77B1F"/>
    <w:rsid w:val="00D805EB"/>
    <w:rsid w:val="00D8065B"/>
    <w:rsid w:val="00D8087C"/>
    <w:rsid w:val="00D80B9D"/>
    <w:rsid w:val="00D80BE9"/>
    <w:rsid w:val="00D80D0C"/>
    <w:rsid w:val="00D80F41"/>
    <w:rsid w:val="00D82295"/>
    <w:rsid w:val="00D82508"/>
    <w:rsid w:val="00D82D79"/>
    <w:rsid w:val="00D83005"/>
    <w:rsid w:val="00D834F8"/>
    <w:rsid w:val="00D835B5"/>
    <w:rsid w:val="00D8491A"/>
    <w:rsid w:val="00D854FE"/>
    <w:rsid w:val="00D85640"/>
    <w:rsid w:val="00D85EEA"/>
    <w:rsid w:val="00D867DA"/>
    <w:rsid w:val="00D869A9"/>
    <w:rsid w:val="00D86C1A"/>
    <w:rsid w:val="00D87165"/>
    <w:rsid w:val="00D87A40"/>
    <w:rsid w:val="00D87BAA"/>
    <w:rsid w:val="00D906F9"/>
    <w:rsid w:val="00D90AEB"/>
    <w:rsid w:val="00D90D1C"/>
    <w:rsid w:val="00D9141A"/>
    <w:rsid w:val="00D917A2"/>
    <w:rsid w:val="00D9260E"/>
    <w:rsid w:val="00D92ED7"/>
    <w:rsid w:val="00D93864"/>
    <w:rsid w:val="00D938A9"/>
    <w:rsid w:val="00D94131"/>
    <w:rsid w:val="00D94CA7"/>
    <w:rsid w:val="00D94CD9"/>
    <w:rsid w:val="00D95540"/>
    <w:rsid w:val="00D95AE3"/>
    <w:rsid w:val="00D960A4"/>
    <w:rsid w:val="00D96590"/>
    <w:rsid w:val="00D9747B"/>
    <w:rsid w:val="00D9766D"/>
    <w:rsid w:val="00DA0215"/>
    <w:rsid w:val="00DA0279"/>
    <w:rsid w:val="00DA0944"/>
    <w:rsid w:val="00DA0D44"/>
    <w:rsid w:val="00DA281C"/>
    <w:rsid w:val="00DA2EDF"/>
    <w:rsid w:val="00DA3274"/>
    <w:rsid w:val="00DA337E"/>
    <w:rsid w:val="00DA37DA"/>
    <w:rsid w:val="00DA3B57"/>
    <w:rsid w:val="00DA3F92"/>
    <w:rsid w:val="00DA485D"/>
    <w:rsid w:val="00DA5026"/>
    <w:rsid w:val="00DA56EB"/>
    <w:rsid w:val="00DA5F8B"/>
    <w:rsid w:val="00DA6052"/>
    <w:rsid w:val="00DA614A"/>
    <w:rsid w:val="00DA642F"/>
    <w:rsid w:val="00DA6DB0"/>
    <w:rsid w:val="00DA6F42"/>
    <w:rsid w:val="00DA74DC"/>
    <w:rsid w:val="00DA7E9F"/>
    <w:rsid w:val="00DB06A5"/>
    <w:rsid w:val="00DB1FAA"/>
    <w:rsid w:val="00DB2E58"/>
    <w:rsid w:val="00DB314B"/>
    <w:rsid w:val="00DB3D4A"/>
    <w:rsid w:val="00DB3FEB"/>
    <w:rsid w:val="00DB42FD"/>
    <w:rsid w:val="00DB4690"/>
    <w:rsid w:val="00DB4E69"/>
    <w:rsid w:val="00DB60CE"/>
    <w:rsid w:val="00DB61AF"/>
    <w:rsid w:val="00DB6DE8"/>
    <w:rsid w:val="00DB7834"/>
    <w:rsid w:val="00DC0003"/>
    <w:rsid w:val="00DC02A8"/>
    <w:rsid w:val="00DC0385"/>
    <w:rsid w:val="00DC03F5"/>
    <w:rsid w:val="00DC077A"/>
    <w:rsid w:val="00DC287E"/>
    <w:rsid w:val="00DC33C4"/>
    <w:rsid w:val="00DC348D"/>
    <w:rsid w:val="00DC44D5"/>
    <w:rsid w:val="00DC493D"/>
    <w:rsid w:val="00DC5A0A"/>
    <w:rsid w:val="00DC5D53"/>
    <w:rsid w:val="00DC6D10"/>
    <w:rsid w:val="00DC6F19"/>
    <w:rsid w:val="00DD0614"/>
    <w:rsid w:val="00DD06D7"/>
    <w:rsid w:val="00DD0944"/>
    <w:rsid w:val="00DD0CDE"/>
    <w:rsid w:val="00DD1CCF"/>
    <w:rsid w:val="00DD1EDE"/>
    <w:rsid w:val="00DD21C8"/>
    <w:rsid w:val="00DD3403"/>
    <w:rsid w:val="00DD40F7"/>
    <w:rsid w:val="00DD43AB"/>
    <w:rsid w:val="00DD456A"/>
    <w:rsid w:val="00DD5501"/>
    <w:rsid w:val="00DD5D1C"/>
    <w:rsid w:val="00DD5F0E"/>
    <w:rsid w:val="00DD7C0E"/>
    <w:rsid w:val="00DD7FC1"/>
    <w:rsid w:val="00DE0AED"/>
    <w:rsid w:val="00DE0DEB"/>
    <w:rsid w:val="00DE2750"/>
    <w:rsid w:val="00DE39A5"/>
    <w:rsid w:val="00DE3E10"/>
    <w:rsid w:val="00DE4CFE"/>
    <w:rsid w:val="00DE5116"/>
    <w:rsid w:val="00DE5182"/>
    <w:rsid w:val="00DE5405"/>
    <w:rsid w:val="00DE5465"/>
    <w:rsid w:val="00DE54D3"/>
    <w:rsid w:val="00DE6040"/>
    <w:rsid w:val="00DE66A4"/>
    <w:rsid w:val="00DE6E49"/>
    <w:rsid w:val="00DE7940"/>
    <w:rsid w:val="00DF020B"/>
    <w:rsid w:val="00DF04F9"/>
    <w:rsid w:val="00DF0C6E"/>
    <w:rsid w:val="00DF230A"/>
    <w:rsid w:val="00DF2427"/>
    <w:rsid w:val="00DF2B9A"/>
    <w:rsid w:val="00DF4136"/>
    <w:rsid w:val="00DF422E"/>
    <w:rsid w:val="00DF50F7"/>
    <w:rsid w:val="00DF6056"/>
    <w:rsid w:val="00DF7367"/>
    <w:rsid w:val="00DF7445"/>
    <w:rsid w:val="00E0017E"/>
    <w:rsid w:val="00E001BC"/>
    <w:rsid w:val="00E00B1E"/>
    <w:rsid w:val="00E00CD7"/>
    <w:rsid w:val="00E01198"/>
    <w:rsid w:val="00E012BE"/>
    <w:rsid w:val="00E01946"/>
    <w:rsid w:val="00E01B60"/>
    <w:rsid w:val="00E020EE"/>
    <w:rsid w:val="00E02E38"/>
    <w:rsid w:val="00E03055"/>
    <w:rsid w:val="00E036B3"/>
    <w:rsid w:val="00E05633"/>
    <w:rsid w:val="00E05638"/>
    <w:rsid w:val="00E05732"/>
    <w:rsid w:val="00E05830"/>
    <w:rsid w:val="00E05A49"/>
    <w:rsid w:val="00E05B50"/>
    <w:rsid w:val="00E065C0"/>
    <w:rsid w:val="00E066FF"/>
    <w:rsid w:val="00E06702"/>
    <w:rsid w:val="00E0694F"/>
    <w:rsid w:val="00E06B18"/>
    <w:rsid w:val="00E06BE3"/>
    <w:rsid w:val="00E06ECC"/>
    <w:rsid w:val="00E07D5D"/>
    <w:rsid w:val="00E114C3"/>
    <w:rsid w:val="00E11677"/>
    <w:rsid w:val="00E12645"/>
    <w:rsid w:val="00E1293F"/>
    <w:rsid w:val="00E12D7E"/>
    <w:rsid w:val="00E12F4D"/>
    <w:rsid w:val="00E13201"/>
    <w:rsid w:val="00E13610"/>
    <w:rsid w:val="00E136F5"/>
    <w:rsid w:val="00E13CBB"/>
    <w:rsid w:val="00E143A6"/>
    <w:rsid w:val="00E1459D"/>
    <w:rsid w:val="00E14CFA"/>
    <w:rsid w:val="00E15CC7"/>
    <w:rsid w:val="00E16226"/>
    <w:rsid w:val="00E167FD"/>
    <w:rsid w:val="00E170A8"/>
    <w:rsid w:val="00E17676"/>
    <w:rsid w:val="00E176C6"/>
    <w:rsid w:val="00E209A5"/>
    <w:rsid w:val="00E214BD"/>
    <w:rsid w:val="00E21A50"/>
    <w:rsid w:val="00E21AC8"/>
    <w:rsid w:val="00E21B7F"/>
    <w:rsid w:val="00E21D1E"/>
    <w:rsid w:val="00E21D59"/>
    <w:rsid w:val="00E224AA"/>
    <w:rsid w:val="00E23659"/>
    <w:rsid w:val="00E24025"/>
    <w:rsid w:val="00E24569"/>
    <w:rsid w:val="00E24F1F"/>
    <w:rsid w:val="00E2514C"/>
    <w:rsid w:val="00E256B7"/>
    <w:rsid w:val="00E26393"/>
    <w:rsid w:val="00E273BC"/>
    <w:rsid w:val="00E277CF"/>
    <w:rsid w:val="00E27AC4"/>
    <w:rsid w:val="00E27B0F"/>
    <w:rsid w:val="00E30B6B"/>
    <w:rsid w:val="00E31A88"/>
    <w:rsid w:val="00E31AEE"/>
    <w:rsid w:val="00E32040"/>
    <w:rsid w:val="00E35CFB"/>
    <w:rsid w:val="00E372DF"/>
    <w:rsid w:val="00E37E7B"/>
    <w:rsid w:val="00E4018C"/>
    <w:rsid w:val="00E40350"/>
    <w:rsid w:val="00E4074C"/>
    <w:rsid w:val="00E40A76"/>
    <w:rsid w:val="00E41CD4"/>
    <w:rsid w:val="00E4229A"/>
    <w:rsid w:val="00E42310"/>
    <w:rsid w:val="00E42632"/>
    <w:rsid w:val="00E42C61"/>
    <w:rsid w:val="00E42D74"/>
    <w:rsid w:val="00E42F9C"/>
    <w:rsid w:val="00E43462"/>
    <w:rsid w:val="00E434EC"/>
    <w:rsid w:val="00E434F9"/>
    <w:rsid w:val="00E44038"/>
    <w:rsid w:val="00E4499E"/>
    <w:rsid w:val="00E46CB8"/>
    <w:rsid w:val="00E47B0E"/>
    <w:rsid w:val="00E47DD4"/>
    <w:rsid w:val="00E47FD7"/>
    <w:rsid w:val="00E5002E"/>
    <w:rsid w:val="00E51288"/>
    <w:rsid w:val="00E5241D"/>
    <w:rsid w:val="00E533D6"/>
    <w:rsid w:val="00E548DC"/>
    <w:rsid w:val="00E54B3E"/>
    <w:rsid w:val="00E55369"/>
    <w:rsid w:val="00E55471"/>
    <w:rsid w:val="00E559AC"/>
    <w:rsid w:val="00E55CA7"/>
    <w:rsid w:val="00E55FB4"/>
    <w:rsid w:val="00E56E7D"/>
    <w:rsid w:val="00E573A6"/>
    <w:rsid w:val="00E57F82"/>
    <w:rsid w:val="00E57FA8"/>
    <w:rsid w:val="00E60148"/>
    <w:rsid w:val="00E60385"/>
    <w:rsid w:val="00E604A2"/>
    <w:rsid w:val="00E60A5E"/>
    <w:rsid w:val="00E61117"/>
    <w:rsid w:val="00E618AF"/>
    <w:rsid w:val="00E6248F"/>
    <w:rsid w:val="00E6267F"/>
    <w:rsid w:val="00E62827"/>
    <w:rsid w:val="00E6294E"/>
    <w:rsid w:val="00E63128"/>
    <w:rsid w:val="00E631EC"/>
    <w:rsid w:val="00E6351B"/>
    <w:rsid w:val="00E63AF4"/>
    <w:rsid w:val="00E63CCD"/>
    <w:rsid w:val="00E6567D"/>
    <w:rsid w:val="00E66D0E"/>
    <w:rsid w:val="00E6728B"/>
    <w:rsid w:val="00E67980"/>
    <w:rsid w:val="00E70ACC"/>
    <w:rsid w:val="00E70AE5"/>
    <w:rsid w:val="00E70B0F"/>
    <w:rsid w:val="00E70E1C"/>
    <w:rsid w:val="00E712A3"/>
    <w:rsid w:val="00E71560"/>
    <w:rsid w:val="00E72256"/>
    <w:rsid w:val="00E735E5"/>
    <w:rsid w:val="00E73840"/>
    <w:rsid w:val="00E73E07"/>
    <w:rsid w:val="00E73E1A"/>
    <w:rsid w:val="00E73EA6"/>
    <w:rsid w:val="00E74481"/>
    <w:rsid w:val="00E75090"/>
    <w:rsid w:val="00E750CD"/>
    <w:rsid w:val="00E75546"/>
    <w:rsid w:val="00E75785"/>
    <w:rsid w:val="00E75D51"/>
    <w:rsid w:val="00E76254"/>
    <w:rsid w:val="00E77856"/>
    <w:rsid w:val="00E7785A"/>
    <w:rsid w:val="00E77E97"/>
    <w:rsid w:val="00E807A1"/>
    <w:rsid w:val="00E814B2"/>
    <w:rsid w:val="00E8169E"/>
    <w:rsid w:val="00E81F21"/>
    <w:rsid w:val="00E82002"/>
    <w:rsid w:val="00E82D2C"/>
    <w:rsid w:val="00E83270"/>
    <w:rsid w:val="00E832C7"/>
    <w:rsid w:val="00E83413"/>
    <w:rsid w:val="00E85089"/>
    <w:rsid w:val="00E856B6"/>
    <w:rsid w:val="00E857CB"/>
    <w:rsid w:val="00E86526"/>
    <w:rsid w:val="00E86EE3"/>
    <w:rsid w:val="00E87892"/>
    <w:rsid w:val="00E915AE"/>
    <w:rsid w:val="00E91D30"/>
    <w:rsid w:val="00E91DC4"/>
    <w:rsid w:val="00E91F3F"/>
    <w:rsid w:val="00E922F2"/>
    <w:rsid w:val="00E923FA"/>
    <w:rsid w:val="00E92B0A"/>
    <w:rsid w:val="00E92B21"/>
    <w:rsid w:val="00E932A7"/>
    <w:rsid w:val="00E93E1F"/>
    <w:rsid w:val="00E94111"/>
    <w:rsid w:val="00E943F6"/>
    <w:rsid w:val="00E945B6"/>
    <w:rsid w:val="00E95025"/>
    <w:rsid w:val="00E9523B"/>
    <w:rsid w:val="00E95558"/>
    <w:rsid w:val="00E95FA1"/>
    <w:rsid w:val="00E9602B"/>
    <w:rsid w:val="00E96990"/>
    <w:rsid w:val="00E96E93"/>
    <w:rsid w:val="00E973A5"/>
    <w:rsid w:val="00E97922"/>
    <w:rsid w:val="00EA01FB"/>
    <w:rsid w:val="00EA0601"/>
    <w:rsid w:val="00EA06A3"/>
    <w:rsid w:val="00EA0886"/>
    <w:rsid w:val="00EA131B"/>
    <w:rsid w:val="00EA1B60"/>
    <w:rsid w:val="00EA1B8E"/>
    <w:rsid w:val="00EA25DF"/>
    <w:rsid w:val="00EA28B2"/>
    <w:rsid w:val="00EA2B05"/>
    <w:rsid w:val="00EA2E62"/>
    <w:rsid w:val="00EA2FA6"/>
    <w:rsid w:val="00EA321D"/>
    <w:rsid w:val="00EA3B61"/>
    <w:rsid w:val="00EA3B73"/>
    <w:rsid w:val="00EA3EF1"/>
    <w:rsid w:val="00EA45B8"/>
    <w:rsid w:val="00EA466B"/>
    <w:rsid w:val="00EA5D32"/>
    <w:rsid w:val="00EA6297"/>
    <w:rsid w:val="00EA71F9"/>
    <w:rsid w:val="00EA7EAC"/>
    <w:rsid w:val="00EB04E8"/>
    <w:rsid w:val="00EB1B62"/>
    <w:rsid w:val="00EB29B7"/>
    <w:rsid w:val="00EB2DCA"/>
    <w:rsid w:val="00EB3D0F"/>
    <w:rsid w:val="00EB4253"/>
    <w:rsid w:val="00EB4324"/>
    <w:rsid w:val="00EB48A6"/>
    <w:rsid w:val="00EB49A2"/>
    <w:rsid w:val="00EB4A6C"/>
    <w:rsid w:val="00EB4F2C"/>
    <w:rsid w:val="00EB5511"/>
    <w:rsid w:val="00EB5660"/>
    <w:rsid w:val="00EB5885"/>
    <w:rsid w:val="00EB613D"/>
    <w:rsid w:val="00EB647B"/>
    <w:rsid w:val="00EB694F"/>
    <w:rsid w:val="00EB771C"/>
    <w:rsid w:val="00EB7858"/>
    <w:rsid w:val="00EB7F9D"/>
    <w:rsid w:val="00EC0094"/>
    <w:rsid w:val="00EC0747"/>
    <w:rsid w:val="00EC07E8"/>
    <w:rsid w:val="00EC0EFE"/>
    <w:rsid w:val="00EC10EC"/>
    <w:rsid w:val="00EC23DE"/>
    <w:rsid w:val="00EC2C86"/>
    <w:rsid w:val="00EC32B7"/>
    <w:rsid w:val="00EC4B7A"/>
    <w:rsid w:val="00EC50F4"/>
    <w:rsid w:val="00EC5352"/>
    <w:rsid w:val="00EC58FF"/>
    <w:rsid w:val="00EC5AC7"/>
    <w:rsid w:val="00EC643E"/>
    <w:rsid w:val="00EC6D88"/>
    <w:rsid w:val="00EC6ED5"/>
    <w:rsid w:val="00EC746D"/>
    <w:rsid w:val="00EC75B2"/>
    <w:rsid w:val="00ED001C"/>
    <w:rsid w:val="00ED0219"/>
    <w:rsid w:val="00ED1148"/>
    <w:rsid w:val="00ED11D8"/>
    <w:rsid w:val="00ED1548"/>
    <w:rsid w:val="00ED16B7"/>
    <w:rsid w:val="00ED16CD"/>
    <w:rsid w:val="00ED1E77"/>
    <w:rsid w:val="00ED2400"/>
    <w:rsid w:val="00ED34CD"/>
    <w:rsid w:val="00ED482C"/>
    <w:rsid w:val="00ED5E7E"/>
    <w:rsid w:val="00ED6567"/>
    <w:rsid w:val="00ED675D"/>
    <w:rsid w:val="00ED6FB8"/>
    <w:rsid w:val="00ED743F"/>
    <w:rsid w:val="00ED7539"/>
    <w:rsid w:val="00ED770A"/>
    <w:rsid w:val="00ED7DF2"/>
    <w:rsid w:val="00EE07C5"/>
    <w:rsid w:val="00EE1791"/>
    <w:rsid w:val="00EE200E"/>
    <w:rsid w:val="00EE2F9D"/>
    <w:rsid w:val="00EE327A"/>
    <w:rsid w:val="00EE46AF"/>
    <w:rsid w:val="00EE5075"/>
    <w:rsid w:val="00EE567F"/>
    <w:rsid w:val="00EE6384"/>
    <w:rsid w:val="00EE69CF"/>
    <w:rsid w:val="00EE6A54"/>
    <w:rsid w:val="00EE6AB8"/>
    <w:rsid w:val="00EE6BEC"/>
    <w:rsid w:val="00EE755C"/>
    <w:rsid w:val="00EE78EA"/>
    <w:rsid w:val="00EE7977"/>
    <w:rsid w:val="00EF011C"/>
    <w:rsid w:val="00EF02FC"/>
    <w:rsid w:val="00EF191C"/>
    <w:rsid w:val="00EF1C04"/>
    <w:rsid w:val="00EF3631"/>
    <w:rsid w:val="00EF3897"/>
    <w:rsid w:val="00EF3F45"/>
    <w:rsid w:val="00EF4CE9"/>
    <w:rsid w:val="00EF522F"/>
    <w:rsid w:val="00EF546D"/>
    <w:rsid w:val="00EF5905"/>
    <w:rsid w:val="00EF5B4C"/>
    <w:rsid w:val="00EF6142"/>
    <w:rsid w:val="00EF64A7"/>
    <w:rsid w:val="00EF70FD"/>
    <w:rsid w:val="00EF7FF0"/>
    <w:rsid w:val="00F005BA"/>
    <w:rsid w:val="00F00D3C"/>
    <w:rsid w:val="00F012C4"/>
    <w:rsid w:val="00F0167D"/>
    <w:rsid w:val="00F016B9"/>
    <w:rsid w:val="00F02BA3"/>
    <w:rsid w:val="00F03C75"/>
    <w:rsid w:val="00F0460D"/>
    <w:rsid w:val="00F046DE"/>
    <w:rsid w:val="00F048E4"/>
    <w:rsid w:val="00F04BD4"/>
    <w:rsid w:val="00F04F7C"/>
    <w:rsid w:val="00F054E7"/>
    <w:rsid w:val="00F06086"/>
    <w:rsid w:val="00F06564"/>
    <w:rsid w:val="00F06726"/>
    <w:rsid w:val="00F0711E"/>
    <w:rsid w:val="00F0748F"/>
    <w:rsid w:val="00F07B21"/>
    <w:rsid w:val="00F07C62"/>
    <w:rsid w:val="00F07E72"/>
    <w:rsid w:val="00F07F14"/>
    <w:rsid w:val="00F10532"/>
    <w:rsid w:val="00F10A4A"/>
    <w:rsid w:val="00F118C3"/>
    <w:rsid w:val="00F11C78"/>
    <w:rsid w:val="00F1290F"/>
    <w:rsid w:val="00F12FD1"/>
    <w:rsid w:val="00F144D9"/>
    <w:rsid w:val="00F1464D"/>
    <w:rsid w:val="00F15086"/>
    <w:rsid w:val="00F150CF"/>
    <w:rsid w:val="00F15F12"/>
    <w:rsid w:val="00F160D7"/>
    <w:rsid w:val="00F16563"/>
    <w:rsid w:val="00F1683B"/>
    <w:rsid w:val="00F16C15"/>
    <w:rsid w:val="00F173E3"/>
    <w:rsid w:val="00F207F5"/>
    <w:rsid w:val="00F2097B"/>
    <w:rsid w:val="00F20A26"/>
    <w:rsid w:val="00F20F5E"/>
    <w:rsid w:val="00F21062"/>
    <w:rsid w:val="00F21512"/>
    <w:rsid w:val="00F21893"/>
    <w:rsid w:val="00F22616"/>
    <w:rsid w:val="00F2270D"/>
    <w:rsid w:val="00F22872"/>
    <w:rsid w:val="00F22C4B"/>
    <w:rsid w:val="00F2305B"/>
    <w:rsid w:val="00F23AD9"/>
    <w:rsid w:val="00F23DEC"/>
    <w:rsid w:val="00F24230"/>
    <w:rsid w:val="00F24955"/>
    <w:rsid w:val="00F25100"/>
    <w:rsid w:val="00F25241"/>
    <w:rsid w:val="00F2535C"/>
    <w:rsid w:val="00F265BC"/>
    <w:rsid w:val="00F26847"/>
    <w:rsid w:val="00F26CB8"/>
    <w:rsid w:val="00F277B0"/>
    <w:rsid w:val="00F30077"/>
    <w:rsid w:val="00F306D9"/>
    <w:rsid w:val="00F31CF7"/>
    <w:rsid w:val="00F31FBA"/>
    <w:rsid w:val="00F3256B"/>
    <w:rsid w:val="00F3333E"/>
    <w:rsid w:val="00F33B36"/>
    <w:rsid w:val="00F34129"/>
    <w:rsid w:val="00F352AA"/>
    <w:rsid w:val="00F355FB"/>
    <w:rsid w:val="00F357C2"/>
    <w:rsid w:val="00F364BC"/>
    <w:rsid w:val="00F367C6"/>
    <w:rsid w:val="00F37188"/>
    <w:rsid w:val="00F37D55"/>
    <w:rsid w:val="00F402C0"/>
    <w:rsid w:val="00F42725"/>
    <w:rsid w:val="00F43128"/>
    <w:rsid w:val="00F4315C"/>
    <w:rsid w:val="00F43BD2"/>
    <w:rsid w:val="00F43E88"/>
    <w:rsid w:val="00F459D6"/>
    <w:rsid w:val="00F45A3C"/>
    <w:rsid w:val="00F45CB0"/>
    <w:rsid w:val="00F45DB5"/>
    <w:rsid w:val="00F46092"/>
    <w:rsid w:val="00F467DD"/>
    <w:rsid w:val="00F47170"/>
    <w:rsid w:val="00F47187"/>
    <w:rsid w:val="00F5045D"/>
    <w:rsid w:val="00F50510"/>
    <w:rsid w:val="00F5072B"/>
    <w:rsid w:val="00F50ACE"/>
    <w:rsid w:val="00F51239"/>
    <w:rsid w:val="00F51C4B"/>
    <w:rsid w:val="00F53520"/>
    <w:rsid w:val="00F543A3"/>
    <w:rsid w:val="00F5473D"/>
    <w:rsid w:val="00F5575D"/>
    <w:rsid w:val="00F56348"/>
    <w:rsid w:val="00F56862"/>
    <w:rsid w:val="00F56B26"/>
    <w:rsid w:val="00F56C80"/>
    <w:rsid w:val="00F5716B"/>
    <w:rsid w:val="00F6017D"/>
    <w:rsid w:val="00F6023F"/>
    <w:rsid w:val="00F60912"/>
    <w:rsid w:val="00F6094B"/>
    <w:rsid w:val="00F60CF2"/>
    <w:rsid w:val="00F60D1E"/>
    <w:rsid w:val="00F61B6E"/>
    <w:rsid w:val="00F61CFB"/>
    <w:rsid w:val="00F62927"/>
    <w:rsid w:val="00F641A5"/>
    <w:rsid w:val="00F64E95"/>
    <w:rsid w:val="00F65A2D"/>
    <w:rsid w:val="00F66CBA"/>
    <w:rsid w:val="00F674C2"/>
    <w:rsid w:val="00F675D4"/>
    <w:rsid w:val="00F67AD6"/>
    <w:rsid w:val="00F67DDC"/>
    <w:rsid w:val="00F701E4"/>
    <w:rsid w:val="00F705E2"/>
    <w:rsid w:val="00F709B6"/>
    <w:rsid w:val="00F715F2"/>
    <w:rsid w:val="00F71FF9"/>
    <w:rsid w:val="00F7200D"/>
    <w:rsid w:val="00F72405"/>
    <w:rsid w:val="00F72730"/>
    <w:rsid w:val="00F728EC"/>
    <w:rsid w:val="00F72903"/>
    <w:rsid w:val="00F730EE"/>
    <w:rsid w:val="00F73151"/>
    <w:rsid w:val="00F735F3"/>
    <w:rsid w:val="00F738DB"/>
    <w:rsid w:val="00F7475A"/>
    <w:rsid w:val="00F7496B"/>
    <w:rsid w:val="00F74C03"/>
    <w:rsid w:val="00F7532E"/>
    <w:rsid w:val="00F758A1"/>
    <w:rsid w:val="00F77B36"/>
    <w:rsid w:val="00F77F7A"/>
    <w:rsid w:val="00F8042C"/>
    <w:rsid w:val="00F804B5"/>
    <w:rsid w:val="00F80767"/>
    <w:rsid w:val="00F80A64"/>
    <w:rsid w:val="00F8115E"/>
    <w:rsid w:val="00F81D0C"/>
    <w:rsid w:val="00F81DBD"/>
    <w:rsid w:val="00F82575"/>
    <w:rsid w:val="00F82644"/>
    <w:rsid w:val="00F826AB"/>
    <w:rsid w:val="00F82934"/>
    <w:rsid w:val="00F8359D"/>
    <w:rsid w:val="00F853B5"/>
    <w:rsid w:val="00F85938"/>
    <w:rsid w:val="00F87522"/>
    <w:rsid w:val="00F9034C"/>
    <w:rsid w:val="00F90840"/>
    <w:rsid w:val="00F908E0"/>
    <w:rsid w:val="00F9122F"/>
    <w:rsid w:val="00F91CD4"/>
    <w:rsid w:val="00F91F2C"/>
    <w:rsid w:val="00F924D2"/>
    <w:rsid w:val="00F9263C"/>
    <w:rsid w:val="00F9341A"/>
    <w:rsid w:val="00F94B2A"/>
    <w:rsid w:val="00F94B51"/>
    <w:rsid w:val="00F94FAD"/>
    <w:rsid w:val="00F95342"/>
    <w:rsid w:val="00F95703"/>
    <w:rsid w:val="00F95D93"/>
    <w:rsid w:val="00F95E3B"/>
    <w:rsid w:val="00F95F7D"/>
    <w:rsid w:val="00F96286"/>
    <w:rsid w:val="00F9661C"/>
    <w:rsid w:val="00F96FA2"/>
    <w:rsid w:val="00F97958"/>
    <w:rsid w:val="00F979A0"/>
    <w:rsid w:val="00F97EEA"/>
    <w:rsid w:val="00FA02F7"/>
    <w:rsid w:val="00FA0696"/>
    <w:rsid w:val="00FA0B2D"/>
    <w:rsid w:val="00FA0D3A"/>
    <w:rsid w:val="00FA0FB0"/>
    <w:rsid w:val="00FA179F"/>
    <w:rsid w:val="00FA1AC6"/>
    <w:rsid w:val="00FA1D9C"/>
    <w:rsid w:val="00FA2CA4"/>
    <w:rsid w:val="00FA2E59"/>
    <w:rsid w:val="00FA3096"/>
    <w:rsid w:val="00FA3C09"/>
    <w:rsid w:val="00FA3F7E"/>
    <w:rsid w:val="00FA6215"/>
    <w:rsid w:val="00FA7C15"/>
    <w:rsid w:val="00FB057D"/>
    <w:rsid w:val="00FB059F"/>
    <w:rsid w:val="00FB0A9B"/>
    <w:rsid w:val="00FB106F"/>
    <w:rsid w:val="00FB11CB"/>
    <w:rsid w:val="00FB154F"/>
    <w:rsid w:val="00FB1BAD"/>
    <w:rsid w:val="00FB3B24"/>
    <w:rsid w:val="00FB3BF1"/>
    <w:rsid w:val="00FB495E"/>
    <w:rsid w:val="00FB4C7C"/>
    <w:rsid w:val="00FB4E7C"/>
    <w:rsid w:val="00FB55DD"/>
    <w:rsid w:val="00FB6024"/>
    <w:rsid w:val="00FB68AD"/>
    <w:rsid w:val="00FB6B6B"/>
    <w:rsid w:val="00FB748F"/>
    <w:rsid w:val="00FB78B9"/>
    <w:rsid w:val="00FB7E7D"/>
    <w:rsid w:val="00FC2538"/>
    <w:rsid w:val="00FC265A"/>
    <w:rsid w:val="00FC73D6"/>
    <w:rsid w:val="00FC77FC"/>
    <w:rsid w:val="00FC79C8"/>
    <w:rsid w:val="00FD0711"/>
    <w:rsid w:val="00FD0941"/>
    <w:rsid w:val="00FD0D41"/>
    <w:rsid w:val="00FD1498"/>
    <w:rsid w:val="00FD15F3"/>
    <w:rsid w:val="00FD1BC7"/>
    <w:rsid w:val="00FD1C43"/>
    <w:rsid w:val="00FD1C80"/>
    <w:rsid w:val="00FD1F3A"/>
    <w:rsid w:val="00FD26CB"/>
    <w:rsid w:val="00FD2EC5"/>
    <w:rsid w:val="00FD3BA4"/>
    <w:rsid w:val="00FD4A01"/>
    <w:rsid w:val="00FD58EF"/>
    <w:rsid w:val="00FD593E"/>
    <w:rsid w:val="00FD5DCB"/>
    <w:rsid w:val="00FD6509"/>
    <w:rsid w:val="00FD6668"/>
    <w:rsid w:val="00FD73FD"/>
    <w:rsid w:val="00FD76C5"/>
    <w:rsid w:val="00FD7C15"/>
    <w:rsid w:val="00FD7C23"/>
    <w:rsid w:val="00FD7EF8"/>
    <w:rsid w:val="00FE01FC"/>
    <w:rsid w:val="00FE03D2"/>
    <w:rsid w:val="00FE12E0"/>
    <w:rsid w:val="00FE14FD"/>
    <w:rsid w:val="00FE16FD"/>
    <w:rsid w:val="00FE194C"/>
    <w:rsid w:val="00FE2AC7"/>
    <w:rsid w:val="00FE41C5"/>
    <w:rsid w:val="00FE4295"/>
    <w:rsid w:val="00FE463C"/>
    <w:rsid w:val="00FE4885"/>
    <w:rsid w:val="00FE4EED"/>
    <w:rsid w:val="00FE59A4"/>
    <w:rsid w:val="00FE5EA9"/>
    <w:rsid w:val="00FE60C2"/>
    <w:rsid w:val="00FE6975"/>
    <w:rsid w:val="00FE6BED"/>
    <w:rsid w:val="00FE6E68"/>
    <w:rsid w:val="00FE7B28"/>
    <w:rsid w:val="00FF07A3"/>
    <w:rsid w:val="00FF0DCF"/>
    <w:rsid w:val="00FF1EBD"/>
    <w:rsid w:val="00FF22C5"/>
    <w:rsid w:val="00FF25E1"/>
    <w:rsid w:val="00FF2D68"/>
    <w:rsid w:val="00FF3C50"/>
    <w:rsid w:val="00FF460C"/>
    <w:rsid w:val="00FF5261"/>
    <w:rsid w:val="00FF53DA"/>
    <w:rsid w:val="00FF587E"/>
    <w:rsid w:val="00FF59FF"/>
    <w:rsid w:val="00FF5EDD"/>
    <w:rsid w:val="00FF6123"/>
    <w:rsid w:val="00FF6134"/>
    <w:rsid w:val="00FF6FBF"/>
    <w:rsid w:val="00FF74BD"/>
    <w:rsid w:val="00FF76C3"/>
    <w:rsid w:val="00FF7E57"/>
    <w:rsid w:val="03112859"/>
    <w:rsid w:val="035E4307"/>
    <w:rsid w:val="089B3557"/>
    <w:rsid w:val="08EC7B75"/>
    <w:rsid w:val="0F373CB8"/>
    <w:rsid w:val="120A48D2"/>
    <w:rsid w:val="1347238A"/>
    <w:rsid w:val="150740E8"/>
    <w:rsid w:val="151E545A"/>
    <w:rsid w:val="17A46F2F"/>
    <w:rsid w:val="1E5456A6"/>
    <w:rsid w:val="1F4E7E57"/>
    <w:rsid w:val="1FD45687"/>
    <w:rsid w:val="23817011"/>
    <w:rsid w:val="26391D7B"/>
    <w:rsid w:val="26B239A5"/>
    <w:rsid w:val="2C8F21CF"/>
    <w:rsid w:val="2CCA539E"/>
    <w:rsid w:val="3A213A43"/>
    <w:rsid w:val="3F8E6622"/>
    <w:rsid w:val="40516B36"/>
    <w:rsid w:val="418113C8"/>
    <w:rsid w:val="4528161F"/>
    <w:rsid w:val="48CB505C"/>
    <w:rsid w:val="4A42013C"/>
    <w:rsid w:val="4C291E35"/>
    <w:rsid w:val="4FF575AA"/>
    <w:rsid w:val="525F3068"/>
    <w:rsid w:val="568F7A6B"/>
    <w:rsid w:val="590835F3"/>
    <w:rsid w:val="5FF72A3B"/>
    <w:rsid w:val="62DC4656"/>
    <w:rsid w:val="66A21B1E"/>
    <w:rsid w:val="6A0619E7"/>
    <w:rsid w:val="6A653A4F"/>
    <w:rsid w:val="6CC5198D"/>
    <w:rsid w:val="6D9402BF"/>
    <w:rsid w:val="6E933564"/>
    <w:rsid w:val="6EA93793"/>
    <w:rsid w:val="731C677D"/>
    <w:rsid w:val="7B996530"/>
    <w:rsid w:val="7C1B117F"/>
  </w:rsids>
  <m:mathPr>
    <m:mathFont m:val="Cambria Math"/>
    <m:brkBin m:val="before"/>
    <m:brkBinSub m:val="--"/>
    <m:smallFrac/>
    <m:dispDef/>
    <m:lMargin m:val="0"/>
    <m:rMargin m:val="0"/>
    <m:defJc m:val="right"/>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F318860"/>
  <w15:docId w15:val="{F46DE866-AB84-4D69-AFEB-BE0376010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lsdException w:name="heading 3" w:semiHidden="1" w:uiPriority="0"/>
    <w:lsdException w:name="heading 4" w:semiHidden="1" w:uiPriority="0"/>
    <w:lsdException w:name="heading 5" w:semiHidden="1" w:uiPriority="0"/>
    <w:lsdException w:name="heading 6" w:semiHidden="1" w:uiPriority="0"/>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78EA"/>
    <w:pPr>
      <w:widowControl w:val="0"/>
      <w:ind w:firstLineChars="200" w:firstLine="200"/>
      <w:jc w:val="both"/>
    </w:pPr>
    <w:rPr>
      <w:kern w:val="2"/>
      <w:sz w:val="21"/>
      <w:szCs w:val="22"/>
    </w:rPr>
  </w:style>
  <w:style w:type="paragraph" w:styleId="1">
    <w:name w:val="heading 1"/>
    <w:basedOn w:val="a"/>
    <w:next w:val="a"/>
    <w:link w:val="10"/>
    <w:pPr>
      <w:widowControl/>
      <w:spacing w:before="100" w:beforeAutospacing="1" w:after="100" w:afterAutospacing="1"/>
      <w:ind w:firstLineChars="0" w:firstLine="0"/>
      <w:jc w:val="left"/>
      <w:outlineLvl w:val="0"/>
    </w:pPr>
    <w:rPr>
      <w:rFonts w:ascii="宋体" w:eastAsia="宋体" w:hAnsi="宋体" w:cs="宋体"/>
      <w:b/>
      <w:bCs/>
      <w:kern w:val="36"/>
      <w:sz w:val="48"/>
      <w:szCs w:val="48"/>
    </w:rPr>
  </w:style>
  <w:style w:type="paragraph" w:styleId="2">
    <w:name w:val="heading 2"/>
    <w:basedOn w:val="a"/>
    <w:next w:val="a"/>
    <w:link w:val="20"/>
    <w:pPr>
      <w:keepNext/>
      <w:keepLines/>
      <w:numPr>
        <w:ilvl w:val="1"/>
        <w:numId w:val="1"/>
      </w:numPr>
      <w:adjustRightInd w:val="0"/>
      <w:spacing w:beforeLines="50" w:afterLines="50"/>
      <w:ind w:firstLineChars="0" w:firstLine="0"/>
      <w:jc w:val="center"/>
      <w:textAlignment w:val="baseline"/>
      <w:outlineLvl w:val="1"/>
    </w:pPr>
    <w:rPr>
      <w:rFonts w:ascii="黑体" w:eastAsia="黑体" w:hAnsi="Arial" w:cs="Arial"/>
      <w:kern w:val="0"/>
      <w:sz w:val="24"/>
      <w:szCs w:val="20"/>
      <w:lang w:val="en-GB"/>
    </w:rPr>
  </w:style>
  <w:style w:type="paragraph" w:styleId="3">
    <w:name w:val="heading 3"/>
    <w:basedOn w:val="a"/>
    <w:next w:val="a"/>
    <w:link w:val="30"/>
    <w:pPr>
      <w:keepNext/>
      <w:keepLines/>
      <w:adjustRightInd w:val="0"/>
      <w:spacing w:line="360" w:lineRule="exact"/>
      <w:ind w:firstLineChars="0" w:firstLine="0"/>
      <w:outlineLvl w:val="2"/>
    </w:pPr>
    <w:rPr>
      <w:rFonts w:ascii="宋体" w:eastAsia="宋体" w:hAnsi="宋体" w:cs="Times New Roman"/>
      <w:b/>
      <w:bCs/>
      <w:kern w:val="0"/>
      <w:szCs w:val="21"/>
      <w:lang w:val="en-GB"/>
    </w:rPr>
  </w:style>
  <w:style w:type="paragraph" w:styleId="4">
    <w:name w:val="heading 4"/>
    <w:basedOn w:val="a"/>
    <w:next w:val="a"/>
    <w:link w:val="40"/>
    <w:pPr>
      <w:keepNext/>
      <w:keepLines/>
      <w:adjustRightInd w:val="0"/>
      <w:spacing w:before="280" w:after="290" w:line="376" w:lineRule="auto"/>
      <w:ind w:firstLineChars="0" w:firstLine="0"/>
      <w:outlineLvl w:val="3"/>
    </w:pPr>
    <w:rPr>
      <w:rFonts w:ascii="Arial" w:eastAsia="黑体" w:hAnsi="Arial" w:cs="Times New Roman"/>
      <w:b/>
      <w:bCs/>
      <w:sz w:val="28"/>
      <w:szCs w:val="28"/>
    </w:rPr>
  </w:style>
  <w:style w:type="paragraph" w:styleId="5">
    <w:name w:val="heading 5"/>
    <w:basedOn w:val="a"/>
    <w:next w:val="a"/>
    <w:link w:val="50"/>
    <w:pPr>
      <w:keepNext/>
      <w:keepLines/>
      <w:adjustRightInd w:val="0"/>
      <w:spacing w:before="280" w:after="290" w:line="376" w:lineRule="atLeast"/>
      <w:ind w:firstLineChars="0" w:firstLine="0"/>
      <w:outlineLvl w:val="4"/>
    </w:pPr>
    <w:rPr>
      <w:rFonts w:ascii="宋体" w:eastAsia="宋体" w:hAnsi="Times New Roman" w:cs="Times New Roman"/>
      <w:b/>
      <w:bCs/>
      <w:sz w:val="28"/>
      <w:szCs w:val="28"/>
    </w:rPr>
  </w:style>
  <w:style w:type="paragraph" w:styleId="6">
    <w:name w:val="heading 6"/>
    <w:basedOn w:val="a"/>
    <w:next w:val="a"/>
    <w:link w:val="60"/>
    <w:pPr>
      <w:keepNext/>
      <w:keepLines/>
      <w:adjustRightInd w:val="0"/>
      <w:spacing w:before="240" w:after="64" w:line="320" w:lineRule="atLeast"/>
      <w:ind w:firstLineChars="0" w:firstLine="0"/>
      <w:outlineLvl w:val="5"/>
    </w:pPr>
    <w:rPr>
      <w:rFonts w:ascii="Arial" w:eastAsia="黑体" w:hAnsi="Arial" w:cs="Times New Roman"/>
      <w:b/>
      <w:bCs/>
      <w:sz w:val="24"/>
      <w:szCs w:val="24"/>
    </w:rPr>
  </w:style>
  <w:style w:type="paragraph" w:styleId="7">
    <w:name w:val="heading 7"/>
    <w:basedOn w:val="a"/>
    <w:next w:val="a"/>
    <w:link w:val="70"/>
    <w:uiPriority w:val="99"/>
    <w:pPr>
      <w:keepNext/>
      <w:keepLines/>
      <w:adjustRightInd w:val="0"/>
      <w:spacing w:before="240" w:after="64" w:line="320" w:lineRule="atLeast"/>
      <w:ind w:firstLineChars="0" w:firstLine="0"/>
      <w:outlineLvl w:val="6"/>
    </w:pPr>
    <w:rPr>
      <w:rFonts w:ascii="宋体" w:eastAsia="宋体" w:hAnsi="Times New Roman" w:cs="Times New Roman"/>
      <w:b/>
      <w:bCs/>
      <w:sz w:val="24"/>
      <w:szCs w:val="24"/>
    </w:rPr>
  </w:style>
  <w:style w:type="paragraph" w:styleId="8">
    <w:name w:val="heading 8"/>
    <w:basedOn w:val="a"/>
    <w:next w:val="a"/>
    <w:link w:val="80"/>
    <w:uiPriority w:val="99"/>
    <w:pPr>
      <w:keepNext/>
      <w:keepLines/>
      <w:adjustRightInd w:val="0"/>
      <w:spacing w:before="240" w:after="64" w:line="320" w:lineRule="atLeast"/>
      <w:ind w:firstLineChars="0" w:firstLine="0"/>
      <w:outlineLvl w:val="7"/>
    </w:pPr>
    <w:rPr>
      <w:rFonts w:ascii="Arial" w:eastAsia="黑体" w:hAnsi="Arial" w:cs="Times New Roman"/>
      <w:sz w:val="24"/>
      <w:szCs w:val="24"/>
    </w:rPr>
  </w:style>
  <w:style w:type="paragraph" w:styleId="9">
    <w:name w:val="heading 9"/>
    <w:basedOn w:val="a"/>
    <w:next w:val="a"/>
    <w:link w:val="90"/>
    <w:uiPriority w:val="99"/>
    <w:pPr>
      <w:keepNext/>
      <w:keepLines/>
      <w:adjustRightInd w:val="0"/>
      <w:spacing w:before="240" w:after="64" w:line="320" w:lineRule="atLeast"/>
      <w:ind w:firstLineChars="0" w:firstLine="0"/>
      <w:outlineLvl w:val="8"/>
    </w:pPr>
    <w:rPr>
      <w:rFonts w:ascii="Arial" w:eastAsia="黑体" w:hAnsi="Arial" w:cs="Times New Roman"/>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ind w:leftChars="1200" w:left="2520" w:firstLineChars="0" w:firstLine="0"/>
    </w:pPr>
  </w:style>
  <w:style w:type="paragraph" w:styleId="a3">
    <w:name w:val="Normal Indent"/>
    <w:basedOn w:val="a"/>
    <w:link w:val="a4"/>
    <w:qFormat/>
    <w:pPr>
      <w:spacing w:beforeLines="20" w:before="62" w:afterLines="20" w:after="62"/>
      <w:ind w:left="142" w:firstLineChars="0" w:firstLine="0"/>
      <w:jc w:val="center"/>
    </w:pPr>
    <w:rPr>
      <w:rFonts w:ascii="Times New Roman" w:eastAsia="宋体" w:hAnsi="Times New Roman" w:cs="Times New Roman"/>
      <w:kern w:val="0"/>
      <w:szCs w:val="21"/>
    </w:rPr>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Document Map"/>
    <w:basedOn w:val="a"/>
    <w:link w:val="a7"/>
    <w:uiPriority w:val="99"/>
    <w:unhideWhenUsed/>
    <w:rPr>
      <w:rFonts w:ascii="宋体" w:eastAsia="宋体"/>
      <w:sz w:val="18"/>
      <w:szCs w:val="18"/>
    </w:rPr>
  </w:style>
  <w:style w:type="paragraph" w:styleId="a8">
    <w:name w:val="annotation text"/>
    <w:basedOn w:val="a"/>
    <w:link w:val="a9"/>
    <w:uiPriority w:val="99"/>
    <w:unhideWhenUsed/>
    <w:qFormat/>
    <w:pPr>
      <w:jc w:val="left"/>
    </w:pPr>
  </w:style>
  <w:style w:type="paragraph" w:styleId="aa">
    <w:name w:val="Body Text"/>
    <w:basedOn w:val="a"/>
    <w:link w:val="ab"/>
    <w:uiPriority w:val="99"/>
    <w:unhideWhenUsed/>
    <w:pPr>
      <w:spacing w:after="120"/>
      <w:ind w:firstLineChars="0" w:firstLine="0"/>
    </w:pPr>
    <w:rPr>
      <w:rFonts w:ascii="Calibri" w:eastAsia="宋体" w:hAnsi="Calibri" w:cs="Times New Roman"/>
    </w:rPr>
  </w:style>
  <w:style w:type="paragraph" w:styleId="TOC5">
    <w:name w:val="toc 5"/>
    <w:basedOn w:val="a"/>
    <w:next w:val="a"/>
    <w:uiPriority w:val="39"/>
    <w:unhideWhenUsed/>
    <w:pPr>
      <w:ind w:leftChars="800" w:left="1680" w:firstLineChars="0" w:firstLine="0"/>
    </w:pPr>
  </w:style>
  <w:style w:type="paragraph" w:styleId="TOC3">
    <w:name w:val="toc 3"/>
    <w:basedOn w:val="a"/>
    <w:next w:val="a"/>
    <w:uiPriority w:val="39"/>
    <w:unhideWhenUsed/>
    <w:pPr>
      <w:ind w:leftChars="400" w:left="840"/>
    </w:pPr>
  </w:style>
  <w:style w:type="paragraph" w:styleId="TOC8">
    <w:name w:val="toc 8"/>
    <w:basedOn w:val="a"/>
    <w:next w:val="a"/>
    <w:uiPriority w:val="39"/>
    <w:unhideWhenUsed/>
    <w:pPr>
      <w:ind w:leftChars="1400" w:left="2940" w:firstLineChars="0" w:firstLine="0"/>
    </w:pPr>
  </w:style>
  <w:style w:type="paragraph" w:styleId="ac">
    <w:name w:val="Date"/>
    <w:basedOn w:val="a"/>
    <w:next w:val="a"/>
    <w:link w:val="ad"/>
    <w:uiPriority w:val="99"/>
    <w:unhideWhenUsed/>
    <w:pPr>
      <w:ind w:leftChars="2500" w:left="100"/>
    </w:pPr>
  </w:style>
  <w:style w:type="paragraph" w:styleId="ae">
    <w:name w:val="Balloon Text"/>
    <w:basedOn w:val="a"/>
    <w:link w:val="af"/>
    <w:uiPriority w:val="99"/>
    <w:unhideWhenUsed/>
    <w:rPr>
      <w:sz w:val="18"/>
      <w:szCs w:val="18"/>
    </w:rPr>
  </w:style>
  <w:style w:type="paragraph" w:styleId="af0">
    <w:name w:val="footer"/>
    <w:basedOn w:val="a"/>
    <w:link w:val="af1"/>
    <w:uiPriority w:val="99"/>
    <w:unhideWhenUsed/>
    <w:pPr>
      <w:tabs>
        <w:tab w:val="center" w:pos="4153"/>
        <w:tab w:val="right" w:pos="8306"/>
      </w:tabs>
      <w:snapToGrid w:val="0"/>
      <w:jc w:val="left"/>
    </w:pPr>
    <w:rPr>
      <w:sz w:val="18"/>
      <w:szCs w:val="18"/>
    </w:rPr>
  </w:style>
  <w:style w:type="paragraph" w:styleId="af2">
    <w:name w:val="header"/>
    <w:basedOn w:val="a"/>
    <w:link w:val="af3"/>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paragraph" w:styleId="TOC4">
    <w:name w:val="toc 4"/>
    <w:basedOn w:val="a"/>
    <w:next w:val="a"/>
    <w:uiPriority w:val="39"/>
    <w:unhideWhenUsed/>
    <w:pPr>
      <w:ind w:leftChars="600" w:left="1260" w:firstLineChars="0" w:firstLine="0"/>
    </w:pPr>
  </w:style>
  <w:style w:type="paragraph" w:styleId="TOC6">
    <w:name w:val="toc 6"/>
    <w:basedOn w:val="a"/>
    <w:next w:val="a"/>
    <w:uiPriority w:val="39"/>
    <w:unhideWhenUsed/>
    <w:pPr>
      <w:ind w:leftChars="1000" w:left="2100" w:firstLineChars="0" w:firstLine="0"/>
    </w:pPr>
  </w:style>
  <w:style w:type="paragraph" w:styleId="TOC2">
    <w:name w:val="toc 2"/>
    <w:basedOn w:val="a"/>
    <w:next w:val="a"/>
    <w:uiPriority w:val="39"/>
    <w:unhideWhenUsed/>
    <w:pPr>
      <w:ind w:leftChars="200" w:left="420"/>
    </w:pPr>
  </w:style>
  <w:style w:type="paragraph" w:styleId="TOC9">
    <w:name w:val="toc 9"/>
    <w:basedOn w:val="a"/>
    <w:next w:val="a"/>
    <w:uiPriority w:val="39"/>
    <w:unhideWhenUsed/>
    <w:pPr>
      <w:ind w:leftChars="1600" w:left="3360" w:firstLineChars="0" w:firstLine="0"/>
    </w:pPr>
  </w:style>
  <w:style w:type="paragraph" w:styleId="af4">
    <w:name w:val="Normal (Web)"/>
    <w:basedOn w:val="a"/>
    <w:uiPriority w:val="99"/>
    <w:unhideWhenUsed/>
    <w:pPr>
      <w:widowControl/>
      <w:spacing w:before="100" w:beforeAutospacing="1" w:after="100" w:afterAutospacing="1"/>
      <w:ind w:firstLineChars="0" w:firstLine="0"/>
      <w:jc w:val="left"/>
    </w:pPr>
    <w:rPr>
      <w:rFonts w:ascii="宋体" w:eastAsia="宋体" w:hAnsi="宋体" w:cs="宋体"/>
      <w:kern w:val="0"/>
      <w:sz w:val="24"/>
      <w:szCs w:val="24"/>
    </w:rPr>
  </w:style>
  <w:style w:type="paragraph" w:styleId="af5">
    <w:name w:val="Title"/>
    <w:basedOn w:val="a"/>
    <w:next w:val="a"/>
    <w:link w:val="af6"/>
    <w:uiPriority w:val="99"/>
    <w:pPr>
      <w:spacing w:before="240" w:after="60"/>
      <w:ind w:firstLineChars="0" w:firstLine="0"/>
      <w:jc w:val="center"/>
      <w:outlineLvl w:val="0"/>
    </w:pPr>
    <w:rPr>
      <w:rFonts w:asciiTheme="majorHAnsi" w:eastAsia="宋体" w:hAnsiTheme="majorHAnsi" w:cstheme="majorBidi"/>
      <w:b/>
      <w:bCs/>
      <w:sz w:val="32"/>
      <w:szCs w:val="32"/>
    </w:rPr>
  </w:style>
  <w:style w:type="paragraph" w:styleId="af7">
    <w:name w:val="annotation subject"/>
    <w:basedOn w:val="a8"/>
    <w:next w:val="a8"/>
    <w:link w:val="af8"/>
    <w:uiPriority w:val="99"/>
    <w:unhideWhenUsed/>
    <w:rPr>
      <w:b/>
      <w:bCs/>
    </w:rPr>
  </w:style>
  <w:style w:type="paragraph" w:styleId="af9">
    <w:name w:val="Body Text First Indent"/>
    <w:basedOn w:val="a"/>
    <w:link w:val="afa"/>
    <w:pPr>
      <w:adjustRightInd w:val="0"/>
      <w:spacing w:line="360" w:lineRule="exact"/>
      <w:ind w:firstLine="420"/>
    </w:pPr>
    <w:rPr>
      <w:rFonts w:ascii="宋体" w:eastAsia="宋体" w:hAnsi="Times New Roman" w:cs="Times New Roman"/>
      <w:kern w:val="0"/>
      <w:szCs w:val="24"/>
    </w:rPr>
  </w:style>
  <w:style w:type="table" w:styleId="af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rPr>
      <w:b/>
      <w:bCs/>
    </w:rPr>
  </w:style>
  <w:style w:type="character" w:styleId="afd">
    <w:name w:val="page number"/>
    <w:rPr>
      <w:rFonts w:ascii="Times New Roman" w:hAnsi="Times New Roman"/>
      <w:sz w:val="18"/>
    </w:rPr>
  </w:style>
  <w:style w:type="character" w:styleId="afe">
    <w:name w:val="FollowedHyperlink"/>
    <w:basedOn w:val="a0"/>
    <w:uiPriority w:val="99"/>
    <w:unhideWhenUsed/>
    <w:rPr>
      <w:color w:val="800080"/>
      <w:u w:val="single"/>
    </w:rPr>
  </w:style>
  <w:style w:type="character" w:styleId="aff">
    <w:name w:val="Emphasis"/>
    <w:basedOn w:val="a0"/>
    <w:uiPriority w:val="20"/>
    <w:rPr>
      <w:i/>
      <w:iCs/>
    </w:rPr>
  </w:style>
  <w:style w:type="character" w:styleId="aff0">
    <w:name w:val="Hyperlink"/>
    <w:basedOn w:val="a0"/>
    <w:uiPriority w:val="99"/>
    <w:unhideWhenUsed/>
    <w:rPr>
      <w:color w:val="0563C1" w:themeColor="hyperlink"/>
      <w:u w:val="single"/>
    </w:rPr>
  </w:style>
  <w:style w:type="character" w:styleId="aff1">
    <w:name w:val="annotation reference"/>
    <w:basedOn w:val="a0"/>
    <w:unhideWhenUsed/>
    <w:qFormat/>
    <w:rPr>
      <w:sz w:val="21"/>
      <w:szCs w:val="21"/>
    </w:rPr>
  </w:style>
  <w:style w:type="character" w:customStyle="1" w:styleId="10">
    <w:name w:val="标题 1 字符"/>
    <w:basedOn w:val="a0"/>
    <w:link w:val="1"/>
    <w:qFormat/>
    <w:rPr>
      <w:rFonts w:ascii="宋体" w:eastAsia="宋体" w:hAnsi="宋体" w:cs="宋体"/>
      <w:b/>
      <w:bCs/>
      <w:kern w:val="36"/>
      <w:sz w:val="48"/>
      <w:szCs w:val="48"/>
    </w:rPr>
  </w:style>
  <w:style w:type="character" w:customStyle="1" w:styleId="a7">
    <w:name w:val="文档结构图 字符"/>
    <w:basedOn w:val="a0"/>
    <w:link w:val="a6"/>
    <w:uiPriority w:val="99"/>
    <w:semiHidden/>
    <w:qFormat/>
    <w:rPr>
      <w:rFonts w:ascii="宋体" w:eastAsia="宋体"/>
      <w:sz w:val="18"/>
      <w:szCs w:val="18"/>
    </w:rPr>
  </w:style>
  <w:style w:type="character" w:customStyle="1" w:styleId="a9">
    <w:name w:val="批注文字 字符"/>
    <w:basedOn w:val="a0"/>
    <w:link w:val="a8"/>
    <w:uiPriority w:val="99"/>
    <w:qFormat/>
    <w:rPr>
      <w:kern w:val="2"/>
      <w:sz w:val="21"/>
      <w:szCs w:val="22"/>
    </w:rPr>
  </w:style>
  <w:style w:type="character" w:customStyle="1" w:styleId="ad">
    <w:name w:val="日期 字符"/>
    <w:basedOn w:val="a0"/>
    <w:link w:val="ac"/>
    <w:uiPriority w:val="99"/>
    <w:qFormat/>
  </w:style>
  <w:style w:type="character" w:customStyle="1" w:styleId="af">
    <w:name w:val="批注框文本 字符"/>
    <w:basedOn w:val="a0"/>
    <w:link w:val="ae"/>
    <w:uiPriority w:val="99"/>
    <w:semiHidden/>
    <w:rPr>
      <w:sz w:val="18"/>
      <w:szCs w:val="18"/>
    </w:rPr>
  </w:style>
  <w:style w:type="character" w:customStyle="1" w:styleId="af1">
    <w:name w:val="页脚 字符"/>
    <w:basedOn w:val="a0"/>
    <w:link w:val="af0"/>
    <w:uiPriority w:val="99"/>
    <w:qFormat/>
    <w:rPr>
      <w:sz w:val="18"/>
      <w:szCs w:val="18"/>
    </w:rPr>
  </w:style>
  <w:style w:type="character" w:customStyle="1" w:styleId="af3">
    <w:name w:val="页眉 字符"/>
    <w:basedOn w:val="a0"/>
    <w:link w:val="af2"/>
    <w:uiPriority w:val="99"/>
    <w:rPr>
      <w:sz w:val="18"/>
      <w:szCs w:val="18"/>
    </w:rPr>
  </w:style>
  <w:style w:type="character" w:customStyle="1" w:styleId="af6">
    <w:name w:val="标题 字符"/>
    <w:basedOn w:val="a0"/>
    <w:link w:val="af5"/>
    <w:uiPriority w:val="99"/>
    <w:qFormat/>
    <w:rPr>
      <w:rFonts w:asciiTheme="majorHAnsi" w:eastAsia="宋体" w:hAnsiTheme="majorHAnsi" w:cstheme="majorBidi"/>
      <w:b/>
      <w:bCs/>
      <w:sz w:val="32"/>
      <w:szCs w:val="32"/>
    </w:rPr>
  </w:style>
  <w:style w:type="paragraph" w:customStyle="1" w:styleId="11">
    <w:name w:val="列出段落1"/>
    <w:basedOn w:val="a"/>
    <w:link w:val="Char"/>
    <w:uiPriority w:val="34"/>
    <w:pPr>
      <w:ind w:firstLine="420"/>
    </w:pPr>
  </w:style>
  <w:style w:type="character" w:customStyle="1" w:styleId="Char">
    <w:name w:val="列出段落 Char"/>
    <w:basedOn w:val="a0"/>
    <w:link w:val="11"/>
    <w:uiPriority w:val="34"/>
    <w:qFormat/>
  </w:style>
  <w:style w:type="character" w:customStyle="1" w:styleId="12">
    <w:name w:val="占位符文本1"/>
    <w:basedOn w:val="a0"/>
    <w:uiPriority w:val="99"/>
    <w:semiHidden/>
    <w:qFormat/>
    <w:rPr>
      <w:color w:val="808080"/>
    </w:rPr>
  </w:style>
  <w:style w:type="paragraph" w:customStyle="1" w:styleId="Char1CharCharChar">
    <w:name w:val="Char1 Char Char Char"/>
    <w:basedOn w:val="a"/>
    <w:pPr>
      <w:widowControl/>
      <w:spacing w:after="160" w:line="240" w:lineRule="exact"/>
      <w:jc w:val="left"/>
    </w:pPr>
    <w:rPr>
      <w:rFonts w:ascii="Times New Roman" w:eastAsia="宋体" w:hAnsi="Times New Roman" w:cs="Times New Roman"/>
      <w:szCs w:val="20"/>
    </w:rPr>
  </w:style>
  <w:style w:type="paragraph" w:customStyle="1" w:styleId="aff2">
    <w:name w:val="节"/>
    <w:basedOn w:val="a"/>
    <w:uiPriority w:val="99"/>
    <w:pPr>
      <w:spacing w:beforeLines="100" w:afterLines="100" w:line="300" w:lineRule="auto"/>
      <w:ind w:firstLineChars="0" w:firstLine="0"/>
      <w:jc w:val="center"/>
      <w:outlineLvl w:val="1"/>
    </w:pPr>
    <w:rPr>
      <w:rFonts w:ascii="Times New Roman" w:eastAsia="宋体" w:hAnsi="Times New Roman" w:cs="Times New Roman"/>
      <w:b/>
      <w:kern w:val="0"/>
      <w:sz w:val="24"/>
      <w:szCs w:val="20"/>
    </w:rPr>
  </w:style>
  <w:style w:type="table" w:customStyle="1" w:styleId="TableNormal">
    <w:name w:val="Table Normal"/>
    <w:uiPriority w:val="2"/>
    <w:unhideWhenUsed/>
    <w:qFormat/>
    <w:pPr>
      <w:widowControl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pPr>
      <w:ind w:firstLineChars="0" w:firstLine="0"/>
      <w:jc w:val="left"/>
    </w:pPr>
    <w:rPr>
      <w:kern w:val="0"/>
      <w:sz w:val="22"/>
      <w:lang w:eastAsia="en-US"/>
    </w:rPr>
  </w:style>
  <w:style w:type="paragraph" w:customStyle="1" w:styleId="aff3">
    <w:name w:val="正文（缩进两字）"/>
    <w:basedOn w:val="a"/>
    <w:qFormat/>
    <w:pPr>
      <w:adjustRightInd w:val="0"/>
      <w:spacing w:line="360" w:lineRule="exact"/>
      <w:ind w:firstLine="420"/>
    </w:pPr>
    <w:rPr>
      <w:rFonts w:ascii="宋体" w:eastAsia="宋体" w:hAnsi="Times New Roman" w:cs="Times New Roman"/>
      <w:kern w:val="0"/>
      <w:szCs w:val="24"/>
    </w:rPr>
  </w:style>
  <w:style w:type="paragraph" w:customStyle="1" w:styleId="afe0">
    <w:name w:val="afe"/>
    <w:basedOn w:val="a"/>
    <w:pPr>
      <w:widowControl/>
      <w:spacing w:before="100" w:beforeAutospacing="1" w:after="100" w:afterAutospacing="1"/>
      <w:ind w:firstLineChars="0" w:firstLine="0"/>
      <w:jc w:val="left"/>
    </w:pPr>
    <w:rPr>
      <w:rFonts w:ascii="宋体" w:eastAsia="宋体" w:hAnsi="宋体" w:cs="宋体"/>
      <w:kern w:val="0"/>
      <w:sz w:val="24"/>
      <w:szCs w:val="24"/>
    </w:rPr>
  </w:style>
  <w:style w:type="character" w:customStyle="1" w:styleId="Char0">
    <w:name w:val="表头 Char"/>
    <w:link w:val="aff4"/>
    <w:qFormat/>
    <w:rPr>
      <w:rFonts w:eastAsia="宋体"/>
      <w:b/>
      <w:bCs/>
      <w:szCs w:val="21"/>
    </w:rPr>
  </w:style>
  <w:style w:type="paragraph" w:customStyle="1" w:styleId="aff4">
    <w:name w:val="表头"/>
    <w:basedOn w:val="a"/>
    <w:link w:val="Char0"/>
    <w:pPr>
      <w:spacing w:beforeLines="50" w:afterLines="50" w:line="300" w:lineRule="auto"/>
      <w:ind w:firstLineChars="0" w:firstLine="0"/>
      <w:jc w:val="center"/>
    </w:pPr>
    <w:rPr>
      <w:rFonts w:eastAsia="宋体"/>
      <w:b/>
      <w:bCs/>
      <w:szCs w:val="21"/>
    </w:rPr>
  </w:style>
  <w:style w:type="paragraph" w:customStyle="1" w:styleId="CharCharCharChar">
    <w:name w:val="Char Char Char Char"/>
    <w:basedOn w:val="a"/>
    <w:uiPriority w:val="99"/>
    <w:pPr>
      <w:widowControl/>
      <w:spacing w:after="160" w:line="240" w:lineRule="exact"/>
      <w:ind w:firstLineChars="0" w:firstLine="0"/>
      <w:jc w:val="left"/>
    </w:pPr>
    <w:rPr>
      <w:rFonts w:ascii="Times New Roman" w:eastAsia="宋体" w:hAnsi="Times New Roman" w:cs="Times New Roman"/>
      <w:szCs w:val="24"/>
    </w:rPr>
  </w:style>
  <w:style w:type="paragraph" w:customStyle="1" w:styleId="21">
    <w:name w:val="列出段落2"/>
    <w:basedOn w:val="a"/>
    <w:uiPriority w:val="1"/>
    <w:pPr>
      <w:ind w:firstLine="420"/>
    </w:pPr>
  </w:style>
  <w:style w:type="paragraph" w:customStyle="1" w:styleId="TOC10">
    <w:name w:val="TOC 标题1"/>
    <w:basedOn w:val="1"/>
    <w:next w:val="a"/>
    <w:uiPriority w:val="39"/>
    <w:unhideWhenUsed/>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character" w:customStyle="1" w:styleId="af8">
    <w:name w:val="批注主题 字符"/>
    <w:basedOn w:val="a9"/>
    <w:link w:val="af7"/>
    <w:uiPriority w:val="99"/>
    <w:semiHidden/>
    <w:qFormat/>
    <w:rPr>
      <w:b/>
      <w:bCs/>
      <w:kern w:val="2"/>
      <w:sz w:val="21"/>
      <w:szCs w:val="22"/>
    </w:rPr>
  </w:style>
  <w:style w:type="character" w:customStyle="1" w:styleId="22">
    <w:name w:val="占位符文本2"/>
    <w:basedOn w:val="a0"/>
    <w:uiPriority w:val="99"/>
    <w:semiHidden/>
    <w:qFormat/>
    <w:rPr>
      <w:color w:val="808080"/>
    </w:rPr>
  </w:style>
  <w:style w:type="paragraph" w:customStyle="1" w:styleId="Default">
    <w:name w:val="Default"/>
    <w:uiPriority w:val="99"/>
    <w:pPr>
      <w:widowControl w:val="0"/>
      <w:autoSpaceDE w:val="0"/>
      <w:autoSpaceDN w:val="0"/>
      <w:adjustRightInd w:val="0"/>
    </w:pPr>
    <w:rPr>
      <w:rFonts w:ascii="宋体" w:eastAsia="宋体" w:cs="宋体"/>
      <w:color w:val="000000"/>
      <w:sz w:val="24"/>
      <w:szCs w:val="24"/>
    </w:rPr>
  </w:style>
  <w:style w:type="character" w:customStyle="1" w:styleId="ab">
    <w:name w:val="正文文本 字符"/>
    <w:basedOn w:val="a0"/>
    <w:link w:val="aa"/>
    <w:uiPriority w:val="1"/>
    <w:qFormat/>
    <w:rPr>
      <w:rFonts w:ascii="Calibri" w:eastAsia="宋体" w:hAnsi="Calibri" w:cs="Times New Roman"/>
      <w:kern w:val="2"/>
      <w:sz w:val="21"/>
      <w:szCs w:val="22"/>
    </w:rPr>
  </w:style>
  <w:style w:type="character" w:customStyle="1" w:styleId="afa">
    <w:name w:val="正文文本首行缩进 字符"/>
    <w:basedOn w:val="ab"/>
    <w:link w:val="af9"/>
    <w:qFormat/>
    <w:rPr>
      <w:rFonts w:ascii="宋体" w:eastAsia="宋体" w:hAnsi="Times New Roman" w:cs="Times New Roman"/>
      <w:kern w:val="2"/>
      <w:sz w:val="21"/>
      <w:szCs w:val="24"/>
    </w:rPr>
  </w:style>
  <w:style w:type="character" w:customStyle="1" w:styleId="Char1">
    <w:name w:val="三级标题标题无缩进 Char"/>
    <w:link w:val="aff5"/>
    <w:qFormat/>
    <w:rPr>
      <w:kern w:val="2"/>
      <w:sz w:val="28"/>
      <w:szCs w:val="24"/>
    </w:rPr>
  </w:style>
  <w:style w:type="paragraph" w:customStyle="1" w:styleId="aff5">
    <w:name w:val="三级标题标题无缩进"/>
    <w:basedOn w:val="a"/>
    <w:link w:val="Char1"/>
    <w:pPr>
      <w:snapToGrid w:val="0"/>
      <w:spacing w:line="400" w:lineRule="exact"/>
      <w:ind w:firstLineChars="0" w:firstLine="0"/>
    </w:pPr>
    <w:rPr>
      <w:sz w:val="28"/>
      <w:szCs w:val="24"/>
    </w:rPr>
  </w:style>
  <w:style w:type="character" w:customStyle="1" w:styleId="Char2">
    <w:name w:val="规范正文 Char"/>
    <w:link w:val="aff6"/>
    <w:qFormat/>
    <w:rPr>
      <w:kern w:val="2"/>
      <w:sz w:val="28"/>
      <w:szCs w:val="21"/>
    </w:rPr>
  </w:style>
  <w:style w:type="paragraph" w:customStyle="1" w:styleId="aff6">
    <w:name w:val="规范正文"/>
    <w:basedOn w:val="a"/>
    <w:link w:val="Char2"/>
    <w:pPr>
      <w:spacing w:line="400" w:lineRule="exact"/>
    </w:pPr>
    <w:rPr>
      <w:sz w:val="28"/>
      <w:szCs w:val="21"/>
    </w:rPr>
  </w:style>
  <w:style w:type="character" w:customStyle="1" w:styleId="20">
    <w:name w:val="标题 2 字符"/>
    <w:basedOn w:val="a0"/>
    <w:link w:val="2"/>
    <w:qFormat/>
    <w:rPr>
      <w:rFonts w:ascii="黑体" w:eastAsia="黑体" w:hAnsi="Arial" w:cs="Arial"/>
      <w:sz w:val="24"/>
      <w:lang w:val="en-GB"/>
    </w:rPr>
  </w:style>
  <w:style w:type="character" w:customStyle="1" w:styleId="30">
    <w:name w:val="标题 3 字符"/>
    <w:basedOn w:val="a0"/>
    <w:link w:val="3"/>
    <w:qFormat/>
    <w:rPr>
      <w:rFonts w:ascii="宋体" w:eastAsia="宋体" w:hAnsi="宋体" w:cs="Times New Roman"/>
      <w:b/>
      <w:bCs/>
      <w:sz w:val="21"/>
      <w:szCs w:val="21"/>
      <w:lang w:val="en-GB"/>
    </w:rPr>
  </w:style>
  <w:style w:type="character" w:customStyle="1" w:styleId="40">
    <w:name w:val="标题 4 字符"/>
    <w:basedOn w:val="a0"/>
    <w:link w:val="4"/>
    <w:qFormat/>
    <w:rPr>
      <w:rFonts w:ascii="Arial" w:eastAsia="黑体" w:hAnsi="Arial" w:cs="Times New Roman"/>
      <w:b/>
      <w:bCs/>
      <w:kern w:val="2"/>
      <w:sz w:val="28"/>
      <w:szCs w:val="28"/>
    </w:rPr>
  </w:style>
  <w:style w:type="character" w:customStyle="1" w:styleId="50">
    <w:name w:val="标题 5 字符"/>
    <w:basedOn w:val="a0"/>
    <w:link w:val="5"/>
    <w:qFormat/>
    <w:rPr>
      <w:rFonts w:ascii="宋体" w:eastAsia="宋体" w:hAnsi="Times New Roman" w:cs="Times New Roman"/>
      <w:b/>
      <w:bCs/>
      <w:kern w:val="2"/>
      <w:sz w:val="28"/>
      <w:szCs w:val="28"/>
    </w:rPr>
  </w:style>
  <w:style w:type="character" w:customStyle="1" w:styleId="60">
    <w:name w:val="标题 6 字符"/>
    <w:basedOn w:val="a0"/>
    <w:link w:val="6"/>
    <w:qFormat/>
    <w:rPr>
      <w:rFonts w:ascii="Arial" w:eastAsia="黑体" w:hAnsi="Arial" w:cs="Times New Roman"/>
      <w:b/>
      <w:bCs/>
      <w:kern w:val="2"/>
      <w:sz w:val="24"/>
      <w:szCs w:val="24"/>
    </w:rPr>
  </w:style>
  <w:style w:type="character" w:customStyle="1" w:styleId="70">
    <w:name w:val="标题 7 字符"/>
    <w:basedOn w:val="a0"/>
    <w:link w:val="7"/>
    <w:uiPriority w:val="99"/>
    <w:qFormat/>
    <w:rPr>
      <w:rFonts w:ascii="宋体" w:eastAsia="宋体" w:hAnsi="Times New Roman" w:cs="Times New Roman"/>
      <w:b/>
      <w:bCs/>
      <w:kern w:val="2"/>
      <w:sz w:val="24"/>
      <w:szCs w:val="24"/>
    </w:rPr>
  </w:style>
  <w:style w:type="character" w:customStyle="1" w:styleId="80">
    <w:name w:val="标题 8 字符"/>
    <w:basedOn w:val="a0"/>
    <w:link w:val="8"/>
    <w:uiPriority w:val="99"/>
    <w:qFormat/>
    <w:rPr>
      <w:rFonts w:ascii="Arial" w:eastAsia="黑体" w:hAnsi="Arial" w:cs="Times New Roman"/>
      <w:kern w:val="2"/>
      <w:sz w:val="24"/>
      <w:szCs w:val="24"/>
    </w:rPr>
  </w:style>
  <w:style w:type="character" w:customStyle="1" w:styleId="90">
    <w:name w:val="标题 9 字符"/>
    <w:basedOn w:val="a0"/>
    <w:link w:val="9"/>
    <w:uiPriority w:val="99"/>
    <w:qFormat/>
    <w:rPr>
      <w:rFonts w:ascii="Arial" w:eastAsia="黑体" w:hAnsi="Arial" w:cs="Times New Roman"/>
      <w:kern w:val="2"/>
      <w:sz w:val="21"/>
      <w:szCs w:val="21"/>
    </w:rPr>
  </w:style>
  <w:style w:type="paragraph" w:customStyle="1" w:styleId="aff7">
    <w:name w:val="图"/>
    <w:basedOn w:val="a"/>
    <w:pPr>
      <w:adjustRightInd w:val="0"/>
      <w:ind w:firstLineChars="0" w:firstLine="0"/>
      <w:jc w:val="center"/>
    </w:pPr>
    <w:rPr>
      <w:rFonts w:ascii="黑体" w:eastAsia="黑体" w:hAnsi="Times New Roman" w:cs="Times New Roman"/>
      <w:sz w:val="18"/>
      <w:szCs w:val="24"/>
    </w:rPr>
  </w:style>
  <w:style w:type="paragraph" w:customStyle="1" w:styleId="aff8">
    <w:name w:val="表格标题"/>
    <w:basedOn w:val="a"/>
    <w:uiPriority w:val="99"/>
    <w:qFormat/>
    <w:pPr>
      <w:spacing w:line="320" w:lineRule="exact"/>
      <w:ind w:firstLineChars="0" w:firstLine="0"/>
      <w:jc w:val="center"/>
    </w:pPr>
    <w:rPr>
      <w:rFonts w:ascii="Times New Roman" w:eastAsia="黑体" w:hAnsi="Times New Roman" w:cs="Times New Roman"/>
      <w:sz w:val="28"/>
      <w:szCs w:val="24"/>
    </w:rPr>
  </w:style>
  <w:style w:type="paragraph" w:customStyle="1" w:styleId="23">
    <w:name w:val="表2"/>
    <w:basedOn w:val="aff8"/>
    <w:uiPriority w:val="99"/>
    <w:rPr>
      <w:b/>
    </w:rPr>
  </w:style>
  <w:style w:type="paragraph" w:customStyle="1" w:styleId="24">
    <w:name w:val="正文首行缩进2"/>
    <w:basedOn w:val="a"/>
    <w:uiPriority w:val="99"/>
    <w:pPr>
      <w:spacing w:line="360" w:lineRule="exact"/>
    </w:pPr>
    <w:rPr>
      <w:rFonts w:ascii="宋体" w:eastAsia="宋体" w:hAnsi="Times New Roman" w:cs="Times New Roman"/>
      <w:szCs w:val="24"/>
    </w:rPr>
  </w:style>
  <w:style w:type="paragraph" w:customStyle="1" w:styleId="aff9">
    <w:name w:val="段落正文"/>
    <w:basedOn w:val="a"/>
    <w:uiPriority w:val="99"/>
    <w:pPr>
      <w:spacing w:line="300" w:lineRule="auto"/>
      <w:ind w:firstLine="482"/>
    </w:pPr>
    <w:rPr>
      <w:rFonts w:ascii="Times New Roman" w:eastAsia="宋体" w:hAnsi="Times New Roman" w:cs="Times New Roman"/>
      <w:sz w:val="24"/>
      <w:szCs w:val="24"/>
    </w:rPr>
  </w:style>
  <w:style w:type="paragraph" w:customStyle="1" w:styleId="Char3">
    <w:name w:val="Char"/>
    <w:basedOn w:val="a"/>
    <w:uiPriority w:val="99"/>
    <w:pPr>
      <w:widowControl/>
      <w:spacing w:after="160" w:line="240" w:lineRule="exact"/>
      <w:ind w:firstLineChars="0" w:firstLine="0"/>
      <w:jc w:val="left"/>
    </w:pPr>
    <w:rPr>
      <w:rFonts w:ascii="Arial" w:eastAsia="Times New Roman" w:hAnsi="Arial" w:cs="Verdana"/>
      <w:b/>
      <w:kern w:val="0"/>
      <w:sz w:val="24"/>
      <w:szCs w:val="24"/>
      <w:lang w:eastAsia="en-US"/>
    </w:rPr>
  </w:style>
  <w:style w:type="character" w:customStyle="1" w:styleId="Char10">
    <w:name w:val="正文文本 Char1"/>
    <w:uiPriority w:val="99"/>
    <w:rPr>
      <w:rFonts w:ascii="Arial Unicode MS" w:eastAsia="Arial Unicode MS" w:cs="Arial Unicode MS"/>
      <w:shd w:val="clear" w:color="auto" w:fill="FFFFFF"/>
    </w:rPr>
  </w:style>
  <w:style w:type="character" w:customStyle="1" w:styleId="MingLiU151">
    <w:name w:val="正文文本 + MingLiU151"/>
    <w:uiPriority w:val="99"/>
    <w:rPr>
      <w:rFonts w:ascii="MingLiU" w:eastAsia="MingLiU" w:cs="MingLiU"/>
      <w:spacing w:val="-4"/>
      <w:sz w:val="15"/>
      <w:szCs w:val="15"/>
      <w:u w:val="none"/>
      <w:shd w:val="clear" w:color="auto" w:fill="FFFFFF"/>
      <w:lang w:val="en-US" w:eastAsia="en-US"/>
    </w:rPr>
  </w:style>
  <w:style w:type="character" w:customStyle="1" w:styleId="MingLiU68">
    <w:name w:val="正文文本 + MingLiU68"/>
    <w:uiPriority w:val="99"/>
    <w:rPr>
      <w:rFonts w:ascii="MingLiU" w:eastAsia="MingLiU" w:cs="MingLiU"/>
      <w:sz w:val="16"/>
      <w:szCs w:val="16"/>
      <w:u w:val="none"/>
      <w:shd w:val="clear" w:color="auto" w:fill="FFFFFF"/>
    </w:rPr>
  </w:style>
  <w:style w:type="character" w:customStyle="1" w:styleId="41">
    <w:name w:val="正文文本 (4)_"/>
    <w:uiPriority w:val="99"/>
    <w:rPr>
      <w:rFonts w:ascii="MingLiU" w:eastAsia="MingLiU" w:cs="MingLiU"/>
      <w:sz w:val="16"/>
      <w:szCs w:val="16"/>
      <w:u w:val="none"/>
    </w:rPr>
  </w:style>
  <w:style w:type="character" w:customStyle="1" w:styleId="255">
    <w:name w:val="正文文本 (25)5"/>
    <w:uiPriority w:val="99"/>
    <w:rPr>
      <w:rFonts w:ascii="MingLiU" w:eastAsia="MingLiU" w:cs="MingLiU"/>
      <w:sz w:val="21"/>
      <w:szCs w:val="21"/>
      <w:u w:val="none"/>
    </w:rPr>
  </w:style>
  <w:style w:type="character" w:customStyle="1" w:styleId="254pt">
    <w:name w:val="正文文本 (25) + 4 pt"/>
    <w:uiPriority w:val="99"/>
    <w:rPr>
      <w:rFonts w:ascii="MingLiU" w:eastAsia="MingLiU" w:cs="MingLiU"/>
      <w:i/>
      <w:iCs/>
      <w:w w:val="200"/>
      <w:sz w:val="8"/>
      <w:szCs w:val="8"/>
      <w:u w:val="none"/>
    </w:rPr>
  </w:style>
  <w:style w:type="character" w:customStyle="1" w:styleId="206">
    <w:name w:val="正文文本 (20)6"/>
    <w:uiPriority w:val="99"/>
    <w:rPr>
      <w:rFonts w:ascii="Batang" w:eastAsia="Batang" w:cs="Batang"/>
      <w:b/>
      <w:bCs/>
      <w:sz w:val="19"/>
      <w:szCs w:val="19"/>
      <w:u w:val="none"/>
      <w:lang w:val="en-US" w:eastAsia="en-US"/>
    </w:rPr>
  </w:style>
  <w:style w:type="character" w:customStyle="1" w:styleId="20MingLiU7">
    <w:name w:val="正文文本 (20) + MingLiU7"/>
    <w:uiPriority w:val="99"/>
    <w:rPr>
      <w:rFonts w:ascii="MingLiU" w:eastAsia="MingLiU" w:cs="MingLiU"/>
      <w:b/>
      <w:bCs/>
      <w:spacing w:val="10"/>
      <w:sz w:val="20"/>
      <w:szCs w:val="20"/>
      <w:u w:val="none"/>
      <w:lang w:val="en-US" w:eastAsia="en-US"/>
    </w:rPr>
  </w:style>
  <w:style w:type="character" w:customStyle="1" w:styleId="12Batang7">
    <w:name w:val="正文文本 (12) + Batang7"/>
    <w:uiPriority w:val="99"/>
    <w:rPr>
      <w:rFonts w:ascii="Batang" w:eastAsia="Batang" w:cs="Batang"/>
      <w:b/>
      <w:bCs/>
      <w:spacing w:val="0"/>
      <w:sz w:val="19"/>
      <w:szCs w:val="19"/>
      <w:u w:val="none"/>
      <w:lang w:val="en-US" w:eastAsia="en-US"/>
    </w:rPr>
  </w:style>
  <w:style w:type="character" w:customStyle="1" w:styleId="121">
    <w:name w:val="正文文本 (12)1"/>
    <w:uiPriority w:val="99"/>
    <w:rPr>
      <w:rFonts w:ascii="MingLiU" w:eastAsia="MingLiU" w:cs="MingLiU"/>
      <w:b/>
      <w:bCs/>
      <w:spacing w:val="10"/>
      <w:sz w:val="20"/>
      <w:szCs w:val="20"/>
      <w:u w:val="none"/>
    </w:rPr>
  </w:style>
  <w:style w:type="character" w:customStyle="1" w:styleId="affa">
    <w:name w:val="正文文本_"/>
    <w:link w:val="42"/>
    <w:qFormat/>
    <w:rPr>
      <w:rFonts w:ascii="Arial Unicode MS" w:eastAsia="Arial Unicode MS" w:hAnsi="Arial Unicode MS" w:cs="Arial Unicode MS"/>
      <w:shd w:val="clear" w:color="auto" w:fill="FFFFFF"/>
    </w:rPr>
  </w:style>
  <w:style w:type="paragraph" w:customStyle="1" w:styleId="42">
    <w:name w:val="正文文本4"/>
    <w:basedOn w:val="a"/>
    <w:link w:val="affa"/>
    <w:pPr>
      <w:shd w:val="clear" w:color="auto" w:fill="FFFFFF"/>
      <w:spacing w:before="300" w:line="314" w:lineRule="exact"/>
      <w:ind w:firstLineChars="0" w:hanging="2120"/>
      <w:jc w:val="distribute"/>
    </w:pPr>
    <w:rPr>
      <w:rFonts w:ascii="Arial Unicode MS" w:eastAsia="Arial Unicode MS" w:hAnsi="Arial Unicode MS" w:cs="Arial Unicode MS"/>
      <w:kern w:val="0"/>
      <w:sz w:val="20"/>
      <w:szCs w:val="20"/>
    </w:rPr>
  </w:style>
  <w:style w:type="character" w:customStyle="1" w:styleId="31">
    <w:name w:val="正文文本3"/>
    <w:rPr>
      <w:rFonts w:ascii="Arial Unicode MS" w:eastAsia="Arial Unicode MS" w:hAnsi="Arial Unicode MS" w:cs="Arial Unicode MS"/>
      <w:color w:val="000000"/>
      <w:spacing w:val="0"/>
      <w:w w:val="100"/>
      <w:position w:val="0"/>
      <w:sz w:val="20"/>
      <w:szCs w:val="20"/>
      <w:u w:val="none"/>
      <w:lang w:val="zh-TW"/>
    </w:rPr>
  </w:style>
  <w:style w:type="character" w:customStyle="1" w:styleId="Batang">
    <w:name w:val="正文文本 + Batang"/>
    <w:rPr>
      <w:rFonts w:ascii="Batang" w:eastAsia="Batang" w:hAnsi="Batang" w:cs="Batang"/>
      <w:color w:val="000000"/>
      <w:spacing w:val="0"/>
      <w:w w:val="100"/>
      <w:position w:val="0"/>
      <w:sz w:val="18"/>
      <w:szCs w:val="18"/>
      <w:u w:val="none"/>
      <w:lang w:val="en-US"/>
    </w:rPr>
  </w:style>
  <w:style w:type="character" w:customStyle="1" w:styleId="74">
    <w:name w:val="正文文本 (74)_"/>
    <w:link w:val="740"/>
    <w:qFormat/>
    <w:rPr>
      <w:rFonts w:ascii="Batang" w:eastAsia="Batang" w:hAnsi="Batang" w:cs="Batang"/>
      <w:b/>
      <w:bCs/>
      <w:i/>
      <w:iCs/>
      <w:sz w:val="19"/>
      <w:szCs w:val="19"/>
      <w:shd w:val="clear" w:color="auto" w:fill="FFFFFF"/>
    </w:rPr>
  </w:style>
  <w:style w:type="paragraph" w:customStyle="1" w:styleId="740">
    <w:name w:val="正文文本 (74)"/>
    <w:basedOn w:val="a"/>
    <w:link w:val="74"/>
    <w:pPr>
      <w:shd w:val="clear" w:color="auto" w:fill="FFFFFF"/>
      <w:spacing w:line="0" w:lineRule="atLeast"/>
      <w:ind w:firstLineChars="0" w:firstLine="0"/>
      <w:jc w:val="distribute"/>
    </w:pPr>
    <w:rPr>
      <w:rFonts w:ascii="Batang" w:eastAsia="Batang" w:hAnsi="Batang" w:cs="Batang"/>
      <w:b/>
      <w:bCs/>
      <w:i/>
      <w:iCs/>
      <w:kern w:val="0"/>
      <w:sz w:val="19"/>
      <w:szCs w:val="19"/>
    </w:rPr>
  </w:style>
  <w:style w:type="character" w:customStyle="1" w:styleId="71">
    <w:name w:val="正文文本 (7)_"/>
    <w:link w:val="72"/>
    <w:qFormat/>
    <w:rPr>
      <w:rFonts w:ascii="MingLiU" w:eastAsia="MingLiU" w:hAnsi="MingLiU" w:cs="MingLiU"/>
      <w:b/>
      <w:bCs/>
      <w:spacing w:val="10"/>
      <w:shd w:val="clear" w:color="auto" w:fill="FFFFFF"/>
    </w:rPr>
  </w:style>
  <w:style w:type="paragraph" w:customStyle="1" w:styleId="72">
    <w:name w:val="正文文本 (7)"/>
    <w:basedOn w:val="a"/>
    <w:link w:val="71"/>
    <w:pPr>
      <w:shd w:val="clear" w:color="auto" w:fill="FFFFFF"/>
      <w:spacing w:before="300" w:after="4260" w:line="271" w:lineRule="exact"/>
      <w:ind w:firstLineChars="0" w:firstLine="0"/>
      <w:jc w:val="left"/>
    </w:pPr>
    <w:rPr>
      <w:rFonts w:ascii="MingLiU" w:eastAsia="MingLiU" w:hAnsi="MingLiU" w:cs="MingLiU"/>
      <w:b/>
      <w:bCs/>
      <w:spacing w:val="10"/>
      <w:kern w:val="0"/>
      <w:sz w:val="20"/>
      <w:szCs w:val="20"/>
    </w:rPr>
  </w:style>
  <w:style w:type="character" w:customStyle="1" w:styleId="25">
    <w:name w:val="正文文本2"/>
    <w:rPr>
      <w:rFonts w:ascii="Arial Unicode MS" w:eastAsia="Arial Unicode MS" w:hAnsi="Arial Unicode MS" w:cs="Arial Unicode MS"/>
      <w:color w:val="000000"/>
      <w:spacing w:val="0"/>
      <w:w w:val="100"/>
      <w:position w:val="0"/>
      <w:sz w:val="20"/>
      <w:szCs w:val="20"/>
      <w:u w:val="none"/>
      <w:shd w:val="clear" w:color="auto" w:fill="FFFFFF"/>
      <w:lang w:val="zh-TW"/>
    </w:rPr>
  </w:style>
  <w:style w:type="character" w:customStyle="1" w:styleId="affb">
    <w:name w:val="页眉或页脚_"/>
    <w:link w:val="affc"/>
    <w:qFormat/>
    <w:rPr>
      <w:rFonts w:ascii="MingLiU" w:eastAsia="MingLiU" w:hAnsi="MingLiU" w:cs="MingLiU"/>
      <w:spacing w:val="10"/>
      <w:sz w:val="13"/>
      <w:szCs w:val="13"/>
      <w:shd w:val="clear" w:color="auto" w:fill="FFFFFF"/>
    </w:rPr>
  </w:style>
  <w:style w:type="paragraph" w:customStyle="1" w:styleId="affc">
    <w:name w:val="页眉或页脚"/>
    <w:basedOn w:val="a"/>
    <w:link w:val="affb"/>
    <w:pPr>
      <w:shd w:val="clear" w:color="auto" w:fill="FFFFFF"/>
      <w:spacing w:line="0" w:lineRule="atLeast"/>
      <w:ind w:firstLineChars="0" w:firstLine="0"/>
      <w:jc w:val="left"/>
    </w:pPr>
    <w:rPr>
      <w:rFonts w:ascii="MingLiU" w:eastAsia="MingLiU" w:hAnsi="MingLiU" w:cs="MingLiU"/>
      <w:spacing w:val="10"/>
      <w:kern w:val="0"/>
      <w:sz w:val="13"/>
      <w:szCs w:val="13"/>
    </w:rPr>
  </w:style>
  <w:style w:type="character" w:customStyle="1" w:styleId="13">
    <w:name w:val="正文文本 (13)_"/>
    <w:link w:val="130"/>
    <w:rPr>
      <w:rFonts w:ascii="Batang" w:eastAsia="Batang" w:hAnsi="Batang" w:cs="Batang"/>
      <w:i/>
      <w:iCs/>
      <w:shd w:val="clear" w:color="auto" w:fill="FFFFFF"/>
    </w:rPr>
  </w:style>
  <w:style w:type="paragraph" w:customStyle="1" w:styleId="130">
    <w:name w:val="正文文本 (13)"/>
    <w:basedOn w:val="a"/>
    <w:link w:val="13"/>
    <w:pPr>
      <w:shd w:val="clear" w:color="auto" w:fill="FFFFFF"/>
      <w:spacing w:before="360" w:line="0" w:lineRule="atLeast"/>
      <w:ind w:firstLineChars="0" w:firstLine="0"/>
      <w:jc w:val="right"/>
    </w:pPr>
    <w:rPr>
      <w:rFonts w:ascii="Batang" w:eastAsia="Batang" w:hAnsi="Batang" w:cs="Batang"/>
      <w:i/>
      <w:iCs/>
      <w:kern w:val="0"/>
      <w:sz w:val="20"/>
      <w:szCs w:val="20"/>
    </w:rPr>
  </w:style>
  <w:style w:type="character" w:customStyle="1" w:styleId="130pt">
    <w:name w:val="正文文本 (13) + 间距 0 pt"/>
    <w:rPr>
      <w:rFonts w:ascii="Batang" w:eastAsia="Batang" w:hAnsi="Batang" w:cs="Batang"/>
      <w:i/>
      <w:iCs/>
      <w:color w:val="000000"/>
      <w:spacing w:val="-10"/>
      <w:w w:val="100"/>
      <w:position w:val="0"/>
      <w:sz w:val="20"/>
      <w:szCs w:val="20"/>
      <w:u w:val="none"/>
      <w:lang w:val="zh-TW"/>
    </w:rPr>
  </w:style>
  <w:style w:type="character" w:customStyle="1" w:styleId="Char4">
    <w:name w:val="章 Char"/>
    <w:link w:val="affd"/>
    <w:rPr>
      <w:b/>
      <w:bCs/>
      <w:sz w:val="28"/>
      <w:szCs w:val="28"/>
    </w:rPr>
  </w:style>
  <w:style w:type="paragraph" w:customStyle="1" w:styleId="affd">
    <w:name w:val="章"/>
    <w:basedOn w:val="a"/>
    <w:link w:val="Char4"/>
    <w:pPr>
      <w:spacing w:beforeLines="100" w:afterLines="100" w:line="300" w:lineRule="auto"/>
      <w:ind w:firstLineChars="0" w:firstLine="0"/>
      <w:jc w:val="center"/>
      <w:outlineLvl w:val="0"/>
    </w:pPr>
    <w:rPr>
      <w:b/>
      <w:bCs/>
      <w:kern w:val="0"/>
      <w:sz w:val="28"/>
      <w:szCs w:val="28"/>
    </w:rPr>
  </w:style>
  <w:style w:type="character" w:customStyle="1" w:styleId="ArialUnicodeMS148">
    <w:name w:val="正文文本 + Arial Unicode MS148"/>
    <w:uiPriority w:val="99"/>
    <w:rPr>
      <w:rFonts w:ascii="Arial Unicode MS" w:eastAsia="Arial Unicode MS" w:cs="Arial Unicode MS"/>
      <w:b/>
      <w:bCs/>
      <w:sz w:val="19"/>
      <w:szCs w:val="19"/>
      <w:u w:val="none"/>
      <w:shd w:val="clear" w:color="auto" w:fill="FFFFFF"/>
      <w:lang w:val="en-US" w:eastAsia="en-US"/>
    </w:rPr>
  </w:style>
  <w:style w:type="character" w:customStyle="1" w:styleId="ArialUnicodeMS146">
    <w:name w:val="正文文本 + Arial Unicode MS146"/>
    <w:uiPriority w:val="99"/>
    <w:rPr>
      <w:rFonts w:ascii="Arial Unicode MS" w:eastAsia="Arial Unicode MS" w:cs="Arial Unicode MS"/>
      <w:b/>
      <w:bCs/>
      <w:spacing w:val="-20"/>
      <w:sz w:val="19"/>
      <w:szCs w:val="19"/>
      <w:u w:val="none"/>
      <w:shd w:val="clear" w:color="auto" w:fill="FFFFFF"/>
      <w:lang w:val="en-US" w:eastAsia="en-US"/>
    </w:rPr>
  </w:style>
  <w:style w:type="character" w:customStyle="1" w:styleId="12pt12">
    <w:name w:val="正文文本 + 12 pt12"/>
    <w:uiPriority w:val="99"/>
    <w:rPr>
      <w:rFonts w:ascii="MingLiU" w:eastAsia="MingLiU" w:cs="MingLiU"/>
      <w:spacing w:val="-20"/>
      <w:sz w:val="24"/>
      <w:szCs w:val="24"/>
      <w:u w:val="none"/>
      <w:shd w:val="clear" w:color="auto" w:fill="FFFFFF"/>
    </w:rPr>
  </w:style>
  <w:style w:type="character" w:customStyle="1" w:styleId="ArialUnicodeMS125">
    <w:name w:val="正文文本 + Arial Unicode MS125"/>
    <w:uiPriority w:val="99"/>
    <w:rPr>
      <w:rFonts w:ascii="Arial Unicode MS" w:eastAsia="Arial Unicode MS" w:cs="Arial Unicode MS"/>
      <w:b/>
      <w:bCs/>
      <w:sz w:val="19"/>
      <w:szCs w:val="19"/>
      <w:u w:val="none"/>
      <w:shd w:val="clear" w:color="auto" w:fill="FFFFFF"/>
      <w:lang w:val="en-US" w:eastAsia="en-US"/>
    </w:rPr>
  </w:style>
  <w:style w:type="character" w:customStyle="1" w:styleId="12pt10">
    <w:name w:val="正文文本 + 12 pt10"/>
    <w:uiPriority w:val="99"/>
    <w:rPr>
      <w:rFonts w:ascii="MingLiU" w:eastAsia="MingLiU" w:cs="MingLiU"/>
      <w:spacing w:val="-30"/>
      <w:sz w:val="24"/>
      <w:szCs w:val="24"/>
      <w:u w:val="none"/>
      <w:shd w:val="clear" w:color="auto" w:fill="FFFFFF"/>
    </w:rPr>
  </w:style>
  <w:style w:type="paragraph" w:customStyle="1" w:styleId="14">
    <w:name w:val="样式1"/>
    <w:basedOn w:val="4"/>
    <w:link w:val="1Char"/>
    <w:pPr>
      <w:snapToGrid w:val="0"/>
      <w:spacing w:before="0" w:after="0" w:line="360" w:lineRule="exact"/>
      <w:ind w:firstLineChars="200" w:firstLine="420"/>
    </w:pPr>
    <w:rPr>
      <w:rFonts w:ascii="宋体" w:eastAsia="宋体" w:hAnsi="宋体"/>
      <w:b w:val="0"/>
      <w:sz w:val="21"/>
      <w:szCs w:val="21"/>
    </w:rPr>
  </w:style>
  <w:style w:type="character" w:customStyle="1" w:styleId="1Char">
    <w:name w:val="样式1 Char"/>
    <w:link w:val="14"/>
    <w:rPr>
      <w:rFonts w:ascii="宋体" w:eastAsia="宋体" w:hAnsi="宋体" w:cs="Times New Roman"/>
      <w:bCs/>
      <w:kern w:val="2"/>
      <w:sz w:val="21"/>
      <w:szCs w:val="21"/>
    </w:rPr>
  </w:style>
  <w:style w:type="character" w:customStyle="1" w:styleId="Char5">
    <w:name w:val="分条 Char"/>
    <w:link w:val="affe"/>
    <w:rPr>
      <w:sz w:val="24"/>
      <w:szCs w:val="24"/>
    </w:rPr>
  </w:style>
  <w:style w:type="paragraph" w:customStyle="1" w:styleId="affe">
    <w:name w:val="分条"/>
    <w:basedOn w:val="a"/>
    <w:link w:val="Char5"/>
    <w:pPr>
      <w:spacing w:line="360" w:lineRule="auto"/>
    </w:pPr>
    <w:rPr>
      <w:kern w:val="0"/>
      <w:sz w:val="24"/>
      <w:szCs w:val="24"/>
    </w:rPr>
  </w:style>
  <w:style w:type="paragraph" w:customStyle="1" w:styleId="afff">
    <w:name w:val="注"/>
    <w:basedOn w:val="a"/>
    <w:uiPriority w:val="99"/>
    <w:pPr>
      <w:ind w:leftChars="200" w:left="788" w:hangingChars="175" w:hanging="368"/>
    </w:pPr>
    <w:rPr>
      <w:rFonts w:ascii="Times New Roman" w:eastAsia="宋体" w:hAnsi="Times New Roman" w:cs="Times New Roman"/>
      <w:szCs w:val="21"/>
    </w:rPr>
  </w:style>
  <w:style w:type="character" w:customStyle="1" w:styleId="1Char1">
    <w:name w:val="标题 1 Char1"/>
    <w:basedOn w:val="a0"/>
    <w:rPr>
      <w:rFonts w:ascii="宋体" w:eastAsia="宋体" w:cs="Times New Roman"/>
      <w:b/>
      <w:bCs/>
      <w:kern w:val="44"/>
      <w:sz w:val="44"/>
      <w:szCs w:val="44"/>
    </w:rPr>
  </w:style>
  <w:style w:type="table" w:customStyle="1" w:styleId="15">
    <w:name w:val="网格型1"/>
    <w:basedOn w:val="a1"/>
    <w:uiPriority w:val="39"/>
    <w:pPr>
      <w:jc w:val="both"/>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List Paragraph"/>
    <w:basedOn w:val="a"/>
    <w:uiPriority w:val="99"/>
    <w:qFormat/>
    <w:pPr>
      <w:ind w:firstLine="420"/>
    </w:pPr>
  </w:style>
  <w:style w:type="paragraph" w:customStyle="1" w:styleId="110">
    <w:name w:val="11一级标题"/>
    <w:next w:val="a"/>
    <w:link w:val="11Char"/>
    <w:qFormat/>
    <w:pPr>
      <w:keepNext/>
      <w:spacing w:beforeLines="50" w:before="50" w:afterLines="50" w:after="50" w:line="360" w:lineRule="auto"/>
      <w:jc w:val="center"/>
      <w:outlineLvl w:val="0"/>
    </w:pPr>
    <w:rPr>
      <w:rFonts w:ascii="Times New Roman" w:eastAsia="宋体" w:hAnsi="Times New Roman" w:cs="Times New Roman"/>
      <w:b/>
      <w:kern w:val="2"/>
      <w:sz w:val="32"/>
      <w:szCs w:val="22"/>
    </w:rPr>
  </w:style>
  <w:style w:type="paragraph" w:customStyle="1" w:styleId="111">
    <w:name w:val="11二级标题"/>
    <w:next w:val="a"/>
    <w:link w:val="11Char0"/>
    <w:qFormat/>
    <w:pPr>
      <w:keepNext/>
      <w:spacing w:afterLines="20" w:after="20" w:line="360" w:lineRule="auto"/>
      <w:jc w:val="center"/>
      <w:outlineLvl w:val="1"/>
    </w:pPr>
    <w:rPr>
      <w:rFonts w:ascii="Times New Roman" w:eastAsia="宋体" w:hAnsi="Times New Roman" w:cs="Times New Roman"/>
      <w:b/>
      <w:kern w:val="2"/>
      <w:sz w:val="30"/>
      <w:szCs w:val="22"/>
    </w:rPr>
  </w:style>
  <w:style w:type="character" w:customStyle="1" w:styleId="11Char">
    <w:name w:val="11一级标题 Char"/>
    <w:link w:val="110"/>
    <w:rPr>
      <w:rFonts w:ascii="Times New Roman" w:eastAsia="宋体" w:hAnsi="Times New Roman" w:cs="Times New Roman"/>
      <w:b/>
      <w:kern w:val="2"/>
      <w:sz w:val="32"/>
      <w:szCs w:val="22"/>
    </w:rPr>
  </w:style>
  <w:style w:type="paragraph" w:customStyle="1" w:styleId="112">
    <w:name w:val="11三级标题"/>
    <w:next w:val="a"/>
    <w:link w:val="11Char1"/>
    <w:qFormat/>
    <w:pPr>
      <w:keepNext/>
      <w:spacing w:beforeLines="50" w:before="50" w:line="360" w:lineRule="auto"/>
      <w:outlineLvl w:val="2"/>
    </w:pPr>
    <w:rPr>
      <w:rFonts w:ascii="Times New Roman" w:eastAsia="宋体" w:hAnsi="Times New Roman" w:cs="Times New Roman"/>
      <w:b/>
      <w:kern w:val="2"/>
      <w:sz w:val="28"/>
      <w:szCs w:val="22"/>
    </w:rPr>
  </w:style>
  <w:style w:type="character" w:customStyle="1" w:styleId="11Char0">
    <w:name w:val="11二级标题 Char"/>
    <w:link w:val="111"/>
    <w:qFormat/>
    <w:rPr>
      <w:rFonts w:ascii="Times New Roman" w:eastAsia="宋体" w:hAnsi="Times New Roman" w:cs="Times New Roman"/>
      <w:b/>
      <w:kern w:val="2"/>
      <w:sz w:val="30"/>
      <w:szCs w:val="22"/>
    </w:rPr>
  </w:style>
  <w:style w:type="character" w:customStyle="1" w:styleId="11Char1">
    <w:name w:val="11三级标题 Char"/>
    <w:link w:val="112"/>
    <w:rPr>
      <w:rFonts w:ascii="Times New Roman" w:eastAsia="宋体" w:hAnsi="Times New Roman" w:cs="Times New Roman"/>
      <w:b/>
      <w:kern w:val="2"/>
      <w:sz w:val="28"/>
      <w:szCs w:val="22"/>
    </w:rPr>
  </w:style>
  <w:style w:type="character" w:customStyle="1" w:styleId="a4">
    <w:name w:val="正文缩进 字符"/>
    <w:link w:val="a3"/>
    <w:rPr>
      <w:rFonts w:ascii="Times New Roman" w:eastAsia="宋体" w:hAnsi="Times New Roman" w:cs="Times New Roman"/>
      <w:sz w:val="21"/>
      <w:szCs w:val="21"/>
    </w:rPr>
  </w:style>
  <w:style w:type="paragraph" w:customStyle="1" w:styleId="113">
    <w:name w:val="11图片"/>
    <w:basedOn w:val="a"/>
    <w:next w:val="a"/>
    <w:link w:val="11Char2"/>
    <w:qFormat/>
    <w:pPr>
      <w:keepNext/>
      <w:ind w:firstLineChars="0" w:firstLine="0"/>
      <w:jc w:val="center"/>
    </w:pPr>
    <w:rPr>
      <w:rFonts w:ascii="Times New Roman" w:eastAsia="宋体" w:hAnsi="Times New Roman" w:cs="Times New Roman"/>
    </w:rPr>
  </w:style>
  <w:style w:type="character" w:customStyle="1" w:styleId="11Char2">
    <w:name w:val="11图片 Char"/>
    <w:link w:val="113"/>
    <w:rPr>
      <w:rFonts w:ascii="Times New Roman" w:eastAsia="宋体" w:hAnsi="Times New Roman" w:cs="Times New Roman"/>
      <w:kern w:val="2"/>
      <w:sz w:val="21"/>
      <w:szCs w:val="22"/>
    </w:rPr>
  </w:style>
  <w:style w:type="paragraph" w:customStyle="1" w:styleId="114">
    <w:name w:val="11五级标题"/>
    <w:qFormat/>
    <w:pPr>
      <w:keepNext/>
      <w:spacing w:beforeLines="50" w:before="50" w:line="360" w:lineRule="auto"/>
    </w:pPr>
    <w:rPr>
      <w:rFonts w:ascii="Times New Roman" w:eastAsia="宋体" w:hAnsi="Times New Roman" w:cs="Times New Roman"/>
      <w:b/>
      <w:kern w:val="2"/>
      <w:sz w:val="24"/>
      <w:szCs w:val="22"/>
    </w:rPr>
  </w:style>
  <w:style w:type="paragraph" w:customStyle="1" w:styleId="115">
    <w:name w:val="11表名"/>
    <w:basedOn w:val="a5"/>
    <w:link w:val="11Char3"/>
    <w:qFormat/>
    <w:pPr>
      <w:keepNext/>
      <w:tabs>
        <w:tab w:val="left" w:pos="945"/>
      </w:tabs>
      <w:spacing w:beforeLines="20" w:before="20" w:afterLines="20" w:after="20"/>
      <w:ind w:firstLineChars="0" w:firstLine="0"/>
      <w:jc w:val="center"/>
    </w:pPr>
    <w:rPr>
      <w:rFonts w:ascii="Times New Roman" w:eastAsia="宋体" w:hAnsi="Times New Roman" w:cs="Times New Roman"/>
      <w:b/>
      <w:sz w:val="21"/>
      <w:szCs w:val="24"/>
    </w:rPr>
  </w:style>
  <w:style w:type="character" w:customStyle="1" w:styleId="11Char3">
    <w:name w:val="11表名 Char"/>
    <w:basedOn w:val="a0"/>
    <w:link w:val="115"/>
    <w:rPr>
      <w:rFonts w:ascii="Times New Roman" w:eastAsia="宋体" w:hAnsi="Times New Roman" w:cs="Times New Roman"/>
      <w:b/>
      <w:kern w:val="2"/>
      <w:sz w:val="21"/>
      <w:szCs w:val="24"/>
    </w:rPr>
  </w:style>
  <w:style w:type="paragraph" w:customStyle="1" w:styleId="116">
    <w:name w:val="11表格文字"/>
    <w:link w:val="11Char4"/>
    <w:qFormat/>
    <w:pPr>
      <w:spacing w:line="288" w:lineRule="auto"/>
      <w:jc w:val="center"/>
    </w:pPr>
    <w:rPr>
      <w:rFonts w:ascii="Times New Roman" w:eastAsia="宋体" w:hAnsi="Times New Roman" w:cs="Times New Roman"/>
      <w:kern w:val="2"/>
      <w:sz w:val="21"/>
      <w:szCs w:val="24"/>
    </w:rPr>
  </w:style>
  <w:style w:type="character" w:customStyle="1" w:styleId="11Char4">
    <w:name w:val="11表格文字 Char"/>
    <w:link w:val="116"/>
    <w:rPr>
      <w:rFonts w:ascii="Times New Roman" w:eastAsia="宋体" w:hAnsi="Times New Roman" w:cs="Times New Roman"/>
      <w:kern w:val="2"/>
      <w:sz w:val="21"/>
      <w:szCs w:val="24"/>
    </w:rPr>
  </w:style>
  <w:style w:type="paragraph" w:customStyle="1" w:styleId="117">
    <w:name w:val="11正文"/>
    <w:qFormat/>
    <w:pPr>
      <w:spacing w:line="360" w:lineRule="auto"/>
      <w:jc w:val="both"/>
    </w:pPr>
    <w:rPr>
      <w:rFonts w:ascii="Times New Roman" w:hAnsi="Times New Roman"/>
      <w:kern w:val="2"/>
      <w:sz w:val="24"/>
      <w:szCs w:val="22"/>
    </w:rPr>
  </w:style>
  <w:style w:type="paragraph" w:customStyle="1" w:styleId="118">
    <w:name w:val="11正缩"/>
    <w:qFormat/>
    <w:pPr>
      <w:spacing w:line="360" w:lineRule="auto"/>
      <w:ind w:firstLineChars="200" w:firstLine="200"/>
    </w:pPr>
    <w:rPr>
      <w:rFonts w:ascii="Times New Roman" w:hAnsi="Times New Roman"/>
      <w:kern w:val="2"/>
      <w:sz w:val="24"/>
      <w:szCs w:val="22"/>
    </w:rPr>
  </w:style>
  <w:style w:type="paragraph" w:customStyle="1" w:styleId="afff1">
    <w:name w:val="公式"/>
    <w:basedOn w:val="a"/>
    <w:pPr>
      <w:spacing w:line="300" w:lineRule="auto"/>
      <w:ind w:firstLineChars="0" w:firstLine="0"/>
      <w:jc w:val="right"/>
    </w:pPr>
    <w:rPr>
      <w:rFonts w:ascii="Times New Roman" w:eastAsia="宋体" w:hAnsi="Times New Roman" w:cs="Times New Roman"/>
      <w:sz w:val="24"/>
      <w:szCs w:val="24"/>
    </w:rPr>
  </w:style>
  <w:style w:type="character" w:customStyle="1" w:styleId="Char6">
    <w:name w:val="条文 Char"/>
    <w:link w:val="afff2"/>
    <w:locked/>
    <w:rPr>
      <w:kern w:val="2"/>
      <w:sz w:val="24"/>
      <w:szCs w:val="24"/>
    </w:rPr>
  </w:style>
  <w:style w:type="paragraph" w:customStyle="1" w:styleId="afff2">
    <w:name w:val="条文"/>
    <w:basedOn w:val="a"/>
    <w:link w:val="Char6"/>
    <w:pPr>
      <w:spacing w:line="300" w:lineRule="auto"/>
      <w:ind w:firstLineChars="0" w:firstLine="0"/>
      <w:outlineLvl w:val="2"/>
    </w:pPr>
    <w:rPr>
      <w:sz w:val="24"/>
      <w:szCs w:val="24"/>
    </w:rPr>
  </w:style>
  <w:style w:type="paragraph" w:customStyle="1" w:styleId="afff3">
    <w:name w:val="表"/>
    <w:basedOn w:val="a"/>
    <w:pPr>
      <w:spacing w:line="300" w:lineRule="auto"/>
      <w:ind w:firstLineChars="0" w:firstLine="0"/>
      <w:jc w:val="center"/>
    </w:pPr>
    <w:rPr>
      <w:rFonts w:ascii="Times New Roman" w:eastAsia="宋体" w:hAnsi="Times New Roman" w:cs="Times New Roman"/>
      <w:bCs/>
      <w:szCs w:val="21"/>
    </w:rPr>
  </w:style>
  <w:style w:type="paragraph" w:customStyle="1" w:styleId="TOC20">
    <w:name w:val="TOC 标题2"/>
    <w:basedOn w:val="1"/>
    <w:next w:val="a"/>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styleId="afff4">
    <w:name w:val="Placeholder Text"/>
    <w:basedOn w:val="a0"/>
    <w:uiPriority w:val="99"/>
    <w:semiHidden/>
    <w:rPr>
      <w:color w:val="808080"/>
    </w:rPr>
  </w:style>
  <w:style w:type="paragraph" w:customStyle="1" w:styleId="5-Body">
    <w:name w:val="5-Body"/>
    <w:basedOn w:val="a"/>
    <w:link w:val="5-BodyChar"/>
    <w:qFormat/>
    <w:rsid w:val="00AF2A8C"/>
    <w:pPr>
      <w:spacing w:line="400" w:lineRule="exact"/>
      <w:ind w:firstLine="480"/>
    </w:pPr>
    <w:rPr>
      <w:rFonts w:ascii="Times New Roman" w:eastAsia="宋体" w:hAnsi="Times New Roman" w:cs="Times New Roman"/>
      <w:sz w:val="24"/>
      <w:szCs w:val="24"/>
    </w:rPr>
  </w:style>
  <w:style w:type="character" w:customStyle="1" w:styleId="5-BodyChar">
    <w:name w:val="5-Body Char"/>
    <w:link w:val="5-Body"/>
    <w:rsid w:val="00AF2A8C"/>
    <w:rPr>
      <w:rFonts w:ascii="Times New Roman" w:eastAsia="宋体" w:hAnsi="Times New Roman" w:cs="Times New Roman"/>
      <w:kern w:val="2"/>
      <w:sz w:val="24"/>
      <w:szCs w:val="24"/>
    </w:rPr>
  </w:style>
  <w:style w:type="paragraph" w:styleId="afff5">
    <w:name w:val="No Spacing"/>
    <w:uiPriority w:val="1"/>
    <w:qFormat/>
    <w:rsid w:val="0044081A"/>
    <w:pPr>
      <w:widowControl w:val="0"/>
      <w:jc w:val="both"/>
    </w:pPr>
    <w:rPr>
      <w:rFonts w:ascii="Calibri" w:eastAsia="宋体" w:hAnsi="Calibri" w:cs="Times New Roman"/>
      <w:kern w:val="2"/>
      <w:sz w:val="21"/>
      <w:szCs w:val="22"/>
    </w:rPr>
  </w:style>
  <w:style w:type="character" w:customStyle="1" w:styleId="16">
    <w:name w:val="未处理的提及1"/>
    <w:basedOn w:val="a0"/>
    <w:uiPriority w:val="99"/>
    <w:semiHidden/>
    <w:unhideWhenUsed/>
    <w:rsid w:val="00664A47"/>
    <w:rPr>
      <w:color w:val="605E5C"/>
      <w:shd w:val="clear" w:color="auto" w:fill="E1DFDD"/>
    </w:rPr>
  </w:style>
  <w:style w:type="paragraph" w:styleId="afff6">
    <w:name w:val="Revision"/>
    <w:hidden/>
    <w:uiPriority w:val="99"/>
    <w:semiHidden/>
    <w:rsid w:val="00806A34"/>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193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header" Target="header9.xml"/><Relationship Id="rId21" Type="http://schemas.openxmlformats.org/officeDocument/2006/relationships/image" Target="media/image5.png"/><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image" Target="media/image18.emf"/><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header" Target="header4.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image" Target="media/image16.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footer" Target="footer5.xml"/><Relationship Id="rId44" Type="http://schemas.openxmlformats.org/officeDocument/2006/relationships/image" Target="media/image15.emf"/><Relationship Id="rId52"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image" Target="media/image14.png"/><Relationship Id="rId48" Type="http://schemas.openxmlformats.org/officeDocument/2006/relationships/image" Target="media/image19.emf"/><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9.emf"/><Relationship Id="rId33" Type="http://schemas.openxmlformats.org/officeDocument/2006/relationships/header" Target="header6.xml"/><Relationship Id="rId38" Type="http://schemas.openxmlformats.org/officeDocument/2006/relationships/footer" Target="footer9.xml"/><Relationship Id="rId46" Type="http://schemas.openxmlformats.org/officeDocument/2006/relationships/image" Target="media/image17.emf"/><Relationship Id="rId20" Type="http://schemas.openxmlformats.org/officeDocument/2006/relationships/image" Target="media/image4.png"/><Relationship Id="rId41" Type="http://schemas.openxmlformats.org/officeDocument/2006/relationships/image" Target="media/image13.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8.xml"/><Relationship Id="rId49"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8CC44FF8-8A44-447C-923C-1AB198975DA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59</Pages>
  <Words>4644</Words>
  <Characters>26474</Characters>
  <Application>Microsoft Office Word</Application>
  <DocSecurity>0</DocSecurity>
  <Lines>220</Lines>
  <Paragraphs>62</Paragraphs>
  <ScaleCrop>false</ScaleCrop>
  <Company/>
  <LinksUpToDate>false</LinksUpToDate>
  <CharactersWithSpaces>31056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niuhui</dc:creator>
  <cp:keywords/>
  <dc:description/>
  <cp:lastModifiedBy>Yosea Chen</cp:lastModifiedBy>
  <cp:revision>10</cp:revision>
  <cp:lastPrinted>2021-02-26T03:17:00Z</cp:lastPrinted>
  <dcterms:created xsi:type="dcterms:W3CDTF">2024-03-04T00:46:00Z</dcterms:created>
  <dcterms:modified xsi:type="dcterms:W3CDTF">2024-03-04T05:32:00Z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2052-11.8.2.8950</vt:lpwstr>
  </property>
  <property fmtid="{D5CDD505-2E9C-101B-9397-08002B2CF9AE}" pid="3" name="MTWinEqns">
    <vt:bool>true</vt:bool>
  </property>
</Properties>
</file>