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综合管廊智能运行维护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7054CFC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4-06-05T02:3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B646B6CCDD43DFB58834DDD86D5DCE_13</vt:lpwstr>
  </property>
</Properties>
</file>