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580" w:rsidRDefault="00D77E94">
      <w:pPr>
        <w:numPr>
          <w:ilvl w:val="2"/>
          <w:numId w:val="0"/>
        </w:numPr>
        <w:spacing w:line="360" w:lineRule="auto"/>
        <w:ind w:firstLineChars="100" w:firstLine="280"/>
        <w:rPr>
          <w:rFonts w:ascii="宋体" w:eastAsia="宋体" w:hAnsi="宋体" w:cs="宋体"/>
          <w:sz w:val="28"/>
          <w:szCs w:val="28"/>
        </w:rPr>
      </w:pPr>
      <w:r>
        <w:rPr>
          <w:rFonts w:ascii="宋体" w:eastAsia="宋体" w:hAnsi="宋体" w:cs="宋体" w:hint="eastAsia"/>
          <w:noProof/>
          <w:sz w:val="28"/>
          <w:szCs w:val="28"/>
        </w:rPr>
        <w:drawing>
          <wp:inline distT="0" distB="0" distL="0" distR="0">
            <wp:extent cx="1184275" cy="574040"/>
            <wp:effectExtent l="0" t="0" r="15875" b="16510"/>
            <wp:docPr id="10" name="图片 10" descr="C:\Users\Administrator\Desktop\CE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CEC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84275" cy="574040"/>
                    </a:xfrm>
                    <a:prstGeom prst="rect">
                      <a:avLst/>
                    </a:prstGeom>
                    <a:noFill/>
                    <a:ln>
                      <a:noFill/>
                    </a:ln>
                  </pic:spPr>
                </pic:pic>
              </a:graphicData>
            </a:graphic>
          </wp:inline>
        </w:drawing>
      </w:r>
      <w:r>
        <w:rPr>
          <w:rFonts w:ascii="宋体" w:eastAsia="宋体" w:hAnsi="宋体" w:cs="宋体" w:hint="eastAsia"/>
          <w:sz w:val="28"/>
          <w:szCs w:val="28"/>
        </w:rPr>
        <w:t xml:space="preserve">          </w:t>
      </w:r>
      <w:r w:rsidR="00781FF2">
        <w:rPr>
          <w:rFonts w:ascii="宋体" w:eastAsia="宋体" w:hAnsi="宋体" w:cs="宋体" w:hint="eastAsia"/>
          <w:sz w:val="28"/>
          <w:szCs w:val="28"/>
        </w:rPr>
        <w:t xml:space="preserve">                T/CECS xxxx-202</w:t>
      </w:r>
      <w:r w:rsidR="00781FF2">
        <w:rPr>
          <w:rFonts w:ascii="宋体" w:eastAsia="宋体" w:hAnsi="宋体" w:cs="宋体"/>
          <w:sz w:val="28"/>
          <w:szCs w:val="28"/>
        </w:rPr>
        <w:t>4</w:t>
      </w:r>
    </w:p>
    <w:p w:rsidR="00491580" w:rsidRDefault="00D77E94">
      <w:pPr>
        <w:numPr>
          <w:ilvl w:val="2"/>
          <w:numId w:val="0"/>
        </w:numPr>
        <w:spacing w:line="360" w:lineRule="auto"/>
        <w:ind w:leftChars="200" w:left="420"/>
        <w:rPr>
          <w:rFonts w:ascii="宋体" w:eastAsia="宋体" w:hAnsi="宋体" w:cs="宋体"/>
          <w:sz w:val="28"/>
          <w:szCs w:val="28"/>
        </w:rPr>
      </w:pPr>
      <w:r>
        <w:rPr>
          <w:rFonts w:ascii="宋体" w:eastAsia="宋体" w:hAnsi="宋体" w:cs="宋体"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-193675</wp:posOffset>
                </wp:positionH>
                <wp:positionV relativeFrom="paragraph">
                  <wp:posOffset>24765</wp:posOffset>
                </wp:positionV>
                <wp:extent cx="5363210" cy="1905"/>
                <wp:effectExtent l="0" t="0" r="0" b="0"/>
                <wp:wrapNone/>
                <wp:docPr id="2" name="直接连接符 2"/>
                <wp:cNvGraphicFramePr/>
                <a:graphic xmlns:a="http://schemas.openxmlformats.org/drawingml/2006/main">
                  <a:graphicData uri="http://schemas.microsoft.com/office/word/2010/wordprocessingShape">
                    <wps:wsp>
                      <wps:cNvCnPr/>
                      <wps:spPr>
                        <a:xfrm>
                          <a:off x="0" y="0"/>
                          <a:ext cx="5363210" cy="19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5.25pt;margin-top:1.95pt;height:0.15pt;width:422.3pt;z-index:251661312;mso-width-relative:page;mso-height-relative:page;" filled="f" stroked="t" coordsize="21600,21600" o:gfxdata="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JUpfvXAAAA&#10;BwEAAA8AAAAAAAAAAQAgAAAAIgAAAGRycy9kb3ducmV2LnhtbFBLAQIUABQAAAAIAIdO4kCrkGYI&#10;5QEAALUDAAAOAAAAAAAAAAEAIAAAACYBAABkcnMvZTJvRG9jLnhtbFBLBQYAAAAABgAGAFkBAAB9&#10;BQAAAAA=&#10;">
                <v:fill on="f" focussize="0,0"/>
                <v:stroke weight="1pt" color="#000000 [3213]" miterlimit="8" joinstyle="miter"/>
                <v:imagedata o:title=""/>
                <o:lock v:ext="edit" aspectratio="f"/>
              </v:line>
            </w:pict>
          </mc:Fallback>
        </mc:AlternateContent>
      </w:r>
    </w:p>
    <w:p w:rsidR="00491580" w:rsidRDefault="00491580">
      <w:pPr>
        <w:numPr>
          <w:ilvl w:val="2"/>
          <w:numId w:val="0"/>
        </w:numPr>
        <w:spacing w:line="360" w:lineRule="auto"/>
        <w:ind w:leftChars="200" w:left="420"/>
        <w:rPr>
          <w:rFonts w:ascii="宋体" w:eastAsia="宋体" w:hAnsi="宋体" w:cs="宋体"/>
          <w:sz w:val="28"/>
          <w:szCs w:val="28"/>
        </w:rPr>
      </w:pPr>
    </w:p>
    <w:p w:rsidR="00491580" w:rsidRDefault="00D77E94">
      <w:pPr>
        <w:pStyle w:val="a5"/>
        <w:numPr>
          <w:ilvl w:val="2"/>
          <w:numId w:val="0"/>
        </w:numPr>
        <w:spacing w:beforeLines="50" w:before="156" w:after="93" w:line="360" w:lineRule="auto"/>
        <w:jc w:val="center"/>
        <w:outlineLvl w:val="0"/>
        <w:rPr>
          <w:rFonts w:eastAsia="宋体" w:hAnsi="宋体" w:cs="宋体"/>
          <w:b/>
          <w:bCs/>
          <w:sz w:val="28"/>
          <w:szCs w:val="28"/>
        </w:rPr>
      </w:pPr>
      <w:bookmarkStart w:id="0" w:name="_Toc718"/>
      <w:bookmarkStart w:id="1" w:name="_Toc5985"/>
      <w:bookmarkStart w:id="2" w:name="_Toc7250"/>
      <w:bookmarkStart w:id="3" w:name="_Toc8438"/>
      <w:bookmarkStart w:id="4" w:name="_Toc16145"/>
      <w:bookmarkStart w:id="5" w:name="_Toc21776"/>
      <w:bookmarkStart w:id="6" w:name="_Toc21446"/>
      <w:bookmarkStart w:id="7" w:name="_Toc1798"/>
      <w:bookmarkStart w:id="8" w:name="_Toc4643"/>
      <w:bookmarkStart w:id="9" w:name="_Toc14455"/>
      <w:bookmarkStart w:id="10" w:name="_Toc27767"/>
      <w:bookmarkStart w:id="11" w:name="_Toc15592"/>
      <w:bookmarkStart w:id="12" w:name="_Toc27504"/>
      <w:r>
        <w:rPr>
          <w:rFonts w:eastAsia="宋体" w:hAnsi="宋体" w:cs="宋体" w:hint="eastAsia"/>
          <w:b/>
          <w:bCs/>
          <w:sz w:val="28"/>
          <w:szCs w:val="28"/>
        </w:rPr>
        <w:t>中国工程建设标准化协会标准</w:t>
      </w:r>
      <w:bookmarkEnd w:id="0"/>
      <w:bookmarkEnd w:id="1"/>
      <w:bookmarkEnd w:id="2"/>
      <w:bookmarkEnd w:id="3"/>
      <w:bookmarkEnd w:id="4"/>
      <w:bookmarkEnd w:id="5"/>
      <w:bookmarkEnd w:id="6"/>
      <w:bookmarkEnd w:id="7"/>
      <w:bookmarkEnd w:id="8"/>
      <w:bookmarkEnd w:id="9"/>
      <w:bookmarkEnd w:id="10"/>
      <w:bookmarkEnd w:id="11"/>
      <w:bookmarkEnd w:id="12"/>
    </w:p>
    <w:p w:rsidR="00491580" w:rsidRDefault="00491580">
      <w:pPr>
        <w:numPr>
          <w:ilvl w:val="2"/>
          <w:numId w:val="0"/>
        </w:numPr>
        <w:spacing w:line="360" w:lineRule="auto"/>
        <w:ind w:leftChars="200" w:left="420"/>
        <w:rPr>
          <w:rFonts w:ascii="宋体" w:eastAsia="宋体" w:hAnsi="宋体" w:cs="宋体"/>
          <w:b/>
          <w:bCs/>
          <w:sz w:val="28"/>
          <w:szCs w:val="28"/>
        </w:rPr>
      </w:pPr>
    </w:p>
    <w:p w:rsidR="00491580" w:rsidRDefault="00D77E94">
      <w:pPr>
        <w:pStyle w:val="p17"/>
        <w:numPr>
          <w:ilvl w:val="2"/>
          <w:numId w:val="0"/>
        </w:numPr>
        <w:spacing w:before="100" w:after="100" w:line="360" w:lineRule="auto"/>
        <w:jc w:val="center"/>
        <w:rPr>
          <w:rFonts w:eastAsia="宋体"/>
          <w:b/>
          <w:bCs/>
          <w:sz w:val="28"/>
          <w:szCs w:val="28"/>
        </w:rPr>
      </w:pPr>
      <w:r>
        <w:rPr>
          <w:rFonts w:eastAsia="宋体" w:hint="eastAsia"/>
          <w:b/>
          <w:bCs/>
          <w:sz w:val="28"/>
          <w:szCs w:val="28"/>
        </w:rPr>
        <w:t>附着式升降脚手架</w:t>
      </w:r>
    </w:p>
    <w:p w:rsidR="00491580" w:rsidRDefault="00D77E94">
      <w:pPr>
        <w:pStyle w:val="p17"/>
        <w:numPr>
          <w:ilvl w:val="2"/>
          <w:numId w:val="0"/>
        </w:numPr>
        <w:spacing w:before="100" w:after="100" w:line="360" w:lineRule="auto"/>
        <w:jc w:val="center"/>
        <w:outlineLvl w:val="0"/>
        <w:rPr>
          <w:rFonts w:eastAsia="宋体"/>
          <w:b/>
          <w:bCs/>
          <w:kern w:val="2"/>
          <w:sz w:val="28"/>
          <w:szCs w:val="28"/>
        </w:rPr>
      </w:pPr>
      <w:bookmarkStart w:id="13" w:name="_Toc2909"/>
      <w:bookmarkStart w:id="14" w:name="_Toc28853"/>
      <w:bookmarkStart w:id="15" w:name="_Toc8491"/>
      <w:bookmarkStart w:id="16" w:name="_Toc11662"/>
      <w:bookmarkStart w:id="17" w:name="_Toc511"/>
      <w:bookmarkStart w:id="18" w:name="_Toc11600"/>
      <w:bookmarkStart w:id="19" w:name="_Toc24483"/>
      <w:bookmarkStart w:id="20" w:name="_Toc9028"/>
      <w:bookmarkStart w:id="21" w:name="_Toc30485"/>
      <w:bookmarkStart w:id="22" w:name="_Toc3762"/>
      <w:bookmarkStart w:id="23" w:name="_Toc13400"/>
      <w:bookmarkStart w:id="24" w:name="_Toc13145"/>
      <w:bookmarkStart w:id="25" w:name="_Toc32129"/>
      <w:r>
        <w:rPr>
          <w:rFonts w:eastAsia="宋体" w:hint="eastAsia"/>
          <w:b/>
          <w:bCs/>
          <w:sz w:val="28"/>
          <w:szCs w:val="28"/>
        </w:rPr>
        <w:t>安全风险分级管控和隐患排查治理管理标准</w:t>
      </w:r>
      <w:bookmarkEnd w:id="13"/>
      <w:bookmarkEnd w:id="14"/>
      <w:bookmarkEnd w:id="15"/>
      <w:bookmarkEnd w:id="16"/>
      <w:bookmarkEnd w:id="17"/>
      <w:bookmarkEnd w:id="18"/>
      <w:bookmarkEnd w:id="19"/>
      <w:bookmarkEnd w:id="20"/>
      <w:bookmarkEnd w:id="21"/>
      <w:bookmarkEnd w:id="22"/>
      <w:bookmarkEnd w:id="23"/>
      <w:bookmarkEnd w:id="24"/>
      <w:bookmarkEnd w:id="25"/>
    </w:p>
    <w:p w:rsidR="00491580" w:rsidRDefault="00D77E94">
      <w:pPr>
        <w:pStyle w:val="p17"/>
        <w:numPr>
          <w:ilvl w:val="2"/>
          <w:numId w:val="0"/>
        </w:numPr>
        <w:spacing w:before="100" w:after="100" w:line="360" w:lineRule="auto"/>
        <w:jc w:val="center"/>
        <w:rPr>
          <w:rFonts w:eastAsia="宋体"/>
          <w:b/>
          <w:bCs/>
          <w:sz w:val="28"/>
          <w:szCs w:val="28"/>
        </w:rPr>
      </w:pPr>
      <w:r>
        <w:rPr>
          <w:rFonts w:eastAsia="宋体"/>
          <w:b/>
          <w:bCs/>
          <w:sz w:val="28"/>
          <w:szCs w:val="28"/>
        </w:rPr>
        <w:t>Standard for management of attached lifting scaffold safety risk integrating tiered control and hazards identification</w:t>
      </w:r>
    </w:p>
    <w:p w:rsidR="00491580" w:rsidRDefault="00491580">
      <w:pPr>
        <w:pStyle w:val="p17"/>
        <w:numPr>
          <w:ilvl w:val="2"/>
          <w:numId w:val="0"/>
        </w:numPr>
        <w:spacing w:before="100" w:after="100" w:line="360" w:lineRule="auto"/>
        <w:jc w:val="center"/>
        <w:rPr>
          <w:rFonts w:eastAsia="宋体"/>
          <w:b/>
          <w:bCs/>
          <w:sz w:val="28"/>
          <w:szCs w:val="28"/>
        </w:rPr>
      </w:pPr>
    </w:p>
    <w:p w:rsidR="00491580" w:rsidRDefault="00D77E94">
      <w:pPr>
        <w:pStyle w:val="p17"/>
        <w:numPr>
          <w:ilvl w:val="2"/>
          <w:numId w:val="0"/>
        </w:numPr>
        <w:spacing w:before="100" w:after="100" w:line="360" w:lineRule="auto"/>
        <w:jc w:val="center"/>
        <w:rPr>
          <w:rFonts w:eastAsia="宋体"/>
          <w:b/>
          <w:bCs/>
          <w:sz w:val="28"/>
          <w:szCs w:val="28"/>
        </w:rPr>
      </w:pPr>
      <w:r>
        <w:rPr>
          <w:rFonts w:eastAsia="宋体" w:hint="eastAsia"/>
          <w:b/>
          <w:bCs/>
          <w:sz w:val="28"/>
          <w:szCs w:val="28"/>
        </w:rPr>
        <w:t>（征求意见稿）</w:t>
      </w:r>
    </w:p>
    <w:p w:rsidR="00491580" w:rsidRDefault="00491580">
      <w:pPr>
        <w:numPr>
          <w:ilvl w:val="2"/>
          <w:numId w:val="0"/>
        </w:numPr>
        <w:spacing w:line="360" w:lineRule="auto"/>
        <w:ind w:leftChars="200" w:left="420"/>
        <w:jc w:val="center"/>
        <w:rPr>
          <w:rFonts w:ascii="宋体" w:eastAsia="宋体" w:hAnsi="宋体" w:cs="宋体"/>
          <w:b/>
          <w:bCs/>
          <w:sz w:val="28"/>
          <w:szCs w:val="28"/>
        </w:rPr>
      </w:pPr>
    </w:p>
    <w:p w:rsidR="00491580" w:rsidRDefault="00491580">
      <w:pPr>
        <w:numPr>
          <w:ilvl w:val="2"/>
          <w:numId w:val="0"/>
        </w:numPr>
        <w:spacing w:line="360" w:lineRule="auto"/>
        <w:ind w:leftChars="200" w:left="420"/>
        <w:jc w:val="center"/>
        <w:rPr>
          <w:rFonts w:ascii="宋体" w:eastAsia="宋体" w:hAnsi="宋体" w:cs="宋体"/>
          <w:b/>
          <w:bCs/>
          <w:sz w:val="28"/>
          <w:szCs w:val="28"/>
        </w:rPr>
      </w:pPr>
    </w:p>
    <w:p w:rsidR="00491580" w:rsidRDefault="00D77E94">
      <w:pPr>
        <w:numPr>
          <w:ilvl w:val="2"/>
          <w:numId w:val="0"/>
        </w:numPr>
        <w:spacing w:line="360" w:lineRule="auto"/>
        <w:jc w:val="center"/>
        <w:rPr>
          <w:rFonts w:ascii="宋体" w:eastAsia="宋体" w:hAnsi="宋体" w:cs="宋体"/>
          <w:b/>
          <w:bCs/>
          <w:sz w:val="28"/>
          <w:szCs w:val="28"/>
        </w:rPr>
      </w:pPr>
      <w:r>
        <w:rPr>
          <w:rFonts w:ascii="宋体" w:eastAsia="宋体" w:hAnsi="宋体" w:cs="宋体" w:hint="eastAsia"/>
          <w:b/>
          <w:bCs/>
          <w:sz w:val="28"/>
          <w:szCs w:val="28"/>
        </w:rPr>
        <w:t>中国XX出版社</w:t>
      </w:r>
    </w:p>
    <w:p w:rsidR="00491580" w:rsidRDefault="00491580">
      <w:pPr>
        <w:numPr>
          <w:ilvl w:val="2"/>
          <w:numId w:val="0"/>
        </w:numPr>
        <w:spacing w:line="360" w:lineRule="auto"/>
        <w:ind w:leftChars="200" w:left="420"/>
        <w:jc w:val="center"/>
        <w:rPr>
          <w:rFonts w:ascii="宋体" w:eastAsia="宋体" w:hAnsi="宋体" w:cs="宋体"/>
          <w:sz w:val="28"/>
          <w:szCs w:val="28"/>
        </w:rPr>
        <w:sectPr w:rsidR="00491580">
          <w:headerReference w:type="default" r:id="rId9"/>
          <w:footerReference w:type="default" r:id="rId10"/>
          <w:pgSz w:w="11906" w:h="16838"/>
          <w:pgMar w:top="1440" w:right="1800" w:bottom="1440" w:left="1800" w:header="170" w:footer="170" w:gutter="0"/>
          <w:pgNumType w:start="1"/>
          <w:cols w:space="0"/>
          <w:docGrid w:type="lines" w:linePitch="312"/>
        </w:sectPr>
      </w:pPr>
    </w:p>
    <w:p w:rsidR="00491580" w:rsidRDefault="00491580">
      <w:pPr>
        <w:numPr>
          <w:ilvl w:val="2"/>
          <w:numId w:val="0"/>
        </w:numPr>
        <w:spacing w:line="360" w:lineRule="auto"/>
        <w:jc w:val="center"/>
        <w:outlineLvl w:val="0"/>
        <w:rPr>
          <w:rFonts w:ascii="宋体" w:eastAsia="宋体" w:hAnsi="宋体" w:cs="宋体"/>
          <w:b/>
          <w:bCs/>
          <w:sz w:val="28"/>
          <w:szCs w:val="28"/>
        </w:rPr>
      </w:pPr>
      <w:bookmarkStart w:id="26" w:name="_Toc26914"/>
      <w:bookmarkStart w:id="27" w:name="_Toc4239"/>
      <w:bookmarkStart w:id="28" w:name="_Toc27696"/>
      <w:bookmarkStart w:id="29" w:name="_Toc79"/>
      <w:bookmarkStart w:id="30" w:name="_Toc29569"/>
    </w:p>
    <w:p w:rsidR="00491580" w:rsidRDefault="00491580">
      <w:pPr>
        <w:numPr>
          <w:ilvl w:val="2"/>
          <w:numId w:val="0"/>
        </w:numPr>
        <w:spacing w:line="360" w:lineRule="auto"/>
        <w:jc w:val="center"/>
        <w:outlineLvl w:val="0"/>
        <w:rPr>
          <w:rFonts w:ascii="宋体" w:eastAsia="宋体" w:hAnsi="宋体" w:cs="宋体"/>
          <w:b/>
          <w:bCs/>
          <w:sz w:val="28"/>
          <w:szCs w:val="28"/>
        </w:rPr>
      </w:pPr>
    </w:p>
    <w:p w:rsidR="00491580" w:rsidRDefault="00D77E94">
      <w:pPr>
        <w:numPr>
          <w:ilvl w:val="2"/>
          <w:numId w:val="0"/>
        </w:numPr>
        <w:spacing w:line="360" w:lineRule="auto"/>
        <w:jc w:val="center"/>
        <w:outlineLvl w:val="0"/>
        <w:rPr>
          <w:rFonts w:ascii="宋体" w:eastAsia="宋体" w:hAnsi="宋体" w:cs="宋体"/>
          <w:b/>
          <w:bCs/>
          <w:sz w:val="28"/>
          <w:szCs w:val="28"/>
        </w:rPr>
      </w:pPr>
      <w:bookmarkStart w:id="31" w:name="_Toc18623"/>
      <w:bookmarkStart w:id="32" w:name="_Toc23462"/>
      <w:bookmarkStart w:id="33" w:name="_Toc25133"/>
      <w:bookmarkStart w:id="34" w:name="_Toc22874"/>
      <w:bookmarkStart w:id="35" w:name="_Toc7152"/>
      <w:bookmarkStart w:id="36" w:name="_Toc17367"/>
      <w:bookmarkStart w:id="37" w:name="_Toc23941"/>
      <w:bookmarkStart w:id="38" w:name="_Toc20726"/>
      <w:r>
        <w:rPr>
          <w:rFonts w:ascii="宋体" w:eastAsia="宋体" w:hAnsi="宋体" w:cs="宋体" w:hint="eastAsia"/>
          <w:b/>
          <w:bCs/>
          <w:sz w:val="28"/>
          <w:szCs w:val="28"/>
        </w:rPr>
        <w:t>中国工程建设标准化协会标准</w:t>
      </w:r>
      <w:bookmarkEnd w:id="26"/>
      <w:bookmarkEnd w:id="27"/>
      <w:bookmarkEnd w:id="28"/>
      <w:bookmarkEnd w:id="29"/>
      <w:bookmarkEnd w:id="30"/>
      <w:bookmarkEnd w:id="31"/>
      <w:bookmarkEnd w:id="32"/>
      <w:bookmarkEnd w:id="33"/>
      <w:bookmarkEnd w:id="34"/>
      <w:bookmarkEnd w:id="35"/>
      <w:bookmarkEnd w:id="36"/>
      <w:bookmarkEnd w:id="37"/>
      <w:bookmarkEnd w:id="38"/>
    </w:p>
    <w:p w:rsidR="00491580" w:rsidRDefault="00491580">
      <w:pPr>
        <w:numPr>
          <w:ilvl w:val="2"/>
          <w:numId w:val="0"/>
        </w:numPr>
        <w:spacing w:line="360" w:lineRule="auto"/>
        <w:ind w:leftChars="200" w:left="420"/>
        <w:jc w:val="center"/>
        <w:rPr>
          <w:rFonts w:ascii="宋体" w:eastAsia="宋体" w:hAnsi="宋体" w:cs="宋体"/>
          <w:b/>
          <w:bCs/>
          <w:sz w:val="28"/>
          <w:szCs w:val="28"/>
        </w:rPr>
      </w:pPr>
    </w:p>
    <w:p w:rsidR="00491580" w:rsidRDefault="00D77E94">
      <w:pPr>
        <w:pStyle w:val="p17"/>
        <w:numPr>
          <w:ilvl w:val="2"/>
          <w:numId w:val="0"/>
        </w:numPr>
        <w:spacing w:before="100" w:after="100" w:line="360" w:lineRule="auto"/>
        <w:jc w:val="center"/>
        <w:rPr>
          <w:rFonts w:eastAsia="宋体"/>
          <w:b/>
          <w:bCs/>
          <w:sz w:val="28"/>
          <w:szCs w:val="28"/>
        </w:rPr>
      </w:pPr>
      <w:r>
        <w:rPr>
          <w:rFonts w:eastAsia="宋体" w:hint="eastAsia"/>
          <w:b/>
          <w:bCs/>
          <w:sz w:val="28"/>
          <w:szCs w:val="28"/>
        </w:rPr>
        <w:t>附着式升降脚手架</w:t>
      </w:r>
    </w:p>
    <w:p w:rsidR="00491580" w:rsidRDefault="00D77E94">
      <w:pPr>
        <w:pStyle w:val="p17"/>
        <w:numPr>
          <w:ilvl w:val="2"/>
          <w:numId w:val="0"/>
        </w:numPr>
        <w:spacing w:before="100" w:after="100" w:line="360" w:lineRule="auto"/>
        <w:jc w:val="center"/>
        <w:outlineLvl w:val="0"/>
        <w:rPr>
          <w:rFonts w:eastAsia="宋体"/>
          <w:b/>
          <w:bCs/>
          <w:kern w:val="2"/>
          <w:sz w:val="28"/>
          <w:szCs w:val="28"/>
        </w:rPr>
      </w:pPr>
      <w:bookmarkStart w:id="39" w:name="_Toc32001"/>
      <w:bookmarkStart w:id="40" w:name="_Toc27704"/>
      <w:bookmarkStart w:id="41" w:name="_Toc28839"/>
      <w:bookmarkStart w:id="42" w:name="_Toc15450"/>
      <w:bookmarkStart w:id="43" w:name="_Toc14200"/>
      <w:bookmarkStart w:id="44" w:name="_Toc3136"/>
      <w:bookmarkStart w:id="45" w:name="_Toc6856"/>
      <w:bookmarkStart w:id="46" w:name="_Toc28121"/>
      <w:bookmarkStart w:id="47" w:name="_Toc32244"/>
      <w:bookmarkStart w:id="48" w:name="_Toc5791"/>
      <w:bookmarkStart w:id="49" w:name="_Toc10045"/>
      <w:bookmarkStart w:id="50" w:name="_Toc24767"/>
      <w:bookmarkStart w:id="51" w:name="_Toc30714"/>
      <w:r>
        <w:rPr>
          <w:rFonts w:eastAsia="宋体" w:hint="eastAsia"/>
          <w:b/>
          <w:bCs/>
          <w:sz w:val="28"/>
          <w:szCs w:val="28"/>
        </w:rPr>
        <w:t>安全风险分级管控和隐患排查治理管理标准</w:t>
      </w:r>
      <w:bookmarkEnd w:id="39"/>
      <w:bookmarkEnd w:id="40"/>
      <w:bookmarkEnd w:id="41"/>
      <w:bookmarkEnd w:id="42"/>
      <w:bookmarkEnd w:id="43"/>
      <w:bookmarkEnd w:id="44"/>
      <w:bookmarkEnd w:id="45"/>
      <w:bookmarkEnd w:id="46"/>
      <w:bookmarkEnd w:id="47"/>
      <w:bookmarkEnd w:id="48"/>
      <w:bookmarkEnd w:id="49"/>
      <w:bookmarkEnd w:id="50"/>
      <w:bookmarkEnd w:id="51"/>
    </w:p>
    <w:p w:rsidR="00491580" w:rsidRDefault="00D77E94">
      <w:pPr>
        <w:pStyle w:val="p17"/>
        <w:numPr>
          <w:ilvl w:val="2"/>
          <w:numId w:val="0"/>
        </w:numPr>
        <w:spacing w:before="100" w:after="100" w:line="360" w:lineRule="auto"/>
        <w:jc w:val="center"/>
        <w:rPr>
          <w:rFonts w:eastAsia="宋体"/>
          <w:b/>
          <w:bCs/>
          <w:kern w:val="2"/>
          <w:sz w:val="28"/>
          <w:szCs w:val="28"/>
        </w:rPr>
      </w:pPr>
      <w:r>
        <w:rPr>
          <w:rFonts w:eastAsia="宋体"/>
          <w:b/>
          <w:bCs/>
          <w:kern w:val="2"/>
          <w:sz w:val="28"/>
          <w:szCs w:val="28"/>
        </w:rPr>
        <w:t>Standard for management of attached lifting scaffold safety risk integrating tiered control and hazards identification</w:t>
      </w:r>
    </w:p>
    <w:p w:rsidR="00491580" w:rsidRDefault="00D77E94">
      <w:pPr>
        <w:pStyle w:val="a8"/>
        <w:numPr>
          <w:ilvl w:val="2"/>
          <w:numId w:val="0"/>
        </w:numPr>
        <w:spacing w:line="360" w:lineRule="auto"/>
        <w:jc w:val="center"/>
        <w:outlineLvl w:val="0"/>
        <w:rPr>
          <w:rFonts w:eastAsia="宋体" w:cs="宋体"/>
          <w:b/>
          <w:bCs/>
          <w:sz w:val="28"/>
          <w:szCs w:val="28"/>
        </w:rPr>
      </w:pPr>
      <w:bookmarkStart w:id="52" w:name="_Toc23970"/>
      <w:bookmarkStart w:id="53" w:name="_Toc27744"/>
      <w:bookmarkStart w:id="54" w:name="_Toc21665"/>
      <w:bookmarkStart w:id="55" w:name="_Toc1193"/>
      <w:bookmarkStart w:id="56" w:name="_Toc22880"/>
      <w:bookmarkStart w:id="57" w:name="_Toc26467"/>
      <w:bookmarkStart w:id="58" w:name="_Toc24210"/>
      <w:bookmarkStart w:id="59" w:name="_Toc874"/>
      <w:bookmarkStart w:id="60" w:name="_Toc10592"/>
      <w:bookmarkStart w:id="61" w:name="_Toc24579"/>
      <w:bookmarkStart w:id="62" w:name="_Toc28043"/>
      <w:bookmarkStart w:id="63" w:name="_Toc22969"/>
      <w:bookmarkStart w:id="64" w:name="_Toc24407"/>
      <w:r>
        <w:rPr>
          <w:rFonts w:eastAsia="宋体" w:cs="宋体" w:hint="eastAsia"/>
          <w:b/>
          <w:bCs/>
          <w:sz w:val="28"/>
          <w:szCs w:val="28"/>
        </w:rPr>
        <w:t>T/CECS xxxx-202</w:t>
      </w:r>
      <w:bookmarkEnd w:id="52"/>
      <w:bookmarkEnd w:id="53"/>
      <w:bookmarkEnd w:id="54"/>
      <w:bookmarkEnd w:id="55"/>
      <w:bookmarkEnd w:id="56"/>
      <w:bookmarkEnd w:id="57"/>
      <w:bookmarkEnd w:id="58"/>
      <w:bookmarkEnd w:id="59"/>
      <w:bookmarkEnd w:id="60"/>
      <w:bookmarkEnd w:id="61"/>
      <w:bookmarkEnd w:id="62"/>
      <w:bookmarkEnd w:id="63"/>
      <w:bookmarkEnd w:id="64"/>
      <w:r w:rsidR="00781FF2">
        <w:rPr>
          <w:rFonts w:eastAsia="宋体" w:cs="宋体"/>
          <w:b/>
          <w:bCs/>
          <w:sz w:val="28"/>
          <w:szCs w:val="28"/>
        </w:rPr>
        <w:t>4</w:t>
      </w:r>
      <w:bookmarkStart w:id="65" w:name="_GoBack"/>
      <w:bookmarkEnd w:id="65"/>
    </w:p>
    <w:p w:rsidR="00491580" w:rsidRDefault="00D77E94">
      <w:pPr>
        <w:spacing w:line="360" w:lineRule="auto"/>
        <w:ind w:firstLineChars="800" w:firstLine="2249"/>
        <w:rPr>
          <w:rFonts w:ascii="宋体" w:eastAsia="宋体" w:hAnsi="宋体" w:cs="宋体"/>
          <w:b/>
          <w:bCs/>
          <w:sz w:val="28"/>
          <w:szCs w:val="28"/>
        </w:rPr>
      </w:pPr>
      <w:r>
        <w:rPr>
          <w:rFonts w:ascii="宋体" w:eastAsia="宋体" w:hAnsi="宋体" w:cs="宋体" w:hint="eastAsia"/>
          <w:b/>
          <w:bCs/>
          <w:sz w:val="28"/>
          <w:szCs w:val="28"/>
        </w:rPr>
        <w:t>主编单位：北京中</w:t>
      </w:r>
      <w:proofErr w:type="gramStart"/>
      <w:r>
        <w:rPr>
          <w:rFonts w:ascii="宋体" w:eastAsia="宋体" w:hAnsi="宋体" w:cs="宋体" w:hint="eastAsia"/>
          <w:b/>
          <w:bCs/>
          <w:sz w:val="28"/>
          <w:szCs w:val="28"/>
        </w:rPr>
        <w:t>城建业</w:t>
      </w:r>
      <w:proofErr w:type="gramEnd"/>
      <w:r>
        <w:rPr>
          <w:rFonts w:ascii="宋体" w:eastAsia="宋体" w:hAnsi="宋体" w:cs="宋体" w:hint="eastAsia"/>
          <w:b/>
          <w:bCs/>
          <w:sz w:val="28"/>
          <w:szCs w:val="28"/>
        </w:rPr>
        <w:t>技术培训中心</w:t>
      </w:r>
    </w:p>
    <w:p w:rsidR="00491580" w:rsidRDefault="00D77E94">
      <w:pPr>
        <w:spacing w:line="360" w:lineRule="auto"/>
        <w:ind w:firstLineChars="1300" w:firstLine="3654"/>
        <w:rPr>
          <w:rFonts w:ascii="宋体" w:eastAsia="宋体" w:hAnsi="宋体" w:cs="宋体"/>
          <w:b/>
          <w:bCs/>
          <w:sz w:val="28"/>
          <w:szCs w:val="28"/>
        </w:rPr>
      </w:pPr>
      <w:r>
        <w:rPr>
          <w:rFonts w:ascii="宋体" w:eastAsia="宋体" w:hAnsi="宋体" w:cs="宋体" w:hint="eastAsia"/>
          <w:b/>
          <w:bCs/>
          <w:sz w:val="28"/>
          <w:szCs w:val="28"/>
        </w:rPr>
        <w:t>山东建筑大学</w:t>
      </w:r>
    </w:p>
    <w:p w:rsidR="00491580" w:rsidRDefault="00D77E94">
      <w:pPr>
        <w:numPr>
          <w:ilvl w:val="2"/>
          <w:numId w:val="0"/>
        </w:numPr>
        <w:spacing w:line="360" w:lineRule="auto"/>
        <w:ind w:firstLineChars="800" w:firstLine="2249"/>
        <w:rPr>
          <w:rFonts w:ascii="宋体" w:eastAsia="宋体" w:hAnsi="宋体" w:cs="宋体"/>
          <w:b/>
          <w:bCs/>
          <w:sz w:val="28"/>
          <w:szCs w:val="28"/>
        </w:rPr>
      </w:pPr>
      <w:r>
        <w:rPr>
          <w:rFonts w:ascii="宋体" w:eastAsia="宋体" w:hAnsi="宋体" w:cs="宋体" w:hint="eastAsia"/>
          <w:b/>
          <w:bCs/>
          <w:sz w:val="28"/>
          <w:szCs w:val="28"/>
        </w:rPr>
        <w:t>批准单位：中国工程建设标准化协会</w:t>
      </w:r>
    </w:p>
    <w:p w:rsidR="00491580" w:rsidRDefault="00D77E94">
      <w:pPr>
        <w:numPr>
          <w:ilvl w:val="2"/>
          <w:numId w:val="0"/>
        </w:numPr>
        <w:spacing w:line="360" w:lineRule="auto"/>
        <w:ind w:firstLineChars="800" w:firstLine="2249"/>
        <w:rPr>
          <w:rFonts w:ascii="宋体" w:eastAsia="宋体" w:hAnsi="宋体" w:cs="宋体"/>
          <w:b/>
          <w:bCs/>
          <w:sz w:val="28"/>
          <w:szCs w:val="28"/>
        </w:rPr>
      </w:pPr>
      <w:r>
        <w:rPr>
          <w:rFonts w:ascii="宋体" w:eastAsia="宋体" w:hAnsi="宋体" w:cs="宋体" w:hint="eastAsia"/>
          <w:b/>
          <w:bCs/>
          <w:sz w:val="28"/>
          <w:szCs w:val="28"/>
        </w:rPr>
        <w:t>施行日期：20xx年xx月xx日</w:t>
      </w:r>
    </w:p>
    <w:p w:rsidR="00491580" w:rsidRDefault="00491580">
      <w:pPr>
        <w:pStyle w:val="a5"/>
        <w:numPr>
          <w:ilvl w:val="2"/>
          <w:numId w:val="0"/>
        </w:numPr>
        <w:spacing w:line="360" w:lineRule="auto"/>
        <w:ind w:left="1049"/>
        <w:jc w:val="left"/>
        <w:rPr>
          <w:rFonts w:eastAsia="宋体" w:hAnsi="宋体" w:cs="宋体"/>
          <w:b/>
          <w:bCs/>
          <w:sz w:val="28"/>
          <w:szCs w:val="28"/>
        </w:rPr>
      </w:pPr>
    </w:p>
    <w:p w:rsidR="00491580" w:rsidRDefault="00491580">
      <w:pPr>
        <w:pStyle w:val="a5"/>
        <w:numPr>
          <w:ilvl w:val="2"/>
          <w:numId w:val="0"/>
        </w:numPr>
        <w:spacing w:beforeLines="50" w:before="156" w:after="93" w:line="360" w:lineRule="auto"/>
        <w:jc w:val="center"/>
        <w:rPr>
          <w:rFonts w:eastAsia="宋体" w:hAnsi="宋体" w:cs="宋体"/>
          <w:b/>
          <w:bCs/>
          <w:sz w:val="28"/>
          <w:szCs w:val="28"/>
        </w:rPr>
      </w:pPr>
    </w:p>
    <w:p w:rsidR="00491580" w:rsidRDefault="00491580">
      <w:pPr>
        <w:pStyle w:val="a5"/>
        <w:numPr>
          <w:ilvl w:val="2"/>
          <w:numId w:val="0"/>
        </w:numPr>
        <w:spacing w:beforeLines="50" w:before="156" w:after="93" w:line="360" w:lineRule="auto"/>
        <w:jc w:val="center"/>
        <w:rPr>
          <w:rFonts w:eastAsia="宋体" w:hAnsi="宋体" w:cs="宋体"/>
          <w:b/>
          <w:bCs/>
          <w:sz w:val="28"/>
          <w:szCs w:val="28"/>
        </w:rPr>
      </w:pPr>
    </w:p>
    <w:p w:rsidR="00491580" w:rsidRDefault="00D77E94">
      <w:pPr>
        <w:pStyle w:val="a5"/>
        <w:numPr>
          <w:ilvl w:val="2"/>
          <w:numId w:val="0"/>
        </w:numPr>
        <w:spacing w:beforeLines="50" w:before="156" w:after="93" w:line="360" w:lineRule="auto"/>
        <w:jc w:val="center"/>
        <w:rPr>
          <w:rFonts w:eastAsia="宋体" w:hAnsi="宋体" w:cs="宋体"/>
          <w:b/>
          <w:bCs/>
          <w:sz w:val="28"/>
          <w:szCs w:val="28"/>
        </w:rPr>
      </w:pPr>
      <w:r>
        <w:rPr>
          <w:rFonts w:eastAsia="宋体" w:hAnsi="宋体" w:cs="宋体" w:hint="eastAsia"/>
          <w:b/>
          <w:bCs/>
          <w:sz w:val="28"/>
          <w:szCs w:val="28"/>
        </w:rPr>
        <w:t>中国XX出版社</w:t>
      </w:r>
    </w:p>
    <w:p w:rsidR="00491580" w:rsidRDefault="00D77E94">
      <w:pPr>
        <w:pStyle w:val="a5"/>
        <w:numPr>
          <w:ilvl w:val="2"/>
          <w:numId w:val="0"/>
        </w:numPr>
        <w:spacing w:line="360" w:lineRule="auto"/>
        <w:jc w:val="center"/>
        <w:rPr>
          <w:rFonts w:eastAsia="宋体" w:hAnsi="宋体" w:cs="宋体"/>
          <w:b/>
          <w:bCs/>
          <w:sz w:val="28"/>
          <w:szCs w:val="28"/>
        </w:rPr>
      </w:pPr>
      <w:r>
        <w:rPr>
          <w:rFonts w:eastAsia="宋体" w:hAnsi="宋体" w:cs="宋体" w:hint="eastAsia"/>
          <w:b/>
          <w:bCs/>
          <w:sz w:val="28"/>
          <w:szCs w:val="28"/>
        </w:rPr>
        <w:t>202X  北    京</w:t>
      </w:r>
    </w:p>
    <w:p w:rsidR="00491580" w:rsidRDefault="00491580">
      <w:pPr>
        <w:numPr>
          <w:ilvl w:val="2"/>
          <w:numId w:val="0"/>
        </w:numPr>
        <w:spacing w:line="360" w:lineRule="auto"/>
        <w:ind w:leftChars="200" w:left="420"/>
        <w:jc w:val="center"/>
        <w:rPr>
          <w:rFonts w:ascii="宋体" w:eastAsia="宋体" w:hAnsi="宋体" w:cs="宋体"/>
          <w:sz w:val="28"/>
          <w:szCs w:val="28"/>
        </w:rPr>
        <w:sectPr w:rsidR="00491580">
          <w:footerReference w:type="default" r:id="rId11"/>
          <w:pgSz w:w="11906" w:h="16838"/>
          <w:pgMar w:top="1440" w:right="1800" w:bottom="1440" w:left="1800" w:header="340" w:footer="340" w:gutter="0"/>
          <w:pgNumType w:start="1"/>
          <w:cols w:space="0"/>
          <w:docGrid w:type="lines" w:linePitch="312"/>
        </w:sectPr>
      </w:pPr>
    </w:p>
    <w:p w:rsidR="00491580" w:rsidRDefault="00D77E94">
      <w:pPr>
        <w:numPr>
          <w:ilvl w:val="2"/>
          <w:numId w:val="0"/>
        </w:numPr>
        <w:spacing w:line="360" w:lineRule="auto"/>
        <w:jc w:val="center"/>
        <w:outlineLvl w:val="0"/>
        <w:rPr>
          <w:rFonts w:ascii="宋体" w:eastAsia="宋体" w:hAnsi="宋体" w:cs="宋体"/>
          <w:sz w:val="28"/>
          <w:szCs w:val="28"/>
        </w:rPr>
      </w:pPr>
      <w:bookmarkStart w:id="66" w:name="_Toc8130"/>
      <w:bookmarkStart w:id="67" w:name="_Toc15755"/>
      <w:bookmarkStart w:id="68" w:name="_Toc24155"/>
      <w:bookmarkStart w:id="69" w:name="_Toc28812"/>
      <w:bookmarkStart w:id="70" w:name="_Toc19234"/>
      <w:bookmarkStart w:id="71" w:name="_Toc18932"/>
      <w:bookmarkStart w:id="72" w:name="_Toc7181"/>
      <w:bookmarkStart w:id="73" w:name="_Toc7848"/>
      <w:r>
        <w:rPr>
          <w:rFonts w:ascii="黑体" w:eastAsia="黑体" w:hAnsi="黑体" w:cs="黑体" w:hint="eastAsia"/>
          <w:b/>
          <w:bCs/>
          <w:sz w:val="30"/>
          <w:szCs w:val="30"/>
        </w:rPr>
        <w:lastRenderedPageBreak/>
        <w:t>前    言</w:t>
      </w:r>
      <w:bookmarkEnd w:id="66"/>
      <w:bookmarkEnd w:id="67"/>
      <w:bookmarkEnd w:id="68"/>
      <w:bookmarkEnd w:id="69"/>
      <w:bookmarkEnd w:id="70"/>
      <w:bookmarkEnd w:id="71"/>
      <w:bookmarkEnd w:id="72"/>
      <w:bookmarkEnd w:id="73"/>
    </w:p>
    <w:p w:rsidR="00491580" w:rsidRDefault="00491580">
      <w:pPr>
        <w:pStyle w:val="a9"/>
        <w:spacing w:line="360" w:lineRule="auto"/>
        <w:ind w:firstLine="280"/>
        <w:rPr>
          <w:rFonts w:ascii="宋体" w:hAnsi="宋体" w:cs="宋体"/>
          <w:szCs w:val="28"/>
        </w:rPr>
      </w:pPr>
    </w:p>
    <w:p w:rsidR="00491580" w:rsidRDefault="00D77E94">
      <w:pPr>
        <w:pStyle w:val="p17"/>
        <w:numPr>
          <w:ilvl w:val="2"/>
          <w:numId w:val="0"/>
        </w:numPr>
        <w:spacing w:before="100" w:after="100" w:line="360" w:lineRule="auto"/>
        <w:ind w:firstLineChars="200" w:firstLine="480"/>
        <w:rPr>
          <w:rFonts w:eastAsia="宋体"/>
          <w:szCs w:val="24"/>
        </w:rPr>
      </w:pPr>
      <w:r>
        <w:rPr>
          <w:rFonts w:eastAsia="宋体" w:hint="eastAsia"/>
          <w:szCs w:val="24"/>
        </w:rPr>
        <w:t>根据中国工程建设标准化协会关于印发《2022年第二批协会标准制订、修订计划》(建标协字[2022] 40号)的要求，编制组经广泛调查研究，认真总结实践经验，参考有关标准，并在广泛征求意见的基础上，编制本标准。</w:t>
      </w:r>
    </w:p>
    <w:p w:rsidR="00491580" w:rsidRDefault="00D77E94">
      <w:pPr>
        <w:numPr>
          <w:ilvl w:val="2"/>
          <w:numId w:val="0"/>
        </w:num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本标准共分7章和3 </w:t>
      </w:r>
      <w:proofErr w:type="gramStart"/>
      <w:r>
        <w:rPr>
          <w:rFonts w:ascii="宋体" w:eastAsia="宋体" w:hAnsi="宋体" w:cs="宋体" w:hint="eastAsia"/>
          <w:sz w:val="24"/>
          <w:szCs w:val="24"/>
        </w:rPr>
        <w:t>个</w:t>
      </w:r>
      <w:proofErr w:type="gramEnd"/>
      <w:r>
        <w:rPr>
          <w:rFonts w:ascii="宋体" w:eastAsia="宋体" w:hAnsi="宋体" w:cs="宋体" w:hint="eastAsia"/>
          <w:sz w:val="24"/>
          <w:szCs w:val="24"/>
        </w:rPr>
        <w:t>附录，主要内容包括：总则、术语、基本规定、风险识别、风险评价及分级、风险管控措施、隐患排查与治理等。</w:t>
      </w:r>
    </w:p>
    <w:p w:rsidR="00491580" w:rsidRDefault="00D77E94">
      <w:pPr>
        <w:pStyle w:val="a9"/>
        <w:ind w:firstLine="240"/>
        <w:rPr>
          <w:rFonts w:ascii="宋体" w:hAnsi="宋体" w:cs="宋体"/>
          <w:color w:val="000000" w:themeColor="text1"/>
          <w:sz w:val="24"/>
          <w:szCs w:val="24"/>
        </w:rPr>
      </w:pPr>
      <w:r>
        <w:rPr>
          <w:rFonts w:ascii="宋体" w:hAnsi="宋体" w:cs="宋体" w:hint="eastAsia"/>
          <w:sz w:val="24"/>
          <w:szCs w:val="24"/>
        </w:rPr>
        <w:t xml:space="preserve">  </w:t>
      </w:r>
      <w:r>
        <w:rPr>
          <w:rFonts w:ascii="宋体" w:hAnsi="宋体" w:cs="宋体" w:hint="eastAsia"/>
          <w:color w:val="000000" w:themeColor="text1"/>
          <w:sz w:val="24"/>
          <w:szCs w:val="24"/>
        </w:rPr>
        <w:t>本标准的某些内容可能直接或间接涉及专利，本标准的发布机构不承担识</w:t>
      </w:r>
    </w:p>
    <w:p w:rsidR="00491580" w:rsidRDefault="00D77E94">
      <w:pPr>
        <w:pStyle w:val="a9"/>
        <w:ind w:firstLine="240"/>
        <w:rPr>
          <w:rFonts w:ascii="宋体" w:hAnsi="宋体" w:cs="宋体"/>
          <w:color w:val="000000" w:themeColor="text1"/>
        </w:rPr>
      </w:pPr>
      <w:proofErr w:type="gramStart"/>
      <w:r>
        <w:rPr>
          <w:rFonts w:ascii="宋体" w:hAnsi="宋体" w:cs="宋体" w:hint="eastAsia"/>
          <w:color w:val="000000" w:themeColor="text1"/>
          <w:sz w:val="24"/>
          <w:szCs w:val="24"/>
        </w:rPr>
        <w:t>别这些</w:t>
      </w:r>
      <w:proofErr w:type="gramEnd"/>
      <w:r>
        <w:rPr>
          <w:rFonts w:ascii="宋体" w:hAnsi="宋体" w:cs="宋体" w:hint="eastAsia"/>
          <w:color w:val="000000" w:themeColor="text1"/>
          <w:sz w:val="24"/>
          <w:szCs w:val="24"/>
        </w:rPr>
        <w:t>专利的责任。</w:t>
      </w:r>
    </w:p>
    <w:p w:rsidR="00491580" w:rsidRDefault="00D77E94">
      <w:pPr>
        <w:numPr>
          <w:ilvl w:val="2"/>
          <w:numId w:val="0"/>
        </w:num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本标准由中国工程建设标准化协会施工安全专业委员会归口管理，由北京中</w:t>
      </w:r>
      <w:proofErr w:type="gramStart"/>
      <w:r>
        <w:rPr>
          <w:rFonts w:ascii="宋体" w:eastAsia="宋体" w:hAnsi="宋体" w:cs="宋体" w:hint="eastAsia"/>
          <w:sz w:val="24"/>
          <w:szCs w:val="24"/>
        </w:rPr>
        <w:t>城建业</w:t>
      </w:r>
      <w:proofErr w:type="gramEnd"/>
      <w:r>
        <w:rPr>
          <w:rFonts w:ascii="宋体" w:eastAsia="宋体" w:hAnsi="宋体" w:cs="宋体" w:hint="eastAsia"/>
          <w:sz w:val="24"/>
          <w:szCs w:val="24"/>
        </w:rPr>
        <w:t>技术培训中心负责具体技术内容的解释。执行过程中，如有意见或建议，请反馈给北京中</w:t>
      </w:r>
      <w:proofErr w:type="gramStart"/>
      <w:r>
        <w:rPr>
          <w:rFonts w:ascii="宋体" w:eastAsia="宋体" w:hAnsi="宋体" w:cs="宋体" w:hint="eastAsia"/>
          <w:sz w:val="24"/>
          <w:szCs w:val="24"/>
        </w:rPr>
        <w:t>城建业</w:t>
      </w:r>
      <w:proofErr w:type="gramEnd"/>
      <w:r>
        <w:rPr>
          <w:rFonts w:ascii="宋体" w:eastAsia="宋体" w:hAnsi="宋体" w:cs="宋体" w:hint="eastAsia"/>
          <w:sz w:val="24"/>
          <w:szCs w:val="24"/>
        </w:rPr>
        <w:t>技术培训中心（地址：北京市海淀区建材城东路10号院，邮编：10096，邮箱：zcjy09@163.com）。</w:t>
      </w:r>
    </w:p>
    <w:p w:rsidR="00491580" w:rsidRDefault="00D77E94">
      <w:pPr>
        <w:widowControl/>
        <w:numPr>
          <w:ilvl w:val="2"/>
          <w:numId w:val="0"/>
        </w:num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主编单位：北京中</w:t>
      </w:r>
      <w:proofErr w:type="gramStart"/>
      <w:r>
        <w:rPr>
          <w:rFonts w:ascii="宋体" w:eastAsia="宋体" w:hAnsi="宋体" w:cs="宋体" w:hint="eastAsia"/>
          <w:sz w:val="24"/>
          <w:szCs w:val="24"/>
        </w:rPr>
        <w:t>城建业</w:t>
      </w:r>
      <w:proofErr w:type="gramEnd"/>
      <w:r>
        <w:rPr>
          <w:rFonts w:ascii="宋体" w:eastAsia="宋体" w:hAnsi="宋体" w:cs="宋体" w:hint="eastAsia"/>
          <w:sz w:val="24"/>
          <w:szCs w:val="24"/>
        </w:rPr>
        <w:t>技术培训中心</w:t>
      </w:r>
    </w:p>
    <w:p w:rsidR="00491580" w:rsidRDefault="00D77E94">
      <w:pPr>
        <w:widowControl/>
        <w:numPr>
          <w:ilvl w:val="2"/>
          <w:numId w:val="0"/>
        </w:numPr>
        <w:adjustRightInd w:val="0"/>
        <w:snapToGrid w:val="0"/>
        <w:spacing w:line="360" w:lineRule="auto"/>
        <w:ind w:firstLineChars="700" w:firstLine="1680"/>
        <w:rPr>
          <w:rFonts w:ascii="宋体" w:eastAsia="宋体" w:hAnsi="宋体" w:cs="宋体"/>
          <w:sz w:val="24"/>
          <w:szCs w:val="24"/>
        </w:rPr>
      </w:pPr>
      <w:r>
        <w:rPr>
          <w:rFonts w:ascii="宋体" w:eastAsia="宋体" w:hAnsi="宋体" w:cs="宋体" w:hint="eastAsia"/>
          <w:sz w:val="24"/>
          <w:szCs w:val="24"/>
        </w:rPr>
        <w:t>山东建筑大学</w:t>
      </w:r>
    </w:p>
    <w:p w:rsidR="00491580" w:rsidRDefault="00D77E94">
      <w:pPr>
        <w:widowControl/>
        <w:numPr>
          <w:ilvl w:val="2"/>
          <w:numId w:val="0"/>
        </w:num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参编单位：</w:t>
      </w:r>
    </w:p>
    <w:p w:rsidR="00491580" w:rsidRDefault="00D77E94">
      <w:pPr>
        <w:widowControl/>
        <w:numPr>
          <w:ilvl w:val="2"/>
          <w:numId w:val="0"/>
        </w:num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主要起草人：</w:t>
      </w:r>
    </w:p>
    <w:p w:rsidR="00491580" w:rsidRDefault="00D77E94">
      <w:pPr>
        <w:widowControl/>
        <w:numPr>
          <w:ilvl w:val="2"/>
          <w:numId w:val="0"/>
        </w:numPr>
        <w:adjustRightInd w:val="0"/>
        <w:snapToGrid w:val="0"/>
        <w:spacing w:line="360" w:lineRule="auto"/>
        <w:ind w:firstLineChars="200" w:firstLine="480"/>
        <w:rPr>
          <w:rFonts w:ascii="宋体" w:eastAsia="宋体" w:hAnsi="宋体" w:cs="宋体"/>
          <w:sz w:val="28"/>
          <w:szCs w:val="28"/>
        </w:rPr>
      </w:pPr>
      <w:r>
        <w:rPr>
          <w:rFonts w:ascii="宋体" w:eastAsia="宋体" w:hAnsi="宋体" w:cs="宋体" w:hint="eastAsia"/>
          <w:sz w:val="24"/>
          <w:szCs w:val="24"/>
        </w:rPr>
        <w:t xml:space="preserve">主要审查人： </w:t>
      </w:r>
      <w:r>
        <w:rPr>
          <w:rFonts w:ascii="宋体" w:eastAsia="宋体" w:hAnsi="宋体" w:cs="宋体" w:hint="eastAsia"/>
          <w:sz w:val="28"/>
          <w:szCs w:val="28"/>
        </w:rPr>
        <w:t xml:space="preserve"> </w:t>
      </w:r>
    </w:p>
    <w:p w:rsidR="00491580" w:rsidRDefault="00491580">
      <w:pPr>
        <w:pStyle w:val="a9"/>
        <w:spacing w:line="360" w:lineRule="auto"/>
        <w:ind w:firstLine="280"/>
        <w:rPr>
          <w:rFonts w:ascii="宋体" w:hAnsi="宋体" w:cs="宋体"/>
          <w:szCs w:val="28"/>
        </w:rPr>
      </w:pPr>
    </w:p>
    <w:p w:rsidR="00491580" w:rsidRDefault="00491580">
      <w:pPr>
        <w:spacing w:line="360" w:lineRule="auto"/>
        <w:jc w:val="center"/>
        <w:rPr>
          <w:rFonts w:ascii="宋体" w:eastAsia="宋体" w:hAnsi="宋体" w:cs="宋体"/>
          <w:sz w:val="28"/>
          <w:szCs w:val="28"/>
        </w:rPr>
        <w:sectPr w:rsidR="00491580">
          <w:pgSz w:w="11906" w:h="16838"/>
          <w:pgMar w:top="1440" w:right="1800" w:bottom="1440" w:left="1800" w:header="170" w:footer="170" w:gutter="0"/>
          <w:cols w:space="0"/>
          <w:docGrid w:type="lines" w:linePitch="312"/>
        </w:sectPr>
      </w:pPr>
    </w:p>
    <w:sdt>
      <w:sdtPr>
        <w:rPr>
          <w:rFonts w:ascii="宋体" w:eastAsia="宋体" w:hAnsi="宋体" w:cs="宋体" w:hint="eastAsia"/>
          <w:sz w:val="32"/>
          <w:szCs w:val="32"/>
        </w:rPr>
        <w:id w:val="147452676"/>
        <w15:color w:val="DBDBDB"/>
        <w:docPartObj>
          <w:docPartGallery w:val="Table of Contents"/>
          <w:docPartUnique/>
        </w:docPartObj>
      </w:sdtPr>
      <w:sdtEndPr>
        <w:rPr>
          <w:sz w:val="24"/>
          <w:szCs w:val="24"/>
        </w:rPr>
      </w:sdtEndPr>
      <w:sdtContent>
        <w:p w:rsidR="00491580" w:rsidRDefault="00D77E94">
          <w:pPr>
            <w:spacing w:line="360" w:lineRule="auto"/>
            <w:jc w:val="center"/>
            <w:rPr>
              <w:rFonts w:ascii="宋体" w:eastAsia="宋体" w:hAnsi="宋体" w:cs="宋体"/>
              <w:sz w:val="32"/>
              <w:szCs w:val="32"/>
            </w:rPr>
          </w:pPr>
          <w:r>
            <w:rPr>
              <w:rFonts w:ascii="宋体" w:eastAsia="宋体" w:hAnsi="宋体" w:cs="宋体" w:hint="eastAsia"/>
              <w:b/>
              <w:bCs/>
              <w:sz w:val="32"/>
              <w:szCs w:val="32"/>
            </w:rPr>
            <w:t>目   次</w:t>
          </w:r>
        </w:p>
        <w:p w:rsidR="00491580" w:rsidRDefault="00D77E94">
          <w:pPr>
            <w:pStyle w:val="10"/>
            <w:tabs>
              <w:tab w:val="right" w:leader="dot" w:pos="8306"/>
            </w:tabs>
            <w:spacing w:line="500" w:lineRule="exact"/>
            <w:rPr>
              <w:rFonts w:eastAsia="宋体"/>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"1-2" \h \u </w:instrText>
          </w:r>
          <w:r>
            <w:rPr>
              <w:rFonts w:ascii="宋体" w:eastAsia="宋体" w:hAnsi="宋体" w:cs="宋体" w:hint="eastAsia"/>
              <w:sz w:val="28"/>
              <w:szCs w:val="28"/>
            </w:rPr>
            <w:fldChar w:fldCharType="separate"/>
          </w:r>
          <w:r>
            <w:rPr>
              <w:rFonts w:ascii="宋体" w:eastAsia="宋体" w:hAnsi="宋体" w:cs="宋体" w:hint="eastAsia"/>
              <w:sz w:val="28"/>
              <w:szCs w:val="28"/>
            </w:rPr>
            <w:t>1  总    则.........................................（ 1 ）</w:t>
          </w:r>
        </w:p>
        <w:p w:rsidR="00491580" w:rsidRDefault="00AC2A07">
          <w:pPr>
            <w:pStyle w:val="10"/>
            <w:tabs>
              <w:tab w:val="right" w:leader="dot" w:pos="8306"/>
            </w:tabs>
            <w:spacing w:line="500" w:lineRule="exact"/>
            <w:rPr>
              <w:rFonts w:ascii="宋体" w:eastAsia="宋体" w:hAnsi="宋体" w:cs="宋体"/>
              <w:sz w:val="28"/>
              <w:szCs w:val="28"/>
            </w:rPr>
          </w:pPr>
          <w:hyperlink w:anchor="_Toc25343" w:history="1">
            <w:r w:rsidR="00D77E94">
              <w:rPr>
                <w:rFonts w:ascii="宋体" w:eastAsia="宋体" w:hAnsi="宋体" w:cs="宋体" w:hint="eastAsia"/>
                <w:bCs/>
                <w:sz w:val="28"/>
                <w:szCs w:val="28"/>
              </w:rPr>
              <w:t>2  术    语</w:t>
            </w:r>
            <w:r w:rsidR="00D77E94">
              <w:rPr>
                <w:rFonts w:ascii="宋体" w:eastAsia="宋体" w:hAnsi="宋体" w:cs="宋体" w:hint="eastAsia"/>
                <w:sz w:val="28"/>
                <w:szCs w:val="28"/>
              </w:rPr>
              <w:tab/>
              <w:t>（ 2</w:t>
            </w:r>
          </w:hyperlink>
          <w:r w:rsidR="00D77E94">
            <w:rPr>
              <w:rFonts w:ascii="宋体" w:eastAsia="宋体" w:hAnsi="宋体" w:cs="宋体" w:hint="eastAsia"/>
              <w:sz w:val="28"/>
              <w:szCs w:val="28"/>
            </w:rPr>
            <w:t xml:space="preserve"> ）</w:t>
          </w:r>
        </w:p>
        <w:p w:rsidR="00491580" w:rsidRDefault="00AC2A07">
          <w:pPr>
            <w:pStyle w:val="10"/>
            <w:tabs>
              <w:tab w:val="right" w:leader="dot" w:pos="8306"/>
            </w:tabs>
            <w:spacing w:line="500" w:lineRule="exact"/>
            <w:rPr>
              <w:rFonts w:ascii="宋体" w:eastAsia="宋体" w:hAnsi="宋体" w:cs="宋体"/>
              <w:sz w:val="28"/>
              <w:szCs w:val="28"/>
            </w:rPr>
          </w:pPr>
          <w:hyperlink w:anchor="_Toc3957" w:history="1">
            <w:r w:rsidR="00D77E94">
              <w:rPr>
                <w:rFonts w:ascii="宋体" w:eastAsia="宋体" w:hAnsi="宋体" w:cs="宋体" w:hint="eastAsia"/>
                <w:bCs/>
                <w:sz w:val="28"/>
                <w:szCs w:val="28"/>
              </w:rPr>
              <w:t>3  基本规定</w:t>
            </w:r>
            <w:r w:rsidR="00D77E94">
              <w:rPr>
                <w:rFonts w:ascii="宋体" w:eastAsia="宋体" w:hAnsi="宋体" w:cs="宋体" w:hint="eastAsia"/>
                <w:sz w:val="28"/>
                <w:szCs w:val="28"/>
              </w:rPr>
              <w:tab/>
              <w:t>（ 3</w:t>
            </w:r>
          </w:hyperlink>
          <w:r w:rsidR="00D77E94">
            <w:rPr>
              <w:rFonts w:ascii="宋体" w:eastAsia="宋体" w:hAnsi="宋体" w:cs="宋体" w:hint="eastAsia"/>
              <w:sz w:val="28"/>
              <w:szCs w:val="28"/>
            </w:rPr>
            <w:t xml:space="preserve"> ）</w:t>
          </w:r>
        </w:p>
        <w:p w:rsidR="00491580" w:rsidRDefault="00AC2A07">
          <w:pPr>
            <w:pStyle w:val="20"/>
            <w:tabs>
              <w:tab w:val="right" w:leader="dot" w:pos="8306"/>
            </w:tabs>
            <w:spacing w:line="500" w:lineRule="exact"/>
            <w:rPr>
              <w:rFonts w:ascii="宋体" w:eastAsia="宋体" w:hAnsi="宋体" w:cs="宋体"/>
              <w:sz w:val="28"/>
              <w:szCs w:val="28"/>
            </w:rPr>
          </w:pPr>
          <w:hyperlink w:anchor="_Toc4043" w:history="1">
            <w:r w:rsidR="00D77E94">
              <w:rPr>
                <w:rFonts w:ascii="宋体" w:eastAsia="宋体" w:hAnsi="宋体" w:cs="宋体" w:hint="eastAsia"/>
                <w:bCs/>
                <w:sz w:val="24"/>
                <w:szCs w:val="24"/>
              </w:rPr>
              <w:t>3.1双控体系建设</w:t>
            </w:r>
            <w:r w:rsidR="00D77E94">
              <w:rPr>
                <w:rFonts w:ascii="宋体" w:eastAsia="宋体" w:hAnsi="宋体" w:cs="宋体" w:hint="eastAsia"/>
                <w:sz w:val="28"/>
                <w:szCs w:val="28"/>
              </w:rPr>
              <w:tab/>
              <w:t>（ 3</w:t>
            </w:r>
          </w:hyperlink>
          <w:r w:rsidR="00D77E94">
            <w:rPr>
              <w:rFonts w:ascii="宋体" w:eastAsia="宋体" w:hAnsi="宋体" w:cs="宋体" w:hint="eastAsia"/>
              <w:sz w:val="28"/>
              <w:szCs w:val="28"/>
            </w:rPr>
            <w:t xml:space="preserve"> ）</w:t>
          </w:r>
        </w:p>
        <w:p w:rsidR="00491580" w:rsidRDefault="00AC2A07">
          <w:pPr>
            <w:pStyle w:val="20"/>
            <w:tabs>
              <w:tab w:val="right" w:leader="dot" w:pos="8306"/>
            </w:tabs>
            <w:spacing w:line="500" w:lineRule="exact"/>
            <w:rPr>
              <w:rFonts w:ascii="宋体" w:eastAsia="宋体" w:hAnsi="宋体" w:cs="宋体"/>
              <w:sz w:val="28"/>
              <w:szCs w:val="28"/>
            </w:rPr>
          </w:pPr>
          <w:hyperlink w:anchor="_Toc5676" w:history="1">
            <w:r w:rsidR="00D77E94">
              <w:rPr>
                <w:rFonts w:ascii="宋体" w:eastAsia="宋体" w:hAnsi="宋体" w:cs="宋体" w:hint="eastAsia"/>
                <w:bCs/>
                <w:sz w:val="24"/>
                <w:szCs w:val="24"/>
              </w:rPr>
              <w:t>3.2组织机构</w:t>
            </w:r>
            <w:r w:rsidR="00D77E94">
              <w:rPr>
                <w:rFonts w:ascii="宋体" w:eastAsia="宋体" w:hAnsi="宋体" w:cs="宋体" w:hint="eastAsia"/>
                <w:sz w:val="28"/>
                <w:szCs w:val="28"/>
              </w:rPr>
              <w:tab/>
              <w:t>（ 3</w:t>
            </w:r>
          </w:hyperlink>
          <w:r w:rsidR="00D77E94">
            <w:rPr>
              <w:rFonts w:ascii="宋体" w:eastAsia="宋体" w:hAnsi="宋体" w:cs="宋体" w:hint="eastAsia"/>
              <w:sz w:val="28"/>
              <w:szCs w:val="28"/>
            </w:rPr>
            <w:t xml:space="preserve"> ）</w:t>
          </w:r>
        </w:p>
        <w:p w:rsidR="00491580" w:rsidRDefault="00AC2A07">
          <w:pPr>
            <w:pStyle w:val="20"/>
            <w:tabs>
              <w:tab w:val="right" w:leader="dot" w:pos="8306"/>
            </w:tabs>
            <w:spacing w:line="500" w:lineRule="exact"/>
            <w:rPr>
              <w:rFonts w:ascii="宋体" w:eastAsia="宋体" w:hAnsi="宋体" w:cs="宋体"/>
              <w:sz w:val="28"/>
              <w:szCs w:val="28"/>
            </w:rPr>
          </w:pPr>
          <w:hyperlink w:anchor="_Toc21260" w:history="1">
            <w:r w:rsidR="00D77E94">
              <w:rPr>
                <w:rFonts w:ascii="宋体" w:eastAsia="宋体" w:hAnsi="宋体" w:cs="宋体" w:hint="eastAsia"/>
                <w:bCs/>
                <w:sz w:val="24"/>
                <w:szCs w:val="24"/>
              </w:rPr>
              <w:t>3.3主要职责</w:t>
            </w:r>
            <w:r w:rsidR="00D77E94">
              <w:rPr>
                <w:rFonts w:ascii="宋体" w:eastAsia="宋体" w:hAnsi="宋体" w:cs="宋体" w:hint="eastAsia"/>
                <w:sz w:val="28"/>
                <w:szCs w:val="28"/>
              </w:rPr>
              <w:tab/>
              <w:t>（ 3</w:t>
            </w:r>
          </w:hyperlink>
          <w:r w:rsidR="00D77E94">
            <w:rPr>
              <w:rFonts w:ascii="宋体" w:eastAsia="宋体" w:hAnsi="宋体" w:cs="宋体" w:hint="eastAsia"/>
              <w:sz w:val="28"/>
              <w:szCs w:val="28"/>
            </w:rPr>
            <w:t xml:space="preserve"> ）</w:t>
          </w:r>
        </w:p>
        <w:p w:rsidR="00491580" w:rsidRDefault="00AC2A07">
          <w:pPr>
            <w:pStyle w:val="10"/>
            <w:tabs>
              <w:tab w:val="right" w:leader="dot" w:pos="8306"/>
            </w:tabs>
            <w:spacing w:line="500" w:lineRule="exact"/>
            <w:rPr>
              <w:rFonts w:ascii="宋体" w:eastAsia="宋体" w:hAnsi="宋体" w:cs="宋体"/>
              <w:sz w:val="28"/>
              <w:szCs w:val="28"/>
            </w:rPr>
          </w:pPr>
          <w:hyperlink w:anchor="_Toc17680" w:history="1">
            <w:r w:rsidR="00D77E94">
              <w:rPr>
                <w:rFonts w:ascii="宋体" w:eastAsia="宋体" w:hAnsi="宋体" w:cs="宋体" w:hint="eastAsia"/>
                <w:bCs/>
                <w:sz w:val="28"/>
                <w:szCs w:val="28"/>
              </w:rPr>
              <w:t>4  风险识别</w:t>
            </w:r>
            <w:r w:rsidR="00D77E94">
              <w:rPr>
                <w:rFonts w:ascii="宋体" w:eastAsia="宋体" w:hAnsi="宋体" w:cs="宋体" w:hint="eastAsia"/>
                <w:sz w:val="28"/>
                <w:szCs w:val="28"/>
              </w:rPr>
              <w:tab/>
              <w:t>（ 5</w:t>
            </w:r>
          </w:hyperlink>
          <w:r w:rsidR="00D77E94">
            <w:rPr>
              <w:rFonts w:ascii="宋体" w:eastAsia="宋体" w:hAnsi="宋体" w:cs="宋体" w:hint="eastAsia"/>
              <w:sz w:val="28"/>
              <w:szCs w:val="28"/>
            </w:rPr>
            <w:t xml:space="preserve"> ）</w:t>
          </w:r>
        </w:p>
        <w:p w:rsidR="00491580" w:rsidRDefault="00AC2A07">
          <w:pPr>
            <w:pStyle w:val="20"/>
            <w:tabs>
              <w:tab w:val="right" w:leader="dot" w:pos="8306"/>
            </w:tabs>
            <w:spacing w:line="500" w:lineRule="exact"/>
            <w:rPr>
              <w:rFonts w:ascii="宋体" w:eastAsia="宋体" w:hAnsi="宋体" w:cs="宋体"/>
              <w:sz w:val="28"/>
              <w:szCs w:val="28"/>
            </w:rPr>
          </w:pPr>
          <w:hyperlink w:anchor="_Toc14881" w:history="1">
            <w:r w:rsidR="00D77E94">
              <w:rPr>
                <w:rFonts w:ascii="宋体" w:eastAsia="宋体" w:hAnsi="宋体" w:cs="宋体" w:hint="eastAsia"/>
                <w:bCs/>
                <w:sz w:val="24"/>
                <w:szCs w:val="24"/>
              </w:rPr>
              <w:t>4.1危险源辨识因素</w:t>
            </w:r>
            <w:r w:rsidR="00D77E94">
              <w:rPr>
                <w:rFonts w:ascii="宋体" w:eastAsia="宋体" w:hAnsi="宋体" w:cs="宋体" w:hint="eastAsia"/>
                <w:sz w:val="28"/>
                <w:szCs w:val="28"/>
              </w:rPr>
              <w:tab/>
              <w:t>（ 5</w:t>
            </w:r>
          </w:hyperlink>
          <w:r w:rsidR="00D77E94">
            <w:rPr>
              <w:rFonts w:ascii="宋体" w:eastAsia="宋体" w:hAnsi="宋体" w:cs="宋体" w:hint="eastAsia"/>
              <w:sz w:val="28"/>
              <w:szCs w:val="28"/>
            </w:rPr>
            <w:t xml:space="preserve"> ）</w:t>
          </w:r>
        </w:p>
        <w:p w:rsidR="00491580" w:rsidRDefault="00AC2A07">
          <w:pPr>
            <w:pStyle w:val="20"/>
            <w:tabs>
              <w:tab w:val="right" w:leader="dot" w:pos="8306"/>
            </w:tabs>
            <w:spacing w:line="500" w:lineRule="exact"/>
            <w:rPr>
              <w:rFonts w:ascii="宋体" w:eastAsia="宋体" w:hAnsi="宋体" w:cs="宋体"/>
              <w:sz w:val="28"/>
              <w:szCs w:val="28"/>
            </w:rPr>
          </w:pPr>
          <w:hyperlink w:anchor="_Toc24254" w:history="1">
            <w:r w:rsidR="00D77E94">
              <w:rPr>
                <w:rFonts w:ascii="宋体" w:eastAsia="宋体" w:hAnsi="宋体" w:cs="宋体" w:hint="eastAsia"/>
                <w:bCs/>
                <w:sz w:val="24"/>
                <w:szCs w:val="24"/>
              </w:rPr>
              <w:t>4.2危险源辨识方法</w:t>
            </w:r>
            <w:r w:rsidR="00D77E94">
              <w:rPr>
                <w:rFonts w:ascii="宋体" w:eastAsia="宋体" w:hAnsi="宋体" w:cs="宋体" w:hint="eastAsia"/>
                <w:sz w:val="28"/>
                <w:szCs w:val="28"/>
              </w:rPr>
              <w:tab/>
              <w:t>（ 6</w:t>
            </w:r>
          </w:hyperlink>
          <w:r w:rsidR="00D77E94">
            <w:rPr>
              <w:rFonts w:ascii="宋体" w:eastAsia="宋体" w:hAnsi="宋体" w:cs="宋体" w:hint="eastAsia"/>
              <w:sz w:val="28"/>
              <w:szCs w:val="28"/>
            </w:rPr>
            <w:t xml:space="preserve"> ）</w:t>
          </w:r>
        </w:p>
        <w:p w:rsidR="00491580" w:rsidRDefault="00AC2A07">
          <w:pPr>
            <w:pStyle w:val="10"/>
            <w:tabs>
              <w:tab w:val="right" w:leader="dot" w:pos="8306"/>
            </w:tabs>
            <w:spacing w:line="500" w:lineRule="exact"/>
            <w:rPr>
              <w:rFonts w:ascii="宋体" w:eastAsia="宋体" w:hAnsi="宋体" w:cs="宋体"/>
              <w:sz w:val="28"/>
              <w:szCs w:val="28"/>
            </w:rPr>
          </w:pPr>
          <w:hyperlink w:anchor="_Toc18377" w:history="1">
            <w:r w:rsidR="00D77E94">
              <w:rPr>
                <w:rFonts w:ascii="宋体" w:eastAsia="宋体" w:hAnsi="宋体" w:cs="宋体" w:hint="eastAsia"/>
                <w:sz w:val="28"/>
                <w:szCs w:val="28"/>
              </w:rPr>
              <w:t>5  风险评价及分级</w:t>
            </w:r>
            <w:r w:rsidR="00D77E94">
              <w:rPr>
                <w:rFonts w:ascii="宋体" w:eastAsia="宋体" w:hAnsi="宋体" w:cs="宋体" w:hint="eastAsia"/>
                <w:sz w:val="28"/>
                <w:szCs w:val="28"/>
              </w:rPr>
              <w:tab/>
              <w:t>（ 8</w:t>
            </w:r>
          </w:hyperlink>
          <w:r w:rsidR="00D77E94">
            <w:rPr>
              <w:rFonts w:ascii="宋体" w:eastAsia="宋体" w:hAnsi="宋体" w:cs="宋体" w:hint="eastAsia"/>
              <w:sz w:val="28"/>
              <w:szCs w:val="28"/>
            </w:rPr>
            <w:t xml:space="preserve"> ）</w:t>
          </w:r>
        </w:p>
        <w:p w:rsidR="00491580" w:rsidRDefault="00D77E94">
          <w:pPr>
            <w:rPr>
              <w:rFonts w:eastAsia="宋体"/>
            </w:rPr>
          </w:pPr>
          <w:r>
            <w:rPr>
              <w:rFonts w:ascii="宋体" w:eastAsia="宋体" w:hAnsi="宋体" w:cs="宋体" w:hint="eastAsia"/>
              <w:sz w:val="28"/>
              <w:szCs w:val="28"/>
            </w:rPr>
            <w:t>6  风险管控措施......................................（ 9 ）</w:t>
          </w:r>
        </w:p>
        <w:p w:rsidR="00491580" w:rsidRDefault="00AC2A07">
          <w:pPr>
            <w:pStyle w:val="10"/>
            <w:tabs>
              <w:tab w:val="right" w:leader="dot" w:pos="8306"/>
            </w:tabs>
            <w:spacing w:line="500" w:lineRule="exact"/>
            <w:ind w:firstLineChars="100" w:firstLine="210"/>
            <w:rPr>
              <w:rFonts w:ascii="宋体" w:eastAsia="宋体" w:hAnsi="宋体" w:cs="宋体"/>
              <w:sz w:val="28"/>
              <w:szCs w:val="28"/>
            </w:rPr>
          </w:pPr>
          <w:hyperlink w:anchor="_Toc30487" w:history="1">
            <w:r w:rsidR="00D77E94">
              <w:rPr>
                <w:rFonts w:ascii="宋体" w:eastAsia="宋体" w:hAnsi="宋体" w:cs="宋体" w:hint="eastAsia"/>
                <w:bCs/>
                <w:sz w:val="24"/>
                <w:szCs w:val="24"/>
              </w:rPr>
              <w:t xml:space="preserve">6.1一般规定 </w:t>
            </w:r>
            <w:r w:rsidR="00D77E94">
              <w:rPr>
                <w:rFonts w:ascii="宋体" w:eastAsia="宋体" w:hAnsi="宋体" w:cs="宋体" w:hint="eastAsia"/>
                <w:sz w:val="28"/>
                <w:szCs w:val="28"/>
              </w:rPr>
              <w:tab/>
              <w:t xml:space="preserve">（ </w:t>
            </w:r>
          </w:hyperlink>
          <w:r w:rsidR="00D77E94">
            <w:rPr>
              <w:rFonts w:ascii="宋体" w:eastAsia="宋体" w:hAnsi="宋体" w:cs="宋体" w:hint="eastAsia"/>
              <w:sz w:val="28"/>
              <w:szCs w:val="28"/>
            </w:rPr>
            <w:t>9 ）</w:t>
          </w:r>
        </w:p>
        <w:p w:rsidR="00491580" w:rsidRDefault="00AC2A07">
          <w:pPr>
            <w:pStyle w:val="10"/>
            <w:tabs>
              <w:tab w:val="right" w:leader="dot" w:pos="8306"/>
            </w:tabs>
            <w:spacing w:line="500" w:lineRule="exact"/>
            <w:ind w:firstLineChars="100" w:firstLine="210"/>
            <w:rPr>
              <w:rFonts w:ascii="宋体" w:eastAsia="宋体" w:hAnsi="宋体" w:cs="宋体"/>
              <w:sz w:val="28"/>
              <w:szCs w:val="28"/>
            </w:rPr>
          </w:pPr>
          <w:hyperlink w:anchor="_Toc16768" w:history="1">
            <w:r w:rsidR="00D77E94">
              <w:rPr>
                <w:rFonts w:ascii="宋体" w:eastAsia="宋体" w:hAnsi="宋体" w:cs="宋体" w:hint="eastAsia"/>
                <w:bCs/>
                <w:sz w:val="24"/>
                <w:szCs w:val="24"/>
              </w:rPr>
              <w:t>6.2管控措施</w:t>
            </w:r>
            <w:r w:rsidR="00D77E94">
              <w:rPr>
                <w:rFonts w:ascii="宋体" w:eastAsia="宋体" w:hAnsi="宋体" w:cs="宋体" w:hint="eastAsia"/>
                <w:sz w:val="28"/>
                <w:szCs w:val="28"/>
              </w:rPr>
              <w:tab/>
              <w:t xml:space="preserve">（ </w:t>
            </w:r>
          </w:hyperlink>
          <w:r w:rsidR="00D77E94">
            <w:rPr>
              <w:rFonts w:ascii="宋体" w:eastAsia="宋体" w:hAnsi="宋体" w:cs="宋体" w:hint="eastAsia"/>
              <w:sz w:val="28"/>
              <w:szCs w:val="28"/>
            </w:rPr>
            <w:t>9 ）</w:t>
          </w:r>
        </w:p>
        <w:p w:rsidR="00491580" w:rsidRDefault="00AC2A07">
          <w:pPr>
            <w:pStyle w:val="20"/>
            <w:tabs>
              <w:tab w:val="right" w:leader="dot" w:pos="8306"/>
            </w:tabs>
            <w:spacing w:line="500" w:lineRule="exact"/>
            <w:ind w:leftChars="0" w:left="0" w:firstLineChars="100" w:firstLine="210"/>
            <w:rPr>
              <w:rFonts w:ascii="宋体" w:eastAsia="宋体" w:hAnsi="宋体" w:cs="宋体"/>
              <w:sz w:val="28"/>
              <w:szCs w:val="28"/>
            </w:rPr>
          </w:pPr>
          <w:hyperlink w:anchor="_Toc23446" w:history="1">
            <w:r w:rsidR="00D77E94">
              <w:rPr>
                <w:rFonts w:ascii="宋体" w:eastAsia="宋体" w:hAnsi="宋体" w:cs="宋体" w:hint="eastAsia"/>
                <w:bCs/>
                <w:sz w:val="24"/>
                <w:szCs w:val="24"/>
              </w:rPr>
              <w:t>6.3管控措施实施</w:t>
            </w:r>
            <w:r w:rsidR="00D77E94">
              <w:rPr>
                <w:rFonts w:ascii="宋体" w:eastAsia="宋体" w:hAnsi="宋体" w:cs="宋体" w:hint="eastAsia"/>
                <w:sz w:val="28"/>
                <w:szCs w:val="28"/>
              </w:rPr>
              <w:tab/>
              <w:t>（ 1</w:t>
            </w:r>
          </w:hyperlink>
          <w:r w:rsidR="00D77E94">
            <w:rPr>
              <w:rFonts w:ascii="宋体" w:eastAsia="宋体" w:hAnsi="宋体" w:cs="宋体" w:hint="eastAsia"/>
              <w:sz w:val="28"/>
              <w:szCs w:val="28"/>
            </w:rPr>
            <w:t>1 ）</w:t>
          </w:r>
        </w:p>
        <w:p w:rsidR="00491580" w:rsidRDefault="00AC2A07">
          <w:pPr>
            <w:pStyle w:val="10"/>
            <w:tabs>
              <w:tab w:val="right" w:leader="dot" w:pos="8306"/>
            </w:tabs>
            <w:spacing w:line="500" w:lineRule="exact"/>
            <w:rPr>
              <w:rFonts w:ascii="宋体" w:eastAsia="宋体" w:hAnsi="宋体" w:cs="宋体"/>
              <w:sz w:val="28"/>
              <w:szCs w:val="28"/>
            </w:rPr>
          </w:pPr>
          <w:hyperlink w:anchor="_Toc31552" w:history="1">
            <w:r w:rsidR="00D77E94">
              <w:rPr>
                <w:rFonts w:ascii="宋体" w:eastAsia="宋体" w:hAnsi="宋体" w:cs="宋体" w:hint="eastAsia"/>
                <w:bCs/>
                <w:sz w:val="28"/>
                <w:szCs w:val="28"/>
              </w:rPr>
              <w:t>7 隐患排查与治理</w:t>
            </w:r>
            <w:r w:rsidR="00D77E94">
              <w:rPr>
                <w:rFonts w:ascii="宋体" w:eastAsia="宋体" w:hAnsi="宋体" w:cs="宋体" w:hint="eastAsia"/>
                <w:sz w:val="28"/>
                <w:szCs w:val="28"/>
              </w:rPr>
              <w:tab/>
              <w:t>（ 1</w:t>
            </w:r>
          </w:hyperlink>
          <w:r w:rsidR="00D77E94">
            <w:rPr>
              <w:rFonts w:ascii="宋体" w:eastAsia="宋体" w:hAnsi="宋体" w:cs="宋体" w:hint="eastAsia"/>
              <w:sz w:val="28"/>
              <w:szCs w:val="28"/>
            </w:rPr>
            <w:t>5 ）</w:t>
          </w:r>
        </w:p>
        <w:p w:rsidR="00491580" w:rsidRDefault="00AC2A07">
          <w:pPr>
            <w:pStyle w:val="20"/>
            <w:tabs>
              <w:tab w:val="right" w:leader="dot" w:pos="8306"/>
            </w:tabs>
            <w:spacing w:line="500" w:lineRule="exact"/>
            <w:rPr>
              <w:rFonts w:ascii="宋体" w:eastAsia="宋体" w:hAnsi="宋体" w:cs="宋体"/>
              <w:sz w:val="28"/>
              <w:szCs w:val="28"/>
            </w:rPr>
          </w:pPr>
          <w:hyperlink w:anchor="_Toc12145" w:history="1">
            <w:r w:rsidR="00D77E94">
              <w:rPr>
                <w:rFonts w:ascii="宋体" w:eastAsia="宋体" w:hAnsi="宋体" w:cs="宋体" w:hint="eastAsia"/>
                <w:bCs/>
                <w:sz w:val="24"/>
                <w:szCs w:val="24"/>
              </w:rPr>
              <w:t>7.1隐患排查</w:t>
            </w:r>
            <w:r w:rsidR="00D77E94">
              <w:rPr>
                <w:rFonts w:ascii="宋体" w:eastAsia="宋体" w:hAnsi="宋体" w:cs="宋体" w:hint="eastAsia"/>
                <w:sz w:val="28"/>
                <w:szCs w:val="28"/>
              </w:rPr>
              <w:tab/>
              <w:t>（ 1</w:t>
            </w:r>
          </w:hyperlink>
          <w:r w:rsidR="00D77E94">
            <w:rPr>
              <w:rFonts w:ascii="宋体" w:eastAsia="宋体" w:hAnsi="宋体" w:cs="宋体" w:hint="eastAsia"/>
              <w:sz w:val="28"/>
              <w:szCs w:val="28"/>
            </w:rPr>
            <w:t>5 ）</w:t>
          </w:r>
        </w:p>
        <w:p w:rsidR="00491580" w:rsidRDefault="00AC2A07">
          <w:pPr>
            <w:pStyle w:val="20"/>
            <w:tabs>
              <w:tab w:val="right" w:leader="dot" w:pos="8306"/>
            </w:tabs>
            <w:spacing w:line="500" w:lineRule="exact"/>
            <w:rPr>
              <w:rFonts w:ascii="宋体" w:eastAsia="宋体" w:hAnsi="宋体" w:cs="宋体"/>
              <w:sz w:val="28"/>
              <w:szCs w:val="28"/>
            </w:rPr>
          </w:pPr>
          <w:hyperlink w:anchor="_Toc32241" w:history="1">
            <w:r w:rsidR="00D77E94">
              <w:rPr>
                <w:rFonts w:ascii="宋体" w:eastAsia="宋体" w:hAnsi="宋体" w:cs="宋体" w:hint="eastAsia"/>
                <w:bCs/>
                <w:sz w:val="24"/>
                <w:szCs w:val="24"/>
              </w:rPr>
              <w:t>7.2隐患治理</w:t>
            </w:r>
            <w:r w:rsidR="00D77E94">
              <w:rPr>
                <w:rFonts w:ascii="宋体" w:eastAsia="宋体" w:hAnsi="宋体" w:cs="宋体" w:hint="eastAsia"/>
                <w:sz w:val="28"/>
                <w:szCs w:val="28"/>
              </w:rPr>
              <w:tab/>
              <w:t>（ 1</w:t>
            </w:r>
          </w:hyperlink>
          <w:r w:rsidR="00D77E94">
            <w:rPr>
              <w:rFonts w:ascii="宋体" w:eastAsia="宋体" w:hAnsi="宋体" w:cs="宋体" w:hint="eastAsia"/>
              <w:sz w:val="28"/>
              <w:szCs w:val="28"/>
            </w:rPr>
            <w:t>6 ）</w:t>
          </w:r>
        </w:p>
        <w:p w:rsidR="00491580" w:rsidRDefault="00AC2A07">
          <w:pPr>
            <w:pStyle w:val="20"/>
            <w:tabs>
              <w:tab w:val="right" w:leader="dot" w:pos="8306"/>
            </w:tabs>
            <w:spacing w:line="500" w:lineRule="exact"/>
            <w:rPr>
              <w:rFonts w:ascii="宋体" w:eastAsia="宋体" w:hAnsi="宋体" w:cs="宋体"/>
              <w:sz w:val="28"/>
              <w:szCs w:val="28"/>
            </w:rPr>
          </w:pPr>
          <w:hyperlink w:anchor="_Toc6049" w:history="1">
            <w:r w:rsidR="00D77E94">
              <w:rPr>
                <w:rFonts w:ascii="宋体" w:eastAsia="宋体" w:hAnsi="宋体" w:cs="宋体" w:hint="eastAsia"/>
                <w:bCs/>
                <w:sz w:val="24"/>
                <w:szCs w:val="24"/>
              </w:rPr>
              <w:t>7.3隐患治理结果评价</w:t>
            </w:r>
            <w:r w:rsidR="00D77E94">
              <w:rPr>
                <w:rFonts w:ascii="宋体" w:eastAsia="宋体" w:hAnsi="宋体" w:cs="宋体" w:hint="eastAsia"/>
                <w:sz w:val="28"/>
                <w:szCs w:val="28"/>
              </w:rPr>
              <w:tab/>
              <w:t>（ 1</w:t>
            </w:r>
          </w:hyperlink>
          <w:r w:rsidR="00D77E94">
            <w:rPr>
              <w:rFonts w:ascii="宋体" w:eastAsia="宋体" w:hAnsi="宋体" w:cs="宋体" w:hint="eastAsia"/>
              <w:sz w:val="28"/>
              <w:szCs w:val="28"/>
            </w:rPr>
            <w:t>8 ）</w:t>
          </w:r>
        </w:p>
        <w:p w:rsidR="00491580" w:rsidRDefault="00AC2A07">
          <w:pPr>
            <w:pStyle w:val="10"/>
            <w:tabs>
              <w:tab w:val="right" w:leader="dot" w:pos="8306"/>
            </w:tabs>
            <w:spacing w:line="500" w:lineRule="exact"/>
            <w:rPr>
              <w:rFonts w:ascii="宋体" w:eastAsia="宋体" w:hAnsi="宋体" w:cs="宋体"/>
              <w:sz w:val="28"/>
              <w:szCs w:val="28"/>
            </w:rPr>
          </w:pPr>
          <w:hyperlink w:anchor="_Toc22421" w:history="1">
            <w:r w:rsidR="00D77E94">
              <w:rPr>
                <w:rFonts w:ascii="宋体" w:eastAsia="宋体" w:hAnsi="宋体" w:cs="宋体" w:hint="eastAsia"/>
                <w:bCs/>
                <w:sz w:val="28"/>
                <w:szCs w:val="28"/>
              </w:rPr>
              <w:t>附录A 风险矩阵分析法判定准则</w:t>
            </w:r>
            <w:r w:rsidR="00D77E94">
              <w:rPr>
                <w:rFonts w:ascii="宋体" w:eastAsia="宋体" w:hAnsi="宋体" w:cs="宋体" w:hint="eastAsia"/>
                <w:sz w:val="28"/>
                <w:szCs w:val="28"/>
              </w:rPr>
              <w:tab/>
              <w:t xml:space="preserve">（ </w:t>
            </w:r>
          </w:hyperlink>
          <w:r w:rsidR="00D77E94">
            <w:rPr>
              <w:rFonts w:ascii="宋体" w:eastAsia="宋体" w:hAnsi="宋体" w:cs="宋体" w:hint="eastAsia"/>
              <w:sz w:val="28"/>
              <w:szCs w:val="28"/>
            </w:rPr>
            <w:t>19 ）</w:t>
          </w:r>
        </w:p>
        <w:p w:rsidR="00491580" w:rsidRDefault="00AC2A07">
          <w:pPr>
            <w:pStyle w:val="10"/>
            <w:tabs>
              <w:tab w:val="right" w:leader="dot" w:pos="8306"/>
            </w:tabs>
            <w:spacing w:line="500" w:lineRule="exact"/>
            <w:rPr>
              <w:rFonts w:ascii="宋体" w:eastAsia="宋体" w:hAnsi="宋体" w:cs="宋体"/>
              <w:sz w:val="28"/>
              <w:szCs w:val="28"/>
            </w:rPr>
          </w:pPr>
          <w:hyperlink w:anchor="_Toc12801" w:history="1">
            <w:r w:rsidR="00D77E94">
              <w:rPr>
                <w:rFonts w:ascii="宋体" w:eastAsia="宋体" w:hAnsi="宋体" w:cs="宋体" w:hint="eastAsia"/>
                <w:bCs/>
                <w:sz w:val="28"/>
                <w:szCs w:val="28"/>
              </w:rPr>
              <w:t>附录B作业条件危险性分析法判定标准</w:t>
            </w:r>
            <w:r w:rsidR="00D77E94">
              <w:rPr>
                <w:rFonts w:ascii="宋体" w:eastAsia="宋体" w:hAnsi="宋体" w:cs="宋体" w:hint="eastAsia"/>
                <w:sz w:val="28"/>
                <w:szCs w:val="28"/>
              </w:rPr>
              <w:tab/>
              <w:t xml:space="preserve">（ </w:t>
            </w:r>
            <w:r w:rsidR="00D77E94">
              <w:rPr>
                <w:rFonts w:ascii="宋体" w:eastAsia="宋体" w:hAnsi="宋体" w:cs="宋体" w:hint="eastAsia"/>
                <w:sz w:val="28"/>
                <w:szCs w:val="28"/>
              </w:rPr>
              <w:fldChar w:fldCharType="begin"/>
            </w:r>
            <w:r w:rsidR="00D77E94">
              <w:rPr>
                <w:rFonts w:ascii="宋体" w:eastAsia="宋体" w:hAnsi="宋体" w:cs="宋体" w:hint="eastAsia"/>
                <w:sz w:val="28"/>
                <w:szCs w:val="28"/>
              </w:rPr>
              <w:instrText xml:space="preserve"> PAGEREF _Toc12801 \h </w:instrText>
            </w:r>
            <w:r w:rsidR="00D77E94">
              <w:rPr>
                <w:rFonts w:ascii="宋体" w:eastAsia="宋体" w:hAnsi="宋体" w:cs="宋体" w:hint="eastAsia"/>
                <w:sz w:val="28"/>
                <w:szCs w:val="28"/>
              </w:rPr>
            </w:r>
            <w:r w:rsidR="00D77E94">
              <w:rPr>
                <w:rFonts w:ascii="宋体" w:eastAsia="宋体" w:hAnsi="宋体" w:cs="宋体" w:hint="eastAsia"/>
                <w:sz w:val="28"/>
                <w:szCs w:val="28"/>
              </w:rPr>
              <w:fldChar w:fldCharType="separate"/>
            </w:r>
            <w:r w:rsidR="00D77E94">
              <w:rPr>
                <w:rFonts w:ascii="宋体" w:eastAsia="宋体" w:hAnsi="宋体" w:cs="宋体" w:hint="eastAsia"/>
                <w:sz w:val="28"/>
                <w:szCs w:val="28"/>
              </w:rPr>
              <w:t>23</w:t>
            </w:r>
            <w:r w:rsidR="00D77E94">
              <w:rPr>
                <w:rFonts w:ascii="宋体" w:eastAsia="宋体" w:hAnsi="宋体" w:cs="宋体" w:hint="eastAsia"/>
                <w:sz w:val="28"/>
                <w:szCs w:val="28"/>
              </w:rPr>
              <w:fldChar w:fldCharType="end"/>
            </w:r>
          </w:hyperlink>
          <w:r w:rsidR="00D77E94">
            <w:rPr>
              <w:rFonts w:ascii="宋体" w:eastAsia="宋体" w:hAnsi="宋体" w:cs="宋体" w:hint="eastAsia"/>
              <w:sz w:val="28"/>
              <w:szCs w:val="28"/>
            </w:rPr>
            <w:t xml:space="preserve"> ）</w:t>
          </w:r>
        </w:p>
        <w:p w:rsidR="00491580" w:rsidRDefault="00AC2A07">
          <w:pPr>
            <w:pStyle w:val="10"/>
            <w:tabs>
              <w:tab w:val="right" w:leader="dot" w:pos="8306"/>
            </w:tabs>
            <w:spacing w:line="500" w:lineRule="exact"/>
            <w:rPr>
              <w:rFonts w:ascii="宋体" w:eastAsia="宋体" w:hAnsi="宋体" w:cs="宋体"/>
              <w:sz w:val="28"/>
              <w:szCs w:val="28"/>
            </w:rPr>
          </w:pPr>
          <w:hyperlink w:anchor="_Toc23507" w:history="1">
            <w:r w:rsidR="00D77E94">
              <w:rPr>
                <w:rFonts w:ascii="宋体" w:eastAsia="宋体" w:hAnsi="宋体" w:cs="宋体" w:hint="eastAsia"/>
                <w:bCs/>
                <w:sz w:val="28"/>
                <w:szCs w:val="28"/>
              </w:rPr>
              <w:t>附录C附着式升降脚手架风险管控措施清单</w:t>
            </w:r>
            <w:r w:rsidR="00D77E94">
              <w:rPr>
                <w:rFonts w:ascii="宋体" w:eastAsia="宋体" w:hAnsi="宋体" w:cs="宋体" w:hint="eastAsia"/>
                <w:sz w:val="28"/>
                <w:szCs w:val="28"/>
              </w:rPr>
              <w:tab/>
              <w:t xml:space="preserve">（ </w:t>
            </w:r>
            <w:r w:rsidR="00D77E94">
              <w:rPr>
                <w:rFonts w:ascii="宋体" w:eastAsia="宋体" w:hAnsi="宋体" w:cs="宋体" w:hint="eastAsia"/>
                <w:sz w:val="28"/>
                <w:szCs w:val="28"/>
              </w:rPr>
              <w:fldChar w:fldCharType="begin"/>
            </w:r>
            <w:r w:rsidR="00D77E94">
              <w:rPr>
                <w:rFonts w:ascii="宋体" w:eastAsia="宋体" w:hAnsi="宋体" w:cs="宋体" w:hint="eastAsia"/>
                <w:sz w:val="28"/>
                <w:szCs w:val="28"/>
              </w:rPr>
              <w:instrText xml:space="preserve"> PAGEREF _Toc23507 \h </w:instrText>
            </w:r>
            <w:r w:rsidR="00D77E94">
              <w:rPr>
                <w:rFonts w:ascii="宋体" w:eastAsia="宋体" w:hAnsi="宋体" w:cs="宋体" w:hint="eastAsia"/>
                <w:sz w:val="28"/>
                <w:szCs w:val="28"/>
              </w:rPr>
            </w:r>
            <w:r w:rsidR="00D77E94">
              <w:rPr>
                <w:rFonts w:ascii="宋体" w:eastAsia="宋体" w:hAnsi="宋体" w:cs="宋体" w:hint="eastAsia"/>
                <w:sz w:val="28"/>
                <w:szCs w:val="28"/>
              </w:rPr>
              <w:fldChar w:fldCharType="separate"/>
            </w:r>
            <w:r w:rsidR="00D77E94">
              <w:rPr>
                <w:rFonts w:ascii="宋体" w:eastAsia="宋体" w:hAnsi="宋体" w:cs="宋体" w:hint="eastAsia"/>
                <w:sz w:val="28"/>
                <w:szCs w:val="28"/>
              </w:rPr>
              <w:t>27</w:t>
            </w:r>
            <w:r w:rsidR="00D77E94">
              <w:rPr>
                <w:rFonts w:ascii="宋体" w:eastAsia="宋体" w:hAnsi="宋体" w:cs="宋体" w:hint="eastAsia"/>
                <w:sz w:val="28"/>
                <w:szCs w:val="28"/>
              </w:rPr>
              <w:fldChar w:fldCharType="end"/>
            </w:r>
          </w:hyperlink>
          <w:r w:rsidR="00D77E94">
            <w:rPr>
              <w:rFonts w:ascii="宋体" w:eastAsia="宋体" w:hAnsi="宋体" w:cs="宋体" w:hint="eastAsia"/>
              <w:sz w:val="28"/>
              <w:szCs w:val="28"/>
            </w:rPr>
            <w:t xml:space="preserve"> ）</w:t>
          </w:r>
        </w:p>
        <w:p w:rsidR="00491580" w:rsidRDefault="00D77E94">
          <w:pPr>
            <w:pStyle w:val="20"/>
            <w:tabs>
              <w:tab w:val="right" w:leader="dot" w:pos="8306"/>
            </w:tabs>
            <w:spacing w:line="520" w:lineRule="exact"/>
            <w:ind w:leftChars="0" w:left="0"/>
            <w:rPr>
              <w:rFonts w:ascii="宋体" w:eastAsia="宋体" w:hAnsi="宋体" w:cs="宋体"/>
              <w:bCs/>
              <w:sz w:val="28"/>
              <w:szCs w:val="28"/>
            </w:rPr>
          </w:pPr>
          <w:r>
            <w:rPr>
              <w:rFonts w:ascii="宋体" w:eastAsia="宋体" w:hAnsi="宋体" w:cs="宋体" w:hint="eastAsia"/>
              <w:bCs/>
              <w:sz w:val="28"/>
              <w:szCs w:val="28"/>
            </w:rPr>
            <w:t>用词说明</w:t>
          </w:r>
          <w:r>
            <w:rPr>
              <w:rFonts w:ascii="宋体" w:eastAsia="宋体" w:hAnsi="宋体" w:cs="宋体" w:hint="eastAsia"/>
              <w:bCs/>
              <w:sz w:val="28"/>
              <w:szCs w:val="28"/>
            </w:rPr>
            <w:tab/>
            <w:t>（ 53 ）</w:t>
          </w:r>
        </w:p>
        <w:p w:rsidR="00491580" w:rsidRDefault="00D77E94">
          <w:pPr>
            <w:pStyle w:val="20"/>
            <w:tabs>
              <w:tab w:val="right" w:leader="dot" w:pos="8306"/>
            </w:tabs>
            <w:spacing w:line="520" w:lineRule="exact"/>
            <w:ind w:leftChars="0" w:left="0"/>
            <w:rPr>
              <w:rFonts w:ascii="宋体" w:eastAsia="宋体" w:hAnsi="宋体" w:cs="宋体"/>
              <w:bCs/>
              <w:sz w:val="28"/>
              <w:szCs w:val="28"/>
            </w:rPr>
          </w:pPr>
          <w:r>
            <w:rPr>
              <w:rFonts w:ascii="宋体" w:eastAsia="宋体" w:hAnsi="宋体" w:cs="宋体" w:hint="eastAsia"/>
              <w:bCs/>
              <w:sz w:val="28"/>
              <w:szCs w:val="28"/>
            </w:rPr>
            <w:t>引用标准名录</w:t>
          </w:r>
          <w:r>
            <w:rPr>
              <w:rFonts w:ascii="宋体" w:eastAsia="宋体" w:hAnsi="宋体" w:cs="宋体" w:hint="eastAsia"/>
              <w:bCs/>
              <w:sz w:val="28"/>
              <w:szCs w:val="28"/>
            </w:rPr>
            <w:tab/>
            <w:t>（ 54 ）</w:t>
          </w:r>
        </w:p>
        <w:p w:rsidR="00491580" w:rsidRDefault="00D77E94">
          <w:pPr>
            <w:rPr>
              <w:rFonts w:ascii="宋体" w:eastAsia="宋体" w:hAnsi="宋体" w:cs="宋体"/>
              <w:sz w:val="28"/>
              <w:szCs w:val="28"/>
            </w:rPr>
          </w:pPr>
          <w:r>
            <w:rPr>
              <w:rFonts w:ascii="宋体" w:eastAsia="宋体" w:hAnsi="宋体" w:cs="宋体" w:hint="eastAsia"/>
              <w:bCs/>
              <w:sz w:val="28"/>
              <w:szCs w:val="28"/>
            </w:rPr>
            <w:t>附：条文说明.......................................（ 56 ）</w:t>
          </w:r>
          <w:r>
            <w:rPr>
              <w:rFonts w:ascii="宋体" w:eastAsia="宋体" w:hAnsi="宋体" w:cs="宋体" w:hint="eastAsia"/>
              <w:sz w:val="28"/>
              <w:szCs w:val="28"/>
            </w:rPr>
            <w:fldChar w:fldCharType="end"/>
          </w:r>
          <w:bookmarkStart w:id="74" w:name="_Toc12176"/>
          <w:bookmarkStart w:id="75" w:name="_Toc19856"/>
        </w:p>
        <w:p w:rsidR="00491580" w:rsidRDefault="00AC2A07"/>
      </w:sdtContent>
    </w:sdt>
    <w:p w:rsidR="00491580" w:rsidRDefault="00491580">
      <w:pPr>
        <w:spacing w:line="360" w:lineRule="auto"/>
        <w:jc w:val="center"/>
        <w:rPr>
          <w:rFonts w:ascii="宋体" w:eastAsia="宋体" w:hAnsi="宋体" w:cs="宋体"/>
          <w:b/>
          <w:bCs/>
          <w:sz w:val="32"/>
          <w:szCs w:val="32"/>
        </w:rPr>
      </w:pPr>
    </w:p>
    <w:p w:rsidR="00491580" w:rsidRDefault="00D77E94">
      <w:pPr>
        <w:spacing w:line="460" w:lineRule="exact"/>
        <w:jc w:val="center"/>
        <w:rPr>
          <w:rFonts w:ascii="宋体" w:eastAsia="宋体" w:hAnsi="宋体" w:cs="宋体"/>
          <w:sz w:val="32"/>
          <w:szCs w:val="32"/>
        </w:rPr>
      </w:pPr>
      <w:r>
        <w:rPr>
          <w:rFonts w:ascii="宋体" w:eastAsia="宋体" w:hAnsi="宋体" w:cs="宋体" w:hint="eastAsia"/>
          <w:b/>
          <w:bCs/>
          <w:sz w:val="32"/>
          <w:szCs w:val="32"/>
        </w:rPr>
        <w:lastRenderedPageBreak/>
        <w:t>C</w:t>
      </w:r>
      <w:r>
        <w:rPr>
          <w:rFonts w:ascii="宋体" w:eastAsia="宋体" w:hAnsi="宋体" w:cs="宋体"/>
          <w:b/>
          <w:bCs/>
          <w:sz w:val="32"/>
          <w:szCs w:val="32"/>
        </w:rPr>
        <w:t>ontent</w:t>
      </w:r>
      <w:r>
        <w:rPr>
          <w:rFonts w:ascii="宋体" w:eastAsia="宋体" w:hAnsi="宋体" w:cs="宋体" w:hint="eastAsia"/>
          <w:b/>
          <w:bCs/>
          <w:sz w:val="32"/>
          <w:szCs w:val="32"/>
        </w:rPr>
        <w:t>s</w:t>
      </w:r>
    </w:p>
    <w:p w:rsidR="00491580" w:rsidRDefault="00D77E94">
      <w:pPr>
        <w:pStyle w:val="10"/>
        <w:tabs>
          <w:tab w:val="right" w:leader="dot" w:pos="8306"/>
        </w:tabs>
        <w:spacing w:line="460" w:lineRule="exact"/>
        <w:rPr>
          <w:rFonts w:eastAsia="宋体"/>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"1-2" \h \u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sz w:val="28"/>
          <w:szCs w:val="28"/>
        </w:rPr>
        <w:t xml:space="preserve"> General Principles</w:t>
      </w:r>
      <w:r>
        <w:rPr>
          <w:rFonts w:ascii="宋体" w:eastAsia="宋体" w:hAnsi="宋体" w:cs="宋体" w:hint="eastAsia"/>
          <w:sz w:val="28"/>
          <w:szCs w:val="28"/>
        </w:rPr>
        <w:t>................................（ 1 ）</w:t>
      </w:r>
    </w:p>
    <w:p w:rsidR="00491580" w:rsidRDefault="00AC2A07">
      <w:pPr>
        <w:pStyle w:val="10"/>
        <w:tabs>
          <w:tab w:val="right" w:leader="dot" w:pos="8306"/>
        </w:tabs>
        <w:spacing w:line="460" w:lineRule="exact"/>
        <w:rPr>
          <w:rFonts w:ascii="宋体" w:eastAsia="宋体" w:hAnsi="宋体" w:cs="宋体"/>
          <w:sz w:val="28"/>
          <w:szCs w:val="28"/>
        </w:rPr>
      </w:pPr>
      <w:hyperlink w:anchor="_Toc25343" w:history="1">
        <w:r w:rsidR="00D77E94">
          <w:rPr>
            <w:rFonts w:ascii="宋体" w:eastAsia="宋体" w:hAnsi="宋体" w:cs="宋体" w:hint="eastAsia"/>
            <w:bCs/>
            <w:sz w:val="28"/>
            <w:szCs w:val="28"/>
          </w:rPr>
          <w:t>2</w:t>
        </w:r>
        <w:r w:rsidR="00D77E94">
          <w:rPr>
            <w:rFonts w:ascii="宋体" w:eastAsia="宋体" w:hAnsi="宋体" w:cs="宋体"/>
            <w:bCs/>
            <w:sz w:val="28"/>
            <w:szCs w:val="28"/>
          </w:rPr>
          <w:t xml:space="preserve"> Terms</w:t>
        </w:r>
        <w:r w:rsidR="00D77E94">
          <w:rPr>
            <w:rFonts w:ascii="宋体" w:eastAsia="宋体" w:hAnsi="宋体" w:cs="宋体" w:hint="eastAsia"/>
            <w:sz w:val="28"/>
            <w:szCs w:val="28"/>
          </w:rPr>
          <w:tab/>
          <w:t>（ 2</w:t>
        </w:r>
      </w:hyperlink>
      <w:r w:rsidR="00D77E94">
        <w:rPr>
          <w:rFonts w:ascii="宋体" w:eastAsia="宋体" w:hAnsi="宋体" w:cs="宋体" w:hint="eastAsia"/>
          <w:sz w:val="28"/>
          <w:szCs w:val="28"/>
        </w:rPr>
        <w:t xml:space="preserve"> ）</w:t>
      </w:r>
    </w:p>
    <w:p w:rsidR="00491580" w:rsidRDefault="00AC2A07">
      <w:pPr>
        <w:pStyle w:val="10"/>
        <w:tabs>
          <w:tab w:val="right" w:leader="dot" w:pos="8306"/>
        </w:tabs>
        <w:spacing w:line="460" w:lineRule="exact"/>
        <w:rPr>
          <w:rFonts w:ascii="宋体" w:eastAsia="宋体" w:hAnsi="宋体" w:cs="宋体"/>
          <w:sz w:val="28"/>
          <w:szCs w:val="28"/>
        </w:rPr>
      </w:pPr>
      <w:hyperlink w:anchor="_Toc3957" w:history="1">
        <w:r w:rsidR="00D77E94">
          <w:rPr>
            <w:rFonts w:ascii="宋体" w:eastAsia="宋体" w:hAnsi="宋体" w:cs="宋体" w:hint="eastAsia"/>
            <w:bCs/>
            <w:sz w:val="28"/>
            <w:szCs w:val="28"/>
          </w:rPr>
          <w:t>3 B</w:t>
        </w:r>
        <w:r w:rsidR="00D77E94">
          <w:rPr>
            <w:rFonts w:ascii="宋体" w:eastAsia="宋体" w:hAnsi="宋体" w:cs="宋体"/>
            <w:bCs/>
            <w:sz w:val="28"/>
            <w:szCs w:val="28"/>
          </w:rPr>
          <w:t xml:space="preserve">asic </w:t>
        </w:r>
        <w:r w:rsidR="00D77E94">
          <w:rPr>
            <w:rFonts w:ascii="宋体" w:eastAsia="宋体" w:hAnsi="宋体" w:cs="宋体" w:hint="eastAsia"/>
            <w:bCs/>
            <w:sz w:val="28"/>
            <w:szCs w:val="28"/>
          </w:rPr>
          <w:t>r</w:t>
        </w:r>
        <w:r w:rsidR="00D77E94">
          <w:rPr>
            <w:rFonts w:ascii="宋体" w:eastAsia="宋体" w:hAnsi="宋体" w:cs="宋体"/>
            <w:bCs/>
            <w:sz w:val="28"/>
            <w:szCs w:val="28"/>
          </w:rPr>
          <w:t>equirements</w:t>
        </w:r>
        <w:r w:rsidR="00D77E94">
          <w:rPr>
            <w:rFonts w:ascii="宋体" w:eastAsia="宋体" w:hAnsi="宋体" w:cs="宋体" w:hint="eastAsia"/>
            <w:sz w:val="28"/>
            <w:szCs w:val="28"/>
          </w:rPr>
          <w:tab/>
          <w:t>（ 4</w:t>
        </w:r>
      </w:hyperlink>
      <w:r w:rsidR="00D77E94">
        <w:rPr>
          <w:rFonts w:ascii="宋体" w:eastAsia="宋体" w:hAnsi="宋体" w:cs="宋体" w:hint="eastAsia"/>
          <w:sz w:val="28"/>
          <w:szCs w:val="28"/>
        </w:rPr>
        <w:t xml:space="preserve"> ）</w:t>
      </w:r>
    </w:p>
    <w:p w:rsidR="00491580" w:rsidRDefault="00AC2A07">
      <w:pPr>
        <w:pStyle w:val="20"/>
        <w:tabs>
          <w:tab w:val="right" w:leader="dot" w:pos="8306"/>
        </w:tabs>
        <w:spacing w:line="460" w:lineRule="exact"/>
        <w:rPr>
          <w:rFonts w:ascii="宋体" w:eastAsia="宋体" w:hAnsi="宋体" w:cs="宋体"/>
          <w:sz w:val="28"/>
          <w:szCs w:val="28"/>
        </w:rPr>
      </w:pPr>
      <w:hyperlink w:anchor="_Toc4043" w:history="1">
        <w:r w:rsidR="00D77E94">
          <w:rPr>
            <w:rFonts w:ascii="宋体" w:eastAsia="宋体" w:hAnsi="宋体" w:cs="宋体" w:hint="eastAsia"/>
            <w:bCs/>
            <w:sz w:val="24"/>
            <w:szCs w:val="24"/>
          </w:rPr>
          <w:t>3.1</w:t>
        </w:r>
        <w:r w:rsidR="00D77E94">
          <w:t xml:space="preserve"> </w:t>
        </w:r>
        <w:r w:rsidR="00D77E94">
          <w:rPr>
            <w:rFonts w:ascii="宋体" w:eastAsia="宋体" w:hAnsi="宋体" w:cs="宋体"/>
            <w:bCs/>
            <w:sz w:val="24"/>
            <w:szCs w:val="24"/>
          </w:rPr>
          <w:t>Double control system construction</w:t>
        </w:r>
        <w:r w:rsidR="00D77E94">
          <w:rPr>
            <w:rFonts w:ascii="宋体" w:eastAsia="宋体" w:hAnsi="宋体" w:cs="宋体" w:hint="eastAsia"/>
            <w:sz w:val="28"/>
            <w:szCs w:val="28"/>
          </w:rPr>
          <w:tab/>
          <w:t>（ 4</w:t>
        </w:r>
      </w:hyperlink>
      <w:r w:rsidR="00D77E94">
        <w:rPr>
          <w:rFonts w:ascii="宋体" w:eastAsia="宋体" w:hAnsi="宋体" w:cs="宋体" w:hint="eastAsia"/>
          <w:sz w:val="28"/>
          <w:szCs w:val="28"/>
        </w:rPr>
        <w:t xml:space="preserve"> ）</w:t>
      </w:r>
    </w:p>
    <w:p w:rsidR="00491580" w:rsidRDefault="00AC2A07">
      <w:pPr>
        <w:pStyle w:val="20"/>
        <w:tabs>
          <w:tab w:val="right" w:leader="dot" w:pos="8306"/>
        </w:tabs>
        <w:spacing w:line="460" w:lineRule="exact"/>
        <w:rPr>
          <w:rFonts w:ascii="宋体" w:eastAsia="宋体" w:hAnsi="宋体" w:cs="宋体"/>
          <w:sz w:val="28"/>
          <w:szCs w:val="28"/>
        </w:rPr>
      </w:pPr>
      <w:hyperlink w:anchor="_Toc5676" w:history="1">
        <w:r w:rsidR="00D77E94">
          <w:rPr>
            <w:rFonts w:ascii="宋体" w:eastAsia="宋体" w:hAnsi="宋体" w:cs="宋体" w:hint="eastAsia"/>
            <w:bCs/>
            <w:sz w:val="24"/>
            <w:szCs w:val="24"/>
          </w:rPr>
          <w:t>3.2</w:t>
        </w:r>
        <w:r w:rsidR="00D77E94">
          <w:t xml:space="preserve"> </w:t>
        </w:r>
        <w:r w:rsidR="00D77E94">
          <w:rPr>
            <w:rFonts w:ascii="宋体" w:eastAsia="宋体" w:hAnsi="宋体" w:cs="宋体"/>
            <w:bCs/>
            <w:sz w:val="24"/>
            <w:szCs w:val="24"/>
          </w:rPr>
          <w:t>Organization</w:t>
        </w:r>
        <w:r w:rsidR="00D77E94">
          <w:rPr>
            <w:rFonts w:ascii="宋体" w:eastAsia="宋体" w:hAnsi="宋体" w:cs="宋体" w:hint="eastAsia"/>
            <w:sz w:val="28"/>
            <w:szCs w:val="28"/>
          </w:rPr>
          <w:tab/>
          <w:t>（ 4</w:t>
        </w:r>
      </w:hyperlink>
      <w:r w:rsidR="00D77E94">
        <w:rPr>
          <w:rFonts w:ascii="宋体" w:eastAsia="宋体" w:hAnsi="宋体" w:cs="宋体" w:hint="eastAsia"/>
          <w:sz w:val="28"/>
          <w:szCs w:val="28"/>
        </w:rPr>
        <w:t xml:space="preserve"> ）</w:t>
      </w:r>
    </w:p>
    <w:p w:rsidR="00491580" w:rsidRDefault="00AC2A07">
      <w:pPr>
        <w:pStyle w:val="20"/>
        <w:tabs>
          <w:tab w:val="right" w:leader="dot" w:pos="8306"/>
        </w:tabs>
        <w:spacing w:line="460" w:lineRule="exact"/>
        <w:rPr>
          <w:rFonts w:ascii="宋体" w:eastAsia="宋体" w:hAnsi="宋体" w:cs="宋体"/>
          <w:sz w:val="28"/>
          <w:szCs w:val="28"/>
        </w:rPr>
      </w:pPr>
      <w:hyperlink w:anchor="_Toc21260" w:history="1">
        <w:r w:rsidR="00D77E94">
          <w:rPr>
            <w:rFonts w:ascii="宋体" w:eastAsia="宋体" w:hAnsi="宋体" w:cs="宋体" w:hint="eastAsia"/>
            <w:bCs/>
            <w:sz w:val="24"/>
            <w:szCs w:val="24"/>
          </w:rPr>
          <w:t>3.3</w:t>
        </w:r>
        <w:r w:rsidR="00D77E94">
          <w:t xml:space="preserve"> </w:t>
        </w:r>
        <w:r w:rsidR="00D77E94">
          <w:rPr>
            <w:rFonts w:ascii="宋体" w:eastAsia="宋体" w:hAnsi="宋体" w:cs="宋体"/>
            <w:bCs/>
            <w:sz w:val="24"/>
            <w:szCs w:val="24"/>
          </w:rPr>
          <w:t>Major responsibilities</w:t>
        </w:r>
        <w:r w:rsidR="00D77E94">
          <w:rPr>
            <w:rFonts w:ascii="宋体" w:eastAsia="宋体" w:hAnsi="宋体" w:cs="宋体" w:hint="eastAsia"/>
            <w:sz w:val="28"/>
            <w:szCs w:val="28"/>
          </w:rPr>
          <w:tab/>
          <w:t>（ 4</w:t>
        </w:r>
      </w:hyperlink>
      <w:r w:rsidR="00D77E94">
        <w:rPr>
          <w:rFonts w:ascii="宋体" w:eastAsia="宋体" w:hAnsi="宋体" w:cs="宋体" w:hint="eastAsia"/>
          <w:sz w:val="28"/>
          <w:szCs w:val="28"/>
        </w:rPr>
        <w:t xml:space="preserve"> ）</w:t>
      </w:r>
    </w:p>
    <w:p w:rsidR="00491580" w:rsidRDefault="00AC2A07">
      <w:pPr>
        <w:pStyle w:val="20"/>
        <w:tabs>
          <w:tab w:val="right" w:leader="dot" w:pos="8306"/>
        </w:tabs>
        <w:spacing w:line="460" w:lineRule="exact"/>
        <w:rPr>
          <w:rFonts w:ascii="宋体" w:eastAsia="宋体" w:hAnsi="宋体" w:cs="宋体"/>
          <w:sz w:val="28"/>
          <w:szCs w:val="28"/>
        </w:rPr>
      </w:pPr>
      <w:hyperlink w:anchor="_Toc14799" w:history="1">
        <w:r w:rsidR="00D77E94">
          <w:rPr>
            <w:rFonts w:ascii="宋体" w:eastAsia="宋体" w:hAnsi="宋体" w:cs="宋体" w:hint="eastAsia"/>
            <w:bCs/>
            <w:sz w:val="24"/>
            <w:szCs w:val="24"/>
          </w:rPr>
          <w:t>3.4</w:t>
        </w:r>
        <w:r w:rsidR="00D77E94">
          <w:t xml:space="preserve"> </w:t>
        </w:r>
        <w:r w:rsidR="00D77E94">
          <w:rPr>
            <w:rFonts w:ascii="宋体" w:eastAsia="宋体" w:hAnsi="宋体" w:cs="宋体"/>
            <w:bCs/>
            <w:sz w:val="24"/>
            <w:szCs w:val="24"/>
          </w:rPr>
          <w:t>All-hands training</w:t>
        </w:r>
        <w:r w:rsidR="00D77E94">
          <w:rPr>
            <w:rFonts w:ascii="宋体" w:eastAsia="宋体" w:hAnsi="宋体" w:cs="宋体" w:hint="eastAsia"/>
            <w:sz w:val="28"/>
            <w:szCs w:val="28"/>
          </w:rPr>
          <w:tab/>
          <w:t>（ 5</w:t>
        </w:r>
      </w:hyperlink>
      <w:r w:rsidR="00D77E94">
        <w:rPr>
          <w:rFonts w:ascii="宋体" w:eastAsia="宋体" w:hAnsi="宋体" w:cs="宋体" w:hint="eastAsia"/>
          <w:sz w:val="28"/>
          <w:szCs w:val="28"/>
        </w:rPr>
        <w:t xml:space="preserve"> ）</w:t>
      </w:r>
    </w:p>
    <w:p w:rsidR="00491580" w:rsidRDefault="00AC2A07">
      <w:pPr>
        <w:pStyle w:val="10"/>
        <w:tabs>
          <w:tab w:val="right" w:leader="dot" w:pos="8306"/>
        </w:tabs>
        <w:spacing w:line="460" w:lineRule="exact"/>
        <w:rPr>
          <w:rFonts w:ascii="宋体" w:eastAsia="宋体" w:hAnsi="宋体" w:cs="宋体"/>
          <w:sz w:val="28"/>
          <w:szCs w:val="28"/>
        </w:rPr>
      </w:pPr>
      <w:hyperlink w:anchor="_Toc17680" w:history="1">
        <w:r w:rsidR="00D77E94">
          <w:rPr>
            <w:rFonts w:ascii="宋体" w:eastAsia="宋体" w:hAnsi="宋体" w:cs="宋体" w:hint="eastAsia"/>
            <w:bCs/>
            <w:sz w:val="28"/>
            <w:szCs w:val="28"/>
          </w:rPr>
          <w:t xml:space="preserve">4 </w:t>
        </w:r>
        <w:r w:rsidR="00D77E94">
          <w:rPr>
            <w:rFonts w:ascii="宋体" w:eastAsia="宋体" w:hAnsi="宋体" w:cs="宋体"/>
            <w:bCs/>
            <w:sz w:val="28"/>
            <w:szCs w:val="28"/>
          </w:rPr>
          <w:t>Risk Identification</w:t>
        </w:r>
        <w:r w:rsidR="00D77E94">
          <w:rPr>
            <w:rFonts w:ascii="宋体" w:eastAsia="宋体" w:hAnsi="宋体" w:cs="宋体" w:hint="eastAsia"/>
            <w:sz w:val="28"/>
            <w:szCs w:val="28"/>
          </w:rPr>
          <w:tab/>
          <w:t>（ 6</w:t>
        </w:r>
      </w:hyperlink>
      <w:r w:rsidR="00D77E94">
        <w:rPr>
          <w:rFonts w:ascii="宋体" w:eastAsia="宋体" w:hAnsi="宋体" w:cs="宋体" w:hint="eastAsia"/>
          <w:sz w:val="28"/>
          <w:szCs w:val="28"/>
        </w:rPr>
        <w:t xml:space="preserve"> ）</w:t>
      </w:r>
    </w:p>
    <w:p w:rsidR="00491580" w:rsidRDefault="00AC2A07">
      <w:pPr>
        <w:pStyle w:val="20"/>
        <w:tabs>
          <w:tab w:val="right" w:leader="dot" w:pos="8306"/>
        </w:tabs>
        <w:spacing w:line="460" w:lineRule="exact"/>
        <w:rPr>
          <w:rFonts w:ascii="宋体" w:eastAsia="宋体" w:hAnsi="宋体" w:cs="宋体"/>
          <w:sz w:val="28"/>
          <w:szCs w:val="28"/>
        </w:rPr>
      </w:pPr>
      <w:hyperlink w:anchor="_Toc14881" w:history="1">
        <w:r w:rsidR="00D77E94">
          <w:rPr>
            <w:rFonts w:ascii="宋体" w:eastAsia="宋体" w:hAnsi="宋体" w:cs="宋体" w:hint="eastAsia"/>
            <w:bCs/>
            <w:sz w:val="24"/>
            <w:szCs w:val="24"/>
          </w:rPr>
          <w:t>4.1</w:t>
        </w:r>
        <w:r w:rsidR="00D77E94">
          <w:rPr>
            <w:rFonts w:ascii="宋体" w:eastAsia="宋体" w:hAnsi="宋体" w:cs="宋体"/>
            <w:bCs/>
            <w:sz w:val="24"/>
            <w:szCs w:val="24"/>
          </w:rPr>
          <w:t xml:space="preserve"> Factors to be Considered in Hazard Identification</w:t>
        </w:r>
        <w:r w:rsidR="00D77E94">
          <w:rPr>
            <w:rFonts w:ascii="宋体" w:eastAsia="宋体" w:hAnsi="宋体" w:cs="宋体" w:hint="eastAsia"/>
            <w:sz w:val="28"/>
            <w:szCs w:val="28"/>
          </w:rPr>
          <w:tab/>
          <w:t>（ 6</w:t>
        </w:r>
      </w:hyperlink>
      <w:r w:rsidR="00D77E94">
        <w:rPr>
          <w:rFonts w:ascii="宋体" w:eastAsia="宋体" w:hAnsi="宋体" w:cs="宋体" w:hint="eastAsia"/>
          <w:sz w:val="28"/>
          <w:szCs w:val="28"/>
        </w:rPr>
        <w:t xml:space="preserve"> ）</w:t>
      </w:r>
    </w:p>
    <w:p w:rsidR="00491580" w:rsidRDefault="00AC2A07">
      <w:pPr>
        <w:pStyle w:val="20"/>
        <w:tabs>
          <w:tab w:val="right" w:leader="dot" w:pos="8306"/>
        </w:tabs>
        <w:spacing w:line="460" w:lineRule="exact"/>
        <w:rPr>
          <w:rFonts w:ascii="宋体" w:eastAsia="宋体" w:hAnsi="宋体" w:cs="宋体"/>
          <w:sz w:val="28"/>
          <w:szCs w:val="28"/>
        </w:rPr>
      </w:pPr>
      <w:hyperlink w:anchor="_Toc24254" w:history="1">
        <w:r w:rsidR="00D77E94">
          <w:rPr>
            <w:rFonts w:ascii="宋体" w:eastAsia="宋体" w:hAnsi="宋体" w:cs="宋体" w:hint="eastAsia"/>
            <w:bCs/>
            <w:sz w:val="24"/>
            <w:szCs w:val="24"/>
          </w:rPr>
          <w:t>4.2</w:t>
        </w:r>
        <w:r w:rsidR="00D77E94">
          <w:rPr>
            <w:rFonts w:ascii="宋体" w:eastAsia="宋体" w:hAnsi="宋体" w:cs="宋体"/>
            <w:bCs/>
            <w:sz w:val="24"/>
            <w:szCs w:val="24"/>
          </w:rPr>
          <w:t xml:space="preserve"> Hazard Identification Methods</w:t>
        </w:r>
        <w:r w:rsidR="00D77E94">
          <w:rPr>
            <w:rFonts w:ascii="宋体" w:eastAsia="宋体" w:hAnsi="宋体" w:cs="宋体" w:hint="eastAsia"/>
            <w:sz w:val="28"/>
            <w:szCs w:val="28"/>
          </w:rPr>
          <w:tab/>
          <w:t>（ 7</w:t>
        </w:r>
      </w:hyperlink>
      <w:r w:rsidR="00D77E94">
        <w:rPr>
          <w:rFonts w:ascii="宋体" w:eastAsia="宋体" w:hAnsi="宋体" w:cs="宋体" w:hint="eastAsia"/>
          <w:sz w:val="28"/>
          <w:szCs w:val="28"/>
        </w:rPr>
        <w:t xml:space="preserve"> ）</w:t>
      </w:r>
    </w:p>
    <w:p w:rsidR="00491580" w:rsidRDefault="00AC2A07">
      <w:pPr>
        <w:pStyle w:val="10"/>
        <w:tabs>
          <w:tab w:val="right" w:leader="dot" w:pos="8306"/>
        </w:tabs>
        <w:spacing w:line="460" w:lineRule="exact"/>
        <w:rPr>
          <w:rFonts w:ascii="宋体" w:eastAsia="宋体" w:hAnsi="宋体" w:cs="宋体"/>
          <w:sz w:val="28"/>
          <w:szCs w:val="28"/>
        </w:rPr>
      </w:pPr>
      <w:hyperlink w:anchor="_Toc18377" w:history="1">
        <w:r w:rsidR="00D77E94">
          <w:rPr>
            <w:rFonts w:ascii="宋体" w:eastAsia="宋体" w:hAnsi="宋体" w:cs="宋体" w:hint="eastAsia"/>
            <w:sz w:val="28"/>
            <w:szCs w:val="28"/>
          </w:rPr>
          <w:t xml:space="preserve">5 </w:t>
        </w:r>
        <w:r w:rsidR="00D77E94">
          <w:rPr>
            <w:rFonts w:ascii="宋体" w:eastAsia="宋体" w:hAnsi="宋体" w:cs="宋体"/>
            <w:sz w:val="28"/>
            <w:szCs w:val="28"/>
          </w:rPr>
          <w:t>Risk Assessment and Classification</w:t>
        </w:r>
        <w:r w:rsidR="00D77E94">
          <w:rPr>
            <w:rFonts w:ascii="宋体" w:eastAsia="宋体" w:hAnsi="宋体" w:cs="宋体" w:hint="eastAsia"/>
            <w:sz w:val="28"/>
            <w:szCs w:val="28"/>
          </w:rPr>
          <w:tab/>
          <w:t>（ 9</w:t>
        </w:r>
      </w:hyperlink>
      <w:r w:rsidR="00D77E94">
        <w:rPr>
          <w:rFonts w:ascii="宋体" w:eastAsia="宋体" w:hAnsi="宋体" w:cs="宋体" w:hint="eastAsia"/>
          <w:sz w:val="28"/>
          <w:szCs w:val="28"/>
        </w:rPr>
        <w:t xml:space="preserve"> ）</w:t>
      </w:r>
    </w:p>
    <w:p w:rsidR="00491580" w:rsidRDefault="00D77E94">
      <w:pPr>
        <w:spacing w:line="460" w:lineRule="exact"/>
        <w:rPr>
          <w:rFonts w:eastAsia="宋体"/>
        </w:rPr>
      </w:pPr>
      <w:r>
        <w:rPr>
          <w:rFonts w:ascii="宋体" w:eastAsia="宋体" w:hAnsi="宋体" w:cs="宋体" w:hint="eastAsia"/>
          <w:sz w:val="28"/>
          <w:szCs w:val="28"/>
        </w:rPr>
        <w:t>6</w:t>
      </w:r>
      <w:r>
        <w:rPr>
          <w:rFonts w:ascii="宋体" w:eastAsia="宋体" w:hAnsi="宋体" w:cs="宋体"/>
          <w:sz w:val="28"/>
          <w:szCs w:val="28"/>
        </w:rPr>
        <w:t xml:space="preserve"> Risk Control Measures</w:t>
      </w:r>
      <w:r>
        <w:rPr>
          <w:rFonts w:ascii="宋体" w:eastAsia="宋体" w:hAnsi="宋体" w:cs="宋体" w:hint="eastAsia"/>
          <w:sz w:val="28"/>
          <w:szCs w:val="28"/>
        </w:rPr>
        <w:t>....</w:t>
      </w:r>
      <w:r>
        <w:rPr>
          <w:rFonts w:ascii="宋体" w:eastAsia="宋体" w:hAnsi="宋体" w:cs="宋体"/>
          <w:sz w:val="28"/>
          <w:szCs w:val="28"/>
        </w:rPr>
        <w:t>.</w:t>
      </w:r>
      <w:r>
        <w:rPr>
          <w:rFonts w:ascii="宋体" w:eastAsia="宋体" w:hAnsi="宋体" w:cs="宋体" w:hint="eastAsia"/>
          <w:sz w:val="28"/>
          <w:szCs w:val="28"/>
        </w:rPr>
        <w:t>..</w:t>
      </w:r>
      <w:r>
        <w:rPr>
          <w:rFonts w:ascii="宋体" w:eastAsia="宋体" w:hAnsi="宋体" w:cs="宋体"/>
          <w:sz w:val="28"/>
          <w:szCs w:val="28"/>
        </w:rPr>
        <w:t>........</w:t>
      </w:r>
      <w:r>
        <w:rPr>
          <w:rFonts w:ascii="宋体" w:eastAsia="宋体" w:hAnsi="宋体" w:cs="宋体" w:hint="eastAsia"/>
          <w:sz w:val="28"/>
          <w:szCs w:val="28"/>
        </w:rPr>
        <w:t>..............（ 10 ）</w:t>
      </w:r>
    </w:p>
    <w:p w:rsidR="00491580" w:rsidRDefault="00AC2A07">
      <w:pPr>
        <w:pStyle w:val="10"/>
        <w:tabs>
          <w:tab w:val="right" w:leader="dot" w:pos="8306"/>
        </w:tabs>
        <w:spacing w:line="460" w:lineRule="exact"/>
        <w:ind w:firstLineChars="100" w:firstLine="210"/>
        <w:rPr>
          <w:rFonts w:ascii="宋体" w:eastAsia="宋体" w:hAnsi="宋体" w:cs="宋体"/>
          <w:sz w:val="28"/>
          <w:szCs w:val="28"/>
        </w:rPr>
      </w:pPr>
      <w:hyperlink w:anchor="_Toc30487" w:history="1">
        <w:r w:rsidR="00D77E94">
          <w:rPr>
            <w:rFonts w:ascii="宋体" w:eastAsia="宋体" w:hAnsi="宋体" w:cs="宋体" w:hint="eastAsia"/>
            <w:bCs/>
            <w:sz w:val="24"/>
            <w:szCs w:val="24"/>
          </w:rPr>
          <w:t>6.1</w:t>
        </w:r>
        <w:r w:rsidR="00D77E94">
          <w:rPr>
            <w:rFonts w:ascii="宋体" w:eastAsia="宋体" w:hAnsi="宋体" w:cs="宋体"/>
            <w:bCs/>
            <w:sz w:val="24"/>
            <w:szCs w:val="24"/>
          </w:rPr>
          <w:t xml:space="preserve"> </w:t>
        </w:r>
        <w:r w:rsidR="00D77E94">
          <w:rPr>
            <w:rFonts w:ascii="宋体" w:eastAsia="宋体" w:hAnsi="宋体" w:cs="宋体" w:hint="eastAsia"/>
            <w:bCs/>
            <w:sz w:val="24"/>
            <w:szCs w:val="24"/>
          </w:rPr>
          <w:t>General Requirements</w:t>
        </w:r>
        <w:r w:rsidR="00D77E94">
          <w:rPr>
            <w:rFonts w:ascii="宋体" w:eastAsia="宋体" w:hAnsi="宋体" w:cs="宋体" w:hint="eastAsia"/>
            <w:sz w:val="28"/>
            <w:szCs w:val="28"/>
          </w:rPr>
          <w:tab/>
          <w:t>（ 1</w:t>
        </w:r>
      </w:hyperlink>
      <w:r w:rsidR="00D77E94">
        <w:rPr>
          <w:rFonts w:ascii="宋体" w:eastAsia="宋体" w:hAnsi="宋体" w:cs="宋体" w:hint="eastAsia"/>
          <w:sz w:val="28"/>
          <w:szCs w:val="28"/>
        </w:rPr>
        <w:t>0 ）</w:t>
      </w:r>
    </w:p>
    <w:p w:rsidR="00491580" w:rsidRDefault="00AC2A07">
      <w:pPr>
        <w:pStyle w:val="10"/>
        <w:tabs>
          <w:tab w:val="right" w:leader="dot" w:pos="8306"/>
        </w:tabs>
        <w:spacing w:line="460" w:lineRule="exact"/>
        <w:ind w:firstLineChars="100" w:firstLine="210"/>
        <w:rPr>
          <w:rFonts w:ascii="宋体" w:eastAsia="宋体" w:hAnsi="宋体" w:cs="宋体"/>
          <w:sz w:val="28"/>
          <w:szCs w:val="28"/>
        </w:rPr>
      </w:pPr>
      <w:hyperlink w:anchor="_Toc16768" w:history="1">
        <w:r w:rsidR="00D77E94">
          <w:rPr>
            <w:rFonts w:ascii="宋体" w:eastAsia="宋体" w:hAnsi="宋体" w:cs="宋体" w:hint="eastAsia"/>
            <w:bCs/>
            <w:sz w:val="24"/>
            <w:szCs w:val="24"/>
          </w:rPr>
          <w:t>6.2</w:t>
        </w:r>
        <w:r w:rsidR="00D77E94">
          <w:t xml:space="preserve"> </w:t>
        </w:r>
        <w:r w:rsidR="00D77E94">
          <w:rPr>
            <w:rFonts w:ascii="宋体" w:eastAsia="宋体" w:hAnsi="宋体" w:cs="宋体"/>
            <w:bCs/>
            <w:sz w:val="24"/>
            <w:szCs w:val="24"/>
          </w:rPr>
          <w:t>Control Measures</w:t>
        </w:r>
        <w:r w:rsidR="00D77E94">
          <w:rPr>
            <w:rFonts w:ascii="宋体" w:eastAsia="宋体" w:hAnsi="宋体" w:cs="宋体" w:hint="eastAsia"/>
            <w:sz w:val="28"/>
            <w:szCs w:val="28"/>
          </w:rPr>
          <w:tab/>
          <w:t>（ 1</w:t>
        </w:r>
      </w:hyperlink>
      <w:r w:rsidR="00D77E94">
        <w:rPr>
          <w:rFonts w:ascii="宋体" w:eastAsia="宋体" w:hAnsi="宋体" w:cs="宋体" w:hint="eastAsia"/>
          <w:sz w:val="28"/>
          <w:szCs w:val="28"/>
        </w:rPr>
        <w:t>0 ）</w:t>
      </w:r>
    </w:p>
    <w:p w:rsidR="00491580" w:rsidRDefault="00AC2A07">
      <w:pPr>
        <w:pStyle w:val="20"/>
        <w:tabs>
          <w:tab w:val="right" w:leader="dot" w:pos="8306"/>
        </w:tabs>
        <w:spacing w:line="460" w:lineRule="exact"/>
        <w:ind w:leftChars="0" w:left="0" w:firstLineChars="100" w:firstLine="210"/>
        <w:rPr>
          <w:rFonts w:ascii="宋体" w:eastAsia="宋体" w:hAnsi="宋体" w:cs="宋体"/>
          <w:sz w:val="28"/>
          <w:szCs w:val="28"/>
        </w:rPr>
      </w:pPr>
      <w:hyperlink w:anchor="_Toc23446" w:history="1">
        <w:r w:rsidR="00D77E94">
          <w:rPr>
            <w:rFonts w:ascii="宋体" w:eastAsia="宋体" w:hAnsi="宋体" w:cs="宋体" w:hint="eastAsia"/>
            <w:bCs/>
            <w:sz w:val="24"/>
            <w:szCs w:val="24"/>
          </w:rPr>
          <w:t>6.3</w:t>
        </w:r>
        <w:r w:rsidR="00D77E94">
          <w:t xml:space="preserve"> </w:t>
        </w:r>
        <w:r w:rsidR="00D77E94">
          <w:rPr>
            <w:rFonts w:ascii="宋体" w:eastAsia="宋体" w:hAnsi="宋体" w:cs="宋体"/>
            <w:bCs/>
            <w:sz w:val="24"/>
            <w:szCs w:val="24"/>
          </w:rPr>
          <w:t>Implementation of Control Measures</w:t>
        </w:r>
        <w:r w:rsidR="00D77E94">
          <w:rPr>
            <w:rFonts w:ascii="宋体" w:eastAsia="宋体" w:hAnsi="宋体" w:cs="宋体" w:hint="eastAsia"/>
            <w:sz w:val="28"/>
            <w:szCs w:val="28"/>
          </w:rPr>
          <w:tab/>
          <w:t>（ 1</w:t>
        </w:r>
      </w:hyperlink>
      <w:r w:rsidR="00D77E94">
        <w:rPr>
          <w:rFonts w:ascii="宋体" w:eastAsia="宋体" w:hAnsi="宋体" w:cs="宋体" w:hint="eastAsia"/>
          <w:sz w:val="28"/>
          <w:szCs w:val="28"/>
        </w:rPr>
        <w:t>2 ）</w:t>
      </w:r>
    </w:p>
    <w:p w:rsidR="00491580" w:rsidRDefault="00AC2A07">
      <w:pPr>
        <w:pStyle w:val="10"/>
        <w:tabs>
          <w:tab w:val="right" w:leader="dot" w:pos="8306"/>
        </w:tabs>
        <w:spacing w:line="460" w:lineRule="exact"/>
        <w:rPr>
          <w:rFonts w:ascii="宋体" w:eastAsia="宋体" w:hAnsi="宋体" w:cs="宋体"/>
          <w:sz w:val="28"/>
          <w:szCs w:val="28"/>
        </w:rPr>
      </w:pPr>
      <w:hyperlink w:anchor="_Toc31552" w:history="1">
        <w:r w:rsidR="00D77E94">
          <w:rPr>
            <w:rFonts w:ascii="宋体" w:eastAsia="宋体" w:hAnsi="宋体" w:cs="宋体" w:hint="eastAsia"/>
            <w:bCs/>
            <w:sz w:val="28"/>
            <w:szCs w:val="28"/>
          </w:rPr>
          <w:t xml:space="preserve">7 Attached lifting scaffold </w:t>
        </w:r>
        <w:r w:rsidR="00D77E94">
          <w:rPr>
            <w:rFonts w:ascii="宋体" w:eastAsia="宋体" w:hAnsi="宋体" w:cs="宋体"/>
            <w:bCs/>
            <w:sz w:val="28"/>
            <w:szCs w:val="28"/>
          </w:rPr>
          <w:t xml:space="preserve">Hazard </w:t>
        </w:r>
        <w:r w:rsidR="00D77E94">
          <w:rPr>
            <w:rFonts w:ascii="宋体" w:eastAsia="宋体" w:hAnsi="宋体" w:cs="宋体" w:hint="eastAsia"/>
            <w:bCs/>
            <w:sz w:val="28"/>
            <w:szCs w:val="28"/>
          </w:rPr>
          <w:t>I</w:t>
        </w:r>
        <w:r w:rsidR="00D77E94">
          <w:rPr>
            <w:rFonts w:ascii="宋体" w:eastAsia="宋体" w:hAnsi="宋体" w:cs="宋体"/>
            <w:bCs/>
            <w:sz w:val="28"/>
            <w:szCs w:val="28"/>
          </w:rPr>
          <w:t>nvestigation and Management</w:t>
        </w:r>
        <w:r w:rsidR="00D77E94">
          <w:rPr>
            <w:rFonts w:ascii="宋体" w:eastAsia="宋体" w:hAnsi="宋体" w:cs="宋体" w:hint="eastAsia"/>
            <w:sz w:val="28"/>
            <w:szCs w:val="28"/>
          </w:rPr>
          <w:tab/>
          <w:t>（ 1</w:t>
        </w:r>
      </w:hyperlink>
      <w:r w:rsidR="00D77E94">
        <w:rPr>
          <w:rFonts w:ascii="宋体" w:eastAsia="宋体" w:hAnsi="宋体" w:cs="宋体" w:hint="eastAsia"/>
          <w:sz w:val="28"/>
          <w:szCs w:val="28"/>
        </w:rPr>
        <w:t>6 ）</w:t>
      </w:r>
    </w:p>
    <w:p w:rsidR="00491580" w:rsidRDefault="00AC2A07">
      <w:pPr>
        <w:pStyle w:val="20"/>
        <w:tabs>
          <w:tab w:val="right" w:leader="dot" w:pos="8306"/>
        </w:tabs>
        <w:spacing w:line="460" w:lineRule="exact"/>
        <w:rPr>
          <w:rFonts w:ascii="宋体" w:eastAsia="宋体" w:hAnsi="宋体" w:cs="宋体"/>
          <w:sz w:val="28"/>
          <w:szCs w:val="28"/>
        </w:rPr>
      </w:pPr>
      <w:hyperlink w:anchor="_Toc12145" w:history="1">
        <w:r w:rsidR="00D77E94">
          <w:rPr>
            <w:rFonts w:ascii="宋体" w:eastAsia="宋体" w:hAnsi="宋体" w:cs="宋体" w:hint="eastAsia"/>
            <w:bCs/>
            <w:sz w:val="24"/>
            <w:szCs w:val="24"/>
          </w:rPr>
          <w:t>7.1</w:t>
        </w:r>
        <w:r w:rsidR="00D77E94">
          <w:rPr>
            <w:rFonts w:ascii="宋体" w:eastAsia="宋体" w:hAnsi="宋体" w:cs="宋体"/>
            <w:bCs/>
            <w:sz w:val="24"/>
            <w:szCs w:val="24"/>
          </w:rPr>
          <w:t xml:space="preserve"> </w:t>
        </w:r>
        <w:r w:rsidR="00D77E94">
          <w:rPr>
            <w:rFonts w:ascii="宋体" w:eastAsia="宋体" w:hAnsi="宋体" w:cs="宋体" w:hint="eastAsia"/>
            <w:bCs/>
            <w:sz w:val="24"/>
            <w:szCs w:val="24"/>
          </w:rPr>
          <w:t xml:space="preserve">Attached lifting scaffold </w:t>
        </w:r>
        <w:r w:rsidR="00D77E94">
          <w:rPr>
            <w:rFonts w:ascii="宋体" w:eastAsia="宋体" w:hAnsi="宋体" w:cs="宋体"/>
            <w:bCs/>
            <w:sz w:val="24"/>
            <w:szCs w:val="24"/>
          </w:rPr>
          <w:t>Hazard Investigation</w:t>
        </w:r>
        <w:r w:rsidR="00D77E94">
          <w:rPr>
            <w:rFonts w:ascii="宋体" w:eastAsia="宋体" w:hAnsi="宋体" w:cs="宋体" w:hint="eastAsia"/>
            <w:sz w:val="28"/>
            <w:szCs w:val="28"/>
          </w:rPr>
          <w:tab/>
          <w:t>（ 1</w:t>
        </w:r>
      </w:hyperlink>
      <w:r w:rsidR="00D77E94">
        <w:rPr>
          <w:rFonts w:ascii="宋体" w:eastAsia="宋体" w:hAnsi="宋体" w:cs="宋体" w:hint="eastAsia"/>
          <w:sz w:val="28"/>
          <w:szCs w:val="28"/>
        </w:rPr>
        <w:t>6 ）</w:t>
      </w:r>
    </w:p>
    <w:p w:rsidR="00491580" w:rsidRDefault="00AC2A07">
      <w:pPr>
        <w:pStyle w:val="20"/>
        <w:tabs>
          <w:tab w:val="right" w:leader="dot" w:pos="8306"/>
        </w:tabs>
        <w:spacing w:line="460" w:lineRule="exact"/>
        <w:rPr>
          <w:rFonts w:ascii="宋体" w:eastAsia="宋体" w:hAnsi="宋体" w:cs="宋体"/>
          <w:sz w:val="28"/>
          <w:szCs w:val="28"/>
        </w:rPr>
      </w:pPr>
      <w:hyperlink w:anchor="_Toc32241" w:history="1">
        <w:r w:rsidR="00D77E94">
          <w:rPr>
            <w:rFonts w:ascii="宋体" w:eastAsia="宋体" w:hAnsi="宋体" w:cs="宋体" w:hint="eastAsia"/>
            <w:bCs/>
            <w:sz w:val="24"/>
            <w:szCs w:val="24"/>
          </w:rPr>
          <w:t>7.2</w:t>
        </w:r>
        <w:r w:rsidR="00D77E94">
          <w:t xml:space="preserve"> </w:t>
        </w:r>
        <w:r w:rsidR="00D77E94">
          <w:rPr>
            <w:rFonts w:hint="eastAsia"/>
          </w:rPr>
          <w:t xml:space="preserve">Attached lifting scaffold </w:t>
        </w:r>
        <w:r w:rsidR="00D77E94">
          <w:rPr>
            <w:rFonts w:ascii="宋体" w:eastAsia="宋体" w:hAnsi="宋体"/>
            <w:sz w:val="24"/>
            <w:szCs w:val="24"/>
          </w:rPr>
          <w:t>Hazard</w:t>
        </w:r>
        <w:r w:rsidR="00D77E94">
          <w:t xml:space="preserve"> </w:t>
        </w:r>
        <w:r w:rsidR="00D77E94">
          <w:rPr>
            <w:rFonts w:ascii="宋体" w:eastAsia="宋体" w:hAnsi="宋体" w:cs="宋体"/>
            <w:bCs/>
            <w:sz w:val="24"/>
            <w:szCs w:val="24"/>
          </w:rPr>
          <w:t>Management</w:t>
        </w:r>
        <w:r w:rsidR="00D77E94">
          <w:rPr>
            <w:rFonts w:ascii="宋体" w:eastAsia="宋体" w:hAnsi="宋体" w:cs="宋体" w:hint="eastAsia"/>
            <w:sz w:val="28"/>
            <w:szCs w:val="28"/>
          </w:rPr>
          <w:tab/>
          <w:t>（ 1</w:t>
        </w:r>
      </w:hyperlink>
      <w:r w:rsidR="00D77E94">
        <w:rPr>
          <w:rFonts w:ascii="宋体" w:eastAsia="宋体" w:hAnsi="宋体" w:cs="宋体" w:hint="eastAsia"/>
          <w:sz w:val="28"/>
          <w:szCs w:val="28"/>
        </w:rPr>
        <w:t>7 ）</w:t>
      </w:r>
    </w:p>
    <w:p w:rsidR="00491580" w:rsidRDefault="00AC2A07">
      <w:pPr>
        <w:pStyle w:val="20"/>
        <w:tabs>
          <w:tab w:val="right" w:leader="dot" w:pos="8306"/>
        </w:tabs>
        <w:spacing w:line="460" w:lineRule="exact"/>
        <w:rPr>
          <w:rFonts w:ascii="宋体" w:eastAsia="宋体" w:hAnsi="宋体" w:cs="宋体"/>
          <w:sz w:val="28"/>
          <w:szCs w:val="28"/>
        </w:rPr>
      </w:pPr>
      <w:hyperlink w:anchor="_Toc6049" w:history="1">
        <w:r w:rsidR="00D77E94">
          <w:rPr>
            <w:rFonts w:ascii="宋体" w:eastAsia="宋体" w:hAnsi="宋体" w:cs="宋体" w:hint="eastAsia"/>
            <w:bCs/>
            <w:sz w:val="24"/>
            <w:szCs w:val="24"/>
          </w:rPr>
          <w:t>7.3</w:t>
        </w:r>
        <w:r w:rsidR="00D77E94">
          <w:t xml:space="preserve"> </w:t>
        </w:r>
        <w:r w:rsidR="00D77E94">
          <w:rPr>
            <w:rFonts w:hint="eastAsia"/>
            <w:sz w:val="18"/>
            <w:szCs w:val="18"/>
          </w:rPr>
          <w:t xml:space="preserve">Attached lifting scaffold </w:t>
        </w:r>
        <w:r w:rsidR="00D77E94">
          <w:rPr>
            <w:rFonts w:ascii="宋体" w:eastAsia="宋体" w:hAnsi="宋体" w:cs="宋体"/>
            <w:bCs/>
            <w:sz w:val="18"/>
            <w:szCs w:val="18"/>
          </w:rPr>
          <w:t>Evaluation and Results of Hazard Management</w:t>
        </w:r>
        <w:r w:rsidR="00D77E94">
          <w:rPr>
            <w:rFonts w:ascii="宋体" w:eastAsia="宋体" w:hAnsi="宋体" w:cs="宋体" w:hint="eastAsia"/>
            <w:sz w:val="28"/>
            <w:szCs w:val="28"/>
          </w:rPr>
          <w:tab/>
          <w:t>（ 1</w:t>
        </w:r>
      </w:hyperlink>
      <w:r w:rsidR="00D77E94">
        <w:rPr>
          <w:rFonts w:ascii="宋体" w:eastAsia="宋体" w:hAnsi="宋体" w:cs="宋体" w:hint="eastAsia"/>
          <w:sz w:val="28"/>
          <w:szCs w:val="28"/>
        </w:rPr>
        <w:t>9 ）</w:t>
      </w:r>
    </w:p>
    <w:p w:rsidR="00491580" w:rsidRDefault="00AC2A07">
      <w:pPr>
        <w:pStyle w:val="10"/>
        <w:tabs>
          <w:tab w:val="right" w:leader="dot" w:pos="8306"/>
        </w:tabs>
        <w:spacing w:line="460" w:lineRule="exact"/>
        <w:rPr>
          <w:rFonts w:ascii="宋体" w:eastAsia="宋体" w:hAnsi="宋体" w:cs="宋体"/>
          <w:sz w:val="28"/>
          <w:szCs w:val="28"/>
        </w:rPr>
      </w:pPr>
      <w:hyperlink w:anchor="_Toc22421" w:history="1">
        <w:r w:rsidR="00D77E94">
          <w:t xml:space="preserve"> </w:t>
        </w:r>
        <w:r w:rsidR="00D77E94">
          <w:rPr>
            <w:rFonts w:ascii="宋体" w:eastAsia="宋体" w:hAnsi="宋体" w:cs="宋体"/>
            <w:bCs/>
            <w:sz w:val="28"/>
            <w:szCs w:val="28"/>
          </w:rPr>
          <w:t>Appendix</w:t>
        </w:r>
        <w:r w:rsidR="00D77E94">
          <w:rPr>
            <w:rFonts w:ascii="宋体" w:eastAsia="宋体" w:hAnsi="宋体" w:cs="宋体" w:hint="eastAsia"/>
            <w:bCs/>
            <w:sz w:val="28"/>
            <w:szCs w:val="28"/>
          </w:rPr>
          <w:t xml:space="preserve"> A </w:t>
        </w:r>
        <w:r w:rsidR="00D77E94">
          <w:rPr>
            <w:rFonts w:ascii="宋体" w:eastAsia="宋体" w:hAnsi="宋体" w:cs="宋体"/>
            <w:bCs/>
            <w:sz w:val="28"/>
            <w:szCs w:val="28"/>
          </w:rPr>
          <w:t>Criteria for risk matrix analysis Method</w:t>
        </w:r>
        <w:r w:rsidR="00D77E94">
          <w:rPr>
            <w:rFonts w:ascii="宋体" w:eastAsia="宋体" w:hAnsi="宋体" w:cs="宋体" w:hint="eastAsia"/>
            <w:sz w:val="28"/>
            <w:szCs w:val="28"/>
          </w:rPr>
          <w:tab/>
          <w:t xml:space="preserve">（ </w:t>
        </w:r>
      </w:hyperlink>
      <w:r w:rsidR="00D77E94">
        <w:rPr>
          <w:rFonts w:ascii="宋体" w:eastAsia="宋体" w:hAnsi="宋体" w:cs="宋体" w:hint="eastAsia"/>
          <w:sz w:val="28"/>
          <w:szCs w:val="28"/>
        </w:rPr>
        <w:t>20 ）</w:t>
      </w:r>
    </w:p>
    <w:p w:rsidR="00491580" w:rsidRDefault="00AC2A07">
      <w:pPr>
        <w:pStyle w:val="10"/>
        <w:tabs>
          <w:tab w:val="right" w:leader="dot" w:pos="8306"/>
        </w:tabs>
        <w:spacing w:line="460" w:lineRule="exact"/>
        <w:rPr>
          <w:rFonts w:ascii="宋体" w:eastAsia="宋体" w:hAnsi="宋体" w:cs="宋体"/>
          <w:sz w:val="28"/>
          <w:szCs w:val="28"/>
        </w:rPr>
      </w:pPr>
      <w:hyperlink w:anchor="_Toc12801" w:history="1">
        <w:r w:rsidR="00D77E94">
          <w:t xml:space="preserve"> </w:t>
        </w:r>
        <w:r w:rsidR="00D77E94">
          <w:rPr>
            <w:rFonts w:ascii="宋体" w:eastAsia="宋体" w:hAnsi="宋体" w:cs="宋体"/>
            <w:bCs/>
            <w:sz w:val="28"/>
            <w:szCs w:val="28"/>
          </w:rPr>
          <w:t xml:space="preserve">Appendix </w:t>
        </w:r>
        <w:r w:rsidR="00D77E94">
          <w:rPr>
            <w:rFonts w:ascii="宋体" w:eastAsia="宋体" w:hAnsi="宋体" w:cs="宋体" w:hint="eastAsia"/>
            <w:bCs/>
            <w:sz w:val="28"/>
            <w:szCs w:val="28"/>
          </w:rPr>
          <w:t>B</w:t>
        </w:r>
        <w:r w:rsidR="00D77E94">
          <w:rPr>
            <w:rFonts w:ascii="宋体" w:eastAsia="宋体" w:hAnsi="宋体" w:cs="宋体"/>
            <w:bCs/>
            <w:sz w:val="28"/>
            <w:szCs w:val="28"/>
          </w:rPr>
          <w:t xml:space="preserve"> Standards of analysis and evaluation method of working condition’s hazard</w:t>
        </w:r>
        <w:r w:rsidR="00D77E94">
          <w:rPr>
            <w:rFonts w:ascii="宋体" w:eastAsia="宋体" w:hAnsi="宋体" w:cs="宋体" w:hint="eastAsia"/>
            <w:sz w:val="28"/>
            <w:szCs w:val="28"/>
          </w:rPr>
          <w:tab/>
          <w:t xml:space="preserve">（ </w:t>
        </w:r>
        <w:r w:rsidR="00D77E94">
          <w:rPr>
            <w:rFonts w:ascii="宋体" w:eastAsia="宋体" w:hAnsi="宋体" w:cs="宋体" w:hint="eastAsia"/>
            <w:sz w:val="28"/>
            <w:szCs w:val="28"/>
          </w:rPr>
          <w:fldChar w:fldCharType="begin"/>
        </w:r>
        <w:r w:rsidR="00D77E94">
          <w:rPr>
            <w:rFonts w:ascii="宋体" w:eastAsia="宋体" w:hAnsi="宋体" w:cs="宋体" w:hint="eastAsia"/>
            <w:sz w:val="28"/>
            <w:szCs w:val="28"/>
          </w:rPr>
          <w:instrText xml:space="preserve"> PAGEREF _Toc12801 \h </w:instrText>
        </w:r>
        <w:r w:rsidR="00D77E94">
          <w:rPr>
            <w:rFonts w:ascii="宋体" w:eastAsia="宋体" w:hAnsi="宋体" w:cs="宋体" w:hint="eastAsia"/>
            <w:sz w:val="28"/>
            <w:szCs w:val="28"/>
          </w:rPr>
        </w:r>
        <w:r w:rsidR="00D77E94">
          <w:rPr>
            <w:rFonts w:ascii="宋体" w:eastAsia="宋体" w:hAnsi="宋体" w:cs="宋体" w:hint="eastAsia"/>
            <w:sz w:val="28"/>
            <w:szCs w:val="28"/>
          </w:rPr>
          <w:fldChar w:fldCharType="separate"/>
        </w:r>
        <w:r w:rsidR="00D77E94">
          <w:rPr>
            <w:rFonts w:ascii="宋体" w:eastAsia="宋体" w:hAnsi="宋体" w:cs="宋体" w:hint="eastAsia"/>
            <w:sz w:val="28"/>
            <w:szCs w:val="28"/>
          </w:rPr>
          <w:t>24</w:t>
        </w:r>
        <w:r w:rsidR="00D77E94">
          <w:rPr>
            <w:rFonts w:ascii="宋体" w:eastAsia="宋体" w:hAnsi="宋体" w:cs="宋体" w:hint="eastAsia"/>
            <w:sz w:val="28"/>
            <w:szCs w:val="28"/>
          </w:rPr>
          <w:fldChar w:fldCharType="end"/>
        </w:r>
      </w:hyperlink>
      <w:r w:rsidR="00D77E94">
        <w:rPr>
          <w:rFonts w:ascii="宋体" w:eastAsia="宋体" w:hAnsi="宋体" w:cs="宋体" w:hint="eastAsia"/>
          <w:sz w:val="28"/>
          <w:szCs w:val="28"/>
        </w:rPr>
        <w:t xml:space="preserve"> ）</w:t>
      </w:r>
    </w:p>
    <w:p w:rsidR="00491580" w:rsidRDefault="00AC2A07">
      <w:pPr>
        <w:pStyle w:val="10"/>
        <w:tabs>
          <w:tab w:val="right" w:leader="dot" w:pos="8306"/>
        </w:tabs>
        <w:spacing w:line="460" w:lineRule="exact"/>
        <w:rPr>
          <w:rFonts w:ascii="宋体" w:eastAsia="宋体" w:hAnsi="宋体" w:cs="宋体"/>
          <w:sz w:val="28"/>
          <w:szCs w:val="28"/>
        </w:rPr>
      </w:pPr>
      <w:hyperlink w:anchor="_Toc23507" w:history="1">
        <w:r w:rsidR="00D77E94">
          <w:t xml:space="preserve"> </w:t>
        </w:r>
        <w:r w:rsidR="00D77E94">
          <w:rPr>
            <w:rFonts w:ascii="宋体" w:eastAsia="宋体" w:hAnsi="宋体" w:cs="宋体"/>
            <w:bCs/>
            <w:sz w:val="28"/>
            <w:szCs w:val="28"/>
          </w:rPr>
          <w:t>Appendix</w:t>
        </w:r>
        <w:r w:rsidR="00D77E94">
          <w:rPr>
            <w:rFonts w:ascii="宋体" w:eastAsia="宋体" w:hAnsi="宋体" w:cs="宋体" w:hint="eastAsia"/>
            <w:bCs/>
            <w:sz w:val="28"/>
            <w:szCs w:val="28"/>
          </w:rPr>
          <w:t xml:space="preserve"> C</w:t>
        </w:r>
        <w:r w:rsidR="00D77E94">
          <w:rPr>
            <w:rFonts w:ascii="宋体" w:eastAsia="宋体" w:hAnsi="宋体" w:cs="宋体"/>
            <w:bCs/>
            <w:sz w:val="28"/>
            <w:szCs w:val="28"/>
          </w:rPr>
          <w:t xml:space="preserve"> </w:t>
        </w:r>
        <w:r w:rsidR="00D77E94">
          <w:rPr>
            <w:rFonts w:ascii="宋体" w:eastAsia="宋体" w:hAnsi="宋体" w:cs="宋体" w:hint="eastAsia"/>
            <w:bCs/>
            <w:sz w:val="28"/>
            <w:szCs w:val="28"/>
          </w:rPr>
          <w:t xml:space="preserve">Attached lifting scaffold </w:t>
        </w:r>
        <w:r w:rsidR="00D77E94">
          <w:rPr>
            <w:rFonts w:ascii="宋体" w:eastAsia="宋体" w:hAnsi="宋体" w:cs="宋体"/>
            <w:bCs/>
            <w:sz w:val="28"/>
            <w:szCs w:val="28"/>
          </w:rPr>
          <w:t>List of risk control measures</w:t>
        </w:r>
        <w:r w:rsidR="00D77E94">
          <w:rPr>
            <w:rFonts w:ascii="宋体" w:eastAsia="宋体" w:hAnsi="宋体" w:cs="宋体" w:hint="eastAsia"/>
            <w:sz w:val="28"/>
            <w:szCs w:val="28"/>
          </w:rPr>
          <w:tab/>
          <w:t xml:space="preserve">（ </w:t>
        </w:r>
        <w:r w:rsidR="00D77E94">
          <w:rPr>
            <w:rFonts w:ascii="宋体" w:eastAsia="宋体" w:hAnsi="宋体" w:cs="宋体" w:hint="eastAsia"/>
            <w:sz w:val="28"/>
            <w:szCs w:val="28"/>
          </w:rPr>
          <w:fldChar w:fldCharType="begin"/>
        </w:r>
        <w:r w:rsidR="00D77E94">
          <w:rPr>
            <w:rFonts w:ascii="宋体" w:eastAsia="宋体" w:hAnsi="宋体" w:cs="宋体" w:hint="eastAsia"/>
            <w:sz w:val="28"/>
            <w:szCs w:val="28"/>
          </w:rPr>
          <w:instrText xml:space="preserve"> PAGEREF _Toc23507 \h </w:instrText>
        </w:r>
        <w:r w:rsidR="00D77E94">
          <w:rPr>
            <w:rFonts w:ascii="宋体" w:eastAsia="宋体" w:hAnsi="宋体" w:cs="宋体" w:hint="eastAsia"/>
            <w:sz w:val="28"/>
            <w:szCs w:val="28"/>
          </w:rPr>
        </w:r>
        <w:r w:rsidR="00D77E94">
          <w:rPr>
            <w:rFonts w:ascii="宋体" w:eastAsia="宋体" w:hAnsi="宋体" w:cs="宋体" w:hint="eastAsia"/>
            <w:sz w:val="28"/>
            <w:szCs w:val="28"/>
          </w:rPr>
          <w:fldChar w:fldCharType="separate"/>
        </w:r>
        <w:r w:rsidR="00D77E94">
          <w:rPr>
            <w:rFonts w:ascii="宋体" w:eastAsia="宋体" w:hAnsi="宋体" w:cs="宋体" w:hint="eastAsia"/>
            <w:sz w:val="28"/>
            <w:szCs w:val="28"/>
          </w:rPr>
          <w:t>28</w:t>
        </w:r>
        <w:r w:rsidR="00D77E94">
          <w:rPr>
            <w:rFonts w:ascii="宋体" w:eastAsia="宋体" w:hAnsi="宋体" w:cs="宋体" w:hint="eastAsia"/>
            <w:sz w:val="28"/>
            <w:szCs w:val="28"/>
          </w:rPr>
          <w:fldChar w:fldCharType="end"/>
        </w:r>
      </w:hyperlink>
      <w:r w:rsidR="00D77E94">
        <w:rPr>
          <w:rFonts w:ascii="宋体" w:eastAsia="宋体" w:hAnsi="宋体" w:cs="宋体" w:hint="eastAsia"/>
          <w:sz w:val="28"/>
          <w:szCs w:val="28"/>
        </w:rPr>
        <w:t xml:space="preserve"> ）</w:t>
      </w:r>
    </w:p>
    <w:p w:rsidR="00491580" w:rsidRDefault="00D77E94">
      <w:pPr>
        <w:pStyle w:val="20"/>
        <w:tabs>
          <w:tab w:val="right" w:leader="dot" w:pos="8306"/>
        </w:tabs>
        <w:spacing w:line="460" w:lineRule="exact"/>
        <w:ind w:leftChars="0" w:left="0"/>
        <w:rPr>
          <w:rFonts w:ascii="宋体" w:eastAsia="宋体" w:hAnsi="宋体" w:cs="宋体"/>
          <w:bCs/>
          <w:sz w:val="28"/>
          <w:szCs w:val="28"/>
        </w:rPr>
      </w:pPr>
      <w:r>
        <w:rPr>
          <w:rFonts w:ascii="宋体" w:eastAsia="宋体" w:hAnsi="宋体" w:cs="宋体"/>
          <w:bCs/>
          <w:sz w:val="28"/>
          <w:szCs w:val="28"/>
        </w:rPr>
        <w:t>Explanation of wording</w:t>
      </w:r>
      <w:r>
        <w:rPr>
          <w:rFonts w:ascii="宋体" w:eastAsia="宋体" w:hAnsi="宋体" w:cs="宋体" w:hint="eastAsia"/>
          <w:bCs/>
          <w:sz w:val="28"/>
          <w:szCs w:val="28"/>
        </w:rPr>
        <w:tab/>
        <w:t>（ 54 ）</w:t>
      </w:r>
    </w:p>
    <w:p w:rsidR="00491580" w:rsidRDefault="00D77E94">
      <w:pPr>
        <w:pStyle w:val="20"/>
        <w:tabs>
          <w:tab w:val="right" w:leader="dot" w:pos="8306"/>
        </w:tabs>
        <w:spacing w:line="460" w:lineRule="exact"/>
        <w:ind w:leftChars="0" w:left="0"/>
        <w:rPr>
          <w:rFonts w:ascii="宋体" w:eastAsia="宋体" w:hAnsi="宋体" w:cs="宋体"/>
          <w:bCs/>
          <w:sz w:val="28"/>
          <w:szCs w:val="28"/>
        </w:rPr>
      </w:pPr>
      <w:r>
        <w:rPr>
          <w:rFonts w:ascii="宋体" w:eastAsia="宋体" w:hAnsi="宋体" w:cs="宋体"/>
          <w:bCs/>
          <w:sz w:val="28"/>
          <w:szCs w:val="28"/>
        </w:rPr>
        <w:t>List of quoted standards</w:t>
      </w:r>
      <w:r>
        <w:rPr>
          <w:rFonts w:ascii="宋体" w:eastAsia="宋体" w:hAnsi="宋体" w:cs="宋体" w:hint="eastAsia"/>
          <w:bCs/>
          <w:sz w:val="28"/>
          <w:szCs w:val="28"/>
        </w:rPr>
        <w:tab/>
        <w:t>（ 55 ）</w:t>
      </w:r>
    </w:p>
    <w:p w:rsidR="00491580" w:rsidRDefault="00D77E94">
      <w:pPr>
        <w:spacing w:line="460" w:lineRule="exact"/>
        <w:rPr>
          <w:rFonts w:ascii="宋体" w:eastAsia="宋体" w:hAnsi="宋体" w:cs="宋体"/>
          <w:sz w:val="28"/>
          <w:szCs w:val="28"/>
        </w:rPr>
      </w:pPr>
      <w:r>
        <w:rPr>
          <w:rFonts w:ascii="宋体" w:eastAsia="宋体" w:hAnsi="宋体" w:cs="宋体"/>
          <w:bCs/>
          <w:sz w:val="28"/>
          <w:szCs w:val="28"/>
        </w:rPr>
        <w:t>Addition:Explanation of provisions</w:t>
      </w:r>
      <w:r>
        <w:rPr>
          <w:rFonts w:ascii="宋体" w:eastAsia="宋体" w:hAnsi="宋体" w:cs="宋体" w:hint="eastAsia"/>
          <w:bCs/>
          <w:sz w:val="28"/>
          <w:szCs w:val="28"/>
        </w:rPr>
        <w:t>.....</w:t>
      </w:r>
      <w:r>
        <w:rPr>
          <w:rFonts w:ascii="宋体" w:eastAsia="宋体" w:hAnsi="宋体" w:cs="宋体"/>
          <w:bCs/>
          <w:sz w:val="28"/>
          <w:szCs w:val="28"/>
        </w:rPr>
        <w:t>...</w:t>
      </w:r>
      <w:r>
        <w:rPr>
          <w:rFonts w:ascii="宋体" w:eastAsia="宋体" w:hAnsi="宋体" w:cs="宋体" w:hint="eastAsia"/>
          <w:bCs/>
          <w:sz w:val="28"/>
          <w:szCs w:val="28"/>
        </w:rPr>
        <w:t>.........（ 57 ）</w:t>
      </w:r>
      <w:r>
        <w:rPr>
          <w:rFonts w:ascii="宋体" w:eastAsia="宋体" w:hAnsi="宋体" w:cs="宋体" w:hint="eastAsia"/>
          <w:sz w:val="28"/>
          <w:szCs w:val="28"/>
        </w:rPr>
        <w:fldChar w:fldCharType="end"/>
      </w:r>
    </w:p>
    <w:p w:rsidR="00491580" w:rsidRDefault="00491580">
      <w:pPr>
        <w:pStyle w:val="20"/>
        <w:tabs>
          <w:tab w:val="right" w:leader="dot" w:pos="8306"/>
        </w:tabs>
        <w:spacing w:line="500" w:lineRule="exact"/>
        <w:ind w:leftChars="0" w:left="0"/>
        <w:jc w:val="center"/>
        <w:rPr>
          <w:rFonts w:ascii="宋体" w:eastAsia="宋体" w:hAnsi="宋体" w:cs="宋体"/>
          <w:b/>
          <w:bCs/>
          <w:sz w:val="30"/>
          <w:szCs w:val="30"/>
        </w:rPr>
        <w:sectPr w:rsidR="00491580">
          <w:footerReference w:type="default" r:id="rId12"/>
          <w:pgSz w:w="11906" w:h="16838"/>
          <w:pgMar w:top="1440" w:right="1800" w:bottom="1440" w:left="1800" w:header="170" w:footer="283" w:gutter="0"/>
          <w:pgNumType w:start="1"/>
          <w:cols w:space="0"/>
          <w:docGrid w:type="lines" w:linePitch="312"/>
        </w:sectPr>
      </w:pPr>
    </w:p>
    <w:p w:rsidR="00491580" w:rsidRDefault="00D77E94">
      <w:pPr>
        <w:pStyle w:val="20"/>
        <w:tabs>
          <w:tab w:val="right" w:leader="dot" w:pos="8306"/>
        </w:tabs>
        <w:spacing w:line="500" w:lineRule="exact"/>
        <w:ind w:leftChars="0" w:left="0"/>
        <w:jc w:val="center"/>
        <w:rPr>
          <w:rFonts w:ascii="宋体" w:eastAsia="宋体" w:hAnsi="宋体" w:cs="宋体"/>
          <w:b/>
          <w:bCs/>
          <w:sz w:val="30"/>
          <w:szCs w:val="30"/>
        </w:rPr>
      </w:pPr>
      <w:r>
        <w:rPr>
          <w:rFonts w:ascii="宋体" w:eastAsia="宋体" w:hAnsi="宋体" w:cs="宋体" w:hint="eastAsia"/>
          <w:b/>
          <w:bCs/>
          <w:sz w:val="30"/>
          <w:szCs w:val="30"/>
        </w:rPr>
        <w:lastRenderedPageBreak/>
        <w:t>1  总   则</w:t>
      </w:r>
      <w:bookmarkEnd w:id="74"/>
      <w:bookmarkEnd w:id="75"/>
    </w:p>
    <w:p w:rsidR="00491580" w:rsidRDefault="00491580"/>
    <w:p w:rsidR="00491580" w:rsidRDefault="00491580">
      <w:pPr>
        <w:rPr>
          <w:rFonts w:ascii="宋体" w:eastAsia="宋体" w:hAnsi="宋体" w:cs="宋体"/>
        </w:rPr>
      </w:pPr>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 xml:space="preserve">1.0.1  </w:t>
      </w:r>
      <w:r>
        <w:rPr>
          <w:rFonts w:ascii="宋体" w:eastAsia="宋体" w:hAnsi="宋体" w:cs="宋体" w:hint="eastAsia"/>
          <w:sz w:val="24"/>
          <w:szCs w:val="24"/>
        </w:rPr>
        <w:t>为提高附着式升降脚手架安全风险分级管控和隐患排查治理管理水平，预防附着式升降脚手架施工安全事故的发生，实现附着式升降脚手架安全风险分级管控和隐患排查治理管理规范化、标准化，依据国家现行有关法规、规范和标准要求，结合施工使用情况，特制定本标准。</w:t>
      </w:r>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 xml:space="preserve">1.0.2 </w:t>
      </w:r>
      <w:r>
        <w:rPr>
          <w:rFonts w:ascii="宋体" w:eastAsia="宋体" w:hAnsi="宋体" w:cs="宋体" w:hint="eastAsia"/>
          <w:sz w:val="24"/>
          <w:szCs w:val="24"/>
        </w:rPr>
        <w:t xml:space="preserve"> 本标准适用于附着式升降</w:t>
      </w:r>
      <w:proofErr w:type="gramStart"/>
      <w:r>
        <w:rPr>
          <w:rFonts w:ascii="宋体" w:eastAsia="宋体" w:hAnsi="宋体" w:cs="宋体" w:hint="eastAsia"/>
          <w:sz w:val="24"/>
          <w:szCs w:val="24"/>
        </w:rPr>
        <w:t>脚手架安拆施工</w:t>
      </w:r>
      <w:proofErr w:type="gramEnd"/>
      <w:r>
        <w:rPr>
          <w:rFonts w:ascii="宋体" w:eastAsia="宋体" w:hAnsi="宋体" w:cs="宋体" w:hint="eastAsia"/>
          <w:sz w:val="24"/>
          <w:szCs w:val="24"/>
        </w:rPr>
        <w:t>、使用、管理全过程安全风险分级管控和隐患排查治理管理。</w:t>
      </w:r>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 xml:space="preserve">1.0.3  </w:t>
      </w:r>
      <w:r>
        <w:rPr>
          <w:rFonts w:ascii="宋体" w:eastAsia="宋体" w:hAnsi="宋体" w:cs="宋体" w:hint="eastAsia"/>
          <w:sz w:val="24"/>
          <w:szCs w:val="24"/>
        </w:rPr>
        <w:t>建筑施工用附着式升降脚手架</w:t>
      </w:r>
      <w:proofErr w:type="gramStart"/>
      <w:r>
        <w:rPr>
          <w:rFonts w:ascii="宋体" w:eastAsia="宋体" w:hAnsi="宋体" w:cs="宋体" w:hint="eastAsia"/>
          <w:sz w:val="24"/>
          <w:szCs w:val="24"/>
        </w:rPr>
        <w:t>的安拆施工</w:t>
      </w:r>
      <w:proofErr w:type="gramEnd"/>
      <w:r>
        <w:rPr>
          <w:rFonts w:ascii="宋体" w:eastAsia="宋体" w:hAnsi="宋体" w:cs="宋体" w:hint="eastAsia"/>
          <w:sz w:val="24"/>
          <w:szCs w:val="24"/>
        </w:rPr>
        <w:t>、使用、安拆、管理，除应符合本标准外，尚应符合国家现行有关标准和现行中国工程建设标准化协会有关标准的规定。</w:t>
      </w:r>
    </w:p>
    <w:p w:rsidR="00491580" w:rsidRDefault="00491580">
      <w:pPr>
        <w:spacing w:line="360" w:lineRule="auto"/>
        <w:ind w:firstLine="482"/>
        <w:jc w:val="left"/>
        <w:rPr>
          <w:rFonts w:ascii="宋体" w:eastAsia="宋体" w:hAnsi="宋体" w:cs="宋体"/>
          <w:sz w:val="28"/>
          <w:szCs w:val="28"/>
        </w:rPr>
      </w:pPr>
    </w:p>
    <w:p w:rsidR="00491580" w:rsidRDefault="00491580">
      <w:pPr>
        <w:spacing w:line="360" w:lineRule="auto"/>
        <w:ind w:firstLine="482"/>
        <w:jc w:val="left"/>
        <w:rPr>
          <w:rFonts w:ascii="宋体" w:eastAsia="宋体" w:hAnsi="宋体" w:cs="宋体"/>
          <w:sz w:val="28"/>
          <w:szCs w:val="28"/>
        </w:rPr>
      </w:pPr>
    </w:p>
    <w:p w:rsidR="00491580" w:rsidRDefault="00491580">
      <w:pPr>
        <w:spacing w:line="360" w:lineRule="auto"/>
        <w:ind w:firstLine="482"/>
        <w:jc w:val="left"/>
        <w:rPr>
          <w:rFonts w:ascii="宋体" w:eastAsia="宋体" w:hAnsi="宋体" w:cs="宋体"/>
          <w:sz w:val="28"/>
          <w:szCs w:val="28"/>
        </w:rPr>
      </w:pPr>
    </w:p>
    <w:p w:rsidR="00491580" w:rsidRDefault="00491580">
      <w:pPr>
        <w:spacing w:line="360" w:lineRule="auto"/>
        <w:ind w:firstLine="482"/>
        <w:jc w:val="left"/>
        <w:rPr>
          <w:rFonts w:ascii="宋体" w:eastAsia="宋体" w:hAnsi="宋体" w:cs="宋体"/>
          <w:sz w:val="28"/>
          <w:szCs w:val="28"/>
        </w:rPr>
      </w:pPr>
    </w:p>
    <w:p w:rsidR="00491580" w:rsidRDefault="00491580">
      <w:pPr>
        <w:spacing w:line="360" w:lineRule="auto"/>
        <w:ind w:firstLine="482"/>
        <w:jc w:val="left"/>
        <w:rPr>
          <w:rFonts w:ascii="宋体" w:eastAsia="宋体" w:hAnsi="宋体" w:cs="宋体"/>
          <w:sz w:val="28"/>
          <w:szCs w:val="28"/>
        </w:rPr>
      </w:pPr>
    </w:p>
    <w:p w:rsidR="00491580" w:rsidRDefault="00491580">
      <w:pPr>
        <w:spacing w:line="360" w:lineRule="auto"/>
        <w:ind w:firstLine="482"/>
        <w:jc w:val="left"/>
        <w:rPr>
          <w:rFonts w:ascii="宋体" w:eastAsia="宋体" w:hAnsi="宋体" w:cs="宋体"/>
          <w:sz w:val="28"/>
          <w:szCs w:val="28"/>
        </w:rPr>
      </w:pPr>
    </w:p>
    <w:p w:rsidR="00491580" w:rsidRDefault="00491580">
      <w:pPr>
        <w:spacing w:line="360" w:lineRule="auto"/>
        <w:ind w:firstLine="482"/>
        <w:jc w:val="left"/>
        <w:rPr>
          <w:rFonts w:ascii="宋体" w:eastAsia="宋体" w:hAnsi="宋体" w:cs="宋体"/>
          <w:sz w:val="28"/>
          <w:szCs w:val="28"/>
        </w:rPr>
      </w:pPr>
    </w:p>
    <w:p w:rsidR="00491580" w:rsidRDefault="00491580">
      <w:pPr>
        <w:spacing w:line="360" w:lineRule="auto"/>
        <w:ind w:firstLine="482"/>
        <w:jc w:val="left"/>
        <w:rPr>
          <w:rFonts w:ascii="宋体" w:eastAsia="宋体" w:hAnsi="宋体" w:cs="宋体"/>
          <w:sz w:val="28"/>
          <w:szCs w:val="28"/>
        </w:rPr>
      </w:pPr>
    </w:p>
    <w:p w:rsidR="00491580" w:rsidRDefault="00491580">
      <w:pPr>
        <w:spacing w:line="360" w:lineRule="auto"/>
        <w:ind w:firstLine="482"/>
        <w:jc w:val="left"/>
        <w:rPr>
          <w:rFonts w:ascii="宋体" w:eastAsia="宋体" w:hAnsi="宋体" w:cs="宋体"/>
          <w:sz w:val="28"/>
          <w:szCs w:val="28"/>
        </w:rPr>
      </w:pPr>
    </w:p>
    <w:p w:rsidR="00491580" w:rsidRDefault="00491580">
      <w:pPr>
        <w:spacing w:line="360" w:lineRule="auto"/>
        <w:ind w:firstLine="482"/>
        <w:jc w:val="left"/>
        <w:rPr>
          <w:rFonts w:ascii="宋体" w:eastAsia="宋体" w:hAnsi="宋体" w:cs="宋体"/>
          <w:sz w:val="28"/>
          <w:szCs w:val="28"/>
        </w:rPr>
      </w:pPr>
    </w:p>
    <w:p w:rsidR="00491580" w:rsidRDefault="00491580">
      <w:pPr>
        <w:spacing w:line="360" w:lineRule="auto"/>
        <w:ind w:firstLine="482"/>
        <w:jc w:val="left"/>
        <w:rPr>
          <w:rFonts w:ascii="宋体" w:eastAsia="宋体" w:hAnsi="宋体" w:cs="宋体"/>
          <w:sz w:val="28"/>
          <w:szCs w:val="28"/>
        </w:rPr>
      </w:pPr>
    </w:p>
    <w:p w:rsidR="00491580" w:rsidRDefault="00491580">
      <w:pPr>
        <w:spacing w:line="360" w:lineRule="auto"/>
        <w:ind w:firstLine="482"/>
        <w:jc w:val="left"/>
        <w:rPr>
          <w:rFonts w:ascii="宋体" w:eastAsia="宋体" w:hAnsi="宋体" w:cs="宋体"/>
          <w:sz w:val="28"/>
          <w:szCs w:val="28"/>
        </w:rPr>
      </w:pPr>
    </w:p>
    <w:p w:rsidR="00491580" w:rsidRDefault="00491580">
      <w:pPr>
        <w:spacing w:line="360" w:lineRule="auto"/>
        <w:ind w:firstLine="482"/>
        <w:jc w:val="left"/>
        <w:rPr>
          <w:rFonts w:ascii="宋体" w:eastAsia="宋体" w:hAnsi="宋体" w:cs="宋体"/>
          <w:sz w:val="28"/>
          <w:szCs w:val="28"/>
        </w:rPr>
      </w:pPr>
    </w:p>
    <w:p w:rsidR="00491580" w:rsidRDefault="00491580">
      <w:pPr>
        <w:spacing w:line="360" w:lineRule="auto"/>
        <w:ind w:firstLine="482"/>
        <w:jc w:val="left"/>
        <w:rPr>
          <w:rFonts w:ascii="宋体" w:eastAsia="宋体" w:hAnsi="宋体" w:cs="宋体"/>
          <w:sz w:val="28"/>
          <w:szCs w:val="28"/>
        </w:rPr>
      </w:pPr>
    </w:p>
    <w:p w:rsidR="00491580" w:rsidRDefault="00D77E94">
      <w:pPr>
        <w:spacing w:line="360" w:lineRule="auto"/>
        <w:jc w:val="center"/>
        <w:outlineLvl w:val="0"/>
        <w:rPr>
          <w:rFonts w:ascii="宋体" w:eastAsia="宋体" w:hAnsi="宋体" w:cs="宋体"/>
          <w:b/>
          <w:bCs/>
          <w:sz w:val="30"/>
          <w:szCs w:val="30"/>
        </w:rPr>
      </w:pPr>
      <w:bookmarkStart w:id="76" w:name="_Toc26880"/>
      <w:bookmarkStart w:id="77" w:name="_Toc25343"/>
      <w:bookmarkStart w:id="78" w:name="_Toc3553"/>
      <w:r>
        <w:rPr>
          <w:rFonts w:ascii="宋体" w:eastAsia="宋体" w:hAnsi="宋体" w:cs="宋体" w:hint="eastAsia"/>
          <w:b/>
          <w:bCs/>
          <w:sz w:val="30"/>
          <w:szCs w:val="30"/>
        </w:rPr>
        <w:lastRenderedPageBreak/>
        <w:t>2  术    语</w:t>
      </w:r>
      <w:bookmarkEnd w:id="76"/>
      <w:bookmarkEnd w:id="77"/>
      <w:bookmarkEnd w:id="78"/>
    </w:p>
    <w:p w:rsidR="00491580" w:rsidRDefault="00D77E94">
      <w:pPr>
        <w:spacing w:before="200" w:after="100" w:line="360" w:lineRule="auto"/>
        <w:jc w:val="left"/>
        <w:outlineLvl w:val="1"/>
        <w:rPr>
          <w:rFonts w:ascii="宋体" w:eastAsia="宋体" w:hAnsi="宋体" w:cs="宋体"/>
          <w:sz w:val="24"/>
          <w:szCs w:val="24"/>
        </w:rPr>
      </w:pPr>
      <w:bookmarkStart w:id="79" w:name="_Toc1667"/>
      <w:bookmarkStart w:id="80" w:name="_Toc16196"/>
      <w:bookmarkStart w:id="81" w:name="_Toc15269"/>
      <w:bookmarkStart w:id="82" w:name="_Toc31319"/>
      <w:bookmarkStart w:id="83" w:name="_Toc13263"/>
      <w:bookmarkStart w:id="84" w:name="_Toc16780"/>
      <w:bookmarkStart w:id="85" w:name="_Toc16092"/>
      <w:bookmarkStart w:id="86" w:name="_Toc8716"/>
      <w:bookmarkStart w:id="87" w:name="_Toc20570"/>
      <w:r>
        <w:rPr>
          <w:rFonts w:ascii="宋体" w:eastAsia="宋体" w:hAnsi="宋体" w:cs="宋体" w:hint="eastAsia"/>
          <w:b/>
          <w:bCs/>
          <w:sz w:val="24"/>
          <w:szCs w:val="24"/>
        </w:rPr>
        <w:t xml:space="preserve">2.0.1  </w:t>
      </w:r>
      <w:r>
        <w:rPr>
          <w:rFonts w:ascii="宋体" w:eastAsia="宋体" w:hAnsi="宋体" w:cs="宋体" w:hint="eastAsia"/>
          <w:sz w:val="24"/>
          <w:szCs w:val="24"/>
        </w:rPr>
        <w:t>风险</w:t>
      </w:r>
      <w:bookmarkEnd w:id="79"/>
      <w:bookmarkEnd w:id="80"/>
      <w:bookmarkEnd w:id="81"/>
      <w:bookmarkEnd w:id="82"/>
      <w:bookmarkEnd w:id="83"/>
      <w:bookmarkEnd w:id="84"/>
      <w:bookmarkEnd w:id="85"/>
      <w:r>
        <w:rPr>
          <w:rFonts w:ascii="宋体" w:eastAsia="宋体" w:hAnsi="宋体" w:cs="宋体" w:hint="eastAsia"/>
          <w:sz w:val="24"/>
          <w:szCs w:val="24"/>
        </w:rPr>
        <w:t xml:space="preserve">     risk</w:t>
      </w:r>
      <w:bookmarkEnd w:id="86"/>
      <w:bookmarkEnd w:id="87"/>
    </w:p>
    <w:p w:rsidR="00491580" w:rsidRDefault="00D77E94">
      <w:pPr>
        <w:spacing w:before="200" w:after="100" w:line="360" w:lineRule="auto"/>
        <w:ind w:firstLineChars="200" w:firstLine="480"/>
        <w:jc w:val="left"/>
        <w:outlineLvl w:val="1"/>
        <w:rPr>
          <w:rFonts w:ascii="宋体" w:eastAsia="宋体" w:hAnsi="宋体" w:cs="宋体"/>
          <w:sz w:val="24"/>
          <w:szCs w:val="24"/>
        </w:rPr>
      </w:pPr>
      <w:r>
        <w:rPr>
          <w:rFonts w:ascii="宋体" w:eastAsia="宋体" w:hAnsi="宋体" w:cs="宋体" w:hint="eastAsia"/>
          <w:sz w:val="24"/>
          <w:szCs w:val="24"/>
        </w:rPr>
        <w:t>生产安全事故或健康损害事件发生的可能性和严重性的组合。</w:t>
      </w:r>
    </w:p>
    <w:p w:rsidR="00491580" w:rsidRDefault="00D77E94">
      <w:pPr>
        <w:spacing w:before="200" w:after="100" w:line="360" w:lineRule="auto"/>
        <w:jc w:val="left"/>
        <w:outlineLvl w:val="1"/>
        <w:rPr>
          <w:rFonts w:ascii="宋体" w:eastAsia="宋体" w:hAnsi="宋体" w:cs="宋体"/>
          <w:sz w:val="24"/>
          <w:szCs w:val="24"/>
        </w:rPr>
      </w:pPr>
      <w:bookmarkStart w:id="88" w:name="_Toc22282"/>
      <w:bookmarkStart w:id="89" w:name="_Toc20790"/>
      <w:bookmarkStart w:id="90" w:name="_Toc24197"/>
      <w:bookmarkStart w:id="91" w:name="_Toc3948"/>
      <w:bookmarkStart w:id="92" w:name="_Toc14184"/>
      <w:bookmarkStart w:id="93" w:name="_Toc16527"/>
      <w:bookmarkStart w:id="94" w:name="_Toc11938"/>
      <w:bookmarkStart w:id="95" w:name="_Toc5650"/>
      <w:bookmarkStart w:id="96" w:name="_Toc23934"/>
      <w:r>
        <w:rPr>
          <w:rFonts w:ascii="宋体" w:eastAsia="宋体" w:hAnsi="宋体" w:cs="宋体" w:hint="eastAsia"/>
          <w:b/>
          <w:bCs/>
          <w:sz w:val="24"/>
          <w:szCs w:val="24"/>
        </w:rPr>
        <w:t xml:space="preserve">2.0.2  </w:t>
      </w:r>
      <w:r>
        <w:rPr>
          <w:rFonts w:ascii="宋体" w:eastAsia="宋体" w:hAnsi="宋体" w:cs="宋体" w:hint="eastAsia"/>
          <w:sz w:val="24"/>
          <w:szCs w:val="24"/>
        </w:rPr>
        <w:t>风险评价</w:t>
      </w:r>
      <w:bookmarkEnd w:id="88"/>
      <w:bookmarkEnd w:id="89"/>
      <w:bookmarkEnd w:id="90"/>
      <w:bookmarkEnd w:id="91"/>
      <w:bookmarkEnd w:id="92"/>
      <w:bookmarkEnd w:id="93"/>
      <w:bookmarkEnd w:id="94"/>
      <w:bookmarkEnd w:id="95"/>
      <w:bookmarkEnd w:id="96"/>
      <w:r>
        <w:rPr>
          <w:rFonts w:ascii="宋体" w:eastAsia="宋体" w:hAnsi="宋体" w:cs="宋体" w:hint="eastAsia"/>
          <w:sz w:val="24"/>
          <w:szCs w:val="24"/>
        </w:rPr>
        <w:t xml:space="preserve">    risk assessment</w:t>
      </w:r>
    </w:p>
    <w:p w:rsidR="00491580" w:rsidRDefault="00D77E94">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对危险源所伴随的风险进行辨识、评估、分级，对现有管控措施的充分性加以考虑，以及对风险是否可接受予以确定的过程。</w:t>
      </w:r>
    </w:p>
    <w:p w:rsidR="00491580" w:rsidRDefault="00D77E94">
      <w:pPr>
        <w:spacing w:before="200" w:after="100" w:line="360" w:lineRule="auto"/>
        <w:jc w:val="left"/>
        <w:outlineLvl w:val="1"/>
        <w:rPr>
          <w:rFonts w:ascii="宋体" w:eastAsia="宋体" w:hAnsi="宋体" w:cs="宋体"/>
          <w:sz w:val="24"/>
          <w:szCs w:val="24"/>
        </w:rPr>
      </w:pPr>
      <w:bookmarkStart w:id="97" w:name="_Toc2325"/>
      <w:bookmarkStart w:id="98" w:name="_Toc18043"/>
      <w:bookmarkStart w:id="99" w:name="_Toc12968"/>
      <w:bookmarkStart w:id="100" w:name="_Toc10945"/>
      <w:bookmarkStart w:id="101" w:name="_Toc3465"/>
      <w:bookmarkStart w:id="102" w:name="_Toc6194"/>
      <w:bookmarkStart w:id="103" w:name="_Toc4741"/>
      <w:bookmarkStart w:id="104" w:name="_Toc20996"/>
      <w:bookmarkStart w:id="105" w:name="_Toc27332"/>
      <w:r>
        <w:rPr>
          <w:rFonts w:ascii="宋体" w:eastAsia="宋体" w:hAnsi="宋体" w:cs="宋体" w:hint="eastAsia"/>
          <w:b/>
          <w:bCs/>
          <w:sz w:val="24"/>
          <w:szCs w:val="24"/>
        </w:rPr>
        <w:t xml:space="preserve">2.0.3  </w:t>
      </w:r>
      <w:r>
        <w:rPr>
          <w:rFonts w:ascii="宋体" w:eastAsia="宋体" w:hAnsi="宋体" w:cs="宋体" w:hint="eastAsia"/>
          <w:sz w:val="24"/>
          <w:szCs w:val="24"/>
        </w:rPr>
        <w:t>风险分级</w:t>
      </w:r>
      <w:bookmarkEnd w:id="97"/>
      <w:bookmarkEnd w:id="98"/>
      <w:bookmarkEnd w:id="99"/>
      <w:bookmarkEnd w:id="100"/>
      <w:bookmarkEnd w:id="101"/>
      <w:bookmarkEnd w:id="102"/>
      <w:bookmarkEnd w:id="103"/>
      <w:bookmarkEnd w:id="104"/>
      <w:bookmarkEnd w:id="105"/>
      <w:r>
        <w:rPr>
          <w:rFonts w:ascii="宋体" w:eastAsia="宋体" w:hAnsi="宋体" w:cs="宋体" w:hint="eastAsia"/>
          <w:sz w:val="24"/>
          <w:szCs w:val="24"/>
        </w:rPr>
        <w:t xml:space="preserve">   risk classification</w:t>
      </w:r>
    </w:p>
    <w:p w:rsidR="00491580" w:rsidRDefault="00D77E94">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通过采用科学、合理方法对危险源所伴随的风险进行定性或定量评价，根据评价结果划分等级。</w:t>
      </w:r>
    </w:p>
    <w:p w:rsidR="00491580" w:rsidRDefault="00D77E94">
      <w:pPr>
        <w:spacing w:before="200" w:after="100" w:line="360" w:lineRule="auto"/>
        <w:jc w:val="left"/>
        <w:outlineLvl w:val="1"/>
        <w:rPr>
          <w:rFonts w:ascii="宋体" w:eastAsia="宋体" w:hAnsi="宋体" w:cs="宋体"/>
          <w:sz w:val="24"/>
          <w:szCs w:val="24"/>
        </w:rPr>
      </w:pPr>
      <w:bookmarkStart w:id="106" w:name="_Toc30554"/>
      <w:bookmarkStart w:id="107" w:name="_Toc17269"/>
      <w:bookmarkStart w:id="108" w:name="_Toc18606"/>
      <w:bookmarkStart w:id="109" w:name="_Toc10226"/>
      <w:bookmarkStart w:id="110" w:name="_Toc17121"/>
      <w:bookmarkStart w:id="111" w:name="_Toc3142"/>
      <w:bookmarkStart w:id="112" w:name="_Toc22801"/>
      <w:bookmarkStart w:id="113" w:name="_Toc20312"/>
      <w:bookmarkStart w:id="114" w:name="_Toc17028"/>
      <w:r>
        <w:rPr>
          <w:rFonts w:ascii="宋体" w:eastAsia="宋体" w:hAnsi="宋体" w:cs="宋体" w:hint="eastAsia"/>
          <w:b/>
          <w:bCs/>
          <w:sz w:val="24"/>
          <w:szCs w:val="24"/>
        </w:rPr>
        <w:t xml:space="preserve">2.0.4  </w:t>
      </w:r>
      <w:r>
        <w:rPr>
          <w:rFonts w:ascii="宋体" w:eastAsia="宋体" w:hAnsi="宋体" w:cs="宋体" w:hint="eastAsia"/>
          <w:sz w:val="24"/>
          <w:szCs w:val="24"/>
        </w:rPr>
        <w:t>双重预防机制</w:t>
      </w:r>
      <w:bookmarkEnd w:id="106"/>
      <w:bookmarkEnd w:id="107"/>
      <w:bookmarkEnd w:id="108"/>
      <w:bookmarkEnd w:id="109"/>
      <w:bookmarkEnd w:id="110"/>
      <w:bookmarkEnd w:id="111"/>
      <w:bookmarkEnd w:id="112"/>
      <w:bookmarkEnd w:id="113"/>
      <w:bookmarkEnd w:id="114"/>
      <w:r>
        <w:rPr>
          <w:rFonts w:ascii="宋体" w:eastAsia="宋体" w:hAnsi="宋体" w:cs="宋体" w:hint="eastAsia"/>
          <w:sz w:val="24"/>
          <w:szCs w:val="24"/>
        </w:rPr>
        <w:t xml:space="preserve">   double prevention mechanism</w:t>
      </w:r>
    </w:p>
    <w:p w:rsidR="00491580" w:rsidRDefault="00D77E94">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是</w:t>
      </w:r>
      <w:proofErr w:type="gramStart"/>
      <w:r>
        <w:rPr>
          <w:rFonts w:ascii="宋体" w:eastAsia="宋体" w:hAnsi="宋体" w:cs="宋体" w:hint="eastAsia"/>
          <w:sz w:val="24"/>
          <w:szCs w:val="24"/>
        </w:rPr>
        <w:t>指安全</w:t>
      </w:r>
      <w:proofErr w:type="gramEnd"/>
      <w:r>
        <w:rPr>
          <w:rFonts w:ascii="宋体" w:eastAsia="宋体" w:hAnsi="宋体" w:cs="宋体" w:hint="eastAsia"/>
          <w:sz w:val="24"/>
          <w:szCs w:val="24"/>
        </w:rPr>
        <w:t>风险分级管控和隐患排查治理机制的统称。</w:t>
      </w:r>
    </w:p>
    <w:p w:rsidR="00491580" w:rsidRDefault="00D77E94">
      <w:pPr>
        <w:spacing w:line="360" w:lineRule="auto"/>
        <w:jc w:val="left"/>
        <w:outlineLvl w:val="0"/>
        <w:rPr>
          <w:rFonts w:ascii="宋体" w:eastAsia="宋体" w:hAnsi="宋体" w:cs="宋体"/>
          <w:sz w:val="24"/>
          <w:szCs w:val="24"/>
        </w:rPr>
      </w:pPr>
      <w:bookmarkStart w:id="115" w:name="_Toc19054"/>
      <w:bookmarkStart w:id="116" w:name="_Toc18003"/>
      <w:r>
        <w:rPr>
          <w:rFonts w:ascii="宋体" w:eastAsia="宋体" w:hAnsi="宋体" w:cs="宋体" w:hint="eastAsia"/>
          <w:b/>
          <w:bCs/>
          <w:sz w:val="24"/>
          <w:szCs w:val="24"/>
        </w:rPr>
        <w:t xml:space="preserve">2.0.5  </w:t>
      </w:r>
      <w:r>
        <w:rPr>
          <w:rFonts w:ascii="宋体" w:eastAsia="宋体" w:hAnsi="宋体" w:cs="宋体" w:hint="eastAsia"/>
          <w:sz w:val="24"/>
          <w:szCs w:val="24"/>
        </w:rPr>
        <w:t>工作危害分析法</w:t>
      </w:r>
      <w:bookmarkEnd w:id="115"/>
      <w:bookmarkEnd w:id="116"/>
      <w:r>
        <w:rPr>
          <w:rFonts w:ascii="宋体" w:eastAsia="宋体" w:hAnsi="宋体" w:cs="宋体" w:hint="eastAsia"/>
          <w:sz w:val="24"/>
          <w:szCs w:val="24"/>
        </w:rPr>
        <w:t xml:space="preserve">    work hazards analysis method</w:t>
      </w:r>
    </w:p>
    <w:p w:rsidR="00491580" w:rsidRDefault="00D77E94">
      <w:pPr>
        <w:spacing w:line="360" w:lineRule="auto"/>
        <w:ind w:firstLineChars="300" w:firstLine="720"/>
        <w:jc w:val="left"/>
        <w:outlineLvl w:val="0"/>
        <w:rPr>
          <w:rFonts w:ascii="宋体" w:eastAsia="宋体" w:hAnsi="宋体" w:cs="宋体"/>
          <w:sz w:val="24"/>
          <w:szCs w:val="24"/>
        </w:rPr>
      </w:pPr>
      <w:bookmarkStart w:id="117" w:name="_Toc32058"/>
      <w:bookmarkStart w:id="118" w:name="_Toc10626"/>
      <w:r>
        <w:rPr>
          <w:rFonts w:ascii="宋体" w:eastAsia="宋体" w:hAnsi="宋体" w:cs="宋体" w:hint="eastAsia"/>
          <w:sz w:val="24"/>
          <w:szCs w:val="24"/>
        </w:rPr>
        <w:t>通过对工作过程的逐步分析，找出具有危险的工作步骤，进行控制和预防，是辨识危害因素及其风险的方法之一。</w:t>
      </w:r>
      <w:bookmarkEnd w:id="117"/>
      <w:bookmarkEnd w:id="118"/>
    </w:p>
    <w:p w:rsidR="00491580" w:rsidRDefault="00D77E94">
      <w:pPr>
        <w:spacing w:line="360" w:lineRule="auto"/>
        <w:jc w:val="left"/>
        <w:outlineLvl w:val="2"/>
        <w:rPr>
          <w:rFonts w:ascii="宋体" w:eastAsia="宋体" w:hAnsi="宋体" w:cs="宋体"/>
          <w:sz w:val="24"/>
          <w:szCs w:val="24"/>
        </w:rPr>
      </w:pPr>
      <w:r>
        <w:rPr>
          <w:rFonts w:ascii="宋体" w:hAnsi="宋体" w:cs="宋体" w:hint="eastAsia"/>
          <w:b/>
          <w:bCs/>
          <w:sz w:val="24"/>
          <w:szCs w:val="24"/>
        </w:rPr>
        <w:t xml:space="preserve">2.0.6  </w:t>
      </w:r>
      <w:r>
        <w:rPr>
          <w:rFonts w:ascii="宋体" w:eastAsia="宋体" w:hAnsi="宋体" w:cs="宋体" w:hint="eastAsia"/>
          <w:sz w:val="24"/>
          <w:szCs w:val="24"/>
        </w:rPr>
        <w:t>安全检查表法    safety checklist method</w:t>
      </w:r>
    </w:p>
    <w:p w:rsidR="00491580" w:rsidRDefault="00D77E94">
      <w:pPr>
        <w:spacing w:line="360" w:lineRule="auto"/>
        <w:ind w:firstLineChars="300" w:firstLine="720"/>
        <w:jc w:val="left"/>
        <w:outlineLvl w:val="2"/>
        <w:rPr>
          <w:rFonts w:ascii="宋体" w:eastAsia="宋体" w:hAnsi="宋体" w:cs="宋体"/>
          <w:sz w:val="24"/>
          <w:szCs w:val="24"/>
        </w:rPr>
      </w:pPr>
      <w:r>
        <w:rPr>
          <w:rFonts w:ascii="宋体" w:eastAsia="宋体" w:hAnsi="宋体" w:cs="宋体" w:hint="eastAsia"/>
          <w:sz w:val="24"/>
          <w:szCs w:val="24"/>
        </w:rPr>
        <w:t>依据相关的标准、规范，对工程、系统中已知的危险类别、设计缺陷以及与一般工艺设备、操作、管理有关的潜在危险有害因素进行判别检查。</w:t>
      </w:r>
    </w:p>
    <w:p w:rsidR="00491580" w:rsidRDefault="00D77E94">
      <w:pPr>
        <w:pStyle w:val="a9"/>
        <w:spacing w:line="360" w:lineRule="auto"/>
        <w:ind w:firstLineChars="0" w:firstLine="0"/>
        <w:rPr>
          <w:rFonts w:ascii="宋体" w:hAnsi="宋体" w:cs="宋体"/>
          <w:sz w:val="24"/>
          <w:szCs w:val="24"/>
        </w:rPr>
      </w:pPr>
      <w:r>
        <w:rPr>
          <w:rFonts w:ascii="宋体" w:hAnsi="宋体" w:cs="宋体" w:hint="eastAsia"/>
          <w:b/>
          <w:bCs/>
          <w:sz w:val="24"/>
          <w:szCs w:val="24"/>
        </w:rPr>
        <w:t xml:space="preserve">2.0.7  </w:t>
      </w:r>
      <w:r>
        <w:rPr>
          <w:rFonts w:ascii="宋体" w:hAnsi="宋体" w:cs="宋体" w:hint="eastAsia"/>
          <w:sz w:val="24"/>
          <w:szCs w:val="24"/>
        </w:rPr>
        <w:t>风险矩阵分析法    risk matrix analysis method</w:t>
      </w:r>
    </w:p>
    <w:p w:rsidR="00491580" w:rsidRDefault="00D77E94">
      <w:pPr>
        <w:pStyle w:val="a9"/>
        <w:spacing w:line="360" w:lineRule="auto"/>
        <w:ind w:firstLineChars="300" w:firstLine="720"/>
        <w:rPr>
          <w:rFonts w:ascii="宋体" w:hAnsi="宋体" w:cs="宋体"/>
          <w:sz w:val="24"/>
          <w:szCs w:val="24"/>
        </w:rPr>
      </w:pPr>
      <w:r>
        <w:rPr>
          <w:rFonts w:ascii="宋体" w:hAnsi="宋体" w:cs="宋体" w:hint="eastAsia"/>
          <w:sz w:val="24"/>
          <w:szCs w:val="24"/>
        </w:rPr>
        <w:t>事故发生的可能性与事件后果的结合，风险值</w:t>
      </w:r>
      <w:proofErr w:type="gramStart"/>
      <w:r>
        <w:rPr>
          <w:rFonts w:ascii="宋体" w:hAnsi="宋体" w:cs="宋体" w:hint="eastAsia"/>
          <w:sz w:val="24"/>
          <w:szCs w:val="24"/>
        </w:rPr>
        <w:t>值</w:t>
      </w:r>
      <w:proofErr w:type="gramEnd"/>
      <w:r>
        <w:rPr>
          <w:rFonts w:ascii="宋体" w:hAnsi="宋体" w:cs="宋体" w:hint="eastAsia"/>
          <w:sz w:val="24"/>
          <w:szCs w:val="24"/>
        </w:rPr>
        <w:t>越大，说明该系统危险性大、风险大。</w:t>
      </w:r>
    </w:p>
    <w:p w:rsidR="00491580" w:rsidRDefault="00D77E94">
      <w:pPr>
        <w:pStyle w:val="a9"/>
        <w:spacing w:line="360" w:lineRule="auto"/>
        <w:ind w:left="4337" w:hangingChars="1800" w:hanging="4337"/>
        <w:rPr>
          <w:rFonts w:ascii="宋体" w:hAnsi="宋体" w:cs="宋体"/>
          <w:sz w:val="24"/>
          <w:szCs w:val="24"/>
        </w:rPr>
      </w:pPr>
      <w:r>
        <w:rPr>
          <w:rFonts w:ascii="宋体" w:hAnsi="宋体" w:cs="宋体" w:hint="eastAsia"/>
          <w:b/>
          <w:bCs/>
          <w:sz w:val="24"/>
          <w:szCs w:val="24"/>
        </w:rPr>
        <w:t xml:space="preserve">2.0.8  </w:t>
      </w:r>
      <w:r>
        <w:rPr>
          <w:rFonts w:ascii="宋体" w:hAnsi="宋体" w:cs="宋体" w:hint="eastAsia"/>
          <w:sz w:val="24"/>
          <w:szCs w:val="24"/>
        </w:rPr>
        <w:t>作业条件危险性分析评价法   analysis and evaluation method of working condition</w:t>
      </w:r>
      <w:proofErr w:type="gramStart"/>
      <w:r>
        <w:rPr>
          <w:rFonts w:ascii="宋体" w:hAnsi="宋体" w:cs="宋体" w:hint="eastAsia"/>
          <w:sz w:val="24"/>
          <w:szCs w:val="24"/>
        </w:rPr>
        <w:t>’</w:t>
      </w:r>
      <w:proofErr w:type="gramEnd"/>
      <w:r>
        <w:rPr>
          <w:rFonts w:ascii="宋体" w:hAnsi="宋体" w:cs="宋体" w:hint="eastAsia"/>
          <w:sz w:val="24"/>
          <w:szCs w:val="24"/>
        </w:rPr>
        <w:t>s hazard</w:t>
      </w:r>
    </w:p>
    <w:p w:rsidR="00491580" w:rsidRDefault="00D77E94">
      <w:pPr>
        <w:pStyle w:val="a9"/>
        <w:spacing w:line="360" w:lineRule="auto"/>
        <w:ind w:firstLineChars="200" w:firstLine="480"/>
        <w:rPr>
          <w:rFonts w:ascii="宋体" w:hAnsi="宋体" w:cs="宋体"/>
          <w:b/>
          <w:bCs/>
          <w:sz w:val="30"/>
          <w:szCs w:val="30"/>
        </w:rPr>
      </w:pPr>
      <w:r>
        <w:rPr>
          <w:rFonts w:ascii="宋体" w:hAnsi="宋体" w:cs="宋体" w:hint="eastAsia"/>
          <w:sz w:val="24"/>
          <w:szCs w:val="24"/>
        </w:rPr>
        <w:t>通过给事故发生的可能性、人员暴露于危险环境中的频繁程度和一旦发生事故可能造成的后果三种因素的不同等级分别确定不同的分值，再以三个分值的乘积危险性来评价作业条件危险性的大小。</w:t>
      </w:r>
      <w:bookmarkStart w:id="119" w:name="_Toc2237"/>
      <w:bookmarkStart w:id="120" w:name="_Toc20038"/>
      <w:bookmarkStart w:id="121" w:name="_Toc3957"/>
    </w:p>
    <w:p w:rsidR="00491580" w:rsidRDefault="00D77E94">
      <w:pPr>
        <w:spacing w:line="360" w:lineRule="auto"/>
        <w:jc w:val="center"/>
        <w:outlineLvl w:val="0"/>
        <w:rPr>
          <w:rFonts w:ascii="宋体" w:eastAsia="宋体" w:hAnsi="宋体" w:cs="宋体"/>
          <w:b/>
          <w:bCs/>
          <w:sz w:val="30"/>
          <w:szCs w:val="30"/>
        </w:rPr>
      </w:pPr>
      <w:r>
        <w:rPr>
          <w:rFonts w:ascii="宋体" w:eastAsia="宋体" w:hAnsi="宋体" w:cs="宋体" w:hint="eastAsia"/>
          <w:b/>
          <w:bCs/>
          <w:sz w:val="30"/>
          <w:szCs w:val="30"/>
        </w:rPr>
        <w:lastRenderedPageBreak/>
        <w:t>3  基本规定</w:t>
      </w:r>
      <w:bookmarkStart w:id="122" w:name="_Toc10583"/>
      <w:bookmarkStart w:id="123" w:name="_Toc14491"/>
      <w:bookmarkStart w:id="124" w:name="_Toc31038"/>
      <w:bookmarkStart w:id="125" w:name="_Toc4043"/>
      <w:bookmarkEnd w:id="119"/>
      <w:bookmarkEnd w:id="120"/>
      <w:bookmarkEnd w:id="121"/>
    </w:p>
    <w:p w:rsidR="00491580" w:rsidRDefault="00491580">
      <w:pPr>
        <w:spacing w:line="360" w:lineRule="auto"/>
        <w:jc w:val="center"/>
        <w:outlineLvl w:val="0"/>
        <w:rPr>
          <w:rFonts w:ascii="宋体" w:eastAsia="宋体" w:hAnsi="宋体" w:cs="宋体"/>
          <w:b/>
          <w:bCs/>
          <w:sz w:val="30"/>
          <w:szCs w:val="30"/>
        </w:rPr>
      </w:pPr>
    </w:p>
    <w:p w:rsidR="00491580" w:rsidRDefault="00D77E94">
      <w:pPr>
        <w:spacing w:line="360" w:lineRule="auto"/>
        <w:jc w:val="center"/>
        <w:outlineLvl w:val="1"/>
        <w:rPr>
          <w:rFonts w:ascii="黑体" w:eastAsia="黑体" w:hAnsi="黑体" w:cs="黑体"/>
          <w:b/>
          <w:bCs/>
          <w:sz w:val="28"/>
          <w:szCs w:val="28"/>
        </w:rPr>
      </w:pPr>
      <w:r>
        <w:rPr>
          <w:rFonts w:ascii="黑体" w:eastAsia="黑体" w:hAnsi="黑体" w:cs="黑体" w:hint="eastAsia"/>
          <w:b/>
          <w:bCs/>
          <w:sz w:val="28"/>
          <w:szCs w:val="28"/>
        </w:rPr>
        <w:t>3.1  双控体系</w:t>
      </w:r>
      <w:bookmarkEnd w:id="122"/>
      <w:bookmarkEnd w:id="123"/>
      <w:bookmarkEnd w:id="124"/>
      <w:r>
        <w:rPr>
          <w:rFonts w:ascii="黑体" w:eastAsia="黑体" w:hAnsi="黑体" w:cs="黑体" w:hint="eastAsia"/>
          <w:b/>
          <w:bCs/>
          <w:sz w:val="28"/>
          <w:szCs w:val="28"/>
        </w:rPr>
        <w:t>建设</w:t>
      </w:r>
      <w:bookmarkEnd w:id="125"/>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 xml:space="preserve">3.1.1  </w:t>
      </w:r>
      <w:r>
        <w:rPr>
          <w:rFonts w:ascii="宋体" w:eastAsia="宋体" w:hAnsi="宋体" w:cs="宋体" w:hint="eastAsia"/>
          <w:sz w:val="24"/>
          <w:szCs w:val="24"/>
        </w:rPr>
        <w:t>企业</w:t>
      </w:r>
      <w:r w:rsidRPr="00F26E13">
        <w:rPr>
          <w:rFonts w:ascii="宋体" w:eastAsia="宋体" w:hAnsi="宋体" w:cs="宋体" w:hint="eastAsia"/>
          <w:sz w:val="24"/>
          <w:szCs w:val="24"/>
        </w:rPr>
        <w:t>应</w:t>
      </w:r>
      <w:r>
        <w:rPr>
          <w:rFonts w:ascii="宋体" w:eastAsia="宋体" w:hAnsi="宋体" w:cs="宋体" w:hint="eastAsia"/>
          <w:sz w:val="24"/>
          <w:szCs w:val="24"/>
        </w:rPr>
        <w:t>建立健全安全风险分级管控和隐患排查治理（双控）体系建设文件。</w:t>
      </w:r>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 xml:space="preserve">3.1.2  </w:t>
      </w:r>
      <w:r>
        <w:rPr>
          <w:rFonts w:ascii="宋体" w:eastAsia="宋体" w:hAnsi="宋体" w:cs="宋体" w:hint="eastAsia"/>
          <w:sz w:val="24"/>
          <w:szCs w:val="24"/>
        </w:rPr>
        <w:t>双控体系文件</w:t>
      </w:r>
      <w:r w:rsidRPr="00F26E13">
        <w:rPr>
          <w:rFonts w:ascii="宋体" w:eastAsia="宋体" w:hAnsi="宋体" w:cs="宋体" w:hint="eastAsia"/>
          <w:sz w:val="24"/>
          <w:szCs w:val="24"/>
        </w:rPr>
        <w:t>应</w:t>
      </w:r>
      <w:r>
        <w:rPr>
          <w:rFonts w:ascii="宋体" w:eastAsia="宋体" w:hAnsi="宋体" w:cs="宋体" w:hint="eastAsia"/>
          <w:sz w:val="24"/>
          <w:szCs w:val="24"/>
        </w:rPr>
        <w:t>包括安全风险分析评估和分级管控管理制度、安全风险公告管理制度、隐患排查治理制度、安全风险分级管控和隐患排查治理监督检查考核管理制度等。</w:t>
      </w:r>
    </w:p>
    <w:p w:rsidR="00491580" w:rsidRDefault="00D77E94">
      <w:pPr>
        <w:spacing w:line="360" w:lineRule="auto"/>
        <w:jc w:val="center"/>
        <w:outlineLvl w:val="1"/>
        <w:rPr>
          <w:rFonts w:ascii="黑体" w:eastAsia="黑体" w:hAnsi="黑体" w:cs="黑体"/>
          <w:b/>
          <w:bCs/>
          <w:sz w:val="28"/>
          <w:szCs w:val="28"/>
        </w:rPr>
      </w:pPr>
      <w:bookmarkStart w:id="126" w:name="_Toc18087"/>
      <w:bookmarkStart w:id="127" w:name="_Toc31485"/>
      <w:bookmarkStart w:id="128" w:name="_Toc5676"/>
      <w:bookmarkStart w:id="129" w:name="_Toc18996"/>
      <w:r>
        <w:rPr>
          <w:rFonts w:ascii="黑体" w:eastAsia="黑体" w:hAnsi="黑体" w:cs="黑体" w:hint="eastAsia"/>
          <w:b/>
          <w:bCs/>
          <w:sz w:val="28"/>
          <w:szCs w:val="28"/>
        </w:rPr>
        <w:t>3.2  组织机构</w:t>
      </w:r>
      <w:bookmarkEnd w:id="126"/>
      <w:bookmarkEnd w:id="127"/>
      <w:bookmarkEnd w:id="128"/>
      <w:bookmarkEnd w:id="129"/>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 xml:space="preserve">3.2.1  </w:t>
      </w:r>
      <w:r>
        <w:rPr>
          <w:rFonts w:ascii="宋体" w:eastAsia="宋体" w:hAnsi="宋体" w:cs="宋体" w:hint="eastAsia"/>
          <w:sz w:val="24"/>
          <w:szCs w:val="24"/>
        </w:rPr>
        <w:t>企业负责人</w:t>
      </w:r>
      <w:r w:rsidRPr="00F26E13">
        <w:rPr>
          <w:rFonts w:ascii="宋体" w:eastAsia="宋体" w:hAnsi="宋体" w:cs="宋体" w:hint="eastAsia"/>
          <w:sz w:val="24"/>
          <w:szCs w:val="24"/>
        </w:rPr>
        <w:t>应</w:t>
      </w:r>
      <w:r>
        <w:rPr>
          <w:rFonts w:ascii="宋体" w:eastAsia="宋体" w:hAnsi="宋体" w:cs="宋体" w:hint="eastAsia"/>
          <w:sz w:val="24"/>
          <w:szCs w:val="24"/>
        </w:rPr>
        <w:t>组织成立负责本单位安全风险分级管控和隐患排查治理（双控）体系建设的领导机构。</w:t>
      </w:r>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 xml:space="preserve">3.3.2  </w:t>
      </w:r>
      <w:r>
        <w:rPr>
          <w:rFonts w:ascii="宋体" w:eastAsia="宋体" w:hAnsi="宋体" w:cs="宋体" w:hint="eastAsia"/>
          <w:sz w:val="24"/>
          <w:szCs w:val="24"/>
        </w:rPr>
        <w:t>安全风险分级管控和隐患排查治理（双控）体系建设的领导机构成员应包括各业务部门负责人、安全、设备、电气等各类专业技术人员。</w:t>
      </w:r>
    </w:p>
    <w:p w:rsidR="00491580" w:rsidRDefault="00D77E94">
      <w:pPr>
        <w:pStyle w:val="a9"/>
        <w:snapToGrid w:val="0"/>
        <w:spacing w:line="360" w:lineRule="auto"/>
        <w:ind w:firstLineChars="0" w:firstLine="0"/>
        <w:rPr>
          <w:rFonts w:ascii="宋体" w:hAnsi="宋体" w:cs="宋体"/>
          <w:sz w:val="24"/>
          <w:szCs w:val="24"/>
        </w:rPr>
      </w:pPr>
      <w:r>
        <w:rPr>
          <w:rFonts w:ascii="宋体" w:hAnsi="宋体" w:cs="宋体" w:hint="eastAsia"/>
          <w:b/>
          <w:bCs/>
          <w:sz w:val="24"/>
          <w:szCs w:val="24"/>
        </w:rPr>
        <w:t xml:space="preserve">3.2.3  </w:t>
      </w:r>
      <w:r>
        <w:rPr>
          <w:rFonts w:ascii="宋体" w:hAnsi="宋体" w:cs="宋体" w:hint="eastAsia"/>
          <w:sz w:val="24"/>
          <w:szCs w:val="24"/>
        </w:rPr>
        <w:t>企业负责人应组织相关人员商定安全风险分级管控和隐患排查治理（双控）体系建设的领导机构职责及其成员职责、目标和任务。</w:t>
      </w:r>
    </w:p>
    <w:p w:rsidR="00491580" w:rsidRDefault="00D77E94">
      <w:pPr>
        <w:spacing w:line="360" w:lineRule="auto"/>
        <w:jc w:val="center"/>
        <w:outlineLvl w:val="1"/>
        <w:rPr>
          <w:rFonts w:ascii="黑体" w:eastAsia="黑体" w:hAnsi="黑体" w:cs="黑体"/>
          <w:b/>
          <w:bCs/>
          <w:sz w:val="28"/>
          <w:szCs w:val="28"/>
        </w:rPr>
      </w:pPr>
      <w:bookmarkStart w:id="130" w:name="_Toc21260"/>
      <w:bookmarkStart w:id="131" w:name="_Toc25262"/>
      <w:bookmarkStart w:id="132" w:name="_Toc19294"/>
      <w:bookmarkStart w:id="133" w:name="_Toc4299"/>
      <w:r>
        <w:rPr>
          <w:rFonts w:ascii="黑体" w:eastAsia="黑体" w:hAnsi="黑体" w:cs="黑体" w:hint="eastAsia"/>
          <w:b/>
          <w:bCs/>
          <w:sz w:val="28"/>
          <w:szCs w:val="28"/>
        </w:rPr>
        <w:t>3.3  主要职责</w:t>
      </w:r>
      <w:bookmarkEnd w:id="130"/>
      <w:bookmarkEnd w:id="131"/>
      <w:bookmarkEnd w:id="132"/>
      <w:bookmarkEnd w:id="133"/>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 xml:space="preserve">3.3.1  </w:t>
      </w:r>
      <w:r>
        <w:rPr>
          <w:rFonts w:ascii="宋体" w:eastAsia="宋体" w:hAnsi="宋体" w:cs="宋体" w:hint="eastAsia"/>
          <w:sz w:val="24"/>
          <w:szCs w:val="24"/>
        </w:rPr>
        <w:t>企业应明确风险识别、评价和管控的主管部门及相关人员的职责，企业负责人职责应包括如下内容：</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1</w:t>
      </w:r>
      <w:r>
        <w:rPr>
          <w:rFonts w:ascii="宋体" w:eastAsia="宋体" w:hAnsi="宋体" w:cs="宋体" w:hint="eastAsia"/>
          <w:sz w:val="24"/>
          <w:szCs w:val="24"/>
        </w:rPr>
        <w:t xml:space="preserve">  负责组织制订本单位安全风险分级管控制度和考核标准，并对企业内部安全风险分级管控工作开展情况进行监督检查和考核。根据实际情况逐步建立健全风险数据库并施行动态管理。</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负责组织落实企业风险识别、评价、管控和公示，以及隐患排查治理工作。</w:t>
      </w:r>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 xml:space="preserve">3.3.2  </w:t>
      </w:r>
      <w:r>
        <w:rPr>
          <w:rFonts w:ascii="宋体" w:eastAsia="宋体" w:hAnsi="宋体" w:cs="宋体" w:hint="eastAsia"/>
          <w:sz w:val="24"/>
          <w:szCs w:val="24"/>
        </w:rPr>
        <w:t>分管负责人的主要职责应包括如下内容：</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1</w:t>
      </w:r>
      <w:r>
        <w:rPr>
          <w:rFonts w:ascii="宋体" w:eastAsia="宋体" w:hAnsi="宋体" w:cs="宋体" w:hint="eastAsia"/>
          <w:sz w:val="24"/>
          <w:szCs w:val="24"/>
        </w:rPr>
        <w:t xml:space="preserve">  负责组织落实分管范围内的风险识别、评价、管控和公示，以及隐患排查治理工作。</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 xml:space="preserve"> 组织相关人员制定有针对性、易操作的预防措施。</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组织相关部门及人员制定安全风险分级管控和隐患排查治理（双控）体</w:t>
      </w:r>
      <w:r>
        <w:rPr>
          <w:rFonts w:ascii="宋体" w:eastAsia="宋体" w:hAnsi="宋体" w:cs="宋体" w:hint="eastAsia"/>
          <w:sz w:val="24"/>
          <w:szCs w:val="24"/>
        </w:rPr>
        <w:lastRenderedPageBreak/>
        <w:t>系建设培训计划，明确对全员开展实施培训的部门，明确培训内容：包括风险和隐患相关概念、辨识方法、评估分级、管控措施，以及隐患排查治理程序、方法和整改措施等，让员工掌握相关概念、标准、程序、方法。</w:t>
      </w:r>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 xml:space="preserve">3.3.3  </w:t>
      </w:r>
      <w:r>
        <w:rPr>
          <w:rFonts w:ascii="宋体" w:eastAsia="宋体" w:hAnsi="宋体" w:cs="宋体" w:hint="eastAsia"/>
          <w:sz w:val="24"/>
          <w:szCs w:val="24"/>
        </w:rPr>
        <w:t>各业务部门根据企业安全生产职责和专业分工其职责应包括下列内容：</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负责组织策划各自专业范围内的风险识别、评价和管控策划、监督检查、效果评价工作；</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负责编制专业范围内各类安全风险分析评估样表；</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负责企业相关业务重大风险分析记录的审查与管</w:t>
      </w:r>
      <w:proofErr w:type="gramStart"/>
      <w:r>
        <w:rPr>
          <w:rFonts w:ascii="宋体" w:eastAsia="宋体" w:hAnsi="宋体" w:cs="宋体" w:hint="eastAsia"/>
          <w:sz w:val="24"/>
          <w:szCs w:val="24"/>
        </w:rPr>
        <w:t>控效果</w:t>
      </w:r>
      <w:proofErr w:type="gramEnd"/>
      <w:r>
        <w:rPr>
          <w:rFonts w:ascii="宋体" w:eastAsia="宋体" w:hAnsi="宋体" w:cs="宋体" w:hint="eastAsia"/>
          <w:sz w:val="24"/>
          <w:szCs w:val="24"/>
        </w:rPr>
        <w:t>验收；</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4 </w:t>
      </w:r>
      <w:r>
        <w:rPr>
          <w:rFonts w:ascii="宋体" w:eastAsia="宋体" w:hAnsi="宋体" w:cs="宋体" w:hint="eastAsia"/>
          <w:sz w:val="24"/>
          <w:szCs w:val="24"/>
        </w:rPr>
        <w:t xml:space="preserve"> 负责本专业范围内安全风险分级管控工作的组织协调、业务指导和检查督导。</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5 </w:t>
      </w:r>
      <w:r>
        <w:rPr>
          <w:rFonts w:ascii="宋体" w:eastAsia="宋体" w:hAnsi="宋体" w:cs="宋体" w:hint="eastAsia"/>
          <w:sz w:val="24"/>
          <w:szCs w:val="24"/>
        </w:rPr>
        <w:t xml:space="preserve"> 按照公司制定的培训计划，组织落实本业务部门人员的培训，对培训结果进行考核评价并保留培训活动相关记录。</w:t>
      </w:r>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3.3.4</w:t>
      </w:r>
      <w:r>
        <w:rPr>
          <w:rFonts w:ascii="宋体" w:eastAsia="宋体" w:hAnsi="宋体" w:cs="宋体" w:hint="eastAsia"/>
          <w:sz w:val="24"/>
          <w:szCs w:val="24"/>
        </w:rPr>
        <w:t xml:space="preserve">  工程管理部门含（项目部）主要职责应包括下列内容：</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1</w:t>
      </w:r>
      <w:r>
        <w:rPr>
          <w:rFonts w:ascii="宋体" w:eastAsia="宋体" w:hAnsi="宋体" w:cs="宋体" w:hint="eastAsia"/>
          <w:sz w:val="24"/>
          <w:szCs w:val="24"/>
        </w:rPr>
        <w:t xml:space="preserve">  组织学习企业安全风险工作要求、风险管理知识及方法；</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制定施工全过程安全风险管理目标及推进计划；</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 xml:space="preserve"> 有计划、有步骤开展风险辩识、风险评价活动；</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4</w:t>
      </w:r>
      <w:r>
        <w:rPr>
          <w:rFonts w:ascii="宋体" w:eastAsia="宋体" w:hAnsi="宋体" w:cs="宋体" w:hint="eastAsia"/>
          <w:sz w:val="24"/>
          <w:szCs w:val="24"/>
        </w:rPr>
        <w:t xml:space="preserve">  制定风险管控措施并督促落实；</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5  </w:t>
      </w:r>
      <w:r>
        <w:rPr>
          <w:rFonts w:ascii="宋体" w:eastAsia="宋体" w:hAnsi="宋体" w:cs="宋体" w:hint="eastAsia"/>
          <w:sz w:val="24"/>
          <w:szCs w:val="24"/>
        </w:rPr>
        <w:t>对安全风险管理进行阶段性分析总结，不断改进提高。</w:t>
      </w:r>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3.3.5</w:t>
      </w:r>
      <w:r>
        <w:rPr>
          <w:rFonts w:ascii="宋体" w:eastAsia="宋体" w:hAnsi="宋体" w:cs="宋体" w:hint="eastAsia"/>
          <w:sz w:val="24"/>
          <w:szCs w:val="24"/>
        </w:rPr>
        <w:t xml:space="preserve">  作业班组负责人主要职责：</w:t>
      </w:r>
    </w:p>
    <w:p w:rsidR="00491580" w:rsidRDefault="00D77E94">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作业班组负责人应从“人员、工机具、环境、物料、规程”等方面实施设备设施和作业活动安全风险分析评估工作。</w:t>
      </w:r>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3.3.6</w:t>
      </w:r>
      <w:r>
        <w:rPr>
          <w:rFonts w:ascii="宋体" w:eastAsia="宋体" w:hAnsi="宋体" w:cs="宋体" w:hint="eastAsia"/>
          <w:sz w:val="24"/>
          <w:szCs w:val="24"/>
        </w:rPr>
        <w:t xml:space="preserve">  各岗位人员安全职责：</w:t>
      </w:r>
    </w:p>
    <w:p w:rsidR="00491580" w:rsidRDefault="00D77E94">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各岗位人员应按照法律法规规章制度等积极参与本岗位的安全风险分析工作，以提升所制定的安全技术措施的可实施性。</w:t>
      </w:r>
    </w:p>
    <w:p w:rsidR="00491580" w:rsidRDefault="00491580">
      <w:pPr>
        <w:pStyle w:val="a9"/>
        <w:ind w:firstLineChars="0" w:firstLine="0"/>
      </w:pPr>
      <w:bookmarkStart w:id="134" w:name="_Toc30221"/>
      <w:bookmarkStart w:id="135" w:name="_Toc28585"/>
    </w:p>
    <w:p w:rsidR="00491580" w:rsidRDefault="00491580">
      <w:pPr>
        <w:pStyle w:val="a9"/>
        <w:ind w:firstLineChars="0" w:firstLine="0"/>
      </w:pPr>
    </w:p>
    <w:p w:rsidR="00491580" w:rsidRDefault="00491580">
      <w:pPr>
        <w:pStyle w:val="a9"/>
        <w:ind w:firstLineChars="0" w:firstLine="0"/>
      </w:pPr>
    </w:p>
    <w:p w:rsidR="00491580" w:rsidRDefault="00D77E94">
      <w:pPr>
        <w:spacing w:line="360" w:lineRule="auto"/>
        <w:jc w:val="center"/>
        <w:outlineLvl w:val="0"/>
        <w:rPr>
          <w:rFonts w:ascii="宋体" w:eastAsia="宋体" w:hAnsi="宋体" w:cs="宋体"/>
          <w:b/>
          <w:bCs/>
          <w:sz w:val="30"/>
          <w:szCs w:val="30"/>
        </w:rPr>
      </w:pPr>
      <w:bookmarkStart w:id="136" w:name="_Toc17680"/>
      <w:r>
        <w:rPr>
          <w:rFonts w:ascii="宋体" w:eastAsia="宋体" w:hAnsi="宋体" w:cs="宋体" w:hint="eastAsia"/>
          <w:b/>
          <w:bCs/>
          <w:sz w:val="30"/>
          <w:szCs w:val="30"/>
        </w:rPr>
        <w:lastRenderedPageBreak/>
        <w:t>4  风险识别</w:t>
      </w:r>
      <w:bookmarkEnd w:id="134"/>
      <w:bookmarkEnd w:id="135"/>
      <w:bookmarkEnd w:id="136"/>
    </w:p>
    <w:p w:rsidR="00491580" w:rsidRDefault="00491580">
      <w:pPr>
        <w:spacing w:line="360" w:lineRule="auto"/>
        <w:jc w:val="center"/>
        <w:outlineLvl w:val="0"/>
        <w:rPr>
          <w:rFonts w:ascii="宋体" w:eastAsia="宋体" w:hAnsi="宋体" w:cs="宋体"/>
          <w:b/>
          <w:bCs/>
          <w:sz w:val="30"/>
          <w:szCs w:val="30"/>
        </w:rPr>
      </w:pPr>
    </w:p>
    <w:p w:rsidR="00491580" w:rsidRDefault="00D77E94">
      <w:pPr>
        <w:spacing w:before="200" w:after="100" w:line="360" w:lineRule="auto"/>
        <w:jc w:val="center"/>
        <w:outlineLvl w:val="1"/>
        <w:rPr>
          <w:rFonts w:ascii="黑体" w:eastAsia="黑体" w:hAnsi="黑体" w:cs="黑体"/>
          <w:b/>
          <w:bCs/>
          <w:sz w:val="28"/>
          <w:szCs w:val="28"/>
        </w:rPr>
      </w:pPr>
      <w:bookmarkStart w:id="137" w:name="_Toc32499"/>
      <w:bookmarkStart w:id="138" w:name="_Toc23272"/>
      <w:bookmarkStart w:id="139" w:name="_Toc14881"/>
      <w:r>
        <w:rPr>
          <w:rFonts w:ascii="黑体" w:eastAsia="黑体" w:hAnsi="黑体" w:cs="黑体" w:hint="eastAsia"/>
          <w:b/>
          <w:bCs/>
          <w:sz w:val="28"/>
          <w:szCs w:val="28"/>
        </w:rPr>
        <w:t>4.1  危险源辨识</w:t>
      </w:r>
      <w:bookmarkEnd w:id="137"/>
      <w:bookmarkEnd w:id="138"/>
      <w:r>
        <w:rPr>
          <w:rFonts w:ascii="黑体" w:eastAsia="黑体" w:hAnsi="黑体" w:cs="黑体" w:hint="eastAsia"/>
          <w:b/>
          <w:bCs/>
          <w:sz w:val="28"/>
          <w:szCs w:val="28"/>
        </w:rPr>
        <w:t>因素</w:t>
      </w:r>
      <w:bookmarkEnd w:id="139"/>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 xml:space="preserve">4.1.1  </w:t>
      </w:r>
      <w:r>
        <w:rPr>
          <w:rFonts w:ascii="宋体" w:eastAsia="宋体" w:hAnsi="宋体" w:cs="宋体" w:hint="eastAsia"/>
          <w:sz w:val="24"/>
          <w:szCs w:val="24"/>
        </w:rPr>
        <w:t>危险源辨识场所，应包括下列内容：</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工程项目管理现场；</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 xml:space="preserve"> 工程项目施工现场；</w:t>
      </w:r>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 xml:space="preserve">4.1.2  </w:t>
      </w:r>
      <w:r>
        <w:rPr>
          <w:rFonts w:ascii="宋体" w:eastAsia="宋体" w:hAnsi="宋体" w:cs="宋体" w:hint="eastAsia"/>
          <w:sz w:val="24"/>
          <w:szCs w:val="24"/>
        </w:rPr>
        <w:t>危险源辨识的活动，应包括下列内容：</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1</w:t>
      </w:r>
      <w:r>
        <w:rPr>
          <w:rFonts w:ascii="宋体" w:eastAsia="宋体" w:hAnsi="宋体" w:cs="宋体" w:hint="eastAsia"/>
          <w:sz w:val="24"/>
          <w:szCs w:val="24"/>
        </w:rPr>
        <w:t xml:space="preserve">  工程项目管理现场所涉及的相关活动；</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工程项目施工现场所涉及的相关活动；</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3</w:t>
      </w:r>
      <w:r>
        <w:rPr>
          <w:rFonts w:ascii="宋体" w:eastAsia="宋体" w:hAnsi="宋体" w:cs="宋体" w:hint="eastAsia"/>
          <w:sz w:val="24"/>
          <w:szCs w:val="24"/>
        </w:rPr>
        <w:t xml:space="preserve">  现场踏勘和现场服务所涉及的相关活动；</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4</w:t>
      </w:r>
      <w:r>
        <w:rPr>
          <w:rFonts w:ascii="宋体" w:eastAsia="宋体" w:hAnsi="宋体" w:cs="宋体" w:hint="eastAsia"/>
          <w:sz w:val="24"/>
          <w:szCs w:val="24"/>
        </w:rPr>
        <w:t xml:space="preserve">  因公驾乘车辆所涉及的相关活动；</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5</w:t>
      </w:r>
      <w:r>
        <w:rPr>
          <w:rFonts w:ascii="宋体" w:eastAsia="宋体" w:hAnsi="宋体" w:cs="宋体" w:hint="eastAsia"/>
          <w:sz w:val="24"/>
          <w:szCs w:val="24"/>
        </w:rPr>
        <w:t xml:space="preserve">  其他应考虑的如后勤保障等所涉及的相关活动。</w:t>
      </w:r>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4.1.3</w:t>
      </w:r>
      <w:r>
        <w:rPr>
          <w:rFonts w:ascii="宋体" w:eastAsia="宋体" w:hAnsi="宋体" w:cs="宋体" w:hint="eastAsia"/>
          <w:sz w:val="24"/>
          <w:szCs w:val="24"/>
        </w:rPr>
        <w:t xml:space="preserve">  进入以上工作场所内的所有设施和设备，应包括如下内容：</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1</w:t>
      </w:r>
      <w:r>
        <w:rPr>
          <w:rFonts w:ascii="宋体" w:eastAsia="宋体" w:hAnsi="宋体" w:cs="宋体" w:hint="eastAsia"/>
          <w:sz w:val="24"/>
          <w:szCs w:val="24"/>
        </w:rPr>
        <w:t xml:space="preserve">  现场施工用机械和设备；</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现场电器设施和设备；</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3</w:t>
      </w:r>
      <w:r>
        <w:rPr>
          <w:rFonts w:ascii="宋体" w:eastAsia="宋体" w:hAnsi="宋体" w:cs="宋体" w:hint="eastAsia"/>
          <w:sz w:val="24"/>
          <w:szCs w:val="24"/>
        </w:rPr>
        <w:t xml:space="preserve">  运抵现场的工艺设备和设施；</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4</w:t>
      </w:r>
      <w:r>
        <w:rPr>
          <w:rFonts w:ascii="宋体" w:eastAsia="宋体" w:hAnsi="宋体" w:cs="宋体" w:hint="eastAsia"/>
          <w:sz w:val="24"/>
          <w:szCs w:val="24"/>
        </w:rPr>
        <w:t xml:space="preserve">  试验用设备和设施；</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5</w:t>
      </w:r>
      <w:r>
        <w:rPr>
          <w:rFonts w:ascii="宋体" w:eastAsia="宋体" w:hAnsi="宋体" w:cs="宋体" w:hint="eastAsia"/>
          <w:sz w:val="24"/>
          <w:szCs w:val="24"/>
        </w:rPr>
        <w:t xml:space="preserve">  检测设备和设施；</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6</w:t>
      </w:r>
      <w:r>
        <w:rPr>
          <w:rFonts w:ascii="宋体" w:eastAsia="宋体" w:hAnsi="宋体" w:cs="宋体" w:hint="eastAsia"/>
          <w:sz w:val="24"/>
          <w:szCs w:val="24"/>
        </w:rPr>
        <w:t xml:space="preserve">  汽车等运输机械；</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7</w:t>
      </w:r>
      <w:r>
        <w:rPr>
          <w:rFonts w:ascii="宋体" w:eastAsia="宋体" w:hAnsi="宋体" w:cs="宋体" w:hint="eastAsia"/>
          <w:sz w:val="24"/>
          <w:szCs w:val="24"/>
        </w:rPr>
        <w:t xml:space="preserve">  易燃、易爆物资、有毒物资和腐蚀性物资；</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8</w:t>
      </w:r>
      <w:r>
        <w:rPr>
          <w:rFonts w:ascii="宋体" w:eastAsia="宋体" w:hAnsi="宋体" w:cs="宋体" w:hint="eastAsia"/>
          <w:sz w:val="24"/>
          <w:szCs w:val="24"/>
        </w:rPr>
        <w:t xml:space="preserve">  现场的工具、器具；</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9</w:t>
      </w:r>
      <w:r>
        <w:rPr>
          <w:rFonts w:ascii="宋体" w:eastAsia="宋体" w:hAnsi="宋体" w:cs="宋体" w:hint="eastAsia"/>
          <w:sz w:val="24"/>
          <w:szCs w:val="24"/>
        </w:rPr>
        <w:t xml:space="preserve">  消防设施和器材；</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10</w:t>
      </w:r>
      <w:r>
        <w:rPr>
          <w:rFonts w:ascii="宋体" w:eastAsia="宋体" w:hAnsi="宋体" w:cs="宋体" w:hint="eastAsia"/>
          <w:sz w:val="24"/>
          <w:szCs w:val="24"/>
        </w:rPr>
        <w:t xml:space="preserve">  后勤保障设备、设施；</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11</w:t>
      </w:r>
      <w:r>
        <w:rPr>
          <w:rFonts w:ascii="宋体" w:eastAsia="宋体" w:hAnsi="宋体" w:cs="宋体" w:hint="eastAsia"/>
          <w:sz w:val="24"/>
          <w:szCs w:val="24"/>
        </w:rPr>
        <w:t xml:space="preserve">  施工安全防护设施。</w:t>
      </w:r>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 xml:space="preserve">4.1.4  </w:t>
      </w:r>
      <w:r>
        <w:rPr>
          <w:rFonts w:ascii="宋体" w:eastAsia="宋体" w:hAnsi="宋体" w:cs="宋体" w:hint="eastAsia"/>
          <w:sz w:val="24"/>
          <w:szCs w:val="24"/>
        </w:rPr>
        <w:t>常规和非常规活动及潜在的紧急情况，应包括如下内容：</w:t>
      </w:r>
    </w:p>
    <w:p w:rsidR="00491580" w:rsidRDefault="00D77E94">
      <w:pPr>
        <w:spacing w:line="360" w:lineRule="auto"/>
        <w:ind w:firstLineChars="200" w:firstLine="482"/>
        <w:jc w:val="left"/>
        <w:outlineLvl w:val="0"/>
        <w:rPr>
          <w:rFonts w:ascii="宋体" w:eastAsia="宋体" w:hAnsi="宋体" w:cs="宋体"/>
          <w:sz w:val="24"/>
          <w:szCs w:val="24"/>
        </w:rPr>
      </w:pPr>
      <w:bookmarkStart w:id="140" w:name="_Toc9344"/>
      <w:bookmarkStart w:id="141" w:name="_Toc1975"/>
      <w:bookmarkStart w:id="142" w:name="_Toc29299"/>
      <w:bookmarkStart w:id="143" w:name="_Toc32246"/>
      <w:bookmarkStart w:id="144" w:name="_Toc13506"/>
      <w:bookmarkStart w:id="145" w:name="_Toc28268"/>
      <w:bookmarkStart w:id="146" w:name="_Toc31965"/>
      <w:bookmarkStart w:id="147" w:name="_Toc23420"/>
      <w:bookmarkStart w:id="148" w:name="_Toc21594"/>
      <w:bookmarkStart w:id="149" w:name="_Toc23722"/>
      <w:r>
        <w:rPr>
          <w:rFonts w:ascii="宋体" w:eastAsia="宋体" w:hAnsi="宋体" w:cs="宋体" w:hint="eastAsia"/>
          <w:b/>
          <w:bCs/>
          <w:sz w:val="24"/>
          <w:szCs w:val="24"/>
        </w:rPr>
        <w:t>1</w:t>
      </w:r>
      <w:r>
        <w:rPr>
          <w:rFonts w:ascii="宋体" w:eastAsia="宋体" w:hAnsi="宋体" w:cs="宋体" w:hint="eastAsia"/>
          <w:sz w:val="24"/>
          <w:szCs w:val="24"/>
        </w:rPr>
        <w:t xml:space="preserve">  常规活动：如：正常性的生产工作、作业活动；</w:t>
      </w:r>
      <w:bookmarkEnd w:id="140"/>
      <w:bookmarkEnd w:id="141"/>
      <w:bookmarkEnd w:id="142"/>
      <w:bookmarkEnd w:id="143"/>
      <w:bookmarkEnd w:id="144"/>
      <w:bookmarkEnd w:id="145"/>
      <w:bookmarkEnd w:id="146"/>
      <w:bookmarkEnd w:id="147"/>
      <w:bookmarkEnd w:id="148"/>
      <w:bookmarkEnd w:id="149"/>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非常规活动：如：设备维护活动、启动和关闭设备活动、停水、停电时的设备运行活动、设备偶发故障时的活动等周期性或临时性的异常运行；</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lastRenderedPageBreak/>
        <w:t>3</w:t>
      </w:r>
      <w:r>
        <w:rPr>
          <w:rFonts w:ascii="宋体" w:eastAsia="宋体" w:hAnsi="宋体" w:cs="宋体" w:hint="eastAsia"/>
          <w:sz w:val="24"/>
          <w:szCs w:val="24"/>
        </w:rPr>
        <w:t xml:space="preserve">  潜在的紧急情况：如：地震、台风、泥石流、洪水、暴雨等自然灾害。如：火灾、有毒、有害危险物质的泄漏等人为灾害。</w:t>
      </w:r>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 xml:space="preserve">4.1.5  </w:t>
      </w:r>
      <w:r>
        <w:rPr>
          <w:rFonts w:ascii="宋体" w:eastAsia="宋体" w:hAnsi="宋体" w:cs="宋体" w:hint="eastAsia"/>
          <w:sz w:val="24"/>
          <w:szCs w:val="24"/>
        </w:rPr>
        <w:t>附着式升降脚手架作业活动和设备设施等的危险源辨识，应包括如下内容：</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所涉及的作业场所显现的及潜在的危险源；</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常规活动显现的及潜在的危险源；</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非常规活动和潜在紧急情况所涉及的危险源；</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4  </w:t>
      </w:r>
      <w:r>
        <w:rPr>
          <w:rFonts w:ascii="宋体" w:eastAsia="宋体" w:hAnsi="宋体" w:cs="宋体" w:hint="eastAsia"/>
          <w:sz w:val="24"/>
          <w:szCs w:val="24"/>
        </w:rPr>
        <w:t>所有人员人为因素，包括违反安全操作规程和安全生产规章制度等，所涉及的危险源；</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5  </w:t>
      </w:r>
      <w:r>
        <w:rPr>
          <w:rFonts w:ascii="宋体" w:eastAsia="宋体" w:hAnsi="宋体" w:cs="宋体" w:hint="eastAsia"/>
          <w:sz w:val="24"/>
          <w:szCs w:val="24"/>
        </w:rPr>
        <w:t>作业场所的设施、设备、车辆、安全防护用品，所涉及的危险源；</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6  </w:t>
      </w:r>
      <w:r>
        <w:rPr>
          <w:rFonts w:ascii="宋体" w:eastAsia="宋体" w:hAnsi="宋体" w:cs="宋体" w:hint="eastAsia"/>
          <w:sz w:val="24"/>
          <w:szCs w:val="24"/>
        </w:rPr>
        <w:t>所有工艺、设备、管理、人员等变更等，所涉及的危险源；</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7  </w:t>
      </w:r>
      <w:r>
        <w:rPr>
          <w:rFonts w:ascii="宋体" w:eastAsia="宋体" w:hAnsi="宋体" w:cs="宋体" w:hint="eastAsia"/>
          <w:sz w:val="24"/>
          <w:szCs w:val="24"/>
        </w:rPr>
        <w:t>气候、地质及环境影响等，所涉及的危险源。</w:t>
      </w:r>
    </w:p>
    <w:p w:rsidR="00491580" w:rsidRDefault="00D77E94">
      <w:pPr>
        <w:spacing w:before="200" w:after="100" w:line="360" w:lineRule="auto"/>
        <w:jc w:val="center"/>
        <w:outlineLvl w:val="1"/>
        <w:rPr>
          <w:rFonts w:ascii="黑体" w:eastAsia="黑体" w:hAnsi="黑体" w:cs="黑体"/>
          <w:b/>
          <w:bCs/>
          <w:sz w:val="28"/>
          <w:szCs w:val="28"/>
        </w:rPr>
      </w:pPr>
      <w:bookmarkStart w:id="150" w:name="_Toc20964"/>
      <w:bookmarkStart w:id="151" w:name="_Toc24254"/>
      <w:bookmarkStart w:id="152" w:name="_Toc28018"/>
      <w:r>
        <w:rPr>
          <w:rFonts w:ascii="黑体" w:eastAsia="黑体" w:hAnsi="黑体" w:cs="黑体" w:hint="eastAsia"/>
          <w:b/>
          <w:bCs/>
          <w:sz w:val="28"/>
          <w:szCs w:val="28"/>
        </w:rPr>
        <w:t>4.2  危险源辨识方法</w:t>
      </w:r>
      <w:bookmarkEnd w:id="150"/>
      <w:bookmarkEnd w:id="151"/>
      <w:bookmarkEnd w:id="152"/>
    </w:p>
    <w:p w:rsidR="00491580" w:rsidRDefault="00D77E94">
      <w:pPr>
        <w:spacing w:line="360" w:lineRule="auto"/>
        <w:jc w:val="left"/>
        <w:outlineLvl w:val="2"/>
        <w:rPr>
          <w:rFonts w:ascii="宋体" w:eastAsia="宋体" w:hAnsi="宋体" w:cs="宋体"/>
          <w:sz w:val="24"/>
          <w:szCs w:val="24"/>
        </w:rPr>
      </w:pPr>
      <w:r>
        <w:rPr>
          <w:rFonts w:ascii="宋体" w:eastAsia="宋体" w:hAnsi="宋体" w:cs="宋体" w:hint="eastAsia"/>
          <w:b/>
          <w:bCs/>
          <w:sz w:val="24"/>
          <w:szCs w:val="24"/>
        </w:rPr>
        <w:t xml:space="preserve">4.2.1 </w:t>
      </w:r>
      <w:r>
        <w:rPr>
          <w:rFonts w:ascii="宋体" w:eastAsia="宋体" w:hAnsi="宋体" w:cs="宋体" w:hint="eastAsia"/>
          <w:sz w:val="24"/>
          <w:szCs w:val="24"/>
        </w:rPr>
        <w:t xml:space="preserve"> 附着式升降脚手架危险源辨识方法，应包括如下内容：</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询问交流法；</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现场观察法；</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查阅有关记录法；</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4  </w:t>
      </w:r>
      <w:r>
        <w:rPr>
          <w:rFonts w:ascii="宋体" w:eastAsia="宋体" w:hAnsi="宋体" w:cs="宋体" w:hint="eastAsia"/>
          <w:sz w:val="24"/>
          <w:szCs w:val="24"/>
        </w:rPr>
        <w:t>获取外部信息法；</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5  </w:t>
      </w:r>
      <w:r>
        <w:rPr>
          <w:rFonts w:ascii="宋体" w:eastAsia="宋体" w:hAnsi="宋体" w:cs="宋体" w:hint="eastAsia"/>
          <w:sz w:val="24"/>
          <w:szCs w:val="24"/>
        </w:rPr>
        <w:t>工作任务分析法等。</w:t>
      </w:r>
    </w:p>
    <w:p w:rsidR="00491580" w:rsidRDefault="00D77E94">
      <w:pPr>
        <w:spacing w:line="360" w:lineRule="auto"/>
        <w:jc w:val="left"/>
        <w:outlineLvl w:val="2"/>
        <w:rPr>
          <w:rFonts w:ascii="宋体" w:eastAsia="宋体" w:hAnsi="宋体" w:cs="宋体"/>
          <w:sz w:val="24"/>
          <w:szCs w:val="24"/>
          <w:highlight w:val="yellow"/>
        </w:rPr>
      </w:pPr>
      <w:r>
        <w:rPr>
          <w:rFonts w:ascii="宋体" w:eastAsia="宋体" w:hAnsi="宋体" w:cs="宋体" w:hint="eastAsia"/>
          <w:b/>
          <w:bCs/>
          <w:sz w:val="24"/>
          <w:szCs w:val="24"/>
        </w:rPr>
        <w:t xml:space="preserve">4.2.2 </w:t>
      </w:r>
      <w:r>
        <w:rPr>
          <w:rFonts w:ascii="宋体" w:eastAsia="宋体" w:hAnsi="宋体" w:cs="宋体" w:hint="eastAsia"/>
          <w:sz w:val="24"/>
          <w:szCs w:val="24"/>
        </w:rPr>
        <w:t xml:space="preserve"> 施工现场作业，宜采用工作危害分析法（简称JHA）进行辨识。</w:t>
      </w:r>
    </w:p>
    <w:p w:rsidR="00491580" w:rsidRDefault="00D77E94">
      <w:pPr>
        <w:spacing w:line="360" w:lineRule="auto"/>
        <w:jc w:val="left"/>
        <w:outlineLvl w:val="0"/>
        <w:rPr>
          <w:rFonts w:ascii="宋体" w:eastAsia="宋体" w:hAnsi="宋体" w:cs="宋体"/>
          <w:sz w:val="24"/>
          <w:szCs w:val="24"/>
        </w:rPr>
      </w:pPr>
      <w:bookmarkStart w:id="153" w:name="_Toc2052"/>
      <w:bookmarkStart w:id="154" w:name="_Toc4723"/>
      <w:bookmarkStart w:id="155" w:name="_Toc6966"/>
      <w:bookmarkStart w:id="156" w:name="_Toc32596"/>
      <w:bookmarkStart w:id="157" w:name="_Toc7690"/>
      <w:bookmarkStart w:id="158" w:name="_Toc7013"/>
      <w:bookmarkStart w:id="159" w:name="_Toc12158"/>
      <w:bookmarkStart w:id="160" w:name="_Toc2892"/>
      <w:bookmarkStart w:id="161" w:name="_Toc6341"/>
      <w:bookmarkStart w:id="162" w:name="_Toc16499"/>
      <w:r>
        <w:rPr>
          <w:rFonts w:ascii="宋体" w:eastAsia="宋体" w:hAnsi="宋体" w:cs="宋体" w:hint="eastAsia"/>
          <w:b/>
          <w:bCs/>
          <w:sz w:val="24"/>
          <w:szCs w:val="24"/>
        </w:rPr>
        <w:t xml:space="preserve">4.2.3  </w:t>
      </w:r>
      <w:r>
        <w:rPr>
          <w:rFonts w:ascii="宋体" w:eastAsia="宋体" w:hAnsi="宋体" w:cs="宋体" w:hint="eastAsia"/>
          <w:sz w:val="24"/>
          <w:szCs w:val="24"/>
        </w:rPr>
        <w:t>工作危害分析(JHA)评价步骤</w:t>
      </w:r>
      <w:bookmarkEnd w:id="153"/>
      <w:bookmarkEnd w:id="154"/>
      <w:bookmarkEnd w:id="155"/>
      <w:bookmarkEnd w:id="156"/>
      <w:r>
        <w:rPr>
          <w:rFonts w:ascii="宋体" w:eastAsia="宋体" w:hAnsi="宋体" w:cs="宋体" w:hint="eastAsia"/>
          <w:sz w:val="24"/>
          <w:szCs w:val="24"/>
        </w:rPr>
        <w:t>，应包括如下内容：</w:t>
      </w:r>
      <w:bookmarkEnd w:id="157"/>
      <w:bookmarkEnd w:id="158"/>
      <w:bookmarkEnd w:id="159"/>
      <w:bookmarkEnd w:id="160"/>
      <w:bookmarkEnd w:id="161"/>
      <w:bookmarkEnd w:id="162"/>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将所涉及的每项活动分解为若干个相连的工作步骤，通过填写《作业活动清单》方式进行记录；</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根据《生产过程危险和有害因素分类与代码》GB/T13861的规定，辨识每一步骤的危险源及潜在事件；</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根据《企业职工伤亡事故分类》GB6441规定，分析造成的后果；</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4  </w:t>
      </w:r>
      <w:r>
        <w:rPr>
          <w:rFonts w:ascii="宋体" w:eastAsia="宋体" w:hAnsi="宋体" w:cs="宋体" w:hint="eastAsia"/>
          <w:sz w:val="24"/>
          <w:szCs w:val="24"/>
        </w:rPr>
        <w:t>从工程技术措施、管理措施、培训教育、个体防护、应急处置等方面评估现有控制措施的有效性；</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5  </w:t>
      </w:r>
      <w:r>
        <w:rPr>
          <w:rFonts w:ascii="宋体" w:eastAsia="宋体" w:hAnsi="宋体" w:cs="宋体" w:hint="eastAsia"/>
          <w:sz w:val="24"/>
          <w:szCs w:val="24"/>
        </w:rPr>
        <w:t>根据风险判定准则评估风险，判定其属于重大风险、较大风险、一般风</w:t>
      </w:r>
      <w:r>
        <w:rPr>
          <w:rFonts w:ascii="宋体" w:eastAsia="宋体" w:hAnsi="宋体" w:cs="宋体" w:hint="eastAsia"/>
          <w:sz w:val="24"/>
          <w:szCs w:val="24"/>
        </w:rPr>
        <w:lastRenderedPageBreak/>
        <w:t>险和低风险中对应的级别，不同级别的风险分别采用“红色、橙色、黄色、蓝色”予以标识。</w:t>
      </w:r>
    </w:p>
    <w:p w:rsidR="00491580" w:rsidRDefault="00D77E94">
      <w:pPr>
        <w:spacing w:line="360" w:lineRule="auto"/>
        <w:jc w:val="left"/>
        <w:outlineLvl w:val="2"/>
        <w:rPr>
          <w:rFonts w:ascii="宋体" w:eastAsia="宋体" w:hAnsi="宋体" w:cs="宋体"/>
          <w:sz w:val="24"/>
          <w:szCs w:val="24"/>
          <w:highlight w:val="yellow"/>
        </w:rPr>
      </w:pPr>
      <w:bookmarkStart w:id="163" w:name="_Toc27706"/>
      <w:bookmarkStart w:id="164" w:name="_Toc21397"/>
      <w:bookmarkStart w:id="165" w:name="_Toc27883"/>
      <w:bookmarkStart w:id="166" w:name="_Toc2829"/>
      <w:bookmarkStart w:id="167" w:name="_Toc1880"/>
      <w:bookmarkStart w:id="168" w:name="_Toc22686"/>
      <w:bookmarkStart w:id="169" w:name="_Toc11765"/>
      <w:bookmarkStart w:id="170" w:name="_Toc15467"/>
      <w:r>
        <w:rPr>
          <w:rFonts w:ascii="宋体" w:eastAsia="宋体" w:hAnsi="宋体" w:cs="宋体" w:hint="eastAsia"/>
          <w:b/>
          <w:bCs/>
          <w:sz w:val="24"/>
          <w:szCs w:val="24"/>
        </w:rPr>
        <w:t xml:space="preserve">4.2.4  </w:t>
      </w:r>
      <w:r>
        <w:rPr>
          <w:rFonts w:ascii="宋体" w:eastAsia="宋体" w:hAnsi="宋体" w:cs="宋体" w:hint="eastAsia"/>
          <w:sz w:val="24"/>
          <w:szCs w:val="24"/>
        </w:rPr>
        <w:t>施工现场设备设施、建构筑物、安全间距、作业环境等存在的风险，宜采用安全检查表法（简称SCL）进行辨识。</w:t>
      </w:r>
      <w:bookmarkEnd w:id="163"/>
      <w:bookmarkEnd w:id="164"/>
      <w:bookmarkEnd w:id="165"/>
      <w:bookmarkEnd w:id="166"/>
    </w:p>
    <w:p w:rsidR="00491580" w:rsidRDefault="00D77E94">
      <w:pPr>
        <w:spacing w:line="360" w:lineRule="auto"/>
        <w:jc w:val="left"/>
        <w:outlineLvl w:val="0"/>
        <w:rPr>
          <w:rFonts w:ascii="宋体" w:eastAsia="宋体" w:hAnsi="宋体" w:cs="宋体"/>
          <w:sz w:val="24"/>
          <w:szCs w:val="24"/>
        </w:rPr>
      </w:pPr>
      <w:bookmarkStart w:id="171" w:name="_Toc31106"/>
      <w:bookmarkStart w:id="172" w:name="_Toc7659"/>
      <w:bookmarkStart w:id="173" w:name="_Toc4683"/>
      <w:bookmarkStart w:id="174" w:name="_Toc19892"/>
      <w:bookmarkStart w:id="175" w:name="_Toc255"/>
      <w:bookmarkStart w:id="176" w:name="_Toc18377"/>
      <w:bookmarkStart w:id="177" w:name="_Toc14276"/>
      <w:bookmarkStart w:id="178" w:name="_Toc21750"/>
      <w:bookmarkStart w:id="179" w:name="_Toc24563"/>
      <w:bookmarkStart w:id="180" w:name="_Toc6844"/>
      <w:r>
        <w:rPr>
          <w:rFonts w:ascii="宋体" w:eastAsia="宋体" w:hAnsi="宋体" w:cs="宋体" w:hint="eastAsia"/>
          <w:b/>
          <w:bCs/>
          <w:sz w:val="24"/>
          <w:szCs w:val="24"/>
        </w:rPr>
        <w:t xml:space="preserve">4.2.5  </w:t>
      </w:r>
      <w:r>
        <w:rPr>
          <w:rFonts w:ascii="宋体" w:eastAsia="宋体" w:hAnsi="宋体" w:cs="宋体" w:hint="eastAsia"/>
          <w:sz w:val="24"/>
          <w:szCs w:val="24"/>
        </w:rPr>
        <w:t>安全检查表</w:t>
      </w:r>
      <w:bookmarkEnd w:id="171"/>
      <w:bookmarkEnd w:id="172"/>
      <w:bookmarkEnd w:id="173"/>
      <w:bookmarkEnd w:id="174"/>
      <w:r>
        <w:rPr>
          <w:rFonts w:ascii="宋体" w:eastAsia="宋体" w:hAnsi="宋体" w:cs="宋体" w:hint="eastAsia"/>
          <w:sz w:val="24"/>
          <w:szCs w:val="24"/>
        </w:rPr>
        <w:t>应根据所涉及的设施、部位、场所、区域等要素进行编制，</w:t>
      </w:r>
      <w:proofErr w:type="gramStart"/>
      <w:r>
        <w:rPr>
          <w:rFonts w:ascii="宋体" w:eastAsia="宋体" w:hAnsi="宋体" w:cs="宋体" w:hint="eastAsia"/>
          <w:sz w:val="24"/>
          <w:szCs w:val="24"/>
        </w:rPr>
        <w:t>宜包括</w:t>
      </w:r>
      <w:proofErr w:type="gramEnd"/>
      <w:r>
        <w:rPr>
          <w:rFonts w:ascii="宋体" w:eastAsia="宋体" w:hAnsi="宋体" w:cs="宋体" w:hint="eastAsia"/>
          <w:sz w:val="24"/>
          <w:szCs w:val="24"/>
        </w:rPr>
        <w:t>如下内容：</w:t>
      </w:r>
      <w:bookmarkEnd w:id="175"/>
      <w:bookmarkEnd w:id="176"/>
      <w:bookmarkEnd w:id="177"/>
      <w:bookmarkEnd w:id="178"/>
      <w:bookmarkEnd w:id="179"/>
      <w:bookmarkEnd w:id="180"/>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确定编制人员，包括熟悉系统的质量员、安全员、技术员、设备设施操作人员、设备设施监视测量人员等各相关人员。</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熟悉系统，包括系统的施工现场内、施工现场外、气象水文地质，建筑设计、构造、结构，设备、工艺、工期等。</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收集资料，收集有关安全法律、法规、规程、标准、制度及本系统过去发生的事故事件资料，作为编制安全检查表的依据。</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4  </w:t>
      </w:r>
      <w:r>
        <w:rPr>
          <w:rFonts w:ascii="宋体" w:eastAsia="宋体" w:hAnsi="宋体" w:cs="宋体" w:hint="eastAsia"/>
          <w:sz w:val="24"/>
          <w:szCs w:val="24"/>
        </w:rPr>
        <w:t>编制表格，确定检查项目、检查标准、不符合标准的情况及后果、安全控制措施等要素。</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5  </w:t>
      </w:r>
      <w:r>
        <w:rPr>
          <w:rFonts w:ascii="宋体" w:eastAsia="宋体" w:hAnsi="宋体" w:cs="宋体" w:hint="eastAsia"/>
          <w:sz w:val="24"/>
          <w:szCs w:val="24"/>
        </w:rPr>
        <w:t>场地、地形、地貌、地质、周围环境、周边相关影响范围各要素安全距离方面的危害；</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6  </w:t>
      </w:r>
      <w:r>
        <w:rPr>
          <w:rFonts w:ascii="宋体" w:eastAsia="宋体" w:hAnsi="宋体" w:cs="宋体" w:hint="eastAsia"/>
          <w:sz w:val="24"/>
          <w:szCs w:val="24"/>
        </w:rPr>
        <w:t>施工现场平面布局、功能分区、设备设施布置、内部安全距离等方面的危害；</w:t>
      </w:r>
    </w:p>
    <w:p w:rsidR="00491580" w:rsidRDefault="00D77E94">
      <w:pPr>
        <w:spacing w:line="360" w:lineRule="auto"/>
        <w:ind w:firstLineChars="200" w:firstLine="482"/>
        <w:jc w:val="left"/>
        <w:rPr>
          <w:rFonts w:ascii="宋体" w:eastAsia="宋体" w:hAnsi="宋体" w:cs="宋体"/>
          <w:sz w:val="24"/>
          <w:szCs w:val="24"/>
        </w:rPr>
        <w:sectPr w:rsidR="00491580">
          <w:footerReference w:type="default" r:id="rId13"/>
          <w:pgSz w:w="11906" w:h="16838"/>
          <w:pgMar w:top="1440" w:right="1800" w:bottom="1440" w:left="1800" w:header="170" w:footer="283" w:gutter="0"/>
          <w:pgNumType w:start="1"/>
          <w:cols w:space="0"/>
          <w:docGrid w:type="lines" w:linePitch="312"/>
        </w:sectPr>
      </w:pPr>
      <w:r>
        <w:rPr>
          <w:rFonts w:ascii="宋体" w:eastAsia="宋体" w:hAnsi="宋体" w:cs="宋体" w:hint="eastAsia"/>
          <w:b/>
          <w:bCs/>
          <w:sz w:val="24"/>
          <w:szCs w:val="24"/>
        </w:rPr>
        <w:t xml:space="preserve">7  </w:t>
      </w:r>
      <w:r>
        <w:rPr>
          <w:rFonts w:ascii="宋体" w:eastAsia="宋体" w:hAnsi="宋体" w:cs="宋体" w:hint="eastAsia"/>
          <w:sz w:val="24"/>
          <w:szCs w:val="24"/>
        </w:rPr>
        <w:t>对具体的建筑物、建构筑物、管线敷设等潜在的危害。</w:t>
      </w:r>
    </w:p>
    <w:bookmarkEnd w:id="167"/>
    <w:bookmarkEnd w:id="168"/>
    <w:bookmarkEnd w:id="169"/>
    <w:bookmarkEnd w:id="170"/>
    <w:p w:rsidR="00491580" w:rsidRDefault="00D77E94">
      <w:pPr>
        <w:spacing w:beforeLines="50" w:before="156" w:afterLines="50" w:after="156" w:line="360" w:lineRule="auto"/>
        <w:jc w:val="center"/>
        <w:rPr>
          <w:rFonts w:ascii="宋体" w:eastAsia="宋体" w:hAnsi="宋体" w:cs="宋体"/>
          <w:b/>
          <w:bCs/>
          <w:sz w:val="30"/>
          <w:szCs w:val="30"/>
        </w:rPr>
      </w:pPr>
      <w:r>
        <w:rPr>
          <w:rFonts w:ascii="宋体" w:eastAsia="宋体" w:hAnsi="宋体" w:cs="宋体" w:hint="eastAsia"/>
          <w:b/>
          <w:bCs/>
          <w:sz w:val="30"/>
          <w:szCs w:val="30"/>
        </w:rPr>
        <w:lastRenderedPageBreak/>
        <w:t>5  风险评价及分级</w:t>
      </w:r>
    </w:p>
    <w:p w:rsidR="00491580" w:rsidRDefault="00D77E94">
      <w:pPr>
        <w:pStyle w:val="a9"/>
        <w:spacing w:line="360" w:lineRule="auto"/>
        <w:ind w:firstLineChars="0" w:firstLine="0"/>
        <w:rPr>
          <w:rFonts w:ascii="宋体" w:hAnsi="宋体" w:cs="宋体"/>
          <w:sz w:val="24"/>
          <w:szCs w:val="24"/>
        </w:rPr>
      </w:pPr>
      <w:r>
        <w:rPr>
          <w:rFonts w:ascii="宋体" w:hAnsi="宋体" w:cs="宋体" w:hint="eastAsia"/>
          <w:b/>
          <w:bCs/>
          <w:sz w:val="24"/>
          <w:szCs w:val="24"/>
        </w:rPr>
        <w:t xml:space="preserve">5.0.1  </w:t>
      </w:r>
      <w:r>
        <w:rPr>
          <w:rFonts w:ascii="宋体" w:hAnsi="宋体" w:cs="宋体" w:hint="eastAsia"/>
          <w:sz w:val="24"/>
          <w:szCs w:val="24"/>
        </w:rPr>
        <w:t>附着式升降脚手架施工现场安全风险，涉及到安全管理制度、 各相关资源、人员的交底教育、过程的管控等方面，针对所发现的风险，应从源头进行分析、评估风险大小采用清单的方式登记在册，并针对不同的隐患及评定的风险级别采取相应的管控措施予以整改和防范。</w:t>
      </w:r>
    </w:p>
    <w:p w:rsidR="00491580" w:rsidRDefault="00D77E94">
      <w:pPr>
        <w:pStyle w:val="a9"/>
        <w:spacing w:line="360" w:lineRule="auto"/>
        <w:ind w:firstLineChars="0" w:firstLine="0"/>
        <w:rPr>
          <w:rFonts w:ascii="宋体" w:hAnsi="宋体" w:cs="宋体"/>
          <w:sz w:val="24"/>
          <w:szCs w:val="24"/>
        </w:rPr>
      </w:pPr>
      <w:r>
        <w:rPr>
          <w:rFonts w:ascii="宋体" w:hAnsi="宋体" w:cs="宋体" w:hint="eastAsia"/>
          <w:b/>
          <w:bCs/>
          <w:sz w:val="24"/>
          <w:szCs w:val="24"/>
        </w:rPr>
        <w:t xml:space="preserve">5.0.2  </w:t>
      </w:r>
      <w:r>
        <w:rPr>
          <w:rFonts w:ascii="宋体" w:hAnsi="宋体" w:cs="宋体" w:hint="eastAsia"/>
          <w:sz w:val="24"/>
          <w:szCs w:val="24"/>
        </w:rPr>
        <w:t>风险矩阵分析法（简称LS），</w:t>
      </w:r>
      <w:r>
        <w:rPr>
          <w:rFonts w:ascii="宋体" w:hAnsi="宋体" w:cs="宋体"/>
          <w:sz w:val="24"/>
          <w:szCs w:val="24"/>
        </w:rPr>
        <w:t>R=L×S</w:t>
      </w:r>
      <w:r>
        <w:rPr>
          <w:rFonts w:ascii="宋体" w:hAnsi="宋体" w:cs="宋体" w:hint="eastAsia"/>
          <w:sz w:val="24"/>
          <w:szCs w:val="24"/>
        </w:rPr>
        <w:t>，其中</w:t>
      </w:r>
      <w:r>
        <w:rPr>
          <w:rFonts w:ascii="宋体" w:hAnsi="宋体" w:cs="宋体"/>
          <w:sz w:val="24"/>
          <w:szCs w:val="24"/>
        </w:rPr>
        <w:t>R</w:t>
      </w:r>
      <w:r>
        <w:rPr>
          <w:rFonts w:ascii="宋体" w:hAnsi="宋体" w:cs="宋体" w:hint="eastAsia"/>
          <w:sz w:val="24"/>
          <w:szCs w:val="24"/>
        </w:rPr>
        <w:t>是风险值，事故发生的可能性与事件后果的结合，</w:t>
      </w:r>
      <w:r>
        <w:rPr>
          <w:rFonts w:ascii="宋体" w:hAnsi="宋体" w:cs="宋体"/>
          <w:sz w:val="24"/>
          <w:szCs w:val="24"/>
        </w:rPr>
        <w:t>L</w:t>
      </w:r>
      <w:r>
        <w:rPr>
          <w:rFonts w:ascii="宋体" w:hAnsi="宋体" w:cs="宋体" w:hint="eastAsia"/>
          <w:sz w:val="24"/>
          <w:szCs w:val="24"/>
        </w:rPr>
        <w:t>是事故发生的可能性；</w:t>
      </w:r>
      <w:r>
        <w:rPr>
          <w:rFonts w:ascii="宋体" w:hAnsi="宋体" w:cs="宋体"/>
          <w:sz w:val="24"/>
          <w:szCs w:val="24"/>
        </w:rPr>
        <w:t>S</w:t>
      </w:r>
      <w:r>
        <w:rPr>
          <w:rFonts w:ascii="宋体" w:hAnsi="宋体" w:cs="宋体" w:hint="eastAsia"/>
          <w:sz w:val="24"/>
          <w:szCs w:val="24"/>
        </w:rPr>
        <w:t>是事故后果严重性；</w:t>
      </w:r>
      <w:r>
        <w:rPr>
          <w:rFonts w:ascii="宋体" w:hAnsi="宋体" w:cs="宋体"/>
          <w:sz w:val="24"/>
          <w:szCs w:val="24"/>
        </w:rPr>
        <w:t>R</w:t>
      </w:r>
      <w:r>
        <w:rPr>
          <w:rFonts w:ascii="宋体" w:hAnsi="宋体" w:cs="宋体" w:hint="eastAsia"/>
          <w:sz w:val="24"/>
          <w:szCs w:val="24"/>
        </w:rPr>
        <w:t>值越大，说明该系统危险性大、风险大。见（附录A）</w:t>
      </w:r>
    </w:p>
    <w:p w:rsidR="00491580" w:rsidRDefault="00D77E94">
      <w:pPr>
        <w:pStyle w:val="a9"/>
        <w:spacing w:line="360" w:lineRule="auto"/>
        <w:ind w:firstLineChars="0" w:firstLine="0"/>
        <w:rPr>
          <w:rFonts w:ascii="宋体" w:hAnsi="宋体" w:cs="宋体"/>
          <w:sz w:val="24"/>
          <w:szCs w:val="24"/>
        </w:rPr>
      </w:pPr>
      <w:r>
        <w:rPr>
          <w:rFonts w:ascii="宋体" w:hAnsi="宋体" w:cs="宋体"/>
          <w:sz w:val="24"/>
          <w:szCs w:val="24"/>
        </w:rPr>
        <w:t>风险值</w:t>
      </w:r>
      <w:r>
        <w:rPr>
          <w:rFonts w:ascii="宋体" w:hAnsi="宋体" w:cs="宋体" w:hint="eastAsia"/>
          <w:sz w:val="24"/>
          <w:szCs w:val="24"/>
        </w:rPr>
        <w:t xml:space="preserve">      风险等级</w:t>
      </w:r>
    </w:p>
    <w:p w:rsidR="00491580" w:rsidRDefault="00D77E94">
      <w:pPr>
        <w:pStyle w:val="a9"/>
        <w:spacing w:line="360" w:lineRule="auto"/>
        <w:ind w:firstLineChars="0" w:firstLine="0"/>
        <w:rPr>
          <w:rFonts w:ascii="宋体" w:hAnsi="宋体" w:cs="宋体"/>
          <w:sz w:val="24"/>
          <w:szCs w:val="24"/>
        </w:rPr>
      </w:pPr>
      <w:r>
        <w:rPr>
          <w:rFonts w:ascii="宋体" w:hAnsi="宋体" w:cs="宋体"/>
          <w:sz w:val="24"/>
          <w:szCs w:val="24"/>
        </w:rPr>
        <w:t>20-25</w:t>
      </w:r>
      <w:r>
        <w:rPr>
          <w:rFonts w:ascii="宋体" w:hAnsi="宋体" w:cs="宋体" w:hint="eastAsia"/>
          <w:sz w:val="24"/>
          <w:szCs w:val="24"/>
        </w:rPr>
        <w:t xml:space="preserve">      A1 级/极其危险</w:t>
      </w:r>
    </w:p>
    <w:p w:rsidR="00491580" w:rsidRDefault="00D77E94">
      <w:pPr>
        <w:pStyle w:val="a9"/>
        <w:spacing w:line="360" w:lineRule="auto"/>
        <w:ind w:firstLineChars="0" w:firstLine="0"/>
        <w:rPr>
          <w:rFonts w:ascii="宋体" w:hAnsi="宋体" w:cs="宋体"/>
          <w:sz w:val="24"/>
          <w:szCs w:val="24"/>
        </w:rPr>
      </w:pPr>
      <w:r>
        <w:rPr>
          <w:rFonts w:ascii="宋体" w:hAnsi="宋体" w:cs="宋体"/>
          <w:sz w:val="24"/>
          <w:szCs w:val="24"/>
        </w:rPr>
        <w:t>15-16</w:t>
      </w:r>
      <w:r>
        <w:rPr>
          <w:rFonts w:ascii="宋体" w:hAnsi="宋体" w:cs="宋体" w:hint="eastAsia"/>
          <w:sz w:val="24"/>
          <w:szCs w:val="24"/>
        </w:rPr>
        <w:t xml:space="preserve">      B2 级/高度危险</w:t>
      </w:r>
    </w:p>
    <w:p w:rsidR="00491580" w:rsidRDefault="00D77E94">
      <w:pPr>
        <w:pStyle w:val="a9"/>
        <w:spacing w:line="360" w:lineRule="auto"/>
        <w:ind w:firstLineChars="0" w:firstLine="0"/>
        <w:rPr>
          <w:rFonts w:ascii="宋体" w:hAnsi="宋体" w:cs="宋体"/>
          <w:sz w:val="24"/>
          <w:szCs w:val="24"/>
        </w:rPr>
      </w:pPr>
      <w:r>
        <w:rPr>
          <w:rFonts w:ascii="宋体" w:hAnsi="宋体" w:cs="宋体"/>
          <w:sz w:val="24"/>
          <w:szCs w:val="24"/>
        </w:rPr>
        <w:t>9-12</w:t>
      </w:r>
      <w:r>
        <w:rPr>
          <w:rFonts w:ascii="宋体" w:hAnsi="宋体" w:cs="宋体" w:hint="eastAsia"/>
          <w:sz w:val="24"/>
          <w:szCs w:val="24"/>
        </w:rPr>
        <w:t xml:space="preserve">       C3 级/显著危险</w:t>
      </w:r>
    </w:p>
    <w:p w:rsidR="00491580" w:rsidRDefault="00D77E94">
      <w:pPr>
        <w:pStyle w:val="a9"/>
        <w:spacing w:line="360" w:lineRule="auto"/>
        <w:ind w:firstLineChars="0" w:firstLine="0"/>
        <w:rPr>
          <w:rFonts w:ascii="宋体" w:hAnsi="宋体" w:cs="宋体"/>
          <w:sz w:val="24"/>
          <w:szCs w:val="24"/>
        </w:rPr>
      </w:pPr>
      <w:r>
        <w:rPr>
          <w:rFonts w:ascii="宋体" w:hAnsi="宋体" w:cs="宋体"/>
          <w:sz w:val="24"/>
          <w:szCs w:val="24"/>
        </w:rPr>
        <w:t>4-8</w:t>
      </w:r>
      <w:r>
        <w:rPr>
          <w:rFonts w:ascii="宋体" w:hAnsi="宋体" w:cs="宋体" w:hint="eastAsia"/>
          <w:sz w:val="24"/>
          <w:szCs w:val="24"/>
        </w:rPr>
        <w:t xml:space="preserve">        D4 级/轻度危险</w:t>
      </w:r>
    </w:p>
    <w:p w:rsidR="00491580" w:rsidRDefault="00D77E94">
      <w:pPr>
        <w:pStyle w:val="a9"/>
        <w:spacing w:line="360" w:lineRule="auto"/>
        <w:ind w:firstLineChars="0" w:firstLine="0"/>
        <w:rPr>
          <w:rFonts w:ascii="宋体" w:hAnsi="宋体" w:cs="宋体"/>
          <w:sz w:val="24"/>
          <w:szCs w:val="24"/>
        </w:rPr>
      </w:pPr>
      <w:r>
        <w:rPr>
          <w:rFonts w:ascii="宋体" w:hAnsi="宋体" w:cs="宋体"/>
          <w:sz w:val="24"/>
          <w:szCs w:val="24"/>
        </w:rPr>
        <w:t>1-3</w:t>
      </w:r>
      <w:r>
        <w:rPr>
          <w:rFonts w:ascii="宋体" w:hAnsi="宋体" w:cs="宋体" w:hint="eastAsia"/>
          <w:sz w:val="24"/>
          <w:szCs w:val="24"/>
        </w:rPr>
        <w:t xml:space="preserve">        E5 级/稍有危险</w:t>
      </w:r>
    </w:p>
    <w:p w:rsidR="00491580" w:rsidRDefault="00D77E94">
      <w:pPr>
        <w:pStyle w:val="a9"/>
        <w:spacing w:line="360" w:lineRule="auto"/>
        <w:ind w:firstLineChars="0" w:firstLine="0"/>
        <w:rPr>
          <w:rFonts w:ascii="宋体" w:hAnsi="宋体" w:cs="宋体"/>
          <w:sz w:val="24"/>
          <w:szCs w:val="24"/>
        </w:rPr>
      </w:pPr>
      <w:r>
        <w:rPr>
          <w:rFonts w:ascii="宋体" w:hAnsi="宋体" w:cs="宋体" w:hint="eastAsia"/>
          <w:b/>
          <w:bCs/>
          <w:sz w:val="24"/>
          <w:szCs w:val="24"/>
        </w:rPr>
        <w:t xml:space="preserve">5.0.3  </w:t>
      </w:r>
      <w:r>
        <w:rPr>
          <w:rFonts w:ascii="宋体" w:hAnsi="宋体" w:cs="宋体" w:hint="eastAsia"/>
          <w:sz w:val="24"/>
          <w:szCs w:val="24"/>
        </w:rPr>
        <w:t>作业条件危险性分析评价法（简称LEC）。L事故发生的可能性、E人员暴露于危险环境中的频繁程度和C一旦发生事故可能造成的后果。通过给三种因素的不同等级分别确定不同的分值，再以三个分值的乘积D危险性来评价作业条件危险性的大小，即:D=L×E×C。D值越大，说明该作业活动危险性大、风险大。见（附录B）</w:t>
      </w:r>
    </w:p>
    <w:p w:rsidR="00491580" w:rsidRDefault="00D77E94">
      <w:pPr>
        <w:pStyle w:val="a9"/>
        <w:tabs>
          <w:tab w:val="left" w:pos="1455"/>
        </w:tabs>
        <w:spacing w:line="360" w:lineRule="auto"/>
        <w:ind w:firstLineChars="0" w:firstLine="0"/>
        <w:rPr>
          <w:rFonts w:ascii="宋体" w:hAnsi="宋体" w:cs="宋体"/>
          <w:sz w:val="24"/>
          <w:szCs w:val="24"/>
        </w:rPr>
      </w:pPr>
      <w:r>
        <w:rPr>
          <w:rFonts w:ascii="宋体" w:hAnsi="宋体" w:cs="宋体"/>
          <w:sz w:val="24"/>
          <w:szCs w:val="24"/>
        </w:rPr>
        <w:t>风险值</w:t>
      </w:r>
      <w:r>
        <w:rPr>
          <w:rFonts w:ascii="宋体" w:hAnsi="宋体" w:cs="宋体" w:hint="eastAsia"/>
          <w:sz w:val="24"/>
          <w:szCs w:val="24"/>
        </w:rPr>
        <w:tab/>
        <w:t xml:space="preserve">      风险等级</w:t>
      </w:r>
    </w:p>
    <w:p w:rsidR="00491580" w:rsidRDefault="00D77E94">
      <w:pPr>
        <w:pStyle w:val="a9"/>
        <w:spacing w:line="360" w:lineRule="auto"/>
        <w:ind w:firstLine="240"/>
        <w:rPr>
          <w:rFonts w:ascii="宋体" w:hAnsi="宋体" w:cs="宋体"/>
          <w:sz w:val="24"/>
          <w:szCs w:val="24"/>
        </w:rPr>
      </w:pPr>
      <w:r>
        <w:rPr>
          <w:rFonts w:ascii="宋体" w:hAnsi="宋体" w:cs="宋体"/>
          <w:sz w:val="24"/>
          <w:szCs w:val="24"/>
        </w:rPr>
        <w:t>&gt;320</w:t>
      </w:r>
      <w:r>
        <w:rPr>
          <w:rFonts w:ascii="宋体" w:hAnsi="宋体" w:cs="宋体" w:hint="eastAsia"/>
          <w:sz w:val="24"/>
          <w:szCs w:val="24"/>
        </w:rPr>
        <w:t xml:space="preserve">           A1级/极其危险</w:t>
      </w:r>
    </w:p>
    <w:p w:rsidR="00491580" w:rsidRDefault="00D77E94">
      <w:pPr>
        <w:pStyle w:val="a9"/>
        <w:spacing w:line="360" w:lineRule="auto"/>
        <w:ind w:firstLineChars="0" w:firstLine="0"/>
        <w:rPr>
          <w:rFonts w:ascii="宋体" w:hAnsi="宋体" w:cs="宋体"/>
          <w:sz w:val="24"/>
          <w:szCs w:val="24"/>
        </w:rPr>
      </w:pPr>
      <w:r>
        <w:rPr>
          <w:rFonts w:ascii="宋体" w:hAnsi="宋体" w:cs="宋体"/>
          <w:sz w:val="24"/>
          <w:szCs w:val="24"/>
        </w:rPr>
        <w:t>160</w:t>
      </w:r>
      <w:r>
        <w:rPr>
          <w:rFonts w:ascii="宋体" w:hAnsi="宋体" w:cs="宋体" w:hint="eastAsia"/>
          <w:sz w:val="24"/>
          <w:szCs w:val="24"/>
        </w:rPr>
        <w:t>～</w:t>
      </w:r>
      <w:r>
        <w:rPr>
          <w:rFonts w:ascii="宋体" w:hAnsi="宋体" w:cs="宋体"/>
          <w:sz w:val="24"/>
          <w:szCs w:val="24"/>
        </w:rPr>
        <w:t>320</w:t>
      </w:r>
      <w:r>
        <w:rPr>
          <w:rFonts w:ascii="宋体" w:hAnsi="宋体" w:cs="宋体" w:hint="eastAsia"/>
          <w:sz w:val="24"/>
          <w:szCs w:val="24"/>
        </w:rPr>
        <w:t xml:space="preserve">         B2 级/高度危险</w:t>
      </w:r>
    </w:p>
    <w:p w:rsidR="00491580" w:rsidRDefault="00D77E94">
      <w:pPr>
        <w:pStyle w:val="a9"/>
        <w:spacing w:line="360" w:lineRule="auto"/>
        <w:ind w:firstLineChars="0" w:firstLine="0"/>
        <w:rPr>
          <w:rFonts w:ascii="宋体" w:hAnsi="宋体" w:cs="宋体"/>
          <w:sz w:val="24"/>
          <w:szCs w:val="24"/>
        </w:rPr>
      </w:pPr>
      <w:r>
        <w:rPr>
          <w:rFonts w:ascii="宋体" w:hAnsi="宋体" w:cs="宋体"/>
          <w:sz w:val="24"/>
          <w:szCs w:val="24"/>
        </w:rPr>
        <w:t>70</w:t>
      </w:r>
      <w:r>
        <w:rPr>
          <w:rFonts w:ascii="宋体" w:hAnsi="宋体" w:cs="宋体" w:hint="eastAsia"/>
          <w:sz w:val="24"/>
          <w:szCs w:val="24"/>
        </w:rPr>
        <w:t>～</w:t>
      </w:r>
      <w:r>
        <w:rPr>
          <w:rFonts w:ascii="宋体" w:hAnsi="宋体" w:cs="宋体"/>
          <w:sz w:val="24"/>
          <w:szCs w:val="24"/>
        </w:rPr>
        <w:t>160</w:t>
      </w:r>
      <w:r>
        <w:rPr>
          <w:rFonts w:ascii="宋体" w:hAnsi="宋体" w:cs="宋体" w:hint="eastAsia"/>
          <w:sz w:val="24"/>
          <w:szCs w:val="24"/>
        </w:rPr>
        <w:t xml:space="preserve">          C3 级/显著危险</w:t>
      </w:r>
    </w:p>
    <w:p w:rsidR="00491580" w:rsidRDefault="00D77E94">
      <w:pPr>
        <w:pStyle w:val="a9"/>
        <w:spacing w:line="360" w:lineRule="auto"/>
        <w:ind w:firstLineChars="0" w:firstLine="0"/>
        <w:rPr>
          <w:rFonts w:ascii="宋体" w:hAnsi="宋体" w:cs="宋体"/>
          <w:sz w:val="24"/>
          <w:szCs w:val="24"/>
        </w:rPr>
      </w:pPr>
      <w:r>
        <w:rPr>
          <w:rFonts w:ascii="宋体" w:hAnsi="宋体" w:cs="宋体"/>
          <w:sz w:val="24"/>
          <w:szCs w:val="24"/>
        </w:rPr>
        <w:t>20</w:t>
      </w:r>
      <w:r>
        <w:rPr>
          <w:rFonts w:ascii="宋体" w:hAnsi="宋体" w:cs="宋体" w:hint="eastAsia"/>
          <w:sz w:val="24"/>
          <w:szCs w:val="24"/>
        </w:rPr>
        <w:t>～</w:t>
      </w:r>
      <w:r>
        <w:rPr>
          <w:rFonts w:ascii="宋体" w:hAnsi="宋体" w:cs="宋体"/>
          <w:sz w:val="24"/>
          <w:szCs w:val="24"/>
        </w:rPr>
        <w:t>70</w:t>
      </w:r>
      <w:r>
        <w:rPr>
          <w:rFonts w:ascii="宋体" w:hAnsi="宋体" w:cs="宋体" w:hint="eastAsia"/>
          <w:sz w:val="24"/>
          <w:szCs w:val="24"/>
        </w:rPr>
        <w:t xml:space="preserve">           D4 级/轻度危险</w:t>
      </w:r>
    </w:p>
    <w:p w:rsidR="00491580" w:rsidRDefault="00D77E94">
      <w:pPr>
        <w:pStyle w:val="a9"/>
        <w:spacing w:line="360" w:lineRule="auto"/>
        <w:ind w:firstLine="240"/>
        <w:rPr>
          <w:rFonts w:ascii="宋体" w:hAnsi="宋体" w:cs="宋体"/>
          <w:sz w:val="24"/>
          <w:szCs w:val="24"/>
        </w:rPr>
      </w:pPr>
      <w:r>
        <w:rPr>
          <w:rFonts w:ascii="宋体" w:hAnsi="宋体" w:cs="宋体"/>
          <w:sz w:val="24"/>
          <w:szCs w:val="24"/>
        </w:rPr>
        <w:t>&lt;20</w:t>
      </w:r>
      <w:r>
        <w:rPr>
          <w:rFonts w:ascii="宋体" w:hAnsi="宋体" w:cs="宋体" w:hint="eastAsia"/>
          <w:sz w:val="24"/>
          <w:szCs w:val="24"/>
        </w:rPr>
        <w:t xml:space="preserve">            E5 级/稍有危险</w:t>
      </w:r>
    </w:p>
    <w:p w:rsidR="00491580" w:rsidRDefault="00D77E94">
      <w:pPr>
        <w:pStyle w:val="a9"/>
        <w:spacing w:line="360" w:lineRule="auto"/>
        <w:ind w:firstLine="240"/>
        <w:rPr>
          <w:rFonts w:ascii="宋体" w:hAnsi="宋体" w:cs="宋体"/>
          <w:b/>
          <w:bCs/>
          <w:sz w:val="30"/>
          <w:szCs w:val="30"/>
        </w:rPr>
      </w:pPr>
      <w:r>
        <w:rPr>
          <w:rFonts w:ascii="宋体" w:hAnsi="宋体" w:cs="宋体" w:hint="eastAsia"/>
          <w:sz w:val="24"/>
          <w:szCs w:val="24"/>
        </w:rPr>
        <w:lastRenderedPageBreak/>
        <w:t xml:space="preserve">                       </w:t>
      </w:r>
      <w:r>
        <w:rPr>
          <w:rFonts w:ascii="宋体" w:hAnsi="宋体" w:cs="宋体" w:hint="eastAsia"/>
          <w:b/>
          <w:bCs/>
          <w:sz w:val="30"/>
          <w:szCs w:val="30"/>
        </w:rPr>
        <w:t>6  风险管控措施</w:t>
      </w:r>
    </w:p>
    <w:p w:rsidR="00491580" w:rsidRDefault="00D77E94">
      <w:pPr>
        <w:pStyle w:val="1"/>
        <w:spacing w:beforeLines="0" w:before="0" w:afterLines="0" w:after="0"/>
        <w:rPr>
          <w:rFonts w:ascii="黑体" w:eastAsia="黑体" w:hAnsi="黑体" w:cs="黑体"/>
          <w:szCs w:val="28"/>
        </w:rPr>
      </w:pPr>
      <w:bookmarkStart w:id="181" w:name="_Toc30487"/>
      <w:r>
        <w:rPr>
          <w:rFonts w:ascii="黑体" w:eastAsia="黑体" w:hAnsi="黑体" w:cs="黑体" w:hint="eastAsia"/>
          <w:szCs w:val="28"/>
        </w:rPr>
        <w:t xml:space="preserve">6.1  </w:t>
      </w:r>
      <w:bookmarkEnd w:id="181"/>
      <w:r>
        <w:rPr>
          <w:rFonts w:ascii="黑体" w:eastAsia="黑体" w:hAnsi="黑体" w:cs="黑体" w:hint="eastAsia"/>
          <w:szCs w:val="28"/>
        </w:rPr>
        <w:t>一般规定</w:t>
      </w:r>
    </w:p>
    <w:p w:rsidR="00491580" w:rsidRDefault="00D77E94">
      <w:pPr>
        <w:pStyle w:val="3"/>
        <w:spacing w:line="360" w:lineRule="auto"/>
        <w:jc w:val="left"/>
        <w:rPr>
          <w:rFonts w:ascii="宋体" w:eastAsia="宋体" w:hAnsi="宋体" w:cs="宋体"/>
          <w:b w:val="0"/>
          <w:bCs w:val="0"/>
          <w:szCs w:val="24"/>
        </w:rPr>
      </w:pPr>
      <w:r>
        <w:rPr>
          <w:rFonts w:ascii="宋体" w:eastAsia="宋体" w:hAnsi="宋体" w:cs="宋体" w:hint="eastAsia"/>
          <w:szCs w:val="24"/>
        </w:rPr>
        <w:t>6.1.1</w:t>
      </w:r>
      <w:r>
        <w:rPr>
          <w:rFonts w:ascii="宋体" w:eastAsia="宋体" w:hAnsi="宋体" w:cs="宋体" w:hint="eastAsia"/>
          <w:b w:val="0"/>
          <w:bCs w:val="0"/>
          <w:szCs w:val="24"/>
        </w:rPr>
        <w:t xml:space="preserve">  风险</w:t>
      </w:r>
      <w:proofErr w:type="gramStart"/>
      <w:r>
        <w:rPr>
          <w:rFonts w:ascii="宋体" w:eastAsia="宋体" w:hAnsi="宋体" w:cs="宋体" w:hint="eastAsia"/>
          <w:b w:val="0"/>
          <w:bCs w:val="0"/>
          <w:szCs w:val="24"/>
        </w:rPr>
        <w:t>管控应遵循</w:t>
      </w:r>
      <w:proofErr w:type="gramEnd"/>
      <w:r>
        <w:rPr>
          <w:rFonts w:ascii="宋体" w:eastAsia="宋体" w:hAnsi="宋体" w:cs="宋体" w:hint="eastAsia"/>
          <w:b w:val="0"/>
          <w:bCs w:val="0"/>
          <w:szCs w:val="24"/>
        </w:rPr>
        <w:t>风险越高管控</w:t>
      </w:r>
      <w:proofErr w:type="gramStart"/>
      <w:r>
        <w:rPr>
          <w:rFonts w:ascii="宋体" w:eastAsia="宋体" w:hAnsi="宋体" w:cs="宋体" w:hint="eastAsia"/>
          <w:b w:val="0"/>
          <w:bCs w:val="0"/>
          <w:szCs w:val="24"/>
        </w:rPr>
        <w:t>层级越</w:t>
      </w:r>
      <w:proofErr w:type="gramEnd"/>
      <w:r>
        <w:rPr>
          <w:rFonts w:ascii="宋体" w:eastAsia="宋体" w:hAnsi="宋体" w:cs="宋体" w:hint="eastAsia"/>
          <w:b w:val="0"/>
          <w:bCs w:val="0"/>
          <w:szCs w:val="24"/>
        </w:rPr>
        <w:t>高的原则，对于操作难度大、技术含量高、固有风险等级高、可能导致严重后果的设施、部位、场所、区域以及作业活动应重点管控。</w:t>
      </w:r>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 xml:space="preserve">6.1.2  </w:t>
      </w:r>
      <w:r>
        <w:rPr>
          <w:rFonts w:ascii="宋体" w:eastAsia="宋体" w:hAnsi="宋体" w:cs="宋体" w:hint="eastAsia"/>
          <w:sz w:val="24"/>
          <w:szCs w:val="24"/>
        </w:rPr>
        <w:t>风险管控措施制定或选择时应遵照相关的法律法规、地方标准、技术规范，并结合行业规定、环保、职业健康等相关要求，考虑措施的可行性、可靠性、安全性、先进性、经济合理性，按照消除、替代、降低、隔离、规范程序、减少接触时间、个体防护的优先顺序，从工程技术措施、管理措施、组织措施、教育培训措施、应急管理措施等方面制定或选择。施工单位</w:t>
      </w:r>
      <w:proofErr w:type="gramStart"/>
      <w:r>
        <w:rPr>
          <w:rFonts w:ascii="宋体" w:eastAsia="宋体" w:hAnsi="宋体" w:cs="宋体" w:hint="eastAsia"/>
          <w:sz w:val="24"/>
          <w:szCs w:val="24"/>
        </w:rPr>
        <w:t>宜按照</w:t>
      </w:r>
      <w:proofErr w:type="gramEnd"/>
      <w:r>
        <w:rPr>
          <w:rFonts w:ascii="宋体" w:eastAsia="宋体" w:hAnsi="宋体" w:cs="宋体" w:hint="eastAsia"/>
          <w:sz w:val="24"/>
          <w:szCs w:val="24"/>
        </w:rPr>
        <w:t>风险特点，视情况单独使用或结合</w:t>
      </w:r>
      <w:proofErr w:type="gramStart"/>
      <w:r>
        <w:rPr>
          <w:rFonts w:ascii="宋体" w:eastAsia="宋体" w:hAnsi="宋体" w:cs="宋体" w:hint="eastAsia"/>
          <w:sz w:val="24"/>
          <w:szCs w:val="24"/>
        </w:rPr>
        <w:t>多种管</w:t>
      </w:r>
      <w:proofErr w:type="gramEnd"/>
      <w:r>
        <w:rPr>
          <w:rFonts w:ascii="宋体" w:eastAsia="宋体" w:hAnsi="宋体" w:cs="宋体" w:hint="eastAsia"/>
          <w:sz w:val="24"/>
          <w:szCs w:val="24"/>
        </w:rPr>
        <w:t>控措施交叉、融合使用。</w:t>
      </w:r>
    </w:p>
    <w:p w:rsidR="00491580" w:rsidRDefault="00491580">
      <w:pPr>
        <w:pStyle w:val="1"/>
        <w:spacing w:beforeLines="0" w:before="0" w:afterLines="0" w:after="0"/>
        <w:rPr>
          <w:rFonts w:ascii="宋体" w:eastAsia="宋体" w:hAnsi="宋体" w:cs="宋体"/>
          <w:b w:val="0"/>
          <w:bCs w:val="0"/>
          <w:szCs w:val="28"/>
        </w:rPr>
      </w:pPr>
    </w:p>
    <w:p w:rsidR="00491580" w:rsidRDefault="00D77E94">
      <w:pPr>
        <w:pStyle w:val="1"/>
        <w:spacing w:beforeLines="0" w:before="0" w:afterLines="0" w:after="0"/>
        <w:rPr>
          <w:rFonts w:ascii="宋体" w:eastAsia="宋体" w:hAnsi="宋体" w:cs="宋体"/>
          <w:b w:val="0"/>
          <w:bCs w:val="0"/>
          <w:kern w:val="2"/>
          <w:szCs w:val="28"/>
        </w:rPr>
      </w:pPr>
      <w:bookmarkStart w:id="182" w:name="_Toc16768"/>
      <w:r>
        <w:rPr>
          <w:rFonts w:ascii="黑体" w:eastAsia="黑体" w:hAnsi="黑体" w:cs="黑体" w:hint="eastAsia"/>
          <w:szCs w:val="28"/>
        </w:rPr>
        <w:t>6.2  管控措施</w:t>
      </w:r>
      <w:bookmarkEnd w:id="182"/>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6.2.1</w:t>
      </w:r>
      <w:r>
        <w:rPr>
          <w:rFonts w:ascii="宋体" w:eastAsia="宋体" w:hAnsi="宋体" w:cs="宋体" w:hint="eastAsia"/>
          <w:sz w:val="24"/>
          <w:szCs w:val="24"/>
        </w:rPr>
        <w:t xml:space="preserve">  Ⅰ级 低</w:t>
      </w:r>
      <w:proofErr w:type="gramStart"/>
      <w:r>
        <w:rPr>
          <w:rFonts w:ascii="宋体" w:eastAsia="宋体" w:hAnsi="宋体" w:cs="宋体" w:hint="eastAsia"/>
          <w:sz w:val="24"/>
          <w:szCs w:val="24"/>
        </w:rPr>
        <w:t>风险级风险管控责任</w:t>
      </w:r>
      <w:proofErr w:type="gramEnd"/>
      <w:r>
        <w:rPr>
          <w:rFonts w:ascii="宋体" w:eastAsia="宋体" w:hAnsi="宋体" w:cs="宋体" w:hint="eastAsia"/>
          <w:sz w:val="24"/>
          <w:szCs w:val="24"/>
        </w:rPr>
        <w:t>主体及管控措施应符合下列规定：</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Ⅰ级 低</w:t>
      </w:r>
      <w:proofErr w:type="gramStart"/>
      <w:r>
        <w:rPr>
          <w:rFonts w:ascii="宋体" w:eastAsia="宋体" w:hAnsi="宋体" w:cs="宋体" w:hint="eastAsia"/>
          <w:sz w:val="24"/>
          <w:szCs w:val="24"/>
        </w:rPr>
        <w:t>风险级风险管控责任</w:t>
      </w:r>
      <w:proofErr w:type="gramEnd"/>
      <w:r>
        <w:rPr>
          <w:rFonts w:ascii="宋体" w:eastAsia="宋体" w:hAnsi="宋体" w:cs="宋体" w:hint="eastAsia"/>
          <w:sz w:val="24"/>
          <w:szCs w:val="24"/>
        </w:rPr>
        <w:t>主体应为施工单位，负责制定《Ⅰ级 低风险级风险管控方案》，下达《现场风险告知书》，明确现场安全管理人员的分工职责，并对相关人员进行风险管控措施技术交底及安全教育。项目部按照方案及告知书的要求实施管控。</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 xml:space="preserve">施工单位应建立健全本单位的安全风险分级管控制度，按照安全风险等级采取相应的管控措施。 </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施工单位的安全部门应对安全风险整体分析评价，填写风险评价表，并组织编写重大风险管控方案，经单位技术负责人审核后，由单位主要负责人签发，并按照相关规定审批后实施；</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4  </w:t>
      </w:r>
      <w:r>
        <w:rPr>
          <w:rFonts w:ascii="宋体" w:eastAsia="宋体" w:hAnsi="宋体" w:cs="宋体" w:hint="eastAsia"/>
          <w:sz w:val="24"/>
          <w:szCs w:val="24"/>
        </w:rPr>
        <w:t>施工单位应明确项目部安全管理人员的分工及岗位职责，并针对现场风险点和风险管控措施进行安全技术交底；</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5  </w:t>
      </w:r>
      <w:r>
        <w:rPr>
          <w:rFonts w:ascii="宋体" w:eastAsia="宋体" w:hAnsi="宋体" w:cs="宋体" w:hint="eastAsia"/>
          <w:sz w:val="24"/>
          <w:szCs w:val="24"/>
        </w:rPr>
        <w:t>施工单位应安排安全管理人员、技术人员对风险管</w:t>
      </w:r>
      <w:proofErr w:type="gramStart"/>
      <w:r>
        <w:rPr>
          <w:rFonts w:ascii="宋体" w:eastAsia="宋体" w:hAnsi="宋体" w:cs="宋体" w:hint="eastAsia"/>
          <w:sz w:val="24"/>
          <w:szCs w:val="24"/>
        </w:rPr>
        <w:t>控方案</w:t>
      </w:r>
      <w:proofErr w:type="gramEnd"/>
      <w:r>
        <w:rPr>
          <w:rFonts w:ascii="宋体" w:eastAsia="宋体" w:hAnsi="宋体" w:cs="宋体" w:hint="eastAsia"/>
          <w:sz w:val="24"/>
          <w:szCs w:val="24"/>
        </w:rPr>
        <w:t>的实施情况进行检查督导；</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6  </w:t>
      </w:r>
      <w:r>
        <w:rPr>
          <w:rFonts w:ascii="宋体" w:eastAsia="宋体" w:hAnsi="宋体" w:cs="宋体" w:hint="eastAsia"/>
          <w:sz w:val="24"/>
          <w:szCs w:val="24"/>
        </w:rPr>
        <w:t>施工前应编制专项施工方案，并按规定审批、论证和实施；专项方案实</w:t>
      </w:r>
      <w:r>
        <w:rPr>
          <w:rFonts w:ascii="宋体" w:eastAsia="宋体" w:hAnsi="宋体" w:cs="宋体" w:hint="eastAsia"/>
          <w:sz w:val="24"/>
          <w:szCs w:val="24"/>
        </w:rPr>
        <w:lastRenderedPageBreak/>
        <w:t>施前应组织相关人员安全技术交底；</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7  </w:t>
      </w:r>
      <w:r>
        <w:rPr>
          <w:rFonts w:ascii="宋体" w:eastAsia="宋体" w:hAnsi="宋体" w:cs="宋体" w:hint="eastAsia"/>
          <w:sz w:val="24"/>
          <w:szCs w:val="24"/>
        </w:rPr>
        <w:t>当风险涉及其他施工单位或风险管控措施对其他施工活动有影响时，应与其他单位做好相关的告知工作，签订安全生产管理协议；</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8  </w:t>
      </w:r>
      <w:r>
        <w:rPr>
          <w:rFonts w:ascii="宋体" w:eastAsia="宋体" w:hAnsi="宋体" w:cs="宋体" w:hint="eastAsia"/>
          <w:sz w:val="24"/>
          <w:szCs w:val="24"/>
        </w:rPr>
        <w:t>现场主要危险源和风险作业项目，应编制应急处置方案，配备必要的应急救援器材，并进行实战演练。</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9  </w:t>
      </w:r>
      <w:r>
        <w:rPr>
          <w:rFonts w:ascii="宋体" w:eastAsia="宋体" w:hAnsi="宋体" w:cs="宋体" w:hint="eastAsia"/>
          <w:sz w:val="24"/>
          <w:szCs w:val="24"/>
        </w:rPr>
        <w:t>针对重大和较大的风险（危险源），应设置明显的安全</w:t>
      </w:r>
      <w:proofErr w:type="gramStart"/>
      <w:r>
        <w:rPr>
          <w:rFonts w:ascii="宋体" w:eastAsia="宋体" w:hAnsi="宋体" w:cs="宋体" w:hint="eastAsia"/>
          <w:sz w:val="24"/>
          <w:szCs w:val="24"/>
        </w:rPr>
        <w:t>告知卡</w:t>
      </w:r>
      <w:proofErr w:type="gramEnd"/>
      <w:r>
        <w:rPr>
          <w:rFonts w:ascii="宋体" w:eastAsia="宋体" w:hAnsi="宋体" w:cs="宋体" w:hint="eastAsia"/>
          <w:sz w:val="24"/>
          <w:szCs w:val="24"/>
        </w:rPr>
        <w:t>和安全警示标志。</w:t>
      </w:r>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6.2.2</w:t>
      </w:r>
      <w:r>
        <w:rPr>
          <w:rFonts w:ascii="宋体" w:eastAsia="宋体" w:hAnsi="宋体" w:cs="宋体" w:hint="eastAsia"/>
          <w:sz w:val="24"/>
          <w:szCs w:val="24"/>
        </w:rPr>
        <w:t xml:space="preserve"> </w:t>
      </w:r>
      <w:r>
        <w:rPr>
          <w:rFonts w:ascii="宋体" w:eastAsia="宋体" w:hAnsi="宋体" w:cs="宋体" w:hint="eastAsia"/>
          <w:szCs w:val="24"/>
        </w:rPr>
        <w:t>Ⅱ</w:t>
      </w:r>
      <w:r>
        <w:rPr>
          <w:rFonts w:ascii="宋体" w:eastAsia="宋体" w:hAnsi="宋体" w:cs="宋体" w:hint="eastAsia"/>
          <w:sz w:val="24"/>
          <w:szCs w:val="24"/>
        </w:rPr>
        <w:t>级 低</w:t>
      </w:r>
      <w:proofErr w:type="gramStart"/>
      <w:r>
        <w:rPr>
          <w:rFonts w:ascii="宋体" w:eastAsia="宋体" w:hAnsi="宋体" w:cs="宋体" w:hint="eastAsia"/>
          <w:sz w:val="24"/>
          <w:szCs w:val="24"/>
        </w:rPr>
        <w:t>风险级风险管控责任</w:t>
      </w:r>
      <w:proofErr w:type="gramEnd"/>
      <w:r>
        <w:rPr>
          <w:rFonts w:ascii="宋体" w:eastAsia="宋体" w:hAnsi="宋体" w:cs="宋体" w:hint="eastAsia"/>
          <w:sz w:val="24"/>
          <w:szCs w:val="24"/>
        </w:rPr>
        <w:t>主体及管控措施应符合下列规定：</w:t>
      </w:r>
    </w:p>
    <w:p w:rsidR="00491580" w:rsidRDefault="00D77E94">
      <w:pPr>
        <w:pStyle w:val="3"/>
        <w:spacing w:line="360" w:lineRule="auto"/>
        <w:ind w:firstLineChars="200" w:firstLine="482"/>
        <w:jc w:val="left"/>
        <w:rPr>
          <w:rFonts w:ascii="宋体" w:eastAsia="宋体" w:hAnsi="宋体" w:cs="宋体"/>
          <w:szCs w:val="24"/>
        </w:rPr>
      </w:pPr>
      <w:r>
        <w:rPr>
          <w:rFonts w:ascii="宋体" w:eastAsia="宋体" w:hAnsi="宋体" w:cs="宋体" w:hint="eastAsia"/>
          <w:szCs w:val="24"/>
        </w:rPr>
        <w:t>1</w:t>
      </w:r>
      <w:r>
        <w:rPr>
          <w:rFonts w:ascii="宋体" w:eastAsia="宋体" w:hAnsi="宋体" w:cs="宋体" w:hint="eastAsia"/>
          <w:b w:val="0"/>
          <w:bCs w:val="0"/>
          <w:szCs w:val="24"/>
        </w:rPr>
        <w:t xml:space="preserve">  Ⅱ级一般</w:t>
      </w:r>
      <w:proofErr w:type="gramStart"/>
      <w:r>
        <w:rPr>
          <w:rFonts w:ascii="宋体" w:eastAsia="宋体" w:hAnsi="宋体" w:cs="宋体" w:hint="eastAsia"/>
          <w:b w:val="0"/>
          <w:bCs w:val="0"/>
          <w:szCs w:val="24"/>
        </w:rPr>
        <w:t>风险级风险管控责任</w:t>
      </w:r>
      <w:proofErr w:type="gramEnd"/>
      <w:r>
        <w:rPr>
          <w:rFonts w:ascii="宋体" w:eastAsia="宋体" w:hAnsi="宋体" w:cs="宋体" w:hint="eastAsia"/>
          <w:b w:val="0"/>
          <w:bCs w:val="0"/>
          <w:szCs w:val="24"/>
        </w:rPr>
        <w:t>主体应为项目部，施工单位应履行监督指导责任。项目部应参照施工单位下发的《Ⅱ级一般风险级风险管控方案》和《现场风险告知书》，结合工程的实际情况，编制《Ⅱ级一般风险级风险管控方案》。</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项目负责人应组织项目技术负责人及相关人员编制《Ⅱ级一般风险级风险管控方案》，并按要求审核审批后实施；</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项目负责人应组织相关人员针对现场风险点和风险管控措施进行安全技术交底；</w:t>
      </w:r>
    </w:p>
    <w:p w:rsidR="00491580" w:rsidRDefault="00D77E94">
      <w:pPr>
        <w:spacing w:line="360" w:lineRule="auto"/>
        <w:ind w:firstLineChars="200" w:firstLine="482"/>
        <w:jc w:val="left"/>
        <w:outlineLvl w:val="0"/>
        <w:rPr>
          <w:rFonts w:ascii="宋体" w:eastAsia="宋体" w:hAnsi="宋体" w:cs="宋体"/>
          <w:sz w:val="24"/>
          <w:szCs w:val="24"/>
        </w:rPr>
      </w:pPr>
      <w:bookmarkStart w:id="183" w:name="_Toc16327"/>
      <w:bookmarkStart w:id="184" w:name="_Toc18009"/>
      <w:r>
        <w:rPr>
          <w:rFonts w:ascii="宋体" w:eastAsia="宋体" w:hAnsi="宋体" w:cs="宋体" w:hint="eastAsia"/>
          <w:b/>
          <w:bCs/>
          <w:sz w:val="24"/>
          <w:szCs w:val="24"/>
        </w:rPr>
        <w:t xml:space="preserve">4  </w:t>
      </w:r>
      <w:r>
        <w:rPr>
          <w:rFonts w:ascii="宋体" w:eastAsia="宋体" w:hAnsi="宋体" w:cs="宋体" w:hint="eastAsia"/>
          <w:sz w:val="24"/>
          <w:szCs w:val="24"/>
        </w:rPr>
        <w:t>项目负责人应组织相关人员进行专项施工方案的安全技术交底；</w:t>
      </w:r>
      <w:bookmarkEnd w:id="183"/>
      <w:bookmarkEnd w:id="184"/>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5  </w:t>
      </w:r>
      <w:r>
        <w:rPr>
          <w:rFonts w:ascii="宋体" w:eastAsia="宋体" w:hAnsi="宋体" w:cs="宋体" w:hint="eastAsia"/>
          <w:sz w:val="24"/>
          <w:szCs w:val="24"/>
        </w:rPr>
        <w:t>应对现场施工人员进行安全教育，告知现场施工风险，并配备必要的个人安全防护用品；</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6  </w:t>
      </w:r>
      <w:r>
        <w:rPr>
          <w:rFonts w:ascii="宋体" w:eastAsia="宋体" w:hAnsi="宋体" w:cs="宋体" w:hint="eastAsia"/>
          <w:sz w:val="24"/>
          <w:szCs w:val="24"/>
        </w:rPr>
        <w:t>项目负责人应对有重大和较大风险的施工任务现场带班监督施工过程，现场安全管理人员应全过程旁站巡查监督；</w:t>
      </w:r>
    </w:p>
    <w:p w:rsidR="00491580" w:rsidRDefault="00D77E94">
      <w:pPr>
        <w:spacing w:line="360" w:lineRule="auto"/>
        <w:ind w:firstLineChars="200" w:firstLine="482"/>
        <w:jc w:val="left"/>
        <w:outlineLvl w:val="0"/>
        <w:rPr>
          <w:rFonts w:ascii="宋体" w:eastAsia="宋体" w:hAnsi="宋体" w:cs="宋体"/>
          <w:sz w:val="24"/>
          <w:szCs w:val="24"/>
        </w:rPr>
      </w:pPr>
      <w:bookmarkStart w:id="185" w:name="_Toc4823"/>
      <w:bookmarkStart w:id="186" w:name="_Toc13888"/>
      <w:r>
        <w:rPr>
          <w:rFonts w:ascii="宋体" w:eastAsia="宋体" w:hAnsi="宋体" w:cs="宋体" w:hint="eastAsia"/>
          <w:b/>
          <w:bCs/>
          <w:sz w:val="24"/>
          <w:szCs w:val="24"/>
        </w:rPr>
        <w:t xml:space="preserve">7  </w:t>
      </w:r>
      <w:r>
        <w:rPr>
          <w:rFonts w:ascii="宋体" w:eastAsia="宋体" w:hAnsi="宋体" w:cs="宋体" w:hint="eastAsia"/>
          <w:sz w:val="24"/>
          <w:szCs w:val="24"/>
        </w:rPr>
        <w:t>针对有实体的风险管控措施，应组织人员进行检查验收；</w:t>
      </w:r>
      <w:bookmarkEnd w:id="185"/>
      <w:bookmarkEnd w:id="186"/>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8  </w:t>
      </w:r>
      <w:r>
        <w:rPr>
          <w:rFonts w:ascii="宋体" w:eastAsia="宋体" w:hAnsi="宋体" w:cs="宋体" w:hint="eastAsia"/>
          <w:sz w:val="24"/>
          <w:szCs w:val="24"/>
        </w:rPr>
        <w:t>针对现场特殊施工环境下的施工风险，应进行动态调整。恶劣天气下的施工活动，</w:t>
      </w:r>
      <w:proofErr w:type="gramStart"/>
      <w:r>
        <w:rPr>
          <w:rFonts w:ascii="宋体" w:eastAsia="宋体" w:hAnsi="宋体" w:cs="宋体" w:hint="eastAsia"/>
          <w:sz w:val="24"/>
          <w:szCs w:val="24"/>
        </w:rPr>
        <w:t>原风险</w:t>
      </w:r>
      <w:proofErr w:type="gramEnd"/>
      <w:r>
        <w:rPr>
          <w:rFonts w:ascii="宋体" w:eastAsia="宋体" w:hAnsi="宋体" w:cs="宋体" w:hint="eastAsia"/>
          <w:sz w:val="24"/>
          <w:szCs w:val="24"/>
        </w:rPr>
        <w:t>等级定性为三级的，则应按照二级风险进行管控。当施工环境有重大变动的，应重新进行风险评价分析，并重新编制风险管控方案。</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9  </w:t>
      </w:r>
      <w:r>
        <w:rPr>
          <w:rFonts w:ascii="宋体" w:eastAsia="宋体" w:hAnsi="宋体" w:cs="宋体" w:hint="eastAsia"/>
          <w:sz w:val="24"/>
          <w:szCs w:val="24"/>
        </w:rPr>
        <w:t>针对现场主要危险源和风险作业项目应编制应急处置措施，配备必要的应急救援器材，并进行实战演练；</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10  </w:t>
      </w:r>
      <w:r>
        <w:rPr>
          <w:rFonts w:ascii="宋体" w:eastAsia="宋体" w:hAnsi="宋体" w:cs="宋体" w:hint="eastAsia"/>
          <w:sz w:val="24"/>
          <w:szCs w:val="24"/>
        </w:rPr>
        <w:t>针对重大和较大的风险（危险源），应设置明显的安全</w:t>
      </w:r>
      <w:proofErr w:type="gramStart"/>
      <w:r>
        <w:rPr>
          <w:rFonts w:ascii="宋体" w:eastAsia="宋体" w:hAnsi="宋体" w:cs="宋体" w:hint="eastAsia"/>
          <w:sz w:val="24"/>
          <w:szCs w:val="24"/>
        </w:rPr>
        <w:t>告知卡</w:t>
      </w:r>
      <w:proofErr w:type="gramEnd"/>
      <w:r>
        <w:rPr>
          <w:rFonts w:ascii="宋体" w:eastAsia="宋体" w:hAnsi="宋体" w:cs="宋体" w:hint="eastAsia"/>
          <w:sz w:val="24"/>
          <w:szCs w:val="24"/>
        </w:rPr>
        <w:t>和安全警示标志。</w:t>
      </w:r>
    </w:p>
    <w:p w:rsidR="00491580" w:rsidRDefault="00D77E94">
      <w:pPr>
        <w:pStyle w:val="3"/>
        <w:spacing w:line="360" w:lineRule="auto"/>
        <w:jc w:val="left"/>
        <w:rPr>
          <w:rFonts w:ascii="宋体" w:eastAsia="宋体" w:hAnsi="宋体" w:cs="宋体"/>
          <w:b w:val="0"/>
          <w:bCs w:val="0"/>
          <w:szCs w:val="24"/>
        </w:rPr>
      </w:pPr>
      <w:r>
        <w:rPr>
          <w:rFonts w:ascii="宋体" w:eastAsia="宋体" w:hAnsi="宋体" w:cs="宋体" w:hint="eastAsia"/>
          <w:szCs w:val="24"/>
        </w:rPr>
        <w:lastRenderedPageBreak/>
        <w:t>6.2.3</w:t>
      </w:r>
      <w:r>
        <w:rPr>
          <w:rFonts w:ascii="宋体" w:eastAsia="宋体" w:hAnsi="宋体" w:cs="宋体" w:hint="eastAsia"/>
          <w:b w:val="0"/>
          <w:bCs w:val="0"/>
          <w:szCs w:val="24"/>
        </w:rPr>
        <w:t xml:space="preserve">  Ⅲ级 较大</w:t>
      </w:r>
      <w:proofErr w:type="gramStart"/>
      <w:r>
        <w:rPr>
          <w:rFonts w:ascii="宋体" w:eastAsia="宋体" w:hAnsi="宋体" w:cs="宋体" w:hint="eastAsia"/>
          <w:b w:val="0"/>
          <w:bCs w:val="0"/>
          <w:szCs w:val="24"/>
        </w:rPr>
        <w:t>风险级风险管控责任</w:t>
      </w:r>
      <w:proofErr w:type="gramEnd"/>
      <w:r>
        <w:rPr>
          <w:rFonts w:ascii="宋体" w:eastAsia="宋体" w:hAnsi="宋体" w:cs="宋体" w:hint="eastAsia"/>
          <w:b w:val="0"/>
          <w:bCs w:val="0"/>
          <w:szCs w:val="24"/>
        </w:rPr>
        <w:t>主体及管控措施应符合下列要求：</w:t>
      </w:r>
    </w:p>
    <w:p w:rsidR="00491580" w:rsidRDefault="00D77E94">
      <w:pPr>
        <w:pStyle w:val="3"/>
        <w:spacing w:line="360" w:lineRule="auto"/>
        <w:ind w:firstLineChars="200" w:firstLine="482"/>
        <w:jc w:val="left"/>
        <w:rPr>
          <w:rFonts w:ascii="宋体" w:eastAsia="宋体" w:hAnsi="宋体" w:cs="宋体"/>
          <w:b w:val="0"/>
          <w:bCs w:val="0"/>
          <w:szCs w:val="24"/>
        </w:rPr>
      </w:pPr>
      <w:r>
        <w:rPr>
          <w:rFonts w:ascii="宋体" w:eastAsia="宋体" w:hAnsi="宋体" w:cs="宋体" w:hint="eastAsia"/>
          <w:szCs w:val="24"/>
        </w:rPr>
        <w:t>1</w:t>
      </w:r>
      <w:r>
        <w:rPr>
          <w:rFonts w:ascii="宋体" w:eastAsia="宋体" w:hAnsi="宋体" w:cs="宋体" w:hint="eastAsia"/>
          <w:b w:val="0"/>
          <w:bCs w:val="0"/>
          <w:szCs w:val="24"/>
        </w:rPr>
        <w:t xml:space="preserve">  Ⅲ级 较大</w:t>
      </w:r>
      <w:proofErr w:type="gramStart"/>
      <w:r>
        <w:rPr>
          <w:rFonts w:ascii="宋体" w:eastAsia="宋体" w:hAnsi="宋体" w:cs="宋体" w:hint="eastAsia"/>
          <w:b w:val="0"/>
          <w:bCs w:val="0"/>
          <w:szCs w:val="24"/>
        </w:rPr>
        <w:t>风险级风险管</w:t>
      </w:r>
      <w:proofErr w:type="gramEnd"/>
      <w:r>
        <w:rPr>
          <w:rFonts w:ascii="宋体" w:eastAsia="宋体" w:hAnsi="宋体" w:cs="宋体" w:hint="eastAsia"/>
          <w:b w:val="0"/>
          <w:bCs w:val="0"/>
          <w:szCs w:val="24"/>
        </w:rPr>
        <w:t>控措施责任主体应为施工班组，施工班组长负责组织实施，项目部应履行监督指导责任。</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项目部应编制安全技术交底书，交底书应包含Ⅲ级 较大</w:t>
      </w:r>
      <w:proofErr w:type="gramStart"/>
      <w:r>
        <w:rPr>
          <w:rFonts w:ascii="宋体" w:eastAsia="宋体" w:hAnsi="宋体" w:cs="宋体" w:hint="eastAsia"/>
          <w:sz w:val="24"/>
          <w:szCs w:val="24"/>
        </w:rPr>
        <w:t>风险级风险管</w:t>
      </w:r>
      <w:proofErr w:type="gramEnd"/>
      <w:r>
        <w:rPr>
          <w:rFonts w:ascii="宋体" w:eastAsia="宋体" w:hAnsi="宋体" w:cs="宋体" w:hint="eastAsia"/>
          <w:sz w:val="24"/>
          <w:szCs w:val="24"/>
        </w:rPr>
        <w:t>控措施；</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施工</w:t>
      </w:r>
      <w:proofErr w:type="gramStart"/>
      <w:r>
        <w:rPr>
          <w:rFonts w:ascii="宋体" w:eastAsia="宋体" w:hAnsi="宋体" w:cs="宋体" w:hint="eastAsia"/>
          <w:sz w:val="24"/>
          <w:szCs w:val="24"/>
        </w:rPr>
        <w:t>前项目</w:t>
      </w:r>
      <w:proofErr w:type="gramEnd"/>
      <w:r>
        <w:rPr>
          <w:rFonts w:ascii="宋体" w:eastAsia="宋体" w:hAnsi="宋体" w:cs="宋体" w:hint="eastAsia"/>
          <w:sz w:val="24"/>
          <w:szCs w:val="24"/>
        </w:rPr>
        <w:t>部应对施工班组进行安全技术交底；</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4  </w:t>
      </w:r>
      <w:r>
        <w:rPr>
          <w:rFonts w:ascii="宋体" w:eastAsia="宋体" w:hAnsi="宋体" w:cs="宋体" w:hint="eastAsia"/>
          <w:sz w:val="24"/>
          <w:szCs w:val="24"/>
        </w:rPr>
        <w:t>作业时专职安全员应进行巡查。</w:t>
      </w:r>
    </w:p>
    <w:p w:rsidR="00491580" w:rsidRDefault="00D77E94">
      <w:pPr>
        <w:pStyle w:val="3"/>
        <w:spacing w:line="360" w:lineRule="auto"/>
        <w:jc w:val="left"/>
        <w:rPr>
          <w:rFonts w:ascii="宋体" w:eastAsia="宋体" w:hAnsi="宋体" w:cs="宋体"/>
          <w:b w:val="0"/>
          <w:bCs w:val="0"/>
          <w:szCs w:val="24"/>
        </w:rPr>
      </w:pPr>
      <w:r>
        <w:rPr>
          <w:rFonts w:ascii="宋体" w:eastAsia="宋体" w:hAnsi="宋体" w:cs="宋体" w:hint="eastAsia"/>
          <w:szCs w:val="24"/>
        </w:rPr>
        <w:t>6.2.4</w:t>
      </w:r>
      <w:r>
        <w:rPr>
          <w:rFonts w:ascii="宋体" w:eastAsia="宋体" w:hAnsi="宋体" w:cs="宋体" w:hint="eastAsia"/>
          <w:b w:val="0"/>
          <w:bCs w:val="0"/>
          <w:szCs w:val="24"/>
        </w:rPr>
        <w:t xml:space="preserve">  Ⅳ级 重大</w:t>
      </w:r>
      <w:proofErr w:type="gramStart"/>
      <w:r>
        <w:rPr>
          <w:rFonts w:ascii="宋体" w:eastAsia="宋体" w:hAnsi="宋体" w:cs="宋体" w:hint="eastAsia"/>
          <w:b w:val="0"/>
          <w:bCs w:val="0"/>
          <w:szCs w:val="24"/>
        </w:rPr>
        <w:t>风险级风险管控责任</w:t>
      </w:r>
      <w:proofErr w:type="gramEnd"/>
      <w:r>
        <w:rPr>
          <w:rFonts w:ascii="宋体" w:eastAsia="宋体" w:hAnsi="宋体" w:cs="宋体" w:hint="eastAsia"/>
          <w:b w:val="0"/>
          <w:bCs w:val="0"/>
          <w:szCs w:val="24"/>
        </w:rPr>
        <w:t>主体及管控措施应符合下列要求：</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1</w:t>
      </w:r>
      <w:r>
        <w:rPr>
          <w:rFonts w:ascii="宋体" w:eastAsia="宋体" w:hAnsi="宋体" w:cs="宋体" w:hint="eastAsia"/>
          <w:sz w:val="24"/>
          <w:szCs w:val="24"/>
        </w:rPr>
        <w:t xml:space="preserve">  Ⅳ级 重大</w:t>
      </w:r>
      <w:proofErr w:type="gramStart"/>
      <w:r>
        <w:rPr>
          <w:rFonts w:ascii="宋体" w:eastAsia="宋体" w:hAnsi="宋体" w:cs="宋体" w:hint="eastAsia"/>
          <w:sz w:val="24"/>
          <w:szCs w:val="24"/>
        </w:rPr>
        <w:t>风险级风险管控责任</w:t>
      </w:r>
      <w:proofErr w:type="gramEnd"/>
      <w:r>
        <w:rPr>
          <w:rFonts w:ascii="宋体" w:eastAsia="宋体" w:hAnsi="宋体" w:cs="宋体" w:hint="eastAsia"/>
          <w:sz w:val="24"/>
          <w:szCs w:val="24"/>
        </w:rPr>
        <w:t>主体应为施工作业人员，施工作业人员应严格按照相关管控措施予以实施，施工作业班组长负责监督指导。</w:t>
      </w:r>
    </w:p>
    <w:p w:rsidR="00491580" w:rsidRDefault="00D77E94">
      <w:pPr>
        <w:autoSpaceDE w:val="0"/>
        <w:autoSpaceDN w:val="0"/>
        <w:adjustRightInd w:val="0"/>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项目部应编制安全技术交底书，交底书应包含低风险管控措施；</w:t>
      </w:r>
    </w:p>
    <w:p w:rsidR="00491580" w:rsidRDefault="00D77E94">
      <w:pPr>
        <w:autoSpaceDE w:val="0"/>
        <w:autoSpaceDN w:val="0"/>
        <w:adjustRightInd w:val="0"/>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 xml:space="preserve"> 施工</w:t>
      </w:r>
      <w:proofErr w:type="gramStart"/>
      <w:r>
        <w:rPr>
          <w:rFonts w:ascii="宋体" w:eastAsia="宋体" w:hAnsi="宋体" w:cs="宋体" w:hint="eastAsia"/>
          <w:sz w:val="24"/>
          <w:szCs w:val="24"/>
        </w:rPr>
        <w:t>前项目</w:t>
      </w:r>
      <w:proofErr w:type="gramEnd"/>
      <w:r>
        <w:rPr>
          <w:rFonts w:ascii="宋体" w:eastAsia="宋体" w:hAnsi="宋体" w:cs="宋体" w:hint="eastAsia"/>
          <w:sz w:val="24"/>
          <w:szCs w:val="24"/>
        </w:rPr>
        <w:t>部应组织对施工班组全体人员进行安全技术交底；</w:t>
      </w:r>
    </w:p>
    <w:p w:rsidR="00491580" w:rsidRDefault="00D77E94">
      <w:pPr>
        <w:autoSpaceDE w:val="0"/>
        <w:autoSpaceDN w:val="0"/>
        <w:adjustRightInd w:val="0"/>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4</w:t>
      </w:r>
      <w:r>
        <w:rPr>
          <w:rFonts w:ascii="宋体" w:eastAsia="宋体" w:hAnsi="宋体" w:cs="宋体" w:hint="eastAsia"/>
          <w:sz w:val="24"/>
          <w:szCs w:val="24"/>
        </w:rPr>
        <w:t xml:space="preserve">  作业时班组长应进行现场指导、检查、纠错。</w:t>
      </w:r>
      <w:bookmarkStart w:id="187" w:name="_Toc23446"/>
    </w:p>
    <w:p w:rsidR="00491580" w:rsidRDefault="00491580">
      <w:pPr>
        <w:autoSpaceDE w:val="0"/>
        <w:autoSpaceDN w:val="0"/>
        <w:adjustRightInd w:val="0"/>
        <w:spacing w:line="360" w:lineRule="auto"/>
        <w:ind w:firstLineChars="200" w:firstLine="480"/>
        <w:jc w:val="left"/>
        <w:rPr>
          <w:rFonts w:ascii="宋体" w:eastAsia="宋体" w:hAnsi="宋体" w:cs="宋体"/>
          <w:sz w:val="24"/>
          <w:szCs w:val="24"/>
        </w:rPr>
      </w:pPr>
    </w:p>
    <w:p w:rsidR="00491580" w:rsidRDefault="00D77E94">
      <w:pPr>
        <w:pStyle w:val="2"/>
        <w:jc w:val="center"/>
        <w:rPr>
          <w:rFonts w:ascii="黑体" w:eastAsia="黑体" w:hAnsi="黑体" w:cs="黑体"/>
          <w:sz w:val="28"/>
          <w:szCs w:val="28"/>
        </w:rPr>
      </w:pPr>
      <w:r>
        <w:rPr>
          <w:rFonts w:ascii="黑体" w:eastAsia="黑体" w:hAnsi="黑体" w:cs="黑体" w:hint="eastAsia"/>
          <w:sz w:val="28"/>
          <w:szCs w:val="28"/>
        </w:rPr>
        <w:t>6.3  管控措施实施</w:t>
      </w:r>
      <w:bookmarkEnd w:id="187"/>
    </w:p>
    <w:p w:rsidR="00491580" w:rsidRDefault="00D77E94">
      <w:pPr>
        <w:pStyle w:val="3"/>
        <w:spacing w:line="360" w:lineRule="auto"/>
        <w:jc w:val="left"/>
        <w:rPr>
          <w:rFonts w:ascii="宋体" w:eastAsia="宋体" w:hAnsi="宋体" w:cs="宋体"/>
          <w:b w:val="0"/>
          <w:bCs w:val="0"/>
          <w:szCs w:val="24"/>
        </w:rPr>
      </w:pPr>
      <w:r>
        <w:rPr>
          <w:rFonts w:ascii="宋体" w:eastAsia="宋体" w:hAnsi="宋体" w:cs="宋体" w:hint="eastAsia"/>
          <w:szCs w:val="24"/>
        </w:rPr>
        <w:t>6.3.1</w:t>
      </w:r>
      <w:r>
        <w:rPr>
          <w:rFonts w:ascii="宋体" w:eastAsia="宋体" w:hAnsi="宋体" w:cs="宋体" w:hint="eastAsia"/>
          <w:b w:val="0"/>
          <w:bCs w:val="0"/>
          <w:szCs w:val="24"/>
        </w:rPr>
        <w:t xml:space="preserve">  施工单位风险分级管控措施应符合以下规定：</w:t>
      </w:r>
    </w:p>
    <w:p w:rsidR="00491580" w:rsidRDefault="00D77E94">
      <w:pPr>
        <w:pStyle w:val="3"/>
        <w:spacing w:line="360" w:lineRule="auto"/>
        <w:ind w:firstLineChars="200" w:firstLine="482"/>
        <w:jc w:val="left"/>
        <w:rPr>
          <w:rFonts w:ascii="宋体" w:eastAsia="宋体" w:hAnsi="宋体" w:cs="宋体"/>
          <w:b w:val="0"/>
          <w:bCs w:val="0"/>
          <w:szCs w:val="24"/>
        </w:rPr>
      </w:pPr>
      <w:r>
        <w:rPr>
          <w:rFonts w:ascii="宋体" w:eastAsia="宋体" w:hAnsi="宋体" w:cs="宋体" w:hint="eastAsia"/>
          <w:szCs w:val="24"/>
        </w:rPr>
        <w:t xml:space="preserve">1  </w:t>
      </w:r>
      <w:r>
        <w:rPr>
          <w:rFonts w:ascii="宋体" w:eastAsia="宋体" w:hAnsi="宋体" w:cs="宋体" w:hint="eastAsia"/>
          <w:b w:val="0"/>
          <w:bCs w:val="0"/>
          <w:szCs w:val="24"/>
        </w:rPr>
        <w:t>施工单位应根据识别并评价确定的风险因素及风险级别，结合本单位机构设置和管理层级情况，明确管控措施的责任主体层级。</w:t>
      </w:r>
    </w:p>
    <w:p w:rsidR="00491580" w:rsidRDefault="00D77E94">
      <w:pPr>
        <w:pStyle w:val="3"/>
        <w:spacing w:line="360" w:lineRule="auto"/>
        <w:ind w:firstLineChars="200" w:firstLine="482"/>
        <w:jc w:val="left"/>
        <w:rPr>
          <w:rFonts w:ascii="宋体" w:eastAsia="宋体" w:hAnsi="宋体" w:cs="宋体"/>
          <w:b w:val="0"/>
          <w:bCs w:val="0"/>
          <w:szCs w:val="24"/>
        </w:rPr>
      </w:pPr>
      <w:r>
        <w:rPr>
          <w:rFonts w:ascii="宋体" w:eastAsia="宋体" w:hAnsi="宋体" w:cs="宋体" w:hint="eastAsia"/>
          <w:szCs w:val="24"/>
        </w:rPr>
        <w:t xml:space="preserve">2  </w:t>
      </w:r>
      <w:r>
        <w:rPr>
          <w:rFonts w:ascii="宋体" w:eastAsia="宋体" w:hAnsi="宋体" w:cs="宋体" w:hint="eastAsia"/>
          <w:b w:val="0"/>
          <w:bCs w:val="0"/>
          <w:szCs w:val="24"/>
        </w:rPr>
        <w:t>上一级负责管控的风险，下一级必须同时管控，各级责任主体按照岗位职责要求，落实相应的管控措施。</w:t>
      </w:r>
    </w:p>
    <w:p w:rsidR="00491580" w:rsidRDefault="00D77E94">
      <w:pPr>
        <w:pStyle w:val="3"/>
        <w:spacing w:line="360" w:lineRule="auto"/>
        <w:jc w:val="left"/>
        <w:rPr>
          <w:rFonts w:ascii="宋体" w:eastAsia="宋体" w:hAnsi="宋体" w:cs="宋体"/>
          <w:b w:val="0"/>
          <w:bCs w:val="0"/>
          <w:szCs w:val="24"/>
        </w:rPr>
      </w:pPr>
      <w:r>
        <w:rPr>
          <w:rFonts w:ascii="宋体" w:eastAsia="宋体" w:hAnsi="宋体" w:cs="宋体" w:hint="eastAsia"/>
          <w:szCs w:val="24"/>
        </w:rPr>
        <w:t xml:space="preserve">6.3.2  </w:t>
      </w:r>
      <w:r>
        <w:rPr>
          <w:rFonts w:ascii="宋体" w:eastAsia="宋体" w:hAnsi="宋体" w:cs="宋体" w:hint="eastAsia"/>
          <w:b w:val="0"/>
          <w:bCs w:val="0"/>
          <w:szCs w:val="24"/>
        </w:rPr>
        <w:t>施工单位应根据本单位实际情况，制定本单位的风险分级管控安全管理制度。风险分级管控管理制度，应包括如下内容：</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企业介绍及适用范围</w:t>
      </w:r>
    </w:p>
    <w:p w:rsidR="00491580" w:rsidRDefault="00D77E94">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1）企业经营范围及企业安全情况简介；</w:t>
      </w:r>
    </w:p>
    <w:p w:rsidR="00491580" w:rsidRDefault="00D77E94">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2）风险分级管控安全管理制度的适用范围；</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编制依据：所依据的相关法律、法规、规范性文件、标准、规范等。</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组织机构及职责，应符合下列要求：</w:t>
      </w:r>
    </w:p>
    <w:p w:rsidR="00491580" w:rsidRDefault="00D77E94">
      <w:pPr>
        <w:numPr>
          <w:ilvl w:val="0"/>
          <w:numId w:val="1"/>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明确风险分级管控安全管理机构的构成及层级划分；</w:t>
      </w:r>
    </w:p>
    <w:p w:rsidR="00491580" w:rsidRDefault="00D77E94">
      <w:pPr>
        <w:numPr>
          <w:ilvl w:val="0"/>
          <w:numId w:val="1"/>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明确各职能部门的分工职责；</w:t>
      </w:r>
    </w:p>
    <w:p w:rsidR="00491580" w:rsidRDefault="00D77E94">
      <w:pPr>
        <w:numPr>
          <w:ilvl w:val="0"/>
          <w:numId w:val="1"/>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lastRenderedPageBreak/>
        <w:t xml:space="preserve"> 明确主要负责人的岗位职责；</w:t>
      </w:r>
    </w:p>
    <w:p w:rsidR="00491580" w:rsidRDefault="00D77E94">
      <w:pPr>
        <w:spacing w:line="360" w:lineRule="auto"/>
        <w:ind w:firstLineChars="300" w:firstLine="723"/>
        <w:jc w:val="left"/>
        <w:rPr>
          <w:rFonts w:ascii="宋体" w:eastAsia="宋体" w:hAnsi="宋体" w:cs="宋体"/>
          <w:sz w:val="24"/>
          <w:szCs w:val="24"/>
        </w:rPr>
      </w:pPr>
      <w:r>
        <w:rPr>
          <w:rFonts w:ascii="宋体" w:eastAsia="宋体" w:hAnsi="宋体" w:cs="宋体" w:hint="eastAsia"/>
          <w:b/>
          <w:bCs/>
          <w:sz w:val="24"/>
          <w:szCs w:val="24"/>
        </w:rPr>
        <w:t xml:space="preserve">4  </w:t>
      </w:r>
      <w:r>
        <w:rPr>
          <w:rFonts w:ascii="宋体" w:eastAsia="宋体" w:hAnsi="宋体" w:cs="宋体" w:hint="eastAsia"/>
          <w:sz w:val="24"/>
          <w:szCs w:val="24"/>
        </w:rPr>
        <w:t>风险排查制度，应包括如下内容：</w:t>
      </w:r>
    </w:p>
    <w:p w:rsidR="00491580" w:rsidRDefault="00D77E94">
      <w:pPr>
        <w:numPr>
          <w:ilvl w:val="0"/>
          <w:numId w:val="2"/>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明确风险排查机构及人员；</w:t>
      </w:r>
    </w:p>
    <w:p w:rsidR="00491580" w:rsidRDefault="00D77E94">
      <w:pPr>
        <w:numPr>
          <w:ilvl w:val="0"/>
          <w:numId w:val="2"/>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明确风险排查制度；</w:t>
      </w:r>
    </w:p>
    <w:p w:rsidR="00491580" w:rsidRDefault="00D77E94">
      <w:pPr>
        <w:numPr>
          <w:ilvl w:val="0"/>
          <w:numId w:val="2"/>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明确风险排查时间、排查周期；</w:t>
      </w:r>
    </w:p>
    <w:p w:rsidR="00491580" w:rsidRDefault="00D77E94">
      <w:pPr>
        <w:spacing w:line="360" w:lineRule="auto"/>
        <w:ind w:firstLineChars="300" w:firstLine="723"/>
        <w:jc w:val="left"/>
        <w:rPr>
          <w:rFonts w:ascii="宋体" w:eastAsia="宋体" w:hAnsi="宋体" w:cs="宋体"/>
          <w:sz w:val="24"/>
          <w:szCs w:val="24"/>
        </w:rPr>
      </w:pPr>
      <w:r>
        <w:rPr>
          <w:rFonts w:ascii="宋体" w:eastAsia="宋体" w:hAnsi="宋体" w:cs="宋体" w:hint="eastAsia"/>
          <w:b/>
          <w:bCs/>
          <w:sz w:val="24"/>
          <w:szCs w:val="24"/>
        </w:rPr>
        <w:t xml:space="preserve">5  </w:t>
      </w:r>
      <w:r>
        <w:rPr>
          <w:rFonts w:ascii="宋体" w:eastAsia="宋体" w:hAnsi="宋体" w:cs="宋体" w:hint="eastAsia"/>
          <w:sz w:val="24"/>
          <w:szCs w:val="24"/>
        </w:rPr>
        <w:t>风险分析与评价制度，应包括如下内容：</w:t>
      </w:r>
    </w:p>
    <w:p w:rsidR="00491580" w:rsidRDefault="00D77E94">
      <w:pPr>
        <w:numPr>
          <w:ilvl w:val="0"/>
          <w:numId w:val="3"/>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风险排查清单的格式与内容范围；</w:t>
      </w:r>
    </w:p>
    <w:p w:rsidR="00491580" w:rsidRDefault="00D77E94">
      <w:pPr>
        <w:numPr>
          <w:ilvl w:val="0"/>
          <w:numId w:val="3"/>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风险事故分析表格式与范围；描述事故的类型、发生的可能性、危害后果和影响范围；</w:t>
      </w:r>
    </w:p>
    <w:p w:rsidR="00491580" w:rsidRDefault="00D77E94">
      <w:pPr>
        <w:numPr>
          <w:ilvl w:val="0"/>
          <w:numId w:val="3"/>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根据本单位情况，确定风险评价程序、风险评价方法、风险等级定级的标准；</w:t>
      </w:r>
    </w:p>
    <w:p w:rsidR="00491580" w:rsidRDefault="00D77E94">
      <w:pPr>
        <w:spacing w:line="360" w:lineRule="auto"/>
        <w:ind w:firstLineChars="300" w:firstLine="723"/>
        <w:jc w:val="left"/>
        <w:rPr>
          <w:rFonts w:ascii="宋体" w:eastAsia="宋体" w:hAnsi="宋体" w:cs="宋体"/>
          <w:sz w:val="24"/>
          <w:szCs w:val="24"/>
        </w:rPr>
      </w:pPr>
      <w:r>
        <w:rPr>
          <w:rFonts w:ascii="宋体" w:eastAsia="宋体" w:hAnsi="宋体" w:cs="宋体" w:hint="eastAsia"/>
          <w:b/>
          <w:bCs/>
          <w:sz w:val="24"/>
          <w:szCs w:val="24"/>
        </w:rPr>
        <w:t xml:space="preserve">6  </w:t>
      </w:r>
      <w:r>
        <w:rPr>
          <w:rFonts w:ascii="宋体" w:eastAsia="宋体" w:hAnsi="宋体" w:cs="宋体" w:hint="eastAsia"/>
          <w:sz w:val="24"/>
          <w:szCs w:val="24"/>
        </w:rPr>
        <w:t>风险管控措施，应包符合下列要求：</w:t>
      </w:r>
    </w:p>
    <w:p w:rsidR="00491580" w:rsidRDefault="00D77E94">
      <w:pPr>
        <w:numPr>
          <w:ilvl w:val="0"/>
          <w:numId w:val="4"/>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明确风险管</w:t>
      </w:r>
      <w:proofErr w:type="gramStart"/>
      <w:r>
        <w:rPr>
          <w:rFonts w:ascii="宋体" w:eastAsia="宋体" w:hAnsi="宋体" w:cs="宋体" w:hint="eastAsia"/>
          <w:sz w:val="24"/>
          <w:szCs w:val="24"/>
        </w:rPr>
        <w:t>控原则</w:t>
      </w:r>
      <w:proofErr w:type="gramEnd"/>
      <w:r>
        <w:rPr>
          <w:rFonts w:ascii="宋体" w:eastAsia="宋体" w:hAnsi="宋体" w:cs="宋体" w:hint="eastAsia"/>
          <w:sz w:val="24"/>
          <w:szCs w:val="24"/>
        </w:rPr>
        <w:t>及风险管控要求；</w:t>
      </w:r>
    </w:p>
    <w:p w:rsidR="00491580" w:rsidRDefault="00D77E94">
      <w:pPr>
        <w:numPr>
          <w:ilvl w:val="0"/>
          <w:numId w:val="4"/>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确定</w:t>
      </w:r>
      <w:proofErr w:type="gramStart"/>
      <w:r>
        <w:rPr>
          <w:rFonts w:ascii="宋体" w:eastAsia="宋体" w:hAnsi="宋体" w:cs="宋体" w:hint="eastAsia"/>
          <w:sz w:val="24"/>
          <w:szCs w:val="24"/>
        </w:rPr>
        <w:t>各风险</w:t>
      </w:r>
      <w:proofErr w:type="gramEnd"/>
      <w:r>
        <w:rPr>
          <w:rFonts w:ascii="宋体" w:eastAsia="宋体" w:hAnsi="宋体" w:cs="宋体" w:hint="eastAsia"/>
          <w:sz w:val="24"/>
          <w:szCs w:val="24"/>
        </w:rPr>
        <w:t>等级的管控层级；</w:t>
      </w:r>
    </w:p>
    <w:p w:rsidR="00491580" w:rsidRDefault="00D77E94">
      <w:pPr>
        <w:numPr>
          <w:ilvl w:val="0"/>
          <w:numId w:val="4"/>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风险管控措施的评审程序，及对措施的可行性和有效性、是否使风险降低至可接受风险、是否产生新的危险源或危险有害因素，是否已选定最佳的解决方案进行论证；</w:t>
      </w:r>
    </w:p>
    <w:p w:rsidR="00491580" w:rsidRDefault="00D77E94">
      <w:pPr>
        <w:numPr>
          <w:ilvl w:val="0"/>
          <w:numId w:val="4"/>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针对企业主要风险或固有风险的管控措施；</w:t>
      </w:r>
    </w:p>
    <w:p w:rsidR="00491580" w:rsidRDefault="00D77E94">
      <w:pPr>
        <w:spacing w:line="360" w:lineRule="auto"/>
        <w:ind w:firstLineChars="300" w:firstLine="723"/>
        <w:jc w:val="left"/>
        <w:rPr>
          <w:rFonts w:ascii="宋体" w:eastAsia="宋体" w:hAnsi="宋体" w:cs="宋体"/>
          <w:sz w:val="24"/>
          <w:szCs w:val="24"/>
        </w:rPr>
      </w:pPr>
      <w:r>
        <w:rPr>
          <w:rFonts w:ascii="宋体" w:eastAsia="宋体" w:hAnsi="宋体" w:cs="宋体" w:hint="eastAsia"/>
          <w:b/>
          <w:bCs/>
          <w:sz w:val="24"/>
          <w:szCs w:val="24"/>
        </w:rPr>
        <w:t>7</w:t>
      </w:r>
      <w:r>
        <w:rPr>
          <w:rFonts w:ascii="宋体" w:eastAsia="宋体" w:hAnsi="宋体" w:cs="宋体" w:hint="eastAsia"/>
          <w:sz w:val="24"/>
          <w:szCs w:val="24"/>
        </w:rPr>
        <w:t>应急管理措施，应包括如下内容：</w:t>
      </w:r>
    </w:p>
    <w:p w:rsidR="00491580" w:rsidRDefault="00D77E94">
      <w:pPr>
        <w:numPr>
          <w:ilvl w:val="0"/>
          <w:numId w:val="5"/>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明确本单位的应急管理机构与人员</w:t>
      </w:r>
    </w:p>
    <w:p w:rsidR="00491580" w:rsidRDefault="00D77E94">
      <w:pPr>
        <w:numPr>
          <w:ilvl w:val="0"/>
          <w:numId w:val="5"/>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针对本单位的主要风险或固有风险的应急处置措施；</w:t>
      </w:r>
    </w:p>
    <w:p w:rsidR="00491580" w:rsidRDefault="00D77E94">
      <w:pPr>
        <w:spacing w:line="360" w:lineRule="auto"/>
        <w:ind w:firstLineChars="300" w:firstLine="723"/>
        <w:jc w:val="left"/>
        <w:rPr>
          <w:rFonts w:ascii="宋体" w:eastAsia="宋体" w:hAnsi="宋体" w:cs="宋体"/>
          <w:sz w:val="24"/>
          <w:szCs w:val="24"/>
        </w:rPr>
      </w:pPr>
      <w:r>
        <w:rPr>
          <w:rFonts w:ascii="宋体" w:eastAsia="宋体" w:hAnsi="宋体" w:cs="宋体" w:hint="eastAsia"/>
          <w:b/>
          <w:bCs/>
          <w:sz w:val="24"/>
          <w:szCs w:val="24"/>
        </w:rPr>
        <w:t xml:space="preserve">8  </w:t>
      </w:r>
      <w:r>
        <w:rPr>
          <w:rFonts w:ascii="宋体" w:eastAsia="宋体" w:hAnsi="宋体" w:cs="宋体" w:hint="eastAsia"/>
          <w:sz w:val="24"/>
          <w:szCs w:val="24"/>
        </w:rPr>
        <w:t>监督与评价制度，应包括如下内容：</w:t>
      </w:r>
    </w:p>
    <w:p w:rsidR="00491580" w:rsidRDefault="00D77E94">
      <w:pPr>
        <w:numPr>
          <w:ilvl w:val="0"/>
          <w:numId w:val="6"/>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明确风险管控措施实施情况的监督制度，确定监督职能部门及人员；</w:t>
      </w:r>
    </w:p>
    <w:p w:rsidR="00491580" w:rsidRDefault="00D77E94">
      <w:pPr>
        <w:numPr>
          <w:ilvl w:val="0"/>
          <w:numId w:val="6"/>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明确风险管控措施实施情况评价方法、评价制度；</w:t>
      </w:r>
    </w:p>
    <w:p w:rsidR="00491580" w:rsidRDefault="00D77E94">
      <w:pPr>
        <w:spacing w:line="360" w:lineRule="auto"/>
        <w:ind w:firstLineChars="300" w:firstLine="723"/>
        <w:jc w:val="left"/>
        <w:rPr>
          <w:rFonts w:ascii="宋体" w:eastAsia="宋体" w:hAnsi="宋体" w:cs="宋体"/>
          <w:sz w:val="24"/>
          <w:szCs w:val="24"/>
        </w:rPr>
      </w:pPr>
      <w:r>
        <w:rPr>
          <w:rFonts w:ascii="宋体" w:eastAsia="宋体" w:hAnsi="宋体" w:cs="宋体" w:hint="eastAsia"/>
          <w:b/>
          <w:bCs/>
          <w:sz w:val="24"/>
          <w:szCs w:val="24"/>
        </w:rPr>
        <w:t>9</w:t>
      </w:r>
      <w:r>
        <w:rPr>
          <w:rFonts w:ascii="宋体" w:eastAsia="宋体" w:hAnsi="宋体" w:cs="宋体" w:hint="eastAsia"/>
          <w:sz w:val="24"/>
          <w:szCs w:val="24"/>
        </w:rPr>
        <w:t xml:space="preserve">  资料管理制度，应包括如下内容：</w:t>
      </w:r>
    </w:p>
    <w:p w:rsidR="00491580" w:rsidRDefault="00D77E94">
      <w:pPr>
        <w:numPr>
          <w:ilvl w:val="0"/>
          <w:numId w:val="7"/>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明确企业应完整保存的体现风险管</w:t>
      </w:r>
      <w:proofErr w:type="gramStart"/>
      <w:r>
        <w:rPr>
          <w:rFonts w:ascii="宋体" w:eastAsia="宋体" w:hAnsi="宋体" w:cs="宋体" w:hint="eastAsia"/>
          <w:sz w:val="24"/>
          <w:szCs w:val="24"/>
        </w:rPr>
        <w:t>控过程</w:t>
      </w:r>
      <w:proofErr w:type="gramEnd"/>
      <w:r>
        <w:rPr>
          <w:rFonts w:ascii="宋体" w:eastAsia="宋体" w:hAnsi="宋体" w:cs="宋体" w:hint="eastAsia"/>
          <w:sz w:val="24"/>
          <w:szCs w:val="24"/>
        </w:rPr>
        <w:t>的记录资料；</w:t>
      </w:r>
    </w:p>
    <w:p w:rsidR="00491580" w:rsidRDefault="00D77E94">
      <w:pPr>
        <w:numPr>
          <w:ilvl w:val="0"/>
          <w:numId w:val="7"/>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明确风险分级管控制度的更新程序与更新周期</w:t>
      </w:r>
    </w:p>
    <w:p w:rsidR="00491580" w:rsidRDefault="00D77E94">
      <w:pPr>
        <w:numPr>
          <w:ilvl w:val="0"/>
          <w:numId w:val="7"/>
        </w:num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 xml:space="preserve"> 当发生变更时，制定应更新，制度更新应识别和评价如下因素：</w:t>
      </w:r>
    </w:p>
    <w:p w:rsidR="00491580" w:rsidRDefault="00D77E94">
      <w:p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lastRenderedPageBreak/>
        <w:t>A  全管理目标、要求发生变化时；</w:t>
      </w:r>
    </w:p>
    <w:p w:rsidR="00491580" w:rsidRDefault="00D77E94">
      <w:p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B  法规、标准等增减、修订变化所引起风险程度的改变；</w:t>
      </w:r>
    </w:p>
    <w:p w:rsidR="00491580" w:rsidRDefault="00D77E94">
      <w:p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C  发生事故后，有对事故、事件或其他信息的新认识，对相关危险源的再评价；</w:t>
      </w:r>
    </w:p>
    <w:p w:rsidR="00491580" w:rsidRDefault="00D77E94">
      <w:p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D  组织机构发生重大调整；</w:t>
      </w:r>
    </w:p>
    <w:p w:rsidR="00491580" w:rsidRDefault="00D77E94">
      <w:p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E  补充新辨识出的危险源评价；</w:t>
      </w:r>
    </w:p>
    <w:p w:rsidR="00491580" w:rsidRDefault="00D77E94">
      <w:p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F  风险程度变化后，需要对风险控制措施的调整；</w:t>
      </w:r>
    </w:p>
    <w:p w:rsidR="00491580" w:rsidRDefault="00D77E94">
      <w:pPr>
        <w:spacing w:line="360" w:lineRule="auto"/>
        <w:ind w:firstLineChars="300" w:firstLine="720"/>
        <w:jc w:val="left"/>
        <w:rPr>
          <w:rFonts w:ascii="宋体" w:eastAsia="宋体" w:hAnsi="宋体" w:cs="宋体"/>
          <w:sz w:val="24"/>
          <w:szCs w:val="24"/>
        </w:rPr>
      </w:pPr>
      <w:r>
        <w:rPr>
          <w:rFonts w:ascii="宋体" w:eastAsia="宋体" w:hAnsi="宋体" w:cs="宋体" w:hint="eastAsia"/>
          <w:sz w:val="24"/>
          <w:szCs w:val="24"/>
        </w:rPr>
        <w:t>G  已有的管控措施出现失效时。</w:t>
      </w:r>
    </w:p>
    <w:p w:rsidR="00491580" w:rsidRDefault="00D77E94">
      <w:pPr>
        <w:spacing w:line="360" w:lineRule="auto"/>
        <w:ind w:firstLineChars="300" w:firstLine="723"/>
        <w:jc w:val="left"/>
        <w:rPr>
          <w:rFonts w:ascii="宋体" w:eastAsia="宋体" w:hAnsi="宋体" w:cs="宋体"/>
          <w:sz w:val="24"/>
          <w:szCs w:val="24"/>
        </w:rPr>
      </w:pPr>
      <w:r>
        <w:rPr>
          <w:rFonts w:ascii="宋体" w:eastAsia="宋体" w:hAnsi="宋体" w:cs="宋体" w:hint="eastAsia"/>
          <w:b/>
          <w:bCs/>
          <w:sz w:val="24"/>
          <w:szCs w:val="24"/>
        </w:rPr>
        <w:t>10</w:t>
      </w:r>
      <w:r>
        <w:rPr>
          <w:rFonts w:ascii="宋体" w:eastAsia="宋体" w:hAnsi="宋体" w:cs="宋体" w:hint="eastAsia"/>
          <w:sz w:val="24"/>
          <w:szCs w:val="24"/>
        </w:rPr>
        <w:t xml:space="preserve"> 其他企业认为有必要描述的事项。</w:t>
      </w:r>
    </w:p>
    <w:p w:rsidR="00491580" w:rsidRDefault="00D77E94">
      <w:pPr>
        <w:pStyle w:val="3"/>
        <w:spacing w:line="360" w:lineRule="auto"/>
        <w:jc w:val="left"/>
        <w:rPr>
          <w:rFonts w:ascii="宋体" w:eastAsia="宋体" w:hAnsi="宋体" w:cs="宋体"/>
          <w:szCs w:val="24"/>
        </w:rPr>
      </w:pPr>
      <w:r>
        <w:rPr>
          <w:rFonts w:ascii="宋体" w:eastAsia="宋体" w:hAnsi="宋体" w:cs="宋体" w:hint="eastAsia"/>
          <w:szCs w:val="24"/>
        </w:rPr>
        <w:t>6.3.3</w:t>
      </w:r>
      <w:r>
        <w:rPr>
          <w:rFonts w:ascii="宋体" w:eastAsia="宋体" w:hAnsi="宋体" w:cs="宋体" w:hint="eastAsia"/>
          <w:b w:val="0"/>
          <w:bCs w:val="0"/>
          <w:szCs w:val="24"/>
        </w:rPr>
        <w:t xml:space="preserve">  风险管</w:t>
      </w:r>
      <w:proofErr w:type="gramStart"/>
      <w:r>
        <w:rPr>
          <w:rFonts w:ascii="宋体" w:eastAsia="宋体" w:hAnsi="宋体" w:cs="宋体" w:hint="eastAsia"/>
          <w:b w:val="0"/>
          <w:bCs w:val="0"/>
          <w:szCs w:val="24"/>
        </w:rPr>
        <w:t>控方案</w:t>
      </w:r>
      <w:proofErr w:type="gramEnd"/>
      <w:r>
        <w:rPr>
          <w:rFonts w:ascii="宋体" w:eastAsia="宋体" w:hAnsi="宋体" w:cs="宋体" w:hint="eastAsia"/>
          <w:b w:val="0"/>
          <w:bCs w:val="0"/>
          <w:szCs w:val="24"/>
        </w:rPr>
        <w:t>的编制，应符合下列要求：</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系统性原则：风险管</w:t>
      </w:r>
      <w:proofErr w:type="gramStart"/>
      <w:r>
        <w:rPr>
          <w:rFonts w:ascii="宋体" w:eastAsia="宋体" w:hAnsi="宋体" w:cs="宋体" w:hint="eastAsia"/>
          <w:sz w:val="24"/>
          <w:szCs w:val="24"/>
        </w:rPr>
        <w:t>控方案</w:t>
      </w:r>
      <w:proofErr w:type="gramEnd"/>
      <w:r>
        <w:rPr>
          <w:rFonts w:ascii="宋体" w:eastAsia="宋体" w:hAnsi="宋体" w:cs="宋体" w:hint="eastAsia"/>
          <w:sz w:val="24"/>
          <w:szCs w:val="24"/>
        </w:rPr>
        <w:t>应该是系统性的，涵盖所有相关的方面，从而全面有效地控制风险。</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科学性原则：风险管</w:t>
      </w:r>
      <w:proofErr w:type="gramStart"/>
      <w:r>
        <w:rPr>
          <w:rFonts w:ascii="宋体" w:eastAsia="宋体" w:hAnsi="宋体" w:cs="宋体" w:hint="eastAsia"/>
          <w:sz w:val="24"/>
          <w:szCs w:val="24"/>
        </w:rPr>
        <w:t>控方案</w:t>
      </w:r>
      <w:proofErr w:type="gramEnd"/>
      <w:r>
        <w:rPr>
          <w:rFonts w:ascii="宋体" w:eastAsia="宋体" w:hAnsi="宋体" w:cs="宋体" w:hint="eastAsia"/>
          <w:sz w:val="24"/>
          <w:szCs w:val="24"/>
        </w:rPr>
        <w:t>应该建立在科学的基础上，借助风险评估、分析等方法，确定合理的风险控制策略。</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实效性原则：风险管</w:t>
      </w:r>
      <w:proofErr w:type="gramStart"/>
      <w:r>
        <w:rPr>
          <w:rFonts w:ascii="宋体" w:eastAsia="宋体" w:hAnsi="宋体" w:cs="宋体" w:hint="eastAsia"/>
          <w:sz w:val="24"/>
          <w:szCs w:val="24"/>
        </w:rPr>
        <w:t>控方案</w:t>
      </w:r>
      <w:proofErr w:type="gramEnd"/>
      <w:r>
        <w:rPr>
          <w:rFonts w:ascii="宋体" w:eastAsia="宋体" w:hAnsi="宋体" w:cs="宋体" w:hint="eastAsia"/>
          <w:sz w:val="24"/>
          <w:szCs w:val="24"/>
        </w:rPr>
        <w:t>应该具有实效性，即能够真正降低风险，保护企业的财产和人员安全。</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4  </w:t>
      </w:r>
      <w:r>
        <w:rPr>
          <w:rFonts w:ascii="宋体" w:eastAsia="宋体" w:hAnsi="宋体" w:cs="宋体" w:hint="eastAsia"/>
          <w:sz w:val="24"/>
          <w:szCs w:val="24"/>
        </w:rPr>
        <w:t>可行性原则：风险管</w:t>
      </w:r>
      <w:proofErr w:type="gramStart"/>
      <w:r>
        <w:rPr>
          <w:rFonts w:ascii="宋体" w:eastAsia="宋体" w:hAnsi="宋体" w:cs="宋体" w:hint="eastAsia"/>
          <w:sz w:val="24"/>
          <w:szCs w:val="24"/>
        </w:rPr>
        <w:t>控方案</w:t>
      </w:r>
      <w:proofErr w:type="gramEnd"/>
      <w:r>
        <w:rPr>
          <w:rFonts w:ascii="宋体" w:eastAsia="宋体" w:hAnsi="宋体" w:cs="宋体" w:hint="eastAsia"/>
          <w:sz w:val="24"/>
          <w:szCs w:val="24"/>
        </w:rPr>
        <w:t>应该是可行的，能够在企业实际运作中得以实施。</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5  </w:t>
      </w:r>
      <w:r>
        <w:rPr>
          <w:rFonts w:ascii="宋体" w:eastAsia="宋体" w:hAnsi="宋体" w:cs="宋体" w:hint="eastAsia"/>
          <w:sz w:val="24"/>
          <w:szCs w:val="24"/>
        </w:rPr>
        <w:t>持续性原则：风险管</w:t>
      </w:r>
      <w:proofErr w:type="gramStart"/>
      <w:r>
        <w:rPr>
          <w:rFonts w:ascii="宋体" w:eastAsia="宋体" w:hAnsi="宋体" w:cs="宋体" w:hint="eastAsia"/>
          <w:sz w:val="24"/>
          <w:szCs w:val="24"/>
        </w:rPr>
        <w:t>控方案</w:t>
      </w:r>
      <w:proofErr w:type="gramEnd"/>
      <w:r>
        <w:rPr>
          <w:rFonts w:ascii="宋体" w:eastAsia="宋体" w:hAnsi="宋体" w:cs="宋体" w:hint="eastAsia"/>
          <w:sz w:val="24"/>
          <w:szCs w:val="24"/>
        </w:rPr>
        <w:t>应该是一个持续改进的过程。及时总结经验教训，根据事故和事件的反馈，不断完善和调整方案。</w:t>
      </w:r>
    </w:p>
    <w:p w:rsidR="00491580" w:rsidRDefault="00D77E94">
      <w:pPr>
        <w:spacing w:line="360" w:lineRule="auto"/>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 xml:space="preserve">6  </w:t>
      </w:r>
      <w:r>
        <w:rPr>
          <w:rFonts w:ascii="宋体" w:eastAsia="宋体" w:hAnsi="宋体" w:cs="宋体" w:hint="eastAsia"/>
          <w:sz w:val="24"/>
          <w:szCs w:val="24"/>
        </w:rPr>
        <w:t>培训与意识提升原则：对项目参与人员进行安全培训，提高他们的安全意识和安全技能。只有人员具备了必要的安全知识和技能，才能更好地应对安全风险。</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7</w:t>
      </w:r>
      <w:r>
        <w:rPr>
          <w:rFonts w:ascii="宋体" w:eastAsia="宋体" w:hAnsi="宋体" w:cs="宋体" w:hint="eastAsia"/>
          <w:sz w:val="24"/>
          <w:szCs w:val="24"/>
        </w:rPr>
        <w:t xml:space="preserve"> 风险管控方案，应包括如下内容：</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适用范围与整体要求；</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编制依据；</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组织机构；</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4）  </w:t>
      </w:r>
      <w:r>
        <w:rPr>
          <w:rFonts w:ascii="宋体" w:eastAsia="宋体" w:hAnsi="宋体" w:cs="宋体" w:hint="eastAsia"/>
          <w:sz w:val="24"/>
          <w:szCs w:val="24"/>
        </w:rPr>
        <w:t>风险分析与评价；</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5）  </w:t>
      </w:r>
      <w:r>
        <w:rPr>
          <w:rFonts w:ascii="宋体" w:eastAsia="宋体" w:hAnsi="宋体" w:cs="宋体" w:hint="eastAsia"/>
          <w:sz w:val="24"/>
          <w:szCs w:val="24"/>
        </w:rPr>
        <w:t>资源保证措施</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lastRenderedPageBreak/>
        <w:t xml:space="preserve">6）  </w:t>
      </w:r>
      <w:r>
        <w:rPr>
          <w:rFonts w:ascii="宋体" w:eastAsia="宋体" w:hAnsi="宋体" w:cs="宋体" w:hint="eastAsia"/>
          <w:sz w:val="24"/>
          <w:szCs w:val="24"/>
        </w:rPr>
        <w:t>风险管控措施；</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7）  </w:t>
      </w:r>
      <w:r>
        <w:rPr>
          <w:rFonts w:ascii="宋体" w:eastAsia="宋体" w:hAnsi="宋体" w:cs="宋体" w:hint="eastAsia"/>
          <w:sz w:val="24"/>
          <w:szCs w:val="24"/>
        </w:rPr>
        <w:t>应急处置措施等。</w:t>
      </w:r>
    </w:p>
    <w:p w:rsidR="00491580" w:rsidRDefault="00D77E94">
      <w:pPr>
        <w:pStyle w:val="a9"/>
        <w:spacing w:line="360" w:lineRule="auto"/>
        <w:ind w:firstLineChars="0" w:firstLine="0"/>
        <w:rPr>
          <w:rFonts w:ascii="宋体" w:hAnsi="宋体" w:cs="宋体"/>
          <w:sz w:val="24"/>
          <w:szCs w:val="24"/>
        </w:rPr>
        <w:sectPr w:rsidR="00491580">
          <w:footerReference w:type="default" r:id="rId14"/>
          <w:pgSz w:w="11906" w:h="16838"/>
          <w:pgMar w:top="1440" w:right="1800" w:bottom="1440" w:left="1800" w:header="170" w:footer="170" w:gutter="0"/>
          <w:cols w:space="0"/>
          <w:docGrid w:type="lines" w:linePitch="312"/>
        </w:sectPr>
      </w:pPr>
      <w:r>
        <w:rPr>
          <w:rFonts w:ascii="宋体" w:hAnsi="宋体" w:cs="宋体" w:hint="eastAsia"/>
          <w:b/>
          <w:bCs/>
          <w:sz w:val="24"/>
          <w:szCs w:val="24"/>
        </w:rPr>
        <w:t xml:space="preserve">6.3.4  </w:t>
      </w:r>
      <w:r>
        <w:rPr>
          <w:rFonts w:ascii="宋体" w:hAnsi="宋体" w:cs="宋体" w:hint="eastAsia"/>
          <w:sz w:val="24"/>
          <w:szCs w:val="24"/>
        </w:rPr>
        <w:t>安全风险管控措施清单 详见（附录 C）</w:t>
      </w:r>
    </w:p>
    <w:p w:rsidR="00491580" w:rsidRDefault="00D77E94">
      <w:pPr>
        <w:spacing w:line="360" w:lineRule="auto"/>
        <w:jc w:val="center"/>
        <w:outlineLvl w:val="0"/>
        <w:rPr>
          <w:rFonts w:ascii="宋体" w:eastAsia="宋体" w:hAnsi="宋体" w:cs="宋体"/>
          <w:b/>
          <w:bCs/>
          <w:sz w:val="30"/>
          <w:szCs w:val="30"/>
        </w:rPr>
      </w:pPr>
      <w:bookmarkStart w:id="188" w:name="_Toc16851"/>
      <w:bookmarkStart w:id="189" w:name="_Toc25271"/>
      <w:bookmarkStart w:id="190" w:name="_Toc31552"/>
      <w:r>
        <w:rPr>
          <w:rFonts w:ascii="宋体" w:eastAsia="宋体" w:hAnsi="宋体" w:cs="宋体" w:hint="eastAsia"/>
          <w:b/>
          <w:bCs/>
          <w:sz w:val="30"/>
          <w:szCs w:val="30"/>
        </w:rPr>
        <w:lastRenderedPageBreak/>
        <w:t>7  隐患排查</w:t>
      </w:r>
      <w:bookmarkEnd w:id="188"/>
      <w:bookmarkEnd w:id="189"/>
      <w:r>
        <w:rPr>
          <w:rFonts w:ascii="宋体" w:eastAsia="宋体" w:hAnsi="宋体" w:cs="宋体" w:hint="eastAsia"/>
          <w:b/>
          <w:bCs/>
          <w:sz w:val="30"/>
          <w:szCs w:val="30"/>
        </w:rPr>
        <w:t>与治理</w:t>
      </w:r>
      <w:bookmarkEnd w:id="190"/>
    </w:p>
    <w:p w:rsidR="00491580" w:rsidRDefault="00D77E94">
      <w:pPr>
        <w:spacing w:line="360" w:lineRule="auto"/>
        <w:jc w:val="center"/>
        <w:outlineLvl w:val="1"/>
        <w:rPr>
          <w:rFonts w:ascii="黑体" w:eastAsia="黑体" w:hAnsi="黑体" w:cs="黑体"/>
          <w:b/>
          <w:bCs/>
          <w:sz w:val="28"/>
          <w:szCs w:val="28"/>
        </w:rPr>
      </w:pPr>
      <w:bookmarkStart w:id="191" w:name="_Toc12145"/>
      <w:r>
        <w:rPr>
          <w:rFonts w:ascii="黑体" w:eastAsia="黑体" w:hAnsi="黑体" w:cs="黑体" w:hint="eastAsia"/>
          <w:b/>
          <w:bCs/>
          <w:sz w:val="28"/>
          <w:szCs w:val="28"/>
        </w:rPr>
        <w:t>7.1  隐患排查</w:t>
      </w:r>
      <w:bookmarkEnd w:id="191"/>
    </w:p>
    <w:p w:rsidR="00491580" w:rsidRDefault="00D77E94">
      <w:pPr>
        <w:spacing w:line="360" w:lineRule="auto"/>
        <w:jc w:val="left"/>
        <w:rPr>
          <w:rFonts w:ascii="宋体" w:eastAsia="宋体" w:hAnsi="宋体" w:cs="宋体"/>
          <w:sz w:val="24"/>
          <w:szCs w:val="24"/>
        </w:rPr>
      </w:pPr>
      <w:r>
        <w:rPr>
          <w:rFonts w:ascii="宋体" w:eastAsia="宋体" w:hAnsi="宋体" w:cs="宋体" w:hint="eastAsia"/>
          <w:b/>
          <w:bCs/>
          <w:sz w:val="24"/>
          <w:szCs w:val="24"/>
        </w:rPr>
        <w:t xml:space="preserve">7.1.1  </w:t>
      </w:r>
      <w:r>
        <w:rPr>
          <w:rFonts w:ascii="宋体" w:eastAsia="宋体" w:hAnsi="宋体" w:cs="宋体" w:hint="eastAsia"/>
          <w:sz w:val="24"/>
          <w:szCs w:val="24"/>
        </w:rPr>
        <w:t>隐患排查的方法，应包括如下内容：</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日常检查；</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周、月度、季度等定期检查；</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季节性及节假日前后检查；</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4  </w:t>
      </w:r>
      <w:r>
        <w:rPr>
          <w:rFonts w:ascii="宋体" w:eastAsia="宋体" w:hAnsi="宋体" w:cs="宋体" w:hint="eastAsia"/>
          <w:sz w:val="24"/>
          <w:szCs w:val="24"/>
        </w:rPr>
        <w:t>大风、暴雨等极端天气发生后、春节等节后复工等非定期检查；</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5  </w:t>
      </w:r>
      <w:r>
        <w:rPr>
          <w:rFonts w:ascii="宋体" w:eastAsia="宋体" w:hAnsi="宋体" w:cs="宋体" w:hint="eastAsia"/>
          <w:sz w:val="24"/>
          <w:szCs w:val="24"/>
        </w:rPr>
        <w:t>专项检查；</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6  </w:t>
      </w:r>
      <w:r>
        <w:rPr>
          <w:rFonts w:ascii="宋体" w:eastAsia="宋体" w:hAnsi="宋体" w:cs="宋体" w:hint="eastAsia"/>
          <w:sz w:val="24"/>
          <w:szCs w:val="24"/>
        </w:rPr>
        <w:t>产品设备的法定定期检验；</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7  </w:t>
      </w:r>
      <w:r>
        <w:rPr>
          <w:rFonts w:ascii="宋体" w:eastAsia="宋体" w:hAnsi="宋体" w:cs="宋体" w:hint="eastAsia"/>
          <w:sz w:val="24"/>
          <w:szCs w:val="24"/>
        </w:rPr>
        <w:t>专家诊断性检查；</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8  </w:t>
      </w:r>
      <w:r>
        <w:rPr>
          <w:rFonts w:ascii="宋体" w:eastAsia="宋体" w:hAnsi="宋体" w:cs="宋体" w:hint="eastAsia"/>
          <w:sz w:val="24"/>
          <w:szCs w:val="24"/>
        </w:rPr>
        <w:t>事故类比检查等；</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9  </w:t>
      </w:r>
      <w:r>
        <w:rPr>
          <w:rFonts w:ascii="宋体" w:eastAsia="宋体" w:hAnsi="宋体" w:cs="宋体" w:hint="eastAsia"/>
          <w:sz w:val="24"/>
          <w:szCs w:val="24"/>
        </w:rPr>
        <w:t>其他临时性检查等。</w:t>
      </w:r>
    </w:p>
    <w:p w:rsidR="00491580" w:rsidRDefault="00D77E94">
      <w:pPr>
        <w:spacing w:line="360" w:lineRule="auto"/>
        <w:jc w:val="left"/>
        <w:outlineLvl w:val="1"/>
        <w:rPr>
          <w:rFonts w:ascii="宋体" w:eastAsia="宋体" w:hAnsi="宋体" w:cs="宋体"/>
          <w:sz w:val="24"/>
          <w:szCs w:val="24"/>
        </w:rPr>
      </w:pPr>
      <w:bookmarkStart w:id="192" w:name="_Toc15536"/>
      <w:bookmarkStart w:id="193" w:name="_Toc9590"/>
      <w:bookmarkStart w:id="194" w:name="_Toc15567"/>
      <w:bookmarkStart w:id="195" w:name="_Toc21185"/>
      <w:bookmarkStart w:id="196" w:name="_Toc21814"/>
      <w:bookmarkStart w:id="197" w:name="_Toc27975"/>
      <w:bookmarkStart w:id="198" w:name="_Toc7263"/>
      <w:bookmarkStart w:id="199" w:name="_Toc7852"/>
      <w:bookmarkStart w:id="200" w:name="_Toc32572"/>
      <w:r>
        <w:rPr>
          <w:rFonts w:ascii="宋体" w:eastAsia="宋体" w:hAnsi="宋体" w:cs="宋体" w:hint="eastAsia"/>
          <w:b/>
          <w:bCs/>
          <w:sz w:val="24"/>
          <w:szCs w:val="24"/>
        </w:rPr>
        <w:t>7.1.2</w:t>
      </w:r>
      <w:r>
        <w:rPr>
          <w:rFonts w:ascii="宋体" w:eastAsia="宋体" w:hAnsi="宋体" w:cs="宋体" w:hint="eastAsia"/>
          <w:sz w:val="24"/>
          <w:szCs w:val="24"/>
        </w:rPr>
        <w:t xml:space="preserve">  附着式升降脚手架产品类隐患排查</w:t>
      </w:r>
      <w:bookmarkEnd w:id="192"/>
      <w:bookmarkEnd w:id="193"/>
      <w:bookmarkEnd w:id="194"/>
      <w:bookmarkEnd w:id="195"/>
      <w:bookmarkEnd w:id="196"/>
      <w:bookmarkEnd w:id="197"/>
      <w:bookmarkEnd w:id="198"/>
      <w:bookmarkEnd w:id="199"/>
      <w:bookmarkEnd w:id="200"/>
      <w:r>
        <w:rPr>
          <w:rFonts w:ascii="宋体" w:eastAsia="宋体" w:hAnsi="宋体" w:cs="宋体" w:hint="eastAsia"/>
          <w:sz w:val="24"/>
          <w:szCs w:val="24"/>
        </w:rPr>
        <w:t>应符合下列规定：</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附着式升降脚手架产品类隐患排查应根据法律、法规、安全技术规范要求及产品说明书，对附着式升降脚手架的产品本体、</w:t>
      </w:r>
      <w:proofErr w:type="gramStart"/>
      <w:r>
        <w:rPr>
          <w:rFonts w:ascii="宋体" w:eastAsia="宋体" w:hAnsi="宋体" w:cs="宋体" w:hint="eastAsia"/>
          <w:sz w:val="24"/>
          <w:szCs w:val="24"/>
        </w:rPr>
        <w:t>安拆过程</w:t>
      </w:r>
      <w:proofErr w:type="gramEnd"/>
      <w:r>
        <w:rPr>
          <w:rFonts w:ascii="宋体" w:eastAsia="宋体" w:hAnsi="宋体" w:cs="宋体" w:hint="eastAsia"/>
          <w:sz w:val="24"/>
          <w:szCs w:val="24"/>
        </w:rPr>
        <w:t>、运行过程、运行环境中存在的隐患进行排查。</w:t>
      </w:r>
    </w:p>
    <w:p w:rsidR="00491580" w:rsidRDefault="00D77E94">
      <w:pPr>
        <w:pStyle w:val="a4"/>
        <w:spacing w:after="0" w:line="360" w:lineRule="auto"/>
        <w:ind w:firstLineChars="200" w:firstLine="482"/>
        <w:jc w:val="left"/>
        <w:rPr>
          <w:rFonts w:ascii="宋体" w:hAnsi="宋体" w:cs="宋体"/>
          <w:sz w:val="24"/>
        </w:rPr>
      </w:pPr>
      <w:r>
        <w:rPr>
          <w:rFonts w:ascii="宋体" w:hAnsi="宋体" w:cs="宋体" w:hint="eastAsia"/>
          <w:b/>
          <w:bCs/>
          <w:sz w:val="24"/>
        </w:rPr>
        <w:t xml:space="preserve">2  </w:t>
      </w:r>
      <w:r>
        <w:rPr>
          <w:rFonts w:ascii="宋体" w:hAnsi="宋体" w:cs="宋体" w:hint="eastAsia"/>
          <w:sz w:val="24"/>
        </w:rPr>
        <w:t>附着式升降脚手架各环节的检查验收节点，应符合下列要求：</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附着式升降脚手架组装前作业条件验收；</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首次安装完毕整体验收；</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附着支承装置安装固定后工序验收；</w:t>
      </w:r>
    </w:p>
    <w:p w:rsidR="00491580" w:rsidRDefault="00D77E94">
      <w:pPr>
        <w:widowControl/>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4）  </w:t>
      </w:r>
      <w:r>
        <w:rPr>
          <w:rFonts w:ascii="宋体" w:eastAsia="宋体" w:hAnsi="宋体" w:cs="宋体" w:hint="eastAsia"/>
          <w:sz w:val="24"/>
          <w:szCs w:val="24"/>
        </w:rPr>
        <w:t>提升或下降前条件符合性验收；</w:t>
      </w:r>
    </w:p>
    <w:p w:rsidR="00491580" w:rsidRDefault="00D77E94">
      <w:pPr>
        <w:pStyle w:val="a4"/>
        <w:spacing w:after="0" w:line="360" w:lineRule="auto"/>
        <w:ind w:firstLineChars="200" w:firstLine="482"/>
        <w:jc w:val="left"/>
        <w:rPr>
          <w:rFonts w:ascii="宋体" w:hAnsi="宋体" w:cs="宋体"/>
          <w:sz w:val="24"/>
        </w:rPr>
      </w:pPr>
      <w:r>
        <w:rPr>
          <w:rFonts w:ascii="宋体" w:hAnsi="宋体" w:cs="宋体" w:hint="eastAsia"/>
          <w:b/>
          <w:bCs/>
          <w:sz w:val="24"/>
        </w:rPr>
        <w:t xml:space="preserve">5）  </w:t>
      </w:r>
      <w:r>
        <w:rPr>
          <w:rFonts w:ascii="宋体" w:hAnsi="宋体" w:cs="宋体" w:hint="eastAsia"/>
          <w:sz w:val="24"/>
        </w:rPr>
        <w:t>提升或下降就位，投入使用前符合性验收；</w:t>
      </w:r>
    </w:p>
    <w:p w:rsidR="00491580" w:rsidRDefault="00D77E94">
      <w:pPr>
        <w:pStyle w:val="a4"/>
        <w:spacing w:after="0" w:line="360" w:lineRule="auto"/>
        <w:ind w:firstLineChars="200" w:firstLine="482"/>
        <w:jc w:val="left"/>
        <w:rPr>
          <w:rFonts w:ascii="宋体" w:hAnsi="宋体" w:cs="宋体"/>
          <w:sz w:val="24"/>
        </w:rPr>
      </w:pPr>
      <w:r>
        <w:rPr>
          <w:rFonts w:ascii="宋体" w:hAnsi="宋体" w:cs="宋体" w:hint="eastAsia"/>
          <w:b/>
          <w:bCs/>
          <w:sz w:val="24"/>
        </w:rPr>
        <w:t xml:space="preserve">6）  </w:t>
      </w:r>
      <w:r>
        <w:rPr>
          <w:rFonts w:ascii="宋体" w:hAnsi="宋体" w:cs="宋体" w:hint="eastAsia"/>
          <w:sz w:val="24"/>
        </w:rPr>
        <w:t>停用超过一个月或遇六级及以上大风后复工前安全性验收；</w:t>
      </w:r>
    </w:p>
    <w:p w:rsidR="00491580" w:rsidRDefault="00D77E94">
      <w:pPr>
        <w:spacing w:line="360" w:lineRule="auto"/>
        <w:jc w:val="left"/>
        <w:outlineLvl w:val="1"/>
        <w:rPr>
          <w:rFonts w:ascii="宋体" w:eastAsia="宋体" w:hAnsi="宋体" w:cs="宋体"/>
          <w:sz w:val="24"/>
          <w:szCs w:val="24"/>
        </w:rPr>
      </w:pPr>
      <w:bookmarkStart w:id="201" w:name="_Toc27856"/>
      <w:bookmarkStart w:id="202" w:name="_Toc14925"/>
      <w:bookmarkStart w:id="203" w:name="_Toc25706"/>
      <w:bookmarkStart w:id="204" w:name="_Toc11439"/>
      <w:bookmarkStart w:id="205" w:name="_Toc6959"/>
      <w:bookmarkStart w:id="206" w:name="_Toc18063"/>
      <w:bookmarkStart w:id="207" w:name="_Toc7844"/>
      <w:bookmarkStart w:id="208" w:name="_Toc1876"/>
      <w:bookmarkStart w:id="209" w:name="_Toc15683"/>
      <w:r>
        <w:rPr>
          <w:rFonts w:ascii="宋体" w:eastAsia="宋体" w:hAnsi="宋体" w:cs="宋体" w:hint="eastAsia"/>
          <w:b/>
          <w:bCs/>
          <w:sz w:val="24"/>
          <w:szCs w:val="24"/>
        </w:rPr>
        <w:t>7.1.3</w:t>
      </w:r>
      <w:r>
        <w:rPr>
          <w:rFonts w:ascii="宋体" w:eastAsia="宋体" w:hAnsi="宋体" w:cs="宋体" w:hint="eastAsia"/>
          <w:sz w:val="24"/>
          <w:szCs w:val="24"/>
        </w:rPr>
        <w:t xml:space="preserve">  附着式升降脚手架管理类隐患排查</w:t>
      </w:r>
      <w:bookmarkEnd w:id="201"/>
      <w:bookmarkEnd w:id="202"/>
      <w:bookmarkEnd w:id="203"/>
      <w:bookmarkEnd w:id="204"/>
      <w:bookmarkEnd w:id="205"/>
      <w:bookmarkEnd w:id="206"/>
      <w:bookmarkEnd w:id="207"/>
      <w:bookmarkEnd w:id="208"/>
      <w:bookmarkEnd w:id="209"/>
      <w:r>
        <w:rPr>
          <w:rFonts w:ascii="宋体" w:eastAsia="宋体" w:hAnsi="宋体" w:cs="宋体" w:hint="eastAsia"/>
          <w:sz w:val="24"/>
          <w:szCs w:val="24"/>
        </w:rPr>
        <w:t>应符合下列规定：</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管理类隐患排查应对安装单位、使用单位安全管理体系、管理制度及管理水平等方面进行排查。</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管理类隐患排查具体方法，应包括如下内容：</w:t>
      </w:r>
    </w:p>
    <w:p w:rsidR="00491580" w:rsidRDefault="00D77E94">
      <w:pPr>
        <w:pStyle w:val="ac"/>
        <w:numPr>
          <w:ilvl w:val="0"/>
          <w:numId w:val="8"/>
        </w:numPr>
        <w:spacing w:line="360" w:lineRule="auto"/>
        <w:ind w:firstLine="480"/>
        <w:jc w:val="left"/>
        <w:rPr>
          <w:rFonts w:ascii="宋体" w:eastAsia="宋体" w:hAnsi="宋体" w:cs="宋体"/>
          <w:sz w:val="24"/>
          <w:szCs w:val="24"/>
        </w:rPr>
      </w:pPr>
      <w:proofErr w:type="gramStart"/>
      <w:r>
        <w:rPr>
          <w:rFonts w:ascii="宋体" w:eastAsia="宋体" w:hAnsi="宋体" w:cs="宋体" w:hint="eastAsia"/>
          <w:sz w:val="24"/>
          <w:szCs w:val="24"/>
        </w:rPr>
        <w:t>安拆单位</w:t>
      </w:r>
      <w:proofErr w:type="gramEnd"/>
      <w:r>
        <w:rPr>
          <w:rFonts w:ascii="宋体" w:eastAsia="宋体" w:hAnsi="宋体" w:cs="宋体" w:hint="eastAsia"/>
          <w:sz w:val="24"/>
          <w:szCs w:val="24"/>
        </w:rPr>
        <w:t>资质审查；</w:t>
      </w:r>
    </w:p>
    <w:p w:rsidR="00491580" w:rsidRDefault="00D77E94">
      <w:pPr>
        <w:pStyle w:val="ac"/>
        <w:numPr>
          <w:ilvl w:val="0"/>
          <w:numId w:val="8"/>
        </w:numPr>
        <w:spacing w:line="360" w:lineRule="auto"/>
        <w:ind w:firstLine="480"/>
        <w:jc w:val="left"/>
        <w:rPr>
          <w:rFonts w:ascii="宋体" w:eastAsia="宋体" w:hAnsi="宋体" w:cs="宋体"/>
          <w:sz w:val="24"/>
          <w:szCs w:val="24"/>
        </w:rPr>
      </w:pPr>
      <w:r>
        <w:rPr>
          <w:rFonts w:ascii="宋体" w:eastAsia="宋体" w:hAnsi="宋体" w:cs="宋体" w:hint="eastAsia"/>
          <w:sz w:val="24"/>
          <w:szCs w:val="24"/>
        </w:rPr>
        <w:t>关键岗位责任人员配置及履职情况检查；</w:t>
      </w:r>
    </w:p>
    <w:p w:rsidR="00491580" w:rsidRDefault="00D77E94">
      <w:pPr>
        <w:pStyle w:val="ac"/>
        <w:numPr>
          <w:ilvl w:val="0"/>
          <w:numId w:val="8"/>
        </w:numPr>
        <w:spacing w:line="360" w:lineRule="auto"/>
        <w:ind w:firstLine="480"/>
        <w:jc w:val="left"/>
        <w:rPr>
          <w:rFonts w:ascii="宋体" w:eastAsia="宋体" w:hAnsi="宋体" w:cs="宋体"/>
          <w:sz w:val="24"/>
          <w:szCs w:val="24"/>
        </w:rPr>
      </w:pPr>
      <w:r>
        <w:rPr>
          <w:rFonts w:ascii="宋体" w:eastAsia="宋体" w:hAnsi="宋体" w:cs="宋体" w:hint="eastAsia"/>
          <w:sz w:val="24"/>
          <w:szCs w:val="24"/>
        </w:rPr>
        <w:lastRenderedPageBreak/>
        <w:t>项目部及公司等内部系统组织的专项安全检查；</w:t>
      </w:r>
    </w:p>
    <w:p w:rsidR="00491580" w:rsidRDefault="00D77E94">
      <w:pPr>
        <w:pStyle w:val="ac"/>
        <w:numPr>
          <w:ilvl w:val="0"/>
          <w:numId w:val="8"/>
        </w:numPr>
        <w:spacing w:line="360" w:lineRule="auto"/>
        <w:ind w:firstLine="480"/>
        <w:jc w:val="left"/>
        <w:rPr>
          <w:rFonts w:ascii="宋体" w:eastAsia="宋体" w:hAnsi="宋体" w:cs="宋体"/>
          <w:sz w:val="24"/>
          <w:szCs w:val="24"/>
        </w:rPr>
      </w:pPr>
      <w:r>
        <w:rPr>
          <w:rFonts w:ascii="宋体" w:eastAsia="宋体" w:hAnsi="宋体" w:cs="宋体" w:hint="eastAsia"/>
          <w:sz w:val="24"/>
          <w:szCs w:val="24"/>
        </w:rPr>
        <w:t>举报投诉、使用单位所在地的乡镇（街道）、村组（社区）报告、新闻媒体披露等或政策性要求的专项</w:t>
      </w:r>
      <w:proofErr w:type="gramStart"/>
      <w:r>
        <w:rPr>
          <w:rFonts w:ascii="宋体" w:eastAsia="宋体" w:hAnsi="宋体" w:cs="宋体" w:hint="eastAsia"/>
          <w:sz w:val="24"/>
          <w:szCs w:val="24"/>
        </w:rPr>
        <w:t>整情况</w:t>
      </w:r>
      <w:proofErr w:type="gramEnd"/>
      <w:r>
        <w:rPr>
          <w:rFonts w:ascii="宋体" w:eastAsia="宋体" w:hAnsi="宋体" w:cs="宋体" w:hint="eastAsia"/>
          <w:sz w:val="24"/>
          <w:szCs w:val="24"/>
        </w:rPr>
        <w:t>检查；</w:t>
      </w:r>
    </w:p>
    <w:p w:rsidR="00491580" w:rsidRDefault="00D77E94">
      <w:pPr>
        <w:pStyle w:val="ac"/>
        <w:numPr>
          <w:ilvl w:val="0"/>
          <w:numId w:val="8"/>
        </w:numPr>
        <w:spacing w:line="360" w:lineRule="auto"/>
        <w:ind w:firstLine="480"/>
        <w:jc w:val="left"/>
        <w:rPr>
          <w:rFonts w:ascii="宋体" w:eastAsia="宋体" w:hAnsi="宋体" w:cs="宋体"/>
          <w:sz w:val="24"/>
          <w:szCs w:val="24"/>
        </w:rPr>
      </w:pPr>
      <w:r>
        <w:rPr>
          <w:rFonts w:ascii="宋体" w:eastAsia="宋体" w:hAnsi="宋体" w:cs="宋体" w:hint="eastAsia"/>
          <w:sz w:val="24"/>
          <w:szCs w:val="24"/>
        </w:rPr>
        <w:t>主管部门的监督抽查；</w:t>
      </w:r>
    </w:p>
    <w:p w:rsidR="00491580" w:rsidRDefault="00D77E94">
      <w:pPr>
        <w:pStyle w:val="ac"/>
        <w:numPr>
          <w:ilvl w:val="0"/>
          <w:numId w:val="8"/>
        </w:numPr>
        <w:spacing w:line="360" w:lineRule="auto"/>
        <w:ind w:firstLine="480"/>
        <w:jc w:val="left"/>
        <w:rPr>
          <w:rFonts w:ascii="宋体" w:eastAsia="宋体" w:hAnsi="宋体" w:cs="宋体"/>
          <w:sz w:val="24"/>
          <w:szCs w:val="24"/>
        </w:rPr>
      </w:pPr>
      <w:r>
        <w:rPr>
          <w:rFonts w:ascii="宋体" w:eastAsia="宋体" w:hAnsi="宋体" w:cs="宋体" w:hint="eastAsia"/>
          <w:sz w:val="24"/>
          <w:szCs w:val="24"/>
        </w:rPr>
        <w:t>检测检验机构的法定检验；</w:t>
      </w:r>
    </w:p>
    <w:p w:rsidR="00491580" w:rsidRDefault="00D77E94">
      <w:pPr>
        <w:pStyle w:val="ac"/>
        <w:numPr>
          <w:ilvl w:val="0"/>
          <w:numId w:val="8"/>
        </w:numPr>
        <w:spacing w:line="360" w:lineRule="auto"/>
        <w:ind w:firstLine="480"/>
        <w:jc w:val="left"/>
        <w:rPr>
          <w:rFonts w:ascii="宋体" w:eastAsia="宋体" w:hAnsi="宋体" w:cs="宋体"/>
          <w:sz w:val="24"/>
          <w:szCs w:val="24"/>
        </w:rPr>
      </w:pPr>
      <w:r>
        <w:rPr>
          <w:rFonts w:ascii="宋体" w:eastAsia="宋体" w:hAnsi="宋体" w:cs="宋体" w:hint="eastAsia"/>
          <w:sz w:val="24"/>
          <w:szCs w:val="24"/>
        </w:rPr>
        <w:t>国家法定的其他检查。</w:t>
      </w:r>
    </w:p>
    <w:p w:rsidR="00491580" w:rsidRDefault="00D77E94">
      <w:pPr>
        <w:spacing w:line="360" w:lineRule="auto"/>
        <w:jc w:val="left"/>
        <w:outlineLvl w:val="1"/>
        <w:rPr>
          <w:rFonts w:ascii="宋体" w:eastAsia="宋体" w:hAnsi="宋体" w:cs="宋体"/>
          <w:sz w:val="24"/>
          <w:szCs w:val="24"/>
        </w:rPr>
      </w:pPr>
      <w:bookmarkStart w:id="210" w:name="_Toc13638"/>
      <w:bookmarkStart w:id="211" w:name="_Toc16062"/>
      <w:bookmarkStart w:id="212" w:name="_Toc2613"/>
      <w:bookmarkStart w:id="213" w:name="_Toc5376"/>
      <w:bookmarkStart w:id="214" w:name="_Toc32434"/>
      <w:bookmarkStart w:id="215" w:name="_Toc24435"/>
      <w:bookmarkStart w:id="216" w:name="_Toc31617"/>
      <w:bookmarkStart w:id="217" w:name="_Toc8336"/>
      <w:bookmarkStart w:id="218" w:name="_Toc31894"/>
      <w:r>
        <w:rPr>
          <w:rFonts w:ascii="宋体" w:eastAsia="宋体" w:hAnsi="宋体" w:cs="宋体" w:hint="eastAsia"/>
          <w:b/>
          <w:bCs/>
          <w:sz w:val="24"/>
          <w:szCs w:val="24"/>
        </w:rPr>
        <w:t>7.1.4</w:t>
      </w:r>
      <w:r>
        <w:rPr>
          <w:rFonts w:ascii="宋体" w:eastAsia="宋体" w:hAnsi="宋体" w:cs="宋体" w:hint="eastAsia"/>
          <w:sz w:val="24"/>
          <w:szCs w:val="24"/>
        </w:rPr>
        <w:t xml:space="preserve">  附着式升降脚手架人员类隐患排查</w:t>
      </w:r>
      <w:bookmarkEnd w:id="210"/>
      <w:bookmarkEnd w:id="211"/>
      <w:bookmarkEnd w:id="212"/>
      <w:bookmarkEnd w:id="213"/>
      <w:bookmarkEnd w:id="214"/>
      <w:bookmarkEnd w:id="215"/>
      <w:bookmarkEnd w:id="216"/>
      <w:bookmarkEnd w:id="217"/>
      <w:bookmarkEnd w:id="218"/>
      <w:r>
        <w:rPr>
          <w:rFonts w:ascii="宋体" w:eastAsia="宋体" w:hAnsi="宋体" w:cs="宋体" w:hint="eastAsia"/>
          <w:sz w:val="24"/>
          <w:szCs w:val="24"/>
        </w:rPr>
        <w:t>应符合下列规定：</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人员类隐患排查应对安装单位、使用单位各岗位责任人员资质证件、安全知识掌握程度、是否具备相应的操作技能等方面进行检查。</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人员类隐患排查，应包括如下内容：</w:t>
      </w:r>
    </w:p>
    <w:p w:rsidR="00491580" w:rsidRDefault="00D77E94">
      <w:pPr>
        <w:pStyle w:val="ac"/>
        <w:spacing w:line="360" w:lineRule="auto"/>
        <w:ind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特种作业人员证件有效性审查</w:t>
      </w:r>
    </w:p>
    <w:p w:rsidR="00491580" w:rsidRDefault="00D77E94">
      <w:pPr>
        <w:pStyle w:val="ac"/>
        <w:spacing w:line="360" w:lineRule="auto"/>
        <w:ind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特殊作业活动时，技术、监督等管理岗位人员现场指导监督情况检查；</w:t>
      </w:r>
    </w:p>
    <w:p w:rsidR="00491580" w:rsidRDefault="00D77E94">
      <w:pPr>
        <w:pStyle w:val="ac"/>
        <w:spacing w:line="360" w:lineRule="auto"/>
        <w:ind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作业人员安全防护用品佩戴及使用情况检查；</w:t>
      </w:r>
    </w:p>
    <w:p w:rsidR="00491580" w:rsidRDefault="00D77E94">
      <w:pPr>
        <w:pStyle w:val="ac"/>
        <w:spacing w:line="360" w:lineRule="auto"/>
        <w:ind w:firstLine="482"/>
        <w:jc w:val="left"/>
        <w:rPr>
          <w:rFonts w:ascii="宋体" w:eastAsia="宋体" w:hAnsi="宋体" w:cs="宋体"/>
          <w:sz w:val="24"/>
          <w:szCs w:val="24"/>
        </w:rPr>
      </w:pPr>
      <w:r>
        <w:rPr>
          <w:rFonts w:ascii="宋体" w:eastAsia="宋体" w:hAnsi="宋体" w:cs="宋体" w:hint="eastAsia"/>
          <w:b/>
          <w:bCs/>
          <w:sz w:val="24"/>
          <w:szCs w:val="24"/>
        </w:rPr>
        <w:t xml:space="preserve">4）  </w:t>
      </w:r>
      <w:r>
        <w:rPr>
          <w:rFonts w:ascii="宋体" w:eastAsia="宋体" w:hAnsi="宋体" w:cs="宋体" w:hint="eastAsia"/>
          <w:sz w:val="24"/>
          <w:szCs w:val="24"/>
        </w:rPr>
        <w:t>作业人员行为安全检查；</w:t>
      </w:r>
    </w:p>
    <w:p w:rsidR="00491580" w:rsidRDefault="00D77E94">
      <w:pPr>
        <w:spacing w:line="360" w:lineRule="auto"/>
        <w:jc w:val="left"/>
        <w:outlineLvl w:val="1"/>
        <w:rPr>
          <w:rFonts w:ascii="宋体" w:eastAsia="宋体" w:hAnsi="宋体" w:cs="宋体"/>
          <w:sz w:val="24"/>
          <w:szCs w:val="24"/>
        </w:rPr>
      </w:pPr>
      <w:bookmarkStart w:id="219" w:name="_Toc126"/>
      <w:bookmarkStart w:id="220" w:name="_Toc4531"/>
      <w:bookmarkStart w:id="221" w:name="_Toc8192"/>
      <w:bookmarkStart w:id="222" w:name="_Toc18760"/>
      <w:bookmarkStart w:id="223" w:name="_Toc28311"/>
      <w:bookmarkStart w:id="224" w:name="_Toc31800"/>
      <w:bookmarkStart w:id="225" w:name="_Toc22333"/>
      <w:bookmarkStart w:id="226" w:name="_Toc25151"/>
      <w:bookmarkStart w:id="227" w:name="_Toc21251"/>
      <w:r>
        <w:rPr>
          <w:rFonts w:ascii="宋体" w:eastAsia="宋体" w:hAnsi="宋体" w:cs="宋体" w:hint="eastAsia"/>
          <w:b/>
          <w:bCs/>
          <w:sz w:val="24"/>
          <w:szCs w:val="24"/>
        </w:rPr>
        <w:t xml:space="preserve">7.1.5  </w:t>
      </w:r>
      <w:r>
        <w:rPr>
          <w:rFonts w:ascii="宋体" w:eastAsia="宋体" w:hAnsi="宋体" w:cs="宋体" w:hint="eastAsia"/>
          <w:sz w:val="24"/>
          <w:szCs w:val="24"/>
        </w:rPr>
        <w:t>附着式升降脚手架作业环境类安全隐患的排查</w:t>
      </w:r>
      <w:bookmarkEnd w:id="219"/>
      <w:bookmarkEnd w:id="220"/>
      <w:bookmarkEnd w:id="221"/>
      <w:bookmarkEnd w:id="222"/>
      <w:bookmarkEnd w:id="223"/>
      <w:bookmarkEnd w:id="224"/>
      <w:bookmarkEnd w:id="225"/>
      <w:bookmarkEnd w:id="226"/>
      <w:bookmarkEnd w:id="227"/>
      <w:r>
        <w:rPr>
          <w:rFonts w:ascii="宋体" w:eastAsia="宋体" w:hAnsi="宋体" w:cs="宋体" w:hint="eastAsia"/>
          <w:sz w:val="24"/>
          <w:szCs w:val="24"/>
        </w:rPr>
        <w:t>应符合下列规定：</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作业环境类隐患排查应对附着式升降脚手架施工及使用全过程作业环境条件及影响程度进行排查。</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作业环境类隐患排查，应包括如下内容：</w:t>
      </w:r>
    </w:p>
    <w:p w:rsidR="00491580" w:rsidRDefault="00D77E94">
      <w:pPr>
        <w:pStyle w:val="ac"/>
        <w:spacing w:line="360" w:lineRule="auto"/>
        <w:ind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作业活动期间，有无战争、暴乱、及项目罢工等不稳定社会因素安全隐患的排查；</w:t>
      </w:r>
    </w:p>
    <w:p w:rsidR="00491580" w:rsidRDefault="00D77E94">
      <w:pPr>
        <w:pStyle w:val="ac"/>
        <w:spacing w:line="360" w:lineRule="auto"/>
        <w:ind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作业活动时，是否处于五级及以上大风、暴风、浓雾、暴雪、雷电等极端天气安全隐患的排查；</w:t>
      </w:r>
    </w:p>
    <w:p w:rsidR="00491580" w:rsidRDefault="00D77E94">
      <w:pPr>
        <w:pStyle w:val="ac"/>
        <w:spacing w:line="360" w:lineRule="auto"/>
        <w:ind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作业活动时，是否存在现场光线暗淡、夜间照明不足、高温天气、严寒天气等影响作业人员正常作业的作业现场不利环境安全隐患的排查。</w:t>
      </w:r>
    </w:p>
    <w:p w:rsidR="00491580" w:rsidRDefault="00491580">
      <w:pPr>
        <w:spacing w:line="360" w:lineRule="auto"/>
        <w:jc w:val="center"/>
        <w:outlineLvl w:val="1"/>
        <w:rPr>
          <w:rFonts w:ascii="黑体" w:eastAsia="黑体" w:hAnsi="黑体" w:cs="黑体"/>
          <w:b/>
          <w:bCs/>
          <w:sz w:val="28"/>
          <w:szCs w:val="28"/>
        </w:rPr>
      </w:pPr>
      <w:bookmarkStart w:id="228" w:name="_Toc7720"/>
      <w:bookmarkStart w:id="229" w:name="_Toc25853"/>
      <w:bookmarkStart w:id="230" w:name="_Toc32241"/>
    </w:p>
    <w:p w:rsidR="00491580" w:rsidRDefault="00491580">
      <w:pPr>
        <w:spacing w:line="360" w:lineRule="auto"/>
        <w:jc w:val="center"/>
        <w:outlineLvl w:val="1"/>
        <w:rPr>
          <w:rFonts w:ascii="黑体" w:eastAsia="黑体" w:hAnsi="黑体" w:cs="黑体"/>
          <w:b/>
          <w:bCs/>
          <w:sz w:val="28"/>
          <w:szCs w:val="28"/>
        </w:rPr>
      </w:pPr>
    </w:p>
    <w:p w:rsidR="00491580" w:rsidRDefault="00491580">
      <w:pPr>
        <w:spacing w:line="360" w:lineRule="auto"/>
        <w:jc w:val="center"/>
        <w:outlineLvl w:val="1"/>
        <w:rPr>
          <w:rFonts w:ascii="黑体" w:eastAsia="黑体" w:hAnsi="黑体" w:cs="黑体"/>
          <w:b/>
          <w:bCs/>
          <w:sz w:val="28"/>
          <w:szCs w:val="28"/>
        </w:rPr>
      </w:pPr>
    </w:p>
    <w:p w:rsidR="00491580" w:rsidRDefault="00491580">
      <w:pPr>
        <w:spacing w:line="360" w:lineRule="auto"/>
        <w:jc w:val="center"/>
        <w:outlineLvl w:val="1"/>
        <w:rPr>
          <w:rFonts w:ascii="黑体" w:eastAsia="黑体" w:hAnsi="黑体" w:cs="黑体"/>
          <w:b/>
          <w:bCs/>
          <w:sz w:val="28"/>
          <w:szCs w:val="28"/>
        </w:rPr>
      </w:pPr>
    </w:p>
    <w:p w:rsidR="00491580" w:rsidRDefault="00D77E94">
      <w:pPr>
        <w:spacing w:line="360" w:lineRule="auto"/>
        <w:jc w:val="center"/>
        <w:outlineLvl w:val="1"/>
        <w:rPr>
          <w:rFonts w:ascii="黑体" w:eastAsia="黑体" w:hAnsi="黑体" w:cs="黑体"/>
          <w:b/>
          <w:bCs/>
          <w:sz w:val="28"/>
          <w:szCs w:val="28"/>
        </w:rPr>
      </w:pPr>
      <w:r>
        <w:rPr>
          <w:rFonts w:ascii="黑体" w:eastAsia="黑体" w:hAnsi="黑体" w:cs="黑体" w:hint="eastAsia"/>
          <w:b/>
          <w:bCs/>
          <w:sz w:val="28"/>
          <w:szCs w:val="28"/>
        </w:rPr>
        <w:t>7.2  隐患治理</w:t>
      </w:r>
      <w:bookmarkEnd w:id="228"/>
      <w:bookmarkEnd w:id="229"/>
      <w:bookmarkEnd w:id="230"/>
    </w:p>
    <w:p w:rsidR="00491580" w:rsidRDefault="00D77E94">
      <w:pPr>
        <w:pStyle w:val="a4"/>
        <w:spacing w:after="0" w:line="360" w:lineRule="auto"/>
        <w:jc w:val="left"/>
        <w:rPr>
          <w:rFonts w:ascii="宋体" w:hAnsi="宋体" w:cs="宋体"/>
          <w:szCs w:val="28"/>
        </w:rPr>
      </w:pPr>
      <w:r>
        <w:rPr>
          <w:rFonts w:ascii="宋体" w:hAnsi="宋体" w:cs="宋体" w:hint="eastAsia"/>
          <w:b/>
          <w:bCs/>
          <w:sz w:val="24"/>
        </w:rPr>
        <w:t>7.2.1</w:t>
      </w:r>
      <w:r>
        <w:rPr>
          <w:rFonts w:ascii="宋体" w:hAnsi="宋体" w:cs="宋体" w:hint="eastAsia"/>
          <w:sz w:val="24"/>
        </w:rPr>
        <w:t xml:space="preserve">  附着式升降脚手架隐患治理流程，应按下列步骤：</w:t>
      </w:r>
    </w:p>
    <w:p w:rsidR="00491580" w:rsidRDefault="00D77E94">
      <w:pPr>
        <w:pStyle w:val="a4"/>
        <w:spacing w:line="360" w:lineRule="auto"/>
        <w:rPr>
          <w:rFonts w:ascii="宋体" w:hAnsi="宋体" w:cs="宋体"/>
          <w:sz w:val="24"/>
        </w:rPr>
      </w:pPr>
      <w:r>
        <w:rPr>
          <w:rFonts w:ascii="宋体" w:hAnsi="宋体" w:cs="宋体" w:hint="eastAsia"/>
          <w:szCs w:val="28"/>
        </w:rPr>
        <w:t xml:space="preserve">  </w:t>
      </w:r>
      <w:r>
        <w:rPr>
          <w:rFonts w:ascii="宋体" w:hAnsi="宋体" w:cs="宋体" w:hint="eastAsia"/>
          <w:b/>
          <w:bCs/>
          <w:szCs w:val="28"/>
        </w:rPr>
        <w:t xml:space="preserve"> </w:t>
      </w:r>
      <w:r>
        <w:rPr>
          <w:rFonts w:ascii="宋体" w:hAnsi="宋体" w:cs="宋体" w:hint="eastAsia"/>
          <w:b/>
          <w:bCs/>
          <w:sz w:val="24"/>
        </w:rPr>
        <w:t>1</w:t>
      </w:r>
      <w:r>
        <w:rPr>
          <w:rFonts w:ascii="宋体" w:hAnsi="宋体" w:cs="宋体" w:hint="eastAsia"/>
          <w:sz w:val="24"/>
        </w:rPr>
        <w:t>人员分工</w:t>
      </w:r>
      <w:r>
        <w:rPr>
          <w:rFonts w:ascii="Arial" w:hAnsi="Arial" w:cs="Arial"/>
          <w:sz w:val="24"/>
        </w:rPr>
        <w:t>→</w:t>
      </w:r>
      <w:r>
        <w:rPr>
          <w:rFonts w:ascii="宋体" w:hAnsi="宋体" w:cs="宋体" w:hint="eastAsia"/>
          <w:sz w:val="24"/>
        </w:rPr>
        <w:t>制定检查计划</w:t>
      </w:r>
      <w:r>
        <w:rPr>
          <w:rFonts w:ascii="Arial" w:hAnsi="Arial" w:cs="Arial"/>
          <w:sz w:val="24"/>
        </w:rPr>
        <w:t>→</w:t>
      </w:r>
      <w:r>
        <w:rPr>
          <w:rFonts w:ascii="Arial" w:hAnsi="Arial" w:cs="Arial" w:hint="eastAsia"/>
          <w:sz w:val="24"/>
        </w:rPr>
        <w:t>安全检查</w:t>
      </w:r>
      <w:r>
        <w:rPr>
          <w:rFonts w:ascii="Arial" w:hAnsi="Arial" w:cs="Arial"/>
          <w:sz w:val="24"/>
        </w:rPr>
        <w:t>→</w:t>
      </w:r>
      <w:r>
        <w:rPr>
          <w:rFonts w:ascii="Arial" w:hAnsi="Arial" w:cs="Arial" w:hint="eastAsia"/>
          <w:sz w:val="24"/>
        </w:rPr>
        <w:t>检查结束</w:t>
      </w:r>
      <w:r>
        <w:rPr>
          <w:rFonts w:ascii="Arial" w:hAnsi="Arial" w:cs="Arial"/>
          <w:sz w:val="24"/>
        </w:rPr>
        <w:t>→</w:t>
      </w:r>
      <w:r>
        <w:rPr>
          <w:rFonts w:ascii="Arial" w:hAnsi="Arial" w:cs="Arial" w:hint="eastAsia"/>
          <w:sz w:val="24"/>
        </w:rPr>
        <w:t>检查结果评分及整改</w:t>
      </w:r>
      <w:r>
        <w:rPr>
          <w:rFonts w:ascii="Arial" w:hAnsi="Arial" w:cs="Arial"/>
          <w:sz w:val="24"/>
        </w:rPr>
        <w:t>→</w:t>
      </w:r>
      <w:r>
        <w:rPr>
          <w:rFonts w:ascii="Arial" w:hAnsi="Arial" w:cs="Arial" w:hint="eastAsia"/>
          <w:sz w:val="24"/>
        </w:rPr>
        <w:t>隐患治理报告。</w:t>
      </w:r>
    </w:p>
    <w:p w:rsidR="00491580" w:rsidRDefault="00D77E94">
      <w:pPr>
        <w:pStyle w:val="a4"/>
        <w:spacing w:line="360" w:lineRule="auto"/>
        <w:ind w:firstLine="481"/>
        <w:rPr>
          <w:rFonts w:ascii="宋体" w:hAnsi="宋体" w:cs="宋体"/>
          <w:sz w:val="24"/>
        </w:rPr>
      </w:pPr>
      <w:r>
        <w:rPr>
          <w:rFonts w:ascii="宋体" w:hAnsi="宋体" w:cs="宋体" w:hint="eastAsia"/>
          <w:b/>
          <w:bCs/>
          <w:sz w:val="24"/>
        </w:rPr>
        <w:t>2</w:t>
      </w:r>
      <w:r>
        <w:rPr>
          <w:rFonts w:ascii="宋体" w:hAnsi="宋体" w:cs="宋体" w:hint="eastAsia"/>
          <w:sz w:val="24"/>
        </w:rPr>
        <w:t>如检查结果为不合格应重复以下步骤：</w:t>
      </w:r>
    </w:p>
    <w:p w:rsidR="00491580" w:rsidRDefault="00D77E94">
      <w:pPr>
        <w:pStyle w:val="a4"/>
        <w:spacing w:line="360" w:lineRule="auto"/>
        <w:rPr>
          <w:rFonts w:ascii="宋体" w:hAnsi="宋体" w:cs="宋体"/>
          <w:sz w:val="24"/>
        </w:rPr>
      </w:pPr>
      <w:r>
        <w:rPr>
          <w:rFonts w:ascii="Arial" w:hAnsi="Arial" w:cs="Arial" w:hint="eastAsia"/>
          <w:sz w:val="24"/>
        </w:rPr>
        <w:t>安全检查</w:t>
      </w:r>
      <w:r>
        <w:rPr>
          <w:rFonts w:ascii="Arial" w:hAnsi="Arial" w:cs="Arial"/>
          <w:sz w:val="24"/>
        </w:rPr>
        <w:t>→</w:t>
      </w:r>
      <w:r>
        <w:rPr>
          <w:rFonts w:ascii="Arial" w:hAnsi="Arial" w:cs="Arial" w:hint="eastAsia"/>
          <w:sz w:val="24"/>
        </w:rPr>
        <w:t>检查结束</w:t>
      </w:r>
      <w:r>
        <w:rPr>
          <w:rFonts w:ascii="Arial" w:hAnsi="Arial" w:cs="Arial"/>
          <w:sz w:val="24"/>
        </w:rPr>
        <w:t>→</w:t>
      </w:r>
      <w:r>
        <w:rPr>
          <w:rFonts w:ascii="Arial" w:hAnsi="Arial" w:cs="Arial" w:hint="eastAsia"/>
          <w:sz w:val="24"/>
        </w:rPr>
        <w:t>检查结果评分及整改</w:t>
      </w:r>
      <w:r>
        <w:rPr>
          <w:rFonts w:ascii="Arial" w:hAnsi="Arial" w:cs="Arial"/>
          <w:sz w:val="24"/>
        </w:rPr>
        <w:t>→</w:t>
      </w:r>
      <w:r>
        <w:rPr>
          <w:rFonts w:ascii="Arial" w:hAnsi="Arial" w:cs="Arial" w:hint="eastAsia"/>
          <w:sz w:val="24"/>
        </w:rPr>
        <w:t>隐患治理报告。</w:t>
      </w:r>
    </w:p>
    <w:p w:rsidR="00491580" w:rsidRDefault="00491580">
      <w:pPr>
        <w:pStyle w:val="a4"/>
        <w:spacing w:line="360" w:lineRule="auto"/>
        <w:ind w:firstLine="481"/>
        <w:rPr>
          <w:rFonts w:ascii="宋体" w:hAnsi="宋体" w:cs="宋体"/>
          <w:b/>
          <w:bCs/>
          <w:sz w:val="24"/>
        </w:rPr>
      </w:pPr>
    </w:p>
    <w:p w:rsidR="00491580" w:rsidRDefault="00D77E94">
      <w:pPr>
        <w:pStyle w:val="a4"/>
        <w:spacing w:after="0" w:line="360" w:lineRule="auto"/>
        <w:jc w:val="left"/>
        <w:rPr>
          <w:rFonts w:ascii="宋体" w:hAnsi="宋体" w:cs="宋体"/>
          <w:sz w:val="24"/>
        </w:rPr>
      </w:pPr>
      <w:r>
        <w:rPr>
          <w:rFonts w:ascii="宋体" w:hAnsi="宋体" w:cs="宋体" w:hint="eastAsia"/>
          <w:b/>
          <w:bCs/>
          <w:sz w:val="24"/>
        </w:rPr>
        <w:t>7.2.2</w:t>
      </w:r>
      <w:r>
        <w:rPr>
          <w:rFonts w:ascii="宋体" w:hAnsi="宋体" w:cs="宋体" w:hint="eastAsia"/>
          <w:sz w:val="24"/>
        </w:rPr>
        <w:t xml:space="preserve">  隐患治理部门及人员职责分工，应符合下列要求：</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企业主要负责人负责全公司性隐患排查治理带头工作，并签发公司性隐患整改通知；</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公司安全部主要负责安全隐患排查工作，制定安全检查及周期巡检计划；</w:t>
      </w:r>
    </w:p>
    <w:p w:rsidR="00491580" w:rsidRDefault="00D77E94">
      <w:pPr>
        <w:widowControl/>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安全部及技术部组织安全隐患排查，对于检查出的隐患下发《隐患整改单》，并对整改过程进行全程跟踪监控；</w:t>
      </w:r>
    </w:p>
    <w:p w:rsidR="00491580" w:rsidRDefault="00D77E94">
      <w:pPr>
        <w:pStyle w:val="a4"/>
        <w:spacing w:after="0" w:line="360" w:lineRule="auto"/>
        <w:ind w:firstLineChars="200" w:firstLine="482"/>
        <w:jc w:val="left"/>
        <w:rPr>
          <w:rFonts w:ascii="宋体" w:hAnsi="宋体" w:cs="宋体"/>
          <w:sz w:val="24"/>
        </w:rPr>
      </w:pPr>
      <w:r>
        <w:rPr>
          <w:rFonts w:ascii="宋体" w:hAnsi="宋体" w:cs="宋体" w:hint="eastAsia"/>
          <w:b/>
          <w:bCs/>
          <w:sz w:val="24"/>
        </w:rPr>
        <w:t xml:space="preserve">4  </w:t>
      </w:r>
      <w:r>
        <w:rPr>
          <w:rFonts w:ascii="宋体" w:hAnsi="宋体" w:cs="宋体" w:hint="eastAsia"/>
          <w:sz w:val="24"/>
        </w:rPr>
        <w:t>对于隐患排查情况进行分析评价，针对各个情况深入剖析原因，总结经验，并对整改情况进行复查；</w:t>
      </w:r>
    </w:p>
    <w:p w:rsidR="00491580" w:rsidRDefault="00D77E94">
      <w:pPr>
        <w:pStyle w:val="a4"/>
        <w:spacing w:after="0" w:line="360" w:lineRule="auto"/>
        <w:jc w:val="left"/>
        <w:rPr>
          <w:rFonts w:ascii="宋体" w:hAnsi="宋体" w:cs="宋体"/>
          <w:sz w:val="24"/>
        </w:rPr>
      </w:pPr>
      <w:r>
        <w:rPr>
          <w:rFonts w:ascii="宋体" w:hAnsi="宋体" w:cs="宋体" w:hint="eastAsia"/>
          <w:b/>
          <w:bCs/>
          <w:sz w:val="24"/>
        </w:rPr>
        <w:t>7.2.3</w:t>
      </w:r>
      <w:r>
        <w:rPr>
          <w:rFonts w:ascii="宋体" w:hAnsi="宋体" w:cs="宋体" w:hint="eastAsia"/>
          <w:sz w:val="24"/>
        </w:rPr>
        <w:t xml:space="preserve">  隐患治理过程，应符合下列要求：</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附着式升降脚手架安全风险点多，是安全管理工作的重点。对于附着式升降脚手架安全管理工作，要进一步提高思想认知，确保安全监督常态化；</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2  </w:t>
      </w:r>
      <w:r>
        <w:rPr>
          <w:rFonts w:ascii="宋体" w:eastAsia="宋体" w:hAnsi="宋体" w:cs="宋体" w:hint="eastAsia"/>
          <w:sz w:val="24"/>
          <w:szCs w:val="24"/>
        </w:rPr>
        <w:t>要加强管理，制定有效的管理措施，对人员组织培训，提升现场管理人员专业能力，管理能力；</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3  </w:t>
      </w:r>
      <w:r>
        <w:rPr>
          <w:rFonts w:ascii="宋体" w:eastAsia="宋体" w:hAnsi="宋体" w:cs="宋体" w:hint="eastAsia"/>
          <w:sz w:val="24"/>
          <w:szCs w:val="24"/>
        </w:rPr>
        <w:t>梳理附着式升降脚手架运维全过程流程管理，完善相应制度，针对各类隐患制定具体措施，推进项目标准化建设；</w:t>
      </w:r>
    </w:p>
    <w:p w:rsidR="00491580" w:rsidRDefault="00D77E94">
      <w:pPr>
        <w:pStyle w:val="a4"/>
        <w:spacing w:after="0" w:line="360" w:lineRule="auto"/>
        <w:ind w:firstLineChars="200" w:firstLine="482"/>
        <w:jc w:val="left"/>
        <w:outlineLvl w:val="0"/>
        <w:rPr>
          <w:rFonts w:ascii="宋体" w:hAnsi="宋体" w:cs="宋体"/>
          <w:sz w:val="24"/>
        </w:rPr>
      </w:pPr>
      <w:bookmarkStart w:id="231" w:name="_Toc25392"/>
      <w:bookmarkStart w:id="232" w:name="_Toc15476"/>
      <w:bookmarkStart w:id="233" w:name="_Toc29005"/>
      <w:bookmarkStart w:id="234" w:name="_Toc8111"/>
      <w:bookmarkStart w:id="235" w:name="_Toc4870"/>
      <w:bookmarkStart w:id="236" w:name="_Toc7656"/>
      <w:bookmarkStart w:id="237" w:name="_Toc3440"/>
      <w:bookmarkStart w:id="238" w:name="_Toc5954"/>
      <w:bookmarkStart w:id="239" w:name="_Toc20539"/>
      <w:bookmarkStart w:id="240" w:name="_Toc30175"/>
      <w:r>
        <w:rPr>
          <w:rFonts w:ascii="宋体" w:hAnsi="宋体" w:cs="宋体" w:hint="eastAsia"/>
          <w:b/>
          <w:bCs/>
          <w:sz w:val="24"/>
        </w:rPr>
        <w:t xml:space="preserve">4  </w:t>
      </w:r>
      <w:r>
        <w:rPr>
          <w:rFonts w:ascii="宋体" w:hAnsi="宋体" w:cs="宋体" w:hint="eastAsia"/>
          <w:sz w:val="24"/>
        </w:rPr>
        <w:t>对于隐患排查情况督促及时整改，持续跟踪整改情况；</w:t>
      </w:r>
      <w:bookmarkEnd w:id="231"/>
      <w:bookmarkEnd w:id="232"/>
      <w:bookmarkEnd w:id="233"/>
      <w:bookmarkEnd w:id="234"/>
      <w:bookmarkEnd w:id="235"/>
      <w:bookmarkEnd w:id="236"/>
      <w:bookmarkEnd w:id="237"/>
      <w:bookmarkEnd w:id="238"/>
      <w:bookmarkEnd w:id="239"/>
      <w:bookmarkEnd w:id="240"/>
    </w:p>
    <w:p w:rsidR="00491580" w:rsidRDefault="00491580">
      <w:pPr>
        <w:spacing w:line="360" w:lineRule="auto"/>
        <w:jc w:val="center"/>
        <w:outlineLvl w:val="1"/>
        <w:rPr>
          <w:rFonts w:ascii="宋体" w:eastAsia="宋体" w:hAnsi="宋体" w:cs="宋体"/>
          <w:sz w:val="28"/>
          <w:szCs w:val="28"/>
        </w:rPr>
      </w:pPr>
      <w:bookmarkStart w:id="241" w:name="_Toc26152"/>
      <w:bookmarkStart w:id="242" w:name="_Toc27461"/>
    </w:p>
    <w:p w:rsidR="00491580" w:rsidRDefault="00D77E94">
      <w:pPr>
        <w:spacing w:line="360" w:lineRule="auto"/>
        <w:jc w:val="center"/>
        <w:outlineLvl w:val="1"/>
        <w:rPr>
          <w:rFonts w:ascii="黑体" w:eastAsia="黑体" w:hAnsi="黑体" w:cs="黑体"/>
          <w:b/>
          <w:bCs/>
          <w:sz w:val="28"/>
          <w:szCs w:val="28"/>
        </w:rPr>
      </w:pPr>
      <w:bookmarkStart w:id="243" w:name="_Toc6049"/>
      <w:r>
        <w:rPr>
          <w:rFonts w:ascii="黑体" w:eastAsia="黑体" w:hAnsi="黑体" w:cs="黑体" w:hint="eastAsia"/>
          <w:b/>
          <w:bCs/>
          <w:sz w:val="28"/>
          <w:szCs w:val="28"/>
        </w:rPr>
        <w:t>7.3  隐患治理结果评价</w:t>
      </w:r>
      <w:bookmarkEnd w:id="241"/>
      <w:bookmarkEnd w:id="242"/>
      <w:bookmarkEnd w:id="243"/>
    </w:p>
    <w:p w:rsidR="00491580" w:rsidRDefault="00D77E94">
      <w:pPr>
        <w:pStyle w:val="a4"/>
        <w:spacing w:after="0" w:line="360" w:lineRule="auto"/>
        <w:jc w:val="left"/>
        <w:rPr>
          <w:rFonts w:ascii="宋体" w:hAnsi="宋体" w:cs="宋体"/>
          <w:sz w:val="24"/>
        </w:rPr>
      </w:pPr>
      <w:r>
        <w:rPr>
          <w:rFonts w:ascii="宋体" w:hAnsi="宋体" w:cs="宋体" w:hint="eastAsia"/>
          <w:b/>
          <w:bCs/>
          <w:sz w:val="24"/>
        </w:rPr>
        <w:lastRenderedPageBreak/>
        <w:t>7.3.1</w:t>
      </w:r>
      <w:r>
        <w:rPr>
          <w:rFonts w:ascii="宋体" w:hAnsi="宋体" w:cs="宋体" w:hint="eastAsia"/>
          <w:sz w:val="24"/>
        </w:rPr>
        <w:t xml:space="preserve">  隐患治理结果通报应包括下列内容：</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对于隐患排查治理结果进行通报、对总体整改情况进行说明，具体情况进行具体分析，强调隐患整改的重点、难点、采取的安全技术措施；</w:t>
      </w:r>
    </w:p>
    <w:p w:rsidR="00491580" w:rsidRDefault="00D77E94">
      <w:pPr>
        <w:pStyle w:val="a4"/>
        <w:spacing w:after="0" w:line="360" w:lineRule="auto"/>
        <w:ind w:firstLineChars="200" w:firstLine="482"/>
        <w:jc w:val="left"/>
        <w:outlineLvl w:val="0"/>
        <w:rPr>
          <w:rFonts w:ascii="宋体" w:hAnsi="宋体" w:cs="宋体"/>
          <w:sz w:val="24"/>
        </w:rPr>
      </w:pPr>
      <w:bookmarkStart w:id="244" w:name="_Toc26030"/>
      <w:bookmarkStart w:id="245" w:name="_Toc4221"/>
      <w:bookmarkStart w:id="246" w:name="_Toc24320"/>
      <w:bookmarkStart w:id="247" w:name="_Toc4805"/>
      <w:bookmarkStart w:id="248" w:name="_Toc16541"/>
      <w:bookmarkStart w:id="249" w:name="_Toc13685"/>
      <w:bookmarkStart w:id="250" w:name="_Toc7798"/>
      <w:bookmarkStart w:id="251" w:name="_Toc937"/>
      <w:bookmarkStart w:id="252" w:name="_Toc28970"/>
      <w:bookmarkStart w:id="253" w:name="_Toc3446"/>
      <w:r>
        <w:rPr>
          <w:rFonts w:ascii="宋体" w:hAnsi="宋体" w:cs="宋体" w:hint="eastAsia"/>
          <w:b/>
          <w:bCs/>
          <w:sz w:val="24"/>
        </w:rPr>
        <w:t xml:space="preserve">2  </w:t>
      </w:r>
      <w:r>
        <w:rPr>
          <w:rFonts w:ascii="宋体" w:hAnsi="宋体" w:cs="宋体" w:hint="eastAsia"/>
          <w:sz w:val="24"/>
        </w:rPr>
        <w:t>深入剖析隐患发生的原因，总结隐患排查治理的经验。</w:t>
      </w:r>
      <w:bookmarkEnd w:id="244"/>
      <w:bookmarkEnd w:id="245"/>
      <w:bookmarkEnd w:id="246"/>
      <w:bookmarkEnd w:id="247"/>
      <w:bookmarkEnd w:id="248"/>
      <w:bookmarkEnd w:id="249"/>
      <w:bookmarkEnd w:id="250"/>
      <w:bookmarkEnd w:id="251"/>
      <w:bookmarkEnd w:id="252"/>
      <w:bookmarkEnd w:id="253"/>
    </w:p>
    <w:p w:rsidR="00491580" w:rsidRDefault="00D77E94">
      <w:pPr>
        <w:pStyle w:val="a4"/>
        <w:spacing w:after="0" w:line="360" w:lineRule="auto"/>
        <w:jc w:val="left"/>
        <w:outlineLvl w:val="1"/>
        <w:rPr>
          <w:rFonts w:ascii="宋体" w:hAnsi="宋体" w:cs="宋体"/>
          <w:sz w:val="24"/>
        </w:rPr>
      </w:pPr>
      <w:bookmarkStart w:id="254" w:name="_Toc32453"/>
      <w:bookmarkStart w:id="255" w:name="_Toc30774"/>
      <w:bookmarkStart w:id="256" w:name="_Toc16817"/>
      <w:bookmarkStart w:id="257" w:name="_Toc27500"/>
      <w:bookmarkStart w:id="258" w:name="_Toc18285"/>
      <w:bookmarkStart w:id="259" w:name="_Toc23492"/>
      <w:bookmarkStart w:id="260" w:name="_Toc374"/>
      <w:bookmarkStart w:id="261" w:name="_Toc10832"/>
      <w:bookmarkStart w:id="262" w:name="_Toc17837"/>
      <w:r>
        <w:rPr>
          <w:rFonts w:ascii="宋体" w:hAnsi="宋体" w:cs="宋体" w:hint="eastAsia"/>
          <w:b/>
          <w:bCs/>
          <w:sz w:val="24"/>
        </w:rPr>
        <w:t>7.3.2</w:t>
      </w:r>
      <w:r>
        <w:rPr>
          <w:rFonts w:ascii="宋体" w:hAnsi="宋体" w:cs="宋体" w:hint="eastAsia"/>
          <w:sz w:val="24"/>
        </w:rPr>
        <w:t xml:space="preserve">  隐患治理结果评价</w:t>
      </w:r>
      <w:bookmarkEnd w:id="254"/>
      <w:bookmarkEnd w:id="255"/>
      <w:bookmarkEnd w:id="256"/>
      <w:bookmarkEnd w:id="257"/>
      <w:bookmarkEnd w:id="258"/>
      <w:bookmarkEnd w:id="259"/>
      <w:bookmarkEnd w:id="260"/>
      <w:bookmarkEnd w:id="261"/>
      <w:bookmarkEnd w:id="262"/>
      <w:r>
        <w:rPr>
          <w:rFonts w:ascii="宋体" w:hAnsi="宋体" w:cs="宋体" w:hint="eastAsia"/>
          <w:sz w:val="24"/>
        </w:rPr>
        <w:t>应包括下列内容：</w:t>
      </w:r>
    </w:p>
    <w:p w:rsidR="00491580" w:rsidRDefault="00D77E94">
      <w:pPr>
        <w:spacing w:line="360" w:lineRule="auto"/>
        <w:ind w:firstLineChars="200" w:firstLine="482"/>
        <w:jc w:val="left"/>
        <w:rPr>
          <w:rFonts w:ascii="宋体" w:eastAsia="宋体" w:hAnsi="宋体" w:cs="宋体"/>
          <w:sz w:val="24"/>
          <w:szCs w:val="24"/>
        </w:rPr>
      </w:pPr>
      <w:r>
        <w:rPr>
          <w:rFonts w:ascii="宋体" w:eastAsia="宋体" w:hAnsi="宋体" w:cs="宋体" w:hint="eastAsia"/>
          <w:b/>
          <w:bCs/>
          <w:sz w:val="24"/>
          <w:szCs w:val="24"/>
        </w:rPr>
        <w:t xml:space="preserve">1  </w:t>
      </w:r>
      <w:r>
        <w:rPr>
          <w:rFonts w:ascii="宋体" w:eastAsia="宋体" w:hAnsi="宋体" w:cs="宋体" w:hint="eastAsia"/>
          <w:sz w:val="24"/>
          <w:szCs w:val="24"/>
        </w:rPr>
        <w:t>按隐患发生地点、发生部位、隐患危害程度、整改难易程度对隐患排查治理结果进行分析、建立隐患</w:t>
      </w:r>
      <w:proofErr w:type="gramStart"/>
      <w:r>
        <w:rPr>
          <w:rFonts w:ascii="宋体" w:eastAsia="宋体" w:hAnsi="宋体" w:cs="宋体" w:hint="eastAsia"/>
          <w:sz w:val="24"/>
          <w:szCs w:val="24"/>
        </w:rPr>
        <w:t>治理台</w:t>
      </w:r>
      <w:proofErr w:type="gramEnd"/>
      <w:r>
        <w:rPr>
          <w:rFonts w:ascii="宋体" w:eastAsia="宋体" w:hAnsi="宋体" w:cs="宋体" w:hint="eastAsia"/>
          <w:sz w:val="24"/>
          <w:szCs w:val="24"/>
        </w:rPr>
        <w:t>账；</w:t>
      </w:r>
    </w:p>
    <w:p w:rsidR="00491580" w:rsidRDefault="00D77E94">
      <w:pPr>
        <w:pStyle w:val="a4"/>
        <w:spacing w:after="0" w:line="360" w:lineRule="auto"/>
        <w:ind w:firstLineChars="200" w:firstLine="482"/>
        <w:jc w:val="left"/>
        <w:outlineLvl w:val="0"/>
        <w:rPr>
          <w:rFonts w:ascii="宋体" w:hAnsi="宋体" w:cs="宋体"/>
          <w:sz w:val="24"/>
        </w:rPr>
      </w:pPr>
      <w:bookmarkStart w:id="263" w:name="_Toc12430"/>
      <w:bookmarkStart w:id="264" w:name="_Toc26671"/>
      <w:bookmarkStart w:id="265" w:name="_Toc18450"/>
      <w:bookmarkStart w:id="266" w:name="_Toc8092"/>
      <w:bookmarkStart w:id="267" w:name="_Toc11034"/>
      <w:bookmarkStart w:id="268" w:name="_Toc22587"/>
      <w:bookmarkStart w:id="269" w:name="_Toc8585"/>
      <w:bookmarkStart w:id="270" w:name="_Toc12053"/>
      <w:bookmarkStart w:id="271" w:name="_Toc25023"/>
      <w:bookmarkStart w:id="272" w:name="_Toc5819"/>
      <w:r>
        <w:rPr>
          <w:rFonts w:ascii="宋体" w:hAnsi="宋体" w:cs="宋体" w:hint="eastAsia"/>
          <w:b/>
          <w:bCs/>
          <w:sz w:val="24"/>
        </w:rPr>
        <w:t xml:space="preserve">2  </w:t>
      </w:r>
      <w:r>
        <w:rPr>
          <w:rFonts w:ascii="宋体" w:hAnsi="宋体" w:cs="宋体" w:hint="eastAsia"/>
          <w:sz w:val="24"/>
        </w:rPr>
        <w:t>对于隐患排查治理结果情况进行考核评分，并形成评分表。</w:t>
      </w:r>
      <w:bookmarkEnd w:id="263"/>
      <w:bookmarkEnd w:id="264"/>
      <w:bookmarkEnd w:id="265"/>
      <w:bookmarkEnd w:id="266"/>
      <w:bookmarkEnd w:id="267"/>
      <w:bookmarkEnd w:id="268"/>
      <w:bookmarkEnd w:id="269"/>
      <w:bookmarkEnd w:id="270"/>
      <w:bookmarkEnd w:id="271"/>
      <w:bookmarkEnd w:id="272"/>
    </w:p>
    <w:p w:rsidR="00491580" w:rsidRDefault="00D77E94">
      <w:pPr>
        <w:pStyle w:val="a4"/>
        <w:spacing w:after="0" w:line="360" w:lineRule="auto"/>
        <w:ind w:firstLineChars="200" w:firstLine="482"/>
        <w:jc w:val="left"/>
        <w:rPr>
          <w:rFonts w:ascii="宋体" w:hAnsi="宋体" w:cs="宋体"/>
          <w:sz w:val="24"/>
        </w:rPr>
      </w:pPr>
      <w:r>
        <w:rPr>
          <w:rFonts w:ascii="宋体" w:hAnsi="宋体" w:cs="宋体" w:hint="eastAsia"/>
          <w:b/>
          <w:bCs/>
          <w:sz w:val="24"/>
        </w:rPr>
        <w:t xml:space="preserve">3  </w:t>
      </w:r>
      <w:r>
        <w:rPr>
          <w:rFonts w:ascii="宋体" w:hAnsi="宋体" w:cs="宋体" w:hint="eastAsia"/>
          <w:sz w:val="24"/>
        </w:rPr>
        <w:t>针对隐患排查治理工作，形成隐患治理报告，总结经验教训，使隐患排查治理工作越来越规范，高效。</w:t>
      </w:r>
    </w:p>
    <w:p w:rsidR="00491580" w:rsidRDefault="00D77E94">
      <w:pPr>
        <w:pStyle w:val="a4"/>
        <w:spacing w:after="0" w:line="360" w:lineRule="auto"/>
        <w:ind w:firstLineChars="200" w:firstLine="482"/>
        <w:jc w:val="left"/>
        <w:rPr>
          <w:rFonts w:ascii="宋体" w:hAnsi="宋体" w:cs="宋体"/>
          <w:sz w:val="24"/>
        </w:rPr>
      </w:pPr>
      <w:r>
        <w:rPr>
          <w:rFonts w:ascii="宋体" w:hAnsi="宋体" w:cs="宋体" w:hint="eastAsia"/>
          <w:b/>
          <w:bCs/>
          <w:sz w:val="24"/>
        </w:rPr>
        <w:t xml:space="preserve">4  </w:t>
      </w:r>
      <w:r>
        <w:rPr>
          <w:rFonts w:ascii="宋体" w:hAnsi="宋体" w:cs="宋体" w:hint="eastAsia"/>
          <w:sz w:val="24"/>
        </w:rPr>
        <w:t>收集整理隐患排查治理工作全部资料，对资料进行归档。</w:t>
      </w:r>
    </w:p>
    <w:p w:rsidR="00491580" w:rsidRDefault="00491580">
      <w:pPr>
        <w:pStyle w:val="1"/>
        <w:spacing w:beforeLines="0" w:before="0" w:afterLines="0" w:after="0"/>
        <w:rPr>
          <w:rFonts w:ascii="宋体" w:eastAsia="宋体" w:hAnsi="宋体" w:cs="宋体"/>
          <w:b w:val="0"/>
          <w:bCs w:val="0"/>
          <w:sz w:val="30"/>
          <w:szCs w:val="30"/>
        </w:rPr>
      </w:pPr>
      <w:bookmarkStart w:id="273" w:name="_Toc16067"/>
      <w:bookmarkStart w:id="274" w:name="_Toc26794"/>
      <w:bookmarkStart w:id="275" w:name="_Toc30808"/>
    </w:p>
    <w:p w:rsidR="00491580" w:rsidRDefault="00491580">
      <w:pPr>
        <w:pStyle w:val="1"/>
        <w:spacing w:beforeLines="0" w:before="0" w:afterLines="0" w:after="0"/>
        <w:rPr>
          <w:rFonts w:ascii="宋体" w:eastAsia="宋体" w:hAnsi="宋体" w:cs="宋体"/>
          <w:b w:val="0"/>
          <w:bCs w:val="0"/>
          <w:sz w:val="30"/>
          <w:szCs w:val="30"/>
        </w:rPr>
      </w:pPr>
    </w:p>
    <w:p w:rsidR="00491580" w:rsidRDefault="00491580">
      <w:pPr>
        <w:pStyle w:val="1"/>
        <w:spacing w:beforeLines="0" w:before="0" w:afterLines="0" w:after="0"/>
        <w:rPr>
          <w:rFonts w:ascii="宋体" w:eastAsia="宋体" w:hAnsi="宋体" w:cs="宋体"/>
          <w:b w:val="0"/>
          <w:bCs w:val="0"/>
          <w:sz w:val="30"/>
          <w:szCs w:val="30"/>
        </w:rPr>
      </w:pPr>
    </w:p>
    <w:p w:rsidR="00491580" w:rsidRDefault="00491580">
      <w:pPr>
        <w:pStyle w:val="1"/>
        <w:spacing w:beforeLines="0" w:before="0" w:afterLines="0" w:after="0"/>
        <w:rPr>
          <w:rFonts w:ascii="宋体" w:eastAsia="宋体" w:hAnsi="宋体" w:cs="宋体"/>
          <w:b w:val="0"/>
          <w:bCs w:val="0"/>
          <w:sz w:val="30"/>
          <w:szCs w:val="30"/>
        </w:rPr>
      </w:pPr>
    </w:p>
    <w:bookmarkEnd w:id="273"/>
    <w:bookmarkEnd w:id="274"/>
    <w:bookmarkEnd w:id="275"/>
    <w:p w:rsidR="00491580" w:rsidRDefault="00491580">
      <w:pPr>
        <w:spacing w:line="360" w:lineRule="auto"/>
        <w:rPr>
          <w:rFonts w:ascii="宋体" w:eastAsia="宋体" w:hAnsi="宋体" w:cs="宋体"/>
          <w:sz w:val="28"/>
          <w:szCs w:val="28"/>
        </w:rPr>
        <w:sectPr w:rsidR="00491580">
          <w:footerReference w:type="default" r:id="rId15"/>
          <w:pgSz w:w="11906" w:h="16838"/>
          <w:pgMar w:top="1440" w:right="1800" w:bottom="1440" w:left="1800" w:header="170" w:footer="170" w:gutter="0"/>
          <w:cols w:space="0"/>
          <w:docGrid w:type="lines" w:linePitch="312"/>
        </w:sectPr>
      </w:pPr>
    </w:p>
    <w:p w:rsidR="00491580" w:rsidRDefault="00D77E94">
      <w:pPr>
        <w:pStyle w:val="a4"/>
        <w:spacing w:line="212" w:lineRule="auto"/>
        <w:ind w:left="50"/>
        <w:jc w:val="center"/>
        <w:rPr>
          <w:rFonts w:ascii="宋体" w:hAnsi="宋体" w:cs="宋体"/>
          <w:b/>
          <w:bCs/>
          <w:spacing w:val="2"/>
          <w:sz w:val="21"/>
          <w:szCs w:val="21"/>
        </w:rPr>
      </w:pPr>
      <w:r>
        <w:rPr>
          <w:rFonts w:ascii="宋体" w:hAnsi="宋体" w:cs="宋体" w:hint="eastAsia"/>
          <w:b/>
          <w:bCs/>
          <w:spacing w:val="2"/>
          <w:sz w:val="21"/>
          <w:szCs w:val="21"/>
        </w:rPr>
        <w:lastRenderedPageBreak/>
        <w:t>附录A  风险矩阵分析法判定准则</w:t>
      </w:r>
    </w:p>
    <w:p w:rsidR="00491580" w:rsidRDefault="00491580">
      <w:pPr>
        <w:spacing w:before="2"/>
      </w:pPr>
    </w:p>
    <w:tbl>
      <w:tblPr>
        <w:tblStyle w:val="TableNormal"/>
        <w:tblW w:w="13900" w:type="dxa"/>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
        <w:gridCol w:w="1111"/>
        <w:gridCol w:w="525"/>
        <w:gridCol w:w="920"/>
        <w:gridCol w:w="1459"/>
        <w:gridCol w:w="535"/>
        <w:gridCol w:w="252"/>
        <w:gridCol w:w="1469"/>
        <w:gridCol w:w="535"/>
        <w:gridCol w:w="1933"/>
        <w:gridCol w:w="535"/>
        <w:gridCol w:w="1348"/>
        <w:gridCol w:w="809"/>
        <w:gridCol w:w="311"/>
        <w:gridCol w:w="2152"/>
      </w:tblGrid>
      <w:tr w:rsidR="00491580">
        <w:trPr>
          <w:trHeight w:val="696"/>
        </w:trPr>
        <w:tc>
          <w:tcPr>
            <w:tcW w:w="13900" w:type="dxa"/>
            <w:gridSpan w:val="15"/>
            <w:tcBorders>
              <w:tl2br w:val="nil"/>
              <w:tr2bl w:val="nil"/>
            </w:tcBorders>
            <w:vAlign w:val="center"/>
          </w:tcPr>
          <w:p w:rsidR="00491580" w:rsidRDefault="00D77E94">
            <w:pPr>
              <w:pStyle w:val="a4"/>
              <w:spacing w:line="212" w:lineRule="auto"/>
              <w:ind w:left="50"/>
              <w:jc w:val="center"/>
              <w:rPr>
                <w:rFonts w:ascii="宋体" w:hAnsi="宋体" w:cs="宋体"/>
                <w:b/>
                <w:bCs/>
                <w:snapToGrid w:val="0"/>
                <w:color w:val="000000"/>
                <w:kern w:val="0"/>
                <w:sz w:val="21"/>
                <w:szCs w:val="21"/>
              </w:rPr>
            </w:pPr>
            <w:r>
              <w:rPr>
                <w:rFonts w:ascii="宋体" w:hAnsi="宋体" w:cs="宋体" w:hint="eastAsia"/>
                <w:b/>
                <w:bCs/>
                <w:snapToGrid w:val="0"/>
                <w:color w:val="000000"/>
                <w:kern w:val="0"/>
                <w:sz w:val="21"/>
                <w:szCs w:val="21"/>
              </w:rPr>
              <w:t>事故发生的可能性 (L)  判定准则</w:t>
            </w:r>
          </w:p>
        </w:tc>
      </w:tr>
      <w:tr w:rsidR="00491580">
        <w:trPr>
          <w:trHeight w:val="696"/>
        </w:trPr>
        <w:tc>
          <w:tcPr>
            <w:tcW w:w="1117"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b/>
                <w:bCs/>
                <w:snapToGrid w:val="0"/>
                <w:color w:val="000000"/>
                <w:kern w:val="0"/>
                <w:sz w:val="21"/>
                <w:szCs w:val="21"/>
              </w:rPr>
            </w:pPr>
            <w:r>
              <w:rPr>
                <w:rFonts w:hint="eastAsia"/>
                <w:b/>
                <w:bCs/>
                <w:snapToGrid w:val="0"/>
                <w:color w:val="000000"/>
                <w:kern w:val="0"/>
                <w:sz w:val="21"/>
                <w:szCs w:val="21"/>
              </w:rPr>
              <w:t>等级</w:t>
            </w:r>
          </w:p>
        </w:tc>
        <w:tc>
          <w:tcPr>
            <w:tcW w:w="12783" w:type="dxa"/>
            <w:gridSpan w:val="1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b/>
                <w:bCs/>
                <w:snapToGrid w:val="0"/>
                <w:color w:val="000000"/>
                <w:kern w:val="0"/>
                <w:sz w:val="21"/>
                <w:szCs w:val="21"/>
              </w:rPr>
            </w:pPr>
            <w:r>
              <w:rPr>
                <w:rFonts w:hint="eastAsia"/>
                <w:b/>
                <w:bCs/>
                <w:snapToGrid w:val="0"/>
                <w:color w:val="000000"/>
                <w:kern w:val="0"/>
                <w:sz w:val="21"/>
                <w:szCs w:val="21"/>
              </w:rPr>
              <w:t>标准</w:t>
            </w:r>
          </w:p>
        </w:tc>
      </w:tr>
      <w:tr w:rsidR="00491580">
        <w:trPr>
          <w:trHeight w:val="1133"/>
        </w:trPr>
        <w:tc>
          <w:tcPr>
            <w:tcW w:w="1117"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napToGrid w:val="0"/>
                <w:color w:val="000000"/>
                <w:kern w:val="0"/>
                <w:sz w:val="21"/>
                <w:szCs w:val="21"/>
              </w:rPr>
            </w:pPr>
            <w:r>
              <w:rPr>
                <w:rFonts w:hint="eastAsia"/>
                <w:snapToGrid w:val="0"/>
                <w:color w:val="000000"/>
                <w:kern w:val="0"/>
                <w:sz w:val="21"/>
                <w:szCs w:val="21"/>
              </w:rPr>
              <w:t>5</w:t>
            </w:r>
          </w:p>
        </w:tc>
        <w:tc>
          <w:tcPr>
            <w:tcW w:w="12783" w:type="dxa"/>
            <w:gridSpan w:val="1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在现场没有采取防范、监测、保护、控制措施，或危害的发生不能被发现(没有监测系统),或在正常情况下经常发生此类事故或事件。</w:t>
            </w:r>
          </w:p>
        </w:tc>
      </w:tr>
      <w:tr w:rsidR="00491580">
        <w:trPr>
          <w:trHeight w:val="1133"/>
        </w:trPr>
        <w:tc>
          <w:tcPr>
            <w:tcW w:w="1117"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napToGrid w:val="0"/>
                <w:color w:val="000000"/>
                <w:kern w:val="0"/>
                <w:sz w:val="21"/>
                <w:szCs w:val="21"/>
              </w:rPr>
            </w:pPr>
            <w:r>
              <w:rPr>
                <w:rFonts w:hint="eastAsia"/>
                <w:snapToGrid w:val="0"/>
                <w:color w:val="000000"/>
                <w:kern w:val="0"/>
                <w:sz w:val="21"/>
                <w:szCs w:val="21"/>
              </w:rPr>
              <w:t>4</w:t>
            </w:r>
          </w:p>
        </w:tc>
        <w:tc>
          <w:tcPr>
            <w:tcW w:w="12783" w:type="dxa"/>
            <w:gridSpan w:val="1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危害的发生不容易被发现，现场没有检测系统，也未发生过任何监测，或在现场 有控制措施，但未有效执行或控制措施不当，或危害发生或预期情况下发生</w:t>
            </w:r>
          </w:p>
        </w:tc>
      </w:tr>
      <w:tr w:rsidR="00491580">
        <w:trPr>
          <w:trHeight w:val="1133"/>
        </w:trPr>
        <w:tc>
          <w:tcPr>
            <w:tcW w:w="1117"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napToGrid w:val="0"/>
                <w:color w:val="000000"/>
                <w:kern w:val="0"/>
                <w:sz w:val="21"/>
                <w:szCs w:val="21"/>
              </w:rPr>
            </w:pPr>
            <w:r>
              <w:rPr>
                <w:rFonts w:hint="eastAsia"/>
                <w:snapToGrid w:val="0"/>
                <w:color w:val="000000"/>
                <w:kern w:val="0"/>
                <w:sz w:val="21"/>
                <w:szCs w:val="21"/>
              </w:rPr>
              <w:t>3</w:t>
            </w:r>
          </w:p>
        </w:tc>
        <w:tc>
          <w:tcPr>
            <w:tcW w:w="12783" w:type="dxa"/>
            <w:gridSpan w:val="1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没有保护措施(如没有保护装置、没有个人防护用品等),或未严格按操作程序 执行，或危害的发生容易被发现(现场有监测系统),或曾经作过监测，或过去曾经发生类似事故或事件。</w:t>
            </w:r>
          </w:p>
        </w:tc>
      </w:tr>
      <w:tr w:rsidR="00491580">
        <w:trPr>
          <w:trHeight w:val="1133"/>
        </w:trPr>
        <w:tc>
          <w:tcPr>
            <w:tcW w:w="1117"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napToGrid w:val="0"/>
                <w:color w:val="000000"/>
                <w:kern w:val="0"/>
                <w:sz w:val="21"/>
                <w:szCs w:val="21"/>
              </w:rPr>
            </w:pPr>
            <w:r>
              <w:rPr>
                <w:rFonts w:hint="eastAsia"/>
                <w:snapToGrid w:val="0"/>
                <w:color w:val="000000"/>
                <w:kern w:val="0"/>
                <w:sz w:val="21"/>
                <w:szCs w:val="21"/>
              </w:rPr>
              <w:t>2</w:t>
            </w:r>
          </w:p>
        </w:tc>
        <w:tc>
          <w:tcPr>
            <w:tcW w:w="12783" w:type="dxa"/>
            <w:gridSpan w:val="1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危害一旦发生能及时发现，并定期进行监测，或现场有防范控制措施，并能有效执行，或过去偶尔发生事故或事件。</w:t>
            </w:r>
          </w:p>
        </w:tc>
      </w:tr>
      <w:tr w:rsidR="00491580">
        <w:trPr>
          <w:trHeight w:val="1133"/>
        </w:trPr>
        <w:tc>
          <w:tcPr>
            <w:tcW w:w="1117"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napToGrid w:val="0"/>
                <w:color w:val="000000"/>
                <w:kern w:val="0"/>
                <w:sz w:val="21"/>
                <w:szCs w:val="21"/>
              </w:rPr>
            </w:pPr>
            <w:r>
              <w:rPr>
                <w:rFonts w:hint="eastAsia"/>
                <w:snapToGrid w:val="0"/>
                <w:color w:val="000000"/>
                <w:kern w:val="0"/>
                <w:sz w:val="21"/>
                <w:szCs w:val="21"/>
              </w:rPr>
              <w:t>1</w:t>
            </w:r>
          </w:p>
        </w:tc>
        <w:tc>
          <w:tcPr>
            <w:tcW w:w="12783" w:type="dxa"/>
            <w:gridSpan w:val="1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有充分、有效的防范、控制、监测、保护措施，或员工安全卫生意识相当高，严格执行操作规程。极不可能发生事故或事件。</w:t>
            </w:r>
          </w:p>
        </w:tc>
      </w:tr>
      <w:tr w:rsidR="00491580">
        <w:trPr>
          <w:trHeight w:val="696"/>
        </w:trPr>
        <w:tc>
          <w:tcPr>
            <w:tcW w:w="13900" w:type="dxa"/>
            <w:gridSpan w:val="15"/>
            <w:tcBorders>
              <w:tl2br w:val="nil"/>
              <w:tr2bl w:val="nil"/>
            </w:tcBorders>
            <w:vAlign w:val="center"/>
          </w:tcPr>
          <w:p w:rsidR="00491580" w:rsidRDefault="00D77E94">
            <w:pPr>
              <w:pStyle w:val="a4"/>
              <w:spacing w:before="120" w:line="222" w:lineRule="auto"/>
              <w:ind w:left="50"/>
              <w:jc w:val="center"/>
              <w:rPr>
                <w:rFonts w:ascii="宋体" w:hAnsi="宋体" w:cs="宋体"/>
                <w:b/>
                <w:bCs/>
                <w:snapToGrid w:val="0"/>
                <w:color w:val="000000"/>
                <w:kern w:val="0"/>
                <w:sz w:val="21"/>
                <w:szCs w:val="21"/>
                <w:lang w:eastAsia="en-US"/>
              </w:rPr>
            </w:pPr>
            <w:r>
              <w:rPr>
                <w:rFonts w:ascii="宋体" w:hAnsi="宋体" w:cs="宋体" w:hint="eastAsia"/>
                <w:b/>
                <w:bCs/>
                <w:snapToGrid w:val="0"/>
                <w:color w:val="000000"/>
                <w:kern w:val="0"/>
                <w:sz w:val="21"/>
                <w:szCs w:val="21"/>
                <w:lang w:eastAsia="en-US"/>
              </w:rPr>
              <w:lastRenderedPageBreak/>
              <w:t>事件后果严重性 (S) 判定准则</w:t>
            </w:r>
          </w:p>
        </w:tc>
      </w:tr>
      <w:tr w:rsidR="00491580">
        <w:trPr>
          <w:trHeight w:val="696"/>
        </w:trPr>
        <w:tc>
          <w:tcPr>
            <w:tcW w:w="1117"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b/>
                <w:bCs/>
                <w:snapToGrid w:val="0"/>
                <w:color w:val="000000"/>
                <w:kern w:val="0"/>
                <w:sz w:val="21"/>
                <w:szCs w:val="21"/>
              </w:rPr>
            </w:pPr>
            <w:r>
              <w:rPr>
                <w:rFonts w:hint="eastAsia"/>
                <w:b/>
                <w:bCs/>
                <w:snapToGrid w:val="0"/>
                <w:color w:val="000000"/>
                <w:kern w:val="0"/>
                <w:sz w:val="21"/>
                <w:szCs w:val="21"/>
              </w:rPr>
              <w:t>等级</w:t>
            </w:r>
          </w:p>
        </w:tc>
        <w:tc>
          <w:tcPr>
            <w:tcW w:w="2904"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b/>
                <w:bCs/>
                <w:snapToGrid w:val="0"/>
                <w:color w:val="000000"/>
                <w:kern w:val="0"/>
                <w:sz w:val="21"/>
                <w:szCs w:val="21"/>
                <w:lang w:eastAsia="zh-CN"/>
              </w:rPr>
            </w:pPr>
            <w:r>
              <w:rPr>
                <w:rFonts w:hint="eastAsia"/>
                <w:b/>
                <w:bCs/>
                <w:snapToGrid w:val="0"/>
                <w:color w:val="000000"/>
                <w:kern w:val="0"/>
                <w:sz w:val="21"/>
                <w:szCs w:val="21"/>
                <w:lang w:eastAsia="zh-CN"/>
              </w:rPr>
              <w:t>法律、法规及其他要求</w:t>
            </w:r>
          </w:p>
        </w:tc>
        <w:tc>
          <w:tcPr>
            <w:tcW w:w="2256"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b/>
                <w:bCs/>
                <w:snapToGrid w:val="0"/>
                <w:color w:val="000000"/>
                <w:kern w:val="0"/>
                <w:sz w:val="21"/>
                <w:szCs w:val="21"/>
              </w:rPr>
            </w:pPr>
            <w:r>
              <w:rPr>
                <w:rFonts w:hint="eastAsia"/>
                <w:b/>
                <w:bCs/>
                <w:snapToGrid w:val="0"/>
                <w:color w:val="000000"/>
                <w:kern w:val="0"/>
                <w:sz w:val="21"/>
                <w:szCs w:val="21"/>
              </w:rPr>
              <w:t>人员</w:t>
            </w:r>
          </w:p>
        </w:tc>
        <w:tc>
          <w:tcPr>
            <w:tcW w:w="2468"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b/>
                <w:bCs/>
                <w:snapToGrid w:val="0"/>
                <w:color w:val="000000"/>
                <w:kern w:val="0"/>
                <w:sz w:val="21"/>
                <w:szCs w:val="21"/>
              </w:rPr>
            </w:pPr>
            <w:r>
              <w:rPr>
                <w:rFonts w:hint="eastAsia"/>
                <w:b/>
                <w:bCs/>
                <w:snapToGrid w:val="0"/>
                <w:color w:val="000000"/>
                <w:kern w:val="0"/>
                <w:sz w:val="21"/>
                <w:szCs w:val="21"/>
              </w:rPr>
              <w:t>直接经济损失</w:t>
            </w:r>
          </w:p>
        </w:tc>
        <w:tc>
          <w:tcPr>
            <w:tcW w:w="2692"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b/>
                <w:bCs/>
                <w:snapToGrid w:val="0"/>
                <w:color w:val="000000"/>
                <w:kern w:val="0"/>
                <w:sz w:val="21"/>
                <w:szCs w:val="21"/>
              </w:rPr>
            </w:pPr>
            <w:r>
              <w:rPr>
                <w:rFonts w:hint="eastAsia"/>
                <w:b/>
                <w:bCs/>
                <w:snapToGrid w:val="0"/>
                <w:color w:val="000000"/>
                <w:kern w:val="0"/>
                <w:sz w:val="21"/>
                <w:szCs w:val="21"/>
              </w:rPr>
              <w:t>停工</w:t>
            </w:r>
          </w:p>
        </w:tc>
        <w:tc>
          <w:tcPr>
            <w:tcW w:w="2463"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b/>
                <w:bCs/>
                <w:snapToGrid w:val="0"/>
                <w:color w:val="000000"/>
                <w:kern w:val="0"/>
                <w:sz w:val="21"/>
                <w:szCs w:val="21"/>
              </w:rPr>
            </w:pPr>
            <w:r>
              <w:rPr>
                <w:rFonts w:hint="eastAsia"/>
                <w:b/>
                <w:bCs/>
                <w:snapToGrid w:val="0"/>
                <w:color w:val="000000"/>
                <w:kern w:val="0"/>
                <w:sz w:val="21"/>
                <w:szCs w:val="21"/>
              </w:rPr>
              <w:t>企业形象</w:t>
            </w:r>
          </w:p>
        </w:tc>
      </w:tr>
      <w:tr w:rsidR="00491580">
        <w:trPr>
          <w:trHeight w:val="1269"/>
        </w:trPr>
        <w:tc>
          <w:tcPr>
            <w:tcW w:w="1117"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napToGrid w:val="0"/>
                <w:color w:val="000000"/>
                <w:kern w:val="0"/>
                <w:sz w:val="21"/>
                <w:szCs w:val="21"/>
              </w:rPr>
            </w:pPr>
            <w:r>
              <w:rPr>
                <w:rFonts w:hint="eastAsia"/>
                <w:snapToGrid w:val="0"/>
                <w:color w:val="000000"/>
                <w:kern w:val="0"/>
                <w:sz w:val="21"/>
                <w:szCs w:val="21"/>
              </w:rPr>
              <w:t>5</w:t>
            </w:r>
          </w:p>
        </w:tc>
        <w:tc>
          <w:tcPr>
            <w:tcW w:w="2904"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违反法律、法规和标准</w:t>
            </w:r>
          </w:p>
        </w:tc>
        <w:tc>
          <w:tcPr>
            <w:tcW w:w="2256"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rPr>
              <w:t>死亡</w:t>
            </w:r>
          </w:p>
        </w:tc>
        <w:tc>
          <w:tcPr>
            <w:tcW w:w="2468"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rPr>
              <w:t>100万元以上</w:t>
            </w:r>
          </w:p>
        </w:tc>
        <w:tc>
          <w:tcPr>
            <w:tcW w:w="2692"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整个项目停工</w:t>
            </w:r>
          </w:p>
        </w:tc>
        <w:tc>
          <w:tcPr>
            <w:tcW w:w="2463"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lang w:eastAsia="zh-CN"/>
              </w:rPr>
              <w:t>国内</w:t>
            </w:r>
            <w:r>
              <w:rPr>
                <w:rFonts w:hint="eastAsia"/>
                <w:snapToGrid w:val="0"/>
                <w:color w:val="000000"/>
                <w:kern w:val="0"/>
                <w:sz w:val="21"/>
                <w:szCs w:val="21"/>
              </w:rPr>
              <w:t>重大影响</w:t>
            </w:r>
          </w:p>
        </w:tc>
      </w:tr>
      <w:tr w:rsidR="00491580">
        <w:trPr>
          <w:trHeight w:val="1269"/>
        </w:trPr>
        <w:tc>
          <w:tcPr>
            <w:tcW w:w="1117"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napToGrid w:val="0"/>
                <w:color w:val="000000"/>
                <w:kern w:val="0"/>
                <w:sz w:val="21"/>
                <w:szCs w:val="21"/>
              </w:rPr>
            </w:pPr>
            <w:r>
              <w:rPr>
                <w:rFonts w:hint="eastAsia"/>
                <w:snapToGrid w:val="0"/>
                <w:color w:val="000000"/>
                <w:kern w:val="0"/>
                <w:sz w:val="21"/>
                <w:szCs w:val="21"/>
              </w:rPr>
              <w:t>4</w:t>
            </w:r>
          </w:p>
        </w:tc>
        <w:tc>
          <w:tcPr>
            <w:tcW w:w="2904"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rPr>
              <w:t>潜在违反法规和标准</w:t>
            </w:r>
          </w:p>
        </w:tc>
        <w:tc>
          <w:tcPr>
            <w:tcW w:w="2256"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rPr>
              <w:t>丧失劳动能力</w:t>
            </w:r>
          </w:p>
        </w:tc>
        <w:tc>
          <w:tcPr>
            <w:tcW w:w="2468"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rPr>
              <w:t>50万元以上</w:t>
            </w:r>
          </w:p>
        </w:tc>
        <w:tc>
          <w:tcPr>
            <w:tcW w:w="2692"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项目50%楼栋停工</w:t>
            </w:r>
          </w:p>
        </w:tc>
        <w:tc>
          <w:tcPr>
            <w:tcW w:w="2463"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rPr>
              <w:t>行业内、省内影响</w:t>
            </w:r>
          </w:p>
        </w:tc>
      </w:tr>
      <w:tr w:rsidR="00491580">
        <w:trPr>
          <w:trHeight w:val="1269"/>
        </w:trPr>
        <w:tc>
          <w:tcPr>
            <w:tcW w:w="1117"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napToGrid w:val="0"/>
                <w:color w:val="000000"/>
                <w:kern w:val="0"/>
                <w:sz w:val="21"/>
                <w:szCs w:val="21"/>
              </w:rPr>
            </w:pPr>
            <w:r>
              <w:rPr>
                <w:rFonts w:hint="eastAsia"/>
                <w:snapToGrid w:val="0"/>
                <w:color w:val="000000"/>
                <w:kern w:val="0"/>
                <w:sz w:val="21"/>
                <w:szCs w:val="21"/>
              </w:rPr>
              <w:t>3</w:t>
            </w:r>
          </w:p>
        </w:tc>
        <w:tc>
          <w:tcPr>
            <w:tcW w:w="2904"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不符合上级公司或行业的安全方针、制度、规定等</w:t>
            </w:r>
          </w:p>
        </w:tc>
        <w:tc>
          <w:tcPr>
            <w:tcW w:w="2256"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截肢、骨 折、听力丧失、慢性病</w:t>
            </w:r>
          </w:p>
        </w:tc>
        <w:tc>
          <w:tcPr>
            <w:tcW w:w="2468"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rPr>
              <w:t>1万元以上</w:t>
            </w:r>
          </w:p>
        </w:tc>
        <w:tc>
          <w:tcPr>
            <w:tcW w:w="2692"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lang w:eastAsia="zh-CN"/>
              </w:rPr>
              <w:t>一栋楼停工</w:t>
            </w:r>
          </w:p>
        </w:tc>
        <w:tc>
          <w:tcPr>
            <w:tcW w:w="2463"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所在行政区内影响</w:t>
            </w:r>
          </w:p>
        </w:tc>
      </w:tr>
      <w:tr w:rsidR="00491580">
        <w:trPr>
          <w:trHeight w:val="1269"/>
        </w:trPr>
        <w:tc>
          <w:tcPr>
            <w:tcW w:w="1117"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napToGrid w:val="0"/>
                <w:color w:val="000000"/>
                <w:kern w:val="0"/>
                <w:sz w:val="21"/>
                <w:szCs w:val="21"/>
              </w:rPr>
            </w:pPr>
            <w:r>
              <w:rPr>
                <w:rFonts w:hint="eastAsia"/>
                <w:snapToGrid w:val="0"/>
                <w:color w:val="000000"/>
                <w:kern w:val="0"/>
                <w:sz w:val="21"/>
                <w:szCs w:val="21"/>
              </w:rPr>
              <w:t>2</w:t>
            </w:r>
          </w:p>
        </w:tc>
        <w:tc>
          <w:tcPr>
            <w:tcW w:w="2904"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不符合企业的安全操作程序、规定</w:t>
            </w:r>
          </w:p>
        </w:tc>
        <w:tc>
          <w:tcPr>
            <w:tcW w:w="2256"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轻微受伤、间歇不舒服</w:t>
            </w:r>
          </w:p>
        </w:tc>
        <w:tc>
          <w:tcPr>
            <w:tcW w:w="2468"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rPr>
              <w:t>1万元以下</w:t>
            </w:r>
          </w:p>
        </w:tc>
        <w:tc>
          <w:tcPr>
            <w:tcW w:w="2692"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proofErr w:type="gramStart"/>
            <w:r>
              <w:rPr>
                <w:rFonts w:hint="eastAsia"/>
                <w:snapToGrid w:val="0"/>
                <w:color w:val="000000"/>
                <w:kern w:val="0"/>
                <w:sz w:val="21"/>
                <w:szCs w:val="21"/>
                <w:lang w:eastAsia="zh-CN"/>
              </w:rPr>
              <w:t>仅所在</w:t>
            </w:r>
            <w:proofErr w:type="gramEnd"/>
            <w:r>
              <w:rPr>
                <w:rFonts w:hint="eastAsia"/>
                <w:snapToGrid w:val="0"/>
                <w:color w:val="000000"/>
                <w:kern w:val="0"/>
                <w:sz w:val="21"/>
                <w:szCs w:val="21"/>
                <w:lang w:eastAsia="zh-CN"/>
              </w:rPr>
              <w:t>楼栋附着式升降脚手架停工</w:t>
            </w:r>
          </w:p>
        </w:tc>
        <w:tc>
          <w:tcPr>
            <w:tcW w:w="2463"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lang w:eastAsia="zh-CN"/>
              </w:rPr>
              <w:t>项目</w:t>
            </w:r>
            <w:proofErr w:type="gramStart"/>
            <w:r>
              <w:rPr>
                <w:rFonts w:hint="eastAsia"/>
                <w:snapToGrid w:val="0"/>
                <w:color w:val="000000"/>
                <w:kern w:val="0"/>
                <w:sz w:val="21"/>
                <w:szCs w:val="21"/>
                <w:lang w:eastAsia="zh-CN"/>
              </w:rPr>
              <w:t>部范围</w:t>
            </w:r>
            <w:proofErr w:type="gramEnd"/>
            <w:r>
              <w:rPr>
                <w:rFonts w:hint="eastAsia"/>
                <w:snapToGrid w:val="0"/>
                <w:color w:val="000000"/>
                <w:kern w:val="0"/>
                <w:sz w:val="21"/>
                <w:szCs w:val="21"/>
                <w:lang w:eastAsia="zh-CN"/>
              </w:rPr>
              <w:t>内影响</w:t>
            </w:r>
          </w:p>
        </w:tc>
      </w:tr>
      <w:tr w:rsidR="00491580">
        <w:trPr>
          <w:trHeight w:val="1269"/>
        </w:trPr>
        <w:tc>
          <w:tcPr>
            <w:tcW w:w="1117" w:type="dxa"/>
            <w:gridSpan w:val="2"/>
            <w:tcBorders>
              <w:tl2br w:val="nil"/>
              <w:tr2bl w:val="nil"/>
            </w:tcBorders>
            <w:vAlign w:val="center"/>
          </w:tcPr>
          <w:p w:rsidR="00491580" w:rsidRDefault="00D77E94">
            <w:pPr>
              <w:pStyle w:val="TableText"/>
              <w:spacing w:before="107" w:line="184" w:lineRule="auto"/>
              <w:ind w:firstLineChars="100" w:firstLine="210"/>
              <w:jc w:val="center"/>
              <w:rPr>
                <w:snapToGrid w:val="0"/>
                <w:color w:val="000000"/>
                <w:kern w:val="0"/>
                <w:sz w:val="21"/>
                <w:szCs w:val="21"/>
              </w:rPr>
            </w:pPr>
            <w:r>
              <w:rPr>
                <w:rFonts w:hint="eastAsia"/>
                <w:snapToGrid w:val="0"/>
                <w:color w:val="000000"/>
                <w:kern w:val="0"/>
                <w:sz w:val="21"/>
                <w:szCs w:val="21"/>
              </w:rPr>
              <w:t>1</w:t>
            </w:r>
          </w:p>
        </w:tc>
        <w:tc>
          <w:tcPr>
            <w:tcW w:w="2904"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rPr>
              <w:t>完全符合</w:t>
            </w:r>
          </w:p>
        </w:tc>
        <w:tc>
          <w:tcPr>
            <w:tcW w:w="2256"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rPr>
              <w:t>无伤亡</w:t>
            </w:r>
          </w:p>
        </w:tc>
        <w:tc>
          <w:tcPr>
            <w:tcW w:w="2468"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rPr>
              <w:t>无损失</w:t>
            </w:r>
          </w:p>
        </w:tc>
        <w:tc>
          <w:tcPr>
            <w:tcW w:w="2692"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rPr>
              <w:t>没有停工</w:t>
            </w:r>
          </w:p>
        </w:tc>
        <w:tc>
          <w:tcPr>
            <w:tcW w:w="2463"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rPr>
              <w:t>形象没有受损</w:t>
            </w:r>
          </w:p>
        </w:tc>
      </w:tr>
      <w:tr w:rsidR="00491580">
        <w:trPr>
          <w:gridBefore w:val="1"/>
          <w:wBefore w:w="6" w:type="dxa"/>
          <w:trHeight w:val="696"/>
        </w:trPr>
        <w:tc>
          <w:tcPr>
            <w:tcW w:w="13894" w:type="dxa"/>
            <w:gridSpan w:val="14"/>
            <w:tcBorders>
              <w:tl2br w:val="nil"/>
              <w:tr2bl w:val="nil"/>
            </w:tcBorders>
            <w:vAlign w:val="center"/>
          </w:tcPr>
          <w:p w:rsidR="00491580" w:rsidRDefault="00D77E94">
            <w:pPr>
              <w:pStyle w:val="a4"/>
              <w:spacing w:before="120" w:line="212" w:lineRule="auto"/>
              <w:ind w:left="130"/>
              <w:jc w:val="center"/>
              <w:rPr>
                <w:rFonts w:ascii="宋体" w:hAnsi="宋体" w:cs="宋体"/>
                <w:b/>
                <w:bCs/>
                <w:snapToGrid w:val="0"/>
                <w:color w:val="000000"/>
                <w:kern w:val="0"/>
                <w:sz w:val="21"/>
                <w:szCs w:val="21"/>
              </w:rPr>
            </w:pPr>
            <w:r>
              <w:rPr>
                <w:rFonts w:ascii="宋体" w:hAnsi="宋体" w:cs="宋体" w:hint="eastAsia"/>
                <w:b/>
                <w:bCs/>
                <w:snapToGrid w:val="0"/>
                <w:color w:val="000000"/>
                <w:kern w:val="0"/>
                <w:sz w:val="21"/>
                <w:szCs w:val="21"/>
              </w:rPr>
              <w:lastRenderedPageBreak/>
              <w:t>安全风险等级判定准则 (R)  及控制措施</w:t>
            </w:r>
          </w:p>
        </w:tc>
      </w:tr>
      <w:tr w:rsidR="00491580">
        <w:trPr>
          <w:gridBefore w:val="1"/>
          <w:wBefore w:w="6" w:type="dxa"/>
          <w:trHeight w:val="696"/>
        </w:trPr>
        <w:tc>
          <w:tcPr>
            <w:tcW w:w="1636"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b/>
                <w:bCs/>
                <w:snapToGrid w:val="0"/>
                <w:color w:val="000000"/>
                <w:kern w:val="0"/>
                <w:sz w:val="21"/>
                <w:szCs w:val="21"/>
              </w:rPr>
            </w:pPr>
            <w:r>
              <w:rPr>
                <w:rFonts w:hint="eastAsia"/>
                <w:b/>
                <w:bCs/>
                <w:snapToGrid w:val="0"/>
                <w:color w:val="000000"/>
                <w:kern w:val="0"/>
                <w:sz w:val="21"/>
                <w:szCs w:val="21"/>
              </w:rPr>
              <w:t>风险值</w:t>
            </w:r>
          </w:p>
        </w:tc>
        <w:tc>
          <w:tcPr>
            <w:tcW w:w="2914"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b/>
                <w:bCs/>
                <w:snapToGrid w:val="0"/>
                <w:color w:val="000000"/>
                <w:kern w:val="0"/>
                <w:sz w:val="21"/>
                <w:szCs w:val="21"/>
              </w:rPr>
            </w:pPr>
            <w:r>
              <w:rPr>
                <w:rFonts w:hint="eastAsia"/>
                <w:b/>
                <w:bCs/>
                <w:snapToGrid w:val="0"/>
                <w:color w:val="000000"/>
                <w:kern w:val="0"/>
                <w:sz w:val="21"/>
                <w:szCs w:val="21"/>
              </w:rPr>
              <w:t>风险等级</w:t>
            </w:r>
          </w:p>
        </w:tc>
        <w:tc>
          <w:tcPr>
            <w:tcW w:w="6072" w:type="dxa"/>
            <w:gridSpan w:val="6"/>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b/>
                <w:bCs/>
                <w:snapToGrid w:val="0"/>
                <w:color w:val="000000"/>
                <w:kern w:val="0"/>
                <w:sz w:val="21"/>
                <w:szCs w:val="21"/>
                <w:lang w:eastAsia="zh-CN"/>
              </w:rPr>
            </w:pPr>
            <w:r>
              <w:rPr>
                <w:rFonts w:hint="eastAsia"/>
                <w:b/>
                <w:bCs/>
                <w:snapToGrid w:val="0"/>
                <w:color w:val="000000"/>
                <w:kern w:val="0"/>
                <w:sz w:val="21"/>
                <w:szCs w:val="21"/>
                <w:lang w:eastAsia="zh-CN"/>
              </w:rPr>
              <w:t>应采取的行动/控制措施</w:t>
            </w:r>
          </w:p>
        </w:tc>
        <w:tc>
          <w:tcPr>
            <w:tcW w:w="3272"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b/>
                <w:bCs/>
                <w:snapToGrid w:val="0"/>
                <w:color w:val="000000"/>
                <w:kern w:val="0"/>
                <w:sz w:val="21"/>
                <w:szCs w:val="21"/>
              </w:rPr>
            </w:pPr>
            <w:r>
              <w:rPr>
                <w:rFonts w:hint="eastAsia"/>
                <w:b/>
                <w:bCs/>
                <w:snapToGrid w:val="0"/>
                <w:color w:val="000000"/>
                <w:kern w:val="0"/>
                <w:sz w:val="21"/>
                <w:szCs w:val="21"/>
              </w:rPr>
              <w:t>实施期限</w:t>
            </w:r>
          </w:p>
        </w:tc>
      </w:tr>
      <w:tr w:rsidR="00491580">
        <w:trPr>
          <w:gridBefore w:val="1"/>
          <w:wBefore w:w="6" w:type="dxa"/>
          <w:trHeight w:val="1260"/>
        </w:trPr>
        <w:tc>
          <w:tcPr>
            <w:tcW w:w="1636"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napToGrid w:val="0"/>
                <w:color w:val="000000"/>
                <w:kern w:val="0"/>
                <w:sz w:val="21"/>
                <w:szCs w:val="21"/>
              </w:rPr>
            </w:pPr>
            <w:r>
              <w:rPr>
                <w:rFonts w:hint="eastAsia"/>
                <w:snapToGrid w:val="0"/>
                <w:color w:val="000000"/>
                <w:kern w:val="0"/>
                <w:sz w:val="21"/>
                <w:szCs w:val="21"/>
              </w:rPr>
              <w:t>20-25</w:t>
            </w:r>
          </w:p>
        </w:tc>
        <w:tc>
          <w:tcPr>
            <w:tcW w:w="2914"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lang w:eastAsia="zh-CN"/>
              </w:rPr>
              <w:t xml:space="preserve">1 </w:t>
            </w:r>
            <w:r>
              <w:rPr>
                <w:rFonts w:hint="eastAsia"/>
                <w:snapToGrid w:val="0"/>
                <w:color w:val="000000"/>
                <w:kern w:val="0"/>
                <w:sz w:val="21"/>
                <w:szCs w:val="21"/>
              </w:rPr>
              <w:t>级/极其危险</w:t>
            </w:r>
          </w:p>
        </w:tc>
        <w:tc>
          <w:tcPr>
            <w:tcW w:w="6072" w:type="dxa"/>
            <w:gridSpan w:val="6"/>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在采取措施降低危害前，不能继续作业，对改进措施进行评估</w:t>
            </w:r>
          </w:p>
        </w:tc>
        <w:tc>
          <w:tcPr>
            <w:tcW w:w="3272"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rPr>
              <w:t>立刻</w:t>
            </w:r>
          </w:p>
        </w:tc>
      </w:tr>
      <w:tr w:rsidR="00491580">
        <w:trPr>
          <w:gridBefore w:val="1"/>
          <w:wBefore w:w="6" w:type="dxa"/>
          <w:trHeight w:val="1260"/>
        </w:trPr>
        <w:tc>
          <w:tcPr>
            <w:tcW w:w="1636"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napToGrid w:val="0"/>
                <w:color w:val="000000"/>
                <w:kern w:val="0"/>
                <w:sz w:val="21"/>
                <w:szCs w:val="21"/>
              </w:rPr>
            </w:pPr>
            <w:r>
              <w:rPr>
                <w:rFonts w:hint="eastAsia"/>
                <w:snapToGrid w:val="0"/>
                <w:color w:val="000000"/>
                <w:kern w:val="0"/>
                <w:sz w:val="21"/>
                <w:szCs w:val="21"/>
              </w:rPr>
              <w:t>15-16</w:t>
            </w:r>
          </w:p>
        </w:tc>
        <w:tc>
          <w:tcPr>
            <w:tcW w:w="2914"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lang w:eastAsia="zh-CN"/>
              </w:rPr>
              <w:t xml:space="preserve">2 </w:t>
            </w:r>
            <w:r>
              <w:rPr>
                <w:rFonts w:hint="eastAsia"/>
                <w:snapToGrid w:val="0"/>
                <w:color w:val="000000"/>
                <w:kern w:val="0"/>
                <w:sz w:val="21"/>
                <w:szCs w:val="21"/>
              </w:rPr>
              <w:t>级/高度危险</w:t>
            </w:r>
          </w:p>
        </w:tc>
        <w:tc>
          <w:tcPr>
            <w:tcW w:w="6072" w:type="dxa"/>
            <w:gridSpan w:val="6"/>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采取紧急措施降低风险，建立运行控制程序，定期检查、测量及评估</w:t>
            </w:r>
          </w:p>
        </w:tc>
        <w:tc>
          <w:tcPr>
            <w:tcW w:w="3272"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rPr>
              <w:t>立即或近期整改</w:t>
            </w:r>
          </w:p>
        </w:tc>
      </w:tr>
      <w:tr w:rsidR="00491580">
        <w:trPr>
          <w:gridBefore w:val="1"/>
          <w:wBefore w:w="6" w:type="dxa"/>
          <w:trHeight w:val="1260"/>
        </w:trPr>
        <w:tc>
          <w:tcPr>
            <w:tcW w:w="1636"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napToGrid w:val="0"/>
                <w:color w:val="000000"/>
                <w:kern w:val="0"/>
                <w:sz w:val="21"/>
                <w:szCs w:val="21"/>
              </w:rPr>
            </w:pPr>
            <w:r>
              <w:rPr>
                <w:rFonts w:hint="eastAsia"/>
                <w:snapToGrid w:val="0"/>
                <w:color w:val="000000"/>
                <w:kern w:val="0"/>
                <w:sz w:val="21"/>
                <w:szCs w:val="21"/>
              </w:rPr>
              <w:t>9-12</w:t>
            </w:r>
          </w:p>
        </w:tc>
        <w:tc>
          <w:tcPr>
            <w:tcW w:w="2914"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lang w:eastAsia="zh-CN"/>
              </w:rPr>
              <w:t xml:space="preserve">3 </w:t>
            </w:r>
            <w:r>
              <w:rPr>
                <w:rFonts w:hint="eastAsia"/>
                <w:snapToGrid w:val="0"/>
                <w:color w:val="000000"/>
                <w:kern w:val="0"/>
                <w:sz w:val="21"/>
                <w:szCs w:val="21"/>
              </w:rPr>
              <w:t>级/显著危险</w:t>
            </w:r>
          </w:p>
        </w:tc>
        <w:tc>
          <w:tcPr>
            <w:tcW w:w="6072" w:type="dxa"/>
            <w:gridSpan w:val="6"/>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可考虑建立目标、建立操作规程，加强培训及沟通</w:t>
            </w:r>
          </w:p>
        </w:tc>
        <w:tc>
          <w:tcPr>
            <w:tcW w:w="3272"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lang w:eastAsia="zh-CN"/>
              </w:rPr>
              <w:t>一月内</w:t>
            </w:r>
            <w:r>
              <w:rPr>
                <w:rFonts w:hint="eastAsia"/>
                <w:snapToGrid w:val="0"/>
                <w:color w:val="000000"/>
                <w:kern w:val="0"/>
                <w:sz w:val="21"/>
                <w:szCs w:val="21"/>
              </w:rPr>
              <w:t>治理</w:t>
            </w:r>
          </w:p>
        </w:tc>
      </w:tr>
      <w:tr w:rsidR="00491580">
        <w:trPr>
          <w:gridBefore w:val="1"/>
          <w:wBefore w:w="6" w:type="dxa"/>
          <w:trHeight w:val="1260"/>
        </w:trPr>
        <w:tc>
          <w:tcPr>
            <w:tcW w:w="1636"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napToGrid w:val="0"/>
                <w:color w:val="000000"/>
                <w:kern w:val="0"/>
                <w:sz w:val="21"/>
                <w:szCs w:val="21"/>
              </w:rPr>
            </w:pPr>
            <w:r>
              <w:rPr>
                <w:rFonts w:hint="eastAsia"/>
                <w:snapToGrid w:val="0"/>
                <w:color w:val="000000"/>
                <w:kern w:val="0"/>
                <w:sz w:val="21"/>
                <w:szCs w:val="21"/>
              </w:rPr>
              <w:t>4-8</w:t>
            </w:r>
          </w:p>
        </w:tc>
        <w:tc>
          <w:tcPr>
            <w:tcW w:w="2914"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lang w:eastAsia="zh-CN"/>
              </w:rPr>
              <w:t xml:space="preserve">4 </w:t>
            </w:r>
            <w:r>
              <w:rPr>
                <w:rFonts w:hint="eastAsia"/>
                <w:snapToGrid w:val="0"/>
                <w:color w:val="000000"/>
                <w:kern w:val="0"/>
                <w:sz w:val="21"/>
                <w:szCs w:val="21"/>
              </w:rPr>
              <w:t>级/轻度危险</w:t>
            </w:r>
          </w:p>
        </w:tc>
        <w:tc>
          <w:tcPr>
            <w:tcW w:w="6072" w:type="dxa"/>
            <w:gridSpan w:val="6"/>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可考虑建立操作规程、作业指导书，但需定期检查</w:t>
            </w:r>
          </w:p>
        </w:tc>
        <w:tc>
          <w:tcPr>
            <w:tcW w:w="3272"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lang w:eastAsia="zh-CN"/>
              </w:rPr>
            </w:pPr>
            <w:r>
              <w:rPr>
                <w:rFonts w:hint="eastAsia"/>
                <w:snapToGrid w:val="0"/>
                <w:color w:val="000000"/>
                <w:kern w:val="0"/>
                <w:sz w:val="21"/>
                <w:szCs w:val="21"/>
                <w:lang w:eastAsia="zh-CN"/>
              </w:rPr>
              <w:t>有条件、有经费时，治理</w:t>
            </w:r>
          </w:p>
        </w:tc>
      </w:tr>
      <w:tr w:rsidR="00491580">
        <w:trPr>
          <w:gridBefore w:val="1"/>
          <w:wBefore w:w="6" w:type="dxa"/>
          <w:trHeight w:val="1260"/>
        </w:trPr>
        <w:tc>
          <w:tcPr>
            <w:tcW w:w="1636"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napToGrid w:val="0"/>
                <w:color w:val="000000"/>
                <w:kern w:val="0"/>
                <w:sz w:val="21"/>
                <w:szCs w:val="21"/>
              </w:rPr>
            </w:pPr>
            <w:r>
              <w:rPr>
                <w:rFonts w:hint="eastAsia"/>
                <w:snapToGrid w:val="0"/>
                <w:color w:val="000000"/>
                <w:kern w:val="0"/>
                <w:sz w:val="21"/>
                <w:szCs w:val="21"/>
              </w:rPr>
              <w:t>1-3</w:t>
            </w:r>
          </w:p>
        </w:tc>
        <w:tc>
          <w:tcPr>
            <w:tcW w:w="2914"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lang w:eastAsia="zh-CN"/>
              </w:rPr>
              <w:t xml:space="preserve">5 </w:t>
            </w:r>
            <w:r>
              <w:rPr>
                <w:rFonts w:hint="eastAsia"/>
                <w:snapToGrid w:val="0"/>
                <w:color w:val="000000"/>
                <w:kern w:val="0"/>
                <w:sz w:val="21"/>
                <w:szCs w:val="21"/>
              </w:rPr>
              <w:t>级/稍有危险</w:t>
            </w:r>
          </w:p>
        </w:tc>
        <w:tc>
          <w:tcPr>
            <w:tcW w:w="6072" w:type="dxa"/>
            <w:gridSpan w:val="6"/>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rPr>
              <w:t>无需采用控制措施</w:t>
            </w:r>
          </w:p>
        </w:tc>
        <w:tc>
          <w:tcPr>
            <w:tcW w:w="3272"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textAlignment w:val="baseline"/>
              <w:rPr>
                <w:snapToGrid w:val="0"/>
                <w:color w:val="000000"/>
                <w:kern w:val="0"/>
                <w:sz w:val="21"/>
                <w:szCs w:val="21"/>
              </w:rPr>
            </w:pPr>
            <w:r>
              <w:rPr>
                <w:rFonts w:hint="eastAsia"/>
                <w:snapToGrid w:val="0"/>
                <w:color w:val="000000"/>
                <w:kern w:val="0"/>
                <w:sz w:val="21"/>
                <w:szCs w:val="21"/>
              </w:rPr>
              <w:t>需保存记录</w:t>
            </w:r>
          </w:p>
        </w:tc>
      </w:tr>
      <w:tr w:rsidR="00491580">
        <w:trPr>
          <w:gridBefore w:val="1"/>
          <w:wBefore w:w="6" w:type="dxa"/>
          <w:trHeight w:val="696"/>
        </w:trPr>
        <w:tc>
          <w:tcPr>
            <w:tcW w:w="13894" w:type="dxa"/>
            <w:gridSpan w:val="14"/>
            <w:tcBorders>
              <w:tl2br w:val="nil"/>
              <w:tr2bl w:val="nil"/>
            </w:tcBorders>
            <w:vAlign w:val="center"/>
          </w:tcPr>
          <w:p w:rsidR="00491580" w:rsidRDefault="00D77E94">
            <w:pPr>
              <w:pStyle w:val="a4"/>
              <w:spacing w:before="121" w:line="222" w:lineRule="auto"/>
              <w:ind w:left="50"/>
              <w:jc w:val="center"/>
              <w:rPr>
                <w:rFonts w:ascii="宋体" w:hAnsi="宋体" w:cs="宋体"/>
                <w:b/>
                <w:bCs/>
                <w:snapToGrid w:val="0"/>
                <w:color w:val="000000"/>
                <w:kern w:val="0"/>
                <w:sz w:val="21"/>
                <w:szCs w:val="21"/>
              </w:rPr>
            </w:pPr>
            <w:r>
              <w:rPr>
                <w:rFonts w:ascii="宋体" w:hAnsi="宋体" w:cs="宋体" w:hint="eastAsia"/>
                <w:b/>
                <w:bCs/>
                <w:snapToGrid w:val="0"/>
                <w:color w:val="000000"/>
                <w:kern w:val="0"/>
                <w:sz w:val="21"/>
                <w:szCs w:val="21"/>
                <w:lang w:eastAsia="en-US"/>
              </w:rPr>
              <w:lastRenderedPageBreak/>
              <w:t>风险矩阵表</w:t>
            </w:r>
            <w:r>
              <w:rPr>
                <w:rFonts w:ascii="宋体" w:hAnsi="宋体" w:cs="宋体" w:hint="eastAsia"/>
                <w:b/>
                <w:bCs/>
                <w:snapToGrid w:val="0"/>
                <w:color w:val="000000"/>
                <w:kern w:val="0"/>
                <w:sz w:val="21"/>
                <w:szCs w:val="21"/>
              </w:rPr>
              <w:t>（L）</w:t>
            </w:r>
          </w:p>
        </w:tc>
      </w:tr>
      <w:tr w:rsidR="00491580">
        <w:trPr>
          <w:gridBefore w:val="1"/>
          <w:wBefore w:w="6" w:type="dxa"/>
          <w:trHeight w:val="747"/>
        </w:trPr>
        <w:tc>
          <w:tcPr>
            <w:tcW w:w="2556"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360" w:lineRule="auto"/>
              <w:ind w:left="210" w:right="317"/>
              <w:jc w:val="center"/>
              <w:textAlignment w:val="baseline"/>
              <w:rPr>
                <w:b/>
                <w:bCs/>
                <w:sz w:val="21"/>
                <w:szCs w:val="21"/>
                <w:lang w:eastAsia="zh-CN"/>
              </w:rPr>
            </w:pPr>
            <w:r>
              <w:rPr>
                <w:noProof/>
                <w:sz w:val="21"/>
                <w:lang w:eastAsia="zh-CN"/>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29210</wp:posOffset>
                      </wp:positionV>
                      <wp:extent cx="1581150" cy="461010"/>
                      <wp:effectExtent l="1905" t="6350" r="17145" b="8890"/>
                      <wp:wrapNone/>
                      <wp:docPr id="7" name="直接连接符 7"/>
                      <wp:cNvGraphicFramePr/>
                      <a:graphic xmlns:a="http://schemas.openxmlformats.org/drawingml/2006/main">
                        <a:graphicData uri="http://schemas.microsoft.com/office/word/2010/wordprocessingShape">
                          <wps:wsp>
                            <wps:cNvCnPr/>
                            <wps:spPr>
                              <a:xfrm>
                                <a:off x="960120" y="1630045"/>
                                <a:ext cx="1581150" cy="46101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55pt;margin-top:2.3pt;height:36.3pt;width:124.5pt;z-index:251662336;mso-width-relative:page;mso-height-relative:page;" filled="f" stroked="t" coordsize="21600,21600" o:gfxdata="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SH9D1gAAAAYBAAAPAAAAAAAAAAEAIAAAACIAAABkcnMvZG93bnJldi54bWxQSwECFAAU&#10;AAAACACHTuJAuLH8k/MBAADCAwAADgAAAAAAAAABACAAAAAlAQAAZHJzL2Uyb0RvYy54bWxQSwUG&#10;AAAAAAYABgBZAQAAigUAAAAA&#10;">
                      <v:fill on="f" focussize="0,0"/>
                      <v:stroke weight="1pt" color="#000000 [3213]" miterlimit="8" joinstyle="miter"/>
                      <v:imagedata o:title=""/>
                      <o:lock v:ext="edit" aspectratio="f"/>
                    </v:line>
                  </w:pict>
                </mc:Fallback>
              </mc:AlternateContent>
            </w:r>
            <w:r>
              <w:rPr>
                <w:rFonts w:hint="eastAsia"/>
                <w:b/>
                <w:bCs/>
                <w:sz w:val="21"/>
                <w:szCs w:val="21"/>
                <w:lang w:eastAsia="zh-CN"/>
              </w:rPr>
              <w:t>L</w:t>
            </w:r>
          </w:p>
          <w:p w:rsidR="00491580" w:rsidRDefault="00D77E94">
            <w:pPr>
              <w:pStyle w:val="TableText"/>
              <w:widowControl/>
              <w:kinsoku w:val="0"/>
              <w:autoSpaceDE w:val="0"/>
              <w:autoSpaceDN w:val="0"/>
              <w:adjustRightInd w:val="0"/>
              <w:snapToGrid w:val="0"/>
              <w:spacing w:line="360" w:lineRule="auto"/>
              <w:ind w:left="210" w:right="317"/>
              <w:jc w:val="center"/>
              <w:textAlignment w:val="baseline"/>
              <w:rPr>
                <w:b/>
                <w:bCs/>
                <w:sz w:val="21"/>
                <w:szCs w:val="21"/>
                <w:lang w:eastAsia="zh-CN"/>
              </w:rPr>
            </w:pPr>
            <w:r>
              <w:rPr>
                <w:rFonts w:hint="eastAsia"/>
                <w:b/>
                <w:bCs/>
                <w:sz w:val="21"/>
                <w:szCs w:val="21"/>
                <w:lang w:eastAsia="zh-CN"/>
              </w:rPr>
              <w:t>S</w:t>
            </w:r>
          </w:p>
        </w:tc>
        <w:tc>
          <w:tcPr>
            <w:tcW w:w="2246"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b/>
                <w:bCs/>
                <w:sz w:val="21"/>
                <w:szCs w:val="21"/>
                <w:lang w:eastAsia="zh-CN"/>
              </w:rPr>
            </w:pPr>
            <w:r>
              <w:rPr>
                <w:rFonts w:hint="eastAsia"/>
                <w:b/>
                <w:bCs/>
                <w:sz w:val="21"/>
                <w:szCs w:val="21"/>
                <w:lang w:eastAsia="zh-CN"/>
              </w:rPr>
              <w:t>5</w:t>
            </w:r>
          </w:p>
        </w:tc>
        <w:tc>
          <w:tcPr>
            <w:tcW w:w="2004"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b/>
                <w:bCs/>
                <w:sz w:val="21"/>
                <w:szCs w:val="21"/>
                <w:lang w:eastAsia="zh-CN"/>
              </w:rPr>
            </w:pPr>
            <w:r>
              <w:rPr>
                <w:rFonts w:hint="eastAsia"/>
                <w:b/>
                <w:bCs/>
                <w:sz w:val="21"/>
                <w:szCs w:val="21"/>
                <w:lang w:eastAsia="zh-CN"/>
              </w:rPr>
              <w:t>4</w:t>
            </w:r>
          </w:p>
        </w:tc>
        <w:tc>
          <w:tcPr>
            <w:tcW w:w="2468"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b/>
                <w:bCs/>
                <w:sz w:val="21"/>
                <w:szCs w:val="21"/>
              </w:rPr>
            </w:pPr>
            <w:r>
              <w:rPr>
                <w:rFonts w:hint="eastAsia"/>
                <w:b/>
                <w:bCs/>
                <w:sz w:val="21"/>
                <w:szCs w:val="21"/>
              </w:rPr>
              <w:t>3</w:t>
            </w:r>
          </w:p>
        </w:tc>
        <w:tc>
          <w:tcPr>
            <w:tcW w:w="2468"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b/>
                <w:bCs/>
                <w:sz w:val="21"/>
                <w:szCs w:val="21"/>
                <w:lang w:eastAsia="zh-CN"/>
              </w:rPr>
            </w:pPr>
            <w:r>
              <w:rPr>
                <w:rFonts w:hint="eastAsia"/>
                <w:b/>
                <w:bCs/>
                <w:sz w:val="21"/>
                <w:szCs w:val="21"/>
                <w:lang w:eastAsia="zh-CN"/>
              </w:rPr>
              <w:t>2</w:t>
            </w:r>
          </w:p>
        </w:tc>
        <w:tc>
          <w:tcPr>
            <w:tcW w:w="2152" w:type="dxa"/>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b/>
                <w:bCs/>
                <w:sz w:val="21"/>
                <w:szCs w:val="21"/>
                <w:lang w:eastAsia="zh-CN"/>
              </w:rPr>
            </w:pPr>
            <w:r>
              <w:rPr>
                <w:rFonts w:hint="eastAsia"/>
                <w:b/>
                <w:bCs/>
                <w:sz w:val="21"/>
                <w:szCs w:val="21"/>
                <w:lang w:eastAsia="zh-CN"/>
              </w:rPr>
              <w:t>1</w:t>
            </w:r>
          </w:p>
        </w:tc>
      </w:tr>
      <w:tr w:rsidR="00491580">
        <w:trPr>
          <w:gridBefore w:val="1"/>
          <w:wBefore w:w="6" w:type="dxa"/>
          <w:trHeight w:val="696"/>
        </w:trPr>
        <w:tc>
          <w:tcPr>
            <w:tcW w:w="2556"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rPr>
            </w:pPr>
            <w:r>
              <w:rPr>
                <w:rFonts w:hint="eastAsia"/>
                <w:sz w:val="21"/>
                <w:szCs w:val="21"/>
              </w:rPr>
              <w:t>5</w:t>
            </w:r>
          </w:p>
        </w:tc>
        <w:tc>
          <w:tcPr>
            <w:tcW w:w="2246" w:type="dxa"/>
            <w:gridSpan w:val="3"/>
            <w:shd w:val="clear" w:color="auto" w:fill="auto"/>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color w:val="FF0000"/>
                <w:sz w:val="21"/>
                <w:szCs w:val="21"/>
                <w:lang w:eastAsia="zh-CN"/>
              </w:rPr>
            </w:pPr>
            <w:r>
              <w:rPr>
                <w:rFonts w:hint="eastAsia"/>
                <w:sz w:val="21"/>
                <w:szCs w:val="21"/>
                <w:lang w:eastAsia="zh-CN"/>
              </w:rPr>
              <w:t>25 （1级）</w:t>
            </w:r>
          </w:p>
        </w:tc>
        <w:tc>
          <w:tcPr>
            <w:tcW w:w="2004" w:type="dxa"/>
            <w:gridSpan w:val="2"/>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20（1级）</w:t>
            </w:r>
          </w:p>
        </w:tc>
        <w:tc>
          <w:tcPr>
            <w:tcW w:w="2468"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15 （2级）</w:t>
            </w:r>
          </w:p>
        </w:tc>
        <w:tc>
          <w:tcPr>
            <w:tcW w:w="2468"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10 （3级）</w:t>
            </w:r>
          </w:p>
        </w:tc>
        <w:tc>
          <w:tcPr>
            <w:tcW w:w="2152" w:type="dxa"/>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5 （4级）</w:t>
            </w:r>
          </w:p>
        </w:tc>
      </w:tr>
      <w:tr w:rsidR="00491580">
        <w:trPr>
          <w:gridBefore w:val="1"/>
          <w:wBefore w:w="6" w:type="dxa"/>
          <w:trHeight w:val="696"/>
        </w:trPr>
        <w:tc>
          <w:tcPr>
            <w:tcW w:w="2556"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rPr>
            </w:pPr>
            <w:r>
              <w:rPr>
                <w:rFonts w:hint="eastAsia"/>
                <w:sz w:val="21"/>
                <w:szCs w:val="21"/>
              </w:rPr>
              <w:t>4</w:t>
            </w:r>
          </w:p>
        </w:tc>
        <w:tc>
          <w:tcPr>
            <w:tcW w:w="2246"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20 （1级）</w:t>
            </w:r>
          </w:p>
        </w:tc>
        <w:tc>
          <w:tcPr>
            <w:tcW w:w="2004" w:type="dxa"/>
            <w:gridSpan w:val="2"/>
            <w:tcBorders>
              <w:tl2br w:val="nil"/>
              <w:tr2bl w:val="nil"/>
            </w:tcBorders>
            <w:shd w:val="clear" w:color="auto" w:fill="auto"/>
            <w:vAlign w:val="center"/>
          </w:tcPr>
          <w:p w:rsidR="00491580" w:rsidRDefault="00D77E94">
            <w:pPr>
              <w:pStyle w:val="TableText"/>
              <w:widowControl/>
              <w:kinsoku w:val="0"/>
              <w:autoSpaceDE w:val="0"/>
              <w:autoSpaceDN w:val="0"/>
              <w:adjustRightInd w:val="0"/>
              <w:snapToGrid w:val="0"/>
              <w:spacing w:line="243" w:lineRule="auto"/>
              <w:ind w:right="317"/>
              <w:jc w:val="center"/>
              <w:textAlignment w:val="baseline"/>
              <w:rPr>
                <w:color w:val="FFFFFF" w:themeColor="background1"/>
                <w:sz w:val="21"/>
                <w:szCs w:val="21"/>
                <w:lang w:eastAsia="zh-CN"/>
              </w:rPr>
            </w:pPr>
            <w:r>
              <w:rPr>
                <w:rFonts w:hint="eastAsia"/>
                <w:sz w:val="21"/>
                <w:szCs w:val="21"/>
                <w:lang w:eastAsia="zh-CN"/>
              </w:rPr>
              <w:t>16 （2级）</w:t>
            </w:r>
          </w:p>
        </w:tc>
        <w:tc>
          <w:tcPr>
            <w:tcW w:w="2468"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12 （3级）</w:t>
            </w:r>
          </w:p>
        </w:tc>
        <w:tc>
          <w:tcPr>
            <w:tcW w:w="2468"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8 （4级）</w:t>
            </w:r>
          </w:p>
        </w:tc>
        <w:tc>
          <w:tcPr>
            <w:tcW w:w="2152" w:type="dxa"/>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4 （4级）</w:t>
            </w:r>
          </w:p>
        </w:tc>
      </w:tr>
      <w:tr w:rsidR="00491580">
        <w:trPr>
          <w:gridBefore w:val="1"/>
          <w:wBefore w:w="6" w:type="dxa"/>
          <w:trHeight w:val="696"/>
        </w:trPr>
        <w:tc>
          <w:tcPr>
            <w:tcW w:w="2556"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rPr>
            </w:pPr>
            <w:r>
              <w:rPr>
                <w:rFonts w:hint="eastAsia"/>
                <w:sz w:val="21"/>
                <w:szCs w:val="21"/>
              </w:rPr>
              <w:t>3</w:t>
            </w:r>
          </w:p>
        </w:tc>
        <w:tc>
          <w:tcPr>
            <w:tcW w:w="2246"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15 （2级）</w:t>
            </w:r>
          </w:p>
        </w:tc>
        <w:tc>
          <w:tcPr>
            <w:tcW w:w="2004" w:type="dxa"/>
            <w:gridSpan w:val="2"/>
            <w:tcBorders>
              <w:tl2br w:val="nil"/>
              <w:tr2bl w:val="nil"/>
            </w:tcBorders>
            <w:shd w:val="clear" w:color="auto" w:fill="auto"/>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12 （3级）</w:t>
            </w:r>
          </w:p>
        </w:tc>
        <w:tc>
          <w:tcPr>
            <w:tcW w:w="2468"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9 （3级）</w:t>
            </w:r>
          </w:p>
        </w:tc>
        <w:tc>
          <w:tcPr>
            <w:tcW w:w="2468"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6 （4级）</w:t>
            </w:r>
          </w:p>
        </w:tc>
        <w:tc>
          <w:tcPr>
            <w:tcW w:w="2152" w:type="dxa"/>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3 （5级）</w:t>
            </w:r>
          </w:p>
        </w:tc>
      </w:tr>
      <w:tr w:rsidR="00491580">
        <w:trPr>
          <w:gridBefore w:val="1"/>
          <w:wBefore w:w="6" w:type="dxa"/>
          <w:trHeight w:val="696"/>
        </w:trPr>
        <w:tc>
          <w:tcPr>
            <w:tcW w:w="2556"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rPr>
            </w:pPr>
            <w:r>
              <w:rPr>
                <w:rFonts w:hint="eastAsia"/>
                <w:sz w:val="21"/>
                <w:szCs w:val="21"/>
              </w:rPr>
              <w:t>2</w:t>
            </w:r>
          </w:p>
        </w:tc>
        <w:tc>
          <w:tcPr>
            <w:tcW w:w="2246"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10 （3级）</w:t>
            </w:r>
          </w:p>
        </w:tc>
        <w:tc>
          <w:tcPr>
            <w:tcW w:w="2004" w:type="dxa"/>
            <w:gridSpan w:val="2"/>
            <w:tcBorders>
              <w:tl2br w:val="nil"/>
              <w:tr2bl w:val="nil"/>
            </w:tcBorders>
            <w:shd w:val="clear" w:color="auto" w:fill="auto"/>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8 （4级）</w:t>
            </w:r>
          </w:p>
        </w:tc>
        <w:tc>
          <w:tcPr>
            <w:tcW w:w="2468"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6 （4级）</w:t>
            </w:r>
          </w:p>
        </w:tc>
        <w:tc>
          <w:tcPr>
            <w:tcW w:w="2468"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4 （4级）</w:t>
            </w:r>
          </w:p>
        </w:tc>
        <w:tc>
          <w:tcPr>
            <w:tcW w:w="2152" w:type="dxa"/>
            <w:shd w:val="clear" w:color="auto" w:fill="auto"/>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2 （5级）</w:t>
            </w:r>
          </w:p>
        </w:tc>
      </w:tr>
      <w:tr w:rsidR="00491580">
        <w:trPr>
          <w:gridBefore w:val="1"/>
          <w:wBefore w:w="6" w:type="dxa"/>
          <w:trHeight w:val="715"/>
        </w:trPr>
        <w:tc>
          <w:tcPr>
            <w:tcW w:w="2556"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rPr>
            </w:pPr>
            <w:r>
              <w:rPr>
                <w:rFonts w:hint="eastAsia"/>
                <w:sz w:val="21"/>
                <w:szCs w:val="21"/>
              </w:rPr>
              <w:t>1</w:t>
            </w:r>
          </w:p>
        </w:tc>
        <w:tc>
          <w:tcPr>
            <w:tcW w:w="2246"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10 （3级）</w:t>
            </w:r>
          </w:p>
        </w:tc>
        <w:tc>
          <w:tcPr>
            <w:tcW w:w="2004"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4 （4级）</w:t>
            </w:r>
          </w:p>
        </w:tc>
        <w:tc>
          <w:tcPr>
            <w:tcW w:w="2468"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3 （5级）</w:t>
            </w:r>
          </w:p>
        </w:tc>
        <w:tc>
          <w:tcPr>
            <w:tcW w:w="2468"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2 （5级）</w:t>
            </w:r>
          </w:p>
        </w:tc>
        <w:tc>
          <w:tcPr>
            <w:tcW w:w="2152" w:type="dxa"/>
            <w:shd w:val="clear" w:color="auto" w:fill="auto"/>
            <w:vAlign w:val="center"/>
          </w:tcPr>
          <w:p w:rsidR="00491580" w:rsidRDefault="00D77E94">
            <w:pPr>
              <w:pStyle w:val="TableText"/>
              <w:widowControl/>
              <w:kinsoku w:val="0"/>
              <w:autoSpaceDE w:val="0"/>
              <w:autoSpaceDN w:val="0"/>
              <w:adjustRightInd w:val="0"/>
              <w:snapToGrid w:val="0"/>
              <w:spacing w:line="243" w:lineRule="auto"/>
              <w:ind w:left="210" w:right="317"/>
              <w:jc w:val="center"/>
              <w:textAlignment w:val="baseline"/>
              <w:rPr>
                <w:sz w:val="21"/>
                <w:szCs w:val="21"/>
                <w:lang w:eastAsia="zh-CN"/>
              </w:rPr>
            </w:pPr>
            <w:r>
              <w:rPr>
                <w:rFonts w:hint="eastAsia"/>
                <w:sz w:val="21"/>
                <w:szCs w:val="21"/>
                <w:lang w:eastAsia="zh-CN"/>
              </w:rPr>
              <w:t>1 （5级）</w:t>
            </w:r>
          </w:p>
        </w:tc>
      </w:tr>
    </w:tbl>
    <w:p w:rsidR="00491580" w:rsidRDefault="00491580">
      <w:pPr>
        <w:spacing w:line="360" w:lineRule="auto"/>
        <w:outlineLvl w:val="0"/>
        <w:rPr>
          <w:rFonts w:ascii="宋体" w:eastAsia="宋体" w:hAnsi="宋体" w:cs="宋体"/>
          <w:b/>
          <w:bCs/>
          <w:szCs w:val="21"/>
        </w:rPr>
      </w:pPr>
    </w:p>
    <w:p w:rsidR="00491580" w:rsidRDefault="00491580">
      <w:pPr>
        <w:widowControl/>
        <w:kinsoku w:val="0"/>
        <w:autoSpaceDE w:val="0"/>
        <w:autoSpaceDN w:val="0"/>
        <w:adjustRightInd w:val="0"/>
        <w:snapToGrid w:val="0"/>
        <w:spacing w:line="224" w:lineRule="auto"/>
        <w:jc w:val="center"/>
        <w:textAlignment w:val="baseline"/>
        <w:rPr>
          <w:rFonts w:ascii="宋体" w:eastAsia="宋体" w:hAnsi="宋体" w:cs="宋体"/>
          <w:b/>
          <w:bCs/>
          <w:snapToGrid w:val="0"/>
          <w:color w:val="000000"/>
          <w:spacing w:val="2"/>
          <w:kern w:val="0"/>
          <w:szCs w:val="21"/>
        </w:rPr>
      </w:pPr>
    </w:p>
    <w:p w:rsidR="00491580" w:rsidRDefault="00D77E94">
      <w:pPr>
        <w:pStyle w:val="a4"/>
        <w:spacing w:after="0" w:line="360" w:lineRule="auto"/>
        <w:jc w:val="center"/>
        <w:rPr>
          <w:rFonts w:ascii="宋体" w:hAnsi="宋体" w:cs="宋体"/>
          <w:b/>
          <w:bCs/>
          <w:sz w:val="24"/>
        </w:rPr>
      </w:pPr>
      <w:r>
        <w:rPr>
          <w:rFonts w:ascii="宋体" w:hAnsi="宋体" w:cs="宋体" w:hint="eastAsia"/>
          <w:b/>
          <w:bCs/>
          <w:sz w:val="24"/>
        </w:rPr>
        <w:t>图5.0.2 风险矩阵分析法判定准则</w:t>
      </w:r>
    </w:p>
    <w:p w:rsidR="00491580" w:rsidRDefault="00491580">
      <w:pPr>
        <w:widowControl/>
        <w:kinsoku w:val="0"/>
        <w:autoSpaceDE w:val="0"/>
        <w:autoSpaceDN w:val="0"/>
        <w:adjustRightInd w:val="0"/>
        <w:snapToGrid w:val="0"/>
        <w:spacing w:line="224" w:lineRule="auto"/>
        <w:jc w:val="center"/>
        <w:textAlignment w:val="baseline"/>
        <w:rPr>
          <w:rFonts w:ascii="宋体" w:eastAsia="宋体" w:hAnsi="宋体" w:cs="宋体"/>
          <w:b/>
          <w:bCs/>
          <w:snapToGrid w:val="0"/>
          <w:color w:val="000000"/>
          <w:spacing w:val="2"/>
          <w:kern w:val="0"/>
          <w:szCs w:val="21"/>
        </w:rPr>
      </w:pPr>
    </w:p>
    <w:p w:rsidR="00491580" w:rsidRDefault="00491580">
      <w:pPr>
        <w:widowControl/>
        <w:kinsoku w:val="0"/>
        <w:autoSpaceDE w:val="0"/>
        <w:autoSpaceDN w:val="0"/>
        <w:adjustRightInd w:val="0"/>
        <w:snapToGrid w:val="0"/>
        <w:spacing w:line="224" w:lineRule="auto"/>
        <w:jc w:val="center"/>
        <w:textAlignment w:val="baseline"/>
        <w:rPr>
          <w:rFonts w:ascii="宋体" w:eastAsia="宋体" w:hAnsi="宋体" w:cs="宋体"/>
          <w:b/>
          <w:bCs/>
          <w:snapToGrid w:val="0"/>
          <w:color w:val="000000"/>
          <w:spacing w:val="2"/>
          <w:kern w:val="0"/>
          <w:szCs w:val="21"/>
        </w:rPr>
      </w:pPr>
    </w:p>
    <w:p w:rsidR="00491580" w:rsidRDefault="00491580">
      <w:pPr>
        <w:widowControl/>
        <w:kinsoku w:val="0"/>
        <w:autoSpaceDE w:val="0"/>
        <w:autoSpaceDN w:val="0"/>
        <w:adjustRightInd w:val="0"/>
        <w:snapToGrid w:val="0"/>
        <w:spacing w:line="224" w:lineRule="auto"/>
        <w:jc w:val="center"/>
        <w:textAlignment w:val="baseline"/>
        <w:rPr>
          <w:rFonts w:ascii="宋体" w:eastAsia="宋体" w:hAnsi="宋体" w:cs="宋体"/>
          <w:b/>
          <w:bCs/>
          <w:snapToGrid w:val="0"/>
          <w:color w:val="000000"/>
          <w:spacing w:val="2"/>
          <w:kern w:val="0"/>
          <w:szCs w:val="21"/>
        </w:rPr>
      </w:pPr>
    </w:p>
    <w:p w:rsidR="00491580" w:rsidRDefault="00491580">
      <w:pPr>
        <w:widowControl/>
        <w:kinsoku w:val="0"/>
        <w:autoSpaceDE w:val="0"/>
        <w:autoSpaceDN w:val="0"/>
        <w:adjustRightInd w:val="0"/>
        <w:snapToGrid w:val="0"/>
        <w:spacing w:line="224" w:lineRule="auto"/>
        <w:jc w:val="center"/>
        <w:textAlignment w:val="baseline"/>
        <w:rPr>
          <w:rFonts w:ascii="宋体" w:eastAsia="宋体" w:hAnsi="宋体" w:cs="宋体"/>
          <w:b/>
          <w:bCs/>
          <w:snapToGrid w:val="0"/>
          <w:color w:val="000000"/>
          <w:spacing w:val="2"/>
          <w:kern w:val="0"/>
          <w:szCs w:val="21"/>
        </w:rPr>
      </w:pPr>
    </w:p>
    <w:p w:rsidR="00491580" w:rsidRDefault="00491580">
      <w:pPr>
        <w:widowControl/>
        <w:kinsoku w:val="0"/>
        <w:autoSpaceDE w:val="0"/>
        <w:autoSpaceDN w:val="0"/>
        <w:adjustRightInd w:val="0"/>
        <w:snapToGrid w:val="0"/>
        <w:spacing w:line="224" w:lineRule="auto"/>
        <w:jc w:val="center"/>
        <w:textAlignment w:val="baseline"/>
        <w:rPr>
          <w:rFonts w:ascii="宋体" w:eastAsia="宋体" w:hAnsi="宋体" w:cs="宋体"/>
          <w:b/>
          <w:bCs/>
          <w:snapToGrid w:val="0"/>
          <w:color w:val="000000"/>
          <w:spacing w:val="2"/>
          <w:kern w:val="0"/>
          <w:szCs w:val="21"/>
        </w:rPr>
      </w:pPr>
    </w:p>
    <w:p w:rsidR="00491580" w:rsidRDefault="00491580">
      <w:pPr>
        <w:widowControl/>
        <w:kinsoku w:val="0"/>
        <w:autoSpaceDE w:val="0"/>
        <w:autoSpaceDN w:val="0"/>
        <w:adjustRightInd w:val="0"/>
        <w:snapToGrid w:val="0"/>
        <w:spacing w:line="224" w:lineRule="auto"/>
        <w:jc w:val="center"/>
        <w:textAlignment w:val="baseline"/>
        <w:rPr>
          <w:rFonts w:ascii="宋体" w:eastAsia="宋体" w:hAnsi="宋体" w:cs="宋体"/>
          <w:b/>
          <w:bCs/>
          <w:snapToGrid w:val="0"/>
          <w:color w:val="000000"/>
          <w:spacing w:val="2"/>
          <w:kern w:val="0"/>
          <w:szCs w:val="21"/>
        </w:rPr>
      </w:pPr>
    </w:p>
    <w:p w:rsidR="00491580" w:rsidRDefault="00491580">
      <w:pPr>
        <w:widowControl/>
        <w:kinsoku w:val="0"/>
        <w:autoSpaceDE w:val="0"/>
        <w:autoSpaceDN w:val="0"/>
        <w:adjustRightInd w:val="0"/>
        <w:snapToGrid w:val="0"/>
        <w:spacing w:line="224" w:lineRule="auto"/>
        <w:jc w:val="center"/>
        <w:textAlignment w:val="baseline"/>
        <w:rPr>
          <w:rFonts w:ascii="宋体" w:eastAsia="宋体" w:hAnsi="宋体" w:cs="宋体"/>
          <w:b/>
          <w:bCs/>
          <w:snapToGrid w:val="0"/>
          <w:color w:val="000000"/>
          <w:spacing w:val="2"/>
          <w:kern w:val="0"/>
          <w:szCs w:val="21"/>
        </w:rPr>
      </w:pPr>
    </w:p>
    <w:p w:rsidR="00491580" w:rsidRDefault="00491580">
      <w:pPr>
        <w:widowControl/>
        <w:kinsoku w:val="0"/>
        <w:autoSpaceDE w:val="0"/>
        <w:autoSpaceDN w:val="0"/>
        <w:adjustRightInd w:val="0"/>
        <w:snapToGrid w:val="0"/>
        <w:spacing w:line="224" w:lineRule="auto"/>
        <w:jc w:val="center"/>
        <w:textAlignment w:val="baseline"/>
        <w:rPr>
          <w:rFonts w:ascii="宋体" w:eastAsia="宋体" w:hAnsi="宋体" w:cs="宋体"/>
          <w:b/>
          <w:bCs/>
          <w:snapToGrid w:val="0"/>
          <w:color w:val="000000"/>
          <w:spacing w:val="2"/>
          <w:kern w:val="0"/>
          <w:szCs w:val="21"/>
        </w:rPr>
      </w:pPr>
    </w:p>
    <w:p w:rsidR="00491580" w:rsidRDefault="00491580">
      <w:pPr>
        <w:widowControl/>
        <w:kinsoku w:val="0"/>
        <w:autoSpaceDE w:val="0"/>
        <w:autoSpaceDN w:val="0"/>
        <w:adjustRightInd w:val="0"/>
        <w:snapToGrid w:val="0"/>
        <w:spacing w:line="224" w:lineRule="auto"/>
        <w:jc w:val="center"/>
        <w:textAlignment w:val="baseline"/>
        <w:rPr>
          <w:rFonts w:ascii="宋体" w:eastAsia="宋体" w:hAnsi="宋体" w:cs="宋体"/>
          <w:b/>
          <w:bCs/>
          <w:snapToGrid w:val="0"/>
          <w:color w:val="000000"/>
          <w:spacing w:val="2"/>
          <w:kern w:val="0"/>
          <w:szCs w:val="21"/>
        </w:rPr>
      </w:pPr>
    </w:p>
    <w:p w:rsidR="00491580" w:rsidRDefault="00491580">
      <w:pPr>
        <w:widowControl/>
        <w:kinsoku w:val="0"/>
        <w:autoSpaceDE w:val="0"/>
        <w:autoSpaceDN w:val="0"/>
        <w:adjustRightInd w:val="0"/>
        <w:snapToGrid w:val="0"/>
        <w:spacing w:line="224" w:lineRule="auto"/>
        <w:jc w:val="center"/>
        <w:textAlignment w:val="baseline"/>
        <w:rPr>
          <w:rFonts w:ascii="宋体" w:eastAsia="宋体" w:hAnsi="宋体" w:cs="宋体"/>
          <w:b/>
          <w:bCs/>
          <w:snapToGrid w:val="0"/>
          <w:color w:val="000000"/>
          <w:spacing w:val="2"/>
          <w:kern w:val="0"/>
          <w:szCs w:val="21"/>
        </w:rPr>
      </w:pPr>
    </w:p>
    <w:p w:rsidR="00491580" w:rsidRDefault="00D77E94">
      <w:pPr>
        <w:widowControl/>
        <w:kinsoku w:val="0"/>
        <w:autoSpaceDE w:val="0"/>
        <w:autoSpaceDN w:val="0"/>
        <w:adjustRightInd w:val="0"/>
        <w:snapToGrid w:val="0"/>
        <w:spacing w:line="224" w:lineRule="auto"/>
        <w:jc w:val="center"/>
        <w:textAlignment w:val="baseline"/>
        <w:rPr>
          <w:rFonts w:ascii="宋体" w:eastAsia="宋体" w:hAnsi="宋体" w:cs="宋体"/>
          <w:b/>
          <w:bCs/>
          <w:snapToGrid w:val="0"/>
          <w:color w:val="000000"/>
          <w:spacing w:val="2"/>
          <w:kern w:val="0"/>
          <w:szCs w:val="21"/>
        </w:rPr>
      </w:pPr>
      <w:r>
        <w:rPr>
          <w:rFonts w:ascii="宋体" w:eastAsia="宋体" w:hAnsi="宋体" w:cs="宋体" w:hint="eastAsia"/>
          <w:b/>
          <w:bCs/>
          <w:snapToGrid w:val="0"/>
          <w:color w:val="000000"/>
          <w:spacing w:val="2"/>
          <w:kern w:val="0"/>
          <w:szCs w:val="21"/>
        </w:rPr>
        <w:t>附录B  作业条件危险性分析法判定标准</w:t>
      </w:r>
    </w:p>
    <w:p w:rsidR="00491580" w:rsidRDefault="00491580">
      <w:pPr>
        <w:spacing w:before="96"/>
      </w:pPr>
    </w:p>
    <w:tbl>
      <w:tblPr>
        <w:tblStyle w:val="TableNormal"/>
        <w:tblW w:w="13900" w:type="dxa"/>
        <w:tblInd w:w="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563"/>
        <w:gridCol w:w="233"/>
        <w:gridCol w:w="21"/>
        <w:gridCol w:w="2368"/>
        <w:gridCol w:w="3315"/>
        <w:gridCol w:w="2249"/>
        <w:gridCol w:w="943"/>
        <w:gridCol w:w="915"/>
        <w:gridCol w:w="2272"/>
        <w:gridCol w:w="10"/>
        <w:gridCol w:w="11"/>
      </w:tblGrid>
      <w:tr w:rsidR="00491580">
        <w:trPr>
          <w:trHeight w:val="846"/>
        </w:trPr>
        <w:tc>
          <w:tcPr>
            <w:tcW w:w="13900" w:type="dxa"/>
            <w:gridSpan w:val="11"/>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b/>
                <w:bCs/>
                <w:snapToGrid w:val="0"/>
                <w:color w:val="000000"/>
                <w:spacing w:val="7"/>
                <w:kern w:val="0"/>
                <w:szCs w:val="21"/>
              </w:rPr>
            </w:pPr>
            <w:r>
              <w:rPr>
                <w:rFonts w:ascii="宋体" w:eastAsia="宋体" w:hAnsi="宋体" w:cs="宋体" w:hint="eastAsia"/>
                <w:b/>
                <w:bCs/>
                <w:snapToGrid w:val="0"/>
                <w:color w:val="000000"/>
                <w:spacing w:val="7"/>
                <w:kern w:val="0"/>
                <w:szCs w:val="21"/>
              </w:rPr>
              <w:t>事故事件发生的可能性 (L) 判定准则</w:t>
            </w:r>
          </w:p>
        </w:tc>
      </w:tr>
      <w:tr w:rsidR="00491580">
        <w:trPr>
          <w:trHeight w:val="699"/>
        </w:trPr>
        <w:tc>
          <w:tcPr>
            <w:tcW w:w="1817"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before="245" w:line="222" w:lineRule="auto"/>
              <w:ind w:leftChars="100" w:left="210" w:rightChars="100" w:right="210"/>
              <w:jc w:val="center"/>
              <w:textAlignment w:val="baseline"/>
              <w:rPr>
                <w:b/>
                <w:bCs/>
                <w:snapToGrid w:val="0"/>
                <w:color w:val="000000"/>
                <w:spacing w:val="7"/>
                <w:kern w:val="0"/>
                <w:sz w:val="21"/>
                <w:szCs w:val="21"/>
              </w:rPr>
            </w:pPr>
            <w:r>
              <w:rPr>
                <w:rFonts w:hint="eastAsia"/>
                <w:b/>
                <w:bCs/>
                <w:snapToGrid w:val="0"/>
                <w:color w:val="000000"/>
                <w:spacing w:val="7"/>
                <w:kern w:val="0"/>
                <w:sz w:val="21"/>
                <w:szCs w:val="21"/>
              </w:rPr>
              <w:t>分值</w:t>
            </w:r>
          </w:p>
        </w:tc>
        <w:tc>
          <w:tcPr>
            <w:tcW w:w="12083" w:type="dxa"/>
            <w:gridSpan w:val="8"/>
            <w:tcBorders>
              <w:tl2br w:val="nil"/>
              <w:tr2bl w:val="nil"/>
            </w:tcBorders>
            <w:vAlign w:val="center"/>
          </w:tcPr>
          <w:p w:rsidR="00491580" w:rsidRDefault="00D77E94">
            <w:pPr>
              <w:pStyle w:val="TableText"/>
              <w:widowControl/>
              <w:kinsoku w:val="0"/>
              <w:autoSpaceDE w:val="0"/>
              <w:autoSpaceDN w:val="0"/>
              <w:adjustRightInd w:val="0"/>
              <w:snapToGrid w:val="0"/>
              <w:spacing w:before="245" w:line="222" w:lineRule="auto"/>
              <w:ind w:leftChars="100" w:left="210" w:rightChars="100" w:right="210"/>
              <w:jc w:val="center"/>
              <w:textAlignment w:val="baseline"/>
              <w:rPr>
                <w:b/>
                <w:bCs/>
                <w:snapToGrid w:val="0"/>
                <w:color w:val="000000"/>
                <w:spacing w:val="7"/>
                <w:kern w:val="0"/>
                <w:sz w:val="21"/>
                <w:szCs w:val="21"/>
                <w:lang w:eastAsia="zh-CN"/>
              </w:rPr>
            </w:pPr>
            <w:r>
              <w:rPr>
                <w:rFonts w:hint="eastAsia"/>
                <w:b/>
                <w:bCs/>
                <w:snapToGrid w:val="0"/>
                <w:color w:val="000000"/>
                <w:spacing w:val="7"/>
                <w:kern w:val="0"/>
                <w:sz w:val="21"/>
                <w:szCs w:val="21"/>
                <w:lang w:eastAsia="zh-CN"/>
              </w:rPr>
              <w:t>事故、事件或偏差发生的可能性</w:t>
            </w:r>
          </w:p>
        </w:tc>
      </w:tr>
      <w:tr w:rsidR="00491580">
        <w:trPr>
          <w:trHeight w:val="686"/>
        </w:trPr>
        <w:tc>
          <w:tcPr>
            <w:tcW w:w="1817"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before="178" w:line="184" w:lineRule="auto"/>
              <w:ind w:leftChars="100" w:left="210" w:rightChars="100" w:right="210"/>
              <w:jc w:val="center"/>
              <w:textAlignment w:val="baseline"/>
              <w:rPr>
                <w:snapToGrid w:val="0"/>
                <w:color w:val="000000"/>
                <w:spacing w:val="7"/>
                <w:kern w:val="0"/>
                <w:sz w:val="21"/>
                <w:szCs w:val="21"/>
              </w:rPr>
            </w:pPr>
            <w:r>
              <w:rPr>
                <w:rFonts w:hint="eastAsia"/>
                <w:snapToGrid w:val="0"/>
                <w:color w:val="000000"/>
                <w:spacing w:val="7"/>
                <w:kern w:val="0"/>
                <w:sz w:val="21"/>
                <w:szCs w:val="21"/>
              </w:rPr>
              <w:t>10</w:t>
            </w:r>
          </w:p>
        </w:tc>
        <w:tc>
          <w:tcPr>
            <w:tcW w:w="12083" w:type="dxa"/>
            <w:gridSpan w:val="8"/>
            <w:tcBorders>
              <w:tl2br w:val="nil"/>
              <w:tr2bl w:val="nil"/>
            </w:tcBorders>
            <w:vAlign w:val="center"/>
          </w:tcPr>
          <w:p w:rsidR="00491580" w:rsidRDefault="00D77E94">
            <w:pPr>
              <w:pStyle w:val="TableText"/>
              <w:widowControl/>
              <w:kinsoku w:val="0"/>
              <w:autoSpaceDE w:val="0"/>
              <w:autoSpaceDN w:val="0"/>
              <w:adjustRightInd w:val="0"/>
              <w:snapToGrid w:val="0"/>
              <w:spacing w:before="98" w:line="222" w:lineRule="auto"/>
              <w:ind w:leftChars="100" w:left="210" w:rightChars="100" w:right="210"/>
              <w:textAlignment w:val="baseline"/>
              <w:rPr>
                <w:snapToGrid w:val="0"/>
                <w:color w:val="000000"/>
                <w:spacing w:val="7"/>
                <w:kern w:val="0"/>
                <w:sz w:val="21"/>
                <w:szCs w:val="21"/>
              </w:rPr>
            </w:pPr>
            <w:r>
              <w:rPr>
                <w:rFonts w:hint="eastAsia"/>
                <w:snapToGrid w:val="0"/>
                <w:color w:val="000000"/>
                <w:spacing w:val="7"/>
                <w:kern w:val="0"/>
                <w:sz w:val="21"/>
                <w:szCs w:val="21"/>
              </w:rPr>
              <w:t>完全可以预料</w:t>
            </w:r>
          </w:p>
        </w:tc>
      </w:tr>
      <w:tr w:rsidR="00491580">
        <w:trPr>
          <w:trHeight w:val="846"/>
        </w:trPr>
        <w:tc>
          <w:tcPr>
            <w:tcW w:w="1817" w:type="dxa"/>
            <w:gridSpan w:val="3"/>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6</w:t>
            </w:r>
          </w:p>
        </w:tc>
        <w:tc>
          <w:tcPr>
            <w:tcW w:w="12083" w:type="dxa"/>
            <w:gridSpan w:val="8"/>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相当可能；或危害的发生不能被发现(没有监测系统);或在现场没有采取防范、监测、保护、控制措施；或在正常情况下经常发生此类事故、事件或偏差</w:t>
            </w:r>
          </w:p>
        </w:tc>
      </w:tr>
      <w:tr w:rsidR="00491580">
        <w:trPr>
          <w:trHeight w:val="846"/>
        </w:trPr>
        <w:tc>
          <w:tcPr>
            <w:tcW w:w="1817" w:type="dxa"/>
            <w:gridSpan w:val="3"/>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3</w:t>
            </w:r>
          </w:p>
        </w:tc>
        <w:tc>
          <w:tcPr>
            <w:tcW w:w="12083" w:type="dxa"/>
            <w:gridSpan w:val="8"/>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可能，但不经常；或危害的发生不容易被发现；现场没有检测系统或保护措施(如没有保护装置、没有个人防护用品等),也未作过任何监测；或未严格按操作规程执行；或在现场有控制措施，但未有效执行或控制措施不当；或危害在预期情况下发生</w:t>
            </w:r>
          </w:p>
        </w:tc>
      </w:tr>
      <w:tr w:rsidR="00491580">
        <w:trPr>
          <w:trHeight w:val="846"/>
        </w:trPr>
        <w:tc>
          <w:tcPr>
            <w:tcW w:w="1817" w:type="dxa"/>
            <w:gridSpan w:val="3"/>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1</w:t>
            </w:r>
          </w:p>
        </w:tc>
        <w:tc>
          <w:tcPr>
            <w:tcW w:w="12083" w:type="dxa"/>
            <w:gridSpan w:val="8"/>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可能性小，完全意外；或危害的发生容易被发现；现场有监测系统或曾经作过监测；或过去曾经发生类似事故、事件或偏差；或在异常情况下发生过类似事故、 事件或偏差</w:t>
            </w:r>
          </w:p>
        </w:tc>
      </w:tr>
      <w:tr w:rsidR="00491580">
        <w:trPr>
          <w:trHeight w:val="611"/>
        </w:trPr>
        <w:tc>
          <w:tcPr>
            <w:tcW w:w="1817"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before="171" w:line="176" w:lineRule="auto"/>
              <w:ind w:leftChars="100" w:left="210" w:rightChars="100" w:right="210"/>
              <w:jc w:val="center"/>
              <w:textAlignment w:val="baseline"/>
              <w:rPr>
                <w:snapToGrid w:val="0"/>
                <w:color w:val="000000"/>
                <w:spacing w:val="7"/>
                <w:kern w:val="0"/>
                <w:sz w:val="21"/>
                <w:szCs w:val="21"/>
              </w:rPr>
            </w:pPr>
            <w:r>
              <w:rPr>
                <w:rFonts w:hint="eastAsia"/>
                <w:snapToGrid w:val="0"/>
                <w:color w:val="000000"/>
                <w:spacing w:val="7"/>
                <w:kern w:val="0"/>
                <w:sz w:val="21"/>
                <w:szCs w:val="21"/>
              </w:rPr>
              <w:t>0.5</w:t>
            </w:r>
          </w:p>
        </w:tc>
        <w:tc>
          <w:tcPr>
            <w:tcW w:w="12083" w:type="dxa"/>
            <w:gridSpan w:val="8"/>
            <w:tcBorders>
              <w:tl2br w:val="nil"/>
              <w:tr2bl w:val="nil"/>
            </w:tcBorders>
            <w:vAlign w:val="center"/>
          </w:tcPr>
          <w:p w:rsidR="00491580" w:rsidRDefault="00D77E94">
            <w:pPr>
              <w:pStyle w:val="TableText"/>
              <w:widowControl/>
              <w:kinsoku w:val="0"/>
              <w:autoSpaceDE w:val="0"/>
              <w:autoSpaceDN w:val="0"/>
              <w:adjustRightInd w:val="0"/>
              <w:snapToGrid w:val="0"/>
              <w:spacing w:before="91" w:line="222" w:lineRule="auto"/>
              <w:ind w:leftChars="100" w:left="210" w:rightChars="100" w:right="210"/>
              <w:textAlignment w:val="baseline"/>
              <w:rPr>
                <w:snapToGrid w:val="0"/>
                <w:color w:val="000000"/>
                <w:spacing w:val="7"/>
                <w:kern w:val="0"/>
                <w:sz w:val="21"/>
                <w:szCs w:val="21"/>
                <w:lang w:eastAsia="zh-CN"/>
              </w:rPr>
            </w:pPr>
            <w:r>
              <w:rPr>
                <w:rFonts w:hint="eastAsia"/>
                <w:snapToGrid w:val="0"/>
                <w:color w:val="000000"/>
                <w:spacing w:val="7"/>
                <w:kern w:val="0"/>
                <w:sz w:val="21"/>
                <w:szCs w:val="21"/>
                <w:lang w:eastAsia="zh-CN"/>
              </w:rPr>
              <w:t>很不可能，可以设想；危害一旦发生能及时发现，并能定期进行监测</w:t>
            </w:r>
          </w:p>
        </w:tc>
      </w:tr>
      <w:tr w:rsidR="00491580">
        <w:trPr>
          <w:trHeight w:val="846"/>
        </w:trPr>
        <w:tc>
          <w:tcPr>
            <w:tcW w:w="1817" w:type="dxa"/>
            <w:gridSpan w:val="3"/>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0.2</w:t>
            </w:r>
          </w:p>
        </w:tc>
        <w:tc>
          <w:tcPr>
            <w:tcW w:w="12083" w:type="dxa"/>
            <w:gridSpan w:val="8"/>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极不可能；有充分、有效的防范、控制、监测、保护措施；或员工安全卫生意识相当高，严格执行操作规程</w:t>
            </w:r>
          </w:p>
        </w:tc>
      </w:tr>
      <w:tr w:rsidR="00491580">
        <w:trPr>
          <w:trHeight w:val="846"/>
        </w:trPr>
        <w:tc>
          <w:tcPr>
            <w:tcW w:w="1817"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before="181" w:line="185" w:lineRule="auto"/>
              <w:ind w:leftChars="100" w:left="210" w:rightChars="100" w:right="210"/>
              <w:jc w:val="center"/>
              <w:textAlignment w:val="baseline"/>
              <w:rPr>
                <w:snapToGrid w:val="0"/>
                <w:color w:val="000000"/>
                <w:spacing w:val="7"/>
                <w:kern w:val="0"/>
                <w:sz w:val="21"/>
                <w:szCs w:val="21"/>
              </w:rPr>
            </w:pPr>
            <w:r>
              <w:rPr>
                <w:rFonts w:hint="eastAsia"/>
                <w:snapToGrid w:val="0"/>
                <w:color w:val="000000"/>
                <w:spacing w:val="7"/>
                <w:kern w:val="0"/>
                <w:sz w:val="21"/>
                <w:szCs w:val="21"/>
              </w:rPr>
              <w:lastRenderedPageBreak/>
              <w:t>0.1</w:t>
            </w:r>
          </w:p>
        </w:tc>
        <w:tc>
          <w:tcPr>
            <w:tcW w:w="12083" w:type="dxa"/>
            <w:gridSpan w:val="8"/>
            <w:tcBorders>
              <w:tl2br w:val="nil"/>
              <w:tr2bl w:val="nil"/>
            </w:tcBorders>
            <w:vAlign w:val="center"/>
          </w:tcPr>
          <w:p w:rsidR="00491580" w:rsidRDefault="00D77E94">
            <w:pPr>
              <w:pStyle w:val="TableText"/>
              <w:widowControl/>
              <w:kinsoku w:val="0"/>
              <w:autoSpaceDE w:val="0"/>
              <w:autoSpaceDN w:val="0"/>
              <w:adjustRightInd w:val="0"/>
              <w:snapToGrid w:val="0"/>
              <w:spacing w:before="103" w:line="223" w:lineRule="auto"/>
              <w:ind w:leftChars="100" w:left="210" w:rightChars="100" w:right="210"/>
              <w:textAlignment w:val="baseline"/>
              <w:rPr>
                <w:snapToGrid w:val="0"/>
                <w:color w:val="000000"/>
                <w:spacing w:val="7"/>
                <w:kern w:val="0"/>
                <w:sz w:val="21"/>
                <w:szCs w:val="21"/>
              </w:rPr>
            </w:pPr>
            <w:r>
              <w:rPr>
                <w:rFonts w:hint="eastAsia"/>
                <w:snapToGrid w:val="0"/>
                <w:color w:val="000000"/>
                <w:spacing w:val="7"/>
                <w:kern w:val="0"/>
                <w:sz w:val="21"/>
                <w:szCs w:val="21"/>
              </w:rPr>
              <w:t>实际不可能</w:t>
            </w:r>
          </w:p>
        </w:tc>
      </w:tr>
      <w:tr w:rsidR="00491580">
        <w:trPr>
          <w:gridAfter w:val="1"/>
          <w:wAfter w:w="11" w:type="dxa"/>
          <w:trHeight w:val="846"/>
        </w:trPr>
        <w:tc>
          <w:tcPr>
            <w:tcW w:w="13889" w:type="dxa"/>
            <w:gridSpan w:val="10"/>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b/>
                <w:bCs/>
                <w:snapToGrid w:val="0"/>
                <w:color w:val="000000"/>
                <w:spacing w:val="7"/>
                <w:kern w:val="0"/>
                <w:szCs w:val="21"/>
              </w:rPr>
            </w:pPr>
            <w:r>
              <w:rPr>
                <w:rFonts w:ascii="宋体" w:eastAsia="宋体" w:hAnsi="宋体" w:cs="宋体" w:hint="eastAsia"/>
                <w:b/>
                <w:bCs/>
                <w:snapToGrid w:val="0"/>
                <w:color w:val="000000"/>
                <w:spacing w:val="7"/>
                <w:kern w:val="0"/>
                <w:szCs w:val="21"/>
              </w:rPr>
              <w:t>暴露于危险环境的频繁程度 (E)判定准则</w:t>
            </w:r>
          </w:p>
        </w:tc>
      </w:tr>
      <w:tr w:rsidR="00491580">
        <w:trPr>
          <w:gridAfter w:val="1"/>
          <w:wAfter w:w="11" w:type="dxa"/>
          <w:trHeight w:val="846"/>
        </w:trPr>
        <w:tc>
          <w:tcPr>
            <w:tcW w:w="1796"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before="245" w:line="222" w:lineRule="auto"/>
              <w:ind w:leftChars="100" w:left="210" w:rightChars="100" w:right="210"/>
              <w:jc w:val="center"/>
              <w:textAlignment w:val="baseline"/>
              <w:rPr>
                <w:b/>
                <w:bCs/>
                <w:snapToGrid w:val="0"/>
                <w:color w:val="000000"/>
                <w:spacing w:val="7"/>
                <w:kern w:val="0"/>
                <w:sz w:val="21"/>
                <w:szCs w:val="21"/>
              </w:rPr>
            </w:pPr>
            <w:r>
              <w:rPr>
                <w:rFonts w:hint="eastAsia"/>
                <w:b/>
                <w:bCs/>
                <w:snapToGrid w:val="0"/>
                <w:color w:val="000000"/>
                <w:spacing w:val="7"/>
                <w:kern w:val="0"/>
                <w:sz w:val="21"/>
                <w:szCs w:val="21"/>
              </w:rPr>
              <w:t>分值</w:t>
            </w:r>
          </w:p>
        </w:tc>
        <w:tc>
          <w:tcPr>
            <w:tcW w:w="12093" w:type="dxa"/>
            <w:gridSpan w:val="8"/>
            <w:tcBorders>
              <w:tl2br w:val="nil"/>
              <w:tr2bl w:val="nil"/>
            </w:tcBorders>
            <w:vAlign w:val="center"/>
          </w:tcPr>
          <w:p w:rsidR="00491580" w:rsidRDefault="00D77E94">
            <w:pPr>
              <w:pStyle w:val="TableText"/>
              <w:widowControl/>
              <w:kinsoku w:val="0"/>
              <w:autoSpaceDE w:val="0"/>
              <w:autoSpaceDN w:val="0"/>
              <w:adjustRightInd w:val="0"/>
              <w:snapToGrid w:val="0"/>
              <w:spacing w:before="245" w:line="222" w:lineRule="auto"/>
              <w:ind w:leftChars="100" w:left="210" w:rightChars="100" w:right="210"/>
              <w:jc w:val="center"/>
              <w:textAlignment w:val="baseline"/>
              <w:rPr>
                <w:b/>
                <w:bCs/>
                <w:snapToGrid w:val="0"/>
                <w:color w:val="000000"/>
                <w:spacing w:val="7"/>
                <w:kern w:val="0"/>
                <w:sz w:val="21"/>
                <w:szCs w:val="21"/>
              </w:rPr>
            </w:pPr>
            <w:r>
              <w:rPr>
                <w:rFonts w:hint="eastAsia"/>
                <w:b/>
                <w:bCs/>
                <w:snapToGrid w:val="0"/>
                <w:color w:val="000000"/>
                <w:spacing w:val="7"/>
                <w:kern w:val="0"/>
                <w:sz w:val="21"/>
                <w:szCs w:val="21"/>
              </w:rPr>
              <w:t>频繁程度</w:t>
            </w:r>
          </w:p>
        </w:tc>
      </w:tr>
      <w:tr w:rsidR="00491580">
        <w:trPr>
          <w:gridAfter w:val="1"/>
          <w:wAfter w:w="11" w:type="dxa"/>
          <w:trHeight w:val="1004"/>
        </w:trPr>
        <w:tc>
          <w:tcPr>
            <w:tcW w:w="1796"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before="180" w:line="177" w:lineRule="auto"/>
              <w:ind w:leftChars="100" w:left="210" w:rightChars="100" w:right="210"/>
              <w:jc w:val="center"/>
              <w:textAlignment w:val="baseline"/>
              <w:rPr>
                <w:snapToGrid w:val="0"/>
                <w:color w:val="000000"/>
                <w:spacing w:val="7"/>
                <w:kern w:val="0"/>
                <w:sz w:val="21"/>
                <w:szCs w:val="21"/>
              </w:rPr>
            </w:pPr>
            <w:r>
              <w:rPr>
                <w:rFonts w:hint="eastAsia"/>
                <w:snapToGrid w:val="0"/>
                <w:color w:val="000000"/>
                <w:spacing w:val="7"/>
                <w:kern w:val="0"/>
                <w:sz w:val="21"/>
                <w:szCs w:val="21"/>
              </w:rPr>
              <w:t>10</w:t>
            </w:r>
          </w:p>
        </w:tc>
        <w:tc>
          <w:tcPr>
            <w:tcW w:w="12093" w:type="dxa"/>
            <w:gridSpan w:val="8"/>
            <w:tcBorders>
              <w:tl2br w:val="nil"/>
              <w:tr2bl w:val="nil"/>
            </w:tcBorders>
            <w:vAlign w:val="center"/>
          </w:tcPr>
          <w:p w:rsidR="00491580" w:rsidRDefault="00D77E94">
            <w:pPr>
              <w:pStyle w:val="TableText"/>
              <w:widowControl/>
              <w:kinsoku w:val="0"/>
              <w:autoSpaceDE w:val="0"/>
              <w:autoSpaceDN w:val="0"/>
              <w:adjustRightInd w:val="0"/>
              <w:snapToGrid w:val="0"/>
              <w:spacing w:before="95" w:line="222" w:lineRule="auto"/>
              <w:ind w:leftChars="100" w:left="210" w:rightChars="100" w:right="210"/>
              <w:textAlignment w:val="baseline"/>
              <w:rPr>
                <w:snapToGrid w:val="0"/>
                <w:color w:val="000000"/>
                <w:spacing w:val="7"/>
                <w:kern w:val="0"/>
                <w:sz w:val="21"/>
                <w:szCs w:val="21"/>
              </w:rPr>
            </w:pPr>
            <w:r>
              <w:rPr>
                <w:rFonts w:hint="eastAsia"/>
                <w:snapToGrid w:val="0"/>
                <w:color w:val="000000"/>
                <w:spacing w:val="7"/>
                <w:kern w:val="0"/>
                <w:sz w:val="21"/>
                <w:szCs w:val="21"/>
              </w:rPr>
              <w:t>连续暴露</w:t>
            </w:r>
          </w:p>
        </w:tc>
      </w:tr>
      <w:tr w:rsidR="00491580">
        <w:trPr>
          <w:gridAfter w:val="1"/>
          <w:wAfter w:w="11" w:type="dxa"/>
          <w:trHeight w:val="1004"/>
        </w:trPr>
        <w:tc>
          <w:tcPr>
            <w:tcW w:w="1796"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before="172" w:line="170" w:lineRule="auto"/>
              <w:ind w:leftChars="100" w:left="210" w:rightChars="100" w:right="210"/>
              <w:jc w:val="center"/>
              <w:textAlignment w:val="baseline"/>
              <w:rPr>
                <w:snapToGrid w:val="0"/>
                <w:color w:val="000000"/>
                <w:spacing w:val="7"/>
                <w:kern w:val="0"/>
                <w:sz w:val="21"/>
                <w:szCs w:val="21"/>
              </w:rPr>
            </w:pPr>
            <w:r>
              <w:rPr>
                <w:rFonts w:hint="eastAsia"/>
                <w:snapToGrid w:val="0"/>
                <w:color w:val="000000"/>
                <w:spacing w:val="7"/>
                <w:kern w:val="0"/>
                <w:sz w:val="21"/>
                <w:szCs w:val="21"/>
              </w:rPr>
              <w:t>6</w:t>
            </w:r>
          </w:p>
        </w:tc>
        <w:tc>
          <w:tcPr>
            <w:tcW w:w="12093" w:type="dxa"/>
            <w:gridSpan w:val="8"/>
            <w:tcBorders>
              <w:tl2br w:val="nil"/>
              <w:tr2bl w:val="nil"/>
            </w:tcBorders>
            <w:vAlign w:val="center"/>
          </w:tcPr>
          <w:p w:rsidR="00491580" w:rsidRDefault="00D77E94">
            <w:pPr>
              <w:pStyle w:val="TableText"/>
              <w:widowControl/>
              <w:kinsoku w:val="0"/>
              <w:autoSpaceDE w:val="0"/>
              <w:autoSpaceDN w:val="0"/>
              <w:adjustRightInd w:val="0"/>
              <w:snapToGrid w:val="0"/>
              <w:spacing w:before="87" w:line="219" w:lineRule="auto"/>
              <w:ind w:leftChars="100" w:left="210" w:rightChars="100" w:right="210"/>
              <w:textAlignment w:val="baseline"/>
              <w:rPr>
                <w:snapToGrid w:val="0"/>
                <w:color w:val="000000"/>
                <w:spacing w:val="7"/>
                <w:kern w:val="0"/>
                <w:sz w:val="21"/>
                <w:szCs w:val="21"/>
              </w:rPr>
            </w:pPr>
            <w:r>
              <w:rPr>
                <w:rFonts w:hint="eastAsia"/>
                <w:snapToGrid w:val="0"/>
                <w:color w:val="000000"/>
                <w:spacing w:val="7"/>
                <w:kern w:val="0"/>
                <w:sz w:val="21"/>
                <w:szCs w:val="21"/>
              </w:rPr>
              <w:t>每天工作时间内暴露</w:t>
            </w:r>
          </w:p>
        </w:tc>
      </w:tr>
      <w:tr w:rsidR="00491580">
        <w:trPr>
          <w:gridAfter w:val="1"/>
          <w:wAfter w:w="11" w:type="dxa"/>
          <w:trHeight w:val="1004"/>
        </w:trPr>
        <w:tc>
          <w:tcPr>
            <w:tcW w:w="1796"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before="182" w:line="175" w:lineRule="auto"/>
              <w:ind w:leftChars="100" w:left="210" w:rightChars="100" w:right="210"/>
              <w:jc w:val="center"/>
              <w:textAlignment w:val="baseline"/>
              <w:rPr>
                <w:snapToGrid w:val="0"/>
                <w:color w:val="000000"/>
                <w:spacing w:val="7"/>
                <w:kern w:val="0"/>
                <w:sz w:val="21"/>
                <w:szCs w:val="21"/>
              </w:rPr>
            </w:pPr>
            <w:r>
              <w:rPr>
                <w:rFonts w:hint="eastAsia"/>
                <w:snapToGrid w:val="0"/>
                <w:color w:val="000000"/>
                <w:spacing w:val="7"/>
                <w:kern w:val="0"/>
                <w:sz w:val="21"/>
                <w:szCs w:val="21"/>
              </w:rPr>
              <w:t>3</w:t>
            </w:r>
          </w:p>
        </w:tc>
        <w:tc>
          <w:tcPr>
            <w:tcW w:w="12093" w:type="dxa"/>
            <w:gridSpan w:val="8"/>
            <w:tcBorders>
              <w:tl2br w:val="nil"/>
              <w:tr2bl w:val="nil"/>
            </w:tcBorders>
            <w:vAlign w:val="center"/>
          </w:tcPr>
          <w:p w:rsidR="00491580" w:rsidRDefault="00D77E94">
            <w:pPr>
              <w:pStyle w:val="TableText"/>
              <w:widowControl/>
              <w:kinsoku w:val="0"/>
              <w:autoSpaceDE w:val="0"/>
              <w:autoSpaceDN w:val="0"/>
              <w:adjustRightInd w:val="0"/>
              <w:snapToGrid w:val="0"/>
              <w:spacing w:before="96" w:line="222" w:lineRule="auto"/>
              <w:ind w:leftChars="100" w:left="210" w:rightChars="100" w:right="210"/>
              <w:textAlignment w:val="baseline"/>
              <w:rPr>
                <w:snapToGrid w:val="0"/>
                <w:color w:val="000000"/>
                <w:spacing w:val="7"/>
                <w:kern w:val="0"/>
                <w:sz w:val="21"/>
                <w:szCs w:val="21"/>
              </w:rPr>
            </w:pPr>
            <w:r>
              <w:rPr>
                <w:rFonts w:hint="eastAsia"/>
                <w:snapToGrid w:val="0"/>
                <w:color w:val="000000"/>
                <w:spacing w:val="7"/>
                <w:kern w:val="0"/>
                <w:sz w:val="21"/>
                <w:szCs w:val="21"/>
              </w:rPr>
              <w:t>每周一次或偶然暴露</w:t>
            </w:r>
          </w:p>
        </w:tc>
      </w:tr>
      <w:tr w:rsidR="00491580">
        <w:trPr>
          <w:gridAfter w:val="1"/>
          <w:wAfter w:w="11" w:type="dxa"/>
          <w:trHeight w:val="1004"/>
        </w:trPr>
        <w:tc>
          <w:tcPr>
            <w:tcW w:w="1796"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before="183" w:line="175" w:lineRule="auto"/>
              <w:ind w:leftChars="100" w:left="210" w:rightChars="100" w:right="210"/>
              <w:jc w:val="center"/>
              <w:textAlignment w:val="baseline"/>
              <w:rPr>
                <w:snapToGrid w:val="0"/>
                <w:color w:val="000000"/>
                <w:spacing w:val="7"/>
                <w:kern w:val="0"/>
                <w:sz w:val="21"/>
                <w:szCs w:val="21"/>
              </w:rPr>
            </w:pPr>
            <w:r>
              <w:rPr>
                <w:rFonts w:hint="eastAsia"/>
                <w:snapToGrid w:val="0"/>
                <w:color w:val="000000"/>
                <w:spacing w:val="7"/>
                <w:kern w:val="0"/>
                <w:sz w:val="21"/>
                <w:szCs w:val="21"/>
              </w:rPr>
              <w:t>2</w:t>
            </w:r>
          </w:p>
        </w:tc>
        <w:tc>
          <w:tcPr>
            <w:tcW w:w="12093" w:type="dxa"/>
            <w:gridSpan w:val="8"/>
            <w:tcBorders>
              <w:tl2br w:val="nil"/>
              <w:tr2bl w:val="nil"/>
            </w:tcBorders>
            <w:vAlign w:val="center"/>
          </w:tcPr>
          <w:p w:rsidR="00491580" w:rsidRDefault="00D77E94">
            <w:pPr>
              <w:pStyle w:val="TableText"/>
              <w:widowControl/>
              <w:kinsoku w:val="0"/>
              <w:autoSpaceDE w:val="0"/>
              <w:autoSpaceDN w:val="0"/>
              <w:adjustRightInd w:val="0"/>
              <w:snapToGrid w:val="0"/>
              <w:spacing w:before="98" w:line="222" w:lineRule="auto"/>
              <w:ind w:leftChars="100" w:left="210" w:rightChars="100" w:right="210"/>
              <w:textAlignment w:val="baseline"/>
              <w:rPr>
                <w:snapToGrid w:val="0"/>
                <w:color w:val="000000"/>
                <w:spacing w:val="7"/>
                <w:kern w:val="0"/>
                <w:sz w:val="21"/>
                <w:szCs w:val="21"/>
              </w:rPr>
            </w:pPr>
            <w:r>
              <w:rPr>
                <w:rFonts w:hint="eastAsia"/>
                <w:snapToGrid w:val="0"/>
                <w:color w:val="000000"/>
                <w:spacing w:val="7"/>
                <w:kern w:val="0"/>
                <w:sz w:val="21"/>
                <w:szCs w:val="21"/>
              </w:rPr>
              <w:t>每月一次暴露</w:t>
            </w:r>
          </w:p>
        </w:tc>
      </w:tr>
      <w:tr w:rsidR="00491580">
        <w:trPr>
          <w:gridAfter w:val="1"/>
          <w:wAfter w:w="11" w:type="dxa"/>
          <w:trHeight w:val="1004"/>
        </w:trPr>
        <w:tc>
          <w:tcPr>
            <w:tcW w:w="1796"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before="174" w:line="169" w:lineRule="auto"/>
              <w:ind w:leftChars="100" w:left="210" w:rightChars="100" w:right="210"/>
              <w:jc w:val="center"/>
              <w:textAlignment w:val="baseline"/>
              <w:rPr>
                <w:snapToGrid w:val="0"/>
                <w:color w:val="000000"/>
                <w:spacing w:val="7"/>
                <w:kern w:val="0"/>
                <w:sz w:val="21"/>
                <w:szCs w:val="21"/>
              </w:rPr>
            </w:pPr>
            <w:r>
              <w:rPr>
                <w:rFonts w:hint="eastAsia"/>
                <w:snapToGrid w:val="0"/>
                <w:color w:val="000000"/>
                <w:spacing w:val="7"/>
                <w:kern w:val="0"/>
                <w:sz w:val="21"/>
                <w:szCs w:val="21"/>
              </w:rPr>
              <w:t>1</w:t>
            </w:r>
          </w:p>
        </w:tc>
        <w:tc>
          <w:tcPr>
            <w:tcW w:w="12093" w:type="dxa"/>
            <w:gridSpan w:val="8"/>
            <w:tcBorders>
              <w:tl2br w:val="nil"/>
              <w:tr2bl w:val="nil"/>
            </w:tcBorders>
            <w:vAlign w:val="center"/>
          </w:tcPr>
          <w:p w:rsidR="00491580" w:rsidRDefault="00D77E94">
            <w:pPr>
              <w:pStyle w:val="TableText"/>
              <w:widowControl/>
              <w:kinsoku w:val="0"/>
              <w:autoSpaceDE w:val="0"/>
              <w:autoSpaceDN w:val="0"/>
              <w:adjustRightInd w:val="0"/>
              <w:snapToGrid w:val="0"/>
              <w:spacing w:before="89" w:line="218" w:lineRule="auto"/>
              <w:ind w:leftChars="100" w:left="210" w:rightChars="100" w:right="210"/>
              <w:textAlignment w:val="baseline"/>
              <w:rPr>
                <w:snapToGrid w:val="0"/>
                <w:color w:val="000000"/>
                <w:spacing w:val="7"/>
                <w:kern w:val="0"/>
                <w:sz w:val="21"/>
                <w:szCs w:val="21"/>
              </w:rPr>
            </w:pPr>
            <w:r>
              <w:rPr>
                <w:rFonts w:hint="eastAsia"/>
                <w:snapToGrid w:val="0"/>
                <w:color w:val="000000"/>
                <w:spacing w:val="7"/>
                <w:kern w:val="0"/>
                <w:sz w:val="21"/>
                <w:szCs w:val="21"/>
              </w:rPr>
              <w:t>每年几次暴露</w:t>
            </w:r>
          </w:p>
        </w:tc>
      </w:tr>
      <w:tr w:rsidR="00491580">
        <w:trPr>
          <w:gridAfter w:val="1"/>
          <w:wAfter w:w="11" w:type="dxa"/>
          <w:trHeight w:val="1004"/>
        </w:trPr>
        <w:tc>
          <w:tcPr>
            <w:tcW w:w="1796"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before="175" w:line="177" w:lineRule="auto"/>
              <w:ind w:leftChars="100" w:left="210" w:rightChars="100" w:right="210"/>
              <w:jc w:val="center"/>
              <w:textAlignment w:val="baseline"/>
              <w:rPr>
                <w:snapToGrid w:val="0"/>
                <w:color w:val="000000"/>
                <w:spacing w:val="7"/>
                <w:kern w:val="0"/>
                <w:sz w:val="21"/>
                <w:szCs w:val="21"/>
              </w:rPr>
            </w:pPr>
            <w:r>
              <w:rPr>
                <w:rFonts w:hint="eastAsia"/>
                <w:snapToGrid w:val="0"/>
                <w:color w:val="000000"/>
                <w:spacing w:val="7"/>
                <w:kern w:val="0"/>
                <w:sz w:val="21"/>
                <w:szCs w:val="21"/>
              </w:rPr>
              <w:lastRenderedPageBreak/>
              <w:t>0.5</w:t>
            </w:r>
          </w:p>
        </w:tc>
        <w:tc>
          <w:tcPr>
            <w:tcW w:w="12093" w:type="dxa"/>
            <w:gridSpan w:val="8"/>
            <w:tcBorders>
              <w:tl2br w:val="nil"/>
              <w:tr2bl w:val="nil"/>
            </w:tcBorders>
            <w:vAlign w:val="center"/>
          </w:tcPr>
          <w:p w:rsidR="00491580" w:rsidRDefault="00D77E94">
            <w:pPr>
              <w:pStyle w:val="TableText"/>
              <w:widowControl/>
              <w:kinsoku w:val="0"/>
              <w:autoSpaceDE w:val="0"/>
              <w:autoSpaceDN w:val="0"/>
              <w:adjustRightInd w:val="0"/>
              <w:snapToGrid w:val="0"/>
              <w:spacing w:before="89" w:line="222" w:lineRule="auto"/>
              <w:ind w:leftChars="100" w:left="210" w:rightChars="100" w:right="210"/>
              <w:textAlignment w:val="baseline"/>
              <w:rPr>
                <w:snapToGrid w:val="0"/>
                <w:color w:val="000000"/>
                <w:spacing w:val="7"/>
                <w:kern w:val="0"/>
                <w:sz w:val="21"/>
                <w:szCs w:val="21"/>
              </w:rPr>
            </w:pPr>
            <w:r>
              <w:rPr>
                <w:rFonts w:hint="eastAsia"/>
                <w:snapToGrid w:val="0"/>
                <w:color w:val="000000"/>
                <w:spacing w:val="7"/>
                <w:kern w:val="0"/>
                <w:sz w:val="21"/>
                <w:szCs w:val="21"/>
              </w:rPr>
              <w:t>非常罕见地暴露</w:t>
            </w:r>
          </w:p>
        </w:tc>
      </w:tr>
      <w:tr w:rsidR="00491580">
        <w:trPr>
          <w:gridAfter w:val="2"/>
          <w:wAfter w:w="21" w:type="dxa"/>
          <w:trHeight w:val="846"/>
        </w:trPr>
        <w:tc>
          <w:tcPr>
            <w:tcW w:w="13879" w:type="dxa"/>
            <w:gridSpan w:val="9"/>
            <w:tcBorders>
              <w:tl2br w:val="nil"/>
              <w:tr2bl w:val="nil"/>
            </w:tcBorders>
            <w:vAlign w:val="center"/>
          </w:tcPr>
          <w:p w:rsidR="00491580" w:rsidRDefault="00491580">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b/>
                <w:bCs/>
                <w:snapToGrid w:val="0"/>
                <w:color w:val="000000"/>
                <w:spacing w:val="7"/>
                <w:kern w:val="0"/>
                <w:szCs w:val="21"/>
              </w:rPr>
            </w:pPr>
          </w:p>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b/>
                <w:bCs/>
                <w:snapToGrid w:val="0"/>
                <w:color w:val="000000"/>
                <w:spacing w:val="7"/>
                <w:kern w:val="0"/>
                <w:szCs w:val="21"/>
              </w:rPr>
            </w:pPr>
            <w:r>
              <w:rPr>
                <w:rFonts w:ascii="宋体" w:eastAsia="宋体" w:hAnsi="宋体" w:cs="宋体" w:hint="eastAsia"/>
                <w:b/>
                <w:bCs/>
                <w:snapToGrid w:val="0"/>
                <w:color w:val="000000"/>
                <w:spacing w:val="7"/>
                <w:kern w:val="0"/>
                <w:szCs w:val="21"/>
              </w:rPr>
              <w:t>发生事故事件偏差产生的后果严重性 (C)判定准则</w:t>
            </w:r>
          </w:p>
        </w:tc>
      </w:tr>
      <w:tr w:rsidR="00491580">
        <w:trPr>
          <w:gridAfter w:val="2"/>
          <w:wAfter w:w="21" w:type="dxa"/>
          <w:trHeight w:val="846"/>
        </w:trPr>
        <w:tc>
          <w:tcPr>
            <w:tcW w:w="1563" w:type="dxa"/>
            <w:tcBorders>
              <w:tl2br w:val="nil"/>
              <w:tr2bl w:val="nil"/>
            </w:tcBorders>
            <w:vAlign w:val="center"/>
          </w:tcPr>
          <w:p w:rsidR="00491580" w:rsidRDefault="00D77E94">
            <w:pPr>
              <w:pStyle w:val="TableText"/>
              <w:widowControl/>
              <w:kinsoku w:val="0"/>
              <w:autoSpaceDE w:val="0"/>
              <w:autoSpaceDN w:val="0"/>
              <w:adjustRightInd w:val="0"/>
              <w:snapToGrid w:val="0"/>
              <w:spacing w:before="334" w:line="222" w:lineRule="auto"/>
              <w:ind w:leftChars="100" w:left="210" w:rightChars="100" w:right="210"/>
              <w:jc w:val="center"/>
              <w:textAlignment w:val="baseline"/>
              <w:rPr>
                <w:b/>
                <w:bCs/>
                <w:snapToGrid w:val="0"/>
                <w:color w:val="000000"/>
                <w:spacing w:val="7"/>
                <w:kern w:val="0"/>
                <w:sz w:val="21"/>
                <w:szCs w:val="21"/>
              </w:rPr>
            </w:pPr>
            <w:r>
              <w:rPr>
                <w:rFonts w:hint="eastAsia"/>
                <w:b/>
                <w:bCs/>
                <w:snapToGrid w:val="0"/>
                <w:color w:val="000000"/>
                <w:spacing w:val="7"/>
                <w:kern w:val="0"/>
                <w:sz w:val="21"/>
                <w:szCs w:val="21"/>
              </w:rPr>
              <w:t>分值</w:t>
            </w:r>
          </w:p>
        </w:tc>
        <w:tc>
          <w:tcPr>
            <w:tcW w:w="2622"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before="87" w:line="485" w:lineRule="exact"/>
              <w:ind w:leftChars="100" w:left="210" w:rightChars="100" w:right="210"/>
              <w:jc w:val="center"/>
              <w:textAlignment w:val="baseline"/>
              <w:rPr>
                <w:b/>
                <w:bCs/>
                <w:snapToGrid w:val="0"/>
                <w:color w:val="000000"/>
                <w:spacing w:val="7"/>
                <w:kern w:val="0"/>
                <w:sz w:val="21"/>
                <w:szCs w:val="21"/>
              </w:rPr>
            </w:pPr>
            <w:r>
              <w:rPr>
                <w:rFonts w:hint="eastAsia"/>
                <w:b/>
                <w:bCs/>
                <w:snapToGrid w:val="0"/>
                <w:color w:val="000000"/>
                <w:spacing w:val="7"/>
                <w:kern w:val="0"/>
                <w:sz w:val="21"/>
                <w:szCs w:val="21"/>
              </w:rPr>
              <w:t>法律法规及其他要求</w:t>
            </w:r>
          </w:p>
        </w:tc>
        <w:tc>
          <w:tcPr>
            <w:tcW w:w="3315" w:type="dxa"/>
            <w:tcBorders>
              <w:tl2br w:val="nil"/>
              <w:tr2bl w:val="nil"/>
            </w:tcBorders>
            <w:vAlign w:val="center"/>
          </w:tcPr>
          <w:p w:rsidR="00491580" w:rsidRDefault="00D77E94">
            <w:pPr>
              <w:pStyle w:val="TableText"/>
              <w:widowControl/>
              <w:kinsoku w:val="0"/>
              <w:autoSpaceDE w:val="0"/>
              <w:autoSpaceDN w:val="0"/>
              <w:adjustRightInd w:val="0"/>
              <w:snapToGrid w:val="0"/>
              <w:spacing w:before="334" w:line="222" w:lineRule="auto"/>
              <w:ind w:leftChars="100" w:left="210" w:rightChars="100" w:right="210"/>
              <w:jc w:val="center"/>
              <w:textAlignment w:val="baseline"/>
              <w:rPr>
                <w:b/>
                <w:bCs/>
                <w:snapToGrid w:val="0"/>
                <w:color w:val="000000"/>
                <w:spacing w:val="7"/>
                <w:kern w:val="0"/>
                <w:sz w:val="21"/>
                <w:szCs w:val="21"/>
              </w:rPr>
            </w:pPr>
            <w:r>
              <w:rPr>
                <w:rFonts w:hint="eastAsia"/>
                <w:b/>
                <w:bCs/>
                <w:snapToGrid w:val="0"/>
                <w:color w:val="000000"/>
                <w:spacing w:val="7"/>
                <w:kern w:val="0"/>
                <w:sz w:val="21"/>
                <w:szCs w:val="21"/>
              </w:rPr>
              <w:t>人员伤亡</w:t>
            </w:r>
          </w:p>
        </w:tc>
        <w:tc>
          <w:tcPr>
            <w:tcW w:w="2249" w:type="dxa"/>
            <w:tcBorders>
              <w:tl2br w:val="nil"/>
              <w:tr2bl w:val="nil"/>
            </w:tcBorders>
            <w:vAlign w:val="center"/>
          </w:tcPr>
          <w:p w:rsidR="00491580" w:rsidRDefault="00D77E94">
            <w:pPr>
              <w:pStyle w:val="TableText"/>
              <w:widowControl/>
              <w:kinsoku w:val="0"/>
              <w:autoSpaceDE w:val="0"/>
              <w:autoSpaceDN w:val="0"/>
              <w:adjustRightInd w:val="0"/>
              <w:snapToGrid w:val="0"/>
              <w:spacing w:before="127" w:line="223" w:lineRule="auto"/>
              <w:ind w:leftChars="100" w:left="210" w:rightChars="100" w:right="210"/>
              <w:jc w:val="center"/>
              <w:textAlignment w:val="baseline"/>
              <w:rPr>
                <w:b/>
                <w:bCs/>
                <w:snapToGrid w:val="0"/>
                <w:color w:val="000000"/>
                <w:spacing w:val="7"/>
                <w:kern w:val="0"/>
                <w:sz w:val="21"/>
                <w:szCs w:val="21"/>
              </w:rPr>
            </w:pPr>
            <w:r>
              <w:rPr>
                <w:rFonts w:hint="eastAsia"/>
                <w:b/>
                <w:bCs/>
                <w:snapToGrid w:val="0"/>
                <w:color w:val="000000"/>
                <w:spacing w:val="7"/>
                <w:kern w:val="0"/>
                <w:sz w:val="21"/>
                <w:szCs w:val="21"/>
              </w:rPr>
              <w:t>直接经济损失(万元)</w:t>
            </w:r>
          </w:p>
        </w:tc>
        <w:tc>
          <w:tcPr>
            <w:tcW w:w="1858"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before="334" w:line="223" w:lineRule="auto"/>
              <w:ind w:leftChars="100" w:left="210" w:rightChars="100" w:right="210"/>
              <w:jc w:val="center"/>
              <w:textAlignment w:val="baseline"/>
              <w:rPr>
                <w:b/>
                <w:bCs/>
                <w:snapToGrid w:val="0"/>
                <w:color w:val="000000"/>
                <w:spacing w:val="7"/>
                <w:kern w:val="0"/>
                <w:sz w:val="21"/>
                <w:szCs w:val="21"/>
              </w:rPr>
            </w:pPr>
            <w:r>
              <w:rPr>
                <w:rFonts w:hint="eastAsia"/>
                <w:b/>
                <w:bCs/>
                <w:snapToGrid w:val="0"/>
                <w:color w:val="000000"/>
                <w:spacing w:val="7"/>
                <w:kern w:val="0"/>
                <w:sz w:val="21"/>
                <w:szCs w:val="21"/>
              </w:rPr>
              <w:t>停工</w:t>
            </w:r>
          </w:p>
        </w:tc>
        <w:tc>
          <w:tcPr>
            <w:tcW w:w="2272" w:type="dxa"/>
            <w:tcBorders>
              <w:tl2br w:val="nil"/>
              <w:tr2bl w:val="nil"/>
            </w:tcBorders>
            <w:vAlign w:val="center"/>
          </w:tcPr>
          <w:p w:rsidR="00491580" w:rsidRDefault="00D77E94">
            <w:pPr>
              <w:pStyle w:val="TableText"/>
              <w:widowControl/>
              <w:kinsoku w:val="0"/>
              <w:autoSpaceDE w:val="0"/>
              <w:autoSpaceDN w:val="0"/>
              <w:adjustRightInd w:val="0"/>
              <w:snapToGrid w:val="0"/>
              <w:spacing w:before="334" w:line="222" w:lineRule="auto"/>
              <w:ind w:leftChars="100" w:left="210" w:rightChars="100" w:right="210"/>
              <w:jc w:val="center"/>
              <w:textAlignment w:val="baseline"/>
              <w:rPr>
                <w:b/>
                <w:bCs/>
                <w:snapToGrid w:val="0"/>
                <w:color w:val="000000"/>
                <w:spacing w:val="7"/>
                <w:kern w:val="0"/>
                <w:sz w:val="21"/>
                <w:szCs w:val="21"/>
              </w:rPr>
            </w:pPr>
            <w:r>
              <w:rPr>
                <w:rFonts w:hint="eastAsia"/>
                <w:b/>
                <w:bCs/>
                <w:snapToGrid w:val="0"/>
                <w:color w:val="000000"/>
                <w:spacing w:val="7"/>
                <w:kern w:val="0"/>
                <w:sz w:val="21"/>
                <w:szCs w:val="21"/>
              </w:rPr>
              <w:t>公司形象</w:t>
            </w:r>
          </w:p>
        </w:tc>
      </w:tr>
      <w:tr w:rsidR="00491580">
        <w:trPr>
          <w:gridAfter w:val="2"/>
          <w:wAfter w:w="21" w:type="dxa"/>
          <w:trHeight w:val="1014"/>
        </w:trPr>
        <w:tc>
          <w:tcPr>
            <w:tcW w:w="1563"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100</w:t>
            </w:r>
          </w:p>
        </w:tc>
        <w:tc>
          <w:tcPr>
            <w:tcW w:w="2622" w:type="dxa"/>
            <w:gridSpan w:val="3"/>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严重违反法律法规和标准</w:t>
            </w:r>
          </w:p>
        </w:tc>
        <w:tc>
          <w:tcPr>
            <w:tcW w:w="3315"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10人以上死亡，或50人以上重伤</w:t>
            </w:r>
          </w:p>
        </w:tc>
        <w:tc>
          <w:tcPr>
            <w:tcW w:w="2249"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5000以上</w:t>
            </w:r>
          </w:p>
        </w:tc>
        <w:tc>
          <w:tcPr>
            <w:tcW w:w="1858" w:type="dxa"/>
            <w:gridSpan w:val="2"/>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全项目停工</w:t>
            </w:r>
          </w:p>
        </w:tc>
        <w:tc>
          <w:tcPr>
            <w:tcW w:w="2272"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重大国内影响</w:t>
            </w:r>
          </w:p>
        </w:tc>
      </w:tr>
      <w:tr w:rsidR="00491580">
        <w:trPr>
          <w:gridAfter w:val="2"/>
          <w:wAfter w:w="21" w:type="dxa"/>
          <w:trHeight w:val="1014"/>
        </w:trPr>
        <w:tc>
          <w:tcPr>
            <w:tcW w:w="1563"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40</w:t>
            </w:r>
          </w:p>
        </w:tc>
        <w:tc>
          <w:tcPr>
            <w:tcW w:w="2622" w:type="dxa"/>
            <w:gridSpan w:val="3"/>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违反法律法规和标准</w:t>
            </w:r>
          </w:p>
        </w:tc>
        <w:tc>
          <w:tcPr>
            <w:tcW w:w="3315"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3人以上10人以下死亡，或10人以上50人以下重伤</w:t>
            </w:r>
          </w:p>
        </w:tc>
        <w:tc>
          <w:tcPr>
            <w:tcW w:w="2249"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1000以上</w:t>
            </w:r>
          </w:p>
        </w:tc>
        <w:tc>
          <w:tcPr>
            <w:tcW w:w="1858" w:type="dxa"/>
            <w:gridSpan w:val="2"/>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所在标段停工</w:t>
            </w:r>
          </w:p>
        </w:tc>
        <w:tc>
          <w:tcPr>
            <w:tcW w:w="2272"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行业内、省内影响</w:t>
            </w:r>
          </w:p>
        </w:tc>
      </w:tr>
      <w:tr w:rsidR="00491580">
        <w:trPr>
          <w:gridAfter w:val="2"/>
          <w:wAfter w:w="21" w:type="dxa"/>
          <w:trHeight w:val="1014"/>
        </w:trPr>
        <w:tc>
          <w:tcPr>
            <w:tcW w:w="1563"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15</w:t>
            </w:r>
          </w:p>
        </w:tc>
        <w:tc>
          <w:tcPr>
            <w:tcW w:w="2622" w:type="dxa"/>
            <w:gridSpan w:val="3"/>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潜在违反法规和标准</w:t>
            </w:r>
          </w:p>
        </w:tc>
        <w:tc>
          <w:tcPr>
            <w:tcW w:w="3315"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3人以下死亡，或10人以下重伤</w:t>
            </w:r>
          </w:p>
        </w:tc>
        <w:tc>
          <w:tcPr>
            <w:tcW w:w="2249"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100以上</w:t>
            </w:r>
          </w:p>
        </w:tc>
        <w:tc>
          <w:tcPr>
            <w:tcW w:w="1858" w:type="dxa"/>
            <w:gridSpan w:val="2"/>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所在楼栋停工</w:t>
            </w:r>
          </w:p>
        </w:tc>
        <w:tc>
          <w:tcPr>
            <w:tcW w:w="2272"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地区影响</w:t>
            </w:r>
          </w:p>
        </w:tc>
      </w:tr>
      <w:tr w:rsidR="00491580">
        <w:trPr>
          <w:gridAfter w:val="2"/>
          <w:wAfter w:w="21" w:type="dxa"/>
          <w:trHeight w:val="1014"/>
        </w:trPr>
        <w:tc>
          <w:tcPr>
            <w:tcW w:w="1563"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7</w:t>
            </w:r>
          </w:p>
        </w:tc>
        <w:tc>
          <w:tcPr>
            <w:tcW w:w="2622" w:type="dxa"/>
            <w:gridSpan w:val="3"/>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不符合上级或行业的安全方针、制度、规定等</w:t>
            </w:r>
          </w:p>
        </w:tc>
        <w:tc>
          <w:tcPr>
            <w:tcW w:w="3315"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丧失劳动力、截肢、骨折、听力丧失、慢性病</w:t>
            </w:r>
          </w:p>
        </w:tc>
        <w:tc>
          <w:tcPr>
            <w:tcW w:w="2249"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10万以上</w:t>
            </w:r>
          </w:p>
        </w:tc>
        <w:tc>
          <w:tcPr>
            <w:tcW w:w="1858" w:type="dxa"/>
            <w:gridSpan w:val="2"/>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所在落地附着式升降脚手架停工</w:t>
            </w:r>
          </w:p>
        </w:tc>
        <w:tc>
          <w:tcPr>
            <w:tcW w:w="2272"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公司及周边范围</w:t>
            </w:r>
          </w:p>
        </w:tc>
      </w:tr>
      <w:tr w:rsidR="00491580">
        <w:trPr>
          <w:gridAfter w:val="2"/>
          <w:wAfter w:w="21" w:type="dxa"/>
          <w:trHeight w:val="1014"/>
        </w:trPr>
        <w:tc>
          <w:tcPr>
            <w:tcW w:w="1563"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2</w:t>
            </w:r>
          </w:p>
        </w:tc>
        <w:tc>
          <w:tcPr>
            <w:tcW w:w="2622" w:type="dxa"/>
            <w:gridSpan w:val="3"/>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不符合公司的安全操作程序、规定</w:t>
            </w:r>
          </w:p>
        </w:tc>
        <w:tc>
          <w:tcPr>
            <w:tcW w:w="3315"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轻微受伤、间歇不舒服</w:t>
            </w:r>
          </w:p>
        </w:tc>
        <w:tc>
          <w:tcPr>
            <w:tcW w:w="2249"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1万以上</w:t>
            </w:r>
          </w:p>
        </w:tc>
        <w:tc>
          <w:tcPr>
            <w:tcW w:w="1858" w:type="dxa"/>
            <w:gridSpan w:val="2"/>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其中一栋楼附着式升降脚手架一组停工</w:t>
            </w:r>
          </w:p>
        </w:tc>
        <w:tc>
          <w:tcPr>
            <w:tcW w:w="2272"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引人关注，不利于基本的安全卫生要求</w:t>
            </w:r>
          </w:p>
        </w:tc>
      </w:tr>
      <w:tr w:rsidR="00491580">
        <w:trPr>
          <w:gridAfter w:val="2"/>
          <w:wAfter w:w="21" w:type="dxa"/>
          <w:trHeight w:val="1014"/>
        </w:trPr>
        <w:tc>
          <w:tcPr>
            <w:tcW w:w="1563"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lastRenderedPageBreak/>
              <w:t>1</w:t>
            </w:r>
          </w:p>
        </w:tc>
        <w:tc>
          <w:tcPr>
            <w:tcW w:w="2622" w:type="dxa"/>
            <w:gridSpan w:val="3"/>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完全符合</w:t>
            </w:r>
          </w:p>
        </w:tc>
        <w:tc>
          <w:tcPr>
            <w:tcW w:w="3315"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无伤亡</w:t>
            </w:r>
          </w:p>
        </w:tc>
        <w:tc>
          <w:tcPr>
            <w:tcW w:w="2249"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1万以下</w:t>
            </w:r>
          </w:p>
        </w:tc>
        <w:tc>
          <w:tcPr>
            <w:tcW w:w="1858" w:type="dxa"/>
            <w:gridSpan w:val="2"/>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没有停工</w:t>
            </w:r>
          </w:p>
        </w:tc>
        <w:tc>
          <w:tcPr>
            <w:tcW w:w="2272"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形象没有受损</w:t>
            </w:r>
          </w:p>
        </w:tc>
      </w:tr>
      <w:tr w:rsidR="00491580">
        <w:trPr>
          <w:gridAfter w:val="2"/>
          <w:wAfter w:w="21" w:type="dxa"/>
          <w:trHeight w:val="846"/>
        </w:trPr>
        <w:tc>
          <w:tcPr>
            <w:tcW w:w="13879" w:type="dxa"/>
            <w:gridSpan w:val="9"/>
            <w:tcBorders>
              <w:tl2br w:val="nil"/>
              <w:tr2bl w:val="nil"/>
            </w:tcBorders>
            <w:vAlign w:val="center"/>
          </w:tcPr>
          <w:p w:rsidR="00491580" w:rsidRDefault="00491580">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b/>
                <w:bCs/>
                <w:snapToGrid w:val="0"/>
                <w:color w:val="000000"/>
                <w:spacing w:val="7"/>
                <w:kern w:val="0"/>
                <w:szCs w:val="21"/>
              </w:rPr>
            </w:pPr>
          </w:p>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b/>
                <w:bCs/>
                <w:snapToGrid w:val="0"/>
                <w:color w:val="000000"/>
                <w:spacing w:val="7"/>
                <w:kern w:val="0"/>
                <w:szCs w:val="21"/>
              </w:rPr>
            </w:pPr>
            <w:r>
              <w:rPr>
                <w:rFonts w:ascii="宋体" w:eastAsia="宋体" w:hAnsi="宋体" w:cs="宋体" w:hint="eastAsia"/>
                <w:b/>
                <w:bCs/>
                <w:snapToGrid w:val="0"/>
                <w:color w:val="000000"/>
                <w:spacing w:val="7"/>
                <w:kern w:val="0"/>
                <w:szCs w:val="21"/>
              </w:rPr>
              <w:t>风险等级判定准则 (D) 及控制措施</w:t>
            </w:r>
          </w:p>
        </w:tc>
      </w:tr>
      <w:tr w:rsidR="00491580">
        <w:trPr>
          <w:gridAfter w:val="2"/>
          <w:wAfter w:w="21" w:type="dxa"/>
          <w:trHeight w:val="846"/>
        </w:trPr>
        <w:tc>
          <w:tcPr>
            <w:tcW w:w="1563" w:type="dxa"/>
            <w:tcBorders>
              <w:tl2br w:val="nil"/>
              <w:tr2bl w:val="nil"/>
            </w:tcBorders>
            <w:vAlign w:val="center"/>
          </w:tcPr>
          <w:p w:rsidR="00491580" w:rsidRDefault="00D77E94">
            <w:pPr>
              <w:pStyle w:val="TableText"/>
              <w:widowControl/>
              <w:kinsoku w:val="0"/>
              <w:autoSpaceDE w:val="0"/>
              <w:autoSpaceDN w:val="0"/>
              <w:adjustRightInd w:val="0"/>
              <w:snapToGrid w:val="0"/>
              <w:spacing w:before="235" w:line="222" w:lineRule="auto"/>
              <w:ind w:leftChars="100" w:left="210" w:rightChars="100" w:right="210"/>
              <w:jc w:val="center"/>
              <w:textAlignment w:val="baseline"/>
              <w:rPr>
                <w:b/>
                <w:bCs/>
                <w:snapToGrid w:val="0"/>
                <w:color w:val="000000"/>
                <w:spacing w:val="7"/>
                <w:kern w:val="0"/>
                <w:sz w:val="21"/>
                <w:szCs w:val="21"/>
              </w:rPr>
            </w:pPr>
            <w:r>
              <w:rPr>
                <w:rFonts w:hint="eastAsia"/>
                <w:b/>
                <w:bCs/>
                <w:snapToGrid w:val="0"/>
                <w:color w:val="000000"/>
                <w:spacing w:val="7"/>
                <w:kern w:val="0"/>
                <w:sz w:val="21"/>
                <w:szCs w:val="21"/>
              </w:rPr>
              <w:t>风险值</w:t>
            </w:r>
          </w:p>
        </w:tc>
        <w:tc>
          <w:tcPr>
            <w:tcW w:w="2622"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before="235" w:line="222" w:lineRule="auto"/>
              <w:ind w:leftChars="100" w:left="210" w:rightChars="100" w:right="210"/>
              <w:jc w:val="center"/>
              <w:textAlignment w:val="baseline"/>
              <w:rPr>
                <w:b/>
                <w:bCs/>
                <w:snapToGrid w:val="0"/>
                <w:color w:val="000000"/>
                <w:spacing w:val="7"/>
                <w:kern w:val="0"/>
                <w:sz w:val="21"/>
                <w:szCs w:val="21"/>
              </w:rPr>
            </w:pPr>
            <w:r>
              <w:rPr>
                <w:rFonts w:hint="eastAsia"/>
                <w:b/>
                <w:bCs/>
                <w:snapToGrid w:val="0"/>
                <w:color w:val="000000"/>
                <w:spacing w:val="7"/>
                <w:kern w:val="0"/>
                <w:sz w:val="21"/>
                <w:szCs w:val="21"/>
              </w:rPr>
              <w:t>风险等级</w:t>
            </w:r>
          </w:p>
        </w:tc>
        <w:tc>
          <w:tcPr>
            <w:tcW w:w="6507"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before="233" w:line="222" w:lineRule="auto"/>
              <w:ind w:leftChars="100" w:left="210" w:rightChars="100" w:right="210"/>
              <w:jc w:val="center"/>
              <w:textAlignment w:val="baseline"/>
              <w:rPr>
                <w:b/>
                <w:bCs/>
                <w:snapToGrid w:val="0"/>
                <w:color w:val="000000"/>
                <w:spacing w:val="7"/>
                <w:kern w:val="0"/>
                <w:sz w:val="21"/>
                <w:szCs w:val="21"/>
                <w:lang w:eastAsia="zh-CN"/>
              </w:rPr>
            </w:pPr>
            <w:r>
              <w:rPr>
                <w:rFonts w:hint="eastAsia"/>
                <w:b/>
                <w:bCs/>
                <w:snapToGrid w:val="0"/>
                <w:color w:val="000000"/>
                <w:spacing w:val="7"/>
                <w:kern w:val="0"/>
                <w:sz w:val="21"/>
                <w:szCs w:val="21"/>
                <w:lang w:eastAsia="zh-CN"/>
              </w:rPr>
              <w:t>应采取的行动/控制措施</w:t>
            </w:r>
          </w:p>
        </w:tc>
        <w:tc>
          <w:tcPr>
            <w:tcW w:w="3187" w:type="dxa"/>
            <w:gridSpan w:val="2"/>
            <w:tcBorders>
              <w:tl2br w:val="nil"/>
              <w:tr2bl w:val="nil"/>
            </w:tcBorders>
            <w:vAlign w:val="center"/>
          </w:tcPr>
          <w:p w:rsidR="00491580" w:rsidRDefault="00D77E94">
            <w:pPr>
              <w:pStyle w:val="TableText"/>
              <w:widowControl/>
              <w:kinsoku w:val="0"/>
              <w:autoSpaceDE w:val="0"/>
              <w:autoSpaceDN w:val="0"/>
              <w:adjustRightInd w:val="0"/>
              <w:snapToGrid w:val="0"/>
              <w:spacing w:before="236" w:line="223" w:lineRule="auto"/>
              <w:ind w:leftChars="100" w:left="210" w:rightChars="100" w:right="210"/>
              <w:jc w:val="center"/>
              <w:textAlignment w:val="baseline"/>
              <w:rPr>
                <w:b/>
                <w:bCs/>
                <w:snapToGrid w:val="0"/>
                <w:color w:val="000000"/>
                <w:spacing w:val="7"/>
                <w:kern w:val="0"/>
                <w:sz w:val="21"/>
                <w:szCs w:val="21"/>
              </w:rPr>
            </w:pPr>
            <w:r>
              <w:rPr>
                <w:rFonts w:hint="eastAsia"/>
                <w:b/>
                <w:bCs/>
                <w:snapToGrid w:val="0"/>
                <w:color w:val="000000"/>
                <w:spacing w:val="7"/>
                <w:kern w:val="0"/>
                <w:sz w:val="21"/>
                <w:szCs w:val="21"/>
              </w:rPr>
              <w:t>实施期限</w:t>
            </w:r>
          </w:p>
        </w:tc>
      </w:tr>
      <w:tr w:rsidR="00491580">
        <w:trPr>
          <w:gridAfter w:val="2"/>
          <w:wAfter w:w="21" w:type="dxa"/>
          <w:trHeight w:val="846"/>
        </w:trPr>
        <w:tc>
          <w:tcPr>
            <w:tcW w:w="1563"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&gt;320</w:t>
            </w:r>
          </w:p>
        </w:tc>
        <w:tc>
          <w:tcPr>
            <w:tcW w:w="2622" w:type="dxa"/>
            <w:gridSpan w:val="3"/>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A1级/极其危险</w:t>
            </w:r>
          </w:p>
        </w:tc>
        <w:tc>
          <w:tcPr>
            <w:tcW w:w="6507" w:type="dxa"/>
            <w:gridSpan w:val="3"/>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在采取措施降低危害前，不能继续作业，对改进措施进行评估</w:t>
            </w:r>
          </w:p>
        </w:tc>
        <w:tc>
          <w:tcPr>
            <w:tcW w:w="3187" w:type="dxa"/>
            <w:gridSpan w:val="2"/>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立刻</w:t>
            </w:r>
          </w:p>
        </w:tc>
      </w:tr>
      <w:tr w:rsidR="00491580">
        <w:trPr>
          <w:gridAfter w:val="2"/>
          <w:wAfter w:w="21" w:type="dxa"/>
          <w:trHeight w:val="846"/>
        </w:trPr>
        <w:tc>
          <w:tcPr>
            <w:tcW w:w="1563"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160～320</w:t>
            </w:r>
          </w:p>
        </w:tc>
        <w:tc>
          <w:tcPr>
            <w:tcW w:w="2622" w:type="dxa"/>
            <w:gridSpan w:val="3"/>
            <w:tcBorders>
              <w:tl2br w:val="nil"/>
              <w:tr2bl w:val="nil"/>
            </w:tcBorders>
            <w:vAlign w:val="center"/>
          </w:tcPr>
          <w:p w:rsidR="00491580" w:rsidRDefault="00491580">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p>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B2级/高度危险</w:t>
            </w:r>
          </w:p>
        </w:tc>
        <w:tc>
          <w:tcPr>
            <w:tcW w:w="6507" w:type="dxa"/>
            <w:gridSpan w:val="3"/>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采取紧急措施降低风险，建立运行控制程序，定期检查、测量及评估</w:t>
            </w:r>
          </w:p>
        </w:tc>
        <w:tc>
          <w:tcPr>
            <w:tcW w:w="3187" w:type="dxa"/>
            <w:gridSpan w:val="2"/>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立即或近期整改</w:t>
            </w:r>
          </w:p>
        </w:tc>
      </w:tr>
      <w:tr w:rsidR="00491580">
        <w:trPr>
          <w:gridAfter w:val="2"/>
          <w:wAfter w:w="21" w:type="dxa"/>
          <w:trHeight w:val="846"/>
        </w:trPr>
        <w:tc>
          <w:tcPr>
            <w:tcW w:w="1563"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70～160</w:t>
            </w:r>
          </w:p>
        </w:tc>
        <w:tc>
          <w:tcPr>
            <w:tcW w:w="2622" w:type="dxa"/>
            <w:gridSpan w:val="3"/>
            <w:tcBorders>
              <w:tl2br w:val="nil"/>
              <w:tr2bl w:val="nil"/>
            </w:tcBorders>
            <w:vAlign w:val="center"/>
          </w:tcPr>
          <w:p w:rsidR="00491580" w:rsidRDefault="00491580">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p>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C3级/显著危险</w:t>
            </w:r>
          </w:p>
        </w:tc>
        <w:tc>
          <w:tcPr>
            <w:tcW w:w="6507" w:type="dxa"/>
            <w:gridSpan w:val="3"/>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可考虑建立目标、建立操作规程，加强培训及沟通</w:t>
            </w:r>
          </w:p>
        </w:tc>
        <w:tc>
          <w:tcPr>
            <w:tcW w:w="3187" w:type="dxa"/>
            <w:gridSpan w:val="2"/>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rPr>
              <w:t>一月内</w:t>
            </w:r>
            <w:r>
              <w:rPr>
                <w:rFonts w:ascii="宋体" w:eastAsia="宋体" w:hAnsi="宋体" w:cs="宋体" w:hint="eastAsia"/>
                <w:snapToGrid w:val="0"/>
                <w:color w:val="000000"/>
                <w:spacing w:val="7"/>
                <w:kern w:val="0"/>
                <w:szCs w:val="21"/>
                <w:lang w:eastAsia="en-US"/>
              </w:rPr>
              <w:t>治理</w:t>
            </w:r>
          </w:p>
        </w:tc>
      </w:tr>
      <w:tr w:rsidR="00491580">
        <w:trPr>
          <w:gridAfter w:val="2"/>
          <w:wAfter w:w="21" w:type="dxa"/>
          <w:trHeight w:val="846"/>
        </w:trPr>
        <w:tc>
          <w:tcPr>
            <w:tcW w:w="1563" w:type="dxa"/>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jc w:val="center"/>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20～70</w:t>
            </w:r>
          </w:p>
        </w:tc>
        <w:tc>
          <w:tcPr>
            <w:tcW w:w="2622" w:type="dxa"/>
            <w:gridSpan w:val="3"/>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lang w:eastAsia="en-US"/>
              </w:rPr>
            </w:pPr>
            <w:r>
              <w:rPr>
                <w:rFonts w:ascii="宋体" w:eastAsia="宋体" w:hAnsi="宋体" w:cs="宋体" w:hint="eastAsia"/>
                <w:snapToGrid w:val="0"/>
                <w:color w:val="000000"/>
                <w:spacing w:val="7"/>
                <w:kern w:val="0"/>
                <w:szCs w:val="21"/>
                <w:lang w:eastAsia="en-US"/>
              </w:rPr>
              <w:t>D4级/轻度危险</w:t>
            </w:r>
          </w:p>
        </w:tc>
        <w:tc>
          <w:tcPr>
            <w:tcW w:w="6507" w:type="dxa"/>
            <w:gridSpan w:val="3"/>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可考虑建立操作规程、作业指导书，但需定期检查</w:t>
            </w:r>
          </w:p>
        </w:tc>
        <w:tc>
          <w:tcPr>
            <w:tcW w:w="3187" w:type="dxa"/>
            <w:gridSpan w:val="2"/>
            <w:tcBorders>
              <w:tl2br w:val="nil"/>
              <w:tr2bl w:val="nil"/>
            </w:tcBorders>
            <w:vAlign w:val="center"/>
          </w:tcPr>
          <w:p w:rsidR="00491580" w:rsidRDefault="00D77E94">
            <w:pPr>
              <w:widowControl/>
              <w:kinsoku w:val="0"/>
              <w:autoSpaceDE w:val="0"/>
              <w:autoSpaceDN w:val="0"/>
              <w:adjustRightInd w:val="0"/>
              <w:snapToGrid w:val="0"/>
              <w:spacing w:before="74" w:line="223" w:lineRule="auto"/>
              <w:ind w:leftChars="100" w:left="210" w:rightChars="100" w:right="210"/>
              <w:textAlignment w:val="baseline"/>
              <w:rPr>
                <w:rFonts w:ascii="宋体" w:eastAsia="宋体" w:hAnsi="宋体" w:cs="宋体"/>
                <w:snapToGrid w:val="0"/>
                <w:color w:val="000000"/>
                <w:spacing w:val="7"/>
                <w:kern w:val="0"/>
                <w:szCs w:val="21"/>
              </w:rPr>
            </w:pPr>
            <w:r>
              <w:rPr>
                <w:rFonts w:ascii="宋体" w:eastAsia="宋体" w:hAnsi="宋体" w:cs="宋体" w:hint="eastAsia"/>
                <w:snapToGrid w:val="0"/>
                <w:color w:val="000000"/>
                <w:spacing w:val="7"/>
                <w:kern w:val="0"/>
                <w:szCs w:val="21"/>
              </w:rPr>
              <w:t>有条件、有经费时，治理</w:t>
            </w:r>
          </w:p>
        </w:tc>
      </w:tr>
      <w:tr w:rsidR="00491580">
        <w:trPr>
          <w:gridAfter w:val="2"/>
          <w:wAfter w:w="21" w:type="dxa"/>
          <w:trHeight w:val="852"/>
        </w:trPr>
        <w:tc>
          <w:tcPr>
            <w:tcW w:w="1563" w:type="dxa"/>
            <w:tcBorders>
              <w:tl2br w:val="nil"/>
              <w:tr2bl w:val="nil"/>
            </w:tcBorders>
            <w:vAlign w:val="center"/>
          </w:tcPr>
          <w:p w:rsidR="00491580" w:rsidRDefault="00D77E94">
            <w:pPr>
              <w:pStyle w:val="TableText"/>
              <w:widowControl/>
              <w:kinsoku w:val="0"/>
              <w:autoSpaceDE w:val="0"/>
              <w:autoSpaceDN w:val="0"/>
              <w:adjustRightInd w:val="0"/>
              <w:snapToGrid w:val="0"/>
              <w:spacing w:before="132" w:line="208" w:lineRule="auto"/>
              <w:ind w:leftChars="100" w:left="210" w:rightChars="100" w:right="210"/>
              <w:jc w:val="center"/>
              <w:textAlignment w:val="baseline"/>
              <w:rPr>
                <w:snapToGrid w:val="0"/>
                <w:color w:val="000000"/>
                <w:spacing w:val="7"/>
                <w:kern w:val="0"/>
                <w:sz w:val="21"/>
                <w:szCs w:val="21"/>
              </w:rPr>
            </w:pPr>
            <w:r>
              <w:rPr>
                <w:rFonts w:hint="eastAsia"/>
                <w:snapToGrid w:val="0"/>
                <w:color w:val="000000"/>
                <w:spacing w:val="7"/>
                <w:kern w:val="0"/>
                <w:sz w:val="21"/>
                <w:szCs w:val="21"/>
              </w:rPr>
              <w:t>&lt;20</w:t>
            </w:r>
          </w:p>
        </w:tc>
        <w:tc>
          <w:tcPr>
            <w:tcW w:w="2622"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before="103" w:line="223" w:lineRule="auto"/>
              <w:ind w:leftChars="100" w:left="210" w:rightChars="100" w:right="210"/>
              <w:textAlignment w:val="baseline"/>
              <w:rPr>
                <w:snapToGrid w:val="0"/>
                <w:color w:val="000000"/>
                <w:spacing w:val="7"/>
                <w:kern w:val="0"/>
                <w:sz w:val="21"/>
                <w:szCs w:val="21"/>
              </w:rPr>
            </w:pPr>
            <w:r>
              <w:rPr>
                <w:rFonts w:hint="eastAsia"/>
                <w:snapToGrid w:val="0"/>
                <w:color w:val="000000"/>
                <w:spacing w:val="7"/>
                <w:kern w:val="0"/>
                <w:sz w:val="21"/>
                <w:szCs w:val="21"/>
              </w:rPr>
              <w:t>E5级/稍有危险</w:t>
            </w:r>
          </w:p>
        </w:tc>
        <w:tc>
          <w:tcPr>
            <w:tcW w:w="6507" w:type="dxa"/>
            <w:gridSpan w:val="3"/>
            <w:tcBorders>
              <w:tl2br w:val="nil"/>
              <w:tr2bl w:val="nil"/>
            </w:tcBorders>
            <w:vAlign w:val="center"/>
          </w:tcPr>
          <w:p w:rsidR="00491580" w:rsidRDefault="00D77E94">
            <w:pPr>
              <w:pStyle w:val="TableText"/>
              <w:widowControl/>
              <w:kinsoku w:val="0"/>
              <w:autoSpaceDE w:val="0"/>
              <w:autoSpaceDN w:val="0"/>
              <w:adjustRightInd w:val="0"/>
              <w:snapToGrid w:val="0"/>
              <w:spacing w:before="100" w:line="222" w:lineRule="auto"/>
              <w:ind w:leftChars="100" w:left="210" w:rightChars="100" w:right="210"/>
              <w:textAlignment w:val="baseline"/>
              <w:rPr>
                <w:snapToGrid w:val="0"/>
                <w:color w:val="000000"/>
                <w:spacing w:val="7"/>
                <w:kern w:val="0"/>
                <w:sz w:val="21"/>
                <w:szCs w:val="21"/>
                <w:lang w:eastAsia="zh-CN"/>
              </w:rPr>
            </w:pPr>
            <w:r>
              <w:rPr>
                <w:rFonts w:hint="eastAsia"/>
                <w:snapToGrid w:val="0"/>
                <w:color w:val="000000"/>
                <w:spacing w:val="7"/>
                <w:kern w:val="0"/>
                <w:sz w:val="21"/>
                <w:szCs w:val="21"/>
                <w:lang w:eastAsia="zh-CN"/>
              </w:rPr>
              <w:t>无需采用控制措施，但需保持记录</w:t>
            </w:r>
          </w:p>
        </w:tc>
        <w:tc>
          <w:tcPr>
            <w:tcW w:w="3187" w:type="dxa"/>
            <w:gridSpan w:val="2"/>
            <w:tcBorders>
              <w:tl2br w:val="nil"/>
              <w:tr2bl w:val="nil"/>
            </w:tcBorders>
            <w:vAlign w:val="center"/>
          </w:tcPr>
          <w:p w:rsidR="00491580" w:rsidRDefault="00491580">
            <w:pPr>
              <w:widowControl/>
              <w:kinsoku w:val="0"/>
              <w:autoSpaceDE w:val="0"/>
              <w:autoSpaceDN w:val="0"/>
              <w:adjustRightInd w:val="0"/>
              <w:snapToGrid w:val="0"/>
              <w:ind w:leftChars="100" w:left="210" w:rightChars="100" w:right="210"/>
              <w:textAlignment w:val="baseline"/>
              <w:rPr>
                <w:rFonts w:ascii="宋体" w:eastAsia="宋体" w:hAnsi="宋体" w:cs="宋体"/>
                <w:snapToGrid w:val="0"/>
                <w:color w:val="000000"/>
                <w:spacing w:val="7"/>
                <w:kern w:val="0"/>
                <w:szCs w:val="21"/>
              </w:rPr>
            </w:pPr>
          </w:p>
        </w:tc>
      </w:tr>
    </w:tbl>
    <w:p w:rsidR="00491580" w:rsidRDefault="00491580"/>
    <w:p w:rsidR="00491580" w:rsidRDefault="00491580">
      <w:pPr>
        <w:spacing w:line="23" w:lineRule="exact"/>
        <w:rPr>
          <w:rFonts w:ascii="Arial"/>
          <w:sz w:val="2"/>
        </w:rPr>
      </w:pPr>
    </w:p>
    <w:p w:rsidR="00491580" w:rsidRDefault="00491580">
      <w:pPr>
        <w:spacing w:line="23" w:lineRule="exact"/>
        <w:rPr>
          <w:rFonts w:ascii="Arial" w:eastAsia="Arial" w:hAnsi="Arial" w:cs="Arial"/>
          <w:sz w:val="2"/>
          <w:szCs w:val="2"/>
        </w:rPr>
      </w:pPr>
    </w:p>
    <w:p w:rsidR="00491580" w:rsidRDefault="00491580">
      <w:pPr>
        <w:spacing w:line="23" w:lineRule="exact"/>
        <w:rPr>
          <w:rFonts w:ascii="Arial" w:eastAsia="Arial" w:hAnsi="Arial" w:cs="Arial"/>
          <w:sz w:val="2"/>
          <w:szCs w:val="2"/>
        </w:rPr>
      </w:pPr>
    </w:p>
    <w:p w:rsidR="00491580" w:rsidRDefault="00491580">
      <w:pPr>
        <w:spacing w:line="23" w:lineRule="exact"/>
        <w:rPr>
          <w:rFonts w:ascii="Arial" w:eastAsia="Arial" w:hAnsi="Arial" w:cs="Arial"/>
          <w:sz w:val="2"/>
          <w:szCs w:val="2"/>
        </w:rPr>
      </w:pPr>
    </w:p>
    <w:p w:rsidR="00491580" w:rsidRDefault="00D77E94">
      <w:pPr>
        <w:pStyle w:val="a4"/>
        <w:spacing w:after="0" w:line="360" w:lineRule="auto"/>
        <w:jc w:val="center"/>
        <w:rPr>
          <w:rFonts w:ascii="宋体" w:hAnsi="宋体" w:cs="宋体"/>
          <w:b/>
          <w:bCs/>
          <w:sz w:val="24"/>
        </w:rPr>
      </w:pPr>
      <w:r>
        <w:rPr>
          <w:rFonts w:ascii="宋体" w:hAnsi="宋体" w:cs="宋体" w:hint="eastAsia"/>
          <w:b/>
          <w:bCs/>
          <w:sz w:val="24"/>
        </w:rPr>
        <w:t>图5.0.3  作业条件危险性分析法判定标准</w:t>
      </w:r>
    </w:p>
    <w:p w:rsidR="00491580" w:rsidRDefault="00491580">
      <w:pPr>
        <w:jc w:val="center"/>
        <w:rPr>
          <w:rFonts w:ascii="Arial" w:eastAsia="Arial" w:hAnsi="Arial" w:cs="Arial"/>
          <w:snapToGrid w:val="0"/>
          <w:color w:val="000000"/>
          <w:kern w:val="0"/>
          <w:szCs w:val="21"/>
        </w:rPr>
      </w:pPr>
    </w:p>
    <w:p w:rsidR="00491580" w:rsidRDefault="00491580"/>
    <w:p w:rsidR="00491580" w:rsidRDefault="00491580">
      <w:pPr>
        <w:spacing w:line="280" w:lineRule="auto"/>
        <w:rPr>
          <w:rFonts w:ascii="Arial"/>
        </w:rPr>
      </w:pPr>
    </w:p>
    <w:p w:rsidR="00491580" w:rsidRDefault="00491580">
      <w:pPr>
        <w:spacing w:line="280" w:lineRule="auto"/>
        <w:rPr>
          <w:rFonts w:ascii="Arial"/>
          <w:sz w:val="24"/>
          <w:szCs w:val="28"/>
        </w:rPr>
      </w:pPr>
    </w:p>
    <w:p w:rsidR="00491580" w:rsidRDefault="00491580">
      <w:pPr>
        <w:spacing w:line="280" w:lineRule="auto"/>
        <w:rPr>
          <w:rFonts w:ascii="Arial"/>
          <w:sz w:val="24"/>
          <w:szCs w:val="28"/>
        </w:rPr>
      </w:pPr>
    </w:p>
    <w:p w:rsidR="00491580" w:rsidRDefault="00D77E94">
      <w:pPr>
        <w:spacing w:line="360" w:lineRule="auto"/>
        <w:jc w:val="center"/>
        <w:outlineLvl w:val="0"/>
        <w:rPr>
          <w:rFonts w:ascii="宋体" w:eastAsia="宋体" w:hAnsi="宋体" w:cs="宋体"/>
          <w:b/>
          <w:bCs/>
          <w:szCs w:val="21"/>
        </w:rPr>
      </w:pPr>
      <w:bookmarkStart w:id="276" w:name="_Toc26893"/>
      <w:r>
        <w:rPr>
          <w:rFonts w:ascii="宋体" w:eastAsia="宋体" w:hAnsi="宋体" w:cs="宋体" w:hint="eastAsia"/>
          <w:b/>
          <w:bCs/>
          <w:szCs w:val="21"/>
        </w:rPr>
        <w:t>附录C  附着式升降脚手架风险管控措施清单</w:t>
      </w:r>
      <w:bookmarkEnd w:id="276"/>
    </w:p>
    <w:p w:rsidR="00491580" w:rsidRDefault="00491580">
      <w:pPr>
        <w:spacing w:line="360" w:lineRule="auto"/>
        <w:jc w:val="center"/>
        <w:outlineLvl w:val="0"/>
        <w:rPr>
          <w:rFonts w:ascii="宋体" w:eastAsia="宋体" w:hAnsi="宋体" w:cs="宋体"/>
          <w:b/>
          <w:bCs/>
          <w:szCs w:val="21"/>
        </w:rPr>
      </w:pPr>
    </w:p>
    <w:tbl>
      <w:tblPr>
        <w:tblStyle w:val="aa"/>
        <w:tblW w:w="13917" w:type="dxa"/>
        <w:tblInd w:w="2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86"/>
        <w:gridCol w:w="945"/>
        <w:gridCol w:w="2256"/>
        <w:gridCol w:w="811"/>
        <w:gridCol w:w="1105"/>
        <w:gridCol w:w="2647"/>
        <w:gridCol w:w="2435"/>
        <w:gridCol w:w="1300"/>
        <w:gridCol w:w="1232"/>
      </w:tblGrid>
      <w:tr w:rsidR="00491580">
        <w:trPr>
          <w:trHeight w:val="658"/>
        </w:trPr>
        <w:tc>
          <w:tcPr>
            <w:tcW w:w="1186" w:type="dxa"/>
            <w:vMerge w:val="restart"/>
            <w:tcBorders>
              <w:tl2br w:val="nil"/>
              <w:tr2bl w:val="nil"/>
            </w:tcBorders>
            <w:vAlign w:val="center"/>
          </w:tcPr>
          <w:p w:rsidR="00491580" w:rsidRDefault="00D77E94">
            <w:pPr>
              <w:jc w:val="center"/>
              <w:rPr>
                <w:rFonts w:ascii="宋体" w:eastAsia="宋体" w:hAnsi="宋体" w:cs="宋体"/>
                <w:b/>
                <w:bCs/>
                <w:szCs w:val="21"/>
              </w:rPr>
            </w:pPr>
            <w:r>
              <w:rPr>
                <w:rFonts w:ascii="宋体" w:eastAsia="宋体" w:hAnsi="宋体" w:cs="宋体" w:hint="eastAsia"/>
                <w:b/>
                <w:bCs/>
                <w:szCs w:val="21"/>
              </w:rPr>
              <w:t>存在风险的活动过程/场所</w:t>
            </w:r>
          </w:p>
        </w:tc>
        <w:tc>
          <w:tcPr>
            <w:tcW w:w="945" w:type="dxa"/>
            <w:vMerge w:val="restart"/>
            <w:tcBorders>
              <w:tl2br w:val="nil"/>
              <w:tr2bl w:val="nil"/>
            </w:tcBorders>
            <w:vAlign w:val="center"/>
          </w:tcPr>
          <w:p w:rsidR="00491580" w:rsidRDefault="00D77E94">
            <w:pPr>
              <w:jc w:val="center"/>
              <w:rPr>
                <w:rFonts w:ascii="宋体" w:eastAsia="宋体" w:hAnsi="宋体" w:cs="宋体"/>
                <w:b/>
                <w:bCs/>
                <w:szCs w:val="21"/>
              </w:rPr>
            </w:pPr>
            <w:r>
              <w:rPr>
                <w:rFonts w:ascii="宋体" w:eastAsia="宋体" w:hAnsi="宋体" w:cs="宋体" w:hint="eastAsia"/>
                <w:b/>
                <w:bCs/>
                <w:szCs w:val="21"/>
              </w:rPr>
              <w:t>序号</w:t>
            </w:r>
          </w:p>
        </w:tc>
        <w:tc>
          <w:tcPr>
            <w:tcW w:w="2256" w:type="dxa"/>
            <w:vMerge w:val="restart"/>
            <w:tcBorders>
              <w:tl2br w:val="nil"/>
              <w:tr2bl w:val="nil"/>
            </w:tcBorders>
            <w:vAlign w:val="center"/>
          </w:tcPr>
          <w:p w:rsidR="00491580" w:rsidRDefault="00D77E94">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t>风  险  点</w:t>
            </w:r>
          </w:p>
        </w:tc>
        <w:tc>
          <w:tcPr>
            <w:tcW w:w="811" w:type="dxa"/>
            <w:vMerge w:val="restart"/>
            <w:tcBorders>
              <w:tl2br w:val="nil"/>
              <w:tr2bl w:val="nil"/>
            </w:tcBorders>
            <w:vAlign w:val="center"/>
          </w:tcPr>
          <w:p w:rsidR="00491580" w:rsidRDefault="00D77E94">
            <w:pPr>
              <w:jc w:val="center"/>
              <w:rPr>
                <w:rFonts w:ascii="宋体" w:eastAsia="宋体" w:hAnsi="宋体" w:cs="宋体"/>
                <w:b/>
                <w:bCs/>
                <w:szCs w:val="21"/>
              </w:rPr>
            </w:pPr>
            <w:r>
              <w:rPr>
                <w:rFonts w:ascii="宋体" w:eastAsia="宋体" w:hAnsi="宋体" w:cs="宋体" w:hint="eastAsia"/>
                <w:b/>
                <w:bCs/>
                <w:szCs w:val="21"/>
              </w:rPr>
              <w:t>风险等 级</w:t>
            </w:r>
          </w:p>
        </w:tc>
        <w:tc>
          <w:tcPr>
            <w:tcW w:w="1105" w:type="dxa"/>
            <w:vMerge w:val="restart"/>
            <w:tcBorders>
              <w:tl2br w:val="nil"/>
              <w:tr2bl w:val="nil"/>
            </w:tcBorders>
            <w:vAlign w:val="center"/>
          </w:tcPr>
          <w:p w:rsidR="00491580" w:rsidRDefault="00D77E94">
            <w:pPr>
              <w:jc w:val="center"/>
              <w:rPr>
                <w:rFonts w:ascii="宋体" w:eastAsia="宋体" w:hAnsi="宋体" w:cs="宋体"/>
                <w:b/>
                <w:bCs/>
                <w:szCs w:val="21"/>
              </w:rPr>
            </w:pPr>
            <w:r>
              <w:rPr>
                <w:rFonts w:ascii="宋体" w:eastAsia="宋体" w:hAnsi="宋体" w:cs="宋体" w:hint="eastAsia"/>
                <w:b/>
                <w:bCs/>
                <w:szCs w:val="21"/>
              </w:rPr>
              <w:t>危 害</w:t>
            </w:r>
          </w:p>
          <w:p w:rsidR="00491580" w:rsidRDefault="00D77E94">
            <w:pPr>
              <w:jc w:val="center"/>
              <w:rPr>
                <w:rFonts w:ascii="宋体" w:eastAsia="宋体" w:hAnsi="宋体" w:cs="宋体"/>
                <w:b/>
                <w:bCs/>
                <w:szCs w:val="21"/>
              </w:rPr>
            </w:pPr>
            <w:r>
              <w:rPr>
                <w:rFonts w:ascii="宋体" w:eastAsia="宋体" w:hAnsi="宋体" w:cs="宋体" w:hint="eastAsia"/>
                <w:b/>
                <w:bCs/>
                <w:szCs w:val="21"/>
              </w:rPr>
              <w:t>类 别</w:t>
            </w:r>
          </w:p>
        </w:tc>
        <w:tc>
          <w:tcPr>
            <w:tcW w:w="7614" w:type="dxa"/>
            <w:gridSpan w:val="4"/>
            <w:tcBorders>
              <w:tl2br w:val="nil"/>
              <w:tr2bl w:val="nil"/>
            </w:tcBorders>
            <w:vAlign w:val="center"/>
          </w:tcPr>
          <w:p w:rsidR="00491580" w:rsidRDefault="00D77E94">
            <w:pPr>
              <w:jc w:val="center"/>
              <w:rPr>
                <w:rFonts w:ascii="宋体" w:eastAsia="宋体" w:hAnsi="宋体" w:cs="宋体"/>
                <w:b/>
                <w:bCs/>
                <w:szCs w:val="21"/>
              </w:rPr>
            </w:pPr>
            <w:r>
              <w:rPr>
                <w:rFonts w:ascii="宋体" w:eastAsia="宋体" w:hAnsi="宋体" w:cs="宋体" w:hint="eastAsia"/>
                <w:b/>
                <w:bCs/>
                <w:szCs w:val="21"/>
              </w:rPr>
              <w:t>管控措施</w:t>
            </w:r>
          </w:p>
        </w:tc>
      </w:tr>
      <w:tr w:rsidR="00491580">
        <w:trPr>
          <w:trHeight w:val="633"/>
        </w:trPr>
        <w:tc>
          <w:tcPr>
            <w:tcW w:w="1186" w:type="dxa"/>
            <w:vMerge/>
            <w:tcBorders>
              <w:tl2br w:val="nil"/>
              <w:tr2bl w:val="nil"/>
            </w:tcBorders>
            <w:vAlign w:val="center"/>
          </w:tcPr>
          <w:p w:rsidR="00491580" w:rsidRDefault="00491580">
            <w:pPr>
              <w:jc w:val="center"/>
              <w:rPr>
                <w:rFonts w:ascii="宋体" w:eastAsia="宋体" w:hAnsi="宋体" w:cs="宋体"/>
                <w:b/>
                <w:bCs/>
                <w:szCs w:val="21"/>
              </w:rPr>
            </w:pPr>
          </w:p>
        </w:tc>
        <w:tc>
          <w:tcPr>
            <w:tcW w:w="945" w:type="dxa"/>
            <w:vMerge/>
            <w:tcBorders>
              <w:tl2br w:val="nil"/>
              <w:tr2bl w:val="nil"/>
            </w:tcBorders>
            <w:vAlign w:val="center"/>
          </w:tcPr>
          <w:p w:rsidR="00491580" w:rsidRDefault="00491580">
            <w:pPr>
              <w:jc w:val="center"/>
              <w:rPr>
                <w:rFonts w:ascii="宋体" w:eastAsia="宋体" w:hAnsi="宋体" w:cs="宋体"/>
                <w:b/>
                <w:bCs/>
                <w:szCs w:val="21"/>
              </w:rPr>
            </w:pPr>
          </w:p>
        </w:tc>
        <w:tc>
          <w:tcPr>
            <w:tcW w:w="2256" w:type="dxa"/>
            <w:vMerge/>
            <w:tcBorders>
              <w:tl2br w:val="nil"/>
              <w:tr2bl w:val="nil"/>
            </w:tcBorders>
            <w:vAlign w:val="center"/>
          </w:tcPr>
          <w:p w:rsidR="00491580" w:rsidRDefault="00491580">
            <w:pPr>
              <w:jc w:val="center"/>
              <w:rPr>
                <w:rFonts w:ascii="宋体" w:eastAsia="宋体" w:hAnsi="宋体" w:cs="宋体"/>
                <w:b/>
                <w:bCs/>
                <w:color w:val="000000" w:themeColor="text1"/>
                <w:szCs w:val="21"/>
              </w:rPr>
            </w:pPr>
          </w:p>
        </w:tc>
        <w:tc>
          <w:tcPr>
            <w:tcW w:w="811" w:type="dxa"/>
            <w:vMerge/>
            <w:tcBorders>
              <w:tl2br w:val="nil"/>
              <w:tr2bl w:val="nil"/>
            </w:tcBorders>
            <w:vAlign w:val="center"/>
          </w:tcPr>
          <w:p w:rsidR="00491580" w:rsidRDefault="00491580">
            <w:pPr>
              <w:jc w:val="center"/>
              <w:rPr>
                <w:rFonts w:ascii="宋体" w:eastAsia="宋体" w:hAnsi="宋体" w:cs="宋体"/>
                <w:b/>
                <w:bCs/>
                <w:szCs w:val="21"/>
              </w:rPr>
            </w:pPr>
          </w:p>
        </w:tc>
        <w:tc>
          <w:tcPr>
            <w:tcW w:w="1105" w:type="dxa"/>
            <w:vMerge/>
            <w:tcBorders>
              <w:tl2br w:val="nil"/>
              <w:tr2bl w:val="nil"/>
            </w:tcBorders>
            <w:vAlign w:val="center"/>
          </w:tcPr>
          <w:p w:rsidR="00491580" w:rsidRDefault="00491580">
            <w:pPr>
              <w:jc w:val="center"/>
              <w:rPr>
                <w:rFonts w:ascii="宋体" w:eastAsia="宋体" w:hAnsi="宋体" w:cs="宋体"/>
                <w:b/>
                <w:bCs/>
                <w:szCs w:val="21"/>
              </w:rPr>
            </w:pPr>
          </w:p>
        </w:tc>
        <w:tc>
          <w:tcPr>
            <w:tcW w:w="2647" w:type="dxa"/>
            <w:tcBorders>
              <w:tl2br w:val="nil"/>
              <w:tr2bl w:val="nil"/>
            </w:tcBorders>
            <w:vAlign w:val="center"/>
          </w:tcPr>
          <w:p w:rsidR="00491580" w:rsidRDefault="00D77E94">
            <w:pPr>
              <w:jc w:val="center"/>
              <w:rPr>
                <w:rFonts w:ascii="宋体" w:eastAsia="宋体" w:hAnsi="宋体" w:cs="宋体"/>
                <w:b/>
                <w:bCs/>
                <w:szCs w:val="21"/>
              </w:rPr>
            </w:pPr>
            <w:r>
              <w:rPr>
                <w:rFonts w:ascii="宋体" w:eastAsia="宋体" w:hAnsi="宋体" w:cs="宋体" w:hint="eastAsia"/>
                <w:b/>
                <w:bCs/>
                <w:szCs w:val="21"/>
              </w:rPr>
              <w:t>技术措施</w:t>
            </w:r>
          </w:p>
        </w:tc>
        <w:tc>
          <w:tcPr>
            <w:tcW w:w="2435" w:type="dxa"/>
            <w:tcBorders>
              <w:tl2br w:val="nil"/>
              <w:tr2bl w:val="nil"/>
            </w:tcBorders>
            <w:vAlign w:val="center"/>
          </w:tcPr>
          <w:p w:rsidR="00491580" w:rsidRDefault="00D77E94">
            <w:pPr>
              <w:jc w:val="center"/>
              <w:rPr>
                <w:rFonts w:ascii="宋体" w:eastAsia="宋体" w:hAnsi="宋体" w:cs="宋体"/>
                <w:b/>
                <w:bCs/>
                <w:szCs w:val="21"/>
              </w:rPr>
            </w:pPr>
            <w:r>
              <w:rPr>
                <w:rFonts w:ascii="宋体" w:eastAsia="宋体" w:hAnsi="宋体" w:cs="宋体" w:hint="eastAsia"/>
                <w:b/>
                <w:bCs/>
                <w:szCs w:val="21"/>
              </w:rPr>
              <w:t>管理措施</w:t>
            </w:r>
          </w:p>
        </w:tc>
        <w:tc>
          <w:tcPr>
            <w:tcW w:w="1300" w:type="dxa"/>
            <w:tcBorders>
              <w:tl2br w:val="nil"/>
              <w:tr2bl w:val="nil"/>
            </w:tcBorders>
            <w:vAlign w:val="center"/>
          </w:tcPr>
          <w:p w:rsidR="00491580" w:rsidRDefault="00D77E94">
            <w:pPr>
              <w:jc w:val="center"/>
              <w:rPr>
                <w:rFonts w:ascii="宋体" w:eastAsia="宋体" w:hAnsi="宋体" w:cs="宋体"/>
                <w:b/>
                <w:bCs/>
                <w:szCs w:val="21"/>
              </w:rPr>
            </w:pPr>
            <w:r>
              <w:rPr>
                <w:rFonts w:ascii="宋体" w:eastAsia="宋体" w:hAnsi="宋体" w:cs="宋体" w:hint="eastAsia"/>
                <w:b/>
                <w:bCs/>
                <w:szCs w:val="21"/>
              </w:rPr>
              <w:t>教育培训</w:t>
            </w:r>
          </w:p>
        </w:tc>
        <w:tc>
          <w:tcPr>
            <w:tcW w:w="1232" w:type="dxa"/>
            <w:tcBorders>
              <w:tl2br w:val="nil"/>
              <w:tr2bl w:val="nil"/>
            </w:tcBorders>
            <w:vAlign w:val="center"/>
          </w:tcPr>
          <w:p w:rsidR="00491580" w:rsidRDefault="00D77E94">
            <w:pPr>
              <w:jc w:val="center"/>
              <w:rPr>
                <w:rFonts w:ascii="宋体" w:eastAsia="宋体" w:hAnsi="宋体" w:cs="宋体"/>
                <w:b/>
                <w:bCs/>
                <w:szCs w:val="21"/>
              </w:rPr>
            </w:pPr>
            <w:r>
              <w:rPr>
                <w:rFonts w:ascii="宋体" w:eastAsia="宋体" w:hAnsi="宋体" w:cs="宋体" w:hint="eastAsia"/>
                <w:b/>
                <w:bCs/>
                <w:szCs w:val="21"/>
              </w:rPr>
              <w:t>应急</w:t>
            </w:r>
          </w:p>
          <w:p w:rsidR="00491580" w:rsidRDefault="00D77E94">
            <w:pPr>
              <w:jc w:val="center"/>
              <w:rPr>
                <w:rFonts w:ascii="宋体" w:eastAsia="宋体" w:hAnsi="宋体" w:cs="宋体"/>
                <w:b/>
                <w:bCs/>
                <w:szCs w:val="21"/>
              </w:rPr>
            </w:pPr>
            <w:r>
              <w:rPr>
                <w:rFonts w:ascii="宋体" w:eastAsia="宋体" w:hAnsi="宋体" w:cs="宋体" w:hint="eastAsia"/>
                <w:b/>
                <w:bCs/>
                <w:szCs w:val="21"/>
              </w:rPr>
              <w:t>处置</w:t>
            </w:r>
          </w:p>
        </w:tc>
      </w:tr>
      <w:tr w:rsidR="00491580">
        <w:trPr>
          <w:trHeight w:val="1029"/>
        </w:trPr>
        <w:tc>
          <w:tcPr>
            <w:tcW w:w="1186" w:type="dxa"/>
            <w:vMerge w:val="restart"/>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1.安全生产责任制</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未建立安全生产责任制并签字确认</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Ⅰ级 低风险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建立健全管理制度</w:t>
            </w:r>
          </w:p>
        </w:tc>
        <w:tc>
          <w:tcPr>
            <w:tcW w:w="243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明确责任人负责推进落实管理制度</w:t>
            </w:r>
          </w:p>
        </w:tc>
        <w:tc>
          <w:tcPr>
            <w:tcW w:w="1300" w:type="dxa"/>
            <w:tcBorders>
              <w:tl2br w:val="nil"/>
              <w:tr2bl w:val="nil"/>
            </w:tcBorders>
          </w:tcPr>
          <w:p w:rsidR="00491580" w:rsidRDefault="00D77E94">
            <w:pPr>
              <w:ind w:rightChars="-13" w:right="-27"/>
              <w:rPr>
                <w:rFonts w:ascii="宋体" w:eastAsia="宋体" w:hAnsi="宋体" w:cs="宋体"/>
                <w:szCs w:val="21"/>
              </w:rPr>
            </w:pPr>
            <w:r>
              <w:rPr>
                <w:rFonts w:ascii="宋体" w:eastAsia="宋体" w:hAnsi="宋体" w:cs="宋体" w:hint="eastAsia"/>
                <w:szCs w:val="21"/>
              </w:rPr>
              <w:t>开展安全法律法规培训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945"/>
        </w:trPr>
        <w:tc>
          <w:tcPr>
            <w:tcW w:w="1186" w:type="dxa"/>
            <w:vMerge/>
            <w:tcBorders>
              <w:tl2br w:val="nil"/>
              <w:tr2bl w:val="nil"/>
            </w:tcBorders>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未按规定配备专职安全员</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Ⅰ级 低风险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建立健全管理制度</w:t>
            </w:r>
          </w:p>
        </w:tc>
        <w:tc>
          <w:tcPr>
            <w:tcW w:w="243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明确责任人负责推进落实管理制度</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招聘或送培取证</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945"/>
        </w:trPr>
        <w:tc>
          <w:tcPr>
            <w:tcW w:w="1186" w:type="dxa"/>
            <w:vMerge/>
            <w:tcBorders>
              <w:tl2br w:val="nil"/>
              <w:tr2bl w:val="nil"/>
            </w:tcBorders>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未制定安全生产管理目标</w:t>
            </w:r>
            <w:proofErr w:type="gramStart"/>
            <w:r>
              <w:rPr>
                <w:rFonts w:ascii="宋体" w:eastAsia="宋体" w:hAnsi="宋体" w:cs="宋体" w:hint="eastAsia"/>
                <w:color w:val="000000" w:themeColor="text1"/>
                <w:szCs w:val="21"/>
              </w:rPr>
              <w:t>并目标</w:t>
            </w:r>
            <w:proofErr w:type="gramEnd"/>
            <w:r>
              <w:rPr>
                <w:rFonts w:ascii="宋体" w:eastAsia="宋体" w:hAnsi="宋体" w:cs="宋体" w:hint="eastAsia"/>
                <w:color w:val="000000" w:themeColor="text1"/>
                <w:szCs w:val="21"/>
              </w:rPr>
              <w:t>分解</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Ⅰ级 低风险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建立健全管理制度</w:t>
            </w:r>
          </w:p>
        </w:tc>
        <w:tc>
          <w:tcPr>
            <w:tcW w:w="243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明确责任人负责推进落实管理制度</w:t>
            </w:r>
          </w:p>
        </w:tc>
        <w:tc>
          <w:tcPr>
            <w:tcW w:w="1300" w:type="dxa"/>
            <w:tcBorders>
              <w:tl2br w:val="nil"/>
              <w:tr2bl w:val="nil"/>
            </w:tcBorders>
          </w:tcPr>
          <w:p w:rsidR="00491580" w:rsidRDefault="00D77E94">
            <w:pPr>
              <w:rPr>
                <w:rFonts w:ascii="宋体" w:eastAsia="宋体" w:hAnsi="宋体" w:cs="宋体"/>
                <w:szCs w:val="21"/>
              </w:rPr>
            </w:pPr>
            <w:proofErr w:type="gramStart"/>
            <w:r>
              <w:rPr>
                <w:rFonts w:ascii="宋体" w:eastAsia="宋体" w:hAnsi="宋体" w:cs="宋体" w:hint="eastAsia"/>
                <w:szCs w:val="21"/>
              </w:rPr>
              <w:t>宣贯并全员</w:t>
            </w:r>
            <w:proofErr w:type="gramEnd"/>
            <w:r>
              <w:rPr>
                <w:rFonts w:ascii="宋体" w:eastAsia="宋体" w:hAnsi="宋体" w:cs="宋体" w:hint="eastAsia"/>
                <w:szCs w:val="21"/>
              </w:rPr>
              <w:t>知晓</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945"/>
        </w:trPr>
        <w:tc>
          <w:tcPr>
            <w:tcW w:w="1186" w:type="dxa"/>
            <w:vMerge/>
            <w:tcBorders>
              <w:tl2br w:val="nil"/>
              <w:tr2bl w:val="nil"/>
            </w:tcBorders>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未对管理人员定期安全考核</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Ⅰ级 低风险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建立健全管理制度</w:t>
            </w:r>
          </w:p>
        </w:tc>
        <w:tc>
          <w:tcPr>
            <w:tcW w:w="243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明确责任人负责推进落实管理制度，定期评价及考核</w:t>
            </w:r>
          </w:p>
        </w:tc>
        <w:tc>
          <w:tcPr>
            <w:tcW w:w="1300" w:type="dxa"/>
            <w:tcBorders>
              <w:tl2br w:val="nil"/>
              <w:tr2bl w:val="nil"/>
            </w:tcBorders>
          </w:tcPr>
          <w:p w:rsidR="00491580" w:rsidRDefault="00D77E94">
            <w:pPr>
              <w:rPr>
                <w:rFonts w:ascii="宋体" w:eastAsia="宋体" w:hAnsi="宋体" w:cs="宋体"/>
                <w:szCs w:val="21"/>
              </w:rPr>
            </w:pPr>
            <w:proofErr w:type="gramStart"/>
            <w:r>
              <w:rPr>
                <w:rFonts w:ascii="宋体" w:eastAsia="宋体" w:hAnsi="宋体" w:cs="宋体" w:hint="eastAsia"/>
                <w:szCs w:val="21"/>
              </w:rPr>
              <w:t>宣贯并全员</w:t>
            </w:r>
            <w:proofErr w:type="gramEnd"/>
            <w:r>
              <w:rPr>
                <w:rFonts w:ascii="宋体" w:eastAsia="宋体" w:hAnsi="宋体" w:cs="宋体" w:hint="eastAsia"/>
                <w:szCs w:val="21"/>
              </w:rPr>
              <w:t>知晓</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945"/>
        </w:trPr>
        <w:tc>
          <w:tcPr>
            <w:tcW w:w="1186" w:type="dxa"/>
            <w:vMerge/>
            <w:tcBorders>
              <w:tl2br w:val="nil"/>
              <w:tr2bl w:val="nil"/>
            </w:tcBorders>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1.5</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未制定安全各项管理制度</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Ⅰ级 低风险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建立健全管理制度</w:t>
            </w:r>
          </w:p>
        </w:tc>
        <w:tc>
          <w:tcPr>
            <w:tcW w:w="243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明确责任人负责推进落实管理制度</w:t>
            </w:r>
          </w:p>
        </w:tc>
        <w:tc>
          <w:tcPr>
            <w:tcW w:w="1300" w:type="dxa"/>
            <w:tcBorders>
              <w:tl2br w:val="nil"/>
              <w:tr2bl w:val="nil"/>
            </w:tcBorders>
          </w:tcPr>
          <w:p w:rsidR="00491580" w:rsidRDefault="00D77E94">
            <w:pPr>
              <w:rPr>
                <w:rFonts w:ascii="宋体" w:eastAsia="宋体" w:hAnsi="宋体" w:cs="宋体"/>
                <w:szCs w:val="21"/>
              </w:rPr>
            </w:pPr>
            <w:proofErr w:type="gramStart"/>
            <w:r>
              <w:rPr>
                <w:rFonts w:ascii="宋体" w:eastAsia="宋体" w:hAnsi="宋体" w:cs="宋体" w:hint="eastAsia"/>
                <w:szCs w:val="21"/>
              </w:rPr>
              <w:t>宣贯并全员</w:t>
            </w:r>
            <w:proofErr w:type="gramEnd"/>
            <w:r>
              <w:rPr>
                <w:rFonts w:ascii="宋体" w:eastAsia="宋体" w:hAnsi="宋体" w:cs="宋体" w:hint="eastAsia"/>
                <w:szCs w:val="21"/>
              </w:rPr>
              <w:t>知晓</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255"/>
        </w:trPr>
        <w:tc>
          <w:tcPr>
            <w:tcW w:w="1186" w:type="dxa"/>
            <w:vMerge/>
            <w:tcBorders>
              <w:tl2br w:val="nil"/>
              <w:tr2bl w:val="nil"/>
            </w:tcBorders>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1.6</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未制定安全资金保障制度，未编制安全资金使用计划及实施</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Ⅰ级 低风险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建立健全管理制度</w:t>
            </w:r>
          </w:p>
        </w:tc>
        <w:tc>
          <w:tcPr>
            <w:tcW w:w="243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明确责任人负责推进落实管理制度</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宣</w:t>
            </w:r>
            <w:proofErr w:type="gramStart"/>
            <w:r>
              <w:rPr>
                <w:rFonts w:ascii="宋体" w:eastAsia="宋体" w:hAnsi="宋体" w:cs="宋体" w:hint="eastAsia"/>
                <w:szCs w:val="21"/>
              </w:rPr>
              <w:t>贯相关</w:t>
            </w:r>
            <w:proofErr w:type="gramEnd"/>
            <w:r>
              <w:rPr>
                <w:rFonts w:ascii="宋体" w:eastAsia="宋体" w:hAnsi="宋体" w:cs="宋体" w:hint="eastAsia"/>
                <w:szCs w:val="21"/>
              </w:rPr>
              <w:t>人员知晓</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049"/>
        </w:trPr>
        <w:tc>
          <w:tcPr>
            <w:tcW w:w="1186" w:type="dxa"/>
            <w:vMerge w:val="restart"/>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2.施工组织设计/施工方案</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2.7</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附着式升降脚手架分项工程未编制安全施工方案</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依法编制专项方案并按规定要求落实审批明确责任人负责</w:t>
            </w:r>
          </w:p>
        </w:tc>
        <w:tc>
          <w:tcPr>
            <w:tcW w:w="2435"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明确责任人负责按审定方案作业，如需变更，按规定审定后实施</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方案交底相关人员知晓</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停工限时整改</w:t>
            </w:r>
          </w:p>
        </w:tc>
      </w:tr>
      <w:tr w:rsidR="00491580">
        <w:trPr>
          <w:trHeight w:val="1644"/>
        </w:trPr>
        <w:tc>
          <w:tcPr>
            <w:tcW w:w="1186" w:type="dxa"/>
            <w:vMerge/>
            <w:tcBorders>
              <w:tl2br w:val="nil"/>
              <w:tr2bl w:val="nil"/>
            </w:tcBorders>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2.8</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未按规定对超过一定规模的附着式升降脚手架分项工程的专项施工方案组织专家论证</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依法编制具有合</w:t>
            </w:r>
            <w:proofErr w:type="gramStart"/>
            <w:r>
              <w:rPr>
                <w:rFonts w:ascii="宋体" w:eastAsia="宋体" w:hAnsi="宋体" w:cs="宋体" w:hint="eastAsia"/>
                <w:szCs w:val="21"/>
              </w:rPr>
              <w:t>规</w:t>
            </w:r>
            <w:proofErr w:type="gramEnd"/>
            <w:r>
              <w:rPr>
                <w:rFonts w:ascii="宋体" w:eastAsia="宋体" w:hAnsi="宋体" w:cs="宋体" w:hint="eastAsia"/>
                <w:szCs w:val="21"/>
              </w:rPr>
              <w:t>性、实用性、完整性的施工方案，达论证条件的须通过论证后再施工</w:t>
            </w:r>
          </w:p>
        </w:tc>
        <w:tc>
          <w:tcPr>
            <w:tcW w:w="2435"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明确责任人负责跟踪方案执行情况</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开展安全技术交底培训，相关人员知晓</w:t>
            </w:r>
          </w:p>
        </w:tc>
        <w:tc>
          <w:tcPr>
            <w:tcW w:w="1232"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停工限时间整改</w:t>
            </w:r>
          </w:p>
        </w:tc>
      </w:tr>
      <w:tr w:rsidR="00491580">
        <w:trPr>
          <w:trHeight w:val="1256"/>
        </w:trPr>
        <w:tc>
          <w:tcPr>
            <w:tcW w:w="1186" w:type="dxa"/>
            <w:vMerge/>
            <w:tcBorders>
              <w:tl2br w:val="nil"/>
              <w:tr2bl w:val="nil"/>
            </w:tcBorders>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2.9</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施工组织设计中未制定安全措施</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依法编制具有合</w:t>
            </w:r>
            <w:proofErr w:type="gramStart"/>
            <w:r>
              <w:rPr>
                <w:rFonts w:ascii="宋体" w:eastAsia="宋体" w:hAnsi="宋体" w:cs="宋体" w:hint="eastAsia"/>
                <w:szCs w:val="21"/>
              </w:rPr>
              <w:t>规</w:t>
            </w:r>
            <w:proofErr w:type="gramEnd"/>
            <w:r>
              <w:rPr>
                <w:rFonts w:ascii="宋体" w:eastAsia="宋体" w:hAnsi="宋体" w:cs="宋体" w:hint="eastAsia"/>
                <w:szCs w:val="21"/>
              </w:rPr>
              <w:t>性、实用性、完整性的施工方案，报审通过后实施</w:t>
            </w:r>
          </w:p>
        </w:tc>
        <w:tc>
          <w:tcPr>
            <w:tcW w:w="2435"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明确责任人负责跟踪方案执行情况</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开展安全技术交底培训，相关人员知晓</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293"/>
        </w:trPr>
        <w:tc>
          <w:tcPr>
            <w:tcW w:w="1186" w:type="dxa"/>
            <w:vMerge/>
            <w:tcBorders>
              <w:tl2br w:val="nil"/>
              <w:tr2bl w:val="nil"/>
            </w:tcBorders>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2.10</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安全专项方案未经审核、审批</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依法编制具有合</w:t>
            </w:r>
            <w:proofErr w:type="gramStart"/>
            <w:r>
              <w:rPr>
                <w:rFonts w:ascii="宋体" w:eastAsia="宋体" w:hAnsi="宋体" w:cs="宋体" w:hint="eastAsia"/>
                <w:szCs w:val="21"/>
              </w:rPr>
              <w:t>规</w:t>
            </w:r>
            <w:proofErr w:type="gramEnd"/>
            <w:r>
              <w:rPr>
                <w:rFonts w:ascii="宋体" w:eastAsia="宋体" w:hAnsi="宋体" w:cs="宋体" w:hint="eastAsia"/>
                <w:szCs w:val="21"/>
              </w:rPr>
              <w:t>性、实用性、完整性的施工方案，报审通过后实施</w:t>
            </w:r>
          </w:p>
        </w:tc>
        <w:tc>
          <w:tcPr>
            <w:tcW w:w="2435"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明确责任人负责跟踪方案执行情况</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开展安全技术交底培训，相关人员知晓</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停工限时整改</w:t>
            </w:r>
          </w:p>
        </w:tc>
      </w:tr>
      <w:tr w:rsidR="00491580">
        <w:trPr>
          <w:trHeight w:val="1129"/>
        </w:trPr>
        <w:tc>
          <w:tcPr>
            <w:tcW w:w="1186" w:type="dxa"/>
            <w:vMerge/>
            <w:tcBorders>
              <w:tl2br w:val="nil"/>
              <w:tr2bl w:val="nil"/>
            </w:tcBorders>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未按方案组织实施</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依法编制具有合</w:t>
            </w:r>
            <w:proofErr w:type="gramStart"/>
            <w:r>
              <w:rPr>
                <w:rFonts w:ascii="宋体" w:eastAsia="宋体" w:hAnsi="宋体" w:cs="宋体" w:hint="eastAsia"/>
                <w:szCs w:val="21"/>
              </w:rPr>
              <w:t>规</w:t>
            </w:r>
            <w:proofErr w:type="gramEnd"/>
            <w:r>
              <w:rPr>
                <w:rFonts w:ascii="宋体" w:eastAsia="宋体" w:hAnsi="宋体" w:cs="宋体" w:hint="eastAsia"/>
                <w:szCs w:val="21"/>
              </w:rPr>
              <w:t>性、实用性、完整性的施工方案，报审通过后实施</w:t>
            </w:r>
          </w:p>
        </w:tc>
        <w:tc>
          <w:tcPr>
            <w:tcW w:w="2435"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明确责任人负责按审定方案作业，如需变更，按规定审定后实施</w:t>
            </w:r>
          </w:p>
        </w:tc>
        <w:tc>
          <w:tcPr>
            <w:tcW w:w="1300" w:type="dxa"/>
            <w:tcBorders>
              <w:tl2br w:val="nil"/>
              <w:tr2bl w:val="nil"/>
            </w:tcBorders>
          </w:tcPr>
          <w:p w:rsidR="00491580" w:rsidRDefault="00D77E94">
            <w:pPr>
              <w:ind w:rightChars="-13" w:right="-27"/>
              <w:rPr>
                <w:rFonts w:ascii="宋体" w:eastAsia="宋体" w:hAnsi="宋体" w:cs="宋体"/>
                <w:szCs w:val="21"/>
              </w:rPr>
            </w:pPr>
            <w:r>
              <w:rPr>
                <w:rFonts w:ascii="宋体" w:eastAsia="宋体" w:hAnsi="宋体" w:cs="宋体" w:hint="eastAsia"/>
                <w:szCs w:val="21"/>
              </w:rPr>
              <w:t>对相关人员进行宣贯</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停工，限时整改</w:t>
            </w:r>
          </w:p>
        </w:tc>
      </w:tr>
      <w:tr w:rsidR="00491580">
        <w:trPr>
          <w:trHeight w:val="1101"/>
        </w:trPr>
        <w:tc>
          <w:tcPr>
            <w:tcW w:w="1186" w:type="dxa"/>
            <w:vMerge w:val="restart"/>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lastRenderedPageBreak/>
              <w:t>3.安全技术交底</w:t>
            </w:r>
          </w:p>
        </w:tc>
        <w:tc>
          <w:tcPr>
            <w:tcW w:w="94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3.1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未采取书面安全技术交底，未履行签字手续</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违规施工</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编制安全技术交底用表单</w:t>
            </w:r>
          </w:p>
        </w:tc>
        <w:tc>
          <w:tcPr>
            <w:tcW w:w="2435"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明确责任人负责落实交底活动及监督相关人员签名</w:t>
            </w:r>
          </w:p>
        </w:tc>
        <w:tc>
          <w:tcPr>
            <w:tcW w:w="1300" w:type="dxa"/>
            <w:tcBorders>
              <w:tl2br w:val="nil"/>
              <w:tr2bl w:val="nil"/>
            </w:tcBorders>
          </w:tcPr>
          <w:p w:rsidR="00491580" w:rsidRDefault="00D77E94">
            <w:pPr>
              <w:ind w:rightChars="-13" w:right="-27"/>
              <w:rPr>
                <w:rFonts w:ascii="宋体" w:eastAsia="宋体" w:hAnsi="宋体" w:cs="宋体"/>
                <w:szCs w:val="21"/>
              </w:rPr>
            </w:pPr>
            <w:r>
              <w:rPr>
                <w:rFonts w:ascii="宋体" w:eastAsia="宋体" w:hAnsi="宋体" w:cs="宋体" w:hint="eastAsia"/>
                <w:szCs w:val="21"/>
              </w:rPr>
              <w:t>对相关人员进行宣贯</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032"/>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3.2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交底内容针对性不强</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Ⅰ级 低风险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依法编制具有合</w:t>
            </w:r>
            <w:proofErr w:type="gramStart"/>
            <w:r>
              <w:rPr>
                <w:rFonts w:ascii="宋体" w:eastAsia="宋体" w:hAnsi="宋体" w:cs="宋体" w:hint="eastAsia"/>
                <w:szCs w:val="21"/>
              </w:rPr>
              <w:t>规</w:t>
            </w:r>
            <w:proofErr w:type="gramEnd"/>
            <w:r>
              <w:rPr>
                <w:rFonts w:ascii="宋体" w:eastAsia="宋体" w:hAnsi="宋体" w:cs="宋体" w:hint="eastAsia"/>
                <w:szCs w:val="21"/>
              </w:rPr>
              <w:t>性、实用性、完整性交底文件资料</w:t>
            </w:r>
          </w:p>
        </w:tc>
        <w:tc>
          <w:tcPr>
            <w:tcW w:w="2435" w:type="dxa"/>
            <w:tcBorders>
              <w:tl2br w:val="nil"/>
              <w:tr2bl w:val="nil"/>
            </w:tcBorders>
          </w:tcPr>
          <w:p w:rsidR="00491580" w:rsidRDefault="00D77E94">
            <w:pPr>
              <w:jc w:val="center"/>
              <w:rPr>
                <w:rFonts w:ascii="宋体" w:eastAsia="宋体" w:hAnsi="宋体" w:cs="宋体"/>
                <w:szCs w:val="21"/>
              </w:rPr>
            </w:pPr>
            <w:r>
              <w:rPr>
                <w:rFonts w:ascii="宋体" w:eastAsia="宋体" w:hAnsi="宋体" w:cs="宋体" w:hint="eastAsia"/>
                <w:szCs w:val="21"/>
              </w:rPr>
              <w:t>明确责任人负责对交底内容的审批及开展交底</w:t>
            </w:r>
          </w:p>
        </w:tc>
        <w:tc>
          <w:tcPr>
            <w:tcW w:w="1300" w:type="dxa"/>
            <w:tcBorders>
              <w:tl2br w:val="nil"/>
              <w:tr2bl w:val="nil"/>
            </w:tcBorders>
          </w:tcPr>
          <w:p w:rsidR="00491580" w:rsidRDefault="00D77E94">
            <w:pPr>
              <w:ind w:rightChars="-80" w:right="-168"/>
              <w:rPr>
                <w:rFonts w:ascii="宋体" w:eastAsia="宋体" w:hAnsi="宋体" w:cs="宋体"/>
                <w:szCs w:val="21"/>
              </w:rPr>
            </w:pPr>
            <w:r>
              <w:rPr>
                <w:rFonts w:ascii="宋体" w:eastAsia="宋体" w:hAnsi="宋体" w:cs="宋体" w:hint="eastAsia"/>
                <w:szCs w:val="21"/>
              </w:rPr>
              <w:t>对相关人员进行宣贯</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055"/>
        </w:trPr>
        <w:tc>
          <w:tcPr>
            <w:tcW w:w="1186" w:type="dxa"/>
            <w:vMerge w:val="restart"/>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4.安全检查验收</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4.1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无定期、季节性安全检查记录</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依法编制具有合</w:t>
            </w:r>
            <w:proofErr w:type="gramStart"/>
            <w:r>
              <w:rPr>
                <w:rFonts w:ascii="宋体" w:eastAsia="宋体" w:hAnsi="宋体" w:cs="宋体" w:hint="eastAsia"/>
                <w:szCs w:val="21"/>
              </w:rPr>
              <w:t>规</w:t>
            </w:r>
            <w:proofErr w:type="gramEnd"/>
            <w:r>
              <w:rPr>
                <w:rFonts w:ascii="宋体" w:eastAsia="宋体" w:hAnsi="宋体" w:cs="宋体" w:hint="eastAsia"/>
                <w:szCs w:val="21"/>
              </w:rPr>
              <w:t>性、实用性的检查记录文件资料</w:t>
            </w:r>
          </w:p>
        </w:tc>
        <w:tc>
          <w:tcPr>
            <w:tcW w:w="2435" w:type="dxa"/>
            <w:tcBorders>
              <w:tl2br w:val="nil"/>
              <w:tr2bl w:val="nil"/>
            </w:tcBorders>
          </w:tcPr>
          <w:p w:rsidR="00491580" w:rsidRDefault="00D77E94">
            <w:pPr>
              <w:jc w:val="center"/>
              <w:rPr>
                <w:rFonts w:ascii="宋体" w:eastAsia="宋体" w:hAnsi="宋体" w:cs="宋体"/>
                <w:szCs w:val="21"/>
              </w:rPr>
            </w:pPr>
            <w:r>
              <w:rPr>
                <w:rFonts w:ascii="宋体" w:eastAsia="宋体" w:hAnsi="宋体" w:cs="宋体" w:hint="eastAsia"/>
                <w:szCs w:val="21"/>
              </w:rPr>
              <w:t>明确责任人负责对检查活动开展及记录有效性进行监督检查。</w:t>
            </w:r>
          </w:p>
        </w:tc>
        <w:tc>
          <w:tcPr>
            <w:tcW w:w="1300" w:type="dxa"/>
            <w:tcBorders>
              <w:tl2br w:val="nil"/>
              <w:tr2bl w:val="nil"/>
            </w:tcBorders>
          </w:tcPr>
          <w:p w:rsidR="00491580" w:rsidRDefault="00D77E94">
            <w:pPr>
              <w:ind w:rightChars="-80" w:right="-168"/>
              <w:rPr>
                <w:rFonts w:ascii="宋体" w:eastAsia="宋体" w:hAnsi="宋体" w:cs="宋体"/>
                <w:szCs w:val="21"/>
              </w:rPr>
            </w:pPr>
            <w:r>
              <w:rPr>
                <w:rFonts w:ascii="宋体" w:eastAsia="宋体" w:hAnsi="宋体" w:cs="宋体" w:hint="eastAsia"/>
                <w:szCs w:val="21"/>
              </w:rPr>
              <w:t>对相关人员宣贯</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115"/>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4.2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事故隐患的整改未做到定人、定时间、定措施</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依法制定整治方案</w:t>
            </w:r>
          </w:p>
        </w:tc>
        <w:tc>
          <w:tcPr>
            <w:tcW w:w="2435" w:type="dxa"/>
            <w:tcBorders>
              <w:tl2br w:val="nil"/>
              <w:tr2bl w:val="nil"/>
            </w:tcBorders>
          </w:tcPr>
          <w:p w:rsidR="00491580" w:rsidRDefault="00D77E94">
            <w:pPr>
              <w:jc w:val="center"/>
              <w:rPr>
                <w:rFonts w:ascii="宋体" w:eastAsia="宋体" w:hAnsi="宋体" w:cs="宋体"/>
                <w:szCs w:val="21"/>
              </w:rPr>
            </w:pPr>
            <w:r>
              <w:rPr>
                <w:rFonts w:ascii="宋体" w:eastAsia="宋体" w:hAnsi="宋体" w:cs="宋体" w:hint="eastAsia"/>
                <w:szCs w:val="21"/>
              </w:rPr>
              <w:t>明确责任人负责推进落实整治方案，消除隐患</w:t>
            </w:r>
          </w:p>
        </w:tc>
        <w:tc>
          <w:tcPr>
            <w:tcW w:w="1300" w:type="dxa"/>
            <w:tcBorders>
              <w:tl2br w:val="nil"/>
              <w:tr2bl w:val="nil"/>
            </w:tcBorders>
          </w:tcPr>
          <w:p w:rsidR="00491580" w:rsidRDefault="00D77E94">
            <w:pPr>
              <w:ind w:rightChars="-80" w:right="-168"/>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停工，限时整改</w:t>
            </w:r>
          </w:p>
        </w:tc>
      </w:tr>
      <w:tr w:rsidR="00491580">
        <w:trPr>
          <w:trHeight w:val="1077"/>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4.3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对重大事故隐患改通知书所列项目未按期整改和复查</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依法制定整治方案</w:t>
            </w:r>
          </w:p>
        </w:tc>
        <w:tc>
          <w:tcPr>
            <w:tcW w:w="2435" w:type="dxa"/>
            <w:tcBorders>
              <w:tl2br w:val="nil"/>
              <w:tr2bl w:val="nil"/>
            </w:tcBorders>
          </w:tcPr>
          <w:p w:rsidR="00491580" w:rsidRDefault="00D77E94">
            <w:pPr>
              <w:jc w:val="center"/>
              <w:rPr>
                <w:rFonts w:ascii="宋体" w:eastAsia="宋体" w:hAnsi="宋体" w:cs="宋体"/>
                <w:szCs w:val="21"/>
              </w:rPr>
            </w:pPr>
            <w:r>
              <w:rPr>
                <w:rFonts w:ascii="宋体" w:eastAsia="宋体" w:hAnsi="宋体" w:cs="宋体" w:hint="eastAsia"/>
                <w:szCs w:val="21"/>
              </w:rPr>
              <w:t>明确责任人负责推进落实整治方案，消除隐患</w:t>
            </w:r>
          </w:p>
        </w:tc>
        <w:tc>
          <w:tcPr>
            <w:tcW w:w="1300" w:type="dxa"/>
            <w:tcBorders>
              <w:tl2br w:val="nil"/>
              <w:tr2bl w:val="nil"/>
            </w:tcBorders>
          </w:tcPr>
          <w:p w:rsidR="00491580" w:rsidRDefault="00D77E94">
            <w:pPr>
              <w:ind w:rightChars="-80" w:right="-168"/>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停工，限时整改</w:t>
            </w:r>
          </w:p>
        </w:tc>
      </w:tr>
      <w:tr w:rsidR="00491580">
        <w:trPr>
          <w:trHeight w:val="1059"/>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4.4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未按规定组织对附着式升降脚手架进行验收</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建立健全管理制度</w:t>
            </w:r>
          </w:p>
        </w:tc>
        <w:tc>
          <w:tcPr>
            <w:tcW w:w="2435" w:type="dxa"/>
            <w:tcBorders>
              <w:tl2br w:val="nil"/>
              <w:tr2bl w:val="nil"/>
            </w:tcBorders>
          </w:tcPr>
          <w:p w:rsidR="00491580" w:rsidRDefault="00D77E94">
            <w:pPr>
              <w:ind w:rightChars="-62" w:right="-130"/>
              <w:jc w:val="center"/>
              <w:rPr>
                <w:rFonts w:ascii="宋体" w:eastAsia="宋体" w:hAnsi="宋体" w:cs="宋体"/>
                <w:szCs w:val="21"/>
              </w:rPr>
            </w:pPr>
            <w:r>
              <w:rPr>
                <w:rFonts w:ascii="宋体" w:eastAsia="宋体" w:hAnsi="宋体" w:cs="宋体" w:hint="eastAsia"/>
                <w:szCs w:val="21"/>
              </w:rPr>
              <w:t>明确责任人负责推进落实安全管理制度</w:t>
            </w:r>
          </w:p>
        </w:tc>
        <w:tc>
          <w:tcPr>
            <w:tcW w:w="1300" w:type="dxa"/>
            <w:tcBorders>
              <w:tl2br w:val="nil"/>
              <w:tr2bl w:val="nil"/>
            </w:tcBorders>
          </w:tcPr>
          <w:p w:rsidR="00491580" w:rsidRDefault="00D77E94">
            <w:pPr>
              <w:ind w:rightChars="-80" w:right="-168"/>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停工，限时整改</w:t>
            </w:r>
          </w:p>
        </w:tc>
      </w:tr>
      <w:tr w:rsidR="00491580">
        <w:trPr>
          <w:trHeight w:val="1129"/>
        </w:trPr>
        <w:tc>
          <w:tcPr>
            <w:tcW w:w="1186" w:type="dxa"/>
            <w:vMerge w:val="restart"/>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lastRenderedPageBreak/>
              <w:t>5.安全教育</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5.1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对作业人员未进行三级安全教育和考核</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建立健全管理制度</w:t>
            </w:r>
          </w:p>
        </w:tc>
        <w:tc>
          <w:tcPr>
            <w:tcW w:w="2435" w:type="dxa"/>
            <w:tcBorders>
              <w:tl2br w:val="nil"/>
              <w:tr2bl w:val="nil"/>
            </w:tcBorders>
          </w:tcPr>
          <w:p w:rsidR="00491580" w:rsidRDefault="00D77E94">
            <w:pPr>
              <w:ind w:rightChars="-62" w:right="-130"/>
              <w:jc w:val="center"/>
              <w:rPr>
                <w:rFonts w:ascii="宋体" w:eastAsia="宋体" w:hAnsi="宋体" w:cs="宋体"/>
                <w:szCs w:val="21"/>
              </w:rPr>
            </w:pPr>
            <w:r>
              <w:rPr>
                <w:rFonts w:ascii="宋体" w:eastAsia="宋体" w:hAnsi="宋体" w:cs="宋体" w:hint="eastAsia"/>
                <w:szCs w:val="21"/>
              </w:rPr>
              <w:t>明确责任人负责推进落实安全管理制度</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按规定落实教育培训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945"/>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5.2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未对作业人员进行日常安全教育</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建立健全管理制度</w:t>
            </w:r>
          </w:p>
        </w:tc>
        <w:tc>
          <w:tcPr>
            <w:tcW w:w="2435" w:type="dxa"/>
            <w:tcBorders>
              <w:tl2br w:val="nil"/>
              <w:tr2bl w:val="nil"/>
            </w:tcBorders>
          </w:tcPr>
          <w:p w:rsidR="00491580" w:rsidRDefault="00D77E94">
            <w:pPr>
              <w:ind w:rightChars="-62" w:right="-130"/>
              <w:jc w:val="center"/>
              <w:rPr>
                <w:rFonts w:ascii="宋体" w:eastAsia="宋体" w:hAnsi="宋体" w:cs="宋体"/>
                <w:szCs w:val="21"/>
              </w:rPr>
            </w:pPr>
            <w:r>
              <w:rPr>
                <w:rFonts w:ascii="宋体" w:eastAsia="宋体" w:hAnsi="宋体" w:cs="宋体" w:hint="eastAsia"/>
                <w:szCs w:val="21"/>
              </w:rPr>
              <w:t>明确责任人负责推进落实安全管理制度</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做好晨会安全讲话</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038"/>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5.3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施工管理人员、专职安全员未按规定进行年度培训、考核</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建立健全管理制度</w:t>
            </w:r>
          </w:p>
        </w:tc>
        <w:tc>
          <w:tcPr>
            <w:tcW w:w="2435" w:type="dxa"/>
            <w:tcBorders>
              <w:tl2br w:val="nil"/>
              <w:tr2bl w:val="nil"/>
            </w:tcBorders>
          </w:tcPr>
          <w:p w:rsidR="00491580" w:rsidRDefault="00D77E94">
            <w:pPr>
              <w:ind w:rightChars="-62" w:right="-130"/>
              <w:jc w:val="center"/>
              <w:rPr>
                <w:rFonts w:ascii="宋体" w:eastAsia="宋体" w:hAnsi="宋体" w:cs="宋体"/>
                <w:szCs w:val="21"/>
              </w:rPr>
            </w:pPr>
            <w:r>
              <w:rPr>
                <w:rFonts w:ascii="宋体" w:eastAsia="宋体" w:hAnsi="宋体" w:cs="宋体" w:hint="eastAsia"/>
                <w:szCs w:val="21"/>
              </w:rPr>
              <w:t>明确责任人负责推进落实安全管理制度</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宣贯并落实考核</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20"/>
        </w:trPr>
        <w:tc>
          <w:tcPr>
            <w:tcW w:w="1186" w:type="dxa"/>
            <w:vMerge w:val="restart"/>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6.应急预案</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6.1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未制定安全生产应急预案，未建立应急救援组织、配备救援人员</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依法编制应急预案并组织评审和演练</w:t>
            </w:r>
          </w:p>
        </w:tc>
        <w:tc>
          <w:tcPr>
            <w:tcW w:w="2435" w:type="dxa"/>
            <w:tcBorders>
              <w:tl2br w:val="nil"/>
              <w:tr2bl w:val="nil"/>
            </w:tcBorders>
          </w:tcPr>
          <w:p w:rsidR="00491580" w:rsidRDefault="00D77E94">
            <w:pPr>
              <w:ind w:rightChars="-62" w:right="-130"/>
              <w:jc w:val="center"/>
              <w:rPr>
                <w:rFonts w:ascii="宋体" w:eastAsia="宋体" w:hAnsi="宋体" w:cs="宋体"/>
                <w:szCs w:val="21"/>
              </w:rPr>
            </w:pPr>
            <w:r>
              <w:rPr>
                <w:rFonts w:ascii="宋体" w:eastAsia="宋体" w:hAnsi="宋体" w:cs="宋体" w:hint="eastAsia"/>
                <w:szCs w:val="21"/>
              </w:rPr>
              <w:t>明确责任人负责推进落实应急演练及预案执行情况</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对相关人员宣贯落实</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37"/>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6.2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未配置应急救援器材，未进行应急救援演练</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依法按审定的应急预案配置相关器材等资源</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明确责任人负责推进落实应急物资日常管控和设备设施维护，组织演练活动</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落实制度宣贯</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945"/>
        </w:trPr>
        <w:tc>
          <w:tcPr>
            <w:tcW w:w="1186" w:type="dxa"/>
            <w:vMerge w:val="restart"/>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7.分包单位安全管理</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7.1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分包单位资质、分包手续不全或失效施工</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明确责任人负责进行审核及日常监督</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停工，限期整改</w:t>
            </w:r>
          </w:p>
        </w:tc>
      </w:tr>
      <w:tr w:rsidR="00491580">
        <w:trPr>
          <w:trHeight w:val="99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7.2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w:t>
            </w:r>
            <w:proofErr w:type="gramStart"/>
            <w:r>
              <w:rPr>
                <w:rFonts w:ascii="宋体" w:eastAsia="宋体" w:hAnsi="宋体" w:cs="宋体" w:hint="eastAsia"/>
                <w:color w:val="000000" w:themeColor="text1"/>
                <w:szCs w:val="21"/>
              </w:rPr>
              <w:t>签定</w:t>
            </w:r>
            <w:proofErr w:type="gramEnd"/>
            <w:r>
              <w:rPr>
                <w:rFonts w:ascii="宋体" w:eastAsia="宋体" w:hAnsi="宋体" w:cs="宋体" w:hint="eastAsia"/>
                <w:color w:val="000000" w:themeColor="text1"/>
                <w:szCs w:val="21"/>
              </w:rPr>
              <w:t>安全生产协议书或签字盖章手续不全违规施工</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明确责任人负责推进落实及日常监督</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停工，限期整改</w:t>
            </w:r>
          </w:p>
        </w:tc>
      </w:tr>
      <w:tr w:rsidR="00491580">
        <w:trPr>
          <w:trHeight w:val="1032"/>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7.3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分包单位未按规定建立安全组织机构、配备安全员违法施工</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建立健全分包管理制度等</w:t>
            </w:r>
          </w:p>
        </w:tc>
        <w:tc>
          <w:tcPr>
            <w:tcW w:w="2435" w:type="dxa"/>
            <w:tcBorders>
              <w:tl2br w:val="nil"/>
              <w:tr2bl w:val="nil"/>
            </w:tcBorders>
          </w:tcPr>
          <w:p w:rsidR="00491580" w:rsidRDefault="00D77E94">
            <w:pPr>
              <w:tabs>
                <w:tab w:val="left" w:pos="1060"/>
              </w:tabs>
              <w:ind w:leftChars="-32" w:rightChars="14" w:right="29" w:hangingChars="32" w:hanging="67"/>
              <w:jc w:val="center"/>
              <w:rPr>
                <w:rFonts w:ascii="宋体" w:eastAsia="宋体" w:hAnsi="宋体" w:cs="宋体"/>
                <w:szCs w:val="21"/>
              </w:rPr>
            </w:pPr>
            <w:r>
              <w:rPr>
                <w:rFonts w:ascii="宋体" w:eastAsia="宋体" w:hAnsi="宋体" w:cs="宋体" w:hint="eastAsia"/>
                <w:szCs w:val="21"/>
              </w:rPr>
              <w:t>明确责任人负责对分包单位的日常监督、管理</w:t>
            </w:r>
          </w:p>
        </w:tc>
        <w:tc>
          <w:tcPr>
            <w:tcW w:w="1300" w:type="dxa"/>
            <w:tcBorders>
              <w:tl2br w:val="nil"/>
              <w:tr2bl w:val="nil"/>
            </w:tcBorders>
          </w:tcPr>
          <w:p w:rsidR="00491580" w:rsidRDefault="00D77E94">
            <w:pPr>
              <w:ind w:rightChars="-13" w:right="-27"/>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停工，限期整改</w:t>
            </w:r>
          </w:p>
        </w:tc>
      </w:tr>
      <w:tr w:rsidR="00491580">
        <w:trPr>
          <w:trHeight w:val="1010"/>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7.4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未对分包单位进行安全教育、交底、检查违规施工</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建立健全分包管理制度等</w:t>
            </w:r>
          </w:p>
        </w:tc>
        <w:tc>
          <w:tcPr>
            <w:tcW w:w="2435" w:type="dxa"/>
            <w:tcBorders>
              <w:tl2br w:val="nil"/>
              <w:tr2bl w:val="nil"/>
            </w:tcBorders>
          </w:tcPr>
          <w:p w:rsidR="00491580" w:rsidRDefault="00D77E94">
            <w:pPr>
              <w:tabs>
                <w:tab w:val="left" w:pos="840"/>
              </w:tabs>
              <w:ind w:leftChars="-32" w:rightChars="14" w:right="29" w:hangingChars="32" w:hanging="67"/>
              <w:jc w:val="center"/>
              <w:rPr>
                <w:rFonts w:ascii="宋体" w:eastAsia="宋体" w:hAnsi="宋体" w:cs="宋体"/>
                <w:szCs w:val="21"/>
              </w:rPr>
            </w:pPr>
            <w:r>
              <w:rPr>
                <w:rFonts w:ascii="宋体" w:eastAsia="宋体" w:hAnsi="宋体" w:cs="宋体" w:hint="eastAsia"/>
                <w:szCs w:val="21"/>
              </w:rPr>
              <w:t>明确责任人负责对分包单位的日常监督、管理</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停工，限期整改</w:t>
            </w:r>
          </w:p>
        </w:tc>
      </w:tr>
      <w:tr w:rsidR="00491580">
        <w:trPr>
          <w:trHeight w:val="1029"/>
        </w:trPr>
        <w:tc>
          <w:tcPr>
            <w:tcW w:w="1186"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8.持证上岗</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8.1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项目负责人、专职安全员和特种作业人员未持证上岗</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明确责任人负责对分包单位的日常监督、管理</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停工，限期整改</w:t>
            </w:r>
          </w:p>
        </w:tc>
      </w:tr>
      <w:tr w:rsidR="00491580">
        <w:trPr>
          <w:trHeight w:val="1042"/>
        </w:trPr>
        <w:tc>
          <w:tcPr>
            <w:tcW w:w="1186" w:type="dxa"/>
            <w:vMerge w:val="restart"/>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9.生产安全事故处理</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9.1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生产安全事故未按规定报告</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明确责任人负责推进落实及日常监督</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停工，限时整改</w:t>
            </w:r>
          </w:p>
        </w:tc>
      </w:tr>
      <w:tr w:rsidR="00491580">
        <w:trPr>
          <w:trHeight w:val="104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9.2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生产安全事故未按规定进行调查分析、制定防范</w:t>
            </w:r>
            <w:proofErr w:type="gramStart"/>
            <w:r>
              <w:rPr>
                <w:rFonts w:ascii="宋体" w:eastAsia="宋体" w:hAnsi="宋体" w:cs="宋体" w:hint="eastAsia"/>
                <w:color w:val="000000" w:themeColor="text1"/>
                <w:szCs w:val="21"/>
              </w:rPr>
              <w:t>措</w:t>
            </w:r>
            <w:proofErr w:type="gramEnd"/>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明确责任人负责推进落实及日常监督</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停工，限期整改</w:t>
            </w:r>
          </w:p>
        </w:tc>
      </w:tr>
      <w:tr w:rsidR="00491580">
        <w:trPr>
          <w:trHeight w:val="1029"/>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9.3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未依法为施工作业人员办理保险</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Ⅰ级 低风险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明确责任人负责推进落实及日常监督</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945"/>
        </w:trPr>
        <w:tc>
          <w:tcPr>
            <w:tcW w:w="1186" w:type="dxa"/>
            <w:vMerge w:val="restart"/>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10.安全标志</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10.1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主要施工区域、危险部位未按规定悬挂安全标志</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Ⅰ级 低风险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明确责任人负责推进落实及日常监督</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945"/>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10.2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未绘制现场安全标志布置图</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Ⅰ级 低风险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明确责任人负责推进落实及日常监督</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092"/>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10.3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未设置重大</w:t>
            </w:r>
            <w:proofErr w:type="gramStart"/>
            <w:r>
              <w:rPr>
                <w:rFonts w:ascii="宋体" w:eastAsia="宋体" w:hAnsi="宋体" w:cs="宋体" w:hint="eastAsia"/>
                <w:color w:val="000000" w:themeColor="text1"/>
                <w:szCs w:val="21"/>
              </w:rPr>
              <w:t>大</w:t>
            </w:r>
            <w:proofErr w:type="gramEnd"/>
            <w:r>
              <w:rPr>
                <w:rFonts w:ascii="宋体" w:eastAsia="宋体" w:hAnsi="宋体" w:cs="宋体" w:hint="eastAsia"/>
                <w:color w:val="000000" w:themeColor="text1"/>
                <w:szCs w:val="21"/>
              </w:rPr>
              <w:t>危险源公示牌</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依法识别并评价出重大危险源并制定管控措施清单并公示告知全员</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明确责任人负责推进落实及日常监督</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945"/>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10.4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施工作业区、材料存放区与办公区、生活区未采取隔离措施</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Ⅰ级 低风险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872"/>
        </w:trPr>
        <w:tc>
          <w:tcPr>
            <w:tcW w:w="1186" w:type="dxa"/>
            <w:vMerge w:val="restart"/>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11.材料管理</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11.1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电器设备、材料存放未采取防雨措施</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设备受损</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25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11.2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材料码放不整齐、未标明名称、规格</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25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11.3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电焊、气割等作业防护措施不符合要求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25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11.4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施工现场未办理动火审批手续或未指定动火监护人员</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建立健全安全管理制度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25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11.5</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电气设备未接保护零线</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触电伤害</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依法编制针对性的现场临时用电管理方案并通过审批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27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11.6</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施工现场附着式升降脚手架防雷措施不符合规范要求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触电伤害</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依法编制针对性的现场临时用电管理方案并通过审批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256"/>
        </w:trPr>
        <w:tc>
          <w:tcPr>
            <w:tcW w:w="1186" w:type="dxa"/>
            <w:vMerge w:val="restart"/>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12.施工用电</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12.1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线路及接头不能保证机械强度和绝缘强度</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触电伤害</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依法编制针对性的现场临时用电管理方案并通过审批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256"/>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12.2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线路未设短路、过载保护</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触电火灾</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依法编制针对性的现场临时用电管理方案并通过审批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260"/>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12.3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线路截面不能满足负荷电流、未使用符合规范要求的电缆</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触电火灾</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依法编制针对性的现场临时用电管理方案并通过审批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01"/>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12.4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电缆沿脚手架等敷设或敷设不符合规范要求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触电火灾</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依法编制针对性的现场临时用电管理方案并通过审批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25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12.5</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漏电保护器参数不匹配或检测不灵敏</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触电火灾</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依法编制针对性的现场临时用电管理方案并通过审批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633"/>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12.6</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配电箱与开关箱电器损坏或进出线混乱</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Ⅰ级 低风险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触电伤害</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依法编制针对性的现场临时用电管理方案并通过审批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01"/>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12.7</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配电箱体未设置系统接线图和分路标记、门、锁，未采取防雨措施</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Ⅰ级 低风险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触电伤害</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依法编制针对性的现场临时用电管理方案并通过审批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00"/>
        </w:trPr>
        <w:tc>
          <w:tcPr>
            <w:tcW w:w="1186" w:type="dxa"/>
            <w:vMerge w:val="restart"/>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13.安全帽</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13.1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施工现场人员未戴安全帽</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意外伤亡</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依法建立健全安全防护用品采购、使用等全安全管理制度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相关人员安全教育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立即纠正</w:t>
            </w:r>
          </w:p>
        </w:tc>
      </w:tr>
      <w:tr w:rsidR="00491580">
        <w:trPr>
          <w:trHeight w:val="1301"/>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13.2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施工现场人员安全帽未系下颚带</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物体打击</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依法建立健全安全防护用品采购、使用等全安全管理制度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相关人员安全教育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立即纠正</w:t>
            </w:r>
          </w:p>
        </w:tc>
      </w:tr>
      <w:tr w:rsidR="00491580">
        <w:trPr>
          <w:trHeight w:val="1273"/>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13..3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安全帽质量不符合现行国家相关标准的要求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意外伤害</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依法建立健全安全防护用品采购、使用等全安全管理制度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277"/>
        </w:trPr>
        <w:tc>
          <w:tcPr>
            <w:tcW w:w="1186" w:type="dxa"/>
            <w:vMerge w:val="restart"/>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lastRenderedPageBreak/>
              <w:t>14.安全网</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14.1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脚手架架体外侧金属网片封闭不严短边存在50mm以下空隙</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意外伤害</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依法编制针对性的现场安全防护措施管理方案并通过审批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642"/>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14.2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脚手架架体外侧金属网片封闭不严短边存在50mm及以上空隙或网片固定不牢存在易脱落危险</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意外伤亡</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依法编制针对性的现场安全防护措施管理方案并通过审批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273"/>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14.3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安全网质量不符合现行国家相关标准的要求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依法编制针对性的现场安全防护措施管理方案并通过审批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270"/>
        </w:trPr>
        <w:tc>
          <w:tcPr>
            <w:tcW w:w="1186" w:type="dxa"/>
            <w:vMerge w:val="restart"/>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15.安全带</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15.1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高处作业人员未按规定系挂安全带或安全带系挂不符合要求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意外伤亡</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依法建立健全安全防护用品采购、使用等全安全管理制度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256"/>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15.2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高处作业人员未佩戴安全带</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shd w:val="clear" w:color="auto" w:fill="auto"/>
            <w:vAlign w:val="center"/>
          </w:tcPr>
          <w:p w:rsidR="00491580" w:rsidRDefault="00D77E94">
            <w:pPr>
              <w:jc w:val="center"/>
              <w:rPr>
                <w:rFonts w:ascii="宋体" w:eastAsia="宋体" w:hAnsi="宋体" w:cs="宋体"/>
                <w:szCs w:val="21"/>
              </w:rPr>
            </w:pPr>
            <w:r>
              <w:rPr>
                <w:rFonts w:ascii="宋体" w:eastAsia="宋体" w:hAnsi="宋体" w:cs="宋体" w:hint="eastAsia"/>
                <w:szCs w:val="21"/>
              </w:rPr>
              <w:t>意外伤亡</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依法建立健全安全防护用品采购、使用等全安全管理制度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309"/>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15.3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高处作业人员用三点式安全带替代五点式安全带</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引发伤残</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依法建立健全安全防护用品采购、使用等全安全管理制度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268"/>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15.4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安全带质量不符合现行国家相关标准的要求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意外伤亡</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依法建立健全安全防护用品采购、使用等全安全管理制度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316"/>
        </w:trPr>
        <w:tc>
          <w:tcPr>
            <w:tcW w:w="1186" w:type="dxa"/>
            <w:vMerge w:val="restart"/>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lastRenderedPageBreak/>
              <w:t>16.临边洞口防护</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16.1</w:t>
            </w:r>
          </w:p>
        </w:tc>
        <w:tc>
          <w:tcPr>
            <w:tcW w:w="2256" w:type="dxa"/>
            <w:tcBorders>
              <w:tl2br w:val="nil"/>
              <w:tr2bl w:val="nil"/>
            </w:tcBorders>
          </w:tcPr>
          <w:p w:rsidR="00491580" w:rsidRDefault="00D77E94">
            <w:pP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安拆作业</w:t>
            </w:r>
            <w:proofErr w:type="gramEnd"/>
            <w:r>
              <w:rPr>
                <w:rFonts w:ascii="宋体" w:eastAsia="宋体" w:hAnsi="宋体" w:cs="宋体" w:hint="eastAsia"/>
                <w:color w:val="000000" w:themeColor="text1"/>
                <w:szCs w:val="21"/>
              </w:rPr>
              <w:t>时，作业面结构边沿无临边防护且未正确佩戴使用安全带</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意外伤亡</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依法建立健全安全防护用品采购、使用等全安全管理制度</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283"/>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16.2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架体临边防护的构造、强度不符合规范要求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意外伤害</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依法编制针对性的现场安全防护措施管理方案并通过审批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256"/>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16.0.3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架体底部以上的</w:t>
            </w:r>
            <w:proofErr w:type="gramStart"/>
            <w:r>
              <w:rPr>
                <w:rFonts w:ascii="宋体" w:eastAsia="宋体" w:hAnsi="宋体" w:cs="宋体" w:hint="eastAsia"/>
                <w:color w:val="000000" w:themeColor="text1"/>
                <w:szCs w:val="21"/>
              </w:rPr>
              <w:t>走道板短边</w:t>
            </w:r>
            <w:proofErr w:type="gramEnd"/>
            <w:r>
              <w:rPr>
                <w:rFonts w:ascii="宋体" w:eastAsia="宋体" w:hAnsi="宋体" w:cs="宋体" w:hint="eastAsia"/>
                <w:color w:val="000000" w:themeColor="text1"/>
                <w:szCs w:val="21"/>
              </w:rPr>
              <w:t>200mm以下孔洞未采取防护措施</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意外伤害</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依法编制针对性的现场安全防护措施管理方案并通过审批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941"/>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16.0.4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架体底部以上的</w:t>
            </w:r>
            <w:proofErr w:type="gramStart"/>
            <w:r>
              <w:rPr>
                <w:rFonts w:ascii="宋体" w:eastAsia="宋体" w:hAnsi="宋体" w:cs="宋体" w:hint="eastAsia"/>
                <w:color w:val="000000" w:themeColor="text1"/>
                <w:szCs w:val="21"/>
              </w:rPr>
              <w:t>走道板短边</w:t>
            </w:r>
            <w:proofErr w:type="gramEnd"/>
            <w:r>
              <w:rPr>
                <w:rFonts w:ascii="宋体" w:eastAsia="宋体" w:hAnsi="宋体" w:cs="宋体" w:hint="eastAsia"/>
                <w:color w:val="000000" w:themeColor="text1"/>
                <w:szCs w:val="21"/>
              </w:rPr>
              <w:t>或与结构间距离短边尺寸200mm及以上孔洞未采取防护措施或架体内存无立面防护设施</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意外伤亡</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依法编制针对性的现场安全防护措施管理方案并通过审批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872"/>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16.0.5</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架体</w:t>
            </w:r>
            <w:proofErr w:type="gramStart"/>
            <w:r>
              <w:rPr>
                <w:rFonts w:ascii="宋体" w:eastAsia="宋体" w:hAnsi="宋体" w:cs="宋体" w:hint="eastAsia"/>
                <w:color w:val="000000" w:themeColor="text1"/>
                <w:szCs w:val="21"/>
              </w:rPr>
              <w:t>最</w:t>
            </w:r>
            <w:proofErr w:type="gramEnd"/>
            <w:r>
              <w:rPr>
                <w:rFonts w:ascii="宋体" w:eastAsia="宋体" w:hAnsi="宋体" w:cs="宋体" w:hint="eastAsia"/>
                <w:color w:val="000000" w:themeColor="text1"/>
                <w:szCs w:val="21"/>
              </w:rPr>
              <w:t>底层脚手板存在或与结构间短边50mm以下孔洞无防护</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意外伤害</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依法编制针对性的现场安全防护措施管理方案并通过审批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38"/>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16.6</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架体</w:t>
            </w:r>
            <w:proofErr w:type="gramStart"/>
            <w:r>
              <w:rPr>
                <w:rFonts w:ascii="宋体" w:eastAsia="宋体" w:hAnsi="宋体" w:cs="宋体" w:hint="eastAsia"/>
                <w:color w:val="000000" w:themeColor="text1"/>
                <w:szCs w:val="21"/>
              </w:rPr>
              <w:t>最</w:t>
            </w:r>
            <w:proofErr w:type="gramEnd"/>
            <w:r>
              <w:rPr>
                <w:rFonts w:ascii="宋体" w:eastAsia="宋体" w:hAnsi="宋体" w:cs="宋体" w:hint="eastAsia"/>
                <w:color w:val="000000" w:themeColor="text1"/>
                <w:szCs w:val="21"/>
              </w:rPr>
              <w:t>底层脚手板存在或与结构间短边50mm—200MM孔洞或封堵不牢固</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高处坠落</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依法编制针对性的现场安全防护措施管理方案并通过审批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相关人员交底培训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256"/>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16.7</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架体</w:t>
            </w:r>
            <w:proofErr w:type="gramStart"/>
            <w:r>
              <w:rPr>
                <w:rFonts w:ascii="宋体" w:eastAsia="宋体" w:hAnsi="宋体" w:cs="宋体" w:hint="eastAsia"/>
                <w:color w:val="000000" w:themeColor="text1"/>
                <w:szCs w:val="21"/>
              </w:rPr>
              <w:t>最</w:t>
            </w:r>
            <w:proofErr w:type="gramEnd"/>
            <w:r>
              <w:rPr>
                <w:rFonts w:ascii="宋体" w:eastAsia="宋体" w:hAnsi="宋体" w:cs="宋体" w:hint="eastAsia"/>
                <w:color w:val="000000" w:themeColor="text1"/>
                <w:szCs w:val="21"/>
              </w:rPr>
              <w:t>底层脚手板存在或与结构间短边200MM及以上孔洞或封堵不牢固</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依法编制针对性的现场安全防护措施管理方案并通过审批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停工，限时整改</w:t>
            </w:r>
          </w:p>
        </w:tc>
      </w:tr>
      <w:tr w:rsidR="00491580">
        <w:trPr>
          <w:trHeight w:val="1260"/>
        </w:trPr>
        <w:tc>
          <w:tcPr>
            <w:tcW w:w="1186" w:type="dxa"/>
            <w:vMerge w:val="restart"/>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17.攀登作业</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17.1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移动式梯子的梯脚底部垫高使用</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依法编制针对性的现场安全防护措施管理方案并通过审批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停止使用，立即整改</w:t>
            </w:r>
          </w:p>
        </w:tc>
      </w:tr>
      <w:tr w:rsidR="00491580">
        <w:trPr>
          <w:trHeight w:val="1256"/>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17.2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结构临边无防护采用移动式梯子作业且未正确佩用安全带</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依法编制针对性的现场安全防护措施管理方案并通过审批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停止使用，立即整改</w:t>
            </w:r>
          </w:p>
        </w:tc>
      </w:tr>
      <w:tr w:rsidR="00491580">
        <w:trPr>
          <w:trHeight w:val="1276"/>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17.3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折梯（人字梯）未使用可靠拉撑装置</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依法编制针对性的现场安全防护措施管理方案并通过审批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tabs>
                <w:tab w:val="left" w:pos="420"/>
              </w:tabs>
              <w:jc w:val="left"/>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停止使用，立即整改</w:t>
            </w:r>
          </w:p>
        </w:tc>
      </w:tr>
      <w:tr w:rsidR="00491580">
        <w:trPr>
          <w:trHeight w:val="1291"/>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17.4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梯子的材质或制作质量不符合规范要求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依法编制针对性的现场安全防护措施管理方案并通过审批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停止使用，立即整改</w:t>
            </w:r>
          </w:p>
        </w:tc>
      </w:tr>
      <w:tr w:rsidR="00491580">
        <w:trPr>
          <w:trHeight w:val="1312"/>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17.5</w:t>
            </w:r>
          </w:p>
        </w:tc>
        <w:tc>
          <w:tcPr>
            <w:tcW w:w="2256" w:type="dxa"/>
            <w:tcBorders>
              <w:tl2br w:val="nil"/>
              <w:tr2bl w:val="nil"/>
            </w:tcBorders>
          </w:tcPr>
          <w:p w:rsidR="00491580" w:rsidRDefault="00D77E94">
            <w:pP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直梯与</w:t>
            </w:r>
            <w:proofErr w:type="gramEnd"/>
            <w:r>
              <w:rPr>
                <w:rFonts w:ascii="宋体" w:eastAsia="宋体" w:hAnsi="宋体" w:cs="宋体" w:hint="eastAsia"/>
                <w:color w:val="000000" w:themeColor="text1"/>
                <w:szCs w:val="21"/>
              </w:rPr>
              <w:t>地面角度不合适（60°-75°为宜）/</w:t>
            </w:r>
            <w:proofErr w:type="gramStart"/>
            <w:r>
              <w:rPr>
                <w:rFonts w:ascii="宋体" w:eastAsia="宋体" w:hAnsi="宋体" w:cs="宋体" w:hint="eastAsia"/>
                <w:color w:val="000000" w:themeColor="text1"/>
                <w:szCs w:val="21"/>
              </w:rPr>
              <w:t>或梯脚</w:t>
            </w:r>
            <w:proofErr w:type="gramEnd"/>
            <w:r>
              <w:rPr>
                <w:rFonts w:ascii="宋体" w:eastAsia="宋体" w:hAnsi="宋体" w:cs="宋体" w:hint="eastAsia"/>
                <w:color w:val="000000" w:themeColor="text1"/>
                <w:szCs w:val="21"/>
              </w:rPr>
              <w:t>至墙角距离</w:t>
            </w:r>
            <w:proofErr w:type="gramStart"/>
            <w:r>
              <w:rPr>
                <w:rFonts w:ascii="宋体" w:eastAsia="宋体" w:hAnsi="宋体" w:cs="宋体" w:hint="eastAsia"/>
                <w:color w:val="000000" w:themeColor="text1"/>
                <w:szCs w:val="21"/>
              </w:rPr>
              <w:t>与梯长比</w:t>
            </w:r>
            <w:proofErr w:type="gramEnd"/>
            <w:r>
              <w:rPr>
                <w:rFonts w:ascii="宋体" w:eastAsia="宋体" w:hAnsi="宋体" w:cs="宋体" w:hint="eastAsia"/>
                <w:color w:val="000000" w:themeColor="text1"/>
                <w:szCs w:val="21"/>
              </w:rPr>
              <w:t>小于1:4</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依法编制针对性的现场安全防护措施管理方案并通过审批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停止使用，立即整改</w:t>
            </w:r>
          </w:p>
        </w:tc>
      </w:tr>
      <w:tr w:rsidR="00491580">
        <w:trPr>
          <w:trHeight w:val="1631"/>
        </w:trPr>
        <w:tc>
          <w:tcPr>
            <w:tcW w:w="1186" w:type="dxa"/>
            <w:vMerge w:val="restart"/>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18.高处及悬空作业</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18.1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高处/悬空作业处未设置防护栏杆或其他可靠的安全设施/未按规定设置安全带悬挂点</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依法编制针对性的现场安全防护措施管理方案并通过审批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停止使用，立即整改</w:t>
            </w:r>
          </w:p>
        </w:tc>
      </w:tr>
      <w:tr w:rsidR="00491580">
        <w:trPr>
          <w:trHeight w:val="1256"/>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18.2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高处/悬空作业人员未系安全带或佩带工具包</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依法编制针对性的现场安全防护措施管理方案并通过审批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停止使用，立即整改</w:t>
            </w:r>
          </w:p>
        </w:tc>
      </w:tr>
      <w:tr w:rsidR="00491580">
        <w:trPr>
          <w:trHeight w:val="1300"/>
        </w:trPr>
        <w:tc>
          <w:tcPr>
            <w:tcW w:w="1186" w:type="dxa"/>
            <w:vMerge w:val="restart"/>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19.整体</w:t>
            </w:r>
            <w:proofErr w:type="gramStart"/>
            <w:r>
              <w:rPr>
                <w:rFonts w:ascii="宋体" w:eastAsia="宋体" w:hAnsi="宋体" w:cs="宋体" w:hint="eastAsia"/>
                <w:szCs w:val="21"/>
              </w:rPr>
              <w:t>提升料台</w:t>
            </w:r>
            <w:proofErr w:type="gramEnd"/>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19.1</w:t>
            </w:r>
          </w:p>
        </w:tc>
        <w:tc>
          <w:tcPr>
            <w:tcW w:w="2256" w:type="dxa"/>
            <w:tcBorders>
              <w:tl2br w:val="nil"/>
              <w:tr2bl w:val="nil"/>
            </w:tcBorders>
          </w:tcPr>
          <w:p w:rsidR="00491580" w:rsidRDefault="00D77E94">
            <w:pP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料台使用</w:t>
            </w:r>
            <w:proofErr w:type="gramEnd"/>
            <w:r>
              <w:rPr>
                <w:rFonts w:ascii="宋体" w:eastAsia="宋体" w:hAnsi="宋体" w:cs="宋体" w:hint="eastAsia"/>
                <w:color w:val="000000" w:themeColor="text1"/>
                <w:szCs w:val="21"/>
              </w:rPr>
              <w:t>时每根导轨附着点两处</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w:t>
            </w:r>
            <w:proofErr w:type="gramStart"/>
            <w:r>
              <w:rPr>
                <w:rFonts w:ascii="宋体" w:eastAsia="宋体" w:hAnsi="宋体" w:cs="宋体" w:hint="eastAsia"/>
                <w:szCs w:val="21"/>
              </w:rPr>
              <w:t>料台施工</w:t>
            </w:r>
            <w:proofErr w:type="gramEnd"/>
            <w:r>
              <w:rPr>
                <w:rFonts w:ascii="宋体" w:eastAsia="宋体" w:hAnsi="宋体" w:cs="宋体" w:hint="eastAsia"/>
                <w:szCs w:val="21"/>
              </w:rPr>
              <w:t>方案及安全使用管理制度并通过审批</w:t>
            </w:r>
          </w:p>
        </w:tc>
        <w:tc>
          <w:tcPr>
            <w:tcW w:w="2435" w:type="dxa"/>
            <w:tcBorders>
              <w:tl2br w:val="nil"/>
              <w:tr2bl w:val="nil"/>
            </w:tcBorders>
          </w:tcPr>
          <w:p w:rsidR="00491580" w:rsidRDefault="00D77E94">
            <w:pPr>
              <w:ind w:leftChars="-32" w:rightChars="-61" w:right="-128" w:hangingChars="32" w:hanging="67"/>
              <w:jc w:val="center"/>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停止使用，限时整改</w:t>
            </w:r>
          </w:p>
        </w:tc>
      </w:tr>
      <w:tr w:rsidR="00491580">
        <w:trPr>
          <w:trHeight w:val="1300"/>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19.2</w:t>
            </w:r>
          </w:p>
        </w:tc>
        <w:tc>
          <w:tcPr>
            <w:tcW w:w="2256" w:type="dxa"/>
            <w:tcBorders>
              <w:tl2br w:val="nil"/>
              <w:tr2bl w:val="nil"/>
            </w:tcBorders>
          </w:tcPr>
          <w:p w:rsidR="00491580" w:rsidRDefault="00D77E94">
            <w:pP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料台使用</w:t>
            </w:r>
            <w:proofErr w:type="gramEnd"/>
            <w:r>
              <w:rPr>
                <w:rFonts w:ascii="宋体" w:eastAsia="宋体" w:hAnsi="宋体" w:cs="宋体" w:hint="eastAsia"/>
                <w:color w:val="000000" w:themeColor="text1"/>
                <w:szCs w:val="21"/>
              </w:rPr>
              <w:t>时每根导轨附着点仅一处</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w:t>
            </w:r>
            <w:proofErr w:type="gramStart"/>
            <w:r>
              <w:rPr>
                <w:rFonts w:ascii="宋体" w:eastAsia="宋体" w:hAnsi="宋体" w:cs="宋体" w:hint="eastAsia"/>
                <w:szCs w:val="21"/>
              </w:rPr>
              <w:t>料台施工</w:t>
            </w:r>
            <w:proofErr w:type="gramEnd"/>
            <w:r>
              <w:rPr>
                <w:rFonts w:ascii="宋体" w:eastAsia="宋体" w:hAnsi="宋体" w:cs="宋体" w:hint="eastAsia"/>
                <w:szCs w:val="21"/>
              </w:rPr>
              <w:t>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停止使用，限时整改</w:t>
            </w:r>
          </w:p>
        </w:tc>
      </w:tr>
      <w:tr w:rsidR="00491580">
        <w:trPr>
          <w:trHeight w:val="1310"/>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19.3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斜拉杆或钢丝绳未按要求在平台两侧各设置两道</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w:t>
            </w:r>
            <w:proofErr w:type="gramStart"/>
            <w:r>
              <w:rPr>
                <w:rFonts w:ascii="宋体" w:eastAsia="宋体" w:hAnsi="宋体" w:cs="宋体" w:hint="eastAsia"/>
                <w:szCs w:val="21"/>
              </w:rPr>
              <w:t>料台施工</w:t>
            </w:r>
            <w:proofErr w:type="gramEnd"/>
            <w:r>
              <w:rPr>
                <w:rFonts w:ascii="宋体" w:eastAsia="宋体" w:hAnsi="宋体" w:cs="宋体" w:hint="eastAsia"/>
                <w:szCs w:val="21"/>
              </w:rPr>
              <w:t>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停止使用，限期整改</w:t>
            </w:r>
          </w:p>
        </w:tc>
      </w:tr>
      <w:tr w:rsidR="00491580">
        <w:trPr>
          <w:trHeight w:val="1381"/>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19.4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斜拉杆节点焊缝质量不符合要求存在开焊风险</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w:t>
            </w:r>
            <w:proofErr w:type="gramStart"/>
            <w:r>
              <w:rPr>
                <w:rFonts w:ascii="宋体" w:eastAsia="宋体" w:hAnsi="宋体" w:cs="宋体" w:hint="eastAsia"/>
                <w:szCs w:val="21"/>
              </w:rPr>
              <w:t>料台施工</w:t>
            </w:r>
            <w:proofErr w:type="gramEnd"/>
            <w:r>
              <w:rPr>
                <w:rFonts w:ascii="宋体" w:eastAsia="宋体" w:hAnsi="宋体" w:cs="宋体" w:hint="eastAsia"/>
                <w:szCs w:val="21"/>
              </w:rPr>
              <w:t>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停止使用，限时整改</w:t>
            </w:r>
          </w:p>
        </w:tc>
      </w:tr>
      <w:tr w:rsidR="00491580">
        <w:trPr>
          <w:trHeight w:val="1292"/>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19.5</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保险钢丝绳存在质量缺陷或直径不符合要求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w:t>
            </w:r>
            <w:proofErr w:type="gramStart"/>
            <w:r>
              <w:rPr>
                <w:rFonts w:ascii="宋体" w:eastAsia="宋体" w:hAnsi="宋体" w:cs="宋体" w:hint="eastAsia"/>
                <w:szCs w:val="21"/>
              </w:rPr>
              <w:t>料台施工</w:t>
            </w:r>
            <w:proofErr w:type="gramEnd"/>
            <w:r>
              <w:rPr>
                <w:rFonts w:ascii="宋体" w:eastAsia="宋体" w:hAnsi="宋体" w:cs="宋体" w:hint="eastAsia"/>
                <w:szCs w:val="21"/>
              </w:rPr>
              <w:t>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停止使用，限期整改</w:t>
            </w:r>
          </w:p>
        </w:tc>
      </w:tr>
      <w:tr w:rsidR="00491580">
        <w:trPr>
          <w:trHeight w:val="1256"/>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19.6</w:t>
            </w:r>
          </w:p>
        </w:tc>
        <w:tc>
          <w:tcPr>
            <w:tcW w:w="2256" w:type="dxa"/>
            <w:tcBorders>
              <w:tl2br w:val="nil"/>
              <w:tr2bl w:val="nil"/>
            </w:tcBorders>
          </w:tcPr>
          <w:p w:rsidR="00491580" w:rsidRDefault="00D77E94">
            <w:pP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料台未</w:t>
            </w:r>
            <w:proofErr w:type="gramEnd"/>
            <w:r>
              <w:rPr>
                <w:rFonts w:ascii="宋体" w:eastAsia="宋体" w:hAnsi="宋体" w:cs="宋体" w:hint="eastAsia"/>
                <w:color w:val="000000" w:themeColor="text1"/>
                <w:szCs w:val="21"/>
              </w:rPr>
              <w:t>按要求设置固定的防护栏杆或高度低于1.2米</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w:t>
            </w:r>
            <w:proofErr w:type="gramStart"/>
            <w:r>
              <w:rPr>
                <w:rFonts w:ascii="宋体" w:eastAsia="宋体" w:hAnsi="宋体" w:cs="宋体" w:hint="eastAsia"/>
                <w:szCs w:val="21"/>
              </w:rPr>
              <w:t>料台施工</w:t>
            </w:r>
            <w:proofErr w:type="gramEnd"/>
            <w:r>
              <w:rPr>
                <w:rFonts w:ascii="宋体" w:eastAsia="宋体" w:hAnsi="宋体" w:cs="宋体" w:hint="eastAsia"/>
                <w:szCs w:val="21"/>
              </w:rPr>
              <w:t>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停止使用，限时整改</w:t>
            </w:r>
          </w:p>
        </w:tc>
      </w:tr>
      <w:tr w:rsidR="00491580">
        <w:trPr>
          <w:trHeight w:val="1295"/>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19.7</w:t>
            </w:r>
          </w:p>
        </w:tc>
        <w:tc>
          <w:tcPr>
            <w:tcW w:w="2256" w:type="dxa"/>
            <w:tcBorders>
              <w:tl2br w:val="nil"/>
              <w:tr2bl w:val="nil"/>
            </w:tcBorders>
          </w:tcPr>
          <w:p w:rsidR="00491580" w:rsidRDefault="00D77E94">
            <w:pP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料台底</w:t>
            </w:r>
            <w:proofErr w:type="gramEnd"/>
            <w:r>
              <w:rPr>
                <w:rFonts w:ascii="宋体" w:eastAsia="宋体" w:hAnsi="宋体" w:cs="宋体" w:hint="eastAsia"/>
                <w:color w:val="000000" w:themeColor="text1"/>
                <w:szCs w:val="21"/>
              </w:rPr>
              <w:t>铺板不严密或与建筑结构之间铺板不严短边尺寸小于150mm</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w:t>
            </w:r>
            <w:proofErr w:type="gramStart"/>
            <w:r>
              <w:rPr>
                <w:rFonts w:ascii="宋体" w:eastAsia="宋体" w:hAnsi="宋体" w:cs="宋体" w:hint="eastAsia"/>
                <w:szCs w:val="21"/>
              </w:rPr>
              <w:t>料台施工</w:t>
            </w:r>
            <w:proofErr w:type="gramEnd"/>
            <w:r>
              <w:rPr>
                <w:rFonts w:ascii="宋体" w:eastAsia="宋体" w:hAnsi="宋体" w:cs="宋体" w:hint="eastAsia"/>
                <w:szCs w:val="21"/>
              </w:rPr>
              <w:t>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停止使用，限期整改</w:t>
            </w:r>
          </w:p>
        </w:tc>
      </w:tr>
      <w:tr w:rsidR="00491580">
        <w:trPr>
          <w:trHeight w:val="1418"/>
        </w:trPr>
        <w:tc>
          <w:tcPr>
            <w:tcW w:w="1186" w:type="dxa"/>
            <w:vMerge/>
            <w:tcBorders>
              <w:tl2br w:val="nil"/>
              <w:tr2bl w:val="nil"/>
            </w:tcBorders>
            <w:vAlign w:val="center"/>
          </w:tcPr>
          <w:p w:rsidR="00491580" w:rsidRDefault="00491580">
            <w:pPr>
              <w:jc w:val="cente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19.8</w:t>
            </w:r>
          </w:p>
        </w:tc>
        <w:tc>
          <w:tcPr>
            <w:tcW w:w="2256" w:type="dxa"/>
            <w:tcBorders>
              <w:tl2br w:val="nil"/>
              <w:tr2bl w:val="nil"/>
            </w:tcBorders>
          </w:tcPr>
          <w:p w:rsidR="00491580" w:rsidRDefault="00D77E94">
            <w:pPr>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料台底</w:t>
            </w:r>
            <w:proofErr w:type="gramEnd"/>
            <w:r>
              <w:rPr>
                <w:rFonts w:ascii="宋体" w:eastAsia="宋体" w:hAnsi="宋体" w:cs="宋体" w:hint="eastAsia"/>
                <w:color w:val="000000" w:themeColor="text1"/>
                <w:szCs w:val="21"/>
              </w:rPr>
              <w:t>铺板不严密或与建筑结构之间铺板不严短边尺寸大于150mm</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w:t>
            </w:r>
            <w:proofErr w:type="gramStart"/>
            <w:r>
              <w:rPr>
                <w:rFonts w:ascii="宋体" w:eastAsia="宋体" w:hAnsi="宋体" w:cs="宋体" w:hint="eastAsia"/>
                <w:szCs w:val="21"/>
              </w:rPr>
              <w:t>料台施工</w:t>
            </w:r>
            <w:proofErr w:type="gramEnd"/>
            <w:r>
              <w:rPr>
                <w:rFonts w:ascii="宋体" w:eastAsia="宋体" w:hAnsi="宋体" w:cs="宋体" w:hint="eastAsia"/>
                <w:szCs w:val="21"/>
              </w:rPr>
              <w:t>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停止使用，限期整改</w:t>
            </w:r>
          </w:p>
        </w:tc>
      </w:tr>
      <w:tr w:rsidR="00491580">
        <w:trPr>
          <w:trHeight w:val="1295"/>
        </w:trPr>
        <w:tc>
          <w:tcPr>
            <w:tcW w:w="1186" w:type="dxa"/>
            <w:vMerge w:val="restart"/>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lastRenderedPageBreak/>
              <w:t>20.找平架</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找平</w:t>
            </w:r>
            <w:proofErr w:type="gramStart"/>
            <w:r>
              <w:rPr>
                <w:rFonts w:ascii="宋体" w:eastAsia="宋体" w:hAnsi="宋体" w:cs="宋体" w:hint="eastAsia"/>
                <w:color w:val="000000" w:themeColor="text1"/>
                <w:szCs w:val="21"/>
              </w:rPr>
              <w:t>架部分立杆处基础</w:t>
            </w:r>
            <w:proofErr w:type="gramEnd"/>
            <w:r>
              <w:rPr>
                <w:rFonts w:ascii="宋体" w:eastAsia="宋体" w:hAnsi="宋体" w:cs="宋体" w:hint="eastAsia"/>
                <w:color w:val="000000" w:themeColor="text1"/>
                <w:szCs w:val="21"/>
              </w:rPr>
              <w:t>不平、不实、底部缺少底座或垫板</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shd w:val="clear" w:color="auto" w:fill="auto"/>
            <w:vAlign w:val="center"/>
          </w:tcPr>
          <w:p w:rsidR="00491580" w:rsidRDefault="00D77E94">
            <w:pPr>
              <w:ind w:rightChars="-37" w:right="-78"/>
              <w:rPr>
                <w:rFonts w:ascii="宋体" w:eastAsia="宋体" w:hAnsi="宋体" w:cs="宋体"/>
                <w:szCs w:val="21"/>
              </w:rPr>
            </w:pPr>
            <w:r>
              <w:rPr>
                <w:rFonts w:ascii="宋体" w:eastAsia="宋体" w:hAnsi="宋体" w:cs="宋体" w:hint="eastAsia"/>
                <w:szCs w:val="21"/>
              </w:rPr>
              <w:t>坍塌、变形</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积极推进总包、监理等参与拟利用的原有架体做找平</w:t>
            </w:r>
            <w:proofErr w:type="gramStart"/>
            <w:r>
              <w:rPr>
                <w:rFonts w:ascii="宋体" w:eastAsia="宋体" w:hAnsi="宋体" w:cs="宋体" w:hint="eastAsia"/>
                <w:szCs w:val="21"/>
              </w:rPr>
              <w:t>架符合</w:t>
            </w:r>
            <w:proofErr w:type="gramEnd"/>
            <w:r>
              <w:rPr>
                <w:rFonts w:ascii="宋体" w:eastAsia="宋体" w:hAnsi="宋体" w:cs="宋体" w:hint="eastAsia"/>
                <w:szCs w:val="21"/>
              </w:rPr>
              <w:t>性验收，按照审定的方案安全使用。</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停止使用，限期整改</w:t>
            </w:r>
          </w:p>
        </w:tc>
      </w:tr>
      <w:tr w:rsidR="00491580">
        <w:trPr>
          <w:trHeight w:val="1337"/>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未按规范要求设置纵、横向扫地杆或不符合规范要求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ind w:rightChars="-37" w:right="-78"/>
              <w:rPr>
                <w:rFonts w:ascii="宋体" w:eastAsia="宋体" w:hAnsi="宋体" w:cs="宋体"/>
                <w:szCs w:val="21"/>
              </w:rPr>
            </w:pPr>
            <w:r>
              <w:rPr>
                <w:rFonts w:ascii="宋体" w:eastAsia="宋体" w:hAnsi="宋体" w:cs="宋体" w:hint="eastAsia"/>
                <w:szCs w:val="21"/>
              </w:rPr>
              <w:t>坍塌、变形</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积极推进总包、监理等参与拟利用的原有架体做找平</w:t>
            </w:r>
            <w:proofErr w:type="gramStart"/>
            <w:r>
              <w:rPr>
                <w:rFonts w:ascii="宋体" w:eastAsia="宋体" w:hAnsi="宋体" w:cs="宋体" w:hint="eastAsia"/>
                <w:szCs w:val="21"/>
              </w:rPr>
              <w:t>架符合</w:t>
            </w:r>
            <w:proofErr w:type="gramEnd"/>
            <w:r>
              <w:rPr>
                <w:rFonts w:ascii="宋体" w:eastAsia="宋体" w:hAnsi="宋体" w:cs="宋体" w:hint="eastAsia"/>
                <w:szCs w:val="21"/>
              </w:rPr>
              <w:t>性验收，按照审定的方案安全使用。</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停止使用，限期整改</w:t>
            </w:r>
          </w:p>
        </w:tc>
      </w:tr>
      <w:tr w:rsidR="00491580">
        <w:trPr>
          <w:trHeight w:val="125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找平</w:t>
            </w:r>
            <w:proofErr w:type="gramStart"/>
            <w:r>
              <w:rPr>
                <w:rFonts w:ascii="宋体" w:eastAsia="宋体" w:hAnsi="宋体" w:cs="宋体" w:hint="eastAsia"/>
                <w:color w:val="000000" w:themeColor="text1"/>
                <w:szCs w:val="21"/>
              </w:rPr>
              <w:t>架基础</w:t>
            </w:r>
            <w:proofErr w:type="gramEnd"/>
            <w:r>
              <w:rPr>
                <w:rFonts w:ascii="宋体" w:eastAsia="宋体" w:hAnsi="宋体" w:cs="宋体" w:hint="eastAsia"/>
                <w:color w:val="000000" w:themeColor="text1"/>
                <w:szCs w:val="21"/>
              </w:rPr>
              <w:t>未硬化且未采取排水措施</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ind w:rightChars="-37" w:right="-78"/>
              <w:rPr>
                <w:rFonts w:ascii="宋体" w:eastAsia="宋体" w:hAnsi="宋体" w:cs="宋体"/>
                <w:szCs w:val="21"/>
              </w:rPr>
            </w:pPr>
            <w:r>
              <w:rPr>
                <w:rFonts w:ascii="宋体" w:eastAsia="宋体" w:hAnsi="宋体" w:cs="宋体" w:hint="eastAsia"/>
                <w:szCs w:val="21"/>
              </w:rPr>
              <w:t>坍塌、变形</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积极推进总包、监理等参与拟利用的原有架体做找平</w:t>
            </w:r>
            <w:proofErr w:type="gramStart"/>
            <w:r>
              <w:rPr>
                <w:rFonts w:ascii="宋体" w:eastAsia="宋体" w:hAnsi="宋体" w:cs="宋体" w:hint="eastAsia"/>
                <w:szCs w:val="21"/>
              </w:rPr>
              <w:t>架符合</w:t>
            </w:r>
            <w:proofErr w:type="gramEnd"/>
            <w:r>
              <w:rPr>
                <w:rFonts w:ascii="宋体" w:eastAsia="宋体" w:hAnsi="宋体" w:cs="宋体" w:hint="eastAsia"/>
                <w:szCs w:val="21"/>
              </w:rPr>
              <w:t>性验收，按照审定的方案安全使用。</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25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架体与建筑结构拉结方式或间距不符合规范要求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ind w:rightChars="-37" w:right="-78"/>
              <w:rPr>
                <w:rFonts w:ascii="宋体" w:eastAsia="宋体" w:hAnsi="宋体" w:cs="宋体"/>
                <w:szCs w:val="21"/>
              </w:rPr>
            </w:pPr>
            <w:r>
              <w:rPr>
                <w:rFonts w:ascii="宋体" w:eastAsia="宋体" w:hAnsi="宋体" w:cs="宋体" w:hint="eastAsia"/>
                <w:szCs w:val="21"/>
              </w:rPr>
              <w:t>坍塌、变形</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积极推进总包、监理等参与拟利用的原有架体做找平</w:t>
            </w:r>
            <w:proofErr w:type="gramStart"/>
            <w:r>
              <w:rPr>
                <w:rFonts w:ascii="宋体" w:eastAsia="宋体" w:hAnsi="宋体" w:cs="宋体" w:hint="eastAsia"/>
                <w:szCs w:val="21"/>
              </w:rPr>
              <w:t>架符合</w:t>
            </w:r>
            <w:proofErr w:type="gramEnd"/>
            <w:r>
              <w:rPr>
                <w:rFonts w:ascii="宋体" w:eastAsia="宋体" w:hAnsi="宋体" w:cs="宋体" w:hint="eastAsia"/>
                <w:szCs w:val="21"/>
              </w:rPr>
              <w:t>性验收，按照审定的方案安全使用。</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274"/>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20.5</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立杆、纵向水平杆、横向水平杆间距超过设计或规范要求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ind w:rightChars="-37" w:right="-78"/>
              <w:rPr>
                <w:rFonts w:ascii="宋体" w:eastAsia="宋体" w:hAnsi="宋体" w:cs="宋体"/>
                <w:szCs w:val="21"/>
              </w:rPr>
            </w:pPr>
            <w:r>
              <w:rPr>
                <w:rFonts w:ascii="宋体" w:eastAsia="宋体" w:hAnsi="宋体" w:cs="宋体" w:hint="eastAsia"/>
                <w:szCs w:val="21"/>
              </w:rPr>
              <w:t>坍塌、变形</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积极推进总包、监理等参与拟利用的原有架体做找平</w:t>
            </w:r>
            <w:proofErr w:type="gramStart"/>
            <w:r>
              <w:rPr>
                <w:rFonts w:ascii="宋体" w:eastAsia="宋体" w:hAnsi="宋体" w:cs="宋体" w:hint="eastAsia"/>
                <w:szCs w:val="21"/>
              </w:rPr>
              <w:t>架符合</w:t>
            </w:r>
            <w:proofErr w:type="gramEnd"/>
            <w:r>
              <w:rPr>
                <w:rFonts w:ascii="宋体" w:eastAsia="宋体" w:hAnsi="宋体" w:cs="宋体" w:hint="eastAsia"/>
                <w:szCs w:val="21"/>
              </w:rPr>
              <w:t>性验收，按照审定的方案安全使用。</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24"/>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20.6</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未按规定设置纵向剪刀撑</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ind w:rightChars="-37" w:right="-78"/>
              <w:rPr>
                <w:rFonts w:ascii="宋体" w:eastAsia="宋体" w:hAnsi="宋体" w:cs="宋体"/>
                <w:szCs w:val="21"/>
              </w:rPr>
            </w:pPr>
            <w:r>
              <w:rPr>
                <w:rFonts w:ascii="宋体" w:eastAsia="宋体" w:hAnsi="宋体" w:cs="宋体" w:hint="eastAsia"/>
                <w:szCs w:val="21"/>
              </w:rPr>
              <w:t>坍塌、变形</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积极推进总包、监理等参与拟利用的原有架体做找平</w:t>
            </w:r>
            <w:proofErr w:type="gramStart"/>
            <w:r>
              <w:rPr>
                <w:rFonts w:ascii="宋体" w:eastAsia="宋体" w:hAnsi="宋体" w:cs="宋体" w:hint="eastAsia"/>
                <w:szCs w:val="21"/>
              </w:rPr>
              <w:t>架符合</w:t>
            </w:r>
            <w:proofErr w:type="gramEnd"/>
            <w:r>
              <w:rPr>
                <w:rFonts w:ascii="宋体" w:eastAsia="宋体" w:hAnsi="宋体" w:cs="宋体" w:hint="eastAsia"/>
                <w:szCs w:val="21"/>
              </w:rPr>
              <w:t>性验收，按照审定的方案安全使用。</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292"/>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20.7</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找平架承插式立杆接长未采取螺栓或销轴固定</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ind w:rightChars="-37" w:right="-78"/>
              <w:rPr>
                <w:rFonts w:ascii="宋体" w:eastAsia="宋体" w:hAnsi="宋体" w:cs="宋体"/>
                <w:szCs w:val="21"/>
              </w:rPr>
            </w:pPr>
            <w:r>
              <w:rPr>
                <w:rFonts w:ascii="宋体" w:eastAsia="宋体" w:hAnsi="宋体" w:cs="宋体" w:hint="eastAsia"/>
                <w:szCs w:val="21"/>
              </w:rPr>
              <w:t>坍塌、变形</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积极推进总包、监理等参与拟利用的原有架体做找平</w:t>
            </w:r>
            <w:proofErr w:type="gramStart"/>
            <w:r>
              <w:rPr>
                <w:rFonts w:ascii="宋体" w:eastAsia="宋体" w:hAnsi="宋体" w:cs="宋体" w:hint="eastAsia"/>
                <w:szCs w:val="21"/>
              </w:rPr>
              <w:t>架符合</w:t>
            </w:r>
            <w:proofErr w:type="gramEnd"/>
            <w:r>
              <w:rPr>
                <w:rFonts w:ascii="宋体" w:eastAsia="宋体" w:hAnsi="宋体" w:cs="宋体" w:hint="eastAsia"/>
                <w:szCs w:val="21"/>
              </w:rPr>
              <w:t>性验收，按照审定的方案安全使用。</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21"/>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20.8</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剪刀</w:t>
            </w:r>
            <w:proofErr w:type="gramStart"/>
            <w:r>
              <w:rPr>
                <w:rFonts w:ascii="宋体" w:eastAsia="宋体" w:hAnsi="宋体" w:cs="宋体" w:hint="eastAsia"/>
                <w:color w:val="000000" w:themeColor="text1"/>
                <w:szCs w:val="21"/>
              </w:rPr>
              <w:t>撑未沿</w:t>
            </w:r>
            <w:proofErr w:type="gramEnd"/>
            <w:r>
              <w:rPr>
                <w:rFonts w:ascii="宋体" w:eastAsia="宋体" w:hAnsi="宋体" w:cs="宋体" w:hint="eastAsia"/>
                <w:color w:val="000000" w:themeColor="text1"/>
                <w:szCs w:val="21"/>
              </w:rPr>
              <w:t>脚手架高度连续设置或角度不符合规范要求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ind w:rightChars="-37" w:right="-78"/>
              <w:rPr>
                <w:rFonts w:ascii="宋体" w:eastAsia="宋体" w:hAnsi="宋体" w:cs="宋体"/>
                <w:szCs w:val="21"/>
              </w:rPr>
            </w:pPr>
            <w:r>
              <w:rPr>
                <w:rFonts w:ascii="宋体" w:eastAsia="宋体" w:hAnsi="宋体" w:cs="宋体" w:hint="eastAsia"/>
                <w:szCs w:val="21"/>
              </w:rPr>
              <w:t>坍塌、变形</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积极推进总包、监理等参与拟利用的原有架体做找平</w:t>
            </w:r>
            <w:proofErr w:type="gramStart"/>
            <w:r>
              <w:rPr>
                <w:rFonts w:ascii="宋体" w:eastAsia="宋体" w:hAnsi="宋体" w:cs="宋体" w:hint="eastAsia"/>
                <w:szCs w:val="21"/>
              </w:rPr>
              <w:t>架符合</w:t>
            </w:r>
            <w:proofErr w:type="gramEnd"/>
            <w:r>
              <w:rPr>
                <w:rFonts w:ascii="宋体" w:eastAsia="宋体" w:hAnsi="宋体" w:cs="宋体" w:hint="eastAsia"/>
                <w:szCs w:val="21"/>
              </w:rPr>
              <w:t>性验收，按照审定的方案安全使用。</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10"/>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20.9</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剪刀</w:t>
            </w:r>
            <w:proofErr w:type="gramStart"/>
            <w:r>
              <w:rPr>
                <w:rFonts w:ascii="宋体" w:eastAsia="宋体" w:hAnsi="宋体" w:cs="宋体" w:hint="eastAsia"/>
                <w:color w:val="000000" w:themeColor="text1"/>
                <w:szCs w:val="21"/>
              </w:rPr>
              <w:t>撑</w:t>
            </w:r>
            <w:proofErr w:type="gramEnd"/>
            <w:r>
              <w:rPr>
                <w:rFonts w:ascii="宋体" w:eastAsia="宋体" w:hAnsi="宋体" w:cs="宋体" w:hint="eastAsia"/>
                <w:color w:val="000000" w:themeColor="text1"/>
                <w:szCs w:val="21"/>
              </w:rPr>
              <w:t>斜杆的接长或剪刀</w:t>
            </w:r>
            <w:proofErr w:type="gramStart"/>
            <w:r>
              <w:rPr>
                <w:rFonts w:ascii="宋体" w:eastAsia="宋体" w:hAnsi="宋体" w:cs="宋体" w:hint="eastAsia"/>
                <w:color w:val="000000" w:themeColor="text1"/>
                <w:szCs w:val="21"/>
              </w:rPr>
              <w:t>撑</w:t>
            </w:r>
            <w:proofErr w:type="gramEnd"/>
            <w:r>
              <w:rPr>
                <w:rFonts w:ascii="宋体" w:eastAsia="宋体" w:hAnsi="宋体" w:cs="宋体" w:hint="eastAsia"/>
                <w:color w:val="000000" w:themeColor="text1"/>
                <w:szCs w:val="21"/>
              </w:rPr>
              <w:t>斜杆与架体杆件固定不符合规范要求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ind w:rightChars="-37" w:right="-78"/>
              <w:rPr>
                <w:rFonts w:ascii="宋体" w:eastAsia="宋体" w:hAnsi="宋体" w:cs="宋体"/>
                <w:szCs w:val="21"/>
              </w:rPr>
            </w:pPr>
            <w:r>
              <w:rPr>
                <w:rFonts w:ascii="宋体" w:eastAsia="宋体" w:hAnsi="宋体" w:cs="宋体" w:hint="eastAsia"/>
                <w:szCs w:val="21"/>
              </w:rPr>
              <w:t>坍塌、变形</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积极推进总包、监理等参与拟利用的原有架体做找平</w:t>
            </w:r>
            <w:proofErr w:type="gramStart"/>
            <w:r>
              <w:rPr>
                <w:rFonts w:ascii="宋体" w:eastAsia="宋体" w:hAnsi="宋体" w:cs="宋体" w:hint="eastAsia"/>
                <w:szCs w:val="21"/>
              </w:rPr>
              <w:t>架符合</w:t>
            </w:r>
            <w:proofErr w:type="gramEnd"/>
            <w:r>
              <w:rPr>
                <w:rFonts w:ascii="宋体" w:eastAsia="宋体" w:hAnsi="宋体" w:cs="宋体" w:hint="eastAsia"/>
                <w:szCs w:val="21"/>
              </w:rPr>
              <w:t>性验收，按照审定的方案安全使用。</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05"/>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20.10</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脚手板未满铺或铺设不牢、不稳</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ind w:rightChars="-37" w:right="-78"/>
              <w:jc w:val="center"/>
              <w:rPr>
                <w:rFonts w:ascii="宋体" w:eastAsia="宋体" w:hAnsi="宋体" w:cs="宋体"/>
                <w:szCs w:val="21"/>
              </w:rPr>
            </w:pPr>
            <w:r>
              <w:rPr>
                <w:rFonts w:ascii="宋体" w:eastAsia="宋体" w:hAnsi="宋体" w:cs="宋体" w:hint="eastAsia"/>
                <w:szCs w:val="21"/>
              </w:rPr>
              <w:t>引发</w:t>
            </w:r>
          </w:p>
          <w:p w:rsidR="00491580" w:rsidRDefault="00D77E94">
            <w:pPr>
              <w:ind w:rightChars="-37" w:right="-78"/>
              <w:jc w:val="center"/>
              <w:rPr>
                <w:rFonts w:ascii="宋体" w:eastAsia="宋体" w:hAnsi="宋体" w:cs="宋体"/>
                <w:szCs w:val="21"/>
              </w:rPr>
            </w:pPr>
            <w:r>
              <w:rPr>
                <w:rFonts w:ascii="宋体" w:eastAsia="宋体" w:hAnsi="宋体" w:cs="宋体" w:hint="eastAsia"/>
                <w:szCs w:val="21"/>
              </w:rPr>
              <w:t>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积极推进总包、监理等参与拟利用的原有架体做找平</w:t>
            </w:r>
            <w:proofErr w:type="gramStart"/>
            <w:r>
              <w:rPr>
                <w:rFonts w:ascii="宋体" w:eastAsia="宋体" w:hAnsi="宋体" w:cs="宋体" w:hint="eastAsia"/>
                <w:szCs w:val="21"/>
              </w:rPr>
              <w:t>架符合</w:t>
            </w:r>
            <w:proofErr w:type="gramEnd"/>
            <w:r>
              <w:rPr>
                <w:rFonts w:ascii="宋体" w:eastAsia="宋体" w:hAnsi="宋体" w:cs="宋体" w:hint="eastAsia"/>
                <w:szCs w:val="21"/>
              </w:rPr>
              <w:t>性验收，按照审定的方案安全使用。</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停止使用，限时整改</w:t>
            </w:r>
          </w:p>
        </w:tc>
      </w:tr>
      <w:tr w:rsidR="00491580">
        <w:trPr>
          <w:trHeight w:val="1300"/>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20.11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作业层架体外</w:t>
            </w:r>
            <w:proofErr w:type="gramStart"/>
            <w:r>
              <w:rPr>
                <w:rFonts w:ascii="宋体" w:eastAsia="宋体" w:hAnsi="宋体" w:cs="宋体" w:hint="eastAsia"/>
                <w:color w:val="000000" w:themeColor="text1"/>
                <w:szCs w:val="21"/>
              </w:rPr>
              <w:t>侧采用密</w:t>
            </w:r>
            <w:proofErr w:type="gramEnd"/>
            <w:r>
              <w:rPr>
                <w:rFonts w:ascii="宋体" w:eastAsia="宋体" w:hAnsi="宋体" w:cs="宋体" w:hint="eastAsia"/>
                <w:color w:val="000000" w:themeColor="text1"/>
                <w:szCs w:val="21"/>
              </w:rPr>
              <w:t>目安全网的未设置高度不小于180mm的挡脚板</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10"/>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20.12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连续3跨及以上未在立杆与纵向水平杆交点处（主节点区域内）设置横向水平杆</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ind w:rightChars="-37" w:right="-78"/>
              <w:rPr>
                <w:rFonts w:ascii="宋体" w:eastAsia="宋体" w:hAnsi="宋体" w:cs="宋体"/>
                <w:szCs w:val="21"/>
              </w:rPr>
            </w:pPr>
            <w:r>
              <w:rPr>
                <w:rFonts w:ascii="宋体" w:eastAsia="宋体" w:hAnsi="宋体" w:cs="宋体" w:hint="eastAsia"/>
                <w:szCs w:val="21"/>
              </w:rPr>
              <w:t>坍塌、变形</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停止使用，限期整改</w:t>
            </w:r>
          </w:p>
        </w:tc>
      </w:tr>
      <w:tr w:rsidR="00491580">
        <w:trPr>
          <w:trHeight w:val="1355"/>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20.13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未按脚手板铺设的需要设置横向水平杆</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ind w:rightChars="-37" w:right="-78"/>
              <w:jc w:val="center"/>
              <w:rPr>
                <w:rFonts w:ascii="宋体" w:eastAsia="宋体" w:hAnsi="宋体" w:cs="宋体"/>
                <w:szCs w:val="21"/>
              </w:rPr>
            </w:pPr>
            <w:r>
              <w:rPr>
                <w:rFonts w:ascii="宋体" w:eastAsia="宋体" w:hAnsi="宋体" w:cs="宋体" w:hint="eastAsia"/>
                <w:szCs w:val="21"/>
              </w:rPr>
              <w:t>不能规范铺设脚手板</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44"/>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20.14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局部需动态断开特殊部位纵向搭接水平杆搭接长度小于1m或固定不符合要求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架体变形</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09"/>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20.15</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立杆除顶层</w:t>
            </w:r>
            <w:proofErr w:type="gramStart"/>
            <w:r>
              <w:rPr>
                <w:rFonts w:ascii="宋体" w:eastAsia="宋体" w:hAnsi="宋体" w:cs="宋体" w:hint="eastAsia"/>
                <w:color w:val="000000" w:themeColor="text1"/>
                <w:szCs w:val="21"/>
              </w:rPr>
              <w:t>顶步外采用</w:t>
            </w:r>
            <w:proofErr w:type="gramEnd"/>
            <w:r>
              <w:rPr>
                <w:rFonts w:ascii="宋体" w:eastAsia="宋体" w:hAnsi="宋体" w:cs="宋体" w:hint="eastAsia"/>
                <w:color w:val="000000" w:themeColor="text1"/>
                <w:szCs w:val="21"/>
              </w:rPr>
              <w:t>搭接</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架体变形</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32"/>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20.16</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杆件对接扣件的布置位置不符合规范要求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坍塌</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相关人员普法教育</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287"/>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20.17</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抽检量的20%以下扣件紧固力矩小于40N·m或大于65N·m</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架体变形</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283"/>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20.18</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作业层以下每隔10m未采用安全平网封闭</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293"/>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20.19</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超20%的架体杆件管材直径、壁厚、材质严重达标/钢管弯曲、变形、锈蚀严重</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变形坍塌</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w:t>
            </w:r>
          </w:p>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21"/>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20.20</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未设置人员上下专用通道或不符合要求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637"/>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20.21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做找平架的悬挑架钢梁</w:t>
            </w:r>
            <w:proofErr w:type="gramStart"/>
            <w:r>
              <w:rPr>
                <w:rFonts w:ascii="宋体" w:eastAsia="宋体" w:hAnsi="宋体" w:cs="宋体" w:hint="eastAsia"/>
                <w:color w:val="000000" w:themeColor="text1"/>
                <w:szCs w:val="21"/>
              </w:rPr>
              <w:t>固定段</w:t>
            </w:r>
            <w:proofErr w:type="gramEnd"/>
            <w:r>
              <w:rPr>
                <w:rFonts w:ascii="宋体" w:eastAsia="宋体" w:hAnsi="宋体" w:cs="宋体" w:hint="eastAsia"/>
                <w:color w:val="000000" w:themeColor="text1"/>
                <w:szCs w:val="21"/>
              </w:rPr>
              <w:t>长度小于悬挑段长度的1.25倍或未进行荷载验算确认满足要求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坍塌</w:t>
            </w:r>
          </w:p>
          <w:p w:rsidR="00491580" w:rsidRDefault="00D77E94">
            <w:pPr>
              <w:jc w:val="center"/>
              <w:rPr>
                <w:rFonts w:ascii="宋体" w:eastAsia="宋体" w:hAnsi="宋体" w:cs="宋体"/>
                <w:szCs w:val="21"/>
              </w:rPr>
            </w:pPr>
            <w:r>
              <w:rPr>
                <w:rFonts w:ascii="宋体" w:eastAsia="宋体" w:hAnsi="宋体" w:cs="宋体" w:hint="eastAsia"/>
                <w:szCs w:val="21"/>
              </w:rPr>
              <w:t>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w:t>
            </w:r>
          </w:p>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45"/>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20.22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做找平架的悬挑架钢梁外端未设置钢丝绳或钢丝绳未与上一层建筑结构固定</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坍塌</w:t>
            </w:r>
          </w:p>
          <w:p w:rsidR="00491580" w:rsidRDefault="00D77E94">
            <w:pPr>
              <w:jc w:val="center"/>
              <w:rPr>
                <w:rFonts w:ascii="宋体" w:eastAsia="宋体" w:hAnsi="宋体" w:cs="宋体"/>
                <w:szCs w:val="21"/>
              </w:rPr>
            </w:pPr>
            <w:r>
              <w:rPr>
                <w:rFonts w:ascii="宋体" w:eastAsia="宋体" w:hAnsi="宋体" w:cs="宋体" w:hint="eastAsia"/>
                <w:szCs w:val="21"/>
              </w:rPr>
              <w:t>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w:t>
            </w:r>
          </w:p>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04"/>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20.23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做找平架的悬挑架钢梁与建筑结构锚固措施不符合设计和规范</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坍塌</w:t>
            </w:r>
          </w:p>
          <w:p w:rsidR="00491580" w:rsidRDefault="00D77E94">
            <w:pPr>
              <w:jc w:val="center"/>
              <w:rPr>
                <w:rFonts w:ascii="宋体" w:eastAsia="宋体" w:hAnsi="宋体" w:cs="宋体"/>
                <w:szCs w:val="21"/>
              </w:rPr>
            </w:pPr>
            <w:r>
              <w:rPr>
                <w:rFonts w:ascii="宋体" w:eastAsia="宋体" w:hAnsi="宋体" w:cs="宋体" w:hint="eastAsia"/>
                <w:szCs w:val="21"/>
              </w:rPr>
              <w:t>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w:t>
            </w:r>
          </w:p>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04"/>
        </w:trPr>
        <w:tc>
          <w:tcPr>
            <w:tcW w:w="1186" w:type="dxa"/>
            <w:vMerge w:val="restart"/>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lastRenderedPageBreak/>
              <w:t>21.附着式升降脚手架组装、提升、使用全过程</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未采用防坠落装置或其性能不符合规范要求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坍塌事故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停止使用，限期整改</w:t>
            </w:r>
          </w:p>
        </w:tc>
      </w:tr>
      <w:tr w:rsidR="00491580">
        <w:trPr>
          <w:trHeight w:val="128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防坠落装置与升降设备未分别独立固定在建筑结构</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坍塌事故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停止使用，限期整改</w:t>
            </w:r>
          </w:p>
        </w:tc>
      </w:tr>
      <w:tr w:rsidR="00491580">
        <w:trPr>
          <w:trHeight w:val="1370"/>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防坠落装置未设置在竖向主框架处或未与建筑结构附着</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坍塌事故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停止使用，限期整改</w:t>
            </w:r>
          </w:p>
        </w:tc>
      </w:tr>
      <w:tr w:rsidR="00491580">
        <w:trPr>
          <w:trHeight w:val="1333"/>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未安装防倾覆装置或防倾覆装置不符合规范要求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坍塌事故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停止使用，限期整改</w:t>
            </w:r>
          </w:p>
        </w:tc>
      </w:tr>
      <w:tr w:rsidR="00491580">
        <w:trPr>
          <w:trHeight w:val="1301"/>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21.5</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升降或使用工况，最上和最下</w:t>
            </w:r>
            <w:proofErr w:type="gramStart"/>
            <w:r>
              <w:rPr>
                <w:rFonts w:ascii="宋体" w:eastAsia="宋体" w:hAnsi="宋体" w:cs="宋体" w:hint="eastAsia"/>
                <w:color w:val="000000" w:themeColor="text1"/>
                <w:szCs w:val="21"/>
              </w:rPr>
              <w:t>两个防倾装置</w:t>
            </w:r>
            <w:proofErr w:type="gramEnd"/>
            <w:r>
              <w:rPr>
                <w:rFonts w:ascii="宋体" w:eastAsia="宋体" w:hAnsi="宋体" w:cs="宋体" w:hint="eastAsia"/>
                <w:color w:val="000000" w:themeColor="text1"/>
                <w:szCs w:val="21"/>
              </w:rPr>
              <w:t>之间的最小间距不符合规范要</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倾覆事故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停止使用，限期整改</w:t>
            </w:r>
          </w:p>
        </w:tc>
      </w:tr>
      <w:tr w:rsidR="00491580">
        <w:trPr>
          <w:trHeight w:val="130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21.6</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未安装同步控制装置或同步控制装置技术性能不符合规范要求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w:t>
            </w:r>
          </w:p>
          <w:p w:rsidR="00491580" w:rsidRDefault="00D77E94">
            <w:pPr>
              <w:jc w:val="center"/>
              <w:rPr>
                <w:rFonts w:ascii="宋体" w:eastAsia="宋体" w:hAnsi="宋体" w:cs="宋体"/>
                <w:szCs w:val="21"/>
              </w:rPr>
            </w:pPr>
            <w:r>
              <w:rPr>
                <w:rFonts w:ascii="宋体" w:eastAsia="宋体" w:hAnsi="宋体" w:cs="宋体" w:hint="eastAsia"/>
                <w:szCs w:val="21"/>
              </w:rPr>
              <w:t>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w:t>
            </w:r>
          </w:p>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0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21.7</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架体高度大于5倍楼层高，宽度大于1.2m</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w:t>
            </w:r>
          </w:p>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01"/>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21.8</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直线布置的架体支承跨度大于7m或折线、曲线布置外侧距离大于5.4m</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w:t>
            </w:r>
          </w:p>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30"/>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21.9</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悬臂高度大于架体高度2/5或大于6m</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w:t>
            </w:r>
          </w:p>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279"/>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21.10</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架体全高与支撑跨度的乘积大于110m</w:t>
            </w:r>
            <w:r>
              <w:rPr>
                <w:rFonts w:ascii="宋体" w:eastAsia="宋体" w:hAnsi="宋体" w:cs="宋体" w:hint="eastAsia"/>
                <w:color w:val="000000" w:themeColor="text1"/>
                <w:szCs w:val="21"/>
                <w:vertAlign w:val="superscript"/>
              </w:rPr>
              <w:t>2</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w:t>
            </w:r>
          </w:p>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20"/>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21.11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未按竖向主框架所覆盖的每个楼层设置一道附着支座</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w:t>
            </w:r>
          </w:p>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w:t>
            </w:r>
          </w:p>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25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21.12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个别机位未将架体荷载有效的传递至附着支座并传递至结构</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872"/>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21.13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连续两个及以上机位未将架体荷载有效的传递至附着支座并传递至结构</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w:t>
            </w:r>
          </w:p>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945"/>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21.14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个别机位防倾、导向装置缺失或失效</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w:t>
            </w:r>
          </w:p>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345"/>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21.15</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连续两个及以上机位防倾、导向装置缺失或失效</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568"/>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21.16</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同机位其中一个附着装置(含支座和转换构件)与建筑结构连接固定方式不符合规范要求，承传力失效</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905"/>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21.17</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同机位其中超过一个附着装置(含支座和转换构件)与建筑结构连接固定方式不符合规范要求，承传力失效</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33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21.18</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主框架及水平支承桁架等节点未采用焊接或螺栓连</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限期整改</w:t>
            </w:r>
          </w:p>
        </w:tc>
      </w:tr>
      <w:tr w:rsidR="00491580">
        <w:trPr>
          <w:trHeight w:val="1318"/>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21.19</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槽钢导轨上下接头错边大于1mm</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307"/>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21.20</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竖向主框架明细较大变形或轨道管有压扁/明显刮伤，影响正常提升的</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停止提升</w:t>
            </w:r>
          </w:p>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568"/>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21.21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个别机位固定螺杆用预埋管高度</w:t>
            </w:r>
            <w:proofErr w:type="gramStart"/>
            <w:r>
              <w:rPr>
                <w:rFonts w:ascii="宋体" w:eastAsia="宋体" w:hAnsi="宋体" w:cs="宋体" w:hint="eastAsia"/>
                <w:color w:val="000000" w:themeColor="text1"/>
                <w:szCs w:val="21"/>
              </w:rPr>
              <w:t>距结构</w:t>
            </w:r>
            <w:proofErr w:type="gramEnd"/>
            <w:r>
              <w:rPr>
                <w:rFonts w:ascii="宋体" w:eastAsia="宋体" w:hAnsi="宋体" w:cs="宋体" w:hint="eastAsia"/>
                <w:color w:val="000000" w:themeColor="text1"/>
                <w:szCs w:val="21"/>
              </w:rPr>
              <w:t>边缘小于180mm或水平距离结构边缘小于100mm</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491580">
            <w:pPr>
              <w:rPr>
                <w:rFonts w:ascii="宋体" w:eastAsia="宋体" w:hAnsi="宋体" w:cs="宋体"/>
                <w:szCs w:val="21"/>
              </w:rPr>
            </w:pPr>
          </w:p>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568"/>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21.22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连续两机位固定螺杆用预埋管高度</w:t>
            </w:r>
            <w:proofErr w:type="gramStart"/>
            <w:r>
              <w:rPr>
                <w:rFonts w:ascii="宋体" w:eastAsia="宋体" w:hAnsi="宋体" w:cs="宋体" w:hint="eastAsia"/>
                <w:color w:val="000000" w:themeColor="text1"/>
                <w:szCs w:val="21"/>
              </w:rPr>
              <w:t>距结构</w:t>
            </w:r>
            <w:proofErr w:type="gramEnd"/>
            <w:r>
              <w:rPr>
                <w:rFonts w:ascii="宋体" w:eastAsia="宋体" w:hAnsi="宋体" w:cs="宋体" w:hint="eastAsia"/>
                <w:color w:val="000000" w:themeColor="text1"/>
                <w:szCs w:val="21"/>
              </w:rPr>
              <w:t>边缘小于180mm或水平距离结构边缘小于100mm</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w:t>
            </w:r>
          </w:p>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328"/>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21.23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组装阶段无可靠防倾覆措施</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491580">
            <w:pPr>
              <w:rPr>
                <w:rFonts w:ascii="宋体" w:eastAsia="宋体" w:hAnsi="宋体" w:cs="宋体"/>
                <w:szCs w:val="21"/>
              </w:rPr>
            </w:pPr>
          </w:p>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307"/>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21.24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架体组装或提升进度滞后作业防护不到位</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491580">
            <w:pPr>
              <w:rPr>
                <w:rFonts w:ascii="宋体" w:eastAsia="宋体" w:hAnsi="宋体" w:cs="宋体"/>
                <w:szCs w:val="21"/>
              </w:rPr>
            </w:pPr>
          </w:p>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945"/>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21.25</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组装期间主体结构具备安装第一层附着装置条件连续两个机位都未及时安装且无可靠拉结的</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491580">
            <w:pPr>
              <w:rPr>
                <w:rFonts w:ascii="宋体" w:eastAsia="宋体" w:hAnsi="宋体" w:cs="宋体"/>
                <w:szCs w:val="21"/>
              </w:rPr>
            </w:pPr>
          </w:p>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577"/>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21.26</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架体组装高度超过两层结构高，具备安装第二层附着装置连续两个及以上同一机位附着装置都未安装</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w:t>
            </w:r>
          </w:p>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568"/>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21.27</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架体组装高度超过两层结构高，具备安装第二层附着装置间隔性同一机位一个附着装置都未安装</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491580">
            <w:pPr>
              <w:rPr>
                <w:rFonts w:ascii="宋体" w:eastAsia="宋体" w:hAnsi="宋体" w:cs="宋体"/>
                <w:szCs w:val="21"/>
              </w:rPr>
            </w:pPr>
          </w:p>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314"/>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21.28</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组装期间或高处作业未按规定设置安全带悬挂点</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491580">
            <w:pPr>
              <w:rPr>
                <w:rFonts w:ascii="宋体" w:eastAsia="宋体" w:hAnsi="宋体" w:cs="宋体"/>
                <w:szCs w:val="21"/>
              </w:rPr>
            </w:pPr>
          </w:p>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269"/>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21.29</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组装完成未通过验收进行提升</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违规受罚引发事故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停止提升</w:t>
            </w:r>
          </w:p>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30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21.30</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两跨及以上架体升降采用手动升降设备</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停止使用</w:t>
            </w:r>
          </w:p>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308"/>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21.31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升降工况附着支座与建筑结构连接处混凝土强度未达到设计和规范要求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密切关注</w:t>
            </w:r>
          </w:p>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320"/>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21.32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升降工况架体上有施工荷载或有人员停留</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密切关注</w:t>
            </w:r>
          </w:p>
          <w:p w:rsidR="00491580" w:rsidRDefault="00D77E94">
            <w:pPr>
              <w:rPr>
                <w:rFonts w:ascii="宋体" w:eastAsia="宋体" w:hAnsi="宋体" w:cs="宋体"/>
                <w:szCs w:val="21"/>
              </w:rPr>
            </w:pPr>
            <w:r>
              <w:rPr>
                <w:rFonts w:ascii="宋体" w:eastAsia="宋体" w:hAnsi="宋体" w:cs="宋体" w:hint="eastAsia"/>
                <w:szCs w:val="21"/>
              </w:rPr>
              <w:t>限时整改</w:t>
            </w:r>
          </w:p>
        </w:tc>
      </w:tr>
      <w:tr w:rsidR="00491580">
        <w:trPr>
          <w:trHeight w:val="1293"/>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21.33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安装、升降、拆除时未设置安全警戒区及专人监护、</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491580">
            <w:pPr>
              <w:rPr>
                <w:rFonts w:ascii="宋体" w:eastAsia="宋体" w:hAnsi="宋体" w:cs="宋体"/>
                <w:szCs w:val="21"/>
              </w:rPr>
            </w:pPr>
          </w:p>
          <w:p w:rsidR="00491580" w:rsidRDefault="00D77E94">
            <w:pPr>
              <w:rPr>
                <w:rFonts w:ascii="宋体" w:eastAsia="宋体" w:hAnsi="宋体" w:cs="宋体"/>
                <w:szCs w:val="21"/>
              </w:rPr>
            </w:pPr>
            <w:r>
              <w:rPr>
                <w:rFonts w:ascii="宋体" w:eastAsia="宋体" w:hAnsi="宋体" w:cs="宋体" w:hint="eastAsia"/>
                <w:szCs w:val="21"/>
              </w:rPr>
              <w:t>立即整改</w:t>
            </w:r>
          </w:p>
        </w:tc>
      </w:tr>
      <w:tr w:rsidR="00491580">
        <w:trPr>
          <w:trHeight w:val="125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21.34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升降过程中同机位荷载变化过大或超载或架体明显</w:t>
            </w:r>
            <w:proofErr w:type="gramStart"/>
            <w:r>
              <w:rPr>
                <w:rFonts w:ascii="宋体" w:eastAsia="宋体" w:hAnsi="宋体" w:cs="宋体" w:hint="eastAsia"/>
                <w:color w:val="000000" w:themeColor="text1"/>
                <w:szCs w:val="21"/>
              </w:rPr>
              <w:t>不</w:t>
            </w:r>
            <w:proofErr w:type="gramEnd"/>
            <w:r>
              <w:rPr>
                <w:rFonts w:ascii="宋体" w:eastAsia="宋体" w:hAnsi="宋体" w:cs="宋体" w:hint="eastAsia"/>
                <w:color w:val="000000" w:themeColor="text1"/>
                <w:szCs w:val="21"/>
              </w:rPr>
              <w:t>水平</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491580">
            <w:pPr>
              <w:rPr>
                <w:rFonts w:ascii="宋体" w:eastAsia="宋体" w:hAnsi="宋体" w:cs="宋体"/>
                <w:szCs w:val="21"/>
              </w:rPr>
            </w:pPr>
          </w:p>
          <w:p w:rsidR="00491580" w:rsidRDefault="00D77E94">
            <w:pPr>
              <w:rPr>
                <w:rFonts w:ascii="宋体" w:eastAsia="宋体" w:hAnsi="宋体" w:cs="宋体"/>
                <w:szCs w:val="21"/>
              </w:rPr>
            </w:pPr>
            <w:r>
              <w:rPr>
                <w:rFonts w:ascii="宋体" w:eastAsia="宋体" w:hAnsi="宋体" w:cs="宋体" w:hint="eastAsia"/>
                <w:szCs w:val="21"/>
              </w:rPr>
              <w:t>停止提升</w:t>
            </w:r>
          </w:p>
          <w:p w:rsidR="00491580" w:rsidRDefault="00D77E94">
            <w:pPr>
              <w:rPr>
                <w:rFonts w:ascii="宋体" w:eastAsia="宋体" w:hAnsi="宋体" w:cs="宋体"/>
                <w:szCs w:val="21"/>
              </w:rPr>
            </w:pPr>
            <w:r>
              <w:rPr>
                <w:rFonts w:ascii="宋体" w:eastAsia="宋体" w:hAnsi="宋体" w:cs="宋体" w:hint="eastAsia"/>
                <w:szCs w:val="21"/>
              </w:rPr>
              <w:t>排查处置</w:t>
            </w:r>
          </w:p>
        </w:tc>
      </w:tr>
      <w:tr w:rsidR="00491580">
        <w:trPr>
          <w:trHeight w:val="1318"/>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21.35</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架体升降尚未完成且未恢复规定情况下工人离岗</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专人看护</w:t>
            </w:r>
          </w:p>
          <w:p w:rsidR="00491580" w:rsidRDefault="00D77E94">
            <w:pPr>
              <w:rPr>
                <w:rFonts w:ascii="宋体" w:eastAsia="宋体" w:hAnsi="宋体" w:cs="宋体"/>
                <w:szCs w:val="21"/>
              </w:rPr>
            </w:pPr>
            <w:r>
              <w:rPr>
                <w:rFonts w:ascii="宋体" w:eastAsia="宋体" w:hAnsi="宋体" w:cs="宋体" w:hint="eastAsia"/>
                <w:szCs w:val="21"/>
              </w:rPr>
              <w:t>立即处置</w:t>
            </w:r>
          </w:p>
        </w:tc>
      </w:tr>
      <w:tr w:rsidR="00491580">
        <w:trPr>
          <w:trHeight w:val="1314"/>
        </w:trPr>
        <w:tc>
          <w:tcPr>
            <w:tcW w:w="1186" w:type="dxa"/>
            <w:vMerge w:val="restart"/>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22.附着式升降</w:t>
            </w:r>
            <w:proofErr w:type="gramStart"/>
            <w:r>
              <w:rPr>
                <w:rFonts w:ascii="宋体" w:eastAsia="宋体" w:hAnsi="宋体" w:cs="宋体" w:hint="eastAsia"/>
                <w:szCs w:val="21"/>
              </w:rPr>
              <w:t>脚手架安拆吊装</w:t>
            </w:r>
            <w:proofErr w:type="gramEnd"/>
            <w:r>
              <w:rPr>
                <w:rFonts w:ascii="宋体" w:eastAsia="宋体" w:hAnsi="宋体" w:cs="宋体" w:hint="eastAsia"/>
                <w:szCs w:val="21"/>
              </w:rPr>
              <w:t>施工全过程</w:t>
            </w: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安拆用起重机械带病运转的</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停止作业</w:t>
            </w:r>
          </w:p>
          <w:p w:rsidR="00491580" w:rsidRDefault="00D77E94">
            <w:pPr>
              <w:rPr>
                <w:rFonts w:ascii="宋体" w:eastAsia="宋体" w:hAnsi="宋体" w:cs="宋体"/>
                <w:szCs w:val="21"/>
              </w:rPr>
            </w:pPr>
            <w:r>
              <w:rPr>
                <w:rFonts w:ascii="宋体" w:eastAsia="宋体" w:hAnsi="宋体" w:cs="宋体" w:hint="eastAsia"/>
                <w:szCs w:val="21"/>
              </w:rPr>
              <w:t>立即处置</w:t>
            </w:r>
          </w:p>
        </w:tc>
      </w:tr>
      <w:tr w:rsidR="00491580">
        <w:trPr>
          <w:trHeight w:val="1324"/>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安拆用钢丝绳磨损、断丝、变形、锈蚀达到报废标准</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停止作业</w:t>
            </w:r>
          </w:p>
          <w:p w:rsidR="00491580" w:rsidRDefault="00D77E94">
            <w:pPr>
              <w:rPr>
                <w:rFonts w:ascii="宋体" w:eastAsia="宋体" w:hAnsi="宋体" w:cs="宋体"/>
                <w:szCs w:val="21"/>
              </w:rPr>
            </w:pPr>
            <w:r>
              <w:rPr>
                <w:rFonts w:ascii="宋体" w:eastAsia="宋体" w:hAnsi="宋体" w:cs="宋体" w:hint="eastAsia"/>
                <w:szCs w:val="21"/>
              </w:rPr>
              <w:t>立即处置</w:t>
            </w:r>
          </w:p>
        </w:tc>
      </w:tr>
      <w:tr w:rsidR="00491580">
        <w:trPr>
          <w:trHeight w:val="1279"/>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未设置专职信号指挥和司索人员/司机、信号工、作业人员不能有效沟通</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依法编制针对性的脚手架专项施工方案及安全使用管理制度并通过审批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停止作业</w:t>
            </w:r>
          </w:p>
          <w:p w:rsidR="00491580" w:rsidRDefault="00D77E94">
            <w:pPr>
              <w:rPr>
                <w:rFonts w:ascii="宋体" w:eastAsia="宋体" w:hAnsi="宋体" w:cs="宋体"/>
                <w:szCs w:val="21"/>
              </w:rPr>
            </w:pPr>
            <w:r>
              <w:rPr>
                <w:rFonts w:ascii="宋体" w:eastAsia="宋体" w:hAnsi="宋体" w:cs="宋体" w:hint="eastAsia"/>
                <w:szCs w:val="21"/>
              </w:rPr>
              <w:t>立即处置</w:t>
            </w:r>
          </w:p>
        </w:tc>
      </w:tr>
      <w:tr w:rsidR="00491580">
        <w:trPr>
          <w:trHeight w:val="1328"/>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特殊部位采用汽车吊、卷扬机等设备，无相关技术管理人员现场指导监督</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依法编制针对性的脚手架专项施工方案及起重吊装安全管理制度并通过审批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停止作业</w:t>
            </w:r>
          </w:p>
          <w:p w:rsidR="00491580" w:rsidRDefault="00D77E94">
            <w:pPr>
              <w:rPr>
                <w:rFonts w:ascii="宋体" w:eastAsia="宋体" w:hAnsi="宋体" w:cs="宋体"/>
                <w:szCs w:val="21"/>
              </w:rPr>
            </w:pPr>
            <w:r>
              <w:rPr>
                <w:rFonts w:ascii="宋体" w:eastAsia="宋体" w:hAnsi="宋体" w:cs="宋体" w:hint="eastAsia"/>
                <w:szCs w:val="21"/>
              </w:rPr>
              <w:t>立即处置</w:t>
            </w:r>
          </w:p>
        </w:tc>
      </w:tr>
      <w:tr w:rsidR="00491580">
        <w:trPr>
          <w:trHeight w:val="129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22.5</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吊索系挂点不符合专项施工方案要求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依法编制针对性的脚手架专项施工方案及起重吊装安全管理制度并通过审批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停止作业</w:t>
            </w:r>
          </w:p>
          <w:p w:rsidR="00491580" w:rsidRDefault="00D77E94">
            <w:pPr>
              <w:rPr>
                <w:rFonts w:ascii="宋体" w:eastAsia="宋体" w:hAnsi="宋体" w:cs="宋体"/>
                <w:szCs w:val="21"/>
              </w:rPr>
            </w:pPr>
            <w:r>
              <w:rPr>
                <w:rFonts w:ascii="宋体" w:eastAsia="宋体" w:hAnsi="宋体" w:cs="宋体" w:hint="eastAsia"/>
                <w:szCs w:val="21"/>
              </w:rPr>
              <w:t>立即处置</w:t>
            </w:r>
          </w:p>
        </w:tc>
      </w:tr>
      <w:tr w:rsidR="00491580">
        <w:trPr>
          <w:trHeight w:val="1278"/>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22.6</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起重机作业时起重臂下有人停留或吊运重物从人的正上方通过</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依法编制针对性的脚手架专项施工方案及起重吊装安全管理制度并通过审批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立即处置</w:t>
            </w:r>
          </w:p>
        </w:tc>
      </w:tr>
      <w:tr w:rsidR="00491580">
        <w:trPr>
          <w:trHeight w:val="1292"/>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22.7</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起重机吊具载运人员</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依法编制针对性的脚手架专项施工方案及起重吊装安全管理制度并通过审批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停止作业</w:t>
            </w:r>
          </w:p>
          <w:p w:rsidR="00491580" w:rsidRDefault="00D77E94">
            <w:pPr>
              <w:rPr>
                <w:rFonts w:ascii="宋体" w:eastAsia="宋体" w:hAnsi="宋体" w:cs="宋体"/>
                <w:szCs w:val="21"/>
              </w:rPr>
            </w:pPr>
            <w:r>
              <w:rPr>
                <w:rFonts w:ascii="宋体" w:eastAsia="宋体" w:hAnsi="宋体" w:cs="宋体" w:hint="eastAsia"/>
                <w:szCs w:val="21"/>
              </w:rPr>
              <w:t>立即处置</w:t>
            </w:r>
          </w:p>
        </w:tc>
      </w:tr>
      <w:tr w:rsidR="00491580">
        <w:trPr>
          <w:trHeight w:val="1307"/>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22.8</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吊运易散物件未使用料斗、</w:t>
            </w:r>
            <w:proofErr w:type="gramStart"/>
            <w:r>
              <w:rPr>
                <w:rFonts w:ascii="宋体" w:eastAsia="宋体" w:hAnsi="宋体" w:cs="宋体" w:hint="eastAsia"/>
                <w:color w:val="000000" w:themeColor="text1"/>
                <w:szCs w:val="21"/>
              </w:rPr>
              <w:t>吨袋等</w:t>
            </w:r>
            <w:proofErr w:type="gramEnd"/>
            <w:r>
              <w:rPr>
                <w:rFonts w:ascii="宋体" w:eastAsia="宋体" w:hAnsi="宋体" w:cs="宋体" w:hint="eastAsia"/>
                <w:color w:val="000000" w:themeColor="text1"/>
                <w:szCs w:val="21"/>
              </w:rPr>
              <w:t>容器</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依法编制针对性的脚手架专项施工方案及起重吊装安全管理制度并通过审批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停止作业</w:t>
            </w:r>
          </w:p>
          <w:p w:rsidR="00491580" w:rsidRDefault="00D77E94">
            <w:pPr>
              <w:rPr>
                <w:rFonts w:ascii="宋体" w:eastAsia="宋体" w:hAnsi="宋体" w:cs="宋体"/>
                <w:szCs w:val="21"/>
              </w:rPr>
            </w:pPr>
            <w:r>
              <w:rPr>
                <w:rFonts w:ascii="宋体" w:eastAsia="宋体" w:hAnsi="宋体" w:cs="宋体" w:hint="eastAsia"/>
                <w:szCs w:val="21"/>
              </w:rPr>
              <w:t>立即处置</w:t>
            </w:r>
          </w:p>
        </w:tc>
      </w:tr>
      <w:tr w:rsidR="00491580">
        <w:trPr>
          <w:trHeight w:val="1279"/>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22.9</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构件码放荷载超过作业面承载能力</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依法编制针对性的脚手架专项施工方案及起重吊装安全管理制度并通过审批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停止作业</w:t>
            </w:r>
          </w:p>
          <w:p w:rsidR="00491580" w:rsidRDefault="00D77E94">
            <w:pPr>
              <w:rPr>
                <w:rFonts w:ascii="宋体" w:eastAsia="宋体" w:hAnsi="宋体" w:cs="宋体"/>
                <w:szCs w:val="21"/>
              </w:rPr>
            </w:pPr>
            <w:r>
              <w:rPr>
                <w:rFonts w:ascii="宋体" w:eastAsia="宋体" w:hAnsi="宋体" w:cs="宋体" w:hint="eastAsia"/>
                <w:szCs w:val="21"/>
              </w:rPr>
              <w:t>立即处置</w:t>
            </w:r>
          </w:p>
        </w:tc>
      </w:tr>
      <w:tr w:rsidR="00491580">
        <w:trPr>
          <w:trHeight w:val="1256"/>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22.10</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构件码放高度超过规定要求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依法编制针对性的脚手架专项施工方案及物料堆放安全管理制度并通过审批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密切关注</w:t>
            </w:r>
          </w:p>
          <w:p w:rsidR="00491580" w:rsidRDefault="00D77E94">
            <w:pPr>
              <w:rPr>
                <w:rFonts w:ascii="宋体" w:eastAsia="宋体" w:hAnsi="宋体" w:cs="宋体"/>
                <w:szCs w:val="21"/>
              </w:rPr>
            </w:pPr>
            <w:r>
              <w:rPr>
                <w:rFonts w:ascii="宋体" w:eastAsia="宋体" w:hAnsi="宋体" w:cs="宋体" w:hint="eastAsia"/>
                <w:szCs w:val="21"/>
              </w:rPr>
              <w:t>限时处置</w:t>
            </w:r>
          </w:p>
        </w:tc>
      </w:tr>
      <w:tr w:rsidR="00491580">
        <w:trPr>
          <w:trHeight w:val="1872"/>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22.11</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大型构件码放无稳定措施</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依法编制针对性的脚手架专项施工方案及起重吊装安全管理制度并通过审批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密切关注</w:t>
            </w:r>
          </w:p>
          <w:p w:rsidR="00491580" w:rsidRDefault="00D77E94">
            <w:pPr>
              <w:rPr>
                <w:rFonts w:ascii="宋体" w:eastAsia="宋体" w:hAnsi="宋体" w:cs="宋体"/>
                <w:szCs w:val="21"/>
              </w:rPr>
            </w:pPr>
            <w:r>
              <w:rPr>
                <w:rFonts w:ascii="宋体" w:eastAsia="宋体" w:hAnsi="宋体" w:cs="宋体" w:hint="eastAsia"/>
                <w:szCs w:val="21"/>
              </w:rPr>
              <w:t>限时处置</w:t>
            </w:r>
          </w:p>
        </w:tc>
      </w:tr>
      <w:tr w:rsidR="00491580">
        <w:trPr>
          <w:trHeight w:val="1313"/>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22.12</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被吊架体长度超过10米</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依法编制针对性的脚手架专项施工方案及起重吊装安全管理制度并通过审批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停止作业</w:t>
            </w:r>
          </w:p>
          <w:p w:rsidR="00491580" w:rsidRDefault="00D77E94">
            <w:pPr>
              <w:rPr>
                <w:rFonts w:ascii="宋体" w:eastAsia="宋体" w:hAnsi="宋体" w:cs="宋体"/>
                <w:szCs w:val="21"/>
              </w:rPr>
            </w:pPr>
            <w:r>
              <w:rPr>
                <w:rFonts w:ascii="宋体" w:eastAsia="宋体" w:hAnsi="宋体" w:cs="宋体" w:hint="eastAsia"/>
                <w:szCs w:val="21"/>
              </w:rPr>
              <w:t>立即纠正</w:t>
            </w:r>
          </w:p>
        </w:tc>
      </w:tr>
      <w:tr w:rsidR="00491580">
        <w:trPr>
          <w:trHeight w:val="1329"/>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22.13</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吊运的架体荷载超过安全荷载值</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Ⅳ级 重大风险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依法编制针对性的脚手架专项施工方案及起重吊装安全管理制度并通过审批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停止作业</w:t>
            </w:r>
          </w:p>
          <w:p w:rsidR="00491580" w:rsidRDefault="00D77E94">
            <w:pPr>
              <w:rPr>
                <w:rFonts w:ascii="宋体" w:eastAsia="宋体" w:hAnsi="宋体" w:cs="宋体"/>
                <w:szCs w:val="21"/>
              </w:rPr>
            </w:pPr>
            <w:r>
              <w:rPr>
                <w:rFonts w:ascii="宋体" w:eastAsia="宋体" w:hAnsi="宋体" w:cs="宋体" w:hint="eastAsia"/>
                <w:szCs w:val="21"/>
              </w:rPr>
              <w:t>立即处置</w:t>
            </w:r>
          </w:p>
        </w:tc>
      </w:tr>
      <w:tr w:rsidR="00491580">
        <w:trPr>
          <w:trHeight w:val="1293"/>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22.14</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六级以上大风仍进行吊装作业</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依法编制针对性的脚手架专项施工方案及起重吊装安全管理制度并通过审批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停止作业</w:t>
            </w:r>
          </w:p>
          <w:p w:rsidR="00491580" w:rsidRDefault="00D77E94">
            <w:pPr>
              <w:rPr>
                <w:rFonts w:ascii="宋体" w:eastAsia="宋体" w:hAnsi="宋体" w:cs="宋体"/>
                <w:szCs w:val="21"/>
              </w:rPr>
            </w:pPr>
            <w:r>
              <w:rPr>
                <w:rFonts w:ascii="宋体" w:eastAsia="宋体" w:hAnsi="宋体" w:cs="宋体" w:hint="eastAsia"/>
                <w:szCs w:val="21"/>
              </w:rPr>
              <w:t>立即处置</w:t>
            </w:r>
          </w:p>
        </w:tc>
      </w:tr>
      <w:tr w:rsidR="00491580">
        <w:trPr>
          <w:trHeight w:val="1274"/>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22.15</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吊运物摆放不符合要求</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依法编制针对性的脚手架专项施工方案及起重吊装安全管理制度并通过审批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密切关注</w:t>
            </w:r>
          </w:p>
          <w:p w:rsidR="00491580" w:rsidRDefault="00D77E94">
            <w:pPr>
              <w:rPr>
                <w:rFonts w:ascii="宋体" w:eastAsia="宋体" w:hAnsi="宋体" w:cs="宋体"/>
                <w:szCs w:val="21"/>
              </w:rPr>
            </w:pPr>
            <w:r>
              <w:rPr>
                <w:rFonts w:ascii="宋体" w:eastAsia="宋体" w:hAnsi="宋体" w:cs="宋体" w:hint="eastAsia"/>
                <w:szCs w:val="21"/>
              </w:rPr>
              <w:t>立即处置</w:t>
            </w:r>
          </w:p>
        </w:tc>
      </w:tr>
      <w:tr w:rsidR="00491580">
        <w:trPr>
          <w:trHeight w:val="1297"/>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22.16</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架体拆除时，架体底部落地起</w:t>
            </w:r>
            <w:proofErr w:type="gramStart"/>
            <w:r>
              <w:rPr>
                <w:rFonts w:ascii="宋体" w:eastAsia="宋体" w:hAnsi="宋体" w:cs="宋体" w:hint="eastAsia"/>
                <w:color w:val="000000" w:themeColor="text1"/>
                <w:szCs w:val="21"/>
              </w:rPr>
              <w:t>至架体完全</w:t>
            </w:r>
            <w:proofErr w:type="gramEnd"/>
            <w:r>
              <w:rPr>
                <w:rFonts w:ascii="宋体" w:eastAsia="宋体" w:hAnsi="宋体" w:cs="宋体" w:hint="eastAsia"/>
                <w:color w:val="000000" w:themeColor="text1"/>
                <w:szCs w:val="21"/>
              </w:rPr>
              <w:t>放平，期间架</w:t>
            </w:r>
            <w:proofErr w:type="gramStart"/>
            <w:r>
              <w:rPr>
                <w:rFonts w:ascii="宋体" w:eastAsia="宋体" w:hAnsi="宋体" w:cs="宋体" w:hint="eastAsia"/>
                <w:color w:val="000000" w:themeColor="text1"/>
                <w:szCs w:val="21"/>
              </w:rPr>
              <w:t>体明显</w:t>
            </w:r>
            <w:proofErr w:type="gramEnd"/>
            <w:r>
              <w:rPr>
                <w:rFonts w:ascii="宋体" w:eastAsia="宋体" w:hAnsi="宋体" w:cs="宋体" w:hint="eastAsia"/>
                <w:color w:val="000000" w:themeColor="text1"/>
                <w:szCs w:val="21"/>
              </w:rPr>
              <w:t>下沉弯曲</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依法编制针对性的脚手架专项施工方案及起重吊装安全管理制度并通过审批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停止作业</w:t>
            </w:r>
          </w:p>
          <w:p w:rsidR="00491580" w:rsidRDefault="00D77E94">
            <w:pPr>
              <w:rPr>
                <w:rFonts w:ascii="宋体" w:eastAsia="宋体" w:hAnsi="宋体" w:cs="宋体"/>
                <w:szCs w:val="21"/>
              </w:rPr>
            </w:pPr>
            <w:r>
              <w:rPr>
                <w:rFonts w:ascii="宋体" w:eastAsia="宋体" w:hAnsi="宋体" w:cs="宋体" w:hint="eastAsia"/>
                <w:szCs w:val="21"/>
              </w:rPr>
              <w:t>立即纠正</w:t>
            </w:r>
          </w:p>
        </w:tc>
      </w:tr>
      <w:tr w:rsidR="00491580">
        <w:trPr>
          <w:trHeight w:val="1292"/>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22.17</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未按“十不吊”要求作业</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Ⅲ级 较大风险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依法编制针对性的脚手架专项施工方案及起重吊装安全管理制度并通过审批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停止作业</w:t>
            </w:r>
          </w:p>
          <w:p w:rsidR="00491580" w:rsidRDefault="00D77E94">
            <w:pPr>
              <w:rPr>
                <w:rFonts w:ascii="宋体" w:eastAsia="宋体" w:hAnsi="宋体" w:cs="宋体"/>
                <w:szCs w:val="21"/>
              </w:rPr>
            </w:pPr>
            <w:r>
              <w:rPr>
                <w:rFonts w:ascii="宋体" w:eastAsia="宋体" w:hAnsi="宋体" w:cs="宋体" w:hint="eastAsia"/>
                <w:szCs w:val="21"/>
              </w:rPr>
              <w:t>立即纠正</w:t>
            </w:r>
          </w:p>
        </w:tc>
      </w:tr>
      <w:tr w:rsidR="00491580">
        <w:trPr>
          <w:trHeight w:val="1355"/>
        </w:trPr>
        <w:tc>
          <w:tcPr>
            <w:tcW w:w="1186" w:type="dxa"/>
            <w:vMerge/>
            <w:tcBorders>
              <w:tl2br w:val="nil"/>
              <w:tr2bl w:val="nil"/>
            </w:tcBorders>
            <w:vAlign w:val="center"/>
          </w:tcPr>
          <w:p w:rsidR="00491580" w:rsidRDefault="00491580">
            <w:pPr>
              <w:rPr>
                <w:rFonts w:ascii="宋体" w:eastAsia="宋体" w:hAnsi="宋体" w:cs="宋体"/>
                <w:szCs w:val="21"/>
              </w:rPr>
            </w:pPr>
          </w:p>
        </w:tc>
        <w:tc>
          <w:tcPr>
            <w:tcW w:w="945"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22.18</w:t>
            </w:r>
          </w:p>
        </w:tc>
        <w:tc>
          <w:tcPr>
            <w:tcW w:w="2256" w:type="dxa"/>
            <w:tcBorders>
              <w:tl2br w:val="nil"/>
              <w:tr2bl w:val="nil"/>
            </w:tcBorders>
          </w:tcPr>
          <w:p w:rsidR="00491580" w:rsidRDefault="00D77E94">
            <w:pPr>
              <w:rPr>
                <w:rFonts w:ascii="宋体" w:eastAsia="宋体" w:hAnsi="宋体" w:cs="宋体"/>
                <w:color w:val="000000" w:themeColor="text1"/>
                <w:szCs w:val="21"/>
              </w:rPr>
            </w:pPr>
            <w:r>
              <w:rPr>
                <w:rFonts w:ascii="宋体" w:eastAsia="宋体" w:hAnsi="宋体" w:cs="宋体" w:hint="eastAsia"/>
                <w:color w:val="000000" w:themeColor="text1"/>
                <w:szCs w:val="21"/>
              </w:rPr>
              <w:t>吊装过程未提醒周边人员安全避让，冒险指挥启动</w:t>
            </w:r>
          </w:p>
        </w:tc>
        <w:tc>
          <w:tcPr>
            <w:tcW w:w="811" w:type="dxa"/>
            <w:tcBorders>
              <w:tl2br w:val="nil"/>
              <w:tr2bl w:val="nil"/>
            </w:tcBorders>
            <w:vAlign w:val="center"/>
          </w:tcPr>
          <w:p w:rsidR="00491580" w:rsidRDefault="00D77E94">
            <w:pPr>
              <w:jc w:val="center"/>
              <w:rPr>
                <w:rFonts w:ascii="宋体" w:eastAsia="宋体" w:hAnsi="宋体" w:cs="宋体"/>
                <w:szCs w:val="21"/>
              </w:rPr>
            </w:pPr>
            <w:r>
              <w:rPr>
                <w:rFonts w:ascii="宋体" w:eastAsia="宋体" w:hAnsi="宋体" w:cs="宋体" w:hint="eastAsia"/>
                <w:szCs w:val="21"/>
              </w:rPr>
              <w:t>Ⅱ级一般风险</w:t>
            </w:r>
          </w:p>
        </w:tc>
        <w:tc>
          <w:tcPr>
            <w:tcW w:w="1105"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引发事故</w:t>
            </w:r>
          </w:p>
        </w:tc>
        <w:tc>
          <w:tcPr>
            <w:tcW w:w="2647" w:type="dxa"/>
            <w:tcBorders>
              <w:tl2br w:val="nil"/>
              <w:tr2bl w:val="nil"/>
            </w:tcBorders>
            <w:vAlign w:val="center"/>
          </w:tcPr>
          <w:p w:rsidR="00491580" w:rsidRDefault="00D77E94">
            <w:pPr>
              <w:rPr>
                <w:rFonts w:ascii="宋体" w:eastAsia="宋体" w:hAnsi="宋体" w:cs="宋体"/>
                <w:szCs w:val="21"/>
              </w:rPr>
            </w:pPr>
            <w:r>
              <w:rPr>
                <w:rFonts w:ascii="宋体" w:eastAsia="宋体" w:hAnsi="宋体" w:cs="宋体" w:hint="eastAsia"/>
                <w:szCs w:val="21"/>
              </w:rPr>
              <w:t>依法编制针对性的脚手架专项施工方案及起重吊装安全管理制度并通过审批</w:t>
            </w:r>
          </w:p>
        </w:tc>
        <w:tc>
          <w:tcPr>
            <w:tcW w:w="2435" w:type="dxa"/>
            <w:tcBorders>
              <w:tl2br w:val="nil"/>
              <w:tr2bl w:val="nil"/>
            </w:tcBorders>
          </w:tcPr>
          <w:p w:rsidR="00491580" w:rsidRDefault="00D77E94">
            <w:pPr>
              <w:jc w:val="left"/>
              <w:rPr>
                <w:rFonts w:ascii="宋体" w:eastAsia="宋体" w:hAnsi="宋体" w:cs="宋体"/>
                <w:szCs w:val="21"/>
              </w:rPr>
            </w:pPr>
            <w:r>
              <w:rPr>
                <w:rFonts w:ascii="宋体" w:eastAsia="宋体" w:hAnsi="宋体" w:cs="宋体" w:hint="eastAsia"/>
                <w:szCs w:val="21"/>
              </w:rPr>
              <w:t>明确责任人负责推进落实及日常检查、及时纠正“三违”、监督隐患整改合格</w:t>
            </w:r>
          </w:p>
        </w:tc>
        <w:tc>
          <w:tcPr>
            <w:tcW w:w="1300"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对相关人员教育培训</w:t>
            </w:r>
          </w:p>
        </w:tc>
        <w:tc>
          <w:tcPr>
            <w:tcW w:w="1232" w:type="dxa"/>
            <w:tcBorders>
              <w:tl2br w:val="nil"/>
              <w:tr2bl w:val="nil"/>
            </w:tcBorders>
          </w:tcPr>
          <w:p w:rsidR="00491580" w:rsidRDefault="00D77E94">
            <w:pPr>
              <w:rPr>
                <w:rFonts w:ascii="宋体" w:eastAsia="宋体" w:hAnsi="宋体" w:cs="宋体"/>
                <w:szCs w:val="21"/>
              </w:rPr>
            </w:pPr>
            <w:r>
              <w:rPr>
                <w:rFonts w:ascii="宋体" w:eastAsia="宋体" w:hAnsi="宋体" w:cs="宋体" w:hint="eastAsia"/>
                <w:szCs w:val="21"/>
              </w:rPr>
              <w:t>密切关注</w:t>
            </w:r>
          </w:p>
          <w:p w:rsidR="00491580" w:rsidRDefault="00D77E94">
            <w:pPr>
              <w:rPr>
                <w:rFonts w:ascii="宋体" w:eastAsia="宋体" w:hAnsi="宋体" w:cs="宋体"/>
                <w:szCs w:val="21"/>
              </w:rPr>
            </w:pPr>
            <w:r>
              <w:rPr>
                <w:rFonts w:ascii="宋体" w:eastAsia="宋体" w:hAnsi="宋体" w:cs="宋体" w:hint="eastAsia"/>
                <w:szCs w:val="21"/>
              </w:rPr>
              <w:t>立即纠正</w:t>
            </w:r>
          </w:p>
        </w:tc>
      </w:tr>
    </w:tbl>
    <w:p w:rsidR="00491580" w:rsidRDefault="00491580">
      <w:pPr>
        <w:pStyle w:val="a4"/>
        <w:spacing w:after="0" w:line="360" w:lineRule="auto"/>
        <w:jc w:val="center"/>
        <w:rPr>
          <w:rFonts w:ascii="宋体" w:hAnsi="宋体" w:cs="宋体"/>
          <w:b/>
          <w:bCs/>
          <w:sz w:val="24"/>
        </w:rPr>
      </w:pPr>
    </w:p>
    <w:p w:rsidR="00491580" w:rsidRDefault="00D77E94">
      <w:pPr>
        <w:pStyle w:val="a4"/>
        <w:spacing w:after="0" w:line="360" w:lineRule="auto"/>
        <w:jc w:val="center"/>
        <w:rPr>
          <w:rFonts w:ascii="宋体" w:hAnsi="宋体" w:cs="宋体"/>
          <w:b/>
          <w:bCs/>
          <w:sz w:val="24"/>
        </w:rPr>
      </w:pPr>
      <w:r>
        <w:rPr>
          <w:rFonts w:ascii="宋体" w:hAnsi="宋体" w:cs="宋体" w:hint="eastAsia"/>
          <w:b/>
          <w:bCs/>
          <w:sz w:val="24"/>
        </w:rPr>
        <w:t>图6.3.4 风险管控措施清单</w:t>
      </w:r>
    </w:p>
    <w:p w:rsidR="00491580" w:rsidRDefault="00491580">
      <w:pPr>
        <w:pStyle w:val="a9"/>
        <w:ind w:firstLineChars="0" w:firstLine="0"/>
        <w:jc w:val="center"/>
        <w:sectPr w:rsidR="00491580">
          <w:pgSz w:w="16838" w:h="11906" w:orient="landscape"/>
          <w:pgMar w:top="1800" w:right="1440" w:bottom="1800" w:left="1440" w:header="170" w:footer="170" w:gutter="0"/>
          <w:cols w:space="0"/>
          <w:docGrid w:type="lines" w:linePitch="312"/>
        </w:sectPr>
      </w:pPr>
    </w:p>
    <w:p w:rsidR="00491580" w:rsidRDefault="00D77E94">
      <w:pPr>
        <w:spacing w:line="360" w:lineRule="auto"/>
        <w:ind w:firstLineChars="1100" w:firstLine="3313"/>
        <w:rPr>
          <w:rFonts w:ascii="宋体" w:eastAsia="宋体" w:hAnsi="宋体" w:cs="宋体"/>
          <w:sz w:val="30"/>
          <w:szCs w:val="30"/>
        </w:rPr>
      </w:pPr>
      <w:r>
        <w:rPr>
          <w:rFonts w:ascii="宋体" w:eastAsia="宋体" w:hAnsi="宋体" w:cs="宋体" w:hint="eastAsia"/>
          <w:b/>
          <w:bCs/>
          <w:sz w:val="30"/>
          <w:szCs w:val="30"/>
        </w:rPr>
        <w:lastRenderedPageBreak/>
        <w:t>用词说明</w:t>
      </w:r>
    </w:p>
    <w:p w:rsidR="00491580" w:rsidRDefault="00D77E9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为便于在执行本标准条款时区别对待，对要求严格程度不同的用词说明</w:t>
      </w:r>
    </w:p>
    <w:p w:rsidR="00491580" w:rsidRDefault="00D77E94">
      <w:pPr>
        <w:spacing w:line="360" w:lineRule="auto"/>
        <w:rPr>
          <w:rFonts w:ascii="宋体" w:eastAsia="宋体" w:hAnsi="宋体" w:cs="宋体"/>
          <w:sz w:val="24"/>
          <w:szCs w:val="24"/>
        </w:rPr>
      </w:pPr>
      <w:r>
        <w:rPr>
          <w:rFonts w:ascii="宋体" w:eastAsia="宋体" w:hAnsi="宋体" w:cs="宋体" w:hint="eastAsia"/>
          <w:sz w:val="24"/>
          <w:szCs w:val="24"/>
        </w:rPr>
        <w:t>如下：</w:t>
      </w:r>
    </w:p>
    <w:p w:rsidR="00491580" w:rsidRDefault="00D77E9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   表示很严格，非这样做不可的：</w:t>
      </w:r>
    </w:p>
    <w:p w:rsidR="00491580" w:rsidRDefault="00D77E94">
      <w:pPr>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正面</w:t>
      </w:r>
      <w:proofErr w:type="gramStart"/>
      <w:r>
        <w:rPr>
          <w:rFonts w:ascii="宋体" w:eastAsia="宋体" w:hAnsi="宋体" w:cs="宋体" w:hint="eastAsia"/>
          <w:sz w:val="24"/>
          <w:szCs w:val="24"/>
        </w:rPr>
        <w:t>词采用</w:t>
      </w:r>
      <w:proofErr w:type="gramEnd"/>
      <w:r>
        <w:rPr>
          <w:rFonts w:ascii="宋体" w:eastAsia="宋体" w:hAnsi="宋体" w:cs="宋体" w:hint="eastAsia"/>
          <w:sz w:val="24"/>
          <w:szCs w:val="24"/>
        </w:rPr>
        <w:t>“必须”，反面</w:t>
      </w:r>
      <w:proofErr w:type="gramStart"/>
      <w:r>
        <w:rPr>
          <w:rFonts w:ascii="宋体" w:eastAsia="宋体" w:hAnsi="宋体" w:cs="宋体" w:hint="eastAsia"/>
          <w:sz w:val="24"/>
          <w:szCs w:val="24"/>
        </w:rPr>
        <w:t>词采用</w:t>
      </w:r>
      <w:proofErr w:type="gramEnd"/>
      <w:r>
        <w:rPr>
          <w:rFonts w:ascii="宋体" w:eastAsia="宋体" w:hAnsi="宋体" w:cs="宋体" w:hint="eastAsia"/>
          <w:sz w:val="24"/>
          <w:szCs w:val="24"/>
        </w:rPr>
        <w:t>“严禁”；</w:t>
      </w:r>
    </w:p>
    <w:p w:rsidR="00491580" w:rsidRDefault="00D77E94">
      <w:pPr>
        <w:spacing w:line="360" w:lineRule="auto"/>
        <w:ind w:firstLineChars="200" w:firstLine="480"/>
        <w:rPr>
          <w:rFonts w:ascii="宋体" w:eastAsia="宋体" w:hAnsi="宋体" w:cs="宋体"/>
        </w:rPr>
      </w:pPr>
      <w:r>
        <w:rPr>
          <w:rFonts w:ascii="宋体" w:eastAsia="宋体" w:hAnsi="宋体" w:cs="宋体" w:hint="eastAsia"/>
          <w:sz w:val="24"/>
          <w:szCs w:val="24"/>
        </w:rPr>
        <w:t>2   表示严格，在正常情况下均应这样做的：</w:t>
      </w:r>
    </w:p>
    <w:p w:rsidR="00491580" w:rsidRDefault="00D77E94">
      <w:pPr>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正面</w:t>
      </w:r>
      <w:proofErr w:type="gramStart"/>
      <w:r>
        <w:rPr>
          <w:rFonts w:ascii="宋体" w:eastAsia="宋体" w:hAnsi="宋体" w:cs="宋体" w:hint="eastAsia"/>
          <w:sz w:val="24"/>
          <w:szCs w:val="24"/>
        </w:rPr>
        <w:t>词采用</w:t>
      </w:r>
      <w:proofErr w:type="gramEnd"/>
      <w:r>
        <w:rPr>
          <w:rFonts w:ascii="宋体" w:eastAsia="宋体" w:hAnsi="宋体" w:cs="宋体" w:hint="eastAsia"/>
          <w:sz w:val="24"/>
          <w:szCs w:val="24"/>
        </w:rPr>
        <w:t>“应”，反面</w:t>
      </w:r>
      <w:proofErr w:type="gramStart"/>
      <w:r>
        <w:rPr>
          <w:rFonts w:ascii="宋体" w:eastAsia="宋体" w:hAnsi="宋体" w:cs="宋体" w:hint="eastAsia"/>
          <w:sz w:val="24"/>
          <w:szCs w:val="24"/>
        </w:rPr>
        <w:t>词采用</w:t>
      </w:r>
      <w:proofErr w:type="gramEnd"/>
      <w:r>
        <w:rPr>
          <w:rFonts w:ascii="宋体" w:eastAsia="宋体" w:hAnsi="宋体" w:cs="宋体" w:hint="eastAsia"/>
          <w:sz w:val="24"/>
          <w:szCs w:val="24"/>
        </w:rPr>
        <w:t>“不应”或“不得”；</w:t>
      </w:r>
    </w:p>
    <w:p w:rsidR="00491580" w:rsidRDefault="00D77E9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   表示允许稍有选择，在条件许可时首先应这样做的：</w:t>
      </w:r>
    </w:p>
    <w:p w:rsidR="00491580" w:rsidRDefault="00D77E94">
      <w:pPr>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正面</w:t>
      </w:r>
      <w:proofErr w:type="gramStart"/>
      <w:r>
        <w:rPr>
          <w:rFonts w:ascii="宋体" w:eastAsia="宋体" w:hAnsi="宋体" w:cs="宋体" w:hint="eastAsia"/>
          <w:sz w:val="24"/>
          <w:szCs w:val="24"/>
        </w:rPr>
        <w:t>词采用</w:t>
      </w:r>
      <w:proofErr w:type="gramEnd"/>
      <w:r>
        <w:rPr>
          <w:rFonts w:ascii="宋体" w:eastAsia="宋体" w:hAnsi="宋体" w:cs="宋体" w:hint="eastAsia"/>
          <w:sz w:val="24"/>
          <w:szCs w:val="24"/>
        </w:rPr>
        <w:t>“宜”，反面</w:t>
      </w:r>
      <w:proofErr w:type="gramStart"/>
      <w:r>
        <w:rPr>
          <w:rFonts w:ascii="宋体" w:eastAsia="宋体" w:hAnsi="宋体" w:cs="宋体" w:hint="eastAsia"/>
          <w:sz w:val="24"/>
          <w:szCs w:val="24"/>
        </w:rPr>
        <w:t>词采用</w:t>
      </w:r>
      <w:proofErr w:type="gramEnd"/>
      <w:r>
        <w:rPr>
          <w:rFonts w:ascii="宋体" w:eastAsia="宋体" w:hAnsi="宋体" w:cs="宋体" w:hint="eastAsia"/>
          <w:sz w:val="24"/>
          <w:szCs w:val="24"/>
        </w:rPr>
        <w:t>“不宜”；</w:t>
      </w:r>
    </w:p>
    <w:p w:rsidR="00491580" w:rsidRDefault="00D77E9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   表示有选择，在一定条件下可以这样做的，采用“可”。</w:t>
      </w: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D77E94">
      <w:pPr>
        <w:pStyle w:val="a9"/>
        <w:spacing w:after="0" w:line="360" w:lineRule="auto"/>
        <w:ind w:firstLineChars="0" w:firstLine="0"/>
        <w:jc w:val="center"/>
        <w:rPr>
          <w:rFonts w:ascii="宋体" w:hAnsi="宋体" w:cs="宋体"/>
          <w:b/>
          <w:bCs/>
          <w:sz w:val="30"/>
          <w:szCs w:val="30"/>
        </w:rPr>
      </w:pPr>
      <w:r>
        <w:rPr>
          <w:rFonts w:ascii="宋体" w:hAnsi="宋体" w:cs="宋体" w:hint="eastAsia"/>
          <w:b/>
          <w:bCs/>
          <w:sz w:val="30"/>
          <w:szCs w:val="30"/>
        </w:rPr>
        <w:lastRenderedPageBreak/>
        <w:t>引用标准名录</w:t>
      </w:r>
    </w:p>
    <w:p w:rsidR="00491580" w:rsidRDefault="00D77E94">
      <w:pPr>
        <w:pStyle w:val="a9"/>
        <w:spacing w:after="0" w:line="360" w:lineRule="auto"/>
        <w:ind w:firstLineChars="200" w:firstLine="560"/>
        <w:rPr>
          <w:rFonts w:ascii="宋体" w:hAnsi="宋体" w:cs="宋体"/>
          <w:szCs w:val="28"/>
        </w:rPr>
      </w:pPr>
      <w:r>
        <w:rPr>
          <w:rFonts w:ascii="宋体" w:hAnsi="宋体" w:cs="宋体" w:hint="eastAsia"/>
          <w:szCs w:val="28"/>
        </w:rPr>
        <w:t>本标准引用下列标准。其中，注日期的，仅对该日期对应的版本适用本标准；不注日期的，其最新版适用于本标准。</w:t>
      </w:r>
    </w:p>
    <w:p w:rsidR="00491580" w:rsidRDefault="00D77E94">
      <w:pPr>
        <w:pStyle w:val="a9"/>
        <w:spacing w:line="360" w:lineRule="auto"/>
        <w:ind w:firstLineChars="200" w:firstLine="560"/>
        <w:rPr>
          <w:rFonts w:ascii="宋体" w:hAnsi="宋体" w:cs="宋体"/>
          <w:szCs w:val="28"/>
        </w:rPr>
      </w:pPr>
      <w:r>
        <w:rPr>
          <w:rFonts w:ascii="宋体" w:hAnsi="宋体" w:cs="宋体" w:hint="eastAsia"/>
          <w:szCs w:val="28"/>
        </w:rPr>
        <w:t>《施工脚手架通用规范》</w:t>
      </w:r>
      <w:r>
        <w:rPr>
          <w:rFonts w:ascii="宋体" w:hAnsi="宋体" w:cs="宋体"/>
          <w:szCs w:val="28"/>
        </w:rPr>
        <w:t>GB55023</w:t>
      </w:r>
    </w:p>
    <w:p w:rsidR="00491580" w:rsidRDefault="00D77E94">
      <w:pPr>
        <w:pStyle w:val="a9"/>
        <w:spacing w:line="360" w:lineRule="auto"/>
        <w:ind w:firstLineChars="200" w:firstLine="560"/>
        <w:rPr>
          <w:rFonts w:ascii="宋体" w:hAnsi="宋体" w:cs="宋体"/>
          <w:szCs w:val="28"/>
        </w:rPr>
      </w:pPr>
      <w:r>
        <w:rPr>
          <w:rFonts w:ascii="宋体" w:hAnsi="宋体" w:cs="宋体" w:hint="eastAsia"/>
          <w:szCs w:val="28"/>
        </w:rPr>
        <w:t>《建筑施工工具式脚手架安全技术规范》</w:t>
      </w:r>
      <w:r>
        <w:rPr>
          <w:rFonts w:ascii="宋体" w:hAnsi="宋体" w:cs="宋体"/>
          <w:szCs w:val="28"/>
        </w:rPr>
        <w:t>JGJ202</w:t>
      </w:r>
    </w:p>
    <w:p w:rsidR="00491580" w:rsidRDefault="00D77E94">
      <w:pPr>
        <w:pStyle w:val="a9"/>
        <w:spacing w:line="360" w:lineRule="auto"/>
        <w:ind w:firstLineChars="200" w:firstLine="560"/>
        <w:rPr>
          <w:rFonts w:ascii="宋体" w:hAnsi="宋体" w:cs="宋体"/>
          <w:szCs w:val="28"/>
        </w:rPr>
      </w:pPr>
      <w:r>
        <w:rPr>
          <w:rFonts w:ascii="宋体" w:hAnsi="宋体" w:cs="宋体" w:hint="eastAsia"/>
          <w:szCs w:val="28"/>
        </w:rPr>
        <w:t>《建筑施工高处作业安全技术规范》</w:t>
      </w:r>
      <w:r>
        <w:rPr>
          <w:rFonts w:ascii="宋体" w:hAnsi="宋体" w:cs="宋体"/>
          <w:szCs w:val="28"/>
        </w:rPr>
        <w:t>JGJ80</w:t>
      </w:r>
    </w:p>
    <w:p w:rsidR="00491580" w:rsidRDefault="00D77E94">
      <w:pPr>
        <w:pStyle w:val="a9"/>
        <w:spacing w:line="360" w:lineRule="auto"/>
        <w:ind w:firstLineChars="200" w:firstLine="560"/>
        <w:rPr>
          <w:rFonts w:ascii="宋体" w:hAnsi="宋体" w:cs="宋体"/>
          <w:szCs w:val="28"/>
        </w:rPr>
      </w:pPr>
      <w:r>
        <w:rPr>
          <w:rFonts w:ascii="宋体" w:hAnsi="宋体" w:cs="宋体" w:hint="eastAsia"/>
          <w:szCs w:val="28"/>
        </w:rPr>
        <w:t>《建筑施工安全检查标准》</w:t>
      </w:r>
      <w:r>
        <w:rPr>
          <w:rFonts w:ascii="宋体" w:hAnsi="宋体" w:cs="宋体"/>
          <w:szCs w:val="28"/>
        </w:rPr>
        <w:t>JGJ59</w:t>
      </w:r>
    </w:p>
    <w:p w:rsidR="00491580" w:rsidRDefault="00D77E94">
      <w:pPr>
        <w:pStyle w:val="a9"/>
        <w:spacing w:line="360" w:lineRule="auto"/>
        <w:ind w:firstLineChars="200" w:firstLine="560"/>
        <w:rPr>
          <w:rFonts w:ascii="宋体" w:hAnsi="宋体" w:cs="宋体"/>
          <w:szCs w:val="28"/>
        </w:rPr>
      </w:pPr>
      <w:r>
        <w:rPr>
          <w:rFonts w:ascii="宋体" w:hAnsi="宋体" w:cs="宋体" w:hint="eastAsia"/>
          <w:szCs w:val="28"/>
        </w:rPr>
        <w:t>《施工现场临时用电安全技术规范》</w:t>
      </w:r>
      <w:r>
        <w:rPr>
          <w:rFonts w:ascii="宋体" w:hAnsi="宋体" w:cs="宋体"/>
          <w:szCs w:val="28"/>
        </w:rPr>
        <w:t>JGJ46</w:t>
      </w:r>
    </w:p>
    <w:p w:rsidR="00491580" w:rsidRDefault="00D77E94">
      <w:pPr>
        <w:pStyle w:val="a9"/>
        <w:spacing w:line="360" w:lineRule="auto"/>
        <w:ind w:firstLineChars="200" w:firstLine="560"/>
        <w:rPr>
          <w:rFonts w:ascii="宋体" w:hAnsi="宋体" w:cs="宋体"/>
          <w:szCs w:val="28"/>
        </w:rPr>
      </w:pPr>
      <w:r>
        <w:rPr>
          <w:rFonts w:ascii="宋体" w:hAnsi="宋体" w:cs="宋体" w:hint="eastAsia"/>
          <w:szCs w:val="28"/>
        </w:rPr>
        <w:t>《建筑施工用附着式升降作业安全防护平台》</w:t>
      </w:r>
      <w:r>
        <w:rPr>
          <w:rFonts w:ascii="宋体" w:hAnsi="宋体" w:cs="宋体"/>
          <w:szCs w:val="28"/>
        </w:rPr>
        <w:t>JG/T546</w:t>
      </w: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both"/>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D77E94">
      <w:pPr>
        <w:pStyle w:val="a9"/>
        <w:adjustRightInd w:val="0"/>
        <w:spacing w:after="0" w:line="360" w:lineRule="auto"/>
        <w:ind w:leftChars="500" w:left="1050" w:rightChars="500" w:right="1050" w:firstLineChars="0" w:firstLine="0"/>
        <w:jc w:val="distribute"/>
        <w:rPr>
          <w:rFonts w:ascii="宋体" w:hAnsi="宋体" w:cs="宋体"/>
          <w:b/>
          <w:bCs/>
          <w:sz w:val="30"/>
          <w:szCs w:val="30"/>
        </w:rPr>
      </w:pPr>
      <w:r>
        <w:rPr>
          <w:rFonts w:ascii="宋体" w:hAnsi="宋体" w:cs="宋体" w:hint="eastAsia"/>
          <w:b/>
          <w:bCs/>
          <w:sz w:val="30"/>
          <w:szCs w:val="30"/>
        </w:rPr>
        <w:t>中国工程建设标准化协会标准</w:t>
      </w:r>
    </w:p>
    <w:p w:rsidR="00491580" w:rsidRDefault="00491580">
      <w:pPr>
        <w:pStyle w:val="a9"/>
        <w:spacing w:after="0" w:line="360" w:lineRule="auto"/>
        <w:ind w:firstLineChars="0" w:firstLine="0"/>
        <w:jc w:val="center"/>
        <w:rPr>
          <w:rFonts w:ascii="宋体" w:hAnsi="宋体" w:cs="宋体"/>
          <w:b/>
          <w:bCs/>
          <w:sz w:val="30"/>
          <w:szCs w:val="30"/>
        </w:rPr>
      </w:pPr>
    </w:p>
    <w:p w:rsidR="00491580" w:rsidRDefault="00D77E94">
      <w:pPr>
        <w:pStyle w:val="a9"/>
        <w:spacing w:after="0" w:line="360" w:lineRule="auto"/>
        <w:ind w:firstLineChars="0" w:firstLine="0"/>
        <w:jc w:val="center"/>
        <w:rPr>
          <w:rFonts w:ascii="宋体" w:hAnsi="宋体" w:cs="宋体"/>
          <w:b/>
          <w:bCs/>
          <w:sz w:val="32"/>
          <w:szCs w:val="32"/>
        </w:rPr>
      </w:pPr>
      <w:r>
        <w:rPr>
          <w:rFonts w:ascii="宋体" w:hAnsi="宋体" w:cs="宋体" w:hint="eastAsia"/>
          <w:b/>
          <w:bCs/>
          <w:sz w:val="32"/>
          <w:szCs w:val="32"/>
        </w:rPr>
        <w:t>附着式升降脚手架</w:t>
      </w:r>
    </w:p>
    <w:p w:rsidR="00491580" w:rsidRDefault="00D77E94">
      <w:pPr>
        <w:pStyle w:val="a9"/>
        <w:spacing w:after="0" w:line="360" w:lineRule="auto"/>
        <w:ind w:firstLineChars="0" w:firstLine="0"/>
        <w:jc w:val="center"/>
        <w:rPr>
          <w:rFonts w:ascii="宋体" w:hAnsi="宋体" w:cs="宋体"/>
          <w:b/>
          <w:bCs/>
          <w:sz w:val="32"/>
          <w:szCs w:val="32"/>
        </w:rPr>
      </w:pPr>
      <w:r>
        <w:rPr>
          <w:rFonts w:ascii="宋体" w:hAnsi="宋体" w:cs="宋体" w:hint="eastAsia"/>
          <w:b/>
          <w:bCs/>
          <w:sz w:val="32"/>
          <w:szCs w:val="32"/>
        </w:rPr>
        <w:t>安全风险分级管控和隐患排查治理管理标准</w:t>
      </w:r>
    </w:p>
    <w:p w:rsidR="00491580" w:rsidRDefault="00491580">
      <w:pPr>
        <w:pStyle w:val="a9"/>
        <w:spacing w:after="0" w:line="360" w:lineRule="auto"/>
        <w:ind w:firstLineChars="0" w:firstLine="0"/>
        <w:jc w:val="center"/>
        <w:rPr>
          <w:rFonts w:ascii="宋体" w:hAnsi="宋体" w:cs="宋体"/>
          <w:b/>
          <w:bCs/>
          <w:sz w:val="30"/>
          <w:szCs w:val="30"/>
        </w:rPr>
      </w:pPr>
    </w:p>
    <w:p w:rsidR="00491580" w:rsidRDefault="00491580">
      <w:pPr>
        <w:pStyle w:val="a9"/>
        <w:spacing w:after="0" w:line="360" w:lineRule="auto"/>
        <w:ind w:firstLineChars="0" w:firstLine="0"/>
        <w:jc w:val="center"/>
        <w:rPr>
          <w:rFonts w:ascii="宋体" w:hAnsi="宋体" w:cs="宋体"/>
          <w:b/>
          <w:bCs/>
          <w:sz w:val="30"/>
          <w:szCs w:val="30"/>
        </w:rPr>
      </w:pPr>
    </w:p>
    <w:p w:rsidR="00491580" w:rsidRDefault="00491580">
      <w:pPr>
        <w:pStyle w:val="a9"/>
        <w:spacing w:after="0" w:line="360" w:lineRule="auto"/>
        <w:ind w:firstLineChars="0" w:firstLine="0"/>
        <w:jc w:val="center"/>
        <w:rPr>
          <w:rFonts w:ascii="宋体" w:hAnsi="宋体" w:cs="宋体"/>
          <w:b/>
          <w:bCs/>
          <w:sz w:val="30"/>
          <w:szCs w:val="30"/>
        </w:rPr>
      </w:pPr>
    </w:p>
    <w:p w:rsidR="00491580" w:rsidRDefault="00D77E94">
      <w:pPr>
        <w:pStyle w:val="a9"/>
        <w:spacing w:after="0" w:line="360" w:lineRule="auto"/>
        <w:ind w:firstLineChars="0" w:firstLine="0"/>
        <w:jc w:val="center"/>
        <w:rPr>
          <w:rFonts w:ascii="宋体" w:hAnsi="宋体" w:cs="宋体"/>
          <w:b/>
          <w:bCs/>
          <w:sz w:val="30"/>
          <w:szCs w:val="30"/>
        </w:rPr>
      </w:pPr>
      <w:r>
        <w:rPr>
          <w:rFonts w:ascii="宋体" w:hAnsi="宋体" w:cs="宋体" w:hint="eastAsia"/>
          <w:b/>
          <w:bCs/>
          <w:sz w:val="30"/>
          <w:szCs w:val="30"/>
        </w:rPr>
        <w:t>T/CECS xxxx-2023</w:t>
      </w:r>
    </w:p>
    <w:p w:rsidR="00491580" w:rsidRDefault="00491580">
      <w:pPr>
        <w:pStyle w:val="a9"/>
        <w:spacing w:after="0" w:line="360" w:lineRule="auto"/>
        <w:ind w:firstLineChars="0" w:firstLine="0"/>
        <w:jc w:val="center"/>
        <w:rPr>
          <w:rFonts w:ascii="宋体" w:hAnsi="宋体" w:cs="宋体"/>
          <w:b/>
          <w:bCs/>
          <w:sz w:val="30"/>
          <w:szCs w:val="30"/>
        </w:rPr>
      </w:pPr>
    </w:p>
    <w:p w:rsidR="00491580" w:rsidRDefault="00491580">
      <w:pPr>
        <w:pStyle w:val="a9"/>
        <w:spacing w:after="0" w:line="360" w:lineRule="auto"/>
        <w:ind w:firstLineChars="0" w:firstLine="0"/>
        <w:jc w:val="center"/>
        <w:rPr>
          <w:rFonts w:ascii="宋体" w:hAnsi="宋体" w:cs="宋体"/>
          <w:b/>
          <w:bCs/>
          <w:sz w:val="30"/>
          <w:szCs w:val="30"/>
        </w:rPr>
      </w:pPr>
    </w:p>
    <w:p w:rsidR="00491580" w:rsidRDefault="00491580">
      <w:pPr>
        <w:pStyle w:val="a9"/>
        <w:spacing w:after="0" w:line="360" w:lineRule="auto"/>
        <w:ind w:firstLineChars="0" w:firstLine="0"/>
        <w:jc w:val="center"/>
        <w:rPr>
          <w:rFonts w:ascii="宋体" w:hAnsi="宋体" w:cs="宋体"/>
          <w:b/>
          <w:bCs/>
          <w:sz w:val="30"/>
          <w:szCs w:val="30"/>
        </w:rPr>
      </w:pPr>
    </w:p>
    <w:p w:rsidR="00491580" w:rsidRDefault="00D77E94">
      <w:pPr>
        <w:pStyle w:val="a9"/>
        <w:spacing w:after="0" w:line="360" w:lineRule="auto"/>
        <w:ind w:firstLineChars="0" w:firstLine="0"/>
        <w:jc w:val="center"/>
        <w:rPr>
          <w:rFonts w:ascii="宋体" w:hAnsi="宋体" w:cs="宋体"/>
          <w:b/>
          <w:bCs/>
          <w:sz w:val="32"/>
          <w:szCs w:val="32"/>
        </w:rPr>
      </w:pPr>
      <w:r>
        <w:rPr>
          <w:rFonts w:ascii="宋体" w:hAnsi="宋体" w:cs="宋体" w:hint="eastAsia"/>
          <w:b/>
          <w:bCs/>
          <w:sz w:val="32"/>
          <w:szCs w:val="32"/>
        </w:rPr>
        <w:t>条 文 说 明</w:t>
      </w: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491580">
      <w:pPr>
        <w:pStyle w:val="a9"/>
        <w:spacing w:after="0" w:line="360" w:lineRule="auto"/>
        <w:ind w:firstLineChars="0" w:firstLine="0"/>
        <w:jc w:val="center"/>
        <w:rPr>
          <w:rFonts w:ascii="宋体" w:hAnsi="宋体" w:cs="宋体"/>
          <w:szCs w:val="28"/>
        </w:rPr>
      </w:pPr>
    </w:p>
    <w:p w:rsidR="00491580" w:rsidRDefault="00D77E94">
      <w:pPr>
        <w:pStyle w:val="a9"/>
        <w:spacing w:after="0" w:line="360" w:lineRule="auto"/>
        <w:ind w:firstLineChars="0" w:firstLine="0"/>
        <w:jc w:val="center"/>
        <w:rPr>
          <w:rFonts w:ascii="宋体" w:hAnsi="宋体" w:cs="宋体"/>
          <w:b/>
          <w:bCs/>
          <w:sz w:val="30"/>
          <w:szCs w:val="30"/>
        </w:rPr>
      </w:pPr>
      <w:r>
        <w:rPr>
          <w:rFonts w:ascii="宋体" w:hAnsi="宋体" w:cs="宋体" w:hint="eastAsia"/>
          <w:b/>
          <w:bCs/>
          <w:sz w:val="30"/>
          <w:szCs w:val="30"/>
        </w:rPr>
        <w:lastRenderedPageBreak/>
        <w:t>编制说明</w:t>
      </w:r>
    </w:p>
    <w:p w:rsidR="00491580" w:rsidRDefault="00491580">
      <w:pPr>
        <w:pStyle w:val="a9"/>
        <w:spacing w:after="0" w:line="360" w:lineRule="auto"/>
        <w:ind w:firstLineChars="0" w:firstLine="0"/>
        <w:rPr>
          <w:rFonts w:ascii="宋体" w:hAnsi="宋体" w:cs="宋体"/>
          <w:sz w:val="24"/>
          <w:szCs w:val="24"/>
        </w:rPr>
      </w:pPr>
    </w:p>
    <w:p w:rsidR="00491580" w:rsidRDefault="00D77E94">
      <w:pPr>
        <w:pStyle w:val="a9"/>
        <w:spacing w:after="0" w:line="360" w:lineRule="auto"/>
        <w:ind w:firstLineChars="200" w:firstLine="480"/>
        <w:rPr>
          <w:rFonts w:ascii="宋体" w:hAnsi="宋体" w:cs="宋体"/>
          <w:sz w:val="24"/>
          <w:szCs w:val="24"/>
        </w:rPr>
      </w:pPr>
      <w:r>
        <w:rPr>
          <w:rFonts w:ascii="宋体" w:hAnsi="宋体" w:cs="宋体" w:hint="eastAsia"/>
          <w:sz w:val="24"/>
          <w:szCs w:val="24"/>
        </w:rPr>
        <w:t>编制组在广泛调查研究、认真总结实践经验、吸取科研成果以及广泛征求意见的基础上，完成了《附着式升降脚手架安全风险分级管控和隐患排查治理管理标准》的编制工作。</w:t>
      </w:r>
    </w:p>
    <w:p w:rsidR="00491580" w:rsidRDefault="00D77E94">
      <w:pPr>
        <w:pStyle w:val="a9"/>
        <w:spacing w:after="0" w:line="360" w:lineRule="auto"/>
        <w:ind w:firstLineChars="200" w:firstLine="480"/>
        <w:rPr>
          <w:rFonts w:ascii="宋体" w:hAnsi="宋体" w:cs="宋体"/>
          <w:sz w:val="24"/>
          <w:szCs w:val="24"/>
        </w:rPr>
      </w:pPr>
      <w:r>
        <w:rPr>
          <w:rFonts w:ascii="宋体" w:hAnsi="宋体" w:cs="宋体" w:hint="eastAsia"/>
          <w:sz w:val="24"/>
          <w:szCs w:val="24"/>
        </w:rPr>
        <w:t>为便于相关人员在使用本标准时能正确理解和执行条文规定，编制组编制了本标准的条文说明，对条文规定的目的、依据以及执行中需要注意的有关事项进行了说明。但是，本条文说明不具备与标准正文同等的法律效力，仅供使用者作为理解和把握条文规定的参考。</w:t>
      </w: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sdt>
      <w:sdtPr>
        <w:rPr>
          <w:rFonts w:ascii="宋体" w:eastAsia="宋体" w:hAnsi="宋体" w:cs="宋体" w:hint="eastAsia"/>
          <w:sz w:val="32"/>
          <w:szCs w:val="32"/>
        </w:rPr>
        <w:id w:val="1136297084"/>
        <w15:color w:val="DBDBDB"/>
        <w:docPartObj>
          <w:docPartGallery w:val="Table of Contents"/>
          <w:docPartUnique/>
        </w:docPartObj>
      </w:sdtPr>
      <w:sdtEndPr>
        <w:rPr>
          <w:sz w:val="28"/>
          <w:szCs w:val="28"/>
        </w:rPr>
      </w:sdtEndPr>
      <w:sdtContent>
        <w:sdt>
          <w:sdtPr>
            <w:rPr>
              <w:rFonts w:ascii="宋体" w:eastAsia="宋体" w:hAnsi="宋体" w:cs="宋体" w:hint="eastAsia"/>
              <w:sz w:val="32"/>
              <w:szCs w:val="32"/>
            </w:rPr>
            <w:id w:val="1059603918"/>
            <w15:color w:val="DBDBDB"/>
            <w:docPartObj>
              <w:docPartGallery w:val="Table of Contents"/>
              <w:docPartUnique/>
            </w:docPartObj>
          </w:sdtPr>
          <w:sdtEndPr>
            <w:rPr>
              <w:sz w:val="28"/>
              <w:szCs w:val="28"/>
            </w:rPr>
          </w:sdtEndPr>
          <w:sdtContent>
            <w:p w:rsidR="00491580" w:rsidRDefault="00491580">
              <w:pPr>
                <w:spacing w:line="360" w:lineRule="auto"/>
                <w:jc w:val="center"/>
                <w:rPr>
                  <w:rFonts w:ascii="宋体" w:eastAsia="宋体" w:hAnsi="宋体" w:cs="宋体"/>
                  <w:sz w:val="32"/>
                  <w:szCs w:val="32"/>
                </w:rPr>
              </w:pPr>
            </w:p>
            <w:p w:rsidR="00491580" w:rsidRDefault="00491580">
              <w:pPr>
                <w:spacing w:line="360" w:lineRule="auto"/>
                <w:jc w:val="center"/>
                <w:rPr>
                  <w:rFonts w:ascii="宋体" w:eastAsia="宋体" w:hAnsi="宋体" w:cs="宋体"/>
                  <w:sz w:val="32"/>
                  <w:szCs w:val="32"/>
                </w:rPr>
              </w:pPr>
            </w:p>
            <w:p w:rsidR="00491580" w:rsidRDefault="00D77E94">
              <w:pPr>
                <w:spacing w:line="360" w:lineRule="auto"/>
                <w:jc w:val="center"/>
                <w:rPr>
                  <w:rFonts w:ascii="宋体" w:eastAsia="宋体" w:hAnsi="宋体" w:cs="宋体"/>
                  <w:b/>
                  <w:bCs/>
                  <w:sz w:val="32"/>
                  <w:szCs w:val="32"/>
                </w:rPr>
              </w:pPr>
              <w:r>
                <w:rPr>
                  <w:rFonts w:ascii="宋体" w:eastAsia="宋体" w:hAnsi="宋体" w:cs="宋体" w:hint="eastAsia"/>
                  <w:b/>
                  <w:bCs/>
                  <w:sz w:val="32"/>
                  <w:szCs w:val="32"/>
                </w:rPr>
                <w:t>目  次</w:t>
              </w:r>
            </w:p>
            <w:p w:rsidR="00491580" w:rsidRDefault="00D77E94">
              <w:pPr>
                <w:pStyle w:val="10"/>
                <w:tabs>
                  <w:tab w:val="right" w:leader="dot" w:pos="8306"/>
                </w:tabs>
                <w:spacing w:line="500" w:lineRule="exact"/>
                <w:rPr>
                  <w:rFonts w:eastAsia="宋体"/>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"1-2" \h \u </w:instrText>
              </w:r>
              <w:r>
                <w:rPr>
                  <w:rFonts w:ascii="宋体" w:eastAsia="宋体" w:hAnsi="宋体" w:cs="宋体" w:hint="eastAsia"/>
                  <w:sz w:val="28"/>
                  <w:szCs w:val="28"/>
                </w:rPr>
                <w:fldChar w:fldCharType="separate"/>
              </w:r>
              <w:r>
                <w:rPr>
                  <w:rFonts w:ascii="宋体" w:eastAsia="宋体" w:hAnsi="宋体" w:cs="宋体" w:hint="eastAsia"/>
                  <w:sz w:val="28"/>
                  <w:szCs w:val="28"/>
                </w:rPr>
                <w:t>1  总    则.........................................（ 59 ）</w:t>
              </w:r>
            </w:p>
            <w:p w:rsidR="00491580" w:rsidRDefault="00AC2A07">
              <w:pPr>
                <w:pStyle w:val="10"/>
                <w:tabs>
                  <w:tab w:val="right" w:leader="dot" w:pos="8306"/>
                </w:tabs>
                <w:spacing w:line="500" w:lineRule="exact"/>
                <w:rPr>
                  <w:rFonts w:ascii="宋体" w:eastAsia="宋体" w:hAnsi="宋体" w:cs="宋体"/>
                  <w:sz w:val="28"/>
                  <w:szCs w:val="28"/>
                </w:rPr>
              </w:pPr>
              <w:hyperlink w:anchor="_Toc3957" w:history="1">
                <w:r w:rsidR="00D77E94">
                  <w:rPr>
                    <w:rFonts w:ascii="宋体" w:eastAsia="宋体" w:hAnsi="宋体" w:cs="宋体" w:hint="eastAsia"/>
                    <w:bCs/>
                    <w:sz w:val="28"/>
                    <w:szCs w:val="28"/>
                  </w:rPr>
                  <w:t>3  基本规定</w:t>
                </w:r>
                <w:r w:rsidR="00D77E94">
                  <w:rPr>
                    <w:rFonts w:ascii="宋体" w:eastAsia="宋体" w:hAnsi="宋体" w:cs="宋体" w:hint="eastAsia"/>
                    <w:sz w:val="28"/>
                    <w:szCs w:val="28"/>
                  </w:rPr>
                  <w:tab/>
                  <w:t>（ 6</w:t>
                </w:r>
              </w:hyperlink>
              <w:r w:rsidR="00D77E94">
                <w:rPr>
                  <w:rFonts w:ascii="宋体" w:eastAsia="宋体" w:hAnsi="宋体" w:cs="宋体" w:hint="eastAsia"/>
                  <w:sz w:val="28"/>
                  <w:szCs w:val="28"/>
                </w:rPr>
                <w:t>0 ）</w:t>
              </w:r>
            </w:p>
            <w:p w:rsidR="00491580" w:rsidRDefault="00AC2A07">
              <w:pPr>
                <w:pStyle w:val="20"/>
                <w:tabs>
                  <w:tab w:val="right" w:leader="dot" w:pos="8306"/>
                </w:tabs>
                <w:spacing w:line="500" w:lineRule="exact"/>
                <w:rPr>
                  <w:rFonts w:ascii="宋体" w:eastAsia="宋体" w:hAnsi="宋体" w:cs="宋体"/>
                  <w:sz w:val="28"/>
                  <w:szCs w:val="28"/>
                </w:rPr>
              </w:pPr>
              <w:hyperlink w:anchor="_Toc4043" w:history="1">
                <w:r w:rsidR="00D77E94">
                  <w:rPr>
                    <w:rFonts w:ascii="宋体" w:eastAsia="宋体" w:hAnsi="宋体" w:cs="宋体" w:hint="eastAsia"/>
                    <w:bCs/>
                    <w:sz w:val="24"/>
                    <w:szCs w:val="24"/>
                  </w:rPr>
                  <w:t>3.1双控体系建设</w:t>
                </w:r>
                <w:r w:rsidR="00D77E94">
                  <w:rPr>
                    <w:rFonts w:ascii="宋体" w:eastAsia="宋体" w:hAnsi="宋体" w:cs="宋体" w:hint="eastAsia"/>
                    <w:sz w:val="28"/>
                    <w:szCs w:val="28"/>
                  </w:rPr>
                  <w:tab/>
                  <w:t>（ 6</w:t>
                </w:r>
              </w:hyperlink>
              <w:r w:rsidR="00D77E94">
                <w:rPr>
                  <w:rFonts w:ascii="宋体" w:eastAsia="宋体" w:hAnsi="宋体" w:cs="宋体" w:hint="eastAsia"/>
                  <w:sz w:val="28"/>
                  <w:szCs w:val="28"/>
                </w:rPr>
                <w:t>0 ）</w:t>
              </w:r>
            </w:p>
            <w:p w:rsidR="00491580" w:rsidRDefault="00AC2A07">
              <w:pPr>
                <w:pStyle w:val="10"/>
                <w:tabs>
                  <w:tab w:val="right" w:leader="dot" w:pos="8306"/>
                </w:tabs>
                <w:spacing w:line="500" w:lineRule="exact"/>
                <w:rPr>
                  <w:rFonts w:ascii="宋体" w:eastAsia="宋体" w:hAnsi="宋体" w:cs="宋体"/>
                  <w:sz w:val="28"/>
                  <w:szCs w:val="28"/>
                </w:rPr>
              </w:pPr>
              <w:hyperlink w:anchor="_Toc17680" w:history="1">
                <w:r w:rsidR="00D77E94">
                  <w:rPr>
                    <w:rFonts w:ascii="宋体" w:eastAsia="宋体" w:hAnsi="宋体" w:cs="宋体" w:hint="eastAsia"/>
                    <w:bCs/>
                    <w:sz w:val="28"/>
                    <w:szCs w:val="28"/>
                  </w:rPr>
                  <w:t>4  风险识别</w:t>
                </w:r>
                <w:r w:rsidR="00D77E94">
                  <w:rPr>
                    <w:rFonts w:ascii="宋体" w:eastAsia="宋体" w:hAnsi="宋体" w:cs="宋体" w:hint="eastAsia"/>
                    <w:sz w:val="28"/>
                    <w:szCs w:val="28"/>
                  </w:rPr>
                  <w:tab/>
                  <w:t>（ 6</w:t>
                </w:r>
              </w:hyperlink>
              <w:r w:rsidR="00D77E94">
                <w:rPr>
                  <w:rFonts w:ascii="宋体" w:eastAsia="宋体" w:hAnsi="宋体" w:cs="宋体" w:hint="eastAsia"/>
                  <w:sz w:val="28"/>
                  <w:szCs w:val="28"/>
                </w:rPr>
                <w:t>1 ）</w:t>
              </w:r>
            </w:p>
            <w:p w:rsidR="00491580" w:rsidRDefault="00AC2A07">
              <w:pPr>
                <w:pStyle w:val="20"/>
                <w:tabs>
                  <w:tab w:val="right" w:leader="dot" w:pos="8306"/>
                </w:tabs>
                <w:spacing w:line="500" w:lineRule="exact"/>
                <w:rPr>
                  <w:rFonts w:ascii="宋体" w:eastAsia="宋体" w:hAnsi="宋体" w:cs="宋体"/>
                  <w:sz w:val="28"/>
                  <w:szCs w:val="28"/>
                </w:rPr>
              </w:pPr>
              <w:hyperlink w:anchor="_Toc14881" w:history="1">
                <w:r w:rsidR="00D77E94">
                  <w:rPr>
                    <w:rFonts w:ascii="宋体" w:eastAsia="宋体" w:hAnsi="宋体" w:cs="宋体" w:hint="eastAsia"/>
                    <w:bCs/>
                    <w:sz w:val="24"/>
                    <w:szCs w:val="24"/>
                  </w:rPr>
                  <w:t>4.1 危险源辨识因素</w:t>
                </w:r>
                <w:r w:rsidR="00D77E94">
                  <w:rPr>
                    <w:rFonts w:ascii="宋体" w:eastAsia="宋体" w:hAnsi="宋体" w:cs="宋体" w:hint="eastAsia"/>
                    <w:sz w:val="28"/>
                    <w:szCs w:val="28"/>
                  </w:rPr>
                  <w:tab/>
                  <w:t>（ 6</w:t>
                </w:r>
              </w:hyperlink>
              <w:r w:rsidR="00D77E94">
                <w:rPr>
                  <w:rFonts w:ascii="宋体" w:eastAsia="宋体" w:hAnsi="宋体" w:cs="宋体" w:hint="eastAsia"/>
                  <w:sz w:val="28"/>
                  <w:szCs w:val="28"/>
                </w:rPr>
                <w:t>1 ）</w:t>
              </w:r>
            </w:p>
            <w:p w:rsidR="00491580" w:rsidRDefault="00AC2A07">
              <w:pPr>
                <w:pStyle w:val="20"/>
                <w:tabs>
                  <w:tab w:val="right" w:leader="dot" w:pos="8306"/>
                </w:tabs>
                <w:spacing w:line="500" w:lineRule="exact"/>
                <w:rPr>
                  <w:rFonts w:ascii="宋体" w:eastAsia="宋体" w:hAnsi="宋体" w:cs="宋体"/>
                  <w:sz w:val="28"/>
                  <w:szCs w:val="28"/>
                </w:rPr>
              </w:pPr>
              <w:hyperlink w:anchor="_Toc24254" w:history="1">
                <w:r w:rsidR="00D77E94">
                  <w:rPr>
                    <w:rFonts w:ascii="宋体" w:eastAsia="宋体" w:hAnsi="宋体" w:cs="宋体" w:hint="eastAsia"/>
                    <w:bCs/>
                    <w:sz w:val="24"/>
                    <w:szCs w:val="24"/>
                  </w:rPr>
                  <w:t>4.2危险源辨识方法</w:t>
                </w:r>
                <w:r w:rsidR="00D77E94">
                  <w:rPr>
                    <w:rFonts w:ascii="宋体" w:eastAsia="宋体" w:hAnsi="宋体" w:cs="宋体" w:hint="eastAsia"/>
                    <w:sz w:val="28"/>
                    <w:szCs w:val="28"/>
                  </w:rPr>
                  <w:tab/>
                  <w:t>（ 6</w:t>
                </w:r>
              </w:hyperlink>
              <w:r w:rsidR="00D77E94">
                <w:rPr>
                  <w:rFonts w:ascii="宋体" w:eastAsia="宋体" w:hAnsi="宋体" w:cs="宋体" w:hint="eastAsia"/>
                  <w:sz w:val="28"/>
                  <w:szCs w:val="28"/>
                </w:rPr>
                <w:t>1 ）</w:t>
              </w:r>
            </w:p>
            <w:p w:rsidR="00491580" w:rsidRDefault="00AC2A07">
              <w:pPr>
                <w:pStyle w:val="10"/>
                <w:tabs>
                  <w:tab w:val="right" w:leader="dot" w:pos="8306"/>
                </w:tabs>
                <w:spacing w:line="500" w:lineRule="exact"/>
                <w:rPr>
                  <w:rFonts w:ascii="宋体" w:eastAsia="宋体" w:hAnsi="宋体" w:cs="宋体"/>
                  <w:sz w:val="28"/>
                  <w:szCs w:val="28"/>
                </w:rPr>
              </w:pPr>
              <w:hyperlink w:anchor="_Toc18377" w:history="1">
                <w:r w:rsidR="00D77E94">
                  <w:rPr>
                    <w:rFonts w:ascii="宋体" w:eastAsia="宋体" w:hAnsi="宋体" w:cs="宋体" w:hint="eastAsia"/>
                    <w:sz w:val="28"/>
                    <w:szCs w:val="28"/>
                  </w:rPr>
                  <w:t>5  风险评价及分级</w:t>
                </w:r>
                <w:r w:rsidR="00D77E94">
                  <w:rPr>
                    <w:rFonts w:ascii="宋体" w:eastAsia="宋体" w:hAnsi="宋体" w:cs="宋体" w:hint="eastAsia"/>
                    <w:sz w:val="28"/>
                    <w:szCs w:val="28"/>
                  </w:rPr>
                  <w:tab/>
                  <w:t>（ 6</w:t>
                </w:r>
              </w:hyperlink>
              <w:r w:rsidR="00D77E94">
                <w:rPr>
                  <w:rFonts w:ascii="宋体" w:eastAsia="宋体" w:hAnsi="宋体" w:cs="宋体" w:hint="eastAsia"/>
                  <w:sz w:val="28"/>
                  <w:szCs w:val="28"/>
                </w:rPr>
                <w:t>2 ）</w:t>
              </w:r>
            </w:p>
            <w:p w:rsidR="00491580" w:rsidRDefault="00D77E94">
              <w:pPr>
                <w:rPr>
                  <w:rFonts w:ascii="宋体" w:eastAsia="宋体" w:hAnsi="宋体" w:cs="宋体"/>
                  <w:sz w:val="28"/>
                  <w:szCs w:val="28"/>
                </w:rPr>
              </w:pPr>
              <w:r>
                <w:rPr>
                  <w:rFonts w:ascii="宋体" w:eastAsia="宋体" w:hAnsi="宋体" w:cs="宋体" w:hint="eastAsia"/>
                  <w:sz w:val="28"/>
                  <w:szCs w:val="28"/>
                </w:rPr>
                <w:fldChar w:fldCharType="end"/>
              </w:r>
            </w:p>
            <w:p w:rsidR="00491580" w:rsidRDefault="00491580">
              <w:pPr>
                <w:rPr>
                  <w:rFonts w:ascii="宋体" w:eastAsia="宋体" w:hAnsi="宋体" w:cs="宋体"/>
                  <w:sz w:val="28"/>
                  <w:szCs w:val="28"/>
                </w:rPr>
              </w:pPr>
            </w:p>
            <w:p w:rsidR="00491580" w:rsidRDefault="00491580">
              <w:pPr>
                <w:rPr>
                  <w:rFonts w:ascii="宋体" w:eastAsia="宋体" w:hAnsi="宋体" w:cs="宋体"/>
                  <w:sz w:val="28"/>
                  <w:szCs w:val="28"/>
                </w:rPr>
              </w:pPr>
            </w:p>
            <w:p w:rsidR="00491580" w:rsidRDefault="00491580">
              <w:pPr>
                <w:rPr>
                  <w:rFonts w:ascii="宋体" w:eastAsia="宋体" w:hAnsi="宋体" w:cs="宋体"/>
                  <w:sz w:val="28"/>
                  <w:szCs w:val="28"/>
                </w:rPr>
              </w:pPr>
            </w:p>
            <w:p w:rsidR="00491580" w:rsidRDefault="00AC2A07">
              <w:pPr>
                <w:pStyle w:val="20"/>
                <w:tabs>
                  <w:tab w:val="right" w:leader="dot" w:pos="8306"/>
                </w:tabs>
                <w:spacing w:line="520" w:lineRule="exact"/>
                <w:ind w:leftChars="0" w:left="0"/>
              </w:pPr>
            </w:p>
          </w:sdtContent>
        </w:sdt>
      </w:sdtContent>
    </w:sdt>
    <w:p w:rsidR="00491580" w:rsidRDefault="00491580">
      <w:pPr>
        <w:pStyle w:val="a9"/>
        <w:spacing w:after="0" w:line="360" w:lineRule="auto"/>
        <w:ind w:firstLineChars="0" w:firstLine="0"/>
        <w:jc w:val="center"/>
        <w:rPr>
          <w:rFonts w:ascii="宋体" w:hAnsi="宋体" w:cs="宋体"/>
          <w:b/>
          <w:bCs/>
          <w:sz w:val="30"/>
          <w:szCs w:val="30"/>
        </w:rPr>
      </w:pPr>
    </w:p>
    <w:p w:rsidR="00491580" w:rsidRDefault="00491580">
      <w:pPr>
        <w:pStyle w:val="a9"/>
        <w:spacing w:after="0" w:line="360" w:lineRule="auto"/>
        <w:ind w:firstLineChars="0" w:firstLine="0"/>
        <w:jc w:val="center"/>
        <w:rPr>
          <w:rFonts w:ascii="宋体" w:hAnsi="宋体" w:cs="宋体"/>
          <w:b/>
          <w:bCs/>
          <w:sz w:val="30"/>
          <w:szCs w:val="30"/>
        </w:rPr>
      </w:pPr>
    </w:p>
    <w:p w:rsidR="00491580" w:rsidRDefault="00491580">
      <w:pPr>
        <w:pStyle w:val="a9"/>
        <w:spacing w:after="0" w:line="360" w:lineRule="auto"/>
        <w:ind w:firstLineChars="0" w:firstLine="0"/>
        <w:jc w:val="center"/>
        <w:rPr>
          <w:rFonts w:ascii="宋体" w:hAnsi="宋体" w:cs="宋体"/>
          <w:b/>
          <w:bCs/>
          <w:sz w:val="30"/>
          <w:szCs w:val="30"/>
        </w:rPr>
      </w:pPr>
    </w:p>
    <w:p w:rsidR="00491580" w:rsidRDefault="00491580">
      <w:pPr>
        <w:pStyle w:val="a9"/>
        <w:spacing w:after="0" w:line="360" w:lineRule="auto"/>
        <w:ind w:firstLineChars="0" w:firstLine="0"/>
        <w:jc w:val="center"/>
        <w:rPr>
          <w:rFonts w:ascii="宋体" w:hAnsi="宋体" w:cs="宋体"/>
          <w:b/>
          <w:bCs/>
          <w:sz w:val="30"/>
          <w:szCs w:val="30"/>
        </w:rPr>
      </w:pPr>
    </w:p>
    <w:p w:rsidR="00491580" w:rsidRDefault="00491580">
      <w:pPr>
        <w:pStyle w:val="a9"/>
        <w:spacing w:after="0" w:line="360" w:lineRule="auto"/>
        <w:ind w:firstLineChars="0" w:firstLine="0"/>
        <w:jc w:val="center"/>
        <w:rPr>
          <w:rFonts w:ascii="宋体" w:hAnsi="宋体" w:cs="宋体"/>
          <w:b/>
          <w:bCs/>
          <w:sz w:val="30"/>
          <w:szCs w:val="30"/>
        </w:rPr>
      </w:pPr>
    </w:p>
    <w:p w:rsidR="00491580" w:rsidRDefault="00491580">
      <w:pPr>
        <w:pStyle w:val="a9"/>
        <w:spacing w:after="0" w:line="360" w:lineRule="auto"/>
        <w:ind w:firstLineChars="0" w:firstLine="0"/>
        <w:jc w:val="center"/>
        <w:rPr>
          <w:rFonts w:ascii="宋体" w:hAnsi="宋体" w:cs="宋体"/>
          <w:b/>
          <w:bCs/>
          <w:sz w:val="30"/>
          <w:szCs w:val="30"/>
        </w:rPr>
      </w:pPr>
    </w:p>
    <w:p w:rsidR="00491580" w:rsidRDefault="00491580">
      <w:pPr>
        <w:pStyle w:val="a9"/>
        <w:spacing w:after="0" w:line="360" w:lineRule="auto"/>
        <w:ind w:firstLineChars="0" w:firstLine="0"/>
        <w:jc w:val="center"/>
        <w:rPr>
          <w:rFonts w:ascii="宋体" w:hAnsi="宋体" w:cs="宋体"/>
          <w:b/>
          <w:bCs/>
          <w:sz w:val="30"/>
          <w:szCs w:val="30"/>
        </w:rPr>
      </w:pPr>
    </w:p>
    <w:p w:rsidR="00491580" w:rsidRDefault="00491580">
      <w:pPr>
        <w:pStyle w:val="a9"/>
        <w:spacing w:after="0" w:line="360" w:lineRule="auto"/>
        <w:ind w:firstLineChars="0" w:firstLine="0"/>
        <w:jc w:val="center"/>
        <w:rPr>
          <w:rFonts w:ascii="宋体" w:hAnsi="宋体" w:cs="宋体"/>
          <w:b/>
          <w:bCs/>
          <w:sz w:val="30"/>
          <w:szCs w:val="30"/>
        </w:rPr>
      </w:pPr>
    </w:p>
    <w:p w:rsidR="00491580" w:rsidRDefault="00491580">
      <w:pPr>
        <w:pStyle w:val="a9"/>
        <w:spacing w:after="0" w:line="360" w:lineRule="auto"/>
        <w:ind w:firstLineChars="0" w:firstLine="0"/>
        <w:jc w:val="center"/>
        <w:rPr>
          <w:rFonts w:ascii="宋体" w:hAnsi="宋体" w:cs="宋体"/>
          <w:b/>
          <w:bCs/>
          <w:sz w:val="30"/>
          <w:szCs w:val="30"/>
        </w:rPr>
      </w:pPr>
    </w:p>
    <w:p w:rsidR="00491580" w:rsidRDefault="00D77E94">
      <w:pPr>
        <w:pStyle w:val="a9"/>
        <w:spacing w:after="0" w:line="360" w:lineRule="auto"/>
        <w:ind w:firstLineChars="0" w:firstLine="0"/>
        <w:jc w:val="center"/>
        <w:rPr>
          <w:rFonts w:ascii="宋体" w:hAnsi="宋体" w:cs="宋体"/>
          <w:b/>
          <w:bCs/>
          <w:sz w:val="30"/>
          <w:szCs w:val="30"/>
        </w:rPr>
      </w:pPr>
      <w:r>
        <w:rPr>
          <w:rFonts w:ascii="宋体" w:hAnsi="宋体" w:cs="宋体" w:hint="eastAsia"/>
          <w:b/>
          <w:bCs/>
          <w:sz w:val="30"/>
          <w:szCs w:val="30"/>
        </w:rPr>
        <w:t>1  总  则</w:t>
      </w:r>
    </w:p>
    <w:p w:rsidR="00491580" w:rsidRDefault="00491580">
      <w:pPr>
        <w:pStyle w:val="a9"/>
        <w:spacing w:after="0" w:line="360" w:lineRule="auto"/>
        <w:ind w:firstLineChars="0" w:firstLine="0"/>
        <w:jc w:val="center"/>
        <w:rPr>
          <w:rFonts w:ascii="宋体" w:hAnsi="宋体" w:cs="宋体"/>
          <w:szCs w:val="28"/>
        </w:rPr>
      </w:pPr>
    </w:p>
    <w:p w:rsidR="00491580" w:rsidRDefault="00D77E94">
      <w:pPr>
        <w:pStyle w:val="a9"/>
        <w:spacing w:after="0" w:line="360" w:lineRule="auto"/>
        <w:ind w:firstLineChars="0" w:firstLine="0"/>
        <w:rPr>
          <w:rFonts w:ascii="宋体" w:hAnsi="宋体" w:cs="宋体"/>
          <w:sz w:val="24"/>
          <w:szCs w:val="24"/>
        </w:rPr>
      </w:pPr>
      <w:r>
        <w:rPr>
          <w:rFonts w:ascii="宋体" w:hAnsi="宋体" w:cs="宋体" w:hint="eastAsia"/>
          <w:b/>
          <w:bCs/>
          <w:sz w:val="24"/>
          <w:szCs w:val="24"/>
        </w:rPr>
        <w:t xml:space="preserve">1.1  </w:t>
      </w:r>
      <w:r>
        <w:rPr>
          <w:rFonts w:ascii="宋体" w:hAnsi="宋体" w:cs="宋体" w:hint="eastAsia"/>
          <w:sz w:val="24"/>
          <w:szCs w:val="24"/>
        </w:rPr>
        <w:t>本条文指出了制定本规程的目的和依据。在执行本规程时，必须掌握这个指导原则。</w:t>
      </w:r>
    </w:p>
    <w:p w:rsidR="00491580" w:rsidRDefault="00D77E94">
      <w:pPr>
        <w:pStyle w:val="a9"/>
        <w:spacing w:after="0" w:line="360" w:lineRule="auto"/>
        <w:ind w:firstLineChars="0" w:firstLine="0"/>
        <w:rPr>
          <w:rFonts w:ascii="宋体" w:hAnsi="宋体" w:cs="宋体"/>
          <w:sz w:val="24"/>
          <w:szCs w:val="24"/>
        </w:rPr>
      </w:pPr>
      <w:r>
        <w:rPr>
          <w:rFonts w:ascii="宋体" w:hAnsi="宋体" w:cs="宋体" w:hint="eastAsia"/>
          <w:b/>
          <w:bCs/>
          <w:sz w:val="24"/>
          <w:szCs w:val="24"/>
        </w:rPr>
        <w:t xml:space="preserve">1.2  </w:t>
      </w:r>
      <w:r>
        <w:rPr>
          <w:rFonts w:ascii="宋体" w:hAnsi="宋体" w:cs="宋体" w:hint="eastAsia"/>
          <w:sz w:val="24"/>
          <w:szCs w:val="24"/>
        </w:rPr>
        <w:t>本条文规定本规程适用范围在附着式升降</w:t>
      </w:r>
      <w:proofErr w:type="gramStart"/>
      <w:r>
        <w:rPr>
          <w:rFonts w:ascii="宋体" w:hAnsi="宋体" w:cs="宋体" w:hint="eastAsia"/>
          <w:sz w:val="24"/>
          <w:szCs w:val="24"/>
        </w:rPr>
        <w:t>脚手架安拆施工</w:t>
      </w:r>
      <w:proofErr w:type="gramEnd"/>
      <w:r>
        <w:rPr>
          <w:rFonts w:ascii="宋体" w:hAnsi="宋体" w:cs="宋体" w:hint="eastAsia"/>
          <w:sz w:val="24"/>
          <w:szCs w:val="24"/>
        </w:rPr>
        <w:t>、使用、管理全过程安全风险分级管控和隐患排查治理管理。</w:t>
      </w:r>
    </w:p>
    <w:p w:rsidR="00491580" w:rsidRDefault="00D77E94">
      <w:pPr>
        <w:pStyle w:val="a9"/>
        <w:spacing w:after="0" w:line="360" w:lineRule="auto"/>
        <w:ind w:firstLineChars="0" w:firstLine="0"/>
        <w:rPr>
          <w:rFonts w:ascii="宋体" w:hAnsi="宋体" w:cs="宋体"/>
          <w:sz w:val="24"/>
          <w:szCs w:val="24"/>
        </w:rPr>
      </w:pPr>
      <w:r>
        <w:rPr>
          <w:rFonts w:ascii="宋体" w:hAnsi="宋体" w:cs="宋体" w:hint="eastAsia"/>
          <w:b/>
          <w:bCs/>
          <w:sz w:val="24"/>
          <w:szCs w:val="24"/>
        </w:rPr>
        <w:t xml:space="preserve">1.3  </w:t>
      </w:r>
      <w:r>
        <w:rPr>
          <w:rFonts w:ascii="宋体" w:hAnsi="宋体" w:cs="宋体" w:hint="eastAsia"/>
          <w:sz w:val="24"/>
          <w:szCs w:val="24"/>
        </w:rPr>
        <w:t>附着式升降脚手架的施工、使用、安拆、管理全过程涵盖面广，比如涉及安全生产、施工组织设计、安全技术管理、材料、及施工用电等方面均与其施工技术和、安全管</w:t>
      </w:r>
      <w:proofErr w:type="gramStart"/>
      <w:r>
        <w:rPr>
          <w:rFonts w:ascii="宋体" w:hAnsi="宋体" w:cs="宋体" w:hint="eastAsia"/>
          <w:sz w:val="24"/>
          <w:szCs w:val="24"/>
        </w:rPr>
        <w:t>控方面</w:t>
      </w:r>
      <w:proofErr w:type="gramEnd"/>
      <w:r>
        <w:rPr>
          <w:rFonts w:ascii="宋体" w:hAnsi="宋体" w:cs="宋体" w:hint="eastAsia"/>
          <w:sz w:val="24"/>
          <w:szCs w:val="24"/>
        </w:rPr>
        <w:t>的标准密切相关，因此，凡本规程有规定者，应遵照执行；本规程无规定者，尚应符合国家和本市的现行规范、规程、标准和规定。</w:t>
      </w: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491580">
      <w:pPr>
        <w:pStyle w:val="a9"/>
        <w:spacing w:after="0" w:line="360" w:lineRule="auto"/>
        <w:ind w:firstLineChars="0" w:firstLine="0"/>
        <w:rPr>
          <w:rFonts w:ascii="宋体" w:hAnsi="宋体" w:cs="宋体"/>
          <w:sz w:val="24"/>
          <w:szCs w:val="24"/>
        </w:rPr>
      </w:pPr>
    </w:p>
    <w:p w:rsidR="00491580" w:rsidRDefault="00D77E94">
      <w:pPr>
        <w:spacing w:line="360" w:lineRule="auto"/>
        <w:jc w:val="center"/>
        <w:outlineLvl w:val="0"/>
        <w:rPr>
          <w:rFonts w:ascii="宋体" w:eastAsia="宋体" w:hAnsi="宋体" w:cs="宋体"/>
          <w:b/>
          <w:bCs/>
          <w:sz w:val="30"/>
          <w:szCs w:val="30"/>
        </w:rPr>
      </w:pPr>
      <w:bookmarkStart w:id="277" w:name="_Toc23365"/>
      <w:r>
        <w:rPr>
          <w:rFonts w:ascii="宋体" w:eastAsia="宋体" w:hAnsi="宋体" w:cs="宋体" w:hint="eastAsia"/>
          <w:b/>
          <w:bCs/>
          <w:sz w:val="30"/>
          <w:szCs w:val="30"/>
        </w:rPr>
        <w:t>3  基本规定</w:t>
      </w:r>
      <w:bookmarkEnd w:id="277"/>
    </w:p>
    <w:p w:rsidR="00491580" w:rsidRDefault="00491580">
      <w:pPr>
        <w:spacing w:line="360" w:lineRule="auto"/>
        <w:jc w:val="center"/>
        <w:outlineLvl w:val="0"/>
        <w:rPr>
          <w:rFonts w:ascii="宋体" w:eastAsia="宋体" w:hAnsi="宋体" w:cs="宋体"/>
          <w:b/>
          <w:bCs/>
          <w:sz w:val="30"/>
          <w:szCs w:val="30"/>
        </w:rPr>
      </w:pPr>
    </w:p>
    <w:p w:rsidR="00491580" w:rsidRDefault="00D77E94">
      <w:pPr>
        <w:spacing w:line="360" w:lineRule="auto"/>
        <w:jc w:val="center"/>
        <w:outlineLvl w:val="1"/>
        <w:rPr>
          <w:rFonts w:ascii="黑体" w:eastAsia="黑体" w:hAnsi="黑体" w:cs="黑体"/>
          <w:b/>
          <w:bCs/>
          <w:sz w:val="28"/>
          <w:szCs w:val="28"/>
        </w:rPr>
      </w:pPr>
      <w:bookmarkStart w:id="278" w:name="_Toc6996"/>
      <w:r>
        <w:rPr>
          <w:rFonts w:ascii="黑体" w:eastAsia="黑体" w:hAnsi="黑体" w:cs="黑体" w:hint="eastAsia"/>
          <w:b/>
          <w:bCs/>
          <w:sz w:val="28"/>
          <w:szCs w:val="28"/>
        </w:rPr>
        <w:t>3.1  双控体系</w:t>
      </w:r>
      <w:bookmarkEnd w:id="278"/>
      <w:r>
        <w:rPr>
          <w:rFonts w:ascii="黑体" w:eastAsia="黑体" w:hAnsi="黑体" w:cs="黑体" w:hint="eastAsia"/>
          <w:b/>
          <w:bCs/>
          <w:sz w:val="28"/>
          <w:szCs w:val="28"/>
        </w:rPr>
        <w:t>建设</w:t>
      </w:r>
    </w:p>
    <w:p w:rsidR="00491580" w:rsidRDefault="00D77E94">
      <w:pPr>
        <w:spacing w:line="360" w:lineRule="auto"/>
        <w:outlineLvl w:val="1"/>
        <w:rPr>
          <w:rFonts w:ascii="宋体" w:eastAsia="宋体" w:hAnsi="宋体" w:cs="宋体"/>
          <w:sz w:val="24"/>
          <w:szCs w:val="24"/>
        </w:rPr>
      </w:pPr>
      <w:r>
        <w:rPr>
          <w:rFonts w:ascii="宋体" w:eastAsia="宋体" w:hAnsi="宋体" w:cs="宋体" w:hint="eastAsia"/>
          <w:b/>
          <w:bCs/>
          <w:sz w:val="24"/>
          <w:szCs w:val="24"/>
        </w:rPr>
        <w:t xml:space="preserve">3.1.1  </w:t>
      </w:r>
      <w:r>
        <w:rPr>
          <w:rFonts w:ascii="宋体" w:eastAsia="宋体" w:hAnsi="宋体" w:cs="宋体" w:hint="eastAsia"/>
          <w:sz w:val="24"/>
          <w:szCs w:val="24"/>
        </w:rPr>
        <w:t>《安全生产法》要求生产经营单位建立双控机制，即安全生产风险分级管控和隐患排查治理双重预防机制建设，通过识别危险因素、确定风险控制措施和排查治理隐患来保障安全生产。</w:t>
      </w:r>
    </w:p>
    <w:p w:rsidR="00491580" w:rsidRDefault="00D77E94">
      <w:pPr>
        <w:spacing w:line="360" w:lineRule="auto"/>
        <w:outlineLvl w:val="1"/>
        <w:rPr>
          <w:rFonts w:ascii="宋体" w:eastAsia="宋体" w:hAnsi="宋体" w:cs="宋体"/>
          <w:sz w:val="28"/>
          <w:szCs w:val="28"/>
        </w:rPr>
      </w:pPr>
      <w:r>
        <w:rPr>
          <w:rFonts w:ascii="宋体" w:eastAsia="宋体" w:hAnsi="宋体" w:cs="宋体" w:hint="eastAsia"/>
          <w:b/>
          <w:bCs/>
          <w:sz w:val="24"/>
          <w:szCs w:val="24"/>
        </w:rPr>
        <w:t>3.1.2</w:t>
      </w:r>
      <w:r>
        <w:rPr>
          <w:rFonts w:ascii="宋体" w:eastAsia="宋体" w:hAnsi="宋体" w:cs="宋体" w:hint="eastAsia"/>
          <w:sz w:val="24"/>
          <w:szCs w:val="24"/>
        </w:rPr>
        <w:t xml:space="preserve">  新《安全生产法》将强化风险分级管控和隐患排查机制建设作为一项重要内容纳入法律规范。第四条要求生产经营单位必须建立健全全员安全生产责任制和安全生产规章制度，加强安全生产标准化和信息化建设，构建安全风险分级管控和隐患排查治理双重预防机制。</w:t>
      </w:r>
    </w:p>
    <w:p w:rsidR="00491580" w:rsidRDefault="00491580">
      <w:pPr>
        <w:spacing w:line="360" w:lineRule="auto"/>
        <w:outlineLvl w:val="1"/>
        <w:rPr>
          <w:rFonts w:ascii="黑体" w:eastAsia="黑体" w:hAnsi="黑体" w:cs="黑体"/>
          <w:b/>
          <w:bCs/>
          <w:sz w:val="28"/>
          <w:szCs w:val="28"/>
        </w:rPr>
      </w:pPr>
    </w:p>
    <w:p w:rsidR="00491580" w:rsidRDefault="00491580">
      <w:pPr>
        <w:spacing w:line="360" w:lineRule="auto"/>
        <w:outlineLvl w:val="1"/>
        <w:rPr>
          <w:rFonts w:ascii="黑体" w:eastAsia="黑体" w:hAnsi="黑体" w:cs="黑体"/>
          <w:b/>
          <w:bCs/>
          <w:sz w:val="28"/>
          <w:szCs w:val="28"/>
        </w:rPr>
      </w:pPr>
    </w:p>
    <w:p w:rsidR="00491580" w:rsidRDefault="00491580">
      <w:pPr>
        <w:spacing w:line="360" w:lineRule="auto"/>
        <w:outlineLvl w:val="1"/>
        <w:rPr>
          <w:rFonts w:ascii="黑体" w:eastAsia="黑体" w:hAnsi="黑体" w:cs="黑体"/>
          <w:b/>
          <w:bCs/>
          <w:sz w:val="28"/>
          <w:szCs w:val="28"/>
        </w:rPr>
      </w:pPr>
    </w:p>
    <w:p w:rsidR="00491580" w:rsidRDefault="00491580">
      <w:pPr>
        <w:spacing w:line="360" w:lineRule="auto"/>
        <w:outlineLvl w:val="1"/>
        <w:rPr>
          <w:rFonts w:ascii="黑体" w:eastAsia="黑体" w:hAnsi="黑体" w:cs="黑体"/>
          <w:b/>
          <w:bCs/>
          <w:sz w:val="28"/>
          <w:szCs w:val="28"/>
        </w:rPr>
      </w:pPr>
    </w:p>
    <w:p w:rsidR="00491580" w:rsidRDefault="00491580">
      <w:pPr>
        <w:spacing w:line="360" w:lineRule="auto"/>
        <w:outlineLvl w:val="1"/>
        <w:rPr>
          <w:rFonts w:ascii="黑体" w:eastAsia="黑体" w:hAnsi="黑体" w:cs="黑体"/>
          <w:b/>
          <w:bCs/>
          <w:sz w:val="28"/>
          <w:szCs w:val="28"/>
        </w:rPr>
      </w:pPr>
    </w:p>
    <w:p w:rsidR="00491580" w:rsidRDefault="00491580">
      <w:pPr>
        <w:spacing w:line="360" w:lineRule="auto"/>
        <w:outlineLvl w:val="1"/>
        <w:rPr>
          <w:rFonts w:ascii="黑体" w:eastAsia="黑体" w:hAnsi="黑体" w:cs="黑体"/>
          <w:b/>
          <w:bCs/>
          <w:sz w:val="28"/>
          <w:szCs w:val="28"/>
        </w:rPr>
      </w:pPr>
    </w:p>
    <w:p w:rsidR="00491580" w:rsidRDefault="00491580">
      <w:pPr>
        <w:spacing w:line="360" w:lineRule="auto"/>
        <w:outlineLvl w:val="1"/>
        <w:rPr>
          <w:rFonts w:ascii="黑体" w:eastAsia="黑体" w:hAnsi="黑体" w:cs="黑体"/>
          <w:b/>
          <w:bCs/>
          <w:sz w:val="28"/>
          <w:szCs w:val="28"/>
        </w:rPr>
      </w:pPr>
    </w:p>
    <w:p w:rsidR="00491580" w:rsidRDefault="00491580">
      <w:pPr>
        <w:spacing w:line="360" w:lineRule="auto"/>
        <w:outlineLvl w:val="1"/>
        <w:rPr>
          <w:rFonts w:ascii="黑体" w:eastAsia="黑体" w:hAnsi="黑体" w:cs="黑体"/>
          <w:b/>
          <w:bCs/>
          <w:sz w:val="28"/>
          <w:szCs w:val="28"/>
        </w:rPr>
      </w:pPr>
    </w:p>
    <w:p w:rsidR="00491580" w:rsidRDefault="00491580">
      <w:pPr>
        <w:spacing w:line="360" w:lineRule="auto"/>
        <w:outlineLvl w:val="1"/>
        <w:rPr>
          <w:rFonts w:ascii="黑体" w:eastAsia="黑体" w:hAnsi="黑体" w:cs="黑体"/>
          <w:b/>
          <w:bCs/>
          <w:sz w:val="28"/>
          <w:szCs w:val="28"/>
        </w:rPr>
      </w:pPr>
    </w:p>
    <w:p w:rsidR="00491580" w:rsidRDefault="00491580">
      <w:pPr>
        <w:spacing w:line="360" w:lineRule="auto"/>
        <w:outlineLvl w:val="1"/>
        <w:rPr>
          <w:rFonts w:ascii="黑体" w:eastAsia="黑体" w:hAnsi="黑体" w:cs="黑体"/>
          <w:b/>
          <w:bCs/>
          <w:sz w:val="28"/>
          <w:szCs w:val="28"/>
        </w:rPr>
      </w:pPr>
    </w:p>
    <w:p w:rsidR="00491580" w:rsidRDefault="00491580">
      <w:pPr>
        <w:spacing w:line="360" w:lineRule="auto"/>
        <w:outlineLvl w:val="1"/>
        <w:rPr>
          <w:rFonts w:ascii="黑体" w:eastAsia="黑体" w:hAnsi="黑体" w:cs="黑体"/>
          <w:b/>
          <w:bCs/>
          <w:sz w:val="28"/>
          <w:szCs w:val="28"/>
        </w:rPr>
      </w:pPr>
    </w:p>
    <w:p w:rsidR="00491580" w:rsidRDefault="00491580">
      <w:pPr>
        <w:spacing w:line="360" w:lineRule="auto"/>
        <w:outlineLvl w:val="1"/>
        <w:rPr>
          <w:rFonts w:ascii="黑体" w:eastAsia="黑体" w:hAnsi="黑体" w:cs="黑体"/>
          <w:b/>
          <w:bCs/>
          <w:sz w:val="28"/>
          <w:szCs w:val="28"/>
        </w:rPr>
      </w:pPr>
    </w:p>
    <w:p w:rsidR="00491580" w:rsidRDefault="00491580">
      <w:pPr>
        <w:spacing w:line="360" w:lineRule="auto"/>
        <w:outlineLvl w:val="1"/>
        <w:rPr>
          <w:rFonts w:ascii="黑体" w:eastAsia="黑体" w:hAnsi="黑体" w:cs="黑体"/>
          <w:b/>
          <w:bCs/>
          <w:sz w:val="28"/>
          <w:szCs w:val="28"/>
        </w:rPr>
      </w:pPr>
    </w:p>
    <w:p w:rsidR="00491580" w:rsidRDefault="00491580">
      <w:pPr>
        <w:spacing w:line="360" w:lineRule="auto"/>
        <w:outlineLvl w:val="1"/>
        <w:rPr>
          <w:rFonts w:ascii="黑体" w:eastAsia="黑体" w:hAnsi="黑体" w:cs="黑体"/>
          <w:b/>
          <w:bCs/>
          <w:sz w:val="28"/>
          <w:szCs w:val="28"/>
        </w:rPr>
      </w:pPr>
    </w:p>
    <w:p w:rsidR="00491580" w:rsidRDefault="00D77E94">
      <w:pPr>
        <w:spacing w:line="360" w:lineRule="auto"/>
        <w:jc w:val="center"/>
        <w:outlineLvl w:val="0"/>
        <w:rPr>
          <w:rFonts w:ascii="宋体" w:eastAsia="宋体" w:hAnsi="宋体" w:cs="宋体"/>
          <w:b/>
          <w:sz w:val="30"/>
          <w:szCs w:val="30"/>
        </w:rPr>
      </w:pPr>
      <w:r>
        <w:rPr>
          <w:rFonts w:ascii="宋体" w:eastAsia="宋体" w:hAnsi="宋体" w:cs="宋体" w:hint="eastAsia"/>
          <w:b/>
          <w:sz w:val="30"/>
          <w:szCs w:val="30"/>
        </w:rPr>
        <w:t>4  风险识别</w:t>
      </w:r>
    </w:p>
    <w:p w:rsidR="00491580" w:rsidRDefault="00491580">
      <w:pPr>
        <w:spacing w:line="360" w:lineRule="auto"/>
        <w:jc w:val="center"/>
        <w:outlineLvl w:val="0"/>
        <w:rPr>
          <w:rFonts w:ascii="宋体" w:eastAsia="宋体" w:hAnsi="宋体" w:cs="宋体"/>
          <w:b/>
          <w:sz w:val="30"/>
          <w:szCs w:val="30"/>
        </w:rPr>
      </w:pPr>
    </w:p>
    <w:p w:rsidR="00491580" w:rsidRDefault="00D77E94">
      <w:pPr>
        <w:spacing w:line="360" w:lineRule="auto"/>
        <w:jc w:val="center"/>
        <w:outlineLvl w:val="1"/>
        <w:rPr>
          <w:rFonts w:ascii="黑体" w:eastAsia="黑体" w:hAnsi="黑体" w:cs="黑体"/>
          <w:b/>
          <w:bCs/>
          <w:sz w:val="28"/>
          <w:szCs w:val="28"/>
        </w:rPr>
      </w:pPr>
      <w:bookmarkStart w:id="279" w:name="_Toc10485"/>
      <w:r>
        <w:rPr>
          <w:rFonts w:ascii="黑体" w:eastAsia="黑体" w:hAnsi="黑体" w:cs="黑体" w:hint="eastAsia"/>
          <w:b/>
          <w:bCs/>
          <w:sz w:val="28"/>
          <w:szCs w:val="28"/>
        </w:rPr>
        <w:t>4.1  危险源辨识因素</w:t>
      </w:r>
      <w:bookmarkEnd w:id="279"/>
    </w:p>
    <w:p w:rsidR="00491580" w:rsidRDefault="00D77E94">
      <w:pPr>
        <w:spacing w:line="360" w:lineRule="auto"/>
        <w:ind w:firstLineChars="200" w:firstLine="480"/>
        <w:outlineLvl w:val="1"/>
        <w:rPr>
          <w:rFonts w:ascii="宋体" w:eastAsia="宋体" w:hAnsi="宋体" w:cs="宋体"/>
          <w:sz w:val="24"/>
          <w:szCs w:val="24"/>
        </w:rPr>
      </w:pPr>
      <w:r>
        <w:rPr>
          <w:rFonts w:ascii="宋体" w:eastAsia="宋体" w:hAnsi="宋体" w:cs="宋体" w:hint="eastAsia"/>
          <w:sz w:val="24"/>
          <w:szCs w:val="24"/>
        </w:rPr>
        <w:t>危险源辨识因素是指在识别和确定危险源时需要考虑的各种因素。危险源是可能导致伤害、疾病、财产损失或其他不良后果的根源或状态。</w:t>
      </w:r>
    </w:p>
    <w:p w:rsidR="00491580" w:rsidRDefault="00D77E94">
      <w:pPr>
        <w:spacing w:line="360" w:lineRule="auto"/>
        <w:ind w:firstLineChars="200" w:firstLine="480"/>
        <w:outlineLvl w:val="1"/>
        <w:rPr>
          <w:rFonts w:ascii="宋体" w:eastAsia="宋体" w:hAnsi="宋体" w:cs="宋体"/>
          <w:sz w:val="24"/>
          <w:szCs w:val="24"/>
        </w:rPr>
      </w:pPr>
      <w:r>
        <w:rPr>
          <w:rFonts w:ascii="宋体" w:eastAsia="宋体" w:hAnsi="宋体" w:cs="宋体" w:hint="eastAsia"/>
          <w:sz w:val="24"/>
          <w:szCs w:val="24"/>
        </w:rPr>
        <w:t>进行危险源辨识的目的是为了：</w:t>
      </w:r>
    </w:p>
    <w:p w:rsidR="00491580" w:rsidRDefault="00D77E94">
      <w:pPr>
        <w:spacing w:line="360" w:lineRule="auto"/>
        <w:ind w:firstLineChars="200" w:firstLine="482"/>
        <w:outlineLvl w:val="1"/>
        <w:rPr>
          <w:rFonts w:ascii="宋体" w:eastAsia="宋体" w:hAnsi="宋体" w:cs="宋体"/>
          <w:sz w:val="24"/>
          <w:szCs w:val="24"/>
        </w:rPr>
      </w:pPr>
      <w:r>
        <w:rPr>
          <w:rFonts w:ascii="宋体" w:eastAsia="宋体" w:hAnsi="宋体" w:cs="宋体" w:hint="eastAsia"/>
          <w:b/>
          <w:bCs/>
          <w:sz w:val="24"/>
          <w:szCs w:val="24"/>
        </w:rPr>
        <w:t>1</w:t>
      </w:r>
      <w:r>
        <w:rPr>
          <w:rFonts w:ascii="宋体" w:eastAsia="宋体" w:hAnsi="宋体" w:cs="宋体" w:hint="eastAsia"/>
          <w:sz w:val="24"/>
          <w:szCs w:val="24"/>
        </w:rPr>
        <w:t>  确定潜在的风险。</w:t>
      </w:r>
    </w:p>
    <w:p w:rsidR="00491580" w:rsidRDefault="00D77E94">
      <w:pPr>
        <w:spacing w:line="360" w:lineRule="auto"/>
        <w:ind w:firstLineChars="200" w:firstLine="482"/>
        <w:outlineLvl w:val="1"/>
        <w:rPr>
          <w:rFonts w:ascii="宋体" w:eastAsia="宋体" w:hAnsi="宋体" w:cs="宋体"/>
          <w:sz w:val="24"/>
          <w:szCs w:val="24"/>
        </w:rPr>
      </w:pPr>
      <w:r>
        <w:rPr>
          <w:rFonts w:ascii="宋体" w:eastAsia="宋体" w:hAnsi="宋体" w:cs="宋体" w:hint="eastAsia"/>
          <w:b/>
          <w:bCs/>
          <w:sz w:val="24"/>
          <w:szCs w:val="24"/>
        </w:rPr>
        <w:t>2</w:t>
      </w:r>
      <w:r>
        <w:rPr>
          <w:rFonts w:ascii="宋体" w:eastAsia="宋体" w:hAnsi="宋体" w:cs="宋体" w:hint="eastAsia"/>
          <w:sz w:val="24"/>
          <w:szCs w:val="24"/>
        </w:rPr>
        <w:t xml:space="preserve">  采取相应的控制措施来降低风险。</w:t>
      </w:r>
    </w:p>
    <w:p w:rsidR="00491580" w:rsidRDefault="00D77E94">
      <w:pPr>
        <w:spacing w:line="360" w:lineRule="auto"/>
        <w:ind w:firstLineChars="200" w:firstLine="482"/>
        <w:outlineLvl w:val="1"/>
        <w:rPr>
          <w:rFonts w:ascii="宋体" w:eastAsia="宋体" w:hAnsi="宋体" w:cs="宋体"/>
          <w:sz w:val="24"/>
          <w:szCs w:val="24"/>
        </w:rPr>
      </w:pPr>
      <w:r>
        <w:rPr>
          <w:rFonts w:ascii="宋体" w:eastAsia="宋体" w:hAnsi="宋体" w:cs="宋体" w:hint="eastAsia"/>
          <w:b/>
          <w:bCs/>
          <w:sz w:val="24"/>
          <w:szCs w:val="24"/>
        </w:rPr>
        <w:t>3</w:t>
      </w:r>
      <w:r>
        <w:rPr>
          <w:rFonts w:ascii="宋体" w:eastAsia="宋体" w:hAnsi="宋体" w:cs="宋体" w:hint="eastAsia"/>
          <w:sz w:val="24"/>
          <w:szCs w:val="24"/>
        </w:rPr>
        <w:t xml:space="preserve">  预防事故的发生。</w:t>
      </w:r>
    </w:p>
    <w:p w:rsidR="00491580" w:rsidRDefault="00D77E94">
      <w:pPr>
        <w:spacing w:line="360" w:lineRule="auto"/>
        <w:ind w:firstLineChars="200" w:firstLine="482"/>
        <w:outlineLvl w:val="1"/>
        <w:rPr>
          <w:rFonts w:ascii="宋体" w:eastAsia="宋体" w:hAnsi="宋体" w:cs="宋体"/>
          <w:sz w:val="24"/>
          <w:szCs w:val="24"/>
        </w:rPr>
      </w:pPr>
      <w:r>
        <w:rPr>
          <w:rFonts w:ascii="宋体" w:eastAsia="宋体" w:hAnsi="宋体" w:cs="宋体" w:hint="eastAsia"/>
          <w:b/>
          <w:bCs/>
          <w:sz w:val="24"/>
          <w:szCs w:val="24"/>
        </w:rPr>
        <w:t xml:space="preserve">4 </w:t>
      </w:r>
      <w:r>
        <w:rPr>
          <w:rFonts w:ascii="宋体" w:eastAsia="宋体" w:hAnsi="宋体" w:cs="宋体" w:hint="eastAsia"/>
          <w:sz w:val="24"/>
          <w:szCs w:val="24"/>
        </w:rPr>
        <w:t> 保障员工的安全和健康。</w:t>
      </w:r>
    </w:p>
    <w:p w:rsidR="00491580" w:rsidRDefault="00D77E94">
      <w:pPr>
        <w:spacing w:line="360" w:lineRule="auto"/>
        <w:ind w:firstLineChars="200" w:firstLine="480"/>
        <w:outlineLvl w:val="1"/>
        <w:rPr>
          <w:rFonts w:ascii="宋体" w:eastAsia="宋体" w:hAnsi="宋体" w:cs="宋体"/>
          <w:sz w:val="30"/>
          <w:szCs w:val="30"/>
        </w:rPr>
      </w:pPr>
      <w:r>
        <w:rPr>
          <w:rFonts w:ascii="宋体" w:eastAsia="宋体" w:hAnsi="宋体" w:cs="宋体" w:hint="eastAsia"/>
          <w:sz w:val="24"/>
          <w:szCs w:val="24"/>
        </w:rPr>
        <w:t>危险源辨识是企业安全管理的重要组成部分，通常需要综合考虑以上因素，并结合实际情况进行系统的分析和评估。</w:t>
      </w:r>
    </w:p>
    <w:p w:rsidR="00491580" w:rsidRDefault="00491580">
      <w:pPr>
        <w:pStyle w:val="a9"/>
        <w:spacing w:after="0" w:line="360" w:lineRule="auto"/>
        <w:ind w:firstLineChars="0" w:firstLine="0"/>
        <w:rPr>
          <w:rFonts w:ascii="宋体" w:hAnsi="宋体" w:cs="宋体"/>
          <w:sz w:val="24"/>
          <w:szCs w:val="24"/>
        </w:rPr>
      </w:pPr>
    </w:p>
    <w:p w:rsidR="00491580" w:rsidRDefault="00D77E94">
      <w:pPr>
        <w:spacing w:line="360" w:lineRule="auto"/>
        <w:jc w:val="center"/>
        <w:outlineLvl w:val="1"/>
        <w:rPr>
          <w:rFonts w:ascii="黑体" w:eastAsia="黑体" w:hAnsi="黑体" w:cs="黑体"/>
          <w:b/>
          <w:bCs/>
          <w:sz w:val="28"/>
          <w:szCs w:val="28"/>
        </w:rPr>
      </w:pPr>
      <w:bookmarkStart w:id="280" w:name="_Toc10565"/>
      <w:r>
        <w:rPr>
          <w:rFonts w:ascii="黑体" w:eastAsia="黑体" w:hAnsi="黑体" w:cs="黑体" w:hint="eastAsia"/>
          <w:b/>
          <w:bCs/>
          <w:sz w:val="28"/>
          <w:szCs w:val="28"/>
        </w:rPr>
        <w:t>4.2  危险源辨识方法</w:t>
      </w:r>
      <w:bookmarkEnd w:id="280"/>
    </w:p>
    <w:p w:rsidR="00491580" w:rsidRDefault="00D77E94">
      <w:pPr>
        <w:spacing w:line="360" w:lineRule="auto"/>
        <w:jc w:val="left"/>
        <w:outlineLvl w:val="0"/>
        <w:rPr>
          <w:rFonts w:ascii="宋体" w:eastAsia="宋体" w:hAnsi="宋体" w:cs="宋体"/>
          <w:bCs/>
          <w:color w:val="000000" w:themeColor="text1"/>
          <w:sz w:val="24"/>
          <w:szCs w:val="24"/>
        </w:rPr>
      </w:pPr>
      <w:r>
        <w:rPr>
          <w:rFonts w:ascii="宋体" w:eastAsia="宋体" w:hAnsi="宋体" w:cs="宋体" w:hint="eastAsia"/>
          <w:b/>
          <w:sz w:val="24"/>
          <w:szCs w:val="24"/>
        </w:rPr>
        <w:t xml:space="preserve">4.2.2  </w:t>
      </w:r>
      <w:r>
        <w:rPr>
          <w:rFonts w:ascii="宋体" w:eastAsia="宋体" w:hAnsi="宋体" w:cs="宋体" w:hint="eastAsia"/>
          <w:bCs/>
          <w:color w:val="000000" w:themeColor="text1"/>
          <w:sz w:val="24"/>
          <w:szCs w:val="24"/>
        </w:rPr>
        <w:t>工作危害分析法适合于对作业活动中存在的风险进行分析，包括作业活动划分、选调、危险源辨识等步骤。</w:t>
      </w:r>
    </w:p>
    <w:p w:rsidR="00491580" w:rsidRDefault="00D77E94">
      <w:pPr>
        <w:spacing w:line="360" w:lineRule="auto"/>
        <w:jc w:val="left"/>
        <w:outlineLvl w:val="0"/>
        <w:rPr>
          <w:rFonts w:ascii="宋体" w:eastAsia="宋体" w:hAnsi="宋体" w:cs="宋体"/>
          <w:bCs/>
          <w:sz w:val="24"/>
          <w:szCs w:val="24"/>
        </w:rPr>
      </w:pPr>
      <w:r>
        <w:rPr>
          <w:rFonts w:ascii="宋体" w:eastAsia="宋体" w:hAnsi="宋体" w:cs="宋体" w:hint="eastAsia"/>
          <w:b/>
          <w:sz w:val="24"/>
          <w:szCs w:val="24"/>
        </w:rPr>
        <w:t>4.2.4</w:t>
      </w:r>
      <w:r>
        <w:rPr>
          <w:rFonts w:ascii="宋体" w:eastAsia="宋体" w:hAnsi="宋体" w:cs="宋体" w:hint="eastAsia"/>
          <w:bCs/>
          <w:sz w:val="24"/>
          <w:szCs w:val="24"/>
        </w:rPr>
        <w:t xml:space="preserve">  安全检查表法适用于对设备设施、建构筑物、安全间距、作业环境等存在的风险进行分析，包括编制安全检查表、列出设备设施清单、进行危险源辨识等步骤。</w:t>
      </w: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491580">
      <w:pPr>
        <w:pStyle w:val="a9"/>
        <w:spacing w:after="0" w:line="360" w:lineRule="auto"/>
        <w:ind w:firstLineChars="0" w:firstLine="0"/>
        <w:rPr>
          <w:rFonts w:ascii="宋体" w:hAnsi="宋体" w:cs="宋体"/>
          <w:szCs w:val="28"/>
        </w:rPr>
      </w:pPr>
    </w:p>
    <w:p w:rsidR="00491580" w:rsidRDefault="00D77E94">
      <w:pPr>
        <w:spacing w:beforeLines="50" w:before="156" w:afterLines="50" w:after="156" w:line="360" w:lineRule="auto"/>
        <w:jc w:val="center"/>
        <w:rPr>
          <w:rFonts w:ascii="黑体" w:eastAsia="黑体" w:hAnsi="黑体" w:cs="黑体"/>
          <w:b/>
          <w:sz w:val="30"/>
          <w:szCs w:val="30"/>
        </w:rPr>
      </w:pPr>
      <w:r>
        <w:rPr>
          <w:rFonts w:ascii="宋体" w:eastAsia="宋体" w:hAnsi="宋体" w:cs="宋体" w:hint="eastAsia"/>
          <w:b/>
          <w:sz w:val="30"/>
          <w:szCs w:val="30"/>
        </w:rPr>
        <w:t>5  风险评价及分级</w:t>
      </w:r>
    </w:p>
    <w:p w:rsidR="00491580" w:rsidRDefault="00D77E94">
      <w:pPr>
        <w:spacing w:beforeLines="50" w:before="156" w:afterLines="50" w:after="156"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风险评价及分级是指对已识别出的危险源所带来的风险进行评估，并根据评估结果将风险划分成不同等级的过程。</w:t>
      </w:r>
    </w:p>
    <w:p w:rsidR="00491580" w:rsidRDefault="00D77E94">
      <w:pPr>
        <w:spacing w:beforeLines="50" w:before="156" w:afterLines="50" w:after="156"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风险评价是通过对风险的可能性和后果进行分析，来确定风险的严重程度。</w:t>
      </w:r>
    </w:p>
    <w:p w:rsidR="00491580" w:rsidRDefault="00D77E94">
      <w:pPr>
        <w:spacing w:beforeLines="50" w:before="156" w:afterLines="50" w:after="156"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风险分级则是将风险按照一定的标准或准则进行分类，以便于有针对性采取不同的控制措施。</w:t>
      </w:r>
    </w:p>
    <w:p w:rsidR="00491580" w:rsidRDefault="00D77E94">
      <w:pPr>
        <w:spacing w:beforeLines="50" w:before="156" w:afterLines="50" w:after="156"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风险评价及分级的主要目的包括：</w:t>
      </w:r>
    </w:p>
    <w:p w:rsidR="00491580" w:rsidRDefault="00D77E94">
      <w:pPr>
        <w:spacing w:beforeLines="50" w:before="156" w:afterLines="50" w:after="156" w:line="360" w:lineRule="auto"/>
        <w:ind w:firstLineChars="200" w:firstLine="482"/>
        <w:jc w:val="left"/>
        <w:rPr>
          <w:rFonts w:ascii="宋体" w:eastAsia="宋体" w:hAnsi="宋体" w:cs="宋体"/>
          <w:bCs/>
          <w:sz w:val="24"/>
          <w:szCs w:val="24"/>
        </w:rPr>
      </w:pPr>
      <w:r>
        <w:rPr>
          <w:rFonts w:ascii="宋体" w:eastAsia="宋体" w:hAnsi="宋体" w:cs="宋体" w:hint="eastAsia"/>
          <w:b/>
          <w:sz w:val="24"/>
          <w:szCs w:val="24"/>
        </w:rPr>
        <w:t>1</w:t>
      </w:r>
      <w:r>
        <w:rPr>
          <w:rFonts w:ascii="宋体" w:eastAsia="宋体" w:hAnsi="宋体" w:cs="宋体" w:hint="eastAsia"/>
          <w:bCs/>
          <w:sz w:val="24"/>
          <w:szCs w:val="24"/>
        </w:rPr>
        <w:t>  确定优先处理顺序：帮助明确哪些风险需要首先关注和处理。</w:t>
      </w:r>
    </w:p>
    <w:p w:rsidR="00491580" w:rsidRDefault="00D77E94">
      <w:pPr>
        <w:spacing w:beforeLines="50" w:before="156" w:afterLines="50" w:after="156" w:line="360" w:lineRule="auto"/>
        <w:ind w:firstLineChars="200" w:firstLine="482"/>
        <w:jc w:val="left"/>
        <w:rPr>
          <w:rFonts w:ascii="宋体" w:eastAsia="宋体" w:hAnsi="宋体" w:cs="宋体"/>
          <w:bCs/>
          <w:sz w:val="24"/>
          <w:szCs w:val="24"/>
        </w:rPr>
      </w:pPr>
      <w:r>
        <w:rPr>
          <w:rFonts w:ascii="宋体" w:eastAsia="宋体" w:hAnsi="宋体" w:cs="宋体" w:hint="eastAsia"/>
          <w:b/>
          <w:sz w:val="24"/>
          <w:szCs w:val="24"/>
        </w:rPr>
        <w:t>2</w:t>
      </w:r>
      <w:r>
        <w:rPr>
          <w:rFonts w:ascii="宋体" w:eastAsia="宋体" w:hAnsi="宋体" w:cs="宋体" w:hint="eastAsia"/>
          <w:bCs/>
          <w:sz w:val="24"/>
          <w:szCs w:val="24"/>
        </w:rPr>
        <w:t xml:space="preserve">  合理分配资源：根据风险等级合理分配资源来控制风险。</w:t>
      </w:r>
    </w:p>
    <w:p w:rsidR="00491580" w:rsidRDefault="00D77E94">
      <w:pPr>
        <w:spacing w:beforeLines="50" w:before="156" w:afterLines="50" w:after="156" w:line="360" w:lineRule="auto"/>
        <w:ind w:firstLineChars="200" w:firstLine="482"/>
        <w:jc w:val="left"/>
        <w:rPr>
          <w:rFonts w:ascii="宋体" w:eastAsia="宋体" w:hAnsi="宋体" w:cs="宋体"/>
          <w:bCs/>
          <w:sz w:val="24"/>
          <w:szCs w:val="24"/>
        </w:rPr>
      </w:pPr>
      <w:r>
        <w:rPr>
          <w:rFonts w:ascii="宋体" w:eastAsia="宋体" w:hAnsi="宋体" w:cs="宋体" w:hint="eastAsia"/>
          <w:b/>
          <w:sz w:val="24"/>
          <w:szCs w:val="24"/>
        </w:rPr>
        <w:t>3</w:t>
      </w:r>
      <w:r>
        <w:rPr>
          <w:rFonts w:ascii="宋体" w:eastAsia="宋体" w:hAnsi="宋体" w:cs="宋体" w:hint="eastAsia"/>
          <w:bCs/>
          <w:sz w:val="24"/>
          <w:szCs w:val="24"/>
        </w:rPr>
        <w:t xml:space="preserve">  决策依据：为制定安全政策、规章制度提供依据。</w:t>
      </w:r>
    </w:p>
    <w:p w:rsidR="00491580" w:rsidRDefault="00D77E94">
      <w:pPr>
        <w:spacing w:beforeLines="50" w:before="156" w:afterLines="50" w:after="156"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风险评价及分级通常考虑以下因素：</w:t>
      </w:r>
    </w:p>
    <w:p w:rsidR="00491580" w:rsidRDefault="00D77E94">
      <w:pPr>
        <w:spacing w:beforeLines="50" w:before="156" w:afterLines="50" w:after="156" w:line="360" w:lineRule="auto"/>
        <w:ind w:firstLineChars="200" w:firstLine="482"/>
        <w:jc w:val="left"/>
        <w:rPr>
          <w:rFonts w:ascii="宋体" w:eastAsia="宋体" w:hAnsi="宋体" w:cs="宋体"/>
          <w:bCs/>
          <w:sz w:val="24"/>
          <w:szCs w:val="24"/>
        </w:rPr>
      </w:pPr>
      <w:r>
        <w:rPr>
          <w:rFonts w:ascii="宋体" w:eastAsia="宋体" w:hAnsi="宋体" w:cs="宋体" w:hint="eastAsia"/>
          <w:b/>
          <w:sz w:val="24"/>
          <w:szCs w:val="24"/>
        </w:rPr>
        <w:t>1</w:t>
      </w:r>
      <w:r>
        <w:rPr>
          <w:rFonts w:ascii="宋体" w:eastAsia="宋体" w:hAnsi="宋体" w:cs="宋体" w:hint="eastAsia"/>
          <w:bCs/>
          <w:sz w:val="24"/>
          <w:szCs w:val="24"/>
        </w:rPr>
        <w:t xml:space="preserve">  发生的可能性：风险发生的概率。</w:t>
      </w:r>
    </w:p>
    <w:p w:rsidR="00491580" w:rsidRDefault="00D77E94">
      <w:pPr>
        <w:spacing w:beforeLines="50" w:before="156" w:afterLines="50" w:after="156" w:line="360" w:lineRule="auto"/>
        <w:ind w:firstLineChars="200" w:firstLine="482"/>
        <w:jc w:val="left"/>
        <w:rPr>
          <w:rFonts w:ascii="宋体" w:eastAsia="宋体" w:hAnsi="宋体" w:cs="宋体"/>
          <w:bCs/>
          <w:sz w:val="24"/>
          <w:szCs w:val="24"/>
        </w:rPr>
      </w:pPr>
      <w:r>
        <w:rPr>
          <w:rFonts w:ascii="宋体" w:eastAsia="宋体" w:hAnsi="宋体" w:cs="宋体" w:hint="eastAsia"/>
          <w:b/>
          <w:sz w:val="24"/>
          <w:szCs w:val="24"/>
        </w:rPr>
        <w:t>2</w:t>
      </w:r>
      <w:r>
        <w:rPr>
          <w:rFonts w:ascii="宋体" w:eastAsia="宋体" w:hAnsi="宋体" w:cs="宋体" w:hint="eastAsia"/>
          <w:bCs/>
          <w:sz w:val="24"/>
          <w:szCs w:val="24"/>
        </w:rPr>
        <w:t xml:space="preserve">  后果的严重程度：可能造成的人员伤亡、财产损失等。</w:t>
      </w:r>
    </w:p>
    <w:p w:rsidR="00491580" w:rsidRDefault="00D77E94">
      <w:pPr>
        <w:spacing w:beforeLines="50" w:before="156" w:afterLines="50" w:after="156" w:line="360" w:lineRule="auto"/>
        <w:ind w:firstLineChars="200" w:firstLine="482"/>
        <w:jc w:val="left"/>
        <w:rPr>
          <w:rFonts w:ascii="宋体" w:eastAsia="宋体" w:hAnsi="宋体" w:cs="宋体"/>
          <w:bCs/>
          <w:sz w:val="24"/>
          <w:szCs w:val="24"/>
        </w:rPr>
      </w:pPr>
      <w:r>
        <w:rPr>
          <w:rFonts w:ascii="宋体" w:eastAsia="宋体" w:hAnsi="宋体" w:cs="宋体" w:hint="eastAsia"/>
          <w:b/>
          <w:sz w:val="24"/>
          <w:szCs w:val="24"/>
        </w:rPr>
        <w:t>3</w:t>
      </w:r>
      <w:r>
        <w:rPr>
          <w:rFonts w:ascii="宋体" w:eastAsia="宋体" w:hAnsi="宋体" w:cs="宋体" w:hint="eastAsia"/>
          <w:bCs/>
          <w:sz w:val="24"/>
          <w:szCs w:val="24"/>
        </w:rPr>
        <w:t xml:space="preserve">  暴露于风险的频率和时间：人员接触风险的程度。</w:t>
      </w:r>
    </w:p>
    <w:p w:rsidR="00491580" w:rsidRDefault="00D77E94">
      <w:pPr>
        <w:spacing w:beforeLines="50" w:before="156" w:afterLines="50" w:after="156" w:line="360" w:lineRule="auto"/>
        <w:ind w:firstLineChars="200" w:firstLine="482"/>
        <w:jc w:val="left"/>
        <w:rPr>
          <w:rFonts w:ascii="宋体" w:eastAsia="宋体" w:hAnsi="宋体" w:cs="宋体"/>
          <w:bCs/>
          <w:sz w:val="24"/>
          <w:szCs w:val="24"/>
        </w:rPr>
      </w:pPr>
      <w:r>
        <w:rPr>
          <w:rFonts w:ascii="宋体" w:eastAsia="宋体" w:hAnsi="宋体" w:cs="宋体" w:hint="eastAsia"/>
          <w:b/>
          <w:sz w:val="24"/>
          <w:szCs w:val="24"/>
        </w:rPr>
        <w:t xml:space="preserve">4 </w:t>
      </w:r>
      <w:r>
        <w:rPr>
          <w:rFonts w:ascii="宋体" w:eastAsia="宋体" w:hAnsi="宋体" w:cs="宋体" w:hint="eastAsia"/>
          <w:bCs/>
          <w:sz w:val="24"/>
          <w:szCs w:val="24"/>
        </w:rPr>
        <w:t> 现有控制措施的有效性。</w:t>
      </w:r>
    </w:p>
    <w:p w:rsidR="00491580" w:rsidRDefault="00D77E94">
      <w:pPr>
        <w:spacing w:beforeLines="50" w:before="156" w:afterLines="50" w:after="156"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通过风险评价及分级，可以更有针对性地采取控制措施，提高安全管理的效率和效果。</w:t>
      </w:r>
    </w:p>
    <w:p w:rsidR="00491580" w:rsidRDefault="00491580">
      <w:pPr>
        <w:pStyle w:val="a9"/>
        <w:spacing w:after="0" w:line="360" w:lineRule="auto"/>
        <w:ind w:firstLineChars="0" w:firstLine="0"/>
        <w:rPr>
          <w:rFonts w:ascii="宋体" w:hAnsi="宋体" w:cs="宋体"/>
          <w:szCs w:val="28"/>
        </w:rPr>
      </w:pPr>
    </w:p>
    <w:p w:rsidR="00491580" w:rsidRDefault="00491580"/>
    <w:p w:rsidR="00491580" w:rsidRDefault="00491580">
      <w:pPr>
        <w:pStyle w:val="a9"/>
        <w:spacing w:after="0" w:line="360" w:lineRule="auto"/>
        <w:ind w:firstLineChars="0" w:firstLine="0"/>
        <w:rPr>
          <w:rFonts w:ascii="宋体" w:hAnsi="宋体" w:cs="宋体"/>
          <w:szCs w:val="28"/>
        </w:rPr>
      </w:pPr>
    </w:p>
    <w:sectPr w:rsidR="00491580">
      <w:footerReference w:type="default" r:id="rId16"/>
      <w:pgSz w:w="11906" w:h="16838"/>
      <w:pgMar w:top="1440" w:right="1800" w:bottom="1440" w:left="1800" w:header="170" w:footer="170"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A07" w:rsidRDefault="00AC2A07">
      <w:r>
        <w:separator/>
      </w:r>
    </w:p>
  </w:endnote>
  <w:endnote w:type="continuationSeparator" w:id="0">
    <w:p w:rsidR="00AC2A07" w:rsidRDefault="00AC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80" w:rsidRDefault="00491580">
    <w:pPr>
      <w:pStyle w:val="a6"/>
      <w:numPr>
        <w:ilvl w:val="2"/>
        <w:numId w:val="0"/>
      </w:numPr>
      <w:ind w:left="420" w:hanging="4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80" w:rsidRDefault="00491580">
    <w:pPr>
      <w:pStyle w:val="a6"/>
      <w:numPr>
        <w:ilvl w:val="2"/>
        <w:numId w:val="0"/>
      </w:numPr>
      <w:tabs>
        <w:tab w:val="clear" w:pos="4153"/>
      </w:tabs>
      <w:ind w:left="420" w:hanging="42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80" w:rsidRDefault="00D77E94">
    <w:pPr>
      <w:pStyle w:val="a6"/>
      <w:numPr>
        <w:ilvl w:val="2"/>
        <w:numId w:val="0"/>
      </w:numPr>
      <w:tabs>
        <w:tab w:val="clear" w:pos="4153"/>
        <w:tab w:val="left" w:pos="645"/>
      </w:tabs>
      <w:jc w:val="both"/>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1580" w:rsidRDefault="00491580">
                          <w:pPr>
                            <w:pStyle w:val="a6"/>
                            <w:rPr>
                              <w:b/>
                              <w:bCs/>
                              <w:sz w:val="10"/>
                              <w:szCs w:val="1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8"/>
                      <w:rPr>
                        <w:b/>
                        <w:bCs/>
                        <w:sz w:val="10"/>
                        <w:szCs w:val="10"/>
                      </w:rPr>
                    </w:pPr>
                  </w:p>
                </w:txbxContent>
              </v:textbox>
            </v:shape>
          </w:pict>
        </mc:Fallback>
      </mc:AlternateContent>
    </w:r>
    <w:r>
      <w:rPr>
        <w:rFonts w:hint="eastAsia"/>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80" w:rsidRDefault="00D77E94">
    <w:pPr>
      <w:pStyle w:val="a6"/>
      <w:numPr>
        <w:ilvl w:val="2"/>
        <w:numId w:val="0"/>
      </w:numPr>
      <w:tabs>
        <w:tab w:val="clear" w:pos="4153"/>
        <w:tab w:val="left" w:pos="645"/>
      </w:tabs>
      <w:jc w:val="both"/>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-323850</wp:posOffset>
              </wp:positionV>
              <wp:extent cx="215900" cy="2209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15900" cy="220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1580" w:rsidRDefault="00D77E94">
                          <w:pPr>
                            <w:pStyle w:val="a6"/>
                            <w:rPr>
                              <w:rFonts w:ascii="宋体" w:eastAsia="宋体" w:hAnsi="宋体" w:cs="宋体"/>
                              <w:b/>
                              <w:bCs/>
                              <w:sz w:val="21"/>
                              <w:szCs w:val="21"/>
                            </w:rPr>
                          </w:pPr>
                          <w:r>
                            <w:rPr>
                              <w:rFonts w:ascii="黑体" w:eastAsia="黑体" w:hAnsi="黑体" w:cs="黑体" w:hint="eastAsia"/>
                              <w:b/>
                              <w:bCs/>
                            </w:rPr>
                            <w:fldChar w:fldCharType="begin"/>
                          </w:r>
                          <w:r>
                            <w:rPr>
                              <w:rFonts w:ascii="黑体" w:eastAsia="黑体" w:hAnsi="黑体" w:cs="黑体" w:hint="eastAsia"/>
                              <w:b/>
                              <w:bCs/>
                            </w:rPr>
                            <w:instrText xml:space="preserve"> PAGE  \* MERGEFORMAT </w:instrText>
                          </w:r>
                          <w:r>
                            <w:rPr>
                              <w:rFonts w:ascii="黑体" w:eastAsia="黑体" w:hAnsi="黑体" w:cs="黑体" w:hint="eastAsia"/>
                              <w:b/>
                              <w:bCs/>
                            </w:rPr>
                            <w:fldChar w:fldCharType="separate"/>
                          </w:r>
                          <w:r w:rsidR="00781FF2">
                            <w:rPr>
                              <w:rFonts w:ascii="黑体" w:eastAsia="黑体" w:hAnsi="黑体" w:cs="黑体"/>
                              <w:b/>
                              <w:bCs/>
                              <w:noProof/>
                            </w:rPr>
                            <w:t>7</w:t>
                          </w:r>
                          <w:r>
                            <w:rPr>
                              <w:rFonts w:ascii="黑体" w:eastAsia="黑体" w:hAnsi="黑体" w:cs="黑体" w:hint="eastAsia"/>
                              <w:b/>
                              <w:bCs/>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34.2pt;margin-top:-25.5pt;width:17pt;height:17.4pt;z-index:25166540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" filled="f" stroked="f" strokeweight=".5pt">
              <v:textbox inset="0,0,0,0">
                <w:txbxContent>
                  <w:p w:rsidR="00491580" w:rsidRDefault="00D77E94">
                    <w:pPr>
                      <w:pStyle w:val="a6"/>
                      <w:rPr>
                        <w:rFonts w:ascii="宋体" w:eastAsia="宋体" w:hAnsi="宋体" w:cs="宋体"/>
                        <w:b/>
                        <w:bCs/>
                        <w:sz w:val="21"/>
                        <w:szCs w:val="21"/>
                      </w:rPr>
                    </w:pPr>
                    <w:r>
                      <w:rPr>
                        <w:rFonts w:ascii="黑体" w:eastAsia="黑体" w:hAnsi="黑体" w:cs="黑体" w:hint="eastAsia"/>
                        <w:b/>
                        <w:bCs/>
                      </w:rPr>
                      <w:fldChar w:fldCharType="begin"/>
                    </w:r>
                    <w:r>
                      <w:rPr>
                        <w:rFonts w:ascii="黑体" w:eastAsia="黑体" w:hAnsi="黑体" w:cs="黑体" w:hint="eastAsia"/>
                        <w:b/>
                        <w:bCs/>
                      </w:rPr>
                      <w:instrText xml:space="preserve"> PAGE  \* MERGEFORMAT </w:instrText>
                    </w:r>
                    <w:r>
                      <w:rPr>
                        <w:rFonts w:ascii="黑体" w:eastAsia="黑体" w:hAnsi="黑体" w:cs="黑体" w:hint="eastAsia"/>
                        <w:b/>
                        <w:bCs/>
                      </w:rPr>
                      <w:fldChar w:fldCharType="separate"/>
                    </w:r>
                    <w:r w:rsidR="00781FF2">
                      <w:rPr>
                        <w:rFonts w:ascii="黑体" w:eastAsia="黑体" w:hAnsi="黑体" w:cs="黑体"/>
                        <w:b/>
                        <w:bCs/>
                        <w:noProof/>
                      </w:rPr>
                      <w:t>7</w:t>
                    </w:r>
                    <w:r>
                      <w:rPr>
                        <w:rFonts w:ascii="黑体" w:eastAsia="黑体" w:hAnsi="黑体" w:cs="黑体" w:hint="eastAsia"/>
                        <w:b/>
                        <w:bCs/>
                      </w:rPr>
                      <w:fldChar w:fldCharType="end"/>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margin">
                <wp:posOffset>4839335</wp:posOffset>
              </wp:positionH>
              <wp:positionV relativeFrom="paragraph">
                <wp:posOffset>-361950</wp:posOffset>
              </wp:positionV>
              <wp:extent cx="501015" cy="29083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01015" cy="290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1580" w:rsidRDefault="00491580"/>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81.05pt;margin-top:-28.5pt;height:22.9pt;width:39.45pt;mso-position-horizontal-relative:margin;z-index:251664384;mso-width-relative:page;mso-height-relative:page;" filled="f" stroked="f" coordsize="21600,21600" o:gfxdata="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gn+9dkAAAALAQAADwAAAAAAAAABACAAAAAiAAAAZHJzL2Rvd25yZXYueG1s&#10;UEsBAhQAFAAAAAgAh07iQG6tUDYwAgAAVQQAAA4AAAAAAAAAAQAgAAAAKAEAAGRycy9lMm9Eb2Mu&#10;eG1sUEsFBgAAAAAGAAYAWQEAAMoFAAAAAA==&#10;">
              <v:fill on="f" focussize="0,0"/>
              <v:stroke on="f" weight="0.5pt"/>
              <v:imagedata o:title=""/>
              <o:lock v:ext="edit" aspectratio="f"/>
              <v:textbox inset="0mm,0mm,0mm,0mm">
                <w:txbxContent>
                  <w:p/>
                </w:txbxContent>
              </v:textbox>
            </v:shape>
          </w:pict>
        </mc:Fallback>
      </mc:AlternateContent>
    </w:r>
    <w:r>
      <w:rPr>
        <w:rFonts w:hint="eastAsia"/>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80" w:rsidRDefault="00D77E94">
    <w:pPr>
      <w:pStyle w:val="a6"/>
      <w:numPr>
        <w:ilvl w:val="2"/>
        <w:numId w:val="0"/>
      </w:numPr>
      <w:jc w:val="both"/>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1580" w:rsidRDefault="00D77E94">
                          <w:pPr>
                            <w:pStyle w:val="a6"/>
                          </w:pPr>
                          <w:r>
                            <w:rPr>
                              <w:b/>
                              <w:bCs/>
                            </w:rPr>
                            <w:fldChar w:fldCharType="begin"/>
                          </w:r>
                          <w:r>
                            <w:rPr>
                              <w:b/>
                              <w:bCs/>
                            </w:rPr>
                            <w:instrText xml:space="preserve"> PAGE  \* MERGEFORMAT </w:instrText>
                          </w:r>
                          <w:r>
                            <w:rPr>
                              <w:b/>
                              <w:bCs/>
                            </w:rPr>
                            <w:fldChar w:fldCharType="separate"/>
                          </w:r>
                          <w:r w:rsidR="00781FF2">
                            <w:rPr>
                              <w:b/>
                              <w:bCs/>
                              <w:noProof/>
                            </w:rPr>
                            <w:t>14</w:t>
                          </w:r>
                          <w:r>
                            <w:rPr>
                              <w:b/>
                              <w:bC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92.8pt;margin-top:-25.5pt;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" filled="f" stroked="f" strokeweight=".5pt">
              <v:textbox style="mso-fit-shape-to-text:t" inset="0,0,0,0">
                <w:txbxContent>
                  <w:p w:rsidR="00491580" w:rsidRDefault="00D77E94">
                    <w:pPr>
                      <w:pStyle w:val="a6"/>
                    </w:pPr>
                    <w:r>
                      <w:rPr>
                        <w:b/>
                        <w:bCs/>
                      </w:rPr>
                      <w:fldChar w:fldCharType="begin"/>
                    </w:r>
                    <w:r>
                      <w:rPr>
                        <w:b/>
                        <w:bCs/>
                      </w:rPr>
                      <w:instrText xml:space="preserve"> PAGE  \* MERGEFORMAT </w:instrText>
                    </w:r>
                    <w:r>
                      <w:rPr>
                        <w:b/>
                        <w:bCs/>
                      </w:rPr>
                      <w:fldChar w:fldCharType="separate"/>
                    </w:r>
                    <w:r w:rsidR="00781FF2">
                      <w:rPr>
                        <w:b/>
                        <w:bCs/>
                        <w:noProof/>
                      </w:rPr>
                      <w:t>14</w:t>
                    </w:r>
                    <w:r>
                      <w:rPr>
                        <w:b/>
                        <w:bCs/>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80" w:rsidRDefault="00D77E94">
    <w:pPr>
      <w:pStyle w:val="a6"/>
      <w:numPr>
        <w:ilvl w:val="2"/>
        <w:numId w:val="0"/>
      </w:numPr>
      <w:ind w:left="420" w:hanging="420"/>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-323850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1580" w:rsidRDefault="00D77E94">
                          <w:pPr>
                            <w:pStyle w:val="a6"/>
                          </w:pPr>
                          <w:r>
                            <w:rPr>
                              <w:rFonts w:ascii="宋体" w:eastAsia="宋体" w:hAnsi="宋体" w:cs="宋体" w:hint="eastAsia"/>
                              <w:b/>
                              <w:bCs/>
                              <w:sz w:val="21"/>
                              <w:szCs w:val="21"/>
                            </w:rPr>
                            <w:fldChar w:fldCharType="begin"/>
                          </w:r>
                          <w:r>
                            <w:rPr>
                              <w:rFonts w:ascii="宋体" w:eastAsia="宋体" w:hAnsi="宋体" w:cs="宋体" w:hint="eastAsia"/>
                              <w:b/>
                              <w:bCs/>
                              <w:sz w:val="21"/>
                              <w:szCs w:val="21"/>
                            </w:rPr>
                            <w:instrText xml:space="preserve"> PAGE  \* MERGEFORMAT </w:instrText>
                          </w:r>
                          <w:r>
                            <w:rPr>
                              <w:rFonts w:ascii="宋体" w:eastAsia="宋体" w:hAnsi="宋体" w:cs="宋体" w:hint="eastAsia"/>
                              <w:b/>
                              <w:bCs/>
                              <w:sz w:val="21"/>
                              <w:szCs w:val="21"/>
                            </w:rPr>
                            <w:fldChar w:fldCharType="separate"/>
                          </w:r>
                          <w:r w:rsidR="00781FF2">
                            <w:rPr>
                              <w:rFonts w:ascii="宋体" w:eastAsia="宋体" w:hAnsi="宋体" w:cs="宋体"/>
                              <w:b/>
                              <w:bCs/>
                              <w:noProof/>
                              <w:sz w:val="21"/>
                              <w:szCs w:val="21"/>
                            </w:rPr>
                            <w:t>15</w:t>
                          </w:r>
                          <w:r>
                            <w:rPr>
                              <w:rFonts w:ascii="宋体" w:eastAsia="宋体" w:hAnsi="宋体" w:cs="宋体" w:hint="eastAsia"/>
                              <w:b/>
                              <w:bCs/>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92.8pt;margin-top:-25.5pt;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R6ZQIAABEFAAAOAAAAZHJzL2Uyb0RvYy54bWysVE1uEzEU3iNxB8t7Ommh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Hk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" filled="f" stroked="f" strokeweight=".5pt">
              <v:textbox style="mso-fit-shape-to-text:t" inset="0,0,0,0">
                <w:txbxContent>
                  <w:p w:rsidR="00491580" w:rsidRDefault="00D77E94">
                    <w:pPr>
                      <w:pStyle w:val="a6"/>
                    </w:pPr>
                    <w:r>
                      <w:rPr>
                        <w:rFonts w:ascii="宋体" w:eastAsia="宋体" w:hAnsi="宋体" w:cs="宋体" w:hint="eastAsia"/>
                        <w:b/>
                        <w:bCs/>
                        <w:sz w:val="21"/>
                        <w:szCs w:val="21"/>
                      </w:rPr>
                      <w:fldChar w:fldCharType="begin"/>
                    </w:r>
                    <w:r>
                      <w:rPr>
                        <w:rFonts w:ascii="宋体" w:eastAsia="宋体" w:hAnsi="宋体" w:cs="宋体" w:hint="eastAsia"/>
                        <w:b/>
                        <w:bCs/>
                        <w:sz w:val="21"/>
                        <w:szCs w:val="21"/>
                      </w:rPr>
                      <w:instrText xml:space="preserve"> PAGE  \* MERGEFORMAT </w:instrText>
                    </w:r>
                    <w:r>
                      <w:rPr>
                        <w:rFonts w:ascii="宋体" w:eastAsia="宋体" w:hAnsi="宋体" w:cs="宋体" w:hint="eastAsia"/>
                        <w:b/>
                        <w:bCs/>
                        <w:sz w:val="21"/>
                        <w:szCs w:val="21"/>
                      </w:rPr>
                      <w:fldChar w:fldCharType="separate"/>
                    </w:r>
                    <w:r w:rsidR="00781FF2">
                      <w:rPr>
                        <w:rFonts w:ascii="宋体" w:eastAsia="宋体" w:hAnsi="宋体" w:cs="宋体"/>
                        <w:b/>
                        <w:bCs/>
                        <w:noProof/>
                        <w:sz w:val="21"/>
                        <w:szCs w:val="21"/>
                      </w:rPr>
                      <w:t>15</w:t>
                    </w:r>
                    <w:r>
                      <w:rPr>
                        <w:rFonts w:ascii="宋体" w:eastAsia="宋体" w:hAnsi="宋体" w:cs="宋体" w:hint="eastAsia"/>
                        <w:b/>
                        <w:bCs/>
                        <w:sz w:val="21"/>
                        <w:szCs w:val="21"/>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80" w:rsidRDefault="00D77E94">
    <w:pPr>
      <w:pStyle w:val="a6"/>
      <w:numPr>
        <w:ilvl w:val="2"/>
        <w:numId w:val="0"/>
      </w:numPr>
      <w:ind w:left="420" w:hanging="420"/>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-323850</wp:posOffset>
              </wp:positionV>
              <wp:extent cx="254635" cy="1924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54635" cy="192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1580" w:rsidRDefault="00D77E94">
                          <w:pPr>
                            <w:pStyle w:val="a6"/>
                            <w:rPr>
                              <w:rFonts w:ascii="黑体" w:eastAsia="黑体" w:hAnsi="黑体" w:cs="黑体"/>
                              <w:b/>
                              <w:bCs/>
                              <w:sz w:val="10"/>
                              <w:szCs w:val="10"/>
                            </w:rPr>
                          </w:pPr>
                          <w:r>
                            <w:rPr>
                              <w:rFonts w:ascii="黑体" w:eastAsia="黑体" w:hAnsi="黑体" w:cs="黑体" w:hint="eastAsia"/>
                              <w:b/>
                              <w:bCs/>
                            </w:rPr>
                            <w:fldChar w:fldCharType="begin"/>
                          </w:r>
                          <w:r>
                            <w:rPr>
                              <w:rFonts w:ascii="黑体" w:eastAsia="黑体" w:hAnsi="黑体" w:cs="黑体" w:hint="eastAsia"/>
                              <w:b/>
                              <w:bCs/>
                            </w:rPr>
                            <w:instrText xml:space="preserve"> PAGE  \* MERGEFORMAT </w:instrText>
                          </w:r>
                          <w:r>
                            <w:rPr>
                              <w:rFonts w:ascii="黑体" w:eastAsia="黑体" w:hAnsi="黑体" w:cs="黑体" w:hint="eastAsia"/>
                              <w:b/>
                              <w:bCs/>
                            </w:rPr>
                            <w:fldChar w:fldCharType="separate"/>
                          </w:r>
                          <w:r w:rsidR="00781FF2">
                            <w:rPr>
                              <w:rFonts w:ascii="黑体" w:eastAsia="黑体" w:hAnsi="黑体" w:cs="黑体"/>
                              <w:b/>
                              <w:bCs/>
                              <w:noProof/>
                            </w:rPr>
                            <w:t>62</w:t>
                          </w:r>
                          <w:r>
                            <w:rPr>
                              <w:rFonts w:ascii="黑体" w:eastAsia="黑体" w:hAnsi="黑体" w:cs="黑体" w:hint="eastAsia"/>
                              <w:b/>
                              <w:bCs/>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31.15pt;margin-top:-25.5pt;width:20.05pt;height:15.15pt;z-index:251662336;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" filled="f" stroked="f" strokeweight=".5pt">
              <v:textbox inset="0,0,0,0">
                <w:txbxContent>
                  <w:p w:rsidR="00491580" w:rsidRDefault="00D77E94">
                    <w:pPr>
                      <w:pStyle w:val="a6"/>
                      <w:rPr>
                        <w:rFonts w:ascii="黑体" w:eastAsia="黑体" w:hAnsi="黑体" w:cs="黑体"/>
                        <w:b/>
                        <w:bCs/>
                        <w:sz w:val="10"/>
                        <w:szCs w:val="10"/>
                      </w:rPr>
                    </w:pPr>
                    <w:r>
                      <w:rPr>
                        <w:rFonts w:ascii="黑体" w:eastAsia="黑体" w:hAnsi="黑体" w:cs="黑体" w:hint="eastAsia"/>
                        <w:b/>
                        <w:bCs/>
                      </w:rPr>
                      <w:fldChar w:fldCharType="begin"/>
                    </w:r>
                    <w:r>
                      <w:rPr>
                        <w:rFonts w:ascii="黑体" w:eastAsia="黑体" w:hAnsi="黑体" w:cs="黑体" w:hint="eastAsia"/>
                        <w:b/>
                        <w:bCs/>
                      </w:rPr>
                      <w:instrText xml:space="preserve"> PAGE  \* MERGEFORMAT </w:instrText>
                    </w:r>
                    <w:r>
                      <w:rPr>
                        <w:rFonts w:ascii="黑体" w:eastAsia="黑体" w:hAnsi="黑体" w:cs="黑体" w:hint="eastAsia"/>
                        <w:b/>
                        <w:bCs/>
                      </w:rPr>
                      <w:fldChar w:fldCharType="separate"/>
                    </w:r>
                    <w:r w:rsidR="00781FF2">
                      <w:rPr>
                        <w:rFonts w:ascii="黑体" w:eastAsia="黑体" w:hAnsi="黑体" w:cs="黑体"/>
                        <w:b/>
                        <w:bCs/>
                        <w:noProof/>
                      </w:rPr>
                      <w:t>62</w:t>
                    </w:r>
                    <w:r>
                      <w:rPr>
                        <w:rFonts w:ascii="黑体" w:eastAsia="黑体" w:hAnsi="黑体" w:cs="黑体" w:hint="eastAsia"/>
                        <w:b/>
                        <w:bCs/>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A07" w:rsidRDefault="00AC2A07">
      <w:r>
        <w:separator/>
      </w:r>
    </w:p>
  </w:footnote>
  <w:footnote w:type="continuationSeparator" w:id="0">
    <w:p w:rsidR="00AC2A07" w:rsidRDefault="00AC2A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580" w:rsidRDefault="00D77E94">
    <w:pPr>
      <w:pStyle w:val="a7"/>
      <w:numPr>
        <w:ilvl w:val="2"/>
        <w:numId w:val="0"/>
      </w:numPr>
      <w:pBdr>
        <w:bottom w:val="none" w:sz="0" w:space="1" w:color="auto"/>
      </w:pBdr>
      <w:tabs>
        <w:tab w:val="left" w:pos="918"/>
      </w:tabs>
      <w:ind w:left="420" w:hanging="420"/>
      <w:jc w:val="left"/>
    </w:pPr>
    <w:r>
      <w:rPr>
        <w:rFonts w:hint="eastAsi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AF06A7"/>
    <w:multiLevelType w:val="singleLevel"/>
    <w:tmpl w:val="C9AF06A7"/>
    <w:lvl w:ilvl="0">
      <w:start w:val="1"/>
      <w:numFmt w:val="decimal"/>
      <w:suff w:val="space"/>
      <w:lvlText w:val="%1）"/>
      <w:lvlJc w:val="left"/>
    </w:lvl>
  </w:abstractNum>
  <w:abstractNum w:abstractNumId="1" w15:restartNumberingAfterBreak="0">
    <w:nsid w:val="E0BE18AE"/>
    <w:multiLevelType w:val="singleLevel"/>
    <w:tmpl w:val="E0BE18AE"/>
    <w:lvl w:ilvl="0">
      <w:start w:val="1"/>
      <w:numFmt w:val="decimal"/>
      <w:suff w:val="space"/>
      <w:lvlText w:val="%1）"/>
      <w:lvlJc w:val="left"/>
    </w:lvl>
  </w:abstractNum>
  <w:abstractNum w:abstractNumId="2" w15:restartNumberingAfterBreak="0">
    <w:nsid w:val="F1DC38EB"/>
    <w:multiLevelType w:val="singleLevel"/>
    <w:tmpl w:val="F1DC38EB"/>
    <w:lvl w:ilvl="0">
      <w:start w:val="1"/>
      <w:numFmt w:val="decimal"/>
      <w:suff w:val="space"/>
      <w:lvlText w:val="%1）"/>
      <w:lvlJc w:val="left"/>
    </w:lvl>
  </w:abstractNum>
  <w:abstractNum w:abstractNumId="3" w15:restartNumberingAfterBreak="0">
    <w:nsid w:val="14667870"/>
    <w:multiLevelType w:val="singleLevel"/>
    <w:tmpl w:val="14667870"/>
    <w:lvl w:ilvl="0">
      <w:start w:val="1"/>
      <w:numFmt w:val="decimal"/>
      <w:suff w:val="space"/>
      <w:lvlText w:val="%1）"/>
      <w:lvlJc w:val="left"/>
    </w:lvl>
  </w:abstractNum>
  <w:abstractNum w:abstractNumId="4" w15:restartNumberingAfterBreak="0">
    <w:nsid w:val="1D1FC069"/>
    <w:multiLevelType w:val="singleLevel"/>
    <w:tmpl w:val="1D1FC069"/>
    <w:lvl w:ilvl="0">
      <w:start w:val="1"/>
      <w:numFmt w:val="decimal"/>
      <w:suff w:val="space"/>
      <w:lvlText w:val="%1）"/>
      <w:lvlJc w:val="left"/>
    </w:lvl>
  </w:abstractNum>
  <w:abstractNum w:abstractNumId="5" w15:restartNumberingAfterBreak="0">
    <w:nsid w:val="35ED2885"/>
    <w:multiLevelType w:val="singleLevel"/>
    <w:tmpl w:val="35ED2885"/>
    <w:lvl w:ilvl="0">
      <w:start w:val="1"/>
      <w:numFmt w:val="decimal"/>
      <w:suff w:val="space"/>
      <w:lvlText w:val="%1）"/>
      <w:lvlJc w:val="left"/>
    </w:lvl>
  </w:abstractNum>
  <w:abstractNum w:abstractNumId="6" w15:restartNumberingAfterBreak="0">
    <w:nsid w:val="72200889"/>
    <w:multiLevelType w:val="singleLevel"/>
    <w:tmpl w:val="72200889"/>
    <w:lvl w:ilvl="0">
      <w:start w:val="1"/>
      <w:numFmt w:val="decimal"/>
      <w:suff w:val="space"/>
      <w:lvlText w:val="%1）"/>
      <w:lvlJc w:val="left"/>
    </w:lvl>
  </w:abstractNum>
  <w:abstractNum w:abstractNumId="7" w15:restartNumberingAfterBreak="0">
    <w:nsid w:val="7EB05429"/>
    <w:multiLevelType w:val="singleLevel"/>
    <w:tmpl w:val="7EB05429"/>
    <w:lvl w:ilvl="0">
      <w:start w:val="1"/>
      <w:numFmt w:val="decimal"/>
      <w:suff w:val="space"/>
      <w:lvlText w:val="%1）"/>
      <w:lvlJc w:val="left"/>
    </w:lvl>
  </w:abstractNum>
  <w:num w:numId="1">
    <w:abstractNumId w:val="5"/>
  </w:num>
  <w:num w:numId="2">
    <w:abstractNumId w:val="7"/>
  </w:num>
  <w:num w:numId="3">
    <w:abstractNumId w:val="2"/>
  </w:num>
  <w:num w:numId="4">
    <w:abstractNumId w:val="6"/>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420"/>
  <w:drawingGridVerticalSpacing w:val="168"/>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iNWE1ZTgwMGNlYTE1MDg3MmZmZjI5YTU0YzkyMzkifQ=="/>
  </w:docVars>
  <w:rsids>
    <w:rsidRoot w:val="00653466"/>
    <w:rsid w:val="00033D56"/>
    <w:rsid w:val="00060D80"/>
    <w:rsid w:val="000B22F1"/>
    <w:rsid w:val="000E2107"/>
    <w:rsid w:val="000F059C"/>
    <w:rsid w:val="000F6950"/>
    <w:rsid w:val="000F6F14"/>
    <w:rsid w:val="001365D2"/>
    <w:rsid w:val="00227439"/>
    <w:rsid w:val="0028107B"/>
    <w:rsid w:val="00301181"/>
    <w:rsid w:val="00394AC0"/>
    <w:rsid w:val="003A4DB8"/>
    <w:rsid w:val="00407F84"/>
    <w:rsid w:val="0048252E"/>
    <w:rsid w:val="00491580"/>
    <w:rsid w:val="00554C05"/>
    <w:rsid w:val="005640A8"/>
    <w:rsid w:val="00627AFE"/>
    <w:rsid w:val="00653466"/>
    <w:rsid w:val="00676349"/>
    <w:rsid w:val="006F41B5"/>
    <w:rsid w:val="00767621"/>
    <w:rsid w:val="00781FF2"/>
    <w:rsid w:val="007F4FEA"/>
    <w:rsid w:val="00814A36"/>
    <w:rsid w:val="00882949"/>
    <w:rsid w:val="00970C8C"/>
    <w:rsid w:val="009A6FED"/>
    <w:rsid w:val="009B4FF6"/>
    <w:rsid w:val="009E090A"/>
    <w:rsid w:val="00A37204"/>
    <w:rsid w:val="00A53A41"/>
    <w:rsid w:val="00AC2A07"/>
    <w:rsid w:val="00AE2A7F"/>
    <w:rsid w:val="00B21046"/>
    <w:rsid w:val="00C92D86"/>
    <w:rsid w:val="00CB7FA2"/>
    <w:rsid w:val="00D77E94"/>
    <w:rsid w:val="00D826A0"/>
    <w:rsid w:val="00E9635B"/>
    <w:rsid w:val="00F26E13"/>
    <w:rsid w:val="00F27738"/>
    <w:rsid w:val="01A635BF"/>
    <w:rsid w:val="06795083"/>
    <w:rsid w:val="0ACA7DD6"/>
    <w:rsid w:val="0ADF454E"/>
    <w:rsid w:val="0B6B55CC"/>
    <w:rsid w:val="0CF670DF"/>
    <w:rsid w:val="0D46489F"/>
    <w:rsid w:val="0E0C4892"/>
    <w:rsid w:val="0F9763F7"/>
    <w:rsid w:val="0FD21598"/>
    <w:rsid w:val="11F87A06"/>
    <w:rsid w:val="122431D2"/>
    <w:rsid w:val="12C0739F"/>
    <w:rsid w:val="12F57D1F"/>
    <w:rsid w:val="14E27EEE"/>
    <w:rsid w:val="15095AC3"/>
    <w:rsid w:val="150A4A31"/>
    <w:rsid w:val="160B1661"/>
    <w:rsid w:val="16921052"/>
    <w:rsid w:val="16EA4CA9"/>
    <w:rsid w:val="17EE4F00"/>
    <w:rsid w:val="19FC7EEA"/>
    <w:rsid w:val="1A251275"/>
    <w:rsid w:val="1DC23AEE"/>
    <w:rsid w:val="1DC444E1"/>
    <w:rsid w:val="1EAE0F48"/>
    <w:rsid w:val="211B47FB"/>
    <w:rsid w:val="24E64719"/>
    <w:rsid w:val="2646047B"/>
    <w:rsid w:val="26C1503C"/>
    <w:rsid w:val="2D124CCE"/>
    <w:rsid w:val="2D1E6D44"/>
    <w:rsid w:val="2D8A5593"/>
    <w:rsid w:val="2E233067"/>
    <w:rsid w:val="2F1364D5"/>
    <w:rsid w:val="2F330C1E"/>
    <w:rsid w:val="30BF749B"/>
    <w:rsid w:val="31E0123B"/>
    <w:rsid w:val="31EA3BF2"/>
    <w:rsid w:val="322A2E06"/>
    <w:rsid w:val="33073C4C"/>
    <w:rsid w:val="335057A6"/>
    <w:rsid w:val="337860FD"/>
    <w:rsid w:val="35B8262E"/>
    <w:rsid w:val="365437D6"/>
    <w:rsid w:val="37425D25"/>
    <w:rsid w:val="376D139A"/>
    <w:rsid w:val="377F01F3"/>
    <w:rsid w:val="37920367"/>
    <w:rsid w:val="38415BC7"/>
    <w:rsid w:val="394F0A99"/>
    <w:rsid w:val="39CD5D7A"/>
    <w:rsid w:val="3B424545"/>
    <w:rsid w:val="3B5F4A95"/>
    <w:rsid w:val="3B9B4367"/>
    <w:rsid w:val="3CED62F2"/>
    <w:rsid w:val="3D603816"/>
    <w:rsid w:val="3E2B306F"/>
    <w:rsid w:val="3F2E4EC9"/>
    <w:rsid w:val="40300E10"/>
    <w:rsid w:val="41352CEB"/>
    <w:rsid w:val="44495DCE"/>
    <w:rsid w:val="46D80284"/>
    <w:rsid w:val="470A10A6"/>
    <w:rsid w:val="48E61E86"/>
    <w:rsid w:val="492D34F6"/>
    <w:rsid w:val="49367D40"/>
    <w:rsid w:val="4B620BD5"/>
    <w:rsid w:val="4BD444F6"/>
    <w:rsid w:val="4C385E26"/>
    <w:rsid w:val="4CA71A25"/>
    <w:rsid w:val="4E8F6D74"/>
    <w:rsid w:val="4FB37368"/>
    <w:rsid w:val="4FFB7978"/>
    <w:rsid w:val="53044689"/>
    <w:rsid w:val="53ED7B8B"/>
    <w:rsid w:val="53F54CFA"/>
    <w:rsid w:val="542D6154"/>
    <w:rsid w:val="54547F22"/>
    <w:rsid w:val="54F226E1"/>
    <w:rsid w:val="550A0288"/>
    <w:rsid w:val="562864F8"/>
    <w:rsid w:val="56EE3DCE"/>
    <w:rsid w:val="573B211D"/>
    <w:rsid w:val="57790E97"/>
    <w:rsid w:val="585121EC"/>
    <w:rsid w:val="5A2B20CF"/>
    <w:rsid w:val="5B79039F"/>
    <w:rsid w:val="5B971B4D"/>
    <w:rsid w:val="5C4F28B0"/>
    <w:rsid w:val="611874D6"/>
    <w:rsid w:val="61A42074"/>
    <w:rsid w:val="62E23D94"/>
    <w:rsid w:val="63300083"/>
    <w:rsid w:val="63B463FE"/>
    <w:rsid w:val="660808FD"/>
    <w:rsid w:val="683B1055"/>
    <w:rsid w:val="68D646AF"/>
    <w:rsid w:val="691E2BE3"/>
    <w:rsid w:val="6A9A596D"/>
    <w:rsid w:val="6E52020B"/>
    <w:rsid w:val="6EE46EBA"/>
    <w:rsid w:val="6F213776"/>
    <w:rsid w:val="6F7C23B6"/>
    <w:rsid w:val="711C53A8"/>
    <w:rsid w:val="716D2FA2"/>
    <w:rsid w:val="71B55E81"/>
    <w:rsid w:val="72237459"/>
    <w:rsid w:val="72A03D4F"/>
    <w:rsid w:val="72F35B4A"/>
    <w:rsid w:val="741C37CC"/>
    <w:rsid w:val="74947EEF"/>
    <w:rsid w:val="74AF4311"/>
    <w:rsid w:val="74B11819"/>
    <w:rsid w:val="76AA3BBE"/>
    <w:rsid w:val="77B576BC"/>
    <w:rsid w:val="78491DB3"/>
    <w:rsid w:val="79805A73"/>
    <w:rsid w:val="7BB120FE"/>
    <w:rsid w:val="7C6C6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447797"/>
  <w15:docId w15:val="{E5F2E70D-157C-42BA-AEE6-6D618E2B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annotation tex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等线" w:eastAsia="等线" w:hAnsi="等线"/>
      <w:kern w:val="2"/>
      <w:sz w:val="21"/>
      <w:szCs w:val="22"/>
    </w:rPr>
  </w:style>
  <w:style w:type="paragraph" w:styleId="1">
    <w:name w:val="heading 1"/>
    <w:basedOn w:val="a"/>
    <w:next w:val="a"/>
    <w:autoRedefine/>
    <w:uiPriority w:val="9"/>
    <w:qFormat/>
    <w:pPr>
      <w:keepNext/>
      <w:keepLines/>
      <w:spacing w:beforeLines="50" w:before="50" w:afterLines="50" w:after="50" w:line="360" w:lineRule="auto"/>
      <w:jc w:val="center"/>
      <w:outlineLvl w:val="0"/>
    </w:pPr>
    <w:rPr>
      <w:b/>
      <w:bCs/>
      <w:kern w:val="44"/>
      <w:sz w:val="28"/>
      <w:szCs w:val="44"/>
    </w:rPr>
  </w:style>
  <w:style w:type="paragraph" w:styleId="2">
    <w:name w:val="heading 2"/>
    <w:basedOn w:val="a"/>
    <w:next w:val="a"/>
    <w:autoRedefine/>
    <w:uiPriority w:val="9"/>
    <w:unhideWhenUsed/>
    <w:qFormat/>
    <w:pPr>
      <w:keepNext/>
      <w:keepLines/>
      <w:spacing w:line="360" w:lineRule="auto"/>
      <w:outlineLvl w:val="1"/>
    </w:pPr>
    <w:rPr>
      <w:rFonts w:cstheme="majorBidi"/>
      <w:b/>
      <w:bCs/>
      <w:sz w:val="24"/>
      <w:szCs w:val="32"/>
    </w:rPr>
  </w:style>
  <w:style w:type="paragraph" w:styleId="3">
    <w:name w:val="heading 3"/>
    <w:basedOn w:val="a"/>
    <w:next w:val="a"/>
    <w:autoRedefine/>
    <w:uiPriority w:val="9"/>
    <w:unhideWhenUsed/>
    <w:qFormat/>
    <w:pPr>
      <w:keepNext/>
      <w:keepLines/>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autoRedefine/>
    <w:qFormat/>
    <w:pPr>
      <w:spacing w:after="120"/>
    </w:pPr>
    <w:rPr>
      <w:rFonts w:ascii="Times New Roman" w:eastAsia="宋体" w:hAnsi="Times New Roman"/>
      <w:sz w:val="28"/>
      <w:szCs w:val="24"/>
    </w:rPr>
  </w:style>
  <w:style w:type="paragraph" w:styleId="a5">
    <w:name w:val="Plain Text"/>
    <w:basedOn w:val="a"/>
    <w:autoRedefine/>
    <w:qFormat/>
    <w:rPr>
      <w:rFonts w:ascii="宋体" w:hAnsi="Courier New" w:cs="Courier New"/>
    </w:rPr>
  </w:style>
  <w:style w:type="paragraph" w:styleId="a6">
    <w:name w:val="footer"/>
    <w:basedOn w:val="a"/>
    <w:autoRedefine/>
    <w:uiPriority w:val="99"/>
    <w:unhideWhenUsed/>
    <w:qFormat/>
    <w:pPr>
      <w:tabs>
        <w:tab w:val="center" w:pos="4153"/>
        <w:tab w:val="right" w:pos="8306"/>
      </w:tabs>
      <w:snapToGrid w:val="0"/>
      <w:jc w:val="left"/>
    </w:pPr>
    <w:rPr>
      <w:sz w:val="18"/>
      <w:szCs w:val="18"/>
    </w:rPr>
  </w:style>
  <w:style w:type="paragraph" w:styleId="a7">
    <w:name w:val="header"/>
    <w:basedOn w:val="a"/>
    <w:autoRedefine/>
    <w:uiPriority w:val="99"/>
    <w:unhideWhenUsed/>
    <w:qFormat/>
    <w:pPr>
      <w:tabs>
        <w:tab w:val="center" w:pos="4153"/>
        <w:tab w:val="right" w:pos="8306"/>
      </w:tabs>
      <w:snapToGrid w:val="0"/>
      <w:jc w:val="center"/>
    </w:pPr>
    <w:rPr>
      <w:sz w:val="18"/>
      <w:szCs w:val="18"/>
    </w:rPr>
  </w:style>
  <w:style w:type="paragraph" w:styleId="10">
    <w:name w:val="toc 1"/>
    <w:basedOn w:val="a"/>
    <w:next w:val="a"/>
    <w:autoRedefine/>
    <w:qFormat/>
  </w:style>
  <w:style w:type="paragraph" w:styleId="20">
    <w:name w:val="toc 2"/>
    <w:basedOn w:val="a"/>
    <w:next w:val="a"/>
    <w:autoRedefine/>
    <w:qFormat/>
    <w:pPr>
      <w:ind w:leftChars="200" w:left="420"/>
    </w:pPr>
  </w:style>
  <w:style w:type="paragraph" w:styleId="a8">
    <w:name w:val="Normal (Web)"/>
    <w:basedOn w:val="a"/>
    <w:autoRedefine/>
    <w:uiPriority w:val="99"/>
    <w:qFormat/>
    <w:pPr>
      <w:spacing w:before="100" w:beforeAutospacing="1" w:after="100" w:afterAutospacing="1"/>
      <w:jc w:val="left"/>
    </w:pPr>
    <w:rPr>
      <w:rFonts w:ascii="宋体" w:hAnsi="宋体"/>
      <w:kern w:val="0"/>
      <w:sz w:val="24"/>
      <w:szCs w:val="24"/>
    </w:rPr>
  </w:style>
  <w:style w:type="paragraph" w:styleId="a9">
    <w:name w:val="Body Text First Indent"/>
    <w:basedOn w:val="a4"/>
    <w:autoRedefine/>
    <w:unhideWhenUsed/>
    <w:qFormat/>
    <w:pPr>
      <w:ind w:firstLineChars="100" w:firstLine="420"/>
      <w:jc w:val="left"/>
    </w:pPr>
    <w:rPr>
      <w:szCs w:val="22"/>
    </w:rPr>
  </w:style>
  <w:style w:type="table" w:styleId="aa">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qFormat/>
    <w:rPr>
      <w:b/>
    </w:rPr>
  </w:style>
  <w:style w:type="paragraph" w:styleId="ac">
    <w:name w:val="List Paragraph"/>
    <w:basedOn w:val="a"/>
    <w:autoRedefine/>
    <w:uiPriority w:val="34"/>
    <w:qFormat/>
    <w:pPr>
      <w:ind w:firstLineChars="200" w:firstLine="420"/>
    </w:pPr>
  </w:style>
  <w:style w:type="paragraph" w:customStyle="1" w:styleId="p17">
    <w:name w:val="p17"/>
    <w:basedOn w:val="a"/>
    <w:autoRedefine/>
    <w:qFormat/>
    <w:pPr>
      <w:ind w:firstLine="420"/>
      <w:jc w:val="left"/>
    </w:pPr>
    <w:rPr>
      <w:rFonts w:ascii="宋体" w:hAnsi="宋体" w:cs="宋体"/>
      <w:kern w:val="0"/>
      <w:sz w:val="24"/>
    </w:rPr>
  </w:style>
  <w:style w:type="paragraph" w:customStyle="1" w:styleId="WPSOffice1">
    <w:name w:val="WPSOffice手动目录 1"/>
    <w:autoRedefine/>
    <w:qFormat/>
    <w:rPr>
      <w:rFonts w:asciiTheme="minorHAnsi" w:eastAsiaTheme="minorEastAsia" w:hAnsiTheme="minorHAnsi" w:cstheme="minorBidi"/>
    </w:rPr>
  </w:style>
  <w:style w:type="paragraph" w:customStyle="1" w:styleId="WPSOffice2">
    <w:name w:val="WPSOffice手动目录 2"/>
    <w:autoRedefine/>
    <w:qFormat/>
    <w:pPr>
      <w:ind w:leftChars="200" w:left="200"/>
    </w:pPr>
    <w:rPr>
      <w:rFonts w:asciiTheme="minorHAnsi" w:eastAsiaTheme="minorEastAsia" w:hAnsiTheme="minorHAnsi" w:cstheme="minorBidi"/>
    </w:rPr>
  </w:style>
  <w:style w:type="paragraph" w:customStyle="1" w:styleId="TableText">
    <w:name w:val="Table Text"/>
    <w:basedOn w:val="a"/>
    <w:autoRedefine/>
    <w:semiHidden/>
    <w:qFormat/>
    <w:rPr>
      <w:rFonts w:ascii="宋体" w:eastAsia="宋体" w:hAnsi="宋体" w:cs="宋体"/>
      <w:sz w:val="32"/>
      <w:szCs w:val="32"/>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5617</Words>
  <Characters>32019</Characters>
  <Application>Microsoft Office Word</Application>
  <DocSecurity>0</DocSecurity>
  <Lines>266</Lines>
  <Paragraphs>75</Paragraphs>
  <ScaleCrop>false</ScaleCrop>
  <Company/>
  <LinksUpToDate>false</LinksUpToDate>
  <CharactersWithSpaces>37561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zhangjianjun</dc:creator>
  <cp:lastModifiedBy>李桓宇</cp:lastModifiedBy>
  <cp:revision>3</cp:revision>
  <dcterms:created xsi:type="dcterms:W3CDTF">2024-06-07T07:50:00Z</dcterms:created>
  <dcterms:modified xsi:type="dcterms:W3CDTF">2024-06-12T23:05:00Z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E63D7812BA24484F8D40FE1445488CC6_13</vt:lpwstr>
  </property>
</Properties>
</file>