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5FBAA" w14:textId="77777777" w:rsidR="007C7EA3" w:rsidRDefault="007C7EA3" w:rsidP="007C7EA3">
      <w:pPr>
        <w:pStyle w:val="ab"/>
        <w:spacing w:before="4" w:line="240" w:lineRule="auto"/>
        <w:rPr>
          <w:sz w:val="23"/>
        </w:rPr>
      </w:pPr>
    </w:p>
    <w:p w14:paraId="381475A3" w14:textId="77777777" w:rsidR="007C7EA3" w:rsidRPr="007C7EA3" w:rsidRDefault="007C7EA3" w:rsidP="007C7EA3">
      <w:pPr>
        <w:pStyle w:val="ab"/>
        <w:spacing w:line="240" w:lineRule="auto"/>
        <w:ind w:firstLineChars="2200" w:firstLine="6184"/>
        <w:rPr>
          <w:b/>
          <w:szCs w:val="28"/>
        </w:rPr>
      </w:pPr>
      <w:r w:rsidRPr="007C7EA3">
        <w:rPr>
          <w:b/>
          <w:noProof/>
          <w:szCs w:val="28"/>
        </w:rPr>
        <w:drawing>
          <wp:anchor distT="0" distB="0" distL="0" distR="0" simplePos="0" relativeHeight="251660288" behindDoc="0" locked="0" layoutInCell="1" allowOverlap="1" wp14:anchorId="7BEC1B10" wp14:editId="2BD7243C">
            <wp:simplePos x="0" y="0"/>
            <wp:positionH relativeFrom="page">
              <wp:posOffset>1162034</wp:posOffset>
            </wp:positionH>
            <wp:positionV relativeFrom="paragraph">
              <wp:posOffset>-172502</wp:posOffset>
            </wp:positionV>
            <wp:extent cx="1513258" cy="9043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13258" cy="904326"/>
                    </a:xfrm>
                    <a:prstGeom prst="rect">
                      <a:avLst/>
                    </a:prstGeom>
                  </pic:spPr>
                </pic:pic>
              </a:graphicData>
            </a:graphic>
          </wp:anchor>
        </w:drawing>
      </w:r>
      <w:r w:rsidRPr="007C7EA3">
        <w:rPr>
          <w:b/>
          <w:szCs w:val="28"/>
        </w:rPr>
        <w:t>T/CECS ××× -202×</w:t>
      </w:r>
    </w:p>
    <w:p w14:paraId="03F1AFA2" w14:textId="77777777" w:rsidR="007C7EA3" w:rsidRDefault="007C7EA3" w:rsidP="007C7EA3">
      <w:pPr>
        <w:pStyle w:val="ab"/>
        <w:spacing w:line="240" w:lineRule="auto"/>
        <w:rPr>
          <w:b/>
          <w:sz w:val="20"/>
        </w:rPr>
      </w:pPr>
    </w:p>
    <w:p w14:paraId="69EB7CEA" w14:textId="77777777" w:rsidR="007C7EA3" w:rsidRDefault="007C7EA3" w:rsidP="007C7EA3">
      <w:pPr>
        <w:pStyle w:val="ab"/>
        <w:spacing w:line="240" w:lineRule="auto"/>
        <w:rPr>
          <w:b/>
          <w:sz w:val="20"/>
        </w:rPr>
      </w:pPr>
    </w:p>
    <w:p w14:paraId="268CF1C6" w14:textId="26D5365A" w:rsidR="007C7EA3" w:rsidRDefault="007C7EA3" w:rsidP="007C7EA3">
      <w:pPr>
        <w:pStyle w:val="ab"/>
        <w:spacing w:before="3"/>
        <w:rPr>
          <w:b/>
          <w:sz w:val="18"/>
        </w:rPr>
      </w:pPr>
      <w:r>
        <w:rPr>
          <w:rFonts w:ascii="宋体"/>
          <w:noProof/>
          <w:sz w:val="24"/>
        </w:rPr>
        <mc:AlternateContent>
          <mc:Choice Requires="wps">
            <w:drawing>
              <wp:anchor distT="0" distB="0" distL="0" distR="0" simplePos="0" relativeHeight="251659264" behindDoc="1" locked="0" layoutInCell="1" allowOverlap="1" wp14:anchorId="49174A30" wp14:editId="14F219D1">
                <wp:simplePos x="0" y="0"/>
                <wp:positionH relativeFrom="page">
                  <wp:posOffset>988695</wp:posOffset>
                </wp:positionH>
                <wp:positionV relativeFrom="paragraph">
                  <wp:posOffset>170815</wp:posOffset>
                </wp:positionV>
                <wp:extent cx="5693410" cy="0"/>
                <wp:effectExtent l="7620" t="14605" r="13970" b="2159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34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9545" id="直接连接符 2"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85pt,13.45pt" to="526.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y/OQIAAEwEAAAOAAAAZHJzL2Uyb0RvYy54bWysVMGO0zAQvSPxD5bv3TTdtLRR0xVqWi4L&#10;VNrlA1zbaSwc27LdphXiF/gBJG5w4sidv2H5DMZOW3XhghA9TMee8fObmedMb/aNRDtundCqwOlV&#10;HyOuqGZCbQr85n7ZG2PkPFGMSK14gQ/c4ZvZ0yfT1uR8oGstGbcIQJTLW1Pg2nuTJ4mjNW+Iu9KG&#10;KwhW2jbEw9JuEmZJC+iNTAb9/ihptWXGasqdg92yC+JZxK8qTv3rqnLcI1lg4OajtdGug01mU5Jv&#10;LDG1oEca5B9YNEQouPQMVRJP0NaKP6AaQa12uvJXVDeJripBeawBqkn7v1VzVxPDYy3QHGfObXL/&#10;D5a+2q0sEqzAA4wUaWBEDx+//fjw+ef3T2Afvn5Bg9Ck1rgccudqZUOZdK/uzK2mbx1Sel4TteGR&#10;7P3BAEIaTiSPjoSFM3DVun2pGeSQrdexY/vKNgESeoH2cTCH82D43iMKm8PR5DpLYX70FEtIfjpo&#10;rPMvuG5QcAoshQo9IznZ3TofiJD8lBK2lV4KKePcpUJtgSfDwTAecFoKFoIhzdnNei4t2pGgnPiL&#10;VUHkMi0gl8TVXV4MdZqyeqtYvKXmhC2OvidCdj6wkipcBDUCz6PXaebdpD9ZjBfjrJcNRote1i/L&#10;3vPlPOuNlumzYXldzudl+j5wTrO8FoxxFWif9Jtmf6eP40vqlHdW8Lk/yWP02Egge/qPpOOQw1w7&#10;haw1O6zsafgg2Zh8fF7hTVyuwb/8CMx+AQAA//8DAFBLAwQUAAYACAAAACEA+rqAqd0AAAAKAQAA&#10;DwAAAGRycy9kb3ducmV2LnhtbEyPwU7DMAyG70h7h8iTuEwsoVMHlKYTAnrjwgbi6jWmrWicrsm2&#10;wtOTicM4/van35/z1Wg7caDBt441XM8VCOLKmZZrDW+b8uoWhA/IBjvHpOGbPKyKyUWOmXFHfqXD&#10;OtQilrDPUEMTQp9J6auGLPq564nj7tMNFkOMQy3NgMdYbjuZKLWUFluOFxrs6bGh6mu9txp8+U67&#10;8mdWzdTHonaU7J5enlHry+n4cA8i0BjOMJz0ozoU0Wnr9my86GJO05uIakiWdyBOgEqTBYjt30QW&#10;ufz/QvELAAD//wMAUEsBAi0AFAAGAAgAAAAhALaDOJL+AAAA4QEAABMAAAAAAAAAAAAAAAAAAAAA&#10;AFtDb250ZW50X1R5cGVzXS54bWxQSwECLQAUAAYACAAAACEAOP0h/9YAAACUAQAACwAAAAAAAAAA&#10;AAAAAAAvAQAAX3JlbHMvLnJlbHNQSwECLQAUAAYACAAAACEAq4lcvzkCAABMBAAADgAAAAAAAAAA&#10;AAAAAAAuAgAAZHJzL2Uyb0RvYy54bWxQSwECLQAUAAYACAAAACEA+rqAqd0AAAAKAQAADwAAAAAA&#10;AAAAAAAAAACTBAAAZHJzL2Rvd25yZXYueG1sUEsFBgAAAAAEAAQA8wAAAJ0FAAAAAA==&#10;">
                <w10:wrap type="topAndBottom" anchorx="page"/>
              </v:line>
            </w:pict>
          </mc:Fallback>
        </mc:AlternateContent>
      </w:r>
    </w:p>
    <w:p w14:paraId="68673E77" w14:textId="77777777" w:rsidR="007C7EA3" w:rsidRPr="007C7EA3" w:rsidRDefault="007C7EA3" w:rsidP="007C7EA3">
      <w:pPr>
        <w:pStyle w:val="ab"/>
        <w:spacing w:after="0" w:line="240" w:lineRule="auto"/>
        <w:rPr>
          <w:b/>
          <w:sz w:val="21"/>
          <w:szCs w:val="21"/>
        </w:rPr>
      </w:pPr>
    </w:p>
    <w:p w14:paraId="5BD43F42" w14:textId="77777777" w:rsidR="007C7EA3" w:rsidRPr="007C7EA3" w:rsidRDefault="007C7EA3" w:rsidP="007C7EA3">
      <w:pPr>
        <w:pStyle w:val="ab"/>
        <w:spacing w:before="6" w:after="0" w:line="240" w:lineRule="auto"/>
        <w:rPr>
          <w:b/>
          <w:sz w:val="21"/>
          <w:szCs w:val="21"/>
        </w:rPr>
      </w:pPr>
    </w:p>
    <w:p w14:paraId="788BB39F" w14:textId="77777777" w:rsidR="007C7EA3" w:rsidRDefault="007C7EA3" w:rsidP="007C7EA3">
      <w:pPr>
        <w:spacing w:before="49"/>
        <w:ind w:left="595" w:right="900"/>
        <w:jc w:val="center"/>
        <w:rPr>
          <w:sz w:val="36"/>
        </w:rPr>
      </w:pPr>
      <w:r>
        <w:rPr>
          <w:w w:val="130"/>
          <w:sz w:val="36"/>
        </w:rPr>
        <w:t>中国工程建设标准化协会标准</w:t>
      </w:r>
    </w:p>
    <w:p w14:paraId="2276C324" w14:textId="77777777" w:rsidR="007C7EA3" w:rsidRDefault="007C7EA3" w:rsidP="007C7EA3">
      <w:pPr>
        <w:pStyle w:val="ab"/>
        <w:spacing w:after="0" w:line="240" w:lineRule="auto"/>
        <w:rPr>
          <w:sz w:val="36"/>
        </w:rPr>
      </w:pPr>
    </w:p>
    <w:p w14:paraId="4128F09A" w14:textId="77777777" w:rsidR="007C7EA3" w:rsidRDefault="007C7EA3" w:rsidP="007C7EA3">
      <w:pPr>
        <w:pStyle w:val="ab"/>
        <w:spacing w:after="0" w:line="240" w:lineRule="auto"/>
        <w:rPr>
          <w:sz w:val="36"/>
        </w:rPr>
      </w:pPr>
    </w:p>
    <w:p w14:paraId="5AA32A72" w14:textId="77777777" w:rsidR="007C7EA3" w:rsidRDefault="007C7EA3" w:rsidP="007C7EA3">
      <w:pPr>
        <w:pStyle w:val="ab"/>
        <w:spacing w:before="2" w:after="0" w:line="240" w:lineRule="auto"/>
        <w:rPr>
          <w:sz w:val="26"/>
        </w:rPr>
      </w:pPr>
    </w:p>
    <w:p w14:paraId="40A043D6" w14:textId="3EF39A6E" w:rsidR="007C7EA3" w:rsidRDefault="00CB2CB4" w:rsidP="007C7EA3">
      <w:pPr>
        <w:spacing w:line="364" w:lineRule="auto"/>
        <w:ind w:left="1852" w:right="2153"/>
        <w:jc w:val="center"/>
        <w:rPr>
          <w:sz w:val="48"/>
        </w:rPr>
      </w:pPr>
      <w:r w:rsidRPr="00CB2CB4">
        <w:rPr>
          <w:rFonts w:hint="eastAsia"/>
          <w:sz w:val="48"/>
        </w:rPr>
        <w:t>膜曝气生物膜反应器地表水体净化技术规程</w:t>
      </w:r>
    </w:p>
    <w:p w14:paraId="0A5A503B" w14:textId="257FF46F" w:rsidR="00A840B1" w:rsidRDefault="00A840B1" w:rsidP="00A840B1">
      <w:pPr>
        <w:jc w:val="center"/>
        <w:rPr>
          <w:rFonts w:eastAsiaTheme="minorEastAsia"/>
          <w:kern w:val="0"/>
          <w:sz w:val="32"/>
          <w:szCs w:val="32"/>
        </w:rPr>
      </w:pPr>
      <w:r w:rsidRPr="00CB2CB4">
        <w:rPr>
          <w:rFonts w:eastAsiaTheme="minorEastAsia"/>
          <w:kern w:val="0"/>
          <w:sz w:val="32"/>
          <w:szCs w:val="32"/>
        </w:rPr>
        <w:t>Technical specification of membrane aerated biofilm reactor for</w:t>
      </w:r>
    </w:p>
    <w:p w14:paraId="53C23CEA" w14:textId="6DDE75CE" w:rsidR="00A840B1" w:rsidRDefault="00A840B1" w:rsidP="00A840B1">
      <w:pPr>
        <w:jc w:val="center"/>
        <w:rPr>
          <w:rFonts w:eastAsia="黑体"/>
          <w:b/>
          <w:color w:val="000000"/>
          <w:sz w:val="44"/>
          <w:szCs w:val="44"/>
        </w:rPr>
      </w:pPr>
      <w:r w:rsidRPr="00CB2CB4">
        <w:rPr>
          <w:rFonts w:eastAsiaTheme="minorEastAsia"/>
          <w:kern w:val="0"/>
          <w:sz w:val="32"/>
          <w:szCs w:val="32"/>
        </w:rPr>
        <w:t>surface water purification</w:t>
      </w:r>
    </w:p>
    <w:p w14:paraId="5F573C36" w14:textId="6FD06EC1" w:rsidR="007C7EA3" w:rsidRPr="007C7EA3" w:rsidRDefault="007C7EA3" w:rsidP="007C7EA3">
      <w:pPr>
        <w:pStyle w:val="ab"/>
        <w:jc w:val="center"/>
        <w:rPr>
          <w:sz w:val="32"/>
        </w:rPr>
      </w:pPr>
      <w:r w:rsidRPr="007C7EA3">
        <w:rPr>
          <w:rFonts w:hint="eastAsia"/>
          <w:sz w:val="32"/>
        </w:rPr>
        <w:t>（征求意见稿）</w:t>
      </w:r>
    </w:p>
    <w:p w14:paraId="30ADCACB" w14:textId="77777777" w:rsidR="007C7EA3" w:rsidRDefault="007C7EA3" w:rsidP="007C7EA3">
      <w:pPr>
        <w:pStyle w:val="ab"/>
        <w:spacing w:after="0" w:line="240" w:lineRule="auto"/>
        <w:rPr>
          <w:sz w:val="32"/>
        </w:rPr>
      </w:pPr>
    </w:p>
    <w:p w14:paraId="74141AFA" w14:textId="77777777" w:rsidR="007C7EA3" w:rsidRDefault="007C7EA3" w:rsidP="007C7EA3">
      <w:pPr>
        <w:pStyle w:val="ab"/>
        <w:spacing w:after="0" w:line="240" w:lineRule="auto"/>
        <w:rPr>
          <w:sz w:val="32"/>
        </w:rPr>
      </w:pPr>
    </w:p>
    <w:p w14:paraId="425BCDE6" w14:textId="77777777" w:rsidR="007C7EA3" w:rsidRDefault="007C7EA3" w:rsidP="007C7EA3">
      <w:pPr>
        <w:pStyle w:val="ab"/>
        <w:spacing w:after="0" w:line="240" w:lineRule="auto"/>
        <w:rPr>
          <w:sz w:val="32"/>
        </w:rPr>
      </w:pPr>
    </w:p>
    <w:p w14:paraId="56F6CBBE" w14:textId="77777777" w:rsidR="007C7EA3" w:rsidRDefault="007C7EA3" w:rsidP="007C7EA3">
      <w:pPr>
        <w:pStyle w:val="ab"/>
        <w:spacing w:before="10" w:after="0" w:line="240" w:lineRule="auto"/>
      </w:pPr>
    </w:p>
    <w:p w14:paraId="54F31409" w14:textId="77777777" w:rsidR="007C7EA3" w:rsidRDefault="007C7EA3" w:rsidP="007C7EA3">
      <w:pPr>
        <w:ind w:left="602" w:right="900"/>
        <w:jc w:val="center"/>
        <w:rPr>
          <w:sz w:val="32"/>
        </w:rPr>
      </w:pPr>
      <w:r>
        <w:rPr>
          <w:rFonts w:eastAsia="Times New Roman"/>
          <w:sz w:val="32"/>
        </w:rPr>
        <w:t xml:space="preserve">×××××  </w:t>
      </w:r>
      <w:r>
        <w:rPr>
          <w:sz w:val="32"/>
        </w:rPr>
        <w:t>出版社</w:t>
      </w:r>
    </w:p>
    <w:p w14:paraId="0C547936" w14:textId="77777777" w:rsidR="007C7EA3" w:rsidRDefault="007C7EA3" w:rsidP="007C7EA3">
      <w:pPr>
        <w:pStyle w:val="ab"/>
        <w:spacing w:after="0" w:line="240" w:lineRule="auto"/>
        <w:rPr>
          <w:sz w:val="34"/>
        </w:rPr>
      </w:pPr>
    </w:p>
    <w:p w14:paraId="1FBABB3A" w14:textId="77777777" w:rsidR="007C7EA3" w:rsidRDefault="007C7EA3" w:rsidP="007C7EA3">
      <w:pPr>
        <w:pStyle w:val="ab"/>
        <w:spacing w:after="0" w:line="240" w:lineRule="auto"/>
        <w:rPr>
          <w:sz w:val="34"/>
        </w:rPr>
      </w:pPr>
    </w:p>
    <w:p w14:paraId="59AD52CC" w14:textId="77777777" w:rsidR="007C7EA3" w:rsidRDefault="007C7EA3" w:rsidP="007C7EA3">
      <w:pPr>
        <w:pStyle w:val="ab"/>
        <w:spacing w:after="0" w:line="240" w:lineRule="auto"/>
        <w:rPr>
          <w:sz w:val="34"/>
        </w:rPr>
      </w:pPr>
    </w:p>
    <w:p w14:paraId="694E34D3" w14:textId="77777777" w:rsidR="007C7EA3" w:rsidRDefault="007C7EA3" w:rsidP="007C7EA3">
      <w:pPr>
        <w:pStyle w:val="ab"/>
        <w:spacing w:after="0" w:line="240" w:lineRule="auto"/>
        <w:rPr>
          <w:sz w:val="34"/>
        </w:rPr>
      </w:pPr>
    </w:p>
    <w:p w14:paraId="784D5EE3" w14:textId="77777777" w:rsidR="007C7EA3" w:rsidRDefault="007C7EA3" w:rsidP="007C7EA3">
      <w:pPr>
        <w:pStyle w:val="ab"/>
        <w:spacing w:before="6" w:after="0" w:line="240" w:lineRule="auto"/>
        <w:rPr>
          <w:sz w:val="48"/>
        </w:rPr>
      </w:pPr>
    </w:p>
    <w:p w14:paraId="4B3E1B4E" w14:textId="77777777" w:rsidR="007C7EA3" w:rsidRDefault="007C7EA3" w:rsidP="007C7EA3">
      <w:pPr>
        <w:ind w:left="600" w:right="900"/>
        <w:jc w:val="center"/>
        <w:rPr>
          <w:rFonts w:ascii="等线" w:eastAsia="等线"/>
          <w:b/>
          <w:sz w:val="32"/>
        </w:rPr>
      </w:pPr>
      <w:r>
        <w:rPr>
          <w:rFonts w:ascii="等线" w:eastAsia="等线" w:hint="eastAsia"/>
          <w:b/>
          <w:sz w:val="32"/>
        </w:rPr>
        <w:t>中国工程建设标准化协会标准</w:t>
      </w:r>
    </w:p>
    <w:p w14:paraId="28AA6E75" w14:textId="77777777" w:rsidR="007C7EA3" w:rsidRDefault="007C7EA3" w:rsidP="007C7EA3">
      <w:pPr>
        <w:pStyle w:val="ab"/>
        <w:rPr>
          <w:rFonts w:ascii="等线"/>
          <w:b/>
          <w:sz w:val="32"/>
        </w:rPr>
      </w:pPr>
    </w:p>
    <w:p w14:paraId="2D5C404B" w14:textId="1AA0EDF2" w:rsidR="007C7EA3" w:rsidRPr="00CB2CB4" w:rsidRDefault="007C7EA3" w:rsidP="007C7EA3">
      <w:pPr>
        <w:ind w:left="600" w:right="900"/>
        <w:jc w:val="center"/>
        <w:rPr>
          <w:rFonts w:eastAsia="等线"/>
          <w:b/>
          <w:sz w:val="32"/>
        </w:rPr>
      </w:pPr>
      <w:r w:rsidRPr="00CB2CB4">
        <w:rPr>
          <w:rFonts w:eastAsia="等线"/>
          <w:b/>
          <w:sz w:val="32"/>
        </w:rPr>
        <w:t>2024</w:t>
      </w:r>
      <w:r w:rsidRPr="00CB2CB4">
        <w:rPr>
          <w:rFonts w:eastAsia="等线"/>
          <w:b/>
          <w:sz w:val="32"/>
        </w:rPr>
        <w:t>年</w:t>
      </w:r>
      <w:r w:rsidR="00BA721A">
        <w:rPr>
          <w:rFonts w:eastAsia="等线"/>
          <w:b/>
          <w:sz w:val="32"/>
        </w:rPr>
        <w:t>6</w:t>
      </w:r>
      <w:r w:rsidRPr="00CB2CB4">
        <w:rPr>
          <w:rFonts w:eastAsia="等线"/>
          <w:b/>
          <w:sz w:val="32"/>
        </w:rPr>
        <w:t>月</w:t>
      </w:r>
    </w:p>
    <w:p w14:paraId="471B4327" w14:textId="77777777" w:rsidR="007C7EA3" w:rsidRPr="00CB2CB4" w:rsidRDefault="007C7EA3" w:rsidP="007C7EA3">
      <w:pPr>
        <w:ind w:left="600" w:right="900"/>
        <w:jc w:val="center"/>
        <w:rPr>
          <w:rFonts w:eastAsia="等线"/>
          <w:b/>
          <w:sz w:val="32"/>
        </w:rPr>
        <w:sectPr w:rsidR="007C7EA3" w:rsidRPr="00CB2CB4" w:rsidSect="007C7EA3">
          <w:pgSz w:w="11910" w:h="16840"/>
          <w:pgMar w:top="1340" w:right="1160" w:bottom="280" w:left="1460" w:header="720" w:footer="720" w:gutter="0"/>
          <w:cols w:space="720"/>
        </w:sectPr>
      </w:pPr>
    </w:p>
    <w:p w14:paraId="54D6AFA8" w14:textId="77777777" w:rsidR="00FE6ED2" w:rsidRDefault="00FE6ED2">
      <w:pPr>
        <w:ind w:firstLine="880"/>
        <w:jc w:val="center"/>
        <w:rPr>
          <w:rFonts w:eastAsia="黑体"/>
          <w:color w:val="000000"/>
          <w:sz w:val="44"/>
          <w:szCs w:val="44"/>
        </w:rPr>
      </w:pPr>
    </w:p>
    <w:p w14:paraId="4B1DA0C3" w14:textId="77777777" w:rsidR="00FE6ED2" w:rsidRDefault="00FE6ED2">
      <w:pPr>
        <w:ind w:firstLine="880"/>
        <w:jc w:val="center"/>
        <w:rPr>
          <w:rFonts w:eastAsia="黑体"/>
          <w:color w:val="000000"/>
          <w:sz w:val="44"/>
          <w:szCs w:val="44"/>
        </w:rPr>
      </w:pPr>
    </w:p>
    <w:p w14:paraId="15ECD165" w14:textId="77777777" w:rsidR="00CB2CB4" w:rsidRDefault="004F2380">
      <w:pPr>
        <w:ind w:firstLine="880"/>
        <w:jc w:val="center"/>
        <w:rPr>
          <w:rFonts w:eastAsiaTheme="minorEastAsia"/>
          <w:color w:val="000000"/>
          <w:sz w:val="44"/>
          <w:szCs w:val="44"/>
        </w:rPr>
      </w:pPr>
      <w:r w:rsidRPr="00CB2CB4">
        <w:rPr>
          <w:rFonts w:eastAsiaTheme="minorEastAsia"/>
          <w:color w:val="000000"/>
          <w:sz w:val="44"/>
          <w:szCs w:val="44"/>
        </w:rPr>
        <w:t>膜曝气生物膜反应器地表水体</w:t>
      </w:r>
    </w:p>
    <w:p w14:paraId="4AAD45C9" w14:textId="1378A208" w:rsidR="00FE6ED2" w:rsidRPr="00CB2CB4" w:rsidRDefault="004F2380">
      <w:pPr>
        <w:ind w:firstLine="880"/>
        <w:jc w:val="center"/>
        <w:rPr>
          <w:rFonts w:eastAsiaTheme="minorEastAsia"/>
          <w:color w:val="000000"/>
          <w:sz w:val="44"/>
          <w:szCs w:val="44"/>
        </w:rPr>
      </w:pPr>
      <w:r w:rsidRPr="00CB2CB4">
        <w:rPr>
          <w:rFonts w:eastAsiaTheme="minorEastAsia"/>
          <w:color w:val="000000"/>
          <w:sz w:val="44"/>
          <w:szCs w:val="44"/>
        </w:rPr>
        <w:t>净化技术规程</w:t>
      </w:r>
    </w:p>
    <w:p w14:paraId="745B0DE7" w14:textId="77777777" w:rsidR="00FE6ED2" w:rsidRDefault="004F2380">
      <w:pPr>
        <w:ind w:firstLine="640"/>
        <w:jc w:val="center"/>
        <w:rPr>
          <w:rFonts w:eastAsia="黑体"/>
          <w:b/>
          <w:color w:val="000000"/>
          <w:sz w:val="44"/>
          <w:szCs w:val="44"/>
        </w:rPr>
      </w:pPr>
      <w:r w:rsidRPr="00CB2CB4">
        <w:rPr>
          <w:rFonts w:eastAsiaTheme="minorEastAsia"/>
          <w:kern w:val="0"/>
          <w:sz w:val="32"/>
          <w:szCs w:val="32"/>
        </w:rPr>
        <w:t>Technical specification of membrane aerated biofilm reactor for surface water purification</w:t>
      </w:r>
    </w:p>
    <w:p w14:paraId="51950CB4" w14:textId="022B85C4" w:rsidR="00FE6ED2" w:rsidRDefault="004F2380">
      <w:pPr>
        <w:autoSpaceDE w:val="0"/>
        <w:autoSpaceDN w:val="0"/>
        <w:adjustRightInd w:val="0"/>
        <w:spacing w:before="240" w:line="480" w:lineRule="auto"/>
        <w:ind w:firstLine="640"/>
        <w:jc w:val="center"/>
        <w:rPr>
          <w:kern w:val="0"/>
          <w:sz w:val="32"/>
          <w:szCs w:val="32"/>
        </w:rPr>
      </w:pPr>
      <w:r>
        <w:rPr>
          <w:kern w:val="0"/>
          <w:sz w:val="32"/>
          <w:szCs w:val="32"/>
        </w:rPr>
        <w:t>（</w:t>
      </w:r>
      <w:r w:rsidR="00CB2CB4">
        <w:rPr>
          <w:rFonts w:hint="eastAsia"/>
          <w:kern w:val="0"/>
          <w:sz w:val="32"/>
          <w:szCs w:val="32"/>
        </w:rPr>
        <w:t>征求意见稿</w:t>
      </w:r>
      <w:r>
        <w:rPr>
          <w:kern w:val="0"/>
          <w:sz w:val="32"/>
          <w:szCs w:val="32"/>
        </w:rPr>
        <w:t>）</w:t>
      </w:r>
    </w:p>
    <w:p w14:paraId="5E1537D8" w14:textId="77777777" w:rsidR="00FE6ED2" w:rsidRDefault="00FE6ED2">
      <w:pPr>
        <w:ind w:firstLine="880"/>
        <w:jc w:val="center"/>
        <w:rPr>
          <w:rFonts w:eastAsia="黑体"/>
          <w:color w:val="000000"/>
          <w:sz w:val="44"/>
          <w:szCs w:val="44"/>
        </w:rPr>
      </w:pPr>
    </w:p>
    <w:p w14:paraId="6F0C4D3B" w14:textId="77777777" w:rsidR="00FE6ED2" w:rsidRDefault="00FE6ED2">
      <w:pPr>
        <w:autoSpaceDE w:val="0"/>
        <w:autoSpaceDN w:val="0"/>
        <w:spacing w:line="240" w:lineRule="auto"/>
        <w:jc w:val="left"/>
        <w:rPr>
          <w:rFonts w:hAnsi="宋体" w:cs="宋体"/>
          <w:b/>
          <w:kern w:val="0"/>
          <w:sz w:val="22"/>
          <w:lang w:bidi="zh-CN"/>
        </w:rPr>
      </w:pPr>
    </w:p>
    <w:p w14:paraId="45FBC2A0" w14:textId="77777777" w:rsidR="00FE6ED2" w:rsidRDefault="00FE6ED2">
      <w:pPr>
        <w:autoSpaceDE w:val="0"/>
        <w:autoSpaceDN w:val="0"/>
        <w:spacing w:line="240" w:lineRule="auto"/>
        <w:jc w:val="left"/>
        <w:rPr>
          <w:rFonts w:hAnsi="宋体" w:cs="宋体"/>
          <w:b/>
          <w:kern w:val="0"/>
          <w:sz w:val="22"/>
          <w:lang w:bidi="zh-CN"/>
        </w:rPr>
      </w:pPr>
    </w:p>
    <w:p w14:paraId="66664712" w14:textId="73F57B15" w:rsidR="00FE6ED2" w:rsidRDefault="00FE6ED2">
      <w:pPr>
        <w:autoSpaceDE w:val="0"/>
        <w:autoSpaceDN w:val="0"/>
        <w:spacing w:before="5" w:line="240" w:lineRule="auto"/>
        <w:jc w:val="left"/>
        <w:rPr>
          <w:rFonts w:hAnsi="宋体" w:cs="宋体"/>
          <w:b/>
          <w:kern w:val="0"/>
          <w:sz w:val="19"/>
          <w:lang w:bidi="zh-CN"/>
        </w:rPr>
      </w:pPr>
    </w:p>
    <w:p w14:paraId="2B7FD41F" w14:textId="484B6670" w:rsidR="00CB2CB4" w:rsidRDefault="00CB2CB4" w:rsidP="00CB2CB4">
      <w:pPr>
        <w:autoSpaceDE w:val="0"/>
        <w:autoSpaceDN w:val="0"/>
        <w:spacing w:before="5" w:line="240" w:lineRule="auto"/>
        <w:jc w:val="center"/>
        <w:rPr>
          <w:sz w:val="32"/>
        </w:rPr>
      </w:pPr>
      <w:r>
        <w:rPr>
          <w:sz w:val="32"/>
        </w:rPr>
        <w:t>T/CECS XX-20XX</w:t>
      </w:r>
    </w:p>
    <w:p w14:paraId="0FA5BA7F" w14:textId="317A90E1" w:rsidR="00CB2CB4" w:rsidRDefault="00CB2CB4" w:rsidP="00CB2CB4">
      <w:pPr>
        <w:autoSpaceDE w:val="0"/>
        <w:autoSpaceDN w:val="0"/>
        <w:spacing w:before="5" w:line="240" w:lineRule="auto"/>
        <w:jc w:val="center"/>
        <w:rPr>
          <w:sz w:val="32"/>
        </w:rPr>
      </w:pPr>
    </w:p>
    <w:p w14:paraId="4614C82D" w14:textId="77777777" w:rsidR="00CB2CB4" w:rsidRDefault="00CB2CB4" w:rsidP="00CB2CB4">
      <w:pPr>
        <w:autoSpaceDE w:val="0"/>
        <w:autoSpaceDN w:val="0"/>
        <w:spacing w:before="5" w:line="240" w:lineRule="auto"/>
        <w:jc w:val="center"/>
        <w:rPr>
          <w:rFonts w:hAnsi="宋体" w:cs="宋体"/>
          <w:b/>
          <w:kern w:val="0"/>
          <w:sz w:val="19"/>
          <w:lang w:bidi="zh-CN"/>
        </w:rPr>
      </w:pPr>
    </w:p>
    <w:p w14:paraId="7CC15A4C" w14:textId="77777777" w:rsidR="00FE6ED2" w:rsidRDefault="004F2380">
      <w:pPr>
        <w:autoSpaceDE w:val="0"/>
        <w:autoSpaceDN w:val="0"/>
        <w:spacing w:line="240" w:lineRule="auto"/>
        <w:ind w:firstLineChars="650" w:firstLine="1820"/>
        <w:jc w:val="left"/>
        <w:rPr>
          <w:rFonts w:ascii="宋体" w:hAnsi="宋体" w:cs="宋体"/>
          <w:kern w:val="0"/>
          <w:szCs w:val="22"/>
          <w:lang w:val="zh-CN" w:bidi="zh-CN"/>
        </w:rPr>
      </w:pPr>
      <w:r>
        <w:rPr>
          <w:rFonts w:ascii="宋体" w:hAnsi="宋体" w:cs="宋体"/>
          <w:kern w:val="0"/>
          <w:szCs w:val="22"/>
          <w:lang w:val="zh-CN" w:bidi="zh-CN"/>
        </w:rPr>
        <w:t>主编单位：</w:t>
      </w:r>
      <w:r>
        <w:rPr>
          <w:rFonts w:ascii="宋体" w:hAnsi="宋体" w:cs="宋体" w:hint="eastAsia"/>
          <w:kern w:val="0"/>
          <w:szCs w:val="22"/>
          <w:lang w:val="zh-CN" w:bidi="zh-CN"/>
        </w:rPr>
        <w:t>天津海之凰科技有限公司</w:t>
      </w:r>
    </w:p>
    <w:p w14:paraId="20B210DE" w14:textId="77777777" w:rsidR="00FE6ED2" w:rsidRDefault="004F2380">
      <w:pPr>
        <w:autoSpaceDE w:val="0"/>
        <w:autoSpaceDN w:val="0"/>
        <w:spacing w:line="240" w:lineRule="auto"/>
        <w:ind w:left="2080"/>
        <w:jc w:val="left"/>
        <w:rPr>
          <w:rFonts w:ascii="宋体" w:hAnsi="宋体" w:cs="宋体"/>
          <w:kern w:val="0"/>
          <w:szCs w:val="22"/>
          <w:lang w:val="zh-CN" w:bidi="zh-CN"/>
        </w:rPr>
      </w:pPr>
      <w:r>
        <w:rPr>
          <w:rFonts w:ascii="宋体" w:hAnsi="宋体" w:cs="宋体" w:hint="eastAsia"/>
          <w:kern w:val="0"/>
          <w:szCs w:val="22"/>
          <w:lang w:val="zh-CN" w:bidi="zh-CN"/>
        </w:rPr>
        <w:t xml:space="preserve"> </w:t>
      </w:r>
      <w:r>
        <w:rPr>
          <w:rFonts w:ascii="宋体" w:hAnsi="宋体" w:cs="宋体"/>
          <w:kern w:val="0"/>
          <w:szCs w:val="22"/>
          <w:lang w:val="zh-CN" w:bidi="zh-CN"/>
        </w:rPr>
        <w:t xml:space="preserve">       </w:t>
      </w:r>
      <w:r>
        <w:rPr>
          <w:rFonts w:ascii="宋体" w:hAnsi="宋体" w:cs="宋体" w:hint="eastAsia"/>
          <w:kern w:val="0"/>
          <w:szCs w:val="22"/>
          <w:lang w:val="zh-CN" w:bidi="zh-CN"/>
        </w:rPr>
        <w:t>中国市政工程中南设计研究总院有限公司</w:t>
      </w:r>
    </w:p>
    <w:p w14:paraId="6A3DE6D8" w14:textId="4836BD13" w:rsidR="00FE6ED2" w:rsidRDefault="004F2380">
      <w:pPr>
        <w:autoSpaceDE w:val="0"/>
        <w:autoSpaceDN w:val="0"/>
        <w:spacing w:line="418" w:lineRule="auto"/>
        <w:ind w:firstLineChars="650" w:firstLine="1820"/>
        <w:jc w:val="left"/>
        <w:rPr>
          <w:rFonts w:ascii="宋体" w:hAnsi="宋体" w:cs="宋体"/>
          <w:kern w:val="0"/>
          <w:szCs w:val="22"/>
          <w:lang w:val="zh-CN" w:bidi="zh-CN"/>
        </w:rPr>
      </w:pPr>
      <w:r>
        <w:rPr>
          <w:rFonts w:ascii="宋体" w:hAnsi="宋体" w:cs="宋体"/>
          <w:kern w:val="0"/>
          <w:szCs w:val="22"/>
          <w:lang w:val="zh-CN" w:bidi="zh-CN"/>
        </w:rPr>
        <w:t>批准单位：中国工程建设</w:t>
      </w:r>
      <w:r w:rsidR="000F4DBB">
        <w:rPr>
          <w:rFonts w:ascii="宋体" w:hAnsi="宋体" w:cs="宋体" w:hint="eastAsia"/>
          <w:kern w:val="0"/>
          <w:szCs w:val="22"/>
          <w:lang w:val="zh-CN" w:bidi="zh-CN"/>
        </w:rPr>
        <w:t>标准化</w:t>
      </w:r>
      <w:r>
        <w:rPr>
          <w:rFonts w:ascii="宋体" w:hAnsi="宋体" w:cs="宋体"/>
          <w:kern w:val="0"/>
          <w:szCs w:val="22"/>
          <w:lang w:val="zh-CN" w:bidi="zh-CN"/>
        </w:rPr>
        <w:t>协会</w:t>
      </w:r>
    </w:p>
    <w:p w14:paraId="122824B1" w14:textId="4DD11436" w:rsidR="00CB2CB4" w:rsidRDefault="004F2380">
      <w:pPr>
        <w:autoSpaceDE w:val="0"/>
        <w:autoSpaceDN w:val="0"/>
        <w:spacing w:line="418" w:lineRule="auto"/>
        <w:ind w:firstLineChars="650" w:firstLine="1820"/>
        <w:jc w:val="left"/>
        <w:rPr>
          <w:rFonts w:ascii="宋体" w:hAnsi="宋体" w:cs="宋体"/>
          <w:kern w:val="0"/>
          <w:szCs w:val="22"/>
          <w:lang w:val="zh-CN" w:bidi="zh-CN"/>
        </w:rPr>
      </w:pPr>
      <w:r>
        <w:rPr>
          <w:rFonts w:ascii="宋体" w:hAnsi="宋体" w:cs="宋体"/>
          <w:kern w:val="0"/>
          <w:szCs w:val="22"/>
          <w:lang w:val="zh-CN" w:bidi="zh-CN"/>
        </w:rPr>
        <w:t>施行日</w:t>
      </w:r>
      <w:r>
        <w:rPr>
          <w:rFonts w:ascii="宋体" w:hAnsi="宋体" w:cs="宋体"/>
          <w:spacing w:val="-3"/>
          <w:kern w:val="0"/>
          <w:szCs w:val="22"/>
          <w:lang w:val="zh-CN" w:bidi="zh-CN"/>
        </w:rPr>
        <w:t>期</w:t>
      </w:r>
      <w:r>
        <w:rPr>
          <w:rFonts w:ascii="宋体" w:hAnsi="宋体" w:cs="宋体"/>
          <w:kern w:val="0"/>
          <w:szCs w:val="22"/>
          <w:lang w:val="zh-CN" w:bidi="zh-CN"/>
        </w:rPr>
        <w:t>：</w:t>
      </w:r>
      <w:r w:rsidRPr="00DE63DA">
        <w:rPr>
          <w:rFonts w:eastAsia="Calibri"/>
          <w:kern w:val="0"/>
          <w:szCs w:val="22"/>
          <w:lang w:val="zh-CN" w:bidi="zh-CN"/>
        </w:rPr>
        <w:t>2</w:t>
      </w:r>
      <w:r w:rsidRPr="00DE63DA">
        <w:rPr>
          <w:rFonts w:eastAsia="Calibri"/>
          <w:spacing w:val="49"/>
          <w:kern w:val="0"/>
          <w:szCs w:val="22"/>
          <w:lang w:val="zh-CN" w:bidi="zh-CN"/>
        </w:rPr>
        <w:t xml:space="preserve"> </w:t>
      </w:r>
      <w:r w:rsidRPr="00DE63DA">
        <w:rPr>
          <w:rFonts w:eastAsia="Calibri"/>
          <w:kern w:val="0"/>
          <w:szCs w:val="22"/>
          <w:lang w:val="zh-CN" w:bidi="zh-CN"/>
        </w:rPr>
        <w:t>0</w:t>
      </w:r>
      <w:r w:rsidRPr="00DE63DA">
        <w:rPr>
          <w:rFonts w:eastAsia="Calibri"/>
          <w:spacing w:val="47"/>
          <w:kern w:val="0"/>
          <w:szCs w:val="22"/>
          <w:lang w:val="zh-CN" w:bidi="zh-CN"/>
        </w:rPr>
        <w:t xml:space="preserve"> </w:t>
      </w:r>
      <w:r w:rsidRPr="00DE63DA">
        <w:rPr>
          <w:rFonts w:eastAsia="Calibri"/>
          <w:kern w:val="0"/>
          <w:szCs w:val="22"/>
          <w:lang w:val="zh-CN" w:bidi="zh-CN"/>
        </w:rPr>
        <w:t>X</w:t>
      </w:r>
      <w:r w:rsidRPr="00DE63DA">
        <w:rPr>
          <w:rFonts w:eastAsia="Calibri"/>
          <w:spacing w:val="51"/>
          <w:kern w:val="0"/>
          <w:szCs w:val="22"/>
          <w:lang w:val="zh-CN" w:bidi="zh-CN"/>
        </w:rPr>
        <w:t xml:space="preserve"> </w:t>
      </w:r>
      <w:r w:rsidRPr="00DE63DA">
        <w:rPr>
          <w:rFonts w:eastAsia="Calibri"/>
          <w:kern w:val="0"/>
          <w:szCs w:val="22"/>
          <w:lang w:val="zh-CN" w:bidi="zh-CN"/>
        </w:rPr>
        <w:t>X</w:t>
      </w:r>
      <w:r w:rsidRPr="00DE63DA">
        <w:rPr>
          <w:rFonts w:eastAsia="Calibri"/>
          <w:spacing w:val="50"/>
          <w:kern w:val="0"/>
          <w:szCs w:val="22"/>
          <w:lang w:val="zh-CN" w:bidi="zh-CN"/>
        </w:rPr>
        <w:t xml:space="preserve"> </w:t>
      </w:r>
      <w:r w:rsidRPr="00DE63DA">
        <w:rPr>
          <w:kern w:val="0"/>
          <w:szCs w:val="22"/>
          <w:lang w:val="zh-CN" w:bidi="zh-CN"/>
        </w:rPr>
        <w:t>年</w:t>
      </w:r>
      <w:r w:rsidRPr="00DE63DA">
        <w:rPr>
          <w:kern w:val="0"/>
          <w:szCs w:val="22"/>
          <w:lang w:val="zh-CN" w:bidi="zh-CN"/>
        </w:rPr>
        <w:tab/>
      </w:r>
      <w:r w:rsidRPr="00DE63DA">
        <w:rPr>
          <w:rFonts w:eastAsia="Calibri"/>
          <w:kern w:val="0"/>
          <w:szCs w:val="22"/>
          <w:lang w:val="zh-CN" w:bidi="zh-CN"/>
        </w:rPr>
        <w:t>X</w:t>
      </w:r>
      <w:r w:rsidRPr="00DE63DA">
        <w:rPr>
          <w:rFonts w:eastAsia="Calibri"/>
          <w:spacing w:val="50"/>
          <w:kern w:val="0"/>
          <w:szCs w:val="22"/>
          <w:lang w:val="zh-CN" w:bidi="zh-CN"/>
        </w:rPr>
        <w:t xml:space="preserve"> </w:t>
      </w:r>
      <w:r w:rsidRPr="00DE63DA">
        <w:rPr>
          <w:rFonts w:eastAsia="Calibri"/>
          <w:kern w:val="0"/>
          <w:szCs w:val="22"/>
          <w:lang w:val="zh-CN" w:bidi="zh-CN"/>
        </w:rPr>
        <w:t>X</w:t>
      </w:r>
      <w:r w:rsidRPr="00DE63DA">
        <w:rPr>
          <w:rFonts w:eastAsia="Calibri"/>
          <w:spacing w:val="48"/>
          <w:kern w:val="0"/>
          <w:szCs w:val="22"/>
          <w:lang w:val="zh-CN" w:bidi="zh-CN"/>
        </w:rPr>
        <w:t xml:space="preserve"> </w:t>
      </w:r>
      <w:r w:rsidRPr="00DE63DA">
        <w:rPr>
          <w:kern w:val="0"/>
          <w:szCs w:val="22"/>
          <w:lang w:val="zh-CN" w:bidi="zh-CN"/>
        </w:rPr>
        <w:t>月</w:t>
      </w:r>
      <w:r w:rsidRPr="00DE63DA">
        <w:rPr>
          <w:kern w:val="0"/>
          <w:szCs w:val="22"/>
          <w:lang w:val="zh-CN" w:bidi="zh-CN"/>
        </w:rPr>
        <w:tab/>
      </w:r>
      <w:r w:rsidRPr="00DE63DA">
        <w:rPr>
          <w:rFonts w:eastAsia="Calibri"/>
          <w:kern w:val="0"/>
          <w:szCs w:val="22"/>
          <w:lang w:val="zh-CN" w:bidi="zh-CN"/>
        </w:rPr>
        <w:t>X</w:t>
      </w:r>
      <w:r w:rsidRPr="00DE63DA">
        <w:rPr>
          <w:rFonts w:eastAsia="Calibri"/>
          <w:spacing w:val="47"/>
          <w:kern w:val="0"/>
          <w:szCs w:val="22"/>
          <w:lang w:val="zh-CN" w:bidi="zh-CN"/>
        </w:rPr>
        <w:t xml:space="preserve"> </w:t>
      </w:r>
      <w:r>
        <w:rPr>
          <w:rFonts w:ascii="宋体" w:hAnsi="宋体" w:cs="宋体"/>
          <w:kern w:val="0"/>
          <w:szCs w:val="22"/>
          <w:lang w:val="zh-CN" w:bidi="zh-CN"/>
        </w:rPr>
        <w:t>日</w:t>
      </w:r>
    </w:p>
    <w:p w14:paraId="69014B42" w14:textId="3DB96D20" w:rsidR="00CB2CB4" w:rsidRDefault="00CB2CB4">
      <w:pPr>
        <w:autoSpaceDE w:val="0"/>
        <w:autoSpaceDN w:val="0"/>
        <w:spacing w:line="418" w:lineRule="auto"/>
        <w:ind w:firstLineChars="650" w:firstLine="1820"/>
        <w:jc w:val="left"/>
        <w:rPr>
          <w:rFonts w:ascii="宋体" w:hAnsi="宋体" w:cs="宋体"/>
          <w:kern w:val="0"/>
          <w:szCs w:val="22"/>
          <w:lang w:val="zh-CN" w:bidi="zh-CN"/>
        </w:rPr>
      </w:pPr>
    </w:p>
    <w:p w14:paraId="0D9C2FB5" w14:textId="3BDEE661" w:rsidR="00CB2CB4" w:rsidRDefault="00CB2CB4">
      <w:pPr>
        <w:autoSpaceDE w:val="0"/>
        <w:autoSpaceDN w:val="0"/>
        <w:spacing w:line="418" w:lineRule="auto"/>
        <w:ind w:firstLineChars="650" w:firstLine="1820"/>
        <w:jc w:val="left"/>
        <w:rPr>
          <w:rFonts w:ascii="宋体" w:hAnsi="宋体" w:cs="宋体"/>
          <w:kern w:val="0"/>
          <w:szCs w:val="22"/>
          <w:lang w:val="zh-CN" w:bidi="zh-CN"/>
        </w:rPr>
      </w:pPr>
    </w:p>
    <w:p w14:paraId="7BAF1C9D" w14:textId="77777777" w:rsidR="00CB2CB4" w:rsidRPr="00CB2CB4" w:rsidRDefault="00CB2CB4" w:rsidP="00CB2CB4">
      <w:pPr>
        <w:autoSpaceDE w:val="0"/>
        <w:autoSpaceDN w:val="0"/>
        <w:spacing w:line="418" w:lineRule="auto"/>
        <w:jc w:val="center"/>
        <w:rPr>
          <w:kern w:val="0"/>
          <w:szCs w:val="22"/>
          <w:lang w:val="zh-CN" w:bidi="zh-CN"/>
        </w:rPr>
      </w:pPr>
      <w:r w:rsidRPr="00CB2CB4">
        <w:rPr>
          <w:kern w:val="0"/>
          <w:szCs w:val="22"/>
          <w:lang w:val="zh-CN" w:bidi="zh-CN"/>
        </w:rPr>
        <w:t xml:space="preserve">2024 </w:t>
      </w:r>
      <w:r w:rsidRPr="00CB2CB4">
        <w:rPr>
          <w:kern w:val="0"/>
          <w:szCs w:val="22"/>
          <w:lang w:val="zh-CN" w:bidi="zh-CN"/>
        </w:rPr>
        <w:t>北京</w:t>
      </w:r>
    </w:p>
    <w:p w14:paraId="7138F6D8" w14:textId="07E99F76" w:rsidR="00CB2CB4" w:rsidRPr="00CB2CB4" w:rsidRDefault="00CB2CB4" w:rsidP="00CB2CB4">
      <w:pPr>
        <w:autoSpaceDE w:val="0"/>
        <w:autoSpaceDN w:val="0"/>
        <w:spacing w:line="418" w:lineRule="auto"/>
        <w:jc w:val="center"/>
        <w:rPr>
          <w:kern w:val="0"/>
          <w:szCs w:val="22"/>
          <w:lang w:val="zh-CN" w:bidi="zh-CN"/>
        </w:rPr>
      </w:pPr>
      <w:r w:rsidRPr="00CB2CB4">
        <w:rPr>
          <w:kern w:val="0"/>
          <w:szCs w:val="22"/>
          <w:lang w:val="zh-CN" w:bidi="zh-CN"/>
        </w:rPr>
        <w:t xml:space="preserve">XX </w:t>
      </w:r>
      <w:r w:rsidRPr="00CB2CB4">
        <w:rPr>
          <w:kern w:val="0"/>
          <w:szCs w:val="22"/>
          <w:lang w:val="zh-CN" w:bidi="zh-CN"/>
        </w:rPr>
        <w:t>出版社</w:t>
      </w:r>
    </w:p>
    <w:p w14:paraId="04E7929A" w14:textId="77777777" w:rsidR="00CB2CB4" w:rsidRDefault="00CB2CB4">
      <w:pPr>
        <w:autoSpaceDE w:val="0"/>
        <w:autoSpaceDN w:val="0"/>
        <w:spacing w:line="418" w:lineRule="auto"/>
        <w:ind w:firstLineChars="650" w:firstLine="1820"/>
        <w:jc w:val="left"/>
        <w:rPr>
          <w:rFonts w:ascii="宋体" w:hAnsi="宋体" w:cs="宋体"/>
          <w:kern w:val="0"/>
          <w:szCs w:val="22"/>
          <w:lang w:val="zh-CN" w:bidi="zh-CN"/>
        </w:rPr>
      </w:pPr>
    </w:p>
    <w:p w14:paraId="63CDD045" w14:textId="1F5EC7EA" w:rsidR="00FE6ED2" w:rsidRDefault="004F2380">
      <w:pPr>
        <w:autoSpaceDE w:val="0"/>
        <w:autoSpaceDN w:val="0"/>
        <w:spacing w:line="418" w:lineRule="auto"/>
        <w:ind w:firstLineChars="650" w:firstLine="1820"/>
        <w:jc w:val="left"/>
        <w:rPr>
          <w:color w:val="000000"/>
          <w:szCs w:val="28"/>
        </w:rPr>
      </w:pPr>
      <w:r>
        <w:rPr>
          <w:color w:val="000000"/>
          <w:szCs w:val="28"/>
        </w:rPr>
        <w:br w:type="page"/>
      </w:r>
    </w:p>
    <w:p w14:paraId="69BBE52B" w14:textId="77777777" w:rsidR="00FE6ED2" w:rsidRDefault="004F2380">
      <w:pPr>
        <w:jc w:val="center"/>
        <w:rPr>
          <w:b/>
          <w:color w:val="000000"/>
          <w:sz w:val="32"/>
          <w:szCs w:val="32"/>
        </w:rPr>
      </w:pPr>
      <w:r>
        <w:rPr>
          <w:b/>
          <w:color w:val="000000"/>
          <w:sz w:val="32"/>
          <w:szCs w:val="32"/>
        </w:rPr>
        <w:lastRenderedPageBreak/>
        <w:t>前言</w:t>
      </w:r>
    </w:p>
    <w:p w14:paraId="6853975B" w14:textId="4DCC2968" w:rsidR="00FE6ED2" w:rsidRDefault="004F2380">
      <w:pPr>
        <w:ind w:firstLine="480"/>
        <w:rPr>
          <w:rFonts w:hAnsi="宋体"/>
          <w:color w:val="000000"/>
          <w:sz w:val="24"/>
        </w:rPr>
      </w:pPr>
      <w:r>
        <w:rPr>
          <w:rFonts w:hAnsi="宋体" w:hint="eastAsia"/>
          <w:color w:val="000000"/>
          <w:sz w:val="24"/>
        </w:rPr>
        <w:t>根据中国工程建设标准化协</w:t>
      </w:r>
      <w:r w:rsidRPr="004F5A0E">
        <w:rPr>
          <w:rFonts w:hAnsi="宋体" w:hint="eastAsia"/>
          <w:color w:val="000000"/>
          <w:sz w:val="24"/>
        </w:rPr>
        <w:t>会</w:t>
      </w:r>
      <w:r w:rsidR="000F4DBB" w:rsidRPr="000F4DBB">
        <w:rPr>
          <w:rFonts w:hAnsi="宋体" w:hint="eastAsia"/>
          <w:color w:val="000000"/>
          <w:sz w:val="24"/>
        </w:rPr>
        <w:t>《关于印发</w:t>
      </w:r>
      <w:r w:rsidR="000F4DBB" w:rsidRPr="000F4DBB">
        <w:rPr>
          <w:rFonts w:hAnsi="宋体" w:hint="eastAsia"/>
          <w:color w:val="000000"/>
          <w:sz w:val="24"/>
        </w:rPr>
        <w:t>&lt;2023</w:t>
      </w:r>
      <w:r w:rsidR="000F4DBB" w:rsidRPr="000F4DBB">
        <w:rPr>
          <w:rFonts w:hAnsi="宋体" w:hint="eastAsia"/>
          <w:color w:val="000000"/>
          <w:sz w:val="24"/>
        </w:rPr>
        <w:t>年第二批协会标准制订、修订计划</w:t>
      </w:r>
      <w:r w:rsidR="000F4DBB" w:rsidRPr="000F4DBB">
        <w:rPr>
          <w:rFonts w:hAnsi="宋体" w:hint="eastAsia"/>
          <w:color w:val="000000"/>
          <w:sz w:val="24"/>
        </w:rPr>
        <w:t>&gt;</w:t>
      </w:r>
      <w:r w:rsidR="000F4DBB" w:rsidRPr="000F4DBB">
        <w:rPr>
          <w:rFonts w:hAnsi="宋体" w:hint="eastAsia"/>
          <w:color w:val="000000"/>
          <w:sz w:val="24"/>
        </w:rPr>
        <w:t>的通知》（建标协字</w:t>
      </w:r>
      <w:r w:rsidR="000F4DBB" w:rsidRPr="000F4DBB">
        <w:rPr>
          <w:rFonts w:hAnsi="宋体" w:hint="eastAsia"/>
          <w:color w:val="000000"/>
          <w:sz w:val="24"/>
        </w:rPr>
        <w:t>[2023]50</w:t>
      </w:r>
      <w:r w:rsidR="000F4DBB" w:rsidRPr="000F4DBB">
        <w:rPr>
          <w:rFonts w:hAnsi="宋体" w:hint="eastAsia"/>
          <w:color w:val="000000"/>
          <w:sz w:val="24"/>
        </w:rPr>
        <w:t>号）</w:t>
      </w:r>
      <w:r>
        <w:rPr>
          <w:rFonts w:hAnsi="宋体" w:hint="eastAsia"/>
          <w:color w:val="000000"/>
          <w:sz w:val="24"/>
        </w:rPr>
        <w:t>的</w:t>
      </w:r>
      <w:r w:rsidR="00B83A25">
        <w:rPr>
          <w:rFonts w:hAnsi="宋体" w:hint="eastAsia"/>
          <w:color w:val="000000"/>
          <w:sz w:val="24"/>
        </w:rPr>
        <w:t>要求</w:t>
      </w:r>
      <w:r>
        <w:rPr>
          <w:rFonts w:hAnsi="宋体" w:hint="eastAsia"/>
          <w:color w:val="000000"/>
          <w:sz w:val="24"/>
        </w:rPr>
        <w:t>，规程编制组经广泛调查研究，认真总结实践经验，参考有关国内外标准，并在广泛征求意见的基础上，</w:t>
      </w:r>
      <w:r w:rsidR="00CD2EA8">
        <w:rPr>
          <w:rFonts w:hAnsi="宋体" w:hint="eastAsia"/>
          <w:color w:val="000000"/>
          <w:sz w:val="24"/>
        </w:rPr>
        <w:t>制定本规程</w:t>
      </w:r>
      <w:r>
        <w:rPr>
          <w:rFonts w:hAnsi="宋体" w:hint="eastAsia"/>
          <w:color w:val="000000"/>
          <w:sz w:val="24"/>
        </w:rPr>
        <w:t>。</w:t>
      </w:r>
    </w:p>
    <w:p w14:paraId="565152B2" w14:textId="4B3438EF" w:rsidR="00FE6ED2" w:rsidRDefault="004F2380">
      <w:pPr>
        <w:ind w:firstLine="480"/>
        <w:rPr>
          <w:rFonts w:hAnsi="宋体"/>
          <w:color w:val="000000"/>
          <w:sz w:val="24"/>
        </w:rPr>
      </w:pPr>
      <w:r>
        <w:rPr>
          <w:rFonts w:hAnsi="宋体" w:hint="eastAsia"/>
          <w:color w:val="000000"/>
          <w:sz w:val="24"/>
        </w:rPr>
        <w:t>本规程共分为</w:t>
      </w:r>
      <w:r>
        <w:rPr>
          <w:rFonts w:hAnsi="宋体" w:hint="eastAsia"/>
          <w:color w:val="000000"/>
          <w:sz w:val="24"/>
        </w:rPr>
        <w:t>6</w:t>
      </w:r>
      <w:r>
        <w:rPr>
          <w:rFonts w:hAnsi="宋体" w:hint="eastAsia"/>
          <w:color w:val="000000"/>
          <w:sz w:val="24"/>
        </w:rPr>
        <w:t>章，主要技术内容包括：总则、术语和符号、基本规定、工程设计、施工与验收、运行与维护。</w:t>
      </w:r>
    </w:p>
    <w:p w14:paraId="08DE6A82" w14:textId="38A5934C" w:rsidR="00FE6ED2" w:rsidRDefault="00CD2EA8">
      <w:pPr>
        <w:ind w:firstLine="480"/>
        <w:rPr>
          <w:rFonts w:hAnsi="宋体"/>
          <w:color w:val="000000"/>
          <w:sz w:val="24"/>
        </w:rPr>
      </w:pPr>
      <w:r>
        <w:rPr>
          <w:rFonts w:hAnsi="宋体" w:hint="eastAsia"/>
          <w:color w:val="000000"/>
          <w:sz w:val="24"/>
        </w:rPr>
        <w:t>本规程由中国工程建设标准化协会</w:t>
      </w:r>
      <w:r w:rsidR="007C70C8">
        <w:rPr>
          <w:rFonts w:hAnsi="宋体" w:hint="eastAsia"/>
          <w:color w:val="000000"/>
          <w:sz w:val="24"/>
        </w:rPr>
        <w:t>绿色建筑与生态城区</w:t>
      </w:r>
      <w:r w:rsidR="00A840B1">
        <w:rPr>
          <w:rFonts w:hAnsi="宋体" w:hint="eastAsia"/>
          <w:color w:val="000000"/>
          <w:sz w:val="24"/>
        </w:rPr>
        <w:t>分</w:t>
      </w:r>
      <w:r w:rsidR="004F2380">
        <w:rPr>
          <w:rFonts w:hAnsi="宋体" w:hint="eastAsia"/>
          <w:color w:val="000000"/>
          <w:sz w:val="24"/>
        </w:rPr>
        <w:t>会归口管理，由天津海之凰科技有限公司负责具体技术内容的解释。执行过程中如有意见或建议，请反馈至天津海之凰科技有限公司（地址：天津市西青区榕苑路</w:t>
      </w:r>
      <w:r w:rsidR="004F2380">
        <w:rPr>
          <w:rFonts w:hAnsi="宋体" w:hint="eastAsia"/>
          <w:color w:val="000000"/>
          <w:sz w:val="24"/>
        </w:rPr>
        <w:t>16</w:t>
      </w:r>
      <w:r w:rsidR="004F2380">
        <w:rPr>
          <w:rFonts w:hAnsi="宋体" w:hint="eastAsia"/>
          <w:color w:val="000000"/>
          <w:sz w:val="24"/>
        </w:rPr>
        <w:t>号鑫茂科技园</w:t>
      </w:r>
      <w:r w:rsidR="004F2380">
        <w:rPr>
          <w:rFonts w:hAnsi="宋体" w:hint="eastAsia"/>
          <w:color w:val="000000"/>
          <w:sz w:val="24"/>
        </w:rPr>
        <w:t>C2</w:t>
      </w:r>
      <w:r w:rsidR="004F2380">
        <w:rPr>
          <w:rFonts w:hAnsi="宋体" w:hint="eastAsia"/>
          <w:color w:val="000000"/>
          <w:sz w:val="24"/>
        </w:rPr>
        <w:t>座</w:t>
      </w:r>
      <w:r w:rsidR="004F2380">
        <w:rPr>
          <w:rFonts w:hAnsi="宋体" w:hint="eastAsia"/>
          <w:color w:val="000000"/>
          <w:sz w:val="24"/>
        </w:rPr>
        <w:t>4</w:t>
      </w:r>
      <w:r w:rsidR="004F2380">
        <w:rPr>
          <w:rFonts w:hAnsi="宋体" w:hint="eastAsia"/>
          <w:color w:val="000000"/>
          <w:sz w:val="24"/>
        </w:rPr>
        <w:t>层</w:t>
      </w:r>
      <w:r w:rsidR="004F2380">
        <w:rPr>
          <w:rFonts w:hAnsi="宋体" w:hint="eastAsia"/>
          <w:color w:val="000000"/>
          <w:sz w:val="24"/>
        </w:rPr>
        <w:t>D</w:t>
      </w:r>
      <w:r w:rsidR="004F2380">
        <w:rPr>
          <w:rFonts w:hAnsi="宋体" w:hint="eastAsia"/>
          <w:color w:val="000000"/>
          <w:sz w:val="24"/>
        </w:rPr>
        <w:t>单元，邮编：</w:t>
      </w:r>
      <w:r w:rsidR="004F2380">
        <w:rPr>
          <w:rFonts w:hAnsi="宋体" w:hint="eastAsia"/>
          <w:color w:val="000000"/>
          <w:sz w:val="24"/>
        </w:rPr>
        <w:t>300384</w:t>
      </w:r>
      <w:r w:rsidR="004F2380">
        <w:rPr>
          <w:rFonts w:hAnsi="宋体" w:hint="eastAsia"/>
          <w:color w:val="000000"/>
          <w:sz w:val="24"/>
        </w:rPr>
        <w:t>，邮箱：</w:t>
      </w:r>
      <w:r w:rsidR="00A0720B">
        <w:rPr>
          <w:rFonts w:hAnsi="宋体" w:hint="eastAsia"/>
          <w:color w:val="000000"/>
          <w:sz w:val="24"/>
        </w:rPr>
        <w:t>1</w:t>
      </w:r>
      <w:r w:rsidR="00A0720B">
        <w:rPr>
          <w:rFonts w:hAnsi="宋体"/>
          <w:color w:val="000000"/>
          <w:sz w:val="24"/>
        </w:rPr>
        <w:t>5922059307</w:t>
      </w:r>
      <w:r w:rsidR="00A0720B">
        <w:rPr>
          <w:rFonts w:hAnsi="宋体" w:hint="eastAsia"/>
          <w:color w:val="000000"/>
          <w:sz w:val="24"/>
        </w:rPr>
        <w:t>@</w:t>
      </w:r>
      <w:r w:rsidR="00A0720B">
        <w:rPr>
          <w:rFonts w:hAnsi="宋体"/>
          <w:color w:val="000000"/>
          <w:sz w:val="24"/>
        </w:rPr>
        <w:t>163.</w:t>
      </w:r>
      <w:r w:rsidR="00A0720B">
        <w:rPr>
          <w:rFonts w:hAnsi="宋体" w:hint="eastAsia"/>
          <w:color w:val="000000"/>
          <w:sz w:val="24"/>
        </w:rPr>
        <w:t>com</w:t>
      </w:r>
      <w:r w:rsidR="004F2380">
        <w:rPr>
          <w:rFonts w:hAnsi="宋体" w:hint="eastAsia"/>
          <w:color w:val="000000"/>
          <w:sz w:val="24"/>
        </w:rPr>
        <w:t>）</w:t>
      </w:r>
    </w:p>
    <w:p w14:paraId="0DA3339E" w14:textId="77777777" w:rsidR="00CD2EA8" w:rsidRDefault="004F2380" w:rsidP="00CD2EA8">
      <w:pPr>
        <w:ind w:firstLine="480"/>
        <w:rPr>
          <w:rFonts w:hAnsi="宋体"/>
          <w:color w:val="000000"/>
          <w:sz w:val="24"/>
        </w:rPr>
      </w:pPr>
      <w:r>
        <w:rPr>
          <w:rFonts w:hAnsi="宋体" w:hint="eastAsia"/>
          <w:color w:val="000000"/>
          <w:sz w:val="24"/>
        </w:rPr>
        <w:t>主编单位：天津海之凰科技有限公司</w:t>
      </w:r>
    </w:p>
    <w:p w14:paraId="7C818737" w14:textId="048F6F08" w:rsidR="00FE6ED2" w:rsidRDefault="004F2380" w:rsidP="00CD2EA8">
      <w:pPr>
        <w:ind w:firstLineChars="700" w:firstLine="1680"/>
        <w:rPr>
          <w:rFonts w:hAnsi="宋体"/>
          <w:color w:val="000000"/>
          <w:sz w:val="24"/>
        </w:rPr>
      </w:pPr>
      <w:r>
        <w:rPr>
          <w:rFonts w:hAnsi="宋体" w:hint="eastAsia"/>
          <w:color w:val="000000"/>
          <w:sz w:val="24"/>
        </w:rPr>
        <w:t>中国市政工程中南设计研究总院有限公司</w:t>
      </w:r>
    </w:p>
    <w:p w14:paraId="173A6F4A" w14:textId="3C61AB87" w:rsidR="007629E0" w:rsidRPr="007629E0" w:rsidRDefault="004F2380" w:rsidP="00C959FF">
      <w:pPr>
        <w:ind w:firstLine="480"/>
        <w:rPr>
          <w:rFonts w:hAnsi="宋体"/>
          <w:color w:val="000000"/>
          <w:sz w:val="24"/>
        </w:rPr>
      </w:pPr>
      <w:r>
        <w:rPr>
          <w:rFonts w:hAnsi="宋体" w:hint="eastAsia"/>
          <w:color w:val="000000"/>
          <w:sz w:val="24"/>
        </w:rPr>
        <w:t>参编单位：</w:t>
      </w:r>
      <w:r w:rsidR="00C959FF">
        <w:rPr>
          <w:rFonts w:hAnsi="宋体"/>
          <w:color w:val="000000"/>
          <w:sz w:val="24"/>
        </w:rPr>
        <w:t>………</w:t>
      </w:r>
    </w:p>
    <w:p w14:paraId="635E116D" w14:textId="6C52168C" w:rsidR="00FE6ED2" w:rsidRDefault="004F2380">
      <w:pPr>
        <w:ind w:firstLine="480"/>
        <w:rPr>
          <w:rFonts w:hAnsi="宋体"/>
          <w:color w:val="000000"/>
          <w:sz w:val="24"/>
        </w:rPr>
      </w:pPr>
      <w:r>
        <w:rPr>
          <w:rFonts w:hAnsi="宋体" w:hint="eastAsia"/>
          <w:color w:val="000000"/>
          <w:sz w:val="24"/>
        </w:rPr>
        <w:t>主要起草人员：</w:t>
      </w:r>
      <w:r w:rsidR="00672AB3">
        <w:rPr>
          <w:rFonts w:hAnsi="宋体"/>
          <w:color w:val="000000"/>
          <w:sz w:val="24"/>
        </w:rPr>
        <w:t>………</w:t>
      </w:r>
    </w:p>
    <w:p w14:paraId="017E4640" w14:textId="1163481B" w:rsidR="00FE6ED2" w:rsidRDefault="004F2380" w:rsidP="007629E0">
      <w:pPr>
        <w:ind w:firstLine="480"/>
        <w:rPr>
          <w:color w:val="000000"/>
          <w:szCs w:val="28"/>
        </w:rPr>
      </w:pPr>
      <w:r>
        <w:rPr>
          <w:rFonts w:hAnsi="宋体" w:hint="eastAsia"/>
          <w:color w:val="000000"/>
          <w:sz w:val="24"/>
        </w:rPr>
        <w:t>主要审查人员：</w:t>
      </w:r>
      <w:r w:rsidR="00CB2CB4">
        <w:rPr>
          <w:rFonts w:hAnsi="宋体"/>
          <w:color w:val="000000"/>
          <w:sz w:val="24"/>
        </w:rPr>
        <w:t>………</w:t>
      </w:r>
      <w:r>
        <w:rPr>
          <w:color w:val="000000"/>
          <w:szCs w:val="28"/>
        </w:rPr>
        <w:br w:type="page"/>
      </w:r>
    </w:p>
    <w:sdt>
      <w:sdtPr>
        <w:rPr>
          <w:rFonts w:ascii="Times New Roman" w:hAnsi="Times New Roman"/>
          <w:b w:val="0"/>
          <w:bCs w:val="0"/>
          <w:kern w:val="2"/>
          <w:sz w:val="28"/>
          <w:szCs w:val="24"/>
          <w:lang w:val="zh-CN"/>
        </w:rPr>
        <w:id w:val="26917896"/>
        <w:docPartObj>
          <w:docPartGallery w:val="Table of Contents"/>
          <w:docPartUnique/>
        </w:docPartObj>
      </w:sdtPr>
      <w:sdtEndPr>
        <w:rPr>
          <w:sz w:val="24"/>
          <w:lang w:val="en-US"/>
        </w:rPr>
      </w:sdtEndPr>
      <w:sdtContent>
        <w:p w14:paraId="6459C503" w14:textId="1D64EF34" w:rsidR="00FE6ED2" w:rsidRDefault="00A840B1">
          <w:pPr>
            <w:pStyle w:val="TOC1"/>
            <w:jc w:val="center"/>
          </w:pPr>
          <w:r>
            <w:rPr>
              <w:lang w:val="zh-CN"/>
            </w:rPr>
            <w:t>目</w:t>
          </w:r>
          <w:r>
            <w:rPr>
              <w:rFonts w:hint="eastAsia"/>
              <w:lang w:val="zh-CN"/>
            </w:rPr>
            <w:t>次</w:t>
          </w:r>
        </w:p>
        <w:p w14:paraId="3599A160" w14:textId="463A5984" w:rsidR="0025255F" w:rsidRPr="0025255F" w:rsidRDefault="004F2380">
          <w:pPr>
            <w:pStyle w:val="11"/>
            <w:tabs>
              <w:tab w:val="left" w:pos="630"/>
              <w:tab w:val="right" w:leader="dot" w:pos="8296"/>
            </w:tabs>
            <w:rPr>
              <w:noProof/>
              <w:sz w:val="24"/>
            </w:rPr>
          </w:pPr>
          <w:r w:rsidRPr="0025255F">
            <w:rPr>
              <w:sz w:val="24"/>
            </w:rPr>
            <w:fldChar w:fldCharType="begin"/>
          </w:r>
          <w:r w:rsidRPr="0025255F">
            <w:rPr>
              <w:sz w:val="24"/>
            </w:rPr>
            <w:instrText xml:space="preserve"> TOC \o "1-3" \h \z \u </w:instrText>
          </w:r>
          <w:r w:rsidRPr="0025255F">
            <w:rPr>
              <w:sz w:val="24"/>
            </w:rPr>
            <w:fldChar w:fldCharType="separate"/>
          </w:r>
          <w:hyperlink w:anchor="_Toc168645468" w:history="1">
            <w:r w:rsidR="0025255F" w:rsidRPr="0025255F">
              <w:rPr>
                <w:rStyle w:val="afc"/>
                <w:noProof/>
                <w:sz w:val="24"/>
              </w:rPr>
              <w:t>1</w:t>
            </w:r>
            <w:r w:rsidR="0025255F" w:rsidRPr="0025255F">
              <w:rPr>
                <w:noProof/>
                <w:sz w:val="24"/>
              </w:rPr>
              <w:tab/>
            </w:r>
            <w:r w:rsidR="0025255F" w:rsidRPr="0025255F">
              <w:rPr>
                <w:rStyle w:val="afc"/>
                <w:noProof/>
                <w:sz w:val="24"/>
              </w:rPr>
              <w:t>总则</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_Toc168645468 \h </w:instrText>
            </w:r>
            <w:r w:rsidR="0025255F" w:rsidRPr="0025255F">
              <w:rPr>
                <w:noProof/>
                <w:webHidden/>
                <w:sz w:val="24"/>
              </w:rPr>
            </w:r>
            <w:r w:rsidR="0025255F" w:rsidRPr="0025255F">
              <w:rPr>
                <w:noProof/>
                <w:webHidden/>
                <w:sz w:val="24"/>
              </w:rPr>
              <w:fldChar w:fldCharType="separate"/>
            </w:r>
            <w:r w:rsidR="00D66CED">
              <w:rPr>
                <w:noProof/>
                <w:webHidden/>
                <w:sz w:val="24"/>
              </w:rPr>
              <w:t>1</w:t>
            </w:r>
            <w:r w:rsidR="0025255F" w:rsidRPr="0025255F">
              <w:rPr>
                <w:noProof/>
                <w:webHidden/>
                <w:sz w:val="24"/>
              </w:rPr>
              <w:fldChar w:fldCharType="end"/>
            </w:r>
          </w:hyperlink>
        </w:p>
        <w:p w14:paraId="61D0B6B7" w14:textId="26F64501" w:rsidR="0025255F" w:rsidRPr="0025255F" w:rsidRDefault="006331D6">
          <w:pPr>
            <w:pStyle w:val="11"/>
            <w:tabs>
              <w:tab w:val="left" w:pos="630"/>
              <w:tab w:val="right" w:leader="dot" w:pos="8296"/>
            </w:tabs>
            <w:rPr>
              <w:noProof/>
              <w:sz w:val="24"/>
            </w:rPr>
          </w:pPr>
          <w:hyperlink w:anchor="_Toc168645469" w:history="1">
            <w:r w:rsidR="0025255F" w:rsidRPr="0025255F">
              <w:rPr>
                <w:rStyle w:val="afc"/>
                <w:noProof/>
                <w:sz w:val="24"/>
              </w:rPr>
              <w:t>2</w:t>
            </w:r>
            <w:r w:rsidR="0025255F" w:rsidRPr="0025255F">
              <w:rPr>
                <w:noProof/>
                <w:sz w:val="24"/>
              </w:rPr>
              <w:tab/>
            </w:r>
            <w:r w:rsidR="0025255F" w:rsidRPr="0025255F">
              <w:rPr>
                <w:rStyle w:val="afc"/>
                <w:noProof/>
                <w:sz w:val="24"/>
              </w:rPr>
              <w:t>术语和符号</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_Toc168645469 \h </w:instrText>
            </w:r>
            <w:r w:rsidR="0025255F" w:rsidRPr="0025255F">
              <w:rPr>
                <w:noProof/>
                <w:webHidden/>
                <w:sz w:val="24"/>
              </w:rPr>
            </w:r>
            <w:r w:rsidR="0025255F" w:rsidRPr="0025255F">
              <w:rPr>
                <w:noProof/>
                <w:webHidden/>
                <w:sz w:val="24"/>
              </w:rPr>
              <w:fldChar w:fldCharType="separate"/>
            </w:r>
            <w:r w:rsidR="00D66CED">
              <w:rPr>
                <w:noProof/>
                <w:webHidden/>
                <w:sz w:val="24"/>
              </w:rPr>
              <w:t>2</w:t>
            </w:r>
            <w:r w:rsidR="0025255F" w:rsidRPr="0025255F">
              <w:rPr>
                <w:noProof/>
                <w:webHidden/>
                <w:sz w:val="24"/>
              </w:rPr>
              <w:fldChar w:fldCharType="end"/>
            </w:r>
          </w:hyperlink>
        </w:p>
        <w:p w14:paraId="1EFE7854" w14:textId="30152851" w:rsidR="0025255F" w:rsidRPr="0025255F" w:rsidRDefault="006331D6">
          <w:pPr>
            <w:pStyle w:val="21"/>
            <w:tabs>
              <w:tab w:val="left" w:pos="1260"/>
              <w:tab w:val="right" w:leader="dot" w:pos="8296"/>
            </w:tabs>
            <w:ind w:left="560"/>
            <w:rPr>
              <w:noProof/>
              <w:sz w:val="24"/>
            </w:rPr>
          </w:pPr>
          <w:hyperlink w:anchor="_Toc168645470" w:history="1">
            <w:r w:rsidR="0025255F" w:rsidRPr="0025255F">
              <w:rPr>
                <w:rStyle w:val="afc"/>
                <w:noProof/>
                <w:sz w:val="24"/>
              </w:rPr>
              <w:t>2.1</w:t>
            </w:r>
            <w:r w:rsidR="0025255F" w:rsidRPr="0025255F">
              <w:rPr>
                <w:noProof/>
                <w:sz w:val="24"/>
              </w:rPr>
              <w:tab/>
            </w:r>
            <w:r w:rsidR="0025255F" w:rsidRPr="0025255F">
              <w:rPr>
                <w:rStyle w:val="afc"/>
                <w:noProof/>
                <w:sz w:val="24"/>
              </w:rPr>
              <w:t>术语</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_Toc168645470 \h </w:instrText>
            </w:r>
            <w:r w:rsidR="0025255F" w:rsidRPr="0025255F">
              <w:rPr>
                <w:noProof/>
                <w:webHidden/>
                <w:sz w:val="24"/>
              </w:rPr>
            </w:r>
            <w:r w:rsidR="0025255F" w:rsidRPr="0025255F">
              <w:rPr>
                <w:noProof/>
                <w:webHidden/>
                <w:sz w:val="24"/>
              </w:rPr>
              <w:fldChar w:fldCharType="separate"/>
            </w:r>
            <w:r w:rsidR="00D66CED">
              <w:rPr>
                <w:noProof/>
                <w:webHidden/>
                <w:sz w:val="24"/>
              </w:rPr>
              <w:t>2</w:t>
            </w:r>
            <w:r w:rsidR="0025255F" w:rsidRPr="0025255F">
              <w:rPr>
                <w:noProof/>
                <w:webHidden/>
                <w:sz w:val="24"/>
              </w:rPr>
              <w:fldChar w:fldCharType="end"/>
            </w:r>
          </w:hyperlink>
        </w:p>
        <w:p w14:paraId="235AECEF" w14:textId="41962A54" w:rsidR="0025255F" w:rsidRPr="0025255F" w:rsidRDefault="006331D6">
          <w:pPr>
            <w:pStyle w:val="21"/>
            <w:tabs>
              <w:tab w:val="left" w:pos="1260"/>
              <w:tab w:val="right" w:leader="dot" w:pos="8296"/>
            </w:tabs>
            <w:ind w:left="560"/>
            <w:rPr>
              <w:noProof/>
              <w:sz w:val="24"/>
            </w:rPr>
          </w:pPr>
          <w:hyperlink w:anchor="_Toc168645471" w:history="1">
            <w:r w:rsidR="0025255F" w:rsidRPr="0025255F">
              <w:rPr>
                <w:rStyle w:val="afc"/>
                <w:noProof/>
                <w:sz w:val="24"/>
              </w:rPr>
              <w:t>2.2</w:t>
            </w:r>
            <w:r w:rsidR="0025255F" w:rsidRPr="0025255F">
              <w:rPr>
                <w:noProof/>
                <w:sz w:val="24"/>
              </w:rPr>
              <w:tab/>
            </w:r>
            <w:r w:rsidR="0025255F" w:rsidRPr="0025255F">
              <w:rPr>
                <w:rStyle w:val="afc"/>
                <w:noProof/>
                <w:sz w:val="24"/>
              </w:rPr>
              <w:t>符号</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_Toc168645471 \h </w:instrText>
            </w:r>
            <w:r w:rsidR="0025255F" w:rsidRPr="0025255F">
              <w:rPr>
                <w:noProof/>
                <w:webHidden/>
                <w:sz w:val="24"/>
              </w:rPr>
            </w:r>
            <w:r w:rsidR="0025255F" w:rsidRPr="0025255F">
              <w:rPr>
                <w:noProof/>
                <w:webHidden/>
                <w:sz w:val="24"/>
              </w:rPr>
              <w:fldChar w:fldCharType="separate"/>
            </w:r>
            <w:r w:rsidR="00D66CED">
              <w:rPr>
                <w:noProof/>
                <w:webHidden/>
                <w:sz w:val="24"/>
              </w:rPr>
              <w:t>3</w:t>
            </w:r>
            <w:r w:rsidR="0025255F" w:rsidRPr="0025255F">
              <w:rPr>
                <w:noProof/>
                <w:webHidden/>
                <w:sz w:val="24"/>
              </w:rPr>
              <w:fldChar w:fldCharType="end"/>
            </w:r>
          </w:hyperlink>
        </w:p>
        <w:p w14:paraId="72404C10" w14:textId="00DAABAE" w:rsidR="0025255F" w:rsidRPr="0025255F" w:rsidRDefault="006331D6">
          <w:pPr>
            <w:pStyle w:val="11"/>
            <w:tabs>
              <w:tab w:val="left" w:pos="630"/>
              <w:tab w:val="right" w:leader="dot" w:pos="8296"/>
            </w:tabs>
            <w:rPr>
              <w:noProof/>
              <w:sz w:val="24"/>
            </w:rPr>
          </w:pPr>
          <w:hyperlink w:anchor="_Toc168645472" w:history="1">
            <w:r w:rsidR="0025255F" w:rsidRPr="0025255F">
              <w:rPr>
                <w:rStyle w:val="afc"/>
                <w:noProof/>
                <w:sz w:val="24"/>
              </w:rPr>
              <w:t>3</w:t>
            </w:r>
            <w:r w:rsidR="0025255F" w:rsidRPr="0025255F">
              <w:rPr>
                <w:noProof/>
                <w:sz w:val="24"/>
              </w:rPr>
              <w:tab/>
            </w:r>
            <w:r w:rsidR="0025255F" w:rsidRPr="0025255F">
              <w:rPr>
                <w:rStyle w:val="afc"/>
                <w:noProof/>
                <w:sz w:val="24"/>
              </w:rPr>
              <w:t>基本规定</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_Toc168645472 \h </w:instrText>
            </w:r>
            <w:r w:rsidR="0025255F" w:rsidRPr="0025255F">
              <w:rPr>
                <w:noProof/>
                <w:webHidden/>
                <w:sz w:val="24"/>
              </w:rPr>
            </w:r>
            <w:r w:rsidR="0025255F" w:rsidRPr="0025255F">
              <w:rPr>
                <w:noProof/>
                <w:webHidden/>
                <w:sz w:val="24"/>
              </w:rPr>
              <w:fldChar w:fldCharType="separate"/>
            </w:r>
            <w:r w:rsidR="00D66CED">
              <w:rPr>
                <w:noProof/>
                <w:webHidden/>
                <w:sz w:val="24"/>
              </w:rPr>
              <w:t>4</w:t>
            </w:r>
            <w:r w:rsidR="0025255F" w:rsidRPr="0025255F">
              <w:rPr>
                <w:noProof/>
                <w:webHidden/>
                <w:sz w:val="24"/>
              </w:rPr>
              <w:fldChar w:fldCharType="end"/>
            </w:r>
          </w:hyperlink>
        </w:p>
        <w:p w14:paraId="27B2E758" w14:textId="446E1C15" w:rsidR="0025255F" w:rsidRPr="0025255F" w:rsidRDefault="006331D6">
          <w:pPr>
            <w:pStyle w:val="11"/>
            <w:tabs>
              <w:tab w:val="left" w:pos="630"/>
              <w:tab w:val="right" w:leader="dot" w:pos="8296"/>
            </w:tabs>
            <w:rPr>
              <w:noProof/>
              <w:sz w:val="24"/>
            </w:rPr>
          </w:pPr>
          <w:hyperlink w:anchor="_Toc168645473" w:history="1">
            <w:r w:rsidR="0025255F" w:rsidRPr="0025255F">
              <w:rPr>
                <w:rStyle w:val="afc"/>
                <w:noProof/>
                <w:sz w:val="24"/>
              </w:rPr>
              <w:t>4</w:t>
            </w:r>
            <w:r w:rsidR="0025255F" w:rsidRPr="0025255F">
              <w:rPr>
                <w:noProof/>
                <w:sz w:val="24"/>
              </w:rPr>
              <w:tab/>
            </w:r>
            <w:r w:rsidR="0025255F" w:rsidRPr="0025255F">
              <w:rPr>
                <w:rStyle w:val="afc"/>
                <w:noProof/>
                <w:sz w:val="24"/>
              </w:rPr>
              <w:t>工程设计</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_Toc168645473 \h </w:instrText>
            </w:r>
            <w:r w:rsidR="0025255F" w:rsidRPr="0025255F">
              <w:rPr>
                <w:noProof/>
                <w:webHidden/>
                <w:sz w:val="24"/>
              </w:rPr>
            </w:r>
            <w:r w:rsidR="0025255F" w:rsidRPr="0025255F">
              <w:rPr>
                <w:noProof/>
                <w:webHidden/>
                <w:sz w:val="24"/>
              </w:rPr>
              <w:fldChar w:fldCharType="separate"/>
            </w:r>
            <w:r w:rsidR="00D66CED">
              <w:rPr>
                <w:noProof/>
                <w:webHidden/>
                <w:sz w:val="24"/>
              </w:rPr>
              <w:t>5</w:t>
            </w:r>
            <w:r w:rsidR="0025255F" w:rsidRPr="0025255F">
              <w:rPr>
                <w:noProof/>
                <w:webHidden/>
                <w:sz w:val="24"/>
              </w:rPr>
              <w:fldChar w:fldCharType="end"/>
            </w:r>
          </w:hyperlink>
        </w:p>
        <w:p w14:paraId="1561D33E" w14:textId="1A98A58F" w:rsidR="0025255F" w:rsidRPr="0025255F" w:rsidRDefault="006331D6">
          <w:pPr>
            <w:pStyle w:val="21"/>
            <w:tabs>
              <w:tab w:val="left" w:pos="1260"/>
              <w:tab w:val="right" w:leader="dot" w:pos="8296"/>
            </w:tabs>
            <w:ind w:left="560"/>
            <w:rPr>
              <w:noProof/>
              <w:sz w:val="24"/>
            </w:rPr>
          </w:pPr>
          <w:hyperlink w:anchor="_Toc168645474" w:history="1">
            <w:r w:rsidR="0025255F" w:rsidRPr="0025255F">
              <w:rPr>
                <w:rStyle w:val="afc"/>
                <w:noProof/>
                <w:sz w:val="24"/>
              </w:rPr>
              <w:t>4.1</w:t>
            </w:r>
            <w:r w:rsidR="0025255F" w:rsidRPr="0025255F">
              <w:rPr>
                <w:noProof/>
                <w:sz w:val="24"/>
              </w:rPr>
              <w:tab/>
            </w:r>
            <w:r w:rsidR="0025255F" w:rsidRPr="0025255F">
              <w:rPr>
                <w:rStyle w:val="afc"/>
                <w:noProof/>
                <w:sz w:val="24"/>
              </w:rPr>
              <w:t>一般规定</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_Toc168645474 \h </w:instrText>
            </w:r>
            <w:r w:rsidR="0025255F" w:rsidRPr="0025255F">
              <w:rPr>
                <w:noProof/>
                <w:webHidden/>
                <w:sz w:val="24"/>
              </w:rPr>
            </w:r>
            <w:r w:rsidR="0025255F" w:rsidRPr="0025255F">
              <w:rPr>
                <w:noProof/>
                <w:webHidden/>
                <w:sz w:val="24"/>
              </w:rPr>
              <w:fldChar w:fldCharType="separate"/>
            </w:r>
            <w:r w:rsidR="00D66CED">
              <w:rPr>
                <w:noProof/>
                <w:webHidden/>
                <w:sz w:val="24"/>
              </w:rPr>
              <w:t>5</w:t>
            </w:r>
            <w:r w:rsidR="0025255F" w:rsidRPr="0025255F">
              <w:rPr>
                <w:noProof/>
                <w:webHidden/>
                <w:sz w:val="24"/>
              </w:rPr>
              <w:fldChar w:fldCharType="end"/>
            </w:r>
          </w:hyperlink>
        </w:p>
        <w:p w14:paraId="64F1B4CF" w14:textId="20BDCDD4" w:rsidR="0025255F" w:rsidRPr="0025255F" w:rsidRDefault="006331D6">
          <w:pPr>
            <w:pStyle w:val="21"/>
            <w:tabs>
              <w:tab w:val="left" w:pos="1260"/>
              <w:tab w:val="right" w:leader="dot" w:pos="8296"/>
            </w:tabs>
            <w:ind w:left="560"/>
            <w:rPr>
              <w:noProof/>
              <w:sz w:val="24"/>
            </w:rPr>
          </w:pPr>
          <w:hyperlink w:anchor="_Toc168645475" w:history="1">
            <w:r w:rsidR="0025255F" w:rsidRPr="0025255F">
              <w:rPr>
                <w:rStyle w:val="afc"/>
                <w:noProof/>
                <w:sz w:val="24"/>
              </w:rPr>
              <w:t>4.2</w:t>
            </w:r>
            <w:r w:rsidR="0025255F" w:rsidRPr="0025255F">
              <w:rPr>
                <w:noProof/>
                <w:sz w:val="24"/>
              </w:rPr>
              <w:tab/>
            </w:r>
            <w:r w:rsidR="0025255F" w:rsidRPr="0025255F">
              <w:rPr>
                <w:rStyle w:val="afc"/>
                <w:noProof/>
                <w:sz w:val="24"/>
              </w:rPr>
              <w:t>系统组成</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_Toc168645475 \h </w:instrText>
            </w:r>
            <w:r w:rsidR="0025255F" w:rsidRPr="0025255F">
              <w:rPr>
                <w:noProof/>
                <w:webHidden/>
                <w:sz w:val="24"/>
              </w:rPr>
            </w:r>
            <w:r w:rsidR="0025255F" w:rsidRPr="0025255F">
              <w:rPr>
                <w:noProof/>
                <w:webHidden/>
                <w:sz w:val="24"/>
              </w:rPr>
              <w:fldChar w:fldCharType="separate"/>
            </w:r>
            <w:r w:rsidR="00D66CED">
              <w:rPr>
                <w:noProof/>
                <w:webHidden/>
                <w:sz w:val="24"/>
              </w:rPr>
              <w:t>6</w:t>
            </w:r>
            <w:r w:rsidR="0025255F" w:rsidRPr="0025255F">
              <w:rPr>
                <w:noProof/>
                <w:webHidden/>
                <w:sz w:val="24"/>
              </w:rPr>
              <w:fldChar w:fldCharType="end"/>
            </w:r>
          </w:hyperlink>
        </w:p>
        <w:p w14:paraId="27B24763" w14:textId="5C77E315" w:rsidR="0025255F" w:rsidRPr="0025255F" w:rsidRDefault="006331D6" w:rsidP="0025255F">
          <w:pPr>
            <w:pStyle w:val="21"/>
            <w:tabs>
              <w:tab w:val="left" w:pos="1290"/>
              <w:tab w:val="right" w:leader="dot" w:pos="8296"/>
            </w:tabs>
            <w:ind w:left="560"/>
            <w:rPr>
              <w:noProof/>
              <w:sz w:val="24"/>
            </w:rPr>
          </w:pPr>
          <w:hyperlink w:anchor="_Toc168645476" w:history="1">
            <w:r w:rsidR="0025255F" w:rsidRPr="0025255F">
              <w:rPr>
                <w:rStyle w:val="afc"/>
                <w:noProof/>
                <w:sz w:val="24"/>
              </w:rPr>
              <w:t>4.3</w:t>
            </w:r>
            <w:r w:rsidR="0025255F" w:rsidRPr="0025255F">
              <w:rPr>
                <w:noProof/>
                <w:sz w:val="24"/>
              </w:rPr>
              <w:tab/>
            </w:r>
            <w:r w:rsidR="0025255F" w:rsidRPr="0025255F">
              <w:rPr>
                <w:rStyle w:val="afc"/>
                <w:noProof/>
                <w:sz w:val="24"/>
              </w:rPr>
              <w:t>MABR</w:t>
            </w:r>
            <w:r w:rsidR="0025255F" w:rsidRPr="0025255F">
              <w:rPr>
                <w:rStyle w:val="afc"/>
                <w:noProof/>
                <w:sz w:val="24"/>
              </w:rPr>
              <w:t>系统工艺设计</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_Toc168645476 \h </w:instrText>
            </w:r>
            <w:r w:rsidR="0025255F" w:rsidRPr="0025255F">
              <w:rPr>
                <w:noProof/>
                <w:webHidden/>
                <w:sz w:val="24"/>
              </w:rPr>
            </w:r>
            <w:r w:rsidR="0025255F" w:rsidRPr="0025255F">
              <w:rPr>
                <w:noProof/>
                <w:webHidden/>
                <w:sz w:val="24"/>
              </w:rPr>
              <w:fldChar w:fldCharType="separate"/>
            </w:r>
            <w:r w:rsidR="00D66CED">
              <w:rPr>
                <w:noProof/>
                <w:webHidden/>
                <w:sz w:val="24"/>
              </w:rPr>
              <w:t>7</w:t>
            </w:r>
            <w:r w:rsidR="0025255F" w:rsidRPr="0025255F">
              <w:rPr>
                <w:noProof/>
                <w:webHidden/>
                <w:sz w:val="24"/>
              </w:rPr>
              <w:fldChar w:fldCharType="end"/>
            </w:r>
          </w:hyperlink>
        </w:p>
        <w:p w14:paraId="7D6960CD" w14:textId="0D913961" w:rsidR="0025255F" w:rsidRPr="0025255F" w:rsidRDefault="006331D6" w:rsidP="0025255F">
          <w:pPr>
            <w:pStyle w:val="21"/>
            <w:tabs>
              <w:tab w:val="left" w:pos="1260"/>
              <w:tab w:val="right" w:leader="dot" w:pos="8296"/>
            </w:tabs>
            <w:ind w:left="560"/>
            <w:rPr>
              <w:noProof/>
              <w:sz w:val="24"/>
            </w:rPr>
          </w:pPr>
          <w:hyperlink w:anchor="_Toc168645477" w:history="1">
            <w:r w:rsidR="0025255F" w:rsidRPr="0025255F">
              <w:rPr>
                <w:rStyle w:val="afc"/>
                <w:noProof/>
                <w:sz w:val="24"/>
              </w:rPr>
              <w:t>4.4</w:t>
            </w:r>
            <w:r w:rsidR="0025255F" w:rsidRPr="0025255F">
              <w:rPr>
                <w:noProof/>
                <w:sz w:val="24"/>
              </w:rPr>
              <w:tab/>
            </w:r>
            <w:r w:rsidR="0025255F" w:rsidRPr="0025255F">
              <w:rPr>
                <w:rStyle w:val="afc"/>
                <w:noProof/>
                <w:sz w:val="24"/>
              </w:rPr>
              <w:t>配套设施</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_Toc168645477 \h </w:instrText>
            </w:r>
            <w:r w:rsidR="0025255F" w:rsidRPr="0025255F">
              <w:rPr>
                <w:noProof/>
                <w:webHidden/>
                <w:sz w:val="24"/>
              </w:rPr>
            </w:r>
            <w:r w:rsidR="0025255F" w:rsidRPr="0025255F">
              <w:rPr>
                <w:noProof/>
                <w:webHidden/>
                <w:sz w:val="24"/>
              </w:rPr>
              <w:fldChar w:fldCharType="separate"/>
            </w:r>
            <w:r w:rsidR="00D66CED">
              <w:rPr>
                <w:noProof/>
                <w:webHidden/>
                <w:sz w:val="24"/>
              </w:rPr>
              <w:t>10</w:t>
            </w:r>
            <w:r w:rsidR="0025255F" w:rsidRPr="0025255F">
              <w:rPr>
                <w:noProof/>
                <w:webHidden/>
                <w:sz w:val="24"/>
              </w:rPr>
              <w:fldChar w:fldCharType="end"/>
            </w:r>
          </w:hyperlink>
        </w:p>
        <w:p w14:paraId="4EB38F62" w14:textId="4311A4EB" w:rsidR="0025255F" w:rsidRPr="0025255F" w:rsidRDefault="006331D6">
          <w:pPr>
            <w:pStyle w:val="11"/>
            <w:tabs>
              <w:tab w:val="left" w:pos="630"/>
              <w:tab w:val="right" w:leader="dot" w:pos="8296"/>
            </w:tabs>
            <w:rPr>
              <w:noProof/>
              <w:sz w:val="24"/>
            </w:rPr>
          </w:pPr>
          <w:hyperlink w:anchor="_Toc168645478" w:history="1">
            <w:r w:rsidR="0025255F" w:rsidRPr="0025255F">
              <w:rPr>
                <w:rStyle w:val="afc"/>
                <w:noProof/>
                <w:sz w:val="24"/>
              </w:rPr>
              <w:t>5</w:t>
            </w:r>
            <w:r w:rsidR="0025255F" w:rsidRPr="0025255F">
              <w:rPr>
                <w:noProof/>
                <w:sz w:val="24"/>
              </w:rPr>
              <w:tab/>
            </w:r>
            <w:r w:rsidR="0025255F" w:rsidRPr="0025255F">
              <w:rPr>
                <w:rStyle w:val="afc"/>
                <w:noProof/>
                <w:sz w:val="24"/>
              </w:rPr>
              <w:t>施工与验收</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_Toc168645478 \h </w:instrText>
            </w:r>
            <w:r w:rsidR="0025255F" w:rsidRPr="0025255F">
              <w:rPr>
                <w:noProof/>
                <w:webHidden/>
                <w:sz w:val="24"/>
              </w:rPr>
            </w:r>
            <w:r w:rsidR="0025255F" w:rsidRPr="0025255F">
              <w:rPr>
                <w:noProof/>
                <w:webHidden/>
                <w:sz w:val="24"/>
              </w:rPr>
              <w:fldChar w:fldCharType="separate"/>
            </w:r>
            <w:r w:rsidR="00D66CED">
              <w:rPr>
                <w:noProof/>
                <w:webHidden/>
                <w:sz w:val="24"/>
              </w:rPr>
              <w:t>12</w:t>
            </w:r>
            <w:r w:rsidR="0025255F" w:rsidRPr="0025255F">
              <w:rPr>
                <w:noProof/>
                <w:webHidden/>
                <w:sz w:val="24"/>
              </w:rPr>
              <w:fldChar w:fldCharType="end"/>
            </w:r>
          </w:hyperlink>
        </w:p>
        <w:p w14:paraId="599086A1" w14:textId="5E080B05" w:rsidR="0025255F" w:rsidRPr="0025255F" w:rsidRDefault="006331D6">
          <w:pPr>
            <w:pStyle w:val="21"/>
            <w:tabs>
              <w:tab w:val="left" w:pos="1260"/>
              <w:tab w:val="right" w:leader="dot" w:pos="8296"/>
            </w:tabs>
            <w:ind w:left="560"/>
            <w:rPr>
              <w:noProof/>
              <w:sz w:val="24"/>
            </w:rPr>
          </w:pPr>
          <w:hyperlink w:anchor="_Toc168645479" w:history="1">
            <w:r w:rsidR="0025255F" w:rsidRPr="0025255F">
              <w:rPr>
                <w:rStyle w:val="afc"/>
                <w:noProof/>
                <w:sz w:val="24"/>
              </w:rPr>
              <w:t>5.1</w:t>
            </w:r>
            <w:r w:rsidR="0025255F" w:rsidRPr="0025255F">
              <w:rPr>
                <w:noProof/>
                <w:sz w:val="24"/>
              </w:rPr>
              <w:tab/>
            </w:r>
            <w:r w:rsidR="0025255F" w:rsidRPr="0025255F">
              <w:rPr>
                <w:rStyle w:val="afc"/>
                <w:noProof/>
                <w:sz w:val="24"/>
              </w:rPr>
              <w:t>施工前准备</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_Toc168645479 \h </w:instrText>
            </w:r>
            <w:r w:rsidR="0025255F" w:rsidRPr="0025255F">
              <w:rPr>
                <w:noProof/>
                <w:webHidden/>
                <w:sz w:val="24"/>
              </w:rPr>
            </w:r>
            <w:r w:rsidR="0025255F" w:rsidRPr="0025255F">
              <w:rPr>
                <w:noProof/>
                <w:webHidden/>
                <w:sz w:val="24"/>
              </w:rPr>
              <w:fldChar w:fldCharType="separate"/>
            </w:r>
            <w:r w:rsidR="00D66CED">
              <w:rPr>
                <w:noProof/>
                <w:webHidden/>
                <w:sz w:val="24"/>
              </w:rPr>
              <w:t>12</w:t>
            </w:r>
            <w:r w:rsidR="0025255F" w:rsidRPr="0025255F">
              <w:rPr>
                <w:noProof/>
                <w:webHidden/>
                <w:sz w:val="24"/>
              </w:rPr>
              <w:fldChar w:fldCharType="end"/>
            </w:r>
          </w:hyperlink>
        </w:p>
        <w:p w14:paraId="1889BB23" w14:textId="3437A78F" w:rsidR="0025255F" w:rsidRPr="0025255F" w:rsidRDefault="006331D6">
          <w:pPr>
            <w:pStyle w:val="21"/>
            <w:tabs>
              <w:tab w:val="left" w:pos="1260"/>
              <w:tab w:val="right" w:leader="dot" w:pos="8296"/>
            </w:tabs>
            <w:ind w:left="560"/>
            <w:rPr>
              <w:noProof/>
              <w:sz w:val="24"/>
            </w:rPr>
          </w:pPr>
          <w:hyperlink w:anchor="_Toc168645480" w:history="1">
            <w:r w:rsidR="0025255F" w:rsidRPr="0025255F">
              <w:rPr>
                <w:rStyle w:val="afc"/>
                <w:noProof/>
                <w:sz w:val="24"/>
              </w:rPr>
              <w:t>5.2</w:t>
            </w:r>
            <w:r w:rsidR="0025255F" w:rsidRPr="0025255F">
              <w:rPr>
                <w:noProof/>
                <w:sz w:val="24"/>
              </w:rPr>
              <w:tab/>
            </w:r>
            <w:r w:rsidR="0025255F" w:rsidRPr="0025255F">
              <w:rPr>
                <w:rStyle w:val="afc"/>
                <w:noProof/>
                <w:sz w:val="24"/>
              </w:rPr>
              <w:t>施工</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_Toc168645480 \h </w:instrText>
            </w:r>
            <w:r w:rsidR="0025255F" w:rsidRPr="0025255F">
              <w:rPr>
                <w:noProof/>
                <w:webHidden/>
                <w:sz w:val="24"/>
              </w:rPr>
            </w:r>
            <w:r w:rsidR="0025255F" w:rsidRPr="0025255F">
              <w:rPr>
                <w:noProof/>
                <w:webHidden/>
                <w:sz w:val="24"/>
              </w:rPr>
              <w:fldChar w:fldCharType="separate"/>
            </w:r>
            <w:r w:rsidR="00D66CED">
              <w:rPr>
                <w:noProof/>
                <w:webHidden/>
                <w:sz w:val="24"/>
              </w:rPr>
              <w:t>12</w:t>
            </w:r>
            <w:r w:rsidR="0025255F" w:rsidRPr="0025255F">
              <w:rPr>
                <w:noProof/>
                <w:webHidden/>
                <w:sz w:val="24"/>
              </w:rPr>
              <w:fldChar w:fldCharType="end"/>
            </w:r>
          </w:hyperlink>
        </w:p>
        <w:p w14:paraId="76DCEFB9" w14:textId="351925A7" w:rsidR="0025255F" w:rsidRPr="0025255F" w:rsidRDefault="006331D6">
          <w:pPr>
            <w:pStyle w:val="21"/>
            <w:tabs>
              <w:tab w:val="left" w:pos="1260"/>
              <w:tab w:val="right" w:leader="dot" w:pos="8296"/>
            </w:tabs>
            <w:ind w:left="560"/>
            <w:rPr>
              <w:noProof/>
              <w:sz w:val="24"/>
            </w:rPr>
          </w:pPr>
          <w:hyperlink w:anchor="_Toc168645481" w:history="1">
            <w:r w:rsidR="0025255F" w:rsidRPr="0025255F">
              <w:rPr>
                <w:rStyle w:val="afc"/>
                <w:noProof/>
                <w:sz w:val="24"/>
              </w:rPr>
              <w:t>5.3</w:t>
            </w:r>
            <w:r w:rsidR="0025255F" w:rsidRPr="0025255F">
              <w:rPr>
                <w:noProof/>
                <w:sz w:val="24"/>
              </w:rPr>
              <w:tab/>
            </w:r>
            <w:r w:rsidR="0025255F" w:rsidRPr="0025255F">
              <w:rPr>
                <w:rStyle w:val="afc"/>
                <w:noProof/>
                <w:sz w:val="24"/>
              </w:rPr>
              <w:t>调试</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_Toc168645481 \h </w:instrText>
            </w:r>
            <w:r w:rsidR="0025255F" w:rsidRPr="0025255F">
              <w:rPr>
                <w:noProof/>
                <w:webHidden/>
                <w:sz w:val="24"/>
              </w:rPr>
            </w:r>
            <w:r w:rsidR="0025255F" w:rsidRPr="0025255F">
              <w:rPr>
                <w:noProof/>
                <w:webHidden/>
                <w:sz w:val="24"/>
              </w:rPr>
              <w:fldChar w:fldCharType="separate"/>
            </w:r>
            <w:r w:rsidR="00D66CED">
              <w:rPr>
                <w:noProof/>
                <w:webHidden/>
                <w:sz w:val="24"/>
              </w:rPr>
              <w:t>14</w:t>
            </w:r>
            <w:r w:rsidR="0025255F" w:rsidRPr="0025255F">
              <w:rPr>
                <w:noProof/>
                <w:webHidden/>
                <w:sz w:val="24"/>
              </w:rPr>
              <w:fldChar w:fldCharType="end"/>
            </w:r>
          </w:hyperlink>
        </w:p>
        <w:p w14:paraId="14E58D63" w14:textId="43FBEFD6" w:rsidR="0025255F" w:rsidRPr="0025255F" w:rsidRDefault="006331D6">
          <w:pPr>
            <w:pStyle w:val="21"/>
            <w:tabs>
              <w:tab w:val="left" w:pos="1260"/>
              <w:tab w:val="right" w:leader="dot" w:pos="8296"/>
            </w:tabs>
            <w:ind w:left="560"/>
            <w:rPr>
              <w:noProof/>
              <w:sz w:val="24"/>
            </w:rPr>
          </w:pPr>
          <w:hyperlink w:anchor="_Toc168645482" w:history="1">
            <w:r w:rsidR="0025255F" w:rsidRPr="0025255F">
              <w:rPr>
                <w:rStyle w:val="afc"/>
                <w:noProof/>
                <w:sz w:val="24"/>
              </w:rPr>
              <w:t>5.4</w:t>
            </w:r>
            <w:r w:rsidR="0025255F" w:rsidRPr="0025255F">
              <w:rPr>
                <w:noProof/>
                <w:sz w:val="24"/>
              </w:rPr>
              <w:tab/>
            </w:r>
            <w:r w:rsidR="0025255F" w:rsidRPr="0025255F">
              <w:rPr>
                <w:rStyle w:val="afc"/>
                <w:noProof/>
                <w:sz w:val="24"/>
              </w:rPr>
              <w:t>验收</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_Toc168645482 \h </w:instrText>
            </w:r>
            <w:r w:rsidR="0025255F" w:rsidRPr="0025255F">
              <w:rPr>
                <w:noProof/>
                <w:webHidden/>
                <w:sz w:val="24"/>
              </w:rPr>
            </w:r>
            <w:r w:rsidR="0025255F" w:rsidRPr="0025255F">
              <w:rPr>
                <w:noProof/>
                <w:webHidden/>
                <w:sz w:val="24"/>
              </w:rPr>
              <w:fldChar w:fldCharType="separate"/>
            </w:r>
            <w:r w:rsidR="00D66CED">
              <w:rPr>
                <w:noProof/>
                <w:webHidden/>
                <w:sz w:val="24"/>
              </w:rPr>
              <w:t>15</w:t>
            </w:r>
            <w:r w:rsidR="0025255F" w:rsidRPr="0025255F">
              <w:rPr>
                <w:noProof/>
                <w:webHidden/>
                <w:sz w:val="24"/>
              </w:rPr>
              <w:fldChar w:fldCharType="end"/>
            </w:r>
          </w:hyperlink>
        </w:p>
        <w:p w14:paraId="456DC823" w14:textId="661FF90B" w:rsidR="0025255F" w:rsidRPr="0025255F" w:rsidRDefault="006331D6">
          <w:pPr>
            <w:pStyle w:val="11"/>
            <w:tabs>
              <w:tab w:val="left" w:pos="630"/>
              <w:tab w:val="right" w:leader="dot" w:pos="8296"/>
            </w:tabs>
            <w:rPr>
              <w:noProof/>
              <w:sz w:val="24"/>
            </w:rPr>
          </w:pPr>
          <w:hyperlink w:anchor="_Toc168645483" w:history="1">
            <w:r w:rsidR="0025255F" w:rsidRPr="0025255F">
              <w:rPr>
                <w:rStyle w:val="afc"/>
                <w:noProof/>
                <w:sz w:val="24"/>
              </w:rPr>
              <w:t>6</w:t>
            </w:r>
            <w:r w:rsidR="0025255F" w:rsidRPr="0025255F">
              <w:rPr>
                <w:noProof/>
                <w:sz w:val="24"/>
              </w:rPr>
              <w:tab/>
            </w:r>
            <w:r w:rsidR="0025255F" w:rsidRPr="0025255F">
              <w:rPr>
                <w:rStyle w:val="afc"/>
                <w:noProof/>
                <w:sz w:val="24"/>
              </w:rPr>
              <w:t>运行与维护</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_Toc168645483 \h </w:instrText>
            </w:r>
            <w:r w:rsidR="0025255F" w:rsidRPr="0025255F">
              <w:rPr>
                <w:noProof/>
                <w:webHidden/>
                <w:sz w:val="24"/>
              </w:rPr>
            </w:r>
            <w:r w:rsidR="0025255F" w:rsidRPr="0025255F">
              <w:rPr>
                <w:noProof/>
                <w:webHidden/>
                <w:sz w:val="24"/>
              </w:rPr>
              <w:fldChar w:fldCharType="separate"/>
            </w:r>
            <w:r w:rsidR="00D66CED">
              <w:rPr>
                <w:noProof/>
                <w:webHidden/>
                <w:sz w:val="24"/>
              </w:rPr>
              <w:t>17</w:t>
            </w:r>
            <w:r w:rsidR="0025255F" w:rsidRPr="0025255F">
              <w:rPr>
                <w:noProof/>
                <w:webHidden/>
                <w:sz w:val="24"/>
              </w:rPr>
              <w:fldChar w:fldCharType="end"/>
            </w:r>
          </w:hyperlink>
        </w:p>
        <w:p w14:paraId="1FA3B0E5" w14:textId="1CE522DF" w:rsidR="0025255F" w:rsidRPr="0025255F" w:rsidRDefault="006331D6">
          <w:pPr>
            <w:pStyle w:val="21"/>
            <w:tabs>
              <w:tab w:val="left" w:pos="1260"/>
              <w:tab w:val="right" w:leader="dot" w:pos="8296"/>
            </w:tabs>
            <w:ind w:left="560"/>
            <w:rPr>
              <w:noProof/>
              <w:sz w:val="24"/>
            </w:rPr>
          </w:pPr>
          <w:hyperlink w:anchor="_Toc168645484" w:history="1">
            <w:r w:rsidR="0025255F" w:rsidRPr="0025255F">
              <w:rPr>
                <w:rStyle w:val="afc"/>
                <w:noProof/>
                <w:sz w:val="24"/>
              </w:rPr>
              <w:t>6.1</w:t>
            </w:r>
            <w:r w:rsidR="0025255F" w:rsidRPr="0025255F">
              <w:rPr>
                <w:noProof/>
                <w:sz w:val="24"/>
              </w:rPr>
              <w:tab/>
            </w:r>
            <w:r w:rsidR="0025255F" w:rsidRPr="0025255F">
              <w:rPr>
                <w:rStyle w:val="afc"/>
                <w:noProof/>
                <w:sz w:val="24"/>
              </w:rPr>
              <w:t>运行</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_Toc168645484 \h </w:instrText>
            </w:r>
            <w:r w:rsidR="0025255F" w:rsidRPr="0025255F">
              <w:rPr>
                <w:noProof/>
                <w:webHidden/>
                <w:sz w:val="24"/>
              </w:rPr>
            </w:r>
            <w:r w:rsidR="0025255F" w:rsidRPr="0025255F">
              <w:rPr>
                <w:noProof/>
                <w:webHidden/>
                <w:sz w:val="24"/>
              </w:rPr>
              <w:fldChar w:fldCharType="separate"/>
            </w:r>
            <w:r w:rsidR="00D66CED">
              <w:rPr>
                <w:noProof/>
                <w:webHidden/>
                <w:sz w:val="24"/>
              </w:rPr>
              <w:t>17</w:t>
            </w:r>
            <w:r w:rsidR="0025255F" w:rsidRPr="0025255F">
              <w:rPr>
                <w:noProof/>
                <w:webHidden/>
                <w:sz w:val="24"/>
              </w:rPr>
              <w:fldChar w:fldCharType="end"/>
            </w:r>
          </w:hyperlink>
        </w:p>
        <w:p w14:paraId="65C61449" w14:textId="1860CE42" w:rsidR="0025255F" w:rsidRPr="0025255F" w:rsidRDefault="006331D6">
          <w:pPr>
            <w:pStyle w:val="21"/>
            <w:tabs>
              <w:tab w:val="left" w:pos="1260"/>
              <w:tab w:val="right" w:leader="dot" w:pos="8296"/>
            </w:tabs>
            <w:ind w:left="560"/>
            <w:rPr>
              <w:noProof/>
              <w:sz w:val="24"/>
            </w:rPr>
          </w:pPr>
          <w:hyperlink w:anchor="_Toc168645485" w:history="1">
            <w:r w:rsidR="0025255F" w:rsidRPr="0025255F">
              <w:rPr>
                <w:rStyle w:val="afc"/>
                <w:noProof/>
                <w:sz w:val="24"/>
              </w:rPr>
              <w:t>6.2</w:t>
            </w:r>
            <w:r w:rsidR="0025255F" w:rsidRPr="0025255F">
              <w:rPr>
                <w:noProof/>
                <w:sz w:val="24"/>
              </w:rPr>
              <w:tab/>
            </w:r>
            <w:r w:rsidR="0025255F" w:rsidRPr="0025255F">
              <w:rPr>
                <w:rStyle w:val="afc"/>
                <w:noProof/>
                <w:sz w:val="24"/>
              </w:rPr>
              <w:t>维护</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_Toc168645485 \h </w:instrText>
            </w:r>
            <w:r w:rsidR="0025255F" w:rsidRPr="0025255F">
              <w:rPr>
                <w:noProof/>
                <w:webHidden/>
                <w:sz w:val="24"/>
              </w:rPr>
            </w:r>
            <w:r w:rsidR="0025255F" w:rsidRPr="0025255F">
              <w:rPr>
                <w:noProof/>
                <w:webHidden/>
                <w:sz w:val="24"/>
              </w:rPr>
              <w:fldChar w:fldCharType="separate"/>
            </w:r>
            <w:r w:rsidR="00D66CED">
              <w:rPr>
                <w:noProof/>
                <w:webHidden/>
                <w:sz w:val="24"/>
              </w:rPr>
              <w:t>18</w:t>
            </w:r>
            <w:r w:rsidR="0025255F" w:rsidRPr="0025255F">
              <w:rPr>
                <w:noProof/>
                <w:webHidden/>
                <w:sz w:val="24"/>
              </w:rPr>
              <w:fldChar w:fldCharType="end"/>
            </w:r>
          </w:hyperlink>
        </w:p>
        <w:p w14:paraId="7B051F37" w14:textId="17C4DB16" w:rsidR="0025255F" w:rsidRPr="0025255F" w:rsidRDefault="006331D6">
          <w:pPr>
            <w:pStyle w:val="11"/>
            <w:tabs>
              <w:tab w:val="right" w:leader="dot" w:pos="8296"/>
            </w:tabs>
            <w:rPr>
              <w:noProof/>
              <w:sz w:val="24"/>
            </w:rPr>
          </w:pPr>
          <w:hyperlink w:anchor="_Toc168645486" w:history="1">
            <w:r w:rsidR="0025255F" w:rsidRPr="0025255F">
              <w:rPr>
                <w:rStyle w:val="afc"/>
                <w:noProof/>
                <w:sz w:val="24"/>
              </w:rPr>
              <w:t>本规程用词说明</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_Toc168645486 \h </w:instrText>
            </w:r>
            <w:r w:rsidR="0025255F" w:rsidRPr="0025255F">
              <w:rPr>
                <w:noProof/>
                <w:webHidden/>
                <w:sz w:val="24"/>
              </w:rPr>
            </w:r>
            <w:r w:rsidR="0025255F" w:rsidRPr="0025255F">
              <w:rPr>
                <w:noProof/>
                <w:webHidden/>
                <w:sz w:val="24"/>
              </w:rPr>
              <w:fldChar w:fldCharType="separate"/>
            </w:r>
            <w:r w:rsidR="00D66CED">
              <w:rPr>
                <w:noProof/>
                <w:webHidden/>
                <w:sz w:val="24"/>
              </w:rPr>
              <w:t>19</w:t>
            </w:r>
            <w:r w:rsidR="0025255F" w:rsidRPr="0025255F">
              <w:rPr>
                <w:noProof/>
                <w:webHidden/>
                <w:sz w:val="24"/>
              </w:rPr>
              <w:fldChar w:fldCharType="end"/>
            </w:r>
          </w:hyperlink>
        </w:p>
        <w:p w14:paraId="0E8B7400" w14:textId="0C0FBEC3" w:rsidR="0025255F" w:rsidRDefault="006331D6">
          <w:pPr>
            <w:pStyle w:val="11"/>
            <w:tabs>
              <w:tab w:val="right" w:leader="dot" w:pos="8296"/>
            </w:tabs>
            <w:rPr>
              <w:rStyle w:val="afc"/>
              <w:noProof/>
              <w:sz w:val="24"/>
            </w:rPr>
          </w:pPr>
          <w:hyperlink w:anchor="_Toc168645487" w:history="1">
            <w:r w:rsidR="0025255F" w:rsidRPr="0025255F">
              <w:rPr>
                <w:rStyle w:val="afc"/>
                <w:noProof/>
                <w:sz w:val="24"/>
              </w:rPr>
              <w:t>引用标准名录</w:t>
            </w:r>
            <w:r w:rsidR="0025255F" w:rsidRPr="0025255F">
              <w:rPr>
                <w:noProof/>
                <w:webHidden/>
                <w:sz w:val="24"/>
              </w:rPr>
              <w:tab/>
            </w:r>
            <w:r w:rsidR="0025255F" w:rsidRPr="0025255F">
              <w:rPr>
                <w:noProof/>
                <w:webHidden/>
                <w:sz w:val="24"/>
              </w:rPr>
              <w:fldChar w:fldCharType="begin"/>
            </w:r>
            <w:r w:rsidR="0025255F" w:rsidRPr="0025255F">
              <w:rPr>
                <w:noProof/>
                <w:webHidden/>
                <w:sz w:val="24"/>
              </w:rPr>
              <w:instrText xml:space="preserve"> PAGEREF _Toc168645487 \h </w:instrText>
            </w:r>
            <w:r w:rsidR="0025255F" w:rsidRPr="0025255F">
              <w:rPr>
                <w:noProof/>
                <w:webHidden/>
                <w:sz w:val="24"/>
              </w:rPr>
            </w:r>
            <w:r w:rsidR="0025255F" w:rsidRPr="0025255F">
              <w:rPr>
                <w:noProof/>
                <w:webHidden/>
                <w:sz w:val="24"/>
              </w:rPr>
              <w:fldChar w:fldCharType="separate"/>
            </w:r>
            <w:r w:rsidR="00D66CED">
              <w:rPr>
                <w:noProof/>
                <w:webHidden/>
                <w:sz w:val="24"/>
              </w:rPr>
              <w:t>20</w:t>
            </w:r>
            <w:r w:rsidR="0025255F" w:rsidRPr="0025255F">
              <w:rPr>
                <w:noProof/>
                <w:webHidden/>
                <w:sz w:val="24"/>
              </w:rPr>
              <w:fldChar w:fldCharType="end"/>
            </w:r>
          </w:hyperlink>
        </w:p>
        <w:p w14:paraId="501D599D" w14:textId="5315F756" w:rsidR="007D4701" w:rsidRDefault="006331D6" w:rsidP="007D4701">
          <w:pPr>
            <w:pStyle w:val="11"/>
            <w:tabs>
              <w:tab w:val="right" w:leader="dot" w:pos="8296"/>
            </w:tabs>
            <w:rPr>
              <w:rStyle w:val="afc"/>
              <w:noProof/>
              <w:sz w:val="24"/>
            </w:rPr>
          </w:pPr>
          <w:hyperlink w:anchor="_Toc168645487" w:history="1">
            <w:r w:rsidR="007D4701">
              <w:rPr>
                <w:rStyle w:val="afc"/>
                <w:rFonts w:hint="eastAsia"/>
                <w:noProof/>
                <w:sz w:val="24"/>
              </w:rPr>
              <w:t>附：条文说明</w:t>
            </w:r>
            <w:r w:rsidR="007D4701" w:rsidRPr="0025255F">
              <w:rPr>
                <w:noProof/>
                <w:webHidden/>
                <w:sz w:val="24"/>
              </w:rPr>
              <w:tab/>
            </w:r>
            <w:r w:rsidR="007D4701">
              <w:rPr>
                <w:rFonts w:hint="eastAsia"/>
                <w:noProof/>
                <w:webHidden/>
                <w:sz w:val="24"/>
              </w:rPr>
              <w:t>（</w:t>
            </w:r>
            <w:r w:rsidR="007D4701">
              <w:rPr>
                <w:rFonts w:hint="eastAsia"/>
                <w:noProof/>
                <w:webHidden/>
                <w:sz w:val="24"/>
              </w:rPr>
              <w:t>2</w:t>
            </w:r>
            <w:r w:rsidR="007D4701">
              <w:rPr>
                <w:noProof/>
                <w:webHidden/>
                <w:sz w:val="24"/>
              </w:rPr>
              <w:t>1</w:t>
            </w:r>
          </w:hyperlink>
          <w:r w:rsidR="007D4701">
            <w:rPr>
              <w:rStyle w:val="afc"/>
              <w:rFonts w:hint="eastAsia"/>
              <w:noProof/>
              <w:sz w:val="24"/>
            </w:rPr>
            <w:t>）</w:t>
          </w:r>
        </w:p>
        <w:p w14:paraId="299E47C0" w14:textId="77777777" w:rsidR="007D4701" w:rsidRPr="007D4701" w:rsidRDefault="007D4701" w:rsidP="007D4701">
          <w:pPr>
            <w:rPr>
              <w:noProof/>
            </w:rPr>
          </w:pPr>
        </w:p>
        <w:p w14:paraId="06B50129" w14:textId="6F5F49A8" w:rsidR="00FE6ED2" w:rsidRPr="0025255F" w:rsidRDefault="004F2380">
          <w:pPr>
            <w:ind w:firstLine="600"/>
            <w:rPr>
              <w:sz w:val="24"/>
            </w:rPr>
          </w:pPr>
          <w:r w:rsidRPr="0025255F">
            <w:rPr>
              <w:sz w:val="24"/>
            </w:rPr>
            <w:fldChar w:fldCharType="end"/>
          </w:r>
        </w:p>
      </w:sdtContent>
    </w:sdt>
    <w:p w14:paraId="68FA4015" w14:textId="77777777" w:rsidR="00FE6ED2" w:rsidRPr="00D7518A" w:rsidRDefault="00FE6ED2">
      <w:pPr>
        <w:ind w:firstLine="560"/>
        <w:rPr>
          <w:color w:val="000000"/>
          <w:sz w:val="24"/>
        </w:rPr>
      </w:pPr>
    </w:p>
    <w:p w14:paraId="63795CB0" w14:textId="77777777" w:rsidR="00FE6ED2" w:rsidRPr="00D7518A" w:rsidRDefault="00FE6ED2">
      <w:pPr>
        <w:ind w:firstLine="560"/>
        <w:rPr>
          <w:color w:val="000000"/>
          <w:sz w:val="24"/>
        </w:rPr>
      </w:pPr>
    </w:p>
    <w:p w14:paraId="41E5BDD4" w14:textId="77777777" w:rsidR="00FE6ED2" w:rsidRPr="00D7518A" w:rsidRDefault="00FE6ED2">
      <w:pPr>
        <w:ind w:firstLine="560"/>
        <w:rPr>
          <w:color w:val="000000"/>
          <w:sz w:val="24"/>
        </w:rPr>
      </w:pPr>
    </w:p>
    <w:p w14:paraId="25B04B74" w14:textId="77777777" w:rsidR="00FE6ED2" w:rsidRDefault="004F2380">
      <w:pPr>
        <w:jc w:val="center"/>
        <w:rPr>
          <w:b/>
          <w:sz w:val="32"/>
          <w:szCs w:val="32"/>
          <w:lang w:val="zh-CN"/>
        </w:rPr>
      </w:pPr>
      <w:r w:rsidRPr="00D7518A">
        <w:rPr>
          <w:color w:val="000000"/>
          <w:sz w:val="24"/>
        </w:rPr>
        <w:br w:type="page"/>
      </w:r>
      <w:r>
        <w:rPr>
          <w:b/>
          <w:sz w:val="32"/>
          <w:szCs w:val="32"/>
          <w:lang w:val="zh-CN"/>
        </w:rPr>
        <w:lastRenderedPageBreak/>
        <w:t>Contents</w:t>
      </w:r>
    </w:p>
    <w:p w14:paraId="774B6805" w14:textId="1A2A4AFB" w:rsidR="00FE6ED2" w:rsidRDefault="004F2380">
      <w:pPr>
        <w:pStyle w:val="11"/>
        <w:tabs>
          <w:tab w:val="right" w:leader="dot" w:pos="8296"/>
        </w:tabs>
        <w:rPr>
          <w:rFonts w:asciiTheme="minorHAnsi" w:eastAsiaTheme="minorEastAsia" w:hAnsiTheme="minorHAnsi" w:cstheme="minorBidi"/>
          <w:sz w:val="24"/>
        </w:rPr>
      </w:pPr>
      <w:r>
        <w:rPr>
          <w:color w:val="000000"/>
          <w:szCs w:val="28"/>
        </w:rPr>
        <w:fldChar w:fldCharType="begin"/>
      </w:r>
      <w:r>
        <w:rPr>
          <w:color w:val="000000"/>
          <w:szCs w:val="28"/>
        </w:rPr>
        <w:instrText xml:space="preserve"> TOC \f \h \z \u </w:instrText>
      </w:r>
      <w:r>
        <w:rPr>
          <w:color w:val="000000"/>
          <w:szCs w:val="28"/>
        </w:rPr>
        <w:fldChar w:fldCharType="separate"/>
      </w:r>
      <w:hyperlink w:anchor="_Toc152158263" w:history="1">
        <w:r w:rsidR="00B70CB0">
          <w:rPr>
            <w:rStyle w:val="afc"/>
            <w:sz w:val="24"/>
          </w:rPr>
          <w:t>1 General p</w:t>
        </w:r>
        <w:r>
          <w:rPr>
            <w:rStyle w:val="afc"/>
            <w:sz w:val="24"/>
          </w:rPr>
          <w:t>rovisions</w:t>
        </w:r>
        <w:r>
          <w:rPr>
            <w:sz w:val="24"/>
          </w:rPr>
          <w:tab/>
        </w:r>
        <w:r>
          <w:rPr>
            <w:sz w:val="24"/>
          </w:rPr>
          <w:fldChar w:fldCharType="begin"/>
        </w:r>
        <w:r>
          <w:rPr>
            <w:sz w:val="24"/>
          </w:rPr>
          <w:instrText xml:space="preserve"> PAGEREF _Toc152158263 \h </w:instrText>
        </w:r>
        <w:r>
          <w:rPr>
            <w:sz w:val="24"/>
          </w:rPr>
        </w:r>
        <w:r>
          <w:rPr>
            <w:sz w:val="24"/>
          </w:rPr>
          <w:fldChar w:fldCharType="separate"/>
        </w:r>
        <w:r w:rsidR="004562ED">
          <w:rPr>
            <w:noProof/>
            <w:sz w:val="24"/>
          </w:rPr>
          <w:t>1</w:t>
        </w:r>
        <w:r>
          <w:rPr>
            <w:sz w:val="24"/>
          </w:rPr>
          <w:fldChar w:fldCharType="end"/>
        </w:r>
      </w:hyperlink>
    </w:p>
    <w:p w14:paraId="22E28194" w14:textId="6EB7D23F" w:rsidR="00FE6ED2" w:rsidRDefault="006331D6">
      <w:pPr>
        <w:pStyle w:val="11"/>
        <w:tabs>
          <w:tab w:val="right" w:leader="dot" w:pos="8296"/>
        </w:tabs>
        <w:rPr>
          <w:rFonts w:asciiTheme="minorHAnsi" w:eastAsiaTheme="minorEastAsia" w:hAnsiTheme="minorHAnsi" w:cstheme="minorBidi"/>
          <w:sz w:val="24"/>
        </w:rPr>
      </w:pPr>
      <w:hyperlink w:anchor="_Toc152158264" w:history="1">
        <w:r w:rsidR="00B70CB0">
          <w:rPr>
            <w:rStyle w:val="afc"/>
            <w:sz w:val="24"/>
          </w:rPr>
          <w:t>2 Terms and s</w:t>
        </w:r>
        <w:r w:rsidR="004F2380">
          <w:rPr>
            <w:rStyle w:val="afc"/>
            <w:sz w:val="24"/>
          </w:rPr>
          <w:t>ymbols</w:t>
        </w:r>
        <w:r w:rsidR="004F2380">
          <w:rPr>
            <w:sz w:val="24"/>
          </w:rPr>
          <w:tab/>
        </w:r>
        <w:r w:rsidR="004F2380">
          <w:rPr>
            <w:sz w:val="24"/>
          </w:rPr>
          <w:fldChar w:fldCharType="begin"/>
        </w:r>
        <w:r w:rsidR="004F2380">
          <w:rPr>
            <w:sz w:val="24"/>
          </w:rPr>
          <w:instrText xml:space="preserve"> PAGEREF _Toc152158264 \h </w:instrText>
        </w:r>
        <w:r w:rsidR="004F2380">
          <w:rPr>
            <w:sz w:val="24"/>
          </w:rPr>
        </w:r>
        <w:r w:rsidR="004F2380">
          <w:rPr>
            <w:sz w:val="24"/>
          </w:rPr>
          <w:fldChar w:fldCharType="separate"/>
        </w:r>
        <w:r w:rsidR="004562ED">
          <w:rPr>
            <w:noProof/>
            <w:sz w:val="24"/>
          </w:rPr>
          <w:t>2</w:t>
        </w:r>
        <w:r w:rsidR="004F2380">
          <w:rPr>
            <w:sz w:val="24"/>
          </w:rPr>
          <w:fldChar w:fldCharType="end"/>
        </w:r>
      </w:hyperlink>
    </w:p>
    <w:p w14:paraId="6691C4AF" w14:textId="0C4A8E9D" w:rsidR="00FE6ED2" w:rsidRDefault="006331D6">
      <w:pPr>
        <w:pStyle w:val="21"/>
        <w:tabs>
          <w:tab w:val="right" w:leader="dot" w:pos="8296"/>
        </w:tabs>
        <w:ind w:left="560"/>
        <w:rPr>
          <w:rFonts w:asciiTheme="minorHAnsi" w:eastAsiaTheme="minorEastAsia" w:hAnsiTheme="minorHAnsi" w:cstheme="minorBidi"/>
          <w:sz w:val="24"/>
        </w:rPr>
      </w:pPr>
      <w:hyperlink w:anchor="_Toc152158265" w:history="1">
        <w:r w:rsidR="004F2380">
          <w:rPr>
            <w:rStyle w:val="afc"/>
            <w:sz w:val="24"/>
          </w:rPr>
          <w:t>2.1 Terms</w:t>
        </w:r>
        <w:r w:rsidR="004F2380">
          <w:rPr>
            <w:sz w:val="24"/>
          </w:rPr>
          <w:tab/>
        </w:r>
        <w:r w:rsidR="004F2380">
          <w:rPr>
            <w:sz w:val="24"/>
          </w:rPr>
          <w:fldChar w:fldCharType="begin"/>
        </w:r>
        <w:r w:rsidR="004F2380">
          <w:rPr>
            <w:sz w:val="24"/>
          </w:rPr>
          <w:instrText xml:space="preserve"> PAGEREF _Toc152158265 \h </w:instrText>
        </w:r>
        <w:r w:rsidR="004F2380">
          <w:rPr>
            <w:sz w:val="24"/>
          </w:rPr>
        </w:r>
        <w:r w:rsidR="004F2380">
          <w:rPr>
            <w:sz w:val="24"/>
          </w:rPr>
          <w:fldChar w:fldCharType="separate"/>
        </w:r>
        <w:r w:rsidR="004562ED">
          <w:rPr>
            <w:noProof/>
            <w:sz w:val="24"/>
          </w:rPr>
          <w:t>2</w:t>
        </w:r>
        <w:r w:rsidR="004F2380">
          <w:rPr>
            <w:sz w:val="24"/>
          </w:rPr>
          <w:fldChar w:fldCharType="end"/>
        </w:r>
      </w:hyperlink>
    </w:p>
    <w:p w14:paraId="01335714" w14:textId="7A594DDD" w:rsidR="00FE6ED2" w:rsidRDefault="006331D6">
      <w:pPr>
        <w:pStyle w:val="21"/>
        <w:tabs>
          <w:tab w:val="right" w:leader="dot" w:pos="8296"/>
        </w:tabs>
        <w:ind w:left="560"/>
        <w:rPr>
          <w:rFonts w:asciiTheme="minorHAnsi" w:eastAsiaTheme="minorEastAsia" w:hAnsiTheme="minorHAnsi" w:cstheme="minorBidi"/>
          <w:sz w:val="24"/>
        </w:rPr>
      </w:pPr>
      <w:hyperlink w:anchor="_Toc152158266" w:history="1">
        <w:r w:rsidR="004F2380">
          <w:rPr>
            <w:rStyle w:val="afc"/>
            <w:sz w:val="24"/>
          </w:rPr>
          <w:t>2.2 Symbols</w:t>
        </w:r>
        <w:r w:rsidR="004F2380">
          <w:rPr>
            <w:sz w:val="24"/>
          </w:rPr>
          <w:tab/>
        </w:r>
        <w:r w:rsidR="004F2380">
          <w:rPr>
            <w:sz w:val="24"/>
          </w:rPr>
          <w:fldChar w:fldCharType="begin"/>
        </w:r>
        <w:r w:rsidR="004F2380">
          <w:rPr>
            <w:sz w:val="24"/>
          </w:rPr>
          <w:instrText xml:space="preserve"> PAGEREF _Toc152158266 \h </w:instrText>
        </w:r>
        <w:r w:rsidR="004F2380">
          <w:rPr>
            <w:sz w:val="24"/>
          </w:rPr>
        </w:r>
        <w:r w:rsidR="004F2380">
          <w:rPr>
            <w:sz w:val="24"/>
          </w:rPr>
          <w:fldChar w:fldCharType="separate"/>
        </w:r>
        <w:r w:rsidR="004562ED">
          <w:rPr>
            <w:noProof/>
            <w:sz w:val="24"/>
          </w:rPr>
          <w:t>3</w:t>
        </w:r>
        <w:r w:rsidR="004F2380">
          <w:rPr>
            <w:sz w:val="24"/>
          </w:rPr>
          <w:fldChar w:fldCharType="end"/>
        </w:r>
      </w:hyperlink>
    </w:p>
    <w:p w14:paraId="29A04427" w14:textId="04F36266" w:rsidR="00FE6ED2" w:rsidRDefault="006331D6">
      <w:pPr>
        <w:pStyle w:val="11"/>
        <w:tabs>
          <w:tab w:val="right" w:leader="dot" w:pos="8296"/>
        </w:tabs>
        <w:rPr>
          <w:rFonts w:asciiTheme="minorHAnsi" w:eastAsiaTheme="minorEastAsia" w:hAnsiTheme="minorHAnsi" w:cstheme="minorBidi"/>
          <w:sz w:val="24"/>
        </w:rPr>
      </w:pPr>
      <w:hyperlink w:anchor="_Toc152158267" w:history="1">
        <w:r w:rsidR="004F2380">
          <w:rPr>
            <w:rStyle w:val="afc"/>
            <w:sz w:val="24"/>
          </w:rPr>
          <w:t xml:space="preserve">3 Basic </w:t>
        </w:r>
        <w:r w:rsidR="00B70CB0" w:rsidRPr="00B70CB0">
          <w:rPr>
            <w:rStyle w:val="afc"/>
            <w:sz w:val="24"/>
          </w:rPr>
          <w:t>requirements</w:t>
        </w:r>
        <w:r w:rsidR="004F2380">
          <w:rPr>
            <w:sz w:val="24"/>
          </w:rPr>
          <w:tab/>
        </w:r>
        <w:r w:rsidR="004F2380">
          <w:rPr>
            <w:sz w:val="24"/>
          </w:rPr>
          <w:fldChar w:fldCharType="begin"/>
        </w:r>
        <w:r w:rsidR="004F2380">
          <w:rPr>
            <w:sz w:val="24"/>
          </w:rPr>
          <w:instrText xml:space="preserve"> PAGEREF _Toc152158267 \h </w:instrText>
        </w:r>
        <w:r w:rsidR="004F2380">
          <w:rPr>
            <w:sz w:val="24"/>
          </w:rPr>
        </w:r>
        <w:r w:rsidR="004F2380">
          <w:rPr>
            <w:sz w:val="24"/>
          </w:rPr>
          <w:fldChar w:fldCharType="separate"/>
        </w:r>
        <w:r w:rsidR="004562ED">
          <w:rPr>
            <w:noProof/>
            <w:sz w:val="24"/>
          </w:rPr>
          <w:t>4</w:t>
        </w:r>
        <w:r w:rsidR="004F2380">
          <w:rPr>
            <w:sz w:val="24"/>
          </w:rPr>
          <w:fldChar w:fldCharType="end"/>
        </w:r>
      </w:hyperlink>
    </w:p>
    <w:p w14:paraId="04635441" w14:textId="0B29B717" w:rsidR="00FE6ED2" w:rsidRDefault="006331D6">
      <w:pPr>
        <w:pStyle w:val="11"/>
        <w:tabs>
          <w:tab w:val="right" w:leader="dot" w:pos="8296"/>
        </w:tabs>
        <w:rPr>
          <w:rFonts w:asciiTheme="minorHAnsi" w:eastAsiaTheme="minorEastAsia" w:hAnsiTheme="minorHAnsi" w:cstheme="minorBidi"/>
          <w:sz w:val="24"/>
        </w:rPr>
      </w:pPr>
      <w:hyperlink w:anchor="_Toc152158268" w:history="1">
        <w:r w:rsidR="00B70CB0">
          <w:rPr>
            <w:rStyle w:val="afc"/>
            <w:sz w:val="24"/>
          </w:rPr>
          <w:t>4 Engineering d</w:t>
        </w:r>
        <w:r w:rsidR="004F2380">
          <w:rPr>
            <w:rStyle w:val="afc"/>
            <w:sz w:val="24"/>
          </w:rPr>
          <w:t>esign</w:t>
        </w:r>
        <w:r w:rsidR="004F2380">
          <w:rPr>
            <w:sz w:val="24"/>
          </w:rPr>
          <w:tab/>
        </w:r>
        <w:r w:rsidR="004F2380">
          <w:rPr>
            <w:sz w:val="24"/>
          </w:rPr>
          <w:fldChar w:fldCharType="begin"/>
        </w:r>
        <w:r w:rsidR="004F2380">
          <w:rPr>
            <w:sz w:val="24"/>
          </w:rPr>
          <w:instrText xml:space="preserve"> PAGEREF _Toc152158268 \h </w:instrText>
        </w:r>
        <w:r w:rsidR="004F2380">
          <w:rPr>
            <w:sz w:val="24"/>
          </w:rPr>
        </w:r>
        <w:r w:rsidR="004F2380">
          <w:rPr>
            <w:sz w:val="24"/>
          </w:rPr>
          <w:fldChar w:fldCharType="separate"/>
        </w:r>
        <w:r w:rsidR="004562ED">
          <w:rPr>
            <w:noProof/>
            <w:sz w:val="24"/>
          </w:rPr>
          <w:t>5</w:t>
        </w:r>
        <w:r w:rsidR="004F2380">
          <w:rPr>
            <w:sz w:val="24"/>
          </w:rPr>
          <w:fldChar w:fldCharType="end"/>
        </w:r>
      </w:hyperlink>
    </w:p>
    <w:p w14:paraId="71A3F68C" w14:textId="184B3116" w:rsidR="00FE6ED2" w:rsidRDefault="006331D6">
      <w:pPr>
        <w:pStyle w:val="21"/>
        <w:tabs>
          <w:tab w:val="right" w:leader="dot" w:pos="8296"/>
        </w:tabs>
        <w:ind w:left="560"/>
        <w:rPr>
          <w:rFonts w:asciiTheme="minorHAnsi" w:eastAsiaTheme="minorEastAsia" w:hAnsiTheme="minorHAnsi" w:cstheme="minorBidi"/>
          <w:sz w:val="24"/>
        </w:rPr>
      </w:pPr>
      <w:hyperlink w:anchor="_Toc152158269" w:history="1">
        <w:r w:rsidR="004F2380">
          <w:rPr>
            <w:rStyle w:val="afc"/>
            <w:sz w:val="24"/>
          </w:rPr>
          <w:t xml:space="preserve">4.1 General </w:t>
        </w:r>
        <w:r w:rsidR="00B70CB0">
          <w:rPr>
            <w:rStyle w:val="afc"/>
            <w:rFonts w:hint="eastAsia"/>
            <w:sz w:val="24"/>
          </w:rPr>
          <w:t>re</w:t>
        </w:r>
        <w:r w:rsidR="00B70CB0">
          <w:rPr>
            <w:rStyle w:val="afc"/>
            <w:sz w:val="24"/>
          </w:rPr>
          <w:t>quirements</w:t>
        </w:r>
        <w:r w:rsidR="004F2380">
          <w:rPr>
            <w:sz w:val="24"/>
          </w:rPr>
          <w:tab/>
        </w:r>
        <w:r w:rsidR="004F2380">
          <w:rPr>
            <w:sz w:val="24"/>
          </w:rPr>
          <w:fldChar w:fldCharType="begin"/>
        </w:r>
        <w:r w:rsidR="004F2380">
          <w:rPr>
            <w:sz w:val="24"/>
          </w:rPr>
          <w:instrText xml:space="preserve"> PAGEREF _Toc152158269 \h </w:instrText>
        </w:r>
        <w:r w:rsidR="004F2380">
          <w:rPr>
            <w:sz w:val="24"/>
          </w:rPr>
        </w:r>
        <w:r w:rsidR="004F2380">
          <w:rPr>
            <w:sz w:val="24"/>
          </w:rPr>
          <w:fldChar w:fldCharType="separate"/>
        </w:r>
        <w:r w:rsidR="004562ED">
          <w:rPr>
            <w:noProof/>
            <w:sz w:val="24"/>
          </w:rPr>
          <w:t>5</w:t>
        </w:r>
        <w:r w:rsidR="004F2380">
          <w:rPr>
            <w:sz w:val="24"/>
          </w:rPr>
          <w:fldChar w:fldCharType="end"/>
        </w:r>
      </w:hyperlink>
    </w:p>
    <w:p w14:paraId="3A365282" w14:textId="7A9AF116" w:rsidR="00FE6ED2" w:rsidRDefault="006331D6">
      <w:pPr>
        <w:pStyle w:val="21"/>
        <w:tabs>
          <w:tab w:val="right" w:leader="dot" w:pos="8296"/>
        </w:tabs>
        <w:ind w:left="560"/>
        <w:rPr>
          <w:rFonts w:asciiTheme="minorHAnsi" w:eastAsiaTheme="minorEastAsia" w:hAnsiTheme="minorHAnsi" w:cstheme="minorBidi"/>
          <w:sz w:val="24"/>
        </w:rPr>
      </w:pPr>
      <w:hyperlink w:anchor="_Toc152158270" w:history="1">
        <w:r w:rsidR="00B70CB0">
          <w:rPr>
            <w:rStyle w:val="afc"/>
            <w:sz w:val="24"/>
          </w:rPr>
          <w:t>4.2 System c</w:t>
        </w:r>
        <w:r w:rsidR="004F2380">
          <w:rPr>
            <w:rStyle w:val="afc"/>
            <w:sz w:val="24"/>
          </w:rPr>
          <w:t>omposition</w:t>
        </w:r>
        <w:r w:rsidR="004F2380">
          <w:rPr>
            <w:sz w:val="24"/>
          </w:rPr>
          <w:tab/>
        </w:r>
        <w:r w:rsidR="00F543DD">
          <w:rPr>
            <w:sz w:val="24"/>
          </w:rPr>
          <w:t>6</w:t>
        </w:r>
      </w:hyperlink>
    </w:p>
    <w:p w14:paraId="3C2188F0" w14:textId="0151ED90" w:rsidR="00FE6ED2" w:rsidRDefault="006331D6">
      <w:pPr>
        <w:pStyle w:val="21"/>
        <w:tabs>
          <w:tab w:val="right" w:leader="dot" w:pos="8296"/>
        </w:tabs>
        <w:ind w:left="560"/>
        <w:rPr>
          <w:rFonts w:asciiTheme="minorHAnsi" w:eastAsiaTheme="minorEastAsia" w:hAnsiTheme="minorHAnsi" w:cstheme="minorBidi"/>
          <w:sz w:val="24"/>
        </w:rPr>
      </w:pPr>
      <w:hyperlink w:anchor="_Toc152158272" w:history="1">
        <w:r w:rsidR="00F543DD">
          <w:rPr>
            <w:rStyle w:val="afc"/>
            <w:sz w:val="24"/>
          </w:rPr>
          <w:t>4.3</w:t>
        </w:r>
        <w:r w:rsidR="00BC52A8">
          <w:rPr>
            <w:rStyle w:val="afc"/>
            <w:sz w:val="24"/>
          </w:rPr>
          <w:t xml:space="preserve"> </w:t>
        </w:r>
        <w:r w:rsidR="0025255F">
          <w:rPr>
            <w:rStyle w:val="afc"/>
            <w:sz w:val="24"/>
          </w:rPr>
          <w:t xml:space="preserve">Process </w:t>
        </w:r>
        <w:r w:rsidR="00B70CB0">
          <w:rPr>
            <w:rStyle w:val="afc"/>
            <w:sz w:val="24"/>
          </w:rPr>
          <w:t>d</w:t>
        </w:r>
        <w:r w:rsidR="0025255F">
          <w:rPr>
            <w:rStyle w:val="afc"/>
            <w:sz w:val="24"/>
          </w:rPr>
          <w:t xml:space="preserve">esign of </w:t>
        </w:r>
        <w:r w:rsidR="004F2380">
          <w:rPr>
            <w:rStyle w:val="afc"/>
            <w:sz w:val="24"/>
          </w:rPr>
          <w:t>MABR</w:t>
        </w:r>
        <w:r w:rsidR="002B1FDF">
          <w:rPr>
            <w:rStyle w:val="afc"/>
            <w:sz w:val="24"/>
          </w:rPr>
          <w:t xml:space="preserve"> </w:t>
        </w:r>
        <w:r w:rsidR="00B70CB0">
          <w:rPr>
            <w:rStyle w:val="afc"/>
            <w:sz w:val="24"/>
          </w:rPr>
          <w:t>s</w:t>
        </w:r>
        <w:r w:rsidR="002B1FDF" w:rsidRPr="002B1FDF">
          <w:rPr>
            <w:rStyle w:val="afc"/>
            <w:sz w:val="24"/>
          </w:rPr>
          <w:t>ystem</w:t>
        </w:r>
        <w:r w:rsidR="004F2380">
          <w:rPr>
            <w:sz w:val="24"/>
          </w:rPr>
          <w:tab/>
        </w:r>
        <w:r w:rsidR="00F543DD">
          <w:rPr>
            <w:sz w:val="24"/>
          </w:rPr>
          <w:t>7</w:t>
        </w:r>
      </w:hyperlink>
    </w:p>
    <w:p w14:paraId="6D8F441D" w14:textId="25E3BD76" w:rsidR="00FE6ED2" w:rsidRDefault="006331D6">
      <w:pPr>
        <w:pStyle w:val="21"/>
        <w:tabs>
          <w:tab w:val="right" w:leader="dot" w:pos="8296"/>
        </w:tabs>
        <w:ind w:left="560"/>
        <w:rPr>
          <w:rFonts w:asciiTheme="minorHAnsi" w:eastAsiaTheme="minorEastAsia" w:hAnsiTheme="minorHAnsi" w:cstheme="minorBidi"/>
          <w:sz w:val="24"/>
        </w:rPr>
      </w:pPr>
      <w:hyperlink w:anchor="_Toc152158273" w:history="1">
        <w:r w:rsidR="00F543DD">
          <w:rPr>
            <w:rStyle w:val="afc"/>
            <w:sz w:val="24"/>
          </w:rPr>
          <w:t>4.4</w:t>
        </w:r>
        <w:r w:rsidR="00B70CB0">
          <w:rPr>
            <w:rStyle w:val="afc"/>
            <w:sz w:val="24"/>
          </w:rPr>
          <w:t xml:space="preserve"> Supporting facilities</w:t>
        </w:r>
        <w:r w:rsidR="004F2380">
          <w:rPr>
            <w:sz w:val="24"/>
          </w:rPr>
          <w:tab/>
        </w:r>
        <w:r w:rsidR="004F2380">
          <w:rPr>
            <w:sz w:val="24"/>
          </w:rPr>
          <w:fldChar w:fldCharType="begin"/>
        </w:r>
        <w:r w:rsidR="004F2380">
          <w:rPr>
            <w:sz w:val="24"/>
          </w:rPr>
          <w:instrText xml:space="preserve"> PAGEREF _Toc152158273 \h </w:instrText>
        </w:r>
        <w:r w:rsidR="004F2380">
          <w:rPr>
            <w:sz w:val="24"/>
          </w:rPr>
        </w:r>
        <w:r w:rsidR="004F2380">
          <w:rPr>
            <w:sz w:val="24"/>
          </w:rPr>
          <w:fldChar w:fldCharType="separate"/>
        </w:r>
        <w:r w:rsidR="004562ED">
          <w:rPr>
            <w:noProof/>
            <w:sz w:val="24"/>
          </w:rPr>
          <w:t>1</w:t>
        </w:r>
        <w:r w:rsidR="00F543DD">
          <w:rPr>
            <w:noProof/>
            <w:sz w:val="24"/>
          </w:rPr>
          <w:t>0</w:t>
        </w:r>
        <w:r w:rsidR="004F2380">
          <w:rPr>
            <w:sz w:val="24"/>
          </w:rPr>
          <w:fldChar w:fldCharType="end"/>
        </w:r>
      </w:hyperlink>
    </w:p>
    <w:p w14:paraId="2C350013" w14:textId="6DC15AEB" w:rsidR="00FE6ED2" w:rsidRDefault="006331D6">
      <w:pPr>
        <w:pStyle w:val="11"/>
        <w:tabs>
          <w:tab w:val="right" w:leader="dot" w:pos="8296"/>
        </w:tabs>
        <w:rPr>
          <w:rFonts w:asciiTheme="minorHAnsi" w:eastAsiaTheme="minorEastAsia" w:hAnsiTheme="minorHAnsi" w:cstheme="minorBidi"/>
          <w:sz w:val="24"/>
        </w:rPr>
      </w:pPr>
      <w:hyperlink w:anchor="_Toc152158274" w:history="1">
        <w:r w:rsidR="004F2380">
          <w:rPr>
            <w:rStyle w:val="afc"/>
            <w:sz w:val="24"/>
          </w:rPr>
          <w:t xml:space="preserve">5 Construction and </w:t>
        </w:r>
        <w:r w:rsidR="00B70CB0">
          <w:rPr>
            <w:rStyle w:val="afc"/>
            <w:sz w:val="24"/>
          </w:rPr>
          <w:t>a</w:t>
        </w:r>
        <w:r w:rsidR="004F2380">
          <w:rPr>
            <w:rStyle w:val="afc"/>
            <w:sz w:val="24"/>
          </w:rPr>
          <w:t>cceptance</w:t>
        </w:r>
        <w:r w:rsidR="004F2380">
          <w:rPr>
            <w:sz w:val="24"/>
          </w:rPr>
          <w:tab/>
        </w:r>
        <w:r w:rsidR="004F2380">
          <w:rPr>
            <w:sz w:val="24"/>
          </w:rPr>
          <w:fldChar w:fldCharType="begin"/>
        </w:r>
        <w:r w:rsidR="004F2380">
          <w:rPr>
            <w:sz w:val="24"/>
          </w:rPr>
          <w:instrText xml:space="preserve"> PAGEREF _Toc152158274 \h </w:instrText>
        </w:r>
        <w:r w:rsidR="004F2380">
          <w:rPr>
            <w:sz w:val="24"/>
          </w:rPr>
        </w:r>
        <w:r w:rsidR="004F2380">
          <w:rPr>
            <w:sz w:val="24"/>
          </w:rPr>
          <w:fldChar w:fldCharType="separate"/>
        </w:r>
        <w:r w:rsidR="004562ED">
          <w:rPr>
            <w:noProof/>
            <w:sz w:val="24"/>
          </w:rPr>
          <w:t>1</w:t>
        </w:r>
        <w:r w:rsidR="00F543DD">
          <w:rPr>
            <w:noProof/>
            <w:sz w:val="24"/>
          </w:rPr>
          <w:t>2</w:t>
        </w:r>
        <w:r w:rsidR="004F2380">
          <w:rPr>
            <w:sz w:val="24"/>
          </w:rPr>
          <w:fldChar w:fldCharType="end"/>
        </w:r>
      </w:hyperlink>
    </w:p>
    <w:p w14:paraId="0850B657" w14:textId="0E2BAC2C" w:rsidR="00FE6ED2" w:rsidRDefault="006331D6">
      <w:pPr>
        <w:pStyle w:val="21"/>
        <w:tabs>
          <w:tab w:val="right" w:leader="dot" w:pos="8296"/>
        </w:tabs>
        <w:ind w:left="560"/>
        <w:rPr>
          <w:rFonts w:asciiTheme="minorHAnsi" w:eastAsiaTheme="minorEastAsia" w:hAnsiTheme="minorHAnsi" w:cstheme="minorBidi"/>
          <w:sz w:val="24"/>
        </w:rPr>
      </w:pPr>
      <w:hyperlink w:anchor="_Toc152158275" w:history="1">
        <w:r w:rsidR="004F2380">
          <w:rPr>
            <w:rStyle w:val="afc"/>
            <w:sz w:val="24"/>
          </w:rPr>
          <w:t xml:space="preserve">5.1 Preparation before </w:t>
        </w:r>
        <w:r w:rsidR="00DE2B0E">
          <w:rPr>
            <w:rStyle w:val="afc"/>
            <w:sz w:val="24"/>
          </w:rPr>
          <w:t>c</w:t>
        </w:r>
        <w:r w:rsidR="004F2380">
          <w:rPr>
            <w:rStyle w:val="afc"/>
            <w:sz w:val="24"/>
          </w:rPr>
          <w:t>onstruction</w:t>
        </w:r>
        <w:r w:rsidR="004F2380">
          <w:rPr>
            <w:sz w:val="24"/>
          </w:rPr>
          <w:tab/>
        </w:r>
        <w:r w:rsidR="004F2380">
          <w:rPr>
            <w:sz w:val="24"/>
          </w:rPr>
          <w:fldChar w:fldCharType="begin"/>
        </w:r>
        <w:r w:rsidR="004F2380">
          <w:rPr>
            <w:sz w:val="24"/>
          </w:rPr>
          <w:instrText xml:space="preserve"> PAGEREF _Toc152158275 \h </w:instrText>
        </w:r>
        <w:r w:rsidR="004F2380">
          <w:rPr>
            <w:sz w:val="24"/>
          </w:rPr>
        </w:r>
        <w:r w:rsidR="004F2380">
          <w:rPr>
            <w:sz w:val="24"/>
          </w:rPr>
          <w:fldChar w:fldCharType="separate"/>
        </w:r>
        <w:r w:rsidR="004562ED">
          <w:rPr>
            <w:noProof/>
            <w:sz w:val="24"/>
          </w:rPr>
          <w:t>1</w:t>
        </w:r>
        <w:r w:rsidR="00F543DD">
          <w:rPr>
            <w:noProof/>
            <w:sz w:val="24"/>
          </w:rPr>
          <w:t>2</w:t>
        </w:r>
        <w:r w:rsidR="004F2380">
          <w:rPr>
            <w:sz w:val="24"/>
          </w:rPr>
          <w:fldChar w:fldCharType="end"/>
        </w:r>
      </w:hyperlink>
    </w:p>
    <w:p w14:paraId="1B6FEE7D" w14:textId="29521A43" w:rsidR="00FE6ED2" w:rsidRDefault="006331D6">
      <w:pPr>
        <w:pStyle w:val="21"/>
        <w:tabs>
          <w:tab w:val="right" w:leader="dot" w:pos="8296"/>
        </w:tabs>
        <w:ind w:left="560"/>
        <w:rPr>
          <w:rFonts w:asciiTheme="minorHAnsi" w:eastAsiaTheme="minorEastAsia" w:hAnsiTheme="minorHAnsi" w:cstheme="minorBidi"/>
          <w:sz w:val="24"/>
        </w:rPr>
      </w:pPr>
      <w:hyperlink w:anchor="_Toc152158276" w:history="1">
        <w:r w:rsidR="004F2380">
          <w:rPr>
            <w:rStyle w:val="afc"/>
            <w:sz w:val="24"/>
          </w:rPr>
          <w:t>5.2 Construction</w:t>
        </w:r>
        <w:r w:rsidR="004F2380">
          <w:rPr>
            <w:sz w:val="24"/>
          </w:rPr>
          <w:tab/>
        </w:r>
        <w:r w:rsidR="004F2380">
          <w:rPr>
            <w:sz w:val="24"/>
          </w:rPr>
          <w:fldChar w:fldCharType="begin"/>
        </w:r>
        <w:r w:rsidR="004F2380">
          <w:rPr>
            <w:sz w:val="24"/>
          </w:rPr>
          <w:instrText xml:space="preserve"> PAGEREF _Toc152158276 \h </w:instrText>
        </w:r>
        <w:r w:rsidR="004F2380">
          <w:rPr>
            <w:sz w:val="24"/>
          </w:rPr>
        </w:r>
        <w:r w:rsidR="004F2380">
          <w:rPr>
            <w:sz w:val="24"/>
          </w:rPr>
          <w:fldChar w:fldCharType="separate"/>
        </w:r>
        <w:r w:rsidR="004562ED">
          <w:rPr>
            <w:noProof/>
            <w:sz w:val="24"/>
          </w:rPr>
          <w:t>1</w:t>
        </w:r>
        <w:r w:rsidR="00F543DD">
          <w:rPr>
            <w:noProof/>
            <w:sz w:val="24"/>
          </w:rPr>
          <w:t>2</w:t>
        </w:r>
        <w:r w:rsidR="004F2380">
          <w:rPr>
            <w:sz w:val="24"/>
          </w:rPr>
          <w:fldChar w:fldCharType="end"/>
        </w:r>
      </w:hyperlink>
    </w:p>
    <w:p w14:paraId="301D04CF" w14:textId="0F352EF6" w:rsidR="00FE6ED2" w:rsidRDefault="006331D6">
      <w:pPr>
        <w:pStyle w:val="21"/>
        <w:tabs>
          <w:tab w:val="right" w:leader="dot" w:pos="8296"/>
        </w:tabs>
        <w:ind w:left="560"/>
        <w:rPr>
          <w:rFonts w:asciiTheme="minorHAnsi" w:eastAsiaTheme="minorEastAsia" w:hAnsiTheme="minorHAnsi" w:cstheme="minorBidi"/>
          <w:sz w:val="24"/>
        </w:rPr>
      </w:pPr>
      <w:hyperlink w:anchor="_Toc152158277" w:history="1">
        <w:r w:rsidR="004F2380">
          <w:rPr>
            <w:rStyle w:val="afc"/>
            <w:sz w:val="24"/>
          </w:rPr>
          <w:t xml:space="preserve">5.3 </w:t>
        </w:r>
        <w:r w:rsidR="00DE2B0E">
          <w:rPr>
            <w:rStyle w:val="afc"/>
            <w:sz w:val="24"/>
          </w:rPr>
          <w:t>C</w:t>
        </w:r>
        <w:r w:rsidR="00DE2B0E" w:rsidRPr="00DE2B0E">
          <w:rPr>
            <w:rStyle w:val="afc"/>
            <w:sz w:val="24"/>
          </w:rPr>
          <w:t>ommissioning</w:t>
        </w:r>
        <w:r w:rsidR="004F2380">
          <w:rPr>
            <w:sz w:val="24"/>
          </w:rPr>
          <w:tab/>
        </w:r>
        <w:r w:rsidR="004F2380">
          <w:rPr>
            <w:sz w:val="24"/>
          </w:rPr>
          <w:fldChar w:fldCharType="begin"/>
        </w:r>
        <w:r w:rsidR="004F2380">
          <w:rPr>
            <w:sz w:val="24"/>
          </w:rPr>
          <w:instrText xml:space="preserve"> PAGEREF _Toc152158277 \h </w:instrText>
        </w:r>
        <w:r w:rsidR="004F2380">
          <w:rPr>
            <w:sz w:val="24"/>
          </w:rPr>
        </w:r>
        <w:r w:rsidR="004F2380">
          <w:rPr>
            <w:sz w:val="24"/>
          </w:rPr>
          <w:fldChar w:fldCharType="separate"/>
        </w:r>
        <w:r w:rsidR="004562ED">
          <w:rPr>
            <w:noProof/>
            <w:sz w:val="24"/>
          </w:rPr>
          <w:t>1</w:t>
        </w:r>
        <w:r w:rsidR="00F543DD">
          <w:rPr>
            <w:noProof/>
            <w:sz w:val="24"/>
          </w:rPr>
          <w:t>4</w:t>
        </w:r>
        <w:r w:rsidR="004F2380">
          <w:rPr>
            <w:sz w:val="24"/>
          </w:rPr>
          <w:fldChar w:fldCharType="end"/>
        </w:r>
      </w:hyperlink>
    </w:p>
    <w:p w14:paraId="644E330B" w14:textId="5A051A28" w:rsidR="00FE6ED2" w:rsidRDefault="006331D6">
      <w:pPr>
        <w:pStyle w:val="21"/>
        <w:tabs>
          <w:tab w:val="right" w:leader="dot" w:pos="8296"/>
        </w:tabs>
        <w:ind w:left="560"/>
        <w:rPr>
          <w:rFonts w:asciiTheme="minorHAnsi" w:eastAsiaTheme="minorEastAsia" w:hAnsiTheme="minorHAnsi" w:cstheme="minorBidi"/>
          <w:sz w:val="24"/>
        </w:rPr>
      </w:pPr>
      <w:hyperlink w:anchor="_Toc152158278" w:history="1">
        <w:r w:rsidR="004F2380">
          <w:rPr>
            <w:rStyle w:val="afc"/>
            <w:sz w:val="24"/>
          </w:rPr>
          <w:t>5.4 Acceptance</w:t>
        </w:r>
        <w:r w:rsidR="004F2380">
          <w:rPr>
            <w:sz w:val="24"/>
          </w:rPr>
          <w:tab/>
        </w:r>
        <w:r w:rsidR="004F2380">
          <w:rPr>
            <w:sz w:val="24"/>
          </w:rPr>
          <w:fldChar w:fldCharType="begin"/>
        </w:r>
        <w:r w:rsidR="004F2380">
          <w:rPr>
            <w:sz w:val="24"/>
          </w:rPr>
          <w:instrText xml:space="preserve"> PAGEREF _Toc152158278 \h </w:instrText>
        </w:r>
        <w:r w:rsidR="004F2380">
          <w:rPr>
            <w:sz w:val="24"/>
          </w:rPr>
        </w:r>
        <w:r w:rsidR="004F2380">
          <w:rPr>
            <w:sz w:val="24"/>
          </w:rPr>
          <w:fldChar w:fldCharType="separate"/>
        </w:r>
        <w:r w:rsidR="004562ED">
          <w:rPr>
            <w:noProof/>
            <w:sz w:val="24"/>
          </w:rPr>
          <w:t>1</w:t>
        </w:r>
        <w:r w:rsidR="00F543DD">
          <w:rPr>
            <w:noProof/>
            <w:sz w:val="24"/>
          </w:rPr>
          <w:t>5</w:t>
        </w:r>
        <w:r w:rsidR="004F2380">
          <w:rPr>
            <w:sz w:val="24"/>
          </w:rPr>
          <w:fldChar w:fldCharType="end"/>
        </w:r>
      </w:hyperlink>
    </w:p>
    <w:p w14:paraId="27090F87" w14:textId="1528ECD8" w:rsidR="00FE6ED2" w:rsidRDefault="006331D6">
      <w:pPr>
        <w:pStyle w:val="11"/>
        <w:tabs>
          <w:tab w:val="right" w:leader="dot" w:pos="8296"/>
        </w:tabs>
        <w:rPr>
          <w:rFonts w:asciiTheme="minorHAnsi" w:eastAsiaTheme="minorEastAsia" w:hAnsiTheme="minorHAnsi" w:cstheme="minorBidi"/>
          <w:sz w:val="24"/>
        </w:rPr>
      </w:pPr>
      <w:hyperlink w:anchor="_Toc152158280" w:history="1">
        <w:r w:rsidR="00DE2B0E">
          <w:rPr>
            <w:rStyle w:val="afc"/>
            <w:sz w:val="24"/>
          </w:rPr>
          <w:t>6 Operation and m</w:t>
        </w:r>
        <w:r w:rsidR="004F2380">
          <w:rPr>
            <w:rStyle w:val="afc"/>
            <w:sz w:val="24"/>
          </w:rPr>
          <w:t>aintenance</w:t>
        </w:r>
        <w:r w:rsidR="004F2380">
          <w:rPr>
            <w:sz w:val="24"/>
          </w:rPr>
          <w:tab/>
        </w:r>
        <w:r w:rsidR="004F2380">
          <w:rPr>
            <w:sz w:val="24"/>
          </w:rPr>
          <w:fldChar w:fldCharType="begin"/>
        </w:r>
        <w:r w:rsidR="004F2380">
          <w:rPr>
            <w:sz w:val="24"/>
          </w:rPr>
          <w:instrText xml:space="preserve"> PAGEREF _Toc152158280 \h </w:instrText>
        </w:r>
        <w:r w:rsidR="004F2380">
          <w:rPr>
            <w:sz w:val="24"/>
          </w:rPr>
        </w:r>
        <w:r w:rsidR="004F2380">
          <w:rPr>
            <w:sz w:val="24"/>
          </w:rPr>
          <w:fldChar w:fldCharType="separate"/>
        </w:r>
        <w:r w:rsidR="004562ED">
          <w:rPr>
            <w:noProof/>
            <w:sz w:val="24"/>
          </w:rPr>
          <w:t>17</w:t>
        </w:r>
        <w:r w:rsidR="004F2380">
          <w:rPr>
            <w:sz w:val="24"/>
          </w:rPr>
          <w:fldChar w:fldCharType="end"/>
        </w:r>
      </w:hyperlink>
    </w:p>
    <w:p w14:paraId="21A5826A" w14:textId="2FC1904D" w:rsidR="00FE6ED2" w:rsidRDefault="006331D6">
      <w:pPr>
        <w:pStyle w:val="21"/>
        <w:tabs>
          <w:tab w:val="right" w:leader="dot" w:pos="8296"/>
        </w:tabs>
        <w:ind w:left="560"/>
        <w:rPr>
          <w:rStyle w:val="afc"/>
          <w:sz w:val="24"/>
        </w:rPr>
      </w:pPr>
      <w:hyperlink w:anchor="_Toc152158281" w:history="1">
        <w:r w:rsidR="004F2380">
          <w:rPr>
            <w:rStyle w:val="afc"/>
            <w:sz w:val="24"/>
          </w:rPr>
          <w:t>6.1 Operation</w:t>
        </w:r>
        <w:r w:rsidR="004F2380">
          <w:rPr>
            <w:sz w:val="24"/>
          </w:rPr>
          <w:tab/>
        </w:r>
        <w:r w:rsidR="004F2380">
          <w:rPr>
            <w:sz w:val="24"/>
          </w:rPr>
          <w:fldChar w:fldCharType="begin"/>
        </w:r>
        <w:r w:rsidR="004F2380">
          <w:rPr>
            <w:sz w:val="24"/>
          </w:rPr>
          <w:instrText xml:space="preserve"> PAGEREF _Toc152158281 \h </w:instrText>
        </w:r>
        <w:r w:rsidR="004F2380">
          <w:rPr>
            <w:sz w:val="24"/>
          </w:rPr>
        </w:r>
        <w:r w:rsidR="004F2380">
          <w:rPr>
            <w:sz w:val="24"/>
          </w:rPr>
          <w:fldChar w:fldCharType="separate"/>
        </w:r>
        <w:r w:rsidR="004562ED">
          <w:rPr>
            <w:noProof/>
            <w:sz w:val="24"/>
          </w:rPr>
          <w:t>1</w:t>
        </w:r>
        <w:r w:rsidR="00F543DD">
          <w:rPr>
            <w:noProof/>
            <w:sz w:val="24"/>
          </w:rPr>
          <w:t>7</w:t>
        </w:r>
        <w:r w:rsidR="004F2380">
          <w:rPr>
            <w:sz w:val="24"/>
          </w:rPr>
          <w:fldChar w:fldCharType="end"/>
        </w:r>
      </w:hyperlink>
    </w:p>
    <w:p w14:paraId="6588E436" w14:textId="1EC35C2D" w:rsidR="00FE6ED2" w:rsidRDefault="006331D6">
      <w:pPr>
        <w:pStyle w:val="21"/>
        <w:tabs>
          <w:tab w:val="right" w:leader="dot" w:pos="8296"/>
        </w:tabs>
        <w:ind w:left="560"/>
        <w:rPr>
          <w:rFonts w:asciiTheme="minorHAnsi" w:eastAsiaTheme="minorEastAsia" w:hAnsiTheme="minorHAnsi" w:cstheme="minorBidi"/>
          <w:sz w:val="24"/>
        </w:rPr>
      </w:pPr>
      <w:hyperlink w:anchor="_Toc152158281" w:history="1">
        <w:r w:rsidR="004F2380">
          <w:rPr>
            <w:rStyle w:val="afc"/>
            <w:sz w:val="24"/>
          </w:rPr>
          <w:t>6.2 Maintenance</w:t>
        </w:r>
        <w:r w:rsidR="004F2380">
          <w:rPr>
            <w:sz w:val="24"/>
          </w:rPr>
          <w:tab/>
        </w:r>
        <w:r w:rsidR="004F2380">
          <w:rPr>
            <w:sz w:val="24"/>
          </w:rPr>
          <w:fldChar w:fldCharType="begin"/>
        </w:r>
        <w:r w:rsidR="004F2380">
          <w:rPr>
            <w:sz w:val="24"/>
          </w:rPr>
          <w:instrText xml:space="preserve"> PAGEREF _Toc152158281 \h </w:instrText>
        </w:r>
        <w:r w:rsidR="004F2380">
          <w:rPr>
            <w:sz w:val="24"/>
          </w:rPr>
        </w:r>
        <w:r w:rsidR="004F2380">
          <w:rPr>
            <w:sz w:val="24"/>
          </w:rPr>
          <w:fldChar w:fldCharType="separate"/>
        </w:r>
        <w:r w:rsidR="004562ED">
          <w:rPr>
            <w:noProof/>
            <w:sz w:val="24"/>
          </w:rPr>
          <w:t>18</w:t>
        </w:r>
        <w:r w:rsidR="004F2380">
          <w:rPr>
            <w:sz w:val="24"/>
          </w:rPr>
          <w:fldChar w:fldCharType="end"/>
        </w:r>
      </w:hyperlink>
    </w:p>
    <w:p w14:paraId="4FA7E54D" w14:textId="7EE26069" w:rsidR="00FE6ED2" w:rsidRDefault="006331D6">
      <w:pPr>
        <w:pStyle w:val="11"/>
        <w:tabs>
          <w:tab w:val="right" w:leader="dot" w:pos="8296"/>
        </w:tabs>
        <w:rPr>
          <w:sz w:val="24"/>
        </w:rPr>
      </w:pPr>
      <w:hyperlink w:anchor="_Toc152158283" w:history="1">
        <w:r w:rsidR="004F2380">
          <w:rPr>
            <w:rStyle w:val="afc"/>
            <w:sz w:val="24"/>
          </w:rPr>
          <w:t>Explanation of wording in this specification</w:t>
        </w:r>
        <w:r w:rsidR="004F2380">
          <w:rPr>
            <w:sz w:val="24"/>
          </w:rPr>
          <w:tab/>
        </w:r>
        <w:r w:rsidR="004F2380">
          <w:rPr>
            <w:sz w:val="24"/>
          </w:rPr>
          <w:fldChar w:fldCharType="begin"/>
        </w:r>
        <w:r w:rsidR="004F2380">
          <w:rPr>
            <w:sz w:val="24"/>
          </w:rPr>
          <w:instrText xml:space="preserve"> PAGEREF _Toc152158283 \h </w:instrText>
        </w:r>
        <w:r w:rsidR="004F2380">
          <w:rPr>
            <w:sz w:val="24"/>
          </w:rPr>
        </w:r>
        <w:r w:rsidR="004F2380">
          <w:rPr>
            <w:sz w:val="24"/>
          </w:rPr>
          <w:fldChar w:fldCharType="separate"/>
        </w:r>
        <w:r w:rsidR="004562ED">
          <w:rPr>
            <w:noProof/>
            <w:sz w:val="24"/>
          </w:rPr>
          <w:t>19</w:t>
        </w:r>
        <w:r w:rsidR="004F2380">
          <w:rPr>
            <w:sz w:val="24"/>
          </w:rPr>
          <w:fldChar w:fldCharType="end"/>
        </w:r>
      </w:hyperlink>
    </w:p>
    <w:p w14:paraId="2D576104" w14:textId="22946129" w:rsidR="00A130A7" w:rsidRDefault="006331D6" w:rsidP="00A130A7">
      <w:pPr>
        <w:pStyle w:val="11"/>
        <w:tabs>
          <w:tab w:val="right" w:leader="dot" w:pos="8296"/>
        </w:tabs>
        <w:rPr>
          <w:sz w:val="24"/>
        </w:rPr>
      </w:pPr>
      <w:hyperlink w:anchor="_Toc152158283" w:history="1">
        <w:r w:rsidR="00A130A7" w:rsidRPr="00A130A7">
          <w:rPr>
            <w:rStyle w:val="afc"/>
            <w:sz w:val="24"/>
          </w:rPr>
          <w:t>List of quoted standard</w:t>
        </w:r>
        <w:r w:rsidR="00A130A7">
          <w:rPr>
            <w:rStyle w:val="afc"/>
            <w:sz w:val="24"/>
          </w:rPr>
          <w:t>s</w:t>
        </w:r>
        <w:r w:rsidR="00A130A7">
          <w:rPr>
            <w:sz w:val="24"/>
          </w:rPr>
          <w:tab/>
        </w:r>
      </w:hyperlink>
      <w:r w:rsidR="00A130A7">
        <w:rPr>
          <w:sz w:val="24"/>
        </w:rPr>
        <w:t>20</w:t>
      </w:r>
    </w:p>
    <w:p w14:paraId="3FCD9BAE" w14:textId="1783849A" w:rsidR="007D4701" w:rsidRDefault="006331D6" w:rsidP="007D4701">
      <w:pPr>
        <w:pStyle w:val="11"/>
        <w:tabs>
          <w:tab w:val="right" w:leader="dot" w:pos="8296"/>
        </w:tabs>
        <w:rPr>
          <w:sz w:val="24"/>
        </w:rPr>
      </w:pPr>
      <w:hyperlink w:anchor="_Toc152158283" w:history="1">
        <w:r w:rsidR="007D4701" w:rsidRPr="007D4701">
          <w:rPr>
            <w:rStyle w:val="afc"/>
            <w:sz w:val="24"/>
          </w:rPr>
          <w:t>Addition: Explanation of provisions</w:t>
        </w:r>
        <w:r w:rsidR="007D4701">
          <w:rPr>
            <w:sz w:val="24"/>
          </w:rPr>
          <w:tab/>
        </w:r>
      </w:hyperlink>
      <w:r w:rsidR="007D4701">
        <w:rPr>
          <w:sz w:val="24"/>
        </w:rPr>
        <w:t>21</w:t>
      </w:r>
    </w:p>
    <w:p w14:paraId="316035BE" w14:textId="77777777" w:rsidR="007D4701" w:rsidRPr="007D4701" w:rsidRDefault="007D4701" w:rsidP="007D4701"/>
    <w:p w14:paraId="77149436" w14:textId="77777777" w:rsidR="00FE6ED2" w:rsidRDefault="004F2380">
      <w:pPr>
        <w:jc w:val="left"/>
        <w:rPr>
          <w:color w:val="000000"/>
          <w:szCs w:val="28"/>
        </w:rPr>
      </w:pPr>
      <w:r>
        <w:rPr>
          <w:color w:val="000000"/>
          <w:szCs w:val="28"/>
        </w:rPr>
        <w:fldChar w:fldCharType="end"/>
      </w:r>
    </w:p>
    <w:p w14:paraId="6C35B50C" w14:textId="77777777" w:rsidR="00FE6ED2" w:rsidRDefault="00FE6ED2">
      <w:pPr>
        <w:widowControl/>
        <w:jc w:val="left"/>
        <w:rPr>
          <w:color w:val="000000"/>
          <w:szCs w:val="28"/>
        </w:rPr>
        <w:sectPr w:rsidR="00FE6ED2">
          <w:footerReference w:type="default" r:id="rId8"/>
          <w:footerReference w:type="first" r:id="rId9"/>
          <w:pgSz w:w="11906" w:h="16838"/>
          <w:pgMar w:top="1440" w:right="1800" w:bottom="1440" w:left="1800" w:header="851" w:footer="992" w:gutter="0"/>
          <w:pgNumType w:start="1"/>
          <w:cols w:space="425"/>
          <w:docGrid w:type="lines" w:linePitch="312"/>
        </w:sectPr>
      </w:pPr>
    </w:p>
    <w:p w14:paraId="636F889D" w14:textId="77777777" w:rsidR="00FE6ED2" w:rsidRDefault="004F2380">
      <w:pPr>
        <w:pStyle w:val="1"/>
      </w:pPr>
      <w:bookmarkStart w:id="0" w:name="_Toc501881780"/>
      <w:bookmarkStart w:id="1" w:name="_Toc501882529"/>
      <w:bookmarkStart w:id="2" w:name="_Toc502821591"/>
      <w:bookmarkStart w:id="3" w:name="_Toc168645468"/>
      <w:bookmarkEnd w:id="0"/>
      <w:bookmarkEnd w:id="1"/>
      <w:bookmarkEnd w:id="2"/>
      <w:r>
        <w:lastRenderedPageBreak/>
        <w:t>总则</w:t>
      </w:r>
      <w:bookmarkEnd w:id="3"/>
      <w:r>
        <w:fldChar w:fldCharType="begin"/>
      </w:r>
      <w:r>
        <w:instrText xml:space="preserve"> TC  "</w:instrText>
      </w:r>
      <w:bookmarkStart w:id="4" w:name="_Toc152158263"/>
      <w:r>
        <w:instrText>1 General Provisions</w:instrText>
      </w:r>
      <w:bookmarkEnd w:id="4"/>
      <w:r>
        <w:instrText xml:space="preserve">" \l 1 </w:instrText>
      </w:r>
      <w:r>
        <w:fldChar w:fldCharType="end"/>
      </w:r>
    </w:p>
    <w:p w14:paraId="48D8E798" w14:textId="77777777" w:rsidR="00FE6ED2" w:rsidRDefault="004F2380">
      <w:pPr>
        <w:rPr>
          <w:sz w:val="24"/>
        </w:rPr>
      </w:pPr>
      <w:r>
        <w:rPr>
          <w:sz w:val="24"/>
        </w:rPr>
        <w:t xml:space="preserve">1.0.1 </w:t>
      </w:r>
      <w:r>
        <w:rPr>
          <w:rFonts w:hint="eastAsia"/>
          <w:sz w:val="24"/>
        </w:rPr>
        <w:t>为规范地表水体净化使用膜曝气生物膜反应器的工艺设计、施工与验收、运行与维护管理，做到安全可靠、技术先进、经济合理、管理方便，制定本规程。</w:t>
      </w:r>
    </w:p>
    <w:p w14:paraId="44399606"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275C88EC" w14:textId="6CD552B5" w:rsidR="00617E26" w:rsidRPr="00617E26" w:rsidRDefault="00617E26">
      <w:pPr>
        <w:pStyle w:val="aff2"/>
        <w:ind w:firstLineChars="200" w:firstLine="480"/>
        <w:rPr>
          <w:rFonts w:eastAsia="楷体_GB2312"/>
          <w:bCs w:val="0"/>
          <w:kern w:val="2"/>
        </w:rPr>
      </w:pPr>
      <w:r>
        <w:rPr>
          <w:rFonts w:eastAsia="楷体_GB2312" w:hint="eastAsia"/>
          <w:bCs w:val="0"/>
          <w:kern w:val="2"/>
        </w:rPr>
        <w:t>目前，</w:t>
      </w:r>
      <w:r>
        <w:rPr>
          <w:rFonts w:eastAsia="楷体_GB2312"/>
          <w:bCs w:val="0"/>
          <w:kern w:val="2"/>
        </w:rPr>
        <w:t>MABR</w:t>
      </w:r>
      <w:r>
        <w:rPr>
          <w:rFonts w:eastAsia="楷体_GB2312" w:hint="eastAsia"/>
          <w:bCs w:val="0"/>
          <w:kern w:val="2"/>
        </w:rPr>
        <w:t>技术已广泛应用于地表水体</w:t>
      </w:r>
      <w:r w:rsidR="00DB6DE4">
        <w:rPr>
          <w:rFonts w:eastAsia="楷体_GB2312" w:hint="eastAsia"/>
          <w:bCs w:val="0"/>
          <w:kern w:val="2"/>
        </w:rPr>
        <w:t>净化处理</w:t>
      </w:r>
      <w:r>
        <w:rPr>
          <w:rFonts w:eastAsia="楷体_GB2312" w:hint="eastAsia"/>
          <w:bCs w:val="0"/>
          <w:kern w:val="2"/>
        </w:rPr>
        <w:t>中，相关产品的</w:t>
      </w:r>
      <w:r w:rsidRPr="00617E26">
        <w:rPr>
          <w:rFonts w:eastAsia="楷体_GB2312" w:hint="eastAsia"/>
          <w:bCs w:val="0"/>
          <w:kern w:val="2"/>
        </w:rPr>
        <w:t>国家标准《膜曝气生物膜反应器（</w:t>
      </w:r>
      <w:r w:rsidRPr="00617E26">
        <w:rPr>
          <w:rFonts w:eastAsia="楷体_GB2312" w:hint="eastAsia"/>
          <w:bCs w:val="0"/>
          <w:kern w:val="2"/>
        </w:rPr>
        <w:t>MABR</w:t>
      </w:r>
      <w:r w:rsidRPr="00617E26">
        <w:rPr>
          <w:rFonts w:eastAsia="楷体_GB2312" w:hint="eastAsia"/>
          <w:bCs w:val="0"/>
          <w:kern w:val="2"/>
        </w:rPr>
        <w:t>）膜组件》</w:t>
      </w:r>
      <w:r w:rsidRPr="00617E26">
        <w:rPr>
          <w:rFonts w:eastAsia="楷体_GB2312" w:hint="eastAsia"/>
          <w:bCs w:val="0"/>
          <w:kern w:val="2"/>
        </w:rPr>
        <w:t xml:space="preserve"> GB/T42281</w:t>
      </w:r>
      <w:r>
        <w:rPr>
          <w:rFonts w:eastAsia="楷体_GB2312" w:hint="eastAsia"/>
          <w:bCs w:val="0"/>
          <w:kern w:val="2"/>
        </w:rPr>
        <w:t>已发布实施，为了更好地规范</w:t>
      </w:r>
      <w:r>
        <w:rPr>
          <w:rFonts w:eastAsia="楷体_GB2312" w:hint="eastAsia"/>
          <w:bCs w:val="0"/>
          <w:kern w:val="2"/>
        </w:rPr>
        <w:t>M</w:t>
      </w:r>
      <w:r>
        <w:rPr>
          <w:rFonts w:eastAsia="楷体_GB2312"/>
          <w:bCs w:val="0"/>
          <w:kern w:val="2"/>
        </w:rPr>
        <w:t>ABR</w:t>
      </w:r>
      <w:r>
        <w:rPr>
          <w:rFonts w:eastAsia="楷体_GB2312" w:hint="eastAsia"/>
          <w:bCs w:val="0"/>
          <w:kern w:val="2"/>
        </w:rPr>
        <w:t>技术在地表水体</w:t>
      </w:r>
      <w:r w:rsidR="00DB6DE4">
        <w:rPr>
          <w:rFonts w:eastAsia="楷体_GB2312" w:hint="eastAsia"/>
          <w:bCs w:val="0"/>
          <w:kern w:val="2"/>
        </w:rPr>
        <w:t>净化处理</w:t>
      </w:r>
      <w:r>
        <w:rPr>
          <w:rFonts w:eastAsia="楷体_GB2312" w:hint="eastAsia"/>
          <w:bCs w:val="0"/>
          <w:kern w:val="2"/>
        </w:rPr>
        <w:t>中的</w:t>
      </w:r>
      <w:r w:rsidRPr="00617E26">
        <w:rPr>
          <w:rFonts w:eastAsia="楷体_GB2312" w:hint="eastAsia"/>
          <w:bCs w:val="0"/>
          <w:kern w:val="2"/>
        </w:rPr>
        <w:t>工艺设计、施工与验收、运行与维护管理</w:t>
      </w:r>
      <w:r>
        <w:rPr>
          <w:rFonts w:eastAsia="楷体_GB2312" w:hint="eastAsia"/>
          <w:bCs w:val="0"/>
          <w:kern w:val="2"/>
        </w:rPr>
        <w:t>，需要制定本规程。</w:t>
      </w:r>
    </w:p>
    <w:p w14:paraId="78309B1B" w14:textId="4FDE738D" w:rsidR="00FE6ED2" w:rsidRDefault="004F2380">
      <w:pPr>
        <w:rPr>
          <w:sz w:val="24"/>
        </w:rPr>
      </w:pPr>
      <w:r>
        <w:rPr>
          <w:sz w:val="24"/>
        </w:rPr>
        <w:t>1.0.2</w:t>
      </w:r>
      <w:r w:rsidR="009C2669">
        <w:rPr>
          <w:rFonts w:hint="eastAsia"/>
          <w:sz w:val="24"/>
        </w:rPr>
        <w:t>本规程适用于</w:t>
      </w:r>
      <w:r>
        <w:rPr>
          <w:rFonts w:hint="eastAsia"/>
          <w:sz w:val="24"/>
        </w:rPr>
        <w:t>采用膜曝气生物膜反应器</w:t>
      </w:r>
      <w:r w:rsidR="009C2669">
        <w:rPr>
          <w:rFonts w:hint="eastAsia"/>
          <w:sz w:val="24"/>
        </w:rPr>
        <w:t>及其</w:t>
      </w:r>
      <w:r>
        <w:rPr>
          <w:rFonts w:hint="eastAsia"/>
          <w:sz w:val="24"/>
        </w:rPr>
        <w:t>组合工艺对地表水体进行净化处理的系统工程。</w:t>
      </w:r>
    </w:p>
    <w:p w14:paraId="7BBB5B02"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4460192D" w14:textId="07575DA5" w:rsidR="00FE6ED2" w:rsidRDefault="004F2380">
      <w:pPr>
        <w:pStyle w:val="aff2"/>
        <w:ind w:firstLineChars="200" w:firstLine="480"/>
        <w:rPr>
          <w:rFonts w:eastAsia="楷体_GB2312"/>
          <w:bCs w:val="0"/>
          <w:kern w:val="2"/>
        </w:rPr>
      </w:pPr>
      <w:r>
        <w:rPr>
          <w:rFonts w:eastAsia="楷体_GB2312" w:hint="eastAsia"/>
          <w:bCs w:val="0"/>
          <w:kern w:val="2"/>
        </w:rPr>
        <w:t>本规程只适用于河道、湖泊、水库、</w:t>
      </w:r>
      <w:r w:rsidR="000A4594">
        <w:rPr>
          <w:rFonts w:eastAsia="楷体_GB2312" w:hint="eastAsia"/>
          <w:bCs w:val="0"/>
          <w:kern w:val="2"/>
        </w:rPr>
        <w:t>坑塘等地表水体采用膜曝气生物膜反应器或组合工艺进行净化处理的</w:t>
      </w:r>
      <w:r>
        <w:rPr>
          <w:rFonts w:eastAsia="楷体_GB2312" w:hint="eastAsia"/>
          <w:bCs w:val="0"/>
          <w:kern w:val="2"/>
        </w:rPr>
        <w:t>工程，</w:t>
      </w:r>
      <w:r w:rsidR="000A4594">
        <w:rPr>
          <w:rFonts w:eastAsia="楷体_GB2312" w:hint="eastAsia"/>
          <w:bCs w:val="0"/>
          <w:kern w:val="2"/>
        </w:rPr>
        <w:t>可与</w:t>
      </w:r>
      <w:r>
        <w:rPr>
          <w:rFonts w:eastAsia="楷体_GB2312" w:hint="eastAsia"/>
          <w:bCs w:val="0"/>
          <w:kern w:val="2"/>
        </w:rPr>
        <w:t>膜曝气生物膜反应器组合</w:t>
      </w:r>
      <w:r w:rsidR="000A4594">
        <w:rPr>
          <w:rFonts w:eastAsia="楷体_GB2312" w:hint="eastAsia"/>
          <w:bCs w:val="0"/>
          <w:kern w:val="2"/>
        </w:rPr>
        <w:t>的</w:t>
      </w:r>
      <w:r w:rsidR="00FA680D">
        <w:rPr>
          <w:rFonts w:eastAsia="楷体_GB2312" w:hint="eastAsia"/>
          <w:bCs w:val="0"/>
          <w:kern w:val="2"/>
        </w:rPr>
        <w:t>措施</w:t>
      </w:r>
      <w:r>
        <w:rPr>
          <w:rFonts w:eastAsia="楷体_GB2312" w:hint="eastAsia"/>
          <w:bCs w:val="0"/>
          <w:kern w:val="2"/>
        </w:rPr>
        <w:t>包括截污纳管、清淤、人工湿地、纳米增氧、喷泉曝气、水生动植物修复、</w:t>
      </w:r>
      <w:r w:rsidR="000A4594">
        <w:rPr>
          <w:rFonts w:eastAsia="楷体_GB2312" w:hint="eastAsia"/>
          <w:bCs w:val="0"/>
          <w:kern w:val="2"/>
        </w:rPr>
        <w:t>一体化旁路处理设备、快速治理</w:t>
      </w:r>
      <w:r>
        <w:rPr>
          <w:rFonts w:eastAsia="楷体_GB2312" w:hint="eastAsia"/>
          <w:bCs w:val="0"/>
          <w:kern w:val="2"/>
        </w:rPr>
        <w:t>等。</w:t>
      </w:r>
    </w:p>
    <w:p w14:paraId="35B2A46C" w14:textId="3105BC94" w:rsidR="00FE6ED2" w:rsidRDefault="004F2380">
      <w:pPr>
        <w:rPr>
          <w:sz w:val="24"/>
        </w:rPr>
      </w:pPr>
      <w:r>
        <w:rPr>
          <w:sz w:val="24"/>
        </w:rPr>
        <w:t xml:space="preserve">1.0.3 </w:t>
      </w:r>
      <w:r>
        <w:rPr>
          <w:rFonts w:hint="eastAsia"/>
          <w:sz w:val="24"/>
        </w:rPr>
        <w:t>地表水体净化使用膜曝气生物膜反应器的工艺设计、施工与验收、运行与维护管理，除应</w:t>
      </w:r>
      <w:r w:rsidR="00BB6259">
        <w:rPr>
          <w:rFonts w:hint="eastAsia"/>
          <w:sz w:val="24"/>
        </w:rPr>
        <w:t>按本规程执行</w:t>
      </w:r>
      <w:r>
        <w:rPr>
          <w:rFonts w:hint="eastAsia"/>
          <w:sz w:val="24"/>
        </w:rPr>
        <w:t>外，尚应符合国家现行</w:t>
      </w:r>
      <w:r w:rsidR="00BB6259">
        <w:rPr>
          <w:rFonts w:hint="eastAsia"/>
          <w:sz w:val="24"/>
        </w:rPr>
        <w:t>相</w:t>
      </w:r>
      <w:r>
        <w:rPr>
          <w:rFonts w:hint="eastAsia"/>
          <w:sz w:val="24"/>
        </w:rPr>
        <w:t>关标准和现行中国工程建设标准化协会有关标准的规定。</w:t>
      </w:r>
    </w:p>
    <w:p w14:paraId="215A8B3E"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299C925B" w14:textId="77777777" w:rsidR="00FE6ED2" w:rsidRDefault="004F2380">
      <w:pPr>
        <w:pStyle w:val="aff2"/>
        <w:ind w:firstLineChars="200" w:firstLine="480"/>
        <w:rPr>
          <w:rFonts w:eastAsia="楷体_GB2312"/>
          <w:bCs w:val="0"/>
          <w:kern w:val="2"/>
        </w:rPr>
      </w:pPr>
      <w:r>
        <w:rPr>
          <w:rFonts w:eastAsia="楷体_GB2312"/>
          <w:bCs w:val="0"/>
          <w:kern w:val="2"/>
        </w:rPr>
        <w:t>本条规定本规程与现行的国家其他相关标准的关系。</w:t>
      </w:r>
    </w:p>
    <w:p w14:paraId="115F94B7" w14:textId="51E1626D" w:rsidR="00FE6ED2" w:rsidRDefault="005A04CF" w:rsidP="00EB0537">
      <w:pPr>
        <w:pStyle w:val="aff2"/>
        <w:ind w:firstLineChars="200" w:firstLine="480"/>
        <w:rPr>
          <w:color w:val="000000"/>
        </w:rPr>
      </w:pPr>
      <w:r>
        <w:rPr>
          <w:rFonts w:eastAsia="楷体_GB2312" w:hint="eastAsia"/>
          <w:bCs w:val="0"/>
          <w:kern w:val="2"/>
        </w:rPr>
        <w:t>有关规范和标准有：《地表水环境质量标准》</w:t>
      </w:r>
      <w:r w:rsidR="004F2380">
        <w:rPr>
          <w:rFonts w:eastAsia="楷体_GB2312" w:hint="eastAsia"/>
          <w:bCs w:val="0"/>
          <w:kern w:val="2"/>
        </w:rPr>
        <w:t>G</w:t>
      </w:r>
      <w:r w:rsidR="004F2380">
        <w:rPr>
          <w:rFonts w:eastAsia="楷体_GB2312"/>
          <w:bCs w:val="0"/>
          <w:kern w:val="2"/>
        </w:rPr>
        <w:t>B3838</w:t>
      </w:r>
      <w:r>
        <w:rPr>
          <w:rFonts w:eastAsia="楷体_GB2312" w:hint="eastAsia"/>
          <w:bCs w:val="0"/>
          <w:kern w:val="2"/>
        </w:rPr>
        <w:t>、《室外排水设计标准</w:t>
      </w:r>
      <w:r w:rsidR="004F2380">
        <w:rPr>
          <w:rFonts w:eastAsia="楷体_GB2312" w:hint="eastAsia"/>
          <w:bCs w:val="0"/>
          <w:kern w:val="2"/>
        </w:rPr>
        <w:t>》</w:t>
      </w:r>
      <w:r w:rsidR="004F2380">
        <w:rPr>
          <w:rFonts w:eastAsia="楷体_GB2312" w:hint="eastAsia"/>
          <w:bCs w:val="0"/>
          <w:kern w:val="2"/>
        </w:rPr>
        <w:t>GB 50014</w:t>
      </w:r>
      <w:r w:rsidR="004F2380">
        <w:rPr>
          <w:rFonts w:eastAsia="楷体_GB2312" w:hint="eastAsia"/>
          <w:bCs w:val="0"/>
          <w:kern w:val="2"/>
        </w:rPr>
        <w:t>、《城镇污水处理厂污染物排放标准》</w:t>
      </w:r>
      <w:r w:rsidR="004F2380">
        <w:rPr>
          <w:rFonts w:eastAsia="楷体_GB2312" w:hint="eastAsia"/>
          <w:bCs w:val="0"/>
          <w:kern w:val="2"/>
        </w:rPr>
        <w:t>GB 18918</w:t>
      </w:r>
      <w:r w:rsidR="00B83A25">
        <w:rPr>
          <w:rFonts w:eastAsia="楷体_GB2312" w:hint="eastAsia"/>
          <w:bCs w:val="0"/>
          <w:kern w:val="2"/>
        </w:rPr>
        <w:t>、《</w:t>
      </w:r>
      <w:r w:rsidR="00B83A25" w:rsidRPr="00B83A25">
        <w:rPr>
          <w:rFonts w:eastAsia="楷体_GB2312" w:hint="eastAsia"/>
          <w:bCs w:val="0"/>
          <w:kern w:val="2"/>
        </w:rPr>
        <w:t>城乡排水工程项目规范</w:t>
      </w:r>
      <w:r w:rsidR="00B83A25">
        <w:rPr>
          <w:rFonts w:eastAsia="楷体_GB2312" w:hint="eastAsia"/>
          <w:bCs w:val="0"/>
          <w:kern w:val="2"/>
        </w:rPr>
        <w:t>》</w:t>
      </w:r>
      <w:r w:rsidR="00036E16">
        <w:rPr>
          <w:rFonts w:eastAsia="楷体_GB2312" w:hint="eastAsia"/>
          <w:bCs w:val="0"/>
          <w:kern w:val="2"/>
        </w:rPr>
        <w:t>GB 55027</w:t>
      </w:r>
      <w:r w:rsidR="004F2380">
        <w:rPr>
          <w:rFonts w:eastAsia="楷体_GB2312" w:hint="eastAsia"/>
          <w:bCs w:val="0"/>
          <w:kern w:val="2"/>
        </w:rPr>
        <w:t>等。</w:t>
      </w:r>
      <w:r w:rsidR="004F2380">
        <w:rPr>
          <w:color w:val="000000"/>
        </w:rPr>
        <w:br w:type="page"/>
      </w:r>
    </w:p>
    <w:p w14:paraId="1AD8F68B" w14:textId="0C12B361" w:rsidR="00FE6ED2" w:rsidRDefault="00880B5C">
      <w:pPr>
        <w:pStyle w:val="1"/>
      </w:pPr>
      <w:bookmarkStart w:id="5" w:name="_Toc168645469"/>
      <w:r>
        <w:lastRenderedPageBreak/>
        <w:t>术语</w:t>
      </w:r>
      <w:r>
        <w:rPr>
          <w:rFonts w:hint="eastAsia"/>
        </w:rPr>
        <w:t>和</w:t>
      </w:r>
      <w:r w:rsidR="004F2380">
        <w:t>符号</w:t>
      </w:r>
      <w:bookmarkEnd w:id="5"/>
      <w:r w:rsidR="004F2380">
        <w:fldChar w:fldCharType="begin"/>
      </w:r>
      <w:r w:rsidR="004F2380">
        <w:instrText xml:space="preserve"> TC  "</w:instrText>
      </w:r>
      <w:bookmarkStart w:id="6" w:name="_Toc152158264"/>
      <w:r w:rsidR="004F2380">
        <w:instrText>2 Terms and Symbols</w:instrText>
      </w:r>
      <w:bookmarkEnd w:id="6"/>
      <w:r w:rsidR="004F2380">
        <w:instrText xml:space="preserve">" \l 1 </w:instrText>
      </w:r>
      <w:r w:rsidR="004F2380">
        <w:fldChar w:fldCharType="end"/>
      </w:r>
    </w:p>
    <w:p w14:paraId="1076DF9B" w14:textId="77777777" w:rsidR="00FE6ED2" w:rsidRDefault="004F2380">
      <w:pPr>
        <w:pStyle w:val="2"/>
      </w:pPr>
      <w:bookmarkStart w:id="7" w:name="_Toc168645470"/>
      <w:r>
        <w:t>术语</w:t>
      </w:r>
      <w:bookmarkEnd w:id="7"/>
      <w:r>
        <w:fldChar w:fldCharType="begin"/>
      </w:r>
      <w:r>
        <w:instrText xml:space="preserve"> TC  "</w:instrText>
      </w:r>
      <w:bookmarkStart w:id="8" w:name="_Toc152158265"/>
      <w:r>
        <w:instrText>2.1 Terms</w:instrText>
      </w:r>
      <w:bookmarkEnd w:id="8"/>
      <w:r>
        <w:instrText xml:space="preserve">" \l 2 </w:instrText>
      </w:r>
      <w:r>
        <w:fldChar w:fldCharType="end"/>
      </w:r>
    </w:p>
    <w:p w14:paraId="3B6CFE1F" w14:textId="6EDEA6F5" w:rsidR="00FE6ED2" w:rsidRDefault="004F2380">
      <w:pPr>
        <w:rPr>
          <w:sz w:val="24"/>
        </w:rPr>
      </w:pPr>
      <w:r>
        <w:rPr>
          <w:sz w:val="24"/>
        </w:rPr>
        <w:t xml:space="preserve">2.1.1 </w:t>
      </w:r>
      <w:r>
        <w:rPr>
          <w:rFonts w:hint="eastAsia"/>
          <w:sz w:val="24"/>
        </w:rPr>
        <w:t>膜曝气生物膜反应器</w:t>
      </w:r>
      <w:r>
        <w:rPr>
          <w:rFonts w:hint="eastAsia"/>
          <w:sz w:val="24"/>
        </w:rPr>
        <w:t xml:space="preserve"> membrane aerated biofilm reactor</w:t>
      </w:r>
      <w:r w:rsidR="00A840B1">
        <w:rPr>
          <w:rFonts w:hint="eastAsia"/>
          <w:sz w:val="24"/>
        </w:rPr>
        <w:t>，</w:t>
      </w:r>
      <w:r>
        <w:rPr>
          <w:rFonts w:hint="eastAsia"/>
          <w:sz w:val="24"/>
        </w:rPr>
        <w:t>MABR</w:t>
      </w:r>
    </w:p>
    <w:p w14:paraId="5F5DC9AB" w14:textId="4B5722A4" w:rsidR="00FE6ED2" w:rsidRDefault="00101F29">
      <w:pPr>
        <w:ind w:firstLineChars="200" w:firstLine="480"/>
        <w:rPr>
          <w:sz w:val="24"/>
        </w:rPr>
      </w:pPr>
      <w:r>
        <w:rPr>
          <w:rFonts w:hint="eastAsia"/>
          <w:sz w:val="24"/>
        </w:rPr>
        <w:t>以</w:t>
      </w:r>
      <w:r w:rsidR="004F2380">
        <w:rPr>
          <w:rFonts w:hint="eastAsia"/>
          <w:sz w:val="24"/>
        </w:rPr>
        <w:t>透氧膜为微生物载体并为其表面的生物膜无泡传输氧气，氧气和污染物分别从生物膜两侧扩散进入生物膜被逐渐消耗的生物膜法污水处理系统。</w:t>
      </w:r>
    </w:p>
    <w:p w14:paraId="4825BB9E" w14:textId="77777777" w:rsidR="00FE6ED2" w:rsidRDefault="004F2380">
      <w:pPr>
        <w:rPr>
          <w:rFonts w:ascii="宋体" w:hAnsi="宋体"/>
          <w:sz w:val="24"/>
        </w:rPr>
      </w:pPr>
      <w:r>
        <w:rPr>
          <w:sz w:val="24"/>
        </w:rPr>
        <w:t>2.1.2</w:t>
      </w:r>
      <w:r>
        <w:rPr>
          <w:rFonts w:hint="eastAsia"/>
          <w:sz w:val="24"/>
        </w:rPr>
        <w:t>膜面积</w:t>
      </w:r>
      <w:r>
        <w:rPr>
          <w:rFonts w:hint="eastAsia"/>
          <w:sz w:val="24"/>
        </w:rPr>
        <w:t xml:space="preserve"> membrane area</w:t>
      </w:r>
    </w:p>
    <w:p w14:paraId="6A9B8179" w14:textId="77777777" w:rsidR="00FE6ED2" w:rsidRDefault="004F2380">
      <w:pPr>
        <w:ind w:firstLineChars="200" w:firstLine="480"/>
        <w:rPr>
          <w:sz w:val="24"/>
        </w:rPr>
      </w:pPr>
      <w:r>
        <w:rPr>
          <w:rFonts w:hint="eastAsia"/>
          <w:sz w:val="24"/>
        </w:rPr>
        <w:t>中空纤维膜组件可有效利用的膜外表面积之和。</w:t>
      </w:r>
    </w:p>
    <w:p w14:paraId="55F4775E" w14:textId="77777777" w:rsidR="00FE6ED2" w:rsidRDefault="004F2380">
      <w:pPr>
        <w:rPr>
          <w:sz w:val="24"/>
        </w:rPr>
      </w:pPr>
      <w:r>
        <w:rPr>
          <w:sz w:val="24"/>
        </w:rPr>
        <w:t xml:space="preserve">2.1.3 </w:t>
      </w:r>
      <w:r>
        <w:rPr>
          <w:rFonts w:hint="eastAsia"/>
          <w:sz w:val="24"/>
        </w:rPr>
        <w:t>透氧通量</w:t>
      </w:r>
      <w:r>
        <w:rPr>
          <w:rFonts w:hint="eastAsia"/>
          <w:sz w:val="24"/>
        </w:rPr>
        <w:t>oxygen flux</w:t>
      </w:r>
    </w:p>
    <w:p w14:paraId="1E943135" w14:textId="77777777" w:rsidR="00FE6ED2" w:rsidRDefault="004F2380">
      <w:pPr>
        <w:ind w:firstLineChars="200" w:firstLine="480"/>
        <w:rPr>
          <w:sz w:val="24"/>
        </w:rPr>
      </w:pPr>
      <w:r>
        <w:rPr>
          <w:rFonts w:hint="eastAsia"/>
          <w:sz w:val="24"/>
        </w:rPr>
        <w:t>在规定的温度、供气压力、水深等测试条件下，在单位时间内透过单位膜面积的氧气总量。</w:t>
      </w:r>
    </w:p>
    <w:p w14:paraId="007E6B73" w14:textId="77777777" w:rsidR="00FE6ED2" w:rsidRDefault="004F2380">
      <w:pPr>
        <w:rPr>
          <w:sz w:val="24"/>
        </w:rPr>
      </w:pPr>
      <w:r>
        <w:rPr>
          <w:sz w:val="24"/>
        </w:rPr>
        <w:t xml:space="preserve">2.1.4 </w:t>
      </w:r>
      <w:r>
        <w:rPr>
          <w:rFonts w:hint="eastAsia"/>
          <w:sz w:val="24"/>
        </w:rPr>
        <w:t>膜组件</w:t>
      </w:r>
      <w:r>
        <w:rPr>
          <w:rFonts w:hint="eastAsia"/>
          <w:sz w:val="24"/>
        </w:rPr>
        <w:t xml:space="preserve">  membrane module</w:t>
      </w:r>
    </w:p>
    <w:p w14:paraId="0CECBB60" w14:textId="77777777" w:rsidR="00FE6ED2" w:rsidRDefault="004F2380">
      <w:pPr>
        <w:ind w:firstLineChars="200" w:firstLine="480"/>
        <w:rPr>
          <w:sz w:val="24"/>
        </w:rPr>
      </w:pPr>
      <w:r>
        <w:rPr>
          <w:rFonts w:hint="eastAsia"/>
          <w:sz w:val="24"/>
        </w:rPr>
        <w:t>由</w:t>
      </w:r>
      <w:r>
        <w:rPr>
          <w:rFonts w:hint="eastAsia"/>
          <w:sz w:val="24"/>
        </w:rPr>
        <w:t>MABR</w:t>
      </w:r>
      <w:r>
        <w:rPr>
          <w:rFonts w:hint="eastAsia"/>
          <w:sz w:val="24"/>
        </w:rPr>
        <w:t>中空纤维膜丝、集气管、浇铸槽及封端用树脂或其它材料浇铸而组成的帘式器件。</w:t>
      </w:r>
    </w:p>
    <w:p w14:paraId="6A3749F6" w14:textId="77777777" w:rsidR="00FE6ED2" w:rsidRDefault="004F2380">
      <w:pPr>
        <w:rPr>
          <w:sz w:val="24"/>
        </w:rPr>
      </w:pPr>
      <w:r>
        <w:rPr>
          <w:sz w:val="24"/>
        </w:rPr>
        <w:t xml:space="preserve">2.1.5 </w:t>
      </w:r>
      <w:r>
        <w:rPr>
          <w:rFonts w:hint="eastAsia"/>
          <w:sz w:val="24"/>
        </w:rPr>
        <w:t>膜处理单元</w:t>
      </w:r>
      <w:r>
        <w:rPr>
          <w:rFonts w:hint="eastAsia"/>
          <w:sz w:val="24"/>
        </w:rPr>
        <w:t xml:space="preserve"> membrane treatment unit</w:t>
      </w:r>
    </w:p>
    <w:p w14:paraId="661D5408" w14:textId="77777777" w:rsidR="00FE6ED2" w:rsidRDefault="004F2380">
      <w:pPr>
        <w:ind w:firstLineChars="200" w:firstLine="480"/>
        <w:rPr>
          <w:sz w:val="24"/>
        </w:rPr>
      </w:pPr>
      <w:r>
        <w:rPr>
          <w:rFonts w:hint="eastAsia"/>
          <w:sz w:val="24"/>
        </w:rPr>
        <w:t>由多个膜组件、尾气增氧设备、膜组件架、供气支管道、阀门等连接而成的水体净化单元。</w:t>
      </w:r>
    </w:p>
    <w:p w14:paraId="0E2DA5CE" w14:textId="77777777" w:rsidR="00FE6ED2" w:rsidRDefault="004F2380">
      <w:pPr>
        <w:rPr>
          <w:sz w:val="24"/>
        </w:rPr>
      </w:pPr>
      <w:r>
        <w:rPr>
          <w:sz w:val="24"/>
        </w:rPr>
        <w:t xml:space="preserve">2.1.6 </w:t>
      </w:r>
      <w:r>
        <w:rPr>
          <w:rFonts w:hint="eastAsia"/>
          <w:sz w:val="24"/>
        </w:rPr>
        <w:t>膜更换</w:t>
      </w:r>
      <w:r>
        <w:rPr>
          <w:rFonts w:hint="eastAsia"/>
          <w:sz w:val="24"/>
        </w:rPr>
        <w:t xml:space="preserve"> membrane replacement</w:t>
      </w:r>
    </w:p>
    <w:p w14:paraId="083E7CB9" w14:textId="77777777" w:rsidR="00FE6ED2" w:rsidRDefault="004F2380">
      <w:pPr>
        <w:ind w:firstLineChars="200" w:firstLine="480"/>
        <w:rPr>
          <w:sz w:val="24"/>
        </w:rPr>
      </w:pPr>
      <w:r>
        <w:rPr>
          <w:rFonts w:hint="eastAsia"/>
          <w:sz w:val="24"/>
        </w:rPr>
        <w:t>将损坏失去使用功能的膜组件更换成新膜组件的操作。</w:t>
      </w:r>
    </w:p>
    <w:p w14:paraId="6043711D" w14:textId="77777777" w:rsidR="00FE6ED2" w:rsidRDefault="004F2380">
      <w:pPr>
        <w:rPr>
          <w:sz w:val="24"/>
        </w:rPr>
      </w:pPr>
      <w:r>
        <w:rPr>
          <w:sz w:val="24"/>
        </w:rPr>
        <w:t xml:space="preserve">2.1.7 </w:t>
      </w:r>
      <w:r>
        <w:rPr>
          <w:rFonts w:hint="eastAsia"/>
          <w:sz w:val="24"/>
        </w:rPr>
        <w:t>膜曝气生物膜反应器处理系统</w:t>
      </w:r>
      <w:r>
        <w:rPr>
          <w:rFonts w:hint="eastAsia"/>
          <w:sz w:val="24"/>
        </w:rPr>
        <w:t xml:space="preserve"> m</w:t>
      </w:r>
      <w:r>
        <w:rPr>
          <w:sz w:val="24"/>
        </w:rPr>
        <w:t>embrane aeration biofilm reactor treatment system</w:t>
      </w:r>
      <w:r>
        <w:rPr>
          <w:rFonts w:hint="eastAsia"/>
          <w:sz w:val="24"/>
        </w:rPr>
        <w:t>；</w:t>
      </w:r>
      <w:r>
        <w:rPr>
          <w:rFonts w:hint="eastAsia"/>
          <w:sz w:val="24"/>
        </w:rPr>
        <w:t>M</w:t>
      </w:r>
      <w:r>
        <w:rPr>
          <w:sz w:val="24"/>
        </w:rPr>
        <w:t>ABR</w:t>
      </w:r>
      <w:r>
        <w:rPr>
          <w:rFonts w:hint="eastAsia"/>
          <w:sz w:val="24"/>
        </w:rPr>
        <w:t>系统（缩写）</w:t>
      </w:r>
    </w:p>
    <w:p w14:paraId="16575050" w14:textId="77777777" w:rsidR="00FE6ED2" w:rsidRDefault="004F2380">
      <w:pPr>
        <w:ind w:firstLineChars="200" w:firstLine="480"/>
        <w:rPr>
          <w:sz w:val="24"/>
        </w:rPr>
      </w:pPr>
      <w:r>
        <w:rPr>
          <w:rFonts w:hint="eastAsia"/>
          <w:sz w:val="24"/>
        </w:rPr>
        <w:t>由膜处理单元、供气设备、供气管、阀门以及配套设施等组成的水体净化处理工艺系统。</w:t>
      </w:r>
    </w:p>
    <w:p w14:paraId="2EB0BA52" w14:textId="77777777" w:rsidR="00FE6ED2" w:rsidRDefault="004F2380">
      <w:pPr>
        <w:pStyle w:val="2"/>
      </w:pPr>
      <w:bookmarkStart w:id="9" w:name="_Toc168645471"/>
      <w:r>
        <w:lastRenderedPageBreak/>
        <w:t>符号</w:t>
      </w:r>
      <w:bookmarkEnd w:id="9"/>
      <w:r>
        <w:fldChar w:fldCharType="begin"/>
      </w:r>
      <w:r>
        <w:instrText xml:space="preserve"> TC  "</w:instrText>
      </w:r>
      <w:bookmarkStart w:id="10" w:name="_Toc152158266"/>
      <w:r>
        <w:instrText>2.2 Symbols</w:instrText>
      </w:r>
      <w:bookmarkEnd w:id="10"/>
      <w:r>
        <w:instrText xml:space="preserve">" \l 2 </w:instrText>
      </w:r>
      <w:r>
        <w:fldChar w:fldCharType="end"/>
      </w:r>
    </w:p>
    <w:p w14:paraId="41CE53BB" w14:textId="77777777" w:rsidR="001F52B3" w:rsidRDefault="001F52B3" w:rsidP="00FE3412">
      <w:pPr>
        <w:ind w:firstLineChars="200" w:firstLine="480"/>
        <w:jc w:val="left"/>
        <w:rPr>
          <w:sz w:val="24"/>
        </w:rPr>
      </w:pPr>
      <w:r>
        <w:rPr>
          <w:i/>
          <w:iCs/>
          <w:sz w:val="24"/>
        </w:rPr>
        <w:t>A</w:t>
      </w:r>
      <w:r>
        <w:rPr>
          <w:sz w:val="24"/>
          <w:vertAlign w:val="subscript"/>
        </w:rPr>
        <w:t>0</w:t>
      </w:r>
      <w:r>
        <w:rPr>
          <w:sz w:val="24"/>
        </w:rPr>
        <w:softHyphen/>
        <w:t>——</w:t>
      </w:r>
      <w:r>
        <w:rPr>
          <w:sz w:val="24"/>
        </w:rPr>
        <w:t>单套膜组件面积（</w:t>
      </w:r>
      <w:r>
        <w:rPr>
          <w:sz w:val="24"/>
        </w:rPr>
        <w:t>m</w:t>
      </w:r>
      <w:r>
        <w:rPr>
          <w:sz w:val="24"/>
          <w:vertAlign w:val="superscript"/>
        </w:rPr>
        <w:t>2</w:t>
      </w:r>
      <w:r>
        <w:rPr>
          <w:sz w:val="24"/>
        </w:rPr>
        <w:t>）；</w:t>
      </w:r>
    </w:p>
    <w:p w14:paraId="36E4CCC7" w14:textId="77777777" w:rsidR="001F52B3" w:rsidRDefault="001F52B3" w:rsidP="00FE3412">
      <w:pPr>
        <w:ind w:firstLineChars="200" w:firstLine="480"/>
        <w:jc w:val="left"/>
        <w:rPr>
          <w:sz w:val="24"/>
        </w:rPr>
      </w:pPr>
      <w:r>
        <w:rPr>
          <w:i/>
          <w:iCs/>
          <w:sz w:val="24"/>
        </w:rPr>
        <w:t>C</w:t>
      </w:r>
      <w:r>
        <w:rPr>
          <w:sz w:val="24"/>
          <w:vertAlign w:val="subscript"/>
        </w:rPr>
        <w:t>1</w:t>
      </w:r>
      <w:r>
        <w:rPr>
          <w:sz w:val="24"/>
        </w:rPr>
        <w:softHyphen/>
        <w:t>——</w:t>
      </w:r>
      <w:r>
        <w:rPr>
          <w:sz w:val="24"/>
        </w:rPr>
        <w:t>污染水体</w:t>
      </w:r>
      <w:r>
        <w:rPr>
          <w:rFonts w:hint="eastAsia"/>
          <w:sz w:val="24"/>
        </w:rPr>
        <w:t>的</w:t>
      </w:r>
      <w:r>
        <w:rPr>
          <w:sz w:val="24"/>
        </w:rPr>
        <w:t>氨氮浓度（</w:t>
      </w:r>
      <w:r>
        <w:rPr>
          <w:sz w:val="24"/>
        </w:rPr>
        <w:t>mg/L</w:t>
      </w:r>
      <w:r>
        <w:rPr>
          <w:sz w:val="24"/>
        </w:rPr>
        <w:t>）；</w:t>
      </w:r>
    </w:p>
    <w:p w14:paraId="0290C24B" w14:textId="77777777" w:rsidR="001F52B3" w:rsidRDefault="001F52B3" w:rsidP="00FE3412">
      <w:pPr>
        <w:ind w:firstLineChars="200" w:firstLine="480"/>
        <w:jc w:val="left"/>
        <w:rPr>
          <w:sz w:val="24"/>
        </w:rPr>
      </w:pPr>
      <w:r>
        <w:rPr>
          <w:i/>
          <w:iCs/>
          <w:sz w:val="24"/>
        </w:rPr>
        <w:t>C</w:t>
      </w:r>
      <w:r>
        <w:rPr>
          <w:sz w:val="24"/>
          <w:vertAlign w:val="subscript"/>
        </w:rPr>
        <w:t>2</w:t>
      </w:r>
      <w:r>
        <w:rPr>
          <w:sz w:val="24"/>
        </w:rPr>
        <w:softHyphen/>
        <w:t>——</w:t>
      </w:r>
      <w:r>
        <w:rPr>
          <w:sz w:val="24"/>
        </w:rPr>
        <w:t>设计</w:t>
      </w:r>
      <w:r>
        <w:rPr>
          <w:rFonts w:hint="eastAsia"/>
          <w:sz w:val="24"/>
        </w:rPr>
        <w:t>净化后水体的</w:t>
      </w:r>
      <w:r>
        <w:rPr>
          <w:sz w:val="24"/>
        </w:rPr>
        <w:t>氨氮浓度（</w:t>
      </w:r>
      <w:r>
        <w:rPr>
          <w:sz w:val="24"/>
        </w:rPr>
        <w:t>mg/L</w:t>
      </w:r>
      <w:r>
        <w:rPr>
          <w:sz w:val="24"/>
        </w:rPr>
        <w:t>）；</w:t>
      </w:r>
    </w:p>
    <w:p w14:paraId="067A5C1D" w14:textId="77777777" w:rsidR="001F52B3" w:rsidRDefault="001F52B3" w:rsidP="00FE3412">
      <w:pPr>
        <w:ind w:firstLineChars="200" w:firstLine="480"/>
        <w:jc w:val="left"/>
        <w:rPr>
          <w:sz w:val="24"/>
        </w:rPr>
      </w:pPr>
      <w:r>
        <w:rPr>
          <w:i/>
          <w:iCs/>
          <w:sz w:val="24"/>
        </w:rPr>
        <w:t>C</w:t>
      </w:r>
      <w:r>
        <w:rPr>
          <w:sz w:val="24"/>
          <w:vertAlign w:val="subscript"/>
        </w:rPr>
        <w:t>3</w:t>
      </w:r>
      <w:r>
        <w:rPr>
          <w:sz w:val="24"/>
        </w:rPr>
        <w:softHyphen/>
        <w:t>——</w:t>
      </w:r>
      <w:r>
        <w:rPr>
          <w:sz w:val="24"/>
        </w:rPr>
        <w:t>污染水体</w:t>
      </w:r>
      <w:r>
        <w:rPr>
          <w:rFonts w:hint="eastAsia"/>
          <w:sz w:val="24"/>
        </w:rPr>
        <w:t>的</w:t>
      </w:r>
      <w:r>
        <w:rPr>
          <w:sz w:val="24"/>
        </w:rPr>
        <w:t>COD</w:t>
      </w:r>
      <w:r>
        <w:rPr>
          <w:sz w:val="24"/>
          <w:vertAlign w:val="subscript"/>
        </w:rPr>
        <w:t>C</w:t>
      </w:r>
      <w:r>
        <w:rPr>
          <w:rFonts w:hint="eastAsia"/>
          <w:sz w:val="24"/>
          <w:vertAlign w:val="subscript"/>
        </w:rPr>
        <w:t>r</w:t>
      </w:r>
      <w:r>
        <w:rPr>
          <w:sz w:val="24"/>
        </w:rPr>
        <w:t>浓度（</w:t>
      </w:r>
      <w:r>
        <w:rPr>
          <w:sz w:val="24"/>
        </w:rPr>
        <w:t>mg/L</w:t>
      </w:r>
      <w:r>
        <w:rPr>
          <w:sz w:val="24"/>
        </w:rPr>
        <w:t>）；</w:t>
      </w:r>
    </w:p>
    <w:p w14:paraId="1F2C861A" w14:textId="77777777" w:rsidR="001F52B3" w:rsidRDefault="001F52B3" w:rsidP="00FE3412">
      <w:pPr>
        <w:ind w:firstLineChars="200" w:firstLine="480"/>
        <w:jc w:val="left"/>
        <w:rPr>
          <w:sz w:val="24"/>
        </w:rPr>
      </w:pPr>
      <w:r>
        <w:rPr>
          <w:i/>
          <w:iCs/>
          <w:sz w:val="24"/>
        </w:rPr>
        <w:t>C</w:t>
      </w:r>
      <w:r>
        <w:rPr>
          <w:sz w:val="24"/>
          <w:vertAlign w:val="subscript"/>
        </w:rPr>
        <w:t>4</w:t>
      </w:r>
      <w:r>
        <w:rPr>
          <w:sz w:val="24"/>
        </w:rPr>
        <w:softHyphen/>
        <w:t>——</w:t>
      </w:r>
      <w:r>
        <w:rPr>
          <w:rFonts w:hint="eastAsia"/>
          <w:iCs/>
          <w:sz w:val="24"/>
        </w:rPr>
        <w:t>设计净化后水体</w:t>
      </w:r>
      <w:r>
        <w:rPr>
          <w:rFonts w:hint="eastAsia"/>
          <w:sz w:val="24"/>
        </w:rPr>
        <w:t>的</w:t>
      </w:r>
      <w:r>
        <w:rPr>
          <w:sz w:val="24"/>
        </w:rPr>
        <w:t>COD</w:t>
      </w:r>
      <w:r>
        <w:rPr>
          <w:sz w:val="24"/>
          <w:vertAlign w:val="subscript"/>
        </w:rPr>
        <w:t>C</w:t>
      </w:r>
      <w:r>
        <w:rPr>
          <w:rFonts w:hint="eastAsia"/>
          <w:sz w:val="24"/>
          <w:vertAlign w:val="subscript"/>
        </w:rPr>
        <w:t>r</w:t>
      </w:r>
      <w:r>
        <w:rPr>
          <w:sz w:val="24"/>
        </w:rPr>
        <w:t>浓度（</w:t>
      </w:r>
      <w:r>
        <w:rPr>
          <w:sz w:val="24"/>
        </w:rPr>
        <w:t>mg/L</w:t>
      </w:r>
      <w:r>
        <w:rPr>
          <w:sz w:val="24"/>
        </w:rPr>
        <w:t>）；</w:t>
      </w:r>
    </w:p>
    <w:p w14:paraId="3A60B9D0" w14:textId="77777777" w:rsidR="001F52B3" w:rsidRDefault="001F52B3" w:rsidP="00FE3412">
      <w:pPr>
        <w:pStyle w:val="aff3"/>
        <w:spacing w:line="360" w:lineRule="auto"/>
        <w:ind w:firstLine="480"/>
        <w:rPr>
          <w:rFonts w:ascii="Times New Roman" w:hAnsi="Times New Roman"/>
          <w:sz w:val="24"/>
          <w:szCs w:val="24"/>
        </w:rPr>
      </w:pPr>
      <w:r>
        <w:rPr>
          <w:rFonts w:ascii="Times New Roman" w:hAnsi="Times New Roman"/>
          <w:i/>
          <w:iCs/>
          <w:sz w:val="24"/>
          <w:szCs w:val="24"/>
        </w:rPr>
        <w:t>N</w:t>
      </w:r>
      <w:r>
        <w:rPr>
          <w:rFonts w:ascii="Times New Roman" w:hAnsi="Times New Roman"/>
          <w:sz w:val="24"/>
          <w:szCs w:val="24"/>
        </w:rPr>
        <w:softHyphen/>
        <w:t>——</w:t>
      </w:r>
      <w:r>
        <w:rPr>
          <w:rFonts w:ascii="Times New Roman" w:hAnsi="Times New Roman"/>
          <w:sz w:val="24"/>
          <w:szCs w:val="24"/>
        </w:rPr>
        <w:t>膜组件数量</w:t>
      </w:r>
      <w:r>
        <w:rPr>
          <w:rFonts w:ascii="Times New Roman" w:hAnsi="Times New Roman" w:hint="eastAsia"/>
          <w:sz w:val="24"/>
          <w:szCs w:val="24"/>
        </w:rPr>
        <w:t>（</w:t>
      </w:r>
      <w:r>
        <w:rPr>
          <w:rFonts w:ascii="Times New Roman" w:hAnsi="Times New Roman"/>
          <w:sz w:val="24"/>
          <w:szCs w:val="24"/>
        </w:rPr>
        <w:t>个</w:t>
      </w:r>
      <w:r>
        <w:rPr>
          <w:rFonts w:ascii="Times New Roman" w:hAnsi="Times New Roman" w:hint="eastAsia"/>
          <w:sz w:val="24"/>
          <w:szCs w:val="24"/>
        </w:rPr>
        <w:t>）</w:t>
      </w:r>
      <w:r>
        <w:rPr>
          <w:rFonts w:ascii="Times New Roman" w:hAnsi="Times New Roman"/>
          <w:sz w:val="24"/>
          <w:szCs w:val="24"/>
        </w:rPr>
        <w:t>；</w:t>
      </w:r>
    </w:p>
    <w:p w14:paraId="2BC529FE" w14:textId="77777777" w:rsidR="001F52B3" w:rsidRDefault="001F52B3" w:rsidP="00FE3412">
      <w:pPr>
        <w:pStyle w:val="aff4"/>
        <w:spacing w:line="360" w:lineRule="auto"/>
        <w:ind w:firstLine="480"/>
        <w:rPr>
          <w:rFonts w:ascii="Times New Roman"/>
          <w:sz w:val="24"/>
          <w:szCs w:val="24"/>
        </w:rPr>
      </w:pPr>
      <w:r>
        <w:rPr>
          <w:rFonts w:ascii="Times New Roman"/>
          <w:i/>
          <w:iCs/>
          <w:sz w:val="24"/>
          <w:szCs w:val="24"/>
        </w:rPr>
        <w:t>N</w:t>
      </w:r>
      <w:r>
        <w:rPr>
          <w:rFonts w:ascii="Times New Roman"/>
          <w:sz w:val="24"/>
          <w:szCs w:val="24"/>
          <w:vertAlign w:val="subscript"/>
        </w:rPr>
        <w:t>1</w:t>
      </w:r>
      <w:r>
        <w:rPr>
          <w:rFonts w:ascii="Times New Roman"/>
          <w:sz w:val="24"/>
          <w:szCs w:val="24"/>
        </w:rPr>
        <w:softHyphen/>
        <w:t>——</w:t>
      </w:r>
      <w:r>
        <w:rPr>
          <w:rFonts w:ascii="Times New Roman"/>
          <w:sz w:val="24"/>
          <w:szCs w:val="24"/>
        </w:rPr>
        <w:t>膜组件校核数量</w:t>
      </w:r>
      <w:r>
        <w:rPr>
          <w:rFonts w:ascii="Times New Roman" w:hint="eastAsia"/>
          <w:sz w:val="24"/>
          <w:szCs w:val="24"/>
        </w:rPr>
        <w:t>（</w:t>
      </w:r>
      <w:r>
        <w:rPr>
          <w:rFonts w:ascii="Times New Roman"/>
          <w:sz w:val="24"/>
          <w:szCs w:val="24"/>
        </w:rPr>
        <w:t>个</w:t>
      </w:r>
      <w:r>
        <w:rPr>
          <w:rFonts w:ascii="Times New Roman" w:hint="eastAsia"/>
          <w:sz w:val="24"/>
          <w:szCs w:val="24"/>
        </w:rPr>
        <w:t>）；</w:t>
      </w:r>
    </w:p>
    <w:p w14:paraId="14E3464E" w14:textId="4B060B69" w:rsidR="00FE6ED2" w:rsidRDefault="004F2380" w:rsidP="00FE3412">
      <w:pPr>
        <w:ind w:firstLineChars="200" w:firstLine="480"/>
        <w:jc w:val="left"/>
        <w:rPr>
          <w:sz w:val="24"/>
        </w:rPr>
      </w:pPr>
      <w:r>
        <w:rPr>
          <w:position w:val="-10"/>
          <w:sz w:val="24"/>
        </w:rPr>
        <w:object w:dxaOrig="255" w:dyaOrig="330" w14:anchorId="1BCA3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10" o:title=""/>
          </v:shape>
          <o:OLEObject Type="Embed" ProgID="Equation.DSMT4" ShapeID="_x0000_i1025" DrawAspect="Content" ObjectID="_1780982650" r:id="rId11"/>
        </w:object>
      </w:r>
      <w:r w:rsidR="005346D6">
        <w:rPr>
          <w:sz w:val="24"/>
        </w:rPr>
        <w:t>——</w:t>
      </w:r>
      <w:r>
        <w:rPr>
          <w:sz w:val="24"/>
        </w:rPr>
        <w:t>设计</w:t>
      </w:r>
      <w:r>
        <w:rPr>
          <w:rFonts w:hint="eastAsia"/>
          <w:sz w:val="24"/>
        </w:rPr>
        <w:t>处理水</w:t>
      </w:r>
      <w:r>
        <w:rPr>
          <w:sz w:val="24"/>
        </w:rPr>
        <w:t>量（</w:t>
      </w:r>
      <w:r>
        <w:rPr>
          <w:sz w:val="24"/>
        </w:rPr>
        <w:t>m</w:t>
      </w:r>
      <w:r>
        <w:rPr>
          <w:sz w:val="24"/>
          <w:vertAlign w:val="superscript"/>
        </w:rPr>
        <w:t>3</w:t>
      </w:r>
      <w:r>
        <w:rPr>
          <w:sz w:val="24"/>
        </w:rPr>
        <w:t>）；</w:t>
      </w:r>
    </w:p>
    <w:p w14:paraId="0820A706" w14:textId="77777777" w:rsidR="001F52B3" w:rsidRDefault="001F52B3" w:rsidP="00FE3412">
      <w:pPr>
        <w:pStyle w:val="aff4"/>
        <w:spacing w:line="360" w:lineRule="auto"/>
        <w:ind w:firstLine="480"/>
      </w:pPr>
      <w:r>
        <w:rPr>
          <w:rFonts w:ascii="Times New Roman"/>
          <w:i/>
          <w:iCs/>
          <w:sz w:val="24"/>
          <w:szCs w:val="24"/>
        </w:rPr>
        <w:t>Q</w:t>
      </w:r>
      <w:r>
        <w:rPr>
          <w:rFonts w:ascii="Times New Roman" w:hint="eastAsia"/>
          <w:sz w:val="24"/>
          <w:szCs w:val="24"/>
          <w:vertAlign w:val="subscript"/>
        </w:rPr>
        <w:t>风</w:t>
      </w:r>
      <w:r>
        <w:rPr>
          <w:rFonts w:ascii="Times New Roman"/>
          <w:sz w:val="24"/>
          <w:szCs w:val="24"/>
        </w:rPr>
        <w:softHyphen/>
        <w:t>——MABR</w:t>
      </w:r>
      <w:r>
        <w:rPr>
          <w:rFonts w:ascii="Times New Roman"/>
          <w:sz w:val="24"/>
          <w:szCs w:val="24"/>
        </w:rPr>
        <w:t>系统</w:t>
      </w:r>
      <w:r>
        <w:rPr>
          <w:rFonts w:ascii="Times New Roman" w:hint="eastAsia"/>
          <w:sz w:val="24"/>
          <w:szCs w:val="24"/>
        </w:rPr>
        <w:t>的风机供气</w:t>
      </w:r>
      <w:r>
        <w:rPr>
          <w:rFonts w:ascii="Times New Roman"/>
          <w:sz w:val="24"/>
          <w:szCs w:val="24"/>
        </w:rPr>
        <w:t>量（</w:t>
      </w:r>
      <w:r>
        <w:rPr>
          <w:rFonts w:ascii="Times New Roman"/>
          <w:sz w:val="24"/>
          <w:szCs w:val="24"/>
        </w:rPr>
        <w:t>m</w:t>
      </w:r>
      <w:r>
        <w:rPr>
          <w:rFonts w:ascii="Times New Roman"/>
          <w:sz w:val="24"/>
          <w:szCs w:val="24"/>
          <w:vertAlign w:val="superscript"/>
        </w:rPr>
        <w:t>3</w:t>
      </w:r>
      <w:r>
        <w:rPr>
          <w:rFonts w:ascii="Times New Roman"/>
          <w:sz w:val="24"/>
          <w:szCs w:val="24"/>
        </w:rPr>
        <w:t>/</w:t>
      </w:r>
      <w:r>
        <w:rPr>
          <w:rFonts w:ascii="Times New Roman" w:hint="eastAsia"/>
          <w:sz w:val="24"/>
          <w:szCs w:val="24"/>
        </w:rPr>
        <w:t>min</w:t>
      </w:r>
      <w:r>
        <w:rPr>
          <w:rFonts w:ascii="Times New Roman"/>
          <w:sz w:val="24"/>
          <w:szCs w:val="24"/>
        </w:rPr>
        <w:t>）；</w:t>
      </w:r>
    </w:p>
    <w:p w14:paraId="6F5D1113" w14:textId="18E70BCE" w:rsidR="00FE6ED2" w:rsidRDefault="004F2380" w:rsidP="00FE3412">
      <w:pPr>
        <w:pStyle w:val="aff3"/>
        <w:spacing w:line="360" w:lineRule="auto"/>
        <w:ind w:firstLine="480"/>
        <w:rPr>
          <w:rFonts w:ascii="Times New Roman" w:hAnsi="Times New Roman"/>
          <w:sz w:val="24"/>
          <w:szCs w:val="24"/>
        </w:rPr>
      </w:pPr>
      <w:r>
        <w:rPr>
          <w:rFonts w:ascii="Times New Roman" w:hAnsi="Times New Roman"/>
          <w:i/>
          <w:iCs/>
          <w:sz w:val="24"/>
          <w:szCs w:val="24"/>
        </w:rPr>
        <w:t>Q</w:t>
      </w:r>
      <w:r>
        <w:rPr>
          <w:rFonts w:ascii="Times New Roman" w:hAnsi="Times New Roman"/>
          <w:sz w:val="24"/>
          <w:szCs w:val="24"/>
          <w:vertAlign w:val="subscript"/>
        </w:rPr>
        <w:t>气</w:t>
      </w:r>
      <w:r>
        <w:rPr>
          <w:rFonts w:ascii="Times New Roman" w:hAnsi="Times New Roman"/>
          <w:sz w:val="24"/>
          <w:szCs w:val="24"/>
        </w:rPr>
        <w:softHyphen/>
        <w:t>——MABR</w:t>
      </w:r>
      <w:r>
        <w:rPr>
          <w:rFonts w:ascii="Times New Roman" w:hAnsi="Times New Roman"/>
          <w:sz w:val="24"/>
          <w:szCs w:val="24"/>
        </w:rPr>
        <w:t>系统</w:t>
      </w:r>
      <w:r>
        <w:rPr>
          <w:rFonts w:ascii="Times New Roman" w:hAnsi="Times New Roman" w:hint="eastAsia"/>
          <w:sz w:val="24"/>
          <w:szCs w:val="24"/>
        </w:rPr>
        <w:t>的</w:t>
      </w:r>
      <w:r>
        <w:rPr>
          <w:rFonts w:ascii="Times New Roman" w:hAnsi="Times New Roman"/>
          <w:sz w:val="24"/>
          <w:szCs w:val="24"/>
        </w:rPr>
        <w:t>供氧通量（</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w:t>
      </w:r>
      <w:r>
        <w:rPr>
          <w:rFonts w:ascii="Times New Roman" w:hAnsi="Times New Roman"/>
          <w:sz w:val="24"/>
          <w:szCs w:val="24"/>
        </w:rPr>
        <w:t>）；</w:t>
      </w:r>
    </w:p>
    <w:p w14:paraId="4ACABA64" w14:textId="77777777" w:rsidR="00FE3412" w:rsidRDefault="00FE3412" w:rsidP="00FE3412">
      <w:pPr>
        <w:pStyle w:val="aff4"/>
        <w:spacing w:line="360" w:lineRule="auto"/>
        <w:ind w:firstLine="480"/>
        <w:rPr>
          <w:sz w:val="24"/>
        </w:rPr>
      </w:pPr>
      <w:r>
        <w:rPr>
          <w:rFonts w:ascii="Times New Roman" w:hint="eastAsia"/>
          <w:i/>
          <w:sz w:val="24"/>
          <w:szCs w:val="24"/>
        </w:rPr>
        <w:t>k</w:t>
      </w:r>
      <w:r>
        <w:rPr>
          <w:rFonts w:ascii="Times New Roman"/>
          <w:sz w:val="24"/>
          <w:szCs w:val="24"/>
        </w:rPr>
        <w:t>——</w:t>
      </w:r>
      <w:r>
        <w:rPr>
          <w:rFonts w:ascii="Times New Roman"/>
          <w:sz w:val="24"/>
          <w:szCs w:val="24"/>
        </w:rPr>
        <w:t>安全系数</w:t>
      </w:r>
      <w:r>
        <w:rPr>
          <w:rFonts w:ascii="Times New Roman" w:hint="eastAsia"/>
          <w:sz w:val="24"/>
          <w:szCs w:val="24"/>
        </w:rPr>
        <w:t>。</w:t>
      </w:r>
    </w:p>
    <w:p w14:paraId="36B3D222" w14:textId="77777777" w:rsidR="00FE3412" w:rsidRDefault="00FE3412" w:rsidP="00FE3412">
      <w:pPr>
        <w:ind w:firstLineChars="200" w:firstLine="480"/>
        <w:jc w:val="left"/>
        <w:rPr>
          <w:color w:val="000000"/>
          <w:sz w:val="24"/>
        </w:rPr>
      </w:pPr>
      <w:r>
        <w:rPr>
          <w:i/>
          <w:iCs/>
          <w:sz w:val="24"/>
        </w:rPr>
        <w:t>q</w:t>
      </w:r>
      <w:r>
        <w:rPr>
          <w:sz w:val="24"/>
          <w:vertAlign w:val="subscript"/>
        </w:rPr>
        <w:t>1</w:t>
      </w:r>
      <w:r>
        <w:rPr>
          <w:sz w:val="24"/>
        </w:rPr>
        <w:softHyphen/>
        <w:t>——</w:t>
      </w:r>
      <w:r>
        <w:rPr>
          <w:sz w:val="24"/>
        </w:rPr>
        <w:t>氨氮负荷</w:t>
      </w:r>
      <w:r>
        <w:rPr>
          <w:sz w:val="24"/>
        </w:rPr>
        <w:t xml:space="preserve"> [g/</w:t>
      </w:r>
      <w:r>
        <w:rPr>
          <w:sz w:val="24"/>
        </w:rPr>
        <w:t>（</w:t>
      </w:r>
      <w:r>
        <w:rPr>
          <w:sz w:val="24"/>
        </w:rPr>
        <w:t>m</w:t>
      </w:r>
      <w:r>
        <w:rPr>
          <w:sz w:val="24"/>
          <w:vertAlign w:val="superscript"/>
        </w:rPr>
        <w:t>2</w:t>
      </w:r>
      <w:r>
        <w:rPr>
          <w:sz w:val="24"/>
        </w:rPr>
        <w:t>•d</w:t>
      </w:r>
      <w:r>
        <w:rPr>
          <w:sz w:val="24"/>
        </w:rPr>
        <w:t>）</w:t>
      </w:r>
      <w:r>
        <w:rPr>
          <w:sz w:val="24"/>
        </w:rPr>
        <w:t>]</w:t>
      </w:r>
      <w:r>
        <w:rPr>
          <w:sz w:val="24"/>
        </w:rPr>
        <w:t>；</w:t>
      </w:r>
    </w:p>
    <w:p w14:paraId="2B91311A" w14:textId="77777777" w:rsidR="00FE3412" w:rsidRDefault="00FE3412" w:rsidP="00FE3412">
      <w:pPr>
        <w:ind w:firstLineChars="200" w:firstLine="480"/>
        <w:jc w:val="left"/>
        <w:rPr>
          <w:sz w:val="24"/>
        </w:rPr>
      </w:pPr>
      <w:r>
        <w:rPr>
          <w:i/>
          <w:iCs/>
          <w:sz w:val="24"/>
        </w:rPr>
        <w:t>q</w:t>
      </w:r>
      <w:r>
        <w:rPr>
          <w:sz w:val="24"/>
          <w:vertAlign w:val="subscript"/>
        </w:rPr>
        <w:t>2</w:t>
      </w:r>
      <w:r>
        <w:rPr>
          <w:sz w:val="24"/>
        </w:rPr>
        <w:softHyphen/>
        <w:t>——COD</w:t>
      </w:r>
      <w:r>
        <w:rPr>
          <w:sz w:val="24"/>
          <w:vertAlign w:val="subscript"/>
        </w:rPr>
        <w:t>C</w:t>
      </w:r>
      <w:r>
        <w:rPr>
          <w:rFonts w:hint="eastAsia"/>
          <w:sz w:val="24"/>
          <w:vertAlign w:val="subscript"/>
        </w:rPr>
        <w:t>r</w:t>
      </w:r>
      <w:r>
        <w:rPr>
          <w:sz w:val="24"/>
        </w:rPr>
        <w:t>负荷</w:t>
      </w:r>
      <w:r>
        <w:rPr>
          <w:sz w:val="24"/>
        </w:rPr>
        <w:t xml:space="preserve"> [g/</w:t>
      </w:r>
      <w:r>
        <w:rPr>
          <w:sz w:val="24"/>
        </w:rPr>
        <w:t>（</w:t>
      </w:r>
      <w:r>
        <w:rPr>
          <w:sz w:val="24"/>
        </w:rPr>
        <w:t>m</w:t>
      </w:r>
      <w:r>
        <w:rPr>
          <w:sz w:val="24"/>
          <w:vertAlign w:val="superscript"/>
        </w:rPr>
        <w:t>2</w:t>
      </w:r>
      <w:r>
        <w:rPr>
          <w:sz w:val="24"/>
        </w:rPr>
        <w:t>•d</w:t>
      </w:r>
      <w:r>
        <w:rPr>
          <w:sz w:val="24"/>
        </w:rPr>
        <w:t>）</w:t>
      </w:r>
      <w:r>
        <w:rPr>
          <w:sz w:val="24"/>
        </w:rPr>
        <w:t>]</w:t>
      </w:r>
      <w:r>
        <w:rPr>
          <w:sz w:val="24"/>
        </w:rPr>
        <w:t>；</w:t>
      </w:r>
    </w:p>
    <w:p w14:paraId="1F6E628F" w14:textId="1F0DFE69" w:rsidR="00FE6ED2" w:rsidRDefault="004F2380" w:rsidP="00FE3412">
      <w:pPr>
        <w:ind w:firstLineChars="200" w:firstLine="480"/>
        <w:jc w:val="left"/>
        <w:rPr>
          <w:sz w:val="24"/>
        </w:rPr>
      </w:pPr>
      <w:r>
        <w:rPr>
          <w:i/>
          <w:iCs/>
          <w:sz w:val="24"/>
        </w:rPr>
        <w:t>q</w:t>
      </w:r>
      <w:r>
        <w:rPr>
          <w:sz w:val="24"/>
          <w:vertAlign w:val="subscript"/>
        </w:rPr>
        <w:t>气</w:t>
      </w:r>
      <w:r>
        <w:rPr>
          <w:sz w:val="24"/>
        </w:rPr>
        <w:softHyphen/>
        <w:t>——</w:t>
      </w:r>
      <w:r>
        <w:rPr>
          <w:sz w:val="24"/>
        </w:rPr>
        <w:t>单套膜组件透氧通量</w:t>
      </w:r>
      <w:r>
        <w:rPr>
          <w:sz w:val="24"/>
        </w:rPr>
        <w:t>[L/</w:t>
      </w:r>
      <w:r>
        <w:rPr>
          <w:sz w:val="24"/>
        </w:rPr>
        <w:t>（</w:t>
      </w:r>
      <w:r>
        <w:rPr>
          <w:sz w:val="24"/>
        </w:rPr>
        <w:t>m</w:t>
      </w:r>
      <w:r>
        <w:rPr>
          <w:sz w:val="24"/>
          <w:vertAlign w:val="superscript"/>
        </w:rPr>
        <w:t>2</w:t>
      </w:r>
      <w:r>
        <w:rPr>
          <w:sz w:val="24"/>
        </w:rPr>
        <w:t>•h</w:t>
      </w:r>
      <w:r>
        <w:rPr>
          <w:sz w:val="24"/>
        </w:rPr>
        <w:t>）</w:t>
      </w:r>
      <w:r>
        <w:rPr>
          <w:sz w:val="24"/>
        </w:rPr>
        <w:t>]</w:t>
      </w:r>
      <w:r>
        <w:rPr>
          <w:sz w:val="24"/>
        </w:rPr>
        <w:t>；</w:t>
      </w:r>
    </w:p>
    <w:p w14:paraId="368FD00E" w14:textId="77777777" w:rsidR="00FE3412" w:rsidRDefault="00FE3412" w:rsidP="00FE3412">
      <w:pPr>
        <w:ind w:firstLineChars="200" w:firstLine="480"/>
        <w:jc w:val="left"/>
        <w:rPr>
          <w:sz w:val="24"/>
        </w:rPr>
      </w:pPr>
      <w:r w:rsidRPr="007E3CD3">
        <w:rPr>
          <w:rFonts w:hint="eastAsia"/>
          <w:i/>
          <w:sz w:val="24"/>
        </w:rPr>
        <w:t>t</w:t>
      </w:r>
      <w:r>
        <w:rPr>
          <w:sz w:val="24"/>
        </w:rPr>
        <w:t>——</w:t>
      </w:r>
      <w:r>
        <w:rPr>
          <w:rFonts w:hint="eastAsia"/>
          <w:sz w:val="24"/>
        </w:rPr>
        <w:t>停留时间</w:t>
      </w:r>
      <w:r>
        <w:rPr>
          <w:sz w:val="24"/>
        </w:rPr>
        <w:t>（</w:t>
      </w:r>
      <w:r>
        <w:rPr>
          <w:rFonts w:hint="eastAsia"/>
          <w:sz w:val="24"/>
        </w:rPr>
        <w:t>h</w:t>
      </w:r>
      <w:r>
        <w:rPr>
          <w:sz w:val="24"/>
        </w:rPr>
        <w:t>）</w:t>
      </w:r>
      <w:r>
        <w:rPr>
          <w:rFonts w:hint="eastAsia"/>
          <w:sz w:val="24"/>
        </w:rPr>
        <w:t>；</w:t>
      </w:r>
    </w:p>
    <w:p w14:paraId="68C7D187" w14:textId="1772A22B" w:rsidR="00FE6ED2" w:rsidRDefault="004F2380" w:rsidP="00FE3412">
      <w:pPr>
        <w:ind w:firstLineChars="200" w:firstLine="480"/>
        <w:jc w:val="left"/>
        <w:rPr>
          <w:color w:val="000000"/>
          <w:sz w:val="24"/>
        </w:rPr>
      </w:pPr>
      <w:r>
        <w:rPr>
          <w:rFonts w:hint="eastAsia"/>
          <w:i/>
          <w:color w:val="000000"/>
          <w:sz w:val="24"/>
        </w:rPr>
        <w:t>v</w:t>
      </w:r>
      <w:r w:rsidR="005346D6">
        <w:rPr>
          <w:sz w:val="24"/>
        </w:rPr>
        <w:t>——</w:t>
      </w:r>
      <w:r>
        <w:rPr>
          <w:color w:val="000000"/>
          <w:sz w:val="24"/>
        </w:rPr>
        <w:t>流速（</w:t>
      </w:r>
      <w:r>
        <w:rPr>
          <w:color w:val="000000"/>
          <w:sz w:val="24"/>
        </w:rPr>
        <w:t>m/s</w:t>
      </w:r>
      <w:r>
        <w:rPr>
          <w:color w:val="000000"/>
          <w:sz w:val="24"/>
        </w:rPr>
        <w:t>）；</w:t>
      </w:r>
    </w:p>
    <w:p w14:paraId="408C994C" w14:textId="77777777" w:rsidR="00FE6ED2" w:rsidRDefault="004F2380">
      <w:pPr>
        <w:widowControl/>
        <w:jc w:val="left"/>
        <w:rPr>
          <w:color w:val="000000"/>
          <w:szCs w:val="28"/>
        </w:rPr>
      </w:pPr>
      <w:r>
        <w:rPr>
          <w:color w:val="000000"/>
          <w:szCs w:val="28"/>
        </w:rPr>
        <w:br w:type="page"/>
      </w:r>
    </w:p>
    <w:p w14:paraId="6CE1C735" w14:textId="77777777" w:rsidR="00FE6ED2" w:rsidRDefault="004F2380">
      <w:pPr>
        <w:pStyle w:val="1"/>
      </w:pPr>
      <w:bookmarkStart w:id="11" w:name="_Toc168645472"/>
      <w:r>
        <w:lastRenderedPageBreak/>
        <w:t>基本规定</w:t>
      </w:r>
      <w:bookmarkEnd w:id="11"/>
      <w:r>
        <w:fldChar w:fldCharType="begin"/>
      </w:r>
      <w:r>
        <w:instrText xml:space="preserve"> TC  "</w:instrText>
      </w:r>
      <w:bookmarkStart w:id="12" w:name="_Toc152158267"/>
      <w:r>
        <w:instrText>3 Basic Requirements</w:instrText>
      </w:r>
      <w:bookmarkEnd w:id="12"/>
      <w:r>
        <w:instrText xml:space="preserve">" \l 1 </w:instrText>
      </w:r>
      <w:r>
        <w:fldChar w:fldCharType="end"/>
      </w:r>
    </w:p>
    <w:p w14:paraId="2CA42AD9" w14:textId="0993EB3A" w:rsidR="00FE6ED2" w:rsidRDefault="004F2380">
      <w:pPr>
        <w:rPr>
          <w:sz w:val="24"/>
        </w:rPr>
      </w:pPr>
      <w:r>
        <w:rPr>
          <w:sz w:val="24"/>
        </w:rPr>
        <w:t>3.0.1</w:t>
      </w:r>
      <w:r w:rsidR="006B2EF3">
        <w:rPr>
          <w:sz w:val="24"/>
        </w:rPr>
        <w:t xml:space="preserve"> </w:t>
      </w:r>
      <w:r w:rsidR="006B2EF3">
        <w:rPr>
          <w:rFonts w:hint="eastAsia"/>
          <w:sz w:val="24"/>
        </w:rPr>
        <w:t>M</w:t>
      </w:r>
      <w:r w:rsidR="006B2EF3">
        <w:rPr>
          <w:sz w:val="24"/>
        </w:rPr>
        <w:t>ABR</w:t>
      </w:r>
      <w:r w:rsidR="00617E26">
        <w:rPr>
          <w:rFonts w:hint="eastAsia"/>
          <w:sz w:val="24"/>
        </w:rPr>
        <w:t>系统</w:t>
      </w:r>
      <w:r w:rsidR="000A4594">
        <w:rPr>
          <w:rFonts w:hint="eastAsia"/>
          <w:sz w:val="24"/>
        </w:rPr>
        <w:t>及其</w:t>
      </w:r>
      <w:r>
        <w:rPr>
          <w:rFonts w:hint="eastAsia"/>
          <w:sz w:val="24"/>
        </w:rPr>
        <w:t>组合工艺的选择应</w:t>
      </w:r>
      <w:r w:rsidR="000A4594">
        <w:rPr>
          <w:rFonts w:hint="eastAsia"/>
          <w:sz w:val="24"/>
        </w:rPr>
        <w:t>根</w:t>
      </w:r>
      <w:r>
        <w:rPr>
          <w:rFonts w:hint="eastAsia"/>
          <w:sz w:val="24"/>
        </w:rPr>
        <w:t>据地表水体的原有水质、处理要求、设计规模、用地条件、运行经验等因素，通过技术经济比较</w:t>
      </w:r>
      <w:r w:rsidR="000A4594">
        <w:rPr>
          <w:rFonts w:hint="eastAsia"/>
          <w:sz w:val="24"/>
        </w:rPr>
        <w:t>后</w:t>
      </w:r>
      <w:r>
        <w:rPr>
          <w:rFonts w:hint="eastAsia"/>
          <w:sz w:val="24"/>
        </w:rPr>
        <w:t>确定。</w:t>
      </w:r>
    </w:p>
    <w:p w14:paraId="4D12316E"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4DFF323C" w14:textId="313F3CE1" w:rsidR="00FE6ED2" w:rsidRDefault="00101F29">
      <w:pPr>
        <w:pStyle w:val="aff2"/>
        <w:ind w:firstLineChars="200" w:firstLine="480"/>
        <w:rPr>
          <w:rFonts w:eastAsia="楷体_GB2312"/>
          <w:bCs w:val="0"/>
          <w:kern w:val="2"/>
        </w:rPr>
      </w:pPr>
      <w:r>
        <w:rPr>
          <w:rFonts w:eastAsia="楷体_GB2312" w:hint="eastAsia"/>
          <w:bCs w:val="0"/>
          <w:kern w:val="2"/>
        </w:rPr>
        <w:t>地表水体涉及不同城市</w:t>
      </w:r>
      <w:r w:rsidR="004F2380">
        <w:rPr>
          <w:rFonts w:eastAsia="楷体_GB2312" w:hint="eastAsia"/>
          <w:bCs w:val="0"/>
          <w:kern w:val="2"/>
        </w:rPr>
        <w:t>，根据河长制、地域性等划分，</w:t>
      </w:r>
      <w:r w:rsidR="00880B5C">
        <w:rPr>
          <w:rFonts w:eastAsia="楷体_GB2312" w:hint="eastAsia"/>
          <w:bCs w:val="0"/>
          <w:kern w:val="2"/>
        </w:rPr>
        <w:t>以及</w:t>
      </w:r>
      <w:r w:rsidR="004F2380">
        <w:rPr>
          <w:rFonts w:eastAsia="楷体_GB2312" w:hint="eastAsia"/>
          <w:bCs w:val="0"/>
          <w:kern w:val="2"/>
        </w:rPr>
        <w:t>地表水体的主要水质指标、处理要求、安装条件等进行设计，实现</w:t>
      </w:r>
      <w:r w:rsidR="00880B5C">
        <w:rPr>
          <w:rFonts w:eastAsia="楷体_GB2312" w:hint="eastAsia"/>
          <w:bCs w:val="0"/>
          <w:kern w:val="2"/>
        </w:rPr>
        <w:t>“一水一策”，</w:t>
      </w:r>
      <w:r>
        <w:rPr>
          <w:rFonts w:eastAsia="楷体_GB2312" w:hint="eastAsia"/>
          <w:bCs w:val="0"/>
          <w:kern w:val="2"/>
        </w:rPr>
        <w:t>工艺选择</w:t>
      </w:r>
      <w:r w:rsidR="00880B5C">
        <w:rPr>
          <w:rFonts w:eastAsia="楷体_GB2312" w:hint="eastAsia"/>
          <w:bCs w:val="0"/>
          <w:kern w:val="2"/>
        </w:rPr>
        <w:t>过程中</w:t>
      </w:r>
      <w:r w:rsidR="004F2380">
        <w:rPr>
          <w:rFonts w:eastAsia="楷体_GB2312" w:hint="eastAsia"/>
          <w:bCs w:val="0"/>
          <w:kern w:val="2"/>
        </w:rPr>
        <w:t>进行技术经济比较。</w:t>
      </w:r>
    </w:p>
    <w:p w14:paraId="3212FC83" w14:textId="2B4F05A8" w:rsidR="001606BE" w:rsidRDefault="00672FEE" w:rsidP="001606BE">
      <w:pPr>
        <w:pStyle w:val="aff2"/>
        <w:ind w:firstLineChars="200" w:firstLine="480"/>
        <w:rPr>
          <w:rFonts w:eastAsia="楷体_GB2312"/>
          <w:bCs w:val="0"/>
          <w:kern w:val="2"/>
        </w:rPr>
      </w:pPr>
      <w:r w:rsidRPr="00672FEE">
        <w:rPr>
          <w:rFonts w:eastAsia="楷体_GB2312" w:hint="eastAsia"/>
          <w:bCs w:val="0"/>
          <w:kern w:val="2"/>
        </w:rPr>
        <w:t>在与</w:t>
      </w:r>
      <w:r w:rsidRPr="00672FEE">
        <w:rPr>
          <w:rFonts w:eastAsia="楷体_GB2312" w:hint="eastAsia"/>
          <w:bCs w:val="0"/>
          <w:kern w:val="2"/>
        </w:rPr>
        <w:t>MABR</w:t>
      </w:r>
      <w:r w:rsidRPr="00672FEE">
        <w:rPr>
          <w:rFonts w:eastAsia="楷体_GB2312" w:hint="eastAsia"/>
          <w:bCs w:val="0"/>
          <w:kern w:val="2"/>
        </w:rPr>
        <w:t>系统进行组合的工艺中，</w:t>
      </w:r>
      <w:r w:rsidRPr="00672FEE">
        <w:rPr>
          <w:rFonts w:eastAsia="楷体_GB2312" w:hint="eastAsia"/>
          <w:bCs w:val="0"/>
          <w:kern w:val="2"/>
        </w:rPr>
        <w:t>MABR</w:t>
      </w:r>
      <w:r w:rsidRPr="00672FEE">
        <w:rPr>
          <w:rFonts w:eastAsia="楷体_GB2312" w:hint="eastAsia"/>
          <w:bCs w:val="0"/>
          <w:kern w:val="2"/>
        </w:rPr>
        <w:t>系统一般放置在人工湿地前端，作为预处理系统；</w:t>
      </w:r>
      <w:r w:rsidRPr="00672FEE">
        <w:rPr>
          <w:rFonts w:eastAsia="楷体_GB2312" w:hint="eastAsia"/>
          <w:bCs w:val="0"/>
          <w:kern w:val="2"/>
        </w:rPr>
        <w:t>MABR</w:t>
      </w:r>
      <w:r w:rsidRPr="00672FEE">
        <w:rPr>
          <w:rFonts w:eastAsia="楷体_GB2312" w:hint="eastAsia"/>
          <w:bCs w:val="0"/>
          <w:kern w:val="2"/>
        </w:rPr>
        <w:t>系统与水生动植物、纳米增氧、喷泉曝气</w:t>
      </w:r>
      <w:r w:rsidR="00101F29">
        <w:rPr>
          <w:rFonts w:eastAsia="楷体_GB2312" w:hint="eastAsia"/>
          <w:bCs w:val="0"/>
          <w:kern w:val="2"/>
        </w:rPr>
        <w:t>组合时</w:t>
      </w:r>
      <w:r w:rsidRPr="00672FEE">
        <w:rPr>
          <w:rFonts w:eastAsia="楷体_GB2312" w:hint="eastAsia"/>
          <w:bCs w:val="0"/>
          <w:kern w:val="2"/>
        </w:rPr>
        <w:t>可以同时间隔布设在地表水体内部；旁路处理设置在地表水体的岸边侧，与</w:t>
      </w:r>
      <w:r w:rsidRPr="00672FEE">
        <w:rPr>
          <w:rFonts w:eastAsia="楷体_GB2312" w:hint="eastAsia"/>
          <w:bCs w:val="0"/>
          <w:kern w:val="2"/>
        </w:rPr>
        <w:t>MABR</w:t>
      </w:r>
      <w:r w:rsidRPr="00672FEE">
        <w:rPr>
          <w:rFonts w:eastAsia="楷体_GB2312" w:hint="eastAsia"/>
          <w:bCs w:val="0"/>
          <w:kern w:val="2"/>
        </w:rPr>
        <w:t>系统共同发挥作用；快速处理包括化学药剂快速处理法、物理换水法、投加微生物菌剂等可以与</w:t>
      </w:r>
      <w:r w:rsidRPr="00672FEE">
        <w:rPr>
          <w:rFonts w:eastAsia="楷体_GB2312" w:hint="eastAsia"/>
          <w:bCs w:val="0"/>
          <w:kern w:val="2"/>
        </w:rPr>
        <w:t>MABR</w:t>
      </w:r>
      <w:r w:rsidRPr="00672FEE">
        <w:rPr>
          <w:rFonts w:eastAsia="楷体_GB2312" w:hint="eastAsia"/>
          <w:bCs w:val="0"/>
          <w:kern w:val="2"/>
        </w:rPr>
        <w:t>系统同时使用。</w:t>
      </w:r>
    </w:p>
    <w:p w14:paraId="52370981" w14:textId="2E64E35D" w:rsidR="00FE6ED2" w:rsidRDefault="004F2380">
      <w:pPr>
        <w:rPr>
          <w:sz w:val="24"/>
        </w:rPr>
      </w:pPr>
      <w:r>
        <w:rPr>
          <w:sz w:val="24"/>
        </w:rPr>
        <w:t xml:space="preserve">3.0.2 </w:t>
      </w:r>
      <w:r>
        <w:rPr>
          <w:rFonts w:hint="eastAsia"/>
          <w:sz w:val="24"/>
        </w:rPr>
        <w:t>MABR</w:t>
      </w:r>
      <w:r>
        <w:rPr>
          <w:rFonts w:hint="eastAsia"/>
          <w:sz w:val="24"/>
        </w:rPr>
        <w:t>系统的主要工艺设计参数应通过试验或根据相似工程的运行经验确定。</w:t>
      </w:r>
    </w:p>
    <w:p w14:paraId="24746E4F" w14:textId="527E69F7" w:rsidR="00FE6ED2" w:rsidRDefault="004F2380">
      <w:pPr>
        <w:rPr>
          <w:sz w:val="24"/>
        </w:rPr>
      </w:pPr>
      <w:r>
        <w:rPr>
          <w:sz w:val="24"/>
        </w:rPr>
        <w:t>3.0.3</w:t>
      </w:r>
      <w:r>
        <w:rPr>
          <w:rFonts w:hint="eastAsia"/>
          <w:sz w:val="24"/>
        </w:rPr>
        <w:t xml:space="preserve"> MABR</w:t>
      </w:r>
      <w:r>
        <w:rPr>
          <w:rFonts w:hint="eastAsia"/>
          <w:sz w:val="24"/>
        </w:rPr>
        <w:t>系统的安装、调试及运行管理人员应经技术培训，并应熟悉工艺系统与设备的工作原理、熟练操作运行管理系统</w:t>
      </w:r>
      <w:r>
        <w:rPr>
          <w:sz w:val="24"/>
        </w:rPr>
        <w:t>。</w:t>
      </w:r>
    </w:p>
    <w:p w14:paraId="56B4141A" w14:textId="5D16B8C7" w:rsidR="00B83A25" w:rsidRDefault="00B83A25">
      <w:pPr>
        <w:rPr>
          <w:sz w:val="24"/>
        </w:rPr>
      </w:pPr>
      <w:r>
        <w:rPr>
          <w:rFonts w:hint="eastAsia"/>
          <w:sz w:val="24"/>
        </w:rPr>
        <w:t>3</w:t>
      </w:r>
      <w:r>
        <w:rPr>
          <w:sz w:val="24"/>
        </w:rPr>
        <w:t>.0.4 MABR</w:t>
      </w:r>
      <w:r>
        <w:rPr>
          <w:rFonts w:hint="eastAsia"/>
          <w:sz w:val="24"/>
        </w:rPr>
        <w:t>系统中设备产生的噪声应符合国家现行标准</w:t>
      </w:r>
      <w:r w:rsidR="005E7578">
        <w:rPr>
          <w:rFonts w:hint="eastAsia"/>
          <w:sz w:val="24"/>
        </w:rPr>
        <w:t>《</w:t>
      </w:r>
      <w:r w:rsidR="00AA5861">
        <w:rPr>
          <w:rFonts w:hint="eastAsia"/>
          <w:sz w:val="24"/>
        </w:rPr>
        <w:t>声环境质量</w:t>
      </w:r>
      <w:r w:rsidR="005E7578" w:rsidRPr="005E7578">
        <w:rPr>
          <w:rFonts w:hint="eastAsia"/>
          <w:sz w:val="24"/>
        </w:rPr>
        <w:t>标准</w:t>
      </w:r>
      <w:r w:rsidR="005E7578">
        <w:rPr>
          <w:rFonts w:hint="eastAsia"/>
          <w:sz w:val="24"/>
        </w:rPr>
        <w:t>》</w:t>
      </w:r>
      <w:r w:rsidR="005E7578">
        <w:rPr>
          <w:sz w:val="24"/>
        </w:rPr>
        <w:t>GB</w:t>
      </w:r>
      <w:r w:rsidR="00AA5861">
        <w:rPr>
          <w:sz w:val="24"/>
        </w:rPr>
        <w:t>3096</w:t>
      </w:r>
      <w:r>
        <w:rPr>
          <w:rFonts w:hint="eastAsia"/>
          <w:sz w:val="24"/>
        </w:rPr>
        <w:t>的</w:t>
      </w:r>
      <w:r w:rsidR="00AA5861" w:rsidRPr="00AA5861">
        <w:rPr>
          <w:rFonts w:hint="eastAsia"/>
          <w:sz w:val="24"/>
        </w:rPr>
        <w:t>有关</w:t>
      </w:r>
      <w:r>
        <w:rPr>
          <w:rFonts w:hint="eastAsia"/>
          <w:sz w:val="24"/>
        </w:rPr>
        <w:t>规定。</w:t>
      </w:r>
    </w:p>
    <w:p w14:paraId="21B89B60" w14:textId="77777777" w:rsidR="00FE6ED2" w:rsidRDefault="004F2380">
      <w:pPr>
        <w:pStyle w:val="aff2"/>
      </w:pPr>
      <w:r>
        <w:br w:type="page"/>
      </w:r>
    </w:p>
    <w:p w14:paraId="422D8113" w14:textId="77777777" w:rsidR="00FE6ED2" w:rsidRDefault="004F2380">
      <w:pPr>
        <w:pStyle w:val="1"/>
      </w:pPr>
      <w:bookmarkStart w:id="13" w:name="_Toc168645473"/>
      <w:r>
        <w:rPr>
          <w:rFonts w:hint="eastAsia"/>
        </w:rPr>
        <w:lastRenderedPageBreak/>
        <w:t>工程设计</w:t>
      </w:r>
      <w:bookmarkEnd w:id="13"/>
      <w:r>
        <w:fldChar w:fldCharType="begin"/>
      </w:r>
      <w:r>
        <w:instrText xml:space="preserve"> TC  "</w:instrText>
      </w:r>
      <w:bookmarkStart w:id="14" w:name="_Toc152158268"/>
      <w:r>
        <w:instrText>4 Structure</w:instrText>
      </w:r>
      <w:bookmarkEnd w:id="14"/>
      <w:r>
        <w:instrText xml:space="preserve">" \l 1 </w:instrText>
      </w:r>
      <w:r>
        <w:fldChar w:fldCharType="end"/>
      </w:r>
    </w:p>
    <w:p w14:paraId="66BD8F84" w14:textId="77777777" w:rsidR="00FE6ED2" w:rsidRDefault="004F2380">
      <w:pPr>
        <w:pStyle w:val="2"/>
      </w:pPr>
      <w:bookmarkStart w:id="15" w:name="_Toc168645474"/>
      <w:r>
        <w:rPr>
          <w:rFonts w:hint="eastAsia"/>
        </w:rPr>
        <w:t>一般规定</w:t>
      </w:r>
      <w:bookmarkEnd w:id="15"/>
      <w:r>
        <w:fldChar w:fldCharType="begin"/>
      </w:r>
      <w:r>
        <w:instrText xml:space="preserve"> TC  "</w:instrText>
      </w:r>
      <w:bookmarkStart w:id="16" w:name="_Toc152158269"/>
      <w:r>
        <w:instrText>4.1 Side Flow Slurry Separation Cantboard</w:instrText>
      </w:r>
      <w:bookmarkEnd w:id="16"/>
      <w:r>
        <w:instrText xml:space="preserve">" \l 2 </w:instrText>
      </w:r>
      <w:r>
        <w:fldChar w:fldCharType="end"/>
      </w:r>
    </w:p>
    <w:p w14:paraId="006D64D4" w14:textId="4F67F6A2" w:rsidR="00FE6ED2" w:rsidRDefault="004F2380">
      <w:pPr>
        <w:rPr>
          <w:sz w:val="24"/>
        </w:rPr>
      </w:pPr>
      <w:r>
        <w:rPr>
          <w:sz w:val="24"/>
        </w:rPr>
        <w:t>4.1.</w:t>
      </w:r>
      <w:r w:rsidR="003415BD">
        <w:rPr>
          <w:sz w:val="24"/>
        </w:rPr>
        <w:t>1</w:t>
      </w:r>
      <w:r w:rsidR="001606BE">
        <w:rPr>
          <w:sz w:val="24"/>
        </w:rPr>
        <w:t xml:space="preserve"> </w:t>
      </w:r>
      <w:r w:rsidR="00002F51">
        <w:rPr>
          <w:rFonts w:hint="eastAsia"/>
          <w:sz w:val="24"/>
        </w:rPr>
        <w:t>地表水体的不同深度时，</w:t>
      </w:r>
      <w:r>
        <w:rPr>
          <w:rFonts w:hint="eastAsia"/>
          <w:sz w:val="24"/>
        </w:rPr>
        <w:t>MABR</w:t>
      </w:r>
      <w:r>
        <w:rPr>
          <w:rFonts w:hint="eastAsia"/>
          <w:sz w:val="24"/>
        </w:rPr>
        <w:t>系统</w:t>
      </w:r>
      <w:r w:rsidR="00A840B1">
        <w:rPr>
          <w:rFonts w:hint="eastAsia"/>
          <w:sz w:val="24"/>
        </w:rPr>
        <w:t>工艺选择应</w:t>
      </w:r>
      <w:r>
        <w:rPr>
          <w:rFonts w:hint="eastAsia"/>
          <w:sz w:val="24"/>
        </w:rPr>
        <w:t>符合下列规定：</w:t>
      </w:r>
    </w:p>
    <w:p w14:paraId="7FC1B6E9" w14:textId="051E9334" w:rsidR="00FE6ED2" w:rsidRDefault="004F2380">
      <w:pPr>
        <w:ind w:firstLineChars="100" w:firstLine="240"/>
        <w:rPr>
          <w:sz w:val="24"/>
        </w:rPr>
      </w:pPr>
      <w:r>
        <w:rPr>
          <w:sz w:val="24"/>
        </w:rPr>
        <w:t xml:space="preserve">1 </w:t>
      </w:r>
      <w:r w:rsidR="00476EFB">
        <w:rPr>
          <w:rFonts w:hint="eastAsia"/>
          <w:sz w:val="24"/>
        </w:rPr>
        <w:t>水深小于</w:t>
      </w:r>
      <w:r w:rsidR="00476EFB">
        <w:rPr>
          <w:rFonts w:hint="eastAsia"/>
          <w:sz w:val="24"/>
        </w:rPr>
        <w:t>0.8 m</w:t>
      </w:r>
      <w:r w:rsidR="00A840B1">
        <w:rPr>
          <w:rFonts w:hint="eastAsia"/>
          <w:sz w:val="24"/>
        </w:rPr>
        <w:t>时</w:t>
      </w:r>
      <w:r w:rsidR="00861D17">
        <w:rPr>
          <w:rFonts w:hint="eastAsia"/>
          <w:sz w:val="24"/>
        </w:rPr>
        <w:t>，宜</w:t>
      </w:r>
      <w:r w:rsidR="00476EFB">
        <w:rPr>
          <w:rFonts w:hint="eastAsia"/>
          <w:sz w:val="24"/>
        </w:rPr>
        <w:t>增加水深措施</w:t>
      </w:r>
      <w:r w:rsidR="00002F51">
        <w:rPr>
          <w:rFonts w:hint="eastAsia"/>
          <w:sz w:val="24"/>
        </w:rPr>
        <w:t>后安装</w:t>
      </w:r>
      <w:r w:rsidR="00476EFB">
        <w:rPr>
          <w:rFonts w:hint="eastAsia"/>
          <w:sz w:val="24"/>
        </w:rPr>
        <w:t>或旁路治理。</w:t>
      </w:r>
    </w:p>
    <w:p w14:paraId="4592F4B1" w14:textId="33DA39D6" w:rsidR="00FE6ED2" w:rsidRDefault="004F2380">
      <w:pPr>
        <w:ind w:firstLineChars="100" w:firstLine="240"/>
        <w:rPr>
          <w:sz w:val="24"/>
        </w:rPr>
      </w:pPr>
      <w:r>
        <w:rPr>
          <w:sz w:val="24"/>
        </w:rPr>
        <w:t xml:space="preserve">2 </w:t>
      </w:r>
      <w:r w:rsidR="00476EFB">
        <w:rPr>
          <w:rFonts w:hint="eastAsia"/>
          <w:sz w:val="24"/>
        </w:rPr>
        <w:t>水深</w:t>
      </w:r>
      <w:r w:rsidR="00A840B1">
        <w:rPr>
          <w:rFonts w:hint="eastAsia"/>
          <w:sz w:val="24"/>
        </w:rPr>
        <w:t>大于等于</w:t>
      </w:r>
      <w:r w:rsidR="00476EFB">
        <w:rPr>
          <w:rFonts w:hint="eastAsia"/>
          <w:sz w:val="24"/>
        </w:rPr>
        <w:t>0.8 m</w:t>
      </w:r>
      <w:r w:rsidR="00A840B1">
        <w:rPr>
          <w:rFonts w:hint="eastAsia"/>
          <w:sz w:val="24"/>
        </w:rPr>
        <w:t>且小于等于</w:t>
      </w:r>
      <w:r w:rsidR="007E3CD3">
        <w:rPr>
          <w:sz w:val="24"/>
        </w:rPr>
        <w:t>4</w:t>
      </w:r>
      <w:r w:rsidR="00476EFB">
        <w:rPr>
          <w:rFonts w:hint="eastAsia"/>
          <w:sz w:val="24"/>
        </w:rPr>
        <w:t>.0 m</w:t>
      </w:r>
      <w:r w:rsidR="00A840B1">
        <w:rPr>
          <w:rFonts w:hint="eastAsia"/>
          <w:sz w:val="24"/>
        </w:rPr>
        <w:t>时</w:t>
      </w:r>
      <w:r w:rsidR="00861D17">
        <w:rPr>
          <w:rFonts w:hint="eastAsia"/>
          <w:sz w:val="24"/>
        </w:rPr>
        <w:t>，应在</w:t>
      </w:r>
      <w:r w:rsidR="00476EFB">
        <w:rPr>
          <w:rFonts w:hint="eastAsia"/>
          <w:sz w:val="24"/>
        </w:rPr>
        <w:t>地表水体内安装。</w:t>
      </w:r>
    </w:p>
    <w:p w14:paraId="7E5C7263" w14:textId="429E5CF9" w:rsidR="00476EFB" w:rsidRPr="00476EFB" w:rsidRDefault="007E3CD3">
      <w:pPr>
        <w:ind w:firstLineChars="100" w:firstLine="240"/>
        <w:rPr>
          <w:sz w:val="24"/>
        </w:rPr>
      </w:pPr>
      <w:r>
        <w:rPr>
          <w:sz w:val="24"/>
        </w:rPr>
        <w:t>3</w:t>
      </w:r>
      <w:r w:rsidR="00476EFB">
        <w:rPr>
          <w:sz w:val="24"/>
        </w:rPr>
        <w:t xml:space="preserve"> </w:t>
      </w:r>
      <w:r w:rsidR="00476EFB">
        <w:rPr>
          <w:rFonts w:hint="eastAsia"/>
          <w:sz w:val="24"/>
        </w:rPr>
        <w:t>水深大于</w:t>
      </w:r>
      <w:r w:rsidR="00476EFB">
        <w:rPr>
          <w:rFonts w:hint="eastAsia"/>
          <w:sz w:val="24"/>
        </w:rPr>
        <w:t>4</w:t>
      </w:r>
      <w:r w:rsidR="00476EFB">
        <w:rPr>
          <w:sz w:val="24"/>
        </w:rPr>
        <w:t xml:space="preserve">.0 </w:t>
      </w:r>
      <w:r w:rsidR="00476EFB">
        <w:rPr>
          <w:rFonts w:hint="eastAsia"/>
          <w:sz w:val="24"/>
        </w:rPr>
        <w:t>m</w:t>
      </w:r>
      <w:r w:rsidR="00A840B1">
        <w:rPr>
          <w:rFonts w:hint="eastAsia"/>
          <w:sz w:val="24"/>
        </w:rPr>
        <w:t>时</w:t>
      </w:r>
      <w:r w:rsidR="00002F51">
        <w:rPr>
          <w:rFonts w:hint="eastAsia"/>
          <w:sz w:val="24"/>
        </w:rPr>
        <w:t>，宜</w:t>
      </w:r>
      <w:r w:rsidR="00476EFB">
        <w:rPr>
          <w:rFonts w:hint="eastAsia"/>
          <w:sz w:val="24"/>
        </w:rPr>
        <w:t>在地表水体</w:t>
      </w:r>
      <w:r w:rsidR="00476EFB" w:rsidRPr="00476EFB">
        <w:rPr>
          <w:rFonts w:hint="eastAsia"/>
          <w:sz w:val="24"/>
        </w:rPr>
        <w:t>内</w:t>
      </w:r>
      <w:r w:rsidR="00476EFB">
        <w:rPr>
          <w:rFonts w:hint="eastAsia"/>
          <w:sz w:val="24"/>
        </w:rPr>
        <w:t>浮岛式安装。</w:t>
      </w:r>
    </w:p>
    <w:p w14:paraId="7C731BBF"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66FC5C74" w14:textId="6E26B5F5" w:rsidR="00FE6ED2" w:rsidRDefault="004F2380">
      <w:pPr>
        <w:pStyle w:val="aff2"/>
        <w:ind w:firstLineChars="200" w:firstLine="480"/>
        <w:rPr>
          <w:rFonts w:eastAsia="楷体_GB2312"/>
          <w:bCs w:val="0"/>
          <w:kern w:val="2"/>
        </w:rPr>
      </w:pPr>
      <w:r>
        <w:rPr>
          <w:rFonts w:eastAsia="楷体_GB2312" w:hint="eastAsia"/>
          <w:bCs w:val="0"/>
          <w:kern w:val="2"/>
        </w:rPr>
        <w:t>MABR</w:t>
      </w:r>
      <w:r>
        <w:rPr>
          <w:rFonts w:eastAsia="楷体_GB2312" w:hint="eastAsia"/>
          <w:bCs w:val="0"/>
          <w:kern w:val="2"/>
        </w:rPr>
        <w:t>系统的</w:t>
      </w:r>
      <w:r>
        <w:rPr>
          <w:rFonts w:eastAsia="楷体_GB2312" w:hint="eastAsia"/>
          <w:bCs w:val="0"/>
          <w:kern w:val="2"/>
        </w:rPr>
        <w:t>M</w:t>
      </w:r>
      <w:r>
        <w:rPr>
          <w:rFonts w:eastAsia="楷体_GB2312"/>
          <w:bCs w:val="0"/>
          <w:kern w:val="2"/>
        </w:rPr>
        <w:t>ABR</w:t>
      </w:r>
      <w:r>
        <w:rPr>
          <w:rFonts w:eastAsia="楷体_GB2312" w:hint="eastAsia"/>
          <w:bCs w:val="0"/>
          <w:kern w:val="2"/>
        </w:rPr>
        <w:t>膜组件需要完全浸没在地表水体中，水深要求不能满足时，可采用挖深河床或设拦截坝蓄水增加水深，或地理条件允许条件下可在待治理的地表水体周边采用旁路治理</w:t>
      </w:r>
      <w:r w:rsidR="00101F29">
        <w:rPr>
          <w:rFonts w:eastAsia="楷体_GB2312" w:hint="eastAsia"/>
          <w:bCs w:val="0"/>
          <w:kern w:val="2"/>
        </w:rPr>
        <w:t>措施</w:t>
      </w:r>
      <w:r>
        <w:rPr>
          <w:rFonts w:eastAsia="楷体_GB2312" w:hint="eastAsia"/>
          <w:bCs w:val="0"/>
          <w:kern w:val="2"/>
        </w:rPr>
        <w:t>，设置坑塘增加水深利用</w:t>
      </w:r>
      <w:r>
        <w:rPr>
          <w:rFonts w:eastAsia="楷体_GB2312" w:hint="eastAsia"/>
          <w:bCs w:val="0"/>
          <w:kern w:val="2"/>
        </w:rPr>
        <w:t>M</w:t>
      </w:r>
      <w:r>
        <w:rPr>
          <w:rFonts w:eastAsia="楷体_GB2312"/>
          <w:bCs w:val="0"/>
          <w:kern w:val="2"/>
        </w:rPr>
        <w:t>ABR</w:t>
      </w:r>
      <w:r>
        <w:rPr>
          <w:rFonts w:eastAsia="楷体_GB2312" w:hint="eastAsia"/>
          <w:bCs w:val="0"/>
          <w:kern w:val="2"/>
        </w:rPr>
        <w:t>系统进行治理。</w:t>
      </w:r>
    </w:p>
    <w:p w14:paraId="7A73C7E5" w14:textId="4974578D" w:rsidR="00FE6ED2" w:rsidRDefault="004F2380">
      <w:pPr>
        <w:rPr>
          <w:sz w:val="24"/>
        </w:rPr>
      </w:pPr>
      <w:r>
        <w:rPr>
          <w:sz w:val="24"/>
        </w:rPr>
        <w:t>4.1.</w:t>
      </w:r>
      <w:r w:rsidR="003415BD">
        <w:rPr>
          <w:sz w:val="24"/>
        </w:rPr>
        <w:t>2</w:t>
      </w:r>
      <w:r w:rsidR="001606BE">
        <w:rPr>
          <w:sz w:val="24"/>
        </w:rPr>
        <w:t xml:space="preserve"> </w:t>
      </w:r>
      <w:r>
        <w:rPr>
          <w:rFonts w:hint="eastAsia"/>
          <w:sz w:val="24"/>
        </w:rPr>
        <w:t>地表水体的流速</w:t>
      </w:r>
      <w:r>
        <w:rPr>
          <w:i/>
          <w:sz w:val="24"/>
        </w:rPr>
        <w:t>v</w:t>
      </w:r>
      <w:r>
        <w:rPr>
          <w:rFonts w:hint="eastAsia"/>
          <w:sz w:val="24"/>
        </w:rPr>
        <w:t>不同时，</w:t>
      </w:r>
      <w:r>
        <w:rPr>
          <w:rFonts w:hint="eastAsia"/>
          <w:sz w:val="24"/>
        </w:rPr>
        <w:t>MABR</w:t>
      </w:r>
      <w:r w:rsidR="00A840B1">
        <w:rPr>
          <w:rFonts w:hint="eastAsia"/>
          <w:sz w:val="24"/>
        </w:rPr>
        <w:t>系统工艺选择应</w:t>
      </w:r>
      <w:r>
        <w:rPr>
          <w:rFonts w:hint="eastAsia"/>
          <w:sz w:val="24"/>
        </w:rPr>
        <w:t>符合下列规定：</w:t>
      </w:r>
    </w:p>
    <w:p w14:paraId="46C8A2C3" w14:textId="004AB5B3" w:rsidR="00FE6ED2" w:rsidRDefault="004F2380">
      <w:pPr>
        <w:ind w:firstLineChars="100" w:firstLine="240"/>
        <w:rPr>
          <w:sz w:val="24"/>
        </w:rPr>
      </w:pPr>
      <w:r>
        <w:rPr>
          <w:sz w:val="24"/>
        </w:rPr>
        <w:t xml:space="preserve">1 </w:t>
      </w:r>
      <w:r w:rsidR="00A840B1">
        <w:rPr>
          <w:rFonts w:hint="eastAsia"/>
          <w:sz w:val="24"/>
        </w:rPr>
        <w:t>流速</w:t>
      </w:r>
      <w:r>
        <w:rPr>
          <w:rFonts w:hint="eastAsia"/>
          <w:i/>
          <w:sz w:val="24"/>
        </w:rPr>
        <w:t>v</w:t>
      </w:r>
      <w:r w:rsidR="00672AB3" w:rsidRPr="00672AB3">
        <w:rPr>
          <w:rFonts w:hint="eastAsia"/>
          <w:sz w:val="24"/>
        </w:rPr>
        <w:t>小</w:t>
      </w:r>
      <w:r w:rsidR="00861D17" w:rsidRPr="00861D17">
        <w:rPr>
          <w:rFonts w:hint="eastAsia"/>
          <w:sz w:val="24"/>
        </w:rPr>
        <w:t>于</w:t>
      </w:r>
      <w:r w:rsidR="00672AB3">
        <w:rPr>
          <w:rFonts w:hint="eastAsia"/>
          <w:sz w:val="24"/>
        </w:rPr>
        <w:t>等于</w:t>
      </w:r>
      <w:r>
        <w:rPr>
          <w:rFonts w:hint="eastAsia"/>
          <w:sz w:val="24"/>
        </w:rPr>
        <w:t>0.5 m/s</w:t>
      </w:r>
      <w:r w:rsidR="00861D17">
        <w:rPr>
          <w:rFonts w:hint="eastAsia"/>
          <w:sz w:val="24"/>
        </w:rPr>
        <w:t>时，应在</w:t>
      </w:r>
      <w:r w:rsidR="006B5EF5">
        <w:rPr>
          <w:rFonts w:hint="eastAsia"/>
          <w:sz w:val="24"/>
        </w:rPr>
        <w:t>地表水体内</w:t>
      </w:r>
      <w:r>
        <w:rPr>
          <w:rFonts w:hint="eastAsia"/>
          <w:sz w:val="24"/>
        </w:rPr>
        <w:t>安装。</w:t>
      </w:r>
    </w:p>
    <w:p w14:paraId="1A18F560" w14:textId="1E3670E2" w:rsidR="00FE6ED2" w:rsidRDefault="004F2380">
      <w:pPr>
        <w:ind w:firstLineChars="100" w:firstLine="240"/>
        <w:rPr>
          <w:sz w:val="24"/>
        </w:rPr>
      </w:pPr>
      <w:r>
        <w:rPr>
          <w:sz w:val="24"/>
        </w:rPr>
        <w:t xml:space="preserve">2 </w:t>
      </w:r>
      <w:r w:rsidR="00A840B1">
        <w:rPr>
          <w:rFonts w:hint="eastAsia"/>
          <w:sz w:val="24"/>
        </w:rPr>
        <w:t>流速</w:t>
      </w:r>
      <w:r w:rsidR="00A840B1">
        <w:rPr>
          <w:rFonts w:hint="eastAsia"/>
          <w:i/>
          <w:sz w:val="24"/>
        </w:rPr>
        <w:t>v</w:t>
      </w:r>
      <w:r w:rsidR="00A840B1">
        <w:rPr>
          <w:rFonts w:hint="eastAsia"/>
          <w:sz w:val="24"/>
        </w:rPr>
        <w:t>大于</w:t>
      </w:r>
      <w:r w:rsidR="00A840B1">
        <w:rPr>
          <w:rFonts w:hint="eastAsia"/>
          <w:sz w:val="24"/>
        </w:rPr>
        <w:t>0</w:t>
      </w:r>
      <w:r w:rsidR="00A840B1">
        <w:rPr>
          <w:sz w:val="24"/>
        </w:rPr>
        <w:t>.5</w:t>
      </w:r>
      <w:r w:rsidR="00A840B1">
        <w:rPr>
          <w:rFonts w:hint="eastAsia"/>
          <w:sz w:val="24"/>
        </w:rPr>
        <w:t xml:space="preserve"> m/s</w:t>
      </w:r>
      <w:r w:rsidR="00A840B1">
        <w:rPr>
          <w:rFonts w:hint="eastAsia"/>
          <w:sz w:val="24"/>
        </w:rPr>
        <w:t>且</w:t>
      </w:r>
      <w:r w:rsidR="00672AB3" w:rsidRPr="00672AB3">
        <w:rPr>
          <w:rFonts w:hint="eastAsia"/>
          <w:sz w:val="24"/>
        </w:rPr>
        <w:t>小于等于</w:t>
      </w:r>
      <w:r w:rsidRPr="00FE64D7">
        <w:rPr>
          <w:sz w:val="24"/>
        </w:rPr>
        <w:t>1</w:t>
      </w:r>
      <w:r>
        <w:rPr>
          <w:rFonts w:hint="eastAsia"/>
          <w:sz w:val="24"/>
        </w:rPr>
        <w:t xml:space="preserve"> m/s</w:t>
      </w:r>
      <w:r w:rsidR="00A840B1">
        <w:rPr>
          <w:rFonts w:hint="eastAsia"/>
          <w:sz w:val="24"/>
        </w:rPr>
        <w:t>时，</w:t>
      </w:r>
      <w:r w:rsidR="00861D17">
        <w:rPr>
          <w:rFonts w:hint="eastAsia"/>
          <w:sz w:val="24"/>
        </w:rPr>
        <w:t>宜采用</w:t>
      </w:r>
      <w:r w:rsidR="00786A9D">
        <w:rPr>
          <w:rFonts w:hint="eastAsia"/>
          <w:sz w:val="24"/>
        </w:rPr>
        <w:t>固定桩</w:t>
      </w:r>
      <w:r w:rsidR="006B2EF3">
        <w:rPr>
          <w:rFonts w:hint="eastAsia"/>
          <w:sz w:val="24"/>
        </w:rPr>
        <w:t>、固定网等措施加固</w:t>
      </w:r>
      <w:r w:rsidR="00786A9D">
        <w:rPr>
          <w:rFonts w:hint="eastAsia"/>
          <w:sz w:val="24"/>
        </w:rPr>
        <w:t>或</w:t>
      </w:r>
      <w:r w:rsidR="006B2EF3">
        <w:rPr>
          <w:rFonts w:hint="eastAsia"/>
          <w:sz w:val="24"/>
        </w:rPr>
        <w:t>外侧引流措施降速</w:t>
      </w:r>
      <w:r w:rsidR="006B5EF5">
        <w:rPr>
          <w:rFonts w:hint="eastAsia"/>
          <w:sz w:val="24"/>
        </w:rPr>
        <w:t>后</w:t>
      </w:r>
      <w:r w:rsidR="006B5EF5" w:rsidRPr="006B5EF5">
        <w:rPr>
          <w:rFonts w:hint="eastAsia"/>
          <w:sz w:val="24"/>
        </w:rPr>
        <w:t>安装</w:t>
      </w:r>
      <w:r>
        <w:rPr>
          <w:rFonts w:hint="eastAsia"/>
          <w:sz w:val="24"/>
        </w:rPr>
        <w:t>。</w:t>
      </w:r>
    </w:p>
    <w:p w14:paraId="4A8A11E1" w14:textId="33AB40B2" w:rsidR="00FE6ED2" w:rsidRDefault="004F2380">
      <w:pPr>
        <w:ind w:firstLineChars="100" w:firstLine="240"/>
        <w:rPr>
          <w:sz w:val="24"/>
        </w:rPr>
      </w:pPr>
      <w:r>
        <w:rPr>
          <w:sz w:val="24"/>
        </w:rPr>
        <w:t xml:space="preserve">3 </w:t>
      </w:r>
      <w:r w:rsidR="00A840B1">
        <w:rPr>
          <w:rFonts w:hint="eastAsia"/>
          <w:sz w:val="24"/>
        </w:rPr>
        <w:t>流速</w:t>
      </w:r>
      <w:r w:rsidR="00A840B1">
        <w:rPr>
          <w:rFonts w:hint="eastAsia"/>
          <w:i/>
          <w:sz w:val="24"/>
        </w:rPr>
        <w:t>v</w:t>
      </w:r>
      <w:r w:rsidR="00A840B1">
        <w:rPr>
          <w:rFonts w:hint="eastAsia"/>
          <w:sz w:val="24"/>
        </w:rPr>
        <w:t>大于</w:t>
      </w:r>
      <w:r>
        <w:rPr>
          <w:rFonts w:hint="eastAsia"/>
          <w:sz w:val="24"/>
        </w:rPr>
        <w:t>1 m/s</w:t>
      </w:r>
      <w:r w:rsidR="00A840B1">
        <w:rPr>
          <w:rFonts w:hint="eastAsia"/>
          <w:sz w:val="24"/>
        </w:rPr>
        <w:t>时，</w:t>
      </w:r>
      <w:r w:rsidR="00861D17">
        <w:rPr>
          <w:rFonts w:hint="eastAsia"/>
          <w:sz w:val="24"/>
        </w:rPr>
        <w:t>宜</w:t>
      </w:r>
      <w:r>
        <w:rPr>
          <w:rFonts w:hint="eastAsia"/>
          <w:sz w:val="24"/>
        </w:rPr>
        <w:t>采取旁路治理或</w:t>
      </w:r>
      <w:r w:rsidR="0067541D" w:rsidRPr="0067541D">
        <w:rPr>
          <w:rFonts w:hint="eastAsia"/>
          <w:sz w:val="24"/>
        </w:rPr>
        <w:t>拦截坝、消能坎</w:t>
      </w:r>
      <w:r w:rsidR="0067541D">
        <w:rPr>
          <w:rFonts w:hint="eastAsia"/>
          <w:sz w:val="24"/>
        </w:rPr>
        <w:t>等</w:t>
      </w:r>
      <w:r>
        <w:rPr>
          <w:rFonts w:hint="eastAsia"/>
          <w:sz w:val="24"/>
        </w:rPr>
        <w:t>减速措施</w:t>
      </w:r>
      <w:r w:rsidR="006B5EF5">
        <w:rPr>
          <w:rFonts w:hint="eastAsia"/>
          <w:sz w:val="24"/>
        </w:rPr>
        <w:t>后</w:t>
      </w:r>
      <w:r w:rsidR="006B5EF5" w:rsidRPr="006B5EF5">
        <w:rPr>
          <w:rFonts w:hint="eastAsia"/>
          <w:sz w:val="24"/>
        </w:rPr>
        <w:t>安装</w:t>
      </w:r>
      <w:r>
        <w:rPr>
          <w:rFonts w:hint="eastAsia"/>
          <w:sz w:val="24"/>
        </w:rPr>
        <w:t>。</w:t>
      </w:r>
    </w:p>
    <w:p w14:paraId="2DDCD2CF" w14:textId="2757BA4F" w:rsidR="00FE6ED2" w:rsidRDefault="004F2380">
      <w:pPr>
        <w:ind w:firstLineChars="100" w:firstLine="240"/>
        <w:rPr>
          <w:sz w:val="24"/>
        </w:rPr>
      </w:pPr>
      <w:r>
        <w:rPr>
          <w:sz w:val="24"/>
        </w:rPr>
        <w:t xml:space="preserve">4 </w:t>
      </w:r>
      <w:r w:rsidR="00002F51">
        <w:rPr>
          <w:rFonts w:hint="eastAsia"/>
          <w:sz w:val="24"/>
        </w:rPr>
        <w:t>对于风险较大的行洪河道，</w:t>
      </w:r>
      <w:r w:rsidR="00861D17">
        <w:rPr>
          <w:rFonts w:hint="eastAsia"/>
          <w:sz w:val="24"/>
        </w:rPr>
        <w:t>宜</w:t>
      </w:r>
      <w:r>
        <w:rPr>
          <w:rFonts w:hint="eastAsia"/>
          <w:sz w:val="24"/>
        </w:rPr>
        <w:t>采用旁路治理。</w:t>
      </w:r>
    </w:p>
    <w:p w14:paraId="0B902286"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3389218F" w14:textId="08C971E8" w:rsidR="00FE6ED2" w:rsidRDefault="004F2380">
      <w:pPr>
        <w:pStyle w:val="aff2"/>
        <w:ind w:firstLineChars="200" w:firstLine="480"/>
        <w:rPr>
          <w:rFonts w:eastAsia="楷体_GB2312"/>
          <w:bCs w:val="0"/>
          <w:kern w:val="2"/>
        </w:rPr>
      </w:pPr>
      <w:r>
        <w:rPr>
          <w:rFonts w:eastAsia="楷体_GB2312" w:hint="eastAsia"/>
          <w:bCs w:val="0"/>
          <w:kern w:val="2"/>
        </w:rPr>
        <w:t>加固措施可在地表水体内部进行打桩</w:t>
      </w:r>
      <w:r w:rsidR="006B2EF3">
        <w:rPr>
          <w:rFonts w:eastAsia="楷体_GB2312" w:hint="eastAsia"/>
          <w:bCs w:val="0"/>
          <w:kern w:val="2"/>
        </w:rPr>
        <w:t>固定</w:t>
      </w:r>
      <w:r>
        <w:rPr>
          <w:rFonts w:eastAsia="楷体_GB2312" w:hint="eastAsia"/>
          <w:bCs w:val="0"/>
          <w:kern w:val="2"/>
        </w:rPr>
        <w:t>、</w:t>
      </w:r>
      <w:r>
        <w:rPr>
          <w:rFonts w:eastAsia="楷体_GB2312" w:hint="eastAsia"/>
          <w:bCs w:val="0"/>
          <w:kern w:val="2"/>
        </w:rPr>
        <w:t>M</w:t>
      </w:r>
      <w:r>
        <w:rPr>
          <w:rFonts w:eastAsia="楷体_GB2312"/>
          <w:bCs w:val="0"/>
          <w:kern w:val="2"/>
        </w:rPr>
        <w:t>ABR</w:t>
      </w:r>
      <w:r>
        <w:rPr>
          <w:rFonts w:eastAsia="楷体_GB2312" w:hint="eastAsia"/>
          <w:bCs w:val="0"/>
          <w:kern w:val="2"/>
        </w:rPr>
        <w:t>膜系统安装固定网，或对地表水体进行外侧引流降速运行，对于行洪流速大、悬浮物多、冲刷比较大的河道，宜采用旁路治理。</w:t>
      </w:r>
    </w:p>
    <w:p w14:paraId="1316C31C" w14:textId="0C400CB3" w:rsidR="003415BD" w:rsidRDefault="003415BD" w:rsidP="00786A9D">
      <w:pPr>
        <w:rPr>
          <w:sz w:val="24"/>
        </w:rPr>
      </w:pPr>
      <w:r>
        <w:rPr>
          <w:sz w:val="24"/>
        </w:rPr>
        <w:t>4.1.3</w:t>
      </w:r>
      <w:r>
        <w:rPr>
          <w:rFonts w:hint="eastAsia"/>
          <w:sz w:val="24"/>
        </w:rPr>
        <w:t xml:space="preserve"> </w:t>
      </w:r>
      <w:r>
        <w:rPr>
          <w:rFonts w:hint="eastAsia"/>
          <w:sz w:val="24"/>
        </w:rPr>
        <w:t>采用</w:t>
      </w:r>
      <w:r>
        <w:rPr>
          <w:rFonts w:hint="eastAsia"/>
          <w:sz w:val="24"/>
        </w:rPr>
        <w:t>MABR</w:t>
      </w:r>
      <w:r>
        <w:rPr>
          <w:rFonts w:hint="eastAsia"/>
          <w:sz w:val="24"/>
        </w:rPr>
        <w:t>系统净化处理的地表水体</w:t>
      </w:r>
      <w:r w:rsidR="00786A9D">
        <w:rPr>
          <w:rFonts w:hint="eastAsia"/>
          <w:sz w:val="24"/>
        </w:rPr>
        <w:t>水质</w:t>
      </w:r>
      <w:r w:rsidR="00786A9D" w:rsidRPr="00786A9D">
        <w:rPr>
          <w:rFonts w:hint="eastAsia"/>
          <w:sz w:val="24"/>
        </w:rPr>
        <w:t>含盐量不应大于</w:t>
      </w:r>
      <w:r w:rsidR="00101F29">
        <w:rPr>
          <w:sz w:val="24"/>
        </w:rPr>
        <w:t>30</w:t>
      </w:r>
      <w:r w:rsidR="00786A9D" w:rsidRPr="00786A9D">
        <w:rPr>
          <w:rFonts w:hint="eastAsia"/>
          <w:sz w:val="24"/>
        </w:rPr>
        <w:t xml:space="preserve"> g/L</w:t>
      </w:r>
      <w:r w:rsidR="00786A9D" w:rsidRPr="00786A9D">
        <w:rPr>
          <w:rFonts w:hint="eastAsia"/>
          <w:sz w:val="24"/>
        </w:rPr>
        <w:t>。</w:t>
      </w:r>
    </w:p>
    <w:p w14:paraId="6B47D1DA" w14:textId="77777777" w:rsidR="003415BD" w:rsidRDefault="003415BD" w:rsidP="003415BD">
      <w:pPr>
        <w:pStyle w:val="aff2"/>
        <w:ind w:firstLineChars="200" w:firstLine="480"/>
        <w:rPr>
          <w:rFonts w:eastAsia="楷体_GB2312"/>
          <w:bCs w:val="0"/>
          <w:kern w:val="2"/>
        </w:rPr>
      </w:pPr>
      <w:r>
        <w:rPr>
          <w:rFonts w:eastAsia="楷体_GB2312"/>
          <w:bCs w:val="0"/>
          <w:kern w:val="2"/>
        </w:rPr>
        <w:t>【条文说明】</w:t>
      </w:r>
    </w:p>
    <w:p w14:paraId="3F88BB28" w14:textId="3B252A23" w:rsidR="003415BD" w:rsidRPr="003415BD" w:rsidRDefault="003415BD" w:rsidP="003415BD">
      <w:pPr>
        <w:pStyle w:val="aff2"/>
        <w:ind w:firstLineChars="200" w:firstLine="480"/>
        <w:rPr>
          <w:rFonts w:eastAsia="楷体_GB2312"/>
          <w:bCs w:val="0"/>
          <w:kern w:val="2"/>
        </w:rPr>
      </w:pPr>
      <w:r>
        <w:rPr>
          <w:rFonts w:eastAsia="楷体_GB2312" w:hint="eastAsia"/>
          <w:bCs w:val="0"/>
          <w:kern w:val="2"/>
        </w:rPr>
        <w:lastRenderedPageBreak/>
        <w:t>由于</w:t>
      </w:r>
      <w:r>
        <w:rPr>
          <w:rFonts w:eastAsia="楷体_GB2312" w:hint="eastAsia"/>
          <w:bCs w:val="0"/>
          <w:kern w:val="2"/>
        </w:rPr>
        <w:t>MABR</w:t>
      </w:r>
      <w:r>
        <w:rPr>
          <w:rFonts w:eastAsia="楷体_GB2312" w:hint="eastAsia"/>
          <w:bCs w:val="0"/>
          <w:kern w:val="2"/>
        </w:rPr>
        <w:t>系统需要安装在地表水体内部，为避免影响</w:t>
      </w:r>
      <w:r>
        <w:rPr>
          <w:rFonts w:eastAsia="楷体_GB2312" w:hint="eastAsia"/>
          <w:bCs w:val="0"/>
          <w:kern w:val="2"/>
        </w:rPr>
        <w:t>MABR</w:t>
      </w:r>
      <w:r>
        <w:rPr>
          <w:rFonts w:eastAsia="楷体_GB2312" w:hint="eastAsia"/>
          <w:bCs w:val="0"/>
          <w:kern w:val="2"/>
        </w:rPr>
        <w:t>系统的安装和使用效果，对地表水体的含盐量做进一步的规定。</w:t>
      </w:r>
    </w:p>
    <w:p w14:paraId="2ED92B3D" w14:textId="26FB08CE" w:rsidR="00FE6ED2" w:rsidRDefault="004F2380">
      <w:pPr>
        <w:rPr>
          <w:sz w:val="24"/>
        </w:rPr>
      </w:pPr>
      <w:r>
        <w:rPr>
          <w:sz w:val="24"/>
        </w:rPr>
        <w:t>4.1.</w:t>
      </w:r>
      <w:r w:rsidR="001606BE">
        <w:rPr>
          <w:sz w:val="24"/>
        </w:rPr>
        <w:t xml:space="preserve">4 </w:t>
      </w:r>
      <w:r>
        <w:rPr>
          <w:rFonts w:hint="eastAsia"/>
          <w:sz w:val="24"/>
        </w:rPr>
        <w:t>采用</w:t>
      </w:r>
      <w:r>
        <w:rPr>
          <w:rFonts w:hint="eastAsia"/>
          <w:sz w:val="24"/>
        </w:rPr>
        <w:t>MABR</w:t>
      </w:r>
      <w:r>
        <w:rPr>
          <w:rFonts w:hint="eastAsia"/>
          <w:sz w:val="24"/>
        </w:rPr>
        <w:t>系统</w:t>
      </w:r>
      <w:r>
        <w:rPr>
          <w:rFonts w:hint="eastAsia"/>
          <w:bCs/>
          <w:sz w:val="24"/>
        </w:rPr>
        <w:t>及其组合工艺对地表水体进行净化处理时，</w:t>
      </w:r>
      <w:r w:rsidR="00C95685" w:rsidRPr="00C95685">
        <w:rPr>
          <w:rFonts w:hint="eastAsia"/>
          <w:bCs/>
          <w:sz w:val="24"/>
        </w:rPr>
        <w:t>当底泥厚度大于</w:t>
      </w:r>
      <w:r w:rsidR="00C95685" w:rsidRPr="00C95685">
        <w:rPr>
          <w:rFonts w:hint="eastAsia"/>
          <w:bCs/>
          <w:sz w:val="24"/>
        </w:rPr>
        <w:t>0.5m</w:t>
      </w:r>
      <w:r w:rsidR="00C95685" w:rsidRPr="00C95685">
        <w:rPr>
          <w:rFonts w:hint="eastAsia"/>
          <w:bCs/>
          <w:sz w:val="24"/>
        </w:rPr>
        <w:t>，</w:t>
      </w:r>
      <w:r w:rsidR="00D37AED">
        <w:rPr>
          <w:rFonts w:hint="eastAsia"/>
          <w:bCs/>
          <w:sz w:val="24"/>
        </w:rPr>
        <w:t>宜</w:t>
      </w:r>
      <w:r w:rsidR="00171621">
        <w:rPr>
          <w:rFonts w:hint="eastAsia"/>
          <w:bCs/>
          <w:sz w:val="24"/>
        </w:rPr>
        <w:t>采用清淤或改良</w:t>
      </w:r>
      <w:r>
        <w:rPr>
          <w:rFonts w:hint="eastAsia"/>
          <w:bCs/>
          <w:sz w:val="24"/>
        </w:rPr>
        <w:t>措施</w:t>
      </w:r>
      <w:r w:rsidR="00C95685">
        <w:rPr>
          <w:rFonts w:hint="eastAsia"/>
          <w:bCs/>
          <w:sz w:val="24"/>
        </w:rPr>
        <w:t>对地表水体底泥进行治理</w:t>
      </w:r>
      <w:r>
        <w:rPr>
          <w:rFonts w:hint="eastAsia"/>
          <w:bCs/>
          <w:sz w:val="24"/>
        </w:rPr>
        <w:t>。</w:t>
      </w:r>
    </w:p>
    <w:p w14:paraId="5C5C9727"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671FA4C2" w14:textId="2CC4CB37" w:rsidR="00FE6ED2" w:rsidRDefault="004F2380">
      <w:pPr>
        <w:pStyle w:val="aff2"/>
        <w:ind w:firstLineChars="200" w:firstLine="480"/>
        <w:rPr>
          <w:rFonts w:eastAsia="楷体_GB2312"/>
          <w:bCs w:val="0"/>
          <w:kern w:val="2"/>
        </w:rPr>
      </w:pPr>
      <w:r>
        <w:rPr>
          <w:rFonts w:eastAsia="楷体_GB2312" w:hint="eastAsia"/>
          <w:bCs w:val="0"/>
          <w:kern w:val="2"/>
        </w:rPr>
        <w:t>底泥属于内源污染物，</w:t>
      </w:r>
      <w:r w:rsidR="00C95685">
        <w:rPr>
          <w:rFonts w:eastAsia="楷体_GB2312" w:hint="eastAsia"/>
          <w:bCs w:val="0"/>
          <w:kern w:val="2"/>
        </w:rPr>
        <w:t>底泥</w:t>
      </w:r>
      <w:r w:rsidR="00171621">
        <w:rPr>
          <w:rFonts w:eastAsia="楷体_GB2312" w:hint="eastAsia"/>
          <w:bCs w:val="0"/>
          <w:kern w:val="2"/>
        </w:rPr>
        <w:t>清淤的目的是为了减少内源污染对地表水体水质的影响</w:t>
      </w:r>
      <w:r>
        <w:rPr>
          <w:rFonts w:eastAsia="楷体_GB2312" w:hint="eastAsia"/>
          <w:bCs w:val="0"/>
          <w:kern w:val="2"/>
        </w:rPr>
        <w:t>。</w:t>
      </w:r>
    </w:p>
    <w:p w14:paraId="093CEB4E" w14:textId="6F7F1CE9" w:rsidR="00FE6ED2" w:rsidRDefault="004F2380">
      <w:pPr>
        <w:rPr>
          <w:sz w:val="24"/>
        </w:rPr>
      </w:pPr>
      <w:r>
        <w:rPr>
          <w:sz w:val="24"/>
        </w:rPr>
        <w:t>4.1.</w:t>
      </w:r>
      <w:r w:rsidR="00786A9D">
        <w:rPr>
          <w:sz w:val="24"/>
        </w:rPr>
        <w:t>5</w:t>
      </w:r>
      <w:r w:rsidR="00861D17">
        <w:rPr>
          <w:rFonts w:hint="eastAsia"/>
          <w:sz w:val="24"/>
        </w:rPr>
        <w:t>膜处理单元的选择应</w:t>
      </w:r>
      <w:r>
        <w:rPr>
          <w:rFonts w:hint="eastAsia"/>
          <w:sz w:val="24"/>
        </w:rPr>
        <w:t>符合下列要求：</w:t>
      </w:r>
    </w:p>
    <w:p w14:paraId="011BD134" w14:textId="5C08159B" w:rsidR="00FE6ED2" w:rsidRDefault="004F2380">
      <w:pPr>
        <w:ind w:firstLineChars="100" w:firstLine="240"/>
        <w:rPr>
          <w:sz w:val="24"/>
        </w:rPr>
      </w:pPr>
      <w:r>
        <w:rPr>
          <w:sz w:val="24"/>
        </w:rPr>
        <w:t xml:space="preserve">1 </w:t>
      </w:r>
      <w:r w:rsidR="00786A9D">
        <w:rPr>
          <w:sz w:val="24"/>
        </w:rPr>
        <w:t>膜处理单元长度方向最长不</w:t>
      </w:r>
      <w:r w:rsidR="00786A9D">
        <w:rPr>
          <w:rFonts w:hint="eastAsia"/>
          <w:sz w:val="24"/>
        </w:rPr>
        <w:t>宜</w:t>
      </w:r>
      <w:r w:rsidR="00786A9D">
        <w:rPr>
          <w:sz w:val="24"/>
        </w:rPr>
        <w:t>超过</w:t>
      </w:r>
      <w:r w:rsidR="00786A9D">
        <w:rPr>
          <w:sz w:val="24"/>
        </w:rPr>
        <w:t>50 m</w:t>
      </w:r>
      <w:r w:rsidR="00786A9D">
        <w:rPr>
          <w:rFonts w:hint="eastAsia"/>
          <w:sz w:val="24"/>
        </w:rPr>
        <w:t>。</w:t>
      </w:r>
    </w:p>
    <w:p w14:paraId="23355E68" w14:textId="1DEF4BF5" w:rsidR="00FE6ED2" w:rsidRDefault="004F2380">
      <w:pPr>
        <w:ind w:firstLineChars="100" w:firstLine="240"/>
        <w:rPr>
          <w:sz w:val="24"/>
        </w:rPr>
      </w:pPr>
      <w:r>
        <w:rPr>
          <w:sz w:val="24"/>
        </w:rPr>
        <w:t xml:space="preserve">2 </w:t>
      </w:r>
      <w:r w:rsidR="00786A9D">
        <w:rPr>
          <w:sz w:val="24"/>
        </w:rPr>
        <w:t>膜处理单元宽度不</w:t>
      </w:r>
      <w:r w:rsidR="00786A9D">
        <w:rPr>
          <w:rFonts w:hint="eastAsia"/>
          <w:sz w:val="24"/>
        </w:rPr>
        <w:t>宜</w:t>
      </w:r>
      <w:r w:rsidR="00786A9D">
        <w:rPr>
          <w:sz w:val="24"/>
        </w:rPr>
        <w:t>超过</w:t>
      </w:r>
      <w:r w:rsidR="00786A9D">
        <w:rPr>
          <w:sz w:val="24"/>
        </w:rPr>
        <w:t>2.0 m</w:t>
      </w:r>
      <w:r w:rsidR="00786A9D">
        <w:rPr>
          <w:rFonts w:hint="eastAsia"/>
          <w:sz w:val="24"/>
        </w:rPr>
        <w:t>。</w:t>
      </w:r>
    </w:p>
    <w:p w14:paraId="51737D32" w14:textId="1FAD8D3B" w:rsidR="00FE6ED2" w:rsidRDefault="004F2380">
      <w:pPr>
        <w:ind w:firstLineChars="100" w:firstLine="240"/>
        <w:rPr>
          <w:sz w:val="24"/>
        </w:rPr>
      </w:pPr>
      <w:r>
        <w:rPr>
          <w:sz w:val="24"/>
        </w:rPr>
        <w:t xml:space="preserve">3 </w:t>
      </w:r>
      <w:r w:rsidR="00786A9D">
        <w:rPr>
          <w:rFonts w:hint="eastAsia"/>
          <w:sz w:val="24"/>
        </w:rPr>
        <w:t>膜处理单元组间距不宜小于</w:t>
      </w:r>
      <w:r w:rsidR="00DB6DE4">
        <w:rPr>
          <w:sz w:val="24"/>
        </w:rPr>
        <w:t>2</w:t>
      </w:r>
      <w:r w:rsidR="00786A9D">
        <w:rPr>
          <w:sz w:val="24"/>
        </w:rPr>
        <w:t xml:space="preserve"> </w:t>
      </w:r>
      <w:r w:rsidR="00786A9D">
        <w:rPr>
          <w:rFonts w:hint="eastAsia"/>
          <w:sz w:val="24"/>
        </w:rPr>
        <w:t>m</w:t>
      </w:r>
      <w:r w:rsidR="00786A9D">
        <w:rPr>
          <w:rFonts w:hint="eastAsia"/>
          <w:sz w:val="24"/>
        </w:rPr>
        <w:t>。</w:t>
      </w:r>
    </w:p>
    <w:p w14:paraId="5696BC18" w14:textId="24C98895" w:rsidR="00FE6ED2" w:rsidRDefault="006B7F0A" w:rsidP="00786A9D">
      <w:pPr>
        <w:ind w:firstLineChars="100" w:firstLine="240"/>
        <w:rPr>
          <w:sz w:val="24"/>
        </w:rPr>
      </w:pPr>
      <w:r>
        <w:rPr>
          <w:rFonts w:hint="eastAsia"/>
          <w:sz w:val="24"/>
        </w:rPr>
        <w:t>4</w:t>
      </w:r>
      <w:r>
        <w:rPr>
          <w:sz w:val="24"/>
        </w:rPr>
        <w:t xml:space="preserve"> </w:t>
      </w:r>
      <w:r w:rsidR="00786A9D">
        <w:rPr>
          <w:rFonts w:hint="eastAsia"/>
          <w:sz w:val="24"/>
        </w:rPr>
        <w:t>膜处理单元原位治理区域内，其中水力停留时间不宜小于</w:t>
      </w:r>
      <w:r w:rsidR="00F14C83">
        <w:rPr>
          <w:sz w:val="24"/>
        </w:rPr>
        <w:t xml:space="preserve">24 </w:t>
      </w:r>
      <w:r w:rsidR="00F14C83">
        <w:rPr>
          <w:rFonts w:hint="eastAsia"/>
          <w:sz w:val="24"/>
        </w:rPr>
        <w:t>h</w:t>
      </w:r>
      <w:r w:rsidR="00786A9D">
        <w:rPr>
          <w:rFonts w:hint="eastAsia"/>
          <w:sz w:val="24"/>
        </w:rPr>
        <w:t>。</w:t>
      </w:r>
    </w:p>
    <w:p w14:paraId="6FBACD77"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6C694BE2" w14:textId="0236D351" w:rsidR="00FE6ED2" w:rsidRDefault="004F2380">
      <w:pPr>
        <w:pStyle w:val="aff2"/>
        <w:ind w:firstLineChars="200" w:firstLine="480"/>
        <w:rPr>
          <w:rFonts w:eastAsia="楷体_GB2312"/>
          <w:bCs w:val="0"/>
          <w:kern w:val="2"/>
        </w:rPr>
      </w:pPr>
      <w:r>
        <w:rPr>
          <w:rFonts w:eastAsia="楷体_GB2312" w:hint="eastAsia"/>
          <w:bCs w:val="0"/>
          <w:kern w:val="2"/>
        </w:rPr>
        <w:t>M</w:t>
      </w:r>
      <w:r>
        <w:rPr>
          <w:rFonts w:eastAsia="楷体_GB2312"/>
          <w:bCs w:val="0"/>
          <w:kern w:val="2"/>
        </w:rPr>
        <w:t>ABR</w:t>
      </w:r>
      <w:r w:rsidR="00125AA1">
        <w:rPr>
          <w:rFonts w:eastAsia="楷体_GB2312" w:hint="eastAsia"/>
          <w:bCs w:val="0"/>
          <w:kern w:val="2"/>
        </w:rPr>
        <w:t>系统内供气设备向膜处理单元</w:t>
      </w:r>
      <w:r>
        <w:rPr>
          <w:rFonts w:eastAsia="楷体_GB2312" w:hint="eastAsia"/>
          <w:bCs w:val="0"/>
          <w:kern w:val="2"/>
        </w:rPr>
        <w:t>供气，在长度方向上进行限定的原因是由于管线过长，沿程</w:t>
      </w:r>
      <w:r w:rsidR="00101F29">
        <w:rPr>
          <w:rFonts w:eastAsia="楷体_GB2312" w:hint="eastAsia"/>
          <w:bCs w:val="0"/>
          <w:kern w:val="2"/>
        </w:rPr>
        <w:t>气量</w:t>
      </w:r>
      <w:r>
        <w:rPr>
          <w:rFonts w:eastAsia="楷体_GB2312" w:hint="eastAsia"/>
          <w:bCs w:val="0"/>
          <w:kern w:val="2"/>
        </w:rPr>
        <w:t>损失增加、供气压力降低对末端膜处理单元内膜组件的</w:t>
      </w:r>
      <w:r w:rsidR="00125AA1">
        <w:rPr>
          <w:rFonts w:eastAsia="楷体_GB2312" w:hint="eastAsia"/>
          <w:bCs w:val="0"/>
          <w:kern w:val="2"/>
        </w:rPr>
        <w:t>气体通量</w:t>
      </w:r>
      <w:r>
        <w:rPr>
          <w:rFonts w:eastAsia="楷体_GB2312" w:hint="eastAsia"/>
          <w:bCs w:val="0"/>
          <w:kern w:val="2"/>
        </w:rPr>
        <w:t>影响较大，膜处理单元长度方向最长</w:t>
      </w:r>
      <w:r w:rsidR="00D66CED">
        <w:rPr>
          <w:rFonts w:eastAsia="楷体_GB2312" w:hint="eastAsia"/>
          <w:bCs w:val="0"/>
          <w:kern w:val="2"/>
        </w:rPr>
        <w:t>不</w:t>
      </w:r>
      <w:r>
        <w:rPr>
          <w:rFonts w:eastAsia="楷体_GB2312" w:hint="eastAsia"/>
          <w:bCs w:val="0"/>
          <w:kern w:val="2"/>
        </w:rPr>
        <w:t>应超过</w:t>
      </w:r>
      <w:r>
        <w:rPr>
          <w:rFonts w:eastAsia="楷体_GB2312" w:hint="eastAsia"/>
          <w:bCs w:val="0"/>
          <w:kern w:val="2"/>
        </w:rPr>
        <w:t>50 m</w:t>
      </w:r>
      <w:r>
        <w:rPr>
          <w:rFonts w:eastAsia="楷体_GB2312" w:hint="eastAsia"/>
          <w:bCs w:val="0"/>
          <w:kern w:val="2"/>
        </w:rPr>
        <w:t>。</w:t>
      </w:r>
    </w:p>
    <w:p w14:paraId="1E910E78" w14:textId="42A0F663" w:rsidR="00FE6ED2" w:rsidRDefault="004F2380">
      <w:pPr>
        <w:pStyle w:val="aff2"/>
        <w:ind w:firstLineChars="200" w:firstLine="480"/>
        <w:rPr>
          <w:rFonts w:eastAsia="楷体_GB2312"/>
          <w:bCs w:val="0"/>
          <w:kern w:val="2"/>
        </w:rPr>
      </w:pPr>
      <w:r>
        <w:rPr>
          <w:rFonts w:eastAsia="楷体_GB2312" w:hint="eastAsia"/>
          <w:bCs w:val="0"/>
          <w:kern w:val="2"/>
        </w:rPr>
        <w:t>大多地表水体具有一定的流动性，</w:t>
      </w:r>
      <w:r>
        <w:rPr>
          <w:rFonts w:eastAsia="楷体_GB2312" w:hint="eastAsia"/>
          <w:bCs w:val="0"/>
          <w:kern w:val="2"/>
        </w:rPr>
        <w:t>M</w:t>
      </w:r>
      <w:r>
        <w:rPr>
          <w:rFonts w:eastAsia="楷体_GB2312"/>
          <w:bCs w:val="0"/>
          <w:kern w:val="2"/>
        </w:rPr>
        <w:t>ABR</w:t>
      </w:r>
      <w:r>
        <w:rPr>
          <w:rFonts w:eastAsia="楷体_GB2312" w:hint="eastAsia"/>
          <w:bCs w:val="0"/>
          <w:kern w:val="2"/>
        </w:rPr>
        <w:t>膜对地表水体的污染物进行降解需要有一定的水力停留时间，而且由于治理区域一般呈不规则形状，水体无法均匀流动，水力停留时间短不利于污染物的</w:t>
      </w:r>
      <w:r w:rsidR="00125AA1">
        <w:rPr>
          <w:rFonts w:eastAsia="楷体_GB2312" w:hint="eastAsia"/>
          <w:bCs w:val="0"/>
          <w:kern w:val="2"/>
        </w:rPr>
        <w:t>有效</w:t>
      </w:r>
      <w:r>
        <w:rPr>
          <w:rFonts w:eastAsia="楷体_GB2312" w:hint="eastAsia"/>
          <w:bCs w:val="0"/>
          <w:kern w:val="2"/>
        </w:rPr>
        <w:t>降解。</w:t>
      </w:r>
    </w:p>
    <w:p w14:paraId="3DE4E4B1" w14:textId="77777777" w:rsidR="00FE6ED2" w:rsidRDefault="004F2380">
      <w:pPr>
        <w:pStyle w:val="2"/>
      </w:pPr>
      <w:bookmarkStart w:id="17" w:name="_Toc168645475"/>
      <w:r>
        <w:rPr>
          <w:rFonts w:hint="eastAsia"/>
        </w:rPr>
        <w:t>系统组成</w:t>
      </w:r>
      <w:bookmarkEnd w:id="17"/>
      <w:r>
        <w:fldChar w:fldCharType="begin"/>
      </w:r>
      <w:r>
        <w:instrText xml:space="preserve"> TC  "</w:instrText>
      </w:r>
      <w:bookmarkStart w:id="18" w:name="_Toc152158270"/>
      <w:r>
        <w:instrText>4.2 Side Flow Lamella</w:instrText>
      </w:r>
      <w:bookmarkEnd w:id="18"/>
      <w:r>
        <w:instrText xml:space="preserve">" \l 2 </w:instrText>
      </w:r>
      <w:r>
        <w:fldChar w:fldCharType="end"/>
      </w:r>
    </w:p>
    <w:p w14:paraId="486C533F" w14:textId="58EEC2F8" w:rsidR="00F641EB" w:rsidRDefault="004F2380" w:rsidP="00F641EB">
      <w:pPr>
        <w:rPr>
          <w:sz w:val="24"/>
        </w:rPr>
      </w:pPr>
      <w:r>
        <w:rPr>
          <w:sz w:val="24"/>
        </w:rPr>
        <w:t xml:space="preserve">4.2.1 </w:t>
      </w:r>
      <w:r w:rsidR="00F641EB">
        <w:rPr>
          <w:sz w:val="24"/>
        </w:rPr>
        <w:t>MABR</w:t>
      </w:r>
      <w:r w:rsidR="00F641EB">
        <w:rPr>
          <w:rFonts w:hint="eastAsia"/>
          <w:sz w:val="24"/>
        </w:rPr>
        <w:t>系统的组成宜符合下列要求：</w:t>
      </w:r>
    </w:p>
    <w:p w14:paraId="184D2355" w14:textId="6A520C21" w:rsidR="00F641EB" w:rsidRDefault="00F641EB" w:rsidP="00F641EB">
      <w:pPr>
        <w:ind w:firstLineChars="100" w:firstLine="240"/>
        <w:rPr>
          <w:sz w:val="24"/>
        </w:rPr>
      </w:pPr>
      <w:r>
        <w:rPr>
          <w:sz w:val="24"/>
        </w:rPr>
        <w:t xml:space="preserve">1 </w:t>
      </w:r>
      <w:r>
        <w:rPr>
          <w:rFonts w:hint="eastAsia"/>
          <w:sz w:val="24"/>
        </w:rPr>
        <w:t>膜处理单元</w:t>
      </w:r>
      <w:r w:rsidR="00F30A77">
        <w:rPr>
          <w:rFonts w:hint="eastAsia"/>
          <w:sz w:val="24"/>
        </w:rPr>
        <w:t>长度</w:t>
      </w:r>
      <w:r>
        <w:rPr>
          <w:rFonts w:hint="eastAsia"/>
          <w:sz w:val="24"/>
        </w:rPr>
        <w:t>宜根据设计计算</w:t>
      </w:r>
      <w:r w:rsidR="00F30A77">
        <w:rPr>
          <w:rFonts w:hint="eastAsia"/>
          <w:sz w:val="24"/>
        </w:rPr>
        <w:t>确定，同一地表水体内膜处理单元长度可不同</w:t>
      </w:r>
      <w:r>
        <w:rPr>
          <w:rFonts w:hint="eastAsia"/>
          <w:sz w:val="24"/>
        </w:rPr>
        <w:t>。</w:t>
      </w:r>
    </w:p>
    <w:p w14:paraId="26B1746F" w14:textId="44314BC0" w:rsidR="00F641EB" w:rsidRDefault="00F641EB" w:rsidP="00F641EB">
      <w:pPr>
        <w:ind w:firstLineChars="100" w:firstLine="240"/>
        <w:rPr>
          <w:sz w:val="24"/>
        </w:rPr>
      </w:pPr>
      <w:r>
        <w:rPr>
          <w:rFonts w:hint="eastAsia"/>
          <w:sz w:val="24"/>
        </w:rPr>
        <w:lastRenderedPageBreak/>
        <w:t>2</w:t>
      </w:r>
      <w:r>
        <w:rPr>
          <w:sz w:val="24"/>
        </w:rPr>
        <w:t xml:space="preserve"> </w:t>
      </w:r>
      <w:r w:rsidR="00F30A77">
        <w:rPr>
          <w:rFonts w:hint="eastAsia"/>
          <w:sz w:val="24"/>
        </w:rPr>
        <w:t>供气设备根据设计及环境要求，</w:t>
      </w:r>
      <w:r w:rsidR="00AD216E">
        <w:rPr>
          <w:rFonts w:hint="eastAsia"/>
          <w:sz w:val="24"/>
        </w:rPr>
        <w:t>可</w:t>
      </w:r>
      <w:r w:rsidR="00F30A77">
        <w:rPr>
          <w:rFonts w:hint="eastAsia"/>
          <w:sz w:val="24"/>
        </w:rPr>
        <w:t>选用沉水风机、罗茨风机，宜优选沉水风机</w:t>
      </w:r>
      <w:r>
        <w:rPr>
          <w:rFonts w:hint="eastAsia"/>
          <w:sz w:val="24"/>
        </w:rPr>
        <w:t>。</w:t>
      </w:r>
    </w:p>
    <w:p w14:paraId="11261EA3" w14:textId="279147DC" w:rsidR="00FE6ED2" w:rsidRDefault="00F641EB" w:rsidP="00FA680D">
      <w:pPr>
        <w:ind w:firstLineChars="100" w:firstLine="240"/>
        <w:rPr>
          <w:sz w:val="24"/>
        </w:rPr>
      </w:pPr>
      <w:r>
        <w:rPr>
          <w:rFonts w:hint="eastAsia"/>
          <w:sz w:val="24"/>
        </w:rPr>
        <w:t>3</w:t>
      </w:r>
      <w:r>
        <w:rPr>
          <w:sz w:val="24"/>
        </w:rPr>
        <w:t xml:space="preserve"> </w:t>
      </w:r>
      <w:r w:rsidR="00AD216E">
        <w:rPr>
          <w:rFonts w:hint="eastAsia"/>
          <w:sz w:val="24"/>
        </w:rPr>
        <w:t>供气管为供给膜处理单元的供气</w:t>
      </w:r>
      <w:r w:rsidR="00F30A77">
        <w:rPr>
          <w:rFonts w:hint="eastAsia"/>
          <w:sz w:val="24"/>
        </w:rPr>
        <w:t>管路，供给每个膜处理单元的供气管宜管径相同，膜处理单元通过供气管连接形成整体。</w:t>
      </w:r>
    </w:p>
    <w:p w14:paraId="1C5F9FCD" w14:textId="5BD84C57" w:rsidR="00F641EB" w:rsidRDefault="004F2380" w:rsidP="00F641EB">
      <w:pPr>
        <w:rPr>
          <w:sz w:val="24"/>
        </w:rPr>
      </w:pPr>
      <w:r>
        <w:rPr>
          <w:sz w:val="24"/>
        </w:rPr>
        <w:t>4.2.2</w:t>
      </w:r>
      <w:r w:rsidR="00F641EB">
        <w:rPr>
          <w:rFonts w:hint="eastAsia"/>
          <w:sz w:val="24"/>
        </w:rPr>
        <w:t>膜处理单元组成宜符合下列要求：</w:t>
      </w:r>
    </w:p>
    <w:p w14:paraId="1B82377E" w14:textId="21E1CCDF" w:rsidR="00F641EB" w:rsidRDefault="00F641EB" w:rsidP="00F641EB">
      <w:pPr>
        <w:ind w:firstLineChars="100" w:firstLine="240"/>
        <w:rPr>
          <w:sz w:val="24"/>
        </w:rPr>
      </w:pPr>
      <w:r>
        <w:rPr>
          <w:sz w:val="24"/>
        </w:rPr>
        <w:t xml:space="preserve">1 </w:t>
      </w:r>
      <w:r>
        <w:rPr>
          <w:rFonts w:hint="eastAsia"/>
          <w:sz w:val="24"/>
        </w:rPr>
        <w:t>膜组件宜选用</w:t>
      </w:r>
      <w:r w:rsidR="000F4DBB">
        <w:rPr>
          <w:rFonts w:hint="eastAsia"/>
          <w:sz w:val="24"/>
        </w:rPr>
        <w:t>帘式中空纤维</w:t>
      </w:r>
      <w:r>
        <w:rPr>
          <w:rFonts w:hint="eastAsia"/>
          <w:sz w:val="24"/>
        </w:rPr>
        <w:t>膜组件，膜组件性能参数符合国家相关标准规定</w:t>
      </w:r>
      <w:r w:rsidR="00850F4F">
        <w:rPr>
          <w:rFonts w:hint="eastAsia"/>
          <w:sz w:val="24"/>
        </w:rPr>
        <w:t>，每个膜处理单元内膜组件数量根据设计计算得出，同一地表水体中不同膜处理单元内膜组件数量可不相同</w:t>
      </w:r>
      <w:r>
        <w:rPr>
          <w:rFonts w:hint="eastAsia"/>
          <w:sz w:val="24"/>
        </w:rPr>
        <w:t>。</w:t>
      </w:r>
    </w:p>
    <w:p w14:paraId="6D97A334" w14:textId="77777777" w:rsidR="00F641EB" w:rsidRDefault="00F641EB" w:rsidP="00F641EB">
      <w:pPr>
        <w:ind w:firstLineChars="100" w:firstLine="240"/>
        <w:rPr>
          <w:sz w:val="24"/>
        </w:rPr>
      </w:pPr>
      <w:r>
        <w:rPr>
          <w:rFonts w:hint="eastAsia"/>
          <w:sz w:val="24"/>
        </w:rPr>
        <w:t>2</w:t>
      </w:r>
      <w:r>
        <w:rPr>
          <w:sz w:val="24"/>
        </w:rPr>
        <w:t xml:space="preserve"> </w:t>
      </w:r>
      <w:r>
        <w:rPr>
          <w:rFonts w:hint="eastAsia"/>
          <w:sz w:val="24"/>
        </w:rPr>
        <w:t>尾气增氧设备宜选用微曝气中空纤维膜组件或纳米曝气管。</w:t>
      </w:r>
    </w:p>
    <w:p w14:paraId="6D5CF833" w14:textId="0A997270" w:rsidR="00F641EB" w:rsidRDefault="00F641EB" w:rsidP="00F641EB">
      <w:pPr>
        <w:ind w:firstLineChars="100" w:firstLine="240"/>
        <w:rPr>
          <w:sz w:val="24"/>
        </w:rPr>
      </w:pPr>
      <w:r>
        <w:rPr>
          <w:rFonts w:hint="eastAsia"/>
          <w:sz w:val="24"/>
        </w:rPr>
        <w:t>3</w:t>
      </w:r>
      <w:r>
        <w:rPr>
          <w:sz w:val="24"/>
        </w:rPr>
        <w:t xml:space="preserve"> </w:t>
      </w:r>
      <w:r>
        <w:rPr>
          <w:rFonts w:hint="eastAsia"/>
          <w:sz w:val="24"/>
        </w:rPr>
        <w:t>膜组件架应固定膜处理单元中的每个膜组件，选用</w:t>
      </w:r>
      <w:r w:rsidR="00AD216E">
        <w:rPr>
          <w:rFonts w:hint="eastAsia"/>
          <w:sz w:val="24"/>
        </w:rPr>
        <w:t>与</w:t>
      </w:r>
      <w:r>
        <w:rPr>
          <w:rFonts w:hint="eastAsia"/>
          <w:sz w:val="24"/>
        </w:rPr>
        <w:t>微曝气中空纤维膜组件结合时，宜将两种膜组件按设计要求均固定在膜组件架上。</w:t>
      </w:r>
    </w:p>
    <w:p w14:paraId="22AAB58A" w14:textId="12543C9F" w:rsidR="00F641EB" w:rsidRDefault="00F641EB" w:rsidP="00F641EB">
      <w:pPr>
        <w:ind w:firstLineChars="100" w:firstLine="240"/>
        <w:rPr>
          <w:sz w:val="24"/>
        </w:rPr>
      </w:pPr>
      <w:r>
        <w:rPr>
          <w:rFonts w:hint="eastAsia"/>
          <w:sz w:val="24"/>
        </w:rPr>
        <w:t>4</w:t>
      </w:r>
      <w:r>
        <w:rPr>
          <w:sz w:val="24"/>
        </w:rPr>
        <w:t xml:space="preserve"> </w:t>
      </w:r>
      <w:r>
        <w:rPr>
          <w:rFonts w:hint="eastAsia"/>
          <w:sz w:val="24"/>
        </w:rPr>
        <w:t>供气管道包括供气主管和供气支管，膜组件之间应</w:t>
      </w:r>
      <w:r w:rsidR="00B92DB2">
        <w:rPr>
          <w:rFonts w:hint="eastAsia"/>
          <w:sz w:val="24"/>
        </w:rPr>
        <w:t>采</w:t>
      </w:r>
      <w:r>
        <w:rPr>
          <w:rFonts w:hint="eastAsia"/>
          <w:sz w:val="24"/>
        </w:rPr>
        <w:t>用供气支管连接</w:t>
      </w:r>
      <w:r w:rsidR="00B92DB2">
        <w:rPr>
          <w:rFonts w:hint="eastAsia"/>
          <w:sz w:val="24"/>
        </w:rPr>
        <w:t>，</w:t>
      </w:r>
      <w:r w:rsidR="00B92DB2" w:rsidRPr="00B92DB2">
        <w:rPr>
          <w:rFonts w:hint="eastAsia"/>
          <w:sz w:val="24"/>
        </w:rPr>
        <w:t>膜处理单元</w:t>
      </w:r>
      <w:r w:rsidR="00B92DB2">
        <w:rPr>
          <w:rFonts w:hint="eastAsia"/>
          <w:sz w:val="24"/>
        </w:rPr>
        <w:t>之间应采用供气主管连接</w:t>
      </w:r>
      <w:r>
        <w:rPr>
          <w:rFonts w:hint="eastAsia"/>
          <w:sz w:val="24"/>
        </w:rPr>
        <w:t>。</w:t>
      </w:r>
    </w:p>
    <w:p w14:paraId="3A6B1C43" w14:textId="24D5EF19" w:rsidR="00FE6ED2" w:rsidRDefault="00850F4F">
      <w:pPr>
        <w:pStyle w:val="2"/>
      </w:pPr>
      <w:bookmarkStart w:id="19" w:name="_Toc168645476"/>
      <w:r>
        <w:rPr>
          <w:rFonts w:hint="eastAsia"/>
        </w:rPr>
        <w:t>M</w:t>
      </w:r>
      <w:r>
        <w:t>ABR</w:t>
      </w:r>
      <w:r>
        <w:rPr>
          <w:rFonts w:hint="eastAsia"/>
        </w:rPr>
        <w:t>系统</w:t>
      </w:r>
      <w:r w:rsidR="00786A9D">
        <w:rPr>
          <w:rFonts w:hint="eastAsia"/>
        </w:rPr>
        <w:t>工艺</w:t>
      </w:r>
      <w:r>
        <w:rPr>
          <w:rFonts w:hint="eastAsia"/>
        </w:rPr>
        <w:t>设计</w:t>
      </w:r>
      <w:bookmarkEnd w:id="19"/>
      <w:r w:rsidR="004F2380">
        <w:fldChar w:fldCharType="begin"/>
      </w:r>
      <w:r w:rsidR="004F2380">
        <w:instrText xml:space="preserve"> TC  "</w:instrText>
      </w:r>
      <w:bookmarkStart w:id="20" w:name="_Toc152158271"/>
      <w:r w:rsidR="004F2380">
        <w:instrText>4.2 Side Flow Lamella</w:instrText>
      </w:r>
      <w:bookmarkEnd w:id="20"/>
      <w:r w:rsidR="004F2380">
        <w:instrText xml:space="preserve">" \l 2 </w:instrText>
      </w:r>
      <w:r w:rsidR="004F2380">
        <w:fldChar w:fldCharType="end"/>
      </w:r>
    </w:p>
    <w:p w14:paraId="3A27FC79" w14:textId="23D5BC88" w:rsidR="00FE6ED2" w:rsidRDefault="004F2380">
      <w:pPr>
        <w:rPr>
          <w:sz w:val="24"/>
        </w:rPr>
      </w:pPr>
      <w:r>
        <w:rPr>
          <w:sz w:val="24"/>
        </w:rPr>
        <w:t xml:space="preserve">4.3.1 </w:t>
      </w:r>
      <w:r>
        <w:rPr>
          <w:rFonts w:hint="eastAsia"/>
          <w:sz w:val="24"/>
        </w:rPr>
        <w:t>设计处理水量，根据治理要求涉及的地表水体</w:t>
      </w:r>
      <w:r w:rsidR="00850F4F">
        <w:rPr>
          <w:rFonts w:hint="eastAsia"/>
          <w:sz w:val="24"/>
        </w:rPr>
        <w:t>净化体积</w:t>
      </w:r>
      <w:r>
        <w:rPr>
          <w:rFonts w:hint="eastAsia"/>
          <w:sz w:val="24"/>
        </w:rPr>
        <w:t>进行确定。</w:t>
      </w:r>
    </w:p>
    <w:p w14:paraId="1AB6BAEA" w14:textId="3410A169" w:rsidR="00850F4F" w:rsidRDefault="004F2380">
      <w:pPr>
        <w:rPr>
          <w:sz w:val="24"/>
        </w:rPr>
      </w:pPr>
      <w:r>
        <w:rPr>
          <w:sz w:val="24"/>
        </w:rPr>
        <w:t xml:space="preserve">4.3.2 </w:t>
      </w:r>
      <w:r w:rsidR="00850F4F">
        <w:rPr>
          <w:rFonts w:hint="eastAsia"/>
          <w:sz w:val="24"/>
        </w:rPr>
        <w:t>膜组件数量</w:t>
      </w:r>
      <w:r w:rsidR="00D7518A">
        <w:rPr>
          <w:rFonts w:hint="eastAsia"/>
          <w:sz w:val="24"/>
        </w:rPr>
        <w:t>，根据地表水体治理要求和地表水体污染物</w:t>
      </w:r>
      <w:r w:rsidR="00AD216E">
        <w:rPr>
          <w:rFonts w:hint="eastAsia"/>
          <w:sz w:val="24"/>
        </w:rPr>
        <w:t>浓度</w:t>
      </w:r>
      <w:r w:rsidR="00D7518A">
        <w:rPr>
          <w:rFonts w:hint="eastAsia"/>
          <w:sz w:val="24"/>
        </w:rPr>
        <w:t>，通过污染物降解负荷、停留时间</w:t>
      </w:r>
      <w:r w:rsidR="00AD216E">
        <w:rPr>
          <w:rFonts w:hint="eastAsia"/>
          <w:sz w:val="24"/>
        </w:rPr>
        <w:t>计算</w:t>
      </w:r>
      <w:r w:rsidR="00850F4F">
        <w:rPr>
          <w:rFonts w:hint="eastAsia"/>
          <w:sz w:val="24"/>
        </w:rPr>
        <w:t>出膜组件数量</w:t>
      </w:r>
      <w:r w:rsidR="006B7F0A">
        <w:rPr>
          <w:rFonts w:hint="eastAsia"/>
          <w:sz w:val="24"/>
        </w:rPr>
        <w:t>，膜组件间距不宜小于</w:t>
      </w:r>
      <w:r w:rsidR="00DB6DE4">
        <w:rPr>
          <w:sz w:val="24"/>
        </w:rPr>
        <w:t>3</w:t>
      </w:r>
      <w:r w:rsidR="006B7F0A">
        <w:rPr>
          <w:sz w:val="24"/>
        </w:rPr>
        <w:t xml:space="preserve">00 </w:t>
      </w:r>
      <w:r w:rsidR="006B7F0A">
        <w:rPr>
          <w:rFonts w:hint="eastAsia"/>
          <w:sz w:val="24"/>
        </w:rPr>
        <w:t>mm</w:t>
      </w:r>
      <w:r w:rsidR="00850F4F">
        <w:rPr>
          <w:rFonts w:hint="eastAsia"/>
          <w:sz w:val="24"/>
        </w:rPr>
        <w:t>。</w:t>
      </w:r>
    </w:p>
    <w:p w14:paraId="380A217B" w14:textId="7593A0AA" w:rsidR="000F7B5B" w:rsidRDefault="000F7B5B">
      <w:pPr>
        <w:rPr>
          <w:sz w:val="24"/>
        </w:rPr>
      </w:pPr>
      <w:r>
        <w:rPr>
          <w:rFonts w:hint="eastAsia"/>
          <w:sz w:val="24"/>
        </w:rPr>
        <w:t>4</w:t>
      </w:r>
      <w:r>
        <w:rPr>
          <w:sz w:val="24"/>
        </w:rPr>
        <w:t xml:space="preserve">.3.3 </w:t>
      </w:r>
      <w:r>
        <w:rPr>
          <w:rFonts w:hint="eastAsia"/>
          <w:sz w:val="24"/>
        </w:rPr>
        <w:t>膜处理单元</w:t>
      </w:r>
      <w:r w:rsidR="006B7F0A">
        <w:rPr>
          <w:rFonts w:hint="eastAsia"/>
          <w:sz w:val="24"/>
        </w:rPr>
        <w:t>根据地表水体治理长度和宽度设计，膜处理单元可进行串联或并联设计。</w:t>
      </w:r>
    </w:p>
    <w:p w14:paraId="0CAD480E" w14:textId="00ADDE83" w:rsidR="00850F4F" w:rsidRDefault="00850F4F" w:rsidP="00850F4F">
      <w:pPr>
        <w:rPr>
          <w:sz w:val="24"/>
        </w:rPr>
      </w:pPr>
      <w:r>
        <w:rPr>
          <w:rFonts w:hint="eastAsia"/>
          <w:sz w:val="24"/>
        </w:rPr>
        <w:t>4</w:t>
      </w:r>
      <w:r>
        <w:rPr>
          <w:sz w:val="24"/>
        </w:rPr>
        <w:t xml:space="preserve">.3.3 </w:t>
      </w:r>
      <w:r w:rsidRPr="00850F4F">
        <w:rPr>
          <w:rFonts w:hint="eastAsia"/>
          <w:sz w:val="24"/>
        </w:rPr>
        <w:t>M</w:t>
      </w:r>
      <w:r w:rsidR="00D00178">
        <w:rPr>
          <w:sz w:val="24"/>
        </w:rPr>
        <w:t>A</w:t>
      </w:r>
      <w:r w:rsidR="00D00178">
        <w:rPr>
          <w:rFonts w:hint="eastAsia"/>
          <w:sz w:val="24"/>
        </w:rPr>
        <w:t>BR</w:t>
      </w:r>
      <w:r w:rsidR="00D00178">
        <w:rPr>
          <w:rFonts w:hint="eastAsia"/>
          <w:sz w:val="24"/>
        </w:rPr>
        <w:t>系统</w:t>
      </w:r>
      <w:r w:rsidRPr="00850F4F">
        <w:rPr>
          <w:rFonts w:hint="eastAsia"/>
          <w:sz w:val="24"/>
        </w:rPr>
        <w:t>的主要设计参数，宜根据试验资料确定；无试验资料时，可按表</w:t>
      </w:r>
      <w:r w:rsidR="00D00178">
        <w:rPr>
          <w:sz w:val="24"/>
        </w:rPr>
        <w:t>4.3.3</w:t>
      </w:r>
      <w:r w:rsidRPr="00850F4F">
        <w:rPr>
          <w:rFonts w:hint="eastAsia"/>
          <w:sz w:val="24"/>
        </w:rPr>
        <w:t>的规定取值</w:t>
      </w:r>
      <w:r w:rsidR="00D00178">
        <w:rPr>
          <w:rFonts w:hint="eastAsia"/>
          <w:sz w:val="24"/>
        </w:rPr>
        <w:t>。</w:t>
      </w:r>
    </w:p>
    <w:p w14:paraId="13EC09EA" w14:textId="2B775FE6" w:rsidR="00D00178" w:rsidRPr="00D00178" w:rsidRDefault="00D00178" w:rsidP="00D00178">
      <w:pPr>
        <w:jc w:val="center"/>
        <w:rPr>
          <w:sz w:val="21"/>
          <w:szCs w:val="21"/>
        </w:rPr>
      </w:pPr>
      <w:r w:rsidRPr="00D00178">
        <w:rPr>
          <w:rFonts w:hint="eastAsia"/>
          <w:sz w:val="21"/>
          <w:szCs w:val="21"/>
        </w:rPr>
        <w:t>表</w:t>
      </w:r>
      <w:r w:rsidRPr="00D00178">
        <w:rPr>
          <w:rFonts w:hint="eastAsia"/>
          <w:sz w:val="21"/>
          <w:szCs w:val="21"/>
        </w:rPr>
        <w:t>4</w:t>
      </w:r>
      <w:r w:rsidRPr="00D00178">
        <w:rPr>
          <w:sz w:val="21"/>
          <w:szCs w:val="21"/>
        </w:rPr>
        <w:t>.3.3 MABR</w:t>
      </w:r>
      <w:r w:rsidRPr="00D00178">
        <w:rPr>
          <w:rFonts w:hint="eastAsia"/>
          <w:sz w:val="21"/>
          <w:szCs w:val="21"/>
        </w:rPr>
        <w:t>系统地表水体净化得常用参数及取值范围</w:t>
      </w:r>
    </w:p>
    <w:tbl>
      <w:tblPr>
        <w:tblStyle w:val="af9"/>
        <w:tblW w:w="5000" w:type="pct"/>
        <w:jc w:val="center"/>
        <w:tblLook w:val="04A0" w:firstRow="1" w:lastRow="0" w:firstColumn="1" w:lastColumn="0" w:noHBand="0" w:noVBand="1"/>
      </w:tblPr>
      <w:tblGrid>
        <w:gridCol w:w="3644"/>
        <w:gridCol w:w="874"/>
        <w:gridCol w:w="1699"/>
        <w:gridCol w:w="2079"/>
      </w:tblGrid>
      <w:tr w:rsidR="00D00178" w:rsidRPr="004D7B3E" w14:paraId="3456FE07" w14:textId="77777777" w:rsidTr="00973951">
        <w:trPr>
          <w:jc w:val="center"/>
        </w:trPr>
        <w:tc>
          <w:tcPr>
            <w:tcW w:w="2196" w:type="pct"/>
            <w:vAlign w:val="center"/>
          </w:tcPr>
          <w:p w14:paraId="7A3CEB8A" w14:textId="0E9AFA02" w:rsidR="00D00178" w:rsidRPr="004D7B3E" w:rsidRDefault="00D00178" w:rsidP="00973951">
            <w:pPr>
              <w:jc w:val="center"/>
              <w:rPr>
                <w:sz w:val="21"/>
                <w:szCs w:val="21"/>
              </w:rPr>
            </w:pPr>
            <w:r w:rsidRPr="004D7B3E">
              <w:rPr>
                <w:rFonts w:hint="eastAsia"/>
                <w:sz w:val="21"/>
                <w:szCs w:val="21"/>
              </w:rPr>
              <w:t>名称</w:t>
            </w:r>
          </w:p>
        </w:tc>
        <w:tc>
          <w:tcPr>
            <w:tcW w:w="527" w:type="pct"/>
            <w:vAlign w:val="center"/>
          </w:tcPr>
          <w:p w14:paraId="0E2511C2" w14:textId="1AA2987F" w:rsidR="00D00178" w:rsidRPr="004D7B3E" w:rsidRDefault="00D00178" w:rsidP="00973951">
            <w:pPr>
              <w:jc w:val="center"/>
              <w:rPr>
                <w:sz w:val="21"/>
                <w:szCs w:val="21"/>
              </w:rPr>
            </w:pPr>
            <w:r w:rsidRPr="004D7B3E">
              <w:rPr>
                <w:rFonts w:hint="eastAsia"/>
                <w:sz w:val="21"/>
                <w:szCs w:val="21"/>
              </w:rPr>
              <w:t>符号</w:t>
            </w:r>
          </w:p>
        </w:tc>
        <w:tc>
          <w:tcPr>
            <w:tcW w:w="1024" w:type="pct"/>
            <w:vAlign w:val="center"/>
          </w:tcPr>
          <w:p w14:paraId="3F27066F" w14:textId="35A07088" w:rsidR="00D00178" w:rsidRPr="004D7B3E" w:rsidRDefault="00D00178" w:rsidP="00973951">
            <w:pPr>
              <w:jc w:val="center"/>
              <w:rPr>
                <w:sz w:val="21"/>
                <w:szCs w:val="21"/>
              </w:rPr>
            </w:pPr>
            <w:r w:rsidRPr="004D7B3E">
              <w:rPr>
                <w:rFonts w:hint="eastAsia"/>
                <w:sz w:val="21"/>
                <w:szCs w:val="21"/>
              </w:rPr>
              <w:t>单位</w:t>
            </w:r>
          </w:p>
        </w:tc>
        <w:tc>
          <w:tcPr>
            <w:tcW w:w="1253" w:type="pct"/>
            <w:vAlign w:val="center"/>
          </w:tcPr>
          <w:p w14:paraId="572EAAB0" w14:textId="48D0F75E" w:rsidR="00D00178" w:rsidRPr="004D7B3E" w:rsidRDefault="00D00178" w:rsidP="00973951">
            <w:pPr>
              <w:jc w:val="center"/>
              <w:rPr>
                <w:sz w:val="21"/>
                <w:szCs w:val="21"/>
              </w:rPr>
            </w:pPr>
            <w:r w:rsidRPr="004D7B3E">
              <w:rPr>
                <w:rFonts w:hint="eastAsia"/>
                <w:sz w:val="21"/>
                <w:szCs w:val="21"/>
              </w:rPr>
              <w:t>典型值或范围</w:t>
            </w:r>
          </w:p>
        </w:tc>
      </w:tr>
      <w:tr w:rsidR="00D00178" w:rsidRPr="004D7B3E" w14:paraId="5707076D" w14:textId="77777777" w:rsidTr="00973951">
        <w:trPr>
          <w:jc w:val="center"/>
        </w:trPr>
        <w:tc>
          <w:tcPr>
            <w:tcW w:w="2196" w:type="pct"/>
            <w:vAlign w:val="center"/>
          </w:tcPr>
          <w:p w14:paraId="085C0F17" w14:textId="3DDE70A3" w:rsidR="00D00178" w:rsidRPr="004D7B3E" w:rsidRDefault="00D00178" w:rsidP="00973951">
            <w:pPr>
              <w:jc w:val="center"/>
              <w:rPr>
                <w:sz w:val="21"/>
                <w:szCs w:val="21"/>
              </w:rPr>
            </w:pPr>
            <w:r w:rsidRPr="004D7B3E">
              <w:rPr>
                <w:sz w:val="21"/>
                <w:szCs w:val="21"/>
              </w:rPr>
              <w:lastRenderedPageBreak/>
              <w:t>单套膜组件</w:t>
            </w:r>
            <w:r w:rsidRPr="004D7B3E">
              <w:rPr>
                <w:rFonts w:hint="eastAsia"/>
                <w:sz w:val="21"/>
                <w:szCs w:val="21"/>
              </w:rPr>
              <w:t>面积</w:t>
            </w:r>
          </w:p>
        </w:tc>
        <w:tc>
          <w:tcPr>
            <w:tcW w:w="527" w:type="pct"/>
            <w:vAlign w:val="center"/>
          </w:tcPr>
          <w:p w14:paraId="4EBB8FD7" w14:textId="4F52518C" w:rsidR="00D00178" w:rsidRPr="004D7B3E" w:rsidRDefault="00D00178" w:rsidP="00973951">
            <w:pPr>
              <w:jc w:val="center"/>
              <w:rPr>
                <w:i/>
                <w:sz w:val="21"/>
                <w:szCs w:val="21"/>
              </w:rPr>
            </w:pPr>
            <w:r w:rsidRPr="004D7B3E">
              <w:rPr>
                <w:rFonts w:hint="eastAsia"/>
                <w:i/>
                <w:sz w:val="21"/>
                <w:szCs w:val="21"/>
              </w:rPr>
              <w:t>A</w:t>
            </w:r>
            <w:r w:rsidRPr="004D7B3E">
              <w:rPr>
                <w:sz w:val="21"/>
                <w:szCs w:val="21"/>
                <w:vertAlign w:val="subscript"/>
              </w:rPr>
              <w:t>0</w:t>
            </w:r>
          </w:p>
        </w:tc>
        <w:tc>
          <w:tcPr>
            <w:tcW w:w="1024" w:type="pct"/>
            <w:vAlign w:val="center"/>
          </w:tcPr>
          <w:p w14:paraId="0C8A0493" w14:textId="62C6285E" w:rsidR="00D00178" w:rsidRPr="004D7B3E" w:rsidRDefault="00D00178" w:rsidP="00973951">
            <w:pPr>
              <w:jc w:val="center"/>
              <w:rPr>
                <w:sz w:val="21"/>
                <w:szCs w:val="21"/>
              </w:rPr>
            </w:pPr>
            <w:r w:rsidRPr="004D7B3E">
              <w:rPr>
                <w:rFonts w:hint="eastAsia"/>
                <w:sz w:val="21"/>
                <w:szCs w:val="21"/>
              </w:rPr>
              <w:t>m</w:t>
            </w:r>
            <w:r w:rsidRPr="004D7B3E">
              <w:rPr>
                <w:sz w:val="21"/>
                <w:szCs w:val="21"/>
                <w:vertAlign w:val="superscript"/>
              </w:rPr>
              <w:t>2</w:t>
            </w:r>
          </w:p>
        </w:tc>
        <w:tc>
          <w:tcPr>
            <w:tcW w:w="1253" w:type="pct"/>
            <w:vAlign w:val="center"/>
          </w:tcPr>
          <w:p w14:paraId="25DE2A3C" w14:textId="42AE864A" w:rsidR="00D00178" w:rsidRPr="004D7B3E" w:rsidRDefault="00D00178" w:rsidP="00973951">
            <w:pPr>
              <w:jc w:val="center"/>
              <w:rPr>
                <w:sz w:val="21"/>
                <w:szCs w:val="21"/>
              </w:rPr>
            </w:pPr>
            <w:r w:rsidRPr="004D7B3E">
              <w:rPr>
                <w:rFonts w:ascii="宋体" w:hAnsi="宋体" w:hint="eastAsia"/>
                <w:sz w:val="21"/>
                <w:szCs w:val="21"/>
              </w:rPr>
              <w:t>≥</w:t>
            </w:r>
            <w:r w:rsidRPr="004D7B3E">
              <w:rPr>
                <w:rFonts w:hint="eastAsia"/>
                <w:sz w:val="21"/>
                <w:szCs w:val="21"/>
              </w:rPr>
              <w:t>3</w:t>
            </w:r>
            <w:r w:rsidRPr="004D7B3E">
              <w:rPr>
                <w:sz w:val="21"/>
                <w:szCs w:val="21"/>
              </w:rPr>
              <w:t>.5</w:t>
            </w:r>
          </w:p>
        </w:tc>
      </w:tr>
      <w:tr w:rsidR="00D00178" w:rsidRPr="004D7B3E" w14:paraId="5E1B38B9" w14:textId="77777777" w:rsidTr="00973951">
        <w:trPr>
          <w:jc w:val="center"/>
        </w:trPr>
        <w:tc>
          <w:tcPr>
            <w:tcW w:w="2196" w:type="pct"/>
            <w:vAlign w:val="center"/>
          </w:tcPr>
          <w:p w14:paraId="47718572" w14:textId="571A6848" w:rsidR="00D00178" w:rsidRPr="004D7B3E" w:rsidRDefault="00D00178" w:rsidP="00973951">
            <w:pPr>
              <w:jc w:val="center"/>
              <w:rPr>
                <w:sz w:val="21"/>
                <w:szCs w:val="21"/>
              </w:rPr>
            </w:pPr>
            <w:r w:rsidRPr="004D7B3E">
              <w:rPr>
                <w:rFonts w:hint="eastAsia"/>
                <w:sz w:val="21"/>
                <w:szCs w:val="21"/>
              </w:rPr>
              <w:t>停留时间</w:t>
            </w:r>
          </w:p>
        </w:tc>
        <w:tc>
          <w:tcPr>
            <w:tcW w:w="527" w:type="pct"/>
            <w:vAlign w:val="center"/>
          </w:tcPr>
          <w:p w14:paraId="691941AD" w14:textId="0042A03B" w:rsidR="00D00178" w:rsidRPr="004D7B3E" w:rsidRDefault="007E3CD3" w:rsidP="00973951">
            <w:pPr>
              <w:jc w:val="center"/>
              <w:rPr>
                <w:i/>
                <w:sz w:val="21"/>
                <w:szCs w:val="21"/>
              </w:rPr>
            </w:pPr>
            <w:r>
              <w:rPr>
                <w:rFonts w:hint="eastAsia"/>
                <w:i/>
                <w:sz w:val="21"/>
                <w:szCs w:val="21"/>
              </w:rPr>
              <w:t>t</w:t>
            </w:r>
          </w:p>
        </w:tc>
        <w:tc>
          <w:tcPr>
            <w:tcW w:w="1024" w:type="pct"/>
            <w:vAlign w:val="center"/>
          </w:tcPr>
          <w:p w14:paraId="08F96CD5" w14:textId="4522ABA0" w:rsidR="00D00178" w:rsidRPr="004D7B3E" w:rsidRDefault="00FA680D" w:rsidP="00973951">
            <w:pPr>
              <w:jc w:val="center"/>
              <w:rPr>
                <w:sz w:val="21"/>
                <w:szCs w:val="21"/>
              </w:rPr>
            </w:pPr>
            <w:r>
              <w:rPr>
                <w:rFonts w:hint="eastAsia"/>
                <w:sz w:val="21"/>
                <w:szCs w:val="21"/>
              </w:rPr>
              <w:t>h</w:t>
            </w:r>
          </w:p>
        </w:tc>
        <w:tc>
          <w:tcPr>
            <w:tcW w:w="1253" w:type="pct"/>
            <w:vAlign w:val="center"/>
          </w:tcPr>
          <w:p w14:paraId="63D0D8D4" w14:textId="29484C7E" w:rsidR="00D00178" w:rsidRPr="004D7B3E" w:rsidRDefault="00D00178" w:rsidP="00973951">
            <w:pPr>
              <w:jc w:val="center"/>
              <w:rPr>
                <w:sz w:val="21"/>
                <w:szCs w:val="21"/>
              </w:rPr>
            </w:pPr>
            <w:r w:rsidRPr="004D7B3E">
              <w:rPr>
                <w:rFonts w:ascii="宋体" w:hAnsi="宋体" w:hint="eastAsia"/>
                <w:sz w:val="21"/>
                <w:szCs w:val="21"/>
              </w:rPr>
              <w:t>≥</w:t>
            </w:r>
            <w:r w:rsidR="00FA680D" w:rsidRPr="007E3CD3">
              <w:rPr>
                <w:sz w:val="21"/>
                <w:szCs w:val="21"/>
              </w:rPr>
              <w:t>24</w:t>
            </w:r>
          </w:p>
        </w:tc>
      </w:tr>
      <w:tr w:rsidR="00D00178" w:rsidRPr="004D7B3E" w14:paraId="637AD103" w14:textId="77777777" w:rsidTr="00973951">
        <w:trPr>
          <w:jc w:val="center"/>
        </w:trPr>
        <w:tc>
          <w:tcPr>
            <w:tcW w:w="2196" w:type="pct"/>
            <w:vAlign w:val="center"/>
          </w:tcPr>
          <w:p w14:paraId="11E74DBB" w14:textId="22C44284" w:rsidR="00D00178" w:rsidRPr="004D7B3E" w:rsidRDefault="0025255F" w:rsidP="00973951">
            <w:pPr>
              <w:jc w:val="center"/>
              <w:rPr>
                <w:sz w:val="21"/>
                <w:szCs w:val="21"/>
              </w:rPr>
            </w:pPr>
            <w:r>
              <w:rPr>
                <w:rFonts w:hint="eastAsia"/>
                <w:sz w:val="21"/>
                <w:szCs w:val="21"/>
              </w:rPr>
              <w:t>氨氮</w:t>
            </w:r>
            <w:r w:rsidR="00D00178" w:rsidRPr="004D7B3E">
              <w:rPr>
                <w:rFonts w:hint="eastAsia"/>
                <w:sz w:val="21"/>
                <w:szCs w:val="21"/>
              </w:rPr>
              <w:t>负荷</w:t>
            </w:r>
          </w:p>
        </w:tc>
        <w:tc>
          <w:tcPr>
            <w:tcW w:w="527" w:type="pct"/>
            <w:vAlign w:val="center"/>
          </w:tcPr>
          <w:p w14:paraId="719DCA9C" w14:textId="66FDE0B0" w:rsidR="00D00178" w:rsidRPr="004D7B3E" w:rsidRDefault="00D00178" w:rsidP="00973951">
            <w:pPr>
              <w:jc w:val="center"/>
              <w:rPr>
                <w:sz w:val="21"/>
                <w:szCs w:val="21"/>
              </w:rPr>
            </w:pPr>
            <w:r w:rsidRPr="004D7B3E">
              <w:rPr>
                <w:i/>
                <w:iCs/>
                <w:sz w:val="21"/>
                <w:szCs w:val="21"/>
              </w:rPr>
              <w:t>q</w:t>
            </w:r>
            <w:r w:rsidRPr="004D7B3E">
              <w:rPr>
                <w:sz w:val="21"/>
                <w:szCs w:val="21"/>
                <w:vertAlign w:val="subscript"/>
              </w:rPr>
              <w:t>1</w:t>
            </w:r>
            <w:r w:rsidRPr="004D7B3E">
              <w:rPr>
                <w:sz w:val="21"/>
                <w:szCs w:val="21"/>
              </w:rPr>
              <w:softHyphen/>
            </w:r>
          </w:p>
        </w:tc>
        <w:tc>
          <w:tcPr>
            <w:tcW w:w="1024" w:type="pct"/>
            <w:vAlign w:val="center"/>
          </w:tcPr>
          <w:p w14:paraId="4D72AE0B" w14:textId="08249383" w:rsidR="00D00178" w:rsidRPr="004D7B3E" w:rsidRDefault="00D00178" w:rsidP="00973951">
            <w:pPr>
              <w:jc w:val="center"/>
              <w:rPr>
                <w:sz w:val="21"/>
                <w:szCs w:val="21"/>
              </w:rPr>
            </w:pPr>
            <w:r w:rsidRPr="004D7B3E">
              <w:rPr>
                <w:sz w:val="21"/>
                <w:szCs w:val="21"/>
              </w:rPr>
              <w:t>g/</w:t>
            </w:r>
            <w:r w:rsidRPr="004D7B3E">
              <w:rPr>
                <w:sz w:val="21"/>
                <w:szCs w:val="21"/>
              </w:rPr>
              <w:t>（</w:t>
            </w:r>
            <w:r w:rsidRPr="004D7B3E">
              <w:rPr>
                <w:sz w:val="21"/>
                <w:szCs w:val="21"/>
              </w:rPr>
              <w:t>m</w:t>
            </w:r>
            <w:r w:rsidRPr="004D7B3E">
              <w:rPr>
                <w:sz w:val="21"/>
                <w:szCs w:val="21"/>
                <w:vertAlign w:val="superscript"/>
              </w:rPr>
              <w:t>2</w:t>
            </w:r>
            <w:r w:rsidRPr="004D7B3E">
              <w:rPr>
                <w:sz w:val="21"/>
                <w:szCs w:val="21"/>
              </w:rPr>
              <w:t>•d</w:t>
            </w:r>
            <w:r w:rsidRPr="004D7B3E">
              <w:rPr>
                <w:sz w:val="21"/>
                <w:szCs w:val="21"/>
              </w:rPr>
              <w:t>）</w:t>
            </w:r>
          </w:p>
        </w:tc>
        <w:tc>
          <w:tcPr>
            <w:tcW w:w="1253" w:type="pct"/>
            <w:vAlign w:val="center"/>
          </w:tcPr>
          <w:p w14:paraId="438BC113" w14:textId="1F8E13CD" w:rsidR="00D00178" w:rsidRPr="004D7B3E" w:rsidRDefault="00D00178" w:rsidP="00973951">
            <w:pPr>
              <w:jc w:val="center"/>
              <w:rPr>
                <w:sz w:val="21"/>
                <w:szCs w:val="21"/>
              </w:rPr>
            </w:pPr>
            <w:r w:rsidRPr="004D7B3E">
              <w:rPr>
                <w:rFonts w:hint="eastAsia"/>
                <w:sz w:val="21"/>
                <w:szCs w:val="21"/>
              </w:rPr>
              <w:t>0</w:t>
            </w:r>
            <w:r w:rsidRPr="004D7B3E">
              <w:rPr>
                <w:sz w:val="21"/>
                <w:szCs w:val="21"/>
              </w:rPr>
              <w:t xml:space="preserve">.4 </w:t>
            </w:r>
            <w:r w:rsidRPr="004D7B3E">
              <w:rPr>
                <w:rFonts w:hint="eastAsia"/>
                <w:sz w:val="21"/>
                <w:szCs w:val="21"/>
              </w:rPr>
              <w:t>~</w:t>
            </w:r>
            <w:r w:rsidRPr="004D7B3E">
              <w:rPr>
                <w:sz w:val="21"/>
                <w:szCs w:val="21"/>
              </w:rPr>
              <w:t xml:space="preserve"> 2.0</w:t>
            </w:r>
          </w:p>
        </w:tc>
      </w:tr>
      <w:tr w:rsidR="00D00178" w:rsidRPr="004D7B3E" w14:paraId="512C9395" w14:textId="77777777" w:rsidTr="00973951">
        <w:trPr>
          <w:jc w:val="center"/>
        </w:trPr>
        <w:tc>
          <w:tcPr>
            <w:tcW w:w="2196" w:type="pct"/>
            <w:vAlign w:val="center"/>
          </w:tcPr>
          <w:p w14:paraId="4265615B" w14:textId="2273BAFF" w:rsidR="00D00178" w:rsidRPr="004D7B3E" w:rsidRDefault="00D00178" w:rsidP="00973951">
            <w:pPr>
              <w:jc w:val="center"/>
              <w:rPr>
                <w:sz w:val="21"/>
                <w:szCs w:val="21"/>
              </w:rPr>
            </w:pPr>
            <w:r w:rsidRPr="004D7B3E">
              <w:rPr>
                <w:sz w:val="21"/>
                <w:szCs w:val="21"/>
              </w:rPr>
              <w:t>COD</w:t>
            </w:r>
            <w:r w:rsidRPr="004D7B3E">
              <w:rPr>
                <w:sz w:val="21"/>
                <w:szCs w:val="21"/>
                <w:vertAlign w:val="subscript"/>
              </w:rPr>
              <w:t>Cr</w:t>
            </w:r>
            <w:r w:rsidRPr="004D7B3E">
              <w:rPr>
                <w:sz w:val="21"/>
                <w:szCs w:val="21"/>
              </w:rPr>
              <w:t>负荷</w:t>
            </w:r>
          </w:p>
        </w:tc>
        <w:tc>
          <w:tcPr>
            <w:tcW w:w="527" w:type="pct"/>
            <w:vAlign w:val="center"/>
          </w:tcPr>
          <w:p w14:paraId="4654BC4C" w14:textId="62A34A10" w:rsidR="00D00178" w:rsidRPr="004D7B3E" w:rsidRDefault="00D00178" w:rsidP="00973951">
            <w:pPr>
              <w:jc w:val="center"/>
              <w:rPr>
                <w:sz w:val="21"/>
                <w:szCs w:val="21"/>
              </w:rPr>
            </w:pPr>
            <w:r w:rsidRPr="004D7B3E">
              <w:rPr>
                <w:i/>
                <w:iCs/>
                <w:sz w:val="21"/>
                <w:szCs w:val="21"/>
              </w:rPr>
              <w:t>q</w:t>
            </w:r>
            <w:r w:rsidRPr="004D7B3E">
              <w:rPr>
                <w:sz w:val="21"/>
                <w:szCs w:val="21"/>
                <w:vertAlign w:val="subscript"/>
              </w:rPr>
              <w:t>2</w:t>
            </w:r>
          </w:p>
        </w:tc>
        <w:tc>
          <w:tcPr>
            <w:tcW w:w="1024" w:type="pct"/>
            <w:vAlign w:val="center"/>
          </w:tcPr>
          <w:p w14:paraId="3BC87A17" w14:textId="567E2685" w:rsidR="00D00178" w:rsidRPr="004D7B3E" w:rsidRDefault="00D00178" w:rsidP="00973951">
            <w:pPr>
              <w:jc w:val="center"/>
              <w:rPr>
                <w:sz w:val="21"/>
                <w:szCs w:val="21"/>
              </w:rPr>
            </w:pPr>
            <w:r w:rsidRPr="004D7B3E">
              <w:rPr>
                <w:sz w:val="21"/>
                <w:szCs w:val="21"/>
              </w:rPr>
              <w:t>g/</w:t>
            </w:r>
            <w:r w:rsidRPr="004D7B3E">
              <w:rPr>
                <w:sz w:val="21"/>
                <w:szCs w:val="21"/>
              </w:rPr>
              <w:t>（</w:t>
            </w:r>
            <w:r w:rsidRPr="004D7B3E">
              <w:rPr>
                <w:sz w:val="21"/>
                <w:szCs w:val="21"/>
              </w:rPr>
              <w:t>m</w:t>
            </w:r>
            <w:r w:rsidRPr="004D7B3E">
              <w:rPr>
                <w:sz w:val="21"/>
                <w:szCs w:val="21"/>
                <w:vertAlign w:val="superscript"/>
              </w:rPr>
              <w:t>2</w:t>
            </w:r>
            <w:r w:rsidRPr="004D7B3E">
              <w:rPr>
                <w:sz w:val="21"/>
                <w:szCs w:val="21"/>
              </w:rPr>
              <w:t>•d</w:t>
            </w:r>
            <w:r w:rsidRPr="004D7B3E">
              <w:rPr>
                <w:sz w:val="21"/>
                <w:szCs w:val="21"/>
              </w:rPr>
              <w:t>）</w:t>
            </w:r>
          </w:p>
        </w:tc>
        <w:tc>
          <w:tcPr>
            <w:tcW w:w="1253" w:type="pct"/>
            <w:vAlign w:val="center"/>
          </w:tcPr>
          <w:p w14:paraId="15008CF7" w14:textId="3C8CD75D" w:rsidR="00D00178" w:rsidRPr="004D7B3E" w:rsidRDefault="00D00178" w:rsidP="00973951">
            <w:pPr>
              <w:jc w:val="center"/>
              <w:rPr>
                <w:sz w:val="21"/>
                <w:szCs w:val="21"/>
              </w:rPr>
            </w:pPr>
            <w:r w:rsidRPr="004D7B3E">
              <w:rPr>
                <w:sz w:val="21"/>
                <w:szCs w:val="21"/>
              </w:rPr>
              <w:t xml:space="preserve">4 </w:t>
            </w:r>
            <w:r w:rsidRPr="004D7B3E">
              <w:rPr>
                <w:rFonts w:hint="eastAsia"/>
                <w:sz w:val="21"/>
                <w:szCs w:val="21"/>
              </w:rPr>
              <w:t>~</w:t>
            </w:r>
            <w:r w:rsidRPr="004D7B3E">
              <w:rPr>
                <w:sz w:val="21"/>
                <w:szCs w:val="21"/>
              </w:rPr>
              <w:t xml:space="preserve"> 20</w:t>
            </w:r>
          </w:p>
        </w:tc>
      </w:tr>
      <w:tr w:rsidR="0088699B" w:rsidRPr="004D7B3E" w14:paraId="4FF6B185" w14:textId="77777777" w:rsidTr="00973951">
        <w:trPr>
          <w:jc w:val="center"/>
        </w:trPr>
        <w:tc>
          <w:tcPr>
            <w:tcW w:w="2196" w:type="pct"/>
            <w:vAlign w:val="center"/>
          </w:tcPr>
          <w:p w14:paraId="0274D1F2" w14:textId="7162D178" w:rsidR="0088699B" w:rsidRPr="004D7B3E" w:rsidRDefault="0088699B" w:rsidP="00973951">
            <w:pPr>
              <w:jc w:val="center"/>
              <w:rPr>
                <w:sz w:val="21"/>
                <w:szCs w:val="21"/>
              </w:rPr>
            </w:pPr>
            <w:r w:rsidRPr="0088699B">
              <w:rPr>
                <w:rFonts w:hint="eastAsia"/>
                <w:sz w:val="21"/>
                <w:szCs w:val="21"/>
              </w:rPr>
              <w:t>透氧通量</w:t>
            </w:r>
          </w:p>
        </w:tc>
        <w:tc>
          <w:tcPr>
            <w:tcW w:w="527" w:type="pct"/>
            <w:vAlign w:val="center"/>
          </w:tcPr>
          <w:p w14:paraId="56A6DB66" w14:textId="2EA260F1" w:rsidR="0088699B" w:rsidRPr="004D7B3E" w:rsidRDefault="0088699B" w:rsidP="00973951">
            <w:pPr>
              <w:jc w:val="center"/>
              <w:rPr>
                <w:i/>
                <w:iCs/>
                <w:sz w:val="21"/>
                <w:szCs w:val="21"/>
              </w:rPr>
            </w:pPr>
            <w:r w:rsidRPr="0088699B">
              <w:rPr>
                <w:rFonts w:hint="eastAsia"/>
                <w:i/>
                <w:iCs/>
                <w:sz w:val="21"/>
                <w:szCs w:val="21"/>
              </w:rPr>
              <w:t>q</w:t>
            </w:r>
            <w:r w:rsidRPr="0088699B">
              <w:rPr>
                <w:rFonts w:hint="eastAsia"/>
                <w:iCs/>
                <w:sz w:val="21"/>
                <w:szCs w:val="21"/>
                <w:vertAlign w:val="subscript"/>
              </w:rPr>
              <w:t>气</w:t>
            </w:r>
          </w:p>
        </w:tc>
        <w:tc>
          <w:tcPr>
            <w:tcW w:w="1024" w:type="pct"/>
            <w:vAlign w:val="center"/>
          </w:tcPr>
          <w:p w14:paraId="5A3BB185" w14:textId="47D892A3" w:rsidR="0088699B" w:rsidRPr="004D7B3E" w:rsidRDefault="0088699B" w:rsidP="00973951">
            <w:pPr>
              <w:jc w:val="center"/>
              <w:rPr>
                <w:sz w:val="21"/>
                <w:szCs w:val="21"/>
              </w:rPr>
            </w:pPr>
            <w:r w:rsidRPr="0088699B">
              <w:rPr>
                <w:rFonts w:hint="eastAsia"/>
                <w:sz w:val="21"/>
                <w:szCs w:val="21"/>
              </w:rPr>
              <w:t>L/</w:t>
            </w:r>
            <w:r w:rsidRPr="0088699B">
              <w:rPr>
                <w:rFonts w:hint="eastAsia"/>
                <w:sz w:val="21"/>
                <w:szCs w:val="21"/>
              </w:rPr>
              <w:t>（</w:t>
            </w:r>
            <w:r w:rsidRPr="0088699B">
              <w:rPr>
                <w:rFonts w:hint="eastAsia"/>
                <w:sz w:val="21"/>
                <w:szCs w:val="21"/>
              </w:rPr>
              <w:t>m</w:t>
            </w:r>
            <w:r w:rsidRPr="0088699B">
              <w:rPr>
                <w:rFonts w:hint="eastAsia"/>
                <w:sz w:val="21"/>
                <w:szCs w:val="21"/>
                <w:vertAlign w:val="superscript"/>
              </w:rPr>
              <w:t>2</w:t>
            </w:r>
            <w:r w:rsidRPr="0088699B">
              <w:rPr>
                <w:rFonts w:hint="eastAsia"/>
                <w:sz w:val="21"/>
                <w:szCs w:val="21"/>
              </w:rPr>
              <w:t>•</w:t>
            </w:r>
            <w:r w:rsidRPr="0088699B">
              <w:rPr>
                <w:rFonts w:hint="eastAsia"/>
                <w:sz w:val="21"/>
                <w:szCs w:val="21"/>
              </w:rPr>
              <w:t>h</w:t>
            </w:r>
            <w:r w:rsidRPr="0088699B">
              <w:rPr>
                <w:rFonts w:hint="eastAsia"/>
                <w:sz w:val="21"/>
                <w:szCs w:val="21"/>
              </w:rPr>
              <w:t>）</w:t>
            </w:r>
          </w:p>
        </w:tc>
        <w:tc>
          <w:tcPr>
            <w:tcW w:w="1253" w:type="pct"/>
            <w:vAlign w:val="center"/>
          </w:tcPr>
          <w:p w14:paraId="3F162783" w14:textId="6E616B15" w:rsidR="0088699B" w:rsidRPr="004D7B3E" w:rsidRDefault="0088699B" w:rsidP="00973951">
            <w:pPr>
              <w:jc w:val="center"/>
              <w:rPr>
                <w:sz w:val="21"/>
                <w:szCs w:val="21"/>
              </w:rPr>
            </w:pPr>
            <w:r w:rsidRPr="004D7B3E">
              <w:rPr>
                <w:rFonts w:ascii="宋体" w:hAnsi="宋体" w:hint="eastAsia"/>
                <w:sz w:val="21"/>
                <w:szCs w:val="21"/>
              </w:rPr>
              <w:t>≥</w:t>
            </w:r>
            <w:r>
              <w:rPr>
                <w:rFonts w:hint="eastAsia"/>
                <w:sz w:val="21"/>
                <w:szCs w:val="21"/>
              </w:rPr>
              <w:t>1</w:t>
            </w:r>
            <w:r>
              <w:rPr>
                <w:sz w:val="21"/>
                <w:szCs w:val="21"/>
              </w:rPr>
              <w:t>0</w:t>
            </w:r>
          </w:p>
        </w:tc>
      </w:tr>
    </w:tbl>
    <w:p w14:paraId="69A669E0" w14:textId="0614D690" w:rsidR="00E125EC" w:rsidRDefault="00E125EC" w:rsidP="00850F4F">
      <w:pPr>
        <w:rPr>
          <w:sz w:val="24"/>
        </w:rPr>
      </w:pPr>
      <w:r w:rsidRPr="00E125EC">
        <w:rPr>
          <w:rFonts w:hint="eastAsia"/>
          <w:sz w:val="24"/>
        </w:rPr>
        <w:t>4.3.</w:t>
      </w:r>
      <w:r w:rsidRPr="00E125EC">
        <w:rPr>
          <w:sz w:val="24"/>
        </w:rPr>
        <w:t>4</w:t>
      </w:r>
      <w:r w:rsidRPr="00E125EC">
        <w:rPr>
          <w:rFonts w:hint="eastAsia"/>
          <w:sz w:val="24"/>
        </w:rPr>
        <w:t xml:space="preserve"> MABR</w:t>
      </w:r>
      <w:r>
        <w:rPr>
          <w:rFonts w:hint="eastAsia"/>
          <w:sz w:val="24"/>
        </w:rPr>
        <w:t>系统设计时</w:t>
      </w:r>
      <w:r w:rsidRPr="00E125EC">
        <w:rPr>
          <w:rFonts w:hint="eastAsia"/>
          <w:sz w:val="24"/>
        </w:rPr>
        <w:t>氨氮负荷</w:t>
      </w:r>
      <w:r>
        <w:rPr>
          <w:rFonts w:hint="eastAsia"/>
          <w:sz w:val="24"/>
        </w:rPr>
        <w:t>和</w:t>
      </w:r>
      <w:r w:rsidRPr="00E125EC">
        <w:rPr>
          <w:rFonts w:hint="eastAsia"/>
          <w:sz w:val="24"/>
        </w:rPr>
        <w:t>COD</w:t>
      </w:r>
      <w:r w:rsidRPr="00E125EC">
        <w:rPr>
          <w:rFonts w:hint="eastAsia"/>
          <w:sz w:val="24"/>
          <w:vertAlign w:val="subscript"/>
        </w:rPr>
        <w:t>Cr</w:t>
      </w:r>
      <w:r w:rsidRPr="00E125EC">
        <w:rPr>
          <w:rFonts w:hint="eastAsia"/>
          <w:sz w:val="24"/>
        </w:rPr>
        <w:t>负荷根据地表水体的污染物氨氮浓度进行选取</w:t>
      </w:r>
      <w:r>
        <w:rPr>
          <w:rFonts w:hint="eastAsia"/>
          <w:sz w:val="24"/>
        </w:rPr>
        <w:t>，可按</w:t>
      </w:r>
      <w:r w:rsidRPr="00E125EC">
        <w:rPr>
          <w:rFonts w:hint="eastAsia"/>
          <w:sz w:val="24"/>
        </w:rPr>
        <w:t>表</w:t>
      </w:r>
      <w:r w:rsidRPr="00E125EC">
        <w:rPr>
          <w:rFonts w:hint="eastAsia"/>
          <w:sz w:val="24"/>
        </w:rPr>
        <w:t>4.3.</w:t>
      </w:r>
      <w:r>
        <w:rPr>
          <w:sz w:val="24"/>
        </w:rPr>
        <w:t>4</w:t>
      </w:r>
      <w:r w:rsidRPr="00E125EC">
        <w:rPr>
          <w:rFonts w:hint="eastAsia"/>
          <w:sz w:val="24"/>
        </w:rPr>
        <w:t>-1</w:t>
      </w:r>
      <w:r>
        <w:rPr>
          <w:rFonts w:hint="eastAsia"/>
          <w:sz w:val="24"/>
        </w:rPr>
        <w:t>和</w:t>
      </w:r>
      <w:r w:rsidRPr="00E125EC">
        <w:rPr>
          <w:rFonts w:hint="eastAsia"/>
          <w:sz w:val="24"/>
        </w:rPr>
        <w:t>4.3.</w:t>
      </w:r>
      <w:r>
        <w:rPr>
          <w:sz w:val="24"/>
        </w:rPr>
        <w:t>4</w:t>
      </w:r>
      <w:r>
        <w:rPr>
          <w:rFonts w:hint="eastAsia"/>
          <w:sz w:val="24"/>
        </w:rPr>
        <w:t>-</w:t>
      </w:r>
      <w:r>
        <w:rPr>
          <w:sz w:val="24"/>
        </w:rPr>
        <w:t>2</w:t>
      </w:r>
      <w:r w:rsidRPr="00E125EC">
        <w:rPr>
          <w:rFonts w:hint="eastAsia"/>
          <w:sz w:val="24"/>
        </w:rPr>
        <w:t>进行取值</w:t>
      </w:r>
      <w:r>
        <w:rPr>
          <w:rFonts w:hint="eastAsia"/>
          <w:sz w:val="24"/>
        </w:rPr>
        <w:t>。</w:t>
      </w:r>
    </w:p>
    <w:p w14:paraId="7FBFFF5A" w14:textId="3C2CD38A" w:rsidR="00D00178" w:rsidRPr="004D7B3E" w:rsidRDefault="004D7B3E" w:rsidP="004D7B3E">
      <w:pPr>
        <w:jc w:val="center"/>
        <w:rPr>
          <w:sz w:val="21"/>
          <w:szCs w:val="21"/>
        </w:rPr>
      </w:pPr>
      <w:r w:rsidRPr="004D7B3E">
        <w:rPr>
          <w:rFonts w:hint="eastAsia"/>
          <w:sz w:val="21"/>
          <w:szCs w:val="21"/>
        </w:rPr>
        <w:t>表</w:t>
      </w:r>
      <w:r w:rsidRPr="004D7B3E">
        <w:rPr>
          <w:rFonts w:hint="eastAsia"/>
          <w:sz w:val="21"/>
          <w:szCs w:val="21"/>
        </w:rPr>
        <w:t>4</w:t>
      </w:r>
      <w:r w:rsidRPr="004D7B3E">
        <w:rPr>
          <w:sz w:val="21"/>
          <w:szCs w:val="21"/>
        </w:rPr>
        <w:t>.3.</w:t>
      </w:r>
      <w:r w:rsidR="00E125EC">
        <w:rPr>
          <w:sz w:val="21"/>
          <w:szCs w:val="21"/>
        </w:rPr>
        <w:t>4</w:t>
      </w:r>
      <w:r w:rsidRPr="004D7B3E">
        <w:rPr>
          <w:sz w:val="21"/>
          <w:szCs w:val="21"/>
        </w:rPr>
        <w:t>-</w:t>
      </w:r>
      <w:r w:rsidRPr="004D7B3E">
        <w:rPr>
          <w:rFonts w:hint="eastAsia"/>
          <w:sz w:val="21"/>
          <w:szCs w:val="21"/>
        </w:rPr>
        <w:t xml:space="preserve">1 </w:t>
      </w:r>
      <w:r w:rsidR="0025255F">
        <w:rPr>
          <w:rFonts w:hint="eastAsia"/>
          <w:sz w:val="21"/>
          <w:szCs w:val="21"/>
        </w:rPr>
        <w:t>膜组件氨氮</w:t>
      </w:r>
      <w:r w:rsidRPr="004D7B3E">
        <w:rPr>
          <w:rFonts w:hint="eastAsia"/>
          <w:sz w:val="21"/>
          <w:szCs w:val="21"/>
        </w:rPr>
        <w:t>负荷取值范围</w:t>
      </w:r>
    </w:p>
    <w:tbl>
      <w:tblPr>
        <w:tblStyle w:val="af9"/>
        <w:tblW w:w="5000" w:type="pct"/>
        <w:tblLook w:val="04A0" w:firstRow="1" w:lastRow="0" w:firstColumn="1" w:lastColumn="0" w:noHBand="0" w:noVBand="1"/>
      </w:tblPr>
      <w:tblGrid>
        <w:gridCol w:w="1708"/>
        <w:gridCol w:w="736"/>
        <w:gridCol w:w="1404"/>
        <w:gridCol w:w="1112"/>
        <w:gridCol w:w="1112"/>
        <w:gridCol w:w="1112"/>
        <w:gridCol w:w="1112"/>
      </w:tblGrid>
      <w:tr w:rsidR="004D7B3E" w:rsidRPr="004D7B3E" w14:paraId="50823C25" w14:textId="77777777" w:rsidTr="00D7518A">
        <w:tc>
          <w:tcPr>
            <w:tcW w:w="1030" w:type="pct"/>
          </w:tcPr>
          <w:p w14:paraId="182F3A2C" w14:textId="1B272D09" w:rsidR="004D7B3E" w:rsidRPr="004D7B3E" w:rsidRDefault="004D7B3E" w:rsidP="004D7B3E">
            <w:pPr>
              <w:jc w:val="center"/>
              <w:rPr>
                <w:sz w:val="21"/>
                <w:szCs w:val="21"/>
              </w:rPr>
            </w:pPr>
            <w:r w:rsidRPr="004D7B3E">
              <w:rPr>
                <w:rFonts w:hint="eastAsia"/>
                <w:sz w:val="21"/>
                <w:szCs w:val="21"/>
              </w:rPr>
              <w:t>名称</w:t>
            </w:r>
          </w:p>
        </w:tc>
        <w:tc>
          <w:tcPr>
            <w:tcW w:w="444" w:type="pct"/>
          </w:tcPr>
          <w:p w14:paraId="66D777C2" w14:textId="45D6CD19" w:rsidR="004D7B3E" w:rsidRPr="004D7B3E" w:rsidRDefault="004D7B3E" w:rsidP="004D7B3E">
            <w:pPr>
              <w:jc w:val="center"/>
              <w:rPr>
                <w:sz w:val="21"/>
                <w:szCs w:val="21"/>
              </w:rPr>
            </w:pPr>
            <w:r w:rsidRPr="004D7B3E">
              <w:rPr>
                <w:rFonts w:hint="eastAsia"/>
                <w:sz w:val="21"/>
                <w:szCs w:val="21"/>
              </w:rPr>
              <w:t>符号</w:t>
            </w:r>
          </w:p>
        </w:tc>
        <w:tc>
          <w:tcPr>
            <w:tcW w:w="846" w:type="pct"/>
          </w:tcPr>
          <w:p w14:paraId="22F7B37C" w14:textId="6613CE0C" w:rsidR="004D7B3E" w:rsidRPr="004D7B3E" w:rsidRDefault="004D7B3E" w:rsidP="004D7B3E">
            <w:pPr>
              <w:jc w:val="center"/>
              <w:rPr>
                <w:sz w:val="21"/>
                <w:szCs w:val="21"/>
              </w:rPr>
            </w:pPr>
            <w:r w:rsidRPr="004D7B3E">
              <w:rPr>
                <w:rFonts w:hint="eastAsia"/>
                <w:sz w:val="21"/>
                <w:szCs w:val="21"/>
              </w:rPr>
              <w:t>单位</w:t>
            </w:r>
          </w:p>
        </w:tc>
        <w:tc>
          <w:tcPr>
            <w:tcW w:w="2680" w:type="pct"/>
            <w:gridSpan w:val="4"/>
          </w:tcPr>
          <w:p w14:paraId="731A3C25" w14:textId="26C3113D" w:rsidR="004D7B3E" w:rsidRPr="004D7B3E" w:rsidRDefault="004D7B3E" w:rsidP="004D7B3E">
            <w:pPr>
              <w:jc w:val="center"/>
              <w:rPr>
                <w:sz w:val="21"/>
                <w:szCs w:val="21"/>
              </w:rPr>
            </w:pPr>
            <w:r w:rsidRPr="004D7B3E">
              <w:rPr>
                <w:rFonts w:hint="eastAsia"/>
                <w:sz w:val="21"/>
                <w:szCs w:val="21"/>
              </w:rPr>
              <w:t>范围</w:t>
            </w:r>
          </w:p>
        </w:tc>
      </w:tr>
      <w:tr w:rsidR="004D7B3E" w:rsidRPr="004D7B3E" w14:paraId="0A8C7EFD" w14:textId="77777777" w:rsidTr="00D7518A">
        <w:tc>
          <w:tcPr>
            <w:tcW w:w="1030" w:type="pct"/>
          </w:tcPr>
          <w:p w14:paraId="2F4A3614" w14:textId="10F9E571" w:rsidR="004D7B3E" w:rsidRPr="004D7B3E" w:rsidRDefault="004D7B3E" w:rsidP="004D7B3E">
            <w:pPr>
              <w:jc w:val="center"/>
              <w:rPr>
                <w:sz w:val="21"/>
                <w:szCs w:val="21"/>
              </w:rPr>
            </w:pPr>
            <w:r w:rsidRPr="004D7B3E">
              <w:rPr>
                <w:rFonts w:hint="eastAsia"/>
                <w:sz w:val="21"/>
                <w:szCs w:val="21"/>
              </w:rPr>
              <w:t>氨氮浓度</w:t>
            </w:r>
          </w:p>
        </w:tc>
        <w:tc>
          <w:tcPr>
            <w:tcW w:w="444" w:type="pct"/>
          </w:tcPr>
          <w:p w14:paraId="4D09608D" w14:textId="33CBEC91" w:rsidR="004D7B3E" w:rsidRPr="004D7B3E" w:rsidRDefault="004D7B3E" w:rsidP="004D7B3E">
            <w:pPr>
              <w:jc w:val="center"/>
              <w:rPr>
                <w:sz w:val="21"/>
                <w:szCs w:val="21"/>
              </w:rPr>
            </w:pPr>
            <w:r w:rsidRPr="004D7B3E">
              <w:rPr>
                <w:i/>
                <w:iCs/>
                <w:sz w:val="21"/>
                <w:szCs w:val="21"/>
              </w:rPr>
              <w:t>C</w:t>
            </w:r>
            <w:r w:rsidRPr="004D7B3E">
              <w:rPr>
                <w:sz w:val="21"/>
                <w:szCs w:val="21"/>
                <w:vertAlign w:val="subscript"/>
              </w:rPr>
              <w:t>1</w:t>
            </w:r>
            <w:r w:rsidRPr="004D7B3E">
              <w:rPr>
                <w:sz w:val="21"/>
                <w:szCs w:val="21"/>
              </w:rPr>
              <w:softHyphen/>
            </w:r>
          </w:p>
        </w:tc>
        <w:tc>
          <w:tcPr>
            <w:tcW w:w="846" w:type="pct"/>
          </w:tcPr>
          <w:p w14:paraId="7DD2F6B0" w14:textId="5B2FA76F" w:rsidR="004D7B3E" w:rsidRPr="004D7B3E" w:rsidRDefault="004D7B3E" w:rsidP="004D7B3E">
            <w:pPr>
              <w:jc w:val="center"/>
              <w:rPr>
                <w:sz w:val="21"/>
                <w:szCs w:val="21"/>
              </w:rPr>
            </w:pPr>
            <w:r w:rsidRPr="004D7B3E">
              <w:rPr>
                <w:sz w:val="21"/>
                <w:szCs w:val="21"/>
              </w:rPr>
              <w:t>mg/L</w:t>
            </w:r>
          </w:p>
        </w:tc>
        <w:tc>
          <w:tcPr>
            <w:tcW w:w="670" w:type="pct"/>
          </w:tcPr>
          <w:p w14:paraId="7FF8ACFA" w14:textId="27570A04" w:rsidR="004D7B3E" w:rsidRPr="004D7B3E" w:rsidRDefault="004D7B3E" w:rsidP="004D7B3E">
            <w:pPr>
              <w:jc w:val="center"/>
              <w:rPr>
                <w:sz w:val="21"/>
                <w:szCs w:val="21"/>
              </w:rPr>
            </w:pPr>
            <w:r>
              <w:rPr>
                <w:rFonts w:ascii="楷体" w:eastAsia="楷体" w:hAnsi="楷体" w:hint="eastAsia"/>
                <w:bCs/>
                <w:sz w:val="21"/>
                <w:szCs w:val="21"/>
              </w:rPr>
              <w:t>＜</w:t>
            </w:r>
            <w:r>
              <w:rPr>
                <w:rFonts w:eastAsia="楷体_GB2312" w:hint="eastAsia"/>
                <w:bCs/>
                <w:sz w:val="21"/>
                <w:szCs w:val="21"/>
              </w:rPr>
              <w:t>5</w:t>
            </w:r>
          </w:p>
        </w:tc>
        <w:tc>
          <w:tcPr>
            <w:tcW w:w="670" w:type="pct"/>
          </w:tcPr>
          <w:p w14:paraId="0A45B921" w14:textId="3916972C" w:rsidR="004D7B3E" w:rsidRPr="004D7B3E" w:rsidRDefault="004D7B3E" w:rsidP="004D7B3E">
            <w:pPr>
              <w:jc w:val="center"/>
              <w:rPr>
                <w:sz w:val="21"/>
                <w:szCs w:val="21"/>
              </w:rPr>
            </w:pPr>
            <w:r>
              <w:rPr>
                <w:rFonts w:eastAsia="楷体_GB2312" w:hint="eastAsia"/>
                <w:bCs/>
                <w:sz w:val="21"/>
                <w:szCs w:val="21"/>
              </w:rPr>
              <w:t>5</w:t>
            </w:r>
            <w:r>
              <w:rPr>
                <w:rFonts w:eastAsia="楷体_GB2312"/>
                <w:bCs/>
                <w:sz w:val="21"/>
                <w:szCs w:val="21"/>
              </w:rPr>
              <w:t xml:space="preserve"> </w:t>
            </w:r>
            <w:r>
              <w:rPr>
                <w:rFonts w:eastAsia="楷体_GB2312" w:hint="eastAsia"/>
                <w:bCs/>
                <w:sz w:val="21"/>
                <w:szCs w:val="21"/>
              </w:rPr>
              <w:t>~</w:t>
            </w:r>
            <w:r>
              <w:rPr>
                <w:rFonts w:eastAsia="楷体_GB2312"/>
                <w:bCs/>
                <w:sz w:val="21"/>
                <w:szCs w:val="21"/>
              </w:rPr>
              <w:t xml:space="preserve"> 10</w:t>
            </w:r>
          </w:p>
        </w:tc>
        <w:tc>
          <w:tcPr>
            <w:tcW w:w="670" w:type="pct"/>
          </w:tcPr>
          <w:p w14:paraId="63AC7D51" w14:textId="32562C62" w:rsidR="004D7B3E" w:rsidRPr="004D7B3E" w:rsidRDefault="004D7B3E" w:rsidP="004D7B3E">
            <w:pPr>
              <w:jc w:val="center"/>
              <w:rPr>
                <w:sz w:val="21"/>
                <w:szCs w:val="21"/>
              </w:rPr>
            </w:pPr>
            <w:r>
              <w:rPr>
                <w:rFonts w:eastAsia="楷体_GB2312"/>
                <w:bCs/>
                <w:sz w:val="21"/>
                <w:szCs w:val="21"/>
              </w:rPr>
              <w:t xml:space="preserve">10 </w:t>
            </w:r>
            <w:r>
              <w:rPr>
                <w:rFonts w:eastAsia="楷体_GB2312" w:hint="eastAsia"/>
                <w:bCs/>
                <w:sz w:val="21"/>
                <w:szCs w:val="21"/>
              </w:rPr>
              <w:t>~</w:t>
            </w:r>
            <w:r>
              <w:rPr>
                <w:rFonts w:eastAsia="楷体_GB2312"/>
                <w:bCs/>
                <w:sz w:val="21"/>
                <w:szCs w:val="21"/>
              </w:rPr>
              <w:t xml:space="preserve"> 20</w:t>
            </w:r>
          </w:p>
        </w:tc>
        <w:tc>
          <w:tcPr>
            <w:tcW w:w="670" w:type="pct"/>
          </w:tcPr>
          <w:p w14:paraId="7BC9DF67" w14:textId="4C695A62" w:rsidR="004D7B3E" w:rsidRPr="004D7B3E" w:rsidRDefault="004D7B3E" w:rsidP="004D7B3E">
            <w:pPr>
              <w:jc w:val="center"/>
              <w:rPr>
                <w:sz w:val="21"/>
                <w:szCs w:val="21"/>
              </w:rPr>
            </w:pPr>
            <w:r>
              <w:rPr>
                <w:rFonts w:ascii="楷体" w:eastAsia="楷体" w:hAnsi="楷体" w:hint="eastAsia"/>
                <w:bCs/>
                <w:sz w:val="21"/>
                <w:szCs w:val="21"/>
              </w:rPr>
              <w:t>＞</w:t>
            </w:r>
            <w:r>
              <w:rPr>
                <w:rFonts w:eastAsia="楷体_GB2312" w:hint="eastAsia"/>
                <w:bCs/>
                <w:sz w:val="21"/>
                <w:szCs w:val="21"/>
              </w:rPr>
              <w:t>2</w:t>
            </w:r>
            <w:r>
              <w:rPr>
                <w:rFonts w:eastAsia="楷体_GB2312"/>
                <w:bCs/>
                <w:sz w:val="21"/>
                <w:szCs w:val="21"/>
              </w:rPr>
              <w:t>0</w:t>
            </w:r>
          </w:p>
        </w:tc>
      </w:tr>
      <w:tr w:rsidR="004D7B3E" w:rsidRPr="004D7B3E" w14:paraId="1026AB65" w14:textId="77777777" w:rsidTr="00D7518A">
        <w:tc>
          <w:tcPr>
            <w:tcW w:w="1030" w:type="pct"/>
          </w:tcPr>
          <w:p w14:paraId="4AF05A18" w14:textId="54DF38B6" w:rsidR="004D7B3E" w:rsidRPr="004D7B3E" w:rsidRDefault="0025255F" w:rsidP="004D7B3E">
            <w:pPr>
              <w:jc w:val="center"/>
              <w:rPr>
                <w:sz w:val="21"/>
                <w:szCs w:val="21"/>
              </w:rPr>
            </w:pPr>
            <w:r>
              <w:rPr>
                <w:rFonts w:hint="eastAsia"/>
                <w:sz w:val="21"/>
                <w:szCs w:val="21"/>
              </w:rPr>
              <w:t>氨氮</w:t>
            </w:r>
            <w:r w:rsidR="004D7B3E" w:rsidRPr="004D7B3E">
              <w:rPr>
                <w:rFonts w:hint="eastAsia"/>
                <w:sz w:val="21"/>
                <w:szCs w:val="21"/>
              </w:rPr>
              <w:t>负荷</w:t>
            </w:r>
          </w:p>
        </w:tc>
        <w:tc>
          <w:tcPr>
            <w:tcW w:w="444" w:type="pct"/>
          </w:tcPr>
          <w:p w14:paraId="01BD2EAD" w14:textId="27978220" w:rsidR="004D7B3E" w:rsidRPr="004D7B3E" w:rsidRDefault="004D7B3E" w:rsidP="004D7B3E">
            <w:pPr>
              <w:jc w:val="center"/>
              <w:rPr>
                <w:sz w:val="21"/>
                <w:szCs w:val="21"/>
              </w:rPr>
            </w:pPr>
            <w:r w:rsidRPr="004D7B3E">
              <w:rPr>
                <w:i/>
                <w:iCs/>
                <w:sz w:val="21"/>
                <w:szCs w:val="21"/>
              </w:rPr>
              <w:t>q</w:t>
            </w:r>
            <w:r w:rsidRPr="004D7B3E">
              <w:rPr>
                <w:sz w:val="21"/>
                <w:szCs w:val="21"/>
                <w:vertAlign w:val="subscript"/>
              </w:rPr>
              <w:t>1</w:t>
            </w:r>
          </w:p>
        </w:tc>
        <w:tc>
          <w:tcPr>
            <w:tcW w:w="846" w:type="pct"/>
          </w:tcPr>
          <w:p w14:paraId="66066FA2" w14:textId="4609A59F" w:rsidR="004D7B3E" w:rsidRPr="004D7B3E" w:rsidRDefault="004D7B3E" w:rsidP="004D7B3E">
            <w:pPr>
              <w:jc w:val="center"/>
              <w:rPr>
                <w:sz w:val="21"/>
                <w:szCs w:val="21"/>
              </w:rPr>
            </w:pPr>
            <w:r w:rsidRPr="004D7B3E">
              <w:rPr>
                <w:sz w:val="21"/>
                <w:szCs w:val="21"/>
              </w:rPr>
              <w:t>g/</w:t>
            </w:r>
            <w:r w:rsidRPr="004D7B3E">
              <w:rPr>
                <w:sz w:val="21"/>
                <w:szCs w:val="21"/>
              </w:rPr>
              <w:t>（</w:t>
            </w:r>
            <w:r w:rsidRPr="004D7B3E">
              <w:rPr>
                <w:sz w:val="21"/>
                <w:szCs w:val="21"/>
              </w:rPr>
              <w:t>m</w:t>
            </w:r>
            <w:r w:rsidRPr="004D7B3E">
              <w:rPr>
                <w:sz w:val="21"/>
                <w:szCs w:val="21"/>
                <w:vertAlign w:val="superscript"/>
              </w:rPr>
              <w:t>2</w:t>
            </w:r>
            <w:r w:rsidRPr="004D7B3E">
              <w:rPr>
                <w:sz w:val="21"/>
                <w:szCs w:val="21"/>
              </w:rPr>
              <w:t>•d</w:t>
            </w:r>
            <w:r w:rsidRPr="004D7B3E">
              <w:rPr>
                <w:sz w:val="21"/>
                <w:szCs w:val="21"/>
              </w:rPr>
              <w:t>）</w:t>
            </w:r>
          </w:p>
        </w:tc>
        <w:tc>
          <w:tcPr>
            <w:tcW w:w="670" w:type="pct"/>
          </w:tcPr>
          <w:p w14:paraId="5D0ED888" w14:textId="3E9D0C3D" w:rsidR="004D7B3E" w:rsidRPr="004D7B3E" w:rsidRDefault="004D7B3E" w:rsidP="004D7B3E">
            <w:pPr>
              <w:jc w:val="center"/>
              <w:rPr>
                <w:sz w:val="21"/>
                <w:szCs w:val="21"/>
              </w:rPr>
            </w:pPr>
            <w:r>
              <w:rPr>
                <w:rFonts w:eastAsia="楷体_GB2312" w:hint="eastAsia"/>
                <w:bCs/>
                <w:sz w:val="21"/>
                <w:szCs w:val="21"/>
              </w:rPr>
              <w:t>0.4</w:t>
            </w:r>
            <w:r>
              <w:rPr>
                <w:sz w:val="21"/>
                <w:szCs w:val="21"/>
              </w:rPr>
              <w:t xml:space="preserve"> </w:t>
            </w:r>
            <w:r>
              <w:rPr>
                <w:rFonts w:hint="eastAsia"/>
                <w:sz w:val="21"/>
                <w:szCs w:val="21"/>
              </w:rPr>
              <w:t>~</w:t>
            </w:r>
            <w:r>
              <w:rPr>
                <w:sz w:val="21"/>
                <w:szCs w:val="21"/>
              </w:rPr>
              <w:t xml:space="preserve"> </w:t>
            </w:r>
            <w:r>
              <w:rPr>
                <w:rFonts w:eastAsia="楷体_GB2312" w:hint="eastAsia"/>
                <w:bCs/>
                <w:sz w:val="21"/>
                <w:szCs w:val="21"/>
              </w:rPr>
              <w:t>0.8</w:t>
            </w:r>
          </w:p>
        </w:tc>
        <w:tc>
          <w:tcPr>
            <w:tcW w:w="670" w:type="pct"/>
          </w:tcPr>
          <w:p w14:paraId="1E1FB283" w14:textId="28727A0B" w:rsidR="004D7B3E" w:rsidRPr="004D7B3E" w:rsidRDefault="004D7B3E" w:rsidP="004D7B3E">
            <w:pPr>
              <w:jc w:val="center"/>
              <w:rPr>
                <w:sz w:val="21"/>
                <w:szCs w:val="21"/>
              </w:rPr>
            </w:pPr>
            <w:r>
              <w:rPr>
                <w:rFonts w:eastAsia="楷体_GB2312" w:hint="eastAsia"/>
                <w:bCs/>
                <w:sz w:val="21"/>
                <w:szCs w:val="21"/>
              </w:rPr>
              <w:t>0.8</w:t>
            </w:r>
            <w:r>
              <w:rPr>
                <w:sz w:val="21"/>
                <w:szCs w:val="21"/>
              </w:rPr>
              <w:t xml:space="preserve"> </w:t>
            </w:r>
            <w:r>
              <w:rPr>
                <w:rFonts w:hint="eastAsia"/>
                <w:sz w:val="21"/>
                <w:szCs w:val="21"/>
              </w:rPr>
              <w:t>~</w:t>
            </w:r>
            <w:r>
              <w:rPr>
                <w:sz w:val="21"/>
                <w:szCs w:val="21"/>
              </w:rPr>
              <w:t xml:space="preserve"> </w:t>
            </w:r>
            <w:r>
              <w:rPr>
                <w:rFonts w:eastAsia="楷体_GB2312" w:hint="eastAsia"/>
                <w:bCs/>
                <w:sz w:val="21"/>
                <w:szCs w:val="21"/>
              </w:rPr>
              <w:t>1.2</w:t>
            </w:r>
          </w:p>
        </w:tc>
        <w:tc>
          <w:tcPr>
            <w:tcW w:w="670" w:type="pct"/>
          </w:tcPr>
          <w:p w14:paraId="07DA4015" w14:textId="46BFE7BD" w:rsidR="004D7B3E" w:rsidRPr="004D7B3E" w:rsidRDefault="004D7B3E" w:rsidP="004D7B3E">
            <w:pPr>
              <w:jc w:val="center"/>
              <w:rPr>
                <w:sz w:val="21"/>
                <w:szCs w:val="21"/>
              </w:rPr>
            </w:pPr>
            <w:r>
              <w:rPr>
                <w:rFonts w:eastAsia="楷体_GB2312" w:hint="eastAsia"/>
                <w:bCs/>
                <w:sz w:val="21"/>
                <w:szCs w:val="21"/>
              </w:rPr>
              <w:t>1.2</w:t>
            </w:r>
            <w:r>
              <w:rPr>
                <w:sz w:val="21"/>
                <w:szCs w:val="21"/>
              </w:rPr>
              <w:t xml:space="preserve"> </w:t>
            </w:r>
            <w:r>
              <w:rPr>
                <w:rFonts w:hint="eastAsia"/>
                <w:sz w:val="21"/>
                <w:szCs w:val="21"/>
              </w:rPr>
              <w:t>~</w:t>
            </w:r>
            <w:r>
              <w:rPr>
                <w:sz w:val="21"/>
                <w:szCs w:val="21"/>
              </w:rPr>
              <w:t xml:space="preserve"> </w:t>
            </w:r>
            <w:r>
              <w:rPr>
                <w:rFonts w:eastAsia="楷体_GB2312" w:hint="eastAsia"/>
                <w:bCs/>
                <w:sz w:val="21"/>
                <w:szCs w:val="21"/>
              </w:rPr>
              <w:t>1.6</w:t>
            </w:r>
          </w:p>
        </w:tc>
        <w:tc>
          <w:tcPr>
            <w:tcW w:w="670" w:type="pct"/>
          </w:tcPr>
          <w:p w14:paraId="51B46229" w14:textId="20B2C03F" w:rsidR="004D7B3E" w:rsidRPr="004D7B3E" w:rsidRDefault="004D7B3E" w:rsidP="004D7B3E">
            <w:pPr>
              <w:jc w:val="center"/>
              <w:rPr>
                <w:sz w:val="21"/>
                <w:szCs w:val="21"/>
              </w:rPr>
            </w:pPr>
            <w:r>
              <w:rPr>
                <w:rFonts w:eastAsia="楷体_GB2312" w:hint="eastAsia"/>
                <w:bCs/>
                <w:sz w:val="21"/>
                <w:szCs w:val="21"/>
              </w:rPr>
              <w:t>1.6</w:t>
            </w:r>
            <w:r>
              <w:rPr>
                <w:rFonts w:eastAsia="楷体_GB2312"/>
                <w:bCs/>
                <w:sz w:val="21"/>
                <w:szCs w:val="21"/>
              </w:rPr>
              <w:t xml:space="preserve"> </w:t>
            </w:r>
            <w:r>
              <w:rPr>
                <w:rFonts w:hint="eastAsia"/>
                <w:sz w:val="21"/>
                <w:szCs w:val="21"/>
              </w:rPr>
              <w:t>~</w:t>
            </w:r>
            <w:r>
              <w:rPr>
                <w:sz w:val="21"/>
                <w:szCs w:val="21"/>
              </w:rPr>
              <w:t xml:space="preserve"> </w:t>
            </w:r>
            <w:r>
              <w:rPr>
                <w:rFonts w:eastAsia="楷体_GB2312" w:hint="eastAsia"/>
                <w:bCs/>
                <w:sz w:val="21"/>
                <w:szCs w:val="21"/>
              </w:rPr>
              <w:t>2.0</w:t>
            </w:r>
          </w:p>
        </w:tc>
      </w:tr>
    </w:tbl>
    <w:p w14:paraId="281FD122" w14:textId="454F5622" w:rsidR="004D7B3E" w:rsidRPr="004D7B3E" w:rsidRDefault="004D7B3E" w:rsidP="004D7B3E">
      <w:pPr>
        <w:jc w:val="center"/>
        <w:rPr>
          <w:sz w:val="21"/>
          <w:szCs w:val="21"/>
        </w:rPr>
      </w:pPr>
      <w:r w:rsidRPr="004D7B3E">
        <w:rPr>
          <w:rFonts w:hint="eastAsia"/>
          <w:sz w:val="21"/>
          <w:szCs w:val="21"/>
        </w:rPr>
        <w:t>表</w:t>
      </w:r>
      <w:r w:rsidRPr="004D7B3E">
        <w:rPr>
          <w:rFonts w:hint="eastAsia"/>
          <w:sz w:val="21"/>
          <w:szCs w:val="21"/>
        </w:rPr>
        <w:t>4</w:t>
      </w:r>
      <w:r w:rsidR="00E125EC">
        <w:rPr>
          <w:sz w:val="21"/>
          <w:szCs w:val="21"/>
        </w:rPr>
        <w:t>.3.4</w:t>
      </w:r>
      <w:r w:rsidRPr="004D7B3E">
        <w:rPr>
          <w:sz w:val="21"/>
          <w:szCs w:val="21"/>
        </w:rPr>
        <w:t>-</w:t>
      </w:r>
      <w:r>
        <w:rPr>
          <w:sz w:val="21"/>
          <w:szCs w:val="21"/>
        </w:rPr>
        <w:t>2</w:t>
      </w:r>
      <w:r w:rsidRPr="004D7B3E">
        <w:rPr>
          <w:rFonts w:hint="eastAsia"/>
          <w:sz w:val="21"/>
          <w:szCs w:val="21"/>
        </w:rPr>
        <w:t xml:space="preserve"> </w:t>
      </w:r>
      <w:r w:rsidRPr="004D7B3E">
        <w:rPr>
          <w:rFonts w:hint="eastAsia"/>
          <w:sz w:val="21"/>
          <w:szCs w:val="21"/>
        </w:rPr>
        <w:t>膜组件</w:t>
      </w:r>
      <w:r>
        <w:rPr>
          <w:rFonts w:eastAsia="楷体_GB2312" w:hint="eastAsia"/>
          <w:bCs/>
          <w:sz w:val="21"/>
          <w:szCs w:val="21"/>
        </w:rPr>
        <w:t>C</w:t>
      </w:r>
      <w:r>
        <w:rPr>
          <w:rFonts w:eastAsia="楷体_GB2312"/>
          <w:bCs/>
          <w:sz w:val="21"/>
          <w:szCs w:val="21"/>
        </w:rPr>
        <w:t>OD</w:t>
      </w:r>
      <w:r>
        <w:rPr>
          <w:vertAlign w:val="subscript"/>
        </w:rPr>
        <w:t>Cr</w:t>
      </w:r>
      <w:r w:rsidRPr="004D7B3E">
        <w:rPr>
          <w:rFonts w:hint="eastAsia"/>
          <w:sz w:val="21"/>
          <w:szCs w:val="21"/>
        </w:rPr>
        <w:t>负荷取值范围</w:t>
      </w:r>
    </w:p>
    <w:tbl>
      <w:tblPr>
        <w:tblStyle w:val="af9"/>
        <w:tblW w:w="5000" w:type="pct"/>
        <w:tblLook w:val="04A0" w:firstRow="1" w:lastRow="0" w:firstColumn="1" w:lastColumn="0" w:noHBand="0" w:noVBand="1"/>
      </w:tblPr>
      <w:tblGrid>
        <w:gridCol w:w="2372"/>
        <w:gridCol w:w="874"/>
        <w:gridCol w:w="1666"/>
        <w:gridCol w:w="888"/>
        <w:gridCol w:w="1321"/>
        <w:gridCol w:w="1175"/>
      </w:tblGrid>
      <w:tr w:rsidR="004D7B3E" w:rsidRPr="004D7B3E" w14:paraId="78AADAA5" w14:textId="77777777" w:rsidTr="00D7518A">
        <w:tc>
          <w:tcPr>
            <w:tcW w:w="1430" w:type="pct"/>
          </w:tcPr>
          <w:p w14:paraId="67A6D227" w14:textId="77777777" w:rsidR="004D7B3E" w:rsidRPr="004D7B3E" w:rsidRDefault="004D7B3E" w:rsidP="00171621">
            <w:pPr>
              <w:jc w:val="center"/>
              <w:rPr>
                <w:sz w:val="21"/>
                <w:szCs w:val="21"/>
              </w:rPr>
            </w:pPr>
            <w:r w:rsidRPr="004D7B3E">
              <w:rPr>
                <w:rFonts w:hint="eastAsia"/>
                <w:sz w:val="21"/>
                <w:szCs w:val="21"/>
              </w:rPr>
              <w:t>名称</w:t>
            </w:r>
          </w:p>
        </w:tc>
        <w:tc>
          <w:tcPr>
            <w:tcW w:w="527" w:type="pct"/>
          </w:tcPr>
          <w:p w14:paraId="05D902FB" w14:textId="77777777" w:rsidR="004D7B3E" w:rsidRPr="004D7B3E" w:rsidRDefault="004D7B3E" w:rsidP="00171621">
            <w:pPr>
              <w:jc w:val="center"/>
              <w:rPr>
                <w:sz w:val="21"/>
                <w:szCs w:val="21"/>
              </w:rPr>
            </w:pPr>
            <w:r w:rsidRPr="004D7B3E">
              <w:rPr>
                <w:rFonts w:hint="eastAsia"/>
                <w:sz w:val="21"/>
                <w:szCs w:val="21"/>
              </w:rPr>
              <w:t>符号</w:t>
            </w:r>
          </w:p>
        </w:tc>
        <w:tc>
          <w:tcPr>
            <w:tcW w:w="1004" w:type="pct"/>
          </w:tcPr>
          <w:p w14:paraId="7153FE5E" w14:textId="77777777" w:rsidR="004D7B3E" w:rsidRPr="004D7B3E" w:rsidRDefault="004D7B3E" w:rsidP="00171621">
            <w:pPr>
              <w:jc w:val="center"/>
              <w:rPr>
                <w:sz w:val="21"/>
                <w:szCs w:val="21"/>
              </w:rPr>
            </w:pPr>
            <w:r w:rsidRPr="004D7B3E">
              <w:rPr>
                <w:rFonts w:hint="eastAsia"/>
                <w:sz w:val="21"/>
                <w:szCs w:val="21"/>
              </w:rPr>
              <w:t>单位</w:t>
            </w:r>
          </w:p>
        </w:tc>
        <w:tc>
          <w:tcPr>
            <w:tcW w:w="2039" w:type="pct"/>
            <w:gridSpan w:val="3"/>
          </w:tcPr>
          <w:p w14:paraId="3E525C47" w14:textId="77777777" w:rsidR="004D7B3E" w:rsidRPr="004D7B3E" w:rsidRDefault="004D7B3E" w:rsidP="00171621">
            <w:pPr>
              <w:jc w:val="center"/>
              <w:rPr>
                <w:sz w:val="21"/>
                <w:szCs w:val="21"/>
              </w:rPr>
            </w:pPr>
            <w:r w:rsidRPr="004D7B3E">
              <w:rPr>
                <w:rFonts w:hint="eastAsia"/>
                <w:sz w:val="21"/>
                <w:szCs w:val="21"/>
              </w:rPr>
              <w:t>范围</w:t>
            </w:r>
          </w:p>
        </w:tc>
      </w:tr>
      <w:tr w:rsidR="008C144D" w:rsidRPr="004D7B3E" w14:paraId="4B933BEC" w14:textId="77777777" w:rsidTr="00D7518A">
        <w:tc>
          <w:tcPr>
            <w:tcW w:w="1430" w:type="pct"/>
          </w:tcPr>
          <w:p w14:paraId="4D92D763" w14:textId="70E86862" w:rsidR="008C144D" w:rsidRPr="004D7B3E" w:rsidRDefault="008C144D" w:rsidP="00171621">
            <w:pPr>
              <w:jc w:val="center"/>
              <w:rPr>
                <w:sz w:val="21"/>
                <w:szCs w:val="21"/>
              </w:rPr>
            </w:pPr>
            <w:r>
              <w:rPr>
                <w:rFonts w:eastAsia="楷体_GB2312" w:hint="eastAsia"/>
                <w:bCs/>
                <w:sz w:val="21"/>
                <w:szCs w:val="21"/>
              </w:rPr>
              <w:t>C</w:t>
            </w:r>
            <w:r>
              <w:rPr>
                <w:rFonts w:eastAsia="楷体_GB2312"/>
                <w:bCs/>
                <w:sz w:val="21"/>
                <w:szCs w:val="21"/>
              </w:rPr>
              <w:t>OD</w:t>
            </w:r>
            <w:r>
              <w:rPr>
                <w:vertAlign w:val="subscript"/>
              </w:rPr>
              <w:t>Cr</w:t>
            </w:r>
            <w:r w:rsidRPr="004D7B3E">
              <w:rPr>
                <w:rFonts w:hint="eastAsia"/>
                <w:sz w:val="21"/>
                <w:szCs w:val="21"/>
              </w:rPr>
              <w:t>浓度</w:t>
            </w:r>
          </w:p>
        </w:tc>
        <w:tc>
          <w:tcPr>
            <w:tcW w:w="527" w:type="pct"/>
          </w:tcPr>
          <w:p w14:paraId="155DDD17" w14:textId="59DE26FD" w:rsidR="008C144D" w:rsidRPr="004D7B3E" w:rsidRDefault="008C144D" w:rsidP="00171621">
            <w:pPr>
              <w:jc w:val="center"/>
              <w:rPr>
                <w:sz w:val="21"/>
                <w:szCs w:val="21"/>
              </w:rPr>
            </w:pPr>
            <w:r w:rsidRPr="004D7B3E">
              <w:rPr>
                <w:i/>
                <w:iCs/>
                <w:sz w:val="21"/>
                <w:szCs w:val="21"/>
              </w:rPr>
              <w:t>C</w:t>
            </w:r>
            <w:r w:rsidR="00DC3296">
              <w:rPr>
                <w:sz w:val="21"/>
                <w:szCs w:val="21"/>
                <w:vertAlign w:val="subscript"/>
              </w:rPr>
              <w:t>3</w:t>
            </w:r>
            <w:r w:rsidRPr="004D7B3E">
              <w:rPr>
                <w:sz w:val="21"/>
                <w:szCs w:val="21"/>
              </w:rPr>
              <w:softHyphen/>
            </w:r>
          </w:p>
        </w:tc>
        <w:tc>
          <w:tcPr>
            <w:tcW w:w="1004" w:type="pct"/>
          </w:tcPr>
          <w:p w14:paraId="4CF772F4" w14:textId="77777777" w:rsidR="008C144D" w:rsidRPr="004D7B3E" w:rsidRDefault="008C144D" w:rsidP="00171621">
            <w:pPr>
              <w:jc w:val="center"/>
              <w:rPr>
                <w:sz w:val="21"/>
                <w:szCs w:val="21"/>
              </w:rPr>
            </w:pPr>
            <w:r w:rsidRPr="004D7B3E">
              <w:rPr>
                <w:sz w:val="21"/>
                <w:szCs w:val="21"/>
              </w:rPr>
              <w:t>mg/L</w:t>
            </w:r>
          </w:p>
        </w:tc>
        <w:tc>
          <w:tcPr>
            <w:tcW w:w="535" w:type="pct"/>
          </w:tcPr>
          <w:p w14:paraId="4C01CBF0" w14:textId="0C81DC0D" w:rsidR="008C144D" w:rsidRPr="004D7B3E" w:rsidRDefault="008C144D" w:rsidP="00171621">
            <w:pPr>
              <w:jc w:val="center"/>
              <w:rPr>
                <w:sz w:val="21"/>
                <w:szCs w:val="21"/>
              </w:rPr>
            </w:pPr>
            <w:r>
              <w:rPr>
                <w:rFonts w:ascii="楷体" w:eastAsia="楷体" w:hAnsi="楷体" w:hint="eastAsia"/>
                <w:bCs/>
                <w:sz w:val="21"/>
                <w:szCs w:val="21"/>
              </w:rPr>
              <w:t>＜</w:t>
            </w:r>
            <w:r>
              <w:rPr>
                <w:rFonts w:eastAsia="楷体_GB2312" w:hint="eastAsia"/>
                <w:bCs/>
                <w:sz w:val="21"/>
                <w:szCs w:val="21"/>
              </w:rPr>
              <w:t>5</w:t>
            </w:r>
            <w:r>
              <w:rPr>
                <w:rFonts w:eastAsia="楷体_GB2312"/>
                <w:bCs/>
                <w:sz w:val="21"/>
                <w:szCs w:val="21"/>
              </w:rPr>
              <w:t>0</w:t>
            </w:r>
          </w:p>
        </w:tc>
        <w:tc>
          <w:tcPr>
            <w:tcW w:w="796" w:type="pct"/>
          </w:tcPr>
          <w:p w14:paraId="7BF99318" w14:textId="3FE608EC" w:rsidR="008C144D" w:rsidRPr="004D7B3E" w:rsidRDefault="008C144D" w:rsidP="00171621">
            <w:pPr>
              <w:jc w:val="center"/>
              <w:rPr>
                <w:sz w:val="21"/>
                <w:szCs w:val="21"/>
              </w:rPr>
            </w:pPr>
            <w:r>
              <w:rPr>
                <w:rFonts w:eastAsia="楷体_GB2312" w:hint="eastAsia"/>
                <w:bCs/>
                <w:sz w:val="21"/>
                <w:szCs w:val="21"/>
              </w:rPr>
              <w:t>5</w:t>
            </w:r>
            <w:r>
              <w:rPr>
                <w:rFonts w:eastAsia="楷体_GB2312"/>
                <w:bCs/>
                <w:sz w:val="21"/>
                <w:szCs w:val="21"/>
              </w:rPr>
              <w:t xml:space="preserve">0 </w:t>
            </w:r>
            <w:r>
              <w:rPr>
                <w:rFonts w:eastAsia="楷体_GB2312" w:hint="eastAsia"/>
                <w:bCs/>
                <w:sz w:val="21"/>
                <w:szCs w:val="21"/>
              </w:rPr>
              <w:t>~</w:t>
            </w:r>
            <w:r>
              <w:rPr>
                <w:rFonts w:eastAsia="楷体_GB2312"/>
                <w:bCs/>
                <w:sz w:val="21"/>
                <w:szCs w:val="21"/>
              </w:rPr>
              <w:t xml:space="preserve"> 150</w:t>
            </w:r>
          </w:p>
        </w:tc>
        <w:tc>
          <w:tcPr>
            <w:tcW w:w="709" w:type="pct"/>
          </w:tcPr>
          <w:p w14:paraId="2D9BC2F7" w14:textId="59A9A48D" w:rsidR="008C144D" w:rsidRPr="004D7B3E" w:rsidRDefault="008C144D" w:rsidP="008C144D">
            <w:pPr>
              <w:jc w:val="center"/>
              <w:rPr>
                <w:sz w:val="21"/>
                <w:szCs w:val="21"/>
              </w:rPr>
            </w:pPr>
            <w:r>
              <w:rPr>
                <w:rFonts w:ascii="楷体" w:eastAsia="楷体" w:hAnsi="楷体" w:hint="eastAsia"/>
                <w:bCs/>
                <w:sz w:val="21"/>
                <w:szCs w:val="21"/>
              </w:rPr>
              <w:t>＞1</w:t>
            </w:r>
            <w:r>
              <w:rPr>
                <w:rFonts w:ascii="楷体" w:eastAsia="楷体" w:hAnsi="楷体"/>
                <w:bCs/>
                <w:sz w:val="21"/>
                <w:szCs w:val="21"/>
              </w:rPr>
              <w:t>5</w:t>
            </w:r>
            <w:r>
              <w:rPr>
                <w:rFonts w:eastAsia="楷体_GB2312"/>
                <w:bCs/>
                <w:sz w:val="21"/>
                <w:szCs w:val="21"/>
              </w:rPr>
              <w:t>0</w:t>
            </w:r>
          </w:p>
        </w:tc>
      </w:tr>
      <w:tr w:rsidR="008C144D" w:rsidRPr="004D7B3E" w14:paraId="37B935BD" w14:textId="77777777" w:rsidTr="00D7518A">
        <w:tc>
          <w:tcPr>
            <w:tcW w:w="1430" w:type="pct"/>
          </w:tcPr>
          <w:p w14:paraId="6A6E9D6E" w14:textId="0AAA501A" w:rsidR="008C144D" w:rsidRPr="004D7B3E" w:rsidRDefault="008C144D" w:rsidP="00171621">
            <w:pPr>
              <w:jc w:val="center"/>
              <w:rPr>
                <w:sz w:val="21"/>
                <w:szCs w:val="21"/>
              </w:rPr>
            </w:pPr>
            <w:r>
              <w:rPr>
                <w:rFonts w:eastAsia="楷体_GB2312" w:hint="eastAsia"/>
                <w:bCs/>
                <w:sz w:val="21"/>
                <w:szCs w:val="21"/>
              </w:rPr>
              <w:t>C</w:t>
            </w:r>
            <w:r>
              <w:rPr>
                <w:rFonts w:eastAsia="楷体_GB2312"/>
                <w:bCs/>
                <w:sz w:val="21"/>
                <w:szCs w:val="21"/>
              </w:rPr>
              <w:t>OD</w:t>
            </w:r>
            <w:r>
              <w:rPr>
                <w:vertAlign w:val="subscript"/>
              </w:rPr>
              <w:t>Cr</w:t>
            </w:r>
            <w:r w:rsidRPr="004D7B3E">
              <w:rPr>
                <w:rFonts w:hint="eastAsia"/>
                <w:sz w:val="21"/>
                <w:szCs w:val="21"/>
              </w:rPr>
              <w:t>负荷</w:t>
            </w:r>
          </w:p>
        </w:tc>
        <w:tc>
          <w:tcPr>
            <w:tcW w:w="527" w:type="pct"/>
          </w:tcPr>
          <w:p w14:paraId="309A76DA" w14:textId="55A8E9CF" w:rsidR="008C144D" w:rsidRPr="004D7B3E" w:rsidRDefault="008C144D" w:rsidP="00171621">
            <w:pPr>
              <w:jc w:val="center"/>
              <w:rPr>
                <w:sz w:val="21"/>
                <w:szCs w:val="21"/>
              </w:rPr>
            </w:pPr>
            <w:r w:rsidRPr="004D7B3E">
              <w:rPr>
                <w:i/>
                <w:iCs/>
                <w:sz w:val="21"/>
                <w:szCs w:val="21"/>
              </w:rPr>
              <w:t>q</w:t>
            </w:r>
            <w:r>
              <w:rPr>
                <w:sz w:val="21"/>
                <w:szCs w:val="21"/>
                <w:vertAlign w:val="subscript"/>
              </w:rPr>
              <w:t>2</w:t>
            </w:r>
          </w:p>
        </w:tc>
        <w:tc>
          <w:tcPr>
            <w:tcW w:w="1004" w:type="pct"/>
          </w:tcPr>
          <w:p w14:paraId="30CE66A2" w14:textId="77777777" w:rsidR="008C144D" w:rsidRPr="004D7B3E" w:rsidRDefault="008C144D" w:rsidP="00171621">
            <w:pPr>
              <w:jc w:val="center"/>
              <w:rPr>
                <w:sz w:val="21"/>
                <w:szCs w:val="21"/>
              </w:rPr>
            </w:pPr>
            <w:r w:rsidRPr="004D7B3E">
              <w:rPr>
                <w:sz w:val="21"/>
                <w:szCs w:val="21"/>
              </w:rPr>
              <w:t>g/</w:t>
            </w:r>
            <w:r w:rsidRPr="004D7B3E">
              <w:rPr>
                <w:sz w:val="21"/>
                <w:szCs w:val="21"/>
              </w:rPr>
              <w:t>（</w:t>
            </w:r>
            <w:r w:rsidRPr="004D7B3E">
              <w:rPr>
                <w:sz w:val="21"/>
                <w:szCs w:val="21"/>
              </w:rPr>
              <w:t>m</w:t>
            </w:r>
            <w:r w:rsidRPr="004D7B3E">
              <w:rPr>
                <w:sz w:val="21"/>
                <w:szCs w:val="21"/>
                <w:vertAlign w:val="superscript"/>
              </w:rPr>
              <w:t>2</w:t>
            </w:r>
            <w:r w:rsidRPr="004D7B3E">
              <w:rPr>
                <w:sz w:val="21"/>
                <w:szCs w:val="21"/>
              </w:rPr>
              <w:t>•d</w:t>
            </w:r>
            <w:r w:rsidRPr="004D7B3E">
              <w:rPr>
                <w:sz w:val="21"/>
                <w:szCs w:val="21"/>
              </w:rPr>
              <w:t>）</w:t>
            </w:r>
          </w:p>
        </w:tc>
        <w:tc>
          <w:tcPr>
            <w:tcW w:w="535" w:type="pct"/>
          </w:tcPr>
          <w:p w14:paraId="79441BBB" w14:textId="2259A60A" w:rsidR="008C144D" w:rsidRPr="004D7B3E" w:rsidRDefault="008C144D" w:rsidP="00171621">
            <w:pPr>
              <w:jc w:val="center"/>
              <w:rPr>
                <w:sz w:val="21"/>
                <w:szCs w:val="21"/>
              </w:rPr>
            </w:pPr>
            <w:r>
              <w:rPr>
                <w:rFonts w:eastAsia="楷体_GB2312" w:hint="eastAsia"/>
                <w:bCs/>
                <w:sz w:val="21"/>
                <w:szCs w:val="21"/>
              </w:rPr>
              <w:t>4</w:t>
            </w:r>
            <w:r>
              <w:rPr>
                <w:sz w:val="21"/>
                <w:szCs w:val="21"/>
              </w:rPr>
              <w:t xml:space="preserve"> </w:t>
            </w:r>
            <w:r>
              <w:rPr>
                <w:rFonts w:hint="eastAsia"/>
                <w:sz w:val="21"/>
                <w:szCs w:val="21"/>
              </w:rPr>
              <w:t>~</w:t>
            </w:r>
            <w:r>
              <w:rPr>
                <w:sz w:val="21"/>
                <w:szCs w:val="21"/>
              </w:rPr>
              <w:t xml:space="preserve"> </w:t>
            </w:r>
            <w:r>
              <w:rPr>
                <w:rFonts w:eastAsia="楷体_GB2312" w:hint="eastAsia"/>
                <w:bCs/>
                <w:sz w:val="21"/>
                <w:szCs w:val="21"/>
              </w:rPr>
              <w:t>8</w:t>
            </w:r>
          </w:p>
        </w:tc>
        <w:tc>
          <w:tcPr>
            <w:tcW w:w="796" w:type="pct"/>
          </w:tcPr>
          <w:p w14:paraId="44E8CEB1" w14:textId="4008ED56" w:rsidR="008C144D" w:rsidRPr="004D7B3E" w:rsidRDefault="008C144D" w:rsidP="00171621">
            <w:pPr>
              <w:jc w:val="center"/>
              <w:rPr>
                <w:sz w:val="21"/>
                <w:szCs w:val="21"/>
              </w:rPr>
            </w:pPr>
            <w:r>
              <w:rPr>
                <w:rFonts w:eastAsia="楷体_GB2312" w:hint="eastAsia"/>
                <w:bCs/>
                <w:sz w:val="21"/>
                <w:szCs w:val="21"/>
              </w:rPr>
              <w:t>8</w:t>
            </w:r>
            <w:r>
              <w:rPr>
                <w:sz w:val="21"/>
                <w:szCs w:val="21"/>
              </w:rPr>
              <w:t xml:space="preserve"> </w:t>
            </w:r>
            <w:r>
              <w:rPr>
                <w:rFonts w:hint="eastAsia"/>
                <w:sz w:val="21"/>
                <w:szCs w:val="21"/>
              </w:rPr>
              <w:t>~</w:t>
            </w:r>
            <w:r>
              <w:rPr>
                <w:sz w:val="21"/>
                <w:szCs w:val="21"/>
              </w:rPr>
              <w:t xml:space="preserve"> </w:t>
            </w:r>
            <w:r>
              <w:rPr>
                <w:rFonts w:eastAsia="楷体_GB2312" w:hint="eastAsia"/>
                <w:bCs/>
                <w:sz w:val="21"/>
                <w:szCs w:val="21"/>
              </w:rPr>
              <w:t>1</w:t>
            </w:r>
            <w:r>
              <w:rPr>
                <w:rFonts w:eastAsia="楷体_GB2312"/>
                <w:bCs/>
                <w:sz w:val="21"/>
                <w:szCs w:val="21"/>
              </w:rPr>
              <w:t>5</w:t>
            </w:r>
          </w:p>
        </w:tc>
        <w:tc>
          <w:tcPr>
            <w:tcW w:w="709" w:type="pct"/>
          </w:tcPr>
          <w:p w14:paraId="7E7709A0" w14:textId="410F4C7D" w:rsidR="008C144D" w:rsidRPr="004D7B3E" w:rsidRDefault="008C144D" w:rsidP="00171621">
            <w:pPr>
              <w:jc w:val="center"/>
              <w:rPr>
                <w:sz w:val="21"/>
                <w:szCs w:val="21"/>
              </w:rPr>
            </w:pPr>
            <w:r>
              <w:rPr>
                <w:rFonts w:eastAsia="楷体_GB2312" w:hint="eastAsia"/>
                <w:bCs/>
                <w:sz w:val="21"/>
                <w:szCs w:val="21"/>
              </w:rPr>
              <w:t>1</w:t>
            </w:r>
            <w:r>
              <w:rPr>
                <w:rFonts w:eastAsia="楷体_GB2312"/>
                <w:bCs/>
                <w:sz w:val="21"/>
                <w:szCs w:val="21"/>
              </w:rPr>
              <w:t xml:space="preserve">5 </w:t>
            </w:r>
            <w:r>
              <w:rPr>
                <w:rFonts w:hint="eastAsia"/>
                <w:sz w:val="21"/>
                <w:szCs w:val="21"/>
              </w:rPr>
              <w:t>~</w:t>
            </w:r>
            <w:r>
              <w:rPr>
                <w:sz w:val="21"/>
                <w:szCs w:val="21"/>
              </w:rPr>
              <w:t xml:space="preserve"> </w:t>
            </w:r>
            <w:r>
              <w:rPr>
                <w:rFonts w:eastAsia="楷体_GB2312" w:hint="eastAsia"/>
                <w:bCs/>
                <w:sz w:val="21"/>
                <w:szCs w:val="21"/>
              </w:rPr>
              <w:t>20</w:t>
            </w:r>
          </w:p>
        </w:tc>
      </w:tr>
    </w:tbl>
    <w:p w14:paraId="3A793598" w14:textId="03EE0705" w:rsidR="008C144D" w:rsidRDefault="00E125EC" w:rsidP="00E125EC">
      <w:pPr>
        <w:rPr>
          <w:sz w:val="24"/>
        </w:rPr>
      </w:pPr>
      <w:r>
        <w:rPr>
          <w:sz w:val="24"/>
        </w:rPr>
        <w:t>4.3.5</w:t>
      </w:r>
      <w:r w:rsidR="004F2380">
        <w:rPr>
          <w:sz w:val="24"/>
        </w:rPr>
        <w:t xml:space="preserve"> </w:t>
      </w:r>
      <w:r w:rsidR="0025255F">
        <w:rPr>
          <w:sz w:val="24"/>
        </w:rPr>
        <w:t>膜组件数量应按照单位膜组件单位时间内</w:t>
      </w:r>
      <w:r w:rsidR="008C144D">
        <w:rPr>
          <w:sz w:val="24"/>
        </w:rPr>
        <w:t>氨氮污染物的量来计算，按</w:t>
      </w:r>
      <w:r w:rsidR="00786A9D">
        <w:rPr>
          <w:rFonts w:hint="eastAsia"/>
          <w:sz w:val="24"/>
        </w:rPr>
        <w:t>下</w:t>
      </w:r>
      <w:r w:rsidR="008C144D">
        <w:rPr>
          <w:sz w:val="24"/>
        </w:rPr>
        <w:t>式计算</w:t>
      </w:r>
      <w:r w:rsidR="00786A9D">
        <w:rPr>
          <w:rFonts w:hint="eastAsia"/>
          <w:sz w:val="24"/>
        </w:rPr>
        <w:t>：</w:t>
      </w:r>
    </w:p>
    <w:p w14:paraId="5709D52B" w14:textId="431BC7AA" w:rsidR="008C144D" w:rsidRDefault="008C144D" w:rsidP="008C144D">
      <w:pPr>
        <w:pStyle w:val="aff5"/>
        <w:spacing w:line="360" w:lineRule="auto"/>
        <w:rPr>
          <w:rFonts w:ascii="Times New Roman" w:hAnsi="Times New Roman"/>
          <w:sz w:val="24"/>
          <w:szCs w:val="24"/>
        </w:rPr>
      </w:pPr>
      <w:r>
        <w:rPr>
          <w:rFonts w:ascii="Times New Roman" w:hAnsi="Times New Roman"/>
          <w:sz w:val="24"/>
          <w:szCs w:val="24"/>
        </w:rPr>
        <w:tab/>
        <w:t xml:space="preserve">   </w:t>
      </w:r>
      <m:oMath>
        <m:r>
          <w:rPr>
            <w:rFonts w:ascii="Cambria Math" w:hAnsi="Cambria Math"/>
            <w:sz w:val="24"/>
            <w:szCs w:val="24"/>
          </w:rPr>
          <m:t>N=</m:t>
        </m:r>
        <m:r>
          <w:rPr>
            <w:rFonts w:ascii="Cambria Math" w:hAnsi="Cambria Math" w:hint="eastAsia"/>
            <w:sz w:val="24"/>
            <w:szCs w:val="24"/>
          </w:rPr>
          <m:t>k</m:t>
        </m:r>
        <m:f>
          <m:fPr>
            <m:ctrlPr>
              <w:rPr>
                <w:rFonts w:ascii="Cambria Math" w:hAnsi="Cambria Math"/>
                <w:i/>
                <w:sz w:val="24"/>
                <w:szCs w:val="24"/>
              </w:rPr>
            </m:ctrlPr>
          </m:fPr>
          <m:num>
            <m:r>
              <w:rPr>
                <w:rFonts w:ascii="Cambria Math" w:hAnsi="Cambria Math"/>
                <w:sz w:val="24"/>
                <w:szCs w:val="24"/>
              </w:rPr>
              <m:t>24Q(</m:t>
            </m:r>
            <m:sSub>
              <m:sSubPr>
                <m:ctrlPr>
                  <w:rPr>
                    <w:rFonts w:ascii="Cambria Math" w:hAnsi="Cambria Math"/>
                    <w:i/>
                    <w:sz w:val="24"/>
                    <w:szCs w:val="24"/>
                  </w:rPr>
                </m:ctrlPr>
              </m:sSubPr>
              <m:e>
                <m:r>
                  <w:rPr>
                    <w:rFonts w:ascii="Cambria Math" w:hAnsi="Cambria Math"/>
                    <w:sz w:val="24"/>
                    <w:szCs w:val="24"/>
                  </w:rPr>
                  <m:t>C</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m:rPr>
                    <m:sty m:val="p"/>
                  </m:rPr>
                  <w:rPr>
                    <w:rFonts w:ascii="Cambria Math" w:hAnsi="Cambria Math"/>
                    <w:sz w:val="24"/>
                    <w:szCs w:val="24"/>
                  </w:rPr>
                  <m:t>2</m:t>
                </m:r>
              </m:sub>
            </m:sSub>
            <m:r>
              <m:rPr>
                <m:sty m:val="p"/>
              </m:rP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q</m:t>
                </m:r>
              </m:e>
              <m:sub>
                <m:r>
                  <m:rPr>
                    <m:sty m:val="p"/>
                  </m:rPr>
                  <w:rPr>
                    <w:rFonts w:ascii="Cambria Math" w:hAnsi="Cambria Math"/>
                    <w:sz w:val="24"/>
                    <w:szCs w:val="24"/>
                  </w:rPr>
                  <m:t>1</m:t>
                </m:r>
              </m:sub>
            </m:sSub>
            <m:r>
              <w:rPr>
                <w:rFonts w:ascii="Cambria Math" w:hAnsi="Cambria Math" w:hint="eastAsia"/>
                <w:sz w:val="24"/>
                <w:szCs w:val="24"/>
              </w:rPr>
              <m:t>t</m:t>
            </m:r>
          </m:den>
        </m:f>
      </m:oMath>
      <w:r>
        <w:rPr>
          <w:rFonts w:ascii="Times New Roman" w:eastAsia="微软雅黑" w:hAnsi="Times New Roman"/>
          <w:sz w:val="24"/>
          <w:szCs w:val="24"/>
        </w:rPr>
        <w:t xml:space="preserve">                </w:t>
      </w:r>
      <w:r w:rsidR="00E125EC">
        <w:rPr>
          <w:rFonts w:ascii="Times New Roman" w:hAnsi="Times New Roman"/>
          <w:sz w:val="24"/>
          <w:szCs w:val="24"/>
        </w:rPr>
        <w:t>(4.3.5</w:t>
      </w:r>
      <w:r>
        <w:rPr>
          <w:rFonts w:ascii="Times New Roman" w:hAnsi="Times New Roman"/>
          <w:sz w:val="24"/>
          <w:szCs w:val="24"/>
        </w:rPr>
        <w:t>)</w:t>
      </w:r>
    </w:p>
    <w:p w14:paraId="2F43C15E" w14:textId="77777777" w:rsidR="008C144D" w:rsidRDefault="008C144D" w:rsidP="008C144D">
      <w:pPr>
        <w:pStyle w:val="aff3"/>
        <w:spacing w:line="360" w:lineRule="auto"/>
        <w:ind w:firstLine="480"/>
        <w:rPr>
          <w:rFonts w:ascii="Times New Roman" w:hAnsi="Times New Roman"/>
          <w:sz w:val="24"/>
          <w:szCs w:val="24"/>
        </w:rPr>
      </w:pPr>
      <w:r>
        <w:rPr>
          <w:rFonts w:ascii="Times New Roman" w:hAnsi="Times New Roman"/>
          <w:sz w:val="24"/>
          <w:szCs w:val="24"/>
        </w:rPr>
        <w:t>式中：</w:t>
      </w:r>
      <w:r>
        <w:rPr>
          <w:rFonts w:ascii="Times New Roman" w:hAnsi="Times New Roman"/>
          <w:i/>
          <w:iCs/>
          <w:sz w:val="24"/>
          <w:szCs w:val="24"/>
        </w:rPr>
        <w:t>N</w:t>
      </w:r>
      <w:r>
        <w:rPr>
          <w:rFonts w:ascii="Times New Roman" w:hAnsi="Times New Roman"/>
          <w:sz w:val="24"/>
          <w:szCs w:val="24"/>
        </w:rPr>
        <w:softHyphen/>
        <w:t>——</w:t>
      </w:r>
      <w:r>
        <w:rPr>
          <w:rFonts w:ascii="Times New Roman" w:hAnsi="Times New Roman"/>
          <w:sz w:val="24"/>
          <w:szCs w:val="24"/>
        </w:rPr>
        <w:t>膜组件数量</w:t>
      </w:r>
      <w:r>
        <w:rPr>
          <w:rFonts w:ascii="Times New Roman" w:hAnsi="Times New Roman" w:hint="eastAsia"/>
          <w:sz w:val="24"/>
          <w:szCs w:val="24"/>
        </w:rPr>
        <w:t>（</w:t>
      </w:r>
      <w:r>
        <w:rPr>
          <w:rFonts w:ascii="Times New Roman" w:hAnsi="Times New Roman"/>
          <w:sz w:val="24"/>
          <w:szCs w:val="24"/>
        </w:rPr>
        <w:t>个</w:t>
      </w:r>
      <w:r>
        <w:rPr>
          <w:rFonts w:ascii="Times New Roman" w:hAnsi="Times New Roman" w:hint="eastAsia"/>
          <w:sz w:val="24"/>
          <w:szCs w:val="24"/>
        </w:rPr>
        <w:t>）</w:t>
      </w:r>
      <w:r>
        <w:rPr>
          <w:rFonts w:ascii="Times New Roman" w:hAnsi="Times New Roman"/>
          <w:sz w:val="24"/>
          <w:szCs w:val="24"/>
        </w:rPr>
        <w:t>；</w:t>
      </w:r>
    </w:p>
    <w:p w14:paraId="555DF875"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Q</w:t>
      </w:r>
      <w:r>
        <w:rPr>
          <w:rFonts w:ascii="Times New Roman" w:hAnsi="Times New Roman"/>
          <w:sz w:val="24"/>
          <w:szCs w:val="24"/>
        </w:rPr>
        <w:softHyphen/>
        <w:t>——</w:t>
      </w:r>
      <w:r>
        <w:rPr>
          <w:rFonts w:ascii="Times New Roman" w:hAnsi="Times New Roman" w:hint="eastAsia"/>
          <w:sz w:val="24"/>
          <w:szCs w:val="24"/>
        </w:rPr>
        <w:t>设计处理水量</w:t>
      </w:r>
      <w:r>
        <w:rPr>
          <w:rFonts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w:t>
      </w:r>
    </w:p>
    <w:p w14:paraId="11117B05"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C</w:t>
      </w:r>
      <w:r>
        <w:rPr>
          <w:rFonts w:ascii="Times New Roman" w:hAnsi="Times New Roman"/>
          <w:sz w:val="24"/>
          <w:szCs w:val="24"/>
          <w:vertAlign w:val="subscript"/>
        </w:rPr>
        <w:t>1</w:t>
      </w:r>
      <w:r>
        <w:rPr>
          <w:rFonts w:ascii="Times New Roman" w:hAnsi="Times New Roman"/>
          <w:sz w:val="24"/>
          <w:szCs w:val="24"/>
        </w:rPr>
        <w:softHyphen/>
        <w:t>——</w:t>
      </w:r>
      <w:r>
        <w:rPr>
          <w:rFonts w:ascii="Times New Roman" w:hAnsi="Times New Roman"/>
          <w:sz w:val="24"/>
          <w:szCs w:val="24"/>
        </w:rPr>
        <w:t>污染水体</w:t>
      </w:r>
      <w:r>
        <w:rPr>
          <w:rFonts w:ascii="Times New Roman" w:hAnsi="Times New Roman" w:hint="eastAsia"/>
          <w:sz w:val="24"/>
          <w:szCs w:val="24"/>
        </w:rPr>
        <w:t>的</w:t>
      </w:r>
      <w:r>
        <w:rPr>
          <w:rFonts w:ascii="Times New Roman" w:hAnsi="Times New Roman"/>
          <w:sz w:val="24"/>
          <w:szCs w:val="24"/>
        </w:rPr>
        <w:t>氨氮浓度（</w:t>
      </w:r>
      <w:r>
        <w:rPr>
          <w:rFonts w:ascii="Times New Roman" w:hAnsi="Times New Roman"/>
          <w:sz w:val="24"/>
          <w:szCs w:val="24"/>
        </w:rPr>
        <w:t>mg/L</w:t>
      </w:r>
      <w:r>
        <w:rPr>
          <w:rFonts w:ascii="Times New Roman" w:hAnsi="Times New Roman"/>
          <w:sz w:val="24"/>
          <w:szCs w:val="24"/>
        </w:rPr>
        <w:t>）；</w:t>
      </w:r>
    </w:p>
    <w:p w14:paraId="66A9327A"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C</w:t>
      </w:r>
      <w:r>
        <w:rPr>
          <w:rFonts w:ascii="Times New Roman" w:hAnsi="Times New Roman"/>
          <w:sz w:val="24"/>
          <w:szCs w:val="24"/>
          <w:vertAlign w:val="subscript"/>
        </w:rPr>
        <w:t>2</w:t>
      </w:r>
      <w:r>
        <w:rPr>
          <w:rFonts w:ascii="Times New Roman" w:hAnsi="Times New Roman"/>
          <w:sz w:val="24"/>
          <w:szCs w:val="24"/>
        </w:rPr>
        <w:softHyphen/>
        <w:t>——</w:t>
      </w:r>
      <w:r>
        <w:rPr>
          <w:rFonts w:ascii="Times New Roman" w:hAnsi="Times New Roman" w:hint="eastAsia"/>
          <w:iCs/>
          <w:sz w:val="24"/>
          <w:szCs w:val="24"/>
        </w:rPr>
        <w:t>设计净化后水体</w:t>
      </w:r>
      <w:r>
        <w:rPr>
          <w:rFonts w:ascii="Times New Roman" w:hAnsi="Times New Roman" w:hint="eastAsia"/>
          <w:sz w:val="24"/>
          <w:szCs w:val="24"/>
        </w:rPr>
        <w:t>的</w:t>
      </w:r>
      <w:r>
        <w:rPr>
          <w:rFonts w:ascii="Times New Roman" w:hAnsi="Times New Roman"/>
          <w:sz w:val="24"/>
          <w:szCs w:val="24"/>
        </w:rPr>
        <w:t>氨氮浓度（</w:t>
      </w:r>
      <w:r>
        <w:rPr>
          <w:rFonts w:ascii="Times New Roman" w:hAnsi="Times New Roman"/>
          <w:sz w:val="24"/>
          <w:szCs w:val="24"/>
        </w:rPr>
        <w:t>mg/L</w:t>
      </w:r>
      <w:r>
        <w:rPr>
          <w:rFonts w:ascii="Times New Roman" w:hAnsi="Times New Roman"/>
          <w:sz w:val="24"/>
          <w:szCs w:val="24"/>
        </w:rPr>
        <w:t>）；</w:t>
      </w:r>
    </w:p>
    <w:p w14:paraId="04024CFD"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A</w:t>
      </w:r>
      <w:r>
        <w:rPr>
          <w:rFonts w:ascii="Times New Roman" w:hAnsi="Times New Roman"/>
          <w:sz w:val="24"/>
          <w:szCs w:val="24"/>
          <w:vertAlign w:val="subscript"/>
        </w:rPr>
        <w:t>0</w:t>
      </w:r>
      <w:r>
        <w:rPr>
          <w:rFonts w:ascii="Times New Roman" w:hAnsi="Times New Roman"/>
          <w:sz w:val="24"/>
          <w:szCs w:val="24"/>
        </w:rPr>
        <w:softHyphen/>
        <w:t>——</w:t>
      </w:r>
      <w:r>
        <w:rPr>
          <w:rFonts w:ascii="Times New Roman" w:hAnsi="Times New Roman"/>
          <w:sz w:val="24"/>
          <w:szCs w:val="24"/>
        </w:rPr>
        <w:t>单套膜组件面积（</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p>
    <w:p w14:paraId="67503124" w14:textId="713D8886"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q</w:t>
      </w:r>
      <w:r>
        <w:rPr>
          <w:rFonts w:ascii="Times New Roman" w:hAnsi="Times New Roman"/>
          <w:sz w:val="24"/>
          <w:szCs w:val="24"/>
          <w:vertAlign w:val="subscript"/>
        </w:rPr>
        <w:t>1</w:t>
      </w:r>
      <w:r>
        <w:rPr>
          <w:rFonts w:ascii="Times New Roman" w:hAnsi="Times New Roman"/>
          <w:sz w:val="24"/>
          <w:szCs w:val="24"/>
        </w:rPr>
        <w:softHyphen/>
        <w:t>——</w:t>
      </w:r>
      <w:r w:rsidR="0025255F">
        <w:rPr>
          <w:rFonts w:ascii="Times New Roman" w:hAnsi="Times New Roman"/>
          <w:sz w:val="24"/>
          <w:szCs w:val="24"/>
        </w:rPr>
        <w:t>氨氮</w:t>
      </w:r>
      <w:r>
        <w:rPr>
          <w:rFonts w:ascii="Times New Roman" w:hAnsi="Times New Roman"/>
          <w:sz w:val="24"/>
          <w:szCs w:val="24"/>
        </w:rPr>
        <w:t>负荷</w:t>
      </w:r>
      <w:r>
        <w:rPr>
          <w:rFonts w:ascii="Times New Roman" w:hAnsi="Times New Roman"/>
          <w:sz w:val="24"/>
          <w:szCs w:val="24"/>
        </w:rPr>
        <w:t xml:space="preserve"> [g/</w:t>
      </w:r>
      <w:r>
        <w:rPr>
          <w:rFonts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•d</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，一般可取</w:t>
      </w:r>
      <w:r>
        <w:rPr>
          <w:rFonts w:ascii="Times New Roman" w:hAnsi="Times New Roman"/>
          <w:sz w:val="24"/>
          <w:szCs w:val="24"/>
        </w:rPr>
        <w:t>0.4</w:t>
      </w:r>
      <w:r>
        <w:rPr>
          <w:rFonts w:hint="eastAsia"/>
        </w:rPr>
        <w:t xml:space="preserve"> </w:t>
      </w:r>
      <w:r>
        <w:rPr>
          <w:rFonts w:ascii="Times New Roman" w:hAnsi="Times New Roman" w:hint="eastAsia"/>
          <w:sz w:val="24"/>
          <w:szCs w:val="24"/>
        </w:rPr>
        <w:t>g/</w:t>
      </w:r>
      <w:r>
        <w:rPr>
          <w:rFonts w:ascii="Times New Roman" w:hAnsi="Times New Roman" w:hint="eastAsia"/>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hint="eastAsia"/>
          <w:sz w:val="24"/>
          <w:szCs w:val="24"/>
        </w:rPr>
        <w:t>•</w:t>
      </w:r>
      <w:r>
        <w:rPr>
          <w:rFonts w:ascii="Times New Roman" w:hAnsi="Times New Roman" w:hint="eastAsia"/>
          <w:sz w:val="24"/>
          <w:szCs w:val="24"/>
        </w:rPr>
        <w:t>d</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sz w:val="24"/>
          <w:szCs w:val="24"/>
        </w:rPr>
        <w:t xml:space="preserve"> 2</w:t>
      </w:r>
      <w:r>
        <w:rPr>
          <w:rFonts w:hint="eastAsia"/>
        </w:rPr>
        <w:t xml:space="preserve"> </w:t>
      </w:r>
      <w:r>
        <w:rPr>
          <w:rFonts w:ascii="Times New Roman" w:hAnsi="Times New Roman" w:hint="eastAsia"/>
          <w:sz w:val="24"/>
          <w:szCs w:val="24"/>
        </w:rPr>
        <w:t>g/</w:t>
      </w:r>
      <w:r>
        <w:rPr>
          <w:rFonts w:ascii="Times New Roman" w:hAnsi="Times New Roman" w:hint="eastAsia"/>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hint="eastAsia"/>
          <w:sz w:val="24"/>
          <w:szCs w:val="24"/>
        </w:rPr>
        <w:t>•</w:t>
      </w:r>
      <w:r>
        <w:rPr>
          <w:rFonts w:ascii="Times New Roman" w:hAnsi="Times New Roman" w:hint="eastAsia"/>
          <w:sz w:val="24"/>
          <w:szCs w:val="24"/>
        </w:rPr>
        <w:t>d</w:t>
      </w:r>
      <w:r>
        <w:rPr>
          <w:rFonts w:ascii="Times New Roman" w:hAnsi="Times New Roman" w:hint="eastAsia"/>
          <w:sz w:val="24"/>
          <w:szCs w:val="24"/>
        </w:rPr>
        <w:t>）</w:t>
      </w:r>
      <w:r>
        <w:rPr>
          <w:rFonts w:ascii="Times New Roman" w:hAnsi="Times New Roman"/>
          <w:sz w:val="24"/>
          <w:szCs w:val="24"/>
        </w:rPr>
        <w:t>；</w:t>
      </w:r>
    </w:p>
    <w:p w14:paraId="084BD765" w14:textId="512919DE" w:rsidR="006B2EF3" w:rsidRDefault="007E3CD3" w:rsidP="006B2EF3">
      <w:pPr>
        <w:pStyle w:val="aff3"/>
        <w:spacing w:line="360" w:lineRule="auto"/>
        <w:ind w:firstLineChars="500" w:firstLine="1200"/>
        <w:rPr>
          <w:rFonts w:ascii="Times New Roman" w:hAnsi="Times New Roman"/>
          <w:sz w:val="24"/>
          <w:szCs w:val="24"/>
        </w:rPr>
      </w:pPr>
      <w:r w:rsidRPr="007E3CD3">
        <w:rPr>
          <w:rFonts w:ascii="Times New Roman" w:hAnsi="Times New Roman" w:hint="eastAsia"/>
          <w:i/>
          <w:sz w:val="24"/>
          <w:szCs w:val="24"/>
        </w:rPr>
        <w:t>t</w:t>
      </w:r>
      <w:r w:rsidR="008C144D">
        <w:rPr>
          <w:rFonts w:ascii="Times New Roman" w:hAnsi="Times New Roman"/>
          <w:sz w:val="24"/>
          <w:szCs w:val="24"/>
        </w:rPr>
        <w:t>——</w:t>
      </w:r>
      <w:r w:rsidR="006B2EF3">
        <w:rPr>
          <w:rFonts w:ascii="Times New Roman" w:hAnsi="Times New Roman" w:hint="eastAsia"/>
          <w:sz w:val="24"/>
          <w:szCs w:val="24"/>
        </w:rPr>
        <w:t>停留时间</w:t>
      </w:r>
      <w:r w:rsidR="008C144D">
        <w:rPr>
          <w:rFonts w:ascii="Times New Roman" w:hAnsi="Times New Roman"/>
          <w:sz w:val="24"/>
          <w:szCs w:val="24"/>
        </w:rPr>
        <w:t>（</w:t>
      </w:r>
      <w:r w:rsidR="00FA680D">
        <w:rPr>
          <w:rFonts w:ascii="Times New Roman" w:hAnsi="Times New Roman" w:hint="eastAsia"/>
          <w:sz w:val="24"/>
          <w:szCs w:val="24"/>
        </w:rPr>
        <w:t>h</w:t>
      </w:r>
      <w:r w:rsidR="008C144D">
        <w:rPr>
          <w:rFonts w:ascii="Times New Roman" w:hAnsi="Times New Roman"/>
          <w:sz w:val="24"/>
          <w:szCs w:val="24"/>
        </w:rPr>
        <w:t>）；</w:t>
      </w:r>
    </w:p>
    <w:p w14:paraId="6C89FB32" w14:textId="404C67C7" w:rsidR="00FE6ED2" w:rsidRDefault="008C144D" w:rsidP="006B2EF3">
      <w:pPr>
        <w:pStyle w:val="aff3"/>
        <w:spacing w:line="360" w:lineRule="auto"/>
        <w:ind w:firstLineChars="500" w:firstLine="1200"/>
        <w:rPr>
          <w:sz w:val="24"/>
        </w:rPr>
      </w:pPr>
      <w:r>
        <w:rPr>
          <w:rFonts w:hint="eastAsia"/>
          <w:i/>
          <w:sz w:val="24"/>
        </w:rPr>
        <w:lastRenderedPageBreak/>
        <w:t>k</w:t>
      </w:r>
      <w:r w:rsidR="001F52B3">
        <w:rPr>
          <w:rFonts w:ascii="Times New Roman" w:hAnsi="Times New Roman"/>
          <w:sz w:val="24"/>
          <w:szCs w:val="24"/>
        </w:rPr>
        <w:t>——</w:t>
      </w:r>
      <w:r>
        <w:rPr>
          <w:sz w:val="24"/>
        </w:rPr>
        <w:t>安全系数</w:t>
      </w:r>
      <w:r>
        <w:rPr>
          <w:rFonts w:hint="eastAsia"/>
          <w:sz w:val="24"/>
        </w:rPr>
        <w:t>，</w:t>
      </w:r>
      <w:r>
        <w:rPr>
          <w:rFonts w:hint="eastAsia"/>
          <w:i/>
          <w:sz w:val="24"/>
        </w:rPr>
        <w:t>k</w:t>
      </w:r>
      <w:r>
        <w:rPr>
          <w:rFonts w:hint="eastAsia"/>
          <w:sz w:val="24"/>
        </w:rPr>
        <w:t>=</w:t>
      </w:r>
      <w:r>
        <w:rPr>
          <w:sz w:val="24"/>
        </w:rPr>
        <w:t>1.1</w:t>
      </w:r>
      <w:r>
        <w:rPr>
          <w:sz w:val="24"/>
        </w:rPr>
        <w:t>～</w:t>
      </w:r>
      <w:r>
        <w:rPr>
          <w:sz w:val="24"/>
        </w:rPr>
        <w:t>1.3</w:t>
      </w:r>
      <w:r w:rsidR="00FA680D">
        <w:rPr>
          <w:rFonts w:hint="eastAsia"/>
          <w:sz w:val="24"/>
        </w:rPr>
        <w:t>；</w:t>
      </w:r>
    </w:p>
    <w:p w14:paraId="72C4B64E" w14:textId="3B361469" w:rsidR="00FA680D" w:rsidRPr="00FA680D" w:rsidRDefault="00FA680D" w:rsidP="00FA680D">
      <w:pPr>
        <w:pStyle w:val="aff4"/>
        <w:ind w:firstLine="420"/>
      </w:pPr>
      <w:r>
        <w:rPr>
          <w:rFonts w:hint="eastAsia"/>
        </w:rPr>
        <w:t xml:space="preserve"> </w:t>
      </w:r>
      <w:r>
        <w:t xml:space="preserve">      24</w:t>
      </w:r>
      <w:r w:rsidR="001F52B3">
        <w:rPr>
          <w:rFonts w:ascii="Times New Roman"/>
          <w:sz w:val="24"/>
          <w:szCs w:val="24"/>
        </w:rPr>
        <w:t>——</w:t>
      </w:r>
      <w:r>
        <w:rPr>
          <w:rFonts w:hint="eastAsia"/>
        </w:rPr>
        <w:t>时间换算系数。</w:t>
      </w:r>
    </w:p>
    <w:p w14:paraId="4843016D" w14:textId="29D5041E" w:rsidR="008C144D" w:rsidRDefault="008C144D" w:rsidP="006B5EF5">
      <w:pPr>
        <w:rPr>
          <w:sz w:val="24"/>
        </w:rPr>
      </w:pPr>
      <w:r>
        <w:rPr>
          <w:sz w:val="24"/>
        </w:rPr>
        <w:t>4.3.</w:t>
      </w:r>
      <w:r w:rsidR="00E125EC">
        <w:rPr>
          <w:sz w:val="24"/>
        </w:rPr>
        <w:t>6</w:t>
      </w:r>
      <w:r>
        <w:rPr>
          <w:sz w:val="24"/>
        </w:rPr>
        <w:t xml:space="preserve"> </w:t>
      </w:r>
      <w:r>
        <w:rPr>
          <w:rFonts w:hint="eastAsia"/>
          <w:sz w:val="24"/>
        </w:rPr>
        <w:t>膜组件</w:t>
      </w:r>
      <w:r w:rsidR="006B5EF5">
        <w:rPr>
          <w:rFonts w:hint="eastAsia"/>
          <w:sz w:val="24"/>
        </w:rPr>
        <w:t>数量</w:t>
      </w:r>
      <w:r w:rsidR="00E63356">
        <w:rPr>
          <w:rFonts w:hint="eastAsia"/>
          <w:sz w:val="24"/>
        </w:rPr>
        <w:t>应</w:t>
      </w:r>
      <w:r>
        <w:rPr>
          <w:sz w:val="24"/>
        </w:rPr>
        <w:t>按</w:t>
      </w:r>
      <w:r w:rsidR="00E63356">
        <w:rPr>
          <w:rFonts w:hint="eastAsia"/>
          <w:sz w:val="24"/>
        </w:rPr>
        <w:t>下</w:t>
      </w:r>
      <w:r>
        <w:rPr>
          <w:sz w:val="24"/>
        </w:rPr>
        <w:t>式校核</w:t>
      </w:r>
      <w:r w:rsidR="00E63356">
        <w:rPr>
          <w:rFonts w:hint="eastAsia"/>
          <w:sz w:val="24"/>
        </w:rPr>
        <w:t>：</w:t>
      </w:r>
    </w:p>
    <w:p w14:paraId="4D9A8E02" w14:textId="6AAC2456" w:rsidR="008C144D" w:rsidRDefault="008C144D" w:rsidP="008C144D">
      <w:pPr>
        <w:pStyle w:val="aff5"/>
        <w:spacing w:line="360" w:lineRule="auto"/>
        <w:rPr>
          <w:rFonts w:ascii="Times New Roman" w:hAnsi="Times New Roman"/>
          <w:sz w:val="24"/>
          <w:szCs w:val="24"/>
        </w:rPr>
      </w:pPr>
      <w:r>
        <w:rPr>
          <w:rFonts w:ascii="Times New Roman" w:hAnsi="Times New Roman"/>
          <w:sz w:val="24"/>
          <w:szCs w:val="24"/>
        </w:rPr>
        <w:tab/>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w:rPr>
            <w:rFonts w:ascii="Cambria Math" w:hAnsi="Cambria Math"/>
            <w:sz w:val="24"/>
            <w:szCs w:val="24"/>
          </w:rPr>
          <m:t>=</m:t>
        </m:r>
        <m:r>
          <w:rPr>
            <w:rFonts w:ascii="Cambria Math" w:hAnsi="Cambria Math" w:hint="eastAsia"/>
            <w:sz w:val="24"/>
            <w:szCs w:val="24"/>
          </w:rPr>
          <m:t>k</m:t>
        </m:r>
        <m:f>
          <m:fPr>
            <m:ctrlPr>
              <w:rPr>
                <w:rFonts w:ascii="Cambria Math" w:hAnsi="Cambria Math"/>
                <w:i/>
                <w:sz w:val="24"/>
                <w:szCs w:val="24"/>
              </w:rPr>
            </m:ctrlPr>
          </m:fPr>
          <m:num>
            <m:r>
              <w:rPr>
                <w:rFonts w:ascii="Cambria Math" w:hAnsi="Cambria Math"/>
                <w:sz w:val="24"/>
                <w:szCs w:val="24"/>
              </w:rPr>
              <m:t>24Q(</m:t>
            </m:r>
            <m:sSub>
              <m:sSubPr>
                <m:ctrlPr>
                  <w:rPr>
                    <w:rFonts w:ascii="Cambria Math" w:hAnsi="Cambria Math"/>
                    <w:i/>
                    <w:sz w:val="24"/>
                    <w:szCs w:val="24"/>
                  </w:rPr>
                </m:ctrlPr>
              </m:sSubPr>
              <m:e>
                <m:r>
                  <w:rPr>
                    <w:rFonts w:ascii="Cambria Math" w:hAnsi="Cambria Math"/>
                    <w:sz w:val="24"/>
                    <w:szCs w:val="24"/>
                  </w:rPr>
                  <m:t>C</m:t>
                </m:r>
              </m:e>
              <m:sub>
                <m:r>
                  <m:rPr>
                    <m:sty m:val="p"/>
                  </m:rP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4</m:t>
                </m:r>
              </m:sub>
            </m:sSub>
            <m:r>
              <m:rPr>
                <m:sty m:val="p"/>
              </m:rP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m:t>
                </m:r>
              </m:sub>
            </m:sSub>
            <m:r>
              <w:rPr>
                <w:rFonts w:ascii="Cambria Math" w:hAnsi="Cambria Math" w:hint="eastAsia"/>
                <w:sz w:val="24"/>
                <w:szCs w:val="24"/>
              </w:rPr>
              <m:t>t</m:t>
            </m:r>
          </m:den>
        </m:f>
      </m:oMath>
      <w:r>
        <w:rPr>
          <w:rFonts w:ascii="Times New Roman" w:eastAsia="微软雅黑" w:hAnsi="Times New Roman"/>
          <w:sz w:val="24"/>
          <w:szCs w:val="24"/>
        </w:rPr>
        <w:t xml:space="preserve">                </w:t>
      </w:r>
      <w:r w:rsidR="00E125EC">
        <w:rPr>
          <w:rFonts w:ascii="Times New Roman" w:hAnsi="Times New Roman"/>
          <w:sz w:val="24"/>
          <w:szCs w:val="24"/>
        </w:rPr>
        <w:t>(4.3.6</w:t>
      </w:r>
      <w:r>
        <w:rPr>
          <w:rFonts w:ascii="Times New Roman" w:hAnsi="Times New Roman"/>
          <w:sz w:val="24"/>
          <w:szCs w:val="24"/>
        </w:rPr>
        <w:t>)</w:t>
      </w:r>
    </w:p>
    <w:p w14:paraId="3D46D3A5" w14:textId="77777777" w:rsidR="008C144D" w:rsidRDefault="008C144D" w:rsidP="008C144D">
      <w:pPr>
        <w:pStyle w:val="aff3"/>
        <w:spacing w:line="360" w:lineRule="auto"/>
        <w:ind w:firstLine="480"/>
        <w:rPr>
          <w:rFonts w:ascii="Times New Roman" w:hAnsi="Times New Roman"/>
          <w:sz w:val="24"/>
          <w:szCs w:val="24"/>
        </w:rPr>
      </w:pPr>
      <w:r>
        <w:rPr>
          <w:rFonts w:ascii="Times New Roman" w:hAnsi="Times New Roman"/>
          <w:sz w:val="24"/>
          <w:szCs w:val="24"/>
        </w:rPr>
        <w:t>式中：</w:t>
      </w:r>
      <w:r>
        <w:rPr>
          <w:rFonts w:ascii="Times New Roman" w:hAnsi="Times New Roman"/>
          <w:i/>
          <w:iCs/>
          <w:sz w:val="24"/>
          <w:szCs w:val="24"/>
        </w:rPr>
        <w:t>N</w:t>
      </w:r>
      <w:r>
        <w:rPr>
          <w:rFonts w:ascii="Times New Roman" w:hAnsi="Times New Roman"/>
          <w:sz w:val="24"/>
          <w:szCs w:val="24"/>
          <w:vertAlign w:val="subscript"/>
        </w:rPr>
        <w:t>1</w:t>
      </w:r>
      <w:r>
        <w:rPr>
          <w:rFonts w:ascii="Times New Roman" w:hAnsi="Times New Roman"/>
          <w:sz w:val="24"/>
          <w:szCs w:val="24"/>
        </w:rPr>
        <w:softHyphen/>
        <w:t>——</w:t>
      </w:r>
      <w:r>
        <w:rPr>
          <w:rFonts w:ascii="Times New Roman" w:hAnsi="Times New Roman"/>
          <w:sz w:val="24"/>
          <w:szCs w:val="24"/>
        </w:rPr>
        <w:t>膜组件校核数量</w:t>
      </w:r>
      <w:r>
        <w:rPr>
          <w:rFonts w:ascii="Times New Roman" w:hAnsi="Times New Roman" w:hint="eastAsia"/>
          <w:sz w:val="24"/>
          <w:szCs w:val="24"/>
        </w:rPr>
        <w:t>（</w:t>
      </w:r>
      <w:r>
        <w:rPr>
          <w:rFonts w:ascii="Times New Roman" w:hAnsi="Times New Roman"/>
          <w:sz w:val="24"/>
          <w:szCs w:val="24"/>
        </w:rPr>
        <w:t>个</w:t>
      </w:r>
      <w:r>
        <w:rPr>
          <w:rFonts w:ascii="Times New Roman" w:hAnsi="Times New Roman" w:hint="eastAsia"/>
          <w:sz w:val="24"/>
          <w:szCs w:val="24"/>
        </w:rPr>
        <w:t>）</w:t>
      </w:r>
      <w:r>
        <w:rPr>
          <w:rFonts w:ascii="Times New Roman" w:hAnsi="Times New Roman"/>
          <w:sz w:val="24"/>
          <w:szCs w:val="24"/>
        </w:rPr>
        <w:t>；</w:t>
      </w:r>
    </w:p>
    <w:p w14:paraId="61323083"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Q</w:t>
      </w:r>
      <w:r>
        <w:rPr>
          <w:rFonts w:ascii="Times New Roman" w:hAnsi="Times New Roman"/>
          <w:sz w:val="24"/>
          <w:szCs w:val="24"/>
        </w:rPr>
        <w:softHyphen/>
        <w:t>——</w:t>
      </w:r>
      <w:r>
        <w:rPr>
          <w:rFonts w:ascii="Times New Roman" w:hAnsi="Times New Roman" w:hint="eastAsia"/>
          <w:sz w:val="24"/>
          <w:szCs w:val="24"/>
        </w:rPr>
        <w:t>设计处理水量</w:t>
      </w:r>
      <w:r>
        <w:rPr>
          <w:rFonts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w:t>
      </w:r>
    </w:p>
    <w:p w14:paraId="5D7C0E0B"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C</w:t>
      </w:r>
      <w:r>
        <w:rPr>
          <w:rFonts w:ascii="Times New Roman" w:hAnsi="Times New Roman"/>
          <w:sz w:val="24"/>
          <w:szCs w:val="24"/>
          <w:vertAlign w:val="subscript"/>
        </w:rPr>
        <w:t>3</w:t>
      </w:r>
      <w:r>
        <w:rPr>
          <w:rFonts w:ascii="Times New Roman" w:hAnsi="Times New Roman"/>
          <w:sz w:val="24"/>
          <w:szCs w:val="24"/>
        </w:rPr>
        <w:softHyphen/>
        <w:t>——</w:t>
      </w:r>
      <w:r>
        <w:rPr>
          <w:rFonts w:ascii="Times New Roman" w:hAnsi="Times New Roman"/>
          <w:sz w:val="24"/>
          <w:szCs w:val="24"/>
        </w:rPr>
        <w:t>污染水体</w:t>
      </w:r>
      <w:r>
        <w:rPr>
          <w:rFonts w:ascii="Times New Roman" w:hAnsi="Times New Roman" w:hint="eastAsia"/>
          <w:sz w:val="24"/>
          <w:szCs w:val="24"/>
        </w:rPr>
        <w:t>的</w:t>
      </w:r>
      <w:r>
        <w:rPr>
          <w:rFonts w:ascii="Times New Roman" w:hAnsi="Times New Roman"/>
          <w:sz w:val="24"/>
          <w:szCs w:val="24"/>
        </w:rPr>
        <w:t>COD</w:t>
      </w:r>
      <w:r>
        <w:rPr>
          <w:rFonts w:ascii="Times New Roman" w:hAnsi="Times New Roman"/>
          <w:sz w:val="24"/>
          <w:vertAlign w:val="subscript"/>
        </w:rPr>
        <w:t>Cr</w:t>
      </w:r>
      <w:r>
        <w:rPr>
          <w:rFonts w:ascii="Times New Roman" w:hAnsi="Times New Roman"/>
          <w:sz w:val="24"/>
          <w:szCs w:val="24"/>
        </w:rPr>
        <w:t>浓度（</w:t>
      </w:r>
      <w:r>
        <w:rPr>
          <w:rFonts w:ascii="Times New Roman" w:hAnsi="Times New Roman"/>
          <w:sz w:val="24"/>
          <w:szCs w:val="24"/>
        </w:rPr>
        <w:t>mg/L</w:t>
      </w:r>
      <w:r>
        <w:rPr>
          <w:rFonts w:ascii="Times New Roman" w:hAnsi="Times New Roman"/>
          <w:sz w:val="24"/>
          <w:szCs w:val="24"/>
        </w:rPr>
        <w:t>）；</w:t>
      </w:r>
    </w:p>
    <w:p w14:paraId="7B33B0E2"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C</w:t>
      </w:r>
      <w:r>
        <w:rPr>
          <w:rFonts w:ascii="Times New Roman" w:hAnsi="Times New Roman"/>
          <w:sz w:val="24"/>
          <w:szCs w:val="24"/>
          <w:vertAlign w:val="subscript"/>
        </w:rPr>
        <w:t>4</w:t>
      </w:r>
      <w:r>
        <w:rPr>
          <w:rFonts w:ascii="Times New Roman" w:hAnsi="Times New Roman"/>
          <w:sz w:val="24"/>
          <w:szCs w:val="24"/>
        </w:rPr>
        <w:softHyphen/>
        <w:t>——</w:t>
      </w:r>
      <w:r>
        <w:rPr>
          <w:rFonts w:ascii="Times New Roman" w:hAnsi="Times New Roman" w:hint="eastAsia"/>
          <w:iCs/>
          <w:sz w:val="24"/>
          <w:szCs w:val="24"/>
        </w:rPr>
        <w:t>设计净化后水体</w:t>
      </w:r>
      <w:r>
        <w:rPr>
          <w:rFonts w:ascii="Times New Roman" w:hAnsi="Times New Roman" w:hint="eastAsia"/>
          <w:sz w:val="24"/>
          <w:szCs w:val="24"/>
        </w:rPr>
        <w:t>的</w:t>
      </w:r>
      <w:r>
        <w:rPr>
          <w:rFonts w:ascii="Times New Roman" w:hAnsi="Times New Roman"/>
          <w:sz w:val="24"/>
          <w:szCs w:val="24"/>
        </w:rPr>
        <w:t>COD</w:t>
      </w:r>
      <w:r>
        <w:rPr>
          <w:rFonts w:ascii="Times New Roman" w:hAnsi="Times New Roman"/>
          <w:sz w:val="24"/>
          <w:vertAlign w:val="subscript"/>
        </w:rPr>
        <w:t>Cr</w:t>
      </w:r>
      <w:r>
        <w:rPr>
          <w:rFonts w:ascii="Times New Roman" w:hAnsi="Times New Roman"/>
          <w:sz w:val="24"/>
          <w:szCs w:val="24"/>
        </w:rPr>
        <w:t>浓度（</w:t>
      </w:r>
      <w:r>
        <w:rPr>
          <w:rFonts w:ascii="Times New Roman" w:hAnsi="Times New Roman"/>
          <w:sz w:val="24"/>
          <w:szCs w:val="24"/>
        </w:rPr>
        <w:t>mg/L</w:t>
      </w:r>
      <w:r>
        <w:rPr>
          <w:rFonts w:ascii="Times New Roman" w:hAnsi="Times New Roman"/>
          <w:sz w:val="24"/>
          <w:szCs w:val="24"/>
        </w:rPr>
        <w:t>）；</w:t>
      </w:r>
    </w:p>
    <w:p w14:paraId="0915B5BB" w14:textId="77777777"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A</w:t>
      </w:r>
      <w:r>
        <w:rPr>
          <w:rFonts w:ascii="Times New Roman" w:hAnsi="Times New Roman"/>
          <w:sz w:val="24"/>
          <w:szCs w:val="24"/>
          <w:vertAlign w:val="subscript"/>
        </w:rPr>
        <w:t>0</w:t>
      </w:r>
      <w:r>
        <w:rPr>
          <w:rFonts w:ascii="Times New Roman" w:hAnsi="Times New Roman"/>
          <w:sz w:val="24"/>
          <w:szCs w:val="24"/>
        </w:rPr>
        <w:softHyphen/>
        <w:t>——</w:t>
      </w:r>
      <w:r>
        <w:rPr>
          <w:rFonts w:ascii="Times New Roman" w:hAnsi="Times New Roman"/>
          <w:sz w:val="24"/>
          <w:szCs w:val="24"/>
        </w:rPr>
        <w:t>单套膜组件面积（</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p>
    <w:p w14:paraId="20E98281" w14:textId="218EEA6C"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q</w:t>
      </w:r>
      <w:r>
        <w:rPr>
          <w:rFonts w:ascii="Times New Roman" w:hAnsi="Times New Roman"/>
          <w:sz w:val="24"/>
          <w:szCs w:val="24"/>
          <w:vertAlign w:val="subscript"/>
        </w:rPr>
        <w:t>2</w:t>
      </w:r>
      <w:r>
        <w:rPr>
          <w:rFonts w:ascii="Times New Roman" w:hAnsi="Times New Roman"/>
          <w:sz w:val="24"/>
          <w:szCs w:val="24"/>
        </w:rPr>
        <w:softHyphen/>
        <w:t>——COD</w:t>
      </w:r>
      <w:r>
        <w:rPr>
          <w:rFonts w:ascii="Times New Roman" w:hAnsi="Times New Roman"/>
          <w:sz w:val="24"/>
          <w:vertAlign w:val="subscript"/>
        </w:rPr>
        <w:t>Cr</w:t>
      </w:r>
      <w:r>
        <w:rPr>
          <w:rFonts w:ascii="Times New Roman" w:hAnsi="Times New Roman"/>
          <w:sz w:val="24"/>
          <w:szCs w:val="24"/>
        </w:rPr>
        <w:t>负荷</w:t>
      </w:r>
      <w:r>
        <w:rPr>
          <w:rFonts w:ascii="Times New Roman" w:hAnsi="Times New Roman"/>
          <w:sz w:val="24"/>
          <w:szCs w:val="24"/>
        </w:rPr>
        <w:t xml:space="preserve"> [g/</w:t>
      </w:r>
      <w:r>
        <w:rPr>
          <w:rFonts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•d</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，一般可取</w:t>
      </w:r>
      <w:r>
        <w:rPr>
          <w:rFonts w:ascii="Times New Roman" w:hAnsi="Times New Roman"/>
          <w:sz w:val="24"/>
          <w:szCs w:val="24"/>
        </w:rPr>
        <w:t>4</w:t>
      </w:r>
      <w:r>
        <w:rPr>
          <w:rFonts w:hint="eastAsia"/>
        </w:rPr>
        <w:t xml:space="preserve"> </w:t>
      </w:r>
      <w:r>
        <w:rPr>
          <w:rFonts w:ascii="Times New Roman" w:hAnsi="Times New Roman" w:hint="eastAsia"/>
          <w:sz w:val="24"/>
          <w:szCs w:val="24"/>
        </w:rPr>
        <w:t>g/</w:t>
      </w:r>
      <w:r>
        <w:rPr>
          <w:rFonts w:ascii="Times New Roman" w:hAnsi="Times New Roman" w:hint="eastAsia"/>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hint="eastAsia"/>
          <w:sz w:val="24"/>
          <w:szCs w:val="24"/>
        </w:rPr>
        <w:t>•</w:t>
      </w:r>
      <w:r>
        <w:rPr>
          <w:rFonts w:ascii="Times New Roman" w:hAnsi="Times New Roman" w:hint="eastAsia"/>
          <w:sz w:val="24"/>
          <w:szCs w:val="24"/>
        </w:rPr>
        <w:t>d</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sz w:val="24"/>
          <w:szCs w:val="24"/>
        </w:rPr>
        <w:t xml:space="preserve"> 20</w:t>
      </w:r>
      <w:r>
        <w:rPr>
          <w:rFonts w:hint="eastAsia"/>
        </w:rPr>
        <w:t xml:space="preserve"> </w:t>
      </w:r>
      <w:r>
        <w:rPr>
          <w:rFonts w:ascii="Times New Roman" w:hAnsi="Times New Roman" w:hint="eastAsia"/>
          <w:sz w:val="24"/>
          <w:szCs w:val="24"/>
        </w:rPr>
        <w:t>g/</w:t>
      </w:r>
      <w:r>
        <w:rPr>
          <w:rFonts w:ascii="Times New Roman" w:hAnsi="Times New Roman" w:hint="eastAsia"/>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hint="eastAsia"/>
          <w:sz w:val="24"/>
          <w:szCs w:val="24"/>
        </w:rPr>
        <w:t>•</w:t>
      </w:r>
      <w:r>
        <w:rPr>
          <w:rFonts w:ascii="Times New Roman" w:hAnsi="Times New Roman" w:hint="eastAsia"/>
          <w:sz w:val="24"/>
          <w:szCs w:val="24"/>
        </w:rPr>
        <w:t>d</w:t>
      </w:r>
      <w:r>
        <w:rPr>
          <w:rFonts w:ascii="Times New Roman" w:hAnsi="Times New Roman" w:hint="eastAsia"/>
          <w:sz w:val="24"/>
          <w:szCs w:val="24"/>
        </w:rPr>
        <w:t>）</w:t>
      </w:r>
      <w:r>
        <w:rPr>
          <w:rFonts w:ascii="Times New Roman" w:hAnsi="Times New Roman"/>
          <w:sz w:val="24"/>
          <w:szCs w:val="24"/>
        </w:rPr>
        <w:t>；</w:t>
      </w:r>
    </w:p>
    <w:p w14:paraId="394051DA" w14:textId="76E95937" w:rsidR="008C144D" w:rsidRDefault="007E3CD3" w:rsidP="008C144D">
      <w:pPr>
        <w:pStyle w:val="aff3"/>
        <w:spacing w:line="360" w:lineRule="auto"/>
        <w:ind w:firstLineChars="500" w:firstLine="1200"/>
        <w:rPr>
          <w:rFonts w:ascii="Times New Roman" w:hAnsi="Times New Roman"/>
          <w:sz w:val="24"/>
          <w:szCs w:val="24"/>
        </w:rPr>
      </w:pPr>
      <w:r w:rsidRPr="007E3CD3">
        <w:rPr>
          <w:rFonts w:ascii="Times New Roman" w:hAnsi="Times New Roman" w:hint="eastAsia"/>
          <w:i/>
          <w:sz w:val="24"/>
          <w:szCs w:val="24"/>
        </w:rPr>
        <w:t>t</w:t>
      </w:r>
      <w:r w:rsidR="008C144D">
        <w:rPr>
          <w:rFonts w:ascii="Times New Roman" w:hAnsi="Times New Roman"/>
          <w:sz w:val="24"/>
          <w:szCs w:val="24"/>
        </w:rPr>
        <w:t>——</w:t>
      </w:r>
      <w:r w:rsidR="006B2EF3" w:rsidRPr="006B2EF3">
        <w:rPr>
          <w:rFonts w:ascii="Times New Roman" w:hAnsi="Times New Roman" w:hint="eastAsia"/>
          <w:sz w:val="24"/>
          <w:szCs w:val="24"/>
        </w:rPr>
        <w:t>停留时间</w:t>
      </w:r>
      <w:r w:rsidR="008C144D">
        <w:rPr>
          <w:rFonts w:ascii="Times New Roman" w:hAnsi="Times New Roman"/>
          <w:sz w:val="24"/>
          <w:szCs w:val="24"/>
        </w:rPr>
        <w:t>（</w:t>
      </w:r>
      <w:r w:rsidR="00FA680D">
        <w:rPr>
          <w:rFonts w:ascii="Times New Roman" w:hAnsi="Times New Roman" w:hint="eastAsia"/>
          <w:sz w:val="24"/>
          <w:szCs w:val="24"/>
        </w:rPr>
        <w:t>h</w:t>
      </w:r>
      <w:r w:rsidR="008C144D">
        <w:rPr>
          <w:rFonts w:ascii="Times New Roman" w:hAnsi="Times New Roman"/>
          <w:sz w:val="24"/>
          <w:szCs w:val="24"/>
        </w:rPr>
        <w:t>）</w:t>
      </w:r>
      <w:r w:rsidR="008C144D">
        <w:rPr>
          <w:rFonts w:ascii="Times New Roman" w:hAnsi="Times New Roman" w:hint="eastAsia"/>
          <w:sz w:val="24"/>
          <w:szCs w:val="24"/>
        </w:rPr>
        <w:t>；</w:t>
      </w:r>
    </w:p>
    <w:p w14:paraId="7390DA81" w14:textId="15383D83" w:rsidR="008C144D" w:rsidRDefault="008C144D" w:rsidP="008C144D">
      <w:pPr>
        <w:pStyle w:val="aff3"/>
        <w:spacing w:line="360" w:lineRule="auto"/>
        <w:ind w:firstLineChars="500" w:firstLine="1200"/>
        <w:rPr>
          <w:rFonts w:ascii="Times New Roman" w:hAnsi="Times New Roman"/>
          <w:sz w:val="24"/>
          <w:szCs w:val="24"/>
        </w:rPr>
      </w:pPr>
      <w:r>
        <w:rPr>
          <w:rFonts w:ascii="Times New Roman" w:hAnsi="Times New Roman" w:hint="eastAsia"/>
          <w:i/>
          <w:sz w:val="24"/>
          <w:szCs w:val="24"/>
        </w:rPr>
        <w:t>k</w:t>
      </w:r>
      <w:r>
        <w:rPr>
          <w:rFonts w:ascii="Times New Roman" w:hAnsi="Times New Roman"/>
          <w:sz w:val="24"/>
          <w:szCs w:val="24"/>
        </w:rPr>
        <w:t>——</w:t>
      </w:r>
      <w:r>
        <w:rPr>
          <w:rFonts w:ascii="Times New Roman" w:hAnsi="Times New Roman"/>
          <w:sz w:val="24"/>
          <w:szCs w:val="24"/>
        </w:rPr>
        <w:t>安全系数</w:t>
      </w:r>
      <w:r>
        <w:rPr>
          <w:rFonts w:ascii="Times New Roman" w:hAnsi="Times New Roman" w:hint="eastAsia"/>
          <w:sz w:val="24"/>
          <w:szCs w:val="24"/>
        </w:rPr>
        <w:t>，</w:t>
      </w:r>
      <w:r>
        <w:rPr>
          <w:rFonts w:ascii="Times New Roman" w:hAnsi="Times New Roman" w:hint="eastAsia"/>
          <w:i/>
          <w:sz w:val="24"/>
          <w:szCs w:val="24"/>
        </w:rPr>
        <w:t>k</w:t>
      </w:r>
      <w:r>
        <w:rPr>
          <w:rFonts w:ascii="Times New Roman" w:hAnsi="Times New Roman" w:hint="eastAsia"/>
          <w:sz w:val="24"/>
          <w:szCs w:val="24"/>
        </w:rPr>
        <w:t>=</w:t>
      </w:r>
      <w:r>
        <w:rPr>
          <w:rFonts w:ascii="Times New Roman" w:hAnsi="Times New Roman"/>
          <w:sz w:val="24"/>
          <w:szCs w:val="24"/>
        </w:rPr>
        <w:t>1.1</w:t>
      </w:r>
      <w:r>
        <w:rPr>
          <w:rFonts w:ascii="Times New Roman" w:hAnsi="Times New Roman"/>
          <w:sz w:val="24"/>
          <w:szCs w:val="24"/>
        </w:rPr>
        <w:t>～</w:t>
      </w:r>
      <w:r>
        <w:rPr>
          <w:rFonts w:ascii="Times New Roman" w:hAnsi="Times New Roman"/>
          <w:sz w:val="24"/>
          <w:szCs w:val="24"/>
        </w:rPr>
        <w:t>1.3</w:t>
      </w:r>
      <w:r w:rsidR="00FA680D">
        <w:rPr>
          <w:rFonts w:ascii="Times New Roman" w:hAnsi="Times New Roman" w:hint="eastAsia"/>
          <w:sz w:val="24"/>
          <w:szCs w:val="24"/>
        </w:rPr>
        <w:t>；</w:t>
      </w:r>
    </w:p>
    <w:p w14:paraId="299C893B" w14:textId="11267FBB" w:rsidR="00FA680D" w:rsidRPr="00FA680D" w:rsidRDefault="00FA680D" w:rsidP="00FA680D">
      <w:pPr>
        <w:pStyle w:val="aff4"/>
        <w:ind w:firstLine="420"/>
      </w:pPr>
      <w:r>
        <w:rPr>
          <w:rFonts w:hint="eastAsia"/>
        </w:rPr>
        <w:t xml:space="preserve"> </w:t>
      </w:r>
      <w:r>
        <w:t xml:space="preserve">      24</w:t>
      </w:r>
      <w:r w:rsidR="001F52B3">
        <w:rPr>
          <w:rFonts w:ascii="Times New Roman"/>
          <w:sz w:val="24"/>
          <w:szCs w:val="24"/>
        </w:rPr>
        <w:t>——</w:t>
      </w:r>
      <w:r>
        <w:rPr>
          <w:rFonts w:hint="eastAsia"/>
        </w:rPr>
        <w:t>时间换算系数。</w:t>
      </w:r>
    </w:p>
    <w:p w14:paraId="24DC3A26" w14:textId="4F34EFB7" w:rsidR="00E125EC" w:rsidRDefault="00E125EC" w:rsidP="008C144D">
      <w:pPr>
        <w:ind w:firstLineChars="200" w:firstLine="480"/>
        <w:rPr>
          <w:sz w:val="24"/>
        </w:rPr>
      </w:pPr>
      <w:r>
        <w:rPr>
          <w:rFonts w:hint="eastAsia"/>
          <w:sz w:val="24"/>
        </w:rPr>
        <w:t>膜组件数量取</w:t>
      </w:r>
      <w:r>
        <w:rPr>
          <w:i/>
          <w:iCs/>
          <w:sz w:val="24"/>
        </w:rPr>
        <w:t>N</w:t>
      </w:r>
      <w:r>
        <w:rPr>
          <w:sz w:val="24"/>
        </w:rPr>
        <w:t>和</w:t>
      </w:r>
      <w:r>
        <w:rPr>
          <w:i/>
          <w:iCs/>
          <w:sz w:val="24"/>
        </w:rPr>
        <w:t>N</w:t>
      </w:r>
      <w:r>
        <w:rPr>
          <w:sz w:val="24"/>
          <w:vertAlign w:val="subscript"/>
        </w:rPr>
        <w:t>1</w:t>
      </w:r>
      <w:r>
        <w:rPr>
          <w:sz w:val="24"/>
        </w:rPr>
        <w:t>中的大者</w:t>
      </w:r>
      <w:r>
        <w:rPr>
          <w:rFonts w:hint="eastAsia"/>
          <w:sz w:val="24"/>
        </w:rPr>
        <w:t>。</w:t>
      </w:r>
    </w:p>
    <w:p w14:paraId="5769DEC5" w14:textId="1C8607C0" w:rsidR="00AE4439" w:rsidRDefault="00AE4439" w:rsidP="006B5EF5">
      <w:pPr>
        <w:rPr>
          <w:sz w:val="24"/>
        </w:rPr>
      </w:pPr>
      <w:r>
        <w:rPr>
          <w:rFonts w:hint="eastAsia"/>
          <w:sz w:val="24"/>
        </w:rPr>
        <w:t>4</w:t>
      </w:r>
      <w:r>
        <w:rPr>
          <w:sz w:val="24"/>
        </w:rPr>
        <w:t>.3.</w:t>
      </w:r>
      <w:r w:rsidR="00E125EC">
        <w:rPr>
          <w:sz w:val="24"/>
        </w:rPr>
        <w:t>7</w:t>
      </w:r>
      <w:r>
        <w:rPr>
          <w:sz w:val="24"/>
        </w:rPr>
        <w:t xml:space="preserve"> </w:t>
      </w:r>
      <w:r w:rsidR="00E63356">
        <w:rPr>
          <w:rFonts w:hint="eastAsia"/>
          <w:sz w:val="24"/>
        </w:rPr>
        <w:t>M</w:t>
      </w:r>
      <w:r w:rsidR="00E63356">
        <w:rPr>
          <w:sz w:val="24"/>
        </w:rPr>
        <w:t>ABR</w:t>
      </w:r>
      <w:r w:rsidR="00E63356">
        <w:rPr>
          <w:rFonts w:hint="eastAsia"/>
          <w:sz w:val="24"/>
        </w:rPr>
        <w:t>系统供氧</w:t>
      </w:r>
      <w:r>
        <w:rPr>
          <w:sz w:val="24"/>
        </w:rPr>
        <w:t>通量</w:t>
      </w:r>
      <w:r w:rsidR="00E63356">
        <w:rPr>
          <w:rFonts w:hint="eastAsia"/>
          <w:sz w:val="24"/>
        </w:rPr>
        <w:t>应</w:t>
      </w:r>
      <w:r>
        <w:rPr>
          <w:sz w:val="24"/>
        </w:rPr>
        <w:t>按</w:t>
      </w:r>
      <w:r w:rsidR="00E63356">
        <w:rPr>
          <w:rFonts w:hint="eastAsia"/>
          <w:sz w:val="24"/>
        </w:rPr>
        <w:t>下</w:t>
      </w:r>
      <w:r>
        <w:rPr>
          <w:sz w:val="24"/>
        </w:rPr>
        <w:t>式计算</w:t>
      </w:r>
      <w:r w:rsidR="00E63356">
        <w:rPr>
          <w:rFonts w:hint="eastAsia"/>
          <w:sz w:val="24"/>
        </w:rPr>
        <w:t>：</w:t>
      </w:r>
    </w:p>
    <w:p w14:paraId="13941E82" w14:textId="2751EB4D" w:rsidR="00AE4439" w:rsidRDefault="00AE4439" w:rsidP="00AE4439">
      <w:pPr>
        <w:pStyle w:val="aff5"/>
        <w:spacing w:line="360" w:lineRule="auto"/>
        <w:rPr>
          <w:rFonts w:ascii="Times New Roman" w:hAnsi="Times New Roman"/>
          <w:sz w:val="24"/>
          <w:szCs w:val="24"/>
        </w:rPr>
      </w:pPr>
      <w:r>
        <w:rPr>
          <w:rFonts w:ascii="Times New Roman" w:hAnsi="Times New Roman"/>
          <w:sz w:val="24"/>
          <w:szCs w:val="24"/>
        </w:rPr>
        <w:tab/>
        <w:t xml:space="preserve">     </w:t>
      </w:r>
      <m:oMath>
        <m:sSub>
          <m:sSubPr>
            <m:ctrlPr>
              <w:rPr>
                <w:rFonts w:ascii="Cambria Math" w:hAnsi="Cambria Math"/>
                <w:sz w:val="24"/>
                <w:szCs w:val="24"/>
              </w:rPr>
            </m:ctrlPr>
          </m:sSubPr>
          <m:e>
            <m:r>
              <w:rPr>
                <w:rFonts w:ascii="Cambria Math" w:hAnsi="Cambria Math"/>
                <w:sz w:val="24"/>
                <w:szCs w:val="24"/>
              </w:rPr>
              <m:t>Q</m:t>
            </m:r>
          </m:e>
          <m:sub>
            <m:r>
              <m:rPr>
                <m:sty m:val="p"/>
              </m:rPr>
              <w:rPr>
                <w:rFonts w:ascii="Cambria Math" w:hAnsi="Cambria Math"/>
                <w:sz w:val="24"/>
                <w:szCs w:val="24"/>
              </w:rPr>
              <m:t>气</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q</m:t>
            </m:r>
          </m:e>
          <m:sub>
            <m:r>
              <m:rPr>
                <m:sty m:val="p"/>
              </m:rPr>
              <w:rPr>
                <w:rFonts w:ascii="Cambria Math" w:hAnsi="Cambria Math"/>
                <w:sz w:val="24"/>
                <w:szCs w:val="24"/>
              </w:rPr>
              <m:t>气</m:t>
            </m:r>
          </m:sub>
        </m:sSub>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0</m:t>
            </m:r>
          </m:sub>
        </m:sSub>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Pr>
          <w:rFonts w:ascii="Times New Roman" w:eastAsia="微软雅黑" w:hAnsi="Times New Roman"/>
          <w:sz w:val="24"/>
          <w:szCs w:val="24"/>
        </w:rPr>
        <w:t xml:space="preserve">                     </w:t>
      </w:r>
      <w:r>
        <w:rPr>
          <w:rFonts w:ascii="Times New Roman" w:hAnsi="Times New Roman"/>
          <w:sz w:val="24"/>
          <w:szCs w:val="24"/>
        </w:rPr>
        <w:t>(4.3.</w:t>
      </w:r>
      <w:r w:rsidR="006B5EF5">
        <w:rPr>
          <w:rFonts w:ascii="Times New Roman" w:hAnsi="Times New Roman"/>
          <w:sz w:val="24"/>
          <w:szCs w:val="24"/>
        </w:rPr>
        <w:t>7</w:t>
      </w:r>
      <w:r>
        <w:rPr>
          <w:rFonts w:ascii="Times New Roman" w:hAnsi="Times New Roman"/>
          <w:sz w:val="24"/>
          <w:szCs w:val="24"/>
        </w:rPr>
        <w:t>)</w:t>
      </w:r>
    </w:p>
    <w:p w14:paraId="34632D21" w14:textId="77777777" w:rsidR="00AE4439" w:rsidRDefault="00AE4439" w:rsidP="00AE4439">
      <w:pPr>
        <w:pStyle w:val="aff3"/>
        <w:spacing w:line="360" w:lineRule="auto"/>
        <w:ind w:firstLine="480"/>
        <w:rPr>
          <w:rFonts w:ascii="Times New Roman" w:hAnsi="Times New Roman"/>
          <w:sz w:val="24"/>
          <w:szCs w:val="24"/>
        </w:rPr>
      </w:pPr>
      <w:r>
        <w:rPr>
          <w:rFonts w:ascii="Times New Roman" w:hAnsi="Times New Roman"/>
          <w:sz w:val="24"/>
          <w:szCs w:val="24"/>
        </w:rPr>
        <w:t>式中：</w:t>
      </w:r>
      <w:r>
        <w:rPr>
          <w:rFonts w:ascii="Times New Roman" w:hAnsi="Times New Roman"/>
          <w:i/>
          <w:iCs/>
          <w:sz w:val="24"/>
          <w:szCs w:val="24"/>
        </w:rPr>
        <w:t>Q</w:t>
      </w:r>
      <w:r>
        <w:rPr>
          <w:rFonts w:ascii="Times New Roman" w:hAnsi="Times New Roman"/>
          <w:sz w:val="24"/>
          <w:szCs w:val="24"/>
          <w:vertAlign w:val="subscript"/>
        </w:rPr>
        <w:t>气</w:t>
      </w:r>
      <w:r>
        <w:rPr>
          <w:rFonts w:ascii="Times New Roman" w:hAnsi="Times New Roman"/>
          <w:sz w:val="24"/>
          <w:szCs w:val="24"/>
        </w:rPr>
        <w:softHyphen/>
        <w:t>——MABR</w:t>
      </w:r>
      <w:r>
        <w:rPr>
          <w:rFonts w:ascii="Times New Roman" w:hAnsi="Times New Roman"/>
          <w:sz w:val="24"/>
          <w:szCs w:val="24"/>
        </w:rPr>
        <w:t>系统</w:t>
      </w:r>
      <w:r>
        <w:rPr>
          <w:rFonts w:ascii="Times New Roman" w:hAnsi="Times New Roman" w:hint="eastAsia"/>
          <w:sz w:val="24"/>
          <w:szCs w:val="24"/>
        </w:rPr>
        <w:t>的</w:t>
      </w:r>
      <w:r>
        <w:rPr>
          <w:rFonts w:ascii="Times New Roman" w:hAnsi="Times New Roman"/>
          <w:sz w:val="24"/>
          <w:szCs w:val="24"/>
        </w:rPr>
        <w:t>供氧通量（</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w:t>
      </w:r>
      <w:r>
        <w:rPr>
          <w:rFonts w:ascii="Times New Roman" w:hAnsi="Times New Roman"/>
          <w:sz w:val="24"/>
          <w:szCs w:val="24"/>
        </w:rPr>
        <w:t>）；</w:t>
      </w:r>
    </w:p>
    <w:p w14:paraId="5BC724E7" w14:textId="77777777" w:rsidR="00AE4439" w:rsidRDefault="00AE4439" w:rsidP="00AE4439">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q</w:t>
      </w:r>
      <w:r>
        <w:rPr>
          <w:rFonts w:ascii="Times New Roman" w:hAnsi="Times New Roman"/>
          <w:sz w:val="24"/>
          <w:szCs w:val="24"/>
          <w:vertAlign w:val="subscript"/>
        </w:rPr>
        <w:t>气</w:t>
      </w:r>
      <w:r>
        <w:rPr>
          <w:rFonts w:ascii="Times New Roman" w:hAnsi="Times New Roman"/>
          <w:sz w:val="24"/>
          <w:szCs w:val="24"/>
        </w:rPr>
        <w:softHyphen/>
        <w:t>——</w:t>
      </w:r>
      <w:r>
        <w:rPr>
          <w:rFonts w:ascii="Times New Roman" w:hAnsi="Times New Roman"/>
          <w:sz w:val="24"/>
          <w:szCs w:val="24"/>
        </w:rPr>
        <w:t>单套膜组件透氧通量</w:t>
      </w:r>
      <w:r>
        <w:rPr>
          <w:rFonts w:ascii="Times New Roman" w:hAnsi="Times New Roman"/>
          <w:sz w:val="24"/>
          <w:szCs w:val="24"/>
        </w:rPr>
        <w:t xml:space="preserve"> [L/</w:t>
      </w:r>
      <w:r>
        <w:rPr>
          <w:rFonts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•h</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14:paraId="01DF8A90" w14:textId="77777777" w:rsidR="00AE4439" w:rsidRDefault="00AE4439" w:rsidP="00AE4439">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A</w:t>
      </w:r>
      <w:r>
        <w:rPr>
          <w:rFonts w:ascii="Times New Roman" w:hAnsi="Times New Roman"/>
          <w:sz w:val="24"/>
          <w:szCs w:val="24"/>
          <w:vertAlign w:val="subscript"/>
        </w:rPr>
        <w:t>0</w:t>
      </w:r>
      <w:r>
        <w:rPr>
          <w:rFonts w:ascii="Times New Roman" w:hAnsi="Times New Roman"/>
          <w:sz w:val="24"/>
          <w:szCs w:val="24"/>
        </w:rPr>
        <w:softHyphen/>
        <w:t>——</w:t>
      </w:r>
      <w:r>
        <w:rPr>
          <w:rFonts w:ascii="Times New Roman" w:hAnsi="Times New Roman"/>
          <w:sz w:val="24"/>
          <w:szCs w:val="24"/>
        </w:rPr>
        <w:t>单套膜组件面积（</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p>
    <w:p w14:paraId="77D36537" w14:textId="77777777" w:rsidR="00AE4439" w:rsidRDefault="00AE4439" w:rsidP="00AE4439">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t>N</w:t>
      </w:r>
      <w:r>
        <w:rPr>
          <w:rFonts w:ascii="Times New Roman" w:hAnsi="Times New Roman"/>
          <w:sz w:val="24"/>
          <w:szCs w:val="24"/>
        </w:rPr>
        <w:softHyphen/>
        <w:t>——</w:t>
      </w:r>
      <w:r>
        <w:rPr>
          <w:rFonts w:ascii="Times New Roman" w:hAnsi="Times New Roman"/>
          <w:sz w:val="24"/>
          <w:szCs w:val="24"/>
        </w:rPr>
        <w:t>膜组件总数</w:t>
      </w:r>
      <w:r>
        <w:rPr>
          <w:rFonts w:ascii="Times New Roman" w:hAnsi="Times New Roman" w:hint="eastAsia"/>
          <w:sz w:val="24"/>
          <w:szCs w:val="24"/>
        </w:rPr>
        <w:t>（</w:t>
      </w:r>
      <w:r>
        <w:rPr>
          <w:rFonts w:ascii="Times New Roman" w:hAnsi="Times New Roman"/>
          <w:sz w:val="24"/>
          <w:szCs w:val="24"/>
        </w:rPr>
        <w:t>个</w:t>
      </w:r>
      <w:r>
        <w:rPr>
          <w:rFonts w:ascii="Times New Roman" w:hAnsi="Times New Roman" w:hint="eastAsia"/>
          <w:sz w:val="24"/>
          <w:szCs w:val="24"/>
        </w:rPr>
        <w:t>）</w:t>
      </w:r>
      <w:r>
        <w:rPr>
          <w:rFonts w:ascii="Times New Roman" w:hAnsi="Times New Roman"/>
          <w:sz w:val="24"/>
          <w:szCs w:val="24"/>
        </w:rPr>
        <w:t>。</w:t>
      </w:r>
    </w:p>
    <w:p w14:paraId="03DEE3F3" w14:textId="77777777" w:rsidR="00AE4439" w:rsidRDefault="00AE4439" w:rsidP="00AE4439">
      <w:pPr>
        <w:pStyle w:val="aff2"/>
        <w:ind w:firstLineChars="200" w:firstLine="480"/>
        <w:rPr>
          <w:rFonts w:eastAsia="楷体_GB2312"/>
          <w:bCs w:val="0"/>
          <w:kern w:val="2"/>
        </w:rPr>
      </w:pPr>
      <w:r>
        <w:rPr>
          <w:rFonts w:eastAsia="楷体_GB2312"/>
          <w:bCs w:val="0"/>
          <w:kern w:val="2"/>
        </w:rPr>
        <w:t>【条文说明】</w:t>
      </w:r>
    </w:p>
    <w:p w14:paraId="528397C2" w14:textId="51ED2308" w:rsidR="008C144D" w:rsidRPr="00AE4439" w:rsidRDefault="00AE4439" w:rsidP="00AE4439">
      <w:pPr>
        <w:pStyle w:val="aff2"/>
        <w:ind w:firstLineChars="200" w:firstLine="480"/>
        <w:rPr>
          <w:rFonts w:eastAsia="楷体_GB2312"/>
          <w:bCs w:val="0"/>
          <w:kern w:val="2"/>
        </w:rPr>
      </w:pPr>
      <w:r>
        <w:rPr>
          <w:rFonts w:eastAsia="楷体_GB2312" w:hint="eastAsia"/>
          <w:bCs w:val="0"/>
          <w:kern w:val="2"/>
        </w:rPr>
        <w:t>公式</w:t>
      </w:r>
      <w:r>
        <w:rPr>
          <w:rFonts w:eastAsia="楷体_GB2312" w:hint="eastAsia"/>
          <w:bCs w:val="0"/>
          <w:kern w:val="2"/>
        </w:rPr>
        <w:t>4</w:t>
      </w:r>
      <w:r>
        <w:rPr>
          <w:rFonts w:eastAsia="楷体_GB2312"/>
          <w:bCs w:val="0"/>
          <w:kern w:val="2"/>
        </w:rPr>
        <w:t>.</w:t>
      </w:r>
      <w:r w:rsidR="006B5EF5">
        <w:rPr>
          <w:rFonts w:eastAsia="楷体_GB2312"/>
          <w:bCs w:val="0"/>
          <w:kern w:val="2"/>
        </w:rPr>
        <w:t>3.7</w:t>
      </w:r>
      <w:r>
        <w:rPr>
          <w:rFonts w:eastAsia="楷体_GB2312" w:hint="eastAsia"/>
          <w:bCs w:val="0"/>
          <w:kern w:val="2"/>
        </w:rPr>
        <w:t>中的膜组件总数</w:t>
      </w:r>
      <w:r w:rsidRPr="00AE4439">
        <w:rPr>
          <w:rFonts w:eastAsia="楷体_GB2312" w:hint="eastAsia"/>
          <w:bCs w:val="0"/>
          <w:i/>
          <w:kern w:val="2"/>
        </w:rPr>
        <w:t>N</w:t>
      </w:r>
      <w:r>
        <w:rPr>
          <w:rFonts w:eastAsia="楷体_GB2312" w:hint="eastAsia"/>
          <w:bCs w:val="0"/>
          <w:kern w:val="2"/>
        </w:rPr>
        <w:t>选用公式</w:t>
      </w:r>
      <w:r>
        <w:rPr>
          <w:rFonts w:eastAsia="楷体_GB2312" w:hint="eastAsia"/>
          <w:bCs w:val="0"/>
          <w:kern w:val="2"/>
        </w:rPr>
        <w:t>4</w:t>
      </w:r>
      <w:r>
        <w:rPr>
          <w:rFonts w:eastAsia="楷体_GB2312"/>
          <w:bCs w:val="0"/>
          <w:kern w:val="2"/>
        </w:rPr>
        <w:t>.3.</w:t>
      </w:r>
      <w:r w:rsidR="006B5EF5">
        <w:rPr>
          <w:rFonts w:eastAsia="楷体_GB2312"/>
          <w:bCs w:val="0"/>
          <w:kern w:val="2"/>
        </w:rPr>
        <w:t>5</w:t>
      </w:r>
      <w:r>
        <w:rPr>
          <w:rFonts w:eastAsia="楷体_GB2312" w:hint="eastAsia"/>
          <w:bCs w:val="0"/>
          <w:kern w:val="2"/>
        </w:rPr>
        <w:t>和</w:t>
      </w:r>
      <w:r>
        <w:rPr>
          <w:rFonts w:eastAsia="楷体_GB2312" w:hint="eastAsia"/>
          <w:bCs w:val="0"/>
          <w:kern w:val="2"/>
        </w:rPr>
        <w:t>4</w:t>
      </w:r>
      <w:r>
        <w:rPr>
          <w:rFonts w:eastAsia="楷体_GB2312"/>
          <w:bCs w:val="0"/>
          <w:kern w:val="2"/>
        </w:rPr>
        <w:t>.3.</w:t>
      </w:r>
      <w:r w:rsidR="006B5EF5">
        <w:rPr>
          <w:rFonts w:eastAsia="楷体_GB2312"/>
          <w:bCs w:val="0"/>
          <w:kern w:val="2"/>
        </w:rPr>
        <w:t>6</w:t>
      </w:r>
      <w:r>
        <w:rPr>
          <w:rFonts w:eastAsia="楷体_GB2312" w:hint="eastAsia"/>
          <w:bCs w:val="0"/>
          <w:kern w:val="2"/>
        </w:rPr>
        <w:t>中膜组件数量的大值，即供氧通量应该根据上述降解</w:t>
      </w:r>
      <w:r>
        <w:rPr>
          <w:rFonts w:eastAsia="楷体_GB2312" w:hint="eastAsia"/>
          <w:bCs w:val="0"/>
          <w:kern w:val="2"/>
        </w:rPr>
        <w:t>COD</w:t>
      </w:r>
      <w:r w:rsidRPr="00AE4439">
        <w:rPr>
          <w:rFonts w:eastAsia="楷体_GB2312"/>
          <w:bCs w:val="0"/>
          <w:kern w:val="2"/>
          <w:vertAlign w:val="subscript"/>
        </w:rPr>
        <w:t>Cr</w:t>
      </w:r>
      <w:r>
        <w:rPr>
          <w:rFonts w:eastAsia="楷体_GB2312" w:hint="eastAsia"/>
          <w:bCs w:val="0"/>
          <w:kern w:val="2"/>
        </w:rPr>
        <w:t>和氨氮所需气量进行校核。</w:t>
      </w:r>
    </w:p>
    <w:p w14:paraId="12DC4C16" w14:textId="3C45DA8C" w:rsidR="00AE4439" w:rsidRDefault="006B5EF5" w:rsidP="006B5EF5">
      <w:pPr>
        <w:rPr>
          <w:sz w:val="24"/>
        </w:rPr>
      </w:pPr>
      <w:r>
        <w:rPr>
          <w:sz w:val="24"/>
        </w:rPr>
        <w:t>4.3.8</w:t>
      </w:r>
      <w:r w:rsidR="00AE4439">
        <w:rPr>
          <w:sz w:val="24"/>
        </w:rPr>
        <w:t xml:space="preserve"> </w:t>
      </w:r>
      <w:r w:rsidR="00AE4439">
        <w:rPr>
          <w:rFonts w:hint="eastAsia"/>
          <w:sz w:val="24"/>
        </w:rPr>
        <w:t>MABR</w:t>
      </w:r>
      <w:r w:rsidR="00AE4439">
        <w:rPr>
          <w:rFonts w:hint="eastAsia"/>
          <w:sz w:val="24"/>
        </w:rPr>
        <w:t>系统</w:t>
      </w:r>
      <w:r w:rsidR="00E63356">
        <w:rPr>
          <w:rFonts w:hint="eastAsia"/>
          <w:sz w:val="24"/>
        </w:rPr>
        <w:t>鼓风机</w:t>
      </w:r>
      <w:r w:rsidR="00AD216E">
        <w:rPr>
          <w:rFonts w:hint="eastAsia"/>
          <w:sz w:val="24"/>
        </w:rPr>
        <w:t>的</w:t>
      </w:r>
      <w:r w:rsidR="00E63356">
        <w:rPr>
          <w:rFonts w:hint="eastAsia"/>
          <w:sz w:val="24"/>
        </w:rPr>
        <w:t>供气量应按下式计算：</w:t>
      </w:r>
    </w:p>
    <w:p w14:paraId="285FB159" w14:textId="10079297" w:rsidR="00AE4439" w:rsidRDefault="00AE4439" w:rsidP="00AE4439">
      <w:pPr>
        <w:pStyle w:val="aff5"/>
        <w:spacing w:line="360" w:lineRule="auto"/>
        <w:rPr>
          <w:rFonts w:ascii="Times New Roman" w:hAnsi="Times New Roman"/>
          <w:sz w:val="24"/>
          <w:szCs w:val="24"/>
        </w:rPr>
      </w:pPr>
      <w:r>
        <w:rPr>
          <w:rFonts w:ascii="Times New Roman" w:hAnsi="Times New Roman"/>
          <w:sz w:val="24"/>
          <w:szCs w:val="24"/>
        </w:rPr>
        <w:tab/>
      </w:r>
      <m:oMath>
        <m:sSub>
          <m:sSubPr>
            <m:ctrlPr>
              <w:rPr>
                <w:rFonts w:ascii="Cambria Math" w:hAnsi="Cambria Math"/>
                <w:sz w:val="24"/>
                <w:szCs w:val="24"/>
              </w:rPr>
            </m:ctrlPr>
          </m:sSubPr>
          <m:e>
            <m:r>
              <w:rPr>
                <w:rFonts w:ascii="Cambria Math" w:hAnsi="Cambria Math"/>
                <w:sz w:val="24"/>
                <w:szCs w:val="24"/>
              </w:rPr>
              <m:t>Q</m:t>
            </m:r>
          </m:e>
          <m:sub>
            <m:r>
              <m:rPr>
                <m:sty m:val="p"/>
              </m:rPr>
              <w:rPr>
                <w:rFonts w:ascii="Cambria Math" w:hAnsi="Cambria Math" w:hint="eastAsia"/>
                <w:sz w:val="24"/>
                <w:szCs w:val="24"/>
              </w:rPr>
              <m:t>风</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hint="eastAsia"/>
                    <w:sz w:val="24"/>
                    <w:szCs w:val="24"/>
                  </w:rPr>
                  <m:t>气</m:t>
                </m:r>
              </m:sub>
            </m:sSub>
          </m:num>
          <m:den>
            <m:r>
              <m:rPr>
                <m:sty m:val="p"/>
              </m:rPr>
              <w:rPr>
                <w:rFonts w:ascii="Cambria Math" w:hAnsi="Cambria Math"/>
                <w:sz w:val="24"/>
                <w:szCs w:val="24"/>
              </w:rPr>
              <m:t>21</m:t>
            </m:r>
            <m:r>
              <m:rPr>
                <m:sty m:val="p"/>
              </m:rPr>
              <w:rPr>
                <w:rFonts w:ascii="Cambria Math" w:hAnsi="Cambria Math" w:hint="eastAsia"/>
                <w:sz w:val="24"/>
                <w:szCs w:val="24"/>
              </w:rPr>
              <m:t>%</m:t>
            </m:r>
            <m:r>
              <m:rPr>
                <m:sty m:val="p"/>
              </m:rPr>
              <w:rPr>
                <w:rFonts w:ascii="Cambria Math" w:hAnsi="Cambria Math"/>
                <w:sz w:val="24"/>
                <w:szCs w:val="24"/>
              </w:rPr>
              <m:t>×60</m:t>
            </m:r>
          </m:den>
        </m:f>
      </m:oMath>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4</w:t>
      </w:r>
      <w:r w:rsidR="006B5EF5">
        <w:rPr>
          <w:rFonts w:ascii="Times New Roman" w:hAnsi="Times New Roman"/>
          <w:sz w:val="24"/>
          <w:szCs w:val="24"/>
        </w:rPr>
        <w:t>.3.8</w:t>
      </w:r>
      <w:r>
        <w:rPr>
          <w:rFonts w:ascii="Times New Roman" w:hAnsi="Times New Roman"/>
          <w:sz w:val="24"/>
          <w:szCs w:val="24"/>
        </w:rPr>
        <w:t>)</w:t>
      </w:r>
    </w:p>
    <w:p w14:paraId="7A237680" w14:textId="77777777" w:rsidR="00AE4439" w:rsidRDefault="00AE4439" w:rsidP="00AE4439">
      <w:pPr>
        <w:pStyle w:val="aff3"/>
        <w:spacing w:line="360" w:lineRule="auto"/>
        <w:ind w:firstLine="480"/>
        <w:rPr>
          <w:rFonts w:ascii="Times New Roman" w:hAnsi="Times New Roman"/>
          <w:sz w:val="24"/>
          <w:szCs w:val="24"/>
        </w:rPr>
      </w:pPr>
      <w:r>
        <w:rPr>
          <w:rFonts w:ascii="Times New Roman" w:hAnsi="Times New Roman"/>
          <w:sz w:val="24"/>
          <w:szCs w:val="24"/>
        </w:rPr>
        <w:t>式中：</w:t>
      </w:r>
      <w:r>
        <w:rPr>
          <w:rFonts w:ascii="Times New Roman" w:hAnsi="Times New Roman"/>
          <w:i/>
          <w:iCs/>
          <w:sz w:val="24"/>
          <w:szCs w:val="24"/>
        </w:rPr>
        <w:t>Q</w:t>
      </w:r>
      <w:r>
        <w:rPr>
          <w:rFonts w:ascii="Times New Roman" w:hAnsi="Times New Roman" w:hint="eastAsia"/>
          <w:sz w:val="24"/>
          <w:szCs w:val="24"/>
          <w:vertAlign w:val="subscript"/>
        </w:rPr>
        <w:t>风</w:t>
      </w:r>
      <w:r>
        <w:rPr>
          <w:rFonts w:ascii="Times New Roman" w:hAnsi="Times New Roman"/>
          <w:sz w:val="24"/>
          <w:szCs w:val="24"/>
        </w:rPr>
        <w:softHyphen/>
        <w:t>——MABR</w:t>
      </w:r>
      <w:r>
        <w:rPr>
          <w:rFonts w:ascii="Times New Roman" w:hAnsi="Times New Roman"/>
          <w:sz w:val="24"/>
          <w:szCs w:val="24"/>
        </w:rPr>
        <w:t>系统</w:t>
      </w:r>
      <w:r>
        <w:rPr>
          <w:rFonts w:ascii="Times New Roman" w:hAnsi="Times New Roman" w:hint="eastAsia"/>
          <w:sz w:val="24"/>
          <w:szCs w:val="24"/>
        </w:rPr>
        <w:t>的风机供气</w:t>
      </w:r>
      <w:r>
        <w:rPr>
          <w:rFonts w:ascii="Times New Roman" w:hAnsi="Times New Roman"/>
          <w:sz w:val="24"/>
          <w:szCs w:val="24"/>
        </w:rPr>
        <w:t>量（</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hint="eastAsia"/>
          <w:sz w:val="24"/>
          <w:szCs w:val="24"/>
        </w:rPr>
        <w:t>min</w:t>
      </w:r>
      <w:r>
        <w:rPr>
          <w:rFonts w:ascii="Times New Roman" w:hAnsi="Times New Roman"/>
          <w:sz w:val="24"/>
          <w:szCs w:val="24"/>
        </w:rPr>
        <w:t>）；</w:t>
      </w:r>
    </w:p>
    <w:p w14:paraId="3D85FE2B" w14:textId="77777777" w:rsidR="00AE4439" w:rsidRDefault="00AE4439" w:rsidP="00AE4439">
      <w:pPr>
        <w:pStyle w:val="aff3"/>
        <w:spacing w:line="360" w:lineRule="auto"/>
        <w:ind w:firstLineChars="500" w:firstLine="1200"/>
        <w:rPr>
          <w:rFonts w:ascii="Times New Roman" w:hAnsi="Times New Roman"/>
          <w:sz w:val="24"/>
          <w:szCs w:val="24"/>
        </w:rPr>
      </w:pPr>
      <w:r>
        <w:rPr>
          <w:rFonts w:ascii="Times New Roman" w:hAnsi="Times New Roman"/>
          <w:i/>
          <w:iCs/>
          <w:sz w:val="24"/>
          <w:szCs w:val="24"/>
        </w:rPr>
        <w:lastRenderedPageBreak/>
        <w:t>Q</w:t>
      </w:r>
      <w:r>
        <w:rPr>
          <w:rFonts w:ascii="Times New Roman" w:hAnsi="Times New Roman"/>
          <w:sz w:val="24"/>
          <w:szCs w:val="24"/>
          <w:vertAlign w:val="subscript"/>
        </w:rPr>
        <w:t>气</w:t>
      </w:r>
      <w:r>
        <w:rPr>
          <w:rFonts w:ascii="Times New Roman" w:hAnsi="Times New Roman"/>
          <w:sz w:val="24"/>
          <w:szCs w:val="24"/>
        </w:rPr>
        <w:softHyphen/>
        <w:t>——MABR</w:t>
      </w:r>
      <w:r>
        <w:rPr>
          <w:rFonts w:ascii="Times New Roman" w:hAnsi="Times New Roman"/>
          <w:sz w:val="24"/>
          <w:szCs w:val="24"/>
        </w:rPr>
        <w:t>系统</w:t>
      </w:r>
      <w:r>
        <w:rPr>
          <w:rFonts w:ascii="Times New Roman" w:hAnsi="Times New Roman" w:hint="eastAsia"/>
          <w:sz w:val="24"/>
          <w:szCs w:val="24"/>
        </w:rPr>
        <w:t>的</w:t>
      </w:r>
      <w:r>
        <w:rPr>
          <w:rFonts w:ascii="Times New Roman" w:hAnsi="Times New Roman"/>
          <w:sz w:val="24"/>
          <w:szCs w:val="24"/>
        </w:rPr>
        <w:t>供氧通量（</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w:t>
      </w:r>
      <w:r>
        <w:rPr>
          <w:rFonts w:ascii="Times New Roman" w:hAnsi="Times New Roman"/>
          <w:sz w:val="24"/>
          <w:szCs w:val="24"/>
        </w:rPr>
        <w:t>）；</w:t>
      </w:r>
    </w:p>
    <w:p w14:paraId="5874803A" w14:textId="77777777" w:rsidR="00AE4439" w:rsidRDefault="00AE4439" w:rsidP="00AE4439">
      <w:pPr>
        <w:pStyle w:val="aff3"/>
        <w:spacing w:line="360" w:lineRule="auto"/>
        <w:ind w:firstLineChars="500" w:firstLine="1200"/>
        <w:rPr>
          <w:rFonts w:ascii="Times New Roman" w:hAnsi="Times New Roman"/>
          <w:sz w:val="24"/>
          <w:szCs w:val="24"/>
        </w:rPr>
      </w:pPr>
      <w:r w:rsidRPr="007E3CD3">
        <w:rPr>
          <w:rFonts w:ascii="Times New Roman" w:hAnsi="Times New Roman" w:hint="eastAsia"/>
          <w:sz w:val="24"/>
          <w:szCs w:val="24"/>
        </w:rPr>
        <w:t>21%</w:t>
      </w:r>
      <w:r w:rsidRPr="007E3CD3">
        <w:rPr>
          <w:rFonts w:ascii="Times New Roman" w:hAnsi="Times New Roman"/>
          <w:sz w:val="24"/>
          <w:szCs w:val="24"/>
        </w:rPr>
        <w:softHyphen/>
        <w:t>——</w:t>
      </w:r>
      <w:r w:rsidRPr="007E3CD3">
        <w:rPr>
          <w:rFonts w:ascii="Times New Roman" w:hAnsi="Times New Roman" w:hint="eastAsia"/>
          <w:sz w:val="24"/>
          <w:szCs w:val="24"/>
        </w:rPr>
        <w:t>氧气在空气中所占比例系数</w:t>
      </w:r>
      <w:r w:rsidRPr="007E3CD3">
        <w:rPr>
          <w:rFonts w:ascii="Times New Roman" w:hAnsi="Times New Roman"/>
          <w:sz w:val="24"/>
          <w:szCs w:val="24"/>
        </w:rPr>
        <w:t>；</w:t>
      </w:r>
    </w:p>
    <w:p w14:paraId="08680B4A" w14:textId="77777777" w:rsidR="00AE4439" w:rsidRDefault="00AE4439" w:rsidP="00AE4439">
      <w:pPr>
        <w:pStyle w:val="aff3"/>
        <w:spacing w:line="360" w:lineRule="auto"/>
        <w:ind w:firstLineChars="500" w:firstLine="1200"/>
        <w:rPr>
          <w:rFonts w:ascii="Times New Roman"/>
          <w:sz w:val="24"/>
          <w:szCs w:val="24"/>
        </w:rPr>
      </w:pPr>
      <w:r>
        <w:rPr>
          <w:rFonts w:ascii="Times New Roman" w:hAnsi="Times New Roman" w:hint="eastAsia"/>
          <w:sz w:val="24"/>
          <w:szCs w:val="24"/>
        </w:rPr>
        <w:t>60</w:t>
      </w:r>
      <w:r>
        <w:rPr>
          <w:rFonts w:ascii="Times New Roman" w:hAnsi="Times New Roman"/>
          <w:sz w:val="24"/>
          <w:szCs w:val="24"/>
        </w:rPr>
        <w:softHyphen/>
        <w:t>——</w:t>
      </w:r>
      <w:r>
        <w:rPr>
          <w:rFonts w:ascii="Times New Roman" w:hAnsi="Times New Roman" w:hint="eastAsia"/>
          <w:sz w:val="24"/>
          <w:szCs w:val="24"/>
        </w:rPr>
        <w:t>时间换算系数</w:t>
      </w:r>
      <w:r>
        <w:rPr>
          <w:rFonts w:ascii="Times New Roman" w:hAnsi="Times New Roman"/>
          <w:sz w:val="24"/>
          <w:szCs w:val="24"/>
        </w:rPr>
        <w:t>。</w:t>
      </w:r>
    </w:p>
    <w:p w14:paraId="17CA3445" w14:textId="7C623BE3" w:rsidR="00AE4439" w:rsidRPr="006B5EF5" w:rsidRDefault="00AE4439" w:rsidP="006B5EF5">
      <w:pPr>
        <w:rPr>
          <w:sz w:val="24"/>
        </w:rPr>
      </w:pPr>
      <w:r>
        <w:rPr>
          <w:sz w:val="24"/>
        </w:rPr>
        <w:t>4.3.</w:t>
      </w:r>
      <w:r w:rsidR="006B5EF5">
        <w:rPr>
          <w:sz w:val="24"/>
        </w:rPr>
        <w:t>9</w:t>
      </w:r>
      <w:r>
        <w:rPr>
          <w:sz w:val="24"/>
        </w:rPr>
        <w:t xml:space="preserve"> </w:t>
      </w:r>
      <w:r>
        <w:rPr>
          <w:rFonts w:hint="eastAsia"/>
          <w:sz w:val="24"/>
        </w:rPr>
        <w:t>膜处理单元设计</w:t>
      </w:r>
      <w:r w:rsidR="006B5EF5">
        <w:rPr>
          <w:rFonts w:hint="eastAsia"/>
          <w:sz w:val="24"/>
        </w:rPr>
        <w:t>时，</w:t>
      </w:r>
      <w:r w:rsidRPr="006B5EF5">
        <w:rPr>
          <w:rFonts w:hint="eastAsia"/>
          <w:sz w:val="24"/>
        </w:rPr>
        <w:t>根据膜组件数量，结合地表水体的水文地质情况，设计每组膜处理单元</w:t>
      </w:r>
      <w:r w:rsidR="0018619C" w:rsidRPr="006B5EF5">
        <w:rPr>
          <w:rFonts w:hint="eastAsia"/>
          <w:sz w:val="24"/>
        </w:rPr>
        <w:t>得结构</w:t>
      </w:r>
      <w:r w:rsidR="006B7F0A" w:rsidRPr="006B5EF5">
        <w:rPr>
          <w:rFonts w:hint="eastAsia"/>
          <w:sz w:val="24"/>
        </w:rPr>
        <w:t>形式及膜处理单元</w:t>
      </w:r>
      <w:r w:rsidRPr="006B5EF5">
        <w:rPr>
          <w:rFonts w:hint="eastAsia"/>
          <w:sz w:val="24"/>
        </w:rPr>
        <w:t>内</w:t>
      </w:r>
      <w:r w:rsidR="0018619C" w:rsidRPr="006B5EF5">
        <w:rPr>
          <w:rFonts w:hint="eastAsia"/>
          <w:sz w:val="24"/>
        </w:rPr>
        <w:t>部</w:t>
      </w:r>
      <w:r w:rsidRPr="006B5EF5">
        <w:rPr>
          <w:rFonts w:hint="eastAsia"/>
          <w:sz w:val="24"/>
        </w:rPr>
        <w:t>的</w:t>
      </w:r>
      <w:r w:rsidR="0018619C" w:rsidRPr="006B5EF5">
        <w:rPr>
          <w:rFonts w:hint="eastAsia"/>
          <w:sz w:val="24"/>
        </w:rPr>
        <w:t>结构</w:t>
      </w:r>
      <w:r w:rsidR="006B7F0A" w:rsidRPr="006B5EF5">
        <w:rPr>
          <w:rFonts w:hint="eastAsia"/>
          <w:sz w:val="24"/>
        </w:rPr>
        <w:t>形式，不同膜处理单元间可进行串联或并联设计。</w:t>
      </w:r>
    </w:p>
    <w:p w14:paraId="43440B2A" w14:textId="77777777" w:rsidR="00AE4439" w:rsidRDefault="00AE4439" w:rsidP="00AE4439">
      <w:pPr>
        <w:pStyle w:val="aff2"/>
        <w:ind w:firstLineChars="200" w:firstLine="480"/>
        <w:rPr>
          <w:rFonts w:eastAsia="楷体_GB2312"/>
          <w:bCs w:val="0"/>
          <w:kern w:val="2"/>
        </w:rPr>
      </w:pPr>
      <w:r>
        <w:rPr>
          <w:rFonts w:eastAsia="楷体_GB2312"/>
          <w:bCs w:val="0"/>
          <w:kern w:val="2"/>
        </w:rPr>
        <w:t>【条文说明】</w:t>
      </w:r>
    </w:p>
    <w:p w14:paraId="5D585E85" w14:textId="293B7434" w:rsidR="00AE4439" w:rsidRPr="00AE4439" w:rsidRDefault="00AE4439" w:rsidP="00AE4439">
      <w:pPr>
        <w:pStyle w:val="aff2"/>
        <w:ind w:firstLineChars="200" w:firstLine="480"/>
        <w:rPr>
          <w:rFonts w:eastAsia="楷体_GB2312"/>
          <w:bCs w:val="0"/>
          <w:kern w:val="2"/>
        </w:rPr>
      </w:pPr>
      <w:r>
        <w:rPr>
          <w:rFonts w:eastAsia="楷体_GB2312" w:hint="eastAsia"/>
          <w:bCs w:val="0"/>
          <w:kern w:val="2"/>
        </w:rPr>
        <w:t>根据地表水体长度、宽度和深度进行膜处理单元</w:t>
      </w:r>
      <w:r w:rsidR="0018619C">
        <w:rPr>
          <w:rFonts w:eastAsia="楷体_GB2312" w:hint="eastAsia"/>
          <w:bCs w:val="0"/>
          <w:kern w:val="2"/>
        </w:rPr>
        <w:t>的设计</w:t>
      </w:r>
      <w:r>
        <w:rPr>
          <w:rFonts w:eastAsia="楷体_GB2312" w:hint="eastAsia"/>
          <w:bCs w:val="0"/>
          <w:kern w:val="2"/>
        </w:rPr>
        <w:t>，一个项目内可以存在不同类型的膜处理单元，如第一种膜处理单元由</w:t>
      </w:r>
      <w:r>
        <w:rPr>
          <w:rFonts w:eastAsia="楷体_GB2312" w:hint="eastAsia"/>
          <w:bCs w:val="0"/>
          <w:kern w:val="2"/>
        </w:rPr>
        <w:t>1</w:t>
      </w:r>
      <w:r>
        <w:rPr>
          <w:rFonts w:eastAsia="楷体_GB2312"/>
          <w:bCs w:val="0"/>
          <w:kern w:val="2"/>
        </w:rPr>
        <w:t>0</w:t>
      </w:r>
      <w:r>
        <w:rPr>
          <w:rFonts w:eastAsia="楷体_GB2312" w:hint="eastAsia"/>
          <w:bCs w:val="0"/>
          <w:kern w:val="2"/>
        </w:rPr>
        <w:t>个膜组件、膜架及附属设施构成，第二种膜处理单元</w:t>
      </w:r>
      <w:r w:rsidR="0018619C">
        <w:rPr>
          <w:rFonts w:eastAsia="楷体_GB2312" w:hint="eastAsia"/>
          <w:bCs w:val="0"/>
          <w:kern w:val="2"/>
        </w:rPr>
        <w:t>可</w:t>
      </w:r>
      <w:r>
        <w:rPr>
          <w:rFonts w:eastAsia="楷体_GB2312" w:hint="eastAsia"/>
          <w:bCs w:val="0"/>
          <w:kern w:val="2"/>
        </w:rPr>
        <w:t>由</w:t>
      </w:r>
      <w:r>
        <w:rPr>
          <w:rFonts w:eastAsia="楷体_GB2312" w:hint="eastAsia"/>
          <w:bCs w:val="0"/>
          <w:kern w:val="2"/>
        </w:rPr>
        <w:t>1</w:t>
      </w:r>
      <w:r>
        <w:rPr>
          <w:rFonts w:eastAsia="楷体_GB2312"/>
          <w:bCs w:val="0"/>
          <w:kern w:val="2"/>
        </w:rPr>
        <w:t>6</w:t>
      </w:r>
      <w:r>
        <w:rPr>
          <w:rFonts w:eastAsia="楷体_GB2312" w:hint="eastAsia"/>
          <w:bCs w:val="0"/>
          <w:kern w:val="2"/>
        </w:rPr>
        <w:t>个膜组件、膜架及附属设施构成，以此类推。</w:t>
      </w:r>
    </w:p>
    <w:p w14:paraId="23914A1C" w14:textId="41DDEEF9" w:rsidR="00FE6ED2" w:rsidRDefault="004F2380">
      <w:pPr>
        <w:pStyle w:val="2"/>
      </w:pPr>
      <w:bookmarkStart w:id="21" w:name="_Toc168645477"/>
      <w:r>
        <w:rPr>
          <w:rFonts w:hint="eastAsia"/>
        </w:rPr>
        <w:t>配套设施</w:t>
      </w:r>
      <w:bookmarkEnd w:id="21"/>
      <w:r>
        <w:fldChar w:fldCharType="begin"/>
      </w:r>
      <w:r>
        <w:instrText xml:space="preserve"> TC  "</w:instrText>
      </w:r>
      <w:bookmarkStart w:id="22" w:name="_Toc152158273"/>
      <w:r>
        <w:instrText>4.2 Side Flow Lamella</w:instrText>
      </w:r>
      <w:bookmarkEnd w:id="22"/>
      <w:r>
        <w:instrText xml:space="preserve">" \l 2 </w:instrText>
      </w:r>
      <w:r>
        <w:fldChar w:fldCharType="end"/>
      </w:r>
    </w:p>
    <w:p w14:paraId="17D4CAF2" w14:textId="385C0E71" w:rsidR="00FE6ED2" w:rsidRDefault="000F7B5B">
      <w:pPr>
        <w:rPr>
          <w:sz w:val="24"/>
        </w:rPr>
      </w:pPr>
      <w:r>
        <w:rPr>
          <w:sz w:val="24"/>
        </w:rPr>
        <w:t>4.4</w:t>
      </w:r>
      <w:r w:rsidR="004F2380">
        <w:rPr>
          <w:sz w:val="24"/>
        </w:rPr>
        <w:t xml:space="preserve">.1 </w:t>
      </w:r>
      <w:r w:rsidR="004F2380">
        <w:rPr>
          <w:rFonts w:hint="eastAsia"/>
          <w:sz w:val="24"/>
        </w:rPr>
        <w:t>配套设施主要包括</w:t>
      </w:r>
      <w:r w:rsidR="004F2380">
        <w:rPr>
          <w:rFonts w:hint="eastAsia"/>
          <w:sz w:val="24"/>
        </w:rPr>
        <w:t>MABR</w:t>
      </w:r>
      <w:r w:rsidR="004F2380">
        <w:rPr>
          <w:rFonts w:hint="eastAsia"/>
          <w:sz w:val="24"/>
        </w:rPr>
        <w:t>系统中的各供气管道、阀门、膜组件架和供气设备等。</w:t>
      </w:r>
    </w:p>
    <w:p w14:paraId="597A7749" w14:textId="1A161809" w:rsidR="00FE6ED2" w:rsidRDefault="004F2380">
      <w:pPr>
        <w:rPr>
          <w:sz w:val="24"/>
        </w:rPr>
      </w:pPr>
      <w:r>
        <w:rPr>
          <w:sz w:val="24"/>
        </w:rPr>
        <w:t>4.</w:t>
      </w:r>
      <w:r w:rsidR="000F7B5B">
        <w:rPr>
          <w:sz w:val="24"/>
        </w:rPr>
        <w:t>4</w:t>
      </w:r>
      <w:r>
        <w:rPr>
          <w:sz w:val="24"/>
        </w:rPr>
        <w:t xml:space="preserve">.2 </w:t>
      </w:r>
      <w:r>
        <w:rPr>
          <w:rFonts w:hint="eastAsia"/>
          <w:sz w:val="24"/>
        </w:rPr>
        <w:t>配套设施设计</w:t>
      </w:r>
      <w:r w:rsidR="00AE19A6">
        <w:rPr>
          <w:rFonts w:hint="eastAsia"/>
          <w:sz w:val="24"/>
        </w:rPr>
        <w:t>宜符合以下规定</w:t>
      </w:r>
      <w:r>
        <w:rPr>
          <w:rFonts w:hint="eastAsia"/>
          <w:sz w:val="24"/>
        </w:rPr>
        <w:t>：</w:t>
      </w:r>
    </w:p>
    <w:p w14:paraId="253390D5" w14:textId="3FB38911" w:rsidR="00AE19A6" w:rsidRDefault="004F2380">
      <w:pPr>
        <w:ind w:firstLineChars="100" w:firstLine="240"/>
        <w:rPr>
          <w:sz w:val="24"/>
        </w:rPr>
      </w:pPr>
      <w:r>
        <w:rPr>
          <w:rFonts w:hint="eastAsia"/>
          <w:sz w:val="24"/>
        </w:rPr>
        <w:t>1</w:t>
      </w:r>
      <w:r w:rsidR="00AE19A6">
        <w:rPr>
          <w:sz w:val="24"/>
        </w:rPr>
        <w:t xml:space="preserve"> </w:t>
      </w:r>
      <w:r w:rsidR="002043D3">
        <w:rPr>
          <w:rFonts w:hint="eastAsia"/>
          <w:sz w:val="24"/>
        </w:rPr>
        <w:t>供气设备出口压力宜选用</w:t>
      </w:r>
      <w:r w:rsidR="002043D3">
        <w:rPr>
          <w:rFonts w:hint="eastAsia"/>
          <w:sz w:val="24"/>
        </w:rPr>
        <w:t>0</w:t>
      </w:r>
      <w:r w:rsidR="002043D3">
        <w:rPr>
          <w:sz w:val="24"/>
        </w:rPr>
        <w:t>.04 MP</w:t>
      </w:r>
      <w:r w:rsidR="002043D3">
        <w:rPr>
          <w:rFonts w:hint="eastAsia"/>
          <w:sz w:val="24"/>
        </w:rPr>
        <w:t>a</w:t>
      </w:r>
      <w:r w:rsidR="002043D3">
        <w:rPr>
          <w:sz w:val="24"/>
        </w:rPr>
        <w:t>~0.05 MP</w:t>
      </w:r>
      <w:r w:rsidR="002043D3">
        <w:rPr>
          <w:rFonts w:hint="eastAsia"/>
          <w:sz w:val="24"/>
        </w:rPr>
        <w:t>a</w:t>
      </w:r>
      <w:r w:rsidR="002043D3">
        <w:rPr>
          <w:rFonts w:hint="eastAsia"/>
          <w:sz w:val="24"/>
        </w:rPr>
        <w:t>，最大供气压力不宜超过</w:t>
      </w:r>
      <w:r w:rsidR="002043D3">
        <w:rPr>
          <w:rFonts w:hint="eastAsia"/>
          <w:sz w:val="24"/>
        </w:rPr>
        <w:t>0</w:t>
      </w:r>
      <w:r w:rsidR="002043D3">
        <w:rPr>
          <w:sz w:val="24"/>
        </w:rPr>
        <w:t>.085 MP</w:t>
      </w:r>
      <w:r w:rsidR="002043D3">
        <w:rPr>
          <w:rFonts w:hint="eastAsia"/>
          <w:sz w:val="24"/>
        </w:rPr>
        <w:t>a</w:t>
      </w:r>
      <w:r w:rsidR="002043D3">
        <w:rPr>
          <w:rFonts w:hint="eastAsia"/>
          <w:sz w:val="24"/>
        </w:rPr>
        <w:t>。</w:t>
      </w:r>
    </w:p>
    <w:p w14:paraId="27E957DB" w14:textId="593601BA" w:rsidR="00AE19A6" w:rsidRDefault="00AE19A6">
      <w:pPr>
        <w:ind w:firstLineChars="100" w:firstLine="240"/>
        <w:rPr>
          <w:sz w:val="24"/>
        </w:rPr>
      </w:pPr>
      <w:r>
        <w:rPr>
          <w:rFonts w:hint="eastAsia"/>
          <w:sz w:val="24"/>
        </w:rPr>
        <w:t>2</w:t>
      </w:r>
      <w:r w:rsidR="002043D3">
        <w:rPr>
          <w:sz w:val="24"/>
        </w:rPr>
        <w:t xml:space="preserve"> </w:t>
      </w:r>
      <w:r w:rsidR="0018619C">
        <w:rPr>
          <w:rFonts w:hint="eastAsia"/>
          <w:sz w:val="24"/>
        </w:rPr>
        <w:t>供气设备接出的供气主管道宜布置成</w:t>
      </w:r>
      <w:r w:rsidR="002043D3">
        <w:rPr>
          <w:rFonts w:hint="eastAsia"/>
          <w:sz w:val="24"/>
        </w:rPr>
        <w:t>环形。</w:t>
      </w:r>
    </w:p>
    <w:p w14:paraId="1B5E335C" w14:textId="5380A9C5" w:rsidR="00AE19A6" w:rsidRDefault="00AE19A6">
      <w:pPr>
        <w:ind w:firstLineChars="100" w:firstLine="240"/>
        <w:rPr>
          <w:sz w:val="24"/>
        </w:rPr>
      </w:pPr>
      <w:r>
        <w:rPr>
          <w:rFonts w:hint="eastAsia"/>
          <w:sz w:val="24"/>
        </w:rPr>
        <w:t>3</w:t>
      </w:r>
      <w:r>
        <w:rPr>
          <w:sz w:val="24"/>
        </w:rPr>
        <w:t xml:space="preserve"> </w:t>
      </w:r>
      <w:r w:rsidR="002043D3">
        <w:rPr>
          <w:rFonts w:hint="eastAsia"/>
          <w:sz w:val="24"/>
        </w:rPr>
        <w:t>每个膜处理单元</w:t>
      </w:r>
      <w:r w:rsidR="0018619C">
        <w:rPr>
          <w:rFonts w:hint="eastAsia"/>
          <w:sz w:val="24"/>
        </w:rPr>
        <w:t>与</w:t>
      </w:r>
      <w:r w:rsidR="002043D3">
        <w:rPr>
          <w:rFonts w:hint="eastAsia"/>
          <w:sz w:val="24"/>
        </w:rPr>
        <w:t>总供气管道</w:t>
      </w:r>
      <w:r w:rsidR="0018619C">
        <w:rPr>
          <w:rFonts w:hint="eastAsia"/>
          <w:sz w:val="24"/>
        </w:rPr>
        <w:t>之间</w:t>
      </w:r>
      <w:r w:rsidR="002043D3">
        <w:rPr>
          <w:rFonts w:hint="eastAsia"/>
          <w:sz w:val="24"/>
        </w:rPr>
        <w:t>设置阀门。</w:t>
      </w:r>
    </w:p>
    <w:p w14:paraId="2CC41B75" w14:textId="52482F61" w:rsidR="00FE6ED2" w:rsidRDefault="00AE19A6">
      <w:pPr>
        <w:ind w:firstLineChars="100" w:firstLine="240"/>
        <w:rPr>
          <w:sz w:val="24"/>
        </w:rPr>
      </w:pPr>
      <w:r>
        <w:rPr>
          <w:sz w:val="24"/>
        </w:rPr>
        <w:t>4</w:t>
      </w:r>
      <w:r w:rsidR="004F2380">
        <w:rPr>
          <w:sz w:val="24"/>
        </w:rPr>
        <w:t xml:space="preserve"> </w:t>
      </w:r>
      <w:r w:rsidR="002043D3" w:rsidRPr="00AE19A6">
        <w:rPr>
          <w:rFonts w:hint="eastAsia"/>
          <w:sz w:val="24"/>
        </w:rPr>
        <w:t>膜处理单元</w:t>
      </w:r>
      <w:r w:rsidR="002043D3">
        <w:rPr>
          <w:rFonts w:hint="eastAsia"/>
          <w:sz w:val="24"/>
        </w:rPr>
        <w:t>内膜组件</w:t>
      </w:r>
      <w:r w:rsidR="002043D3" w:rsidRPr="00AE19A6">
        <w:rPr>
          <w:rFonts w:hint="eastAsia"/>
          <w:sz w:val="24"/>
        </w:rPr>
        <w:t>间连接供气管道的管径宜与膜组件端部连接口径相同</w:t>
      </w:r>
      <w:r w:rsidR="002043D3">
        <w:rPr>
          <w:rFonts w:hint="eastAsia"/>
          <w:sz w:val="24"/>
        </w:rPr>
        <w:t>。</w:t>
      </w:r>
    </w:p>
    <w:p w14:paraId="77E76D52" w14:textId="2E8EE482" w:rsidR="00AE19A6" w:rsidRPr="00AE19A6" w:rsidRDefault="00AE19A6">
      <w:pPr>
        <w:ind w:firstLineChars="100" w:firstLine="240"/>
        <w:rPr>
          <w:sz w:val="24"/>
        </w:rPr>
      </w:pPr>
      <w:r>
        <w:rPr>
          <w:sz w:val="24"/>
        </w:rPr>
        <w:t xml:space="preserve">5 </w:t>
      </w:r>
      <w:r w:rsidR="002043D3">
        <w:rPr>
          <w:rFonts w:hint="eastAsia"/>
          <w:sz w:val="24"/>
        </w:rPr>
        <w:t>原位治理时，膜组件架的长度、高度及层数宜根据地表水体的水深和底泥厚度进行设计。</w:t>
      </w:r>
    </w:p>
    <w:p w14:paraId="7A5E31A4" w14:textId="5A8D5FCF" w:rsidR="00FE6ED2" w:rsidRDefault="00AE19A6">
      <w:pPr>
        <w:ind w:firstLineChars="100" w:firstLine="240"/>
        <w:rPr>
          <w:sz w:val="24"/>
        </w:rPr>
      </w:pPr>
      <w:r>
        <w:rPr>
          <w:sz w:val="24"/>
        </w:rPr>
        <w:t>6</w:t>
      </w:r>
      <w:r w:rsidR="004F2380">
        <w:rPr>
          <w:sz w:val="24"/>
        </w:rPr>
        <w:t xml:space="preserve"> </w:t>
      </w:r>
      <w:r w:rsidR="002043D3">
        <w:rPr>
          <w:rFonts w:hint="eastAsia"/>
          <w:sz w:val="24"/>
        </w:rPr>
        <w:t>原位治理时，膜组件架</w:t>
      </w:r>
      <w:r w:rsidR="002043D3" w:rsidRPr="00AE19A6">
        <w:rPr>
          <w:rFonts w:hint="eastAsia"/>
          <w:sz w:val="24"/>
        </w:rPr>
        <w:t>支腿</w:t>
      </w:r>
      <w:r w:rsidR="002043D3">
        <w:rPr>
          <w:rFonts w:hint="eastAsia"/>
          <w:sz w:val="24"/>
        </w:rPr>
        <w:t>的高度不宜小于</w:t>
      </w:r>
      <w:r w:rsidR="002043D3">
        <w:rPr>
          <w:rFonts w:hint="eastAsia"/>
          <w:sz w:val="24"/>
        </w:rPr>
        <w:t>1</w:t>
      </w:r>
      <w:r w:rsidR="002043D3">
        <w:rPr>
          <w:sz w:val="24"/>
        </w:rPr>
        <w:t xml:space="preserve">50 </w:t>
      </w:r>
      <w:r w:rsidR="002043D3">
        <w:rPr>
          <w:rFonts w:hint="eastAsia"/>
          <w:sz w:val="24"/>
        </w:rPr>
        <w:t>mm</w:t>
      </w:r>
      <w:r w:rsidR="002043D3">
        <w:rPr>
          <w:rFonts w:hint="eastAsia"/>
          <w:sz w:val="24"/>
        </w:rPr>
        <w:t>。</w:t>
      </w:r>
    </w:p>
    <w:p w14:paraId="0AA34E20"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04D4B946" w14:textId="4F17C976" w:rsidR="002043D3" w:rsidRDefault="0018619C">
      <w:pPr>
        <w:pStyle w:val="aff2"/>
        <w:ind w:firstLineChars="200" w:firstLine="480"/>
        <w:rPr>
          <w:rFonts w:eastAsia="楷体_GB2312"/>
          <w:bCs w:val="0"/>
          <w:kern w:val="2"/>
        </w:rPr>
      </w:pPr>
      <w:r>
        <w:rPr>
          <w:rFonts w:eastAsia="楷体_GB2312" w:hint="eastAsia"/>
          <w:bCs w:val="0"/>
          <w:kern w:val="2"/>
        </w:rPr>
        <w:t>当</w:t>
      </w:r>
      <w:r w:rsidR="002043D3">
        <w:rPr>
          <w:rFonts w:eastAsia="楷体_GB2312" w:hint="eastAsia"/>
          <w:bCs w:val="0"/>
          <w:kern w:val="2"/>
        </w:rPr>
        <w:t>M</w:t>
      </w:r>
      <w:r w:rsidR="002043D3">
        <w:rPr>
          <w:rFonts w:eastAsia="楷体_GB2312"/>
          <w:bCs w:val="0"/>
          <w:kern w:val="2"/>
        </w:rPr>
        <w:t>ABR</w:t>
      </w:r>
      <w:r w:rsidR="002043D3">
        <w:rPr>
          <w:rFonts w:eastAsia="楷体_GB2312" w:hint="eastAsia"/>
          <w:bCs w:val="0"/>
          <w:kern w:val="2"/>
        </w:rPr>
        <w:t>系统才采用双层设计，膜组件架的高度应满足膜组件安装要求，</w:t>
      </w:r>
      <w:r w:rsidR="002043D3">
        <w:rPr>
          <w:rFonts w:eastAsia="楷体_GB2312" w:hint="eastAsia"/>
          <w:bCs w:val="0"/>
          <w:kern w:val="2"/>
        </w:rPr>
        <w:lastRenderedPageBreak/>
        <w:t>且层数一般不大于</w:t>
      </w:r>
      <w:r w:rsidR="002043D3">
        <w:rPr>
          <w:rFonts w:eastAsia="楷体_GB2312" w:hint="eastAsia"/>
          <w:bCs w:val="0"/>
          <w:kern w:val="2"/>
        </w:rPr>
        <w:t>2</w:t>
      </w:r>
      <w:r w:rsidR="002043D3">
        <w:rPr>
          <w:rFonts w:eastAsia="楷体_GB2312" w:hint="eastAsia"/>
          <w:bCs w:val="0"/>
          <w:kern w:val="2"/>
        </w:rPr>
        <w:t>层。</w:t>
      </w:r>
    </w:p>
    <w:p w14:paraId="35F8EAAE" w14:textId="2FBA55DA" w:rsidR="00FE6ED2" w:rsidRDefault="002043D3">
      <w:pPr>
        <w:pStyle w:val="aff2"/>
        <w:ind w:firstLineChars="200" w:firstLine="480"/>
        <w:rPr>
          <w:rFonts w:eastAsia="楷体_GB2312"/>
          <w:bCs w:val="0"/>
          <w:kern w:val="2"/>
        </w:rPr>
      </w:pPr>
      <w:r>
        <w:rPr>
          <w:rFonts w:eastAsia="楷体_GB2312" w:hint="eastAsia"/>
          <w:bCs w:val="0"/>
          <w:kern w:val="2"/>
        </w:rPr>
        <w:t>当不采用浮岛式原位安装时，膜组件架支腿在地表水体底部应固定牢固，不能满足要求时需进行加固。</w:t>
      </w:r>
    </w:p>
    <w:p w14:paraId="50066096" w14:textId="3119E055" w:rsidR="00EB0537" w:rsidRDefault="004F2380">
      <w:pPr>
        <w:rPr>
          <w:sz w:val="24"/>
        </w:rPr>
      </w:pPr>
      <w:r>
        <w:rPr>
          <w:sz w:val="24"/>
        </w:rPr>
        <w:t>4.</w:t>
      </w:r>
      <w:r w:rsidR="000F7B5B">
        <w:rPr>
          <w:sz w:val="24"/>
        </w:rPr>
        <w:t>4</w:t>
      </w:r>
      <w:r>
        <w:rPr>
          <w:sz w:val="24"/>
        </w:rPr>
        <w:t xml:space="preserve">.3 </w:t>
      </w:r>
      <w:r>
        <w:rPr>
          <w:rFonts w:hint="eastAsia"/>
          <w:sz w:val="24"/>
        </w:rPr>
        <w:t>膜组件架</w:t>
      </w:r>
      <w:r w:rsidR="00EB0537">
        <w:rPr>
          <w:rFonts w:hint="eastAsia"/>
          <w:sz w:val="24"/>
        </w:rPr>
        <w:t>应采用热镀锌金属材质，如若地表水体治理有特殊要求时，采用不锈钢或带有防腐</w:t>
      </w:r>
      <w:r w:rsidR="0018619C">
        <w:rPr>
          <w:rFonts w:hint="eastAsia"/>
          <w:sz w:val="24"/>
        </w:rPr>
        <w:t>功能</w:t>
      </w:r>
      <w:r w:rsidR="00EB0537">
        <w:rPr>
          <w:rFonts w:hint="eastAsia"/>
          <w:sz w:val="24"/>
        </w:rPr>
        <w:t>的金属材质，</w:t>
      </w:r>
      <w:r w:rsidR="00FA680D">
        <w:rPr>
          <w:rFonts w:hint="eastAsia"/>
          <w:sz w:val="24"/>
        </w:rPr>
        <w:t>具体做法参照项目设计单位的设计说明</w:t>
      </w:r>
      <w:r w:rsidR="00EB0537">
        <w:rPr>
          <w:rFonts w:hint="eastAsia"/>
          <w:sz w:val="24"/>
        </w:rPr>
        <w:t>。</w:t>
      </w:r>
    </w:p>
    <w:p w14:paraId="5CCDEF81" w14:textId="60F6D06F" w:rsidR="00FE6ED2" w:rsidRDefault="004F2380">
      <w:pPr>
        <w:rPr>
          <w:sz w:val="24"/>
        </w:rPr>
      </w:pPr>
      <w:r>
        <w:rPr>
          <w:sz w:val="24"/>
        </w:rPr>
        <w:t>4.</w:t>
      </w:r>
      <w:r w:rsidR="000F7B5B">
        <w:rPr>
          <w:sz w:val="24"/>
        </w:rPr>
        <w:t>4</w:t>
      </w:r>
      <w:r>
        <w:rPr>
          <w:sz w:val="24"/>
        </w:rPr>
        <w:t xml:space="preserve">.4 </w:t>
      </w:r>
      <w:r>
        <w:rPr>
          <w:rFonts w:hint="eastAsia"/>
          <w:sz w:val="24"/>
        </w:rPr>
        <w:t>供气管道使用的硬聚氯乙烯管应符合</w:t>
      </w:r>
      <w:r w:rsidR="006B5EF5" w:rsidRPr="006B5EF5">
        <w:rPr>
          <w:rFonts w:hint="eastAsia"/>
          <w:sz w:val="24"/>
        </w:rPr>
        <w:t>国家现行标准</w:t>
      </w:r>
      <w:r w:rsidR="00C95685" w:rsidRPr="00C95685">
        <w:rPr>
          <w:rFonts w:hint="eastAsia"/>
          <w:sz w:val="24"/>
        </w:rPr>
        <w:t>《工业用硬聚氯乙烯（</w:t>
      </w:r>
      <w:r w:rsidR="00C95685" w:rsidRPr="00C95685">
        <w:rPr>
          <w:rFonts w:hint="eastAsia"/>
          <w:sz w:val="24"/>
        </w:rPr>
        <w:t>PVC-U</w:t>
      </w:r>
      <w:r w:rsidR="00C95685" w:rsidRPr="00C95685">
        <w:rPr>
          <w:rFonts w:hint="eastAsia"/>
          <w:sz w:val="24"/>
        </w:rPr>
        <w:t>）管道系统</w:t>
      </w:r>
      <w:r w:rsidR="00C95685" w:rsidRPr="00C95685">
        <w:rPr>
          <w:rFonts w:hint="eastAsia"/>
          <w:sz w:val="24"/>
        </w:rPr>
        <w:t xml:space="preserve"> </w:t>
      </w:r>
      <w:r w:rsidR="00C95685" w:rsidRPr="00C95685">
        <w:rPr>
          <w:rFonts w:hint="eastAsia"/>
          <w:sz w:val="24"/>
        </w:rPr>
        <w:t>第</w:t>
      </w:r>
      <w:r w:rsidR="00C95685" w:rsidRPr="00C95685">
        <w:rPr>
          <w:rFonts w:hint="eastAsia"/>
          <w:sz w:val="24"/>
        </w:rPr>
        <w:t>1</w:t>
      </w:r>
      <w:r w:rsidR="00C95685" w:rsidRPr="00C95685">
        <w:rPr>
          <w:rFonts w:hint="eastAsia"/>
          <w:sz w:val="24"/>
        </w:rPr>
        <w:t>部分：管材》</w:t>
      </w:r>
      <w:r>
        <w:rPr>
          <w:rFonts w:hint="eastAsia"/>
          <w:sz w:val="24"/>
        </w:rPr>
        <w:t>GB/T 4219.1</w:t>
      </w:r>
      <w:r w:rsidR="00C95685">
        <w:rPr>
          <w:rFonts w:hint="eastAsia"/>
          <w:sz w:val="24"/>
        </w:rPr>
        <w:t>和</w:t>
      </w:r>
      <w:r w:rsidR="00C95685" w:rsidRPr="00C95685">
        <w:rPr>
          <w:rFonts w:hint="eastAsia"/>
          <w:sz w:val="24"/>
        </w:rPr>
        <w:t>《给水用高性能硬聚氯乙烯管材及连接件》</w:t>
      </w:r>
      <w:r>
        <w:rPr>
          <w:rFonts w:hint="eastAsia"/>
          <w:sz w:val="24"/>
        </w:rPr>
        <w:t>CJ/T 493</w:t>
      </w:r>
      <w:r>
        <w:rPr>
          <w:rFonts w:hint="eastAsia"/>
          <w:sz w:val="24"/>
        </w:rPr>
        <w:t>的有关规定。</w:t>
      </w:r>
    </w:p>
    <w:p w14:paraId="39BF3878" w14:textId="77777777" w:rsidR="00FE6ED2" w:rsidRDefault="004F2380">
      <w:pPr>
        <w:pStyle w:val="aff2"/>
      </w:pPr>
      <w:r>
        <w:br w:type="page"/>
      </w:r>
    </w:p>
    <w:p w14:paraId="77E61F6B" w14:textId="77777777" w:rsidR="00FE6ED2" w:rsidRDefault="004F2380">
      <w:pPr>
        <w:pStyle w:val="1"/>
      </w:pPr>
      <w:bookmarkStart w:id="23" w:name="_Toc168645478"/>
      <w:r>
        <w:rPr>
          <w:rFonts w:hint="eastAsia"/>
        </w:rPr>
        <w:lastRenderedPageBreak/>
        <w:t>施工与验收</w:t>
      </w:r>
      <w:bookmarkEnd w:id="23"/>
      <w:r>
        <w:fldChar w:fldCharType="begin"/>
      </w:r>
      <w:r>
        <w:instrText xml:space="preserve"> TC  "</w:instrText>
      </w:r>
      <w:bookmarkStart w:id="24" w:name="_Toc152158274"/>
      <w:r>
        <w:instrText>5 Process Design</w:instrText>
      </w:r>
      <w:bookmarkEnd w:id="24"/>
      <w:r>
        <w:instrText xml:space="preserve">" \l 1 </w:instrText>
      </w:r>
      <w:r>
        <w:fldChar w:fldCharType="end"/>
      </w:r>
    </w:p>
    <w:p w14:paraId="5250452E" w14:textId="77777777" w:rsidR="00FE6ED2" w:rsidRDefault="004F2380">
      <w:pPr>
        <w:pStyle w:val="2"/>
      </w:pPr>
      <w:bookmarkStart w:id="25" w:name="_Toc168645479"/>
      <w:r>
        <w:rPr>
          <w:rFonts w:hint="eastAsia"/>
        </w:rPr>
        <w:t>施工前准备</w:t>
      </w:r>
      <w:bookmarkEnd w:id="25"/>
      <w:r>
        <w:fldChar w:fldCharType="begin"/>
      </w:r>
      <w:r>
        <w:instrText xml:space="preserve"> TC  "</w:instrText>
      </w:r>
      <w:bookmarkStart w:id="26" w:name="_Toc152158275"/>
      <w:r>
        <w:instrText>5.1 Transition and Inflow Area</w:instrText>
      </w:r>
      <w:bookmarkEnd w:id="26"/>
      <w:r>
        <w:instrText xml:space="preserve">" \l 2 </w:instrText>
      </w:r>
      <w:r>
        <w:fldChar w:fldCharType="end"/>
      </w:r>
    </w:p>
    <w:p w14:paraId="6C7AD28B" w14:textId="226C3CA4" w:rsidR="00FE6ED2" w:rsidRDefault="004F2380">
      <w:pPr>
        <w:rPr>
          <w:sz w:val="24"/>
        </w:rPr>
      </w:pPr>
      <w:r>
        <w:rPr>
          <w:sz w:val="24"/>
        </w:rPr>
        <w:t>5.1.1</w:t>
      </w:r>
      <w:r>
        <w:rPr>
          <w:b/>
          <w:sz w:val="24"/>
        </w:rPr>
        <w:t xml:space="preserve"> </w:t>
      </w:r>
      <w:r>
        <w:rPr>
          <w:rFonts w:hint="eastAsia"/>
          <w:sz w:val="24"/>
        </w:rPr>
        <w:t>膜组件的运输贮存应符合现行国家标准《膜曝气生物膜反应器（</w:t>
      </w:r>
      <w:r>
        <w:rPr>
          <w:rFonts w:hint="eastAsia"/>
          <w:sz w:val="24"/>
        </w:rPr>
        <w:t>M</w:t>
      </w:r>
      <w:r>
        <w:rPr>
          <w:sz w:val="24"/>
        </w:rPr>
        <w:t>ABR</w:t>
      </w:r>
      <w:r>
        <w:rPr>
          <w:rFonts w:hint="eastAsia"/>
          <w:sz w:val="24"/>
        </w:rPr>
        <w:t>）膜组件》</w:t>
      </w:r>
      <w:r>
        <w:rPr>
          <w:rFonts w:hint="eastAsia"/>
          <w:sz w:val="24"/>
        </w:rPr>
        <w:t xml:space="preserve"> </w:t>
      </w:r>
      <w:r>
        <w:rPr>
          <w:sz w:val="24"/>
        </w:rPr>
        <w:t>GB</w:t>
      </w:r>
      <w:r w:rsidR="005A04CF">
        <w:rPr>
          <w:sz w:val="24"/>
        </w:rPr>
        <w:t>/T</w:t>
      </w:r>
      <w:r>
        <w:rPr>
          <w:sz w:val="24"/>
        </w:rPr>
        <w:t>42281</w:t>
      </w:r>
      <w:r>
        <w:rPr>
          <w:rFonts w:hint="eastAsia"/>
          <w:sz w:val="24"/>
        </w:rPr>
        <w:t>的有关规定。</w:t>
      </w:r>
    </w:p>
    <w:p w14:paraId="3EEC20B9"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03B0275C" w14:textId="08D8A5F8" w:rsidR="00FE6ED2" w:rsidRDefault="004F2380">
      <w:pPr>
        <w:pStyle w:val="aff2"/>
        <w:ind w:firstLineChars="200" w:firstLine="480"/>
        <w:rPr>
          <w:rFonts w:eastAsia="楷体_GB2312"/>
          <w:bCs w:val="0"/>
          <w:kern w:val="2"/>
        </w:rPr>
      </w:pPr>
      <w:r>
        <w:rPr>
          <w:rFonts w:eastAsia="楷体_GB2312" w:hint="eastAsia"/>
          <w:bCs w:val="0"/>
          <w:kern w:val="2"/>
        </w:rPr>
        <w:t>膜组件安装前，运输贮存到指定地点，按照国家标准《膜曝气生物膜反应器（</w:t>
      </w:r>
      <w:r>
        <w:rPr>
          <w:rFonts w:eastAsia="楷体_GB2312" w:hint="eastAsia"/>
          <w:bCs w:val="0"/>
          <w:kern w:val="2"/>
        </w:rPr>
        <w:t>MABR</w:t>
      </w:r>
      <w:r>
        <w:rPr>
          <w:rFonts w:eastAsia="楷体_GB2312" w:hint="eastAsia"/>
          <w:bCs w:val="0"/>
          <w:kern w:val="2"/>
        </w:rPr>
        <w:t>）膜组件》</w:t>
      </w:r>
      <w:r>
        <w:rPr>
          <w:rFonts w:eastAsia="楷体_GB2312" w:hint="eastAsia"/>
          <w:bCs w:val="0"/>
          <w:kern w:val="2"/>
        </w:rPr>
        <w:t xml:space="preserve"> GB</w:t>
      </w:r>
      <w:r w:rsidR="005A04CF">
        <w:rPr>
          <w:rFonts w:eastAsia="楷体_GB2312"/>
          <w:bCs w:val="0"/>
          <w:kern w:val="2"/>
        </w:rPr>
        <w:t>/T</w:t>
      </w:r>
      <w:r>
        <w:rPr>
          <w:rFonts w:eastAsia="楷体_GB2312" w:hint="eastAsia"/>
          <w:bCs w:val="0"/>
          <w:kern w:val="2"/>
        </w:rPr>
        <w:t>42281</w:t>
      </w:r>
      <w:r>
        <w:rPr>
          <w:rFonts w:eastAsia="楷体_GB2312" w:hint="eastAsia"/>
          <w:bCs w:val="0"/>
          <w:kern w:val="2"/>
        </w:rPr>
        <w:t>的有关规定，应放置于室内、远离冷热源，避免膜组件受损。</w:t>
      </w:r>
    </w:p>
    <w:p w14:paraId="17E2B935" w14:textId="77777777" w:rsidR="00FE6ED2" w:rsidRDefault="004F2380">
      <w:pPr>
        <w:rPr>
          <w:sz w:val="24"/>
        </w:rPr>
      </w:pPr>
      <w:r>
        <w:rPr>
          <w:sz w:val="24"/>
        </w:rPr>
        <w:t xml:space="preserve">5.1.2 </w:t>
      </w:r>
      <w:r>
        <w:rPr>
          <w:rFonts w:hint="eastAsia"/>
          <w:sz w:val="24"/>
        </w:rPr>
        <w:t>工程所有材料、设备、附属部件和专用工具应准备齐全</w:t>
      </w:r>
      <w:r>
        <w:rPr>
          <w:sz w:val="24"/>
        </w:rPr>
        <w:t>。</w:t>
      </w:r>
    </w:p>
    <w:p w14:paraId="6FE7F65A" w14:textId="77777777" w:rsidR="00FE6ED2" w:rsidRDefault="004F2380">
      <w:pPr>
        <w:rPr>
          <w:sz w:val="24"/>
        </w:rPr>
      </w:pPr>
      <w:r>
        <w:rPr>
          <w:sz w:val="24"/>
        </w:rPr>
        <w:t xml:space="preserve">5.1.3 </w:t>
      </w:r>
      <w:r>
        <w:rPr>
          <w:rFonts w:hint="eastAsia"/>
          <w:sz w:val="24"/>
        </w:rPr>
        <w:t>施工前应熟悉设计文件和设备安装要求，应编制</w:t>
      </w:r>
      <w:r>
        <w:rPr>
          <w:rFonts w:hint="eastAsia"/>
          <w:sz w:val="24"/>
        </w:rPr>
        <w:t>MABR</w:t>
      </w:r>
      <w:r>
        <w:rPr>
          <w:rFonts w:hint="eastAsia"/>
          <w:sz w:val="24"/>
        </w:rPr>
        <w:t>系统安装专项施工方案，应进行施工图、专项施工方案和安装要点的技术交底。</w:t>
      </w:r>
    </w:p>
    <w:p w14:paraId="30E2BB34" w14:textId="77777777" w:rsidR="00FE6ED2" w:rsidRDefault="004F2380">
      <w:pPr>
        <w:rPr>
          <w:sz w:val="24"/>
        </w:rPr>
      </w:pPr>
      <w:r>
        <w:rPr>
          <w:sz w:val="24"/>
        </w:rPr>
        <w:t xml:space="preserve">5.1.5 </w:t>
      </w:r>
      <w:r>
        <w:rPr>
          <w:rFonts w:hint="eastAsia"/>
          <w:sz w:val="24"/>
        </w:rPr>
        <w:t>当供气设备选用固定设备基础时，安装前应复核设备基础、预埋件位置和几何尺寸，其偏差应符合现行国家标准《机械设备安装工程施工及验收通用规范》</w:t>
      </w:r>
      <w:r>
        <w:rPr>
          <w:rFonts w:hint="eastAsia"/>
          <w:sz w:val="24"/>
        </w:rPr>
        <w:t>GB50231</w:t>
      </w:r>
      <w:r>
        <w:rPr>
          <w:rFonts w:hint="eastAsia"/>
          <w:sz w:val="24"/>
        </w:rPr>
        <w:t>的有关规定。</w:t>
      </w:r>
    </w:p>
    <w:p w14:paraId="053491EF"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4CCF41B5" w14:textId="77777777" w:rsidR="00FE6ED2" w:rsidRDefault="004F2380">
      <w:pPr>
        <w:pStyle w:val="aff2"/>
        <w:ind w:firstLineChars="200" w:firstLine="480"/>
        <w:rPr>
          <w:rFonts w:eastAsia="楷体_GB2312"/>
          <w:bCs w:val="0"/>
          <w:kern w:val="2"/>
        </w:rPr>
      </w:pPr>
      <w:r>
        <w:rPr>
          <w:rFonts w:eastAsia="楷体_GB2312" w:hint="eastAsia"/>
          <w:bCs w:val="0"/>
          <w:kern w:val="2"/>
        </w:rPr>
        <w:t>本条说明是在供气设备选用岸边固定式罗茨风机时使用。</w:t>
      </w:r>
    </w:p>
    <w:p w14:paraId="4618AC52" w14:textId="77777777" w:rsidR="00FE6ED2" w:rsidRDefault="004F2380">
      <w:pPr>
        <w:pStyle w:val="aff2"/>
        <w:ind w:firstLineChars="200" w:firstLine="480"/>
        <w:rPr>
          <w:rFonts w:eastAsia="楷体_GB2312"/>
          <w:bCs w:val="0"/>
          <w:kern w:val="2"/>
        </w:rPr>
      </w:pPr>
      <w:r>
        <w:rPr>
          <w:rFonts w:eastAsia="楷体_GB2312" w:hint="eastAsia"/>
          <w:bCs w:val="0"/>
          <w:kern w:val="2"/>
        </w:rPr>
        <w:t>固定式供气设备需要设备基础，设备基础的设计应满足供气设备的承载要求，供气设备宜设置在风机房内。</w:t>
      </w:r>
    </w:p>
    <w:p w14:paraId="3B97B163" w14:textId="77777777" w:rsidR="00FE6ED2" w:rsidRDefault="004F2380">
      <w:pPr>
        <w:pStyle w:val="2"/>
      </w:pPr>
      <w:bookmarkStart w:id="27" w:name="_Toc168645480"/>
      <w:r>
        <w:rPr>
          <w:rFonts w:hint="eastAsia"/>
        </w:rPr>
        <w:t>施工</w:t>
      </w:r>
      <w:bookmarkEnd w:id="27"/>
      <w:r>
        <w:fldChar w:fldCharType="begin"/>
      </w:r>
      <w:r>
        <w:instrText xml:space="preserve"> TC  "</w:instrText>
      </w:r>
      <w:bookmarkStart w:id="28" w:name="_Toc152158276"/>
      <w:r>
        <w:instrText>5.2 Sedimentation Area</w:instrText>
      </w:r>
      <w:bookmarkEnd w:id="28"/>
      <w:r>
        <w:instrText xml:space="preserve">" \l 2 </w:instrText>
      </w:r>
      <w:r>
        <w:fldChar w:fldCharType="end"/>
      </w:r>
    </w:p>
    <w:p w14:paraId="457CF683" w14:textId="77777777" w:rsidR="00FE6ED2" w:rsidRDefault="004F2380">
      <w:pPr>
        <w:rPr>
          <w:sz w:val="24"/>
        </w:rPr>
      </w:pPr>
      <w:r>
        <w:rPr>
          <w:rFonts w:hint="eastAsia"/>
          <w:sz w:val="24"/>
        </w:rPr>
        <w:t>5</w:t>
      </w:r>
      <w:r>
        <w:rPr>
          <w:sz w:val="24"/>
        </w:rPr>
        <w:t xml:space="preserve">.2.1 </w:t>
      </w:r>
      <w:r>
        <w:rPr>
          <w:rFonts w:hint="eastAsia"/>
          <w:sz w:val="24"/>
        </w:rPr>
        <w:t>膜处理单元的安装应符合下列要求：</w:t>
      </w:r>
    </w:p>
    <w:p w14:paraId="6609C75F" w14:textId="38177906" w:rsidR="00FE6ED2" w:rsidRDefault="004F2380">
      <w:pPr>
        <w:ind w:firstLineChars="100" w:firstLine="240"/>
        <w:rPr>
          <w:sz w:val="24"/>
        </w:rPr>
      </w:pPr>
      <w:r>
        <w:rPr>
          <w:sz w:val="24"/>
        </w:rPr>
        <w:t xml:space="preserve">1 </w:t>
      </w:r>
      <w:r>
        <w:rPr>
          <w:rFonts w:hint="eastAsia"/>
          <w:sz w:val="24"/>
        </w:rPr>
        <w:t>膜组件</w:t>
      </w:r>
      <w:r w:rsidR="006B5EF5">
        <w:rPr>
          <w:rFonts w:hint="eastAsia"/>
          <w:sz w:val="24"/>
        </w:rPr>
        <w:t>应按</w:t>
      </w:r>
      <w:r>
        <w:rPr>
          <w:rFonts w:hint="eastAsia"/>
          <w:sz w:val="24"/>
        </w:rPr>
        <w:t>厂家</w:t>
      </w:r>
      <w:r w:rsidR="006B5EF5">
        <w:rPr>
          <w:rFonts w:hint="eastAsia"/>
          <w:sz w:val="24"/>
        </w:rPr>
        <w:t>说明书进行安装</w:t>
      </w:r>
      <w:r>
        <w:rPr>
          <w:rFonts w:hint="eastAsia"/>
          <w:sz w:val="24"/>
        </w:rPr>
        <w:t>。</w:t>
      </w:r>
    </w:p>
    <w:p w14:paraId="203261CD" w14:textId="77777777" w:rsidR="00FE6ED2" w:rsidRDefault="004F2380">
      <w:pPr>
        <w:ind w:firstLineChars="100" w:firstLine="240"/>
        <w:rPr>
          <w:sz w:val="24"/>
        </w:rPr>
      </w:pPr>
      <w:r>
        <w:rPr>
          <w:rFonts w:hint="eastAsia"/>
          <w:sz w:val="24"/>
        </w:rPr>
        <w:t>2</w:t>
      </w:r>
      <w:r>
        <w:rPr>
          <w:sz w:val="24"/>
        </w:rPr>
        <w:t xml:space="preserve"> </w:t>
      </w:r>
      <w:r>
        <w:rPr>
          <w:rFonts w:hint="eastAsia"/>
          <w:sz w:val="24"/>
        </w:rPr>
        <w:t>膜组件安装过程中不应出现外形受损及膜丝断裂现象。</w:t>
      </w:r>
    </w:p>
    <w:p w14:paraId="47DECA97" w14:textId="3EE4B6FB" w:rsidR="00FE6ED2" w:rsidRDefault="004F2380">
      <w:pPr>
        <w:ind w:firstLineChars="100" w:firstLine="240"/>
        <w:rPr>
          <w:sz w:val="24"/>
        </w:rPr>
      </w:pPr>
      <w:r>
        <w:rPr>
          <w:rFonts w:hint="eastAsia"/>
          <w:sz w:val="24"/>
        </w:rPr>
        <w:lastRenderedPageBreak/>
        <w:t>3</w:t>
      </w:r>
      <w:r>
        <w:rPr>
          <w:sz w:val="24"/>
        </w:rPr>
        <w:t xml:space="preserve"> </w:t>
      </w:r>
      <w:r w:rsidR="00EB0537">
        <w:rPr>
          <w:rFonts w:hint="eastAsia"/>
          <w:sz w:val="24"/>
        </w:rPr>
        <w:t>膜处理单元应按工艺设计图纸</w:t>
      </w:r>
      <w:r>
        <w:rPr>
          <w:rFonts w:hint="eastAsia"/>
          <w:sz w:val="24"/>
        </w:rPr>
        <w:t>安装，与管道连接牢固且密封良好</w:t>
      </w:r>
      <w:r>
        <w:rPr>
          <w:sz w:val="24"/>
        </w:rPr>
        <w:t>。</w:t>
      </w:r>
    </w:p>
    <w:p w14:paraId="490EE9E2"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5C2F5393" w14:textId="3FB3E74C" w:rsidR="00FE6ED2" w:rsidRDefault="004F2380">
      <w:pPr>
        <w:pStyle w:val="aff2"/>
        <w:ind w:firstLineChars="200" w:firstLine="480"/>
        <w:rPr>
          <w:rFonts w:eastAsia="楷体_GB2312"/>
          <w:bCs w:val="0"/>
          <w:kern w:val="2"/>
        </w:rPr>
      </w:pPr>
      <w:r>
        <w:rPr>
          <w:rFonts w:eastAsia="楷体_GB2312" w:hint="eastAsia"/>
          <w:bCs w:val="0"/>
          <w:kern w:val="2"/>
        </w:rPr>
        <w:t>膜组件安装前应逐支检查，膜组件外观、性能等要求应满足国家标准《膜曝气生物膜反应器（</w:t>
      </w:r>
      <w:r>
        <w:rPr>
          <w:rFonts w:eastAsia="楷体_GB2312" w:hint="eastAsia"/>
          <w:bCs w:val="0"/>
          <w:kern w:val="2"/>
        </w:rPr>
        <w:t>MABR</w:t>
      </w:r>
      <w:r>
        <w:rPr>
          <w:rFonts w:eastAsia="楷体_GB2312" w:hint="eastAsia"/>
          <w:bCs w:val="0"/>
          <w:kern w:val="2"/>
        </w:rPr>
        <w:t>）膜组件》</w:t>
      </w:r>
      <w:r>
        <w:rPr>
          <w:rFonts w:eastAsia="楷体_GB2312" w:hint="eastAsia"/>
          <w:bCs w:val="0"/>
          <w:kern w:val="2"/>
        </w:rPr>
        <w:t xml:space="preserve"> GB</w:t>
      </w:r>
      <w:r w:rsidR="005A04CF">
        <w:rPr>
          <w:rFonts w:eastAsia="楷体_GB2312"/>
          <w:bCs w:val="0"/>
          <w:kern w:val="2"/>
        </w:rPr>
        <w:t>/T</w:t>
      </w:r>
      <w:r>
        <w:rPr>
          <w:rFonts w:eastAsia="楷体_GB2312" w:hint="eastAsia"/>
          <w:bCs w:val="0"/>
          <w:kern w:val="2"/>
        </w:rPr>
        <w:t>42281</w:t>
      </w:r>
      <w:r>
        <w:rPr>
          <w:rFonts w:eastAsia="楷体_GB2312" w:hint="eastAsia"/>
          <w:bCs w:val="0"/>
          <w:kern w:val="2"/>
        </w:rPr>
        <w:t>的有关规定；膜组件安装过程中，膜组件外观不受外力损坏，发现损坏及时更换。</w:t>
      </w:r>
    </w:p>
    <w:p w14:paraId="1EA60B64" w14:textId="77777777" w:rsidR="00FE6ED2" w:rsidRDefault="004F2380">
      <w:pPr>
        <w:rPr>
          <w:sz w:val="24"/>
        </w:rPr>
      </w:pPr>
      <w:r>
        <w:rPr>
          <w:sz w:val="24"/>
        </w:rPr>
        <w:t xml:space="preserve">5.2.2 </w:t>
      </w:r>
      <w:r>
        <w:rPr>
          <w:rFonts w:hint="eastAsia"/>
          <w:sz w:val="24"/>
        </w:rPr>
        <w:t>膜处理单元的配套设施安装应符合下列要求：</w:t>
      </w:r>
    </w:p>
    <w:p w14:paraId="2E0ABE73" w14:textId="6E10CA0D" w:rsidR="00BC52A8" w:rsidRDefault="004F2380" w:rsidP="00BC52A8">
      <w:pPr>
        <w:ind w:firstLineChars="100" w:firstLine="240"/>
        <w:rPr>
          <w:sz w:val="24"/>
        </w:rPr>
      </w:pPr>
      <w:r>
        <w:rPr>
          <w:rFonts w:hint="eastAsia"/>
          <w:sz w:val="24"/>
        </w:rPr>
        <w:t>1</w:t>
      </w:r>
      <w:r>
        <w:rPr>
          <w:rFonts w:hint="eastAsia"/>
          <w:sz w:val="24"/>
        </w:rPr>
        <w:t>供气设备的安装应符合</w:t>
      </w:r>
      <w:r w:rsidR="006B5EF5">
        <w:rPr>
          <w:rFonts w:hint="eastAsia"/>
          <w:sz w:val="24"/>
        </w:rPr>
        <w:t>现行国家标准</w:t>
      </w:r>
      <w:r w:rsidR="00C95685" w:rsidRPr="00C95685">
        <w:rPr>
          <w:rFonts w:hint="eastAsia"/>
          <w:sz w:val="24"/>
        </w:rPr>
        <w:t>《风机、压缩机、泵安装工程施工及验收规范》</w:t>
      </w:r>
      <w:r>
        <w:rPr>
          <w:rFonts w:hint="eastAsia"/>
          <w:sz w:val="24"/>
        </w:rPr>
        <w:t>GB 50275</w:t>
      </w:r>
      <w:r>
        <w:rPr>
          <w:rFonts w:hint="eastAsia"/>
          <w:sz w:val="24"/>
        </w:rPr>
        <w:t>的有关规定</w:t>
      </w:r>
      <w:r>
        <w:rPr>
          <w:sz w:val="24"/>
        </w:rPr>
        <w:t>。</w:t>
      </w:r>
    </w:p>
    <w:p w14:paraId="637AFD53" w14:textId="39F82CDE" w:rsidR="00FE6ED2" w:rsidRDefault="004F2380" w:rsidP="00BC52A8">
      <w:pPr>
        <w:ind w:firstLineChars="100" w:firstLine="240"/>
        <w:rPr>
          <w:sz w:val="24"/>
        </w:rPr>
      </w:pPr>
      <w:r>
        <w:rPr>
          <w:rFonts w:hint="eastAsia"/>
          <w:sz w:val="24"/>
        </w:rPr>
        <w:t>2</w:t>
      </w:r>
      <w:r>
        <w:rPr>
          <w:rFonts w:hAnsi="宋体" w:hint="eastAsia"/>
          <w:color w:val="000000"/>
          <w:sz w:val="24"/>
        </w:rPr>
        <w:t>供气管道的安装应符合</w:t>
      </w:r>
      <w:r w:rsidR="006B5EF5">
        <w:rPr>
          <w:rFonts w:hint="eastAsia"/>
          <w:sz w:val="24"/>
        </w:rPr>
        <w:t>现行国家标准</w:t>
      </w:r>
      <w:r w:rsidR="00C95685" w:rsidRPr="00C95685">
        <w:rPr>
          <w:rFonts w:hAnsi="宋体" w:hint="eastAsia"/>
          <w:color w:val="000000"/>
          <w:sz w:val="24"/>
        </w:rPr>
        <w:t>《给水排水管道工程施工及验收规范》</w:t>
      </w:r>
      <w:r>
        <w:rPr>
          <w:rFonts w:hAnsi="宋体" w:hint="eastAsia"/>
          <w:color w:val="000000"/>
          <w:sz w:val="24"/>
        </w:rPr>
        <w:t>GB 50268</w:t>
      </w:r>
      <w:r>
        <w:rPr>
          <w:rFonts w:hAnsi="宋体" w:hint="eastAsia"/>
          <w:color w:val="000000"/>
          <w:sz w:val="24"/>
        </w:rPr>
        <w:t>的有关规定。</w:t>
      </w:r>
    </w:p>
    <w:p w14:paraId="7E450A0D"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399F8CD5" w14:textId="12B52478" w:rsidR="00FE6ED2" w:rsidRDefault="004F2380">
      <w:pPr>
        <w:pStyle w:val="aff2"/>
        <w:ind w:firstLineChars="200" w:firstLine="480"/>
        <w:rPr>
          <w:rFonts w:eastAsia="楷体_GB2312"/>
          <w:bCs w:val="0"/>
          <w:kern w:val="2"/>
        </w:rPr>
      </w:pPr>
      <w:r>
        <w:rPr>
          <w:rFonts w:eastAsia="楷体_GB2312" w:hint="eastAsia"/>
          <w:bCs w:val="0"/>
          <w:kern w:val="2"/>
        </w:rPr>
        <w:t>供气管道根据项目需要宜选择</w:t>
      </w:r>
      <w:r w:rsidR="0018619C">
        <w:rPr>
          <w:rFonts w:eastAsia="楷体_GB2312" w:hint="eastAsia"/>
          <w:bCs w:val="0"/>
          <w:kern w:val="2"/>
        </w:rPr>
        <w:t>P</w:t>
      </w:r>
      <w:r w:rsidR="0018619C">
        <w:rPr>
          <w:rFonts w:eastAsia="楷体_GB2312"/>
          <w:bCs w:val="0"/>
          <w:kern w:val="2"/>
        </w:rPr>
        <w:t>E</w:t>
      </w:r>
      <w:r w:rsidR="0018619C">
        <w:rPr>
          <w:rFonts w:eastAsia="楷体_GB2312" w:hint="eastAsia"/>
          <w:bCs w:val="0"/>
          <w:kern w:val="2"/>
        </w:rPr>
        <w:t>管、</w:t>
      </w:r>
      <w:r>
        <w:rPr>
          <w:rFonts w:eastAsia="楷体_GB2312" w:hint="eastAsia"/>
          <w:bCs w:val="0"/>
          <w:kern w:val="2"/>
        </w:rPr>
        <w:t>U</w:t>
      </w:r>
      <w:r>
        <w:rPr>
          <w:rFonts w:eastAsia="楷体_GB2312"/>
          <w:bCs w:val="0"/>
          <w:kern w:val="2"/>
        </w:rPr>
        <w:t>PVC</w:t>
      </w:r>
      <w:r>
        <w:rPr>
          <w:rFonts w:eastAsia="楷体_GB2312" w:hint="eastAsia"/>
          <w:bCs w:val="0"/>
          <w:kern w:val="2"/>
        </w:rPr>
        <w:t>管</w:t>
      </w:r>
      <w:r w:rsidR="00877C01">
        <w:rPr>
          <w:rFonts w:eastAsia="楷体_GB2312" w:hint="eastAsia"/>
          <w:bCs w:val="0"/>
          <w:kern w:val="2"/>
        </w:rPr>
        <w:t>、镀锌管</w:t>
      </w:r>
      <w:r>
        <w:rPr>
          <w:rFonts w:eastAsia="楷体_GB2312" w:hint="eastAsia"/>
          <w:bCs w:val="0"/>
          <w:kern w:val="2"/>
        </w:rPr>
        <w:t>，当埋地时</w:t>
      </w:r>
      <w:r w:rsidR="00877C01">
        <w:rPr>
          <w:rFonts w:eastAsia="楷体_GB2312" w:hint="eastAsia"/>
          <w:bCs w:val="0"/>
          <w:kern w:val="2"/>
        </w:rPr>
        <w:t>，宜优先选择</w:t>
      </w:r>
      <w:r w:rsidR="00877C01">
        <w:rPr>
          <w:rFonts w:eastAsia="楷体_GB2312" w:hint="eastAsia"/>
          <w:bCs w:val="0"/>
          <w:kern w:val="2"/>
        </w:rPr>
        <w:t>P</w:t>
      </w:r>
      <w:r w:rsidR="00877C01">
        <w:rPr>
          <w:rFonts w:eastAsia="楷体_GB2312"/>
          <w:bCs w:val="0"/>
          <w:kern w:val="2"/>
        </w:rPr>
        <w:t>E</w:t>
      </w:r>
      <w:r w:rsidR="00877C01">
        <w:rPr>
          <w:rFonts w:eastAsia="楷体_GB2312" w:hint="eastAsia"/>
          <w:bCs w:val="0"/>
          <w:kern w:val="2"/>
        </w:rPr>
        <w:t>管，使用</w:t>
      </w:r>
      <w:r>
        <w:rPr>
          <w:rFonts w:eastAsia="楷体_GB2312" w:hint="eastAsia"/>
          <w:bCs w:val="0"/>
          <w:kern w:val="2"/>
        </w:rPr>
        <w:t>镀锌管</w:t>
      </w:r>
      <w:r w:rsidR="00877C01">
        <w:rPr>
          <w:rFonts w:eastAsia="楷体_GB2312" w:hint="eastAsia"/>
          <w:bCs w:val="0"/>
          <w:kern w:val="2"/>
        </w:rPr>
        <w:t>时应</w:t>
      </w:r>
      <w:r>
        <w:rPr>
          <w:rFonts w:eastAsia="楷体_GB2312" w:hint="eastAsia"/>
          <w:bCs w:val="0"/>
          <w:kern w:val="2"/>
        </w:rPr>
        <w:t>进行外防腐。</w:t>
      </w:r>
    </w:p>
    <w:p w14:paraId="38EAA7D0" w14:textId="77777777" w:rsidR="00FE6ED2" w:rsidRDefault="004F2380">
      <w:pPr>
        <w:rPr>
          <w:sz w:val="24"/>
        </w:rPr>
      </w:pPr>
      <w:r>
        <w:rPr>
          <w:sz w:val="24"/>
        </w:rPr>
        <w:t>5.2.3</w:t>
      </w:r>
      <w:r>
        <w:rPr>
          <w:rFonts w:hint="eastAsia"/>
          <w:sz w:val="24"/>
        </w:rPr>
        <w:t xml:space="preserve"> </w:t>
      </w:r>
      <w:r>
        <w:rPr>
          <w:rFonts w:hint="eastAsia"/>
          <w:sz w:val="24"/>
        </w:rPr>
        <w:t>膜处理单元地表水体内安装应符合下列要求：</w:t>
      </w:r>
    </w:p>
    <w:p w14:paraId="1D34A7A3" w14:textId="77777777" w:rsidR="00FE6ED2" w:rsidRDefault="004F2380">
      <w:pPr>
        <w:ind w:firstLineChars="100" w:firstLine="240"/>
        <w:rPr>
          <w:sz w:val="24"/>
        </w:rPr>
      </w:pPr>
      <w:r>
        <w:rPr>
          <w:rFonts w:hint="eastAsia"/>
          <w:sz w:val="24"/>
        </w:rPr>
        <w:t>1</w:t>
      </w:r>
      <w:r>
        <w:rPr>
          <w:sz w:val="24"/>
        </w:rPr>
        <w:t xml:space="preserve"> </w:t>
      </w:r>
      <w:r>
        <w:rPr>
          <w:rFonts w:hint="eastAsia"/>
          <w:sz w:val="24"/>
        </w:rPr>
        <w:t>膜处理单元结构内部管道、阀门、连接件等已按照施工图及相应规范安装完成。</w:t>
      </w:r>
    </w:p>
    <w:p w14:paraId="080FE03A" w14:textId="53463511" w:rsidR="00FE6ED2" w:rsidRDefault="004F2380">
      <w:pPr>
        <w:ind w:firstLineChars="100" w:firstLine="240"/>
        <w:rPr>
          <w:sz w:val="24"/>
        </w:rPr>
      </w:pPr>
      <w:r>
        <w:rPr>
          <w:rFonts w:hint="eastAsia"/>
          <w:sz w:val="24"/>
        </w:rPr>
        <w:t>2</w:t>
      </w:r>
      <w:r>
        <w:rPr>
          <w:sz w:val="24"/>
        </w:rPr>
        <w:t xml:space="preserve"> </w:t>
      </w:r>
      <w:r w:rsidR="0018619C">
        <w:rPr>
          <w:rFonts w:hint="eastAsia"/>
          <w:sz w:val="24"/>
        </w:rPr>
        <w:t>膜处理单元组装完成检查合格后进行</w:t>
      </w:r>
      <w:r>
        <w:rPr>
          <w:rFonts w:hint="eastAsia"/>
          <w:sz w:val="24"/>
        </w:rPr>
        <w:t>水体内部安装，并与供气设备的主管路进行连接。</w:t>
      </w:r>
    </w:p>
    <w:p w14:paraId="6419B389" w14:textId="07F07087" w:rsidR="00FE6ED2" w:rsidRDefault="004F2380">
      <w:pPr>
        <w:ind w:firstLineChars="100" w:firstLine="240"/>
        <w:rPr>
          <w:sz w:val="24"/>
        </w:rPr>
      </w:pPr>
      <w:r>
        <w:rPr>
          <w:rFonts w:hint="eastAsia"/>
          <w:sz w:val="24"/>
        </w:rPr>
        <w:t>3</w:t>
      </w:r>
      <w:r>
        <w:rPr>
          <w:sz w:val="24"/>
        </w:rPr>
        <w:t xml:space="preserve"> </w:t>
      </w:r>
      <w:r w:rsidR="0018619C">
        <w:rPr>
          <w:rFonts w:hint="eastAsia"/>
          <w:sz w:val="24"/>
        </w:rPr>
        <w:t>膜处理单元应保证完全浸没在</w:t>
      </w:r>
      <w:r>
        <w:rPr>
          <w:rFonts w:hint="eastAsia"/>
          <w:sz w:val="24"/>
        </w:rPr>
        <w:t>水体中。</w:t>
      </w:r>
    </w:p>
    <w:p w14:paraId="49097DE3" w14:textId="77777777" w:rsidR="00FE6ED2" w:rsidRDefault="004F2380">
      <w:pPr>
        <w:ind w:firstLineChars="100" w:firstLine="240"/>
        <w:rPr>
          <w:sz w:val="24"/>
        </w:rPr>
      </w:pPr>
      <w:r>
        <w:rPr>
          <w:rFonts w:hint="eastAsia"/>
          <w:sz w:val="24"/>
        </w:rPr>
        <w:t>4</w:t>
      </w:r>
      <w:r>
        <w:rPr>
          <w:sz w:val="24"/>
        </w:rPr>
        <w:t xml:space="preserve"> </w:t>
      </w:r>
      <w:r>
        <w:rPr>
          <w:rFonts w:hint="eastAsia"/>
          <w:sz w:val="24"/>
        </w:rPr>
        <w:t>在调试运行前，膜处理单元内的阀门处于关闭状态。</w:t>
      </w:r>
    </w:p>
    <w:p w14:paraId="0C2F559E"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0EF4544F" w14:textId="16FC61FC" w:rsidR="00FE6ED2" w:rsidRDefault="0018619C">
      <w:pPr>
        <w:pStyle w:val="aff2"/>
        <w:ind w:firstLineChars="200" w:firstLine="480"/>
        <w:rPr>
          <w:rFonts w:eastAsia="楷体_GB2312"/>
          <w:bCs w:val="0"/>
          <w:kern w:val="2"/>
        </w:rPr>
      </w:pPr>
      <w:r>
        <w:rPr>
          <w:rFonts w:eastAsia="楷体_GB2312" w:hint="eastAsia"/>
          <w:bCs w:val="0"/>
          <w:kern w:val="2"/>
        </w:rPr>
        <w:t>膜处理单元安装完毕在调试运行前应完全浸没在</w:t>
      </w:r>
      <w:r w:rsidR="004F2380">
        <w:rPr>
          <w:rFonts w:eastAsia="楷体_GB2312" w:hint="eastAsia"/>
          <w:bCs w:val="0"/>
          <w:kern w:val="2"/>
        </w:rPr>
        <w:t>水体中</w:t>
      </w:r>
      <w:r>
        <w:rPr>
          <w:rFonts w:eastAsia="楷体_GB2312" w:hint="eastAsia"/>
          <w:bCs w:val="0"/>
          <w:kern w:val="2"/>
        </w:rPr>
        <w:t>，不得出现</w:t>
      </w:r>
      <w:r w:rsidR="004F2380">
        <w:rPr>
          <w:rFonts w:eastAsia="楷体_GB2312" w:hint="eastAsia"/>
          <w:bCs w:val="0"/>
          <w:kern w:val="2"/>
        </w:rPr>
        <w:t>水体水位波动使膜组件频繁暴露在阳光下。</w:t>
      </w:r>
    </w:p>
    <w:p w14:paraId="4E53203B" w14:textId="72F6E3E8" w:rsidR="00FE6ED2" w:rsidRDefault="004F2380">
      <w:pPr>
        <w:pStyle w:val="aff2"/>
        <w:ind w:firstLineChars="200" w:firstLine="480"/>
        <w:rPr>
          <w:rFonts w:eastAsia="楷体_GB2312"/>
          <w:bCs w:val="0"/>
          <w:kern w:val="2"/>
        </w:rPr>
      </w:pPr>
      <w:r>
        <w:rPr>
          <w:rFonts w:eastAsia="楷体_GB2312" w:hint="eastAsia"/>
          <w:bCs w:val="0"/>
          <w:kern w:val="2"/>
        </w:rPr>
        <w:t>膜处理单元按照施工图顺序进行组装，</w:t>
      </w:r>
      <w:r w:rsidR="0018619C">
        <w:rPr>
          <w:rFonts w:eastAsia="楷体_GB2312" w:hint="eastAsia"/>
          <w:bCs w:val="0"/>
          <w:kern w:val="2"/>
        </w:rPr>
        <w:t>并</w:t>
      </w:r>
      <w:r>
        <w:rPr>
          <w:rFonts w:eastAsia="楷体_GB2312" w:hint="eastAsia"/>
          <w:bCs w:val="0"/>
          <w:kern w:val="2"/>
        </w:rPr>
        <w:t>及时</w:t>
      </w:r>
      <w:r w:rsidR="0018619C">
        <w:rPr>
          <w:rFonts w:eastAsia="楷体_GB2312" w:hint="eastAsia"/>
          <w:bCs w:val="0"/>
          <w:kern w:val="2"/>
        </w:rPr>
        <w:t>安装于</w:t>
      </w:r>
      <w:r>
        <w:rPr>
          <w:rFonts w:eastAsia="楷体_GB2312" w:hint="eastAsia"/>
          <w:bCs w:val="0"/>
          <w:kern w:val="2"/>
        </w:rPr>
        <w:t>水体内，减少膜处理单</w:t>
      </w:r>
      <w:r>
        <w:rPr>
          <w:rFonts w:eastAsia="楷体_GB2312" w:hint="eastAsia"/>
          <w:bCs w:val="0"/>
          <w:kern w:val="2"/>
        </w:rPr>
        <w:lastRenderedPageBreak/>
        <w:t>元在阳光下暴露的时间。</w:t>
      </w:r>
    </w:p>
    <w:p w14:paraId="4971C8CA" w14:textId="52A67D90" w:rsidR="00171621" w:rsidRDefault="00171621" w:rsidP="00171621">
      <w:pPr>
        <w:pStyle w:val="aff2"/>
        <w:rPr>
          <w:rFonts w:eastAsia="宋体"/>
          <w:bCs w:val="0"/>
          <w:kern w:val="2"/>
        </w:rPr>
      </w:pPr>
      <w:r>
        <w:rPr>
          <w:rFonts w:eastAsia="宋体" w:hint="eastAsia"/>
          <w:bCs w:val="0"/>
          <w:kern w:val="2"/>
        </w:rPr>
        <w:t>5</w:t>
      </w:r>
      <w:r>
        <w:rPr>
          <w:rFonts w:eastAsia="宋体"/>
          <w:bCs w:val="0"/>
          <w:kern w:val="2"/>
        </w:rPr>
        <w:t xml:space="preserve">.2.4 </w:t>
      </w:r>
      <w:r w:rsidR="00617E26">
        <w:rPr>
          <w:rFonts w:eastAsia="宋体" w:hint="eastAsia"/>
          <w:bCs w:val="0"/>
          <w:kern w:val="2"/>
        </w:rPr>
        <w:t>地表水体在</w:t>
      </w:r>
      <w:r>
        <w:rPr>
          <w:rFonts w:eastAsia="宋体"/>
          <w:bCs w:val="0"/>
          <w:kern w:val="2"/>
        </w:rPr>
        <w:t>MABR</w:t>
      </w:r>
      <w:r>
        <w:rPr>
          <w:rFonts w:eastAsia="宋体" w:hint="eastAsia"/>
          <w:bCs w:val="0"/>
          <w:kern w:val="2"/>
        </w:rPr>
        <w:t>系统</w:t>
      </w:r>
      <w:r w:rsidR="00617E26">
        <w:rPr>
          <w:rFonts w:eastAsia="宋体" w:hint="eastAsia"/>
          <w:bCs w:val="0"/>
          <w:kern w:val="2"/>
        </w:rPr>
        <w:t>区域内、上游和上游设置安全警示标志。</w:t>
      </w:r>
    </w:p>
    <w:p w14:paraId="132747B4" w14:textId="77777777" w:rsidR="00617E26" w:rsidRDefault="00617E26" w:rsidP="00617E26">
      <w:pPr>
        <w:pStyle w:val="aff2"/>
        <w:ind w:firstLineChars="200" w:firstLine="480"/>
        <w:rPr>
          <w:rFonts w:eastAsia="楷体_GB2312"/>
          <w:bCs w:val="0"/>
          <w:kern w:val="2"/>
        </w:rPr>
      </w:pPr>
      <w:r>
        <w:rPr>
          <w:rFonts w:eastAsia="楷体_GB2312"/>
          <w:bCs w:val="0"/>
          <w:kern w:val="2"/>
        </w:rPr>
        <w:t>【条文说明】</w:t>
      </w:r>
    </w:p>
    <w:p w14:paraId="582BD8E0" w14:textId="503DEB0E" w:rsidR="00617E26" w:rsidRPr="00171621" w:rsidRDefault="00617E26" w:rsidP="00617E26">
      <w:pPr>
        <w:pStyle w:val="aff2"/>
        <w:ind w:firstLineChars="200" w:firstLine="480"/>
        <w:rPr>
          <w:rFonts w:eastAsia="宋体"/>
          <w:bCs w:val="0"/>
          <w:kern w:val="2"/>
        </w:rPr>
      </w:pPr>
      <w:r>
        <w:rPr>
          <w:rFonts w:eastAsia="楷体_GB2312" w:hint="eastAsia"/>
          <w:bCs w:val="0"/>
          <w:kern w:val="2"/>
        </w:rPr>
        <w:t>城区内的地表水体周围是人们活动场所，会有垂钓、散步、戏耍等活动，</w:t>
      </w:r>
      <w:r>
        <w:rPr>
          <w:rFonts w:eastAsia="楷体_GB2312" w:hint="eastAsia"/>
          <w:bCs w:val="0"/>
          <w:kern w:val="2"/>
        </w:rPr>
        <w:t>M</w:t>
      </w:r>
      <w:r>
        <w:rPr>
          <w:rFonts w:eastAsia="楷体_GB2312"/>
          <w:bCs w:val="0"/>
          <w:kern w:val="2"/>
        </w:rPr>
        <w:t>ABR</w:t>
      </w:r>
      <w:r>
        <w:rPr>
          <w:rFonts w:eastAsia="楷体_GB2312" w:hint="eastAsia"/>
          <w:bCs w:val="0"/>
          <w:kern w:val="2"/>
        </w:rPr>
        <w:t>系统</w:t>
      </w:r>
      <w:r w:rsidRPr="00617E26">
        <w:rPr>
          <w:rFonts w:eastAsia="楷体_GB2312" w:hint="eastAsia"/>
          <w:bCs w:val="0"/>
          <w:kern w:val="2"/>
        </w:rPr>
        <w:t>区域内、上游和上游</w:t>
      </w:r>
      <w:r>
        <w:rPr>
          <w:rFonts w:eastAsia="楷体_GB2312" w:hint="eastAsia"/>
          <w:bCs w:val="0"/>
          <w:kern w:val="2"/>
        </w:rPr>
        <w:t>设置安全警示标志的目的是给人</w:t>
      </w:r>
      <w:r w:rsidR="0018619C">
        <w:rPr>
          <w:rFonts w:eastAsia="楷体_GB2312" w:hint="eastAsia"/>
          <w:bCs w:val="0"/>
          <w:kern w:val="2"/>
        </w:rPr>
        <w:t>以警示，</w:t>
      </w:r>
      <w:r>
        <w:rPr>
          <w:rFonts w:eastAsia="楷体_GB2312" w:hint="eastAsia"/>
          <w:bCs w:val="0"/>
          <w:kern w:val="2"/>
        </w:rPr>
        <w:t>保护膜处理单</w:t>
      </w:r>
      <w:bookmarkStart w:id="29" w:name="_GoBack"/>
      <w:bookmarkEnd w:id="29"/>
      <w:r>
        <w:rPr>
          <w:rFonts w:eastAsia="楷体_GB2312" w:hint="eastAsia"/>
          <w:bCs w:val="0"/>
          <w:kern w:val="2"/>
        </w:rPr>
        <w:t>元不被损坏。</w:t>
      </w:r>
    </w:p>
    <w:p w14:paraId="660866DA" w14:textId="77777777" w:rsidR="00FE6ED2" w:rsidRDefault="004F2380">
      <w:pPr>
        <w:pStyle w:val="2"/>
      </w:pPr>
      <w:bookmarkStart w:id="30" w:name="_Toc168645481"/>
      <w:r>
        <w:rPr>
          <w:rFonts w:hint="eastAsia"/>
        </w:rPr>
        <w:t>调试</w:t>
      </w:r>
      <w:bookmarkEnd w:id="30"/>
      <w:r>
        <w:fldChar w:fldCharType="begin"/>
      </w:r>
      <w:r>
        <w:instrText xml:space="preserve"> TC  "</w:instrText>
      </w:r>
      <w:bookmarkStart w:id="31" w:name="_Toc152158277"/>
      <w:r>
        <w:instrText>5.3 Water Catchment Area</w:instrText>
      </w:r>
      <w:bookmarkEnd w:id="31"/>
      <w:r>
        <w:instrText xml:space="preserve">" \l 2 </w:instrText>
      </w:r>
      <w:r>
        <w:fldChar w:fldCharType="end"/>
      </w:r>
    </w:p>
    <w:p w14:paraId="6B5E96DA" w14:textId="77777777" w:rsidR="00FE6ED2" w:rsidRDefault="004F2380">
      <w:pPr>
        <w:rPr>
          <w:sz w:val="24"/>
        </w:rPr>
      </w:pPr>
      <w:r>
        <w:rPr>
          <w:sz w:val="24"/>
        </w:rPr>
        <w:t>5.3.1 MABR</w:t>
      </w:r>
      <w:r>
        <w:rPr>
          <w:sz w:val="24"/>
        </w:rPr>
        <w:t>系统</w:t>
      </w:r>
      <w:r>
        <w:rPr>
          <w:rFonts w:hint="eastAsia"/>
          <w:sz w:val="24"/>
        </w:rPr>
        <w:t>调试应预先编制调试大纲，调试大纲应包括下列主要内容：</w:t>
      </w:r>
    </w:p>
    <w:p w14:paraId="26CE2B59" w14:textId="77777777" w:rsidR="00FE6ED2" w:rsidRDefault="004F2380">
      <w:pPr>
        <w:rPr>
          <w:sz w:val="24"/>
        </w:rPr>
      </w:pPr>
      <w:r>
        <w:rPr>
          <w:sz w:val="24"/>
        </w:rPr>
        <w:t xml:space="preserve">  1 </w:t>
      </w:r>
      <w:r>
        <w:rPr>
          <w:rFonts w:hint="eastAsia"/>
          <w:sz w:val="24"/>
        </w:rPr>
        <w:t>调试条件；</w:t>
      </w:r>
    </w:p>
    <w:p w14:paraId="4E61BC70" w14:textId="77777777" w:rsidR="00FE6ED2" w:rsidRDefault="004F2380">
      <w:pPr>
        <w:rPr>
          <w:sz w:val="24"/>
        </w:rPr>
      </w:pPr>
      <w:r>
        <w:rPr>
          <w:rFonts w:hint="eastAsia"/>
          <w:sz w:val="24"/>
        </w:rPr>
        <w:t xml:space="preserve"> </w:t>
      </w:r>
      <w:r>
        <w:rPr>
          <w:sz w:val="24"/>
        </w:rPr>
        <w:t xml:space="preserve"> 2 </w:t>
      </w:r>
      <w:r>
        <w:rPr>
          <w:rFonts w:hint="eastAsia"/>
          <w:sz w:val="24"/>
        </w:rPr>
        <w:t>调试准备；</w:t>
      </w:r>
    </w:p>
    <w:p w14:paraId="1686FCFE" w14:textId="77777777" w:rsidR="00FE6ED2" w:rsidRDefault="004F2380">
      <w:pPr>
        <w:rPr>
          <w:sz w:val="24"/>
        </w:rPr>
      </w:pPr>
      <w:r>
        <w:rPr>
          <w:rFonts w:hint="eastAsia"/>
          <w:sz w:val="24"/>
        </w:rPr>
        <w:t xml:space="preserve"> </w:t>
      </w:r>
      <w:r>
        <w:rPr>
          <w:sz w:val="24"/>
        </w:rPr>
        <w:t xml:space="preserve"> 3 </w:t>
      </w:r>
      <w:r>
        <w:rPr>
          <w:rFonts w:hint="eastAsia"/>
          <w:sz w:val="24"/>
        </w:rPr>
        <w:t>供气设备调试；</w:t>
      </w:r>
    </w:p>
    <w:p w14:paraId="53A449C1" w14:textId="77777777" w:rsidR="00FE6ED2" w:rsidRDefault="004F2380">
      <w:pPr>
        <w:rPr>
          <w:sz w:val="24"/>
        </w:rPr>
      </w:pPr>
      <w:r>
        <w:rPr>
          <w:rFonts w:hint="eastAsia"/>
          <w:sz w:val="24"/>
        </w:rPr>
        <w:t xml:space="preserve"> </w:t>
      </w:r>
      <w:r>
        <w:rPr>
          <w:sz w:val="24"/>
        </w:rPr>
        <w:t xml:space="preserve"> 4 </w:t>
      </w:r>
      <w:r>
        <w:rPr>
          <w:rFonts w:hint="eastAsia"/>
          <w:sz w:val="24"/>
        </w:rPr>
        <w:t>各膜处理单元调试；</w:t>
      </w:r>
    </w:p>
    <w:p w14:paraId="60AE54C4" w14:textId="77777777" w:rsidR="00FE6ED2" w:rsidRDefault="004F2380">
      <w:pPr>
        <w:rPr>
          <w:sz w:val="24"/>
        </w:rPr>
      </w:pPr>
      <w:r>
        <w:rPr>
          <w:rFonts w:hint="eastAsia"/>
          <w:sz w:val="24"/>
        </w:rPr>
        <w:t xml:space="preserve"> </w:t>
      </w:r>
      <w:r>
        <w:rPr>
          <w:sz w:val="24"/>
        </w:rPr>
        <w:t xml:space="preserve"> 5 </w:t>
      </w:r>
      <w:r>
        <w:rPr>
          <w:rFonts w:hint="eastAsia"/>
          <w:sz w:val="24"/>
        </w:rPr>
        <w:t>全系统调试；</w:t>
      </w:r>
    </w:p>
    <w:p w14:paraId="1AF6D360" w14:textId="77777777" w:rsidR="00FE6ED2" w:rsidRDefault="004F2380">
      <w:pPr>
        <w:rPr>
          <w:sz w:val="24"/>
        </w:rPr>
      </w:pPr>
      <w:r>
        <w:rPr>
          <w:rFonts w:hint="eastAsia"/>
          <w:sz w:val="24"/>
        </w:rPr>
        <w:t xml:space="preserve"> </w:t>
      </w:r>
      <w:r>
        <w:rPr>
          <w:sz w:val="24"/>
        </w:rPr>
        <w:t xml:space="preserve"> 6 MABR</w:t>
      </w:r>
      <w:r>
        <w:rPr>
          <w:sz w:val="24"/>
        </w:rPr>
        <w:t>系统</w:t>
      </w:r>
      <w:r>
        <w:rPr>
          <w:rFonts w:hint="eastAsia"/>
          <w:sz w:val="24"/>
        </w:rPr>
        <w:t>检查及系统完善；</w:t>
      </w:r>
    </w:p>
    <w:p w14:paraId="0A17BA22" w14:textId="77777777" w:rsidR="00FE6ED2" w:rsidRDefault="004F2380">
      <w:pPr>
        <w:rPr>
          <w:sz w:val="24"/>
        </w:rPr>
      </w:pPr>
      <w:r>
        <w:rPr>
          <w:sz w:val="24"/>
        </w:rPr>
        <w:t xml:space="preserve">  7 </w:t>
      </w:r>
      <w:r>
        <w:rPr>
          <w:rFonts w:hint="eastAsia"/>
          <w:sz w:val="24"/>
        </w:rPr>
        <w:t>全系统试运行及自行检验；</w:t>
      </w:r>
    </w:p>
    <w:p w14:paraId="4B4C5CEE" w14:textId="77777777" w:rsidR="00FE6ED2" w:rsidRDefault="004F2380">
      <w:pPr>
        <w:rPr>
          <w:sz w:val="24"/>
        </w:rPr>
      </w:pPr>
      <w:r>
        <w:rPr>
          <w:sz w:val="24"/>
        </w:rPr>
        <w:t xml:space="preserve">  8 </w:t>
      </w:r>
      <w:r>
        <w:rPr>
          <w:rFonts w:hint="eastAsia"/>
          <w:sz w:val="24"/>
        </w:rPr>
        <w:t>正式提交验收。</w:t>
      </w:r>
    </w:p>
    <w:p w14:paraId="4B95E13D" w14:textId="77777777" w:rsidR="00FE6ED2" w:rsidRDefault="004F2380">
      <w:pPr>
        <w:rPr>
          <w:sz w:val="24"/>
        </w:rPr>
      </w:pPr>
      <w:r>
        <w:rPr>
          <w:sz w:val="24"/>
        </w:rPr>
        <w:t xml:space="preserve">5.3.2  </w:t>
      </w:r>
      <w:r>
        <w:rPr>
          <w:rFonts w:hint="eastAsia"/>
          <w:sz w:val="24"/>
        </w:rPr>
        <w:t>调试前对供气设备进行注油。对供气设备进行单机空载调试，调试合格后进行</w:t>
      </w:r>
      <w:r>
        <w:rPr>
          <w:rFonts w:hint="eastAsia"/>
          <w:sz w:val="24"/>
        </w:rPr>
        <w:t>MABR</w:t>
      </w:r>
      <w:r>
        <w:rPr>
          <w:rFonts w:hint="eastAsia"/>
          <w:sz w:val="24"/>
        </w:rPr>
        <w:t>系统调试。</w:t>
      </w:r>
    </w:p>
    <w:p w14:paraId="4FEEC5A3" w14:textId="77777777" w:rsidR="00FE6ED2" w:rsidRDefault="004F2380">
      <w:pPr>
        <w:rPr>
          <w:sz w:val="24"/>
        </w:rPr>
      </w:pPr>
      <w:r>
        <w:rPr>
          <w:sz w:val="24"/>
        </w:rPr>
        <w:t xml:space="preserve">5.3.3 </w:t>
      </w:r>
      <w:r>
        <w:rPr>
          <w:rFonts w:hint="eastAsia"/>
          <w:sz w:val="24"/>
        </w:rPr>
        <w:t>膜处理单元应逐组进行调试，均合格后进行</w:t>
      </w:r>
      <w:r>
        <w:rPr>
          <w:rFonts w:hint="eastAsia"/>
          <w:sz w:val="24"/>
        </w:rPr>
        <w:t>MABR</w:t>
      </w:r>
      <w:r>
        <w:rPr>
          <w:rFonts w:hint="eastAsia"/>
          <w:sz w:val="24"/>
        </w:rPr>
        <w:t>系统整体调试。</w:t>
      </w:r>
    </w:p>
    <w:p w14:paraId="1620EE4F" w14:textId="5E56DDC9" w:rsidR="00FE6ED2" w:rsidRDefault="004F2380">
      <w:pPr>
        <w:rPr>
          <w:sz w:val="24"/>
        </w:rPr>
      </w:pPr>
      <w:r>
        <w:rPr>
          <w:sz w:val="24"/>
        </w:rPr>
        <w:t>5.3.4 MABR</w:t>
      </w:r>
      <w:r>
        <w:rPr>
          <w:sz w:val="24"/>
        </w:rPr>
        <w:t>系统</w:t>
      </w:r>
      <w:r>
        <w:rPr>
          <w:rFonts w:hint="eastAsia"/>
          <w:sz w:val="24"/>
        </w:rPr>
        <w:t>的通气调试应对每个膜处理单元进行反复调试，直至每组膜处理单元供</w:t>
      </w:r>
      <w:r w:rsidR="0018619C">
        <w:rPr>
          <w:rFonts w:hint="eastAsia"/>
          <w:sz w:val="24"/>
        </w:rPr>
        <w:t>气均匀；发现有漏气时，应停气对膜处理单元内漏气组件进行处理，</w:t>
      </w:r>
      <w:r>
        <w:rPr>
          <w:rFonts w:hint="eastAsia"/>
          <w:sz w:val="24"/>
        </w:rPr>
        <w:t>合格后方可进行后续调试。</w:t>
      </w:r>
    </w:p>
    <w:p w14:paraId="08631C5A"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5D435F64" w14:textId="392AF8E0" w:rsidR="00FE6ED2" w:rsidRDefault="004F2380">
      <w:pPr>
        <w:pStyle w:val="aff2"/>
        <w:ind w:firstLineChars="200" w:firstLine="480"/>
        <w:rPr>
          <w:rFonts w:eastAsia="楷体_GB2312"/>
          <w:bCs w:val="0"/>
          <w:kern w:val="2"/>
        </w:rPr>
      </w:pPr>
      <w:r>
        <w:rPr>
          <w:rFonts w:eastAsia="楷体_GB2312" w:hint="eastAsia"/>
          <w:bCs w:val="0"/>
          <w:kern w:val="2"/>
        </w:rPr>
        <w:lastRenderedPageBreak/>
        <w:t>膜处理单元逐组调试时，相对供气设备而言，由远至近进行膜处理单元调试，反复多次调试至供气均匀为止，检查标准以《膜曝气生物膜反应器（</w:t>
      </w:r>
      <w:r>
        <w:rPr>
          <w:rFonts w:eastAsia="楷体_GB2312" w:hint="eastAsia"/>
          <w:bCs w:val="0"/>
          <w:kern w:val="2"/>
        </w:rPr>
        <w:t>MABR</w:t>
      </w:r>
      <w:r>
        <w:rPr>
          <w:rFonts w:eastAsia="楷体_GB2312" w:hint="eastAsia"/>
          <w:bCs w:val="0"/>
          <w:kern w:val="2"/>
        </w:rPr>
        <w:t>）膜组件》</w:t>
      </w:r>
      <w:r>
        <w:rPr>
          <w:rFonts w:eastAsia="楷体_GB2312" w:hint="eastAsia"/>
          <w:bCs w:val="0"/>
          <w:kern w:val="2"/>
        </w:rPr>
        <w:t xml:space="preserve"> GB</w:t>
      </w:r>
      <w:r w:rsidR="005A04CF">
        <w:rPr>
          <w:rFonts w:eastAsia="楷体_GB2312"/>
          <w:bCs w:val="0"/>
          <w:kern w:val="2"/>
        </w:rPr>
        <w:t>/T</w:t>
      </w:r>
      <w:r>
        <w:rPr>
          <w:rFonts w:eastAsia="楷体_GB2312" w:hint="eastAsia"/>
          <w:bCs w:val="0"/>
          <w:kern w:val="2"/>
        </w:rPr>
        <w:t>42281</w:t>
      </w:r>
      <w:r>
        <w:rPr>
          <w:rFonts w:eastAsia="楷体_GB2312" w:hint="eastAsia"/>
          <w:bCs w:val="0"/>
          <w:kern w:val="2"/>
        </w:rPr>
        <w:t>中完整性的相关规定为准。</w:t>
      </w:r>
    </w:p>
    <w:p w14:paraId="7CAF7018" w14:textId="77777777" w:rsidR="00FE6ED2" w:rsidRDefault="004F2380">
      <w:pPr>
        <w:rPr>
          <w:sz w:val="24"/>
        </w:rPr>
      </w:pPr>
      <w:r>
        <w:rPr>
          <w:sz w:val="24"/>
        </w:rPr>
        <w:t xml:space="preserve">5.3.5 </w:t>
      </w:r>
      <w:r>
        <w:rPr>
          <w:rFonts w:hint="eastAsia"/>
          <w:sz w:val="24"/>
        </w:rPr>
        <w:t>当</w:t>
      </w:r>
      <w:r>
        <w:rPr>
          <w:rFonts w:hint="eastAsia"/>
          <w:sz w:val="24"/>
        </w:rPr>
        <w:t>MABR</w:t>
      </w:r>
      <w:r>
        <w:rPr>
          <w:rFonts w:hint="eastAsia"/>
          <w:sz w:val="24"/>
        </w:rPr>
        <w:t>系统的供气设备间歇运行时，设置手动与自动控制，调试应符合设计规定运行的时间要求。</w:t>
      </w:r>
    </w:p>
    <w:p w14:paraId="716C30B7"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5E95E12D" w14:textId="77777777" w:rsidR="00FE6ED2" w:rsidRDefault="004F2380">
      <w:pPr>
        <w:pStyle w:val="aff2"/>
        <w:ind w:firstLineChars="200" w:firstLine="480"/>
        <w:rPr>
          <w:rFonts w:eastAsia="楷体_GB2312"/>
          <w:bCs w:val="0"/>
          <w:kern w:val="2"/>
        </w:rPr>
      </w:pPr>
      <w:r>
        <w:rPr>
          <w:rFonts w:eastAsia="楷体_GB2312" w:hint="eastAsia"/>
          <w:bCs w:val="0"/>
          <w:kern w:val="2"/>
        </w:rPr>
        <w:t>供气设备是否间歇运行、间歇运行的时间都需要通过技术方案和合同要求进行确定。</w:t>
      </w:r>
    </w:p>
    <w:p w14:paraId="36EC6F90" w14:textId="77777777" w:rsidR="00FE6ED2" w:rsidRDefault="004F2380">
      <w:pPr>
        <w:rPr>
          <w:sz w:val="24"/>
        </w:rPr>
      </w:pPr>
      <w:r>
        <w:rPr>
          <w:sz w:val="24"/>
        </w:rPr>
        <w:t xml:space="preserve">5.3.6  </w:t>
      </w:r>
      <w:r>
        <w:rPr>
          <w:rFonts w:hint="eastAsia"/>
          <w:sz w:val="24"/>
        </w:rPr>
        <w:t>所有调试过程均应有记录，并分析调试结果出具调试报告。</w:t>
      </w:r>
    </w:p>
    <w:p w14:paraId="2780B697" w14:textId="77777777" w:rsidR="00FE6ED2" w:rsidRDefault="004F2380">
      <w:pPr>
        <w:pStyle w:val="2"/>
      </w:pPr>
      <w:bookmarkStart w:id="32" w:name="_Toc168645482"/>
      <w:r>
        <w:rPr>
          <w:rFonts w:hint="eastAsia"/>
        </w:rPr>
        <w:t>验收</w:t>
      </w:r>
      <w:bookmarkEnd w:id="32"/>
      <w:r>
        <w:fldChar w:fldCharType="begin"/>
      </w:r>
      <w:r>
        <w:instrText xml:space="preserve"> TC  "</w:instrText>
      </w:r>
      <w:bookmarkStart w:id="33" w:name="_Toc152158278"/>
      <w:r>
        <w:instrText>5.4 Effluent Area</w:instrText>
      </w:r>
      <w:bookmarkEnd w:id="33"/>
      <w:r>
        <w:instrText xml:space="preserve">" \l 2 </w:instrText>
      </w:r>
      <w:r>
        <w:fldChar w:fldCharType="end"/>
      </w:r>
    </w:p>
    <w:p w14:paraId="0FE97914" w14:textId="77777777" w:rsidR="00FE6ED2" w:rsidRDefault="004F2380">
      <w:pPr>
        <w:rPr>
          <w:sz w:val="24"/>
        </w:rPr>
      </w:pPr>
      <w:r>
        <w:rPr>
          <w:sz w:val="24"/>
        </w:rPr>
        <w:t xml:space="preserve">5.4.1 </w:t>
      </w:r>
      <w:r>
        <w:rPr>
          <w:rFonts w:hint="eastAsia"/>
          <w:sz w:val="24"/>
        </w:rPr>
        <w:t>MABR</w:t>
      </w:r>
      <w:r>
        <w:rPr>
          <w:rFonts w:hint="eastAsia"/>
          <w:sz w:val="24"/>
        </w:rPr>
        <w:t>系统工程的验收应包括安装工程验收和调试结果验收。</w:t>
      </w:r>
    </w:p>
    <w:p w14:paraId="0AD6ACEA" w14:textId="77777777" w:rsidR="00FE6ED2" w:rsidRDefault="004F2380">
      <w:pPr>
        <w:rPr>
          <w:sz w:val="24"/>
        </w:rPr>
      </w:pPr>
      <w:r>
        <w:rPr>
          <w:sz w:val="24"/>
        </w:rPr>
        <w:t xml:space="preserve">5.4.2 </w:t>
      </w:r>
      <w:r>
        <w:rPr>
          <w:rFonts w:hint="eastAsia"/>
          <w:sz w:val="24"/>
        </w:rPr>
        <w:t>MABR</w:t>
      </w:r>
      <w:r>
        <w:rPr>
          <w:rFonts w:hint="eastAsia"/>
          <w:sz w:val="24"/>
        </w:rPr>
        <w:t>系统验收应编制验收大纲，验收大纲应包含下列主要内容：</w:t>
      </w:r>
    </w:p>
    <w:p w14:paraId="68B44CC5" w14:textId="77777777" w:rsidR="00FE6ED2" w:rsidRDefault="004F2380">
      <w:pPr>
        <w:rPr>
          <w:sz w:val="24"/>
        </w:rPr>
      </w:pPr>
      <w:r>
        <w:rPr>
          <w:rFonts w:hint="eastAsia"/>
          <w:sz w:val="24"/>
        </w:rPr>
        <w:t xml:space="preserve"> </w:t>
      </w:r>
      <w:r>
        <w:rPr>
          <w:sz w:val="24"/>
        </w:rPr>
        <w:t xml:space="preserve"> 1 </w:t>
      </w:r>
      <w:r>
        <w:rPr>
          <w:rFonts w:hint="eastAsia"/>
          <w:sz w:val="24"/>
        </w:rPr>
        <w:t>验收资料及设备清单；</w:t>
      </w:r>
    </w:p>
    <w:p w14:paraId="67F21182" w14:textId="77777777" w:rsidR="00FE6ED2" w:rsidRDefault="004F2380">
      <w:pPr>
        <w:rPr>
          <w:sz w:val="24"/>
        </w:rPr>
      </w:pPr>
      <w:r>
        <w:rPr>
          <w:rFonts w:hint="eastAsia"/>
          <w:sz w:val="24"/>
        </w:rPr>
        <w:t xml:space="preserve"> </w:t>
      </w:r>
      <w:r>
        <w:rPr>
          <w:sz w:val="24"/>
        </w:rPr>
        <w:t xml:space="preserve"> 2 </w:t>
      </w:r>
      <w:r>
        <w:rPr>
          <w:rFonts w:hint="eastAsia"/>
          <w:sz w:val="24"/>
        </w:rPr>
        <w:t>系统供气设备质量验收要求；</w:t>
      </w:r>
    </w:p>
    <w:p w14:paraId="4C96904D" w14:textId="77777777" w:rsidR="00FE6ED2" w:rsidRDefault="004F2380">
      <w:pPr>
        <w:rPr>
          <w:sz w:val="24"/>
        </w:rPr>
      </w:pPr>
      <w:r>
        <w:rPr>
          <w:sz w:val="24"/>
        </w:rPr>
        <w:t xml:space="preserve">  3 </w:t>
      </w:r>
      <w:r>
        <w:rPr>
          <w:rFonts w:hint="eastAsia"/>
          <w:sz w:val="24"/>
        </w:rPr>
        <w:t>系统膜组件质量验收要求；</w:t>
      </w:r>
    </w:p>
    <w:p w14:paraId="4DF8D072" w14:textId="62C20B6A" w:rsidR="00FE6ED2" w:rsidRDefault="004F2380">
      <w:pPr>
        <w:rPr>
          <w:sz w:val="24"/>
        </w:rPr>
      </w:pPr>
      <w:r>
        <w:rPr>
          <w:rFonts w:hint="eastAsia"/>
          <w:sz w:val="24"/>
        </w:rPr>
        <w:t xml:space="preserve"> </w:t>
      </w:r>
      <w:r w:rsidR="00FA680D">
        <w:rPr>
          <w:sz w:val="24"/>
        </w:rPr>
        <w:t xml:space="preserve"> 4</w:t>
      </w:r>
      <w:r>
        <w:rPr>
          <w:sz w:val="24"/>
        </w:rPr>
        <w:t xml:space="preserve"> </w:t>
      </w:r>
      <w:r>
        <w:rPr>
          <w:rFonts w:hint="eastAsia"/>
          <w:sz w:val="24"/>
        </w:rPr>
        <w:t>环境保护验收及要求。</w:t>
      </w:r>
    </w:p>
    <w:p w14:paraId="5D619475" w14:textId="77777777" w:rsidR="00FE6ED2" w:rsidRDefault="004F2380">
      <w:pPr>
        <w:rPr>
          <w:sz w:val="24"/>
        </w:rPr>
      </w:pPr>
      <w:r>
        <w:rPr>
          <w:sz w:val="24"/>
        </w:rPr>
        <w:t xml:space="preserve">5.4.3 </w:t>
      </w:r>
      <w:r>
        <w:rPr>
          <w:rFonts w:hint="eastAsia"/>
          <w:sz w:val="24"/>
        </w:rPr>
        <w:t>工程整体运行验收应在</w:t>
      </w:r>
      <w:r>
        <w:rPr>
          <w:rFonts w:hint="eastAsia"/>
          <w:sz w:val="24"/>
        </w:rPr>
        <w:t>MABR</w:t>
      </w:r>
      <w:r>
        <w:rPr>
          <w:rFonts w:hint="eastAsia"/>
          <w:sz w:val="24"/>
        </w:rPr>
        <w:t>系统调试后稳定运行</w:t>
      </w:r>
      <w:r>
        <w:rPr>
          <w:rFonts w:hint="eastAsia"/>
          <w:sz w:val="24"/>
        </w:rPr>
        <w:t>7</w:t>
      </w:r>
      <w:r>
        <w:rPr>
          <w:sz w:val="24"/>
        </w:rPr>
        <w:t>2</w:t>
      </w:r>
      <w:r>
        <w:rPr>
          <w:rFonts w:hint="eastAsia"/>
          <w:sz w:val="24"/>
        </w:rPr>
        <w:t>h</w:t>
      </w:r>
      <w:r>
        <w:rPr>
          <w:rFonts w:hint="eastAsia"/>
          <w:sz w:val="24"/>
        </w:rPr>
        <w:t>，膜系统运行符合验收要求规定下进行，当有水质指标达标要求时，按照合同验收期规定进行验收。</w:t>
      </w:r>
    </w:p>
    <w:p w14:paraId="03892DB1" w14:textId="77777777" w:rsidR="00FE6ED2" w:rsidRDefault="004F2380">
      <w:pPr>
        <w:rPr>
          <w:sz w:val="24"/>
        </w:rPr>
      </w:pPr>
      <w:r>
        <w:rPr>
          <w:sz w:val="24"/>
        </w:rPr>
        <w:t xml:space="preserve">5.4.4 </w:t>
      </w:r>
      <w:r>
        <w:rPr>
          <w:rFonts w:hint="eastAsia"/>
          <w:sz w:val="24"/>
        </w:rPr>
        <w:t>验收过程中对安装工程和调试结果形成验收记录，各项验收合格，工程验收判定为合格。</w:t>
      </w:r>
    </w:p>
    <w:p w14:paraId="40AA82F8"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686F2940" w14:textId="2BF5F871" w:rsidR="00FE6ED2" w:rsidRDefault="004F2380">
      <w:pPr>
        <w:pStyle w:val="aff2"/>
        <w:ind w:firstLineChars="200" w:firstLine="480"/>
        <w:rPr>
          <w:rFonts w:eastAsia="楷体_GB2312"/>
          <w:bCs w:val="0"/>
          <w:kern w:val="2"/>
        </w:rPr>
      </w:pPr>
      <w:r>
        <w:rPr>
          <w:rFonts w:eastAsia="楷体_GB2312" w:hint="eastAsia"/>
          <w:bCs w:val="0"/>
          <w:kern w:val="2"/>
        </w:rPr>
        <w:t>调试过程中应详细记录供气设备及系统重要参数、地表水体主要水质指标数据</w:t>
      </w:r>
      <w:r w:rsidR="0018619C" w:rsidRPr="0018619C">
        <w:rPr>
          <w:rFonts w:eastAsia="楷体_GB2312" w:hint="eastAsia"/>
          <w:bCs w:val="0"/>
          <w:kern w:val="2"/>
        </w:rPr>
        <w:t>、流速变化及主要环境特点</w:t>
      </w:r>
      <w:r>
        <w:rPr>
          <w:rFonts w:eastAsia="楷体_GB2312" w:hint="eastAsia"/>
          <w:bCs w:val="0"/>
          <w:kern w:val="2"/>
        </w:rPr>
        <w:t>等，调试过程中遇到问题应分析原因尽快解决并记</w:t>
      </w:r>
      <w:r>
        <w:rPr>
          <w:rFonts w:eastAsia="楷体_GB2312" w:hint="eastAsia"/>
          <w:bCs w:val="0"/>
          <w:kern w:val="2"/>
        </w:rPr>
        <w:lastRenderedPageBreak/>
        <w:t>入调试记录。</w:t>
      </w:r>
    </w:p>
    <w:p w14:paraId="0B8E6F32" w14:textId="77777777" w:rsidR="00FE6ED2" w:rsidRDefault="004F2380">
      <w:pPr>
        <w:rPr>
          <w:sz w:val="24"/>
        </w:rPr>
      </w:pPr>
      <w:r>
        <w:rPr>
          <w:sz w:val="24"/>
        </w:rPr>
        <w:t xml:space="preserve">5.4.5 </w:t>
      </w:r>
      <w:r>
        <w:rPr>
          <w:rFonts w:hint="eastAsia"/>
          <w:sz w:val="24"/>
        </w:rPr>
        <w:t>验收合格后应及时向建设方或运营方移交竣工图、设计变更文件、技术交底记录、施工组织设计、产品质量保证书和检验报告、施工过程质量检验记录、调试记录及报告、验收记录及报告等资料。</w:t>
      </w:r>
    </w:p>
    <w:p w14:paraId="724C76B3" w14:textId="77777777" w:rsidR="00FE6ED2" w:rsidRDefault="004F2380">
      <w:pPr>
        <w:widowControl/>
        <w:jc w:val="left"/>
        <w:rPr>
          <w:color w:val="000000"/>
          <w:szCs w:val="28"/>
        </w:rPr>
      </w:pPr>
      <w:r>
        <w:rPr>
          <w:color w:val="000000"/>
          <w:szCs w:val="28"/>
        </w:rPr>
        <w:br w:type="page"/>
      </w:r>
    </w:p>
    <w:p w14:paraId="7A72B14D" w14:textId="77777777" w:rsidR="00FE6ED2" w:rsidRDefault="004F2380">
      <w:pPr>
        <w:pStyle w:val="1"/>
      </w:pPr>
      <w:bookmarkStart w:id="34" w:name="_Toc168645483"/>
      <w:r>
        <w:rPr>
          <w:rFonts w:hint="eastAsia"/>
        </w:rPr>
        <w:lastRenderedPageBreak/>
        <w:t>运行与维护</w:t>
      </w:r>
      <w:bookmarkEnd w:id="34"/>
    </w:p>
    <w:p w14:paraId="1D08D5FB" w14:textId="77777777" w:rsidR="00FE6ED2" w:rsidRDefault="004F2380">
      <w:pPr>
        <w:pStyle w:val="2"/>
      </w:pPr>
      <w:bookmarkStart w:id="35" w:name="_Toc168645484"/>
      <w:r>
        <w:rPr>
          <w:rFonts w:hint="eastAsia"/>
        </w:rPr>
        <w:t>运行</w:t>
      </w:r>
      <w:bookmarkEnd w:id="35"/>
      <w:r>
        <w:fldChar w:fldCharType="begin"/>
      </w:r>
      <w:r>
        <w:instrText xml:space="preserve"> TC  "</w:instrText>
      </w:r>
      <w:bookmarkStart w:id="36" w:name="_Toc152158279"/>
      <w:r>
        <w:instrText>5.4 Effluent Area</w:instrText>
      </w:r>
      <w:bookmarkEnd w:id="36"/>
      <w:r>
        <w:instrText xml:space="preserve">" \l 2 </w:instrText>
      </w:r>
      <w:r>
        <w:fldChar w:fldCharType="end"/>
      </w:r>
      <w:r>
        <w:fldChar w:fldCharType="begin"/>
      </w:r>
      <w:r>
        <w:instrText xml:space="preserve"> TC  "</w:instrText>
      </w:r>
      <w:bookmarkStart w:id="37" w:name="_Toc152158280"/>
      <w:r>
        <w:instrText>6 Instrumentation and Control</w:instrText>
      </w:r>
      <w:bookmarkEnd w:id="37"/>
      <w:r>
        <w:instrText xml:space="preserve">" \l 1 </w:instrText>
      </w:r>
      <w:r>
        <w:fldChar w:fldCharType="end"/>
      </w:r>
    </w:p>
    <w:p w14:paraId="7705AD29" w14:textId="740D5AEA" w:rsidR="00FE6ED2" w:rsidRDefault="004F2380">
      <w:pPr>
        <w:rPr>
          <w:sz w:val="24"/>
        </w:rPr>
      </w:pPr>
      <w:r>
        <w:rPr>
          <w:sz w:val="24"/>
        </w:rPr>
        <w:t>6.1.1 MABR</w:t>
      </w:r>
      <w:r>
        <w:rPr>
          <w:sz w:val="24"/>
        </w:rPr>
        <w:t>系统</w:t>
      </w:r>
      <w:r>
        <w:rPr>
          <w:rFonts w:hint="eastAsia"/>
          <w:sz w:val="24"/>
        </w:rPr>
        <w:t>运行前</w:t>
      </w:r>
      <w:r w:rsidR="00EB0537">
        <w:rPr>
          <w:rFonts w:hint="eastAsia"/>
          <w:sz w:val="24"/>
        </w:rPr>
        <w:t>，</w:t>
      </w:r>
      <w:r>
        <w:rPr>
          <w:rFonts w:hint="eastAsia"/>
          <w:sz w:val="24"/>
        </w:rPr>
        <w:t>现场操作人员应熟悉工艺系统及设备的工作原理、操作技术要点，并能熟练使用专业工具，经培训考核合格后方可上岗。</w:t>
      </w:r>
    </w:p>
    <w:p w14:paraId="2FD0F9D4" w14:textId="77777777" w:rsidR="00FE6ED2" w:rsidRDefault="004F2380">
      <w:r>
        <w:rPr>
          <w:sz w:val="24"/>
        </w:rPr>
        <w:t>6.1.2</w:t>
      </w:r>
      <w:r>
        <w:rPr>
          <w:rFonts w:hint="eastAsia"/>
        </w:rPr>
        <w:t xml:space="preserve"> </w:t>
      </w:r>
      <w:r>
        <w:rPr>
          <w:sz w:val="24"/>
        </w:rPr>
        <w:t>MABR</w:t>
      </w:r>
      <w:r>
        <w:rPr>
          <w:sz w:val="24"/>
        </w:rPr>
        <w:t>系统</w:t>
      </w:r>
      <w:r>
        <w:rPr>
          <w:rFonts w:hint="eastAsia"/>
          <w:sz w:val="24"/>
        </w:rPr>
        <w:t>启动前应对供气设备、管道及阀门等进行检查，确保系统各部位处于正常状态。</w:t>
      </w:r>
    </w:p>
    <w:p w14:paraId="7F0CFE46" w14:textId="54E9BA3E" w:rsidR="00FE6ED2" w:rsidRDefault="004F2380">
      <w:pPr>
        <w:rPr>
          <w:sz w:val="24"/>
        </w:rPr>
      </w:pPr>
      <w:r>
        <w:rPr>
          <w:rFonts w:hint="eastAsia"/>
          <w:sz w:val="24"/>
        </w:rPr>
        <w:t>6</w:t>
      </w:r>
      <w:r>
        <w:rPr>
          <w:sz w:val="24"/>
        </w:rPr>
        <w:t>.1.3 MABR</w:t>
      </w:r>
      <w:r>
        <w:rPr>
          <w:sz w:val="24"/>
        </w:rPr>
        <w:t>系统</w:t>
      </w:r>
      <w:r w:rsidR="0018619C">
        <w:rPr>
          <w:rFonts w:hint="eastAsia"/>
          <w:sz w:val="24"/>
        </w:rPr>
        <w:t>运行应根据水质变化和运行要求</w:t>
      </w:r>
      <w:r>
        <w:rPr>
          <w:rFonts w:hint="eastAsia"/>
          <w:sz w:val="24"/>
        </w:rPr>
        <w:t>调整供气压力，且供气压力最大不宜大于</w:t>
      </w:r>
      <w:r>
        <w:rPr>
          <w:rFonts w:hint="eastAsia"/>
          <w:sz w:val="24"/>
        </w:rPr>
        <w:t>0.085 MPa</w:t>
      </w:r>
      <w:r>
        <w:rPr>
          <w:rFonts w:hint="eastAsia"/>
          <w:sz w:val="24"/>
        </w:rPr>
        <w:t>。</w:t>
      </w:r>
    </w:p>
    <w:p w14:paraId="3083AF7A"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46EFB276" w14:textId="77777777" w:rsidR="00FE6ED2" w:rsidRDefault="004F2380">
      <w:pPr>
        <w:pStyle w:val="aff2"/>
        <w:ind w:firstLineChars="200" w:firstLine="480"/>
        <w:rPr>
          <w:rFonts w:eastAsia="楷体_GB2312"/>
          <w:bCs w:val="0"/>
          <w:kern w:val="2"/>
        </w:rPr>
      </w:pPr>
      <w:r>
        <w:rPr>
          <w:rFonts w:eastAsia="楷体_GB2312" w:hint="eastAsia"/>
          <w:bCs w:val="0"/>
          <w:kern w:val="2"/>
        </w:rPr>
        <w:t>MABR</w:t>
      </w:r>
      <w:r>
        <w:rPr>
          <w:rFonts w:eastAsia="楷体_GB2312" w:hint="eastAsia"/>
          <w:bCs w:val="0"/>
          <w:kern w:val="2"/>
        </w:rPr>
        <w:t>系统需要曝气均匀，根据日常检测水质情况及时调整系统供气压力，避免</w:t>
      </w:r>
      <w:r>
        <w:rPr>
          <w:rFonts w:eastAsia="楷体_GB2312" w:hint="eastAsia"/>
          <w:bCs w:val="0"/>
          <w:kern w:val="2"/>
        </w:rPr>
        <w:t>MABR</w:t>
      </w:r>
      <w:r>
        <w:rPr>
          <w:rFonts w:eastAsia="楷体_GB2312" w:hint="eastAsia"/>
          <w:bCs w:val="0"/>
          <w:kern w:val="2"/>
        </w:rPr>
        <w:t>系统曝气气泡过大不均匀，供气压力最大不超过</w:t>
      </w:r>
      <w:r>
        <w:rPr>
          <w:rFonts w:eastAsia="楷体_GB2312" w:hint="eastAsia"/>
          <w:bCs w:val="0"/>
          <w:kern w:val="2"/>
        </w:rPr>
        <w:t>0.085 MPa</w:t>
      </w:r>
      <w:r>
        <w:rPr>
          <w:rFonts w:eastAsia="楷体_GB2312" w:hint="eastAsia"/>
          <w:bCs w:val="0"/>
          <w:kern w:val="2"/>
        </w:rPr>
        <w:t>。</w:t>
      </w:r>
    </w:p>
    <w:p w14:paraId="749E3C38" w14:textId="77777777" w:rsidR="00FE6ED2" w:rsidRDefault="004F2380">
      <w:pPr>
        <w:rPr>
          <w:sz w:val="24"/>
        </w:rPr>
      </w:pPr>
      <w:r>
        <w:rPr>
          <w:rFonts w:hint="eastAsia"/>
          <w:sz w:val="24"/>
        </w:rPr>
        <w:t>6</w:t>
      </w:r>
      <w:r>
        <w:rPr>
          <w:sz w:val="24"/>
        </w:rPr>
        <w:t>.1.4</w:t>
      </w:r>
      <w:r>
        <w:rPr>
          <w:rFonts w:hint="eastAsia"/>
          <w:sz w:val="24"/>
        </w:rPr>
        <w:t>应定时现场巡视，检查</w:t>
      </w:r>
      <w:r>
        <w:rPr>
          <w:rFonts w:hint="eastAsia"/>
          <w:sz w:val="24"/>
        </w:rPr>
        <w:t>MABR</w:t>
      </w:r>
      <w:r>
        <w:rPr>
          <w:rFonts w:hint="eastAsia"/>
          <w:sz w:val="24"/>
        </w:rPr>
        <w:t>系统和供气设备等运行状态，供气管道破损情况，记录运行参数，发现破损和异常情况应及时处置。</w:t>
      </w:r>
    </w:p>
    <w:p w14:paraId="75792B00"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4473862D" w14:textId="5258DE97" w:rsidR="00FE6ED2" w:rsidRDefault="004F2380">
      <w:pPr>
        <w:pStyle w:val="aff2"/>
        <w:ind w:firstLineChars="200" w:firstLine="480"/>
        <w:rPr>
          <w:rFonts w:eastAsia="楷体_GB2312"/>
          <w:bCs w:val="0"/>
          <w:kern w:val="2"/>
        </w:rPr>
      </w:pPr>
      <w:r>
        <w:rPr>
          <w:rFonts w:eastAsia="楷体_GB2312"/>
          <w:bCs w:val="0"/>
          <w:kern w:val="2"/>
        </w:rPr>
        <w:t>MABR</w:t>
      </w:r>
      <w:r>
        <w:rPr>
          <w:rFonts w:eastAsia="楷体_GB2312"/>
          <w:bCs w:val="0"/>
          <w:kern w:val="2"/>
        </w:rPr>
        <w:t>系统</w:t>
      </w:r>
      <w:r>
        <w:rPr>
          <w:rFonts w:eastAsia="楷体_GB2312" w:hint="eastAsia"/>
          <w:bCs w:val="0"/>
          <w:kern w:val="2"/>
        </w:rPr>
        <w:t>设置于地表水体内部，供气管道有</w:t>
      </w:r>
      <w:r w:rsidR="0018619C">
        <w:rPr>
          <w:rFonts w:eastAsia="楷体_GB2312" w:hint="eastAsia"/>
          <w:bCs w:val="0"/>
          <w:kern w:val="2"/>
        </w:rPr>
        <w:t>时会</w:t>
      </w:r>
      <w:r>
        <w:rPr>
          <w:rFonts w:eastAsia="楷体_GB2312" w:hint="eastAsia"/>
          <w:bCs w:val="0"/>
          <w:kern w:val="2"/>
        </w:rPr>
        <w:t>沿岸边</w:t>
      </w:r>
      <w:r w:rsidR="0018619C">
        <w:rPr>
          <w:rFonts w:eastAsia="楷体_GB2312" w:hint="eastAsia"/>
          <w:bCs w:val="0"/>
          <w:kern w:val="2"/>
        </w:rPr>
        <w:t>布设</w:t>
      </w:r>
      <w:r>
        <w:rPr>
          <w:rFonts w:eastAsia="楷体_GB2312" w:hint="eastAsia"/>
          <w:bCs w:val="0"/>
          <w:kern w:val="2"/>
        </w:rPr>
        <w:t>，周边人们日常活动会</w:t>
      </w:r>
      <w:r w:rsidR="0018619C">
        <w:rPr>
          <w:rFonts w:eastAsia="楷体_GB2312" w:hint="eastAsia"/>
          <w:bCs w:val="0"/>
          <w:kern w:val="2"/>
        </w:rPr>
        <w:t>对</w:t>
      </w:r>
      <w:r>
        <w:rPr>
          <w:rFonts w:eastAsia="楷体_GB2312" w:hint="eastAsia"/>
          <w:bCs w:val="0"/>
          <w:kern w:val="2"/>
        </w:rPr>
        <w:t>供气管道</w:t>
      </w:r>
      <w:r w:rsidR="0018619C">
        <w:rPr>
          <w:rFonts w:eastAsia="楷体_GB2312" w:hint="eastAsia"/>
          <w:bCs w:val="0"/>
          <w:kern w:val="2"/>
        </w:rPr>
        <w:t>甚至</w:t>
      </w:r>
      <w:r>
        <w:rPr>
          <w:rFonts w:eastAsia="楷体_GB2312" w:hint="eastAsia"/>
          <w:bCs w:val="0"/>
          <w:kern w:val="2"/>
        </w:rPr>
        <w:t>M</w:t>
      </w:r>
      <w:r>
        <w:rPr>
          <w:rFonts w:eastAsia="楷体_GB2312"/>
          <w:bCs w:val="0"/>
          <w:kern w:val="2"/>
        </w:rPr>
        <w:t>ABR</w:t>
      </w:r>
      <w:r>
        <w:rPr>
          <w:rFonts w:eastAsia="楷体_GB2312" w:hint="eastAsia"/>
          <w:bCs w:val="0"/>
          <w:kern w:val="2"/>
        </w:rPr>
        <w:t>膜组件</w:t>
      </w:r>
      <w:r w:rsidR="0018619C">
        <w:rPr>
          <w:rFonts w:eastAsia="楷体_GB2312" w:hint="eastAsia"/>
          <w:bCs w:val="0"/>
          <w:kern w:val="2"/>
        </w:rPr>
        <w:t>造成</w:t>
      </w:r>
      <w:r>
        <w:rPr>
          <w:rFonts w:eastAsia="楷体_GB2312" w:hint="eastAsia"/>
          <w:bCs w:val="0"/>
          <w:kern w:val="2"/>
        </w:rPr>
        <w:t>损坏，日常</w:t>
      </w:r>
      <w:r w:rsidR="0018619C">
        <w:rPr>
          <w:rFonts w:eastAsia="楷体_GB2312" w:hint="eastAsia"/>
          <w:bCs w:val="0"/>
          <w:kern w:val="2"/>
        </w:rPr>
        <w:t>运维</w:t>
      </w:r>
      <w:r>
        <w:rPr>
          <w:rFonts w:eastAsia="楷体_GB2312" w:hint="eastAsia"/>
          <w:bCs w:val="0"/>
          <w:kern w:val="2"/>
        </w:rPr>
        <w:t>需要定时进行现场巡视，发现问题及时处理，防止问题扩大造成水质不合格或设备损坏等情况。</w:t>
      </w:r>
    </w:p>
    <w:p w14:paraId="1EEF4AD6" w14:textId="77777777" w:rsidR="00FE6ED2" w:rsidRDefault="004F2380">
      <w:pPr>
        <w:rPr>
          <w:sz w:val="24"/>
        </w:rPr>
      </w:pPr>
      <w:r>
        <w:rPr>
          <w:sz w:val="24"/>
        </w:rPr>
        <w:t>6.1.5 MABR</w:t>
      </w:r>
      <w:r>
        <w:rPr>
          <w:sz w:val="24"/>
        </w:rPr>
        <w:t>系统</w:t>
      </w:r>
      <w:r>
        <w:rPr>
          <w:rFonts w:hint="eastAsia"/>
          <w:sz w:val="24"/>
        </w:rPr>
        <w:t>运行过程中，应根据处理水质和合同要求对主要水质指标进行监测。</w:t>
      </w:r>
    </w:p>
    <w:p w14:paraId="5D16A917"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4961BDC8" w14:textId="04AD71AF" w:rsidR="00FE6ED2" w:rsidRDefault="004F2380">
      <w:pPr>
        <w:pStyle w:val="aff2"/>
        <w:ind w:firstLineChars="200" w:firstLine="480"/>
        <w:rPr>
          <w:rFonts w:eastAsia="楷体_GB2312"/>
          <w:bCs w:val="0"/>
          <w:kern w:val="2"/>
        </w:rPr>
      </w:pPr>
      <w:r>
        <w:rPr>
          <w:rFonts w:eastAsia="楷体_GB2312" w:hint="eastAsia"/>
          <w:bCs w:val="0"/>
          <w:kern w:val="2"/>
        </w:rPr>
        <w:t>根据合同要求</w:t>
      </w:r>
      <w:r w:rsidR="0018619C">
        <w:rPr>
          <w:rFonts w:eastAsia="楷体_GB2312" w:hint="eastAsia"/>
          <w:bCs w:val="0"/>
          <w:kern w:val="2"/>
        </w:rPr>
        <w:t>通常需要对目标</w:t>
      </w:r>
      <w:r>
        <w:rPr>
          <w:rFonts w:eastAsia="楷体_GB2312" w:hint="eastAsia"/>
          <w:bCs w:val="0"/>
          <w:kern w:val="2"/>
        </w:rPr>
        <w:t>水体水质指标进行监测，一般包括温度</w:t>
      </w:r>
      <w:r w:rsidR="00171621" w:rsidRPr="00171621">
        <w:rPr>
          <w:rFonts w:eastAsia="楷体_GB2312" w:hint="eastAsia"/>
          <w:bCs w:val="0"/>
          <w:kern w:val="2"/>
        </w:rPr>
        <w:t>（</w:t>
      </w:r>
      <w:r w:rsidR="00171621" w:rsidRPr="00171621">
        <w:rPr>
          <w:rFonts w:eastAsia="楷体_GB2312" w:hint="eastAsia"/>
          <w:bCs w:val="0"/>
          <w:kern w:val="2"/>
        </w:rPr>
        <w:t>T</w:t>
      </w:r>
      <w:r w:rsidR="00171621" w:rsidRPr="00171621">
        <w:rPr>
          <w:rFonts w:eastAsia="楷体_GB2312" w:hint="eastAsia"/>
          <w:bCs w:val="0"/>
          <w:kern w:val="2"/>
        </w:rPr>
        <w:t>）</w:t>
      </w:r>
      <w:r>
        <w:rPr>
          <w:rFonts w:eastAsia="楷体_GB2312" w:hint="eastAsia"/>
          <w:bCs w:val="0"/>
          <w:kern w:val="2"/>
        </w:rPr>
        <w:t>、溶解氧</w:t>
      </w:r>
      <w:r w:rsidR="00171621" w:rsidRPr="00171621">
        <w:rPr>
          <w:rFonts w:eastAsia="楷体_GB2312" w:hint="eastAsia"/>
          <w:bCs w:val="0"/>
          <w:kern w:val="2"/>
        </w:rPr>
        <w:t>（</w:t>
      </w:r>
      <w:r w:rsidR="00171621" w:rsidRPr="00171621">
        <w:rPr>
          <w:rFonts w:eastAsia="楷体_GB2312" w:hint="eastAsia"/>
          <w:bCs w:val="0"/>
          <w:kern w:val="2"/>
        </w:rPr>
        <w:t>DO</w:t>
      </w:r>
      <w:r w:rsidR="00171621" w:rsidRPr="00171621">
        <w:rPr>
          <w:rFonts w:eastAsia="楷体_GB2312" w:hint="eastAsia"/>
          <w:bCs w:val="0"/>
          <w:kern w:val="2"/>
        </w:rPr>
        <w:t>）</w:t>
      </w:r>
      <w:r>
        <w:rPr>
          <w:rFonts w:eastAsia="楷体_GB2312" w:hint="eastAsia"/>
          <w:bCs w:val="0"/>
          <w:kern w:val="2"/>
        </w:rPr>
        <w:t>、透明度</w:t>
      </w:r>
      <w:r w:rsidR="00171621" w:rsidRPr="00171621">
        <w:rPr>
          <w:rFonts w:eastAsia="楷体_GB2312" w:hint="eastAsia"/>
          <w:bCs w:val="0"/>
          <w:kern w:val="2"/>
        </w:rPr>
        <w:t>（</w:t>
      </w:r>
      <w:r w:rsidR="00171621" w:rsidRPr="00171621">
        <w:rPr>
          <w:rFonts w:eastAsia="楷体_GB2312" w:hint="eastAsia"/>
          <w:bCs w:val="0"/>
          <w:kern w:val="2"/>
        </w:rPr>
        <w:t>SD</w:t>
      </w:r>
      <w:r w:rsidR="00171621" w:rsidRPr="00171621">
        <w:rPr>
          <w:rFonts w:eastAsia="楷体_GB2312" w:hint="eastAsia"/>
          <w:bCs w:val="0"/>
          <w:kern w:val="2"/>
        </w:rPr>
        <w:t>）</w:t>
      </w:r>
      <w:r>
        <w:rPr>
          <w:rFonts w:eastAsia="楷体_GB2312" w:hint="eastAsia"/>
          <w:bCs w:val="0"/>
          <w:kern w:val="2"/>
        </w:rPr>
        <w:t>、氧化还原电位（</w:t>
      </w:r>
      <w:r>
        <w:rPr>
          <w:rFonts w:eastAsia="楷体_GB2312" w:hint="eastAsia"/>
          <w:bCs w:val="0"/>
          <w:kern w:val="2"/>
        </w:rPr>
        <w:t>O</w:t>
      </w:r>
      <w:r>
        <w:rPr>
          <w:rFonts w:eastAsia="楷体_GB2312"/>
          <w:bCs w:val="0"/>
          <w:kern w:val="2"/>
        </w:rPr>
        <w:t>RP</w:t>
      </w:r>
      <w:r>
        <w:rPr>
          <w:rFonts w:eastAsia="楷体_GB2312" w:hint="eastAsia"/>
          <w:bCs w:val="0"/>
          <w:kern w:val="2"/>
        </w:rPr>
        <w:t>）、化学需氧量（</w:t>
      </w:r>
      <w:r>
        <w:rPr>
          <w:rFonts w:eastAsia="楷体_GB2312" w:hint="eastAsia"/>
          <w:bCs w:val="0"/>
          <w:kern w:val="2"/>
        </w:rPr>
        <w:t>COD</w:t>
      </w:r>
      <w:r>
        <w:rPr>
          <w:rFonts w:eastAsia="楷体_GB2312" w:hint="eastAsia"/>
          <w:bCs w:val="0"/>
          <w:kern w:val="2"/>
          <w:vertAlign w:val="subscript"/>
        </w:rPr>
        <w:t>Cr</w:t>
      </w:r>
      <w:r>
        <w:rPr>
          <w:rFonts w:eastAsia="楷体_GB2312" w:hint="eastAsia"/>
          <w:bCs w:val="0"/>
          <w:kern w:val="2"/>
        </w:rPr>
        <w:t>）、高锰酸盐指数（</w:t>
      </w:r>
      <w:r>
        <w:rPr>
          <w:rFonts w:eastAsia="楷体_GB2312" w:hint="eastAsia"/>
          <w:bCs w:val="0"/>
          <w:kern w:val="2"/>
        </w:rPr>
        <w:t>COD</w:t>
      </w:r>
      <w:r>
        <w:rPr>
          <w:rFonts w:eastAsia="楷体_GB2312" w:hint="eastAsia"/>
          <w:bCs w:val="0"/>
          <w:kern w:val="2"/>
          <w:vertAlign w:val="subscript"/>
        </w:rPr>
        <w:t>Mn</w:t>
      </w:r>
      <w:r>
        <w:rPr>
          <w:rFonts w:eastAsia="楷体_GB2312" w:hint="eastAsia"/>
          <w:bCs w:val="0"/>
          <w:kern w:val="2"/>
        </w:rPr>
        <w:t>）、氨氮</w:t>
      </w:r>
      <w:r w:rsidR="00171621" w:rsidRPr="00171621">
        <w:rPr>
          <w:rFonts w:eastAsia="楷体_GB2312" w:hint="eastAsia"/>
          <w:bCs w:val="0"/>
          <w:kern w:val="2"/>
        </w:rPr>
        <w:t>（</w:t>
      </w:r>
      <w:r w:rsidR="00171621" w:rsidRPr="00171621">
        <w:rPr>
          <w:rFonts w:eastAsia="楷体_GB2312" w:hint="eastAsia"/>
          <w:bCs w:val="0"/>
          <w:kern w:val="2"/>
        </w:rPr>
        <w:t>NH</w:t>
      </w:r>
      <w:r w:rsidR="00171621" w:rsidRPr="00171621">
        <w:rPr>
          <w:rFonts w:eastAsia="楷体_GB2312" w:hint="eastAsia"/>
          <w:bCs w:val="0"/>
          <w:kern w:val="2"/>
          <w:vertAlign w:val="subscript"/>
        </w:rPr>
        <w:t>3</w:t>
      </w:r>
      <w:r w:rsidR="00171621" w:rsidRPr="00171621">
        <w:rPr>
          <w:rFonts w:eastAsia="楷体_GB2312" w:hint="eastAsia"/>
          <w:bCs w:val="0"/>
          <w:kern w:val="2"/>
        </w:rPr>
        <w:t>-H</w:t>
      </w:r>
      <w:r w:rsidR="00171621" w:rsidRPr="00171621">
        <w:rPr>
          <w:rFonts w:eastAsia="楷体_GB2312" w:hint="eastAsia"/>
          <w:bCs w:val="0"/>
          <w:kern w:val="2"/>
        </w:rPr>
        <w:t>）</w:t>
      </w:r>
      <w:r>
        <w:rPr>
          <w:rFonts w:eastAsia="楷体_GB2312" w:hint="eastAsia"/>
          <w:bCs w:val="0"/>
          <w:kern w:val="2"/>
        </w:rPr>
        <w:t>、总氮</w:t>
      </w:r>
      <w:r w:rsidR="00171621" w:rsidRPr="00171621">
        <w:rPr>
          <w:rFonts w:eastAsia="楷体_GB2312" w:hint="eastAsia"/>
          <w:bCs w:val="0"/>
          <w:kern w:val="2"/>
        </w:rPr>
        <w:t>（</w:t>
      </w:r>
      <w:r w:rsidR="00171621" w:rsidRPr="00171621">
        <w:rPr>
          <w:rFonts w:eastAsia="楷体_GB2312" w:hint="eastAsia"/>
          <w:bCs w:val="0"/>
          <w:kern w:val="2"/>
        </w:rPr>
        <w:t>TN</w:t>
      </w:r>
      <w:r w:rsidR="00171621" w:rsidRPr="00171621">
        <w:rPr>
          <w:rFonts w:eastAsia="楷体_GB2312" w:hint="eastAsia"/>
          <w:bCs w:val="0"/>
          <w:kern w:val="2"/>
        </w:rPr>
        <w:t>）</w:t>
      </w:r>
      <w:r>
        <w:rPr>
          <w:rFonts w:eastAsia="楷体_GB2312" w:hint="eastAsia"/>
          <w:bCs w:val="0"/>
          <w:kern w:val="2"/>
        </w:rPr>
        <w:t>、总磷</w:t>
      </w:r>
      <w:r w:rsidR="00171621" w:rsidRPr="00171621">
        <w:rPr>
          <w:rFonts w:eastAsia="楷体_GB2312" w:hint="eastAsia"/>
          <w:bCs w:val="0"/>
          <w:kern w:val="2"/>
        </w:rPr>
        <w:t>（</w:t>
      </w:r>
      <w:r w:rsidR="00171621" w:rsidRPr="00171621">
        <w:rPr>
          <w:rFonts w:eastAsia="楷体_GB2312" w:hint="eastAsia"/>
          <w:bCs w:val="0"/>
          <w:kern w:val="2"/>
        </w:rPr>
        <w:t>TP</w:t>
      </w:r>
      <w:r w:rsidR="00171621" w:rsidRPr="00171621">
        <w:rPr>
          <w:rFonts w:eastAsia="楷体_GB2312" w:hint="eastAsia"/>
          <w:bCs w:val="0"/>
          <w:kern w:val="2"/>
        </w:rPr>
        <w:t>）</w:t>
      </w:r>
      <w:r>
        <w:rPr>
          <w:rFonts w:eastAsia="楷体_GB2312" w:hint="eastAsia"/>
          <w:bCs w:val="0"/>
          <w:kern w:val="2"/>
        </w:rPr>
        <w:t>含量等。</w:t>
      </w:r>
    </w:p>
    <w:p w14:paraId="45BA871C" w14:textId="77777777" w:rsidR="00FE6ED2" w:rsidRDefault="004F2380">
      <w:pPr>
        <w:pStyle w:val="2"/>
      </w:pPr>
      <w:bookmarkStart w:id="38" w:name="_Toc168645485"/>
      <w:r>
        <w:rPr>
          <w:rFonts w:hint="eastAsia"/>
        </w:rPr>
        <w:lastRenderedPageBreak/>
        <w:t>维护</w:t>
      </w:r>
      <w:bookmarkEnd w:id="38"/>
      <w:r>
        <w:fldChar w:fldCharType="begin"/>
      </w:r>
      <w:r>
        <w:instrText xml:space="preserve"> TC  "</w:instrText>
      </w:r>
      <w:bookmarkStart w:id="39" w:name="_Toc152158281"/>
      <w:r>
        <w:instrText>5.4 Effluent Area</w:instrText>
      </w:r>
      <w:bookmarkEnd w:id="39"/>
      <w:r>
        <w:instrText xml:space="preserve">" \l 2 </w:instrText>
      </w:r>
      <w:r>
        <w:fldChar w:fldCharType="end"/>
      </w:r>
      <w:r>
        <w:fldChar w:fldCharType="begin"/>
      </w:r>
      <w:r>
        <w:instrText xml:space="preserve"> TC  "</w:instrText>
      </w:r>
      <w:bookmarkStart w:id="40" w:name="_Toc152158282"/>
      <w:r>
        <w:instrText>6 Instrumentation and Control</w:instrText>
      </w:r>
      <w:bookmarkEnd w:id="40"/>
      <w:r>
        <w:instrText xml:space="preserve">" \l 1 </w:instrText>
      </w:r>
      <w:r>
        <w:fldChar w:fldCharType="end"/>
      </w:r>
    </w:p>
    <w:p w14:paraId="1FDE14C4" w14:textId="77777777" w:rsidR="00FE6ED2" w:rsidRDefault="004F2380">
      <w:pPr>
        <w:rPr>
          <w:sz w:val="24"/>
        </w:rPr>
      </w:pPr>
      <w:r>
        <w:rPr>
          <w:sz w:val="24"/>
        </w:rPr>
        <w:t xml:space="preserve">6.2.1 </w:t>
      </w:r>
      <w:r>
        <w:rPr>
          <w:rFonts w:hint="eastAsia"/>
          <w:sz w:val="24"/>
        </w:rPr>
        <w:t>MABR</w:t>
      </w:r>
      <w:r>
        <w:rPr>
          <w:rFonts w:hint="eastAsia"/>
          <w:sz w:val="24"/>
        </w:rPr>
        <w:t>系统运行过程中，应定期维护，以保证系统运行平稳，延长膜使用寿命。</w:t>
      </w:r>
    </w:p>
    <w:p w14:paraId="25CF63A5"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202E6C83" w14:textId="35D73633" w:rsidR="00FE6ED2" w:rsidRDefault="004F2380">
      <w:pPr>
        <w:pStyle w:val="aff2"/>
        <w:ind w:firstLineChars="200" w:firstLine="480"/>
        <w:rPr>
          <w:rFonts w:eastAsia="楷体_GB2312"/>
          <w:bCs w:val="0"/>
          <w:kern w:val="2"/>
        </w:rPr>
      </w:pPr>
      <w:r>
        <w:rPr>
          <w:rFonts w:eastAsia="楷体_GB2312" w:hint="eastAsia"/>
          <w:bCs w:val="0"/>
          <w:kern w:val="2"/>
        </w:rPr>
        <w:t>M</w:t>
      </w:r>
      <w:r>
        <w:rPr>
          <w:rFonts w:eastAsia="楷体_GB2312"/>
          <w:bCs w:val="0"/>
          <w:kern w:val="2"/>
        </w:rPr>
        <w:t>ABR</w:t>
      </w:r>
      <w:r>
        <w:rPr>
          <w:rFonts w:eastAsia="楷体_GB2312" w:hint="eastAsia"/>
          <w:bCs w:val="0"/>
          <w:kern w:val="2"/>
        </w:rPr>
        <w:t>膜组件在不受外力</w:t>
      </w:r>
      <w:r w:rsidR="0018619C">
        <w:rPr>
          <w:rFonts w:eastAsia="楷体_GB2312" w:hint="eastAsia"/>
          <w:bCs w:val="0"/>
          <w:kern w:val="2"/>
        </w:rPr>
        <w:t>损坏</w:t>
      </w:r>
      <w:r>
        <w:rPr>
          <w:rFonts w:eastAsia="楷体_GB2312" w:hint="eastAsia"/>
          <w:bCs w:val="0"/>
          <w:kern w:val="2"/>
        </w:rPr>
        <w:t>正常使用时，定期对</w:t>
      </w:r>
      <w:r>
        <w:rPr>
          <w:rFonts w:eastAsia="楷体_GB2312" w:hint="eastAsia"/>
          <w:bCs w:val="0"/>
          <w:kern w:val="2"/>
        </w:rPr>
        <w:t>MABR</w:t>
      </w:r>
      <w:r>
        <w:rPr>
          <w:rFonts w:eastAsia="楷体_GB2312" w:hint="eastAsia"/>
          <w:bCs w:val="0"/>
          <w:kern w:val="2"/>
        </w:rPr>
        <w:t>系统巡视，更换受损</w:t>
      </w:r>
      <w:r w:rsidR="0018619C">
        <w:rPr>
          <w:rFonts w:eastAsia="楷体_GB2312" w:hint="eastAsia"/>
          <w:bCs w:val="0"/>
          <w:kern w:val="2"/>
        </w:rPr>
        <w:t>组件</w:t>
      </w:r>
      <w:r>
        <w:rPr>
          <w:rFonts w:eastAsia="楷体_GB2312" w:hint="eastAsia"/>
          <w:bCs w:val="0"/>
          <w:kern w:val="2"/>
        </w:rPr>
        <w:t>，及时排</w:t>
      </w:r>
      <w:r w:rsidR="00171621">
        <w:rPr>
          <w:rFonts w:eastAsia="楷体_GB2312" w:hint="eastAsia"/>
          <w:bCs w:val="0"/>
          <w:kern w:val="2"/>
        </w:rPr>
        <w:t>除</w:t>
      </w:r>
      <w:r>
        <w:rPr>
          <w:rFonts w:eastAsia="楷体_GB2312" w:hint="eastAsia"/>
          <w:bCs w:val="0"/>
          <w:kern w:val="2"/>
        </w:rPr>
        <w:t>故障，</w:t>
      </w:r>
      <w:r w:rsidR="0018619C">
        <w:rPr>
          <w:rFonts w:eastAsia="楷体_GB2312" w:hint="eastAsia"/>
          <w:bCs w:val="0"/>
          <w:kern w:val="2"/>
        </w:rPr>
        <w:t>避免</w:t>
      </w:r>
      <w:r>
        <w:rPr>
          <w:rFonts w:eastAsia="楷体_GB2312" w:hint="eastAsia"/>
          <w:bCs w:val="0"/>
          <w:kern w:val="2"/>
        </w:rPr>
        <w:t>因破损膜组件</w:t>
      </w:r>
      <w:r w:rsidR="0018619C">
        <w:rPr>
          <w:rFonts w:eastAsia="楷体_GB2312" w:hint="eastAsia"/>
          <w:bCs w:val="0"/>
          <w:kern w:val="2"/>
        </w:rPr>
        <w:t>而</w:t>
      </w:r>
      <w:r>
        <w:rPr>
          <w:rFonts w:eastAsia="楷体_GB2312" w:hint="eastAsia"/>
          <w:bCs w:val="0"/>
          <w:kern w:val="2"/>
        </w:rPr>
        <w:t>导致</w:t>
      </w:r>
      <w:r w:rsidR="0018619C">
        <w:rPr>
          <w:rFonts w:eastAsia="楷体_GB2312" w:hint="eastAsia"/>
          <w:bCs w:val="0"/>
          <w:kern w:val="2"/>
        </w:rPr>
        <w:t>系统受损、进水等</w:t>
      </w:r>
      <w:r>
        <w:rPr>
          <w:rFonts w:eastAsia="楷体_GB2312" w:hint="eastAsia"/>
          <w:bCs w:val="0"/>
          <w:kern w:val="2"/>
        </w:rPr>
        <w:t>影响</w:t>
      </w:r>
      <w:r w:rsidR="0018619C">
        <w:rPr>
          <w:rFonts w:eastAsia="楷体_GB2312" w:hint="eastAsia"/>
          <w:bCs w:val="0"/>
          <w:kern w:val="2"/>
        </w:rPr>
        <w:t>正常运行</w:t>
      </w:r>
      <w:r>
        <w:rPr>
          <w:rFonts w:eastAsia="楷体_GB2312" w:hint="eastAsia"/>
          <w:bCs w:val="0"/>
          <w:kern w:val="2"/>
        </w:rPr>
        <w:t>，延长膜组件</w:t>
      </w:r>
      <w:r w:rsidR="0018619C">
        <w:rPr>
          <w:rFonts w:eastAsia="楷体_GB2312" w:hint="eastAsia"/>
          <w:bCs w:val="0"/>
          <w:kern w:val="2"/>
        </w:rPr>
        <w:t>及系统</w:t>
      </w:r>
      <w:r>
        <w:rPr>
          <w:rFonts w:eastAsia="楷体_GB2312" w:hint="eastAsia"/>
          <w:bCs w:val="0"/>
          <w:kern w:val="2"/>
        </w:rPr>
        <w:t>使用寿命。</w:t>
      </w:r>
    </w:p>
    <w:p w14:paraId="3005A094" w14:textId="62EE07EA" w:rsidR="00FE6ED2" w:rsidRDefault="004F2380">
      <w:pPr>
        <w:rPr>
          <w:sz w:val="24"/>
        </w:rPr>
      </w:pPr>
      <w:r>
        <w:rPr>
          <w:rFonts w:hint="eastAsia"/>
          <w:sz w:val="24"/>
        </w:rPr>
        <w:t>6</w:t>
      </w:r>
      <w:r>
        <w:rPr>
          <w:sz w:val="24"/>
        </w:rPr>
        <w:t xml:space="preserve">.2.2 </w:t>
      </w:r>
      <w:r>
        <w:rPr>
          <w:rFonts w:hint="eastAsia"/>
          <w:sz w:val="24"/>
        </w:rPr>
        <w:t>MABR</w:t>
      </w:r>
      <w:r>
        <w:rPr>
          <w:rFonts w:hint="eastAsia"/>
          <w:sz w:val="24"/>
        </w:rPr>
        <w:t>系统的维护应包括膜组件破损的封堵修复、膜组件更换</w:t>
      </w:r>
      <w:r w:rsidR="00B85BC3">
        <w:rPr>
          <w:rFonts w:hint="eastAsia"/>
          <w:sz w:val="24"/>
        </w:rPr>
        <w:t>以及</w:t>
      </w:r>
      <w:r>
        <w:rPr>
          <w:rFonts w:hint="eastAsia"/>
          <w:sz w:val="24"/>
        </w:rPr>
        <w:t>供气设备及其自动控制系统、供气管道及其它配套附属设施的维护与保养。</w:t>
      </w:r>
    </w:p>
    <w:p w14:paraId="62EE1013" w14:textId="4F5892CC" w:rsidR="00FE6ED2" w:rsidRDefault="004F2380">
      <w:pPr>
        <w:rPr>
          <w:sz w:val="24"/>
        </w:rPr>
      </w:pPr>
      <w:r>
        <w:rPr>
          <w:sz w:val="24"/>
        </w:rPr>
        <w:t xml:space="preserve">6.2.3 </w:t>
      </w:r>
      <w:r>
        <w:rPr>
          <w:rFonts w:hint="eastAsia"/>
          <w:sz w:val="24"/>
        </w:rPr>
        <w:t>MABR</w:t>
      </w:r>
      <w:r>
        <w:rPr>
          <w:rFonts w:hint="eastAsia"/>
          <w:sz w:val="24"/>
        </w:rPr>
        <w:t>系统出现大气泡如喷泉、水体翻滚状，视为膜系统漏气故障，在通气条件下，检查漏气膜组件部位，将供气支管道控制阀关闭，对破损或漏气膜组件进行检测和修补</w:t>
      </w:r>
      <w:r w:rsidR="00B85BC3">
        <w:rPr>
          <w:rFonts w:hint="eastAsia"/>
          <w:sz w:val="24"/>
        </w:rPr>
        <w:t>或更换</w:t>
      </w:r>
      <w:r>
        <w:rPr>
          <w:rFonts w:hint="eastAsia"/>
          <w:sz w:val="24"/>
        </w:rPr>
        <w:t>。</w:t>
      </w:r>
    </w:p>
    <w:p w14:paraId="61EB9F96" w14:textId="77777777" w:rsidR="00FE6ED2" w:rsidRDefault="004F2380">
      <w:pPr>
        <w:pStyle w:val="aff2"/>
        <w:ind w:firstLineChars="200" w:firstLine="480"/>
        <w:rPr>
          <w:rFonts w:eastAsia="楷体_GB2312"/>
          <w:bCs w:val="0"/>
          <w:kern w:val="2"/>
        </w:rPr>
      </w:pPr>
      <w:r>
        <w:rPr>
          <w:rFonts w:eastAsia="楷体_GB2312"/>
          <w:bCs w:val="0"/>
          <w:kern w:val="2"/>
        </w:rPr>
        <w:t>【条文说明】</w:t>
      </w:r>
    </w:p>
    <w:p w14:paraId="275632E8" w14:textId="4B930BFB" w:rsidR="00FE6ED2" w:rsidRDefault="004F2380">
      <w:pPr>
        <w:pStyle w:val="aff2"/>
        <w:ind w:firstLineChars="200" w:firstLine="480"/>
        <w:rPr>
          <w:rFonts w:eastAsia="楷体_GB2312"/>
          <w:bCs w:val="0"/>
          <w:kern w:val="2"/>
        </w:rPr>
      </w:pPr>
      <w:r>
        <w:rPr>
          <w:rFonts w:eastAsia="楷体_GB2312" w:hint="eastAsia"/>
          <w:bCs w:val="0"/>
          <w:kern w:val="2"/>
        </w:rPr>
        <w:t>MABR</w:t>
      </w:r>
      <w:r>
        <w:rPr>
          <w:rFonts w:eastAsia="楷体_GB2312" w:hint="eastAsia"/>
          <w:bCs w:val="0"/>
          <w:kern w:val="2"/>
        </w:rPr>
        <w:t>系统渗透</w:t>
      </w:r>
      <w:r w:rsidR="00B85BC3">
        <w:rPr>
          <w:rFonts w:eastAsia="楷体_GB2312" w:hint="eastAsia"/>
          <w:bCs w:val="0"/>
          <w:kern w:val="2"/>
        </w:rPr>
        <w:t>及尾端曝气</w:t>
      </w:r>
      <w:r>
        <w:rPr>
          <w:rFonts w:eastAsia="楷体_GB2312" w:hint="eastAsia"/>
          <w:bCs w:val="0"/>
          <w:kern w:val="2"/>
        </w:rPr>
        <w:t>形成均匀气泡，</w:t>
      </w:r>
      <w:r w:rsidR="00B85BC3">
        <w:rPr>
          <w:rFonts w:eastAsia="楷体_GB2312" w:hint="eastAsia"/>
          <w:bCs w:val="0"/>
          <w:kern w:val="2"/>
        </w:rPr>
        <w:t>若</w:t>
      </w:r>
      <w:r>
        <w:rPr>
          <w:rFonts w:eastAsia="楷体_GB2312" w:hint="eastAsia"/>
          <w:bCs w:val="0"/>
          <w:kern w:val="2"/>
        </w:rPr>
        <w:t>出现大气泡现象需及时检查，关闭膜组件所在膜处理单元的控制阀门，整组检查，修补更换完善后打开阀门恢复膜处理单元使用。</w:t>
      </w:r>
    </w:p>
    <w:p w14:paraId="30EBB9F6" w14:textId="77777777" w:rsidR="00FE6ED2" w:rsidRDefault="004F2380">
      <w:pPr>
        <w:rPr>
          <w:sz w:val="24"/>
        </w:rPr>
      </w:pPr>
      <w:r>
        <w:rPr>
          <w:sz w:val="24"/>
        </w:rPr>
        <w:t xml:space="preserve">6.2.4 </w:t>
      </w:r>
      <w:r>
        <w:rPr>
          <w:rFonts w:hint="eastAsia"/>
          <w:sz w:val="24"/>
        </w:rPr>
        <w:t>当满足下列条件之一时，应进行膜组件更换：</w:t>
      </w:r>
    </w:p>
    <w:p w14:paraId="5E49D760" w14:textId="04143CAD" w:rsidR="00FE6ED2" w:rsidRDefault="004F2380">
      <w:pPr>
        <w:ind w:firstLineChars="100" w:firstLine="240"/>
        <w:rPr>
          <w:sz w:val="24"/>
        </w:rPr>
      </w:pPr>
      <w:r>
        <w:rPr>
          <w:rFonts w:hint="eastAsia"/>
          <w:sz w:val="24"/>
        </w:rPr>
        <w:t>1</w:t>
      </w:r>
      <w:r>
        <w:rPr>
          <w:sz w:val="24"/>
        </w:rPr>
        <w:t xml:space="preserve"> </w:t>
      </w:r>
      <w:r>
        <w:rPr>
          <w:rFonts w:hint="eastAsia"/>
          <w:sz w:val="24"/>
        </w:rPr>
        <w:t>膜组件受外力使膜丝出现大量折断</w:t>
      </w:r>
      <w:r w:rsidR="00B85BC3">
        <w:rPr>
          <w:rFonts w:hint="eastAsia"/>
          <w:sz w:val="24"/>
        </w:rPr>
        <w:t>；</w:t>
      </w:r>
    </w:p>
    <w:p w14:paraId="51D862E1" w14:textId="6AAAF7C4" w:rsidR="00FE6ED2" w:rsidRDefault="004F2380">
      <w:pPr>
        <w:ind w:firstLineChars="100" w:firstLine="240"/>
        <w:rPr>
          <w:sz w:val="24"/>
        </w:rPr>
      </w:pPr>
      <w:r>
        <w:rPr>
          <w:sz w:val="24"/>
        </w:rPr>
        <w:t xml:space="preserve">2 </w:t>
      </w:r>
      <w:r>
        <w:rPr>
          <w:rFonts w:hint="eastAsia"/>
          <w:sz w:val="24"/>
        </w:rPr>
        <w:t>水位变化波动大，膜组件经常外漏，经检测膜组件膜老化而严重影响</w:t>
      </w:r>
      <w:r w:rsidR="00B85BC3">
        <w:rPr>
          <w:rFonts w:hint="eastAsia"/>
          <w:sz w:val="24"/>
        </w:rPr>
        <w:t>生物</w:t>
      </w:r>
      <w:r>
        <w:rPr>
          <w:rFonts w:hint="eastAsia"/>
          <w:sz w:val="24"/>
        </w:rPr>
        <w:t>挂膜</w:t>
      </w:r>
      <w:r w:rsidR="00B85BC3">
        <w:rPr>
          <w:rFonts w:hint="eastAsia"/>
          <w:sz w:val="24"/>
        </w:rPr>
        <w:t>、</w:t>
      </w:r>
      <w:r>
        <w:rPr>
          <w:rFonts w:hint="eastAsia"/>
          <w:sz w:val="24"/>
        </w:rPr>
        <w:t>透氧通量</w:t>
      </w:r>
      <w:r w:rsidR="00B85BC3">
        <w:rPr>
          <w:rFonts w:hint="eastAsia"/>
          <w:sz w:val="24"/>
        </w:rPr>
        <w:t>和正常使用</w:t>
      </w:r>
      <w:r>
        <w:rPr>
          <w:rFonts w:hint="eastAsia"/>
          <w:sz w:val="24"/>
        </w:rPr>
        <w:t>时。</w:t>
      </w:r>
    </w:p>
    <w:p w14:paraId="755625E1" w14:textId="77777777" w:rsidR="00FE6ED2" w:rsidRDefault="004F2380">
      <w:pPr>
        <w:rPr>
          <w:sz w:val="24"/>
        </w:rPr>
      </w:pPr>
      <w:r>
        <w:rPr>
          <w:sz w:val="24"/>
        </w:rPr>
        <w:t xml:space="preserve">6.2.5 </w:t>
      </w:r>
      <w:r>
        <w:rPr>
          <w:rFonts w:hint="eastAsia"/>
          <w:sz w:val="24"/>
        </w:rPr>
        <w:t>更换膜组件所在的膜处理单元停止运行，新膜组件的安装应符合规定。</w:t>
      </w:r>
    </w:p>
    <w:p w14:paraId="04F82845" w14:textId="662C98D3" w:rsidR="00FE6ED2" w:rsidRDefault="004F2380">
      <w:pPr>
        <w:rPr>
          <w:sz w:val="24"/>
        </w:rPr>
      </w:pPr>
      <w:r>
        <w:rPr>
          <w:sz w:val="24"/>
        </w:rPr>
        <w:t xml:space="preserve">6.2.6 </w:t>
      </w:r>
      <w:r>
        <w:rPr>
          <w:rFonts w:hint="eastAsia"/>
          <w:sz w:val="24"/>
        </w:rPr>
        <w:t>供气设备及其自动控制系统、供气管道及其它配套附属设施的维护和保养应按</w:t>
      </w:r>
      <w:r w:rsidR="00EB0537">
        <w:rPr>
          <w:rFonts w:hint="eastAsia"/>
          <w:sz w:val="24"/>
        </w:rPr>
        <w:t>《</w:t>
      </w:r>
      <w:r w:rsidR="00EB0537" w:rsidRPr="00EB0537">
        <w:rPr>
          <w:rFonts w:hint="eastAsia"/>
          <w:sz w:val="24"/>
        </w:rPr>
        <w:t>城镇污水处理厂运行、维护及安全技术规程</w:t>
      </w:r>
      <w:r w:rsidR="00EB0537">
        <w:rPr>
          <w:rFonts w:hint="eastAsia"/>
          <w:sz w:val="24"/>
        </w:rPr>
        <w:t>》</w:t>
      </w:r>
      <w:r>
        <w:rPr>
          <w:rFonts w:hint="eastAsia"/>
          <w:sz w:val="24"/>
        </w:rPr>
        <w:t>CJJ 60</w:t>
      </w:r>
      <w:r>
        <w:rPr>
          <w:rFonts w:hint="eastAsia"/>
          <w:sz w:val="24"/>
        </w:rPr>
        <w:t>的有关规定执行。</w:t>
      </w:r>
    </w:p>
    <w:p w14:paraId="3F2D9889" w14:textId="77777777" w:rsidR="00FE6ED2" w:rsidRDefault="004F2380">
      <w:pPr>
        <w:widowControl/>
        <w:spacing w:line="240" w:lineRule="auto"/>
        <w:jc w:val="left"/>
        <w:rPr>
          <w:rFonts w:eastAsia="楷体_GB2312"/>
          <w:color w:val="000000"/>
          <w:szCs w:val="28"/>
        </w:rPr>
      </w:pPr>
      <w:r>
        <w:rPr>
          <w:rFonts w:eastAsia="楷体_GB2312"/>
          <w:color w:val="000000"/>
          <w:szCs w:val="28"/>
        </w:rPr>
        <w:br w:type="page"/>
      </w:r>
    </w:p>
    <w:p w14:paraId="5341A5D2" w14:textId="77777777" w:rsidR="00FE6ED2" w:rsidRDefault="004F2380">
      <w:pPr>
        <w:pStyle w:val="af5"/>
      </w:pPr>
      <w:bookmarkStart w:id="41" w:name="_Toc438733390"/>
      <w:bookmarkStart w:id="42" w:name="_Toc449798463"/>
      <w:bookmarkStart w:id="43" w:name="_Toc168645486"/>
      <w:r>
        <w:rPr>
          <w:rFonts w:ascii="Times New Roman" w:hAnsi="Times New Roman" w:cs="Times New Roman"/>
        </w:rPr>
        <w:lastRenderedPageBreak/>
        <w:t>本规程用词说明</w:t>
      </w:r>
      <w:bookmarkEnd w:id="41"/>
      <w:bookmarkEnd w:id="42"/>
      <w:bookmarkEnd w:id="43"/>
      <w:r>
        <w:rPr>
          <w:rFonts w:ascii="Times New Roman" w:hAnsi="Times New Roman" w:cs="Times New Roman"/>
        </w:rPr>
        <w:fldChar w:fldCharType="begin"/>
      </w:r>
      <w:r>
        <w:rPr>
          <w:rFonts w:ascii="Times New Roman" w:hAnsi="Times New Roman" w:cs="Times New Roman"/>
        </w:rPr>
        <w:instrText xml:space="preserve"> TC  "</w:instrText>
      </w:r>
      <w:bookmarkStart w:id="44" w:name="_Toc152158283"/>
      <w:bookmarkStart w:id="45" w:name="_Toc502071723"/>
      <w:r>
        <w:rPr>
          <w:rFonts w:ascii="Times New Roman" w:hAnsi="Times New Roman" w:cs="Times New Roman"/>
        </w:rPr>
        <w:instrText>Explanation of wording in this specification</w:instrText>
      </w:r>
      <w:bookmarkEnd w:id="44"/>
      <w:bookmarkEnd w:id="45"/>
      <w:r>
        <w:rPr>
          <w:rFonts w:ascii="Times New Roman" w:hAnsi="Times New Roman" w:cs="Times New Roman"/>
        </w:rPr>
        <w:instrText xml:space="preserve">" \l 1 </w:instrText>
      </w:r>
      <w:r>
        <w:rPr>
          <w:rFonts w:ascii="Times New Roman" w:hAnsi="Times New Roman" w:cs="Times New Roman"/>
        </w:rPr>
        <w:fldChar w:fldCharType="end"/>
      </w:r>
    </w:p>
    <w:p w14:paraId="18835244" w14:textId="77777777" w:rsidR="00FE6ED2" w:rsidRDefault="004F2380">
      <w:pPr>
        <w:rPr>
          <w:sz w:val="24"/>
        </w:rPr>
      </w:pPr>
      <w:r>
        <w:rPr>
          <w:sz w:val="24"/>
        </w:rPr>
        <w:t xml:space="preserve">1 </w:t>
      </w:r>
      <w:r>
        <w:rPr>
          <w:sz w:val="24"/>
        </w:rPr>
        <w:t>为方便执行本规程条文时区别对待，对要求严格程度不一样的用</w:t>
      </w:r>
      <w:r>
        <w:rPr>
          <w:rFonts w:hint="eastAsia"/>
          <w:sz w:val="24"/>
        </w:rPr>
        <w:t>词</w:t>
      </w:r>
      <w:r>
        <w:rPr>
          <w:sz w:val="24"/>
        </w:rPr>
        <w:t>说明如下：</w:t>
      </w:r>
    </w:p>
    <w:p w14:paraId="00F7C08A" w14:textId="77777777" w:rsidR="00FE6ED2" w:rsidRDefault="004F2380">
      <w:pPr>
        <w:ind w:firstLineChars="200" w:firstLine="480"/>
        <w:rPr>
          <w:rFonts w:eastAsiaTheme="minorEastAsia"/>
          <w:sz w:val="24"/>
        </w:rPr>
      </w:pPr>
      <w:r>
        <w:rPr>
          <w:sz w:val="24"/>
        </w:rPr>
        <w:t>1</w:t>
      </w:r>
      <w:r>
        <w:rPr>
          <w:sz w:val="24"/>
        </w:rPr>
        <w:t>）表示很严</w:t>
      </w:r>
      <w:r>
        <w:rPr>
          <w:rFonts w:eastAsiaTheme="minorEastAsia"/>
          <w:sz w:val="24"/>
        </w:rPr>
        <w:t>格，非这样做不可的：</w:t>
      </w:r>
    </w:p>
    <w:p w14:paraId="3BA22CB3" w14:textId="77777777" w:rsidR="00FE6ED2" w:rsidRDefault="004F2380">
      <w:pPr>
        <w:ind w:firstLineChars="400" w:firstLine="960"/>
        <w:rPr>
          <w:rFonts w:eastAsiaTheme="minorEastAsia"/>
          <w:sz w:val="24"/>
        </w:rPr>
      </w:pPr>
      <w:r>
        <w:rPr>
          <w:rFonts w:eastAsiaTheme="minorEastAsia"/>
          <w:sz w:val="24"/>
        </w:rPr>
        <w:t>正面词采</w:t>
      </w:r>
      <w:r>
        <w:rPr>
          <w:rFonts w:asciiTheme="minorEastAsia" w:eastAsiaTheme="minorEastAsia" w:hAnsiTheme="minorEastAsia"/>
          <w:sz w:val="24"/>
        </w:rPr>
        <w:t>用“必须”，反面词采用“严禁”</w:t>
      </w:r>
      <w:r>
        <w:rPr>
          <w:rFonts w:eastAsiaTheme="minorEastAsia"/>
          <w:sz w:val="24"/>
        </w:rPr>
        <w:t>；</w:t>
      </w:r>
    </w:p>
    <w:p w14:paraId="57999C34" w14:textId="77777777" w:rsidR="00FE6ED2" w:rsidRDefault="004F2380">
      <w:pPr>
        <w:ind w:firstLineChars="200" w:firstLine="480"/>
        <w:rPr>
          <w:rFonts w:eastAsiaTheme="minorEastAsia"/>
          <w:sz w:val="24"/>
        </w:rPr>
      </w:pPr>
      <w:r>
        <w:rPr>
          <w:rFonts w:eastAsiaTheme="minorEastAsia"/>
          <w:sz w:val="24"/>
        </w:rPr>
        <w:t>2</w:t>
      </w:r>
      <w:r>
        <w:rPr>
          <w:rFonts w:eastAsiaTheme="minorEastAsia"/>
          <w:sz w:val="24"/>
        </w:rPr>
        <w:t>）表示严格，正常情况下都应该这样做的：</w:t>
      </w:r>
    </w:p>
    <w:p w14:paraId="3B0A5FA4" w14:textId="77777777" w:rsidR="00FE6ED2" w:rsidRDefault="004F2380">
      <w:pPr>
        <w:ind w:firstLineChars="400" w:firstLine="960"/>
        <w:rPr>
          <w:rFonts w:eastAsiaTheme="minorEastAsia"/>
          <w:sz w:val="24"/>
        </w:rPr>
      </w:pPr>
      <w:r>
        <w:rPr>
          <w:rFonts w:eastAsiaTheme="minorEastAsia"/>
          <w:sz w:val="24"/>
        </w:rPr>
        <w:t>正面词采</w:t>
      </w:r>
      <w:r>
        <w:rPr>
          <w:rFonts w:asciiTheme="minorEastAsia" w:eastAsiaTheme="minorEastAsia" w:hAnsiTheme="minorEastAsia"/>
          <w:sz w:val="24"/>
        </w:rPr>
        <w:t>用“应”，反面词采用“不应”或“不得”；</w:t>
      </w:r>
    </w:p>
    <w:p w14:paraId="1803EDDF" w14:textId="77777777" w:rsidR="00FE6ED2" w:rsidRDefault="004F2380">
      <w:pPr>
        <w:ind w:firstLineChars="200" w:firstLine="480"/>
        <w:rPr>
          <w:rFonts w:eastAsiaTheme="minorEastAsia"/>
          <w:sz w:val="24"/>
        </w:rPr>
      </w:pPr>
      <w:r>
        <w:rPr>
          <w:rFonts w:eastAsiaTheme="minorEastAsia"/>
          <w:sz w:val="24"/>
        </w:rPr>
        <w:t>3</w:t>
      </w:r>
      <w:r>
        <w:rPr>
          <w:rFonts w:eastAsiaTheme="minorEastAsia"/>
          <w:sz w:val="24"/>
        </w:rPr>
        <w:t>）表示允许稍有选择，在条件许可时首先应该这样做：</w:t>
      </w:r>
    </w:p>
    <w:p w14:paraId="69C94EF0" w14:textId="77777777" w:rsidR="00FE6ED2" w:rsidRDefault="004F2380">
      <w:pPr>
        <w:ind w:firstLineChars="400" w:firstLine="960"/>
        <w:rPr>
          <w:rFonts w:eastAsiaTheme="minorEastAsia"/>
          <w:sz w:val="24"/>
        </w:rPr>
      </w:pPr>
      <w:r>
        <w:rPr>
          <w:rFonts w:eastAsiaTheme="minorEastAsia"/>
          <w:sz w:val="24"/>
        </w:rPr>
        <w:t>正面词采</w:t>
      </w:r>
      <w:r>
        <w:rPr>
          <w:rFonts w:asciiTheme="minorEastAsia" w:eastAsiaTheme="minorEastAsia" w:hAnsiTheme="minorEastAsia"/>
          <w:sz w:val="24"/>
        </w:rPr>
        <w:t>用“宜”，反面词采用“不宜”；</w:t>
      </w:r>
    </w:p>
    <w:p w14:paraId="6AE63F9A" w14:textId="77777777" w:rsidR="00FE6ED2" w:rsidRDefault="004F2380">
      <w:pPr>
        <w:ind w:firstLineChars="200" w:firstLine="480"/>
        <w:rPr>
          <w:rFonts w:eastAsiaTheme="minorEastAsia"/>
          <w:sz w:val="24"/>
        </w:rPr>
      </w:pPr>
      <w:r>
        <w:rPr>
          <w:rFonts w:eastAsiaTheme="minorEastAsia"/>
          <w:sz w:val="24"/>
        </w:rPr>
        <w:t>4</w:t>
      </w:r>
      <w:r>
        <w:rPr>
          <w:rFonts w:eastAsiaTheme="minorEastAsia"/>
          <w:sz w:val="24"/>
        </w:rPr>
        <w:t>）表示有选择，在一定条件下可以这样</w:t>
      </w:r>
      <w:r>
        <w:rPr>
          <w:rFonts w:asciiTheme="minorEastAsia" w:eastAsiaTheme="minorEastAsia" w:hAnsiTheme="minorEastAsia"/>
          <w:sz w:val="24"/>
        </w:rPr>
        <w:t>做的，采用“可”。</w:t>
      </w:r>
    </w:p>
    <w:p w14:paraId="1E22DECC" w14:textId="77777777" w:rsidR="00FE6ED2" w:rsidRDefault="004F2380">
      <w:pPr>
        <w:rPr>
          <w:sz w:val="24"/>
        </w:rPr>
      </w:pPr>
      <w:r>
        <w:rPr>
          <w:rFonts w:eastAsiaTheme="minorEastAsia"/>
          <w:sz w:val="24"/>
        </w:rPr>
        <w:t xml:space="preserve">2 </w:t>
      </w:r>
      <w:r>
        <w:rPr>
          <w:rFonts w:eastAsiaTheme="minorEastAsia"/>
          <w:sz w:val="24"/>
        </w:rPr>
        <w:t>条</w:t>
      </w:r>
      <w:r>
        <w:rPr>
          <w:rFonts w:asciiTheme="minorEastAsia" w:eastAsiaTheme="minorEastAsia" w:hAnsiTheme="minorEastAsia"/>
          <w:sz w:val="24"/>
        </w:rPr>
        <w:t>文中指明应按其他有关标准执行的时，写法为“应按………执行”或“应符合……的规定”。</w:t>
      </w:r>
    </w:p>
    <w:p w14:paraId="3ACA08A8" w14:textId="77777777" w:rsidR="00FE6ED2" w:rsidRDefault="00FE6ED2">
      <w:pPr>
        <w:ind w:firstLine="560"/>
        <w:rPr>
          <w:color w:val="000000"/>
          <w:szCs w:val="28"/>
        </w:rPr>
      </w:pPr>
    </w:p>
    <w:p w14:paraId="73BAF8FC" w14:textId="0B08FC9B" w:rsidR="007C13CA" w:rsidRDefault="007C13CA">
      <w:pPr>
        <w:widowControl/>
        <w:spacing w:line="240" w:lineRule="auto"/>
        <w:jc w:val="left"/>
        <w:rPr>
          <w:rFonts w:eastAsia="仿宋_GB2312"/>
          <w:bCs/>
          <w:kern w:val="0"/>
          <w:sz w:val="24"/>
        </w:rPr>
      </w:pPr>
      <w:r>
        <w:br w:type="page"/>
      </w:r>
    </w:p>
    <w:p w14:paraId="7E437357" w14:textId="56BE0E42" w:rsidR="007C13CA" w:rsidRDefault="007C13CA" w:rsidP="007C13CA">
      <w:pPr>
        <w:pStyle w:val="af5"/>
      </w:pPr>
      <w:bookmarkStart w:id="46" w:name="_Toc168645487"/>
      <w:r>
        <w:rPr>
          <w:rFonts w:ascii="Times New Roman" w:hAnsi="Times New Roman" w:cs="Times New Roman" w:hint="eastAsia"/>
        </w:rPr>
        <w:lastRenderedPageBreak/>
        <w:t>引用标准名录</w:t>
      </w:r>
      <w:bookmarkEnd w:id="46"/>
      <w:r>
        <w:rPr>
          <w:rFonts w:ascii="Times New Roman" w:hAnsi="Times New Roman" w:cs="Times New Roman"/>
        </w:rPr>
        <w:fldChar w:fldCharType="begin"/>
      </w:r>
      <w:r>
        <w:rPr>
          <w:rFonts w:ascii="Times New Roman" w:hAnsi="Times New Roman" w:cs="Times New Roman"/>
        </w:rPr>
        <w:instrText xml:space="preserve"> TC  "Explanation of wording in this specification" \l 1 </w:instrText>
      </w:r>
      <w:r>
        <w:rPr>
          <w:rFonts w:ascii="Times New Roman" w:hAnsi="Times New Roman" w:cs="Times New Roman"/>
        </w:rPr>
        <w:fldChar w:fldCharType="end"/>
      </w:r>
    </w:p>
    <w:p w14:paraId="21B42628" w14:textId="77777777" w:rsidR="007C13CA" w:rsidRDefault="007C13CA" w:rsidP="007C13CA">
      <w:pPr>
        <w:ind w:firstLineChars="200" w:firstLine="480"/>
        <w:rPr>
          <w:sz w:val="24"/>
        </w:rPr>
      </w:pPr>
      <w:r w:rsidRPr="007C13CA">
        <w:rPr>
          <w:rFonts w:hint="eastAsia"/>
          <w:sz w:val="24"/>
        </w:rPr>
        <w:t>本标准引用下列标准。其中，注日期的，仅对该日期对应的版本适用本标准；不注日期的，其最新版适用于本标准。</w:t>
      </w:r>
    </w:p>
    <w:p w14:paraId="7D21B28B" w14:textId="77777777" w:rsidR="001F52B3" w:rsidRDefault="001F52B3" w:rsidP="001F52B3">
      <w:pPr>
        <w:ind w:firstLineChars="200" w:firstLine="480"/>
        <w:rPr>
          <w:sz w:val="24"/>
        </w:rPr>
      </w:pPr>
      <w:r>
        <w:rPr>
          <w:rFonts w:hint="eastAsia"/>
          <w:sz w:val="24"/>
        </w:rPr>
        <w:t>《室外排水设计标准</w:t>
      </w:r>
      <w:r w:rsidRPr="00AD19EF">
        <w:rPr>
          <w:rFonts w:hint="eastAsia"/>
          <w:sz w:val="24"/>
        </w:rPr>
        <w:t>》</w:t>
      </w:r>
      <w:r w:rsidRPr="00AD19EF">
        <w:rPr>
          <w:rFonts w:hint="eastAsia"/>
          <w:sz w:val="24"/>
        </w:rPr>
        <w:t>GB 50014</w:t>
      </w:r>
    </w:p>
    <w:p w14:paraId="70A961FE" w14:textId="77777777" w:rsidR="001F52B3" w:rsidRDefault="001F52B3" w:rsidP="001F52B3">
      <w:pPr>
        <w:ind w:firstLineChars="200" w:firstLine="480"/>
        <w:rPr>
          <w:sz w:val="24"/>
        </w:rPr>
      </w:pPr>
      <w:r w:rsidRPr="005A04CF">
        <w:rPr>
          <w:rFonts w:hint="eastAsia"/>
          <w:sz w:val="24"/>
        </w:rPr>
        <w:t>《机械设备安装工程施工及验收通用规范》</w:t>
      </w:r>
      <w:r w:rsidRPr="005A04CF">
        <w:rPr>
          <w:rFonts w:hint="eastAsia"/>
          <w:sz w:val="24"/>
        </w:rPr>
        <w:t>GB50231</w:t>
      </w:r>
    </w:p>
    <w:p w14:paraId="02BB8801" w14:textId="77777777" w:rsidR="001F52B3" w:rsidRDefault="001F52B3" w:rsidP="001F52B3">
      <w:pPr>
        <w:ind w:firstLineChars="200" w:firstLine="480"/>
        <w:rPr>
          <w:sz w:val="24"/>
        </w:rPr>
      </w:pPr>
      <w:r w:rsidRPr="005A04CF">
        <w:rPr>
          <w:rFonts w:hint="eastAsia"/>
          <w:sz w:val="24"/>
        </w:rPr>
        <w:t>《给水排水管道工程施工及验收规范》</w:t>
      </w:r>
      <w:r w:rsidRPr="005A04CF">
        <w:rPr>
          <w:rFonts w:hint="eastAsia"/>
          <w:sz w:val="24"/>
        </w:rPr>
        <w:t>GB 50268</w:t>
      </w:r>
    </w:p>
    <w:p w14:paraId="6F5D3F70" w14:textId="77777777" w:rsidR="001F52B3" w:rsidRDefault="001F52B3" w:rsidP="001F52B3">
      <w:pPr>
        <w:ind w:firstLineChars="200" w:firstLine="480"/>
        <w:rPr>
          <w:sz w:val="24"/>
        </w:rPr>
      </w:pPr>
      <w:r w:rsidRPr="005A04CF">
        <w:rPr>
          <w:rFonts w:hint="eastAsia"/>
          <w:sz w:val="24"/>
        </w:rPr>
        <w:t>《风机、压缩机、泵安装工程施工及验收规范》</w:t>
      </w:r>
      <w:r w:rsidRPr="005A04CF">
        <w:rPr>
          <w:rFonts w:hint="eastAsia"/>
          <w:sz w:val="24"/>
        </w:rPr>
        <w:t>GB 50275</w:t>
      </w:r>
    </w:p>
    <w:p w14:paraId="6757AAEA" w14:textId="77777777" w:rsidR="001F52B3" w:rsidRDefault="001F52B3" w:rsidP="001F52B3">
      <w:pPr>
        <w:ind w:firstLineChars="200" w:firstLine="480"/>
        <w:rPr>
          <w:sz w:val="24"/>
        </w:rPr>
      </w:pPr>
      <w:r w:rsidRPr="00A130A7">
        <w:rPr>
          <w:rFonts w:hint="eastAsia"/>
          <w:sz w:val="24"/>
        </w:rPr>
        <w:t>《城乡排水工程项目规范》</w:t>
      </w:r>
      <w:r w:rsidRPr="00A130A7">
        <w:rPr>
          <w:rFonts w:hint="eastAsia"/>
          <w:sz w:val="24"/>
        </w:rPr>
        <w:t>GB 55027</w:t>
      </w:r>
    </w:p>
    <w:p w14:paraId="5B2AB281" w14:textId="2BBDE09F" w:rsidR="00AA5861" w:rsidRDefault="00AA5861" w:rsidP="007C13CA">
      <w:pPr>
        <w:ind w:firstLineChars="200" w:firstLine="480"/>
        <w:rPr>
          <w:sz w:val="24"/>
        </w:rPr>
      </w:pPr>
      <w:r w:rsidRPr="00AA5861">
        <w:rPr>
          <w:rFonts w:hint="eastAsia"/>
          <w:sz w:val="24"/>
        </w:rPr>
        <w:t>《声环境质量标准》</w:t>
      </w:r>
      <w:r w:rsidRPr="00AA5861">
        <w:rPr>
          <w:rFonts w:hint="eastAsia"/>
          <w:sz w:val="24"/>
        </w:rPr>
        <w:t>GB3096</w:t>
      </w:r>
    </w:p>
    <w:p w14:paraId="7C93D028" w14:textId="10FD296B" w:rsidR="00AD19EF" w:rsidRDefault="00AD19EF" w:rsidP="007C13CA">
      <w:pPr>
        <w:ind w:firstLineChars="200" w:firstLine="480"/>
        <w:rPr>
          <w:sz w:val="24"/>
        </w:rPr>
      </w:pPr>
      <w:r>
        <w:rPr>
          <w:rFonts w:hint="eastAsia"/>
          <w:sz w:val="24"/>
        </w:rPr>
        <w:t>《地表水环境质量标准》</w:t>
      </w:r>
      <w:r>
        <w:rPr>
          <w:rFonts w:hint="eastAsia"/>
          <w:sz w:val="24"/>
        </w:rPr>
        <w:t xml:space="preserve"> </w:t>
      </w:r>
      <w:r w:rsidRPr="00AD19EF">
        <w:rPr>
          <w:rFonts w:hint="eastAsia"/>
          <w:sz w:val="24"/>
        </w:rPr>
        <w:t>GB3838</w:t>
      </w:r>
    </w:p>
    <w:p w14:paraId="0F683EDB" w14:textId="403E1CEE" w:rsidR="00A130A7" w:rsidRDefault="00A130A7" w:rsidP="007C13CA">
      <w:pPr>
        <w:ind w:firstLineChars="200" w:firstLine="480"/>
        <w:rPr>
          <w:sz w:val="24"/>
        </w:rPr>
      </w:pPr>
      <w:r w:rsidRPr="00AD19EF">
        <w:rPr>
          <w:rFonts w:hint="eastAsia"/>
          <w:sz w:val="24"/>
        </w:rPr>
        <w:t>《城镇污水处理厂污染物排放标准》</w:t>
      </w:r>
      <w:r w:rsidRPr="00AD19EF">
        <w:rPr>
          <w:rFonts w:hint="eastAsia"/>
          <w:sz w:val="24"/>
        </w:rPr>
        <w:t>GB 18918</w:t>
      </w:r>
    </w:p>
    <w:p w14:paraId="16E2301A" w14:textId="4EECF871" w:rsidR="005A04CF" w:rsidRDefault="005A04CF" w:rsidP="007C13CA">
      <w:pPr>
        <w:ind w:firstLineChars="200" w:firstLine="480"/>
        <w:rPr>
          <w:sz w:val="24"/>
        </w:rPr>
      </w:pPr>
      <w:r w:rsidRPr="005A04CF">
        <w:rPr>
          <w:rFonts w:hint="eastAsia"/>
          <w:sz w:val="24"/>
        </w:rPr>
        <w:t>《工业用硬聚氯乙烯（</w:t>
      </w:r>
      <w:r w:rsidRPr="005A04CF">
        <w:rPr>
          <w:rFonts w:hint="eastAsia"/>
          <w:sz w:val="24"/>
        </w:rPr>
        <w:t>PVC-U</w:t>
      </w:r>
      <w:r w:rsidRPr="005A04CF">
        <w:rPr>
          <w:rFonts w:hint="eastAsia"/>
          <w:sz w:val="24"/>
        </w:rPr>
        <w:t>）管道系统</w:t>
      </w:r>
      <w:r w:rsidRPr="005A04CF">
        <w:rPr>
          <w:rFonts w:hint="eastAsia"/>
          <w:sz w:val="24"/>
        </w:rPr>
        <w:t xml:space="preserve"> </w:t>
      </w:r>
      <w:r w:rsidRPr="005A04CF">
        <w:rPr>
          <w:rFonts w:hint="eastAsia"/>
          <w:sz w:val="24"/>
        </w:rPr>
        <w:t>第</w:t>
      </w:r>
      <w:r w:rsidRPr="005A04CF">
        <w:rPr>
          <w:rFonts w:hint="eastAsia"/>
          <w:sz w:val="24"/>
        </w:rPr>
        <w:t>1</w:t>
      </w:r>
      <w:r w:rsidRPr="005A04CF">
        <w:rPr>
          <w:rFonts w:hint="eastAsia"/>
          <w:sz w:val="24"/>
        </w:rPr>
        <w:t>部分：管材》</w:t>
      </w:r>
      <w:r w:rsidRPr="005A04CF">
        <w:rPr>
          <w:rFonts w:hint="eastAsia"/>
          <w:sz w:val="24"/>
        </w:rPr>
        <w:t>GB/T 4219.1</w:t>
      </w:r>
    </w:p>
    <w:p w14:paraId="678CB1EA" w14:textId="77777777" w:rsidR="005A04CF" w:rsidRDefault="005A04CF" w:rsidP="007C13CA">
      <w:pPr>
        <w:ind w:firstLineChars="200" w:firstLine="480"/>
        <w:rPr>
          <w:sz w:val="24"/>
        </w:rPr>
      </w:pPr>
      <w:r w:rsidRPr="005A04CF">
        <w:rPr>
          <w:rFonts w:hint="eastAsia"/>
          <w:sz w:val="24"/>
        </w:rPr>
        <w:t>《膜曝气生物膜反应器（</w:t>
      </w:r>
      <w:r w:rsidRPr="005A04CF">
        <w:rPr>
          <w:rFonts w:hint="eastAsia"/>
          <w:sz w:val="24"/>
        </w:rPr>
        <w:t>MABR</w:t>
      </w:r>
      <w:r w:rsidRPr="005A04CF">
        <w:rPr>
          <w:rFonts w:hint="eastAsia"/>
          <w:sz w:val="24"/>
        </w:rPr>
        <w:t>）膜组件》</w:t>
      </w:r>
      <w:r w:rsidRPr="005A04CF">
        <w:rPr>
          <w:rFonts w:hint="eastAsia"/>
          <w:sz w:val="24"/>
        </w:rPr>
        <w:t xml:space="preserve"> GB/T42281</w:t>
      </w:r>
    </w:p>
    <w:p w14:paraId="7D03A036" w14:textId="36901D35" w:rsidR="005A04CF" w:rsidRDefault="00BA721A" w:rsidP="007C13CA">
      <w:pPr>
        <w:ind w:firstLineChars="200" w:firstLine="480"/>
        <w:rPr>
          <w:sz w:val="24"/>
        </w:rPr>
      </w:pPr>
      <w:r>
        <w:rPr>
          <w:rFonts w:hint="eastAsia"/>
          <w:sz w:val="24"/>
        </w:rPr>
        <w:t>《</w:t>
      </w:r>
      <w:r w:rsidRPr="00EB0537">
        <w:rPr>
          <w:rFonts w:hint="eastAsia"/>
          <w:sz w:val="24"/>
        </w:rPr>
        <w:t>城镇污水处理厂运行、维护及安全技术规程</w:t>
      </w:r>
      <w:r>
        <w:rPr>
          <w:rFonts w:hint="eastAsia"/>
          <w:sz w:val="24"/>
        </w:rPr>
        <w:t>》</w:t>
      </w:r>
      <w:r w:rsidRPr="005A04CF">
        <w:rPr>
          <w:sz w:val="24"/>
        </w:rPr>
        <w:t>CJJ 60</w:t>
      </w:r>
    </w:p>
    <w:p w14:paraId="1723BE6F" w14:textId="683431BD" w:rsidR="00A130A7" w:rsidRDefault="00BA721A" w:rsidP="007C13CA">
      <w:pPr>
        <w:ind w:firstLineChars="200" w:firstLine="480"/>
        <w:rPr>
          <w:sz w:val="24"/>
        </w:rPr>
      </w:pPr>
      <w:r w:rsidRPr="005A04CF">
        <w:rPr>
          <w:rFonts w:hint="eastAsia"/>
          <w:sz w:val="24"/>
        </w:rPr>
        <w:t>《给水用高性能硬聚氯乙烯管材及连接件》</w:t>
      </w:r>
      <w:r w:rsidRPr="005A04CF">
        <w:rPr>
          <w:rFonts w:hint="eastAsia"/>
          <w:sz w:val="24"/>
        </w:rPr>
        <w:t>CJ/T 493</w:t>
      </w:r>
    </w:p>
    <w:p w14:paraId="72CF7D4E" w14:textId="55BBBE74" w:rsidR="00BA721A" w:rsidRDefault="007C13CA">
      <w:pPr>
        <w:widowControl/>
        <w:spacing w:line="240" w:lineRule="auto"/>
        <w:jc w:val="left"/>
        <w:rPr>
          <w:sz w:val="24"/>
        </w:rPr>
      </w:pPr>
      <w:r w:rsidRPr="007C13CA">
        <w:rPr>
          <w:sz w:val="24"/>
        </w:rPr>
        <w:cr/>
      </w:r>
      <w:r w:rsidR="00BA721A">
        <w:rPr>
          <w:sz w:val="24"/>
        </w:rPr>
        <w:br w:type="page"/>
      </w:r>
    </w:p>
    <w:p w14:paraId="13365368" w14:textId="77777777" w:rsidR="00BA721A" w:rsidRPr="00BA721A" w:rsidRDefault="00BA721A" w:rsidP="00BA721A">
      <w:pPr>
        <w:ind w:left="600" w:right="900"/>
        <w:jc w:val="center"/>
        <w:rPr>
          <w:rFonts w:asciiTheme="minorEastAsia" w:eastAsiaTheme="minorEastAsia" w:hAnsiTheme="minorEastAsia"/>
          <w:b/>
          <w:sz w:val="36"/>
          <w:szCs w:val="36"/>
        </w:rPr>
      </w:pPr>
      <w:r w:rsidRPr="00BA721A">
        <w:rPr>
          <w:rFonts w:asciiTheme="minorEastAsia" w:eastAsiaTheme="minorEastAsia" w:hAnsiTheme="minorEastAsia"/>
          <w:b/>
          <w:sz w:val="36"/>
          <w:szCs w:val="36"/>
        </w:rPr>
        <w:lastRenderedPageBreak/>
        <w:t>中国工程建设标准化协会标准</w:t>
      </w:r>
    </w:p>
    <w:p w14:paraId="262A7FB2" w14:textId="77777777" w:rsidR="00BA721A" w:rsidRDefault="00BA721A" w:rsidP="00BA721A">
      <w:pPr>
        <w:pStyle w:val="ab"/>
        <w:spacing w:after="0" w:line="240" w:lineRule="auto"/>
        <w:rPr>
          <w:sz w:val="36"/>
        </w:rPr>
      </w:pPr>
    </w:p>
    <w:p w14:paraId="47718B02" w14:textId="77777777" w:rsidR="00BA721A" w:rsidRDefault="00BA721A" w:rsidP="00BA721A">
      <w:pPr>
        <w:pStyle w:val="ab"/>
        <w:spacing w:after="0" w:line="240" w:lineRule="auto"/>
        <w:rPr>
          <w:sz w:val="36"/>
        </w:rPr>
      </w:pPr>
    </w:p>
    <w:p w14:paraId="028386AA" w14:textId="19E09A37" w:rsidR="00BA721A" w:rsidRPr="00BA721A" w:rsidRDefault="00BA721A" w:rsidP="00BA721A">
      <w:pPr>
        <w:spacing w:line="365" w:lineRule="auto"/>
        <w:jc w:val="center"/>
        <w:rPr>
          <w:b/>
          <w:sz w:val="36"/>
          <w:szCs w:val="36"/>
        </w:rPr>
      </w:pPr>
      <w:r w:rsidRPr="00BA721A">
        <w:rPr>
          <w:rFonts w:hint="eastAsia"/>
          <w:b/>
          <w:sz w:val="36"/>
          <w:szCs w:val="36"/>
        </w:rPr>
        <w:t>膜曝气生物膜反应器地表水体净化技术规程</w:t>
      </w:r>
    </w:p>
    <w:p w14:paraId="144AE180" w14:textId="77777777" w:rsidR="00BA721A" w:rsidRDefault="00BA721A" w:rsidP="00BA721A">
      <w:pPr>
        <w:pStyle w:val="ab"/>
        <w:jc w:val="center"/>
        <w:rPr>
          <w:sz w:val="32"/>
        </w:rPr>
      </w:pPr>
    </w:p>
    <w:p w14:paraId="0AD1D099" w14:textId="133272A8" w:rsidR="00BA721A" w:rsidRPr="007C7EA3" w:rsidRDefault="00BA721A" w:rsidP="00BA721A">
      <w:pPr>
        <w:pStyle w:val="ab"/>
        <w:jc w:val="center"/>
        <w:rPr>
          <w:sz w:val="32"/>
        </w:rPr>
      </w:pPr>
      <w:r>
        <w:rPr>
          <w:sz w:val="32"/>
        </w:rPr>
        <w:t>T/</w:t>
      </w:r>
      <w:r>
        <w:rPr>
          <w:rFonts w:hint="eastAsia"/>
          <w:sz w:val="32"/>
        </w:rPr>
        <w:t>C</w:t>
      </w:r>
      <w:r>
        <w:rPr>
          <w:sz w:val="32"/>
        </w:rPr>
        <w:t>ECS XXX-202X</w:t>
      </w:r>
    </w:p>
    <w:p w14:paraId="2E3C30D6" w14:textId="77777777" w:rsidR="00BA721A" w:rsidRDefault="00BA721A" w:rsidP="00BA721A">
      <w:pPr>
        <w:pStyle w:val="ab"/>
        <w:spacing w:after="0" w:line="240" w:lineRule="auto"/>
        <w:rPr>
          <w:sz w:val="32"/>
        </w:rPr>
      </w:pPr>
    </w:p>
    <w:p w14:paraId="562A5580" w14:textId="77777777" w:rsidR="00BA721A" w:rsidRPr="007C7EA3" w:rsidRDefault="00BA721A" w:rsidP="00BA721A">
      <w:pPr>
        <w:pStyle w:val="ab"/>
        <w:spacing w:after="0" w:line="240" w:lineRule="auto"/>
        <w:rPr>
          <w:sz w:val="32"/>
        </w:rPr>
      </w:pPr>
    </w:p>
    <w:p w14:paraId="06E08484" w14:textId="06CC308E" w:rsidR="00BA721A" w:rsidRPr="00D41223" w:rsidRDefault="00BA721A" w:rsidP="00BA721A">
      <w:pPr>
        <w:pStyle w:val="ab"/>
        <w:jc w:val="center"/>
        <w:rPr>
          <w:b/>
          <w:sz w:val="32"/>
        </w:rPr>
      </w:pPr>
      <w:r w:rsidRPr="00D41223">
        <w:rPr>
          <w:rFonts w:hint="eastAsia"/>
          <w:b/>
          <w:sz w:val="32"/>
        </w:rPr>
        <w:t>条文说明</w:t>
      </w:r>
    </w:p>
    <w:p w14:paraId="311F034E" w14:textId="77777777" w:rsidR="00BA721A" w:rsidRPr="00BA721A" w:rsidRDefault="00BA721A" w:rsidP="00BA721A">
      <w:pPr>
        <w:pStyle w:val="ab"/>
        <w:spacing w:after="0" w:line="240" w:lineRule="auto"/>
        <w:rPr>
          <w:sz w:val="32"/>
        </w:rPr>
      </w:pPr>
    </w:p>
    <w:p w14:paraId="0DCE836F" w14:textId="77777777" w:rsidR="00BA721A" w:rsidRDefault="00BA721A" w:rsidP="00BA721A">
      <w:pPr>
        <w:pStyle w:val="ab"/>
        <w:spacing w:after="0" w:line="240" w:lineRule="auto"/>
        <w:rPr>
          <w:sz w:val="32"/>
        </w:rPr>
      </w:pPr>
    </w:p>
    <w:p w14:paraId="4694E05D" w14:textId="77777777" w:rsidR="00BA721A" w:rsidRDefault="00BA721A" w:rsidP="00BA721A">
      <w:pPr>
        <w:pStyle w:val="ab"/>
        <w:spacing w:after="0" w:line="240" w:lineRule="auto"/>
        <w:rPr>
          <w:sz w:val="32"/>
        </w:rPr>
      </w:pPr>
    </w:p>
    <w:p w14:paraId="58701B9D" w14:textId="77777777" w:rsidR="00BA721A" w:rsidRDefault="00BA721A" w:rsidP="00BA721A">
      <w:pPr>
        <w:pStyle w:val="ab"/>
        <w:spacing w:before="10" w:after="0" w:line="240" w:lineRule="auto"/>
      </w:pPr>
    </w:p>
    <w:p w14:paraId="359101F2" w14:textId="77777777" w:rsidR="00BA721A" w:rsidRDefault="00BA721A" w:rsidP="00BA721A">
      <w:pPr>
        <w:pStyle w:val="ab"/>
        <w:spacing w:after="0" w:line="240" w:lineRule="auto"/>
        <w:rPr>
          <w:sz w:val="34"/>
        </w:rPr>
      </w:pPr>
    </w:p>
    <w:p w14:paraId="170475D0" w14:textId="77777777" w:rsidR="00BA721A" w:rsidRDefault="00BA721A" w:rsidP="00BA721A">
      <w:pPr>
        <w:pStyle w:val="ab"/>
        <w:spacing w:after="0" w:line="240" w:lineRule="auto"/>
        <w:rPr>
          <w:sz w:val="34"/>
        </w:rPr>
      </w:pPr>
    </w:p>
    <w:p w14:paraId="21285853" w14:textId="77777777" w:rsidR="00BA721A" w:rsidRDefault="00BA721A" w:rsidP="00BA721A">
      <w:pPr>
        <w:pStyle w:val="ab"/>
        <w:spacing w:after="0" w:line="240" w:lineRule="auto"/>
        <w:rPr>
          <w:sz w:val="34"/>
        </w:rPr>
      </w:pPr>
    </w:p>
    <w:p w14:paraId="23D11EA1" w14:textId="77777777" w:rsidR="00BA721A" w:rsidRDefault="00BA721A" w:rsidP="00BA721A">
      <w:pPr>
        <w:pStyle w:val="ab"/>
        <w:spacing w:after="0" w:line="240" w:lineRule="auto"/>
        <w:rPr>
          <w:sz w:val="34"/>
        </w:rPr>
      </w:pPr>
    </w:p>
    <w:p w14:paraId="2890BBFD" w14:textId="77777777" w:rsidR="00BA721A" w:rsidRDefault="00BA721A" w:rsidP="00BA721A">
      <w:pPr>
        <w:pStyle w:val="ab"/>
        <w:spacing w:before="6" w:after="0" w:line="240" w:lineRule="auto"/>
        <w:rPr>
          <w:sz w:val="48"/>
        </w:rPr>
      </w:pPr>
    </w:p>
    <w:p w14:paraId="1E864D25" w14:textId="217E2CF5" w:rsidR="00D41223" w:rsidRDefault="00D41223">
      <w:pPr>
        <w:widowControl/>
        <w:spacing w:line="240" w:lineRule="auto"/>
        <w:jc w:val="left"/>
        <w:rPr>
          <w:sz w:val="24"/>
        </w:rPr>
      </w:pPr>
      <w:r>
        <w:rPr>
          <w:sz w:val="24"/>
        </w:rPr>
        <w:br w:type="page"/>
      </w:r>
    </w:p>
    <w:p w14:paraId="3DD8EF06" w14:textId="77777777" w:rsidR="00D41223" w:rsidRPr="00D41223" w:rsidRDefault="00D41223" w:rsidP="00D41223">
      <w:pPr>
        <w:jc w:val="center"/>
        <w:rPr>
          <w:b/>
          <w:sz w:val="32"/>
          <w:szCs w:val="32"/>
        </w:rPr>
      </w:pPr>
      <w:r w:rsidRPr="00D41223">
        <w:rPr>
          <w:rFonts w:hint="eastAsia"/>
          <w:b/>
          <w:sz w:val="32"/>
          <w:szCs w:val="32"/>
        </w:rPr>
        <w:lastRenderedPageBreak/>
        <w:t>编</w:t>
      </w:r>
      <w:r w:rsidRPr="00D41223">
        <w:rPr>
          <w:rFonts w:hint="eastAsia"/>
          <w:b/>
          <w:sz w:val="32"/>
          <w:szCs w:val="32"/>
        </w:rPr>
        <w:t xml:space="preserve"> </w:t>
      </w:r>
      <w:r w:rsidRPr="00D41223">
        <w:rPr>
          <w:rFonts w:hint="eastAsia"/>
          <w:b/>
          <w:sz w:val="32"/>
          <w:szCs w:val="32"/>
        </w:rPr>
        <w:t>制</w:t>
      </w:r>
      <w:r w:rsidRPr="00D41223">
        <w:rPr>
          <w:rFonts w:hint="eastAsia"/>
          <w:b/>
          <w:sz w:val="32"/>
          <w:szCs w:val="32"/>
        </w:rPr>
        <w:t xml:space="preserve"> </w:t>
      </w:r>
      <w:r w:rsidRPr="00D41223">
        <w:rPr>
          <w:rFonts w:hint="eastAsia"/>
          <w:b/>
          <w:sz w:val="32"/>
          <w:szCs w:val="32"/>
        </w:rPr>
        <w:t>说</w:t>
      </w:r>
      <w:r w:rsidRPr="00D41223">
        <w:rPr>
          <w:rFonts w:hint="eastAsia"/>
          <w:b/>
          <w:sz w:val="32"/>
          <w:szCs w:val="32"/>
        </w:rPr>
        <w:t xml:space="preserve"> </w:t>
      </w:r>
      <w:r w:rsidRPr="00D41223">
        <w:rPr>
          <w:rFonts w:hint="eastAsia"/>
          <w:b/>
          <w:sz w:val="32"/>
          <w:szCs w:val="32"/>
        </w:rPr>
        <w:t>明</w:t>
      </w:r>
    </w:p>
    <w:p w14:paraId="46567B91" w14:textId="77777777" w:rsidR="00D41223" w:rsidRPr="00D41223" w:rsidRDefault="00D41223" w:rsidP="00D41223">
      <w:pPr>
        <w:rPr>
          <w:sz w:val="24"/>
        </w:rPr>
      </w:pPr>
    </w:p>
    <w:p w14:paraId="61A87F2A" w14:textId="3F86A579" w:rsidR="00D41223" w:rsidRDefault="00D41223" w:rsidP="00D41223">
      <w:pPr>
        <w:ind w:firstLineChars="200" w:firstLine="480"/>
        <w:rPr>
          <w:sz w:val="24"/>
        </w:rPr>
      </w:pPr>
      <w:r w:rsidRPr="00D41223">
        <w:rPr>
          <w:rFonts w:hint="eastAsia"/>
          <w:sz w:val="24"/>
        </w:rPr>
        <w:t>为规范地表水体净化使用膜曝气生物膜反应器的工艺设计、施工与验收、运行与维护管理，编制组在充分调查研究的基础上，依据国家相关标准和大量膜曝气生物膜反应器</w:t>
      </w:r>
      <w:r>
        <w:rPr>
          <w:rFonts w:hint="eastAsia"/>
          <w:sz w:val="24"/>
        </w:rPr>
        <w:t>在地表水体净化的</w:t>
      </w:r>
      <w:r w:rsidRPr="00D41223">
        <w:rPr>
          <w:rFonts w:hint="eastAsia"/>
          <w:sz w:val="24"/>
        </w:rPr>
        <w:t>工程应用实践案例总结，对本</w:t>
      </w:r>
      <w:r>
        <w:rPr>
          <w:rFonts w:hint="eastAsia"/>
          <w:sz w:val="24"/>
        </w:rPr>
        <w:t>规程</w:t>
      </w:r>
      <w:r w:rsidRPr="00D41223">
        <w:rPr>
          <w:rFonts w:hint="eastAsia"/>
          <w:sz w:val="24"/>
        </w:rPr>
        <w:t>进行编制。</w:t>
      </w:r>
    </w:p>
    <w:p w14:paraId="008F7FA9" w14:textId="6DDD663F" w:rsidR="00FE6ED2" w:rsidRPr="007C13CA" w:rsidRDefault="00D41223" w:rsidP="00D41223">
      <w:pPr>
        <w:ind w:firstLineChars="200" w:firstLine="480"/>
        <w:rPr>
          <w:sz w:val="24"/>
        </w:rPr>
      </w:pPr>
      <w:r w:rsidRPr="00D41223">
        <w:rPr>
          <w:rFonts w:hint="eastAsia"/>
          <w:sz w:val="24"/>
        </w:rPr>
        <w:t>为便于广大设计、施工、科研、院校等单位有关人员在使用本规程时能正确理解和执行条文规定，编制组按章、节、条顺序编制了本规程的条文说明，对条文规定的目的、依据以及执行中需注意的有关事项进行了说明。本条文说明不具备与标准正文同等的法律效力，仅供使用者作为理解和把握标准规定的参考。</w:t>
      </w:r>
    </w:p>
    <w:sectPr w:rsidR="00FE6ED2" w:rsidRPr="007C13CA">
      <w:footerReference w:type="default" r:id="rId12"/>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F704" w14:textId="77777777" w:rsidR="006331D6" w:rsidRDefault="006331D6">
      <w:pPr>
        <w:spacing w:line="240" w:lineRule="auto"/>
      </w:pPr>
      <w:r>
        <w:separator/>
      </w:r>
    </w:p>
  </w:endnote>
  <w:endnote w:type="continuationSeparator" w:id="0">
    <w:p w14:paraId="357C8289" w14:textId="77777777" w:rsidR="006331D6" w:rsidRDefault="0063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E0D3" w14:textId="77777777" w:rsidR="00002F51" w:rsidRDefault="00002F51">
    <w:pPr>
      <w:pStyle w:val="af1"/>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F8FB" w14:textId="77777777" w:rsidR="00002F51" w:rsidRDefault="00002F51">
    <w:pPr>
      <w:pStyle w:val="af1"/>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70"/>
      <w:docPartObj>
        <w:docPartGallery w:val="AutoText"/>
      </w:docPartObj>
    </w:sdtPr>
    <w:sdtEndPr/>
    <w:sdtContent>
      <w:p w14:paraId="70779447" w14:textId="03D30900" w:rsidR="00002F51" w:rsidRDefault="00002F51">
        <w:pPr>
          <w:pStyle w:val="af1"/>
          <w:jc w:val="center"/>
        </w:pPr>
        <w:r>
          <w:fldChar w:fldCharType="begin"/>
        </w:r>
        <w:r>
          <w:instrText xml:space="preserve"> PAGE   \* MERGEFORMAT </w:instrText>
        </w:r>
        <w:r>
          <w:fldChar w:fldCharType="separate"/>
        </w:r>
        <w:r w:rsidR="00E32115" w:rsidRPr="00E32115">
          <w:rPr>
            <w:noProof/>
            <w:lang w:val="zh-CN"/>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78F87" w14:textId="77777777" w:rsidR="006331D6" w:rsidRDefault="006331D6">
      <w:r>
        <w:separator/>
      </w:r>
    </w:p>
  </w:footnote>
  <w:footnote w:type="continuationSeparator" w:id="0">
    <w:p w14:paraId="318D76D7" w14:textId="77777777" w:rsidR="006331D6" w:rsidRDefault="006331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110B8"/>
    <w:multiLevelType w:val="multilevel"/>
    <w:tmpl w:val="2CC110B8"/>
    <w:lvl w:ilvl="0">
      <w:start w:val="1"/>
      <w:numFmt w:val="decimal"/>
      <w:pStyle w:val="CB03"/>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4B733A5F"/>
    <w:multiLevelType w:val="multilevel"/>
    <w:tmpl w:val="4B733A5F"/>
    <w:lvl w:ilvl="0">
      <w:start w:val="1"/>
      <w:numFmt w:val="decimal"/>
      <w:pStyle w:val="a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70FF2CE7"/>
    <w:multiLevelType w:val="hybridMultilevel"/>
    <w:tmpl w:val="A5B0DA1A"/>
    <w:lvl w:ilvl="0" w:tplc="B3BCC224">
      <w:start w:val="1"/>
      <w:numFmt w:val="decimal"/>
      <w:lvlText w:val="%1"/>
      <w:lvlJc w:val="left"/>
      <w:pPr>
        <w:ind w:left="886" w:hanging="240"/>
      </w:pPr>
      <w:rPr>
        <w:rFonts w:ascii="Times New Roman" w:eastAsia="Times New Roman" w:hAnsi="Times New Roman" w:cs="Times New Roman" w:hint="default"/>
        <w:b/>
        <w:bCs/>
        <w:w w:val="100"/>
        <w:sz w:val="24"/>
        <w:szCs w:val="24"/>
        <w:lang w:val="zh-CN" w:eastAsia="zh-CN" w:bidi="zh-CN"/>
      </w:rPr>
    </w:lvl>
    <w:lvl w:ilvl="1" w:tplc="7C9852A2">
      <w:numFmt w:val="bullet"/>
      <w:lvlText w:val="•"/>
      <w:lvlJc w:val="left"/>
      <w:pPr>
        <w:ind w:left="1696" w:hanging="240"/>
      </w:pPr>
      <w:rPr>
        <w:rFonts w:hint="default"/>
        <w:lang w:val="zh-CN" w:eastAsia="zh-CN" w:bidi="zh-CN"/>
      </w:rPr>
    </w:lvl>
    <w:lvl w:ilvl="2" w:tplc="874878A0">
      <w:numFmt w:val="bullet"/>
      <w:lvlText w:val="•"/>
      <w:lvlJc w:val="left"/>
      <w:pPr>
        <w:ind w:left="2513" w:hanging="240"/>
      </w:pPr>
      <w:rPr>
        <w:rFonts w:hint="default"/>
        <w:lang w:val="zh-CN" w:eastAsia="zh-CN" w:bidi="zh-CN"/>
      </w:rPr>
    </w:lvl>
    <w:lvl w:ilvl="3" w:tplc="0FBCFF44">
      <w:numFmt w:val="bullet"/>
      <w:lvlText w:val="•"/>
      <w:lvlJc w:val="left"/>
      <w:pPr>
        <w:ind w:left="3329" w:hanging="240"/>
      </w:pPr>
      <w:rPr>
        <w:rFonts w:hint="default"/>
        <w:lang w:val="zh-CN" w:eastAsia="zh-CN" w:bidi="zh-CN"/>
      </w:rPr>
    </w:lvl>
    <w:lvl w:ilvl="4" w:tplc="575A880E">
      <w:numFmt w:val="bullet"/>
      <w:lvlText w:val="•"/>
      <w:lvlJc w:val="left"/>
      <w:pPr>
        <w:ind w:left="4146" w:hanging="240"/>
      </w:pPr>
      <w:rPr>
        <w:rFonts w:hint="default"/>
        <w:lang w:val="zh-CN" w:eastAsia="zh-CN" w:bidi="zh-CN"/>
      </w:rPr>
    </w:lvl>
    <w:lvl w:ilvl="5" w:tplc="131ED932">
      <w:numFmt w:val="bullet"/>
      <w:lvlText w:val="•"/>
      <w:lvlJc w:val="left"/>
      <w:pPr>
        <w:ind w:left="4963" w:hanging="240"/>
      </w:pPr>
      <w:rPr>
        <w:rFonts w:hint="default"/>
        <w:lang w:val="zh-CN" w:eastAsia="zh-CN" w:bidi="zh-CN"/>
      </w:rPr>
    </w:lvl>
    <w:lvl w:ilvl="6" w:tplc="DBAC14BC">
      <w:numFmt w:val="bullet"/>
      <w:lvlText w:val="•"/>
      <w:lvlJc w:val="left"/>
      <w:pPr>
        <w:ind w:left="5779" w:hanging="240"/>
      </w:pPr>
      <w:rPr>
        <w:rFonts w:hint="default"/>
        <w:lang w:val="zh-CN" w:eastAsia="zh-CN" w:bidi="zh-CN"/>
      </w:rPr>
    </w:lvl>
    <w:lvl w:ilvl="7" w:tplc="AE602248">
      <w:numFmt w:val="bullet"/>
      <w:lvlText w:val="•"/>
      <w:lvlJc w:val="left"/>
      <w:pPr>
        <w:ind w:left="6596" w:hanging="240"/>
      </w:pPr>
      <w:rPr>
        <w:rFonts w:hint="default"/>
        <w:lang w:val="zh-CN" w:eastAsia="zh-CN" w:bidi="zh-CN"/>
      </w:rPr>
    </w:lvl>
    <w:lvl w:ilvl="8" w:tplc="806E85C2">
      <w:numFmt w:val="bullet"/>
      <w:lvlText w:val="•"/>
      <w:lvlJc w:val="left"/>
      <w:pPr>
        <w:ind w:left="7413" w:hanging="240"/>
      </w:pPr>
      <w:rPr>
        <w:rFonts w:hint="default"/>
        <w:lang w:val="zh-CN" w:eastAsia="zh-CN" w:bidi="zh-C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00"/>
    <w:rsid w:val="96DF7F64"/>
    <w:rsid w:val="D75EBBFB"/>
    <w:rsid w:val="00000A3B"/>
    <w:rsid w:val="00002F51"/>
    <w:rsid w:val="000031F2"/>
    <w:rsid w:val="00003B2B"/>
    <w:rsid w:val="0000504F"/>
    <w:rsid w:val="00007255"/>
    <w:rsid w:val="00014075"/>
    <w:rsid w:val="00021E0C"/>
    <w:rsid w:val="00022408"/>
    <w:rsid w:val="000229B9"/>
    <w:rsid w:val="00031E28"/>
    <w:rsid w:val="00036E16"/>
    <w:rsid w:val="000404D8"/>
    <w:rsid w:val="0005226B"/>
    <w:rsid w:val="00052A84"/>
    <w:rsid w:val="00053336"/>
    <w:rsid w:val="00054AA8"/>
    <w:rsid w:val="00065DEB"/>
    <w:rsid w:val="00071105"/>
    <w:rsid w:val="00071256"/>
    <w:rsid w:val="000757E1"/>
    <w:rsid w:val="00075A72"/>
    <w:rsid w:val="00077BB4"/>
    <w:rsid w:val="00090A78"/>
    <w:rsid w:val="00090E18"/>
    <w:rsid w:val="000A1C8E"/>
    <w:rsid w:val="000A31DE"/>
    <w:rsid w:val="000A4594"/>
    <w:rsid w:val="000B3A9A"/>
    <w:rsid w:val="000B7A8E"/>
    <w:rsid w:val="000C33C1"/>
    <w:rsid w:val="000D1EB3"/>
    <w:rsid w:val="000D21F3"/>
    <w:rsid w:val="000D3681"/>
    <w:rsid w:val="000D5802"/>
    <w:rsid w:val="000F1B3F"/>
    <w:rsid w:val="000F2D33"/>
    <w:rsid w:val="000F4DBB"/>
    <w:rsid w:val="000F7B5B"/>
    <w:rsid w:val="00101F29"/>
    <w:rsid w:val="001033DE"/>
    <w:rsid w:val="00104238"/>
    <w:rsid w:val="00107362"/>
    <w:rsid w:val="00110DAB"/>
    <w:rsid w:val="001149D3"/>
    <w:rsid w:val="00122942"/>
    <w:rsid w:val="001238E3"/>
    <w:rsid w:val="00123A68"/>
    <w:rsid w:val="00123ADD"/>
    <w:rsid w:val="00125AA1"/>
    <w:rsid w:val="0013415E"/>
    <w:rsid w:val="00134ECE"/>
    <w:rsid w:val="0013545B"/>
    <w:rsid w:val="001364C2"/>
    <w:rsid w:val="001365F0"/>
    <w:rsid w:val="001366DC"/>
    <w:rsid w:val="00137279"/>
    <w:rsid w:val="001405F8"/>
    <w:rsid w:val="001430AF"/>
    <w:rsid w:val="00145E23"/>
    <w:rsid w:val="001468E8"/>
    <w:rsid w:val="00154D3F"/>
    <w:rsid w:val="001606BE"/>
    <w:rsid w:val="0016224C"/>
    <w:rsid w:val="001631F0"/>
    <w:rsid w:val="00171621"/>
    <w:rsid w:val="0017186D"/>
    <w:rsid w:val="00173E58"/>
    <w:rsid w:val="00173FFB"/>
    <w:rsid w:val="001837CC"/>
    <w:rsid w:val="00183EB0"/>
    <w:rsid w:val="001841D4"/>
    <w:rsid w:val="0018619C"/>
    <w:rsid w:val="00186898"/>
    <w:rsid w:val="001A02E0"/>
    <w:rsid w:val="001A0A2C"/>
    <w:rsid w:val="001A0B01"/>
    <w:rsid w:val="001A21E3"/>
    <w:rsid w:val="001A262B"/>
    <w:rsid w:val="001A37C6"/>
    <w:rsid w:val="001A5DE0"/>
    <w:rsid w:val="001B334C"/>
    <w:rsid w:val="001B78B2"/>
    <w:rsid w:val="001C2B88"/>
    <w:rsid w:val="001C7FED"/>
    <w:rsid w:val="001D3794"/>
    <w:rsid w:val="001D59F2"/>
    <w:rsid w:val="001D5EB9"/>
    <w:rsid w:val="001D668F"/>
    <w:rsid w:val="001D705D"/>
    <w:rsid w:val="001E00CB"/>
    <w:rsid w:val="001E1652"/>
    <w:rsid w:val="001F3B33"/>
    <w:rsid w:val="001F52B3"/>
    <w:rsid w:val="001F6879"/>
    <w:rsid w:val="0020073E"/>
    <w:rsid w:val="002043D3"/>
    <w:rsid w:val="00206BF6"/>
    <w:rsid w:val="00213F9C"/>
    <w:rsid w:val="0022181E"/>
    <w:rsid w:val="00231010"/>
    <w:rsid w:val="00236496"/>
    <w:rsid w:val="00241BC8"/>
    <w:rsid w:val="0024569B"/>
    <w:rsid w:val="0025255F"/>
    <w:rsid w:val="00253968"/>
    <w:rsid w:val="00253A0A"/>
    <w:rsid w:val="00253B80"/>
    <w:rsid w:val="00254EFA"/>
    <w:rsid w:val="002575F2"/>
    <w:rsid w:val="00263B68"/>
    <w:rsid w:val="00263F3C"/>
    <w:rsid w:val="00266933"/>
    <w:rsid w:val="0027382B"/>
    <w:rsid w:val="002769CE"/>
    <w:rsid w:val="0028482F"/>
    <w:rsid w:val="00286194"/>
    <w:rsid w:val="00286CD7"/>
    <w:rsid w:val="0028723A"/>
    <w:rsid w:val="00292978"/>
    <w:rsid w:val="002974D2"/>
    <w:rsid w:val="002A1541"/>
    <w:rsid w:val="002A5D58"/>
    <w:rsid w:val="002A7627"/>
    <w:rsid w:val="002B1FDF"/>
    <w:rsid w:val="002B44D3"/>
    <w:rsid w:val="002C3B12"/>
    <w:rsid w:val="002C6184"/>
    <w:rsid w:val="002D01C5"/>
    <w:rsid w:val="002D1571"/>
    <w:rsid w:val="002D4D7A"/>
    <w:rsid w:val="002D6DBA"/>
    <w:rsid w:val="002E184D"/>
    <w:rsid w:val="002E733D"/>
    <w:rsid w:val="002F0CF9"/>
    <w:rsid w:val="002F3450"/>
    <w:rsid w:val="002F4B8E"/>
    <w:rsid w:val="003025A4"/>
    <w:rsid w:val="00305AAA"/>
    <w:rsid w:val="003060F8"/>
    <w:rsid w:val="00306694"/>
    <w:rsid w:val="00306868"/>
    <w:rsid w:val="0030774F"/>
    <w:rsid w:val="0031210A"/>
    <w:rsid w:val="003176B1"/>
    <w:rsid w:val="0032022D"/>
    <w:rsid w:val="003240E0"/>
    <w:rsid w:val="003415BD"/>
    <w:rsid w:val="003469B1"/>
    <w:rsid w:val="0034749F"/>
    <w:rsid w:val="00354788"/>
    <w:rsid w:val="00362C0F"/>
    <w:rsid w:val="003668DA"/>
    <w:rsid w:val="003677F3"/>
    <w:rsid w:val="00370304"/>
    <w:rsid w:val="00373D35"/>
    <w:rsid w:val="003768A5"/>
    <w:rsid w:val="00381D73"/>
    <w:rsid w:val="0038271F"/>
    <w:rsid w:val="00382E9D"/>
    <w:rsid w:val="00383101"/>
    <w:rsid w:val="00391F6E"/>
    <w:rsid w:val="003972D1"/>
    <w:rsid w:val="00397B59"/>
    <w:rsid w:val="003A5C9A"/>
    <w:rsid w:val="003B0E62"/>
    <w:rsid w:val="003B136B"/>
    <w:rsid w:val="003B41CB"/>
    <w:rsid w:val="003B7017"/>
    <w:rsid w:val="003B794E"/>
    <w:rsid w:val="003C0048"/>
    <w:rsid w:val="003C00A5"/>
    <w:rsid w:val="003C05A9"/>
    <w:rsid w:val="003C1698"/>
    <w:rsid w:val="003C1DDB"/>
    <w:rsid w:val="003C2994"/>
    <w:rsid w:val="003D47B0"/>
    <w:rsid w:val="003D6BB8"/>
    <w:rsid w:val="003D6E2A"/>
    <w:rsid w:val="003D7320"/>
    <w:rsid w:val="003E104A"/>
    <w:rsid w:val="003E215B"/>
    <w:rsid w:val="003E2D86"/>
    <w:rsid w:val="003E3719"/>
    <w:rsid w:val="003F0C0A"/>
    <w:rsid w:val="003F70E1"/>
    <w:rsid w:val="00401895"/>
    <w:rsid w:val="00401FAA"/>
    <w:rsid w:val="004051B1"/>
    <w:rsid w:val="00407FC8"/>
    <w:rsid w:val="00425E8F"/>
    <w:rsid w:val="00441951"/>
    <w:rsid w:val="00442B99"/>
    <w:rsid w:val="004449B1"/>
    <w:rsid w:val="00445216"/>
    <w:rsid w:val="00447CE0"/>
    <w:rsid w:val="00453E4E"/>
    <w:rsid w:val="004562ED"/>
    <w:rsid w:val="0046472E"/>
    <w:rsid w:val="00470024"/>
    <w:rsid w:val="004720BF"/>
    <w:rsid w:val="0047452C"/>
    <w:rsid w:val="0047554D"/>
    <w:rsid w:val="00476EFB"/>
    <w:rsid w:val="004815EE"/>
    <w:rsid w:val="00482031"/>
    <w:rsid w:val="004843B8"/>
    <w:rsid w:val="0048476C"/>
    <w:rsid w:val="00486FD7"/>
    <w:rsid w:val="00487099"/>
    <w:rsid w:val="004955A7"/>
    <w:rsid w:val="00497BC3"/>
    <w:rsid w:val="004A012A"/>
    <w:rsid w:val="004A06BC"/>
    <w:rsid w:val="004A2A04"/>
    <w:rsid w:val="004A6B9D"/>
    <w:rsid w:val="004A7D46"/>
    <w:rsid w:val="004B6229"/>
    <w:rsid w:val="004C0322"/>
    <w:rsid w:val="004C6222"/>
    <w:rsid w:val="004D1CAA"/>
    <w:rsid w:val="004D7B3E"/>
    <w:rsid w:val="004E32BE"/>
    <w:rsid w:val="004E37EC"/>
    <w:rsid w:val="004F1003"/>
    <w:rsid w:val="004F2380"/>
    <w:rsid w:val="004F2A8B"/>
    <w:rsid w:val="004F546C"/>
    <w:rsid w:val="004F5A0E"/>
    <w:rsid w:val="004F67C8"/>
    <w:rsid w:val="00503CB2"/>
    <w:rsid w:val="00505C58"/>
    <w:rsid w:val="005074BC"/>
    <w:rsid w:val="005126FB"/>
    <w:rsid w:val="00516B4B"/>
    <w:rsid w:val="00526ED4"/>
    <w:rsid w:val="00527646"/>
    <w:rsid w:val="00527F5E"/>
    <w:rsid w:val="005346B4"/>
    <w:rsid w:val="005346D6"/>
    <w:rsid w:val="00537C38"/>
    <w:rsid w:val="00540167"/>
    <w:rsid w:val="0054112A"/>
    <w:rsid w:val="00542B5E"/>
    <w:rsid w:val="00545779"/>
    <w:rsid w:val="0054664F"/>
    <w:rsid w:val="005514FC"/>
    <w:rsid w:val="005525F0"/>
    <w:rsid w:val="00553768"/>
    <w:rsid w:val="00554DCD"/>
    <w:rsid w:val="00557239"/>
    <w:rsid w:val="005605A6"/>
    <w:rsid w:val="005613B3"/>
    <w:rsid w:val="00562AB5"/>
    <w:rsid w:val="00564DD0"/>
    <w:rsid w:val="00565FA9"/>
    <w:rsid w:val="0056634D"/>
    <w:rsid w:val="005702F1"/>
    <w:rsid w:val="00571257"/>
    <w:rsid w:val="00572574"/>
    <w:rsid w:val="005753CB"/>
    <w:rsid w:val="0057792E"/>
    <w:rsid w:val="0058230D"/>
    <w:rsid w:val="005865CF"/>
    <w:rsid w:val="005905DF"/>
    <w:rsid w:val="0059602A"/>
    <w:rsid w:val="005A03E1"/>
    <w:rsid w:val="005A04CF"/>
    <w:rsid w:val="005B3BC2"/>
    <w:rsid w:val="005B3BE2"/>
    <w:rsid w:val="005C45CA"/>
    <w:rsid w:val="005C5016"/>
    <w:rsid w:val="005D013A"/>
    <w:rsid w:val="005D2832"/>
    <w:rsid w:val="005E7578"/>
    <w:rsid w:val="005F3294"/>
    <w:rsid w:val="005F6EC2"/>
    <w:rsid w:val="00601E01"/>
    <w:rsid w:val="006039A3"/>
    <w:rsid w:val="006057EF"/>
    <w:rsid w:val="00614201"/>
    <w:rsid w:val="006146F0"/>
    <w:rsid w:val="00617E26"/>
    <w:rsid w:val="00625299"/>
    <w:rsid w:val="006254F2"/>
    <w:rsid w:val="0062736A"/>
    <w:rsid w:val="006331D6"/>
    <w:rsid w:val="0063747D"/>
    <w:rsid w:val="00644C1A"/>
    <w:rsid w:val="00645A1A"/>
    <w:rsid w:val="00652A89"/>
    <w:rsid w:val="00663C01"/>
    <w:rsid w:val="00664655"/>
    <w:rsid w:val="0066527B"/>
    <w:rsid w:val="00667363"/>
    <w:rsid w:val="00672AB3"/>
    <w:rsid w:val="00672F04"/>
    <w:rsid w:val="00672FEE"/>
    <w:rsid w:val="0067541D"/>
    <w:rsid w:val="00683D5E"/>
    <w:rsid w:val="00684E98"/>
    <w:rsid w:val="00687AB2"/>
    <w:rsid w:val="0069023A"/>
    <w:rsid w:val="0069027D"/>
    <w:rsid w:val="00696F18"/>
    <w:rsid w:val="006A117E"/>
    <w:rsid w:val="006A3429"/>
    <w:rsid w:val="006A3818"/>
    <w:rsid w:val="006A5E9D"/>
    <w:rsid w:val="006B2EF3"/>
    <w:rsid w:val="006B5EF5"/>
    <w:rsid w:val="006B6D43"/>
    <w:rsid w:val="006B7F0A"/>
    <w:rsid w:val="006C28D5"/>
    <w:rsid w:val="006C4779"/>
    <w:rsid w:val="006C6444"/>
    <w:rsid w:val="006D103B"/>
    <w:rsid w:val="006D27E7"/>
    <w:rsid w:val="006D60BE"/>
    <w:rsid w:val="006E3754"/>
    <w:rsid w:val="006E6D29"/>
    <w:rsid w:val="006E7791"/>
    <w:rsid w:val="006F0115"/>
    <w:rsid w:val="006F26E2"/>
    <w:rsid w:val="006F5912"/>
    <w:rsid w:val="00706797"/>
    <w:rsid w:val="00706C03"/>
    <w:rsid w:val="00706FCC"/>
    <w:rsid w:val="0071776D"/>
    <w:rsid w:val="00721A63"/>
    <w:rsid w:val="0072272F"/>
    <w:rsid w:val="007247A3"/>
    <w:rsid w:val="00725416"/>
    <w:rsid w:val="00725FBD"/>
    <w:rsid w:val="007277F1"/>
    <w:rsid w:val="00730DFB"/>
    <w:rsid w:val="0073265D"/>
    <w:rsid w:val="007348A1"/>
    <w:rsid w:val="0074354A"/>
    <w:rsid w:val="00747E9E"/>
    <w:rsid w:val="007536E0"/>
    <w:rsid w:val="00754602"/>
    <w:rsid w:val="007629E0"/>
    <w:rsid w:val="007630CE"/>
    <w:rsid w:val="007637E0"/>
    <w:rsid w:val="007653D4"/>
    <w:rsid w:val="00766093"/>
    <w:rsid w:val="00766F2D"/>
    <w:rsid w:val="0077212B"/>
    <w:rsid w:val="00785C55"/>
    <w:rsid w:val="00786972"/>
    <w:rsid w:val="00786A9D"/>
    <w:rsid w:val="007923A7"/>
    <w:rsid w:val="00793238"/>
    <w:rsid w:val="0079498C"/>
    <w:rsid w:val="00794B84"/>
    <w:rsid w:val="00795AE6"/>
    <w:rsid w:val="007A46A1"/>
    <w:rsid w:val="007A6A00"/>
    <w:rsid w:val="007B28E6"/>
    <w:rsid w:val="007C121F"/>
    <w:rsid w:val="007C13CA"/>
    <w:rsid w:val="007C2FC1"/>
    <w:rsid w:val="007C70C8"/>
    <w:rsid w:val="007C7A3B"/>
    <w:rsid w:val="007C7EA3"/>
    <w:rsid w:val="007D4701"/>
    <w:rsid w:val="007D480D"/>
    <w:rsid w:val="007E1D24"/>
    <w:rsid w:val="007E219A"/>
    <w:rsid w:val="007E2EB8"/>
    <w:rsid w:val="007E3CD3"/>
    <w:rsid w:val="007E6BDA"/>
    <w:rsid w:val="007E6FAA"/>
    <w:rsid w:val="007F7980"/>
    <w:rsid w:val="0080251C"/>
    <w:rsid w:val="00802ECD"/>
    <w:rsid w:val="00804538"/>
    <w:rsid w:val="00807E19"/>
    <w:rsid w:val="0081123D"/>
    <w:rsid w:val="008130EB"/>
    <w:rsid w:val="00823824"/>
    <w:rsid w:val="00832115"/>
    <w:rsid w:val="00832DA9"/>
    <w:rsid w:val="008412A3"/>
    <w:rsid w:val="00842110"/>
    <w:rsid w:val="008421EA"/>
    <w:rsid w:val="00844EB8"/>
    <w:rsid w:val="00850F4F"/>
    <w:rsid w:val="00853A51"/>
    <w:rsid w:val="008552F7"/>
    <w:rsid w:val="00860C09"/>
    <w:rsid w:val="00861D17"/>
    <w:rsid w:val="0086496C"/>
    <w:rsid w:val="00873FAB"/>
    <w:rsid w:val="008772E4"/>
    <w:rsid w:val="0087786F"/>
    <w:rsid w:val="00877C01"/>
    <w:rsid w:val="00880B5C"/>
    <w:rsid w:val="008815D7"/>
    <w:rsid w:val="00884291"/>
    <w:rsid w:val="0088699B"/>
    <w:rsid w:val="008924D2"/>
    <w:rsid w:val="00892AF5"/>
    <w:rsid w:val="00893A25"/>
    <w:rsid w:val="00893D35"/>
    <w:rsid w:val="008950D6"/>
    <w:rsid w:val="00895AF9"/>
    <w:rsid w:val="008A101B"/>
    <w:rsid w:val="008A16F2"/>
    <w:rsid w:val="008A46B1"/>
    <w:rsid w:val="008B04F3"/>
    <w:rsid w:val="008B28C4"/>
    <w:rsid w:val="008C144D"/>
    <w:rsid w:val="008C1B16"/>
    <w:rsid w:val="008D246C"/>
    <w:rsid w:val="008D7189"/>
    <w:rsid w:val="008E0417"/>
    <w:rsid w:val="008F2609"/>
    <w:rsid w:val="008F313E"/>
    <w:rsid w:val="008F32B7"/>
    <w:rsid w:val="008F3E51"/>
    <w:rsid w:val="008F42C6"/>
    <w:rsid w:val="008F490C"/>
    <w:rsid w:val="009014F1"/>
    <w:rsid w:val="00906334"/>
    <w:rsid w:val="009077CC"/>
    <w:rsid w:val="009205EC"/>
    <w:rsid w:val="009215EC"/>
    <w:rsid w:val="00921DD8"/>
    <w:rsid w:val="00930159"/>
    <w:rsid w:val="00934231"/>
    <w:rsid w:val="00934831"/>
    <w:rsid w:val="00937B01"/>
    <w:rsid w:val="009425DD"/>
    <w:rsid w:val="00947D0A"/>
    <w:rsid w:val="0095611E"/>
    <w:rsid w:val="009577E6"/>
    <w:rsid w:val="009608CF"/>
    <w:rsid w:val="00964498"/>
    <w:rsid w:val="00966968"/>
    <w:rsid w:val="00970814"/>
    <w:rsid w:val="00973951"/>
    <w:rsid w:val="00976D6C"/>
    <w:rsid w:val="009778A1"/>
    <w:rsid w:val="0098716D"/>
    <w:rsid w:val="00990B3A"/>
    <w:rsid w:val="009958BB"/>
    <w:rsid w:val="009A012B"/>
    <w:rsid w:val="009B19FB"/>
    <w:rsid w:val="009B515F"/>
    <w:rsid w:val="009B6AAD"/>
    <w:rsid w:val="009C2669"/>
    <w:rsid w:val="009D02FE"/>
    <w:rsid w:val="009D26B1"/>
    <w:rsid w:val="009F0FB7"/>
    <w:rsid w:val="009F5176"/>
    <w:rsid w:val="009F6D8E"/>
    <w:rsid w:val="00A03739"/>
    <w:rsid w:val="00A04C19"/>
    <w:rsid w:val="00A0720B"/>
    <w:rsid w:val="00A130A7"/>
    <w:rsid w:val="00A14C6B"/>
    <w:rsid w:val="00A16A14"/>
    <w:rsid w:val="00A21788"/>
    <w:rsid w:val="00A22F95"/>
    <w:rsid w:val="00A24B67"/>
    <w:rsid w:val="00A26125"/>
    <w:rsid w:val="00A26DDA"/>
    <w:rsid w:val="00A36EA6"/>
    <w:rsid w:val="00A37267"/>
    <w:rsid w:val="00A41DD3"/>
    <w:rsid w:val="00A4430A"/>
    <w:rsid w:val="00A44540"/>
    <w:rsid w:val="00A50634"/>
    <w:rsid w:val="00A5379A"/>
    <w:rsid w:val="00A53A8C"/>
    <w:rsid w:val="00A555E8"/>
    <w:rsid w:val="00A57ED5"/>
    <w:rsid w:val="00A61957"/>
    <w:rsid w:val="00A66942"/>
    <w:rsid w:val="00A67199"/>
    <w:rsid w:val="00A840B1"/>
    <w:rsid w:val="00A92ABC"/>
    <w:rsid w:val="00A94A56"/>
    <w:rsid w:val="00A9548F"/>
    <w:rsid w:val="00A960BB"/>
    <w:rsid w:val="00AA37D6"/>
    <w:rsid w:val="00AA3972"/>
    <w:rsid w:val="00AA5861"/>
    <w:rsid w:val="00AA5BBB"/>
    <w:rsid w:val="00AA5F55"/>
    <w:rsid w:val="00AA6BED"/>
    <w:rsid w:val="00AB27E6"/>
    <w:rsid w:val="00AB3448"/>
    <w:rsid w:val="00AB3500"/>
    <w:rsid w:val="00AC1975"/>
    <w:rsid w:val="00AD19EF"/>
    <w:rsid w:val="00AD216E"/>
    <w:rsid w:val="00AE0077"/>
    <w:rsid w:val="00AE19A6"/>
    <w:rsid w:val="00AE215A"/>
    <w:rsid w:val="00AE3484"/>
    <w:rsid w:val="00AE4439"/>
    <w:rsid w:val="00AF623F"/>
    <w:rsid w:val="00AF7169"/>
    <w:rsid w:val="00B10008"/>
    <w:rsid w:val="00B1312F"/>
    <w:rsid w:val="00B159AE"/>
    <w:rsid w:val="00B21A39"/>
    <w:rsid w:val="00B274EC"/>
    <w:rsid w:val="00B33542"/>
    <w:rsid w:val="00B33E1E"/>
    <w:rsid w:val="00B3407B"/>
    <w:rsid w:val="00B37065"/>
    <w:rsid w:val="00B37A6F"/>
    <w:rsid w:val="00B423A8"/>
    <w:rsid w:val="00B57232"/>
    <w:rsid w:val="00B65066"/>
    <w:rsid w:val="00B6650D"/>
    <w:rsid w:val="00B70CB0"/>
    <w:rsid w:val="00B71CB3"/>
    <w:rsid w:val="00B74EFD"/>
    <w:rsid w:val="00B750E2"/>
    <w:rsid w:val="00B76750"/>
    <w:rsid w:val="00B804EE"/>
    <w:rsid w:val="00B8234B"/>
    <w:rsid w:val="00B83A25"/>
    <w:rsid w:val="00B83E55"/>
    <w:rsid w:val="00B85BC3"/>
    <w:rsid w:val="00B86376"/>
    <w:rsid w:val="00B91770"/>
    <w:rsid w:val="00B91DEC"/>
    <w:rsid w:val="00B92DB2"/>
    <w:rsid w:val="00B92E9D"/>
    <w:rsid w:val="00B9305C"/>
    <w:rsid w:val="00B94639"/>
    <w:rsid w:val="00BA721A"/>
    <w:rsid w:val="00BB1391"/>
    <w:rsid w:val="00BB5E49"/>
    <w:rsid w:val="00BB6259"/>
    <w:rsid w:val="00BB6FEF"/>
    <w:rsid w:val="00BB7487"/>
    <w:rsid w:val="00BB7D22"/>
    <w:rsid w:val="00BC49A1"/>
    <w:rsid w:val="00BC52A8"/>
    <w:rsid w:val="00BD184D"/>
    <w:rsid w:val="00BD222B"/>
    <w:rsid w:val="00BD2448"/>
    <w:rsid w:val="00BD3192"/>
    <w:rsid w:val="00BD42F1"/>
    <w:rsid w:val="00BD4314"/>
    <w:rsid w:val="00BD5604"/>
    <w:rsid w:val="00BE088C"/>
    <w:rsid w:val="00BE664C"/>
    <w:rsid w:val="00BE69E3"/>
    <w:rsid w:val="00BF1790"/>
    <w:rsid w:val="00BF28E6"/>
    <w:rsid w:val="00C024BD"/>
    <w:rsid w:val="00C02A52"/>
    <w:rsid w:val="00C053F2"/>
    <w:rsid w:val="00C05CE3"/>
    <w:rsid w:val="00C05D64"/>
    <w:rsid w:val="00C11C78"/>
    <w:rsid w:val="00C11EF4"/>
    <w:rsid w:val="00C1212F"/>
    <w:rsid w:val="00C1504C"/>
    <w:rsid w:val="00C167F1"/>
    <w:rsid w:val="00C16AE3"/>
    <w:rsid w:val="00C203AC"/>
    <w:rsid w:val="00C2671C"/>
    <w:rsid w:val="00C27EC2"/>
    <w:rsid w:val="00C345AB"/>
    <w:rsid w:val="00C35F2C"/>
    <w:rsid w:val="00C3683B"/>
    <w:rsid w:val="00C37B67"/>
    <w:rsid w:val="00C43AE2"/>
    <w:rsid w:val="00C4529A"/>
    <w:rsid w:val="00C46B6E"/>
    <w:rsid w:val="00C536BF"/>
    <w:rsid w:val="00C54815"/>
    <w:rsid w:val="00C56513"/>
    <w:rsid w:val="00C57FD6"/>
    <w:rsid w:val="00C60B3B"/>
    <w:rsid w:val="00C63200"/>
    <w:rsid w:val="00C6494C"/>
    <w:rsid w:val="00C64D8D"/>
    <w:rsid w:val="00C75825"/>
    <w:rsid w:val="00C828C1"/>
    <w:rsid w:val="00C83757"/>
    <w:rsid w:val="00C83F68"/>
    <w:rsid w:val="00C87BFA"/>
    <w:rsid w:val="00C91114"/>
    <w:rsid w:val="00C95685"/>
    <w:rsid w:val="00C959FF"/>
    <w:rsid w:val="00CA0FED"/>
    <w:rsid w:val="00CA4B60"/>
    <w:rsid w:val="00CB2CB4"/>
    <w:rsid w:val="00CB6348"/>
    <w:rsid w:val="00CB77C1"/>
    <w:rsid w:val="00CC0302"/>
    <w:rsid w:val="00CC0C4F"/>
    <w:rsid w:val="00CC473A"/>
    <w:rsid w:val="00CD2EA8"/>
    <w:rsid w:val="00CD4B3A"/>
    <w:rsid w:val="00CD4EF8"/>
    <w:rsid w:val="00CE0E86"/>
    <w:rsid w:val="00CE3B2A"/>
    <w:rsid w:val="00CF226A"/>
    <w:rsid w:val="00CF6726"/>
    <w:rsid w:val="00D00178"/>
    <w:rsid w:val="00D05486"/>
    <w:rsid w:val="00D10346"/>
    <w:rsid w:val="00D11110"/>
    <w:rsid w:val="00D123EE"/>
    <w:rsid w:val="00D12B5E"/>
    <w:rsid w:val="00D13F90"/>
    <w:rsid w:val="00D21E23"/>
    <w:rsid w:val="00D24C04"/>
    <w:rsid w:val="00D26AA9"/>
    <w:rsid w:val="00D30AC5"/>
    <w:rsid w:val="00D32983"/>
    <w:rsid w:val="00D37AED"/>
    <w:rsid w:val="00D41223"/>
    <w:rsid w:val="00D45E51"/>
    <w:rsid w:val="00D46354"/>
    <w:rsid w:val="00D5540F"/>
    <w:rsid w:val="00D6332B"/>
    <w:rsid w:val="00D66CED"/>
    <w:rsid w:val="00D720E7"/>
    <w:rsid w:val="00D726FC"/>
    <w:rsid w:val="00D72B1A"/>
    <w:rsid w:val="00D7518A"/>
    <w:rsid w:val="00D76598"/>
    <w:rsid w:val="00D90490"/>
    <w:rsid w:val="00D94FBF"/>
    <w:rsid w:val="00D96F00"/>
    <w:rsid w:val="00D974A1"/>
    <w:rsid w:val="00D97BD9"/>
    <w:rsid w:val="00DA09DF"/>
    <w:rsid w:val="00DA6329"/>
    <w:rsid w:val="00DB55DB"/>
    <w:rsid w:val="00DB6DE4"/>
    <w:rsid w:val="00DC15B1"/>
    <w:rsid w:val="00DC3296"/>
    <w:rsid w:val="00DC39CD"/>
    <w:rsid w:val="00DC637D"/>
    <w:rsid w:val="00DD4691"/>
    <w:rsid w:val="00DD598B"/>
    <w:rsid w:val="00DD6FB6"/>
    <w:rsid w:val="00DD7FB5"/>
    <w:rsid w:val="00DE0C66"/>
    <w:rsid w:val="00DE2B0E"/>
    <w:rsid w:val="00DE63DA"/>
    <w:rsid w:val="00DE6CC0"/>
    <w:rsid w:val="00DE72CC"/>
    <w:rsid w:val="00DE770B"/>
    <w:rsid w:val="00DF0925"/>
    <w:rsid w:val="00DF7086"/>
    <w:rsid w:val="00DF7C58"/>
    <w:rsid w:val="00E01A49"/>
    <w:rsid w:val="00E04390"/>
    <w:rsid w:val="00E0472F"/>
    <w:rsid w:val="00E07344"/>
    <w:rsid w:val="00E07898"/>
    <w:rsid w:val="00E12534"/>
    <w:rsid w:val="00E125EC"/>
    <w:rsid w:val="00E12FA9"/>
    <w:rsid w:val="00E13526"/>
    <w:rsid w:val="00E13A01"/>
    <w:rsid w:val="00E153BD"/>
    <w:rsid w:val="00E16A60"/>
    <w:rsid w:val="00E16CD7"/>
    <w:rsid w:val="00E30272"/>
    <w:rsid w:val="00E30A39"/>
    <w:rsid w:val="00E31236"/>
    <w:rsid w:val="00E32115"/>
    <w:rsid w:val="00E32434"/>
    <w:rsid w:val="00E33E30"/>
    <w:rsid w:val="00E340D6"/>
    <w:rsid w:val="00E355B8"/>
    <w:rsid w:val="00E379A3"/>
    <w:rsid w:val="00E40E82"/>
    <w:rsid w:val="00E42101"/>
    <w:rsid w:val="00E525AF"/>
    <w:rsid w:val="00E61496"/>
    <w:rsid w:val="00E63356"/>
    <w:rsid w:val="00E64082"/>
    <w:rsid w:val="00E6596D"/>
    <w:rsid w:val="00E65DB4"/>
    <w:rsid w:val="00E668A5"/>
    <w:rsid w:val="00E75057"/>
    <w:rsid w:val="00E80647"/>
    <w:rsid w:val="00E80708"/>
    <w:rsid w:val="00E81345"/>
    <w:rsid w:val="00E838D0"/>
    <w:rsid w:val="00E9177B"/>
    <w:rsid w:val="00E95052"/>
    <w:rsid w:val="00EA7DC8"/>
    <w:rsid w:val="00EB014C"/>
    <w:rsid w:val="00EB0537"/>
    <w:rsid w:val="00EB2F05"/>
    <w:rsid w:val="00EB3095"/>
    <w:rsid w:val="00EB6973"/>
    <w:rsid w:val="00EB7FD5"/>
    <w:rsid w:val="00EC3FAD"/>
    <w:rsid w:val="00EC5E0E"/>
    <w:rsid w:val="00EC79AF"/>
    <w:rsid w:val="00ED0CCD"/>
    <w:rsid w:val="00ED26BC"/>
    <w:rsid w:val="00ED2A85"/>
    <w:rsid w:val="00ED6ABE"/>
    <w:rsid w:val="00EE0D4B"/>
    <w:rsid w:val="00EE0D92"/>
    <w:rsid w:val="00EE166D"/>
    <w:rsid w:val="00EE2353"/>
    <w:rsid w:val="00EE30A6"/>
    <w:rsid w:val="00EE3745"/>
    <w:rsid w:val="00EE55D5"/>
    <w:rsid w:val="00EE6F70"/>
    <w:rsid w:val="00F03509"/>
    <w:rsid w:val="00F148B9"/>
    <w:rsid w:val="00F14C83"/>
    <w:rsid w:val="00F15AB5"/>
    <w:rsid w:val="00F17622"/>
    <w:rsid w:val="00F30778"/>
    <w:rsid w:val="00F30A77"/>
    <w:rsid w:val="00F311FE"/>
    <w:rsid w:val="00F31542"/>
    <w:rsid w:val="00F502C6"/>
    <w:rsid w:val="00F539E4"/>
    <w:rsid w:val="00F543DD"/>
    <w:rsid w:val="00F546D4"/>
    <w:rsid w:val="00F560FE"/>
    <w:rsid w:val="00F62498"/>
    <w:rsid w:val="00F641EB"/>
    <w:rsid w:val="00F754BE"/>
    <w:rsid w:val="00F8791D"/>
    <w:rsid w:val="00F90CF9"/>
    <w:rsid w:val="00F9250D"/>
    <w:rsid w:val="00F938DA"/>
    <w:rsid w:val="00FA1DC9"/>
    <w:rsid w:val="00FA680D"/>
    <w:rsid w:val="00FA7CA0"/>
    <w:rsid w:val="00FB16E7"/>
    <w:rsid w:val="00FB2A6B"/>
    <w:rsid w:val="00FB31E4"/>
    <w:rsid w:val="00FB5A9E"/>
    <w:rsid w:val="00FC6996"/>
    <w:rsid w:val="00FD288B"/>
    <w:rsid w:val="00FD43CC"/>
    <w:rsid w:val="00FE3412"/>
    <w:rsid w:val="00FE64D7"/>
    <w:rsid w:val="00FE6ED2"/>
    <w:rsid w:val="00FF2BF1"/>
    <w:rsid w:val="00FF3706"/>
    <w:rsid w:val="00FF45B6"/>
    <w:rsid w:val="00FF7696"/>
    <w:rsid w:val="37FD49A2"/>
    <w:rsid w:val="3FBF33E5"/>
    <w:rsid w:val="5F7E01E7"/>
    <w:rsid w:val="6D5EC7E6"/>
    <w:rsid w:val="7FFF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EFD68"/>
  <w15:docId w15:val="{179C0F62-C642-4414-80A8-DF71FB5A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spacing w:line="360" w:lineRule="auto"/>
      <w:jc w:val="both"/>
    </w:pPr>
    <w:rPr>
      <w:kern w:val="2"/>
      <w:sz w:val="28"/>
      <w:szCs w:val="24"/>
    </w:rPr>
  </w:style>
  <w:style w:type="paragraph" w:styleId="1">
    <w:name w:val="heading 1"/>
    <w:basedOn w:val="a3"/>
    <w:next w:val="a3"/>
    <w:link w:val="10"/>
    <w:qFormat/>
    <w:pPr>
      <w:keepNext/>
      <w:keepLines/>
      <w:widowControl/>
      <w:numPr>
        <w:numId w:val="1"/>
      </w:numPr>
      <w:spacing w:before="340" w:after="330"/>
      <w:ind w:left="0" w:firstLine="0"/>
      <w:jc w:val="center"/>
      <w:outlineLvl w:val="0"/>
    </w:pPr>
    <w:rPr>
      <w:rFonts w:asciiTheme="minorEastAsia" w:eastAsiaTheme="minorEastAsia" w:hAnsiTheme="minorEastAsia"/>
      <w:b/>
      <w:bCs/>
      <w:snapToGrid w:val="0"/>
      <w:kern w:val="0"/>
      <w:sz w:val="30"/>
      <w:szCs w:val="30"/>
    </w:rPr>
  </w:style>
  <w:style w:type="paragraph" w:styleId="2">
    <w:name w:val="heading 2"/>
    <w:basedOn w:val="a3"/>
    <w:link w:val="20"/>
    <w:qFormat/>
    <w:pPr>
      <w:numPr>
        <w:ilvl w:val="1"/>
        <w:numId w:val="1"/>
      </w:numPr>
      <w:spacing w:before="260" w:after="260"/>
      <w:jc w:val="center"/>
      <w:outlineLvl w:val="1"/>
    </w:pPr>
    <w:rPr>
      <w:rFonts w:asciiTheme="minorEastAsia" w:eastAsiaTheme="minorEastAsia" w:hAnsiTheme="minorEastAsia"/>
      <w:b/>
      <w:bCs/>
      <w:kern w:val="0"/>
      <w:szCs w:val="28"/>
    </w:rPr>
  </w:style>
  <w:style w:type="paragraph" w:styleId="3">
    <w:name w:val="heading 3"/>
    <w:basedOn w:val="a3"/>
    <w:next w:val="a3"/>
    <w:link w:val="30"/>
    <w:qFormat/>
    <w:pPr>
      <w:keepNext/>
      <w:keepLines/>
      <w:widowControl/>
      <w:numPr>
        <w:ilvl w:val="2"/>
        <w:numId w:val="1"/>
      </w:numPr>
      <w:spacing w:before="260" w:after="260" w:line="416" w:lineRule="auto"/>
      <w:jc w:val="left"/>
      <w:outlineLvl w:val="2"/>
    </w:pPr>
    <w:rPr>
      <w:rFonts w:eastAsia="华文细黑"/>
      <w:bCs/>
      <w:kern w:val="0"/>
      <w:sz w:val="36"/>
      <w:szCs w:val="32"/>
    </w:rPr>
  </w:style>
  <w:style w:type="paragraph" w:styleId="4">
    <w:name w:val="heading 4"/>
    <w:basedOn w:val="a3"/>
    <w:next w:val="a3"/>
    <w:link w:val="40"/>
    <w:qFormat/>
    <w:pPr>
      <w:keepNext/>
      <w:keepLines/>
      <w:widowControl/>
      <w:numPr>
        <w:ilvl w:val="3"/>
        <w:numId w:val="1"/>
      </w:numPr>
      <w:spacing w:before="280" w:after="290" w:line="376" w:lineRule="auto"/>
      <w:jc w:val="left"/>
      <w:outlineLvl w:val="3"/>
    </w:pPr>
    <w:rPr>
      <w:rFonts w:ascii="Arial" w:eastAsia="黑体" w:hAnsi="Arial" w:cstheme="majorBidi"/>
      <w:b/>
      <w:bCs/>
      <w:kern w:val="0"/>
      <w:szCs w:val="28"/>
    </w:rPr>
  </w:style>
  <w:style w:type="paragraph" w:styleId="5">
    <w:name w:val="heading 5"/>
    <w:basedOn w:val="a3"/>
    <w:next w:val="a3"/>
    <w:link w:val="50"/>
    <w:qFormat/>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3"/>
    <w:next w:val="a3"/>
    <w:link w:val="60"/>
    <w:qFormat/>
    <w:pPr>
      <w:keepNext/>
      <w:keepLines/>
      <w:widowControl/>
      <w:numPr>
        <w:ilvl w:val="5"/>
        <w:numId w:val="1"/>
      </w:numPr>
      <w:spacing w:before="240" w:after="64" w:line="320" w:lineRule="auto"/>
      <w:jc w:val="left"/>
      <w:outlineLvl w:val="5"/>
    </w:pPr>
    <w:rPr>
      <w:rFonts w:ascii="Arial" w:eastAsia="黑体" w:hAnsi="Arial" w:cstheme="majorBidi"/>
      <w:b/>
      <w:bCs/>
      <w:kern w:val="0"/>
      <w:sz w:val="24"/>
    </w:rPr>
  </w:style>
  <w:style w:type="paragraph" w:styleId="7">
    <w:name w:val="heading 7"/>
    <w:basedOn w:val="a3"/>
    <w:next w:val="a3"/>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3"/>
    <w:next w:val="a3"/>
    <w:link w:val="80"/>
    <w:qFormat/>
    <w:pPr>
      <w:keepNext/>
      <w:keepLines/>
      <w:widowControl/>
      <w:numPr>
        <w:ilvl w:val="7"/>
        <w:numId w:val="1"/>
      </w:numPr>
      <w:spacing w:before="240" w:after="64" w:line="320" w:lineRule="auto"/>
      <w:jc w:val="left"/>
      <w:outlineLvl w:val="7"/>
    </w:pPr>
    <w:rPr>
      <w:rFonts w:ascii="Arial" w:eastAsia="黑体" w:hAnsi="Arial" w:cstheme="majorBidi"/>
      <w:kern w:val="0"/>
      <w:sz w:val="24"/>
    </w:rPr>
  </w:style>
  <w:style w:type="paragraph" w:styleId="9">
    <w:name w:val="heading 9"/>
    <w:basedOn w:val="a3"/>
    <w:next w:val="a3"/>
    <w:link w:val="90"/>
    <w:qFormat/>
    <w:pPr>
      <w:keepNext/>
      <w:keepLines/>
      <w:widowControl/>
      <w:numPr>
        <w:ilvl w:val="8"/>
        <w:numId w:val="1"/>
      </w:numPr>
      <w:spacing w:before="240" w:after="64" w:line="320" w:lineRule="auto"/>
      <w:jc w:val="left"/>
      <w:outlineLvl w:val="8"/>
    </w:pPr>
    <w:rPr>
      <w:rFonts w:ascii="Arial" w:eastAsia="黑体" w:hAnsi="Arial" w:cstheme="majorBidi"/>
      <w:kern w:val="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a8"/>
    <w:uiPriority w:val="99"/>
    <w:semiHidden/>
    <w:unhideWhenUsed/>
    <w:qFormat/>
    <w:rPr>
      <w:rFonts w:ascii="宋体"/>
      <w:sz w:val="18"/>
      <w:szCs w:val="18"/>
    </w:rPr>
  </w:style>
  <w:style w:type="paragraph" w:styleId="a9">
    <w:name w:val="annotation text"/>
    <w:basedOn w:val="a3"/>
    <w:link w:val="aa"/>
    <w:qFormat/>
    <w:pPr>
      <w:jc w:val="left"/>
    </w:pPr>
    <w:rPr>
      <w:sz w:val="21"/>
    </w:rPr>
  </w:style>
  <w:style w:type="paragraph" w:styleId="ab">
    <w:name w:val="Body Text"/>
    <w:basedOn w:val="a3"/>
    <w:link w:val="ac"/>
    <w:uiPriority w:val="99"/>
    <w:semiHidden/>
    <w:unhideWhenUsed/>
    <w:qFormat/>
    <w:pPr>
      <w:spacing w:after="120"/>
    </w:pPr>
  </w:style>
  <w:style w:type="paragraph" w:styleId="ad">
    <w:name w:val="Date"/>
    <w:basedOn w:val="a3"/>
    <w:next w:val="a3"/>
    <w:link w:val="ae"/>
    <w:uiPriority w:val="99"/>
    <w:semiHidden/>
    <w:unhideWhenUsed/>
    <w:qFormat/>
    <w:pPr>
      <w:ind w:leftChars="2500" w:left="100"/>
    </w:pPr>
  </w:style>
  <w:style w:type="paragraph" w:styleId="af">
    <w:name w:val="Balloon Text"/>
    <w:basedOn w:val="a3"/>
    <w:link w:val="af0"/>
    <w:uiPriority w:val="99"/>
    <w:semiHidden/>
    <w:unhideWhenUsed/>
    <w:qFormat/>
    <w:rPr>
      <w:sz w:val="18"/>
      <w:szCs w:val="18"/>
    </w:rPr>
  </w:style>
  <w:style w:type="paragraph" w:styleId="af1">
    <w:name w:val="footer"/>
    <w:basedOn w:val="a3"/>
    <w:link w:val="af2"/>
    <w:uiPriority w:val="99"/>
    <w:unhideWhenUsed/>
    <w:qFormat/>
    <w:pPr>
      <w:tabs>
        <w:tab w:val="center" w:pos="4153"/>
        <w:tab w:val="right" w:pos="8306"/>
      </w:tabs>
      <w:snapToGrid w:val="0"/>
      <w:jc w:val="left"/>
    </w:pPr>
    <w:rPr>
      <w:sz w:val="18"/>
      <w:szCs w:val="18"/>
    </w:rPr>
  </w:style>
  <w:style w:type="paragraph" w:styleId="af3">
    <w:name w:val="header"/>
    <w:basedOn w:val="a3"/>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unhideWhenUsed/>
    <w:qFormat/>
  </w:style>
  <w:style w:type="paragraph" w:styleId="21">
    <w:name w:val="toc 2"/>
    <w:basedOn w:val="a3"/>
    <w:next w:val="a3"/>
    <w:uiPriority w:val="39"/>
    <w:unhideWhenUsed/>
    <w:qFormat/>
    <w:pPr>
      <w:ind w:leftChars="200" w:left="420"/>
    </w:pPr>
  </w:style>
  <w:style w:type="paragraph" w:styleId="af5">
    <w:name w:val="Title"/>
    <w:basedOn w:val="a3"/>
    <w:next w:val="a3"/>
    <w:link w:val="af6"/>
    <w:qFormat/>
    <w:pPr>
      <w:spacing w:before="240" w:after="60"/>
      <w:jc w:val="center"/>
      <w:outlineLvl w:val="0"/>
    </w:pPr>
    <w:rPr>
      <w:rFonts w:asciiTheme="majorHAnsi" w:hAnsiTheme="majorHAnsi" w:cstheme="majorBidi"/>
      <w:b/>
      <w:bCs/>
      <w:sz w:val="32"/>
      <w:szCs w:val="32"/>
    </w:rPr>
  </w:style>
  <w:style w:type="paragraph" w:styleId="af7">
    <w:name w:val="annotation subject"/>
    <w:basedOn w:val="a9"/>
    <w:next w:val="a9"/>
    <w:link w:val="af8"/>
    <w:uiPriority w:val="99"/>
    <w:semiHidden/>
    <w:unhideWhenUsed/>
    <w:qFormat/>
    <w:rPr>
      <w:b/>
      <w:bCs/>
      <w:sz w:val="28"/>
    </w:rPr>
  </w:style>
  <w:style w:type="table" w:styleId="a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4"/>
    <w:qFormat/>
    <w:rPr>
      <w:b/>
      <w:bCs/>
    </w:rPr>
  </w:style>
  <w:style w:type="character" w:styleId="afb">
    <w:name w:val="Emphasis"/>
    <w:basedOn w:val="a4"/>
    <w:qFormat/>
    <w:rPr>
      <w:i/>
      <w:iCs/>
    </w:rPr>
  </w:style>
  <w:style w:type="character" w:styleId="afc">
    <w:name w:val="Hyperlink"/>
    <w:basedOn w:val="a4"/>
    <w:uiPriority w:val="99"/>
    <w:unhideWhenUsed/>
    <w:qFormat/>
    <w:rPr>
      <w:color w:val="0000FF" w:themeColor="hyperlink"/>
      <w:u w:val="single"/>
    </w:rPr>
  </w:style>
  <w:style w:type="character" w:styleId="afd">
    <w:name w:val="annotation reference"/>
    <w:basedOn w:val="a4"/>
    <w:qFormat/>
    <w:rPr>
      <w:sz w:val="21"/>
      <w:szCs w:val="21"/>
    </w:rPr>
  </w:style>
  <w:style w:type="character" w:customStyle="1" w:styleId="10">
    <w:name w:val="标题 1 字符"/>
    <w:basedOn w:val="a4"/>
    <w:link w:val="1"/>
    <w:qFormat/>
    <w:rPr>
      <w:rFonts w:asciiTheme="minorEastAsia" w:eastAsiaTheme="minorEastAsia" w:hAnsiTheme="minorEastAsia"/>
      <w:b/>
      <w:bCs/>
      <w:snapToGrid w:val="0"/>
      <w:sz w:val="30"/>
      <w:szCs w:val="30"/>
    </w:rPr>
  </w:style>
  <w:style w:type="character" w:customStyle="1" w:styleId="afe">
    <w:name w:val="表编号"/>
    <w:basedOn w:val="a4"/>
    <w:uiPriority w:val="1"/>
    <w:qFormat/>
    <w:rPr>
      <w:rFonts w:eastAsia="楷体_GB2312"/>
      <w:b/>
      <w:bCs/>
      <w:sz w:val="24"/>
      <w:szCs w:val="28"/>
    </w:rPr>
  </w:style>
  <w:style w:type="character" w:customStyle="1" w:styleId="20">
    <w:name w:val="标题 2 字符"/>
    <w:basedOn w:val="a4"/>
    <w:link w:val="2"/>
    <w:qFormat/>
    <w:rPr>
      <w:rFonts w:asciiTheme="minorEastAsia" w:eastAsiaTheme="minorEastAsia" w:hAnsiTheme="minorEastAsia"/>
      <w:b/>
      <w:bCs/>
      <w:sz w:val="28"/>
      <w:szCs w:val="28"/>
    </w:rPr>
  </w:style>
  <w:style w:type="character" w:customStyle="1" w:styleId="ac">
    <w:name w:val="正文文本 字符"/>
    <w:basedOn w:val="a4"/>
    <w:link w:val="ab"/>
    <w:uiPriority w:val="99"/>
    <w:semiHidden/>
    <w:qFormat/>
    <w:rPr>
      <w:sz w:val="28"/>
    </w:rPr>
  </w:style>
  <w:style w:type="character" w:customStyle="1" w:styleId="af6">
    <w:name w:val="标题 字符"/>
    <w:basedOn w:val="a4"/>
    <w:link w:val="af5"/>
    <w:qFormat/>
    <w:rPr>
      <w:rFonts w:asciiTheme="majorHAnsi" w:hAnsiTheme="majorHAnsi" w:cstheme="majorBidi"/>
      <w:b/>
      <w:bCs/>
      <w:kern w:val="2"/>
      <w:sz w:val="32"/>
      <w:szCs w:val="32"/>
    </w:rPr>
  </w:style>
  <w:style w:type="character" w:customStyle="1" w:styleId="30">
    <w:name w:val="标题 3 字符"/>
    <w:link w:val="3"/>
    <w:qFormat/>
    <w:rPr>
      <w:rFonts w:eastAsia="华文细黑"/>
      <w:bCs/>
      <w:sz w:val="36"/>
      <w:szCs w:val="32"/>
    </w:rPr>
  </w:style>
  <w:style w:type="character" w:customStyle="1" w:styleId="40">
    <w:name w:val="标题 4 字符"/>
    <w:link w:val="4"/>
    <w:qFormat/>
    <w:rPr>
      <w:rFonts w:ascii="Arial" w:eastAsia="黑体" w:hAnsi="Arial" w:cstheme="majorBidi"/>
      <w:b/>
      <w:bCs/>
      <w:sz w:val="28"/>
      <w:szCs w:val="28"/>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cstheme="majorBidi"/>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cstheme="majorBidi"/>
      <w:sz w:val="24"/>
      <w:szCs w:val="24"/>
    </w:rPr>
  </w:style>
  <w:style w:type="character" w:customStyle="1" w:styleId="90">
    <w:name w:val="标题 9 字符"/>
    <w:link w:val="9"/>
    <w:qFormat/>
    <w:rPr>
      <w:rFonts w:ascii="Arial" w:eastAsia="黑体" w:hAnsi="Arial" w:cstheme="majorBidi"/>
      <w:sz w:val="21"/>
      <w:szCs w:val="21"/>
    </w:rPr>
  </w:style>
  <w:style w:type="paragraph" w:styleId="aff">
    <w:name w:val="No Spacing"/>
    <w:uiPriority w:val="1"/>
    <w:qFormat/>
    <w:pPr>
      <w:widowControl w:val="0"/>
      <w:jc w:val="both"/>
    </w:pPr>
    <w:rPr>
      <w:kern w:val="2"/>
      <w:sz w:val="21"/>
      <w:szCs w:val="24"/>
    </w:rPr>
  </w:style>
  <w:style w:type="paragraph" w:styleId="aff0">
    <w:name w:val="List Paragraph"/>
    <w:basedOn w:val="a3"/>
    <w:uiPriority w:val="34"/>
    <w:qFormat/>
    <w:pPr>
      <w:ind w:firstLineChars="200" w:firstLine="420"/>
    </w:pPr>
  </w:style>
  <w:style w:type="paragraph" w:customStyle="1" w:styleId="TOC1">
    <w:name w:val="TOC 标题1"/>
    <w:basedOn w:val="1"/>
    <w:next w:val="a3"/>
    <w:uiPriority w:val="39"/>
    <w:unhideWhenUsed/>
    <w:qFormat/>
    <w:pPr>
      <w:widowControl w:val="0"/>
      <w:numPr>
        <w:numId w:val="0"/>
      </w:numPr>
      <w:spacing w:line="578" w:lineRule="auto"/>
      <w:jc w:val="both"/>
      <w:outlineLvl w:val="9"/>
    </w:pPr>
    <w:rPr>
      <w:rFonts w:eastAsia="宋体"/>
      <w:snapToGrid/>
      <w:kern w:val="44"/>
      <w:sz w:val="44"/>
    </w:rPr>
  </w:style>
  <w:style w:type="paragraph" w:customStyle="1" w:styleId="CB03">
    <w:name w:val="CB03"/>
    <w:basedOn w:val="aff0"/>
    <w:next w:val="a3"/>
    <w:link w:val="CB03Char"/>
    <w:qFormat/>
    <w:pPr>
      <w:numPr>
        <w:numId w:val="2"/>
      </w:numPr>
      <w:adjustRightInd w:val="0"/>
      <w:spacing w:before="120" w:after="120"/>
      <w:ind w:left="0" w:firstLine="0"/>
      <w:textAlignment w:val="baseline"/>
    </w:pPr>
    <w:rPr>
      <w:rFonts w:ascii="Arial" w:eastAsia="Times New Roman" w:hAnsi="Arial"/>
    </w:rPr>
  </w:style>
  <w:style w:type="paragraph" w:customStyle="1" w:styleId="CB04">
    <w:name w:val="CB04"/>
    <w:next w:val="a3"/>
    <w:qFormat/>
    <w:pPr>
      <w:widowControl w:val="0"/>
      <w:adjustRightInd w:val="0"/>
      <w:spacing w:line="360" w:lineRule="auto"/>
      <w:jc w:val="both"/>
      <w:textAlignment w:val="baseline"/>
    </w:pPr>
    <w:rPr>
      <w:rFonts w:ascii="Arial" w:eastAsia="仿宋_GB2312" w:hAnsi="Arial"/>
      <w:sz w:val="24"/>
      <w:szCs w:val="24"/>
    </w:rPr>
  </w:style>
  <w:style w:type="paragraph" w:customStyle="1" w:styleId="aff1">
    <w:name w:val="表格"/>
    <w:basedOn w:val="a3"/>
    <w:link w:val="Char"/>
    <w:qFormat/>
    <w:pPr>
      <w:jc w:val="center"/>
    </w:pPr>
    <w:rPr>
      <w:rFonts w:asciiTheme="minorHAnsi" w:eastAsiaTheme="minorEastAsia" w:hAnsiTheme="minorHAnsi"/>
      <w:sz w:val="24"/>
      <w:szCs w:val="28"/>
    </w:rPr>
  </w:style>
  <w:style w:type="character" w:customStyle="1" w:styleId="Char">
    <w:name w:val="表格 Char"/>
    <w:link w:val="aff1"/>
    <w:qFormat/>
    <w:rPr>
      <w:sz w:val="24"/>
      <w:szCs w:val="28"/>
    </w:rPr>
  </w:style>
  <w:style w:type="character" w:customStyle="1" w:styleId="a8">
    <w:name w:val="文档结构图 字符"/>
    <w:basedOn w:val="a4"/>
    <w:link w:val="a7"/>
    <w:uiPriority w:val="99"/>
    <w:semiHidden/>
    <w:qFormat/>
    <w:rPr>
      <w:rFonts w:ascii="宋体" w:eastAsia="宋体" w:hAnsi="Times New Roman"/>
      <w:sz w:val="18"/>
      <w:szCs w:val="18"/>
    </w:rPr>
  </w:style>
  <w:style w:type="character" w:customStyle="1" w:styleId="aa">
    <w:name w:val="批注文字 字符"/>
    <w:basedOn w:val="a4"/>
    <w:link w:val="a9"/>
    <w:qFormat/>
    <w:rPr>
      <w:rFonts w:ascii="Times New Roman" w:eastAsia="宋体" w:hAnsi="Times New Roman" w:cs="Times New Roman"/>
      <w:szCs w:val="24"/>
    </w:rPr>
  </w:style>
  <w:style w:type="character" w:customStyle="1" w:styleId="af0">
    <w:name w:val="批注框文本 字符"/>
    <w:basedOn w:val="a4"/>
    <w:link w:val="af"/>
    <w:uiPriority w:val="99"/>
    <w:semiHidden/>
    <w:qFormat/>
    <w:rPr>
      <w:rFonts w:ascii="Times New Roman" w:eastAsia="楷体_GB2312" w:hAnsi="Times New Roman"/>
      <w:sz w:val="18"/>
      <w:szCs w:val="18"/>
    </w:rPr>
  </w:style>
  <w:style w:type="character" w:customStyle="1" w:styleId="af4">
    <w:name w:val="页眉 字符"/>
    <w:basedOn w:val="a4"/>
    <w:link w:val="af3"/>
    <w:uiPriority w:val="99"/>
    <w:qFormat/>
    <w:rPr>
      <w:rFonts w:ascii="Times New Roman" w:eastAsia="楷体_GB2312" w:hAnsi="Times New Roman"/>
      <w:sz w:val="18"/>
      <w:szCs w:val="18"/>
    </w:rPr>
  </w:style>
  <w:style w:type="character" w:customStyle="1" w:styleId="af2">
    <w:name w:val="页脚 字符"/>
    <w:basedOn w:val="a4"/>
    <w:link w:val="af1"/>
    <w:uiPriority w:val="99"/>
    <w:qFormat/>
    <w:rPr>
      <w:rFonts w:ascii="Times New Roman" w:eastAsia="楷体_GB2312" w:hAnsi="Times New Roman"/>
      <w:sz w:val="18"/>
      <w:szCs w:val="18"/>
    </w:rPr>
  </w:style>
  <w:style w:type="character" w:customStyle="1" w:styleId="CB03Char">
    <w:name w:val="CB03 Char"/>
    <w:basedOn w:val="a4"/>
    <w:link w:val="CB03"/>
    <w:rPr>
      <w:rFonts w:ascii="Arial" w:eastAsia="Times New Roman" w:hAnsi="Arial"/>
      <w:color w:val="000000"/>
      <w:sz w:val="28"/>
      <w:szCs w:val="24"/>
    </w:rPr>
  </w:style>
  <w:style w:type="character" w:customStyle="1" w:styleId="af8">
    <w:name w:val="批注主题 字符"/>
    <w:basedOn w:val="aa"/>
    <w:link w:val="af7"/>
    <w:uiPriority w:val="99"/>
    <w:semiHidden/>
    <w:qFormat/>
    <w:rPr>
      <w:rFonts w:ascii="Times New Roman" w:eastAsia="宋体" w:hAnsi="Times New Roman" w:cs="Times New Roman"/>
      <w:b/>
      <w:bCs/>
      <w:kern w:val="2"/>
      <w:sz w:val="28"/>
      <w:szCs w:val="24"/>
    </w:rPr>
  </w:style>
  <w:style w:type="paragraph" w:customStyle="1" w:styleId="aff2">
    <w:name w:val="条文说明"/>
    <w:basedOn w:val="a3"/>
    <w:qFormat/>
    <w:rPr>
      <w:rFonts w:eastAsia="仿宋_GB2312"/>
      <w:bCs/>
      <w:kern w:val="0"/>
      <w:sz w:val="24"/>
    </w:rPr>
  </w:style>
  <w:style w:type="paragraph" w:customStyle="1" w:styleId="a0">
    <w:name w:val="标准文件_数字编号列项（二级）"/>
    <w:qFormat/>
    <w:pPr>
      <w:numPr>
        <w:ilvl w:val="1"/>
        <w:numId w:val="3"/>
      </w:numPr>
      <w:tabs>
        <w:tab w:val="left" w:pos="851"/>
      </w:tabs>
      <w:jc w:val="both"/>
    </w:pPr>
    <w:rPr>
      <w:rFonts w:ascii="宋体"/>
      <w:sz w:val="21"/>
    </w:rPr>
  </w:style>
  <w:style w:type="paragraph" w:customStyle="1" w:styleId="a1">
    <w:name w:val="标准文件_编号列项（三级）"/>
    <w:qFormat/>
    <w:pPr>
      <w:numPr>
        <w:ilvl w:val="2"/>
        <w:numId w:val="3"/>
      </w:numPr>
      <w:tabs>
        <w:tab w:val="left" w:pos="851"/>
      </w:tabs>
    </w:pPr>
    <w:rPr>
      <w:rFonts w:ascii="宋体"/>
      <w:sz w:val="21"/>
    </w:rPr>
  </w:style>
  <w:style w:type="paragraph" w:customStyle="1" w:styleId="a">
    <w:name w:val="标准文件_字母编号列项（一级）"/>
    <w:qFormat/>
    <w:pPr>
      <w:numPr>
        <w:numId w:val="3"/>
      </w:numPr>
      <w:jc w:val="both"/>
    </w:pPr>
    <w:rPr>
      <w:rFonts w:ascii="宋体"/>
      <w:sz w:val="21"/>
    </w:rPr>
  </w:style>
  <w:style w:type="paragraph" w:customStyle="1" w:styleId="aff3">
    <w:name w:val="标准文件_标准正文"/>
    <w:basedOn w:val="a3"/>
    <w:next w:val="aff4"/>
    <w:qFormat/>
    <w:pPr>
      <w:adjustRightInd w:val="0"/>
      <w:snapToGrid w:val="0"/>
      <w:spacing w:line="400" w:lineRule="exact"/>
      <w:ind w:firstLineChars="200" w:firstLine="200"/>
    </w:pPr>
    <w:rPr>
      <w:rFonts w:ascii="Calibri" w:hAnsi="Calibri"/>
      <w:kern w:val="0"/>
      <w:sz w:val="21"/>
      <w:szCs w:val="21"/>
    </w:rPr>
  </w:style>
  <w:style w:type="paragraph" w:customStyle="1" w:styleId="aff4">
    <w:name w:val="标准文件_段"/>
    <w:link w:val="Char0"/>
    <w:qFormat/>
    <w:pPr>
      <w:autoSpaceDE w:val="0"/>
      <w:autoSpaceDN w:val="0"/>
      <w:ind w:firstLineChars="200" w:firstLine="200"/>
      <w:jc w:val="both"/>
    </w:pPr>
    <w:rPr>
      <w:rFonts w:ascii="宋体"/>
      <w:sz w:val="21"/>
    </w:rPr>
  </w:style>
  <w:style w:type="paragraph" w:customStyle="1" w:styleId="aff5">
    <w:name w:val="标准文件_正文公式"/>
    <w:basedOn w:val="a3"/>
    <w:next w:val="aff3"/>
    <w:qFormat/>
    <w:pPr>
      <w:tabs>
        <w:tab w:val="center" w:pos="4678"/>
        <w:tab w:val="right" w:leader="middleDot" w:pos="9356"/>
      </w:tabs>
      <w:adjustRightInd w:val="0"/>
      <w:spacing w:line="240" w:lineRule="auto"/>
    </w:pPr>
    <w:rPr>
      <w:rFonts w:ascii="宋体" w:hAnsi="宋体"/>
      <w:sz w:val="21"/>
      <w:szCs w:val="21"/>
    </w:rPr>
  </w:style>
  <w:style w:type="character" w:customStyle="1" w:styleId="Char0">
    <w:name w:val="标准文件_段 Char"/>
    <w:link w:val="aff4"/>
    <w:qFormat/>
    <w:rPr>
      <w:rFonts w:ascii="宋体"/>
      <w:sz w:val="21"/>
    </w:rPr>
  </w:style>
  <w:style w:type="paragraph" w:customStyle="1" w:styleId="a2">
    <w:name w:val="标准文件_示例×："/>
    <w:basedOn w:val="a3"/>
    <w:next w:val="a3"/>
    <w:qFormat/>
    <w:pPr>
      <w:widowControl/>
      <w:numPr>
        <w:numId w:val="4"/>
      </w:numPr>
      <w:spacing w:line="240" w:lineRule="auto"/>
    </w:pPr>
    <w:rPr>
      <w:rFonts w:ascii="宋体"/>
      <w:kern w:val="0"/>
      <w:sz w:val="18"/>
      <w:szCs w:val="18"/>
    </w:rPr>
  </w:style>
  <w:style w:type="paragraph" w:customStyle="1" w:styleId="ICS">
    <w:name w:val="标准文件_ICS"/>
    <w:basedOn w:val="a3"/>
    <w:qFormat/>
    <w:pPr>
      <w:adjustRightInd w:val="0"/>
      <w:spacing w:line="0" w:lineRule="atLeast"/>
    </w:pPr>
    <w:rPr>
      <w:rFonts w:ascii="黑体" w:eastAsia="黑体" w:hAnsi="宋体"/>
      <w:sz w:val="21"/>
      <w:szCs w:val="21"/>
    </w:rPr>
  </w:style>
  <w:style w:type="character" w:customStyle="1" w:styleId="ae">
    <w:name w:val="日期 字符"/>
    <w:basedOn w:val="a4"/>
    <w:link w:val="ad"/>
    <w:uiPriority w:val="99"/>
    <w:semiHidden/>
    <w:qFormat/>
    <w:rPr>
      <w:kern w:val="2"/>
      <w:sz w:val="28"/>
      <w:szCs w:val="24"/>
    </w:rPr>
  </w:style>
  <w:style w:type="character" w:styleId="aff6">
    <w:name w:val="FollowedHyperlink"/>
    <w:basedOn w:val="a4"/>
    <w:uiPriority w:val="99"/>
    <w:semiHidden/>
    <w:unhideWhenUsed/>
    <w:rsid w:val="007D4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2271</Words>
  <Characters>12949</Characters>
  <Application>Microsoft Office Word</Application>
  <DocSecurity>0</DocSecurity>
  <Lines>107</Lines>
  <Paragraphs>30</Paragraphs>
  <ScaleCrop>false</ScaleCrop>
  <Company>Hewlett-Packard Company</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lsy</dc:creator>
  <cp:lastModifiedBy>tianz</cp:lastModifiedBy>
  <cp:revision>2</cp:revision>
  <cp:lastPrinted>2024-01-25T23:57:00Z</cp:lastPrinted>
  <dcterms:created xsi:type="dcterms:W3CDTF">2024-06-27T00:38:00Z</dcterms:created>
  <dcterms:modified xsi:type="dcterms:W3CDTF">2024-06-27T00:38:00Z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392EA42894D4FC6D1642A36571EDB2DB_42</vt:lpwstr>
  </property>
</Properties>
</file>