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jc w:val="left"/>
        <w:rPr>
          <w:rFonts w:ascii="华文楷体" w:hAnsi="华文楷体" w:eastAsia="华文楷体" w:cs="华文楷体"/>
          <w:b/>
          <w:bCs/>
          <w:sz w:val="52"/>
          <w:szCs w:val="48"/>
        </w:rPr>
      </w:pPr>
    </w:p>
    <w:p>
      <w:pPr>
        <w:autoSpaceDE w:val="0"/>
        <w:autoSpaceDN w:val="0"/>
        <w:adjustRightInd w:val="0"/>
        <w:spacing w:line="360" w:lineRule="auto"/>
        <w:jc w:val="left"/>
        <w:rPr>
          <w:rFonts w:ascii="华文楷体" w:hAnsi="华文楷体" w:eastAsia="华文楷体" w:cs="华文楷体"/>
          <w:b/>
          <w:bCs/>
          <w:sz w:val="52"/>
          <w:szCs w:val="48"/>
        </w:rPr>
      </w:pPr>
      <w:r>
        <w:rPr>
          <w:rFonts w:hint="eastAsia" w:ascii="华文楷体" w:hAnsi="华文楷体" w:eastAsia="华文楷体" w:cs="华文楷体"/>
          <w:b/>
          <w:bCs/>
          <w:sz w:val="52"/>
          <w:szCs w:val="48"/>
        </w:rPr>
        <w:t xml:space="preserve"> </w:t>
      </w:r>
      <w:r>
        <w:rPr>
          <w:rFonts w:hint="eastAsia" w:ascii="华文楷体" w:hAnsi="华文楷体" w:eastAsia="华文楷体" w:cs="华文楷体"/>
          <w:b/>
          <w:bCs/>
          <w:sz w:val="52"/>
          <w:szCs w:val="48"/>
        </w:rPr>
        <w:drawing>
          <wp:inline distT="0" distB="0" distL="0" distR="0">
            <wp:extent cx="1278255" cy="915670"/>
            <wp:effectExtent l="0" t="0" r="17145" b="17780"/>
            <wp:docPr id="2"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78255" cy="915670"/>
                    </a:xfrm>
                    <a:prstGeom prst="rect">
                      <a:avLst/>
                    </a:prstGeom>
                    <a:noFill/>
                    <a:ln>
                      <a:noFill/>
                    </a:ln>
                  </pic:spPr>
                </pic:pic>
              </a:graphicData>
            </a:graphic>
          </wp:inline>
        </w:drawing>
      </w:r>
      <w:r>
        <w:rPr>
          <w:rFonts w:hint="eastAsia"/>
          <w:sz w:val="32"/>
          <w:szCs w:val="32"/>
        </w:rPr>
        <w:t xml:space="preserve">                    T/CECS 4</w:t>
      </w:r>
      <w:r>
        <w:rPr>
          <w:sz w:val="32"/>
          <w:szCs w:val="32"/>
        </w:rPr>
        <w:t>98-</w:t>
      </w:r>
      <w:r>
        <w:rPr>
          <w:rFonts w:hint="eastAsia"/>
          <w:sz w:val="32"/>
          <w:szCs w:val="32"/>
        </w:rPr>
        <w:t>202x</w:t>
      </w:r>
    </w:p>
    <w:p>
      <w:pPr>
        <w:autoSpaceDE w:val="0"/>
        <w:autoSpaceDN w:val="0"/>
        <w:adjustRightInd w:val="0"/>
        <w:spacing w:line="360" w:lineRule="auto"/>
        <w:jc w:val="left"/>
        <w:rPr>
          <w:sz w:val="36"/>
          <w:szCs w:val="36"/>
        </w:rPr>
      </w:pPr>
      <w:r>
        <w:rPr>
          <w:sz w:val="5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6985</wp:posOffset>
                </wp:positionV>
                <wp:extent cx="5553075" cy="635"/>
                <wp:effectExtent l="17780" t="14605" r="10795"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53075" cy="635"/>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5.15pt;margin-top:0.55pt;height:0.05pt;width:437.25pt;z-index:251660288;mso-width-relative:page;mso-height-relative:page;" filled="f" stroked="t" coordsize="21600,21600" o:gfxdata="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O3p0wAAAAYB&#10;AAAPAAAAAAAAAAEAIAAAACIAAABkcnMvZG93bnJldi54bWxQSwECFAAUAAAACACHTuJAVeT7kecB&#10;AACtAwAADgAAAAAAAAABACAAAAAiAQAAZHJzL2Uyb0RvYy54bWxQSwUGAAAAAAYABgBZAQAAewUA&#10;AAAA&#10;">
                <v:fill on="f" focussize="0,0"/>
                <v:stroke weight="1.5pt" color="#000000" joinstyle="round"/>
                <v:imagedata o:title=""/>
                <o:lock v:ext="edit" aspectratio="f"/>
              </v:line>
            </w:pict>
          </mc:Fallback>
        </mc:AlternateContent>
      </w:r>
      <w:r>
        <w:rPr>
          <w:rFonts w:hint="eastAsia"/>
          <w:sz w:val="36"/>
          <w:szCs w:val="36"/>
        </w:rPr>
        <w:t xml:space="preserve">                              </w:t>
      </w:r>
    </w:p>
    <w:p>
      <w:pPr>
        <w:autoSpaceDE w:val="0"/>
        <w:autoSpaceDN w:val="0"/>
        <w:adjustRightInd w:val="0"/>
        <w:spacing w:line="360" w:lineRule="auto"/>
        <w:jc w:val="center"/>
        <w:rPr>
          <w:b/>
          <w:sz w:val="36"/>
          <w:szCs w:val="36"/>
        </w:rPr>
      </w:pPr>
      <w:r>
        <w:rPr>
          <w:rFonts w:hint="eastAsia"/>
          <w:b/>
          <w:sz w:val="36"/>
          <w:szCs w:val="36"/>
        </w:rPr>
        <w:t>中 国 工 程 建 设 协 会 标 准</w:t>
      </w:r>
    </w:p>
    <w:p>
      <w:pPr>
        <w:autoSpaceDE w:val="0"/>
        <w:autoSpaceDN w:val="0"/>
        <w:adjustRightInd w:val="0"/>
        <w:spacing w:line="360" w:lineRule="auto"/>
        <w:jc w:val="center"/>
        <w:rPr>
          <w:b/>
          <w:sz w:val="44"/>
          <w:szCs w:val="44"/>
        </w:rPr>
      </w:pPr>
    </w:p>
    <w:p>
      <w:pPr>
        <w:autoSpaceDE w:val="0"/>
        <w:autoSpaceDN w:val="0"/>
        <w:adjustRightInd w:val="0"/>
        <w:spacing w:line="360" w:lineRule="auto"/>
        <w:rPr>
          <w:sz w:val="44"/>
          <w:szCs w:val="44"/>
        </w:rPr>
      </w:pPr>
    </w:p>
    <w:p>
      <w:pPr>
        <w:autoSpaceDE w:val="0"/>
        <w:autoSpaceDN w:val="0"/>
        <w:adjustRightInd w:val="0"/>
        <w:spacing w:line="360" w:lineRule="auto"/>
        <w:jc w:val="center"/>
        <w:rPr>
          <w:sz w:val="44"/>
          <w:szCs w:val="44"/>
        </w:rPr>
      </w:pPr>
    </w:p>
    <w:p>
      <w:pPr>
        <w:spacing w:line="360" w:lineRule="auto"/>
        <w:jc w:val="center"/>
        <w:rPr>
          <w:rFonts w:ascii="黑体" w:hAnsi="黑体" w:eastAsia="黑体" w:cs="黑体"/>
          <w:b/>
          <w:bCs/>
          <w:sz w:val="48"/>
          <w:szCs w:val="48"/>
        </w:rPr>
      </w:pPr>
      <w:r>
        <w:rPr>
          <w:rFonts w:hint="eastAsia" w:ascii="黑体" w:hAnsi="黑体" w:eastAsia="黑体" w:cs="黑体"/>
          <w:b/>
          <w:bCs/>
          <w:sz w:val="48"/>
          <w:szCs w:val="48"/>
        </w:rPr>
        <w:t>冷库喷涂硬泡聚氨酯保温工程</w:t>
      </w:r>
    </w:p>
    <w:p>
      <w:pPr>
        <w:spacing w:line="360" w:lineRule="auto"/>
        <w:jc w:val="center"/>
        <w:rPr>
          <w:rFonts w:ascii="黑体" w:hAnsi="黑体" w:eastAsia="黑体" w:cs="黑体"/>
          <w:b/>
          <w:bCs/>
          <w:sz w:val="48"/>
          <w:szCs w:val="48"/>
        </w:rPr>
      </w:pPr>
      <w:r>
        <w:rPr>
          <w:rFonts w:hint="eastAsia" w:ascii="黑体" w:hAnsi="黑体" w:eastAsia="黑体" w:cs="黑体"/>
          <w:b/>
          <w:bCs/>
          <w:sz w:val="48"/>
          <w:szCs w:val="48"/>
        </w:rPr>
        <w:t>技术规程</w:t>
      </w:r>
    </w:p>
    <w:p>
      <w:pPr>
        <w:autoSpaceDE w:val="0"/>
        <w:autoSpaceDN w:val="0"/>
        <w:adjustRightInd w:val="0"/>
        <w:spacing w:line="360" w:lineRule="auto"/>
        <w:jc w:val="center"/>
        <w:rPr>
          <w:b/>
          <w:sz w:val="48"/>
          <w:szCs w:val="48"/>
        </w:rPr>
      </w:pPr>
    </w:p>
    <w:p>
      <w:pPr>
        <w:autoSpaceDE w:val="0"/>
        <w:autoSpaceDN w:val="0"/>
        <w:adjustRightInd w:val="0"/>
        <w:spacing w:line="360" w:lineRule="auto"/>
        <w:ind w:firstLine="422" w:firstLineChars="150"/>
        <w:rPr>
          <w:b/>
          <w:sz w:val="28"/>
          <w:szCs w:val="28"/>
        </w:rPr>
      </w:pPr>
      <w:r>
        <w:rPr>
          <w:rFonts w:hint="eastAsia"/>
          <w:b/>
          <w:sz w:val="28"/>
          <w:szCs w:val="28"/>
        </w:rPr>
        <w:t>Technical specification for cold storage thermal insulation</w:t>
      </w:r>
    </w:p>
    <w:p>
      <w:pPr>
        <w:autoSpaceDE w:val="0"/>
        <w:autoSpaceDN w:val="0"/>
        <w:adjustRightInd w:val="0"/>
        <w:spacing w:line="360" w:lineRule="auto"/>
        <w:rPr>
          <w:b/>
          <w:sz w:val="28"/>
          <w:szCs w:val="28"/>
        </w:rPr>
      </w:pPr>
      <w:r>
        <w:rPr>
          <w:rFonts w:hint="eastAsia"/>
          <w:b/>
          <w:sz w:val="28"/>
          <w:szCs w:val="28"/>
        </w:rPr>
        <w:t xml:space="preserve"> </w:t>
      </w:r>
      <w:r>
        <w:rPr>
          <w:b/>
          <w:sz w:val="28"/>
          <w:szCs w:val="28"/>
        </w:rPr>
        <w:t xml:space="preserve">     E</w:t>
      </w:r>
      <w:r>
        <w:rPr>
          <w:rFonts w:hint="eastAsia"/>
          <w:b/>
          <w:sz w:val="28"/>
          <w:szCs w:val="28"/>
        </w:rPr>
        <w:t>ngineering based on rigid spray polyurethane foam</w:t>
      </w:r>
    </w:p>
    <w:p>
      <w:pPr>
        <w:autoSpaceDE w:val="0"/>
        <w:autoSpaceDN w:val="0"/>
        <w:adjustRightInd w:val="0"/>
        <w:spacing w:line="360" w:lineRule="auto"/>
        <w:jc w:val="center"/>
        <w:rPr>
          <w:b/>
          <w:sz w:val="28"/>
          <w:szCs w:val="28"/>
        </w:rPr>
      </w:pPr>
    </w:p>
    <w:p>
      <w:pPr>
        <w:autoSpaceDE w:val="0"/>
        <w:autoSpaceDN w:val="0"/>
        <w:adjustRightInd w:val="0"/>
        <w:spacing w:line="360" w:lineRule="auto"/>
        <w:jc w:val="center"/>
        <w:rPr>
          <w:b/>
          <w:sz w:val="32"/>
          <w:szCs w:val="32"/>
        </w:rPr>
      </w:pPr>
    </w:p>
    <w:p>
      <w:pPr>
        <w:jc w:val="center"/>
        <w:rPr>
          <w:b/>
          <w:bCs/>
          <w:sz w:val="36"/>
          <w:szCs w:val="36"/>
        </w:rPr>
      </w:pPr>
      <w:r>
        <w:rPr>
          <w:b/>
          <w:bCs/>
          <w:sz w:val="36"/>
          <w:szCs w:val="36"/>
        </w:rPr>
        <w:t>（</w:t>
      </w:r>
      <w:r>
        <w:rPr>
          <w:rFonts w:hint="eastAsia"/>
          <w:b/>
          <w:bCs/>
          <w:sz w:val="36"/>
          <w:szCs w:val="36"/>
        </w:rPr>
        <w:t>征求意见</w:t>
      </w:r>
      <w:r>
        <w:rPr>
          <w:b/>
          <w:bCs/>
          <w:sz w:val="36"/>
          <w:szCs w:val="36"/>
        </w:rPr>
        <w:t>稿）</w:t>
      </w:r>
    </w:p>
    <w:p>
      <w:pPr>
        <w:autoSpaceDE w:val="0"/>
        <w:autoSpaceDN w:val="0"/>
        <w:adjustRightInd w:val="0"/>
        <w:spacing w:line="360" w:lineRule="auto"/>
        <w:jc w:val="center"/>
        <w:rPr>
          <w:rFonts w:hint="default" w:eastAsia="宋体"/>
          <w:b/>
          <w:sz w:val="32"/>
          <w:szCs w:val="32"/>
          <w:lang w:val="en-US" w:eastAsia="zh-CN"/>
        </w:rPr>
      </w:pPr>
      <w:r>
        <w:rPr>
          <w:rFonts w:hint="eastAsia"/>
          <w:b/>
          <w:sz w:val="32"/>
          <w:szCs w:val="32"/>
          <w:lang w:val="en-US" w:eastAsia="zh-CN"/>
        </w:rPr>
        <w:t>2024.07.09</w:t>
      </w:r>
    </w:p>
    <w:p>
      <w:pPr>
        <w:autoSpaceDE w:val="0"/>
        <w:autoSpaceDN w:val="0"/>
        <w:adjustRightInd w:val="0"/>
        <w:jc w:val="left"/>
        <w:rPr>
          <w:rFonts w:ascii="宋体." w:eastAsia="宋体." w:cs="宋体."/>
          <w:kern w:val="0"/>
          <w:sz w:val="24"/>
        </w:rPr>
      </w:pPr>
    </w:p>
    <w:p>
      <w:pPr>
        <w:autoSpaceDE w:val="0"/>
        <w:autoSpaceDN w:val="0"/>
        <w:adjustRightInd w:val="0"/>
        <w:ind w:firstLine="1274" w:firstLineChars="531"/>
        <w:jc w:val="left"/>
        <w:rPr>
          <w:rFonts w:ascii="宋体." w:eastAsia="宋体." w:cs="宋体."/>
          <w:kern w:val="0"/>
          <w:sz w:val="24"/>
        </w:rPr>
      </w:pPr>
    </w:p>
    <w:p>
      <w:pPr>
        <w:autoSpaceDE w:val="0"/>
        <w:autoSpaceDN w:val="0"/>
        <w:adjustRightInd w:val="0"/>
        <w:ind w:firstLine="1274" w:firstLineChars="531"/>
        <w:jc w:val="left"/>
        <w:rPr>
          <w:rFonts w:ascii="宋体." w:eastAsia="宋体." w:cs="宋体."/>
          <w:kern w:val="0"/>
          <w:sz w:val="24"/>
        </w:rPr>
      </w:pPr>
    </w:p>
    <w:p>
      <w:pPr>
        <w:autoSpaceDE w:val="0"/>
        <w:autoSpaceDN w:val="0"/>
        <w:adjustRightInd w:val="0"/>
        <w:jc w:val="left"/>
        <w:rPr>
          <w:rFonts w:ascii="宋体." w:eastAsia="宋体." w:cs="宋体."/>
          <w:kern w:val="0"/>
          <w:sz w:val="24"/>
        </w:rPr>
      </w:pPr>
    </w:p>
    <w:p>
      <w:pPr>
        <w:autoSpaceDE w:val="0"/>
        <w:autoSpaceDN w:val="0"/>
        <w:adjustRightInd w:val="0"/>
        <w:jc w:val="left"/>
        <w:rPr>
          <w:rFonts w:ascii="宋体." w:eastAsia="宋体." w:cs="宋体."/>
          <w:kern w:val="0"/>
          <w:sz w:val="24"/>
        </w:rPr>
      </w:pPr>
    </w:p>
    <w:p>
      <w:pPr>
        <w:autoSpaceDE w:val="0"/>
        <w:autoSpaceDN w:val="0"/>
        <w:adjustRightInd w:val="0"/>
        <w:ind w:firstLine="1274" w:firstLineChars="531"/>
        <w:jc w:val="left"/>
        <w:rPr>
          <w:rFonts w:ascii="宋体." w:eastAsia="宋体." w:cs="宋体."/>
          <w:kern w:val="0"/>
          <w:sz w:val="24"/>
        </w:rPr>
      </w:pPr>
    </w:p>
    <w:p>
      <w:pPr>
        <w:autoSpaceDE w:val="0"/>
        <w:autoSpaceDN w:val="0"/>
        <w:adjustRightInd w:val="0"/>
        <w:spacing w:line="360" w:lineRule="auto"/>
        <w:jc w:val="center"/>
        <w:rPr>
          <w:b/>
          <w:sz w:val="28"/>
          <w:szCs w:val="28"/>
        </w:rPr>
      </w:pPr>
      <w:r>
        <w:rPr>
          <w:rFonts w:hint="eastAsia"/>
          <w:b/>
          <w:sz w:val="28"/>
          <w:szCs w:val="28"/>
        </w:rPr>
        <w:t>中国计划出版社</w:t>
      </w:r>
    </w:p>
    <w:p>
      <w:pPr>
        <w:autoSpaceDE w:val="0"/>
        <w:autoSpaceDN w:val="0"/>
        <w:adjustRightInd w:val="0"/>
        <w:spacing w:line="360" w:lineRule="auto"/>
        <w:jc w:val="center"/>
        <w:rPr>
          <w:rFonts w:hint="eastAsia"/>
          <w:b/>
          <w:bCs/>
          <w:sz w:val="36"/>
          <w:szCs w:val="36"/>
        </w:rPr>
      </w:pPr>
    </w:p>
    <w:p>
      <w:pPr>
        <w:autoSpaceDE w:val="0"/>
        <w:autoSpaceDN w:val="0"/>
        <w:adjustRightInd w:val="0"/>
        <w:spacing w:line="360" w:lineRule="auto"/>
        <w:jc w:val="center"/>
        <w:rPr>
          <w:rFonts w:hint="eastAsia"/>
          <w:b/>
          <w:bCs/>
          <w:sz w:val="36"/>
          <w:szCs w:val="36"/>
        </w:rPr>
      </w:pPr>
    </w:p>
    <w:p>
      <w:pPr>
        <w:autoSpaceDE w:val="0"/>
        <w:autoSpaceDN w:val="0"/>
        <w:adjustRightInd w:val="0"/>
        <w:spacing w:line="360" w:lineRule="auto"/>
        <w:jc w:val="center"/>
        <w:rPr>
          <w:rFonts w:hint="eastAsia"/>
          <w:b/>
          <w:bCs/>
          <w:sz w:val="36"/>
          <w:szCs w:val="36"/>
        </w:rPr>
      </w:pPr>
    </w:p>
    <w:p>
      <w:pPr>
        <w:autoSpaceDE w:val="0"/>
        <w:autoSpaceDN w:val="0"/>
        <w:adjustRightInd w:val="0"/>
        <w:spacing w:line="360" w:lineRule="auto"/>
        <w:jc w:val="center"/>
        <w:rPr>
          <w:rFonts w:hint="eastAsia"/>
          <w:b/>
          <w:bCs/>
          <w:sz w:val="36"/>
          <w:szCs w:val="36"/>
        </w:rPr>
      </w:pPr>
    </w:p>
    <w:p>
      <w:pPr>
        <w:autoSpaceDE w:val="0"/>
        <w:autoSpaceDN w:val="0"/>
        <w:adjustRightInd w:val="0"/>
        <w:spacing w:line="360" w:lineRule="auto"/>
        <w:jc w:val="center"/>
        <w:rPr>
          <w:rFonts w:hint="eastAsia"/>
          <w:b/>
          <w:bCs/>
          <w:sz w:val="36"/>
          <w:szCs w:val="36"/>
        </w:rPr>
      </w:pPr>
    </w:p>
    <w:p>
      <w:pPr>
        <w:autoSpaceDE w:val="0"/>
        <w:autoSpaceDN w:val="0"/>
        <w:adjustRightInd w:val="0"/>
        <w:spacing w:line="360" w:lineRule="auto"/>
        <w:jc w:val="center"/>
        <w:rPr>
          <w:b/>
          <w:bCs/>
          <w:sz w:val="36"/>
          <w:szCs w:val="36"/>
        </w:rPr>
      </w:pPr>
      <w:r>
        <w:rPr>
          <w:rFonts w:hint="eastAsia"/>
          <w:b/>
          <w:bCs/>
          <w:sz w:val="36"/>
          <w:szCs w:val="36"/>
        </w:rPr>
        <w:t>中国工程建设标准化协会标准</w:t>
      </w:r>
    </w:p>
    <w:p>
      <w:pPr>
        <w:autoSpaceDE w:val="0"/>
        <w:autoSpaceDN w:val="0"/>
        <w:adjustRightInd w:val="0"/>
        <w:spacing w:line="360" w:lineRule="auto"/>
        <w:jc w:val="center"/>
        <w:rPr>
          <w:b/>
          <w:bCs/>
          <w:sz w:val="44"/>
          <w:szCs w:val="44"/>
        </w:rPr>
      </w:pPr>
    </w:p>
    <w:p>
      <w:pPr>
        <w:spacing w:line="360" w:lineRule="auto"/>
        <w:jc w:val="center"/>
        <w:rPr>
          <w:rFonts w:ascii="黑体" w:hAnsi="黑体" w:eastAsia="黑体" w:cs="黑体"/>
          <w:b/>
          <w:bCs/>
          <w:sz w:val="48"/>
          <w:szCs w:val="48"/>
        </w:rPr>
      </w:pPr>
      <w:r>
        <w:rPr>
          <w:rFonts w:hint="eastAsia" w:ascii="黑体" w:hAnsi="黑体" w:eastAsia="黑体" w:cs="黑体"/>
          <w:b/>
          <w:bCs/>
          <w:sz w:val="48"/>
          <w:szCs w:val="48"/>
        </w:rPr>
        <w:t>冷库喷涂硬泡聚氨酯保温工程</w:t>
      </w:r>
    </w:p>
    <w:p>
      <w:pPr>
        <w:autoSpaceDE w:val="0"/>
        <w:autoSpaceDN w:val="0"/>
        <w:adjustRightInd w:val="0"/>
        <w:spacing w:line="360" w:lineRule="auto"/>
        <w:jc w:val="center"/>
        <w:rPr>
          <w:rFonts w:hint="eastAsia"/>
          <w:b/>
          <w:bCs/>
          <w:sz w:val="44"/>
          <w:szCs w:val="44"/>
        </w:rPr>
      </w:pPr>
      <w:r>
        <w:rPr>
          <w:rFonts w:hint="eastAsia" w:ascii="黑体" w:hAnsi="黑体" w:eastAsia="黑体" w:cs="黑体"/>
          <w:b/>
          <w:bCs/>
          <w:sz w:val="48"/>
          <w:szCs w:val="48"/>
        </w:rPr>
        <w:t>技术规程</w:t>
      </w:r>
    </w:p>
    <w:p>
      <w:pPr>
        <w:autoSpaceDE w:val="0"/>
        <w:autoSpaceDN w:val="0"/>
        <w:adjustRightInd w:val="0"/>
        <w:spacing w:line="360" w:lineRule="auto"/>
        <w:ind w:firstLine="422" w:firstLineChars="150"/>
        <w:rPr>
          <w:b/>
          <w:sz w:val="28"/>
          <w:szCs w:val="28"/>
        </w:rPr>
      </w:pPr>
      <w:r>
        <w:rPr>
          <w:rFonts w:hint="eastAsia"/>
          <w:b/>
          <w:sz w:val="28"/>
          <w:szCs w:val="28"/>
        </w:rPr>
        <w:t>Technical specification for cold storage thermal insulation</w:t>
      </w:r>
    </w:p>
    <w:p>
      <w:pPr>
        <w:autoSpaceDE w:val="0"/>
        <w:autoSpaceDN w:val="0"/>
        <w:adjustRightInd w:val="0"/>
        <w:spacing w:line="360" w:lineRule="auto"/>
        <w:rPr>
          <w:b/>
          <w:sz w:val="28"/>
          <w:szCs w:val="28"/>
        </w:rPr>
      </w:pPr>
      <w:r>
        <w:rPr>
          <w:rFonts w:hint="eastAsia"/>
          <w:b/>
          <w:sz w:val="28"/>
          <w:szCs w:val="28"/>
        </w:rPr>
        <w:t xml:space="preserve"> </w:t>
      </w:r>
      <w:r>
        <w:rPr>
          <w:b/>
          <w:sz w:val="28"/>
          <w:szCs w:val="28"/>
        </w:rPr>
        <w:t xml:space="preserve">     E</w:t>
      </w:r>
      <w:r>
        <w:rPr>
          <w:rFonts w:hint="eastAsia"/>
          <w:b/>
          <w:sz w:val="28"/>
          <w:szCs w:val="28"/>
        </w:rPr>
        <w:t>ngineering based on rigid spray polyurethane foam</w:t>
      </w:r>
    </w:p>
    <w:p>
      <w:pPr>
        <w:autoSpaceDE w:val="0"/>
        <w:autoSpaceDN w:val="0"/>
        <w:adjustRightInd w:val="0"/>
        <w:spacing w:line="560" w:lineRule="exact"/>
        <w:jc w:val="center"/>
        <w:rPr>
          <w:b/>
          <w:sz w:val="36"/>
          <w:szCs w:val="36"/>
        </w:rPr>
      </w:pPr>
      <w:r>
        <w:rPr>
          <w:b/>
          <w:sz w:val="36"/>
          <w:szCs w:val="36"/>
        </w:rPr>
        <w:t xml:space="preserve"> </w:t>
      </w:r>
    </w:p>
    <w:p>
      <w:pPr>
        <w:autoSpaceDE w:val="0"/>
        <w:autoSpaceDN w:val="0"/>
        <w:adjustRightInd w:val="0"/>
        <w:spacing w:line="560" w:lineRule="exact"/>
        <w:jc w:val="center"/>
        <w:rPr>
          <w:b/>
          <w:sz w:val="36"/>
          <w:szCs w:val="36"/>
        </w:rPr>
      </w:pPr>
    </w:p>
    <w:p>
      <w:pPr>
        <w:autoSpaceDE w:val="0"/>
        <w:autoSpaceDN w:val="0"/>
        <w:adjustRightInd w:val="0"/>
        <w:spacing w:line="360" w:lineRule="auto"/>
        <w:jc w:val="center"/>
        <w:rPr>
          <w:b/>
          <w:bCs/>
          <w:sz w:val="28"/>
          <w:szCs w:val="28"/>
        </w:rPr>
      </w:pPr>
      <w:r>
        <w:rPr>
          <w:b/>
          <w:bCs/>
          <w:sz w:val="36"/>
          <w:szCs w:val="36"/>
        </w:rPr>
        <w:t>T/CECS</w:t>
      </w:r>
      <w:r>
        <w:rPr>
          <w:rFonts w:hint="eastAsia"/>
          <w:b/>
          <w:bCs/>
          <w:sz w:val="36"/>
          <w:szCs w:val="36"/>
          <w:lang w:val="en-US" w:eastAsia="zh-CN"/>
        </w:rPr>
        <w:t>498</w:t>
      </w:r>
      <w:r>
        <w:rPr>
          <w:b/>
          <w:bCs/>
          <w:sz w:val="36"/>
          <w:szCs w:val="36"/>
        </w:rPr>
        <w:t>-202X</w:t>
      </w:r>
    </w:p>
    <w:p>
      <w:pPr>
        <w:autoSpaceDE w:val="0"/>
        <w:autoSpaceDN w:val="0"/>
        <w:adjustRightInd w:val="0"/>
        <w:spacing w:line="360" w:lineRule="auto"/>
        <w:jc w:val="center"/>
        <w:rPr>
          <w:b/>
          <w:sz w:val="28"/>
          <w:szCs w:val="28"/>
        </w:rPr>
      </w:pPr>
    </w:p>
    <w:p>
      <w:pPr>
        <w:autoSpaceDE w:val="0"/>
        <w:autoSpaceDN w:val="0"/>
        <w:adjustRightInd w:val="0"/>
        <w:spacing w:line="360" w:lineRule="auto"/>
        <w:jc w:val="center"/>
        <w:rPr>
          <w:rFonts w:hint="eastAsia"/>
          <w:b/>
          <w:sz w:val="28"/>
          <w:szCs w:val="28"/>
        </w:rPr>
      </w:pPr>
      <w:r>
        <w:rPr>
          <w:rFonts w:hint="eastAsia"/>
          <w:b/>
          <w:sz w:val="28"/>
          <w:szCs w:val="28"/>
        </w:rPr>
        <w:t>主编单位：华商国际工程有限公司</w:t>
      </w:r>
    </w:p>
    <w:p>
      <w:pPr>
        <w:autoSpaceDE w:val="0"/>
        <w:autoSpaceDN w:val="0"/>
        <w:adjustRightInd w:val="0"/>
        <w:spacing w:line="360" w:lineRule="auto"/>
        <w:jc w:val="center"/>
        <w:rPr>
          <w:rFonts w:hint="eastAsia"/>
          <w:b/>
          <w:sz w:val="28"/>
          <w:szCs w:val="28"/>
        </w:rPr>
      </w:pPr>
      <w:r>
        <w:rPr>
          <w:rFonts w:hint="eastAsia"/>
          <w:b/>
          <w:sz w:val="28"/>
          <w:szCs w:val="28"/>
          <w:lang w:val="en-US" w:eastAsia="zh-CN"/>
        </w:rPr>
        <w:t xml:space="preserve">              </w:t>
      </w:r>
      <w:r>
        <w:rPr>
          <w:rFonts w:hint="eastAsia"/>
          <w:b/>
          <w:sz w:val="28"/>
          <w:szCs w:val="28"/>
        </w:rPr>
        <w:t>中粮工科检测认证有限公司</w:t>
      </w:r>
    </w:p>
    <w:p>
      <w:pPr>
        <w:autoSpaceDE w:val="0"/>
        <w:autoSpaceDN w:val="0"/>
        <w:adjustRightInd w:val="0"/>
        <w:spacing w:line="360" w:lineRule="auto"/>
        <w:jc w:val="center"/>
        <w:rPr>
          <w:b/>
          <w:sz w:val="28"/>
          <w:szCs w:val="28"/>
        </w:rPr>
      </w:pPr>
      <w:r>
        <w:rPr>
          <w:rFonts w:hint="eastAsia"/>
          <w:b/>
          <w:sz w:val="28"/>
          <w:szCs w:val="28"/>
        </w:rPr>
        <w:t>批准单位：中国工程建设标准化协会</w:t>
      </w:r>
    </w:p>
    <w:p>
      <w:pPr>
        <w:autoSpaceDE w:val="0"/>
        <w:autoSpaceDN w:val="0"/>
        <w:adjustRightInd w:val="0"/>
        <w:spacing w:line="360" w:lineRule="auto"/>
        <w:jc w:val="center"/>
        <w:rPr>
          <w:b/>
          <w:sz w:val="28"/>
          <w:szCs w:val="28"/>
        </w:rPr>
      </w:pPr>
      <w:r>
        <w:rPr>
          <w:rFonts w:hint="eastAsia"/>
          <w:b/>
          <w:sz w:val="28"/>
          <w:szCs w:val="28"/>
        </w:rPr>
        <w:t>施行日期：2</w:t>
      </w:r>
      <w:r>
        <w:rPr>
          <w:b/>
          <w:sz w:val="28"/>
          <w:szCs w:val="28"/>
        </w:rPr>
        <w:t>02X</w:t>
      </w:r>
      <w:r>
        <w:rPr>
          <w:rFonts w:hint="eastAsia"/>
          <w:b/>
          <w:sz w:val="28"/>
          <w:szCs w:val="28"/>
        </w:rPr>
        <w:t>年X月X日</w:t>
      </w:r>
    </w:p>
    <w:p>
      <w:pPr>
        <w:autoSpaceDE w:val="0"/>
        <w:autoSpaceDN w:val="0"/>
        <w:adjustRightInd w:val="0"/>
        <w:spacing w:line="360" w:lineRule="auto"/>
        <w:jc w:val="center"/>
        <w:rPr>
          <w:b/>
          <w:sz w:val="28"/>
          <w:szCs w:val="28"/>
        </w:rPr>
      </w:pPr>
    </w:p>
    <w:p>
      <w:pPr>
        <w:autoSpaceDE w:val="0"/>
        <w:autoSpaceDN w:val="0"/>
        <w:adjustRightInd w:val="0"/>
        <w:spacing w:line="360" w:lineRule="auto"/>
        <w:jc w:val="center"/>
        <w:rPr>
          <w:b/>
          <w:sz w:val="28"/>
          <w:szCs w:val="28"/>
        </w:rPr>
      </w:pPr>
      <w:r>
        <w:rPr>
          <w:b/>
          <w:sz w:val="28"/>
          <w:szCs w:val="28"/>
        </w:rPr>
        <w:t>中国计划出版社</w:t>
      </w:r>
    </w:p>
    <w:p>
      <w:pPr>
        <w:autoSpaceDE w:val="0"/>
        <w:autoSpaceDN w:val="0"/>
        <w:adjustRightInd w:val="0"/>
        <w:spacing w:line="360" w:lineRule="auto"/>
        <w:jc w:val="center"/>
        <w:rPr>
          <w:rFonts w:hint="eastAsia"/>
          <w:b/>
          <w:sz w:val="28"/>
          <w:szCs w:val="28"/>
        </w:rPr>
      </w:pPr>
      <w:r>
        <w:rPr>
          <w:rFonts w:hint="eastAsia"/>
          <w:b/>
          <w:sz w:val="28"/>
          <w:szCs w:val="28"/>
        </w:rPr>
        <w:t>2</w:t>
      </w:r>
      <w:r>
        <w:rPr>
          <w:b/>
          <w:sz w:val="28"/>
          <w:szCs w:val="28"/>
        </w:rPr>
        <w:t xml:space="preserve">0XX </w:t>
      </w:r>
      <w:r>
        <w:rPr>
          <w:rFonts w:hint="eastAsia"/>
          <w:b/>
          <w:sz w:val="28"/>
          <w:szCs w:val="28"/>
        </w:rPr>
        <w:t xml:space="preserve">北 </w:t>
      </w:r>
      <w:r>
        <w:rPr>
          <w:b/>
          <w:sz w:val="28"/>
          <w:szCs w:val="28"/>
        </w:rPr>
        <w:t xml:space="preserve"> </w:t>
      </w:r>
      <w:r>
        <w:rPr>
          <w:rFonts w:hint="eastAsia"/>
          <w:b/>
          <w:sz w:val="28"/>
          <w:szCs w:val="28"/>
        </w:rPr>
        <w:t>京</w:t>
      </w:r>
    </w:p>
    <w:p>
      <w:pPr>
        <w:jc w:val="center"/>
        <w:rPr>
          <w:b/>
          <w:bCs/>
          <w:sz w:val="32"/>
          <w:szCs w:val="32"/>
        </w:rPr>
      </w:pPr>
      <w:r>
        <w:rPr>
          <w:rFonts w:hint="eastAsia"/>
          <w:b/>
          <w:bCs/>
          <w:sz w:val="36"/>
          <w:szCs w:val="36"/>
        </w:rPr>
        <w:t>前    言</w:t>
      </w:r>
    </w:p>
    <w:p>
      <w:pPr>
        <w:ind w:firstLine="560"/>
        <w:rPr>
          <w:color w:val="FF0000"/>
          <w:sz w:val="28"/>
          <w:szCs w:val="28"/>
        </w:rPr>
      </w:pPr>
      <w:r>
        <w:rPr>
          <w:rFonts w:hint="eastAsia"/>
          <w:sz w:val="28"/>
          <w:szCs w:val="28"/>
        </w:rPr>
        <w:t>根据中国工程建设标准化协会《关于印发&lt;2023年第二批协会标准制订、修订计划&gt;的通知》（建标协字[2023]50号）的要求，规程编制组经广泛调查研究，总结了近年国内冷库保温工程最新的实践经验，吸收了符合我国国情的相关国外先进技术和标准，并在广泛征求意见的基础上，修订了本规程。</w:t>
      </w:r>
    </w:p>
    <w:p>
      <w:pPr>
        <w:ind w:firstLine="560"/>
        <w:rPr>
          <w:sz w:val="28"/>
          <w:szCs w:val="28"/>
        </w:rPr>
      </w:pPr>
      <w:r>
        <w:rPr>
          <w:rFonts w:hint="eastAsia"/>
          <w:sz w:val="28"/>
          <w:szCs w:val="28"/>
        </w:rPr>
        <w:t>本规程共分8章，主要内容包括：总则、术语、基本规定、材料、工程设计、工程施工、工程质量验收、施工防火安全与劳动保护等。本次修订的主要内容如下：</w:t>
      </w:r>
    </w:p>
    <w:p>
      <w:pPr>
        <w:ind w:firstLine="560"/>
        <w:rPr>
          <w:sz w:val="28"/>
          <w:szCs w:val="28"/>
        </w:rPr>
      </w:pPr>
      <w:r>
        <w:rPr>
          <w:rFonts w:hint="eastAsia"/>
          <w:sz w:val="28"/>
          <w:szCs w:val="28"/>
        </w:rPr>
        <w:t>1 修订了禁用发泡剂的规定、增加了阻燃剂的有关规定。</w:t>
      </w:r>
    </w:p>
    <w:p>
      <w:pPr>
        <w:ind w:firstLine="560"/>
        <w:rPr>
          <w:sz w:val="28"/>
          <w:szCs w:val="28"/>
        </w:rPr>
      </w:pPr>
      <w:r>
        <w:rPr>
          <w:rFonts w:hint="eastAsia"/>
          <w:sz w:val="28"/>
          <w:szCs w:val="28"/>
        </w:rPr>
        <w:t>2 细化了隔汽层的水蒸气透过性能的规定。</w:t>
      </w:r>
    </w:p>
    <w:p>
      <w:pPr>
        <w:ind w:firstLine="560"/>
        <w:rPr>
          <w:sz w:val="28"/>
          <w:szCs w:val="28"/>
        </w:rPr>
      </w:pPr>
      <w:r>
        <w:rPr>
          <w:rFonts w:hint="eastAsia"/>
          <w:sz w:val="28"/>
          <w:szCs w:val="28"/>
        </w:rPr>
        <w:t>3 增加了保护层的种类。</w:t>
      </w:r>
    </w:p>
    <w:p>
      <w:pPr>
        <w:ind w:firstLine="560"/>
        <w:rPr>
          <w:sz w:val="28"/>
          <w:szCs w:val="28"/>
        </w:rPr>
      </w:pPr>
      <w:r>
        <w:rPr>
          <w:rFonts w:hint="eastAsia"/>
          <w:sz w:val="28"/>
          <w:szCs w:val="28"/>
        </w:rPr>
        <w:t>4 明确了不同喷涂部位的保温材料燃烧性能要求。</w:t>
      </w:r>
    </w:p>
    <w:p>
      <w:pPr>
        <w:ind w:firstLine="560"/>
        <w:rPr>
          <w:sz w:val="28"/>
          <w:szCs w:val="28"/>
        </w:rPr>
      </w:pPr>
      <w:r>
        <w:rPr>
          <w:rFonts w:hint="eastAsia"/>
          <w:sz w:val="28"/>
          <w:szCs w:val="28"/>
        </w:rPr>
        <w:t>5 修订了部分条款文字。</w:t>
      </w:r>
    </w:p>
    <w:p>
      <w:pPr>
        <w:ind w:firstLine="560" w:firstLineChars="200"/>
        <w:rPr>
          <w:sz w:val="28"/>
          <w:szCs w:val="28"/>
        </w:rPr>
      </w:pPr>
      <w:r>
        <w:rPr>
          <w:rFonts w:hint="eastAsia"/>
          <w:sz w:val="28"/>
          <w:szCs w:val="28"/>
        </w:rPr>
        <w:t>本规程由中国工程建设标准化协会商贸分会归口管理，由华商国际工程有限公司负责具体技术内容的解释。执行过程中如有意见或建议，请寄送解释单位（地址：北京市丰台区右安门外大街99号，邮政编码：100069）。</w:t>
      </w:r>
    </w:p>
    <w:p>
      <w:pPr>
        <w:ind w:firstLine="140" w:firstLineChars="50"/>
        <w:rPr>
          <w:sz w:val="28"/>
          <w:szCs w:val="28"/>
        </w:rPr>
      </w:pPr>
      <w:r>
        <w:rPr>
          <w:rFonts w:hint="eastAsia"/>
          <w:sz w:val="28"/>
          <w:szCs w:val="28"/>
        </w:rPr>
        <w:t>主编单位： 华商国际工程有限公司、中粮工科检测认证有限公司</w:t>
      </w:r>
    </w:p>
    <w:p>
      <w:pPr>
        <w:ind w:firstLine="140" w:firstLineChars="50"/>
        <w:rPr>
          <w:sz w:val="28"/>
          <w:szCs w:val="28"/>
        </w:rPr>
      </w:pPr>
      <w:r>
        <w:rPr>
          <w:rFonts w:hint="eastAsia" w:ascii="宋体" w:hAnsi="宋体"/>
          <w:sz w:val="28"/>
          <w:szCs w:val="28"/>
        </w:rPr>
        <w:t>参编单位： xxx</w:t>
      </w:r>
    </w:p>
    <w:p>
      <w:pPr>
        <w:widowControl/>
        <w:spacing w:line="360" w:lineRule="auto"/>
        <w:ind w:left="1821" w:leftChars="67" w:hanging="1680" w:hangingChars="600"/>
        <w:jc w:val="left"/>
        <w:rPr>
          <w:rFonts w:ascii="宋体" w:hAnsi="宋体"/>
          <w:sz w:val="28"/>
          <w:szCs w:val="28"/>
        </w:rPr>
      </w:pPr>
      <w:r>
        <w:rPr>
          <w:rFonts w:hint="eastAsia" w:ascii="宋体" w:hAnsi="宋体"/>
          <w:sz w:val="28"/>
          <w:szCs w:val="28"/>
        </w:rPr>
        <w:t>主要起草人：xxx</w:t>
      </w:r>
    </w:p>
    <w:p>
      <w:pPr>
        <w:widowControl/>
        <w:spacing w:line="360" w:lineRule="auto"/>
        <w:ind w:left="1821" w:leftChars="67" w:hanging="1680" w:hangingChars="600"/>
        <w:jc w:val="left"/>
        <w:rPr>
          <w:rFonts w:ascii="宋体" w:hAnsi="宋体"/>
          <w:sz w:val="28"/>
          <w:szCs w:val="28"/>
        </w:rPr>
      </w:pPr>
      <w:r>
        <w:rPr>
          <w:rFonts w:hint="eastAsia" w:ascii="宋体" w:hAnsi="宋体"/>
          <w:sz w:val="28"/>
          <w:szCs w:val="28"/>
        </w:rPr>
        <w:t>主要审查人：xxx</w:t>
      </w:r>
    </w:p>
    <w:p>
      <w:pPr>
        <w:jc w:val="center"/>
        <w:rPr>
          <w:rFonts w:hint="eastAsia"/>
          <w:sz w:val="32"/>
          <w:szCs w:val="32"/>
        </w:rPr>
      </w:pPr>
      <w:r>
        <w:rPr>
          <w:rFonts w:hint="eastAsia"/>
          <w:sz w:val="32"/>
          <w:szCs w:val="32"/>
        </w:rPr>
        <w:t>目    次</w:t>
      </w:r>
    </w:p>
    <w:p>
      <w:pPr>
        <w:jc w:val="center"/>
        <w:rPr>
          <w:rFonts w:hint="eastAsia"/>
          <w:sz w:val="32"/>
          <w:szCs w:val="32"/>
        </w:rPr>
      </w:pPr>
      <w:r>
        <w:rPr>
          <w:sz w:val="28"/>
          <w:szCs w:val="28"/>
        </w:rPr>
        <w:t>（包括条文说明）</w:t>
      </w:r>
    </w:p>
    <w:p>
      <w:pPr>
        <w:pStyle w:val="15"/>
        <w:tabs>
          <w:tab w:val="right" w:leader="dot" w:pos="8306"/>
        </w:tabs>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TOC \o "1-3" \h \u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_Toc23562 </w:instrText>
      </w:r>
      <w:r>
        <w:rPr>
          <w:rFonts w:hint="eastAsia" w:asciiTheme="minorEastAsia" w:hAnsiTheme="minorEastAsia" w:eastAsiaTheme="minorEastAsia"/>
        </w:rPr>
        <w:fldChar w:fldCharType="separate"/>
      </w:r>
      <w:r>
        <w:rPr>
          <w:szCs w:val="30"/>
        </w:rPr>
        <w:t>1  总则</w:t>
      </w:r>
      <w:r>
        <w:tab/>
      </w:r>
      <w:r>
        <w:fldChar w:fldCharType="begin"/>
      </w:r>
      <w:r>
        <w:instrText xml:space="preserve"> PAGEREF _Toc23562 \h </w:instrText>
      </w:r>
      <w:r>
        <w:fldChar w:fldCharType="separate"/>
      </w:r>
      <w:r>
        <w:t>1</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_Toc29870 </w:instrText>
      </w:r>
      <w:r>
        <w:rPr>
          <w:rFonts w:hint="eastAsia" w:asciiTheme="minorEastAsia" w:hAnsiTheme="minorEastAsia" w:eastAsiaTheme="minorEastAsia"/>
        </w:rPr>
        <w:fldChar w:fldCharType="separate"/>
      </w:r>
      <w:r>
        <w:rPr>
          <w:szCs w:val="30"/>
        </w:rPr>
        <w:t>2  术语</w:t>
      </w:r>
      <w:r>
        <w:tab/>
      </w:r>
      <w:r>
        <w:fldChar w:fldCharType="begin"/>
      </w:r>
      <w:r>
        <w:instrText xml:space="preserve"> PAGEREF _Toc29870 \h </w:instrText>
      </w:r>
      <w:r>
        <w:fldChar w:fldCharType="separate"/>
      </w:r>
      <w:r>
        <w:t>2</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_Toc24759 </w:instrText>
      </w:r>
      <w:r>
        <w:rPr>
          <w:rFonts w:hint="eastAsia" w:asciiTheme="minorEastAsia" w:hAnsiTheme="minorEastAsia" w:eastAsiaTheme="minorEastAsia"/>
        </w:rPr>
        <w:fldChar w:fldCharType="separate"/>
      </w:r>
      <w:r>
        <w:rPr>
          <w:szCs w:val="30"/>
        </w:rPr>
        <w:t>3  基本规定</w:t>
      </w:r>
      <w:r>
        <w:tab/>
      </w:r>
      <w:r>
        <w:fldChar w:fldCharType="begin"/>
      </w:r>
      <w:r>
        <w:instrText xml:space="preserve"> PAGEREF _Toc24759 \h </w:instrText>
      </w:r>
      <w:r>
        <w:fldChar w:fldCharType="separate"/>
      </w:r>
      <w:r>
        <w:t>3</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_Toc31853 </w:instrText>
      </w:r>
      <w:r>
        <w:rPr>
          <w:rFonts w:hint="eastAsia" w:asciiTheme="minorEastAsia" w:hAnsiTheme="minorEastAsia" w:eastAsiaTheme="minorEastAsia"/>
        </w:rPr>
        <w:fldChar w:fldCharType="separate"/>
      </w:r>
      <w:r>
        <w:rPr>
          <w:szCs w:val="30"/>
        </w:rPr>
        <w:t>4  材料</w:t>
      </w:r>
      <w:r>
        <w:tab/>
      </w:r>
      <w:r>
        <w:fldChar w:fldCharType="begin"/>
      </w:r>
      <w:r>
        <w:instrText xml:space="preserve"> PAGEREF _Toc31853 \h </w:instrText>
      </w:r>
      <w:r>
        <w:fldChar w:fldCharType="separate"/>
      </w:r>
      <w:r>
        <w:t>4</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_Toc17606 </w:instrText>
      </w:r>
      <w:r>
        <w:rPr>
          <w:rFonts w:hint="eastAsia" w:asciiTheme="minorEastAsia" w:hAnsiTheme="minorEastAsia" w:eastAsiaTheme="minorEastAsia"/>
        </w:rPr>
        <w:fldChar w:fldCharType="separate"/>
      </w:r>
      <w:r>
        <w:rPr>
          <w:rFonts w:hint="eastAsia" w:ascii="宋体" w:hAnsi="宋体" w:cs="宋体"/>
          <w:bCs/>
        </w:rPr>
        <w:t>4.1  隔汽与防水透汽材料</w:t>
      </w:r>
      <w:r>
        <w:tab/>
      </w:r>
      <w:r>
        <w:fldChar w:fldCharType="begin"/>
      </w:r>
      <w:r>
        <w:instrText xml:space="preserve"> PAGEREF _Toc17606 \h </w:instrText>
      </w:r>
      <w:r>
        <w:fldChar w:fldCharType="separate"/>
      </w:r>
      <w:r>
        <w:t>4</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_Toc10365 </w:instrText>
      </w:r>
      <w:r>
        <w:rPr>
          <w:rFonts w:hint="eastAsia" w:asciiTheme="minorEastAsia" w:hAnsiTheme="minorEastAsia" w:eastAsiaTheme="minorEastAsia"/>
        </w:rPr>
        <w:fldChar w:fldCharType="separate"/>
      </w:r>
      <w:r>
        <w:rPr>
          <w:rFonts w:hint="eastAsia" w:ascii="宋体" w:hAnsi="宋体" w:cs="宋体"/>
          <w:bCs/>
        </w:rPr>
        <w:t>4.2  喷涂硬泡聚氨酯</w:t>
      </w:r>
      <w:r>
        <w:tab/>
      </w:r>
      <w:r>
        <w:fldChar w:fldCharType="begin"/>
      </w:r>
      <w:r>
        <w:instrText xml:space="preserve"> PAGEREF _Toc10365 \h </w:instrText>
      </w:r>
      <w:r>
        <w:fldChar w:fldCharType="separate"/>
      </w:r>
      <w:r>
        <w:t>5</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_Toc22916 </w:instrText>
      </w:r>
      <w:r>
        <w:rPr>
          <w:rFonts w:hint="eastAsia" w:asciiTheme="minorEastAsia" w:hAnsiTheme="minorEastAsia" w:eastAsiaTheme="minorEastAsia"/>
        </w:rPr>
        <w:fldChar w:fldCharType="separate"/>
      </w:r>
      <w:r>
        <w:rPr>
          <w:rFonts w:hint="eastAsia" w:ascii="宋体" w:hAnsi="宋体" w:cs="宋体"/>
          <w:bCs/>
        </w:rPr>
        <w:t>4.3  基层与保护层材料</w:t>
      </w:r>
      <w:r>
        <w:tab/>
      </w:r>
      <w:r>
        <w:fldChar w:fldCharType="begin"/>
      </w:r>
      <w:r>
        <w:instrText xml:space="preserve"> PAGEREF _Toc22916 \h </w:instrText>
      </w:r>
      <w:r>
        <w:fldChar w:fldCharType="separate"/>
      </w:r>
      <w:r>
        <w:t>8</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_Toc15006 </w:instrText>
      </w:r>
      <w:r>
        <w:rPr>
          <w:rFonts w:hint="eastAsia" w:asciiTheme="minorEastAsia" w:hAnsiTheme="minorEastAsia" w:eastAsiaTheme="minorEastAsia"/>
        </w:rPr>
        <w:fldChar w:fldCharType="separate"/>
      </w:r>
      <w:r>
        <w:rPr>
          <w:szCs w:val="30"/>
        </w:rPr>
        <w:t>5  工程设计</w:t>
      </w:r>
      <w:r>
        <w:tab/>
      </w:r>
      <w:r>
        <w:fldChar w:fldCharType="begin"/>
      </w:r>
      <w:r>
        <w:instrText xml:space="preserve"> PAGEREF _Toc15006 \h </w:instrText>
      </w:r>
      <w:r>
        <w:fldChar w:fldCharType="separate"/>
      </w:r>
      <w:r>
        <w:t>9</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_Toc24749 </w:instrText>
      </w:r>
      <w:r>
        <w:rPr>
          <w:rFonts w:hint="eastAsia" w:asciiTheme="minorEastAsia" w:hAnsiTheme="minorEastAsia" w:eastAsiaTheme="minorEastAsia"/>
        </w:rPr>
        <w:fldChar w:fldCharType="separate"/>
      </w:r>
      <w:r>
        <w:rPr>
          <w:rFonts w:hint="eastAsia" w:ascii="宋体" w:hAnsi="宋体" w:cs="宋体"/>
          <w:szCs w:val="30"/>
        </w:rPr>
        <w:t>6  工程施工</w:t>
      </w:r>
      <w:r>
        <w:tab/>
      </w:r>
      <w:r>
        <w:fldChar w:fldCharType="begin"/>
      </w:r>
      <w:r>
        <w:instrText xml:space="preserve"> PAGEREF _Toc24749 \h </w:instrText>
      </w:r>
      <w:r>
        <w:fldChar w:fldCharType="separate"/>
      </w:r>
      <w:r>
        <w:t>13</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_Toc24727 </w:instrText>
      </w:r>
      <w:r>
        <w:rPr>
          <w:rFonts w:hint="eastAsia" w:asciiTheme="minorEastAsia" w:hAnsiTheme="minorEastAsia" w:eastAsiaTheme="minorEastAsia"/>
        </w:rPr>
        <w:fldChar w:fldCharType="separate"/>
      </w:r>
      <w:r>
        <w:rPr>
          <w:rFonts w:hint="eastAsia" w:ascii="宋体" w:hAnsi="宋体" w:cs="宋体"/>
        </w:rPr>
        <w:t>6.1  一般规定</w:t>
      </w:r>
      <w:r>
        <w:tab/>
      </w:r>
      <w:r>
        <w:fldChar w:fldCharType="begin"/>
      </w:r>
      <w:r>
        <w:instrText xml:space="preserve"> PAGEREF _Toc24727 \h </w:instrText>
      </w:r>
      <w:r>
        <w:fldChar w:fldCharType="separate"/>
      </w:r>
      <w:r>
        <w:t>13</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_Toc24582 </w:instrText>
      </w:r>
      <w:r>
        <w:rPr>
          <w:rFonts w:hint="eastAsia" w:asciiTheme="minorEastAsia" w:hAnsiTheme="minorEastAsia" w:eastAsiaTheme="minorEastAsia"/>
        </w:rPr>
        <w:fldChar w:fldCharType="separate"/>
      </w:r>
      <w:r>
        <w:rPr>
          <w:rFonts w:hint="eastAsia" w:ascii="宋体" w:hAnsi="宋体" w:cs="宋体"/>
        </w:rPr>
        <w:t>6.2  工程施工</w:t>
      </w:r>
      <w:r>
        <w:tab/>
      </w:r>
      <w:r>
        <w:fldChar w:fldCharType="begin"/>
      </w:r>
      <w:r>
        <w:instrText xml:space="preserve"> PAGEREF _Toc24582 \h </w:instrText>
      </w:r>
      <w:r>
        <w:fldChar w:fldCharType="separate"/>
      </w:r>
      <w:r>
        <w:t>14</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_Toc9188 </w:instrText>
      </w:r>
      <w:r>
        <w:rPr>
          <w:rFonts w:hint="eastAsia" w:asciiTheme="minorEastAsia" w:hAnsiTheme="minorEastAsia" w:eastAsiaTheme="minorEastAsia"/>
        </w:rPr>
        <w:fldChar w:fldCharType="separate"/>
      </w:r>
      <w:r>
        <w:rPr>
          <w:szCs w:val="30"/>
        </w:rPr>
        <w:t>7  工程质量验收</w:t>
      </w:r>
      <w:r>
        <w:tab/>
      </w:r>
      <w:r>
        <w:fldChar w:fldCharType="begin"/>
      </w:r>
      <w:r>
        <w:instrText xml:space="preserve"> PAGEREF _Toc9188 \h </w:instrText>
      </w:r>
      <w:r>
        <w:fldChar w:fldCharType="separate"/>
      </w:r>
      <w:r>
        <w:t>17</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_Toc4792 </w:instrText>
      </w:r>
      <w:r>
        <w:rPr>
          <w:rFonts w:hint="eastAsia" w:asciiTheme="minorEastAsia" w:hAnsiTheme="minorEastAsia" w:eastAsiaTheme="minorEastAsia"/>
        </w:rPr>
        <w:fldChar w:fldCharType="separate"/>
      </w:r>
      <w:r>
        <w:rPr>
          <w:rFonts w:hint="eastAsia" w:ascii="宋体" w:hAnsi="宋体" w:cs="宋体"/>
        </w:rPr>
        <w:t>7.1  一般规定</w:t>
      </w:r>
      <w:r>
        <w:tab/>
      </w:r>
      <w:r>
        <w:fldChar w:fldCharType="begin"/>
      </w:r>
      <w:r>
        <w:instrText xml:space="preserve"> PAGEREF _Toc4792 \h </w:instrText>
      </w:r>
      <w:r>
        <w:fldChar w:fldCharType="separate"/>
      </w:r>
      <w:r>
        <w:t>17</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_Toc21539 </w:instrText>
      </w:r>
      <w:r>
        <w:rPr>
          <w:rFonts w:hint="eastAsia" w:asciiTheme="minorEastAsia" w:hAnsiTheme="minorEastAsia" w:eastAsiaTheme="minorEastAsia"/>
        </w:rPr>
        <w:fldChar w:fldCharType="separate"/>
      </w:r>
      <w:r>
        <w:rPr>
          <w:rFonts w:ascii="宋体" w:hAnsi="宋体" w:cs="宋体"/>
        </w:rPr>
        <w:t xml:space="preserve">7.2 </w:t>
      </w:r>
      <w:r>
        <w:rPr>
          <w:rFonts w:hint="eastAsia" w:ascii="宋体" w:hAnsi="宋体" w:cs="宋体"/>
        </w:rPr>
        <w:t xml:space="preserve"> </w:t>
      </w:r>
      <w:r>
        <w:rPr>
          <w:rFonts w:ascii="宋体" w:hAnsi="宋体" w:cs="宋体"/>
        </w:rPr>
        <w:t>隔汽层的验收</w:t>
      </w:r>
      <w:r>
        <w:tab/>
      </w:r>
      <w:r>
        <w:fldChar w:fldCharType="begin"/>
      </w:r>
      <w:r>
        <w:instrText xml:space="preserve"> PAGEREF _Toc21539 \h </w:instrText>
      </w:r>
      <w:r>
        <w:fldChar w:fldCharType="separate"/>
      </w:r>
      <w:r>
        <w:t>17</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_Toc9437 </w:instrText>
      </w:r>
      <w:r>
        <w:rPr>
          <w:rFonts w:hint="eastAsia" w:asciiTheme="minorEastAsia" w:hAnsiTheme="minorEastAsia" w:eastAsiaTheme="minorEastAsia"/>
        </w:rPr>
        <w:fldChar w:fldCharType="separate"/>
      </w:r>
      <w:r>
        <w:rPr>
          <w:rFonts w:ascii="宋体" w:hAnsi="宋体" w:cs="宋体"/>
        </w:rPr>
        <w:t xml:space="preserve">7.3 </w:t>
      </w:r>
      <w:r>
        <w:rPr>
          <w:rFonts w:hint="eastAsia" w:ascii="宋体" w:hAnsi="宋体" w:cs="宋体"/>
        </w:rPr>
        <w:t xml:space="preserve"> </w:t>
      </w:r>
      <w:r>
        <w:rPr>
          <w:rFonts w:ascii="宋体" w:hAnsi="宋体" w:cs="宋体"/>
        </w:rPr>
        <w:t>聚氨酯保温层的验收</w:t>
      </w:r>
      <w:r>
        <w:tab/>
      </w:r>
      <w:r>
        <w:fldChar w:fldCharType="begin"/>
      </w:r>
      <w:r>
        <w:instrText xml:space="preserve"> PAGEREF _Toc9437 \h </w:instrText>
      </w:r>
      <w:r>
        <w:fldChar w:fldCharType="separate"/>
      </w:r>
      <w:r>
        <w:t>18</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_Toc26564 </w:instrText>
      </w:r>
      <w:r>
        <w:rPr>
          <w:rFonts w:hint="eastAsia" w:asciiTheme="minorEastAsia" w:hAnsiTheme="minorEastAsia" w:eastAsiaTheme="minorEastAsia"/>
        </w:rPr>
        <w:fldChar w:fldCharType="separate"/>
      </w:r>
      <w:r>
        <w:rPr>
          <w:rFonts w:ascii="宋体" w:hAnsi="宋体" w:cs="宋体"/>
        </w:rPr>
        <w:t xml:space="preserve">7.4 </w:t>
      </w:r>
      <w:r>
        <w:rPr>
          <w:rFonts w:hint="eastAsia" w:ascii="宋体" w:hAnsi="宋体" w:cs="宋体"/>
        </w:rPr>
        <w:t xml:space="preserve"> 保护层的</w:t>
      </w:r>
      <w:r>
        <w:rPr>
          <w:rFonts w:ascii="宋体" w:hAnsi="宋体" w:cs="宋体"/>
        </w:rPr>
        <w:t>验收</w:t>
      </w:r>
      <w:r>
        <w:tab/>
      </w:r>
      <w:r>
        <w:fldChar w:fldCharType="begin"/>
      </w:r>
      <w:r>
        <w:instrText xml:space="preserve"> PAGEREF _Toc26564 \h </w:instrText>
      </w:r>
      <w:r>
        <w:fldChar w:fldCharType="separate"/>
      </w:r>
      <w:r>
        <w:t>19</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_Toc24139 </w:instrText>
      </w:r>
      <w:r>
        <w:rPr>
          <w:rFonts w:hint="eastAsia" w:asciiTheme="minorEastAsia" w:hAnsiTheme="minorEastAsia" w:eastAsiaTheme="minorEastAsia"/>
        </w:rPr>
        <w:fldChar w:fldCharType="separate"/>
      </w:r>
      <w:r>
        <w:rPr>
          <w:rFonts w:hint="eastAsia" w:ascii="宋体" w:hAnsi="宋体" w:cs="宋体"/>
          <w:szCs w:val="30"/>
        </w:rPr>
        <w:t>8  施工防火安全与劳动保护</w:t>
      </w:r>
      <w:r>
        <w:tab/>
      </w:r>
      <w:r>
        <w:fldChar w:fldCharType="begin"/>
      </w:r>
      <w:r>
        <w:instrText xml:space="preserve"> PAGEREF _Toc24139 \h </w:instrText>
      </w:r>
      <w:r>
        <w:fldChar w:fldCharType="separate"/>
      </w:r>
      <w:r>
        <w:t>20</w:t>
      </w:r>
      <w:r>
        <w:fldChar w:fldCharType="end"/>
      </w:r>
      <w:r>
        <w:rPr>
          <w:rFonts w:hint="eastAsia" w:asciiTheme="minorEastAsia" w:hAnsiTheme="minorEastAsia" w:eastAsiaTheme="minorEastAsia"/>
        </w:rPr>
        <w:fldChar w:fldCharType="end"/>
      </w:r>
    </w:p>
    <w:p>
      <w:pPr>
        <w:pStyle w:val="15"/>
        <w:tabs>
          <w:tab w:val="right" w:leader="dot" w:pos="8306"/>
        </w:tabs>
        <w:ind w:firstLine="420" w:firstLineChars="200"/>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_Toc20312 </w:instrText>
      </w:r>
      <w:r>
        <w:rPr>
          <w:rFonts w:hint="eastAsia" w:asciiTheme="minorEastAsia" w:hAnsiTheme="minorEastAsia" w:eastAsiaTheme="minorEastAsia"/>
        </w:rPr>
        <w:fldChar w:fldCharType="separate"/>
      </w:r>
      <w:r>
        <w:rPr>
          <w:rFonts w:hint="eastAsia" w:ascii="宋体" w:hAnsi="宋体" w:cs="宋体"/>
        </w:rPr>
        <w:t>8.1  防火安全</w:t>
      </w:r>
      <w:r>
        <w:tab/>
      </w:r>
      <w:r>
        <w:fldChar w:fldCharType="begin"/>
      </w:r>
      <w:r>
        <w:instrText xml:space="preserve"> PAGEREF _Toc20312 \h </w:instrText>
      </w:r>
      <w:r>
        <w:fldChar w:fldCharType="separate"/>
      </w:r>
      <w:r>
        <w:t>20</w:t>
      </w:r>
      <w:r>
        <w:fldChar w:fldCharType="end"/>
      </w:r>
      <w:r>
        <w:rPr>
          <w:rFonts w:hint="eastAsia" w:asciiTheme="minorEastAsia" w:hAnsiTheme="minorEastAsia" w:eastAsiaTheme="minorEastAsia"/>
        </w:rPr>
        <w:fldChar w:fldCharType="end"/>
      </w:r>
    </w:p>
    <w:p>
      <w:pPr>
        <w:pStyle w:val="18"/>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_Toc16982 </w:instrText>
      </w:r>
      <w:r>
        <w:rPr>
          <w:rFonts w:hint="eastAsia" w:asciiTheme="minorEastAsia" w:hAnsiTheme="minorEastAsia" w:eastAsiaTheme="minorEastAsia"/>
        </w:rPr>
        <w:fldChar w:fldCharType="separate"/>
      </w:r>
      <w:r>
        <w:rPr>
          <w:rFonts w:hint="eastAsia" w:ascii="宋体" w:hAnsi="宋体" w:cs="宋体"/>
        </w:rPr>
        <w:t>8.2  劳动保护</w:t>
      </w:r>
      <w:r>
        <w:tab/>
      </w:r>
      <w:r>
        <w:fldChar w:fldCharType="begin"/>
      </w:r>
      <w:r>
        <w:instrText xml:space="preserve"> PAGEREF _Toc16982 \h </w:instrText>
      </w:r>
      <w:r>
        <w:fldChar w:fldCharType="separate"/>
      </w:r>
      <w:r>
        <w:t>21</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_Toc16669 </w:instrText>
      </w:r>
      <w:r>
        <w:rPr>
          <w:rFonts w:hint="eastAsia" w:asciiTheme="minorEastAsia" w:hAnsiTheme="minorEastAsia" w:eastAsiaTheme="minorEastAsia"/>
        </w:rPr>
        <w:fldChar w:fldCharType="separate"/>
      </w:r>
      <w:r>
        <w:rPr>
          <w:rFonts w:hint="eastAsia" w:ascii="宋体" w:hAnsi="宋体" w:cs="宋体"/>
          <w:szCs w:val="30"/>
        </w:rPr>
        <w:t>附录A   硬泡聚氨酯中戊烷类含量检测方法</w:t>
      </w:r>
      <w:r>
        <w:tab/>
      </w:r>
      <w:r>
        <w:fldChar w:fldCharType="begin"/>
      </w:r>
      <w:r>
        <w:instrText xml:space="preserve"> PAGEREF _Toc16669 \h </w:instrText>
      </w:r>
      <w:r>
        <w:fldChar w:fldCharType="separate"/>
      </w:r>
      <w:r>
        <w:t>22</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_Toc32501 </w:instrText>
      </w:r>
      <w:r>
        <w:rPr>
          <w:rFonts w:hint="eastAsia" w:asciiTheme="minorEastAsia" w:hAnsiTheme="minorEastAsia" w:eastAsiaTheme="minorEastAsia"/>
        </w:rPr>
        <w:fldChar w:fldCharType="separate"/>
      </w:r>
      <w:r>
        <w:rPr>
          <w:rFonts w:hint="eastAsia"/>
          <w:kern w:val="2"/>
          <w:szCs w:val="32"/>
        </w:rPr>
        <w:t>本规程用词说明</w:t>
      </w:r>
      <w:r>
        <w:tab/>
      </w:r>
      <w:r>
        <w:fldChar w:fldCharType="begin"/>
      </w:r>
      <w:r>
        <w:instrText xml:space="preserve"> PAGEREF _Toc32501 \h </w:instrText>
      </w:r>
      <w:r>
        <w:fldChar w:fldCharType="separate"/>
      </w:r>
      <w:r>
        <w:t>26</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_Toc4763 </w:instrText>
      </w:r>
      <w:r>
        <w:rPr>
          <w:rFonts w:hint="eastAsia" w:asciiTheme="minorEastAsia" w:hAnsiTheme="minorEastAsia" w:eastAsiaTheme="minorEastAsia"/>
        </w:rPr>
        <w:fldChar w:fldCharType="separate"/>
      </w:r>
      <w:r>
        <w:rPr>
          <w:rFonts w:hint="eastAsia"/>
          <w:kern w:val="2"/>
          <w:szCs w:val="32"/>
        </w:rPr>
        <w:t>引用标准名录</w:t>
      </w:r>
      <w:r>
        <w:tab/>
      </w:r>
      <w:r>
        <w:fldChar w:fldCharType="begin"/>
      </w:r>
      <w:r>
        <w:instrText xml:space="preserve"> PAGEREF _Toc4763 \h </w:instrText>
      </w:r>
      <w:r>
        <w:fldChar w:fldCharType="separate"/>
      </w:r>
      <w:r>
        <w:t>26</w:t>
      </w:r>
      <w:r>
        <w:fldChar w:fldCharType="end"/>
      </w:r>
      <w:r>
        <w:rPr>
          <w:rFonts w:hint="eastAsia" w:asciiTheme="minorEastAsia" w:hAnsiTheme="minorEastAsia" w:eastAsiaTheme="minorEastAsia"/>
        </w:rPr>
        <w:fldChar w:fldCharType="end"/>
      </w:r>
    </w:p>
    <w:p>
      <w:pPr>
        <w:spacing w:line="360" w:lineRule="auto"/>
        <w:rPr>
          <w:b/>
          <w:bCs/>
          <w:sz w:val="32"/>
          <w:szCs w:val="32"/>
        </w:rPr>
      </w:pPr>
      <w:r>
        <w:rPr>
          <w:rFonts w:hint="eastAsia" w:asciiTheme="minorEastAsia" w:hAnsiTheme="minorEastAsia" w:eastAsiaTheme="minorEastAsia"/>
        </w:rPr>
        <w:fldChar w:fldCharType="end"/>
      </w:r>
    </w:p>
    <w:p>
      <w:pPr>
        <w:spacing w:line="360" w:lineRule="auto"/>
        <w:ind w:firstLine="3534" w:firstLineChars="1100"/>
        <w:rPr>
          <w:b/>
          <w:bCs/>
          <w:sz w:val="32"/>
          <w:szCs w:val="32"/>
        </w:rPr>
      </w:pPr>
    </w:p>
    <w:p>
      <w:pPr>
        <w:spacing w:line="360" w:lineRule="auto"/>
        <w:ind w:firstLine="3534" w:firstLineChars="1100"/>
        <w:rPr>
          <w:b/>
          <w:bCs/>
          <w:sz w:val="32"/>
          <w:szCs w:val="32"/>
        </w:rPr>
      </w:pPr>
    </w:p>
    <w:p>
      <w:pPr>
        <w:spacing w:line="360" w:lineRule="auto"/>
        <w:ind w:firstLine="3534" w:firstLineChars="1100"/>
        <w:rPr>
          <w:b/>
          <w:bCs/>
          <w:sz w:val="32"/>
          <w:szCs w:val="32"/>
        </w:rPr>
      </w:pPr>
    </w:p>
    <w:p>
      <w:pPr>
        <w:spacing w:line="360" w:lineRule="auto"/>
        <w:ind w:firstLine="3534" w:firstLineChars="1100"/>
        <w:rPr>
          <w:b/>
          <w:bCs/>
          <w:sz w:val="32"/>
          <w:szCs w:val="32"/>
        </w:rPr>
      </w:pPr>
    </w:p>
    <w:p>
      <w:pPr>
        <w:spacing w:line="360" w:lineRule="auto"/>
        <w:ind w:firstLine="3534" w:firstLineChars="1100"/>
        <w:rPr>
          <w:b/>
          <w:bCs/>
          <w:sz w:val="32"/>
          <w:szCs w:val="32"/>
        </w:rPr>
      </w:pPr>
    </w:p>
    <w:p>
      <w:pPr>
        <w:spacing w:line="360" w:lineRule="auto"/>
        <w:ind w:firstLine="3534" w:firstLineChars="1100"/>
        <w:rPr>
          <w:b/>
          <w:bCs/>
          <w:sz w:val="32"/>
          <w:szCs w:val="32"/>
        </w:rPr>
      </w:pPr>
    </w:p>
    <w:p>
      <w:pPr>
        <w:spacing w:line="360" w:lineRule="auto"/>
        <w:ind w:firstLine="3534" w:firstLineChars="1100"/>
        <w:rPr>
          <w:b/>
          <w:bCs/>
          <w:sz w:val="32"/>
          <w:szCs w:val="32"/>
        </w:rPr>
      </w:pPr>
    </w:p>
    <w:p>
      <w:pPr>
        <w:spacing w:line="360" w:lineRule="auto"/>
        <w:ind w:firstLine="3534" w:firstLineChars="1100"/>
        <w:rPr>
          <w:b/>
          <w:bCs/>
          <w:sz w:val="32"/>
          <w:szCs w:val="32"/>
        </w:rPr>
      </w:pPr>
    </w:p>
    <w:p>
      <w:pPr>
        <w:spacing w:line="360" w:lineRule="auto"/>
        <w:ind w:firstLine="3534" w:firstLineChars="1100"/>
        <w:rPr>
          <w:sz w:val="24"/>
        </w:rPr>
      </w:pPr>
      <w:r>
        <w:rPr>
          <w:b/>
          <w:bCs/>
          <w:sz w:val="32"/>
          <w:szCs w:val="32"/>
        </w:rPr>
        <w:t>Contents</w:t>
      </w:r>
    </w:p>
    <w:p>
      <w:pPr>
        <w:spacing w:line="360" w:lineRule="auto"/>
        <w:rPr>
          <w:sz w:val="24"/>
        </w:rPr>
      </w:pPr>
      <w:r>
        <w:rPr>
          <w:sz w:val="24"/>
        </w:rPr>
        <w:t>1　General provisions....................................................................................................1</w:t>
      </w:r>
    </w:p>
    <w:p>
      <w:pPr>
        <w:spacing w:line="360" w:lineRule="auto"/>
        <w:rPr>
          <w:rFonts w:hint="eastAsia" w:eastAsia="宋体"/>
          <w:sz w:val="24"/>
          <w:lang w:eastAsia="zh-CN"/>
        </w:rPr>
      </w:pPr>
      <w:r>
        <w:rPr>
          <w:sz w:val="24"/>
        </w:rPr>
        <w:t>2　Terms........................................................................................................................</w:t>
      </w:r>
      <w:r>
        <w:rPr>
          <w:rFonts w:hint="eastAsia"/>
          <w:sz w:val="24"/>
          <w:lang w:val="en-US" w:eastAsia="zh-CN"/>
        </w:rPr>
        <w:t>2</w:t>
      </w:r>
    </w:p>
    <w:p>
      <w:pPr>
        <w:spacing w:line="360" w:lineRule="auto"/>
        <w:rPr>
          <w:sz w:val="24"/>
        </w:rPr>
      </w:pPr>
      <w:r>
        <w:rPr>
          <w:sz w:val="24"/>
        </w:rPr>
        <w:t>3　Basic requirements...................................................................................................3</w:t>
      </w:r>
    </w:p>
    <w:p>
      <w:pPr>
        <w:spacing w:line="360" w:lineRule="auto"/>
        <w:rPr>
          <w:sz w:val="24"/>
        </w:rPr>
      </w:pPr>
      <w:r>
        <w:rPr>
          <w:sz w:val="24"/>
        </w:rPr>
        <w:t>4　Material....................................................................................................................</w:t>
      </w:r>
      <w:r>
        <w:rPr>
          <w:rFonts w:hint="eastAsia"/>
          <w:sz w:val="24"/>
        </w:rPr>
        <w:t>4</w:t>
      </w:r>
    </w:p>
    <w:p>
      <w:pPr>
        <w:spacing w:line="360" w:lineRule="auto"/>
        <w:rPr>
          <w:sz w:val="24"/>
        </w:rPr>
      </w:pPr>
      <w:r>
        <w:rPr>
          <w:sz w:val="24"/>
        </w:rPr>
        <w:t>4.1</w:t>
      </w:r>
      <w:r>
        <w:rPr>
          <w:rFonts w:hint="eastAsia"/>
          <w:sz w:val="24"/>
          <w:lang w:val="en-US" w:eastAsia="zh-CN"/>
        </w:rPr>
        <w:t xml:space="preserve"> </w:t>
      </w:r>
      <w:r>
        <w:rPr>
          <w:sz w:val="24"/>
        </w:rPr>
        <w:t xml:space="preserve">Vapor </w:t>
      </w:r>
      <w:r>
        <w:rPr>
          <w:rFonts w:hint="eastAsia"/>
          <w:sz w:val="24"/>
        </w:rPr>
        <w:t>barrier</w:t>
      </w:r>
      <w:r>
        <w:rPr>
          <w:sz w:val="24"/>
        </w:rPr>
        <w:t xml:space="preserve"> </w:t>
      </w:r>
      <w:r>
        <w:rPr>
          <w:rFonts w:hint="eastAsia"/>
          <w:sz w:val="24"/>
        </w:rPr>
        <w:t xml:space="preserve">and breathable waterproof </w:t>
      </w:r>
      <w:r>
        <w:rPr>
          <w:sz w:val="24"/>
        </w:rPr>
        <w:t>material...................................</w:t>
      </w:r>
      <w:r>
        <w:rPr>
          <w:rFonts w:hint="eastAsia"/>
          <w:sz w:val="24"/>
        </w:rPr>
        <w:t>......</w:t>
      </w:r>
      <w:r>
        <w:rPr>
          <w:sz w:val="24"/>
        </w:rPr>
        <w:t>.........</w:t>
      </w:r>
      <w:r>
        <w:rPr>
          <w:rFonts w:hint="eastAsia"/>
          <w:sz w:val="24"/>
          <w:lang w:val="en-US" w:eastAsia="zh-CN"/>
        </w:rPr>
        <w:t xml:space="preserve"> </w:t>
      </w:r>
      <w:r>
        <w:rPr>
          <w:rFonts w:hint="eastAsia"/>
          <w:sz w:val="24"/>
        </w:rPr>
        <w:t>4</w:t>
      </w:r>
    </w:p>
    <w:p>
      <w:pPr>
        <w:spacing w:line="360" w:lineRule="auto"/>
        <w:rPr>
          <w:rFonts w:hint="eastAsia" w:eastAsia="宋体"/>
          <w:sz w:val="24"/>
          <w:lang w:eastAsia="zh-CN"/>
        </w:rPr>
      </w:pPr>
      <w:r>
        <w:rPr>
          <w:sz w:val="24"/>
        </w:rPr>
        <w:t>4.2</w:t>
      </w:r>
      <w:r>
        <w:rPr>
          <w:rFonts w:hint="eastAsia"/>
          <w:sz w:val="24"/>
          <w:lang w:val="en-US" w:eastAsia="zh-CN"/>
        </w:rPr>
        <w:t xml:space="preserve">  </w:t>
      </w:r>
      <w:r>
        <w:rPr>
          <w:rFonts w:hint="eastAsia"/>
          <w:sz w:val="24"/>
        </w:rPr>
        <w:t>R</w:t>
      </w:r>
      <w:r>
        <w:rPr>
          <w:sz w:val="24"/>
        </w:rPr>
        <w:t xml:space="preserve">igid </w:t>
      </w:r>
      <w:r>
        <w:rPr>
          <w:rFonts w:hint="eastAsia"/>
          <w:sz w:val="24"/>
        </w:rPr>
        <w:t>s</w:t>
      </w:r>
      <w:r>
        <w:rPr>
          <w:sz w:val="24"/>
        </w:rPr>
        <w:t xml:space="preserve">pray </w:t>
      </w:r>
      <w:r>
        <w:rPr>
          <w:rFonts w:hint="eastAsia"/>
          <w:sz w:val="24"/>
        </w:rPr>
        <w:t>p</w:t>
      </w:r>
      <w:r>
        <w:rPr>
          <w:sz w:val="24"/>
        </w:rPr>
        <w:t>olyurethane foam.............................................................................</w:t>
      </w:r>
      <w:r>
        <w:rPr>
          <w:rFonts w:hint="eastAsia"/>
          <w:sz w:val="24"/>
          <w:lang w:val="en-US" w:eastAsia="zh-CN"/>
        </w:rPr>
        <w:t>5</w:t>
      </w:r>
    </w:p>
    <w:p>
      <w:pPr>
        <w:spacing w:line="360" w:lineRule="auto"/>
        <w:rPr>
          <w:sz w:val="24"/>
        </w:rPr>
      </w:pPr>
      <w:r>
        <w:rPr>
          <w:sz w:val="24"/>
        </w:rPr>
        <w:t>4.3　Protective layer............................................................................................</w:t>
      </w:r>
      <w:r>
        <w:rPr>
          <w:rFonts w:hint="eastAsia"/>
          <w:sz w:val="24"/>
        </w:rPr>
        <w:t>.</w:t>
      </w:r>
      <w:r>
        <w:rPr>
          <w:sz w:val="24"/>
        </w:rPr>
        <w:t>........</w:t>
      </w:r>
      <w:r>
        <w:rPr>
          <w:rFonts w:hint="eastAsia"/>
          <w:sz w:val="24"/>
        </w:rPr>
        <w:t>8</w:t>
      </w:r>
    </w:p>
    <w:p>
      <w:pPr>
        <w:spacing w:line="360" w:lineRule="auto"/>
        <w:rPr>
          <w:sz w:val="24"/>
        </w:rPr>
      </w:pPr>
      <w:r>
        <w:rPr>
          <w:sz w:val="24"/>
        </w:rPr>
        <w:t>5　Engineering design...............................................................................</w:t>
      </w:r>
      <w:r>
        <w:rPr>
          <w:rFonts w:hint="eastAsia"/>
          <w:sz w:val="24"/>
        </w:rPr>
        <w:t>.....</w:t>
      </w:r>
      <w:r>
        <w:rPr>
          <w:sz w:val="24"/>
        </w:rPr>
        <w:t>..............</w:t>
      </w:r>
      <w:r>
        <w:rPr>
          <w:rFonts w:hint="eastAsia"/>
          <w:sz w:val="24"/>
        </w:rPr>
        <w:t>9</w:t>
      </w:r>
    </w:p>
    <w:p>
      <w:pPr>
        <w:spacing w:line="360" w:lineRule="auto"/>
        <w:rPr>
          <w:sz w:val="24"/>
        </w:rPr>
      </w:pPr>
      <w:r>
        <w:rPr>
          <w:sz w:val="24"/>
        </w:rPr>
        <w:t>6　Engineering construction.......................................................</w:t>
      </w:r>
      <w:r>
        <w:rPr>
          <w:rFonts w:hint="eastAsia"/>
          <w:sz w:val="24"/>
        </w:rPr>
        <w:t>....................</w:t>
      </w:r>
      <w:r>
        <w:rPr>
          <w:sz w:val="24"/>
        </w:rPr>
        <w:t>............</w:t>
      </w:r>
      <w:r>
        <w:rPr>
          <w:rFonts w:hint="eastAsia"/>
          <w:sz w:val="24"/>
        </w:rPr>
        <w:t>13</w:t>
      </w:r>
    </w:p>
    <w:p>
      <w:pPr>
        <w:spacing w:line="360" w:lineRule="auto"/>
        <w:rPr>
          <w:sz w:val="24"/>
        </w:rPr>
      </w:pPr>
      <w:r>
        <w:rPr>
          <w:sz w:val="24"/>
        </w:rPr>
        <w:t>6.1General requirements..............................................................................................</w:t>
      </w:r>
      <w:r>
        <w:rPr>
          <w:rFonts w:hint="eastAsia"/>
          <w:sz w:val="24"/>
        </w:rPr>
        <w:t>13</w:t>
      </w:r>
    </w:p>
    <w:p>
      <w:pPr>
        <w:spacing w:line="360" w:lineRule="auto"/>
        <w:rPr>
          <w:sz w:val="24"/>
        </w:rPr>
      </w:pPr>
      <w:r>
        <w:rPr>
          <w:sz w:val="24"/>
        </w:rPr>
        <w:t>6.2　Engineering construction....................................................................................</w:t>
      </w:r>
      <w:r>
        <w:rPr>
          <w:rFonts w:hint="eastAsia"/>
          <w:sz w:val="24"/>
        </w:rPr>
        <w:t>14</w:t>
      </w:r>
    </w:p>
    <w:p>
      <w:pPr>
        <w:spacing w:line="360" w:lineRule="auto"/>
        <w:rPr>
          <w:rFonts w:hint="default" w:eastAsia="宋体"/>
          <w:sz w:val="24"/>
          <w:lang w:val="en-US" w:eastAsia="zh-CN"/>
        </w:rPr>
      </w:pPr>
      <w:r>
        <w:rPr>
          <w:sz w:val="24"/>
        </w:rPr>
        <w:t>7　Engineering quality acceptance.............................................................................</w:t>
      </w:r>
      <w:r>
        <w:rPr>
          <w:rFonts w:hint="eastAsia"/>
          <w:sz w:val="24"/>
          <w:lang w:val="en-US" w:eastAsia="zh-CN"/>
        </w:rPr>
        <w:t>17</w:t>
      </w:r>
      <w:bookmarkStart w:id="57" w:name="_GoBack"/>
      <w:bookmarkEnd w:id="57"/>
    </w:p>
    <w:p>
      <w:pPr>
        <w:spacing w:line="360" w:lineRule="auto"/>
        <w:rPr>
          <w:sz w:val="24"/>
        </w:rPr>
      </w:pPr>
      <w:r>
        <w:rPr>
          <w:sz w:val="24"/>
        </w:rPr>
        <w:t>7.1　General requirements..........................................................................................1</w:t>
      </w:r>
      <w:r>
        <w:rPr>
          <w:rFonts w:hint="eastAsia"/>
          <w:sz w:val="24"/>
        </w:rPr>
        <w:t>7</w:t>
      </w:r>
    </w:p>
    <w:p>
      <w:pPr>
        <w:spacing w:line="360" w:lineRule="auto"/>
        <w:rPr>
          <w:rFonts w:hint="eastAsia" w:eastAsia="宋体"/>
          <w:sz w:val="24"/>
          <w:lang w:val="en-US" w:eastAsia="zh-CN"/>
        </w:rPr>
      </w:pPr>
      <w:r>
        <w:rPr>
          <w:sz w:val="24"/>
        </w:rPr>
        <w:t>7.2　Vapor barrier acceptance.....................................................................................1</w:t>
      </w:r>
      <w:r>
        <w:rPr>
          <w:rFonts w:hint="eastAsia"/>
          <w:sz w:val="24"/>
          <w:lang w:val="en-US" w:eastAsia="zh-CN"/>
        </w:rPr>
        <w:t>7</w:t>
      </w:r>
    </w:p>
    <w:p>
      <w:pPr>
        <w:spacing w:line="360" w:lineRule="auto"/>
        <w:rPr>
          <w:rFonts w:hint="eastAsia" w:eastAsia="宋体"/>
          <w:sz w:val="24"/>
          <w:lang w:eastAsia="zh-CN"/>
        </w:rPr>
      </w:pPr>
      <w:r>
        <w:rPr>
          <w:sz w:val="24"/>
        </w:rPr>
        <w:t>7.3　Polyurethane thermal insulation layer acceptance..............................................1</w:t>
      </w:r>
      <w:r>
        <w:rPr>
          <w:rFonts w:hint="eastAsia"/>
          <w:sz w:val="24"/>
          <w:lang w:val="en-US" w:eastAsia="zh-CN"/>
        </w:rPr>
        <w:t>8</w:t>
      </w:r>
    </w:p>
    <w:p>
      <w:pPr>
        <w:spacing w:line="360" w:lineRule="auto"/>
        <w:rPr>
          <w:rFonts w:hint="default" w:eastAsia="宋体"/>
          <w:sz w:val="24"/>
          <w:lang w:val="en-US" w:eastAsia="zh-CN"/>
        </w:rPr>
      </w:pPr>
      <w:r>
        <w:rPr>
          <w:sz w:val="24"/>
        </w:rPr>
        <w:t>7.4　Color steel plate acceptance................................................................................</w:t>
      </w:r>
      <w:r>
        <w:rPr>
          <w:rFonts w:hint="eastAsia"/>
          <w:sz w:val="24"/>
          <w:lang w:val="en-US" w:eastAsia="zh-CN"/>
        </w:rPr>
        <w:t>19</w:t>
      </w:r>
    </w:p>
    <w:p>
      <w:pPr>
        <w:spacing w:line="360" w:lineRule="auto"/>
        <w:rPr>
          <w:rFonts w:hint="eastAsia" w:eastAsia="宋体"/>
          <w:sz w:val="24"/>
          <w:lang w:eastAsia="zh-CN"/>
        </w:rPr>
      </w:pPr>
      <w:r>
        <w:rPr>
          <w:sz w:val="24"/>
        </w:rPr>
        <w:t>8</w:t>
      </w:r>
      <w:r>
        <w:rPr>
          <w:rFonts w:hint="eastAsia"/>
          <w:sz w:val="24"/>
        </w:rPr>
        <w:t xml:space="preserve"> F</w:t>
      </w:r>
      <w:r>
        <w:rPr>
          <w:sz w:val="24"/>
        </w:rPr>
        <w:t>ire safety and labor protection. in construction.......................................................</w:t>
      </w:r>
      <w:r>
        <w:rPr>
          <w:rFonts w:hint="eastAsia"/>
          <w:sz w:val="24"/>
        </w:rPr>
        <w:t>2</w:t>
      </w:r>
      <w:r>
        <w:rPr>
          <w:rFonts w:hint="eastAsia"/>
          <w:sz w:val="24"/>
          <w:lang w:val="en-US" w:eastAsia="zh-CN"/>
        </w:rPr>
        <w:t>0</w:t>
      </w:r>
    </w:p>
    <w:p>
      <w:pPr>
        <w:spacing w:line="360" w:lineRule="auto"/>
        <w:rPr>
          <w:rFonts w:hint="eastAsia" w:eastAsia="宋体"/>
          <w:sz w:val="24"/>
          <w:lang w:eastAsia="zh-CN"/>
        </w:rPr>
      </w:pPr>
      <w:r>
        <w:rPr>
          <w:sz w:val="24"/>
        </w:rPr>
        <w:t>8.1　Fire safety............................................................................................................</w:t>
      </w:r>
      <w:r>
        <w:rPr>
          <w:rFonts w:hint="eastAsia"/>
          <w:sz w:val="24"/>
        </w:rPr>
        <w:t>2</w:t>
      </w:r>
      <w:r>
        <w:rPr>
          <w:rFonts w:hint="eastAsia"/>
          <w:sz w:val="24"/>
          <w:lang w:val="en-US" w:eastAsia="zh-CN"/>
        </w:rPr>
        <w:t>0</w:t>
      </w:r>
    </w:p>
    <w:p>
      <w:pPr>
        <w:spacing w:line="360" w:lineRule="auto"/>
        <w:rPr>
          <w:sz w:val="24"/>
        </w:rPr>
      </w:pPr>
      <w:r>
        <w:rPr>
          <w:sz w:val="24"/>
        </w:rPr>
        <w:t>8.2　Labor protection..................................................................................................</w:t>
      </w:r>
      <w:r>
        <w:rPr>
          <w:rFonts w:hint="eastAsia"/>
          <w:sz w:val="24"/>
        </w:rPr>
        <w:t>21</w:t>
      </w:r>
    </w:p>
    <w:p>
      <w:pPr>
        <w:spacing w:line="360" w:lineRule="auto"/>
        <w:rPr>
          <w:rFonts w:hint="eastAsia" w:eastAsia="宋体"/>
          <w:sz w:val="24"/>
          <w:lang w:eastAsia="zh-CN"/>
        </w:rPr>
      </w:pPr>
      <w:r>
        <w:rPr>
          <w:rFonts w:hint="eastAsia"/>
          <w:sz w:val="24"/>
        </w:rPr>
        <w:t>Appendix</w:t>
      </w:r>
      <w:r>
        <w:rPr>
          <w:rFonts w:hint="eastAsia"/>
          <w:sz w:val="24"/>
          <w:lang w:val="en-US" w:eastAsia="zh-CN"/>
        </w:rPr>
        <w:t xml:space="preserve"> </w:t>
      </w:r>
      <w:r>
        <w:rPr>
          <w:rFonts w:hint="eastAsia"/>
          <w:sz w:val="24"/>
        </w:rPr>
        <w:t xml:space="preserve">A </w:t>
      </w:r>
      <w:r>
        <w:rPr>
          <w:sz w:val="24"/>
        </w:rPr>
        <w:t>Detection method for pentane content in rigid polyurethane foam.........</w:t>
      </w:r>
      <w:r>
        <w:rPr>
          <w:rFonts w:hint="eastAsia"/>
          <w:sz w:val="24"/>
        </w:rPr>
        <w:t>2</w:t>
      </w:r>
      <w:r>
        <w:rPr>
          <w:rFonts w:hint="eastAsia"/>
          <w:sz w:val="24"/>
          <w:lang w:val="en-US" w:eastAsia="zh-CN"/>
        </w:rPr>
        <w:t>2</w:t>
      </w:r>
    </w:p>
    <w:p>
      <w:pPr>
        <w:spacing w:line="360" w:lineRule="auto"/>
        <w:rPr>
          <w:rFonts w:hint="eastAsia" w:eastAsia="宋体"/>
          <w:sz w:val="24"/>
          <w:lang w:eastAsia="zh-CN"/>
        </w:rPr>
      </w:pPr>
      <w:r>
        <w:rPr>
          <w:sz w:val="24"/>
        </w:rPr>
        <w:t>Explanation of wording in this specification...............................................................</w:t>
      </w:r>
      <w:r>
        <w:rPr>
          <w:rFonts w:hint="eastAsia"/>
          <w:sz w:val="24"/>
        </w:rPr>
        <w:t>2</w:t>
      </w:r>
      <w:r>
        <w:rPr>
          <w:rFonts w:hint="eastAsia"/>
          <w:sz w:val="24"/>
          <w:lang w:val="en-US" w:eastAsia="zh-CN"/>
        </w:rPr>
        <w:t>6</w:t>
      </w:r>
    </w:p>
    <w:p>
      <w:pPr>
        <w:spacing w:line="360" w:lineRule="auto"/>
        <w:rPr>
          <w:rFonts w:hint="eastAsia" w:eastAsia="宋体"/>
          <w:sz w:val="24"/>
          <w:lang w:val="en-US" w:eastAsia="zh-CN"/>
        </w:rPr>
      </w:pPr>
      <w:r>
        <w:rPr>
          <w:sz w:val="24"/>
        </w:rPr>
        <w:t>List of quoted standards...............................................................................................</w:t>
      </w:r>
      <w:r>
        <w:rPr>
          <w:rFonts w:hint="eastAsia"/>
          <w:sz w:val="24"/>
        </w:rPr>
        <w:t>2</w:t>
      </w:r>
      <w:r>
        <w:rPr>
          <w:rFonts w:hint="eastAsia"/>
          <w:sz w:val="24"/>
          <w:lang w:val="en-US" w:eastAsia="zh-CN"/>
        </w:rPr>
        <w:t>6</w:t>
      </w:r>
    </w:p>
    <w:p>
      <w:pPr>
        <w:spacing w:line="480" w:lineRule="auto"/>
        <w:jc w:val="center"/>
        <w:outlineLvl w:val="0"/>
        <w:rPr>
          <w:b/>
          <w:sz w:val="30"/>
          <w:szCs w:val="30"/>
        </w:rPr>
      </w:pPr>
      <w:bookmarkStart w:id="0" w:name="_Toc23562"/>
    </w:p>
    <w:p>
      <w:pPr>
        <w:spacing w:line="480" w:lineRule="auto"/>
        <w:jc w:val="center"/>
        <w:outlineLvl w:val="0"/>
        <w:rPr>
          <w:b/>
          <w:sz w:val="30"/>
          <w:szCs w:val="30"/>
        </w:rPr>
      </w:pPr>
    </w:p>
    <w:p>
      <w:pPr>
        <w:spacing w:line="480" w:lineRule="auto"/>
        <w:jc w:val="center"/>
        <w:outlineLvl w:val="0"/>
        <w:rPr>
          <w:b/>
          <w:sz w:val="30"/>
          <w:szCs w:val="30"/>
        </w:rPr>
      </w:pPr>
    </w:p>
    <w:p>
      <w:pPr>
        <w:spacing w:line="480" w:lineRule="auto"/>
        <w:jc w:val="center"/>
        <w:outlineLvl w:val="0"/>
        <w:rPr>
          <w:b/>
          <w:sz w:val="30"/>
          <w:szCs w:val="30"/>
        </w:rPr>
      </w:pPr>
    </w:p>
    <w:p>
      <w:pPr>
        <w:spacing w:line="480" w:lineRule="auto"/>
        <w:jc w:val="center"/>
        <w:outlineLvl w:val="0"/>
        <w:rPr>
          <w:b/>
          <w:sz w:val="30"/>
          <w:szCs w:val="30"/>
        </w:rPr>
      </w:pPr>
    </w:p>
    <w:p>
      <w:pPr>
        <w:spacing w:line="480" w:lineRule="auto"/>
        <w:jc w:val="center"/>
        <w:outlineLvl w:val="0"/>
        <w:rPr>
          <w:b/>
          <w:sz w:val="30"/>
          <w:szCs w:val="30"/>
        </w:rPr>
        <w:sectPr>
          <w:footerReference r:id="rId3" w:type="default"/>
          <w:pgSz w:w="11906" w:h="16838"/>
          <w:pgMar w:top="1440" w:right="1800" w:bottom="1440" w:left="1800" w:header="851" w:footer="992" w:gutter="0"/>
          <w:pgNumType w:start="1" w:chapStyle="1"/>
          <w:cols w:space="720" w:num="1"/>
          <w:docGrid w:type="lines" w:linePitch="312" w:charSpace="0"/>
        </w:sectPr>
      </w:pPr>
    </w:p>
    <w:p>
      <w:pPr>
        <w:spacing w:line="480" w:lineRule="auto"/>
        <w:jc w:val="center"/>
        <w:outlineLvl w:val="0"/>
        <w:rPr>
          <w:b/>
          <w:sz w:val="30"/>
          <w:szCs w:val="30"/>
        </w:rPr>
      </w:pPr>
      <w:r>
        <w:rPr>
          <w:b/>
          <w:sz w:val="30"/>
          <w:szCs w:val="30"/>
        </w:rPr>
        <w:t>1  总则</w:t>
      </w:r>
      <w:bookmarkEnd w:id="0"/>
    </w:p>
    <w:p>
      <w:pPr>
        <w:spacing w:line="360" w:lineRule="auto"/>
        <w:rPr>
          <w:sz w:val="24"/>
        </w:rPr>
      </w:pPr>
      <w:r>
        <w:rPr>
          <w:sz w:val="24"/>
        </w:rPr>
        <w:t>1.0.1  为保证冷库喷涂硬泡聚氨酯保温工程</w:t>
      </w:r>
      <w:r>
        <w:rPr>
          <w:rFonts w:hint="eastAsia"/>
          <w:sz w:val="24"/>
        </w:rPr>
        <w:t>的质量与安全，提高冷库的节能效果，使保温工程技术先进、</w:t>
      </w:r>
      <w:r>
        <w:rPr>
          <w:sz w:val="24"/>
        </w:rPr>
        <w:t>经济合理，制定本规</w:t>
      </w:r>
      <w:r>
        <w:rPr>
          <w:rFonts w:hint="eastAsia"/>
          <w:sz w:val="24"/>
        </w:rPr>
        <w:t>程</w:t>
      </w:r>
      <w:r>
        <w:rPr>
          <w:sz w:val="24"/>
        </w:rPr>
        <w:t>。</w:t>
      </w:r>
    </w:p>
    <w:p>
      <w:pPr>
        <w:spacing w:line="360" w:lineRule="auto"/>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1.0.1  建筑节能是我国实现节能减排长期坚持的一项重大国策，我国引进硬质聚氨酯泡沫用于冷库保温工程已有</w:t>
      </w:r>
      <w:r>
        <w:rPr>
          <w:rFonts w:hint="eastAsia" w:eastAsia="楷体"/>
          <w:iCs/>
          <w:color w:val="4472C4" w:themeColor="accent5"/>
          <w:sz w:val="24"/>
          <w14:textFill>
            <w14:solidFill>
              <w14:schemeClr w14:val="accent5"/>
            </w14:solidFill>
          </w14:textFill>
        </w:rPr>
        <w:t>近4</w:t>
      </w:r>
      <w:r>
        <w:rPr>
          <w:rFonts w:eastAsia="楷体"/>
          <w:iCs/>
          <w:color w:val="4472C4" w:themeColor="accent5"/>
          <w:sz w:val="24"/>
          <w14:textFill>
            <w14:solidFill>
              <w14:schemeClr w14:val="accent5"/>
            </w14:solidFill>
          </w14:textFill>
        </w:rPr>
        <w:t>0年的历史，硬泡聚氨酯作为新型的保温材料，具有导热系数低、尺寸稳定性好、吸水率低、与基层粘结牢固无缝、整体性好等优点，特别是现场喷涂硬质聚氨酯泡沫可以满足冷库温度低、湿度大,气密性要求高的特点，且施工方便，</w:t>
      </w:r>
      <w:r>
        <w:rPr>
          <w:rFonts w:hint="eastAsia" w:eastAsia="楷体"/>
          <w:iCs/>
          <w:color w:val="4472C4" w:themeColor="accent5"/>
          <w:sz w:val="24"/>
          <w14:textFill>
            <w14:solidFill>
              <w14:schemeClr w14:val="accent5"/>
            </w14:solidFill>
          </w14:textFill>
        </w:rPr>
        <w:t>防潮</w:t>
      </w:r>
      <w:r>
        <w:rPr>
          <w:rFonts w:eastAsia="楷体"/>
          <w:iCs/>
          <w:color w:val="4472C4" w:themeColor="accent5"/>
          <w:sz w:val="24"/>
          <w14:textFill>
            <w14:solidFill>
              <w14:schemeClr w14:val="accent5"/>
            </w14:solidFill>
          </w14:textFill>
        </w:rPr>
        <w:t>效果好，</w:t>
      </w:r>
      <w:r>
        <w:rPr>
          <w:rFonts w:hint="eastAsia" w:eastAsia="楷体"/>
          <w:iCs/>
          <w:color w:val="4472C4" w:themeColor="accent5"/>
          <w:sz w:val="24"/>
          <w14:textFill>
            <w14:solidFill>
              <w14:schemeClr w14:val="accent5"/>
            </w14:solidFill>
          </w14:textFill>
        </w:rPr>
        <w:t>可以</w:t>
      </w:r>
      <w:r>
        <w:rPr>
          <w:rFonts w:eastAsia="楷体"/>
          <w:iCs/>
          <w:color w:val="4472C4" w:themeColor="accent5"/>
          <w:sz w:val="24"/>
          <w14:textFill>
            <w14:solidFill>
              <w14:schemeClr w14:val="accent5"/>
            </w14:solidFill>
          </w14:textFill>
        </w:rPr>
        <w:t>达</w:t>
      </w:r>
      <w:r>
        <w:rPr>
          <w:rFonts w:hint="eastAsia" w:eastAsia="楷体"/>
          <w:iCs/>
          <w:color w:val="4472C4" w:themeColor="accent5"/>
          <w:sz w:val="24"/>
          <w14:textFill>
            <w14:solidFill>
              <w14:schemeClr w14:val="accent5"/>
            </w14:solidFill>
          </w14:textFill>
        </w:rPr>
        <w:t>到</w:t>
      </w:r>
      <w:r>
        <w:rPr>
          <w:rFonts w:eastAsia="楷体"/>
          <w:iCs/>
          <w:color w:val="4472C4" w:themeColor="accent5"/>
          <w:sz w:val="24"/>
          <w14:textFill>
            <w14:solidFill>
              <w14:schemeClr w14:val="accent5"/>
            </w14:solidFill>
          </w14:textFill>
        </w:rPr>
        <w:t>较好的节能目标，是目前冷库保温工程节能材料中的首选。但近年来在冷库保温工程中也存在着现场喷涂施工</w:t>
      </w:r>
      <w:r>
        <w:rPr>
          <w:rFonts w:hint="eastAsia" w:eastAsia="楷体"/>
          <w:iCs/>
          <w:color w:val="4472C4" w:themeColor="accent5"/>
          <w:sz w:val="24"/>
          <w14:textFill>
            <w14:solidFill>
              <w14:schemeClr w14:val="accent5"/>
            </w14:solidFill>
          </w14:textFill>
        </w:rPr>
        <w:t>现场</w:t>
      </w:r>
      <w:r>
        <w:rPr>
          <w:rFonts w:eastAsia="楷体"/>
          <w:iCs/>
          <w:color w:val="4472C4" w:themeColor="accent5"/>
          <w:sz w:val="24"/>
          <w14:textFill>
            <w14:solidFill>
              <w14:schemeClr w14:val="accent5"/>
            </w14:solidFill>
          </w14:textFill>
        </w:rPr>
        <w:t>混乱，管理上无章可循，没有统一的技术标准及规范</w:t>
      </w:r>
      <w:r>
        <w:rPr>
          <w:rFonts w:hint="eastAsia" w:eastAsia="楷体"/>
          <w:iCs/>
          <w:color w:val="4472C4" w:themeColor="accent5"/>
          <w:sz w:val="24"/>
          <w14:textFill>
            <w14:solidFill>
              <w14:schemeClr w14:val="accent5"/>
            </w14:solidFill>
          </w14:textFill>
        </w:rPr>
        <w:t>指导的现象</w:t>
      </w:r>
      <w:r>
        <w:rPr>
          <w:rFonts w:eastAsia="楷体"/>
          <w:iCs/>
          <w:color w:val="4472C4" w:themeColor="accent5"/>
          <w:sz w:val="24"/>
          <w14:textFill>
            <w14:solidFill>
              <w14:schemeClr w14:val="accent5"/>
            </w14:solidFill>
          </w14:textFill>
        </w:rPr>
        <w:t>。在</w:t>
      </w:r>
      <w:r>
        <w:rPr>
          <w:rFonts w:hint="eastAsia" w:eastAsia="楷体"/>
          <w:iCs/>
          <w:color w:val="4472C4" w:themeColor="accent5"/>
          <w:sz w:val="24"/>
          <w14:textFill>
            <w14:solidFill>
              <w14:schemeClr w14:val="accent5"/>
            </w14:solidFill>
          </w14:textFill>
        </w:rPr>
        <w:t>冷库保温</w:t>
      </w:r>
      <w:r>
        <w:rPr>
          <w:rFonts w:eastAsia="楷体"/>
          <w:iCs/>
          <w:color w:val="4472C4" w:themeColor="accent5"/>
          <w:sz w:val="24"/>
          <w14:textFill>
            <w14:solidFill>
              <w14:schemeClr w14:val="accent5"/>
            </w14:solidFill>
          </w14:textFill>
        </w:rPr>
        <w:t>施工和</w:t>
      </w:r>
      <w:r>
        <w:rPr>
          <w:rFonts w:hint="eastAsia" w:eastAsia="楷体"/>
          <w:iCs/>
          <w:color w:val="4472C4" w:themeColor="accent5"/>
          <w:sz w:val="24"/>
          <w14:textFill>
            <w14:solidFill>
              <w14:schemeClr w14:val="accent5"/>
            </w14:solidFill>
          </w14:textFill>
        </w:rPr>
        <w:t>冷库运行</w:t>
      </w:r>
      <w:r>
        <w:rPr>
          <w:rFonts w:eastAsia="楷体"/>
          <w:iCs/>
          <w:color w:val="4472C4" w:themeColor="accent5"/>
          <w:sz w:val="24"/>
          <w14:textFill>
            <w14:solidFill>
              <w14:schemeClr w14:val="accent5"/>
            </w14:solidFill>
          </w14:textFill>
        </w:rPr>
        <w:t>过程中，也存在着火灾及安全隐患，特别是施工过程中发生火灾情况更为突出，运行中也发</w:t>
      </w:r>
      <w:r>
        <w:rPr>
          <w:rFonts w:hint="eastAsia" w:eastAsia="楷体"/>
          <w:iCs/>
          <w:color w:val="4472C4" w:themeColor="accent5"/>
          <w:sz w:val="24"/>
          <w14:textFill>
            <w14:solidFill>
              <w14:schemeClr w14:val="accent5"/>
            </w14:solidFill>
          </w14:textFill>
        </w:rPr>
        <w:t>生硬泡聚氨酯</w:t>
      </w:r>
      <w:r>
        <w:rPr>
          <w:rFonts w:eastAsia="楷体"/>
          <w:iCs/>
          <w:color w:val="4472C4" w:themeColor="accent5"/>
          <w:sz w:val="24"/>
          <w14:textFill>
            <w14:solidFill>
              <w14:schemeClr w14:val="accent5"/>
            </w14:solidFill>
          </w14:textFill>
        </w:rPr>
        <w:t>龟裂、裂缝、收缩导致隔热性能下降</w:t>
      </w:r>
      <w:r>
        <w:rPr>
          <w:rFonts w:hint="eastAsia" w:eastAsia="楷体"/>
          <w:iCs/>
          <w:color w:val="4472C4" w:themeColor="accent5"/>
          <w:sz w:val="24"/>
          <w14:textFill>
            <w14:solidFill>
              <w14:schemeClr w14:val="accent5"/>
            </w14:solidFill>
          </w14:textFill>
        </w:rPr>
        <w:t>，</w:t>
      </w:r>
      <w:r>
        <w:rPr>
          <w:rFonts w:eastAsia="楷体"/>
          <w:iCs/>
          <w:color w:val="4472C4" w:themeColor="accent5"/>
          <w:sz w:val="24"/>
          <w14:textFill>
            <w14:solidFill>
              <w14:schemeClr w14:val="accent5"/>
            </w14:solidFill>
          </w14:textFill>
        </w:rPr>
        <w:t>加大耗能，</w:t>
      </w:r>
      <w:r>
        <w:rPr>
          <w:rFonts w:hint="eastAsia" w:eastAsia="楷体"/>
          <w:iCs/>
          <w:color w:val="4472C4" w:themeColor="accent5"/>
          <w:sz w:val="24"/>
          <w14:textFill>
            <w14:solidFill>
              <w14:schemeClr w14:val="accent5"/>
            </w14:solidFill>
          </w14:textFill>
        </w:rPr>
        <w:t>甚至</w:t>
      </w:r>
      <w:r>
        <w:rPr>
          <w:rFonts w:eastAsia="楷体"/>
          <w:iCs/>
          <w:color w:val="4472C4" w:themeColor="accent5"/>
          <w:sz w:val="24"/>
          <w14:textFill>
            <w14:solidFill>
              <w14:schemeClr w14:val="accent5"/>
            </w14:solidFill>
          </w14:textFill>
        </w:rPr>
        <w:t>保温</w:t>
      </w:r>
      <w:r>
        <w:rPr>
          <w:rFonts w:hint="eastAsia" w:eastAsia="楷体"/>
          <w:iCs/>
          <w:color w:val="4472C4" w:themeColor="accent5"/>
          <w:sz w:val="24"/>
          <w14:textFill>
            <w14:solidFill>
              <w14:schemeClr w14:val="accent5"/>
            </w14:solidFill>
          </w14:textFill>
        </w:rPr>
        <w:t>性</w:t>
      </w:r>
      <w:r>
        <w:rPr>
          <w:rFonts w:eastAsia="楷体"/>
          <w:iCs/>
          <w:color w:val="4472C4" w:themeColor="accent5"/>
          <w:sz w:val="24"/>
          <w14:textFill>
            <w14:solidFill>
              <w14:schemeClr w14:val="accent5"/>
            </w14:solidFill>
          </w14:textFill>
        </w:rPr>
        <w:t>能严重失效等现象。这些情况的发生严重影响行业的发展，因此为保证喷涂硬泡聚氨酯保温</w:t>
      </w:r>
      <w:r>
        <w:rPr>
          <w:rFonts w:hint="eastAsia" w:eastAsia="楷体"/>
          <w:iCs/>
          <w:color w:val="4472C4" w:themeColor="accent5"/>
          <w:sz w:val="24"/>
          <w14:textFill>
            <w14:solidFill>
              <w14:schemeClr w14:val="accent5"/>
            </w14:solidFill>
          </w14:textFill>
        </w:rPr>
        <w:t>系统的保温性能与保温工程施工</w:t>
      </w:r>
      <w:r>
        <w:rPr>
          <w:rFonts w:eastAsia="楷体"/>
          <w:iCs/>
          <w:color w:val="4472C4" w:themeColor="accent5"/>
          <w:sz w:val="24"/>
          <w14:textFill>
            <w14:solidFill>
              <w14:schemeClr w14:val="accent5"/>
            </w14:solidFill>
          </w14:textFill>
        </w:rPr>
        <w:t>安全，制定本</w:t>
      </w:r>
      <w:r>
        <w:rPr>
          <w:rFonts w:hint="eastAsia" w:eastAsia="楷体"/>
          <w:iCs/>
          <w:color w:val="4472C4" w:themeColor="accent5"/>
          <w:sz w:val="24"/>
          <w14:textFill>
            <w14:solidFill>
              <w14:schemeClr w14:val="accent5"/>
            </w14:solidFill>
          </w14:textFill>
        </w:rPr>
        <w:t>技术</w:t>
      </w:r>
      <w:r>
        <w:rPr>
          <w:rFonts w:eastAsia="楷体"/>
          <w:iCs/>
          <w:color w:val="4472C4" w:themeColor="accent5"/>
          <w:sz w:val="24"/>
          <w14:textFill>
            <w14:solidFill>
              <w14:schemeClr w14:val="accent5"/>
            </w14:solidFill>
          </w14:textFill>
        </w:rPr>
        <w:t>规程是非常必要的。</w:t>
      </w:r>
    </w:p>
    <w:p>
      <w:pPr>
        <w:spacing w:line="360" w:lineRule="auto"/>
        <w:rPr>
          <w:sz w:val="24"/>
        </w:rPr>
      </w:pPr>
      <w:r>
        <w:rPr>
          <w:sz w:val="24"/>
        </w:rPr>
        <w:t>1.0.2  本规程适用于新建、扩建、改建冷库</w:t>
      </w:r>
      <w:r>
        <w:rPr>
          <w:rFonts w:hint="eastAsia"/>
          <w:sz w:val="24"/>
        </w:rPr>
        <w:t>室内</w:t>
      </w:r>
      <w:r>
        <w:rPr>
          <w:sz w:val="24"/>
        </w:rPr>
        <w:t>喷涂硬泡聚氨酯保温</w:t>
      </w:r>
      <w:r>
        <w:rPr>
          <w:rFonts w:hint="eastAsia"/>
          <w:sz w:val="24"/>
        </w:rPr>
        <w:t>工程</w:t>
      </w:r>
      <w:r>
        <w:rPr>
          <w:sz w:val="24"/>
        </w:rPr>
        <w:t>的设计、施工、检测及工程验收。</w:t>
      </w:r>
    </w:p>
    <w:p>
      <w:pPr>
        <w:spacing w:line="360" w:lineRule="auto"/>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1.0.2  本条规定了喷涂硬泡聚氨酯技术规程的适用范围。</w:t>
      </w:r>
      <w:r>
        <w:rPr>
          <w:rFonts w:hint="eastAsia" w:eastAsia="楷体"/>
          <w:iCs/>
          <w:color w:val="4472C4" w:themeColor="accent5"/>
          <w:sz w:val="24"/>
          <w14:textFill>
            <w14:solidFill>
              <w14:schemeClr w14:val="accent5"/>
            </w14:solidFill>
          </w14:textFill>
        </w:rPr>
        <w:t>本规程主要适用于量大面广的在围护结构基层内侧喷涂</w:t>
      </w:r>
      <w:r>
        <w:rPr>
          <w:rFonts w:eastAsia="楷体"/>
          <w:iCs/>
          <w:color w:val="4472C4" w:themeColor="accent5"/>
          <w:sz w:val="24"/>
          <w14:textFill>
            <w14:solidFill>
              <w14:schemeClr w14:val="accent5"/>
            </w14:solidFill>
          </w14:textFill>
        </w:rPr>
        <w:t>硬泡聚氨酯</w:t>
      </w:r>
      <w:r>
        <w:rPr>
          <w:rFonts w:hint="eastAsia" w:eastAsia="楷体"/>
          <w:iCs/>
          <w:color w:val="4472C4" w:themeColor="accent5"/>
          <w:sz w:val="24"/>
          <w14:textFill>
            <w14:solidFill>
              <w14:schemeClr w14:val="accent5"/>
            </w14:solidFill>
          </w14:textFill>
        </w:rPr>
        <w:t>的保温工程。</w:t>
      </w:r>
      <w:r>
        <w:rPr>
          <w:rFonts w:eastAsia="楷体"/>
          <w:iCs/>
          <w:color w:val="4472C4" w:themeColor="accent5"/>
          <w:sz w:val="24"/>
          <w14:textFill>
            <w14:solidFill>
              <w14:schemeClr w14:val="accent5"/>
            </w14:solidFill>
          </w14:textFill>
        </w:rPr>
        <w:t>近年</w:t>
      </w:r>
      <w:r>
        <w:rPr>
          <w:rFonts w:hint="eastAsia" w:eastAsia="楷体"/>
          <w:iCs/>
          <w:color w:val="4472C4" w:themeColor="accent5"/>
          <w:sz w:val="24"/>
          <w14:textFill>
            <w14:solidFill>
              <w14:schemeClr w14:val="accent5"/>
            </w14:solidFill>
          </w14:textFill>
        </w:rPr>
        <w:t>来</w:t>
      </w:r>
      <w:r>
        <w:rPr>
          <w:rFonts w:eastAsia="楷体"/>
          <w:iCs/>
          <w:color w:val="4472C4" w:themeColor="accent5"/>
          <w:sz w:val="24"/>
          <w14:textFill>
            <w14:solidFill>
              <w14:schemeClr w14:val="accent5"/>
            </w14:solidFill>
          </w14:textFill>
        </w:rPr>
        <w:t>出现的</w:t>
      </w:r>
      <w:r>
        <w:rPr>
          <w:rFonts w:hint="eastAsia" w:eastAsia="楷体"/>
          <w:iCs/>
          <w:color w:val="4472C4" w:themeColor="accent5"/>
          <w:sz w:val="24"/>
          <w14:textFill>
            <w14:solidFill>
              <w14:schemeClr w14:val="accent5"/>
            </w14:solidFill>
          </w14:textFill>
        </w:rPr>
        <w:t>在</w:t>
      </w:r>
      <w:r>
        <w:rPr>
          <w:rFonts w:eastAsia="楷体"/>
          <w:iCs/>
          <w:color w:val="4472C4" w:themeColor="accent5"/>
          <w:sz w:val="24"/>
          <w14:textFill>
            <w14:solidFill>
              <w14:schemeClr w14:val="accent5"/>
            </w14:solidFill>
          </w14:textFill>
        </w:rPr>
        <w:t>围护结构</w:t>
      </w:r>
      <w:r>
        <w:rPr>
          <w:rFonts w:hint="eastAsia" w:eastAsia="楷体"/>
          <w:iCs/>
          <w:color w:val="4472C4" w:themeColor="accent5"/>
          <w:sz w:val="24"/>
          <w14:textFill>
            <w14:solidFill>
              <w14:schemeClr w14:val="accent5"/>
            </w14:solidFill>
          </w14:textFill>
        </w:rPr>
        <w:t>基层</w:t>
      </w:r>
      <w:r>
        <w:rPr>
          <w:rFonts w:eastAsia="楷体"/>
          <w:iCs/>
          <w:color w:val="4472C4" w:themeColor="accent5"/>
          <w:sz w:val="24"/>
          <w14:textFill>
            <w14:solidFill>
              <w14:schemeClr w14:val="accent5"/>
            </w14:solidFill>
          </w14:textFill>
        </w:rPr>
        <w:t>外</w:t>
      </w:r>
      <w:r>
        <w:rPr>
          <w:rFonts w:hint="eastAsia" w:eastAsia="楷体"/>
          <w:iCs/>
          <w:color w:val="4472C4" w:themeColor="accent5"/>
          <w:sz w:val="24"/>
          <w14:textFill>
            <w14:solidFill>
              <w14:schemeClr w14:val="accent5"/>
            </w14:solidFill>
          </w14:textFill>
        </w:rPr>
        <w:t>表面</w:t>
      </w:r>
      <w:r>
        <w:rPr>
          <w:rFonts w:eastAsia="楷体"/>
          <w:iCs/>
          <w:color w:val="4472C4" w:themeColor="accent5"/>
          <w:sz w:val="24"/>
          <w14:textFill>
            <w14:solidFill>
              <w14:schemeClr w14:val="accent5"/>
            </w14:solidFill>
          </w14:textFill>
        </w:rPr>
        <w:t>喷涂硬泡聚氨酯保温系统的冷库，因相关实践</w:t>
      </w:r>
      <w:r>
        <w:rPr>
          <w:rFonts w:hint="eastAsia" w:eastAsia="楷体"/>
          <w:iCs/>
          <w:color w:val="4472C4" w:themeColor="accent5"/>
          <w:sz w:val="24"/>
          <w14:textFill>
            <w14:solidFill>
              <w14:schemeClr w14:val="accent5"/>
            </w14:solidFill>
          </w14:textFill>
        </w:rPr>
        <w:t>案例较少与</w:t>
      </w:r>
      <w:r>
        <w:rPr>
          <w:rFonts w:eastAsia="楷体"/>
          <w:iCs/>
          <w:color w:val="4472C4" w:themeColor="accent5"/>
          <w:sz w:val="24"/>
          <w14:textFill>
            <w14:solidFill>
              <w14:schemeClr w14:val="accent5"/>
            </w14:solidFill>
          </w14:textFill>
        </w:rPr>
        <w:t>经验</w:t>
      </w:r>
      <w:r>
        <w:rPr>
          <w:rFonts w:hint="eastAsia" w:eastAsia="楷体"/>
          <w:iCs/>
          <w:color w:val="4472C4" w:themeColor="accent5"/>
          <w:sz w:val="24"/>
          <w14:textFill>
            <w14:solidFill>
              <w14:schemeClr w14:val="accent5"/>
            </w14:solidFill>
          </w14:textFill>
        </w:rPr>
        <w:t>欠</w:t>
      </w:r>
      <w:r>
        <w:rPr>
          <w:rFonts w:eastAsia="楷体"/>
          <w:iCs/>
          <w:color w:val="4472C4" w:themeColor="accent5"/>
          <w:sz w:val="24"/>
          <w14:textFill>
            <w14:solidFill>
              <w14:schemeClr w14:val="accent5"/>
            </w14:solidFill>
          </w14:textFill>
        </w:rPr>
        <w:t>缺，故</w:t>
      </w:r>
      <w:r>
        <w:rPr>
          <w:rFonts w:hint="eastAsia" w:eastAsia="楷体"/>
          <w:iCs/>
          <w:color w:val="4472C4" w:themeColor="accent5"/>
          <w:sz w:val="24"/>
          <w14:textFill>
            <w14:solidFill>
              <w14:schemeClr w14:val="accent5"/>
            </w14:solidFill>
          </w14:textFill>
        </w:rPr>
        <w:t>暂</w:t>
      </w:r>
      <w:r>
        <w:rPr>
          <w:rFonts w:eastAsia="楷体"/>
          <w:iCs/>
          <w:color w:val="4472C4" w:themeColor="accent5"/>
          <w:sz w:val="24"/>
          <w14:textFill>
            <w14:solidFill>
              <w14:schemeClr w14:val="accent5"/>
            </w14:solidFill>
          </w14:textFill>
        </w:rPr>
        <w:t>不含在</w:t>
      </w:r>
      <w:r>
        <w:rPr>
          <w:rFonts w:hint="eastAsia" w:eastAsia="楷体"/>
          <w:iCs/>
          <w:color w:val="4472C4" w:themeColor="accent5"/>
          <w:sz w:val="24"/>
          <w14:textFill>
            <w14:solidFill>
              <w14:schemeClr w14:val="accent5"/>
            </w14:solidFill>
          </w14:textFill>
        </w:rPr>
        <w:t>本</w:t>
      </w:r>
      <w:r>
        <w:rPr>
          <w:rFonts w:eastAsia="楷体"/>
          <w:iCs/>
          <w:color w:val="4472C4" w:themeColor="accent5"/>
          <w:sz w:val="24"/>
          <w14:textFill>
            <w14:solidFill>
              <w14:schemeClr w14:val="accent5"/>
            </w14:solidFill>
          </w14:textFill>
        </w:rPr>
        <w:t>规程范围之内。</w:t>
      </w:r>
    </w:p>
    <w:p>
      <w:pPr>
        <w:spacing w:line="360" w:lineRule="auto"/>
        <w:rPr>
          <w:sz w:val="24"/>
        </w:rPr>
      </w:pPr>
      <w:r>
        <w:rPr>
          <w:sz w:val="24"/>
        </w:rPr>
        <w:t>1.0.3  冷库喷硬泡聚氨酯保温工程的</w:t>
      </w:r>
      <w:r>
        <w:rPr>
          <w:rFonts w:hint="eastAsia"/>
          <w:sz w:val="24"/>
        </w:rPr>
        <w:t>设计、</w:t>
      </w:r>
      <w:r>
        <w:rPr>
          <w:sz w:val="24"/>
        </w:rPr>
        <w:t>施工、质量验收除</w:t>
      </w:r>
      <w:r>
        <w:rPr>
          <w:rFonts w:hint="eastAsia"/>
          <w:sz w:val="24"/>
        </w:rPr>
        <w:t>应符合</w:t>
      </w:r>
      <w:r>
        <w:rPr>
          <w:sz w:val="24"/>
        </w:rPr>
        <w:t>本规</w:t>
      </w:r>
      <w:r>
        <w:rPr>
          <w:rFonts w:hint="eastAsia"/>
          <w:sz w:val="24"/>
        </w:rPr>
        <w:t>程规定</w:t>
      </w:r>
      <w:r>
        <w:rPr>
          <w:sz w:val="24"/>
        </w:rPr>
        <w:t>外，尚应符合国家现行</w:t>
      </w:r>
      <w:r>
        <w:rPr>
          <w:rFonts w:hint="eastAsia"/>
          <w:sz w:val="24"/>
        </w:rPr>
        <w:t>有</w:t>
      </w:r>
      <w:r>
        <w:rPr>
          <w:sz w:val="24"/>
        </w:rPr>
        <w:t>关标准的</w:t>
      </w:r>
      <w:r>
        <w:rPr>
          <w:rFonts w:hint="eastAsia"/>
          <w:sz w:val="24"/>
        </w:rPr>
        <w:t>规定</w:t>
      </w:r>
      <w:r>
        <w:rPr>
          <w:sz w:val="24"/>
        </w:rPr>
        <w:t>。</w:t>
      </w:r>
    </w:p>
    <w:p>
      <w:pPr>
        <w:spacing w:line="360" w:lineRule="auto"/>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 xml:space="preserve">1.0.3  </w:t>
      </w:r>
      <w:r>
        <w:rPr>
          <w:rFonts w:hint="eastAsia" w:eastAsia="楷体"/>
          <w:iCs/>
          <w:color w:val="4472C4" w:themeColor="accent5"/>
          <w:sz w:val="24"/>
          <w14:textFill>
            <w14:solidFill>
              <w14:schemeClr w14:val="accent5"/>
            </w14:solidFill>
          </w14:textFill>
        </w:rPr>
        <w:t>根据编制国家标准的有关规定，凡引用或参见其他现行标准、规范和其他有关规定的内容，除必要的以外，本规程不再另立条文。</w:t>
      </w:r>
    </w:p>
    <w:p>
      <w:pPr>
        <w:spacing w:line="360" w:lineRule="auto"/>
        <w:rPr>
          <w:sz w:val="24"/>
        </w:rPr>
      </w:pPr>
    </w:p>
    <w:p>
      <w:pPr>
        <w:spacing w:line="360" w:lineRule="auto"/>
        <w:rPr>
          <w:rFonts w:hint="eastAsia"/>
          <w:sz w:val="24"/>
        </w:rPr>
      </w:pPr>
    </w:p>
    <w:p>
      <w:pPr>
        <w:spacing w:line="480" w:lineRule="auto"/>
        <w:jc w:val="center"/>
        <w:outlineLvl w:val="0"/>
        <w:rPr>
          <w:b/>
          <w:sz w:val="30"/>
          <w:szCs w:val="30"/>
        </w:rPr>
      </w:pPr>
    </w:p>
    <w:p>
      <w:pPr>
        <w:spacing w:line="480" w:lineRule="auto"/>
        <w:jc w:val="center"/>
        <w:outlineLvl w:val="0"/>
        <w:rPr>
          <w:b/>
          <w:sz w:val="30"/>
          <w:szCs w:val="30"/>
        </w:rPr>
      </w:pPr>
    </w:p>
    <w:p>
      <w:pPr>
        <w:spacing w:line="480" w:lineRule="auto"/>
        <w:jc w:val="center"/>
        <w:outlineLvl w:val="0"/>
        <w:rPr>
          <w:b/>
          <w:sz w:val="30"/>
          <w:szCs w:val="30"/>
        </w:rPr>
      </w:pPr>
      <w:bookmarkStart w:id="1" w:name="_Toc29870"/>
      <w:r>
        <w:rPr>
          <w:b/>
          <w:sz w:val="30"/>
          <w:szCs w:val="30"/>
        </w:rPr>
        <w:t>2  术语</w:t>
      </w:r>
      <w:bookmarkEnd w:id="1"/>
    </w:p>
    <w:p>
      <w:pPr>
        <w:spacing w:line="360" w:lineRule="auto"/>
        <w:rPr>
          <w:sz w:val="24"/>
        </w:rPr>
      </w:pPr>
      <w:r>
        <w:rPr>
          <w:sz w:val="24"/>
        </w:rPr>
        <w:t>2.0.</w:t>
      </w:r>
      <w:r>
        <w:rPr>
          <w:rFonts w:hint="eastAsia"/>
          <w:sz w:val="24"/>
        </w:rPr>
        <w:t xml:space="preserve">1 </w:t>
      </w:r>
      <w:r>
        <w:rPr>
          <w:sz w:val="24"/>
        </w:rPr>
        <w:t xml:space="preserve"> A组</w:t>
      </w:r>
      <w:r>
        <w:rPr>
          <w:rFonts w:hint="eastAsia"/>
          <w:sz w:val="24"/>
        </w:rPr>
        <w:t>分</w:t>
      </w:r>
      <w:r>
        <w:rPr>
          <w:sz w:val="24"/>
        </w:rPr>
        <w:t xml:space="preserve">料    </w:t>
      </w:r>
      <w:r>
        <w:rPr>
          <w:rFonts w:hint="eastAsia"/>
          <w:sz w:val="24"/>
        </w:rPr>
        <w:t>component</w:t>
      </w:r>
      <w:r>
        <w:rPr>
          <w:sz w:val="24"/>
        </w:rPr>
        <w:t xml:space="preserve"> A </w:t>
      </w:r>
    </w:p>
    <w:p>
      <w:pPr>
        <w:spacing w:line="360" w:lineRule="auto"/>
        <w:rPr>
          <w:sz w:val="24"/>
        </w:rPr>
      </w:pPr>
      <w:r>
        <w:rPr>
          <w:sz w:val="24"/>
        </w:rPr>
        <w:t xml:space="preserve">    由聚醚多元醇或聚酯</w:t>
      </w:r>
      <w:r>
        <w:rPr>
          <w:rFonts w:hint="eastAsia"/>
          <w:sz w:val="24"/>
        </w:rPr>
        <w:t>多元醇</w:t>
      </w:r>
      <w:r>
        <w:rPr>
          <w:sz w:val="24"/>
        </w:rPr>
        <w:t>、发泡剂、催化剂、泡沫稳定剂及阻燃剂等助剂组成的组合料，俗称白料。</w:t>
      </w:r>
    </w:p>
    <w:p>
      <w:pPr>
        <w:spacing w:line="360" w:lineRule="auto"/>
        <w:rPr>
          <w:sz w:val="24"/>
        </w:rPr>
      </w:pPr>
      <w:r>
        <w:rPr>
          <w:sz w:val="24"/>
        </w:rPr>
        <w:t>2.0.</w:t>
      </w:r>
      <w:r>
        <w:rPr>
          <w:rFonts w:hint="eastAsia"/>
          <w:sz w:val="24"/>
        </w:rPr>
        <w:t>2</w:t>
      </w:r>
      <w:r>
        <w:rPr>
          <w:sz w:val="24"/>
        </w:rPr>
        <w:t xml:space="preserve">  B组</w:t>
      </w:r>
      <w:r>
        <w:rPr>
          <w:rFonts w:hint="eastAsia"/>
          <w:sz w:val="24"/>
        </w:rPr>
        <w:t>分</w:t>
      </w:r>
      <w:r>
        <w:rPr>
          <w:sz w:val="24"/>
        </w:rPr>
        <w:t xml:space="preserve">料    </w:t>
      </w:r>
      <w:r>
        <w:rPr>
          <w:rFonts w:hint="eastAsia"/>
          <w:sz w:val="24"/>
        </w:rPr>
        <w:t>component</w:t>
      </w:r>
      <w:r>
        <w:rPr>
          <w:sz w:val="24"/>
        </w:rPr>
        <w:t xml:space="preserve"> B </w:t>
      </w:r>
    </w:p>
    <w:p>
      <w:pPr>
        <w:spacing w:line="360" w:lineRule="auto"/>
        <w:ind w:firstLine="480"/>
        <w:rPr>
          <w:sz w:val="24"/>
        </w:rPr>
      </w:pPr>
      <w:r>
        <w:rPr>
          <w:sz w:val="24"/>
        </w:rPr>
        <w:t>主要</w:t>
      </w:r>
      <w:r>
        <w:rPr>
          <w:rFonts w:ascii="宋体" w:hAnsi="宋体"/>
          <w:sz w:val="24"/>
        </w:rPr>
        <w:t>成分为异氰酸酯的原材料，俗称黑料。</w:t>
      </w:r>
    </w:p>
    <w:p>
      <w:pPr>
        <w:spacing w:line="360" w:lineRule="auto"/>
        <w:rPr>
          <w:sz w:val="24"/>
        </w:rPr>
      </w:pPr>
      <w:r>
        <w:rPr>
          <w:sz w:val="24"/>
        </w:rPr>
        <w:t>2.0.</w:t>
      </w:r>
      <w:r>
        <w:rPr>
          <w:rFonts w:hint="eastAsia"/>
          <w:sz w:val="24"/>
        </w:rPr>
        <w:t>3</w:t>
      </w:r>
      <w:r>
        <w:rPr>
          <w:sz w:val="24"/>
        </w:rPr>
        <w:t xml:space="preserve">  硬泡聚氨酯   rigid</w:t>
      </w:r>
      <w:r>
        <w:rPr>
          <w:rFonts w:hint="eastAsia"/>
          <w:sz w:val="24"/>
        </w:rPr>
        <w:t xml:space="preserve"> Polyurethane</w:t>
      </w:r>
      <w:r>
        <w:rPr>
          <w:sz w:val="24"/>
        </w:rPr>
        <w:t xml:space="preserve"> foam</w:t>
      </w:r>
    </w:p>
    <w:p>
      <w:pPr>
        <w:spacing w:line="360" w:lineRule="auto"/>
        <w:rPr>
          <w:sz w:val="24"/>
        </w:rPr>
      </w:pPr>
      <w:r>
        <w:rPr>
          <w:sz w:val="24"/>
        </w:rPr>
        <w:t xml:space="preserve">    以A组</w:t>
      </w:r>
      <w:r>
        <w:rPr>
          <w:rFonts w:hint="eastAsia"/>
          <w:sz w:val="24"/>
        </w:rPr>
        <w:t>分</w:t>
      </w:r>
      <w:r>
        <w:rPr>
          <w:sz w:val="24"/>
        </w:rPr>
        <w:t>料与</w:t>
      </w:r>
      <w:r>
        <w:rPr>
          <w:rFonts w:hint="eastAsia"/>
          <w:sz w:val="24"/>
        </w:rPr>
        <w:t>B</w:t>
      </w:r>
      <w:r>
        <w:rPr>
          <w:sz w:val="24"/>
        </w:rPr>
        <w:t>组</w:t>
      </w:r>
      <w:r>
        <w:rPr>
          <w:rFonts w:hint="eastAsia"/>
          <w:sz w:val="24"/>
        </w:rPr>
        <w:t>分</w:t>
      </w:r>
      <w:r>
        <w:rPr>
          <w:sz w:val="24"/>
        </w:rPr>
        <w:t>料混合反应形成的具有保温隔热功能的硬质泡沫塑料。</w:t>
      </w:r>
    </w:p>
    <w:p>
      <w:pPr>
        <w:spacing w:line="360" w:lineRule="auto"/>
        <w:rPr>
          <w:sz w:val="24"/>
        </w:rPr>
      </w:pPr>
      <w:r>
        <w:rPr>
          <w:sz w:val="24"/>
        </w:rPr>
        <w:t>2.0.</w:t>
      </w:r>
      <w:r>
        <w:rPr>
          <w:rFonts w:hint="eastAsia"/>
          <w:sz w:val="24"/>
        </w:rPr>
        <w:t>4</w:t>
      </w:r>
      <w:r>
        <w:rPr>
          <w:sz w:val="24"/>
        </w:rPr>
        <w:t xml:space="preserve">  现场喷涂硬泡聚氨酯</w:t>
      </w:r>
      <w:r>
        <w:rPr>
          <w:rFonts w:hint="eastAsia"/>
          <w:sz w:val="24"/>
        </w:rPr>
        <w:t xml:space="preserve">    s</w:t>
      </w:r>
      <w:r>
        <w:rPr>
          <w:sz w:val="24"/>
        </w:rPr>
        <w:t>pray</w:t>
      </w:r>
      <w:r>
        <w:rPr>
          <w:rFonts w:hint="eastAsia"/>
          <w:sz w:val="24"/>
        </w:rPr>
        <w:t xml:space="preserve">-in-place </w:t>
      </w:r>
      <w:r>
        <w:rPr>
          <w:sz w:val="24"/>
        </w:rPr>
        <w:t>rigid</w:t>
      </w:r>
      <w:r>
        <w:rPr>
          <w:rFonts w:hint="eastAsia"/>
          <w:sz w:val="24"/>
        </w:rPr>
        <w:t xml:space="preserve"> p</w:t>
      </w:r>
      <w:r>
        <w:rPr>
          <w:sz w:val="24"/>
        </w:rPr>
        <w:t>olyurethane foam</w:t>
      </w:r>
    </w:p>
    <w:p>
      <w:pPr>
        <w:spacing w:line="360" w:lineRule="auto"/>
        <w:rPr>
          <w:sz w:val="24"/>
        </w:rPr>
      </w:pPr>
      <w:r>
        <w:rPr>
          <w:sz w:val="24"/>
        </w:rPr>
        <w:t xml:space="preserve">    在施工现场，由人工操作专用的高压</w:t>
      </w:r>
      <w:r>
        <w:rPr>
          <w:rFonts w:hint="eastAsia"/>
          <w:sz w:val="24"/>
        </w:rPr>
        <w:t>无空气</w:t>
      </w:r>
      <w:r>
        <w:rPr>
          <w:sz w:val="24"/>
        </w:rPr>
        <w:t>喷涂设备，使A组分料和</w:t>
      </w:r>
      <w:r>
        <w:rPr>
          <w:rFonts w:hint="eastAsia"/>
          <w:sz w:val="24"/>
        </w:rPr>
        <w:t>B</w:t>
      </w:r>
      <w:r>
        <w:rPr>
          <w:sz w:val="24"/>
        </w:rPr>
        <w:t>组分料按一定比例从喷枪口喷出后瞬间均匀混合，经</w:t>
      </w:r>
      <w:r>
        <w:rPr>
          <w:rFonts w:hint="eastAsia"/>
          <w:sz w:val="24"/>
        </w:rPr>
        <w:t>反应</w:t>
      </w:r>
      <w:r>
        <w:rPr>
          <w:sz w:val="24"/>
        </w:rPr>
        <w:t>迅速发泡，在</w:t>
      </w:r>
      <w:r>
        <w:rPr>
          <w:rFonts w:hint="eastAsia"/>
          <w:sz w:val="24"/>
        </w:rPr>
        <w:t>冷库</w:t>
      </w:r>
      <w:r>
        <w:rPr>
          <w:sz w:val="24"/>
        </w:rPr>
        <w:t>围护结构基层或隔汽层上形成</w:t>
      </w:r>
      <w:r>
        <w:rPr>
          <w:rFonts w:hint="eastAsia"/>
          <w:sz w:val="24"/>
        </w:rPr>
        <w:t>的</w:t>
      </w:r>
      <w:r>
        <w:rPr>
          <w:sz w:val="24"/>
        </w:rPr>
        <w:t>无接缝的硬泡聚氨酯。</w:t>
      </w:r>
    </w:p>
    <w:p>
      <w:pPr>
        <w:spacing w:line="360" w:lineRule="auto"/>
        <w:rPr>
          <w:sz w:val="24"/>
        </w:rPr>
      </w:pPr>
      <w:r>
        <w:rPr>
          <w:sz w:val="24"/>
        </w:rPr>
        <w:t>2.0.</w:t>
      </w:r>
      <w:r>
        <w:rPr>
          <w:rFonts w:hint="eastAsia"/>
          <w:sz w:val="24"/>
        </w:rPr>
        <w:t>5</w:t>
      </w:r>
      <w:r>
        <w:rPr>
          <w:sz w:val="24"/>
        </w:rPr>
        <w:t xml:space="preserve">  冷库喷涂硬泡聚氨酯保温系统</w:t>
      </w:r>
      <w:r>
        <w:rPr>
          <w:rFonts w:hint="eastAsia"/>
          <w:sz w:val="24"/>
        </w:rPr>
        <w:t xml:space="preserve">    c</w:t>
      </w:r>
      <w:r>
        <w:rPr>
          <w:sz w:val="24"/>
        </w:rPr>
        <w:t>old storage thermal insulation system based on spray-in-place rigid polyurethane foam</w:t>
      </w:r>
    </w:p>
    <w:p>
      <w:pPr>
        <w:spacing w:line="360" w:lineRule="auto"/>
        <w:rPr>
          <w:strike/>
          <w:sz w:val="24"/>
        </w:rPr>
      </w:pPr>
      <w:r>
        <w:rPr>
          <w:sz w:val="24"/>
        </w:rPr>
        <w:t xml:space="preserve">    在冷库</w:t>
      </w:r>
      <w:r>
        <w:rPr>
          <w:rFonts w:hint="eastAsia"/>
          <w:sz w:val="24"/>
        </w:rPr>
        <w:t>内</w:t>
      </w:r>
      <w:r>
        <w:rPr>
          <w:sz w:val="24"/>
        </w:rPr>
        <w:t>，由围护结构基层、隔汽层、现场喷涂硬泡聚氨酯保温层及保护层构成的保温</w:t>
      </w:r>
      <w:r>
        <w:rPr>
          <w:rFonts w:hint="eastAsia"/>
          <w:sz w:val="24"/>
        </w:rPr>
        <w:t>围护</w:t>
      </w:r>
      <w:r>
        <w:rPr>
          <w:sz w:val="24"/>
        </w:rPr>
        <w:t>系统。</w:t>
      </w:r>
    </w:p>
    <w:p>
      <w:pPr>
        <w:spacing w:line="360" w:lineRule="auto"/>
        <w:rPr>
          <w:sz w:val="24"/>
        </w:rPr>
      </w:pPr>
      <w:r>
        <w:rPr>
          <w:sz w:val="24"/>
        </w:rPr>
        <w:t>2.0.</w:t>
      </w:r>
      <w:r>
        <w:rPr>
          <w:rFonts w:hint="eastAsia"/>
          <w:sz w:val="24"/>
        </w:rPr>
        <w:t>6</w:t>
      </w:r>
      <w:r>
        <w:rPr>
          <w:sz w:val="24"/>
        </w:rPr>
        <w:t xml:space="preserve">  隔汽层</w:t>
      </w:r>
      <w:r>
        <w:rPr>
          <w:rFonts w:hint="eastAsia"/>
          <w:sz w:val="24"/>
        </w:rPr>
        <w:t xml:space="preserve">    </w:t>
      </w:r>
      <w:r>
        <w:rPr>
          <w:sz w:val="24"/>
        </w:rPr>
        <w:t xml:space="preserve">vapor </w:t>
      </w:r>
      <w:r>
        <w:rPr>
          <w:rFonts w:hint="eastAsia"/>
          <w:sz w:val="24"/>
        </w:rPr>
        <w:t>barrier</w:t>
      </w:r>
    </w:p>
    <w:p>
      <w:pPr>
        <w:spacing w:line="360" w:lineRule="auto"/>
        <w:ind w:firstLine="480"/>
        <w:rPr>
          <w:color w:val="FF0000"/>
          <w:sz w:val="24"/>
        </w:rPr>
      </w:pPr>
      <w:r>
        <w:rPr>
          <w:sz w:val="24"/>
        </w:rPr>
        <w:t>设置在冷库聚氨酯泡沫保温层的高</w:t>
      </w:r>
      <w:r>
        <w:rPr>
          <w:rFonts w:hint="eastAsia"/>
          <w:sz w:val="24"/>
        </w:rPr>
        <w:t>温</w:t>
      </w:r>
      <w:r>
        <w:rPr>
          <w:sz w:val="24"/>
        </w:rPr>
        <w:t>侧，阻止水蒸气从高温侧向低温侧迁移，防止保温隔热材料</w:t>
      </w:r>
      <w:r>
        <w:rPr>
          <w:rFonts w:hint="eastAsia"/>
          <w:sz w:val="24"/>
        </w:rPr>
        <w:t>的保温隔热</w:t>
      </w:r>
      <w:r>
        <w:rPr>
          <w:sz w:val="24"/>
        </w:rPr>
        <w:t>性能</w:t>
      </w:r>
      <w:r>
        <w:rPr>
          <w:rFonts w:hint="eastAsia"/>
          <w:sz w:val="24"/>
        </w:rPr>
        <w:t>因</w:t>
      </w:r>
      <w:r>
        <w:rPr>
          <w:sz w:val="24"/>
        </w:rPr>
        <w:t>受潮</w:t>
      </w:r>
      <w:r>
        <w:rPr>
          <w:rFonts w:hint="eastAsia"/>
          <w:sz w:val="24"/>
        </w:rPr>
        <w:t>而大幅下降</w:t>
      </w:r>
      <w:r>
        <w:rPr>
          <w:sz w:val="24"/>
        </w:rPr>
        <w:t>的材料层</w:t>
      </w:r>
      <w:r>
        <w:rPr>
          <w:rFonts w:hint="eastAsia"/>
          <w:sz w:val="24"/>
        </w:rPr>
        <w:t>。</w:t>
      </w:r>
    </w:p>
    <w:p>
      <w:pPr>
        <w:spacing w:line="360" w:lineRule="auto"/>
        <w:rPr>
          <w:rFonts w:eastAsia="楷体"/>
          <w:iCs/>
          <w:color w:val="4472C4" w:themeColor="accent5"/>
          <w:kern w:val="0"/>
          <w:sz w:val="24"/>
          <w14:textFill>
            <w14:solidFill>
              <w14:schemeClr w14:val="accent5"/>
            </w14:solidFill>
          </w14:textFill>
        </w:rPr>
      </w:pPr>
      <w:r>
        <w:rPr>
          <w:rFonts w:eastAsia="楷体"/>
          <w:iCs/>
          <w:color w:val="4472C4" w:themeColor="accent5"/>
          <w:kern w:val="0"/>
          <w:sz w:val="24"/>
          <w14:textFill>
            <w14:solidFill>
              <w14:schemeClr w14:val="accent5"/>
            </w14:solidFill>
          </w14:textFill>
        </w:rPr>
        <w:t xml:space="preserve">2.0.6  </w:t>
      </w:r>
      <w:r>
        <w:rPr>
          <w:rFonts w:hint="eastAsia" w:eastAsia="楷体"/>
          <w:iCs/>
          <w:color w:val="4472C4" w:themeColor="accent5"/>
          <w:kern w:val="0"/>
          <w:sz w:val="24"/>
          <w14:textFill>
            <w14:solidFill>
              <w14:schemeClr w14:val="accent5"/>
            </w14:solidFill>
          </w14:textFill>
        </w:rPr>
        <w:t>当在</w:t>
      </w:r>
      <w:r>
        <w:rPr>
          <w:rFonts w:eastAsia="楷体"/>
          <w:iCs/>
          <w:color w:val="4472C4" w:themeColor="accent5"/>
          <w:kern w:val="0"/>
          <w:sz w:val="24"/>
          <w14:textFill>
            <w14:solidFill>
              <w14:schemeClr w14:val="accent5"/>
            </w14:solidFill>
          </w14:textFill>
        </w:rPr>
        <w:t>冷库</w:t>
      </w:r>
      <w:r>
        <w:rPr>
          <w:rFonts w:hint="eastAsia" w:eastAsia="楷体"/>
          <w:iCs/>
          <w:color w:val="4472C4" w:themeColor="accent5"/>
          <w:kern w:val="0"/>
          <w:sz w:val="24"/>
          <w14:textFill>
            <w14:solidFill>
              <w14:schemeClr w14:val="accent5"/>
            </w14:solidFill>
          </w14:textFill>
        </w:rPr>
        <w:t xml:space="preserve">墙面或顶棚基层上喷涂硬泡聚氨酯时，若保温层低温侧没有阻隔，喷涂基层确能起到一定的隔汽的作用，但在冷间与相邻空间温差或绝对湿度差较大的工况下，仅靠基层并不能保证有足够的水蒸气阻隔，这时就需要增设隔汽涂膜来共同满足隔汽的要求，从而保证系统保温性能的长期稳定。另一种情况是楼（地）面基层上喷涂硬泡聚氨酯，保温层低温侧为钢筋混凝土板或金属板等水蒸气阻隔很大的材料，这时就需要在保温层的高温测使用高隔汽性能的隔汽膜材料来做隔汽层，以尽可能减少水蒸气在保温层内的积聚。 </w:t>
      </w:r>
    </w:p>
    <w:p>
      <w:pPr>
        <w:spacing w:line="360" w:lineRule="auto"/>
        <w:rPr>
          <w:sz w:val="24"/>
        </w:rPr>
      </w:pPr>
      <w:r>
        <w:rPr>
          <w:sz w:val="24"/>
        </w:rPr>
        <w:t>2.0.</w:t>
      </w:r>
      <w:r>
        <w:rPr>
          <w:rFonts w:hint="eastAsia"/>
          <w:sz w:val="24"/>
        </w:rPr>
        <w:t>7</w:t>
      </w:r>
      <w:r>
        <w:rPr>
          <w:sz w:val="24"/>
        </w:rPr>
        <w:t xml:space="preserve">   氰凝</w:t>
      </w:r>
      <w:r>
        <w:rPr>
          <w:rFonts w:hint="eastAsia"/>
          <w:sz w:val="24"/>
        </w:rPr>
        <w:t xml:space="preserve">    polyurethane damp</w:t>
      </w:r>
      <w:r>
        <w:rPr>
          <w:sz w:val="24"/>
        </w:rPr>
        <w:t xml:space="preserve"> </w:t>
      </w:r>
      <w:r>
        <w:rPr>
          <w:rFonts w:hint="eastAsia"/>
          <w:sz w:val="24"/>
        </w:rPr>
        <w:t>proof</w:t>
      </w:r>
      <w:r>
        <w:rPr>
          <w:sz w:val="24"/>
        </w:rPr>
        <w:t xml:space="preserve"> </w:t>
      </w:r>
      <w:r>
        <w:rPr>
          <w:rFonts w:hint="eastAsia"/>
          <w:sz w:val="24"/>
        </w:rPr>
        <w:t>paint</w:t>
      </w:r>
    </w:p>
    <w:p>
      <w:pPr>
        <w:spacing w:line="360" w:lineRule="auto"/>
        <w:rPr>
          <w:sz w:val="24"/>
        </w:rPr>
      </w:pPr>
      <w:r>
        <w:rPr>
          <w:sz w:val="24"/>
        </w:rPr>
        <w:t xml:space="preserve">    由多异氰酸酯与聚醚多元醇反应生成端基为异氰酸酯根（-NCO）的聚氨酯预聚体，再配以其</w:t>
      </w:r>
      <w:r>
        <w:rPr>
          <w:rFonts w:hint="eastAsia"/>
          <w:sz w:val="24"/>
        </w:rPr>
        <w:t>他</w:t>
      </w:r>
      <w:r>
        <w:rPr>
          <w:sz w:val="24"/>
        </w:rPr>
        <w:t>助剂而组成的</w:t>
      </w:r>
      <w:r>
        <w:rPr>
          <w:rFonts w:hint="eastAsia"/>
          <w:sz w:val="24"/>
        </w:rPr>
        <w:t>起隔汽作用的</w:t>
      </w:r>
      <w:r>
        <w:rPr>
          <w:sz w:val="24"/>
        </w:rPr>
        <w:t>化学浆料</w:t>
      </w:r>
      <w:r>
        <w:rPr>
          <w:rFonts w:hint="eastAsia"/>
          <w:sz w:val="24"/>
        </w:rPr>
        <w:t>，也叫聚氨酯防潮漆</w:t>
      </w:r>
      <w:r>
        <w:rPr>
          <w:sz w:val="24"/>
        </w:rPr>
        <w:t>。</w:t>
      </w:r>
    </w:p>
    <w:p>
      <w:pPr>
        <w:spacing w:line="360" w:lineRule="auto"/>
        <w:jc w:val="left"/>
        <w:rPr>
          <w:color w:val="FF0000"/>
          <w:sz w:val="24"/>
        </w:rPr>
      </w:pPr>
      <w:r>
        <w:rPr>
          <w:rFonts w:hint="eastAsia"/>
          <w:sz w:val="24"/>
        </w:rPr>
        <w:t>氰凝按是否使用溶剂分为溶剂型和无溶剂型两类。</w:t>
      </w:r>
    </w:p>
    <w:p>
      <w:pPr>
        <w:spacing w:line="480" w:lineRule="auto"/>
        <w:jc w:val="center"/>
        <w:outlineLvl w:val="0"/>
        <w:rPr>
          <w:b/>
          <w:sz w:val="30"/>
          <w:szCs w:val="30"/>
        </w:rPr>
      </w:pPr>
      <w:bookmarkStart w:id="2" w:name="_Toc24759"/>
      <w:r>
        <w:rPr>
          <w:b/>
          <w:sz w:val="30"/>
          <w:szCs w:val="30"/>
        </w:rPr>
        <w:t>3  基本规定</w:t>
      </w:r>
      <w:bookmarkEnd w:id="2"/>
    </w:p>
    <w:p>
      <w:pPr>
        <w:autoSpaceDE w:val="0"/>
        <w:autoSpaceDN w:val="0"/>
        <w:adjustRightInd w:val="0"/>
        <w:spacing w:line="360" w:lineRule="auto"/>
        <w:rPr>
          <w:bCs/>
          <w:sz w:val="24"/>
        </w:rPr>
      </w:pPr>
      <w:r>
        <w:rPr>
          <w:sz w:val="24"/>
        </w:rPr>
        <w:t xml:space="preserve">3.0.1  </w:t>
      </w:r>
      <w:r>
        <w:rPr>
          <w:bCs/>
          <w:sz w:val="24"/>
        </w:rPr>
        <w:t>冷库喷涂硬泡聚氨酯保温系统的</w:t>
      </w:r>
      <w:r>
        <w:rPr>
          <w:rFonts w:hint="eastAsia"/>
          <w:bCs/>
          <w:sz w:val="24"/>
        </w:rPr>
        <w:t>防火</w:t>
      </w:r>
      <w:r>
        <w:rPr>
          <w:bCs/>
          <w:sz w:val="24"/>
        </w:rPr>
        <w:t>性能应符合现行国家标准《</w:t>
      </w:r>
      <w:r>
        <w:rPr>
          <w:rFonts w:hint="eastAsia"/>
          <w:bCs/>
          <w:sz w:val="24"/>
        </w:rPr>
        <w:t>建筑防火通用规范</w:t>
      </w:r>
      <w:r>
        <w:rPr>
          <w:bCs/>
          <w:sz w:val="24"/>
        </w:rPr>
        <w:t>》GB</w:t>
      </w:r>
      <w:r>
        <w:rPr>
          <w:rFonts w:hint="eastAsia"/>
          <w:bCs/>
          <w:sz w:val="24"/>
        </w:rPr>
        <w:t xml:space="preserve"> </w:t>
      </w:r>
      <w:r>
        <w:rPr>
          <w:bCs/>
          <w:sz w:val="24"/>
        </w:rPr>
        <w:t>5</w:t>
      </w:r>
      <w:r>
        <w:rPr>
          <w:rFonts w:hint="eastAsia"/>
          <w:bCs/>
          <w:sz w:val="24"/>
        </w:rPr>
        <w:t>5037、</w:t>
      </w:r>
      <w:r>
        <w:rPr>
          <w:bCs/>
          <w:sz w:val="24"/>
        </w:rPr>
        <w:t>《建筑设计防火规范》</w:t>
      </w:r>
      <w:r>
        <w:rPr>
          <w:rFonts w:hint="eastAsia"/>
          <w:bCs/>
          <w:sz w:val="24"/>
        </w:rPr>
        <w:t>GB 50016 和</w:t>
      </w:r>
      <w:r>
        <w:rPr>
          <w:bCs/>
          <w:sz w:val="24"/>
        </w:rPr>
        <w:t>《冷库设计</w:t>
      </w:r>
      <w:r>
        <w:rPr>
          <w:rFonts w:hint="eastAsia"/>
          <w:bCs/>
          <w:sz w:val="24"/>
        </w:rPr>
        <w:t>标准</w:t>
      </w:r>
      <w:r>
        <w:rPr>
          <w:bCs/>
          <w:sz w:val="24"/>
        </w:rPr>
        <w:t>》</w:t>
      </w:r>
      <w:r>
        <w:rPr>
          <w:rFonts w:hint="eastAsia"/>
          <w:bCs/>
          <w:sz w:val="24"/>
        </w:rPr>
        <w:t>GB 50072</w:t>
      </w:r>
      <w:r>
        <w:rPr>
          <w:bCs/>
          <w:sz w:val="24"/>
        </w:rPr>
        <w:t>的有关规定。</w:t>
      </w:r>
    </w:p>
    <w:p>
      <w:pPr>
        <w:spacing w:line="360" w:lineRule="auto"/>
        <w:rPr>
          <w:rFonts w:eastAsia="楷体"/>
          <w:iCs/>
          <w:color w:val="4472C4" w:themeColor="accent5"/>
          <w:kern w:val="0"/>
          <w:sz w:val="24"/>
          <w:u w:val="single"/>
          <w14:textFill>
            <w14:solidFill>
              <w14:schemeClr w14:val="accent5"/>
            </w14:solidFill>
          </w14:textFill>
        </w:rPr>
      </w:pPr>
      <w:r>
        <w:rPr>
          <w:rFonts w:eastAsia="楷体"/>
          <w:iCs/>
          <w:color w:val="4472C4" w:themeColor="accent5"/>
          <w:sz w:val="24"/>
          <w14:textFill>
            <w14:solidFill>
              <w14:schemeClr w14:val="accent5"/>
            </w14:solidFill>
          </w14:textFill>
        </w:rPr>
        <w:t xml:space="preserve">3.0.1  </w:t>
      </w:r>
      <w:r>
        <w:rPr>
          <w:rFonts w:hint="eastAsia" w:eastAsia="楷体"/>
          <w:iCs/>
          <w:color w:val="4472C4" w:themeColor="accent5"/>
          <w:sz w:val="24"/>
          <w14:textFill>
            <w14:solidFill>
              <w14:schemeClr w14:val="accent5"/>
            </w14:solidFill>
          </w14:textFill>
        </w:rPr>
        <w:t>若</w:t>
      </w:r>
      <w:r>
        <w:rPr>
          <w:rFonts w:hint="eastAsia" w:eastAsia="楷体"/>
          <w:iCs/>
          <w:color w:val="4472C4" w:themeColor="accent5"/>
          <w:kern w:val="0"/>
          <w:sz w:val="24"/>
          <w14:textFill>
            <w14:solidFill>
              <w14:schemeClr w14:val="accent5"/>
            </w14:solidFill>
          </w14:textFill>
        </w:rPr>
        <w:t>冷库保温材料的燃烧性能差，就容易在冷库施工及运行过程中发生火灾，因此，保温材料的燃烧性能不能低于国家规范、标准的规定。</w:t>
      </w:r>
    </w:p>
    <w:p>
      <w:pPr>
        <w:spacing w:line="360" w:lineRule="auto"/>
        <w:jc w:val="left"/>
        <w:rPr>
          <w:bCs/>
          <w:sz w:val="24"/>
        </w:rPr>
      </w:pPr>
      <w:r>
        <w:rPr>
          <w:bCs/>
          <w:sz w:val="24"/>
        </w:rPr>
        <w:t>3.0.2  冷库</w:t>
      </w:r>
      <w:bookmarkStart w:id="3" w:name="_Hlk165885242"/>
      <w:r>
        <w:rPr>
          <w:bCs/>
          <w:sz w:val="24"/>
        </w:rPr>
        <w:t>喷涂硬泡聚氨酯保温</w:t>
      </w:r>
      <w:bookmarkEnd w:id="3"/>
      <w:r>
        <w:rPr>
          <w:bCs/>
          <w:sz w:val="24"/>
        </w:rPr>
        <w:t>系统应</w:t>
      </w:r>
      <w:r>
        <w:rPr>
          <w:rFonts w:hint="eastAsia"/>
          <w:bCs/>
          <w:sz w:val="24"/>
        </w:rPr>
        <w:t>具有良好的气密性和长期稳定的保温性能。</w:t>
      </w:r>
    </w:p>
    <w:p>
      <w:pPr>
        <w:spacing w:line="360" w:lineRule="auto"/>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3.0.</w:t>
      </w:r>
      <w:r>
        <w:rPr>
          <w:rFonts w:hint="eastAsia" w:eastAsia="楷体"/>
          <w:bCs/>
          <w:iCs/>
          <w:color w:val="4472C4" w:themeColor="accent5"/>
          <w:sz w:val="24"/>
          <w14:textFill>
            <w14:solidFill>
              <w14:schemeClr w14:val="accent5"/>
            </w14:solidFill>
          </w14:textFill>
        </w:rPr>
        <w:t>2</w:t>
      </w:r>
      <w:r>
        <w:rPr>
          <w:rFonts w:eastAsia="楷体"/>
          <w:bCs/>
          <w:iCs/>
          <w:color w:val="4472C4" w:themeColor="accent5"/>
          <w:sz w:val="24"/>
          <w14:textFill>
            <w14:solidFill>
              <w14:schemeClr w14:val="accent5"/>
            </w14:solidFill>
          </w14:textFill>
        </w:rPr>
        <w:t xml:space="preserve">  冷库冷库喷涂硬泡聚氨酯保温系统</w:t>
      </w:r>
      <w:r>
        <w:rPr>
          <w:rFonts w:hint="eastAsia" w:eastAsia="楷体"/>
          <w:bCs/>
          <w:iCs/>
          <w:color w:val="4472C4" w:themeColor="accent5"/>
          <w:sz w:val="24"/>
          <w14:textFill>
            <w14:solidFill>
              <w14:schemeClr w14:val="accent5"/>
            </w14:solidFill>
          </w14:textFill>
        </w:rPr>
        <w:t>，首先要保证所有孔洞缝隙的严密不透气，门窗等处的密封性要好，以尽量减少冷热空气的交换；其次，要</w:t>
      </w:r>
      <w:r>
        <w:rPr>
          <w:rFonts w:eastAsia="楷体"/>
          <w:bCs/>
          <w:iCs/>
          <w:color w:val="4472C4" w:themeColor="accent5"/>
          <w:sz w:val="24"/>
          <w14:textFill>
            <w14:solidFill>
              <w14:schemeClr w14:val="accent5"/>
            </w14:solidFill>
          </w14:textFill>
        </w:rPr>
        <w:t>能</w:t>
      </w:r>
      <w:r>
        <w:rPr>
          <w:rFonts w:hint="eastAsia" w:eastAsia="楷体"/>
          <w:bCs/>
          <w:iCs/>
          <w:color w:val="4472C4" w:themeColor="accent5"/>
          <w:sz w:val="24"/>
          <w14:textFill>
            <w14:solidFill>
              <w14:schemeClr w14:val="accent5"/>
            </w14:solidFill>
          </w14:textFill>
        </w:rPr>
        <w:t>满足在长期的低温或温差波动大的使用</w:t>
      </w:r>
      <w:r>
        <w:rPr>
          <w:rFonts w:eastAsia="楷体"/>
          <w:bCs/>
          <w:iCs/>
          <w:color w:val="4472C4" w:themeColor="accent5"/>
          <w:sz w:val="24"/>
          <w14:textFill>
            <w14:solidFill>
              <w14:schemeClr w14:val="accent5"/>
            </w14:solidFill>
          </w14:textFill>
        </w:rPr>
        <w:t>环境</w:t>
      </w:r>
      <w:r>
        <w:rPr>
          <w:rFonts w:hint="eastAsia" w:eastAsia="楷体"/>
          <w:bCs/>
          <w:iCs/>
          <w:color w:val="4472C4" w:themeColor="accent5"/>
          <w:sz w:val="24"/>
          <w14:textFill>
            <w14:solidFill>
              <w14:schemeClr w14:val="accent5"/>
            </w14:solidFill>
          </w14:textFill>
        </w:rPr>
        <w:t>中喷涂硬泡聚氨酯保温层</w:t>
      </w:r>
      <w:r>
        <w:rPr>
          <w:rFonts w:eastAsia="楷体"/>
          <w:bCs/>
          <w:iCs/>
          <w:color w:val="4472C4" w:themeColor="accent5"/>
          <w:sz w:val="24"/>
          <w14:textFill>
            <w14:solidFill>
              <w14:schemeClr w14:val="accent5"/>
            </w14:solidFill>
          </w14:textFill>
        </w:rPr>
        <w:t>不产生有害变形、开裂或脱落</w:t>
      </w:r>
      <w:r>
        <w:rPr>
          <w:rFonts w:hint="eastAsia" w:eastAsia="楷体"/>
          <w:bCs/>
          <w:iCs/>
          <w:color w:val="4472C4" w:themeColor="accent5"/>
          <w:sz w:val="24"/>
          <w14:textFill>
            <w14:solidFill>
              <w14:schemeClr w14:val="accent5"/>
            </w14:solidFill>
          </w14:textFill>
        </w:rPr>
        <w:t>。这里长期是指不少于25年。</w:t>
      </w:r>
    </w:p>
    <w:p>
      <w:pPr>
        <w:spacing w:line="360" w:lineRule="auto"/>
        <w:jc w:val="left"/>
        <w:rPr>
          <w:bCs/>
          <w:strike/>
          <w:sz w:val="24"/>
        </w:rPr>
      </w:pPr>
      <w:r>
        <w:rPr>
          <w:bCs/>
          <w:sz w:val="24"/>
        </w:rPr>
        <w:t>3.0.3  冷库喷涂硬泡聚氨酯保温系统各组成材料应具有良好的相容性</w:t>
      </w:r>
      <w:r>
        <w:rPr>
          <w:rFonts w:hint="eastAsia"/>
          <w:bCs/>
          <w:sz w:val="24"/>
        </w:rPr>
        <w:t>、</w:t>
      </w:r>
      <w:r>
        <w:rPr>
          <w:bCs/>
          <w:sz w:val="24"/>
        </w:rPr>
        <w:t>良好的物理、化学稳定性和耐久性，不应采用散发有毒、有害或异味等对食品有污染的材料。</w:t>
      </w:r>
    </w:p>
    <w:p>
      <w:pPr>
        <w:spacing w:line="360" w:lineRule="auto"/>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3.0.3  冷库储存的</w:t>
      </w:r>
      <w:r>
        <w:rPr>
          <w:rFonts w:hint="eastAsia" w:eastAsia="楷体"/>
          <w:bCs/>
          <w:iCs/>
          <w:color w:val="4472C4" w:themeColor="accent5"/>
          <w:sz w:val="24"/>
          <w14:textFill>
            <w14:solidFill>
              <w14:schemeClr w14:val="accent5"/>
            </w14:solidFill>
          </w14:textFill>
        </w:rPr>
        <w:t>大多</w:t>
      </w:r>
      <w:r>
        <w:rPr>
          <w:rFonts w:eastAsia="楷体"/>
          <w:bCs/>
          <w:iCs/>
          <w:color w:val="4472C4" w:themeColor="accent5"/>
          <w:sz w:val="24"/>
          <w14:textFill>
            <w14:solidFill>
              <w14:schemeClr w14:val="accent5"/>
            </w14:solidFill>
          </w14:textFill>
        </w:rPr>
        <w:t>是食品，故</w:t>
      </w:r>
      <w:r>
        <w:rPr>
          <w:rFonts w:hint="eastAsia" w:eastAsia="楷体"/>
          <w:bCs/>
          <w:iCs/>
          <w:color w:val="4472C4" w:themeColor="accent5"/>
          <w:sz w:val="24"/>
          <w14:textFill>
            <w14:solidFill>
              <w14:schemeClr w14:val="accent5"/>
            </w14:solidFill>
          </w14:textFill>
        </w:rPr>
        <w:t>围护结构所使用的材料</w:t>
      </w:r>
      <w:r>
        <w:rPr>
          <w:rFonts w:eastAsia="楷体"/>
          <w:bCs/>
          <w:iCs/>
          <w:color w:val="4472C4" w:themeColor="accent5"/>
          <w:sz w:val="24"/>
          <w14:textFill>
            <w14:solidFill>
              <w14:schemeClr w14:val="accent5"/>
            </w14:solidFill>
          </w14:textFill>
        </w:rPr>
        <w:t>应符合食品安全</w:t>
      </w:r>
      <w:r>
        <w:rPr>
          <w:rFonts w:hint="eastAsia" w:eastAsia="楷体"/>
          <w:bCs/>
          <w:iCs/>
          <w:color w:val="4472C4" w:themeColor="accent5"/>
          <w:sz w:val="24"/>
          <w14:textFill>
            <w14:solidFill>
              <w14:schemeClr w14:val="accent5"/>
            </w14:solidFill>
          </w14:textFill>
        </w:rPr>
        <w:t>的</w:t>
      </w:r>
      <w:r>
        <w:rPr>
          <w:rFonts w:eastAsia="楷体"/>
          <w:bCs/>
          <w:iCs/>
          <w:color w:val="4472C4" w:themeColor="accent5"/>
          <w:sz w:val="24"/>
          <w14:textFill>
            <w14:solidFill>
              <w14:schemeClr w14:val="accent5"/>
            </w14:solidFill>
          </w14:textFill>
        </w:rPr>
        <w:t>要求。</w:t>
      </w:r>
    </w:p>
    <w:p>
      <w:pPr>
        <w:spacing w:line="360" w:lineRule="auto"/>
        <w:jc w:val="left"/>
        <w:rPr>
          <w:bCs/>
          <w:sz w:val="24"/>
        </w:rPr>
      </w:pPr>
      <w:r>
        <w:rPr>
          <w:bCs/>
          <w:sz w:val="24"/>
        </w:rPr>
        <w:t xml:space="preserve">3.0.4  </w:t>
      </w:r>
      <w:r>
        <w:rPr>
          <w:rFonts w:hint="eastAsia"/>
          <w:bCs/>
          <w:sz w:val="24"/>
        </w:rPr>
        <w:t>隔汽与保温工程的施工应</w:t>
      </w:r>
      <w:r>
        <w:rPr>
          <w:bCs/>
          <w:sz w:val="24"/>
        </w:rPr>
        <w:t>在建筑墙体、楼（地）</w:t>
      </w:r>
      <w:r>
        <w:rPr>
          <w:rFonts w:hint="eastAsia"/>
          <w:bCs/>
          <w:sz w:val="24"/>
        </w:rPr>
        <w:t>面或</w:t>
      </w:r>
      <w:r>
        <w:rPr>
          <w:bCs/>
          <w:sz w:val="24"/>
        </w:rPr>
        <w:t>顶棚</w:t>
      </w:r>
      <w:r>
        <w:rPr>
          <w:rFonts w:hint="eastAsia"/>
          <w:bCs/>
          <w:sz w:val="24"/>
        </w:rPr>
        <w:t>等</w:t>
      </w:r>
      <w:r>
        <w:rPr>
          <w:bCs/>
          <w:sz w:val="24"/>
        </w:rPr>
        <w:t>基层通过工程质量验收并获得验收合格文件后</w:t>
      </w:r>
      <w:r>
        <w:rPr>
          <w:rFonts w:hint="eastAsia"/>
          <w:bCs/>
          <w:sz w:val="24"/>
        </w:rPr>
        <w:t>进行</w:t>
      </w:r>
      <w:r>
        <w:rPr>
          <w:bCs/>
          <w:sz w:val="24"/>
        </w:rPr>
        <w:t>。混凝土基层应符合</w:t>
      </w:r>
      <w:r>
        <w:rPr>
          <w:rFonts w:hint="eastAsia"/>
          <w:bCs/>
          <w:sz w:val="24"/>
        </w:rPr>
        <w:t>现行国家标准</w:t>
      </w:r>
      <w:r>
        <w:rPr>
          <w:bCs/>
          <w:sz w:val="24"/>
        </w:rPr>
        <w:t>《混凝土结构工程施工质量验收规范》GB</w:t>
      </w:r>
      <w:r>
        <w:rPr>
          <w:rFonts w:hint="eastAsia"/>
          <w:bCs/>
          <w:sz w:val="24"/>
        </w:rPr>
        <w:t xml:space="preserve"> </w:t>
      </w:r>
      <w:r>
        <w:rPr>
          <w:bCs/>
          <w:sz w:val="24"/>
        </w:rPr>
        <w:t>50204的</w:t>
      </w:r>
      <w:r>
        <w:rPr>
          <w:rFonts w:hint="eastAsia"/>
          <w:bCs/>
          <w:sz w:val="24"/>
        </w:rPr>
        <w:t>有关</w:t>
      </w:r>
      <w:r>
        <w:rPr>
          <w:bCs/>
          <w:sz w:val="24"/>
        </w:rPr>
        <w:t>规定，砌体墙</w:t>
      </w:r>
      <w:r>
        <w:rPr>
          <w:rFonts w:hint="eastAsia"/>
          <w:bCs/>
          <w:sz w:val="24"/>
        </w:rPr>
        <w:t>基层</w:t>
      </w:r>
      <w:r>
        <w:rPr>
          <w:bCs/>
          <w:sz w:val="24"/>
        </w:rPr>
        <w:t>应符合</w:t>
      </w:r>
      <w:r>
        <w:rPr>
          <w:rFonts w:hint="eastAsia"/>
          <w:bCs/>
          <w:sz w:val="24"/>
        </w:rPr>
        <w:t>现行国家标准</w:t>
      </w:r>
      <w:r>
        <w:rPr>
          <w:bCs/>
          <w:sz w:val="24"/>
        </w:rPr>
        <w:t>《砌体</w:t>
      </w:r>
      <w:r>
        <w:rPr>
          <w:rFonts w:hint="eastAsia"/>
          <w:bCs/>
          <w:sz w:val="24"/>
        </w:rPr>
        <w:t>结构</w:t>
      </w:r>
      <w:r>
        <w:rPr>
          <w:bCs/>
          <w:sz w:val="24"/>
        </w:rPr>
        <w:t>工程施工质量验收规范》GB</w:t>
      </w:r>
      <w:r>
        <w:rPr>
          <w:rFonts w:hint="eastAsia"/>
          <w:bCs/>
          <w:sz w:val="24"/>
        </w:rPr>
        <w:t xml:space="preserve"> </w:t>
      </w:r>
      <w:r>
        <w:rPr>
          <w:bCs/>
          <w:sz w:val="24"/>
        </w:rPr>
        <w:t>50203和《建筑装饰装修工程质量验收</w:t>
      </w:r>
      <w:r>
        <w:rPr>
          <w:rFonts w:hint="eastAsia"/>
          <w:bCs/>
          <w:sz w:val="24"/>
        </w:rPr>
        <w:t>标准</w:t>
      </w:r>
      <w:r>
        <w:rPr>
          <w:bCs/>
          <w:sz w:val="24"/>
        </w:rPr>
        <w:t>》GB 50210的</w:t>
      </w:r>
      <w:r>
        <w:rPr>
          <w:rFonts w:hint="eastAsia"/>
          <w:bCs/>
          <w:sz w:val="24"/>
        </w:rPr>
        <w:t>有关</w:t>
      </w:r>
      <w:r>
        <w:rPr>
          <w:bCs/>
          <w:sz w:val="24"/>
        </w:rPr>
        <w:t>规定，压型钢板基层应符合</w:t>
      </w:r>
      <w:r>
        <w:rPr>
          <w:rFonts w:hint="eastAsia"/>
          <w:bCs/>
          <w:sz w:val="24"/>
        </w:rPr>
        <w:t>现行国家标准</w:t>
      </w:r>
      <w:r>
        <w:rPr>
          <w:bCs/>
          <w:sz w:val="24"/>
        </w:rPr>
        <w:t>《钢结构工程施工质量验收</w:t>
      </w:r>
      <w:r>
        <w:rPr>
          <w:rFonts w:hint="eastAsia"/>
          <w:bCs/>
          <w:sz w:val="24"/>
        </w:rPr>
        <w:t>标准</w:t>
      </w:r>
      <w:r>
        <w:rPr>
          <w:bCs/>
          <w:sz w:val="24"/>
        </w:rPr>
        <w:t>》GB 50205的</w:t>
      </w:r>
      <w:r>
        <w:rPr>
          <w:rFonts w:hint="eastAsia"/>
          <w:bCs/>
          <w:sz w:val="24"/>
        </w:rPr>
        <w:t>有关</w:t>
      </w:r>
      <w:r>
        <w:rPr>
          <w:bCs/>
          <w:sz w:val="24"/>
        </w:rPr>
        <w:t>规定。</w:t>
      </w:r>
    </w:p>
    <w:p>
      <w:pPr>
        <w:spacing w:line="360" w:lineRule="auto"/>
        <w:jc w:val="left"/>
        <w:rPr>
          <w:bCs/>
          <w:sz w:val="24"/>
        </w:rPr>
      </w:pPr>
      <w:r>
        <w:rPr>
          <w:bCs/>
          <w:sz w:val="24"/>
        </w:rPr>
        <w:t>3.0.5  冷库喷涂硬泡聚氨酯保温施工前应编制专项施工组织设计方案。大面积施工前，应做样板墙试喷涂。</w:t>
      </w:r>
    </w:p>
    <w:p>
      <w:pPr>
        <w:spacing w:line="360" w:lineRule="auto"/>
        <w:jc w:val="left"/>
        <w:rPr>
          <w:bCs/>
          <w:sz w:val="24"/>
        </w:rPr>
      </w:pPr>
      <w:r>
        <w:rPr>
          <w:bCs/>
          <w:sz w:val="24"/>
        </w:rPr>
        <w:t>3.0.6  冷库喷涂硬泡聚氨酯保温工程应按现行国家标准《建筑工程施工质量验收统一标准》GB</w:t>
      </w:r>
      <w:r>
        <w:rPr>
          <w:rFonts w:hint="eastAsia"/>
          <w:bCs/>
          <w:sz w:val="24"/>
        </w:rPr>
        <w:t xml:space="preserve"> </w:t>
      </w:r>
      <w:r>
        <w:rPr>
          <w:bCs/>
          <w:sz w:val="24"/>
        </w:rPr>
        <w:t>50300和《</w:t>
      </w:r>
      <w:r>
        <w:rPr>
          <w:rFonts w:hint="eastAsia"/>
          <w:bCs/>
          <w:sz w:val="24"/>
        </w:rPr>
        <w:t>冷库施工及验收标准</w:t>
      </w:r>
      <w:r>
        <w:rPr>
          <w:bCs/>
          <w:sz w:val="24"/>
        </w:rPr>
        <w:t>》GB</w:t>
      </w:r>
      <w:r>
        <w:rPr>
          <w:rFonts w:hint="eastAsia"/>
          <w:bCs/>
          <w:sz w:val="24"/>
        </w:rPr>
        <w:t xml:space="preserve"> </w:t>
      </w:r>
      <w:r>
        <w:rPr>
          <w:bCs/>
          <w:sz w:val="24"/>
        </w:rPr>
        <w:t>5</w:t>
      </w:r>
      <w:r>
        <w:rPr>
          <w:rFonts w:hint="eastAsia"/>
          <w:bCs/>
          <w:sz w:val="24"/>
        </w:rPr>
        <w:t>1440的有关</w:t>
      </w:r>
      <w:r>
        <w:rPr>
          <w:bCs/>
          <w:sz w:val="24"/>
        </w:rPr>
        <w:t>规定进行施工质量验收。</w:t>
      </w:r>
    </w:p>
    <w:p>
      <w:pPr>
        <w:spacing w:line="360" w:lineRule="auto"/>
        <w:jc w:val="left"/>
        <w:rPr>
          <w:bCs/>
          <w:sz w:val="24"/>
        </w:rPr>
      </w:pPr>
      <w:r>
        <w:rPr>
          <w:bCs/>
          <w:sz w:val="24"/>
        </w:rPr>
        <w:t>3.0.7  冷库喷涂硬泡聚氨酯保温系统在正常使用、维护下，其设计使用年限不应少于25年。</w:t>
      </w:r>
    </w:p>
    <w:p>
      <w:pPr>
        <w:spacing w:line="360" w:lineRule="auto"/>
        <w:jc w:val="left"/>
        <w:rPr>
          <w:bCs/>
          <w:sz w:val="24"/>
        </w:rPr>
      </w:pPr>
      <w:r>
        <w:rPr>
          <w:rFonts w:hint="eastAsia"/>
          <w:bCs/>
          <w:sz w:val="24"/>
        </w:rPr>
        <w:t>3.0.8</w:t>
      </w:r>
      <w:r>
        <w:rPr>
          <w:bCs/>
          <w:sz w:val="24"/>
        </w:rPr>
        <w:t xml:space="preserve">  </w:t>
      </w:r>
      <w:r>
        <w:rPr>
          <w:rFonts w:hint="eastAsia"/>
          <w:bCs/>
          <w:sz w:val="24"/>
        </w:rPr>
        <w:t>冷库冷间试运转降温幅度应符合下列规定：</w:t>
      </w:r>
    </w:p>
    <w:p>
      <w:pPr>
        <w:spacing w:line="360" w:lineRule="auto"/>
        <w:jc w:val="left"/>
        <w:rPr>
          <w:bCs/>
          <w:sz w:val="24"/>
        </w:rPr>
      </w:pPr>
      <w:r>
        <w:rPr>
          <w:rFonts w:hint="eastAsia"/>
          <w:bCs/>
          <w:sz w:val="24"/>
        </w:rPr>
        <w:t xml:space="preserve">1当房间温度在4℃以上时，每日降温幅度不应超过3℃。    </w:t>
      </w:r>
    </w:p>
    <w:p>
      <w:pPr>
        <w:spacing w:line="360" w:lineRule="auto"/>
        <w:jc w:val="left"/>
        <w:rPr>
          <w:bCs/>
          <w:sz w:val="24"/>
        </w:rPr>
      </w:pPr>
      <w:r>
        <w:rPr>
          <w:rFonts w:hint="eastAsia"/>
          <w:bCs/>
          <w:sz w:val="24"/>
        </w:rPr>
        <w:t>2当房间温度降至4℃时，应暂停降温，保持房间温度不少于5d，再继续降温。</w:t>
      </w:r>
    </w:p>
    <w:p>
      <w:pPr>
        <w:spacing w:line="360" w:lineRule="auto"/>
        <w:jc w:val="left"/>
        <w:rPr>
          <w:bCs/>
          <w:sz w:val="24"/>
        </w:rPr>
      </w:pPr>
      <w:r>
        <w:rPr>
          <w:rFonts w:hint="eastAsia"/>
          <w:bCs/>
          <w:sz w:val="24"/>
        </w:rPr>
        <w:t xml:space="preserve">3当房间温度从4℃降至-4℃时，每日降温幅度不应超过2℃。  </w:t>
      </w:r>
    </w:p>
    <w:p>
      <w:pPr>
        <w:spacing w:line="360" w:lineRule="auto"/>
        <w:jc w:val="left"/>
        <w:rPr>
          <w:bCs/>
          <w:sz w:val="24"/>
        </w:rPr>
      </w:pPr>
      <w:r>
        <w:rPr>
          <w:rFonts w:hint="eastAsia"/>
          <w:bCs/>
          <w:sz w:val="24"/>
        </w:rPr>
        <w:t xml:space="preserve">4当房间温度从-4℃降至-4℃以下设计温度时，每日降温幅度不应超过3℃。  </w:t>
      </w:r>
    </w:p>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3.0.8</w:t>
      </w:r>
      <w:r>
        <w:rPr>
          <w:rFonts w:eastAsia="楷体"/>
          <w:bCs/>
          <w:iCs/>
          <w:color w:val="4472C4" w:themeColor="accent5"/>
          <w:sz w:val="24"/>
          <w14:textFill>
            <w14:solidFill>
              <w14:schemeClr w14:val="accent5"/>
            </w14:solidFill>
          </w14:textFill>
        </w:rPr>
        <w:t xml:space="preserve"> </w:t>
      </w:r>
      <w:r>
        <w:rPr>
          <w:rFonts w:hint="eastAsia" w:eastAsia="楷体"/>
          <w:bCs/>
          <w:iCs/>
          <w:color w:val="4472C4" w:themeColor="accent5"/>
          <w:sz w:val="24"/>
          <w14:textFill>
            <w14:solidFill>
              <w14:schemeClr w14:val="accent5"/>
            </w14:solidFill>
          </w14:textFill>
        </w:rPr>
        <w:t>房间温度在4℃时暂停降温，有利于库房保温系统与结构构件中水分的析出，从而避免或减少结冰对冷间内水泥砂浆或混凝土材料的破坏。</w:t>
      </w:r>
    </w:p>
    <w:p>
      <w:pPr>
        <w:spacing w:line="360" w:lineRule="auto"/>
        <w:jc w:val="left"/>
        <w:rPr>
          <w:bCs/>
          <w:sz w:val="24"/>
        </w:rPr>
      </w:pPr>
    </w:p>
    <w:p>
      <w:pPr>
        <w:spacing w:line="480" w:lineRule="auto"/>
        <w:jc w:val="center"/>
        <w:outlineLvl w:val="0"/>
        <w:rPr>
          <w:b/>
          <w:sz w:val="30"/>
          <w:szCs w:val="30"/>
        </w:rPr>
      </w:pPr>
      <w:bookmarkStart w:id="4" w:name="_Toc31853"/>
      <w:r>
        <w:rPr>
          <w:b/>
          <w:sz w:val="30"/>
          <w:szCs w:val="30"/>
        </w:rPr>
        <w:t>4  材料</w:t>
      </w:r>
      <w:bookmarkEnd w:id="4"/>
    </w:p>
    <w:p>
      <w:pPr>
        <w:spacing w:line="720" w:lineRule="auto"/>
        <w:jc w:val="center"/>
        <w:outlineLvl w:val="1"/>
        <w:rPr>
          <w:rFonts w:ascii="宋体" w:hAnsi="宋体" w:cs="宋体"/>
          <w:b/>
          <w:bCs/>
          <w:sz w:val="24"/>
        </w:rPr>
      </w:pPr>
      <w:bookmarkStart w:id="5" w:name="_Toc17606"/>
      <w:r>
        <w:rPr>
          <w:rFonts w:hint="eastAsia" w:ascii="宋体" w:hAnsi="宋体" w:cs="宋体"/>
          <w:b/>
          <w:bCs/>
          <w:sz w:val="24"/>
        </w:rPr>
        <w:t>4.1  隔汽与</w:t>
      </w:r>
      <w:bookmarkStart w:id="6" w:name="_Hlk167701643"/>
      <w:r>
        <w:rPr>
          <w:rFonts w:hint="eastAsia" w:ascii="宋体" w:hAnsi="宋体" w:cs="宋体"/>
          <w:b/>
          <w:bCs/>
          <w:sz w:val="24"/>
        </w:rPr>
        <w:t>防水透</w:t>
      </w:r>
      <w:bookmarkEnd w:id="6"/>
      <w:r>
        <w:rPr>
          <w:rFonts w:hint="eastAsia" w:ascii="宋体" w:hAnsi="宋体" w:cs="宋体"/>
          <w:b/>
          <w:bCs/>
          <w:sz w:val="24"/>
        </w:rPr>
        <w:t>汽材料</w:t>
      </w:r>
      <w:bookmarkEnd w:id="5"/>
    </w:p>
    <w:p>
      <w:pPr>
        <w:spacing w:line="360" w:lineRule="auto"/>
        <w:rPr>
          <w:rFonts w:asciiTheme="minorEastAsia" w:hAnsiTheme="minorEastAsia" w:eastAsiaTheme="minorEastAsia"/>
          <w:sz w:val="24"/>
        </w:rPr>
      </w:pPr>
      <w:r>
        <w:rPr>
          <w:sz w:val="24"/>
        </w:rPr>
        <w:t xml:space="preserve">4.1.1  </w:t>
      </w:r>
      <w:r>
        <w:rPr>
          <w:rFonts w:hint="eastAsia"/>
          <w:sz w:val="24"/>
        </w:rPr>
        <w:t>当</w:t>
      </w:r>
      <w:r>
        <w:rPr>
          <w:rFonts w:asciiTheme="minorEastAsia" w:hAnsiTheme="minorEastAsia" w:eastAsiaTheme="minorEastAsia"/>
          <w:bCs/>
          <w:sz w:val="24"/>
        </w:rPr>
        <w:t>采用氰凝做喷涂硬泡聚氨酯保温系统</w:t>
      </w:r>
      <w:r>
        <w:rPr>
          <w:rFonts w:hint="eastAsia" w:asciiTheme="minorEastAsia" w:hAnsiTheme="minorEastAsia" w:eastAsiaTheme="minorEastAsia"/>
          <w:bCs/>
          <w:sz w:val="24"/>
        </w:rPr>
        <w:t>的</w:t>
      </w:r>
      <w:r>
        <w:rPr>
          <w:rFonts w:asciiTheme="minorEastAsia" w:hAnsiTheme="minorEastAsia" w:eastAsiaTheme="minorEastAsia"/>
          <w:bCs/>
          <w:sz w:val="24"/>
        </w:rPr>
        <w:t>隔汽</w:t>
      </w:r>
      <w:r>
        <w:rPr>
          <w:rFonts w:hint="eastAsia" w:asciiTheme="minorEastAsia" w:hAnsiTheme="minorEastAsia" w:eastAsiaTheme="minorEastAsia"/>
          <w:bCs/>
          <w:sz w:val="24"/>
        </w:rPr>
        <w:t>层</w:t>
      </w:r>
      <w:r>
        <w:rPr>
          <w:rFonts w:asciiTheme="minorEastAsia" w:hAnsiTheme="minorEastAsia" w:eastAsiaTheme="minorEastAsia"/>
          <w:bCs/>
          <w:sz w:val="24"/>
        </w:rPr>
        <w:t>时，</w:t>
      </w:r>
      <w:r>
        <w:rPr>
          <w:rFonts w:hint="eastAsia" w:asciiTheme="minorEastAsia" w:hAnsiTheme="minorEastAsia" w:eastAsiaTheme="minorEastAsia"/>
          <w:bCs/>
          <w:sz w:val="24"/>
        </w:rPr>
        <w:t>宜采用无溶剂或少溶剂的双组分产品。</w:t>
      </w:r>
      <w:r>
        <w:rPr>
          <w:rFonts w:hint="eastAsia" w:asciiTheme="minorEastAsia" w:hAnsiTheme="minorEastAsia" w:eastAsiaTheme="minorEastAsia"/>
          <w:sz w:val="24"/>
        </w:rPr>
        <w:t>氰凝</w:t>
      </w:r>
      <w:r>
        <w:rPr>
          <w:rFonts w:asciiTheme="minorEastAsia" w:hAnsiTheme="minorEastAsia" w:eastAsiaTheme="minorEastAsia"/>
          <w:sz w:val="24"/>
        </w:rPr>
        <w:t>外观应为均匀液体且无凝胶、结块</w:t>
      </w:r>
      <w:r>
        <w:rPr>
          <w:rFonts w:hint="eastAsia" w:asciiTheme="minorEastAsia" w:hAnsiTheme="minorEastAsia" w:eastAsiaTheme="minorEastAsia"/>
          <w:sz w:val="24"/>
        </w:rPr>
        <w:t>，</w:t>
      </w:r>
      <w:r>
        <w:rPr>
          <w:rFonts w:asciiTheme="minorEastAsia" w:hAnsiTheme="minorEastAsia" w:eastAsiaTheme="minorEastAsia"/>
          <w:sz w:val="24"/>
        </w:rPr>
        <w:t>基本性能指标</w:t>
      </w:r>
      <w:r>
        <w:rPr>
          <w:rFonts w:asciiTheme="minorEastAsia" w:hAnsiTheme="minorEastAsia" w:eastAsiaTheme="minorEastAsia"/>
          <w:bCs/>
          <w:sz w:val="24"/>
        </w:rPr>
        <w:t>应符合表4.1.</w:t>
      </w:r>
      <w:r>
        <w:rPr>
          <w:rFonts w:hint="eastAsia" w:asciiTheme="minorEastAsia" w:hAnsiTheme="minorEastAsia" w:eastAsiaTheme="minorEastAsia"/>
          <w:bCs/>
          <w:sz w:val="24"/>
        </w:rPr>
        <w:t>1</w:t>
      </w:r>
      <w:r>
        <w:rPr>
          <w:rFonts w:asciiTheme="minorEastAsia" w:hAnsiTheme="minorEastAsia" w:eastAsiaTheme="minorEastAsia"/>
          <w:bCs/>
          <w:sz w:val="24"/>
        </w:rPr>
        <w:t>的</w:t>
      </w:r>
      <w:r>
        <w:rPr>
          <w:rFonts w:asciiTheme="minorEastAsia" w:hAnsiTheme="minorEastAsia" w:eastAsiaTheme="minorEastAsia"/>
          <w:sz w:val="24"/>
        </w:rPr>
        <w:t>规定。</w:t>
      </w:r>
    </w:p>
    <w:p>
      <w:pPr>
        <w:spacing w:line="360" w:lineRule="auto"/>
        <w:jc w:val="center"/>
        <w:rPr>
          <w:sz w:val="24"/>
        </w:rPr>
      </w:pPr>
      <w:r>
        <w:rPr>
          <w:sz w:val="24"/>
        </w:rPr>
        <w:t>表4.1.</w:t>
      </w:r>
      <w:r>
        <w:rPr>
          <w:rFonts w:hint="eastAsia"/>
          <w:sz w:val="24"/>
        </w:rPr>
        <w:t>1</w:t>
      </w:r>
      <w:r>
        <w:rPr>
          <w:sz w:val="24"/>
        </w:rPr>
        <w:t xml:space="preserve"> </w:t>
      </w:r>
      <w:r>
        <w:rPr>
          <w:bCs/>
          <w:sz w:val="24"/>
        </w:rPr>
        <w:t>氰凝</w:t>
      </w:r>
      <w:r>
        <w:rPr>
          <w:sz w:val="24"/>
        </w:rPr>
        <w:t>基本性能指标</w:t>
      </w:r>
    </w:p>
    <w:tbl>
      <w:tblPr>
        <w:tblStyle w:val="20"/>
        <w:tblW w:w="8400" w:type="dxa"/>
        <w:jc w:val="center"/>
        <w:tblLayout w:type="fixed"/>
        <w:tblCellMar>
          <w:top w:w="0" w:type="dxa"/>
          <w:left w:w="108" w:type="dxa"/>
          <w:bottom w:w="0" w:type="dxa"/>
          <w:right w:w="108" w:type="dxa"/>
        </w:tblCellMar>
      </w:tblPr>
      <w:tblGrid>
        <w:gridCol w:w="2830"/>
        <w:gridCol w:w="2552"/>
        <w:gridCol w:w="3018"/>
      </w:tblGrid>
      <w:tr>
        <w:tblPrEx>
          <w:tblCellMar>
            <w:top w:w="0" w:type="dxa"/>
            <w:left w:w="108" w:type="dxa"/>
            <w:bottom w:w="0" w:type="dxa"/>
            <w:right w:w="108" w:type="dxa"/>
          </w:tblCellMar>
        </w:tblPrEx>
        <w:trPr>
          <w:trHeight w:val="270"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项目</w:t>
            </w:r>
          </w:p>
        </w:tc>
        <w:tc>
          <w:tcPr>
            <w:tcW w:w="255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技术指标</w:t>
            </w:r>
          </w:p>
        </w:tc>
        <w:tc>
          <w:tcPr>
            <w:tcW w:w="301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试验</w:t>
            </w:r>
            <w:r>
              <w:rPr>
                <w:kern w:val="0"/>
                <w:szCs w:val="21"/>
              </w:rPr>
              <w:t>方法</w:t>
            </w:r>
          </w:p>
        </w:tc>
      </w:tr>
      <w:tr>
        <w:tblPrEx>
          <w:tblCellMar>
            <w:top w:w="0" w:type="dxa"/>
            <w:left w:w="108" w:type="dxa"/>
            <w:bottom w:w="0" w:type="dxa"/>
            <w:right w:w="108" w:type="dxa"/>
          </w:tblCellMar>
        </w:tblPrEx>
        <w:trPr>
          <w:trHeight w:val="219" w:hRule="atLeast"/>
          <w:jc w:val="center"/>
        </w:trPr>
        <w:tc>
          <w:tcPr>
            <w:tcW w:w="2830"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表干时间</w:t>
            </w:r>
            <w:r>
              <w:rPr>
                <w:rFonts w:hint="eastAsia"/>
                <w:kern w:val="0"/>
                <w:szCs w:val="21"/>
              </w:rPr>
              <w:t>（</w:t>
            </w:r>
            <w:r>
              <w:rPr>
                <w:kern w:val="0"/>
                <w:szCs w:val="21"/>
              </w:rPr>
              <w:t>h</w:t>
            </w:r>
            <w:r>
              <w:rPr>
                <w:rFonts w:hint="eastAsia"/>
                <w:kern w:val="0"/>
                <w:szCs w:val="21"/>
              </w:rPr>
              <w:t>）</w:t>
            </w:r>
          </w:p>
        </w:tc>
        <w:tc>
          <w:tcPr>
            <w:tcW w:w="2552" w:type="dxa"/>
            <w:tcBorders>
              <w:top w:val="nil"/>
              <w:left w:val="nil"/>
              <w:bottom w:val="single" w:color="auto" w:sz="4" w:space="0"/>
              <w:right w:val="single" w:color="auto" w:sz="4" w:space="0"/>
            </w:tcBorders>
            <w:vAlign w:val="center"/>
          </w:tcPr>
          <w:p>
            <w:pPr>
              <w:widowControl/>
              <w:jc w:val="center"/>
              <w:rPr>
                <w:kern w:val="0"/>
                <w:szCs w:val="21"/>
              </w:rPr>
            </w:pPr>
            <w:r>
              <w:rPr>
                <w:rFonts w:hint="eastAsia"/>
                <w:szCs w:val="21"/>
              </w:rPr>
              <w:t>≤</w:t>
            </w:r>
            <w:r>
              <w:rPr>
                <w:szCs w:val="21"/>
              </w:rPr>
              <w:t>12</w:t>
            </w:r>
          </w:p>
        </w:tc>
        <w:tc>
          <w:tcPr>
            <w:tcW w:w="3018" w:type="dxa"/>
            <w:vMerge w:val="restart"/>
            <w:tcBorders>
              <w:top w:val="single" w:color="auto" w:sz="4" w:space="0"/>
              <w:left w:val="nil"/>
              <w:right w:val="single" w:color="auto" w:sz="4" w:space="0"/>
            </w:tcBorders>
            <w:vAlign w:val="center"/>
          </w:tcPr>
          <w:p>
            <w:pPr>
              <w:jc w:val="center"/>
              <w:rPr>
                <w:kern w:val="0"/>
                <w:szCs w:val="21"/>
              </w:rPr>
            </w:pPr>
            <w:r>
              <w:rPr>
                <w:kern w:val="0"/>
                <w:szCs w:val="21"/>
              </w:rPr>
              <w:t>《</w:t>
            </w:r>
            <w:r>
              <w:rPr>
                <w:rFonts w:hint="eastAsia"/>
                <w:kern w:val="0"/>
                <w:szCs w:val="21"/>
              </w:rPr>
              <w:t>漆膜、腻子膜干燥时间测定法</w:t>
            </w:r>
            <w:r>
              <w:rPr>
                <w:kern w:val="0"/>
                <w:szCs w:val="21"/>
              </w:rPr>
              <w:t>》GB/T 1</w:t>
            </w:r>
            <w:r>
              <w:rPr>
                <w:rFonts w:hint="eastAsia"/>
                <w:kern w:val="0"/>
                <w:szCs w:val="21"/>
              </w:rPr>
              <w:t>728</w:t>
            </w:r>
          </w:p>
        </w:tc>
      </w:tr>
      <w:tr>
        <w:tblPrEx>
          <w:tblCellMar>
            <w:top w:w="0" w:type="dxa"/>
            <w:left w:w="108" w:type="dxa"/>
            <w:bottom w:w="0" w:type="dxa"/>
            <w:right w:w="108" w:type="dxa"/>
          </w:tblCellMar>
        </w:tblPrEx>
        <w:trPr>
          <w:trHeight w:val="285" w:hRule="atLeast"/>
          <w:jc w:val="center"/>
        </w:trPr>
        <w:tc>
          <w:tcPr>
            <w:tcW w:w="2830"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实干时间</w:t>
            </w:r>
            <w:r>
              <w:rPr>
                <w:rFonts w:hint="eastAsia"/>
                <w:kern w:val="0"/>
                <w:szCs w:val="21"/>
              </w:rPr>
              <w:t>（</w:t>
            </w:r>
            <w:r>
              <w:rPr>
                <w:kern w:val="0"/>
                <w:szCs w:val="21"/>
              </w:rPr>
              <w:t>h</w:t>
            </w:r>
            <w:r>
              <w:rPr>
                <w:rFonts w:hint="eastAsia"/>
                <w:kern w:val="0"/>
                <w:szCs w:val="21"/>
              </w:rPr>
              <w:t>）</w:t>
            </w:r>
          </w:p>
        </w:tc>
        <w:tc>
          <w:tcPr>
            <w:tcW w:w="2552" w:type="dxa"/>
            <w:tcBorders>
              <w:top w:val="nil"/>
              <w:left w:val="nil"/>
              <w:bottom w:val="single" w:color="auto" w:sz="4" w:space="0"/>
              <w:right w:val="single" w:color="auto" w:sz="4" w:space="0"/>
            </w:tcBorders>
            <w:vAlign w:val="center"/>
          </w:tcPr>
          <w:p>
            <w:pPr>
              <w:widowControl/>
              <w:jc w:val="center"/>
              <w:rPr>
                <w:kern w:val="0"/>
                <w:szCs w:val="21"/>
              </w:rPr>
            </w:pPr>
            <w:r>
              <w:rPr>
                <w:rFonts w:hint="eastAsia"/>
                <w:szCs w:val="21"/>
              </w:rPr>
              <w:t>≤</w:t>
            </w:r>
            <w:r>
              <w:rPr>
                <w:szCs w:val="21"/>
              </w:rPr>
              <w:t>24</w:t>
            </w:r>
          </w:p>
        </w:tc>
        <w:tc>
          <w:tcPr>
            <w:tcW w:w="3018" w:type="dxa"/>
            <w:vMerge w:val="continue"/>
            <w:tcBorders>
              <w:left w:val="nil"/>
              <w:bottom w:val="single" w:color="auto" w:sz="4" w:space="0"/>
              <w:right w:val="single" w:color="auto" w:sz="4" w:space="0"/>
            </w:tcBorders>
            <w:vAlign w:val="center"/>
          </w:tcPr>
          <w:p>
            <w:pPr>
              <w:jc w:val="center"/>
              <w:rPr>
                <w:kern w:val="0"/>
                <w:szCs w:val="21"/>
              </w:rPr>
            </w:pPr>
          </w:p>
        </w:tc>
      </w:tr>
      <w:tr>
        <w:tblPrEx>
          <w:tblCellMar>
            <w:top w:w="0" w:type="dxa"/>
            <w:left w:w="108" w:type="dxa"/>
            <w:bottom w:w="0" w:type="dxa"/>
            <w:right w:w="108" w:type="dxa"/>
          </w:tblCellMar>
        </w:tblPrEx>
        <w:trPr>
          <w:trHeight w:val="285" w:hRule="atLeast"/>
          <w:jc w:val="center"/>
        </w:trPr>
        <w:tc>
          <w:tcPr>
            <w:tcW w:w="2830"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固含量（%）</w:t>
            </w:r>
          </w:p>
        </w:tc>
        <w:tc>
          <w:tcPr>
            <w:tcW w:w="2552" w:type="dxa"/>
            <w:tcBorders>
              <w:top w:val="nil"/>
              <w:left w:val="nil"/>
              <w:bottom w:val="single" w:color="auto" w:sz="4" w:space="0"/>
              <w:right w:val="single" w:color="auto" w:sz="4" w:space="0"/>
            </w:tcBorders>
            <w:vAlign w:val="center"/>
          </w:tcPr>
          <w:p>
            <w:pPr>
              <w:widowControl/>
              <w:jc w:val="center"/>
              <w:rPr>
                <w:kern w:val="0"/>
                <w:szCs w:val="21"/>
              </w:rPr>
            </w:pPr>
            <w:r>
              <w:rPr>
                <w:rFonts w:hint="eastAsia"/>
                <w:kern w:val="0"/>
                <w:szCs w:val="21"/>
              </w:rPr>
              <w:t>≥96</w:t>
            </w:r>
          </w:p>
        </w:tc>
        <w:tc>
          <w:tcPr>
            <w:tcW w:w="3018" w:type="dxa"/>
            <w:vMerge w:val="restart"/>
            <w:tcBorders>
              <w:top w:val="single" w:color="auto" w:sz="4" w:space="0"/>
              <w:left w:val="nil"/>
              <w:right w:val="single" w:color="auto" w:sz="4" w:space="0"/>
            </w:tcBorders>
            <w:vAlign w:val="center"/>
          </w:tcPr>
          <w:p>
            <w:pPr>
              <w:jc w:val="center"/>
              <w:rPr>
                <w:kern w:val="0"/>
                <w:szCs w:val="21"/>
              </w:rPr>
            </w:pPr>
            <w:r>
              <w:rPr>
                <w:kern w:val="0"/>
                <w:szCs w:val="21"/>
              </w:rPr>
              <w:t>《建筑防水涂料试验方法》GB/T 16777</w:t>
            </w:r>
          </w:p>
        </w:tc>
      </w:tr>
      <w:tr>
        <w:tblPrEx>
          <w:tblCellMar>
            <w:top w:w="0" w:type="dxa"/>
            <w:left w:w="108" w:type="dxa"/>
            <w:bottom w:w="0" w:type="dxa"/>
            <w:right w:w="108" w:type="dxa"/>
          </w:tblCellMar>
        </w:tblPrEx>
        <w:trPr>
          <w:trHeight w:val="28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粘结强度</w:t>
            </w:r>
            <w:r>
              <w:rPr>
                <w:rFonts w:hint="eastAsia"/>
                <w:kern w:val="0"/>
                <w:szCs w:val="21"/>
              </w:rPr>
              <w:t>（</w:t>
            </w:r>
            <w:r>
              <w:rPr>
                <w:kern w:val="0"/>
                <w:szCs w:val="21"/>
              </w:rPr>
              <w:t>MPa</w:t>
            </w:r>
            <w:r>
              <w:rPr>
                <w:rFonts w:hint="eastAsia"/>
                <w:kern w:val="0"/>
                <w:szCs w:val="21"/>
              </w:rPr>
              <w:t>）</w:t>
            </w:r>
          </w:p>
        </w:tc>
        <w:tc>
          <w:tcPr>
            <w:tcW w:w="255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szCs w:val="21"/>
              </w:rPr>
              <w:t>≥</w:t>
            </w:r>
            <w:r>
              <w:rPr>
                <w:szCs w:val="21"/>
              </w:rPr>
              <w:t>1.0</w:t>
            </w:r>
          </w:p>
        </w:tc>
        <w:tc>
          <w:tcPr>
            <w:tcW w:w="3018" w:type="dxa"/>
            <w:vMerge w:val="continue"/>
            <w:tcBorders>
              <w:left w:val="nil"/>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28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不透水性（0.3 MPa，2 h）</w:t>
            </w:r>
            <w:r>
              <w:rPr>
                <w:rFonts w:hint="eastAsia"/>
                <w:kern w:val="0"/>
                <w:szCs w:val="21"/>
              </w:rPr>
              <w:tab/>
            </w:r>
          </w:p>
        </w:tc>
        <w:tc>
          <w:tcPr>
            <w:tcW w:w="2552"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kern w:val="0"/>
                <w:szCs w:val="21"/>
              </w:rPr>
              <w:t>不透水</w:t>
            </w:r>
          </w:p>
        </w:tc>
        <w:tc>
          <w:tcPr>
            <w:tcW w:w="3018" w:type="dxa"/>
            <w:vMerge w:val="continue"/>
            <w:tcBorders>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28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耐碱性（5%NaOH，72 h）</w:t>
            </w:r>
            <w:r>
              <w:rPr>
                <w:rFonts w:hint="eastAsia"/>
                <w:kern w:val="0"/>
                <w:szCs w:val="21"/>
              </w:rPr>
              <w:tab/>
            </w:r>
          </w:p>
        </w:tc>
        <w:tc>
          <w:tcPr>
            <w:tcW w:w="2552"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kern w:val="0"/>
                <w:szCs w:val="21"/>
              </w:rPr>
              <w:t>漆膜未出现起泡、脱落现象</w:t>
            </w:r>
          </w:p>
        </w:tc>
        <w:tc>
          <w:tcPr>
            <w:tcW w:w="301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《色漆和清漆 耐液体介质的测定》GB</w:t>
            </w:r>
            <w:r>
              <w:rPr>
                <w:kern w:val="0"/>
                <w:szCs w:val="21"/>
              </w:rPr>
              <w:t>/T</w:t>
            </w:r>
            <w:r>
              <w:rPr>
                <w:rFonts w:hint="eastAsia"/>
                <w:kern w:val="0"/>
                <w:szCs w:val="21"/>
              </w:rPr>
              <w:t xml:space="preserve"> 9274</w:t>
            </w:r>
          </w:p>
        </w:tc>
      </w:tr>
      <w:tr>
        <w:tblPrEx>
          <w:tblCellMar>
            <w:top w:w="0" w:type="dxa"/>
            <w:left w:w="108" w:type="dxa"/>
            <w:bottom w:w="0" w:type="dxa"/>
            <w:right w:w="108" w:type="dxa"/>
          </w:tblCellMar>
        </w:tblPrEx>
        <w:trPr>
          <w:trHeight w:val="28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低温弯折性</w:t>
            </w:r>
            <w:r>
              <w:rPr>
                <w:rFonts w:hint="eastAsia"/>
                <w:kern w:val="0"/>
                <w:szCs w:val="21"/>
              </w:rPr>
              <w:t>（</w:t>
            </w:r>
            <w:r>
              <w:rPr>
                <w:szCs w:val="21"/>
              </w:rPr>
              <w:t>-35℃</w:t>
            </w:r>
            <w:r>
              <w:rPr>
                <w:rFonts w:hint="eastAsia"/>
                <w:szCs w:val="21"/>
              </w:rPr>
              <w:t>）</w:t>
            </w:r>
          </w:p>
        </w:tc>
        <w:tc>
          <w:tcPr>
            <w:tcW w:w="2552"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无裂纹</w:t>
            </w:r>
          </w:p>
        </w:tc>
        <w:tc>
          <w:tcPr>
            <w:tcW w:w="301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w:t>
            </w:r>
            <w:r>
              <w:rPr>
                <w:rFonts w:hint="eastAsia"/>
                <w:kern w:val="0"/>
                <w:szCs w:val="21"/>
              </w:rPr>
              <w:t>喷涂聚脲防水涂料</w:t>
            </w:r>
            <w:r>
              <w:rPr>
                <w:kern w:val="0"/>
                <w:szCs w:val="21"/>
              </w:rPr>
              <w:t>》</w:t>
            </w:r>
          </w:p>
          <w:p>
            <w:pPr>
              <w:widowControl/>
              <w:jc w:val="center"/>
              <w:rPr>
                <w:kern w:val="0"/>
                <w:szCs w:val="21"/>
              </w:rPr>
            </w:pPr>
            <w:r>
              <w:rPr>
                <w:rFonts w:hint="eastAsia"/>
                <w:kern w:val="0"/>
                <w:szCs w:val="21"/>
              </w:rPr>
              <w:t>G</w:t>
            </w:r>
            <w:r>
              <w:rPr>
                <w:kern w:val="0"/>
                <w:szCs w:val="21"/>
              </w:rPr>
              <w:t>B/T 23446</w:t>
            </w:r>
          </w:p>
        </w:tc>
      </w:tr>
      <w:tr>
        <w:tblPrEx>
          <w:tblCellMar>
            <w:top w:w="0" w:type="dxa"/>
            <w:left w:w="108" w:type="dxa"/>
            <w:bottom w:w="0" w:type="dxa"/>
            <w:right w:w="108" w:type="dxa"/>
          </w:tblCellMar>
        </w:tblPrEx>
        <w:trPr>
          <w:trHeight w:val="285"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透湿系数（实验条件B）[ng /(m</w:t>
            </w:r>
            <w:bookmarkStart w:id="7" w:name="_Hlk166672582"/>
            <w:r>
              <w:rPr>
                <w:kern w:val="0"/>
                <w:szCs w:val="21"/>
              </w:rPr>
              <w:t>·</w:t>
            </w:r>
            <w:bookmarkEnd w:id="7"/>
            <w:r>
              <w:rPr>
                <w:rFonts w:hint="eastAsia"/>
                <w:kern w:val="0"/>
                <w:szCs w:val="21"/>
              </w:rPr>
              <w:t>h</w:t>
            </w:r>
            <w:r>
              <w:rPr>
                <w:kern w:val="0"/>
                <w:szCs w:val="21"/>
              </w:rPr>
              <w:t>·</w:t>
            </w:r>
            <w:r>
              <w:rPr>
                <w:rFonts w:hint="eastAsia"/>
                <w:kern w:val="0"/>
                <w:szCs w:val="21"/>
              </w:rPr>
              <w:t>Pa)]</w:t>
            </w:r>
          </w:p>
        </w:tc>
        <w:tc>
          <w:tcPr>
            <w:tcW w:w="2552"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≤52.5</w:t>
            </w:r>
          </w:p>
        </w:tc>
        <w:tc>
          <w:tcPr>
            <w:tcW w:w="301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w:t>
            </w:r>
            <w:r>
              <w:rPr>
                <w:rFonts w:hint="eastAsia"/>
                <w:kern w:val="0"/>
                <w:szCs w:val="21"/>
              </w:rPr>
              <w:t>建筑材料及其制品水蒸气透过性能试验方法</w:t>
            </w:r>
            <w:r>
              <w:rPr>
                <w:kern w:val="0"/>
                <w:szCs w:val="21"/>
              </w:rPr>
              <w:t>》GB/T</w:t>
            </w:r>
            <w:r>
              <w:rPr>
                <w:rFonts w:hint="eastAsia"/>
                <w:kern w:val="0"/>
                <w:szCs w:val="21"/>
              </w:rPr>
              <w:t xml:space="preserve"> </w:t>
            </w:r>
            <w:r>
              <w:rPr>
                <w:kern w:val="0"/>
                <w:szCs w:val="21"/>
              </w:rPr>
              <w:t>17146</w:t>
            </w:r>
          </w:p>
        </w:tc>
      </w:tr>
    </w:tbl>
    <w:p>
      <w:pPr>
        <w:spacing w:line="360" w:lineRule="auto"/>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4.1.1  本条给出了冷藏库喷涂硬泡聚氨酯用聚氨酯防潮隔汽</w:t>
      </w:r>
      <w:r>
        <w:rPr>
          <w:rFonts w:hint="eastAsia" w:eastAsia="楷体"/>
          <w:iCs/>
          <w:color w:val="4472C4" w:themeColor="accent5"/>
          <w:sz w:val="24"/>
          <w14:textFill>
            <w14:solidFill>
              <w14:schemeClr w14:val="accent5"/>
            </w14:solidFill>
          </w14:textFill>
        </w:rPr>
        <w:t>涂膜</w:t>
      </w:r>
      <w:r>
        <w:rPr>
          <w:rFonts w:eastAsia="楷体"/>
          <w:iCs/>
          <w:color w:val="4472C4" w:themeColor="accent5"/>
          <w:sz w:val="24"/>
          <w14:textFill>
            <w14:solidFill>
              <w14:schemeClr w14:val="accent5"/>
            </w14:solidFill>
          </w14:textFill>
        </w:rPr>
        <w:t>的关键技术指标。</w:t>
      </w:r>
      <w:r>
        <w:rPr>
          <w:rFonts w:hint="eastAsia" w:eastAsia="楷体"/>
          <w:iCs/>
          <w:color w:val="4472C4" w:themeColor="accent5"/>
          <w:sz w:val="24"/>
          <w14:textFill>
            <w14:solidFill>
              <w14:schemeClr w14:val="accent5"/>
            </w14:solidFill>
          </w14:textFill>
        </w:rPr>
        <w:t>为提高施工的环保与安全性，要尽量采用无溶剂或少溶剂的产品，不要采用易燃的低沸点溶剂。</w:t>
      </w:r>
    </w:p>
    <w:p>
      <w:pPr>
        <w:spacing w:line="360" w:lineRule="auto"/>
        <w:ind w:firstLine="480" w:firstLineChars="200"/>
        <w:jc w:val="left"/>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由于溶剂含量较多的溶剂型氰凝施工时空气污染较严重，施工人员需佩戴防毒面具等，影响喷涂质量且危害人员健康。因此鼓励采用隔汽性能良好、无溶剂或少溶剂的氰凝。</w:t>
      </w:r>
    </w:p>
    <w:p>
      <w:pPr>
        <w:spacing w:line="360" w:lineRule="auto"/>
        <w:ind w:firstLine="480" w:firstLineChars="200"/>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考虑到</w:t>
      </w:r>
      <w:r>
        <w:rPr>
          <w:rFonts w:hint="eastAsia" w:eastAsia="楷体"/>
          <w:iCs/>
          <w:color w:val="4472C4" w:themeColor="accent5"/>
          <w:sz w:val="24"/>
          <w14:textFill>
            <w14:solidFill>
              <w14:schemeClr w14:val="accent5"/>
            </w14:solidFill>
          </w14:textFill>
        </w:rPr>
        <w:t>基层以水泥混凝土为主，故增加了耐碱性要求。</w:t>
      </w:r>
    </w:p>
    <w:p>
      <w:pPr>
        <w:spacing w:line="360" w:lineRule="auto"/>
        <w:ind w:firstLine="480" w:firstLineChars="200"/>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为规范隔汽涂膜的防潮隔汽性能，增加了均质材料透湿系数（水蒸气透过系数）的最低性能要求。透湿系数是水蒸气透过量与膜两侧水蒸气分压力差的比值，水蒸气透过量（湿流密度）按现行国家标准《建筑材料及其制品水蒸气透过性能试验方法》GB/T17146试验条件B测定，试验条件B为（23±0.5）℃、试件两侧相对湿度分别为0%和（85±3）%。</w:t>
      </w:r>
    </w:p>
    <w:p>
      <w:pPr>
        <w:spacing w:line="360" w:lineRule="auto"/>
        <w:ind w:left="-1" w:leftChars="-1" w:hanging="1"/>
        <w:jc w:val="left"/>
        <w:rPr>
          <w:bCs/>
          <w:sz w:val="24"/>
        </w:rPr>
      </w:pPr>
      <w:r>
        <w:rPr>
          <w:bCs/>
          <w:sz w:val="24"/>
        </w:rPr>
        <w:t xml:space="preserve">4.1.2  </w:t>
      </w:r>
      <w:r>
        <w:rPr>
          <w:rFonts w:hint="eastAsia"/>
          <w:bCs/>
          <w:sz w:val="24"/>
        </w:rPr>
        <w:t>当</w:t>
      </w:r>
      <w:r>
        <w:rPr>
          <w:bCs/>
          <w:sz w:val="24"/>
        </w:rPr>
        <w:t>选用其他隔汽</w:t>
      </w:r>
      <w:r>
        <w:rPr>
          <w:rFonts w:hint="eastAsia"/>
          <w:bCs/>
          <w:sz w:val="24"/>
        </w:rPr>
        <w:t>膜</w:t>
      </w:r>
      <w:r>
        <w:rPr>
          <w:bCs/>
          <w:sz w:val="24"/>
        </w:rPr>
        <w:t>作为隔汽</w:t>
      </w:r>
      <w:r>
        <w:rPr>
          <w:rFonts w:hint="eastAsia"/>
          <w:bCs/>
          <w:sz w:val="24"/>
        </w:rPr>
        <w:t>层时，</w:t>
      </w:r>
      <w:r>
        <w:rPr>
          <w:bCs/>
          <w:sz w:val="24"/>
        </w:rPr>
        <w:t>隔汽</w:t>
      </w:r>
      <w:r>
        <w:rPr>
          <w:rFonts w:hint="eastAsia"/>
          <w:bCs/>
          <w:sz w:val="24"/>
        </w:rPr>
        <w:t>膜材料</w:t>
      </w:r>
      <w:r>
        <w:rPr>
          <w:bCs/>
          <w:sz w:val="24"/>
        </w:rPr>
        <w:t>应符合以下</w:t>
      </w:r>
      <w:r>
        <w:rPr>
          <w:rFonts w:hint="eastAsia"/>
          <w:bCs/>
          <w:sz w:val="24"/>
        </w:rPr>
        <w:t>规定</w:t>
      </w:r>
      <w:r>
        <w:rPr>
          <w:bCs/>
          <w:sz w:val="24"/>
        </w:rPr>
        <w:t>：</w:t>
      </w:r>
    </w:p>
    <w:p>
      <w:pPr>
        <w:spacing w:line="360" w:lineRule="auto"/>
        <w:jc w:val="left"/>
        <w:rPr>
          <w:bCs/>
          <w:sz w:val="24"/>
        </w:rPr>
      </w:pPr>
      <w:r>
        <w:rPr>
          <w:bCs/>
          <w:sz w:val="24"/>
        </w:rPr>
        <w:t xml:space="preserve">    1 隔汽</w:t>
      </w:r>
      <w:r>
        <w:rPr>
          <w:rFonts w:hint="eastAsia"/>
          <w:bCs/>
          <w:sz w:val="24"/>
        </w:rPr>
        <w:t>膜</w:t>
      </w:r>
      <w:r>
        <w:rPr>
          <w:bCs/>
          <w:sz w:val="24"/>
        </w:rPr>
        <w:t>生成过程中与基层、补强材料或硬泡聚氨酯应无不良化学反应。</w:t>
      </w:r>
    </w:p>
    <w:p>
      <w:pPr>
        <w:spacing w:line="360" w:lineRule="auto"/>
        <w:jc w:val="left"/>
        <w:rPr>
          <w:bCs/>
          <w:sz w:val="24"/>
        </w:rPr>
      </w:pPr>
      <w:r>
        <w:rPr>
          <w:bCs/>
          <w:sz w:val="24"/>
        </w:rPr>
        <w:t xml:space="preserve">    2 在喷涂硬泡聚氨酯之前施工的隔汽</w:t>
      </w:r>
      <w:r>
        <w:rPr>
          <w:rFonts w:hint="eastAsia"/>
          <w:bCs/>
          <w:sz w:val="24"/>
        </w:rPr>
        <w:t>膜</w:t>
      </w:r>
      <w:r>
        <w:rPr>
          <w:bCs/>
          <w:sz w:val="24"/>
        </w:rPr>
        <w:t>应能承受硬泡聚氨酯发泡过程的放热而不熔融、碳化、变质或脱落。</w:t>
      </w:r>
    </w:p>
    <w:p>
      <w:pPr>
        <w:spacing w:line="360" w:lineRule="auto"/>
        <w:ind w:firstLine="480"/>
        <w:jc w:val="left"/>
        <w:rPr>
          <w:sz w:val="24"/>
        </w:rPr>
      </w:pPr>
      <w:r>
        <w:rPr>
          <w:bCs/>
          <w:sz w:val="24"/>
        </w:rPr>
        <w:t>3 隔汽</w:t>
      </w:r>
      <w:r>
        <w:rPr>
          <w:rFonts w:hint="eastAsia"/>
          <w:bCs/>
          <w:sz w:val="24"/>
        </w:rPr>
        <w:t>膜</w:t>
      </w:r>
      <w:r>
        <w:rPr>
          <w:bCs/>
          <w:sz w:val="24"/>
        </w:rPr>
        <w:t>应</w:t>
      </w:r>
      <w:r>
        <w:rPr>
          <w:rFonts w:hint="eastAsia"/>
          <w:bCs/>
          <w:sz w:val="24"/>
        </w:rPr>
        <w:t>为无溶剂或少溶剂的</w:t>
      </w:r>
      <w:r>
        <w:rPr>
          <w:sz w:val="24"/>
        </w:rPr>
        <w:t>环保型材料。</w:t>
      </w:r>
    </w:p>
    <w:p>
      <w:pPr>
        <w:spacing w:line="360" w:lineRule="auto"/>
        <w:jc w:val="left"/>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 xml:space="preserve">4.1.2  </w:t>
      </w:r>
      <w:r>
        <w:rPr>
          <w:rFonts w:hint="eastAsia" w:eastAsia="楷体"/>
          <w:iCs/>
          <w:color w:val="4472C4" w:themeColor="accent5"/>
          <w:sz w:val="24"/>
          <w14:textFill>
            <w14:solidFill>
              <w14:schemeClr w14:val="accent5"/>
            </w14:solidFill>
          </w14:textFill>
        </w:rPr>
        <w:t>为了保证硬泡聚氨酯与喷涂基面结合可靠，本条</w:t>
      </w:r>
      <w:r>
        <w:rPr>
          <w:rFonts w:eastAsia="楷体"/>
          <w:iCs/>
          <w:color w:val="4472C4" w:themeColor="accent5"/>
          <w:sz w:val="24"/>
          <w14:textFill>
            <w14:solidFill>
              <w14:schemeClr w14:val="accent5"/>
            </w14:solidFill>
          </w14:textFill>
        </w:rPr>
        <w:t>对在喷涂硬泡聚氨酯之前施工的隔汽</w:t>
      </w:r>
      <w:r>
        <w:rPr>
          <w:rFonts w:hint="eastAsia" w:eastAsia="楷体"/>
          <w:iCs/>
          <w:color w:val="4472C4" w:themeColor="accent5"/>
          <w:sz w:val="24"/>
          <w14:textFill>
            <w14:solidFill>
              <w14:schemeClr w14:val="accent5"/>
            </w14:solidFill>
          </w14:textFill>
        </w:rPr>
        <w:t>膜</w:t>
      </w:r>
      <w:r>
        <w:rPr>
          <w:rFonts w:eastAsia="楷体"/>
          <w:iCs/>
          <w:color w:val="4472C4" w:themeColor="accent5"/>
          <w:sz w:val="24"/>
          <w14:textFill>
            <w14:solidFill>
              <w14:schemeClr w14:val="accent5"/>
            </w14:solidFill>
          </w14:textFill>
        </w:rPr>
        <w:t>材料</w:t>
      </w:r>
      <w:r>
        <w:rPr>
          <w:rFonts w:hint="eastAsia" w:eastAsia="楷体"/>
          <w:iCs/>
          <w:color w:val="4472C4" w:themeColor="accent5"/>
          <w:sz w:val="24"/>
          <w14:textFill>
            <w14:solidFill>
              <w14:schemeClr w14:val="accent5"/>
            </w14:solidFill>
          </w14:textFill>
        </w:rPr>
        <w:t>的性质</w:t>
      </w:r>
      <w:r>
        <w:rPr>
          <w:rFonts w:eastAsia="楷体"/>
          <w:iCs/>
          <w:color w:val="4472C4" w:themeColor="accent5"/>
          <w:sz w:val="24"/>
          <w14:textFill>
            <w14:solidFill>
              <w14:schemeClr w14:val="accent5"/>
            </w14:solidFill>
          </w14:textFill>
        </w:rPr>
        <w:t>做了相关要求。</w:t>
      </w:r>
    </w:p>
    <w:p>
      <w:pPr>
        <w:spacing w:line="360" w:lineRule="auto"/>
        <w:ind w:firstLine="480" w:firstLineChars="200"/>
        <w:jc w:val="left"/>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有的冷库用改性聚氨酯防水涂料等水性涂料做隔汽膜，该类涂料在低温潮湿环境易水解，且受热会熔融变形，造成喷涂硬泡聚氨酯与基层的剥离、脱落，该类材料不适合作为喷涂硬泡聚氨酯之前施工的隔汽层使用。</w:t>
      </w:r>
    </w:p>
    <w:p>
      <w:pPr>
        <w:spacing w:line="360" w:lineRule="auto"/>
        <w:ind w:firstLine="480" w:firstLineChars="200"/>
        <w:jc w:val="left"/>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用于楼面的隔汽膜蒸汽渗透阻要求高，当隔汽膜先于喷涂硬泡聚氨酯施工时，可采用自粘型耐热隔汽膜、耐热隔汽膜一布一涂或在隔汽膜与喷涂保温层之间增设水泥砂浆或细石混凝土层。</w:t>
      </w:r>
    </w:p>
    <w:p>
      <w:pPr>
        <w:spacing w:line="360" w:lineRule="auto"/>
        <w:jc w:val="left"/>
        <w:rPr>
          <w:bCs/>
          <w:sz w:val="24"/>
        </w:rPr>
      </w:pPr>
      <w:r>
        <w:rPr>
          <w:rFonts w:hint="eastAsia"/>
          <w:bCs/>
          <w:sz w:val="24"/>
        </w:rPr>
        <w:t>4.1.</w:t>
      </w:r>
      <w:r>
        <w:rPr>
          <w:bCs/>
          <w:sz w:val="24"/>
        </w:rPr>
        <w:t>3</w:t>
      </w:r>
      <w:r>
        <w:rPr>
          <w:rFonts w:hint="eastAsia"/>
          <w:bCs/>
          <w:sz w:val="24"/>
        </w:rPr>
        <w:t xml:space="preserve">  当楼</w:t>
      </w:r>
      <w:r>
        <w:rPr>
          <w:rFonts w:hint="eastAsia"/>
          <w:sz w:val="24"/>
        </w:rPr>
        <w:t>（地）</w:t>
      </w:r>
      <w:r>
        <w:rPr>
          <w:rFonts w:hint="eastAsia"/>
          <w:bCs/>
          <w:sz w:val="24"/>
        </w:rPr>
        <w:t>面选用防水卷材做隔汽层时，防水卷材的隔汽性能应满足本规程相关规定，其他性能应满足相关材料国家或行业标准的要求。</w:t>
      </w:r>
    </w:p>
    <w:p>
      <w:pPr>
        <w:spacing w:line="360" w:lineRule="auto"/>
        <w:jc w:val="left"/>
        <w:rPr>
          <w:bCs/>
          <w:sz w:val="24"/>
        </w:rPr>
      </w:pPr>
      <w:r>
        <w:rPr>
          <w:rFonts w:hint="eastAsia"/>
          <w:bCs/>
          <w:sz w:val="24"/>
        </w:rPr>
        <w:t>4.1.</w:t>
      </w:r>
      <w:r>
        <w:rPr>
          <w:bCs/>
          <w:sz w:val="24"/>
        </w:rPr>
        <w:t>4</w:t>
      </w:r>
      <w:r>
        <w:rPr>
          <w:rFonts w:hint="eastAsia"/>
          <w:bCs/>
          <w:sz w:val="24"/>
        </w:rPr>
        <w:t xml:space="preserve">  当楼</w:t>
      </w:r>
      <w:r>
        <w:rPr>
          <w:rFonts w:hint="eastAsia"/>
          <w:sz w:val="24"/>
        </w:rPr>
        <w:t>（地）</w:t>
      </w:r>
      <w:r>
        <w:rPr>
          <w:rFonts w:hint="eastAsia"/>
          <w:bCs/>
          <w:sz w:val="24"/>
        </w:rPr>
        <w:t>面采用抗氧化铝箔膜做隔汽层时，抗氧化铝箔膜的隔汽性能应满足本规程相关规定，其他性能应符合现行行业标准《隔热防水垫层》</w:t>
      </w:r>
      <w:r>
        <w:rPr>
          <w:bCs/>
          <w:sz w:val="24"/>
        </w:rPr>
        <w:t>JC/T 2290</w:t>
      </w:r>
      <w:r>
        <w:rPr>
          <w:rFonts w:hint="eastAsia"/>
          <w:bCs/>
          <w:sz w:val="24"/>
        </w:rPr>
        <w:t>中织物类材料的有关规定。</w:t>
      </w:r>
    </w:p>
    <w:p>
      <w:pPr>
        <w:spacing w:line="360" w:lineRule="auto"/>
        <w:jc w:val="left"/>
        <w:rPr>
          <w:bCs/>
          <w:sz w:val="24"/>
        </w:rPr>
      </w:pPr>
      <w:r>
        <w:rPr>
          <w:rFonts w:hint="eastAsia"/>
          <w:bCs/>
          <w:sz w:val="24"/>
        </w:rPr>
        <w:t>4.1.</w:t>
      </w:r>
      <w:r>
        <w:rPr>
          <w:bCs/>
          <w:sz w:val="24"/>
        </w:rPr>
        <w:t>5</w:t>
      </w:r>
      <w:r>
        <w:rPr>
          <w:rFonts w:hint="eastAsia"/>
          <w:bCs/>
          <w:sz w:val="24"/>
        </w:rPr>
        <w:t xml:space="preserve">  冷库采用的防水透汽膜，应符合现行行业标准《透汽防水垫层》</w:t>
      </w:r>
      <w:r>
        <w:rPr>
          <w:bCs/>
          <w:sz w:val="24"/>
        </w:rPr>
        <w:t>JC/T 2291</w:t>
      </w:r>
      <w:r>
        <w:rPr>
          <w:rFonts w:hint="eastAsia"/>
          <w:bCs/>
          <w:sz w:val="24"/>
        </w:rPr>
        <w:t>中II型材料的有关规定。</w:t>
      </w:r>
    </w:p>
    <w:p>
      <w:pPr>
        <w:spacing w:line="360" w:lineRule="auto"/>
        <w:jc w:val="left"/>
        <w:rPr>
          <w:bCs/>
          <w:color w:val="FF0000"/>
          <w:sz w:val="24"/>
        </w:rPr>
      </w:pPr>
    </w:p>
    <w:p>
      <w:pPr>
        <w:spacing w:line="720" w:lineRule="auto"/>
        <w:jc w:val="center"/>
        <w:outlineLvl w:val="1"/>
        <w:rPr>
          <w:rFonts w:ascii="宋体" w:hAnsi="宋体" w:cs="宋体"/>
          <w:b/>
          <w:bCs/>
          <w:sz w:val="24"/>
        </w:rPr>
      </w:pPr>
      <w:bookmarkStart w:id="8" w:name="_Toc10365"/>
      <w:r>
        <w:rPr>
          <w:rFonts w:hint="eastAsia" w:ascii="宋体" w:hAnsi="宋体" w:cs="宋体"/>
          <w:b/>
          <w:bCs/>
          <w:sz w:val="24"/>
        </w:rPr>
        <w:t>4.2  喷涂硬泡聚氨酯</w:t>
      </w:r>
      <w:bookmarkEnd w:id="8"/>
    </w:p>
    <w:p>
      <w:pPr>
        <w:spacing w:line="360" w:lineRule="auto"/>
        <w:rPr>
          <w:sz w:val="24"/>
        </w:rPr>
      </w:pPr>
      <w:r>
        <w:rPr>
          <w:sz w:val="24"/>
        </w:rPr>
        <w:t>4.2.1  喷涂硬泡聚氨酯原料</w:t>
      </w:r>
      <w:r>
        <w:rPr>
          <w:rFonts w:hint="eastAsia"/>
          <w:sz w:val="24"/>
        </w:rPr>
        <w:t>组分应符合下列规定</w:t>
      </w:r>
      <w:r>
        <w:rPr>
          <w:sz w:val="24"/>
        </w:rPr>
        <w:t>：</w:t>
      </w:r>
    </w:p>
    <w:p>
      <w:pPr>
        <w:spacing w:line="360" w:lineRule="auto"/>
        <w:ind w:firstLine="480" w:firstLineChars="200"/>
        <w:jc w:val="left"/>
        <w:rPr>
          <w:bCs/>
          <w:sz w:val="24"/>
        </w:rPr>
      </w:pPr>
      <w:r>
        <w:rPr>
          <w:rFonts w:hint="eastAsia"/>
          <w:bCs/>
          <w:sz w:val="24"/>
        </w:rPr>
        <w:t>1</w:t>
      </w:r>
      <w:r>
        <w:rPr>
          <w:bCs/>
          <w:sz w:val="24"/>
        </w:rPr>
        <w:t xml:space="preserve"> </w:t>
      </w:r>
      <w:r>
        <w:rPr>
          <w:rFonts w:hint="eastAsia"/>
          <w:bCs/>
          <w:sz w:val="24"/>
        </w:rPr>
        <w:t xml:space="preserve"> A组分料和B组分料应满足健康、安全和环保要求。</w:t>
      </w:r>
      <w:r>
        <w:rPr>
          <w:rFonts w:hint="eastAsia"/>
          <w:sz w:val="24"/>
        </w:rPr>
        <w:t>A</w:t>
      </w:r>
      <w:r>
        <w:rPr>
          <w:sz w:val="24"/>
        </w:rPr>
        <w:t>组</w:t>
      </w:r>
      <w:r>
        <w:rPr>
          <w:rFonts w:hint="eastAsia"/>
          <w:sz w:val="24"/>
        </w:rPr>
        <w:t>份</w:t>
      </w:r>
      <w:r>
        <w:rPr>
          <w:sz w:val="24"/>
        </w:rPr>
        <w:t>料</w:t>
      </w:r>
      <w:r>
        <w:rPr>
          <w:rFonts w:hint="eastAsia"/>
          <w:sz w:val="24"/>
        </w:rPr>
        <w:t>不应</w:t>
      </w:r>
      <w:r>
        <w:rPr>
          <w:sz w:val="24"/>
        </w:rPr>
        <w:t>使用国家明令禁止的</w:t>
      </w:r>
      <w:r>
        <w:rPr>
          <w:rFonts w:hint="eastAsia"/>
          <w:sz w:val="24"/>
        </w:rPr>
        <w:t>氯氟烃及易燃易爆物质</w:t>
      </w:r>
      <w:r>
        <w:rPr>
          <w:sz w:val="24"/>
        </w:rPr>
        <w:t>作为发泡剂</w:t>
      </w:r>
      <w:r>
        <w:rPr>
          <w:rFonts w:hint="eastAsia"/>
          <w:sz w:val="24"/>
        </w:rPr>
        <w:t>，也不应采用含重金属的阻燃剂；B</w:t>
      </w:r>
      <w:r>
        <w:rPr>
          <w:sz w:val="24"/>
        </w:rPr>
        <w:t>组</w:t>
      </w:r>
      <w:r>
        <w:rPr>
          <w:rFonts w:hint="eastAsia"/>
          <w:sz w:val="24"/>
        </w:rPr>
        <w:t>分料</w:t>
      </w:r>
      <w:r>
        <w:rPr>
          <w:rFonts w:hint="eastAsia"/>
          <w:bCs/>
          <w:sz w:val="24"/>
        </w:rPr>
        <w:t>不</w:t>
      </w:r>
      <w:r>
        <w:rPr>
          <w:bCs/>
          <w:sz w:val="24"/>
        </w:rPr>
        <w:t>应使用甲苯二异氰酸酯（TDI）</w:t>
      </w:r>
      <w:r>
        <w:rPr>
          <w:rFonts w:hint="eastAsia"/>
          <w:bCs/>
          <w:sz w:val="24"/>
        </w:rPr>
        <w:t>材料。</w:t>
      </w:r>
    </w:p>
    <w:p>
      <w:pPr>
        <w:spacing w:line="360" w:lineRule="auto"/>
        <w:ind w:firstLine="480" w:firstLineChars="200"/>
        <w:jc w:val="left"/>
        <w:rPr>
          <w:sz w:val="24"/>
        </w:rPr>
      </w:pPr>
      <w:r>
        <w:rPr>
          <w:rFonts w:hint="eastAsia"/>
          <w:sz w:val="24"/>
        </w:rPr>
        <w:t>2</w:t>
      </w:r>
      <w:r>
        <w:rPr>
          <w:sz w:val="24"/>
        </w:rPr>
        <w:t xml:space="preserve">  原料</w:t>
      </w:r>
      <w:r>
        <w:rPr>
          <w:rFonts w:hint="eastAsia"/>
          <w:sz w:val="24"/>
        </w:rPr>
        <w:t>组分中阻燃剂的使用应确保</w:t>
      </w:r>
      <w:r>
        <w:rPr>
          <w:sz w:val="24"/>
        </w:rPr>
        <w:t>喷涂硬泡聚氨酯</w:t>
      </w:r>
      <w:r>
        <w:rPr>
          <w:rFonts w:hint="eastAsia"/>
          <w:sz w:val="24"/>
        </w:rPr>
        <w:t>的燃烧性能与保温性能的长期稳定。</w:t>
      </w:r>
    </w:p>
    <w:p>
      <w:pPr>
        <w:spacing w:line="360" w:lineRule="auto"/>
        <w:ind w:firstLine="480" w:firstLineChars="200"/>
        <w:jc w:val="left"/>
        <w:rPr>
          <w:bCs/>
          <w:sz w:val="24"/>
        </w:rPr>
      </w:pPr>
      <w:r>
        <w:rPr>
          <w:rFonts w:hint="eastAsia"/>
          <w:sz w:val="24"/>
        </w:rPr>
        <w:t>3</w:t>
      </w:r>
      <w:r>
        <w:rPr>
          <w:sz w:val="24"/>
        </w:rPr>
        <w:t xml:space="preserve">  </w:t>
      </w:r>
      <w:r>
        <w:rPr>
          <w:rFonts w:hint="eastAsia"/>
          <w:sz w:val="24"/>
        </w:rPr>
        <w:t>无论采用聚醚或聚酯作为发泡基料，都应保证泡沫的交联性。</w:t>
      </w:r>
    </w:p>
    <w:p>
      <w:pPr>
        <w:spacing w:line="360" w:lineRule="auto"/>
        <w:ind w:firstLine="480" w:firstLineChars="200"/>
        <w:jc w:val="left"/>
        <w:rPr>
          <w:bCs/>
          <w:sz w:val="24"/>
        </w:rPr>
      </w:pPr>
      <w:r>
        <w:rPr>
          <w:rFonts w:hint="eastAsia"/>
          <w:bCs/>
          <w:sz w:val="24"/>
        </w:rPr>
        <w:t xml:space="preserve">4 </w:t>
      </w:r>
      <w:r>
        <w:rPr>
          <w:rFonts w:hint="eastAsia"/>
          <w:bCs/>
          <w:color w:val="FF0000"/>
          <w:sz w:val="24"/>
        </w:rPr>
        <w:t xml:space="preserve"> </w:t>
      </w:r>
      <w:r>
        <w:rPr>
          <w:rFonts w:hint="eastAsia"/>
          <w:sz w:val="24"/>
        </w:rPr>
        <w:t>B组分料中异氰酸酯（PAPI）的理化性能应符合</w:t>
      </w:r>
      <w:bookmarkStart w:id="9" w:name="_Hlk169787323"/>
      <w:r>
        <w:rPr>
          <w:rFonts w:hint="eastAsia"/>
          <w:sz w:val="24"/>
        </w:rPr>
        <w:t>《多亚甲基多苯基异氰酸酯》GB</w:t>
      </w:r>
      <w:r>
        <w:rPr>
          <w:sz w:val="24"/>
        </w:rPr>
        <w:t>/T</w:t>
      </w:r>
      <w:r>
        <w:rPr>
          <w:rFonts w:hint="eastAsia"/>
          <w:sz w:val="24"/>
        </w:rPr>
        <w:t xml:space="preserve"> 13658</w:t>
      </w:r>
      <w:bookmarkEnd w:id="9"/>
      <w:r>
        <w:rPr>
          <w:rFonts w:hint="eastAsia"/>
          <w:sz w:val="24"/>
        </w:rPr>
        <w:t>的规定。</w:t>
      </w:r>
    </w:p>
    <w:p>
      <w:pPr>
        <w:spacing w:line="360" w:lineRule="auto"/>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 xml:space="preserve">4.2.1  </w:t>
      </w:r>
      <w:r>
        <w:rPr>
          <w:rFonts w:hint="eastAsia" w:eastAsia="楷体"/>
          <w:iCs/>
          <w:color w:val="4472C4" w:themeColor="accent5"/>
          <w:sz w:val="24"/>
          <w14:textFill>
            <w14:solidFill>
              <w14:schemeClr w14:val="accent5"/>
            </w14:solidFill>
          </w14:textFill>
        </w:rPr>
        <w:t>本条规定了</w:t>
      </w:r>
      <w:r>
        <w:rPr>
          <w:rFonts w:eastAsia="楷体"/>
          <w:iCs/>
          <w:color w:val="4472C4" w:themeColor="accent5"/>
          <w:sz w:val="24"/>
          <w14:textFill>
            <w14:solidFill>
              <w14:schemeClr w14:val="accent5"/>
            </w14:solidFill>
          </w14:textFill>
        </w:rPr>
        <w:t>冷库硬</w:t>
      </w:r>
      <w:r>
        <w:rPr>
          <w:rFonts w:hint="eastAsia" w:eastAsia="楷体"/>
          <w:iCs/>
          <w:color w:val="4472C4" w:themeColor="accent5"/>
          <w:sz w:val="24"/>
          <w14:textFill>
            <w14:solidFill>
              <w14:schemeClr w14:val="accent5"/>
            </w14:solidFill>
          </w14:textFill>
        </w:rPr>
        <w:t>泡</w:t>
      </w:r>
      <w:r>
        <w:rPr>
          <w:rFonts w:eastAsia="楷体"/>
          <w:iCs/>
          <w:color w:val="4472C4" w:themeColor="accent5"/>
          <w:sz w:val="24"/>
          <w14:textFill>
            <w14:solidFill>
              <w14:schemeClr w14:val="accent5"/>
            </w14:solidFill>
          </w14:textFill>
        </w:rPr>
        <w:t>聚氨酯</w:t>
      </w:r>
      <w:r>
        <w:rPr>
          <w:rFonts w:hint="eastAsia" w:eastAsia="楷体"/>
          <w:iCs/>
          <w:color w:val="4472C4" w:themeColor="accent5"/>
          <w:sz w:val="24"/>
          <w14:textFill>
            <w14:solidFill>
              <w14:schemeClr w14:val="accent5"/>
            </w14:solidFill>
          </w14:textFill>
        </w:rPr>
        <w:t>的原料组分构成。</w:t>
      </w:r>
    </w:p>
    <w:p>
      <w:pPr>
        <w:spacing w:line="360" w:lineRule="auto"/>
        <w:ind w:firstLine="480"/>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国家环境保护总局规定从2008年1月1日起，任何企业不得在产品生产和施工过程中使用氯氟烃（CFCs）物质作为发泡剂，其中的氯氟烃（CFCs）物质包括了三氯一氟甲烷（CFC-11）、二氯二氟甲烷（CFC-12）</w:t>
      </w:r>
      <w:r>
        <w:rPr>
          <w:rFonts w:hint="eastAsia"/>
          <w:color w:val="4472C4" w:themeColor="accent5"/>
          <w:sz w:val="24"/>
          <w14:textFill>
            <w14:solidFill>
              <w14:schemeClr w14:val="accent5"/>
            </w14:solidFill>
          </w14:textFill>
        </w:rPr>
        <w:t>、（CFC-113）、（CFC-114）和（CFC-115）等</w:t>
      </w:r>
      <w:r>
        <w:rPr>
          <w:rFonts w:hint="eastAsia" w:eastAsia="楷体"/>
          <w:iCs/>
          <w:color w:val="4472C4" w:themeColor="accent5"/>
          <w:sz w:val="24"/>
          <w14:textFill>
            <w14:solidFill>
              <w14:schemeClr w14:val="accent5"/>
            </w14:solidFill>
          </w14:textFill>
        </w:rPr>
        <w:t>。这些材料的使用，会造成地球臭氧层的破坏，国家对上述材料有明确的淘汰时限，我们需严格遵守。</w:t>
      </w:r>
    </w:p>
    <w:p>
      <w:pPr>
        <w:spacing w:line="360" w:lineRule="auto"/>
        <w:ind w:firstLine="480"/>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易燃易爆发泡剂包括戊烷、甲酸甲酯等。由于硬泡聚氨酯在现场施工，环境封闭，使用易燃易爆发泡剂极易造成燃爆、对施工人员人身安全构成很大的威胁。故本条规定A组分内不应含有上述易燃易爆材料。附录A中提供了硬泡聚氨酯中戊烷发泡剂含量检测方法，以供行业各界监督。</w:t>
      </w:r>
    </w:p>
    <w:p>
      <w:pPr>
        <w:spacing w:line="360" w:lineRule="auto"/>
        <w:ind w:firstLine="480"/>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TDI蒸汽</w:t>
      </w:r>
      <w:r>
        <w:rPr>
          <w:rFonts w:hint="eastAsia" w:eastAsia="楷体"/>
          <w:iCs/>
          <w:color w:val="4472C4" w:themeColor="accent5"/>
          <w:sz w:val="24"/>
          <w14:textFill>
            <w14:solidFill>
              <w14:schemeClr w14:val="accent5"/>
            </w14:solidFill>
          </w14:textFill>
        </w:rPr>
        <w:t>、重金属等会</w:t>
      </w:r>
      <w:r>
        <w:rPr>
          <w:rFonts w:eastAsia="楷体"/>
          <w:iCs/>
          <w:color w:val="4472C4" w:themeColor="accent5"/>
          <w:sz w:val="24"/>
          <w14:textFill>
            <w14:solidFill>
              <w14:schemeClr w14:val="accent5"/>
            </w14:solidFill>
          </w14:textFill>
        </w:rPr>
        <w:t>对人体造成危害，</w:t>
      </w:r>
      <w:r>
        <w:rPr>
          <w:rFonts w:hint="eastAsia" w:eastAsia="楷体"/>
          <w:iCs/>
          <w:color w:val="4472C4" w:themeColor="accent5"/>
          <w:sz w:val="24"/>
          <w14:textFill>
            <w14:solidFill>
              <w14:schemeClr w14:val="accent5"/>
            </w14:solidFill>
          </w14:textFill>
        </w:rPr>
        <w:t>故在</w:t>
      </w:r>
      <w:r>
        <w:rPr>
          <w:rFonts w:eastAsia="楷体"/>
          <w:iCs/>
          <w:color w:val="4472C4" w:themeColor="accent5"/>
          <w:sz w:val="24"/>
          <w14:textFill>
            <w14:solidFill>
              <w14:schemeClr w14:val="accent5"/>
            </w14:solidFill>
          </w14:textFill>
        </w:rPr>
        <w:t>冷库喷涂</w:t>
      </w:r>
      <w:r>
        <w:rPr>
          <w:rFonts w:hint="eastAsia" w:eastAsia="楷体"/>
          <w:iCs/>
          <w:color w:val="4472C4" w:themeColor="accent5"/>
          <w:sz w:val="24"/>
          <w14:textFill>
            <w14:solidFill>
              <w14:schemeClr w14:val="accent5"/>
            </w14:solidFill>
          </w14:textFill>
        </w:rPr>
        <w:t>中</w:t>
      </w:r>
      <w:r>
        <w:rPr>
          <w:rFonts w:eastAsia="楷体"/>
          <w:iCs/>
          <w:color w:val="4472C4" w:themeColor="accent5"/>
          <w:sz w:val="24"/>
          <w14:textFill>
            <w14:solidFill>
              <w14:schemeClr w14:val="accent5"/>
            </w14:solidFill>
          </w14:textFill>
        </w:rPr>
        <w:t>不</w:t>
      </w:r>
      <w:r>
        <w:rPr>
          <w:rFonts w:hint="eastAsia" w:eastAsia="楷体"/>
          <w:iCs/>
          <w:color w:val="4472C4" w:themeColor="accent5"/>
          <w:sz w:val="24"/>
          <w14:textFill>
            <w14:solidFill>
              <w14:schemeClr w14:val="accent5"/>
            </w14:solidFill>
          </w14:textFill>
        </w:rPr>
        <w:t>能</w:t>
      </w:r>
      <w:r>
        <w:rPr>
          <w:rFonts w:eastAsia="楷体"/>
          <w:iCs/>
          <w:color w:val="4472C4" w:themeColor="accent5"/>
          <w:sz w:val="24"/>
          <w14:textFill>
            <w14:solidFill>
              <w14:schemeClr w14:val="accent5"/>
            </w14:solidFill>
          </w14:textFill>
        </w:rPr>
        <w:t>采用。</w:t>
      </w:r>
    </w:p>
    <w:p>
      <w:pPr>
        <w:spacing w:line="360" w:lineRule="auto"/>
        <w:ind w:firstLine="480"/>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由于近年冷库的大量建设，火灾事故频发，国家标准对冷库使用的保温材料提出了较高的要求，市场上出现了很多阻燃型材料组分，阻燃剂分有机与无机两大类物质，其阻燃性能及对硬泡聚氨酯保温性能的影响良莠不齐，有的阻燃剂经过几年的使用很快就挥发殆尽，阻燃性能不能保证，有的阻燃剂虽提高了阻燃性能却严重影响了硬泡聚氨酯的保温性能，泡沫导热系数下降很多或极容易开裂。这些情况都要尽量避免。</w:t>
      </w:r>
    </w:p>
    <w:p>
      <w:pPr>
        <w:spacing w:line="360" w:lineRule="auto"/>
        <w:ind w:firstLine="480"/>
        <w:rPr>
          <w:rFonts w:eastAsia="楷体"/>
          <w:iCs/>
          <w:sz w:val="24"/>
        </w:rPr>
      </w:pPr>
      <w:r>
        <w:rPr>
          <w:rFonts w:hint="eastAsia" w:eastAsia="楷体"/>
          <w:iCs/>
          <w:sz w:val="24"/>
        </w:rPr>
        <w:t>只有发泡基料的交联性好，才能保证冷在降温过程中硬泡聚氨酯不出现龟裂、裂缝或大幅度收缩脱落。</w:t>
      </w:r>
    </w:p>
    <w:p>
      <w:pPr>
        <w:spacing w:line="360" w:lineRule="auto"/>
        <w:ind w:firstLine="480"/>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冷库处在冷</w:t>
      </w:r>
      <w:r>
        <w:rPr>
          <w:rFonts w:hint="eastAsia" w:eastAsia="楷体"/>
          <w:iCs/>
          <w:color w:val="4472C4" w:themeColor="accent5"/>
          <w:sz w:val="24"/>
          <w14:textFill>
            <w14:solidFill>
              <w14:schemeClr w14:val="accent5"/>
            </w14:solidFill>
          </w14:textFill>
        </w:rPr>
        <w:t>、</w:t>
      </w:r>
      <w:r>
        <w:rPr>
          <w:rFonts w:eastAsia="楷体"/>
          <w:iCs/>
          <w:color w:val="4472C4" w:themeColor="accent5"/>
          <w:sz w:val="24"/>
          <w14:textFill>
            <w14:solidFill>
              <w14:schemeClr w14:val="accent5"/>
            </w14:solidFill>
          </w14:textFill>
        </w:rPr>
        <w:t>热</w:t>
      </w:r>
      <w:r>
        <w:rPr>
          <w:rFonts w:hint="eastAsia" w:eastAsia="楷体"/>
          <w:iCs/>
          <w:color w:val="4472C4" w:themeColor="accent5"/>
          <w:sz w:val="24"/>
          <w14:textFill>
            <w14:solidFill>
              <w14:schemeClr w14:val="accent5"/>
            </w14:solidFill>
          </w14:textFill>
        </w:rPr>
        <w:t>温差大</w:t>
      </w:r>
      <w:r>
        <w:rPr>
          <w:rFonts w:eastAsia="楷体"/>
          <w:iCs/>
          <w:color w:val="4472C4" w:themeColor="accent5"/>
          <w:sz w:val="24"/>
          <w14:textFill>
            <w14:solidFill>
              <w14:schemeClr w14:val="accent5"/>
            </w14:solidFill>
          </w14:textFill>
        </w:rPr>
        <w:t>的环境中，</w:t>
      </w:r>
      <w:r>
        <w:rPr>
          <w:rFonts w:hint="eastAsia" w:eastAsia="楷体"/>
          <w:iCs/>
          <w:color w:val="4472C4" w:themeColor="accent5"/>
          <w:sz w:val="24"/>
          <w14:textFill>
            <w14:solidFill>
              <w14:schemeClr w14:val="accent5"/>
            </w14:solidFill>
          </w14:textFill>
        </w:rPr>
        <w:t>因此要求</w:t>
      </w:r>
      <w:r>
        <w:rPr>
          <w:rFonts w:eastAsia="楷体"/>
          <w:iCs/>
          <w:color w:val="4472C4" w:themeColor="accent5"/>
          <w:sz w:val="24"/>
          <w14:textFill>
            <w14:solidFill>
              <w14:schemeClr w14:val="accent5"/>
            </w14:solidFill>
          </w14:textFill>
        </w:rPr>
        <w:t>硬泡聚氨酯</w:t>
      </w:r>
      <w:r>
        <w:rPr>
          <w:rFonts w:hint="eastAsia" w:eastAsia="楷体"/>
          <w:iCs/>
          <w:color w:val="4472C4" w:themeColor="accent5"/>
          <w:sz w:val="24"/>
          <w14:textFill>
            <w14:solidFill>
              <w14:schemeClr w14:val="accent5"/>
            </w14:solidFill>
          </w14:textFill>
        </w:rPr>
        <w:t>材料的</w:t>
      </w:r>
      <w:r>
        <w:rPr>
          <w:rFonts w:eastAsia="楷体"/>
          <w:iCs/>
          <w:color w:val="4472C4" w:themeColor="accent5"/>
          <w:sz w:val="24"/>
          <w14:textFill>
            <w14:solidFill>
              <w14:schemeClr w14:val="accent5"/>
            </w14:solidFill>
          </w14:textFill>
        </w:rPr>
        <w:t>闭孔率要高、尺寸稳定性要好、交联性要强</w:t>
      </w:r>
      <w:r>
        <w:rPr>
          <w:rFonts w:hint="eastAsia" w:eastAsia="楷体"/>
          <w:iCs/>
          <w:color w:val="4472C4" w:themeColor="accent5"/>
          <w:sz w:val="24"/>
          <w14:textFill>
            <w14:solidFill>
              <w14:schemeClr w14:val="accent5"/>
            </w14:solidFill>
          </w14:textFill>
        </w:rPr>
        <w:t>。A组分</w:t>
      </w:r>
      <w:r>
        <w:rPr>
          <w:rFonts w:eastAsia="楷体"/>
          <w:iCs/>
          <w:color w:val="4472C4" w:themeColor="accent5"/>
          <w:sz w:val="24"/>
          <w14:textFill>
            <w14:solidFill>
              <w14:schemeClr w14:val="accent5"/>
            </w14:solidFill>
          </w14:textFill>
        </w:rPr>
        <w:t>料各种</w:t>
      </w:r>
      <w:r>
        <w:rPr>
          <w:rFonts w:hint="eastAsia" w:eastAsia="楷体"/>
          <w:iCs/>
          <w:color w:val="4472C4" w:themeColor="accent5"/>
          <w:sz w:val="24"/>
          <w14:textFill>
            <w14:solidFill>
              <w14:schemeClr w14:val="accent5"/>
            </w14:solidFill>
          </w14:textFill>
        </w:rPr>
        <w:t>成分如果采用劣质的材料会严重影响</w:t>
      </w:r>
      <w:r>
        <w:rPr>
          <w:rFonts w:eastAsia="楷体"/>
          <w:iCs/>
          <w:color w:val="4472C4" w:themeColor="accent5"/>
          <w:sz w:val="24"/>
          <w14:textFill>
            <w14:solidFill>
              <w14:schemeClr w14:val="accent5"/>
            </w14:solidFill>
          </w14:textFill>
        </w:rPr>
        <w:t>泡沫的</w:t>
      </w:r>
      <w:r>
        <w:rPr>
          <w:rFonts w:hint="eastAsia" w:eastAsia="楷体"/>
          <w:iCs/>
          <w:color w:val="4472C4" w:themeColor="accent5"/>
          <w:sz w:val="24"/>
          <w14:textFill>
            <w14:solidFill>
              <w14:schemeClr w14:val="accent5"/>
            </w14:solidFill>
          </w14:textFill>
        </w:rPr>
        <w:t>各项物理</w:t>
      </w:r>
      <w:r>
        <w:rPr>
          <w:rFonts w:eastAsia="楷体"/>
          <w:iCs/>
          <w:color w:val="4472C4" w:themeColor="accent5"/>
          <w:sz w:val="24"/>
          <w14:textFill>
            <w14:solidFill>
              <w14:schemeClr w14:val="accent5"/>
            </w14:solidFill>
          </w14:textFill>
        </w:rPr>
        <w:t>性能。根据多年的工程实践，</w:t>
      </w:r>
      <w:r>
        <w:rPr>
          <w:rFonts w:hint="eastAsia" w:eastAsia="楷体"/>
          <w:iCs/>
          <w:color w:val="4472C4" w:themeColor="accent5"/>
          <w:sz w:val="24"/>
          <w14:textFill>
            <w14:solidFill>
              <w14:schemeClr w14:val="accent5"/>
            </w14:solidFill>
          </w14:textFill>
        </w:rPr>
        <w:t>A组分</w:t>
      </w:r>
      <w:r>
        <w:rPr>
          <w:rFonts w:eastAsia="楷体"/>
          <w:iCs/>
          <w:color w:val="4472C4" w:themeColor="accent5"/>
          <w:sz w:val="24"/>
          <w14:textFill>
            <w14:solidFill>
              <w14:schemeClr w14:val="accent5"/>
            </w14:solidFill>
          </w14:textFill>
        </w:rPr>
        <w:t>料</w:t>
      </w:r>
      <w:r>
        <w:rPr>
          <w:rFonts w:hint="eastAsia" w:eastAsia="楷体"/>
          <w:iCs/>
          <w:color w:val="4472C4" w:themeColor="accent5"/>
          <w:sz w:val="24"/>
          <w14:textFill>
            <w14:solidFill>
              <w14:schemeClr w14:val="accent5"/>
            </w14:solidFill>
          </w14:textFill>
        </w:rPr>
        <w:t>若采用</w:t>
      </w:r>
      <w:r>
        <w:rPr>
          <w:rFonts w:eastAsia="楷体"/>
          <w:iCs/>
          <w:color w:val="4472C4" w:themeColor="accent5"/>
          <w:sz w:val="24"/>
          <w14:textFill>
            <w14:solidFill>
              <w14:schemeClr w14:val="accent5"/>
            </w14:solidFill>
          </w14:textFill>
        </w:rPr>
        <w:t>聚醚</w:t>
      </w:r>
      <w:r>
        <w:rPr>
          <w:rFonts w:hint="eastAsia" w:eastAsia="楷体"/>
          <w:iCs/>
          <w:color w:val="4472C4" w:themeColor="accent5"/>
          <w:sz w:val="24"/>
          <w14:textFill>
            <w14:solidFill>
              <w14:schemeClr w14:val="accent5"/>
            </w14:solidFill>
          </w14:textFill>
        </w:rPr>
        <w:t>为主要成分，保证</w:t>
      </w:r>
      <w:r>
        <w:rPr>
          <w:rFonts w:eastAsia="楷体"/>
          <w:iCs/>
          <w:color w:val="4472C4" w:themeColor="accent5"/>
          <w:sz w:val="24"/>
          <w14:textFill>
            <w14:solidFill>
              <w14:schemeClr w14:val="accent5"/>
            </w14:solidFill>
          </w14:textFill>
        </w:rPr>
        <w:t>交联聚醚</w:t>
      </w:r>
      <w:r>
        <w:rPr>
          <w:rFonts w:hint="eastAsia" w:eastAsia="楷体"/>
          <w:iCs/>
          <w:color w:val="4472C4" w:themeColor="accent5"/>
          <w:sz w:val="24"/>
          <w14:textFill>
            <w14:solidFill>
              <w14:schemeClr w14:val="accent5"/>
            </w14:solidFill>
          </w14:textFill>
        </w:rPr>
        <w:t>在A组分中的比例，可以有效避免</w:t>
      </w:r>
      <w:r>
        <w:rPr>
          <w:rFonts w:eastAsia="楷体"/>
          <w:iCs/>
          <w:color w:val="4472C4" w:themeColor="accent5"/>
          <w:sz w:val="24"/>
          <w14:textFill>
            <w14:solidFill>
              <w14:schemeClr w14:val="accent5"/>
            </w14:solidFill>
          </w14:textFill>
        </w:rPr>
        <w:t>降温过程中</w:t>
      </w:r>
      <w:r>
        <w:rPr>
          <w:rFonts w:hint="eastAsia" w:eastAsia="楷体"/>
          <w:iCs/>
          <w:color w:val="4472C4" w:themeColor="accent5"/>
          <w:sz w:val="24"/>
          <w14:textFill>
            <w14:solidFill>
              <w14:schemeClr w14:val="accent5"/>
            </w14:solidFill>
          </w14:textFill>
        </w:rPr>
        <w:t>硬泡聚氨酯的</w:t>
      </w:r>
      <w:r>
        <w:rPr>
          <w:rFonts w:eastAsia="楷体"/>
          <w:iCs/>
          <w:color w:val="4472C4" w:themeColor="accent5"/>
          <w:sz w:val="24"/>
          <w14:textFill>
            <w14:solidFill>
              <w14:schemeClr w14:val="accent5"/>
            </w14:solidFill>
          </w14:textFill>
        </w:rPr>
        <w:t>收缩</w:t>
      </w:r>
      <w:r>
        <w:rPr>
          <w:rFonts w:hint="eastAsia" w:eastAsia="楷体"/>
          <w:iCs/>
          <w:color w:val="4472C4" w:themeColor="accent5"/>
          <w:sz w:val="24"/>
          <w14:textFill>
            <w14:solidFill>
              <w14:schemeClr w14:val="accent5"/>
            </w14:solidFill>
          </w14:textFill>
        </w:rPr>
        <w:t>开</w:t>
      </w:r>
      <w:r>
        <w:rPr>
          <w:rFonts w:eastAsia="楷体"/>
          <w:iCs/>
          <w:color w:val="4472C4" w:themeColor="accent5"/>
          <w:sz w:val="24"/>
          <w14:textFill>
            <w14:solidFill>
              <w14:schemeClr w14:val="accent5"/>
            </w14:solidFill>
          </w14:textFill>
        </w:rPr>
        <w:t>裂。</w:t>
      </w:r>
    </w:p>
    <w:p>
      <w:pPr>
        <w:spacing w:line="360" w:lineRule="auto"/>
        <w:ind w:firstLine="480" w:firstLineChars="200"/>
        <w:rPr>
          <w:rFonts w:eastAsia="楷体"/>
          <w:bCs/>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掺入残液的</w:t>
      </w:r>
      <w:r>
        <w:rPr>
          <w:rFonts w:hint="eastAsia" w:eastAsia="楷体"/>
          <w:iCs/>
          <w:color w:val="4472C4" w:themeColor="accent5"/>
          <w:sz w:val="24"/>
          <w14:textFill>
            <w14:solidFill>
              <w14:schemeClr w14:val="accent5"/>
            </w14:solidFill>
          </w14:textFill>
        </w:rPr>
        <w:t>B组分</w:t>
      </w:r>
      <w:r>
        <w:rPr>
          <w:rFonts w:eastAsia="楷体"/>
          <w:iCs/>
          <w:color w:val="4472C4" w:themeColor="accent5"/>
          <w:sz w:val="24"/>
          <w14:textFill>
            <w14:solidFill>
              <w14:schemeClr w14:val="accent5"/>
            </w14:solidFill>
          </w14:textFill>
        </w:rPr>
        <w:t>料，导热系数高、开孔率高，其隔热性能不能满足冷库的隔热性能要求，</w:t>
      </w:r>
      <w:r>
        <w:rPr>
          <w:rFonts w:hint="eastAsia" w:eastAsia="楷体"/>
          <w:iCs/>
          <w:color w:val="4472C4" w:themeColor="accent5"/>
          <w:sz w:val="24"/>
          <w14:textFill>
            <w14:solidFill>
              <w14:schemeClr w14:val="accent5"/>
            </w14:solidFill>
          </w14:textFill>
        </w:rPr>
        <w:t>故不能使用</w:t>
      </w:r>
      <w:r>
        <w:rPr>
          <w:rFonts w:eastAsia="楷体"/>
          <w:iCs/>
          <w:color w:val="4472C4" w:themeColor="accent5"/>
          <w:sz w:val="24"/>
          <w14:textFill>
            <w14:solidFill>
              <w14:schemeClr w14:val="accent5"/>
            </w14:solidFill>
          </w14:textFill>
        </w:rPr>
        <w:t>。</w:t>
      </w:r>
    </w:p>
    <w:p>
      <w:pPr>
        <w:spacing w:line="360" w:lineRule="auto"/>
        <w:jc w:val="left"/>
        <w:rPr>
          <w:sz w:val="24"/>
        </w:rPr>
      </w:pPr>
      <w:r>
        <w:rPr>
          <w:bCs/>
          <w:sz w:val="24"/>
        </w:rPr>
        <w:t>4.2.2  冷库</w:t>
      </w:r>
      <w:r>
        <w:rPr>
          <w:sz w:val="24"/>
        </w:rPr>
        <w:t>喷涂硬泡聚氨酯保温层材料应符合现行国家标准《</w:t>
      </w:r>
      <w:r>
        <w:rPr>
          <w:rFonts w:hint="eastAsia"/>
          <w:sz w:val="24"/>
        </w:rPr>
        <w:t>绝热用</w:t>
      </w:r>
      <w:r>
        <w:rPr>
          <w:sz w:val="24"/>
        </w:rPr>
        <w:t>喷涂硬质聚氨酯泡沫塑料》GB/T</w:t>
      </w:r>
      <w:r>
        <w:rPr>
          <w:rFonts w:hint="eastAsia"/>
          <w:sz w:val="24"/>
        </w:rPr>
        <w:t xml:space="preserve"> </w:t>
      </w:r>
      <w:r>
        <w:rPr>
          <w:sz w:val="24"/>
        </w:rPr>
        <w:t>20219的有关规定</w:t>
      </w:r>
      <w:r>
        <w:rPr>
          <w:rFonts w:hint="eastAsia"/>
          <w:sz w:val="24"/>
        </w:rPr>
        <w:t>，</w:t>
      </w:r>
      <w:r>
        <w:rPr>
          <w:sz w:val="24"/>
        </w:rPr>
        <w:t>喷涂硬泡聚氨酯</w:t>
      </w:r>
      <w:r>
        <w:rPr>
          <w:rFonts w:hint="eastAsia"/>
          <w:sz w:val="24"/>
        </w:rPr>
        <w:t>材料</w:t>
      </w:r>
      <w:r>
        <w:rPr>
          <w:sz w:val="24"/>
        </w:rPr>
        <w:t>性能指标应符合</w:t>
      </w:r>
      <w:r>
        <w:rPr>
          <w:bCs/>
          <w:sz w:val="24"/>
        </w:rPr>
        <w:t>表4.2.2的规定。</w:t>
      </w:r>
    </w:p>
    <w:p>
      <w:pPr>
        <w:pStyle w:val="32"/>
        <w:spacing w:line="360" w:lineRule="auto"/>
        <w:ind w:firstLine="0" w:firstLineChars="0"/>
        <w:jc w:val="center"/>
        <w:rPr>
          <w:rFonts w:ascii="Times New Roman" w:hAnsi="Times New Roman"/>
          <w:sz w:val="24"/>
          <w:szCs w:val="24"/>
        </w:rPr>
      </w:pPr>
      <w:r>
        <w:rPr>
          <w:rFonts w:ascii="Times New Roman" w:hAnsi="Times New Roman"/>
          <w:bCs/>
          <w:sz w:val="24"/>
          <w:szCs w:val="24"/>
        </w:rPr>
        <w:t xml:space="preserve">表4.2.2  </w:t>
      </w:r>
      <w:r>
        <w:rPr>
          <w:rFonts w:ascii="Times New Roman" w:hAnsi="Times New Roman"/>
          <w:sz w:val="24"/>
          <w:szCs w:val="24"/>
        </w:rPr>
        <w:t>喷涂硬泡聚氨酯材料性能指标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1276"/>
        <w:gridCol w:w="141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65" w:type="dxa"/>
            <w:vMerge w:val="restart"/>
            <w:vAlign w:val="center"/>
          </w:tcPr>
          <w:p>
            <w:pPr>
              <w:pStyle w:val="9"/>
              <w:ind w:firstLine="361"/>
              <w:jc w:val="center"/>
              <w:rPr>
                <w:rFonts w:ascii="Times New Roman" w:hAnsi="Times New Roman"/>
              </w:rPr>
            </w:pPr>
            <w:r>
              <w:rPr>
                <w:rFonts w:ascii="Times New Roman" w:hAnsi="Times New Roman"/>
              </w:rPr>
              <w:t>项    目</w:t>
            </w:r>
          </w:p>
        </w:tc>
        <w:tc>
          <w:tcPr>
            <w:tcW w:w="2692" w:type="dxa"/>
            <w:gridSpan w:val="2"/>
            <w:vAlign w:val="center"/>
          </w:tcPr>
          <w:p>
            <w:pPr>
              <w:pStyle w:val="9"/>
              <w:ind w:firstLine="361"/>
              <w:jc w:val="center"/>
              <w:rPr>
                <w:rFonts w:ascii="Times New Roman" w:hAnsi="Times New Roman"/>
              </w:rPr>
            </w:pPr>
            <w:r>
              <w:rPr>
                <w:rFonts w:ascii="Times New Roman" w:hAnsi="Times New Roman"/>
              </w:rPr>
              <w:t>性能要求</w:t>
            </w:r>
          </w:p>
        </w:tc>
        <w:tc>
          <w:tcPr>
            <w:tcW w:w="2581" w:type="dxa"/>
            <w:vMerge w:val="restart"/>
            <w:vAlign w:val="center"/>
          </w:tcPr>
          <w:p>
            <w:pPr>
              <w:pStyle w:val="9"/>
              <w:jc w:val="center"/>
              <w:rPr>
                <w:rFonts w:ascii="Times New Roman" w:hAnsi="Times New Roman"/>
              </w:rPr>
            </w:pPr>
            <w:r>
              <w:rPr>
                <w:rFonts w:ascii="Times New Roman" w:hAnsi="Times New Roma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665" w:type="dxa"/>
            <w:vMerge w:val="continue"/>
            <w:vAlign w:val="center"/>
          </w:tcPr>
          <w:p>
            <w:pPr>
              <w:pStyle w:val="9"/>
              <w:ind w:firstLine="360"/>
              <w:jc w:val="center"/>
              <w:rPr>
                <w:rFonts w:ascii="Times New Roman" w:hAnsi="Times New Roman"/>
              </w:rPr>
            </w:pPr>
          </w:p>
        </w:tc>
        <w:tc>
          <w:tcPr>
            <w:tcW w:w="1276" w:type="dxa"/>
            <w:vAlign w:val="center"/>
          </w:tcPr>
          <w:p>
            <w:pPr>
              <w:pStyle w:val="9"/>
              <w:rPr>
                <w:rFonts w:ascii="Times New Roman" w:hAnsi="Times New Roman"/>
              </w:rPr>
            </w:pPr>
            <w:r>
              <w:rPr>
                <w:rFonts w:hint="eastAsia" w:ascii="Times New Roman" w:hAnsi="Times New Roman"/>
              </w:rPr>
              <w:t>墙</w:t>
            </w:r>
            <w:r>
              <w:rPr>
                <w:rFonts w:ascii="Times New Roman" w:hAnsi="Times New Roman"/>
              </w:rPr>
              <w:t>面/</w:t>
            </w:r>
            <w:r>
              <w:rPr>
                <w:rFonts w:hint="eastAsia" w:ascii="Times New Roman" w:hAnsi="Times New Roman"/>
              </w:rPr>
              <w:t>顶棚</w:t>
            </w:r>
          </w:p>
        </w:tc>
        <w:tc>
          <w:tcPr>
            <w:tcW w:w="1416" w:type="dxa"/>
            <w:vAlign w:val="center"/>
          </w:tcPr>
          <w:p>
            <w:pPr>
              <w:pStyle w:val="9"/>
              <w:ind w:firstLine="360"/>
              <w:jc w:val="center"/>
              <w:rPr>
                <w:rFonts w:ascii="Times New Roman" w:hAnsi="Times New Roman"/>
              </w:rPr>
            </w:pPr>
            <w:r>
              <w:rPr>
                <w:rFonts w:ascii="Times New Roman" w:hAnsi="Times New Roman"/>
              </w:rPr>
              <w:t>地面</w:t>
            </w:r>
          </w:p>
        </w:tc>
        <w:tc>
          <w:tcPr>
            <w:tcW w:w="2581" w:type="dxa"/>
            <w:vMerge w:val="continue"/>
            <w:vAlign w:val="center"/>
          </w:tcPr>
          <w:p>
            <w:pPr>
              <w:pStyle w:val="9"/>
              <w:ind w:firstLine="36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65" w:type="dxa"/>
            <w:vAlign w:val="center"/>
          </w:tcPr>
          <w:p>
            <w:pPr>
              <w:pStyle w:val="9"/>
              <w:jc w:val="center"/>
              <w:rPr>
                <w:rFonts w:ascii="Times New Roman" w:hAnsi="Times New Roman"/>
              </w:rPr>
            </w:pPr>
            <w:r>
              <w:rPr>
                <w:rFonts w:ascii="Times New Roman" w:hAnsi="Times New Roman"/>
              </w:rPr>
              <w:t>表观芯密度</w:t>
            </w:r>
            <w:r>
              <w:rPr>
                <w:rFonts w:hint="eastAsia" w:ascii="Times New Roman" w:hAnsi="Times New Roman"/>
              </w:rPr>
              <w:t>（</w:t>
            </w:r>
            <w:r>
              <w:rPr>
                <w:rFonts w:ascii="Times New Roman" w:hAnsi="Times New Roman"/>
              </w:rPr>
              <w:t>kg/m</w:t>
            </w:r>
            <w:r>
              <w:rPr>
                <w:rFonts w:ascii="Times New Roman" w:hAnsi="Times New Roman"/>
                <w:vertAlign w:val="superscript"/>
              </w:rPr>
              <w:t>3</w:t>
            </w:r>
            <w:r>
              <w:rPr>
                <w:rFonts w:hint="eastAsia" w:ascii="Times New Roman" w:hAnsi="Times New Roman"/>
              </w:rPr>
              <w:t>）</w:t>
            </w:r>
          </w:p>
        </w:tc>
        <w:tc>
          <w:tcPr>
            <w:tcW w:w="1276" w:type="dxa"/>
            <w:vAlign w:val="center"/>
          </w:tcPr>
          <w:p>
            <w:pPr>
              <w:pStyle w:val="9"/>
              <w:jc w:val="center"/>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5</w:t>
            </w:r>
          </w:p>
        </w:tc>
        <w:tc>
          <w:tcPr>
            <w:tcW w:w="1416" w:type="dxa"/>
            <w:vAlign w:val="center"/>
          </w:tcPr>
          <w:p>
            <w:pPr>
              <w:pStyle w:val="9"/>
              <w:jc w:val="center"/>
              <w:rPr>
                <w:rFonts w:ascii="Times New Roman" w:hAnsi="Times New Roman"/>
              </w:rPr>
            </w:pPr>
            <w:r>
              <w:rPr>
                <w:rFonts w:hint="eastAsia" w:ascii="Times New Roman" w:hAnsi="Times New Roman"/>
              </w:rPr>
              <w:t>≥</w:t>
            </w:r>
            <w:r>
              <w:rPr>
                <w:rFonts w:ascii="Times New Roman" w:hAnsi="Times New Roman"/>
              </w:rPr>
              <w:t>45</w:t>
            </w:r>
          </w:p>
        </w:tc>
        <w:tc>
          <w:tcPr>
            <w:tcW w:w="2581" w:type="dxa"/>
          </w:tcPr>
          <w:p>
            <w:pPr>
              <w:pStyle w:val="9"/>
              <w:rPr>
                <w:rFonts w:ascii="Times New Roman" w:hAnsi="Times New Roman"/>
              </w:rPr>
            </w:pPr>
            <w:r>
              <w:rPr>
                <w:rFonts w:ascii="Times New Roman" w:hAnsi="Times New Roman"/>
              </w:rPr>
              <w:t>《泡沫塑料及橡胶 表观密度的测定》GB/T 6343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5" w:type="dxa"/>
            <w:vAlign w:val="center"/>
          </w:tcPr>
          <w:p>
            <w:pPr>
              <w:pStyle w:val="9"/>
              <w:jc w:val="center"/>
              <w:rPr>
                <w:rFonts w:ascii="Times New Roman" w:hAnsi="Times New Roman"/>
              </w:rPr>
            </w:pPr>
            <w:r>
              <w:rPr>
                <w:rFonts w:ascii="Times New Roman" w:hAnsi="Times New Roman"/>
              </w:rPr>
              <w:t>导热系数</w:t>
            </w:r>
          </w:p>
          <w:p>
            <w:pPr>
              <w:pStyle w:val="9"/>
              <w:jc w:val="center"/>
              <w:rPr>
                <w:rFonts w:ascii="Times New Roman" w:hAnsi="Times New Roman"/>
              </w:rPr>
            </w:pPr>
            <w:r>
              <w:rPr>
                <w:rFonts w:hint="eastAsia" w:ascii="Times New Roman" w:hAnsi="Times New Roman"/>
              </w:rPr>
              <w:t>（平均温度23℃）（W/m·K）</w:t>
            </w:r>
          </w:p>
        </w:tc>
        <w:tc>
          <w:tcPr>
            <w:tcW w:w="1276" w:type="dxa"/>
            <w:vAlign w:val="center"/>
          </w:tcPr>
          <w:p>
            <w:pPr>
              <w:pStyle w:val="9"/>
              <w:jc w:val="center"/>
              <w:rPr>
                <w:rFonts w:ascii="Times New Roman" w:hAnsi="Times New Roman"/>
              </w:rPr>
            </w:pPr>
            <w:r>
              <w:rPr>
                <w:rFonts w:hint="eastAsia" w:ascii="Times New Roman" w:hAnsi="Times New Roman"/>
              </w:rPr>
              <w:t>≤0</w:t>
            </w:r>
            <w:r>
              <w:rPr>
                <w:rFonts w:ascii="Times New Roman" w:hAnsi="Times New Roman"/>
              </w:rPr>
              <w:t>.024</w:t>
            </w:r>
          </w:p>
        </w:tc>
        <w:tc>
          <w:tcPr>
            <w:tcW w:w="1416" w:type="dxa"/>
            <w:vAlign w:val="center"/>
          </w:tcPr>
          <w:p>
            <w:pPr>
              <w:pStyle w:val="9"/>
              <w:jc w:val="center"/>
              <w:rPr>
                <w:rFonts w:ascii="Times New Roman" w:hAnsi="Times New Roman"/>
              </w:rPr>
            </w:pPr>
            <w:r>
              <w:rPr>
                <w:rFonts w:hint="eastAsia" w:ascii="Times New Roman" w:hAnsi="Times New Roman"/>
              </w:rPr>
              <w:t>≤</w:t>
            </w:r>
            <w:r>
              <w:rPr>
                <w:rFonts w:ascii="Times New Roman" w:hAnsi="Times New Roman"/>
              </w:rPr>
              <w:t>0.024</w:t>
            </w:r>
          </w:p>
        </w:tc>
        <w:tc>
          <w:tcPr>
            <w:tcW w:w="2581" w:type="dxa"/>
          </w:tcPr>
          <w:p>
            <w:pPr>
              <w:pStyle w:val="9"/>
              <w:rPr>
                <w:rFonts w:ascii="Times New Roman" w:hAnsi="Times New Roman"/>
              </w:rPr>
            </w:pPr>
            <w:r>
              <w:rPr>
                <w:rFonts w:ascii="Times New Roman" w:hAnsi="Times New Roman"/>
              </w:rPr>
              <w:t>《绝热材料稳态热阻及有关特性的测定 防护热板法》GB/T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5" w:type="dxa"/>
            <w:vAlign w:val="center"/>
          </w:tcPr>
          <w:p>
            <w:pPr>
              <w:pStyle w:val="9"/>
              <w:jc w:val="center"/>
              <w:rPr>
                <w:rFonts w:ascii="Times New Roman" w:hAnsi="Times New Roman"/>
              </w:rPr>
            </w:pPr>
            <w:r>
              <w:rPr>
                <w:rFonts w:ascii="Times New Roman" w:hAnsi="Times New Roman"/>
              </w:rPr>
              <w:t>压缩强度</w:t>
            </w:r>
          </w:p>
          <w:p>
            <w:pPr>
              <w:pStyle w:val="9"/>
              <w:jc w:val="center"/>
              <w:rPr>
                <w:rFonts w:ascii="Times New Roman" w:hAnsi="Times New Roman"/>
              </w:rPr>
            </w:pPr>
            <w:r>
              <w:rPr>
                <w:rFonts w:hint="eastAsia" w:ascii="Times New Roman" w:hAnsi="Times New Roman"/>
              </w:rPr>
              <w:t>（形变10％的压缩应力） （</w:t>
            </w:r>
            <w:r>
              <w:rPr>
                <w:rFonts w:ascii="Times New Roman" w:hAnsi="Times New Roman"/>
              </w:rPr>
              <w:t>kPa</w:t>
            </w:r>
            <w:r>
              <w:rPr>
                <w:rFonts w:hint="eastAsia" w:ascii="Times New Roman" w:hAnsi="Times New Roman"/>
              </w:rPr>
              <w:t>）</w:t>
            </w:r>
          </w:p>
        </w:tc>
        <w:tc>
          <w:tcPr>
            <w:tcW w:w="1276" w:type="dxa"/>
            <w:vAlign w:val="center"/>
          </w:tcPr>
          <w:p>
            <w:pPr>
              <w:pStyle w:val="9"/>
              <w:jc w:val="center"/>
              <w:rPr>
                <w:rFonts w:ascii="Times New Roman" w:hAnsi="Times New Roman"/>
              </w:rPr>
            </w:pPr>
            <w:r>
              <w:rPr>
                <w:rFonts w:hint="eastAsia" w:ascii="Times New Roman" w:hAnsi="Times New Roman"/>
              </w:rPr>
              <w:t>≥</w:t>
            </w:r>
            <w:r>
              <w:rPr>
                <w:rFonts w:ascii="Times New Roman" w:hAnsi="Times New Roman"/>
              </w:rPr>
              <w:t>150</w:t>
            </w:r>
          </w:p>
        </w:tc>
        <w:tc>
          <w:tcPr>
            <w:tcW w:w="1416" w:type="dxa"/>
            <w:vAlign w:val="center"/>
          </w:tcPr>
          <w:p>
            <w:pPr>
              <w:pStyle w:val="9"/>
              <w:jc w:val="center"/>
              <w:rPr>
                <w:rFonts w:ascii="Times New Roman" w:hAnsi="Times New Roman"/>
              </w:rPr>
            </w:pPr>
            <w:r>
              <w:rPr>
                <w:rFonts w:ascii="Times New Roman" w:hAnsi="Times New Roman"/>
              </w:rPr>
              <w:t>≥250</w:t>
            </w:r>
          </w:p>
          <w:p>
            <w:pPr>
              <w:pStyle w:val="9"/>
              <w:jc w:val="center"/>
              <w:rPr>
                <w:rFonts w:ascii="Times New Roman" w:hAnsi="Times New Roman"/>
              </w:rPr>
            </w:pPr>
            <w:r>
              <w:rPr>
                <w:rFonts w:ascii="Times New Roman" w:hAnsi="Times New Roman"/>
              </w:rPr>
              <w:t>（</w:t>
            </w:r>
            <w:r>
              <w:rPr>
                <w:rFonts w:hint="eastAsia" w:ascii="Times New Roman" w:hAnsi="Times New Roman"/>
              </w:rPr>
              <w:t>行驶</w:t>
            </w:r>
            <w:r>
              <w:rPr>
                <w:rFonts w:ascii="Times New Roman" w:hAnsi="Times New Roman"/>
              </w:rPr>
              <w:t>叉车</w:t>
            </w:r>
            <w:r>
              <w:rPr>
                <w:rFonts w:hint="eastAsia" w:ascii="Times New Roman" w:hAnsi="Times New Roman"/>
              </w:rPr>
              <w:t>≥</w:t>
            </w:r>
            <w:r>
              <w:rPr>
                <w:rFonts w:ascii="Times New Roman" w:hAnsi="Times New Roman"/>
              </w:rPr>
              <w:t>300）</w:t>
            </w:r>
          </w:p>
        </w:tc>
        <w:tc>
          <w:tcPr>
            <w:tcW w:w="2581" w:type="dxa"/>
          </w:tcPr>
          <w:p>
            <w:pPr>
              <w:pStyle w:val="9"/>
              <w:rPr>
                <w:rFonts w:ascii="Times New Roman" w:hAnsi="Times New Roman"/>
              </w:rPr>
            </w:pPr>
            <w:r>
              <w:rPr>
                <w:rFonts w:ascii="Times New Roman" w:hAnsi="Times New Roman"/>
              </w:rPr>
              <w:t>《硬质泡沫塑料 压缩性能的测定》GB/T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5" w:type="dxa"/>
            <w:vAlign w:val="center"/>
          </w:tcPr>
          <w:p>
            <w:pPr>
              <w:pStyle w:val="9"/>
              <w:jc w:val="center"/>
              <w:rPr>
                <w:rFonts w:ascii="Times New Roman" w:hAnsi="Times New Roman"/>
              </w:rPr>
            </w:pPr>
            <w:r>
              <w:rPr>
                <w:rFonts w:ascii="Times New Roman" w:hAnsi="Times New Roman"/>
              </w:rPr>
              <w:t>尺寸稳定性</w:t>
            </w:r>
          </w:p>
          <w:p>
            <w:pPr>
              <w:pStyle w:val="9"/>
              <w:jc w:val="center"/>
              <w:rPr>
                <w:rFonts w:ascii="Times New Roman" w:hAnsi="Times New Roman"/>
              </w:rPr>
            </w:pPr>
            <w:r>
              <w:rPr>
                <w:rFonts w:hint="eastAsia" w:ascii="Times New Roman" w:hAnsi="Times New Roman"/>
              </w:rPr>
              <w:t>（-25℃，48h）（</w:t>
            </w:r>
            <w:r>
              <w:rPr>
                <w:rFonts w:ascii="Times New Roman" w:hAnsi="Times New Roman"/>
              </w:rPr>
              <w:t>％</w:t>
            </w:r>
            <w:r>
              <w:rPr>
                <w:rFonts w:hint="eastAsia" w:ascii="Times New Roman" w:hAnsi="Times New Roman"/>
              </w:rPr>
              <w:t>）</w:t>
            </w:r>
          </w:p>
        </w:tc>
        <w:tc>
          <w:tcPr>
            <w:tcW w:w="1276" w:type="dxa"/>
            <w:vAlign w:val="center"/>
          </w:tcPr>
          <w:p>
            <w:pPr>
              <w:pStyle w:val="9"/>
              <w:jc w:val="center"/>
              <w:rPr>
                <w:rFonts w:ascii="Times New Roman" w:hAnsi="Times New Roman"/>
              </w:rPr>
            </w:pPr>
            <w:r>
              <w:rPr>
                <w:rFonts w:ascii="Times New Roman" w:hAnsi="Times New Roman"/>
              </w:rPr>
              <w:t>±1.0</w:t>
            </w:r>
          </w:p>
        </w:tc>
        <w:tc>
          <w:tcPr>
            <w:tcW w:w="1416" w:type="dxa"/>
            <w:vAlign w:val="center"/>
          </w:tcPr>
          <w:p>
            <w:pPr>
              <w:pStyle w:val="9"/>
              <w:jc w:val="center"/>
              <w:rPr>
                <w:rFonts w:ascii="Times New Roman" w:hAnsi="Times New Roman"/>
              </w:rPr>
            </w:pPr>
            <w:r>
              <w:rPr>
                <w:rFonts w:ascii="Times New Roman" w:hAnsi="Times New Roman"/>
              </w:rPr>
              <w:t>±1.0</w:t>
            </w:r>
          </w:p>
        </w:tc>
        <w:tc>
          <w:tcPr>
            <w:tcW w:w="2581" w:type="dxa"/>
          </w:tcPr>
          <w:p>
            <w:pPr>
              <w:pStyle w:val="9"/>
              <w:rPr>
                <w:rFonts w:ascii="Times New Roman" w:hAnsi="Times New Roman"/>
              </w:rPr>
            </w:pPr>
            <w:r>
              <w:rPr>
                <w:rFonts w:ascii="Times New Roman" w:hAnsi="Times New Roman"/>
              </w:rPr>
              <w:t>《硬质泡沫塑料 尺寸稳定性试验方法》GB/T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5" w:type="dxa"/>
            <w:vAlign w:val="center"/>
          </w:tcPr>
          <w:p>
            <w:pPr>
              <w:pStyle w:val="9"/>
              <w:jc w:val="center"/>
              <w:rPr>
                <w:rFonts w:ascii="Times New Roman" w:hAnsi="Times New Roman"/>
              </w:rPr>
            </w:pPr>
            <w:r>
              <w:rPr>
                <w:rFonts w:ascii="Times New Roman" w:hAnsi="Times New Roman"/>
              </w:rPr>
              <w:t>闭孔率</w:t>
            </w:r>
            <w:r>
              <w:rPr>
                <w:rFonts w:hint="eastAsia" w:ascii="Times New Roman" w:hAnsi="Times New Roman"/>
              </w:rPr>
              <w:t>（</w:t>
            </w:r>
            <w:r>
              <w:rPr>
                <w:rFonts w:ascii="Times New Roman" w:hAnsi="Times New Roman"/>
              </w:rPr>
              <w:t>％</w:t>
            </w:r>
            <w:r>
              <w:rPr>
                <w:rFonts w:hint="eastAsia" w:ascii="Times New Roman" w:hAnsi="Times New Roman"/>
              </w:rPr>
              <w:t>）</w:t>
            </w:r>
          </w:p>
        </w:tc>
        <w:tc>
          <w:tcPr>
            <w:tcW w:w="1276" w:type="dxa"/>
            <w:vAlign w:val="center"/>
          </w:tcPr>
          <w:p>
            <w:pPr>
              <w:pStyle w:val="9"/>
              <w:jc w:val="center"/>
              <w:rPr>
                <w:rFonts w:ascii="Times New Roman" w:hAnsi="Times New Roman"/>
              </w:rPr>
            </w:pPr>
            <w:r>
              <w:rPr>
                <w:rFonts w:hint="eastAsia" w:ascii="Times New Roman" w:hAnsi="Times New Roman"/>
              </w:rPr>
              <w:t>≥</w:t>
            </w:r>
            <w:r>
              <w:rPr>
                <w:rFonts w:ascii="Times New Roman" w:hAnsi="Times New Roman"/>
              </w:rPr>
              <w:t>85</w:t>
            </w:r>
          </w:p>
        </w:tc>
        <w:tc>
          <w:tcPr>
            <w:tcW w:w="1416" w:type="dxa"/>
            <w:vAlign w:val="center"/>
          </w:tcPr>
          <w:p>
            <w:pPr>
              <w:pStyle w:val="9"/>
              <w:jc w:val="center"/>
              <w:rPr>
                <w:rFonts w:ascii="Times New Roman" w:hAnsi="Times New Roman"/>
              </w:rPr>
            </w:pPr>
            <w:r>
              <w:rPr>
                <w:rFonts w:hint="eastAsia" w:ascii="Times New Roman" w:hAnsi="Times New Roman"/>
              </w:rPr>
              <w:t>≥</w:t>
            </w:r>
            <w:r>
              <w:rPr>
                <w:rFonts w:ascii="Times New Roman" w:hAnsi="Times New Roman"/>
              </w:rPr>
              <w:t>90</w:t>
            </w:r>
          </w:p>
        </w:tc>
        <w:tc>
          <w:tcPr>
            <w:tcW w:w="2581" w:type="dxa"/>
          </w:tcPr>
          <w:p>
            <w:pPr>
              <w:pStyle w:val="9"/>
              <w:rPr>
                <w:rFonts w:ascii="Times New Roman" w:hAnsi="Times New Roman"/>
              </w:rPr>
            </w:pPr>
            <w:r>
              <w:rPr>
                <w:rFonts w:ascii="Times New Roman" w:hAnsi="Times New Roman"/>
              </w:rPr>
              <w:t>《硬质泡沫塑料 开孔和闭孔体积百分率的测定》GB/T 10799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5" w:type="dxa"/>
            <w:vAlign w:val="center"/>
          </w:tcPr>
          <w:p>
            <w:pPr>
              <w:pStyle w:val="9"/>
              <w:jc w:val="center"/>
              <w:rPr>
                <w:rFonts w:ascii="Times New Roman" w:hAnsi="Times New Roman"/>
              </w:rPr>
            </w:pPr>
            <w:r>
              <w:rPr>
                <w:rFonts w:ascii="Times New Roman" w:hAnsi="Times New Roman"/>
              </w:rPr>
              <w:t>吸水率</w:t>
            </w:r>
            <w:r>
              <w:rPr>
                <w:rFonts w:hint="eastAsia" w:ascii="Times New Roman" w:hAnsi="Times New Roman"/>
              </w:rPr>
              <w:t>（</w:t>
            </w:r>
            <w:r>
              <w:rPr>
                <w:rFonts w:ascii="Times New Roman" w:hAnsi="Times New Roman"/>
              </w:rPr>
              <w:t>体积比</w:t>
            </w:r>
            <w:r>
              <w:rPr>
                <w:rFonts w:hint="eastAsia" w:ascii="Times New Roman" w:hAnsi="Times New Roman"/>
              </w:rPr>
              <w:t>）（</w:t>
            </w:r>
            <w:r>
              <w:rPr>
                <w:rFonts w:ascii="Times New Roman" w:hAnsi="Times New Roman"/>
              </w:rPr>
              <w:t>％</w:t>
            </w:r>
            <w:r>
              <w:rPr>
                <w:rFonts w:hint="eastAsia" w:ascii="Times New Roman" w:hAnsi="Times New Roman"/>
              </w:rPr>
              <w:t>）</w:t>
            </w:r>
          </w:p>
        </w:tc>
        <w:tc>
          <w:tcPr>
            <w:tcW w:w="1276" w:type="dxa"/>
            <w:vAlign w:val="center"/>
          </w:tcPr>
          <w:p>
            <w:pPr>
              <w:pStyle w:val="9"/>
              <w:jc w:val="center"/>
              <w:rPr>
                <w:rFonts w:ascii="Times New Roman" w:hAnsi="Times New Roman"/>
              </w:rPr>
            </w:pPr>
            <w:r>
              <w:rPr>
                <w:rFonts w:hint="eastAsia" w:ascii="Times New Roman" w:hAnsi="Times New Roman"/>
              </w:rPr>
              <w:t>≤3</w:t>
            </w:r>
          </w:p>
        </w:tc>
        <w:tc>
          <w:tcPr>
            <w:tcW w:w="1416" w:type="dxa"/>
            <w:vAlign w:val="center"/>
          </w:tcPr>
          <w:p>
            <w:pPr>
              <w:pStyle w:val="9"/>
              <w:jc w:val="center"/>
              <w:rPr>
                <w:rFonts w:ascii="Times New Roman" w:hAnsi="Times New Roman"/>
              </w:rPr>
            </w:pPr>
            <w:r>
              <w:rPr>
                <w:rFonts w:hint="eastAsia" w:ascii="Times New Roman" w:hAnsi="Times New Roman"/>
              </w:rPr>
              <w:t>≤3</w:t>
            </w:r>
          </w:p>
        </w:tc>
        <w:tc>
          <w:tcPr>
            <w:tcW w:w="2581" w:type="dxa"/>
          </w:tcPr>
          <w:p>
            <w:pPr>
              <w:pStyle w:val="9"/>
              <w:rPr>
                <w:rFonts w:ascii="Times New Roman" w:hAnsi="Times New Roman"/>
              </w:rPr>
            </w:pPr>
            <w:r>
              <w:rPr>
                <w:rFonts w:ascii="Times New Roman" w:hAnsi="Times New Roman"/>
              </w:rPr>
              <w:t>《硬质泡沫塑料吸水率的测定》GB/T 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65" w:type="dxa"/>
            <w:vAlign w:val="center"/>
          </w:tcPr>
          <w:p>
            <w:pPr>
              <w:pStyle w:val="9"/>
              <w:jc w:val="center"/>
              <w:rPr>
                <w:rFonts w:ascii="Times New Roman" w:hAnsi="Times New Roman"/>
              </w:rPr>
            </w:pPr>
            <w:r>
              <w:rPr>
                <w:rFonts w:ascii="Times New Roman" w:hAnsi="Times New Roman"/>
              </w:rPr>
              <w:t>粘结强度</w:t>
            </w:r>
            <w:r>
              <w:rPr>
                <w:rFonts w:hint="eastAsia" w:ascii="Times New Roman" w:hAnsi="Times New Roman"/>
              </w:rPr>
              <w:t>（</w:t>
            </w:r>
            <w:r>
              <w:rPr>
                <w:rFonts w:ascii="Times New Roman" w:hAnsi="Times New Roman"/>
              </w:rPr>
              <w:t>MPa</w:t>
            </w:r>
            <w:r>
              <w:rPr>
                <w:rFonts w:hint="eastAsia" w:ascii="Times New Roman" w:hAnsi="Times New Roman"/>
              </w:rPr>
              <w:t>）</w:t>
            </w:r>
          </w:p>
        </w:tc>
        <w:tc>
          <w:tcPr>
            <w:tcW w:w="2692" w:type="dxa"/>
            <w:gridSpan w:val="2"/>
            <w:vAlign w:val="center"/>
          </w:tcPr>
          <w:p>
            <w:pPr>
              <w:pStyle w:val="9"/>
              <w:jc w:val="center"/>
              <w:rPr>
                <w:rFonts w:ascii="Times New Roman" w:hAnsi="Times New Roman"/>
              </w:rPr>
            </w:pPr>
            <w:r>
              <w:rPr>
                <w:rFonts w:ascii="Times New Roman" w:hAnsi="Times New Roman"/>
              </w:rPr>
              <w:t>≥0.1</w:t>
            </w:r>
          </w:p>
          <w:p>
            <w:pPr>
              <w:pStyle w:val="9"/>
              <w:jc w:val="center"/>
              <w:rPr>
                <w:rFonts w:ascii="Times New Roman" w:hAnsi="Times New Roman"/>
              </w:rPr>
            </w:pPr>
            <w:r>
              <w:rPr>
                <w:rFonts w:hint="eastAsia" w:ascii="Times New Roman" w:hAnsi="Times New Roman"/>
              </w:rPr>
              <w:t>且破坏发生在硬泡体内部</w:t>
            </w:r>
          </w:p>
        </w:tc>
        <w:tc>
          <w:tcPr>
            <w:tcW w:w="2581" w:type="dxa"/>
          </w:tcPr>
          <w:p>
            <w:pPr>
              <w:pStyle w:val="9"/>
              <w:rPr>
                <w:rFonts w:ascii="Times New Roman" w:hAnsi="Times New Roman"/>
              </w:rPr>
            </w:pPr>
            <w:r>
              <w:rPr>
                <w:rFonts w:ascii="Times New Roman" w:hAnsi="Times New Roman"/>
              </w:rPr>
              <w:t>《绝热用喷涂硬质聚氨酯泡沫塑料》GB/T 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65" w:type="dxa"/>
            <w:vAlign w:val="center"/>
          </w:tcPr>
          <w:p>
            <w:pPr>
              <w:pStyle w:val="9"/>
              <w:spacing w:line="360" w:lineRule="auto"/>
              <w:jc w:val="center"/>
              <w:rPr>
                <w:rFonts w:ascii="Times New Roman" w:hAnsi="Times New Roman"/>
              </w:rPr>
            </w:pPr>
            <w:r>
              <w:rPr>
                <w:rFonts w:ascii="Times New Roman" w:hAnsi="Times New Roman"/>
              </w:rPr>
              <w:t>燃烧性能</w:t>
            </w:r>
          </w:p>
        </w:tc>
        <w:tc>
          <w:tcPr>
            <w:tcW w:w="2692" w:type="dxa"/>
            <w:gridSpan w:val="2"/>
            <w:vAlign w:val="center"/>
          </w:tcPr>
          <w:p>
            <w:pPr>
              <w:pStyle w:val="9"/>
              <w:jc w:val="center"/>
              <w:rPr>
                <w:rFonts w:ascii="Times New Roman" w:hAnsi="Times New Roman"/>
              </w:rPr>
            </w:pPr>
            <w:r>
              <w:rPr>
                <w:rFonts w:ascii="Times New Roman" w:hAnsi="Times New Roman"/>
              </w:rPr>
              <w:t>B</w:t>
            </w:r>
            <w:r>
              <w:rPr>
                <w:rFonts w:ascii="Times New Roman" w:hAnsi="Times New Roman"/>
                <w:vertAlign w:val="subscript"/>
              </w:rPr>
              <w:t>1</w:t>
            </w:r>
            <w:r>
              <w:rPr>
                <w:rFonts w:ascii="Times New Roman" w:hAnsi="Times New Roman"/>
              </w:rPr>
              <w:t>级</w:t>
            </w:r>
          </w:p>
          <w:p>
            <w:pPr>
              <w:pStyle w:val="9"/>
              <w:jc w:val="center"/>
              <w:rPr>
                <w:rFonts w:ascii="Times New Roman" w:hAnsi="Times New Roman"/>
              </w:rPr>
            </w:pPr>
            <w:r>
              <w:rPr>
                <w:rFonts w:ascii="Times New Roman" w:hAnsi="Times New Roman"/>
              </w:rPr>
              <w:t>或B</w:t>
            </w:r>
            <w:r>
              <w:rPr>
                <w:rFonts w:ascii="Times New Roman" w:hAnsi="Times New Roman"/>
                <w:vertAlign w:val="subscript"/>
              </w:rPr>
              <w:t>2</w:t>
            </w:r>
            <w:r>
              <w:rPr>
                <w:rFonts w:ascii="Times New Roman" w:hAnsi="Times New Roman"/>
              </w:rPr>
              <w:t>级</w:t>
            </w:r>
          </w:p>
        </w:tc>
        <w:tc>
          <w:tcPr>
            <w:tcW w:w="2581" w:type="dxa"/>
          </w:tcPr>
          <w:p>
            <w:pPr>
              <w:pStyle w:val="9"/>
              <w:spacing w:line="360" w:lineRule="auto"/>
              <w:rPr>
                <w:rFonts w:ascii="Times New Roman" w:hAnsi="Times New Roman"/>
              </w:rPr>
            </w:pPr>
            <w:r>
              <w:rPr>
                <w:rFonts w:hint="eastAsia" w:ascii="Times New Roman" w:hAnsi="Times New Roman"/>
              </w:rPr>
              <w:t>《建筑材料及制品燃烧性能分级》GB 8624</w:t>
            </w:r>
          </w:p>
        </w:tc>
      </w:tr>
    </w:tbl>
    <w:p>
      <w:pPr>
        <w:spacing w:line="360" w:lineRule="auto"/>
        <w:rPr>
          <w:rFonts w:eastAsia="楷体"/>
          <w:iCs/>
          <w:color w:val="4472C4" w:themeColor="accent5"/>
          <w:kern w:val="0"/>
          <w:sz w:val="24"/>
          <w14:textFill>
            <w14:solidFill>
              <w14:schemeClr w14:val="accent5"/>
            </w14:solidFill>
          </w14:textFill>
        </w:rPr>
      </w:pPr>
      <w:r>
        <w:rPr>
          <w:rFonts w:eastAsia="楷体"/>
          <w:bCs/>
          <w:iCs/>
          <w:color w:val="4472C4" w:themeColor="accent5"/>
          <w:sz w:val="24"/>
          <w14:textFill>
            <w14:solidFill>
              <w14:schemeClr w14:val="accent5"/>
            </w14:solidFill>
          </w14:textFill>
        </w:rPr>
        <w:t>4.2.2</w:t>
      </w:r>
      <w:r>
        <w:rPr>
          <w:rFonts w:eastAsia="楷体"/>
          <w:b/>
          <w:iCs/>
          <w:color w:val="4472C4" w:themeColor="accent5"/>
          <w:sz w:val="24"/>
          <w14:textFill>
            <w14:solidFill>
              <w14:schemeClr w14:val="accent5"/>
            </w14:solidFill>
          </w14:textFill>
        </w:rPr>
        <w:t xml:space="preserve">  </w:t>
      </w:r>
      <w:r>
        <w:rPr>
          <w:rFonts w:eastAsia="楷体"/>
          <w:bCs/>
          <w:iCs/>
          <w:color w:val="4472C4" w:themeColor="accent5"/>
          <w:sz w:val="24"/>
          <w14:textFill>
            <w14:solidFill>
              <w14:schemeClr w14:val="accent5"/>
            </w14:solidFill>
          </w14:textFill>
        </w:rPr>
        <w:t>本条规定了</w:t>
      </w:r>
      <w:r>
        <w:rPr>
          <w:rFonts w:eastAsia="楷体"/>
          <w:iCs/>
          <w:color w:val="4472C4" w:themeColor="accent5"/>
          <w:sz w:val="24"/>
          <w14:textFill>
            <w14:solidFill>
              <w14:schemeClr w14:val="accent5"/>
            </w14:solidFill>
          </w14:textFill>
        </w:rPr>
        <w:t>喷涂硬泡聚氨酯保温层材料的各项性能要求，指标的确定是根据冷库工程实际及大量的实验验证得来的。</w:t>
      </w:r>
      <w:r>
        <w:rPr>
          <w:rFonts w:eastAsia="楷体"/>
          <w:iCs/>
          <w:color w:val="4472C4" w:themeColor="accent5"/>
          <w:kern w:val="0"/>
          <w:sz w:val="24"/>
          <w14:textFill>
            <w14:solidFill>
              <w14:schemeClr w14:val="accent5"/>
            </w14:solidFill>
          </w14:textFill>
        </w:rPr>
        <w:t>冷库保温隔热材料的导热系数随材料密度的提高而增加，并且与材料的孔隙构造特征有关。</w:t>
      </w:r>
    </w:p>
    <w:p>
      <w:pPr>
        <w:spacing w:line="720" w:lineRule="auto"/>
        <w:ind w:firstLine="3132" w:firstLineChars="1300"/>
        <w:outlineLvl w:val="1"/>
        <w:rPr>
          <w:rFonts w:hint="eastAsia" w:ascii="宋体" w:hAnsi="宋体" w:cs="宋体"/>
          <w:b/>
          <w:bCs/>
          <w:sz w:val="24"/>
        </w:rPr>
      </w:pPr>
      <w:bookmarkStart w:id="10" w:name="_Toc22916"/>
    </w:p>
    <w:p>
      <w:pPr>
        <w:spacing w:line="720" w:lineRule="auto"/>
        <w:ind w:firstLine="3132" w:firstLineChars="1300"/>
        <w:outlineLvl w:val="1"/>
        <w:rPr>
          <w:rFonts w:ascii="宋体" w:hAnsi="宋体" w:cs="宋体"/>
          <w:b/>
          <w:bCs/>
          <w:sz w:val="24"/>
        </w:rPr>
      </w:pPr>
      <w:r>
        <w:rPr>
          <w:rFonts w:hint="eastAsia" w:ascii="宋体" w:hAnsi="宋体" w:cs="宋体"/>
          <w:b/>
          <w:bCs/>
          <w:sz w:val="24"/>
        </w:rPr>
        <w:t>4.3  基层与保护层材料</w:t>
      </w:r>
      <w:bookmarkEnd w:id="10"/>
    </w:p>
    <w:p>
      <w:pPr>
        <w:spacing w:line="360" w:lineRule="auto"/>
        <w:jc w:val="left"/>
        <w:rPr>
          <w:bCs/>
          <w:sz w:val="24"/>
        </w:rPr>
      </w:pPr>
      <w:r>
        <w:rPr>
          <w:rFonts w:hint="eastAsia"/>
          <w:bCs/>
          <w:sz w:val="24"/>
        </w:rPr>
        <w:t xml:space="preserve">4.3.1  喷涂硬泡聚氨酯的基层所使用的混凝土材料应符合现行国家标准《冷库施工及验收标准》GB </w:t>
      </w:r>
      <w:r>
        <w:rPr>
          <w:bCs/>
          <w:sz w:val="24"/>
        </w:rPr>
        <w:t>51440</w:t>
      </w:r>
      <w:r>
        <w:rPr>
          <w:rFonts w:hint="eastAsia"/>
          <w:bCs/>
          <w:sz w:val="24"/>
        </w:rPr>
        <w:t>的有关规定。</w:t>
      </w:r>
    </w:p>
    <w:p>
      <w:pPr>
        <w:spacing w:line="360" w:lineRule="auto"/>
        <w:rPr>
          <w:sz w:val="24"/>
        </w:rPr>
      </w:pPr>
      <w:r>
        <w:rPr>
          <w:sz w:val="24"/>
        </w:rPr>
        <w:t xml:space="preserve">4.3.2  </w:t>
      </w:r>
      <w:r>
        <w:rPr>
          <w:rFonts w:hint="eastAsia"/>
          <w:sz w:val="24"/>
        </w:rPr>
        <w:t xml:space="preserve">冷库不高于0℃的冷间承重墙采用的砖的强度等级不应低于MU </w:t>
      </w:r>
      <w:r>
        <w:rPr>
          <w:sz w:val="24"/>
        </w:rPr>
        <w:t>2</w:t>
      </w:r>
      <w:r>
        <w:rPr>
          <w:rFonts w:hint="eastAsia"/>
          <w:sz w:val="24"/>
        </w:rPr>
        <w:t>0、非承重砌体墙或保护墙裙采用的砖的强度等级不应低于MU 10、砌筑与抹面的水泥砂浆的强度等级不应低于M 7.5，砖的抗冻性应符合现行国家标准《冷库设计标准》GB 50072的要求。</w:t>
      </w:r>
    </w:p>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4.3.</w:t>
      </w:r>
      <w:r>
        <w:rPr>
          <w:rFonts w:eastAsia="楷体"/>
          <w:bCs/>
          <w:iCs/>
          <w:color w:val="4472C4" w:themeColor="accent5"/>
          <w:sz w:val="24"/>
          <w14:textFill>
            <w14:solidFill>
              <w14:schemeClr w14:val="accent5"/>
            </w14:solidFill>
          </w14:textFill>
        </w:rPr>
        <w:t xml:space="preserve">2   </w:t>
      </w:r>
      <w:r>
        <w:rPr>
          <w:rFonts w:hint="eastAsia" w:eastAsia="楷体"/>
          <w:bCs/>
          <w:iCs/>
          <w:color w:val="4472C4" w:themeColor="accent5"/>
          <w:sz w:val="24"/>
          <w14:textFill>
            <w14:solidFill>
              <w14:schemeClr w14:val="accent5"/>
            </w14:solidFill>
          </w14:textFill>
        </w:rPr>
        <w:t>冷间内的砖砌体多采用烧结普通实心砖或混凝土实心砖。考虑到不高于0℃的冷间内冻融循环对结构的影响，实心砖的抗冻性要符合现行现行国家标准《砌墙砖试验方法》GB/T2542冻融试验要求。</w:t>
      </w:r>
    </w:p>
    <w:p>
      <w:pPr>
        <w:spacing w:line="360" w:lineRule="auto"/>
        <w:jc w:val="left"/>
        <w:rPr>
          <w:bCs/>
          <w:sz w:val="24"/>
        </w:rPr>
      </w:pPr>
      <w:r>
        <w:rPr>
          <w:bCs/>
          <w:sz w:val="24"/>
        </w:rPr>
        <w:t>4.3.3  采用压型钢板做</w:t>
      </w:r>
      <w:r>
        <w:rPr>
          <w:rFonts w:hint="eastAsia"/>
          <w:bCs/>
          <w:sz w:val="24"/>
        </w:rPr>
        <w:t>基层或</w:t>
      </w:r>
      <w:r>
        <w:rPr>
          <w:bCs/>
          <w:sz w:val="24"/>
        </w:rPr>
        <w:t>保护层时，应满足下列要求：</w:t>
      </w:r>
    </w:p>
    <w:p>
      <w:pPr>
        <w:spacing w:line="360" w:lineRule="auto"/>
        <w:jc w:val="left"/>
        <w:rPr>
          <w:bCs/>
          <w:sz w:val="24"/>
        </w:rPr>
      </w:pPr>
      <w:r>
        <w:rPr>
          <w:bCs/>
          <w:sz w:val="24"/>
        </w:rPr>
        <w:t xml:space="preserve">    1 压型钢板保护层所选用压型钢板的性能指标应符合现行国家标准《建筑用压型钢板》GB/T</w:t>
      </w:r>
      <w:r>
        <w:rPr>
          <w:rFonts w:hint="eastAsia"/>
          <w:bCs/>
          <w:sz w:val="24"/>
        </w:rPr>
        <w:t xml:space="preserve"> </w:t>
      </w:r>
      <w:r>
        <w:rPr>
          <w:bCs/>
          <w:sz w:val="24"/>
        </w:rPr>
        <w:t>12755的有关规定。</w:t>
      </w:r>
    </w:p>
    <w:p>
      <w:pPr>
        <w:spacing w:line="360" w:lineRule="auto"/>
        <w:jc w:val="left"/>
        <w:rPr>
          <w:bCs/>
          <w:sz w:val="24"/>
        </w:rPr>
      </w:pPr>
      <w:r>
        <w:rPr>
          <w:bCs/>
          <w:sz w:val="24"/>
        </w:rPr>
        <w:t xml:space="preserve">    2 压型钢板的波高</w:t>
      </w:r>
      <w:r>
        <w:rPr>
          <w:rFonts w:hint="eastAsia"/>
          <w:bCs/>
          <w:sz w:val="24"/>
        </w:rPr>
        <w:t>、</w:t>
      </w:r>
      <w:r>
        <w:rPr>
          <w:bCs/>
          <w:sz w:val="24"/>
        </w:rPr>
        <w:t>波距应满足承重强度、稳定与刚度的要求；板型构造及涂层材料的选择应满足冷库防水、防腐蚀、耐低温等功能要求。</w:t>
      </w:r>
    </w:p>
    <w:p>
      <w:pPr>
        <w:spacing w:line="360" w:lineRule="auto"/>
        <w:jc w:val="left"/>
        <w:rPr>
          <w:rFonts w:asciiTheme="minorEastAsia" w:hAnsiTheme="minorEastAsia" w:eastAsiaTheme="minorEastAsia"/>
          <w:bCs/>
          <w:sz w:val="24"/>
        </w:rPr>
      </w:pPr>
      <w:r>
        <w:rPr>
          <w:bCs/>
          <w:sz w:val="24"/>
        </w:rPr>
        <w:t xml:space="preserve">4.3.4  </w:t>
      </w:r>
      <w:r>
        <w:rPr>
          <w:rFonts w:hint="eastAsia"/>
          <w:bCs/>
          <w:sz w:val="24"/>
        </w:rPr>
        <w:t>当</w:t>
      </w:r>
      <w:r>
        <w:rPr>
          <w:bCs/>
          <w:sz w:val="24"/>
        </w:rPr>
        <w:t>采用聚合物砂浆抹</w:t>
      </w:r>
      <w:r>
        <w:rPr>
          <w:rFonts w:hint="eastAsia"/>
          <w:bCs/>
          <w:sz w:val="24"/>
        </w:rPr>
        <w:t>面</w:t>
      </w:r>
      <w:r>
        <w:rPr>
          <w:bCs/>
          <w:sz w:val="24"/>
        </w:rPr>
        <w:t>（喷涂）做保护层时，</w:t>
      </w:r>
      <w:r>
        <w:rPr>
          <w:rFonts w:asciiTheme="minorEastAsia" w:hAnsiTheme="minorEastAsia" w:eastAsiaTheme="minorEastAsia"/>
          <w:sz w:val="24"/>
        </w:rPr>
        <w:t>聚合物砂浆基本性能</w:t>
      </w:r>
      <w:r>
        <w:rPr>
          <w:rFonts w:hint="eastAsia" w:asciiTheme="minorEastAsia" w:hAnsiTheme="minorEastAsia" w:eastAsiaTheme="minorEastAsia"/>
          <w:sz w:val="24"/>
        </w:rPr>
        <w:t>应符合</w:t>
      </w:r>
      <w:r>
        <w:rPr>
          <w:rFonts w:asciiTheme="minorEastAsia" w:hAnsiTheme="minorEastAsia" w:eastAsiaTheme="minorEastAsia"/>
          <w:sz w:val="24"/>
        </w:rPr>
        <w:t>表</w:t>
      </w:r>
      <w:r>
        <w:rPr>
          <w:sz w:val="24"/>
        </w:rPr>
        <w:t>4.3.</w:t>
      </w:r>
      <w:r>
        <w:rPr>
          <w:rFonts w:hint="eastAsia"/>
          <w:sz w:val="24"/>
        </w:rPr>
        <w:t>4</w:t>
      </w:r>
      <w:r>
        <w:rPr>
          <w:rFonts w:hint="eastAsia" w:asciiTheme="minorEastAsia" w:hAnsiTheme="minorEastAsia" w:eastAsiaTheme="minorEastAsia"/>
          <w:sz w:val="24"/>
        </w:rPr>
        <w:t>的要求</w:t>
      </w:r>
      <w:r>
        <w:rPr>
          <w:rFonts w:asciiTheme="minorEastAsia" w:hAnsiTheme="minorEastAsia" w:eastAsiaTheme="minorEastAsia"/>
          <w:sz w:val="24"/>
        </w:rPr>
        <w:t>。</w:t>
      </w:r>
    </w:p>
    <w:p>
      <w:pPr>
        <w:spacing w:line="360" w:lineRule="auto"/>
        <w:jc w:val="center"/>
        <w:rPr>
          <w:sz w:val="24"/>
        </w:rPr>
      </w:pPr>
      <w:r>
        <w:rPr>
          <w:sz w:val="24"/>
        </w:rPr>
        <w:t>表4.3.</w:t>
      </w:r>
      <w:r>
        <w:rPr>
          <w:rFonts w:hint="eastAsia"/>
          <w:sz w:val="24"/>
        </w:rPr>
        <w:t>4</w:t>
      </w:r>
      <w:r>
        <w:rPr>
          <w:sz w:val="24"/>
        </w:rPr>
        <w:t xml:space="preserve">  聚合物砂浆基本性能</w:t>
      </w:r>
    </w:p>
    <w:tbl>
      <w:tblPr>
        <w:tblStyle w:val="20"/>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994"/>
        <w:gridCol w:w="1986"/>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111" w:type="dxa"/>
            <w:gridSpan w:val="2"/>
            <w:vAlign w:val="center"/>
          </w:tcPr>
          <w:p>
            <w:pPr>
              <w:pStyle w:val="9"/>
              <w:jc w:val="center"/>
              <w:rPr>
                <w:rFonts w:ascii="Times New Roman" w:hAnsi="Times New Roman"/>
                <w:sz w:val="24"/>
                <w:szCs w:val="24"/>
              </w:rPr>
            </w:pPr>
            <w:r>
              <w:rPr>
                <w:rFonts w:ascii="Times New Roman" w:hAnsi="Times New Roman"/>
                <w:sz w:val="24"/>
                <w:szCs w:val="24"/>
              </w:rPr>
              <w:t>项    目</w:t>
            </w:r>
          </w:p>
        </w:tc>
        <w:tc>
          <w:tcPr>
            <w:tcW w:w="1986" w:type="dxa"/>
            <w:vAlign w:val="center"/>
          </w:tcPr>
          <w:p>
            <w:pPr>
              <w:pStyle w:val="9"/>
              <w:jc w:val="center"/>
              <w:rPr>
                <w:rFonts w:ascii="Times New Roman" w:hAnsi="Times New Roman"/>
                <w:sz w:val="24"/>
                <w:szCs w:val="24"/>
              </w:rPr>
            </w:pPr>
            <w:r>
              <w:rPr>
                <w:rFonts w:ascii="Times New Roman" w:hAnsi="Times New Roman"/>
                <w:sz w:val="24"/>
                <w:szCs w:val="24"/>
              </w:rPr>
              <w:t>性能要求</w:t>
            </w:r>
          </w:p>
        </w:tc>
        <w:tc>
          <w:tcPr>
            <w:tcW w:w="1994" w:type="dxa"/>
            <w:vAlign w:val="center"/>
          </w:tcPr>
          <w:p>
            <w:pPr>
              <w:pStyle w:val="9"/>
              <w:jc w:val="center"/>
              <w:rPr>
                <w:rFonts w:ascii="Times New Roman" w:hAnsi="Times New Roman"/>
                <w:sz w:val="24"/>
                <w:szCs w:val="24"/>
              </w:rPr>
            </w:pPr>
            <w:r>
              <w:rPr>
                <w:rFonts w:ascii="Times New Roman" w:hAnsi="Times New Roman"/>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17" w:type="dxa"/>
            <w:vMerge w:val="restart"/>
            <w:vAlign w:val="center"/>
          </w:tcPr>
          <w:p>
            <w:pPr>
              <w:pStyle w:val="9"/>
              <w:jc w:val="center"/>
              <w:rPr>
                <w:rFonts w:ascii="Times New Roman" w:hAnsi="Times New Roman"/>
                <w:sz w:val="24"/>
                <w:szCs w:val="24"/>
              </w:rPr>
            </w:pPr>
            <w:r>
              <w:rPr>
                <w:rFonts w:hint="eastAsia" w:ascii="Times New Roman" w:hAnsi="Times New Roman"/>
                <w:sz w:val="24"/>
                <w:szCs w:val="24"/>
              </w:rPr>
              <w:t>与</w:t>
            </w:r>
            <w:r>
              <w:rPr>
                <w:rFonts w:ascii="Times New Roman" w:hAnsi="Times New Roman"/>
                <w:sz w:val="24"/>
                <w:szCs w:val="24"/>
              </w:rPr>
              <w:t>硬泡聚氨酯</w:t>
            </w:r>
            <w:r>
              <w:rPr>
                <w:rFonts w:hint="eastAsia" w:ascii="Times New Roman" w:hAnsi="Times New Roman"/>
                <w:sz w:val="24"/>
                <w:szCs w:val="24"/>
              </w:rPr>
              <w:t>拉伸</w:t>
            </w:r>
            <w:r>
              <w:rPr>
                <w:rFonts w:ascii="Times New Roman" w:hAnsi="Times New Roman"/>
                <w:sz w:val="24"/>
                <w:szCs w:val="24"/>
              </w:rPr>
              <w:t>粘结强度</w:t>
            </w:r>
            <w:r>
              <w:rPr>
                <w:rFonts w:hint="eastAsia" w:ascii="Times New Roman" w:hAnsi="Times New Roman"/>
                <w:sz w:val="24"/>
                <w:szCs w:val="24"/>
              </w:rPr>
              <w:t>（</w:t>
            </w:r>
            <w:r>
              <w:rPr>
                <w:rFonts w:ascii="Times New Roman" w:hAnsi="Times New Roman"/>
                <w:sz w:val="24"/>
                <w:szCs w:val="24"/>
              </w:rPr>
              <w:t>MPa</w:t>
            </w:r>
            <w:r>
              <w:rPr>
                <w:rFonts w:hint="eastAsia" w:ascii="Times New Roman" w:hAnsi="Times New Roman"/>
                <w:sz w:val="24"/>
                <w:szCs w:val="24"/>
              </w:rPr>
              <w:t>）</w:t>
            </w:r>
          </w:p>
        </w:tc>
        <w:tc>
          <w:tcPr>
            <w:tcW w:w="1994" w:type="dxa"/>
            <w:vAlign w:val="center"/>
          </w:tcPr>
          <w:p>
            <w:pPr>
              <w:pStyle w:val="9"/>
              <w:jc w:val="center"/>
              <w:rPr>
                <w:rFonts w:ascii="Times New Roman" w:hAnsi="Times New Roman"/>
                <w:sz w:val="24"/>
                <w:szCs w:val="24"/>
              </w:rPr>
            </w:pPr>
            <w:r>
              <w:rPr>
                <w:rFonts w:hint="eastAsia" w:ascii="Times New Roman" w:hAnsi="Times New Roman"/>
                <w:sz w:val="24"/>
                <w:szCs w:val="24"/>
              </w:rPr>
              <w:t>原强度</w:t>
            </w:r>
          </w:p>
        </w:tc>
        <w:tc>
          <w:tcPr>
            <w:tcW w:w="1986" w:type="dxa"/>
            <w:vMerge w:val="restart"/>
            <w:vAlign w:val="center"/>
          </w:tcPr>
          <w:p>
            <w:pPr>
              <w:pStyle w:val="9"/>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0</w:t>
            </w:r>
            <w:r>
              <w:rPr>
                <w:rFonts w:hint="eastAsia" w:ascii="Times New Roman" w:hAnsi="Times New Roman"/>
                <w:sz w:val="24"/>
                <w:szCs w:val="24"/>
              </w:rPr>
              <w:t>.1</w:t>
            </w:r>
            <w:r>
              <w:rPr>
                <w:rFonts w:ascii="Times New Roman" w:hAnsi="Times New Roman"/>
                <w:sz w:val="24"/>
                <w:szCs w:val="24"/>
              </w:rPr>
              <w:t>0且破坏部位不得位于粘结界面</w:t>
            </w:r>
          </w:p>
        </w:tc>
        <w:tc>
          <w:tcPr>
            <w:tcW w:w="1994" w:type="dxa"/>
            <w:vMerge w:val="restart"/>
            <w:vAlign w:val="center"/>
          </w:tcPr>
          <w:p>
            <w:pPr>
              <w:pStyle w:val="9"/>
              <w:jc w:val="center"/>
              <w:rPr>
                <w:rFonts w:ascii="Times New Roman" w:hAnsi="Times New Roman"/>
                <w:sz w:val="24"/>
                <w:szCs w:val="24"/>
              </w:rPr>
            </w:pPr>
            <w:r>
              <w:rPr>
                <w:rFonts w:hint="eastAsia" w:ascii="Times New Roman" w:hAnsi="Times New Roman"/>
                <w:sz w:val="24"/>
                <w:szCs w:val="24"/>
              </w:rPr>
              <w:t>《硬泡聚氨酯保温防水工程技术规范》G</w:t>
            </w:r>
            <w:r>
              <w:rPr>
                <w:rFonts w:ascii="Times New Roman" w:hAnsi="Times New Roman"/>
                <w:sz w:val="24"/>
                <w:szCs w:val="24"/>
              </w:rPr>
              <w:t>B</w:t>
            </w:r>
            <w:r>
              <w:rPr>
                <w:rFonts w:hint="eastAsia" w:ascii="Times New Roman" w:hAnsi="Times New Roman"/>
                <w:sz w:val="24"/>
                <w:szCs w:val="24"/>
              </w:rPr>
              <w:t xml:space="preserve"> </w:t>
            </w:r>
            <w:r>
              <w:rPr>
                <w:rFonts w:ascii="Times New Roman" w:hAnsi="Times New Roman"/>
                <w:sz w:val="24"/>
                <w:szCs w:val="24"/>
              </w:rPr>
              <w:t>50404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17" w:type="dxa"/>
            <w:vMerge w:val="continue"/>
            <w:vAlign w:val="center"/>
          </w:tcPr>
          <w:p>
            <w:pPr>
              <w:pStyle w:val="9"/>
              <w:jc w:val="center"/>
              <w:rPr>
                <w:rFonts w:ascii="Times New Roman" w:hAnsi="Times New Roman"/>
                <w:sz w:val="24"/>
                <w:szCs w:val="24"/>
              </w:rPr>
            </w:pPr>
          </w:p>
        </w:tc>
        <w:tc>
          <w:tcPr>
            <w:tcW w:w="1994" w:type="dxa"/>
            <w:vAlign w:val="center"/>
          </w:tcPr>
          <w:p>
            <w:pPr>
              <w:pStyle w:val="9"/>
              <w:jc w:val="center"/>
              <w:rPr>
                <w:rFonts w:ascii="Times New Roman" w:hAnsi="Times New Roman"/>
                <w:sz w:val="24"/>
                <w:szCs w:val="24"/>
              </w:rPr>
            </w:pPr>
            <w:r>
              <w:rPr>
                <w:rFonts w:hint="eastAsia" w:ascii="Times New Roman" w:hAnsi="Times New Roman"/>
                <w:sz w:val="24"/>
                <w:szCs w:val="24"/>
              </w:rPr>
              <w:t>耐水</w:t>
            </w:r>
          </w:p>
        </w:tc>
        <w:tc>
          <w:tcPr>
            <w:tcW w:w="1986" w:type="dxa"/>
            <w:vMerge w:val="continue"/>
            <w:vAlign w:val="center"/>
          </w:tcPr>
          <w:p>
            <w:pPr>
              <w:pStyle w:val="9"/>
              <w:jc w:val="center"/>
              <w:rPr>
                <w:rFonts w:ascii="Times New Roman" w:hAnsi="Times New Roman"/>
                <w:sz w:val="24"/>
                <w:szCs w:val="24"/>
              </w:rPr>
            </w:pPr>
          </w:p>
        </w:tc>
        <w:tc>
          <w:tcPr>
            <w:tcW w:w="1994" w:type="dxa"/>
            <w:vMerge w:val="continue"/>
            <w:vAlign w:val="center"/>
          </w:tcPr>
          <w:p>
            <w:pPr>
              <w:pStyle w:val="9"/>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17" w:type="dxa"/>
            <w:vMerge w:val="continue"/>
            <w:vAlign w:val="center"/>
          </w:tcPr>
          <w:p>
            <w:pPr>
              <w:pStyle w:val="9"/>
              <w:jc w:val="center"/>
              <w:rPr>
                <w:rFonts w:ascii="Times New Roman" w:hAnsi="Times New Roman"/>
                <w:sz w:val="24"/>
                <w:szCs w:val="24"/>
              </w:rPr>
            </w:pPr>
          </w:p>
        </w:tc>
        <w:tc>
          <w:tcPr>
            <w:tcW w:w="1994" w:type="dxa"/>
            <w:vAlign w:val="center"/>
          </w:tcPr>
          <w:p>
            <w:pPr>
              <w:pStyle w:val="9"/>
              <w:jc w:val="center"/>
              <w:rPr>
                <w:rFonts w:ascii="Times New Roman" w:hAnsi="Times New Roman"/>
                <w:sz w:val="24"/>
                <w:szCs w:val="24"/>
              </w:rPr>
            </w:pPr>
            <w:r>
              <w:rPr>
                <w:rFonts w:hint="eastAsia" w:ascii="Times New Roman" w:hAnsi="Times New Roman"/>
                <w:sz w:val="24"/>
                <w:szCs w:val="24"/>
              </w:rPr>
              <w:t>耐冻融</w:t>
            </w:r>
          </w:p>
        </w:tc>
        <w:tc>
          <w:tcPr>
            <w:tcW w:w="1986" w:type="dxa"/>
            <w:vMerge w:val="continue"/>
            <w:vAlign w:val="center"/>
          </w:tcPr>
          <w:p>
            <w:pPr>
              <w:pStyle w:val="9"/>
              <w:jc w:val="center"/>
              <w:rPr>
                <w:rFonts w:ascii="Times New Roman" w:hAnsi="Times New Roman"/>
                <w:sz w:val="24"/>
                <w:szCs w:val="24"/>
              </w:rPr>
            </w:pPr>
          </w:p>
        </w:tc>
        <w:tc>
          <w:tcPr>
            <w:tcW w:w="1994" w:type="dxa"/>
            <w:vMerge w:val="continue"/>
            <w:vAlign w:val="center"/>
          </w:tcPr>
          <w:p>
            <w:pPr>
              <w:pStyle w:val="9"/>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111" w:type="dxa"/>
            <w:gridSpan w:val="2"/>
            <w:vAlign w:val="center"/>
          </w:tcPr>
          <w:p>
            <w:pPr>
              <w:pStyle w:val="9"/>
              <w:jc w:val="center"/>
              <w:rPr>
                <w:rFonts w:ascii="Times New Roman" w:hAnsi="Times New Roman"/>
                <w:sz w:val="24"/>
                <w:szCs w:val="24"/>
              </w:rPr>
            </w:pPr>
            <w:r>
              <w:rPr>
                <w:rFonts w:ascii="Times New Roman" w:hAnsi="Times New Roman"/>
                <w:sz w:val="24"/>
                <w:szCs w:val="24"/>
              </w:rPr>
              <w:t>压折比</w:t>
            </w:r>
          </w:p>
        </w:tc>
        <w:tc>
          <w:tcPr>
            <w:tcW w:w="1986" w:type="dxa"/>
            <w:vAlign w:val="center"/>
          </w:tcPr>
          <w:p>
            <w:pPr>
              <w:pStyle w:val="9"/>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3.0</w:t>
            </w:r>
          </w:p>
        </w:tc>
        <w:tc>
          <w:tcPr>
            <w:tcW w:w="1994" w:type="dxa"/>
            <w:vMerge w:val="continue"/>
            <w:vAlign w:val="center"/>
          </w:tcPr>
          <w:p>
            <w:pPr>
              <w:pStyle w:val="9"/>
              <w:jc w:val="center"/>
              <w:rPr>
                <w:rFonts w:ascii="Times New Roman" w:hAnsi="Times New Roman"/>
                <w:sz w:val="24"/>
                <w:szCs w:val="24"/>
              </w:rPr>
            </w:pPr>
          </w:p>
        </w:tc>
      </w:tr>
    </w:tbl>
    <w:p>
      <w:pPr>
        <w:spacing w:line="360" w:lineRule="auto"/>
        <w:jc w:val="left"/>
        <w:rPr>
          <w:rFonts w:asciiTheme="minorEastAsia" w:hAnsiTheme="minorEastAsia" w:eastAsiaTheme="minorEastAsia"/>
          <w:sz w:val="24"/>
        </w:rPr>
      </w:pPr>
      <w:r>
        <w:rPr>
          <w:bCs/>
          <w:sz w:val="24"/>
        </w:rPr>
        <w:t xml:space="preserve">4.3.5  </w:t>
      </w:r>
      <w:r>
        <w:rPr>
          <w:rFonts w:hint="eastAsia"/>
          <w:bCs/>
          <w:sz w:val="24"/>
        </w:rPr>
        <w:t>当</w:t>
      </w:r>
      <w:r>
        <w:rPr>
          <w:bCs/>
          <w:sz w:val="24"/>
        </w:rPr>
        <w:t>采用</w:t>
      </w:r>
      <w:r>
        <w:rPr>
          <w:rFonts w:hint="eastAsia"/>
          <w:bCs/>
          <w:sz w:val="24"/>
        </w:rPr>
        <w:t>不燃性无机涂料</w:t>
      </w:r>
      <w:r>
        <w:rPr>
          <w:bCs/>
          <w:sz w:val="24"/>
        </w:rPr>
        <w:t>做保护层时，</w:t>
      </w:r>
      <w:r>
        <w:rPr>
          <w:rFonts w:hint="eastAsia"/>
          <w:bCs/>
          <w:sz w:val="24"/>
        </w:rPr>
        <w:t>无机涂料底涂层材料应与硬泡聚氨酯结合紧密。温度频繁波动的冷间内所使用的无机涂料应为防霉型涂料。</w:t>
      </w:r>
    </w:p>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4.3.</w:t>
      </w:r>
      <w:r>
        <w:rPr>
          <w:rFonts w:eastAsia="楷体"/>
          <w:bCs/>
          <w:iCs/>
          <w:color w:val="4472C4" w:themeColor="accent5"/>
          <w:sz w:val="24"/>
          <w14:textFill>
            <w14:solidFill>
              <w14:schemeClr w14:val="accent5"/>
            </w14:solidFill>
          </w14:textFill>
        </w:rPr>
        <w:t xml:space="preserve">5   </w:t>
      </w:r>
      <w:r>
        <w:rPr>
          <w:rFonts w:hint="eastAsia" w:eastAsia="楷体"/>
          <w:bCs/>
          <w:iCs/>
          <w:color w:val="4472C4" w:themeColor="accent5"/>
          <w:sz w:val="24"/>
          <w14:textFill>
            <w14:solidFill>
              <w14:schemeClr w14:val="accent5"/>
            </w14:solidFill>
          </w14:textFill>
        </w:rPr>
        <w:t>在顶棚硬泡聚氨酯保温层下喷涂的不燃性防火保护层，因硬泡聚氨酯易变形，需要一层结合紧密的底漆涂层，使面漆附着牢固、不容易起鼓剥落。</w:t>
      </w:r>
    </w:p>
    <w:p>
      <w:pPr>
        <w:spacing w:line="360" w:lineRule="auto"/>
        <w:ind w:firstLine="480" w:firstLineChars="200"/>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使用时经常有温度波动的房间，如冷却间、控温穿堂等，墙面、顶棚极易结露，所以保护层涂料防霉性能要好。</w:t>
      </w:r>
    </w:p>
    <w:p>
      <w:pPr>
        <w:spacing w:line="480" w:lineRule="auto"/>
        <w:jc w:val="center"/>
        <w:outlineLvl w:val="0"/>
        <w:rPr>
          <w:b/>
          <w:sz w:val="30"/>
          <w:szCs w:val="30"/>
        </w:rPr>
      </w:pPr>
      <w:bookmarkStart w:id="11" w:name="_Toc15006"/>
      <w:r>
        <w:rPr>
          <w:b/>
          <w:sz w:val="30"/>
          <w:szCs w:val="30"/>
        </w:rPr>
        <w:t>5  工程设计</w:t>
      </w:r>
      <w:bookmarkEnd w:id="11"/>
    </w:p>
    <w:p>
      <w:pPr>
        <w:spacing w:line="360" w:lineRule="auto"/>
        <w:jc w:val="left"/>
        <w:rPr>
          <w:sz w:val="24"/>
        </w:rPr>
      </w:pPr>
      <w:r>
        <w:rPr>
          <w:sz w:val="24"/>
        </w:rPr>
        <w:t>5.0.</w:t>
      </w:r>
      <w:r>
        <w:rPr>
          <w:rFonts w:hint="eastAsia"/>
          <w:sz w:val="24"/>
        </w:rPr>
        <w:t>1</w:t>
      </w:r>
      <w:r>
        <w:rPr>
          <w:sz w:val="24"/>
        </w:rPr>
        <w:t xml:space="preserve">  冷库硬泡聚氨酯保温系统基本构造层次应符合表5.0.1的</w:t>
      </w:r>
      <w:r>
        <w:rPr>
          <w:rFonts w:hint="eastAsia"/>
          <w:sz w:val="24"/>
        </w:rPr>
        <w:t>规定</w:t>
      </w:r>
      <w:r>
        <w:rPr>
          <w:sz w:val="24"/>
        </w:rPr>
        <w:t>，设计人员可根据材料特性、气候条件和使用功能等因素进行组合。</w:t>
      </w:r>
    </w:p>
    <w:p>
      <w:pPr>
        <w:spacing w:line="360" w:lineRule="auto"/>
        <w:jc w:val="center"/>
        <w:rPr>
          <w:sz w:val="24"/>
        </w:rPr>
      </w:pPr>
      <w:bookmarkStart w:id="12" w:name="_Hlk169787788"/>
      <w:r>
        <w:rPr>
          <w:sz w:val="24"/>
        </w:rPr>
        <w:t>表5.0.</w:t>
      </w:r>
      <w:r>
        <w:rPr>
          <w:rFonts w:hint="eastAsia"/>
          <w:sz w:val="24"/>
        </w:rPr>
        <w:t>1</w:t>
      </w:r>
      <w:r>
        <w:rPr>
          <w:sz w:val="24"/>
        </w:rPr>
        <w:t xml:space="preserve">  冷库硬泡聚氨酯保温系统基本构造层次</w:t>
      </w:r>
    </w:p>
    <w:bookmarkEnd w:id="12"/>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61" w:type="dxa"/>
          </w:tcPr>
          <w:p>
            <w:pPr>
              <w:spacing w:line="360" w:lineRule="auto"/>
              <w:jc w:val="left"/>
              <w:rPr>
                <w:sz w:val="24"/>
              </w:rPr>
            </w:pPr>
            <w:r>
              <w:rPr>
                <w:sz w:val="24"/>
              </w:rPr>
              <w:t>保温喷涂部位</w:t>
            </w:r>
          </w:p>
        </w:tc>
        <w:tc>
          <w:tcPr>
            <w:tcW w:w="4261" w:type="dxa"/>
          </w:tcPr>
          <w:p>
            <w:pPr>
              <w:spacing w:line="360" w:lineRule="auto"/>
              <w:jc w:val="left"/>
              <w:rPr>
                <w:sz w:val="24"/>
              </w:rPr>
            </w:pPr>
            <w:r>
              <w:rPr>
                <w:sz w:val="24"/>
              </w:rPr>
              <w:t>基本构造层次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uto"/>
              <w:jc w:val="left"/>
              <w:rPr>
                <w:sz w:val="24"/>
              </w:rPr>
            </w:pPr>
            <w:r>
              <w:rPr>
                <w:sz w:val="24"/>
              </w:rPr>
              <w:t>墙体</w:t>
            </w:r>
            <w:r>
              <w:rPr>
                <w:rFonts w:hint="eastAsia"/>
                <w:sz w:val="24"/>
              </w:rPr>
              <w:t>基层上</w:t>
            </w:r>
            <w:r>
              <w:rPr>
                <w:sz w:val="24"/>
              </w:rPr>
              <w:t>喷涂</w:t>
            </w:r>
          </w:p>
        </w:tc>
        <w:tc>
          <w:tcPr>
            <w:tcW w:w="4261" w:type="dxa"/>
          </w:tcPr>
          <w:p>
            <w:pPr>
              <w:spacing w:line="360" w:lineRule="auto"/>
              <w:jc w:val="left"/>
              <w:rPr>
                <w:sz w:val="24"/>
              </w:rPr>
            </w:pPr>
            <w:r>
              <w:rPr>
                <w:sz w:val="24"/>
              </w:rPr>
              <w:t>基层、隔汽层、保温层、防火保护层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uto"/>
              <w:jc w:val="left"/>
              <w:rPr>
                <w:sz w:val="24"/>
              </w:rPr>
            </w:pPr>
            <w:r>
              <w:rPr>
                <w:rFonts w:hint="eastAsia"/>
                <w:sz w:val="24"/>
              </w:rPr>
              <w:t>下方为高温侧的楼（地）面基层上侧喷涂</w:t>
            </w:r>
            <w:r>
              <w:rPr>
                <w:sz w:val="24"/>
              </w:rPr>
              <w:t>（由下至上）</w:t>
            </w:r>
          </w:p>
        </w:tc>
        <w:tc>
          <w:tcPr>
            <w:tcW w:w="4261" w:type="dxa"/>
          </w:tcPr>
          <w:p>
            <w:pPr>
              <w:spacing w:line="360" w:lineRule="auto"/>
              <w:jc w:val="left"/>
              <w:rPr>
                <w:sz w:val="24"/>
              </w:rPr>
            </w:pPr>
            <w:r>
              <w:rPr>
                <w:sz w:val="24"/>
              </w:rPr>
              <w:t>基层、隔汽层、保温层、防水透</w:t>
            </w:r>
            <w:r>
              <w:rPr>
                <w:rFonts w:hint="eastAsia"/>
                <w:sz w:val="24"/>
              </w:rPr>
              <w:t>气</w:t>
            </w:r>
            <w:r>
              <w:rPr>
                <w:sz w:val="24"/>
              </w:rPr>
              <w:t>层、钢筋混凝土面层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uto"/>
              <w:jc w:val="left"/>
              <w:rPr>
                <w:sz w:val="24"/>
              </w:rPr>
            </w:pPr>
            <w:r>
              <w:rPr>
                <w:rFonts w:hint="eastAsia"/>
                <w:sz w:val="24"/>
              </w:rPr>
              <w:t>下方为低温侧的楼（地）面或顶棚基层上侧喷涂</w:t>
            </w:r>
            <w:r>
              <w:rPr>
                <w:sz w:val="24"/>
              </w:rPr>
              <w:t>（由下至上）</w:t>
            </w:r>
          </w:p>
        </w:tc>
        <w:tc>
          <w:tcPr>
            <w:tcW w:w="4261" w:type="dxa"/>
          </w:tcPr>
          <w:p>
            <w:pPr>
              <w:spacing w:line="360" w:lineRule="auto"/>
              <w:jc w:val="left"/>
              <w:rPr>
                <w:sz w:val="24"/>
              </w:rPr>
            </w:pPr>
            <w:r>
              <w:rPr>
                <w:sz w:val="24"/>
              </w:rPr>
              <w:t>基层</w:t>
            </w:r>
            <w:r>
              <w:rPr>
                <w:rFonts w:hint="eastAsia"/>
                <w:sz w:val="24"/>
              </w:rPr>
              <w:t>、</w:t>
            </w:r>
            <w:r>
              <w:rPr>
                <w:sz w:val="24"/>
              </w:rPr>
              <w:t>保温层、防水</w:t>
            </w:r>
            <w:r>
              <w:rPr>
                <w:rFonts w:hint="eastAsia"/>
                <w:sz w:val="24"/>
              </w:rPr>
              <w:t>或</w:t>
            </w:r>
            <w:r>
              <w:rPr>
                <w:sz w:val="24"/>
              </w:rPr>
              <w:t>隔汽层、钢筋混凝土面层</w:t>
            </w:r>
            <w:r>
              <w:rPr>
                <w:rFonts w:hint="eastAsia"/>
                <w:sz w:val="24"/>
              </w:rPr>
              <w:t>或防火保护层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uto"/>
              <w:jc w:val="left"/>
              <w:rPr>
                <w:sz w:val="24"/>
              </w:rPr>
            </w:pPr>
            <w:r>
              <w:rPr>
                <w:rFonts w:hint="eastAsia"/>
                <w:sz w:val="24"/>
              </w:rPr>
              <w:t>楼、地面或顶棚基层下侧</w:t>
            </w:r>
            <w:r>
              <w:rPr>
                <w:sz w:val="24"/>
              </w:rPr>
              <w:t>喷涂（由上至下）</w:t>
            </w:r>
          </w:p>
        </w:tc>
        <w:tc>
          <w:tcPr>
            <w:tcW w:w="4261" w:type="dxa"/>
          </w:tcPr>
          <w:p>
            <w:pPr>
              <w:spacing w:line="360" w:lineRule="auto"/>
              <w:jc w:val="left"/>
              <w:rPr>
                <w:sz w:val="24"/>
              </w:rPr>
            </w:pPr>
            <w:r>
              <w:rPr>
                <w:rFonts w:hint="eastAsia"/>
                <w:sz w:val="24"/>
              </w:rPr>
              <w:t>基</w:t>
            </w:r>
            <w:r>
              <w:rPr>
                <w:sz w:val="24"/>
              </w:rPr>
              <w:t>层、隔汽层、保温层、防火保护层</w:t>
            </w:r>
          </w:p>
        </w:tc>
      </w:tr>
    </w:tbl>
    <w:p>
      <w:pPr>
        <w:spacing w:line="360" w:lineRule="auto"/>
        <w:jc w:val="left"/>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5.0.</w:t>
      </w:r>
      <w:r>
        <w:rPr>
          <w:rFonts w:hint="eastAsia" w:eastAsia="楷体"/>
          <w:iCs/>
          <w:color w:val="4472C4" w:themeColor="accent5"/>
          <w:sz w:val="24"/>
          <w14:textFill>
            <w14:solidFill>
              <w14:schemeClr w14:val="accent5"/>
            </w14:solidFill>
          </w14:textFill>
        </w:rPr>
        <w:t>1</w:t>
      </w:r>
      <w:r>
        <w:rPr>
          <w:rFonts w:eastAsia="楷体"/>
          <w:iCs/>
          <w:color w:val="4472C4" w:themeColor="accent5"/>
          <w:sz w:val="24"/>
          <w14:textFill>
            <w14:solidFill>
              <w14:schemeClr w14:val="accent5"/>
            </w14:solidFill>
          </w14:textFill>
        </w:rPr>
        <w:t xml:space="preserve">  本条规定了冷库硬泡聚氨酯保温系统基本构造层次，设计中可根据材料特性、气候条件和使用功能等因素进行组合。</w:t>
      </w:r>
    </w:p>
    <w:p>
      <w:pPr>
        <w:spacing w:line="360" w:lineRule="auto"/>
        <w:ind w:firstLine="480" w:firstLineChars="200"/>
        <w:rPr>
          <w:rFonts w:eastAsia="楷体"/>
          <w:iCs/>
          <w:color w:val="4472C4" w:themeColor="accent5"/>
          <w:sz w:val="24"/>
          <w14:textFill>
            <w14:solidFill>
              <w14:schemeClr w14:val="accent5"/>
            </w14:solidFill>
          </w14:textFill>
        </w:rPr>
      </w:pPr>
      <w:r>
        <w:rPr>
          <w:rFonts w:hint="eastAsia" w:eastAsia="楷体"/>
          <w:iCs/>
          <w:color w:val="4472C4" w:themeColor="accent5"/>
          <w:sz w:val="24"/>
          <w14:textFill>
            <w14:solidFill>
              <w14:schemeClr w14:val="accent5"/>
            </w14:solidFill>
          </w14:textFill>
        </w:rPr>
        <w:t>砌体墙基层要先做找平层、钢筋混凝土墙或板基层不抹灰但应修补平整后，再进行隔汽层的施工。</w:t>
      </w:r>
    </w:p>
    <w:p>
      <w:pPr>
        <w:spacing w:line="360" w:lineRule="auto"/>
        <w:jc w:val="left"/>
        <w:rPr>
          <w:sz w:val="24"/>
        </w:rPr>
      </w:pPr>
      <w:r>
        <w:rPr>
          <w:sz w:val="24"/>
        </w:rPr>
        <w:t>5.0.</w:t>
      </w:r>
      <w:r>
        <w:rPr>
          <w:rFonts w:hint="eastAsia"/>
          <w:sz w:val="24"/>
        </w:rPr>
        <w:t>2</w:t>
      </w:r>
      <w:r>
        <w:rPr>
          <w:sz w:val="24"/>
        </w:rPr>
        <w:t xml:space="preserve">  冷库</w:t>
      </w:r>
      <w:bookmarkStart w:id="13" w:name="_Hlk166675602"/>
      <w:r>
        <w:rPr>
          <w:sz w:val="24"/>
        </w:rPr>
        <w:t>喷涂硬泡聚氨酯保温系统</w:t>
      </w:r>
      <w:bookmarkEnd w:id="13"/>
      <w:r>
        <w:rPr>
          <w:sz w:val="24"/>
        </w:rPr>
        <w:t>的</w:t>
      </w:r>
      <w:r>
        <w:rPr>
          <w:rFonts w:hint="eastAsia"/>
          <w:sz w:val="24"/>
        </w:rPr>
        <w:t>保温层厚度计算</w:t>
      </w:r>
      <w:r>
        <w:rPr>
          <w:sz w:val="24"/>
        </w:rPr>
        <w:t>应符合现行国家标准《冷库设计</w:t>
      </w:r>
      <w:r>
        <w:rPr>
          <w:rFonts w:hint="eastAsia"/>
          <w:sz w:val="24"/>
        </w:rPr>
        <w:t>标准</w:t>
      </w:r>
      <w:r>
        <w:rPr>
          <w:sz w:val="24"/>
        </w:rPr>
        <w:t>》GB50072的有关规定。</w:t>
      </w:r>
    </w:p>
    <w:p>
      <w:pPr>
        <w:spacing w:line="360" w:lineRule="auto"/>
        <w:jc w:val="left"/>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5.0.</w:t>
      </w:r>
      <w:r>
        <w:rPr>
          <w:rFonts w:hint="eastAsia" w:eastAsia="楷体"/>
          <w:iCs/>
          <w:color w:val="4472C4" w:themeColor="accent5"/>
          <w:sz w:val="24"/>
          <w14:textFill>
            <w14:solidFill>
              <w14:schemeClr w14:val="accent5"/>
            </w14:solidFill>
          </w14:textFill>
        </w:rPr>
        <w:t>2</w:t>
      </w:r>
      <w:r>
        <w:rPr>
          <w:rFonts w:eastAsia="楷体"/>
          <w:iCs/>
          <w:color w:val="4472C4" w:themeColor="accent5"/>
          <w:sz w:val="24"/>
          <w14:textFill>
            <w14:solidFill>
              <w14:schemeClr w14:val="accent5"/>
            </w14:solidFill>
          </w14:textFill>
        </w:rPr>
        <w:t xml:space="preserve">  喷涂硬泡聚氨酯保温系统为现场发泡而成，因此会产生保温材料的导热系数不均匀现象，且保温随使用年限增长，其热阻会缓慢衰减，因此，在设计中应</w:t>
      </w:r>
      <w:r>
        <w:rPr>
          <w:rFonts w:hint="eastAsia" w:eastAsia="楷体"/>
          <w:iCs/>
          <w:color w:val="4472C4" w:themeColor="accent5"/>
          <w:sz w:val="24"/>
          <w14:textFill>
            <w14:solidFill>
              <w14:schemeClr w14:val="accent5"/>
            </w14:solidFill>
          </w14:textFill>
        </w:rPr>
        <w:t>按</w:t>
      </w:r>
      <w:bookmarkStart w:id="14" w:name="_Hlk169790936"/>
      <w:r>
        <w:rPr>
          <w:rFonts w:hint="eastAsia" w:eastAsia="楷体"/>
          <w:iCs/>
          <w:color w:val="4472C4" w:themeColor="accent5"/>
          <w:sz w:val="24"/>
          <w14:textFill>
            <w14:solidFill>
              <w14:schemeClr w14:val="accent5"/>
            </w14:solidFill>
          </w14:textFill>
        </w:rPr>
        <w:t>现行国家标准《冷库设计标准》</w:t>
      </w:r>
      <w:r>
        <w:rPr>
          <w:rFonts w:eastAsia="楷体"/>
          <w:iCs/>
          <w:color w:val="4472C4" w:themeColor="accent5"/>
          <w:sz w:val="24"/>
          <w14:textFill>
            <w14:solidFill>
              <w14:schemeClr w14:val="accent5"/>
            </w14:solidFill>
          </w14:textFill>
        </w:rPr>
        <w:t>GB50072</w:t>
      </w:r>
      <w:r>
        <w:rPr>
          <w:rFonts w:hint="eastAsia" w:eastAsia="楷体"/>
          <w:iCs/>
          <w:color w:val="4472C4" w:themeColor="accent5"/>
          <w:sz w:val="24"/>
          <w14:textFill>
            <w14:solidFill>
              <w14:schemeClr w14:val="accent5"/>
            </w14:solidFill>
          </w14:textFill>
        </w:rPr>
        <w:t>的要求</w:t>
      </w:r>
      <w:bookmarkEnd w:id="14"/>
      <w:r>
        <w:rPr>
          <w:rFonts w:hint="eastAsia" w:eastAsia="楷体"/>
          <w:iCs/>
          <w:color w:val="4472C4" w:themeColor="accent5"/>
          <w:sz w:val="24"/>
          <w14:textFill>
            <w14:solidFill>
              <w14:schemeClr w14:val="accent5"/>
            </w14:solidFill>
          </w14:textFill>
        </w:rPr>
        <w:t>，</w:t>
      </w:r>
      <w:r>
        <w:rPr>
          <w:rFonts w:eastAsia="楷体"/>
          <w:iCs/>
          <w:color w:val="4472C4" w:themeColor="accent5"/>
          <w:sz w:val="24"/>
          <w14:textFill>
            <w14:solidFill>
              <w14:schemeClr w14:val="accent5"/>
            </w14:solidFill>
          </w14:textFill>
        </w:rPr>
        <w:t>考虑</w:t>
      </w:r>
      <w:r>
        <w:rPr>
          <w:rFonts w:hint="eastAsia" w:eastAsia="楷体"/>
          <w:iCs/>
          <w:color w:val="4472C4" w:themeColor="accent5"/>
          <w:sz w:val="24"/>
          <w14:textFill>
            <w14:solidFill>
              <w14:schemeClr w14:val="accent5"/>
            </w14:solidFill>
          </w14:textFill>
        </w:rPr>
        <w:t>不同部位的表面换热阻、温差与</w:t>
      </w:r>
      <w:r>
        <w:rPr>
          <w:rFonts w:eastAsia="楷体"/>
          <w:iCs/>
          <w:color w:val="4472C4" w:themeColor="accent5"/>
          <w:sz w:val="24"/>
          <w14:textFill>
            <w14:solidFill>
              <w14:schemeClr w14:val="accent5"/>
            </w14:solidFill>
          </w14:textFill>
        </w:rPr>
        <w:t>材料</w:t>
      </w:r>
      <w:r>
        <w:rPr>
          <w:rFonts w:hint="eastAsia" w:eastAsia="楷体"/>
          <w:iCs/>
          <w:color w:val="4472C4" w:themeColor="accent5"/>
          <w:sz w:val="24"/>
          <w14:textFill>
            <w14:solidFill>
              <w14:schemeClr w14:val="accent5"/>
            </w14:solidFill>
          </w14:textFill>
        </w:rPr>
        <w:t>导热系数</w:t>
      </w:r>
      <w:r>
        <w:rPr>
          <w:rFonts w:eastAsia="楷体"/>
          <w:iCs/>
          <w:color w:val="4472C4" w:themeColor="accent5"/>
          <w:sz w:val="24"/>
          <w14:textFill>
            <w14:solidFill>
              <w14:schemeClr w14:val="accent5"/>
            </w14:solidFill>
          </w14:textFill>
        </w:rPr>
        <w:t>的修正</w:t>
      </w:r>
      <w:r>
        <w:rPr>
          <w:rFonts w:hint="eastAsia" w:eastAsia="楷体"/>
          <w:iCs/>
          <w:color w:val="4472C4" w:themeColor="accent5"/>
          <w:sz w:val="24"/>
          <w14:textFill>
            <w14:solidFill>
              <w14:schemeClr w14:val="accent5"/>
            </w14:solidFill>
          </w14:textFill>
        </w:rPr>
        <w:t>等进行保温厚度的计算，</w:t>
      </w:r>
      <w:r>
        <w:rPr>
          <w:rFonts w:eastAsia="楷体"/>
          <w:iCs/>
          <w:color w:val="4472C4" w:themeColor="accent5"/>
          <w:sz w:val="24"/>
          <w14:textFill>
            <w14:solidFill>
              <w14:schemeClr w14:val="accent5"/>
            </w14:solidFill>
          </w14:textFill>
        </w:rPr>
        <w:t>以保证保温系统的长期节能效果。</w:t>
      </w:r>
    </w:p>
    <w:p>
      <w:pPr>
        <w:spacing w:line="360" w:lineRule="auto"/>
        <w:jc w:val="left"/>
        <w:rPr>
          <w:sz w:val="24"/>
        </w:rPr>
      </w:pPr>
      <w:r>
        <w:rPr>
          <w:sz w:val="24"/>
        </w:rPr>
        <w:t>5.0.</w:t>
      </w:r>
      <w:r>
        <w:rPr>
          <w:rFonts w:hint="eastAsia"/>
          <w:sz w:val="24"/>
        </w:rPr>
        <w:t>3</w:t>
      </w:r>
      <w:r>
        <w:rPr>
          <w:sz w:val="24"/>
        </w:rPr>
        <w:t xml:space="preserve">  </w:t>
      </w:r>
      <w:r>
        <w:rPr>
          <w:rFonts w:hint="eastAsia"/>
          <w:sz w:val="24"/>
        </w:rPr>
        <w:t>当</w:t>
      </w:r>
      <w:r>
        <w:rPr>
          <w:sz w:val="24"/>
        </w:rPr>
        <w:t>硬泡聚氨酯</w:t>
      </w:r>
      <w:r>
        <w:rPr>
          <w:rFonts w:hint="eastAsia"/>
          <w:sz w:val="24"/>
        </w:rPr>
        <w:t>与两侧不小于50mm厚不燃性材料构成无空腔复合保温系统时，</w:t>
      </w:r>
      <w:r>
        <w:rPr>
          <w:sz w:val="24"/>
        </w:rPr>
        <w:t>硬泡聚氨酯</w:t>
      </w:r>
      <w:r>
        <w:rPr>
          <w:rFonts w:hint="eastAsia"/>
          <w:sz w:val="24"/>
        </w:rPr>
        <w:t>的燃烧性能不应低于B</w:t>
      </w:r>
      <w:r>
        <w:rPr>
          <w:rFonts w:hint="eastAsia"/>
          <w:sz w:val="24"/>
          <w:vertAlign w:val="subscript"/>
        </w:rPr>
        <w:t>2</w:t>
      </w:r>
      <w:r>
        <w:rPr>
          <w:rFonts w:hint="eastAsia"/>
          <w:sz w:val="24"/>
        </w:rPr>
        <w:t>级。</w:t>
      </w:r>
    </w:p>
    <w:p>
      <w:pPr>
        <w:spacing w:line="360" w:lineRule="auto"/>
        <w:jc w:val="left"/>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5.0.</w:t>
      </w:r>
      <w:r>
        <w:rPr>
          <w:rFonts w:hint="eastAsia" w:eastAsia="楷体"/>
          <w:iCs/>
          <w:color w:val="4472C4" w:themeColor="accent5"/>
          <w:sz w:val="24"/>
          <w14:textFill>
            <w14:solidFill>
              <w14:schemeClr w14:val="accent5"/>
            </w14:solidFill>
          </w14:textFill>
        </w:rPr>
        <w:t>3</w:t>
      </w:r>
      <w:r>
        <w:rPr>
          <w:rFonts w:eastAsia="楷体"/>
          <w:iCs/>
          <w:color w:val="4472C4" w:themeColor="accent5"/>
          <w:sz w:val="24"/>
          <w14:textFill>
            <w14:solidFill>
              <w14:schemeClr w14:val="accent5"/>
            </w14:solidFill>
          </w14:textFill>
        </w:rPr>
        <w:t xml:space="preserve">  </w:t>
      </w:r>
      <w:r>
        <w:rPr>
          <w:rFonts w:hint="eastAsia" w:eastAsia="楷体"/>
          <w:iCs/>
          <w:color w:val="4472C4" w:themeColor="accent5"/>
          <w:sz w:val="24"/>
          <w14:textFill>
            <w14:solidFill>
              <w14:schemeClr w14:val="accent5"/>
            </w14:solidFill>
          </w14:textFill>
        </w:rPr>
        <w:t>一般墙体、顶棚</w:t>
      </w:r>
      <w:r>
        <w:rPr>
          <w:rFonts w:eastAsia="楷体"/>
          <w:iCs/>
          <w:color w:val="4472C4" w:themeColor="accent5"/>
          <w:sz w:val="24"/>
          <w14:textFill>
            <w14:solidFill>
              <w14:schemeClr w14:val="accent5"/>
            </w14:solidFill>
          </w14:textFill>
        </w:rPr>
        <w:t>喷涂</w:t>
      </w:r>
      <w:r>
        <w:rPr>
          <w:rFonts w:hint="eastAsia" w:eastAsia="楷体"/>
          <w:iCs/>
          <w:color w:val="4472C4" w:themeColor="accent5"/>
          <w:sz w:val="24"/>
          <w14:textFill>
            <w14:solidFill>
              <w14:schemeClr w14:val="accent5"/>
            </w14:solidFill>
          </w14:textFill>
        </w:rPr>
        <w:t>硬泡聚氨酯的保护层厚度均小于50mm，这时的硬泡聚氨酯要符合难燃性材料的要求。当</w:t>
      </w:r>
      <w:r>
        <w:rPr>
          <w:rFonts w:eastAsia="楷体"/>
          <w:iCs/>
          <w:color w:val="4472C4" w:themeColor="accent5"/>
          <w:sz w:val="24"/>
          <w14:textFill>
            <w14:solidFill>
              <w14:schemeClr w14:val="accent5"/>
            </w14:solidFill>
          </w14:textFill>
        </w:rPr>
        <w:t>喷涂</w:t>
      </w:r>
      <w:r>
        <w:rPr>
          <w:rFonts w:hint="eastAsia" w:eastAsia="楷体"/>
          <w:iCs/>
          <w:color w:val="4472C4" w:themeColor="accent5"/>
          <w:sz w:val="24"/>
          <w14:textFill>
            <w14:solidFill>
              <w14:schemeClr w14:val="accent5"/>
            </w14:solidFill>
          </w14:textFill>
        </w:rPr>
        <w:t>硬泡聚氨酯与双侧不燃性基层或保护层材料形成无空腔的保温复合体时，例如钢筋混凝土楼面上喷涂硬泡聚氨酯、上部又设钢筋混凝土面层，这时保温材料的燃烧性能可适当降低，但不能采用易燃性保温材料。</w:t>
      </w:r>
    </w:p>
    <w:p>
      <w:pPr>
        <w:spacing w:line="360" w:lineRule="auto"/>
        <w:jc w:val="left"/>
        <w:rPr>
          <w:sz w:val="24"/>
        </w:rPr>
      </w:pPr>
      <w:r>
        <w:rPr>
          <w:rFonts w:hint="eastAsia"/>
          <w:sz w:val="24"/>
        </w:rPr>
        <w:t>5.0.4当采用喷涂硬泡聚氨酯做楼、地面基层上的保温层时，地面均布活荷载值不应大于20kN/㎡。</w:t>
      </w:r>
    </w:p>
    <w:p>
      <w:pPr>
        <w:spacing w:line="360" w:lineRule="auto"/>
        <w:jc w:val="left"/>
        <w:rPr>
          <w:color w:val="FF0000"/>
          <w:sz w:val="24"/>
        </w:rPr>
      </w:pPr>
      <w:r>
        <w:rPr>
          <w:rFonts w:eastAsia="楷体"/>
          <w:iCs/>
          <w:color w:val="4472C4" w:themeColor="accent5"/>
          <w:sz w:val="24"/>
          <w14:textFill>
            <w14:solidFill>
              <w14:schemeClr w14:val="accent5"/>
            </w14:solidFill>
          </w14:textFill>
        </w:rPr>
        <w:t>5.0.</w:t>
      </w:r>
      <w:r>
        <w:rPr>
          <w:rFonts w:hint="eastAsia" w:eastAsia="楷体"/>
          <w:iCs/>
          <w:color w:val="4472C4" w:themeColor="accent5"/>
          <w:sz w:val="24"/>
          <w14:textFill>
            <w14:solidFill>
              <w14:schemeClr w14:val="accent5"/>
            </w14:solidFill>
          </w14:textFill>
        </w:rPr>
        <w:t>4</w:t>
      </w:r>
      <w:r>
        <w:rPr>
          <w:rFonts w:eastAsia="楷体"/>
          <w:iCs/>
          <w:color w:val="4472C4" w:themeColor="accent5"/>
          <w:sz w:val="24"/>
          <w14:textFill>
            <w14:solidFill>
              <w14:schemeClr w14:val="accent5"/>
            </w14:solidFill>
          </w14:textFill>
        </w:rPr>
        <w:t xml:space="preserve">  喷涂硬泡聚氨酯</w:t>
      </w:r>
      <w:r>
        <w:rPr>
          <w:rFonts w:hint="eastAsia" w:eastAsia="楷体"/>
          <w:iCs/>
          <w:color w:val="4472C4" w:themeColor="accent5"/>
          <w:sz w:val="24"/>
          <w14:textFill>
            <w14:solidFill>
              <w14:schemeClr w14:val="accent5"/>
            </w14:solidFill>
          </w14:textFill>
        </w:rPr>
        <w:t>抗压强度一般不超过300kPa，若地面荷载较大，面层混凝土厚度需加大很多，才能保证</w:t>
      </w:r>
      <w:r>
        <w:rPr>
          <w:rFonts w:eastAsia="楷体"/>
          <w:iCs/>
          <w:color w:val="4472C4" w:themeColor="accent5"/>
          <w:sz w:val="24"/>
          <w14:textFill>
            <w14:solidFill>
              <w14:schemeClr w14:val="accent5"/>
            </w14:solidFill>
          </w14:textFill>
        </w:rPr>
        <w:t>硬泡聚氨酯</w:t>
      </w:r>
      <w:r>
        <w:rPr>
          <w:rFonts w:hint="eastAsia" w:eastAsia="楷体"/>
          <w:iCs/>
          <w:color w:val="4472C4" w:themeColor="accent5"/>
          <w:sz w:val="24"/>
          <w14:textFill>
            <w14:solidFill>
              <w14:schemeClr w14:val="accent5"/>
            </w14:solidFill>
          </w14:textFill>
        </w:rPr>
        <w:t>不发生破坏，故要控制其上部荷载。</w:t>
      </w:r>
    </w:p>
    <w:p>
      <w:pPr>
        <w:spacing w:line="360" w:lineRule="auto"/>
        <w:jc w:val="left"/>
        <w:rPr>
          <w:bCs/>
          <w:sz w:val="24"/>
        </w:rPr>
      </w:pPr>
      <w:r>
        <w:rPr>
          <w:sz w:val="24"/>
        </w:rPr>
        <w:t>5.0.</w:t>
      </w:r>
      <w:r>
        <w:rPr>
          <w:rFonts w:hint="eastAsia"/>
          <w:sz w:val="24"/>
        </w:rPr>
        <w:t>5</w:t>
      </w:r>
      <w:r>
        <w:rPr>
          <w:sz w:val="24"/>
        </w:rPr>
        <w:t xml:space="preserve">  当喷涂硬泡聚氨酯保温层两侧温差大于5℃时，应在保温层高温侧设置隔汽层。</w:t>
      </w:r>
    </w:p>
    <w:p>
      <w:pPr>
        <w:spacing w:line="360" w:lineRule="auto"/>
        <w:rPr>
          <w:rFonts w:eastAsia="楷体"/>
          <w:iCs/>
          <w:color w:val="4472C4" w:themeColor="accent5"/>
          <w:kern w:val="0"/>
          <w:sz w:val="24"/>
          <w14:textFill>
            <w14:solidFill>
              <w14:schemeClr w14:val="accent5"/>
            </w14:solidFill>
          </w14:textFill>
        </w:rPr>
      </w:pPr>
      <w:r>
        <w:rPr>
          <w:rFonts w:eastAsia="楷体"/>
          <w:iCs/>
          <w:color w:val="4472C4" w:themeColor="accent5"/>
          <w:sz w:val="24"/>
          <w14:textFill>
            <w14:solidFill>
              <w14:schemeClr w14:val="accent5"/>
            </w14:solidFill>
          </w14:textFill>
        </w:rPr>
        <w:t>5.0.</w:t>
      </w:r>
      <w:r>
        <w:rPr>
          <w:rFonts w:hint="eastAsia" w:eastAsia="楷体"/>
          <w:iCs/>
          <w:color w:val="4472C4" w:themeColor="accent5"/>
          <w:sz w:val="24"/>
          <w14:textFill>
            <w14:solidFill>
              <w14:schemeClr w14:val="accent5"/>
            </w14:solidFill>
          </w14:textFill>
        </w:rPr>
        <w:t>5</w:t>
      </w:r>
      <w:r>
        <w:rPr>
          <w:rFonts w:eastAsia="楷体"/>
          <w:iCs/>
          <w:color w:val="4472C4" w:themeColor="accent5"/>
          <w:sz w:val="24"/>
          <w14:textFill>
            <w14:solidFill>
              <w14:schemeClr w14:val="accent5"/>
            </w14:solidFill>
          </w14:textFill>
        </w:rPr>
        <w:t xml:space="preserve">  </w:t>
      </w:r>
      <w:r>
        <w:rPr>
          <w:rFonts w:hint="eastAsia" w:eastAsia="楷体"/>
          <w:iCs/>
          <w:color w:val="4472C4" w:themeColor="accent5"/>
          <w:kern w:val="0"/>
          <w:sz w:val="24"/>
          <w14:textFill>
            <w14:solidFill>
              <w14:schemeClr w14:val="accent5"/>
            </w14:solidFill>
          </w14:textFill>
        </w:rPr>
        <w:t>当保温层两侧温差较大时，为保证保温层保温性能的长期稳定，需要在水蒸气分压力大的一侧，通常是高温侧，设置水蒸气阻隔构造层。</w:t>
      </w:r>
    </w:p>
    <w:p>
      <w:pPr>
        <w:spacing w:line="360" w:lineRule="auto"/>
        <w:jc w:val="left"/>
        <w:rPr>
          <w:sz w:val="24"/>
        </w:rPr>
      </w:pPr>
      <w:r>
        <w:rPr>
          <w:rFonts w:hint="eastAsia"/>
          <w:sz w:val="24"/>
        </w:rPr>
        <w:t>5.0.6 冷库喷涂硬泡聚氨酯基墙采用框架填充砌体材料时，砌体应选用密实、导热系数大、遇水不粉化的材料；当采用装配板材或砌体框架填充墙时，板与板或填充材料与框架之间的接缝处应有可靠的密封措施。</w:t>
      </w:r>
    </w:p>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5.0.6 内保温冷库墙体的隔汽系统是由喷涂基层材料与隔汽涂膜共同构成的，其中一方失效，都会造成隔汽系统的失效，因此保证基层的密实、不开裂是非常重要的。基层导热系数大，对隔汽层要求会相对低一些。加气混凝土砌块遇水易粉化，受潮抹面易脱落，因此不适合作为基层材料。</w:t>
      </w:r>
    </w:p>
    <w:p>
      <w:pPr>
        <w:spacing w:line="360" w:lineRule="auto"/>
        <w:rPr>
          <w:sz w:val="24"/>
        </w:rPr>
      </w:pPr>
      <w:r>
        <w:rPr>
          <w:sz w:val="24"/>
        </w:rPr>
        <w:t>5.0.</w:t>
      </w:r>
      <w:r>
        <w:rPr>
          <w:rFonts w:hint="eastAsia"/>
          <w:sz w:val="24"/>
        </w:rPr>
        <w:t>7</w:t>
      </w:r>
      <w:r>
        <w:rPr>
          <w:sz w:val="24"/>
        </w:rPr>
        <w:t xml:space="preserve">  喷涂保温层所在外墙、屋面</w:t>
      </w:r>
      <w:r>
        <w:rPr>
          <w:rFonts w:hint="eastAsia"/>
          <w:sz w:val="24"/>
        </w:rPr>
        <w:t>基层</w:t>
      </w:r>
      <w:r>
        <w:rPr>
          <w:sz w:val="24"/>
        </w:rPr>
        <w:t>外侧</w:t>
      </w:r>
      <w:r>
        <w:rPr>
          <w:rFonts w:hint="eastAsia"/>
          <w:sz w:val="24"/>
        </w:rPr>
        <w:t>防水等级应符合现行国家标准</w:t>
      </w:r>
      <w:bookmarkStart w:id="15" w:name="_Hlk169787725"/>
      <w:r>
        <w:rPr>
          <w:rFonts w:hint="eastAsia"/>
          <w:sz w:val="24"/>
        </w:rPr>
        <w:t>《建筑与市政工程防水通用规范》GB 55030</w:t>
      </w:r>
      <w:bookmarkEnd w:id="15"/>
      <w:r>
        <w:rPr>
          <w:rFonts w:hint="eastAsia"/>
          <w:sz w:val="24"/>
        </w:rPr>
        <w:t>的有关规定。应做好</w:t>
      </w:r>
      <w:r>
        <w:rPr>
          <w:sz w:val="24"/>
        </w:rPr>
        <w:t>防水构造设计，确保雨水不会渗入围护结构，造成保温系统的破坏。</w:t>
      </w:r>
    </w:p>
    <w:p>
      <w:pPr>
        <w:spacing w:line="360" w:lineRule="auto"/>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5.0.</w:t>
      </w:r>
      <w:r>
        <w:rPr>
          <w:rFonts w:hint="eastAsia" w:eastAsia="楷体"/>
          <w:bCs/>
          <w:iCs/>
          <w:color w:val="4472C4" w:themeColor="accent5"/>
          <w:sz w:val="24"/>
          <w14:textFill>
            <w14:solidFill>
              <w14:schemeClr w14:val="accent5"/>
            </w14:solidFill>
          </w14:textFill>
        </w:rPr>
        <w:t>7</w:t>
      </w:r>
      <w:r>
        <w:rPr>
          <w:rFonts w:eastAsia="楷体"/>
          <w:bCs/>
          <w:iCs/>
          <w:color w:val="4472C4" w:themeColor="accent5"/>
          <w:sz w:val="24"/>
          <w14:textFill>
            <w14:solidFill>
              <w14:schemeClr w14:val="accent5"/>
            </w14:solidFill>
          </w14:textFill>
        </w:rPr>
        <w:t xml:space="preserve">  本条对冷库喷涂硬泡聚氨酯保温系统的基层外表面提出了相关要求。</w:t>
      </w:r>
      <w:r>
        <w:rPr>
          <w:rFonts w:hint="eastAsia" w:eastAsia="楷体"/>
          <w:bCs/>
          <w:iCs/>
          <w:color w:val="4472C4" w:themeColor="accent5"/>
          <w:sz w:val="24"/>
          <w14:textFill>
            <w14:solidFill>
              <w14:schemeClr w14:val="accent5"/>
            </w14:solidFill>
          </w14:textFill>
        </w:rPr>
        <w:t>若防水层遭到破坏，会导致隔汽与保温层的开裂。</w:t>
      </w:r>
    </w:p>
    <w:p>
      <w:pPr>
        <w:spacing w:line="360" w:lineRule="auto"/>
        <w:jc w:val="left"/>
        <w:rPr>
          <w:sz w:val="24"/>
        </w:rPr>
      </w:pPr>
      <w:r>
        <w:rPr>
          <w:rFonts w:hint="eastAsia"/>
          <w:sz w:val="24"/>
        </w:rPr>
        <w:t>5.0.8 用于冷库墙体与顶棚的隔汽层涂膜厚度不应小于0.2mm厚。</w:t>
      </w:r>
    </w:p>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5.0.8 隔汽涂膜本身有兼起密封基层和增加保温层与基层的结合力的作用，故提出涂膜最小厚度要求。</w:t>
      </w:r>
    </w:p>
    <w:p>
      <w:pPr>
        <w:spacing w:line="360" w:lineRule="auto"/>
        <w:jc w:val="left"/>
        <w:rPr>
          <w:color w:val="FF0000"/>
          <w:sz w:val="24"/>
        </w:rPr>
      </w:pPr>
      <w:r>
        <w:rPr>
          <w:rFonts w:hint="eastAsia"/>
          <w:sz w:val="24"/>
        </w:rPr>
        <w:t>5.0.9 当冷库外墙为双面抹灰的砌体墙，墙内侧喷涂硬泡聚氨酯时，</w:t>
      </w:r>
      <w:bookmarkStart w:id="16" w:name="_Hlk169787839"/>
      <w:r>
        <w:rPr>
          <w:rFonts w:hint="eastAsia"/>
          <w:sz w:val="24"/>
        </w:rPr>
        <w:t>隔汽层的蒸汽渗透阻</w:t>
      </w:r>
      <w:bookmarkEnd w:id="16"/>
      <w:r>
        <w:rPr>
          <w:rFonts w:hint="eastAsia"/>
          <w:sz w:val="24"/>
        </w:rPr>
        <w:t>不应小于表5.0.9的规定。</w:t>
      </w:r>
    </w:p>
    <w:p>
      <w:pPr>
        <w:spacing w:line="360" w:lineRule="auto"/>
        <w:ind w:firstLine="1440" w:firstLineChars="600"/>
        <w:jc w:val="left"/>
        <w:rPr>
          <w:sz w:val="24"/>
        </w:rPr>
      </w:pPr>
      <w:r>
        <w:rPr>
          <w:rFonts w:hint="eastAsia"/>
          <w:sz w:val="24"/>
        </w:rPr>
        <w:t>表5.0.9     砌体外墙内侧隔汽层的蒸汽渗透阻</w:t>
      </w:r>
    </w:p>
    <w:tbl>
      <w:tblPr>
        <w:tblStyle w:val="21"/>
        <w:tblW w:w="0" w:type="auto"/>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433"/>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vAlign w:val="center"/>
          </w:tcPr>
          <w:p>
            <w:pPr>
              <w:widowControl/>
              <w:jc w:val="center"/>
              <w:rPr>
                <w:kern w:val="0"/>
                <w:sz w:val="24"/>
              </w:rPr>
            </w:pPr>
            <w:r>
              <w:t>气候分区</w:t>
            </w:r>
          </w:p>
        </w:tc>
        <w:tc>
          <w:tcPr>
            <w:tcW w:w="4977" w:type="dxa"/>
            <w:gridSpan w:val="3"/>
          </w:tcPr>
          <w:p>
            <w:pPr>
              <w:jc w:val="center"/>
              <w:rPr>
                <w:b/>
                <w:bCs/>
              </w:rPr>
            </w:pPr>
            <w:r>
              <w:t>隔汽层的蒸汽渗透阻（</w:t>
            </w:r>
            <w:r>
              <w:fldChar w:fldCharType="begin"/>
            </w:r>
            <w:r>
              <w:instrText xml:space="preserve">HYPERLINK "http://xn--8xk.h.Pa/g%EF%BC%89"</w:instrText>
            </w:r>
            <w:r>
              <w:fldChar w:fldCharType="separate"/>
            </w:r>
            <w:r>
              <w:rPr>
                <w:rStyle w:val="23"/>
                <w:color w:val="auto"/>
                <w:u w:val="none"/>
              </w:rPr>
              <w:t>㎡</w:t>
            </w:r>
            <w:r>
              <w:rPr>
                <w:kern w:val="0"/>
                <w:szCs w:val="21"/>
              </w:rPr>
              <w:t>·</w:t>
            </w:r>
            <w:r>
              <w:rPr>
                <w:rStyle w:val="23"/>
                <w:color w:val="auto"/>
                <w:u w:val="none"/>
              </w:rPr>
              <w:t>h</w:t>
            </w:r>
            <w:r>
              <w:rPr>
                <w:kern w:val="0"/>
                <w:szCs w:val="21"/>
              </w:rPr>
              <w:t>·</w:t>
            </w:r>
            <w:r>
              <w:rPr>
                <w:rStyle w:val="23"/>
                <w:color w:val="auto"/>
                <w:u w:val="none"/>
              </w:rPr>
              <w:t>Pa/g）</w:t>
            </w:r>
            <w:r>
              <w:rPr>
                <w:rStyle w:val="23"/>
                <w:color w:val="auto"/>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jc w:val="center"/>
              <w:rPr>
                <w:rFonts w:eastAsia="Times New Roman"/>
                <w:sz w:val="20"/>
                <w:szCs w:val="20"/>
              </w:rPr>
            </w:pPr>
          </w:p>
        </w:tc>
        <w:tc>
          <w:tcPr>
            <w:tcW w:w="1433" w:type="dxa"/>
          </w:tcPr>
          <w:p>
            <w:pPr>
              <w:jc w:val="center"/>
              <w:rPr>
                <w:rFonts w:ascii="宋体" w:hAnsi="宋体" w:cs="宋体"/>
                <w:sz w:val="24"/>
              </w:rPr>
            </w:pPr>
            <w:r>
              <w:rPr>
                <w:rFonts w:hint="eastAsia"/>
              </w:rPr>
              <w:t>≥</w:t>
            </w:r>
            <w:r>
              <w:t>-5℃冷间</w:t>
            </w:r>
          </w:p>
        </w:tc>
        <w:tc>
          <w:tcPr>
            <w:tcW w:w="1701" w:type="dxa"/>
          </w:tcPr>
          <w:p>
            <w:pPr>
              <w:jc w:val="center"/>
            </w:pPr>
            <w:r>
              <w:t>-18℃~-7℃冷间</w:t>
            </w:r>
          </w:p>
        </w:tc>
        <w:tc>
          <w:tcPr>
            <w:tcW w:w="1843" w:type="dxa"/>
          </w:tcPr>
          <w:p>
            <w:pPr>
              <w:jc w:val="center"/>
            </w:pPr>
            <w:r>
              <w:rPr>
                <w:rFonts w:hint="eastAsia"/>
              </w:rPr>
              <w:t>≤-</w:t>
            </w:r>
            <w:r>
              <w:t>20℃冷间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pPr>
            <w:r>
              <w:t>严寒与寒冷地区</w:t>
            </w:r>
          </w:p>
        </w:tc>
        <w:tc>
          <w:tcPr>
            <w:tcW w:w="1433" w:type="dxa"/>
          </w:tcPr>
          <w:p>
            <w:pPr>
              <w:jc w:val="center"/>
            </w:pPr>
            <w:r>
              <w:t>1500</w:t>
            </w:r>
          </w:p>
        </w:tc>
        <w:tc>
          <w:tcPr>
            <w:tcW w:w="1701" w:type="dxa"/>
          </w:tcPr>
          <w:p>
            <w:pPr>
              <w:jc w:val="center"/>
            </w:pPr>
            <w:r>
              <w:t>3000</w:t>
            </w:r>
          </w:p>
        </w:tc>
        <w:tc>
          <w:tcPr>
            <w:tcW w:w="1843" w:type="dxa"/>
          </w:tcPr>
          <w:p>
            <w:pPr>
              <w:jc w:val="center"/>
            </w:pPr>
            <w: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pPr>
            <w:r>
              <w:t>夏热冬冷与温和地区</w:t>
            </w:r>
          </w:p>
        </w:tc>
        <w:tc>
          <w:tcPr>
            <w:tcW w:w="1433" w:type="dxa"/>
          </w:tcPr>
          <w:p>
            <w:pPr>
              <w:jc w:val="center"/>
            </w:pPr>
            <w:r>
              <w:t>2000</w:t>
            </w:r>
          </w:p>
        </w:tc>
        <w:tc>
          <w:tcPr>
            <w:tcW w:w="1701" w:type="dxa"/>
          </w:tcPr>
          <w:p>
            <w:pPr>
              <w:jc w:val="center"/>
            </w:pPr>
            <w:r>
              <w:t>5000</w:t>
            </w:r>
          </w:p>
        </w:tc>
        <w:tc>
          <w:tcPr>
            <w:tcW w:w="1843" w:type="dxa"/>
          </w:tcPr>
          <w:p>
            <w:pPr>
              <w:jc w:val="center"/>
            </w:pPr>
            <w: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pPr>
            <w:r>
              <w:t>夏热冬暖地区</w:t>
            </w:r>
          </w:p>
        </w:tc>
        <w:tc>
          <w:tcPr>
            <w:tcW w:w="1433" w:type="dxa"/>
          </w:tcPr>
          <w:p>
            <w:pPr>
              <w:jc w:val="center"/>
            </w:pPr>
            <w:r>
              <w:t>3000</w:t>
            </w:r>
          </w:p>
        </w:tc>
        <w:tc>
          <w:tcPr>
            <w:tcW w:w="1701" w:type="dxa"/>
          </w:tcPr>
          <w:p>
            <w:pPr>
              <w:jc w:val="center"/>
            </w:pPr>
            <w:r>
              <w:t>7000</w:t>
            </w:r>
          </w:p>
        </w:tc>
        <w:tc>
          <w:tcPr>
            <w:tcW w:w="1843" w:type="dxa"/>
          </w:tcPr>
          <w:p>
            <w:pPr>
              <w:jc w:val="center"/>
            </w:pPr>
            <w:r>
              <w:t>15000</w:t>
            </w:r>
          </w:p>
        </w:tc>
      </w:tr>
    </w:tbl>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5.0.9 对于冷库砌体外墙保温的隔汽层的蒸汽渗透阻，现行《冷库设计标准》只有一个经验公式，因条件不清，无法计算。现经参照美国ASTM标准进行研究计算，根据冷库所在气候分区，对隔汽层的蒸汽渗透阻或透湿阻进行了规定，以提高冷库保温的耐久性，计算按240mm厚烧结普通砖双侧水泥砂浆抹灰墙、硬泡聚氨酯不少于25年使用寿命计算。喷涂隔汽涂料所需厚度为隔汽膜蒸汽渗透阻（透湿阻）与水蒸气透过系数（透湿系数）的乘积。例如：夏热冬冷地区-18℃冷间外墙蒸汽渗透阻应为5000</w:t>
      </w:r>
      <w:r>
        <w:rPr>
          <w:rFonts w:hint="eastAsia" w:eastAsia="楷体"/>
          <w:iCs/>
          <w:color w:val="4472C4" w:themeColor="accent5"/>
          <w:sz w:val="24"/>
          <w14:textFill>
            <w14:solidFill>
              <w14:schemeClr w14:val="accent5"/>
            </w14:solidFill>
          </w14:textFill>
        </w:rPr>
        <w:t>㎡</w:t>
      </w:r>
      <w:r>
        <w:rPr>
          <w:rFonts w:eastAsia="楷体"/>
          <w:iCs/>
          <w:color w:val="4472C4" w:themeColor="accent5"/>
          <w:sz w:val="24"/>
          <w14:textFill>
            <w14:solidFill>
              <w14:schemeClr w14:val="accent5"/>
            </w14:solidFill>
          </w14:textFill>
        </w:rPr>
        <w:t>·</w:t>
      </w:r>
      <w:r>
        <w:rPr>
          <w:rFonts w:hint="eastAsia" w:eastAsia="楷体"/>
          <w:iCs/>
          <w:color w:val="4472C4" w:themeColor="accent5"/>
          <w:sz w:val="24"/>
          <w14:textFill>
            <w14:solidFill>
              <w14:schemeClr w14:val="accent5"/>
            </w14:solidFill>
          </w14:textFill>
        </w:rPr>
        <w:t>h</w:t>
      </w:r>
      <w:r>
        <w:rPr>
          <w:rFonts w:eastAsia="楷体"/>
          <w:iCs/>
          <w:color w:val="4472C4" w:themeColor="accent5"/>
          <w:sz w:val="24"/>
          <w14:textFill>
            <w14:solidFill>
              <w14:schemeClr w14:val="accent5"/>
            </w14:solidFill>
          </w14:textFill>
        </w:rPr>
        <w:t>·</w:t>
      </w:r>
      <w:r>
        <w:rPr>
          <w:rFonts w:hint="eastAsia" w:eastAsia="楷体"/>
          <w:iCs/>
          <w:color w:val="4472C4" w:themeColor="accent5"/>
          <w:sz w:val="24"/>
          <w14:textFill>
            <w14:solidFill>
              <w14:schemeClr w14:val="accent5"/>
            </w14:solidFill>
          </w14:textFill>
        </w:rPr>
        <w:t>Pa</w:t>
      </w:r>
      <w:r>
        <w:rPr>
          <w:rFonts w:hint="eastAsia" w:eastAsia="楷体"/>
          <w:bCs/>
          <w:iCs/>
          <w:color w:val="4472C4" w:themeColor="accent5"/>
          <w:sz w:val="24"/>
          <w14:textFill>
            <w14:solidFill>
              <w14:schemeClr w14:val="accent5"/>
            </w14:solidFill>
          </w14:textFill>
        </w:rPr>
        <w:t xml:space="preserve"> /g，采用水蒸气透过系数为50ng/(</w:t>
      </w:r>
      <w:r>
        <w:rPr>
          <w:rFonts w:hint="eastAsia" w:eastAsia="楷体"/>
          <w:iCs/>
          <w:color w:val="4472C4" w:themeColor="accent5"/>
          <w:sz w:val="24"/>
          <w14:textFill>
            <w14:solidFill>
              <w14:schemeClr w14:val="accent5"/>
            </w14:solidFill>
          </w14:textFill>
        </w:rPr>
        <w:t>㎡</w:t>
      </w:r>
      <w:r>
        <w:rPr>
          <w:rFonts w:eastAsia="楷体"/>
          <w:iCs/>
          <w:color w:val="4472C4" w:themeColor="accent5"/>
          <w:sz w:val="24"/>
          <w14:textFill>
            <w14:solidFill>
              <w14:schemeClr w14:val="accent5"/>
            </w14:solidFill>
          </w14:textFill>
        </w:rPr>
        <w:t>·</w:t>
      </w:r>
      <w:r>
        <w:rPr>
          <w:rFonts w:hint="eastAsia" w:eastAsia="楷体"/>
          <w:iCs/>
          <w:color w:val="4472C4" w:themeColor="accent5"/>
          <w:sz w:val="24"/>
          <w14:textFill>
            <w14:solidFill>
              <w14:schemeClr w14:val="accent5"/>
            </w14:solidFill>
          </w14:textFill>
        </w:rPr>
        <w:t>h</w:t>
      </w:r>
      <w:r>
        <w:rPr>
          <w:rFonts w:eastAsia="楷体"/>
          <w:iCs/>
          <w:color w:val="4472C4" w:themeColor="accent5"/>
          <w:sz w:val="24"/>
          <w14:textFill>
            <w14:solidFill>
              <w14:schemeClr w14:val="accent5"/>
            </w14:solidFill>
          </w14:textFill>
        </w:rPr>
        <w:t>·</w:t>
      </w:r>
      <w:r>
        <w:rPr>
          <w:rFonts w:hint="eastAsia" w:eastAsia="楷体"/>
          <w:iCs/>
          <w:color w:val="4472C4" w:themeColor="accent5"/>
          <w:sz w:val="24"/>
          <w14:textFill>
            <w14:solidFill>
              <w14:schemeClr w14:val="accent5"/>
            </w14:solidFill>
          </w14:textFill>
        </w:rPr>
        <w:t>Pa</w:t>
      </w:r>
      <w:r>
        <w:rPr>
          <w:rFonts w:hint="eastAsia" w:eastAsia="楷体"/>
          <w:bCs/>
          <w:iCs/>
          <w:color w:val="4472C4" w:themeColor="accent5"/>
          <w:sz w:val="24"/>
          <w14:textFill>
            <w14:solidFill>
              <w14:schemeClr w14:val="accent5"/>
            </w14:solidFill>
          </w14:textFill>
        </w:rPr>
        <w:t>)的隔汽涂膜，则隔汽涂膜厚度不应小于0.275mm，该涂膜喷涂0.3mm厚即可满足要求。</w:t>
      </w:r>
    </w:p>
    <w:p>
      <w:pPr>
        <w:spacing w:line="360" w:lineRule="auto"/>
        <w:ind w:firstLine="480" w:firstLineChars="200"/>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内墙喷涂硬泡聚氨酯冷库的隔汽系统是由基层墙体与隔汽层共同形成的，缺一不可。本条规定基于保温层低温侧水蒸气阻隔很小的情况。</w:t>
      </w:r>
    </w:p>
    <w:p>
      <w:pPr>
        <w:spacing w:line="360" w:lineRule="auto"/>
        <w:ind w:firstLine="480" w:firstLineChars="200"/>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当采用钢筋混凝土基层墙体时，隔汽膜的蒸汽渗透阻要求可以适当降低，当采用密封很好的钢板墙时，则无需设置隔汽膜。</w:t>
      </w:r>
    </w:p>
    <w:p>
      <w:pPr>
        <w:spacing w:line="360" w:lineRule="auto"/>
        <w:ind w:firstLine="480" w:firstLineChars="200"/>
        <w:jc w:val="left"/>
        <w:rPr>
          <w:sz w:val="24"/>
        </w:rPr>
      </w:pPr>
      <w:r>
        <w:rPr>
          <w:rFonts w:hint="eastAsia"/>
          <w:sz w:val="24"/>
        </w:rPr>
        <w:t>5.0.10 用于冷库地面喷涂硬泡聚氨酯的隔汽层的水蒸气透过量（湿流密度）应符合现行协会标准</w:t>
      </w:r>
      <w:bookmarkStart w:id="17" w:name="_Hlk168565320"/>
      <w:r>
        <w:rPr>
          <w:rFonts w:hint="eastAsia"/>
          <w:sz w:val="24"/>
        </w:rPr>
        <w:t>《冷库地面工程技术规程》</w:t>
      </w:r>
      <w:r>
        <w:rPr>
          <w:sz w:val="24"/>
        </w:rPr>
        <w:t>T/CECS 1456</w:t>
      </w:r>
      <w:bookmarkEnd w:id="17"/>
      <w:r>
        <w:rPr>
          <w:rFonts w:hint="eastAsia"/>
          <w:sz w:val="24"/>
        </w:rPr>
        <w:t>的有关规定。</w:t>
      </w:r>
    </w:p>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5.0.10 保温层低温侧存在水蒸气渗透阻较大的材料时，会阻挡冷库喷涂保温系统高温侧水蒸气流顺利进入冷间，而在保温层中产生冷凝，经长期累积后，易使保温材料保温性能大幅下降，从而造成系统的破坏或能耗的大幅增加。尽管喷涂硬泡聚氨酯保温比XPS挤塑板保温对</w:t>
      </w:r>
      <w:bookmarkStart w:id="18" w:name="_Hlk166681029"/>
      <w:r>
        <w:rPr>
          <w:rFonts w:hint="eastAsia" w:eastAsia="楷体"/>
          <w:bCs/>
          <w:iCs/>
          <w:color w:val="4472C4" w:themeColor="accent5"/>
          <w:sz w:val="24"/>
          <w14:textFill>
            <w14:solidFill>
              <w14:schemeClr w14:val="accent5"/>
            </w14:solidFill>
          </w14:textFill>
        </w:rPr>
        <w:t>隔汽性能的要求</w:t>
      </w:r>
      <w:bookmarkEnd w:id="18"/>
      <w:r>
        <w:rPr>
          <w:rFonts w:hint="eastAsia" w:eastAsia="楷体"/>
          <w:bCs/>
          <w:iCs/>
          <w:color w:val="4472C4" w:themeColor="accent5"/>
          <w:sz w:val="24"/>
          <w14:textFill>
            <w14:solidFill>
              <w14:schemeClr w14:val="accent5"/>
            </w14:solidFill>
          </w14:textFill>
        </w:rPr>
        <w:t>要稍高一些，但隔汽性能符合现行有关标准的要求即可，本标准不作另行规定。</w:t>
      </w:r>
    </w:p>
    <w:p>
      <w:pPr>
        <w:spacing w:line="360" w:lineRule="auto"/>
        <w:jc w:val="left"/>
        <w:rPr>
          <w:sz w:val="24"/>
        </w:rPr>
      </w:pPr>
      <w:r>
        <w:rPr>
          <w:rFonts w:hint="eastAsia"/>
          <w:sz w:val="24"/>
        </w:rPr>
        <w:t>5.0.11 当楼层间温差大于5℃，钢筋混凝土楼面上喷涂硬泡聚氨酯保温时，隔汽层的水蒸气透过量或蒸汽渗透阻应符合表5.0.11的规定。</w:t>
      </w:r>
    </w:p>
    <w:p>
      <w:pPr>
        <w:spacing w:line="360" w:lineRule="auto"/>
        <w:ind w:firstLine="1440" w:firstLineChars="600"/>
        <w:jc w:val="left"/>
        <w:rPr>
          <w:sz w:val="24"/>
        </w:rPr>
      </w:pPr>
      <w:r>
        <w:rPr>
          <w:rFonts w:hint="eastAsia"/>
          <w:sz w:val="24"/>
        </w:rPr>
        <w:t>表5.0.11     楼层间楼面上隔汽层的蒸汽渗透阻</w:t>
      </w:r>
    </w:p>
    <w:tbl>
      <w:tblPr>
        <w:tblStyle w:val="21"/>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jc w:val="center"/>
              <w:rPr>
                <w:kern w:val="0"/>
                <w:sz w:val="24"/>
              </w:rPr>
            </w:pPr>
            <w:r>
              <w:rPr>
                <w:rFonts w:hint="eastAsia"/>
              </w:rPr>
              <w:t>两侧房</w:t>
            </w:r>
            <w:r>
              <w:t>间温差（℃）</w:t>
            </w:r>
          </w:p>
        </w:tc>
        <w:tc>
          <w:tcPr>
            <w:tcW w:w="2552" w:type="dxa"/>
          </w:tcPr>
          <w:p>
            <w:pPr>
              <w:jc w:val="center"/>
            </w:pPr>
            <w:r>
              <w:t>水蒸气透过量[g/(㎡</w:t>
            </w:r>
            <w:r>
              <w:rPr>
                <w:kern w:val="0"/>
                <w:szCs w:val="21"/>
              </w:rPr>
              <w:t>·</w:t>
            </w:r>
            <w:r>
              <w:t>24h)]</w:t>
            </w:r>
          </w:p>
        </w:tc>
        <w:tc>
          <w:tcPr>
            <w:tcW w:w="2551" w:type="dxa"/>
          </w:tcPr>
          <w:p>
            <w:pPr>
              <w:jc w:val="center"/>
            </w:pPr>
            <w:r>
              <w:t>蒸汽渗透阻（</w:t>
            </w:r>
            <w:r>
              <w:fldChar w:fldCharType="begin"/>
            </w:r>
            <w:r>
              <w:instrText xml:space="preserve">HYPERLINK "http://xn--8xk.h.Pa/g%EF%BC%89"</w:instrText>
            </w:r>
            <w:r>
              <w:fldChar w:fldCharType="separate"/>
            </w:r>
            <w:r>
              <w:rPr>
                <w:rStyle w:val="23"/>
                <w:color w:val="auto"/>
              </w:rPr>
              <w:t>㎡</w:t>
            </w:r>
            <w:r>
              <w:rPr>
                <w:kern w:val="0"/>
                <w:szCs w:val="21"/>
              </w:rPr>
              <w:t>·</w:t>
            </w:r>
            <w:r>
              <w:rPr>
                <w:rStyle w:val="23"/>
                <w:color w:val="auto"/>
              </w:rPr>
              <w:t>h</w:t>
            </w:r>
            <w:r>
              <w:rPr>
                <w:kern w:val="0"/>
                <w:szCs w:val="21"/>
              </w:rPr>
              <w:t>·</w:t>
            </w:r>
            <w:r>
              <w:rPr>
                <w:rStyle w:val="23"/>
                <w:color w:val="auto"/>
              </w:rPr>
              <w:t>Pa/g）</w:t>
            </w:r>
            <w:r>
              <w:rPr>
                <w:rStyle w:val="23"/>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pPr>
            <w:r>
              <w:rPr>
                <w:rFonts w:hint="eastAsia"/>
              </w:rPr>
              <w:t>5</w:t>
            </w:r>
            <w:r>
              <w:t>~17</w:t>
            </w:r>
          </w:p>
        </w:tc>
        <w:tc>
          <w:tcPr>
            <w:tcW w:w="2552" w:type="dxa"/>
          </w:tcPr>
          <w:p>
            <w:pPr>
              <w:jc w:val="center"/>
            </w:pPr>
            <w:r>
              <w:t>≤7.0</w:t>
            </w:r>
          </w:p>
        </w:tc>
        <w:tc>
          <w:tcPr>
            <w:tcW w:w="2551" w:type="dxa"/>
          </w:tcPr>
          <w:p>
            <w:pPr>
              <w:jc w:val="center"/>
            </w:pPr>
            <w:r>
              <w:t>≥8187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pPr>
            <w:r>
              <w:t>18~29</w:t>
            </w:r>
          </w:p>
        </w:tc>
        <w:tc>
          <w:tcPr>
            <w:tcW w:w="2552" w:type="dxa"/>
          </w:tcPr>
          <w:p>
            <w:pPr>
              <w:jc w:val="center"/>
            </w:pPr>
            <w:r>
              <w:t>≤0.7</w:t>
            </w:r>
          </w:p>
        </w:tc>
        <w:tc>
          <w:tcPr>
            <w:tcW w:w="2551" w:type="dxa"/>
          </w:tcPr>
          <w:p>
            <w:pPr>
              <w:jc w:val="center"/>
            </w:pPr>
            <w:r>
              <w:t>≥81870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pPr>
            <w:r>
              <w:t>≥30</w:t>
            </w:r>
          </w:p>
        </w:tc>
        <w:tc>
          <w:tcPr>
            <w:tcW w:w="2552" w:type="dxa"/>
          </w:tcPr>
          <w:p>
            <w:pPr>
              <w:jc w:val="center"/>
            </w:pPr>
            <w:r>
              <w:t>≤0.2</w:t>
            </w:r>
          </w:p>
        </w:tc>
        <w:tc>
          <w:tcPr>
            <w:tcW w:w="2551" w:type="dxa"/>
          </w:tcPr>
          <w:p>
            <w:pPr>
              <w:jc w:val="center"/>
            </w:pPr>
            <w:r>
              <w:t>≥286528</w:t>
            </w:r>
          </w:p>
        </w:tc>
      </w:tr>
    </w:tbl>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5.0.11 用于冷库内钢筋混凝土楼面上喷涂硬泡聚氨酯的隔汽材料可以是涂膜、卷材或卷材与涂膜的复合材料，故本表给出水蒸气透过量与蒸汽渗透阻两个指标，两个指标相互对应，满足其一即可。</w:t>
      </w:r>
    </w:p>
    <w:p>
      <w:pPr>
        <w:spacing w:line="360" w:lineRule="auto"/>
        <w:jc w:val="left"/>
        <w:rPr>
          <w:sz w:val="24"/>
        </w:rPr>
      </w:pPr>
      <w:r>
        <w:rPr>
          <w:sz w:val="24"/>
        </w:rPr>
        <w:t>5.0.</w:t>
      </w:r>
      <w:r>
        <w:rPr>
          <w:rFonts w:hint="eastAsia"/>
          <w:sz w:val="24"/>
        </w:rPr>
        <w:t>12</w:t>
      </w:r>
      <w:r>
        <w:rPr>
          <w:sz w:val="24"/>
        </w:rPr>
        <w:t xml:space="preserve">  冷库喷涂硬泡</w:t>
      </w:r>
      <w:r>
        <w:rPr>
          <w:rFonts w:hint="eastAsia"/>
          <w:sz w:val="24"/>
        </w:rPr>
        <w:t>聚氨酯</w:t>
      </w:r>
      <w:r>
        <w:rPr>
          <w:sz w:val="24"/>
        </w:rPr>
        <w:t>保温</w:t>
      </w:r>
      <w:r>
        <w:rPr>
          <w:rFonts w:hint="eastAsia"/>
          <w:sz w:val="24"/>
        </w:rPr>
        <w:t>层</w:t>
      </w:r>
      <w:r>
        <w:rPr>
          <w:sz w:val="24"/>
        </w:rPr>
        <w:t>与隔汽层不宜跨越变形缝。</w:t>
      </w:r>
      <w:r>
        <w:rPr>
          <w:rFonts w:hint="eastAsia"/>
          <w:sz w:val="24"/>
        </w:rPr>
        <w:t>当</w:t>
      </w:r>
      <w:r>
        <w:rPr>
          <w:sz w:val="24"/>
        </w:rPr>
        <w:t>必须跨越时，应具备抗变形</w:t>
      </w:r>
      <w:r>
        <w:rPr>
          <w:rFonts w:hint="eastAsia"/>
          <w:sz w:val="24"/>
        </w:rPr>
        <w:t>和保证连续性</w:t>
      </w:r>
      <w:r>
        <w:rPr>
          <w:sz w:val="24"/>
        </w:rPr>
        <w:t>的有效措施。</w:t>
      </w:r>
    </w:p>
    <w:p>
      <w:pPr>
        <w:spacing w:line="360" w:lineRule="auto"/>
        <w:jc w:val="left"/>
        <w:rPr>
          <w:sz w:val="24"/>
        </w:rPr>
      </w:pPr>
      <w:r>
        <w:rPr>
          <w:sz w:val="24"/>
        </w:rPr>
        <w:t>5.0.</w:t>
      </w:r>
      <w:r>
        <w:rPr>
          <w:rFonts w:hint="eastAsia"/>
          <w:sz w:val="24"/>
        </w:rPr>
        <w:t>13</w:t>
      </w:r>
      <w:r>
        <w:rPr>
          <w:sz w:val="24"/>
        </w:rPr>
        <w:t xml:space="preserve">  </w:t>
      </w:r>
      <w:r>
        <w:rPr>
          <w:rFonts w:hint="eastAsia"/>
          <w:sz w:val="24"/>
        </w:rPr>
        <w:t>冷库喷涂硬泡聚氨酯保温系统的</w:t>
      </w:r>
      <w:r>
        <w:rPr>
          <w:sz w:val="24"/>
        </w:rPr>
        <w:t>冷桥部位应有</w:t>
      </w:r>
      <w:r>
        <w:rPr>
          <w:rFonts w:hint="eastAsia"/>
          <w:sz w:val="24"/>
        </w:rPr>
        <w:t>可靠的</w:t>
      </w:r>
      <w:r>
        <w:rPr>
          <w:sz w:val="24"/>
        </w:rPr>
        <w:t>防冷桥措施。</w:t>
      </w:r>
    </w:p>
    <w:p>
      <w:pPr>
        <w:spacing w:line="360" w:lineRule="auto"/>
        <w:jc w:val="left"/>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5.0.</w:t>
      </w:r>
      <w:r>
        <w:rPr>
          <w:rFonts w:hint="eastAsia" w:eastAsia="楷体"/>
          <w:iCs/>
          <w:color w:val="4472C4" w:themeColor="accent5"/>
          <w:sz w:val="24"/>
          <w14:textFill>
            <w14:solidFill>
              <w14:schemeClr w14:val="accent5"/>
            </w14:solidFill>
          </w14:textFill>
        </w:rPr>
        <w:t>13</w:t>
      </w:r>
      <w:r>
        <w:rPr>
          <w:rFonts w:eastAsia="楷体"/>
          <w:iCs/>
          <w:color w:val="4472C4" w:themeColor="accent5"/>
          <w:sz w:val="24"/>
          <w14:textFill>
            <w14:solidFill>
              <w14:schemeClr w14:val="accent5"/>
            </w14:solidFill>
          </w14:textFill>
        </w:rPr>
        <w:t xml:space="preserve">  在冷库门、窗或洞口处</w:t>
      </w:r>
      <w:r>
        <w:rPr>
          <w:rFonts w:hint="eastAsia" w:eastAsia="楷体"/>
          <w:iCs/>
          <w:color w:val="4472C4" w:themeColor="accent5"/>
          <w:sz w:val="24"/>
          <w14:textFill>
            <w14:solidFill>
              <w14:schemeClr w14:val="accent5"/>
            </w14:solidFill>
          </w14:textFill>
        </w:rPr>
        <w:t>需</w:t>
      </w:r>
      <w:r>
        <w:rPr>
          <w:rFonts w:eastAsia="楷体"/>
          <w:iCs/>
          <w:color w:val="4472C4" w:themeColor="accent5"/>
          <w:sz w:val="24"/>
          <w14:textFill>
            <w14:solidFill>
              <w14:schemeClr w14:val="accent5"/>
            </w14:solidFill>
          </w14:textFill>
        </w:rPr>
        <w:t>设置密封装置，管道、电缆、吊架等穿保温层处</w:t>
      </w:r>
      <w:r>
        <w:rPr>
          <w:rFonts w:hint="eastAsia" w:eastAsia="楷体"/>
          <w:iCs/>
          <w:color w:val="4472C4" w:themeColor="accent5"/>
          <w:sz w:val="24"/>
          <w14:textFill>
            <w14:solidFill>
              <w14:schemeClr w14:val="accent5"/>
            </w14:solidFill>
          </w14:textFill>
        </w:rPr>
        <w:t>也要采用现场</w:t>
      </w:r>
      <w:r>
        <w:rPr>
          <w:rFonts w:eastAsia="楷体"/>
          <w:iCs/>
          <w:color w:val="4472C4" w:themeColor="accent5"/>
          <w:sz w:val="24"/>
          <w14:textFill>
            <w14:solidFill>
              <w14:schemeClr w14:val="accent5"/>
            </w14:solidFill>
          </w14:textFill>
        </w:rPr>
        <w:t>发泡聚氨酯，</w:t>
      </w:r>
      <w:r>
        <w:rPr>
          <w:rFonts w:hint="eastAsia" w:eastAsia="楷体"/>
          <w:iCs/>
          <w:color w:val="4472C4" w:themeColor="accent5"/>
          <w:sz w:val="24"/>
          <w14:textFill>
            <w14:solidFill>
              <w14:schemeClr w14:val="accent5"/>
            </w14:solidFill>
          </w14:textFill>
        </w:rPr>
        <w:t>以</w:t>
      </w:r>
      <w:r>
        <w:rPr>
          <w:rFonts w:eastAsia="楷体"/>
          <w:iCs/>
          <w:color w:val="4472C4" w:themeColor="accent5"/>
          <w:sz w:val="24"/>
          <w14:textFill>
            <w14:solidFill>
              <w14:schemeClr w14:val="accent5"/>
            </w14:solidFill>
          </w14:textFill>
        </w:rPr>
        <w:t>保证系统的气密性和防止</w:t>
      </w:r>
      <w:r>
        <w:rPr>
          <w:rFonts w:hint="eastAsia" w:eastAsia="楷体"/>
          <w:iCs/>
          <w:color w:val="4472C4" w:themeColor="accent5"/>
          <w:sz w:val="24"/>
          <w14:textFill>
            <w14:solidFill>
              <w14:schemeClr w14:val="accent5"/>
            </w14:solidFill>
          </w14:textFill>
        </w:rPr>
        <w:t>能量</w:t>
      </w:r>
      <w:r>
        <w:rPr>
          <w:rFonts w:eastAsia="楷体"/>
          <w:iCs/>
          <w:color w:val="4472C4" w:themeColor="accent5"/>
          <w:sz w:val="24"/>
          <w14:textFill>
            <w14:solidFill>
              <w14:schemeClr w14:val="accent5"/>
            </w14:solidFill>
          </w14:textFill>
        </w:rPr>
        <w:t>损失。</w:t>
      </w:r>
    </w:p>
    <w:p>
      <w:pPr>
        <w:spacing w:line="360" w:lineRule="auto"/>
        <w:jc w:val="left"/>
        <w:rPr>
          <w:sz w:val="24"/>
        </w:rPr>
      </w:pPr>
      <w:r>
        <w:rPr>
          <w:sz w:val="24"/>
        </w:rPr>
        <w:t>5.0.</w:t>
      </w:r>
      <w:r>
        <w:rPr>
          <w:rFonts w:hint="eastAsia"/>
          <w:sz w:val="24"/>
        </w:rPr>
        <w:t>14</w:t>
      </w:r>
      <w:r>
        <w:rPr>
          <w:sz w:val="24"/>
        </w:rPr>
        <w:t xml:space="preserve">  冷库</w:t>
      </w:r>
      <w:r>
        <w:rPr>
          <w:rFonts w:hint="eastAsia"/>
          <w:sz w:val="24"/>
        </w:rPr>
        <w:t>墙面、地面或顶棚的</w:t>
      </w:r>
      <w:r>
        <w:rPr>
          <w:sz w:val="24"/>
        </w:rPr>
        <w:t>隔汽层在交接处应保证连续，并应</w:t>
      </w:r>
      <w:r>
        <w:rPr>
          <w:rFonts w:hint="eastAsia"/>
          <w:sz w:val="24"/>
        </w:rPr>
        <w:t>在交接处</w:t>
      </w:r>
      <w:r>
        <w:rPr>
          <w:sz w:val="24"/>
        </w:rPr>
        <w:t>附加一</w:t>
      </w:r>
      <w:r>
        <w:rPr>
          <w:rFonts w:hint="eastAsia"/>
          <w:sz w:val="24"/>
        </w:rPr>
        <w:t>道</w:t>
      </w:r>
      <w:r>
        <w:rPr>
          <w:sz w:val="24"/>
        </w:rPr>
        <w:t>隔汽层，交角两边长度均不应小于150mm。</w:t>
      </w:r>
    </w:p>
    <w:p>
      <w:pPr>
        <w:spacing w:line="360" w:lineRule="auto"/>
        <w:rPr>
          <w:sz w:val="24"/>
        </w:rPr>
      </w:pPr>
      <w:r>
        <w:rPr>
          <w:rFonts w:hint="eastAsia"/>
          <w:bCs/>
          <w:sz w:val="24"/>
        </w:rPr>
        <w:t>5.0.15</w:t>
      </w:r>
      <w:r>
        <w:rPr>
          <w:bCs/>
          <w:sz w:val="24"/>
        </w:rPr>
        <w:t xml:space="preserve">  </w:t>
      </w:r>
      <w:r>
        <w:rPr>
          <w:rFonts w:hint="eastAsia"/>
          <w:bCs/>
          <w:sz w:val="24"/>
        </w:rPr>
        <w:t>硬泡聚氨酯的保护层应为不燃性材料。当</w:t>
      </w:r>
      <w:r>
        <w:rPr>
          <w:bCs/>
          <w:sz w:val="24"/>
        </w:rPr>
        <w:t>硬泡聚氨酯的保护</w:t>
      </w:r>
      <w:r>
        <w:rPr>
          <w:sz w:val="24"/>
        </w:rPr>
        <w:t>层</w:t>
      </w:r>
      <w:r>
        <w:rPr>
          <w:rFonts w:hint="eastAsia"/>
          <w:sz w:val="24"/>
        </w:rPr>
        <w:t>为金属板、砌体等</w:t>
      </w:r>
      <w:r>
        <w:rPr>
          <w:sz w:val="24"/>
        </w:rPr>
        <w:t>材料</w:t>
      </w:r>
      <w:r>
        <w:rPr>
          <w:rFonts w:hint="eastAsia"/>
          <w:sz w:val="24"/>
        </w:rPr>
        <w:t>时，保护层与硬泡聚氨酯之间应留有不小于30mm可通风空气间层。当采用抹面或喷涂形式的附着保护层时，保护层的</w:t>
      </w:r>
      <w:r>
        <w:rPr>
          <w:rFonts w:hint="eastAsia"/>
          <w:bCs/>
          <w:sz w:val="24"/>
        </w:rPr>
        <w:t>水蒸气</w:t>
      </w:r>
      <w:r>
        <w:rPr>
          <w:bCs/>
          <w:sz w:val="24"/>
        </w:rPr>
        <w:t>渗透阻</w:t>
      </w:r>
      <w:r>
        <w:rPr>
          <w:rFonts w:hint="eastAsia"/>
          <w:bCs/>
          <w:sz w:val="24"/>
        </w:rPr>
        <w:t xml:space="preserve">不应大于150 </w:t>
      </w:r>
      <w:r>
        <w:rPr>
          <w:bCs/>
          <w:sz w:val="24"/>
        </w:rPr>
        <w:t>㎡·h·Pa</w:t>
      </w:r>
      <w:r>
        <w:rPr>
          <w:rFonts w:hint="eastAsia"/>
          <w:bCs/>
          <w:sz w:val="24"/>
        </w:rPr>
        <w:t xml:space="preserve"> /g</w:t>
      </w:r>
      <w:r>
        <w:rPr>
          <w:sz w:val="24"/>
        </w:rPr>
        <w:t>。</w:t>
      </w:r>
    </w:p>
    <w:p>
      <w:pPr>
        <w:spacing w:line="360" w:lineRule="auto"/>
        <w:jc w:val="left"/>
        <w:rPr>
          <w:rFonts w:eastAsia="楷体"/>
          <w:bCs/>
          <w:iCs/>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5</w:t>
      </w:r>
      <w:r>
        <w:rPr>
          <w:rFonts w:eastAsia="楷体"/>
          <w:bCs/>
          <w:iCs/>
          <w:color w:val="4472C4" w:themeColor="accent5"/>
          <w:sz w:val="24"/>
          <w14:textFill>
            <w14:solidFill>
              <w14:schemeClr w14:val="accent5"/>
            </w14:solidFill>
          </w14:textFill>
        </w:rPr>
        <w:t>.</w:t>
      </w:r>
      <w:r>
        <w:rPr>
          <w:rFonts w:hint="eastAsia" w:eastAsia="楷体"/>
          <w:bCs/>
          <w:iCs/>
          <w:color w:val="4472C4" w:themeColor="accent5"/>
          <w:sz w:val="24"/>
          <w14:textFill>
            <w14:solidFill>
              <w14:schemeClr w14:val="accent5"/>
            </w14:solidFill>
          </w14:textFill>
        </w:rPr>
        <w:t>0</w:t>
      </w:r>
      <w:r>
        <w:rPr>
          <w:rFonts w:eastAsia="楷体"/>
          <w:bCs/>
          <w:iCs/>
          <w:color w:val="4472C4" w:themeColor="accent5"/>
          <w:sz w:val="24"/>
          <w14:textFill>
            <w14:solidFill>
              <w14:schemeClr w14:val="accent5"/>
            </w14:solidFill>
          </w14:textFill>
        </w:rPr>
        <w:t>.</w:t>
      </w:r>
      <w:r>
        <w:rPr>
          <w:rFonts w:hint="eastAsia" w:eastAsia="楷体"/>
          <w:bCs/>
          <w:iCs/>
          <w:color w:val="4472C4" w:themeColor="accent5"/>
          <w:sz w:val="24"/>
          <w14:textFill>
            <w14:solidFill>
              <w14:schemeClr w14:val="accent5"/>
            </w14:solidFill>
          </w14:textFill>
        </w:rPr>
        <w:t>15</w:t>
      </w:r>
      <w:r>
        <w:rPr>
          <w:rFonts w:eastAsia="楷体"/>
          <w:bCs/>
          <w:iCs/>
          <w:color w:val="4472C4" w:themeColor="accent5"/>
          <w:sz w:val="24"/>
          <w14:textFill>
            <w14:solidFill>
              <w14:schemeClr w14:val="accent5"/>
            </w14:solidFill>
          </w14:textFill>
        </w:rPr>
        <w:t xml:space="preserve">  硬泡聚氨酯表面应设不燃性保护层</w:t>
      </w:r>
      <w:r>
        <w:rPr>
          <w:rFonts w:hint="eastAsia" w:eastAsia="楷体"/>
          <w:bCs/>
          <w:iCs/>
          <w:color w:val="4472C4" w:themeColor="accent5"/>
          <w:sz w:val="24"/>
          <w14:textFill>
            <w14:solidFill>
              <w14:schemeClr w14:val="accent5"/>
            </w14:solidFill>
          </w14:textFill>
        </w:rPr>
        <w:t>，是为了满足</w:t>
      </w:r>
      <w:r>
        <w:rPr>
          <w:rFonts w:eastAsia="楷体"/>
          <w:bCs/>
          <w:iCs/>
          <w:color w:val="4472C4" w:themeColor="accent5"/>
          <w:sz w:val="24"/>
          <w14:textFill>
            <w14:solidFill>
              <w14:schemeClr w14:val="accent5"/>
            </w14:solidFill>
          </w14:textFill>
        </w:rPr>
        <w:t>现行国家标准《建筑设计防火规范》</w:t>
      </w:r>
      <w:r>
        <w:rPr>
          <w:rFonts w:hint="eastAsia" w:eastAsia="楷体"/>
          <w:bCs/>
          <w:iCs/>
          <w:color w:val="4472C4" w:themeColor="accent5"/>
          <w:sz w:val="24"/>
          <w14:textFill>
            <w14:solidFill>
              <w14:schemeClr w14:val="accent5"/>
            </w14:solidFill>
          </w14:textFill>
        </w:rPr>
        <w:t>的要求</w:t>
      </w:r>
      <w:r>
        <w:rPr>
          <w:rFonts w:eastAsia="楷体"/>
          <w:bCs/>
          <w:iCs/>
          <w:color w:val="4472C4" w:themeColor="accent5"/>
          <w:sz w:val="24"/>
          <w14:textFill>
            <w14:solidFill>
              <w14:schemeClr w14:val="accent5"/>
            </w14:solidFill>
          </w14:textFill>
        </w:rPr>
        <w:t>。</w:t>
      </w:r>
    </w:p>
    <w:p>
      <w:pPr>
        <w:spacing w:line="360" w:lineRule="auto"/>
        <w:ind w:firstLine="480" w:firstLineChars="200"/>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依据热工原理，冷库保温隔热层高温侧材料的</w:t>
      </w:r>
      <w:r>
        <w:rPr>
          <w:rFonts w:hint="eastAsia" w:eastAsia="楷体"/>
          <w:bCs/>
          <w:iCs/>
          <w:color w:val="4472C4" w:themeColor="accent5"/>
          <w:sz w:val="24"/>
          <w14:textFill>
            <w14:solidFill>
              <w14:schemeClr w14:val="accent5"/>
            </w14:solidFill>
          </w14:textFill>
        </w:rPr>
        <w:t>水蒸气</w:t>
      </w:r>
      <w:r>
        <w:rPr>
          <w:rFonts w:eastAsia="楷体"/>
          <w:bCs/>
          <w:iCs/>
          <w:color w:val="4472C4" w:themeColor="accent5"/>
          <w:sz w:val="24"/>
          <w14:textFill>
            <w14:solidFill>
              <w14:schemeClr w14:val="accent5"/>
            </w14:solidFill>
          </w14:textFill>
        </w:rPr>
        <w:t>渗透阻要大，低温侧材料的要小，这样水蒸气才能从低温侧顺利扩散到冷间而不在保温层内发生冷凝，从而延长冷库</w:t>
      </w:r>
      <w:r>
        <w:rPr>
          <w:rFonts w:hint="eastAsia" w:eastAsia="楷体"/>
          <w:bCs/>
          <w:iCs/>
          <w:color w:val="4472C4" w:themeColor="accent5"/>
          <w:sz w:val="24"/>
          <w14:textFill>
            <w14:solidFill>
              <w14:schemeClr w14:val="accent5"/>
            </w14:solidFill>
          </w14:textFill>
        </w:rPr>
        <w:t>保温材料</w:t>
      </w:r>
      <w:r>
        <w:rPr>
          <w:rFonts w:eastAsia="楷体"/>
          <w:bCs/>
          <w:iCs/>
          <w:color w:val="4472C4" w:themeColor="accent5"/>
          <w:sz w:val="24"/>
          <w14:textFill>
            <w14:solidFill>
              <w14:schemeClr w14:val="accent5"/>
            </w14:solidFill>
          </w14:textFill>
        </w:rPr>
        <w:t>的使用寿命。</w:t>
      </w:r>
      <w:r>
        <w:rPr>
          <w:rFonts w:hint="eastAsia" w:eastAsia="楷体"/>
          <w:bCs/>
          <w:iCs/>
          <w:color w:val="4472C4" w:themeColor="accent5"/>
          <w:sz w:val="24"/>
          <w14:textFill>
            <w14:solidFill>
              <w14:schemeClr w14:val="accent5"/>
            </w14:solidFill>
          </w14:textFill>
        </w:rPr>
        <w:t>由于压型钢板或砌体水蒸气渗透阻较大，为便于水蒸气从硬泡聚氨酯中析出，应在硬泡聚氨酯与其之间留有可通风空气间层。</w:t>
      </w:r>
    </w:p>
    <w:p>
      <w:pPr>
        <w:spacing w:line="360" w:lineRule="auto"/>
        <w:ind w:firstLine="480" w:firstLineChars="200"/>
        <w:jc w:val="left"/>
        <w:rPr>
          <w:color w:val="4472C4" w:themeColor="accent5"/>
          <w:sz w:val="24"/>
          <w14:textFill>
            <w14:solidFill>
              <w14:schemeClr w14:val="accent5"/>
            </w14:solidFill>
          </w14:textFill>
        </w:rPr>
      </w:pPr>
      <w:r>
        <w:rPr>
          <w:rFonts w:hint="eastAsia" w:eastAsia="楷体"/>
          <w:bCs/>
          <w:iCs/>
          <w:color w:val="4472C4" w:themeColor="accent5"/>
          <w:sz w:val="24"/>
          <w14:textFill>
            <w14:solidFill>
              <w14:schemeClr w14:val="accent5"/>
            </w14:solidFill>
          </w14:textFill>
        </w:rPr>
        <w:t xml:space="preserve">顶棚等部位设置的附着保护层要轻薄而有良好的透气性，抹面不应过厚，以防降温后保护层脱落，可采用喷涂形式，并应控制好喷涂厚度。3mm厚聚合物砂浆的水蒸气渗透阻约为150 </w:t>
      </w:r>
      <w:r>
        <w:rPr>
          <w:rFonts w:hint="eastAsia" w:eastAsia="楷体"/>
          <w:iCs/>
          <w:color w:val="4472C4" w:themeColor="accent5"/>
          <w:sz w:val="24"/>
          <w14:textFill>
            <w14:solidFill>
              <w14:schemeClr w14:val="accent5"/>
            </w14:solidFill>
          </w14:textFill>
        </w:rPr>
        <w:t>㎡</w:t>
      </w:r>
      <w:r>
        <w:rPr>
          <w:rFonts w:eastAsia="楷体"/>
          <w:iCs/>
          <w:color w:val="4472C4" w:themeColor="accent5"/>
          <w:sz w:val="24"/>
          <w14:textFill>
            <w14:solidFill>
              <w14:schemeClr w14:val="accent5"/>
            </w14:solidFill>
          </w14:textFill>
        </w:rPr>
        <w:t>·</w:t>
      </w:r>
      <w:r>
        <w:rPr>
          <w:rFonts w:hint="eastAsia" w:eastAsia="楷体"/>
          <w:iCs/>
          <w:color w:val="4472C4" w:themeColor="accent5"/>
          <w:sz w:val="24"/>
          <w14:textFill>
            <w14:solidFill>
              <w14:schemeClr w14:val="accent5"/>
            </w14:solidFill>
          </w14:textFill>
        </w:rPr>
        <w:t>h</w:t>
      </w:r>
      <w:r>
        <w:rPr>
          <w:rFonts w:eastAsia="楷体"/>
          <w:iCs/>
          <w:color w:val="4472C4" w:themeColor="accent5"/>
          <w:sz w:val="24"/>
          <w14:textFill>
            <w14:solidFill>
              <w14:schemeClr w14:val="accent5"/>
            </w14:solidFill>
          </w14:textFill>
        </w:rPr>
        <w:t>·</w:t>
      </w:r>
      <w:r>
        <w:rPr>
          <w:rFonts w:hint="eastAsia" w:eastAsia="楷体"/>
          <w:iCs/>
          <w:color w:val="4472C4" w:themeColor="accent5"/>
          <w:sz w:val="24"/>
          <w14:textFill>
            <w14:solidFill>
              <w14:schemeClr w14:val="accent5"/>
            </w14:solidFill>
          </w14:textFill>
        </w:rPr>
        <w:t>Pa</w:t>
      </w:r>
      <w:r>
        <w:rPr>
          <w:rFonts w:hint="eastAsia" w:eastAsia="楷体"/>
          <w:bCs/>
          <w:iCs/>
          <w:color w:val="4472C4" w:themeColor="accent5"/>
          <w:sz w:val="24"/>
          <w14:textFill>
            <w14:solidFill>
              <w14:schemeClr w14:val="accent5"/>
            </w14:solidFill>
          </w14:textFill>
        </w:rPr>
        <w:t xml:space="preserve"> /g。</w:t>
      </w:r>
    </w:p>
    <w:p>
      <w:pPr>
        <w:spacing w:line="360" w:lineRule="auto"/>
        <w:jc w:val="left"/>
        <w:rPr>
          <w:sz w:val="24"/>
        </w:rPr>
      </w:pPr>
      <w:r>
        <w:rPr>
          <w:sz w:val="24"/>
        </w:rPr>
        <w:t>5.0.</w:t>
      </w:r>
      <w:r>
        <w:rPr>
          <w:rFonts w:hint="eastAsia"/>
          <w:sz w:val="24"/>
        </w:rPr>
        <w:t>16</w:t>
      </w:r>
      <w:r>
        <w:rPr>
          <w:sz w:val="24"/>
        </w:rPr>
        <w:t xml:space="preserve">  </w:t>
      </w:r>
      <w:r>
        <w:rPr>
          <w:rFonts w:hint="eastAsia"/>
          <w:sz w:val="24"/>
        </w:rPr>
        <w:t>当冷库喷涂硬泡聚氨酯的保护层采用压型钢板时，预埋龙骨固定支座或吊点的间距不宜大于1.2m，龙骨间距不宜大于1.5m。龙骨宜采用轻钢龙骨，压型钢板与龙骨应可靠固定。</w:t>
      </w:r>
    </w:p>
    <w:p>
      <w:pPr>
        <w:spacing w:line="360" w:lineRule="auto"/>
        <w:jc w:val="left"/>
        <w:rPr>
          <w:sz w:val="24"/>
        </w:rPr>
      </w:pPr>
      <w:r>
        <w:rPr>
          <w:rFonts w:hint="eastAsia"/>
          <w:sz w:val="24"/>
        </w:rPr>
        <w:t>5.0.17</w:t>
      </w:r>
      <w:r>
        <w:rPr>
          <w:sz w:val="24"/>
        </w:rPr>
        <w:t xml:space="preserve">  </w:t>
      </w:r>
      <w:r>
        <w:rPr>
          <w:rFonts w:hint="eastAsia"/>
          <w:sz w:val="24"/>
        </w:rPr>
        <w:t>配电线路不应沿冷间保温材料的表面敷设或在保温材料中敷设，确有需要沿保温材料表面敷设时应采取穿金属套管，并应采取防火隔离和气密封堵的措施；电线（缆）穿越冷间保温材料的防火要求，应符合现行国家标准《建筑防火通用规范》GB 55037的有关规定。</w:t>
      </w:r>
    </w:p>
    <w:p>
      <w:pPr>
        <w:spacing w:line="480" w:lineRule="auto"/>
        <w:jc w:val="center"/>
        <w:outlineLvl w:val="0"/>
        <w:rPr>
          <w:rFonts w:hint="eastAsia" w:ascii="宋体" w:hAnsi="宋体" w:cs="宋体"/>
          <w:b/>
          <w:sz w:val="30"/>
          <w:szCs w:val="30"/>
        </w:rPr>
      </w:pPr>
      <w:bookmarkStart w:id="19" w:name="_Toc24749"/>
    </w:p>
    <w:p>
      <w:pPr>
        <w:spacing w:line="480" w:lineRule="auto"/>
        <w:jc w:val="center"/>
        <w:outlineLvl w:val="0"/>
        <w:rPr>
          <w:rFonts w:hint="eastAsia" w:ascii="宋体" w:hAnsi="宋体" w:cs="宋体"/>
          <w:b/>
          <w:sz w:val="30"/>
          <w:szCs w:val="30"/>
        </w:rPr>
      </w:pPr>
    </w:p>
    <w:p>
      <w:pPr>
        <w:spacing w:line="480" w:lineRule="auto"/>
        <w:jc w:val="center"/>
        <w:outlineLvl w:val="0"/>
        <w:rPr>
          <w:rFonts w:ascii="宋体" w:hAnsi="宋体" w:cs="宋体"/>
          <w:b/>
          <w:sz w:val="30"/>
          <w:szCs w:val="30"/>
        </w:rPr>
      </w:pPr>
      <w:r>
        <w:rPr>
          <w:rFonts w:hint="eastAsia" w:ascii="宋体" w:hAnsi="宋体" w:cs="宋体"/>
          <w:b/>
          <w:sz w:val="30"/>
          <w:szCs w:val="30"/>
        </w:rPr>
        <w:t>6  工程施工</w:t>
      </w:r>
      <w:bookmarkEnd w:id="19"/>
    </w:p>
    <w:p>
      <w:pPr>
        <w:spacing w:line="720" w:lineRule="auto"/>
        <w:jc w:val="center"/>
        <w:outlineLvl w:val="1"/>
        <w:rPr>
          <w:rFonts w:ascii="宋体" w:hAnsi="宋体" w:cs="宋体"/>
          <w:b/>
          <w:sz w:val="24"/>
        </w:rPr>
      </w:pPr>
      <w:bookmarkStart w:id="20" w:name="_Toc24727"/>
      <w:r>
        <w:rPr>
          <w:rFonts w:hint="eastAsia" w:ascii="宋体" w:hAnsi="宋体" w:cs="宋体"/>
          <w:b/>
          <w:sz w:val="24"/>
        </w:rPr>
        <w:t>6.1  一般规定</w:t>
      </w:r>
      <w:bookmarkEnd w:id="20"/>
    </w:p>
    <w:p>
      <w:pPr>
        <w:autoSpaceDE w:val="0"/>
        <w:autoSpaceDN w:val="0"/>
        <w:adjustRightInd w:val="0"/>
        <w:spacing w:line="360" w:lineRule="auto"/>
        <w:rPr>
          <w:sz w:val="24"/>
        </w:rPr>
      </w:pPr>
      <w:r>
        <w:rPr>
          <w:bCs/>
          <w:sz w:val="24"/>
        </w:rPr>
        <w:t xml:space="preserve">6.1.1  </w:t>
      </w:r>
      <w:r>
        <w:rPr>
          <w:sz w:val="24"/>
        </w:rPr>
        <w:t>冷库喷涂硬泡聚氨酯保温</w:t>
      </w:r>
      <w:r>
        <w:rPr>
          <w:bCs/>
          <w:sz w:val="24"/>
        </w:rPr>
        <w:t>工程的</w:t>
      </w:r>
      <w:r>
        <w:rPr>
          <w:sz w:val="24"/>
        </w:rPr>
        <w:t>施工单位应具备相应的施工资质；施工现场应有经项目技术负责人审查批准的施工组织设计、施工技术方案、施工安全措施等技术文件；施工人员均应经过与其所从事工作相适应的培训及考核，特殊工种应持证上岗。</w:t>
      </w:r>
    </w:p>
    <w:p>
      <w:pPr>
        <w:autoSpaceDE w:val="0"/>
        <w:autoSpaceDN w:val="0"/>
        <w:adjustRightInd w:val="0"/>
        <w:spacing w:line="360" w:lineRule="auto"/>
        <w:rPr>
          <w:rFonts w:eastAsia="楷体"/>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 xml:space="preserve">6.1.1  </w:t>
      </w:r>
      <w:r>
        <w:rPr>
          <w:rFonts w:eastAsia="楷体"/>
          <w:iCs/>
          <w:color w:val="4472C4" w:themeColor="accent5"/>
          <w:sz w:val="24"/>
          <w14:textFill>
            <w14:solidFill>
              <w14:schemeClr w14:val="accent5"/>
            </w14:solidFill>
          </w14:textFill>
        </w:rPr>
        <w:t>本条对施工单位资质、人员执业资格、施工组织设计等提出了要求。对于特殊施工作业人员，</w:t>
      </w:r>
      <w:r>
        <w:rPr>
          <w:rFonts w:hint="eastAsia" w:eastAsia="楷体"/>
          <w:iCs/>
          <w:color w:val="4472C4" w:themeColor="accent5"/>
          <w:sz w:val="24"/>
          <w14:textFill>
            <w14:solidFill>
              <w14:schemeClr w14:val="accent5"/>
            </w14:solidFill>
          </w14:textFill>
        </w:rPr>
        <w:t>要</w:t>
      </w:r>
      <w:r>
        <w:rPr>
          <w:rFonts w:eastAsia="楷体"/>
          <w:iCs/>
          <w:color w:val="4472C4" w:themeColor="accent5"/>
          <w:sz w:val="24"/>
          <w14:textFill>
            <w14:solidFill>
              <w14:schemeClr w14:val="accent5"/>
            </w14:solidFill>
          </w14:textFill>
        </w:rPr>
        <w:t>持有相关的有效证件上岗。</w:t>
      </w:r>
    </w:p>
    <w:p>
      <w:pPr>
        <w:autoSpaceDE w:val="0"/>
        <w:autoSpaceDN w:val="0"/>
        <w:adjustRightInd w:val="0"/>
        <w:spacing w:line="360" w:lineRule="auto"/>
        <w:rPr>
          <w:sz w:val="24"/>
        </w:rPr>
      </w:pPr>
      <w:r>
        <w:rPr>
          <w:bCs/>
          <w:sz w:val="24"/>
        </w:rPr>
        <w:t xml:space="preserve">6.1.2  </w:t>
      </w:r>
      <w:r>
        <w:rPr>
          <w:sz w:val="24"/>
        </w:rPr>
        <w:t>施工单位应遵守</w:t>
      </w:r>
      <w:r>
        <w:rPr>
          <w:rFonts w:hint="eastAsia"/>
          <w:sz w:val="24"/>
        </w:rPr>
        <w:t>国家</w:t>
      </w:r>
      <w:r>
        <w:rPr>
          <w:sz w:val="24"/>
        </w:rPr>
        <w:t>有关施工安全、劳动保护、环境保护、防火和防毒的</w:t>
      </w:r>
      <w:r>
        <w:rPr>
          <w:rFonts w:hint="eastAsia"/>
          <w:sz w:val="24"/>
        </w:rPr>
        <w:t>规定</w:t>
      </w:r>
      <w:r>
        <w:rPr>
          <w:sz w:val="24"/>
        </w:rPr>
        <w:t>，应建立相应的管理制度，并应配备必要的设备、器具和标识。冷库工程施工现场所包含大量涉氨设备、管线及</w:t>
      </w:r>
      <w:r>
        <w:rPr>
          <w:rFonts w:hint="eastAsia"/>
          <w:sz w:val="24"/>
        </w:rPr>
        <w:t>可</w:t>
      </w:r>
      <w:r>
        <w:rPr>
          <w:sz w:val="24"/>
        </w:rPr>
        <w:t>燃</w:t>
      </w:r>
      <w:r>
        <w:rPr>
          <w:rFonts w:hint="eastAsia"/>
          <w:sz w:val="24"/>
        </w:rPr>
        <w:t>性</w:t>
      </w:r>
      <w:r>
        <w:rPr>
          <w:sz w:val="24"/>
        </w:rPr>
        <w:t>保温材料等，施工单位开工前应制</w:t>
      </w:r>
      <w:r>
        <w:rPr>
          <w:rFonts w:hint="eastAsia"/>
          <w:sz w:val="24"/>
        </w:rPr>
        <w:t>订</w:t>
      </w:r>
      <w:r>
        <w:rPr>
          <w:sz w:val="24"/>
        </w:rPr>
        <w:t>出施工现场安全生产及消防制度应急预案，颁布施工现场用火工作审批程序。</w:t>
      </w:r>
    </w:p>
    <w:p>
      <w:pPr>
        <w:autoSpaceDE w:val="0"/>
        <w:autoSpaceDN w:val="0"/>
        <w:adjustRightInd w:val="0"/>
        <w:spacing w:line="360" w:lineRule="auto"/>
        <w:rPr>
          <w:sz w:val="24"/>
        </w:rPr>
      </w:pPr>
      <w:r>
        <w:rPr>
          <w:bCs/>
          <w:sz w:val="24"/>
        </w:rPr>
        <w:t>6.1.3  每道工序完成后，应经监理或建设单位检查验收合格后方可进行下道工序的施工，并应采取成品保护措施。</w:t>
      </w:r>
    </w:p>
    <w:p>
      <w:pPr>
        <w:spacing w:line="360" w:lineRule="auto"/>
        <w:jc w:val="left"/>
        <w:rPr>
          <w:bCs/>
          <w:sz w:val="24"/>
        </w:rPr>
      </w:pPr>
      <w:r>
        <w:rPr>
          <w:bCs/>
          <w:sz w:val="24"/>
        </w:rPr>
        <w:t>6.1.4  冷库喷涂硬泡聚氨酯保温系统工程所采用的材料应有产品合格证书和性能检测报告，材料的品种、规格、性能等应符合设计要求。</w:t>
      </w:r>
    </w:p>
    <w:p>
      <w:pPr>
        <w:spacing w:line="360" w:lineRule="auto"/>
        <w:jc w:val="left"/>
        <w:rPr>
          <w:rFonts w:eastAsia="楷体"/>
          <w:iCs/>
          <w:color w:val="4472C4" w:themeColor="accent5"/>
          <w:sz w:val="24"/>
          <w14:textFill>
            <w14:solidFill>
              <w14:schemeClr w14:val="accent5"/>
            </w14:solidFill>
          </w14:textFill>
        </w:rPr>
      </w:pPr>
      <w:r>
        <w:rPr>
          <w:rFonts w:eastAsia="楷体"/>
          <w:iCs/>
          <w:color w:val="4472C4" w:themeColor="accent5"/>
          <w:sz w:val="24"/>
          <w14:textFill>
            <w14:solidFill>
              <w14:schemeClr w14:val="accent5"/>
            </w14:solidFill>
          </w14:textFill>
        </w:rPr>
        <w:t xml:space="preserve">6.1.4 </w:t>
      </w:r>
      <w:r>
        <w:rPr>
          <w:rFonts w:hint="eastAsia" w:eastAsia="楷体"/>
          <w:iCs/>
          <w:color w:val="4472C4" w:themeColor="accent5"/>
          <w:sz w:val="24"/>
          <w14:textFill>
            <w14:solidFill>
              <w14:schemeClr w14:val="accent5"/>
            </w14:solidFill>
          </w14:textFill>
        </w:rPr>
        <w:t>当冷库喷涂硬泡聚氨酯所用A组分原料时，要采用生产厂家原包装并直接运至施工现场的原料。单体原料需带有生产厂家原始标签，内容包括生产厂家名称、货物名称、堆号或批号、净重、推荐贮存范围、标明贮存温度及安全操作说明的警示牌及产品合格证和出厂检测报告。</w:t>
      </w:r>
    </w:p>
    <w:p>
      <w:pPr>
        <w:spacing w:line="360" w:lineRule="auto"/>
        <w:jc w:val="left"/>
        <w:rPr>
          <w:bCs/>
          <w:sz w:val="24"/>
        </w:rPr>
      </w:pPr>
      <w:r>
        <w:rPr>
          <w:bCs/>
          <w:sz w:val="24"/>
        </w:rPr>
        <w:t>6.1.5  冷库喷涂硬泡聚氨酯保温系统的原材料进入施工现场后，应在监理工程师监督下进场验收；各种原材料应分类储存，防雨、</w:t>
      </w:r>
      <w:r>
        <w:rPr>
          <w:rFonts w:hint="eastAsia"/>
          <w:bCs/>
          <w:sz w:val="24"/>
        </w:rPr>
        <w:t>防潮、</w:t>
      </w:r>
      <w:r>
        <w:rPr>
          <w:bCs/>
          <w:sz w:val="24"/>
        </w:rPr>
        <w:t>防暴晒、防火，且不宜露天存放</w:t>
      </w:r>
      <w:r>
        <w:rPr>
          <w:rFonts w:hint="eastAsia"/>
          <w:bCs/>
          <w:sz w:val="24"/>
        </w:rPr>
        <w:t>。</w:t>
      </w:r>
    </w:p>
    <w:p>
      <w:pPr>
        <w:spacing w:line="360" w:lineRule="auto"/>
        <w:jc w:val="left"/>
        <w:rPr>
          <w:bCs/>
          <w:sz w:val="24"/>
        </w:rPr>
      </w:pPr>
      <w:r>
        <w:rPr>
          <w:bCs/>
          <w:sz w:val="24"/>
        </w:rPr>
        <w:t>6.1.6  各类作业机具、工具</w:t>
      </w:r>
      <w:r>
        <w:rPr>
          <w:rFonts w:hint="eastAsia"/>
          <w:bCs/>
          <w:sz w:val="24"/>
        </w:rPr>
        <w:t>应</w:t>
      </w:r>
      <w:r>
        <w:rPr>
          <w:bCs/>
          <w:sz w:val="24"/>
        </w:rPr>
        <w:t>齐备，并</w:t>
      </w:r>
      <w:r>
        <w:rPr>
          <w:rFonts w:hint="eastAsia"/>
          <w:bCs/>
          <w:sz w:val="24"/>
        </w:rPr>
        <w:t>应</w:t>
      </w:r>
      <w:r>
        <w:rPr>
          <w:bCs/>
          <w:sz w:val="24"/>
        </w:rPr>
        <w:t>经检验合格、安全、可靠；各种测量工具</w:t>
      </w:r>
      <w:r>
        <w:rPr>
          <w:rFonts w:hint="eastAsia"/>
          <w:bCs/>
          <w:sz w:val="24"/>
        </w:rPr>
        <w:t>应进行</w:t>
      </w:r>
      <w:r>
        <w:rPr>
          <w:bCs/>
          <w:sz w:val="24"/>
        </w:rPr>
        <w:t xml:space="preserve">校核。 </w:t>
      </w:r>
    </w:p>
    <w:p>
      <w:pPr>
        <w:spacing w:line="360" w:lineRule="auto"/>
        <w:jc w:val="left"/>
        <w:rPr>
          <w:bCs/>
          <w:sz w:val="24"/>
        </w:rPr>
      </w:pPr>
      <w:r>
        <w:rPr>
          <w:bCs/>
          <w:sz w:val="24"/>
        </w:rPr>
        <w:t xml:space="preserve">6.1.7  </w:t>
      </w:r>
      <w:r>
        <w:rPr>
          <w:rFonts w:hint="eastAsia"/>
          <w:bCs/>
          <w:sz w:val="24"/>
        </w:rPr>
        <w:t>冷库</w:t>
      </w:r>
      <w:r>
        <w:rPr>
          <w:bCs/>
          <w:sz w:val="24"/>
        </w:rPr>
        <w:t>喷涂硬泡聚氨酯保温系统均应做好保温</w:t>
      </w:r>
      <w:r>
        <w:rPr>
          <w:rFonts w:hint="eastAsia"/>
          <w:bCs/>
          <w:sz w:val="24"/>
        </w:rPr>
        <w:t>与</w:t>
      </w:r>
      <w:r>
        <w:rPr>
          <w:bCs/>
          <w:sz w:val="24"/>
        </w:rPr>
        <w:t>隔汽材料的各项安全防护工作。施工现场应有防火、防风、防雷、防潮、防触电等措施，并应有各项安全标识，施工过程中应注意加强安全检查，做好施工人员的劳动保护。应做好冷库喷涂硬泡聚氨酯保温施工的各项防护工作。</w:t>
      </w:r>
    </w:p>
    <w:p>
      <w:pPr>
        <w:spacing w:line="360" w:lineRule="auto"/>
        <w:jc w:val="left"/>
        <w:rPr>
          <w:bCs/>
          <w:sz w:val="24"/>
        </w:rPr>
      </w:pPr>
      <w:r>
        <w:rPr>
          <w:bCs/>
          <w:sz w:val="24"/>
        </w:rPr>
        <w:t>6.1.8  冷库墙面、顶棚</w:t>
      </w:r>
      <w:r>
        <w:rPr>
          <w:rFonts w:hint="eastAsia"/>
          <w:bCs/>
          <w:sz w:val="24"/>
        </w:rPr>
        <w:t>的</w:t>
      </w:r>
      <w:r>
        <w:rPr>
          <w:bCs/>
          <w:sz w:val="24"/>
        </w:rPr>
        <w:t>预埋件等应在</w:t>
      </w:r>
      <w:r>
        <w:rPr>
          <w:rFonts w:hint="eastAsia"/>
          <w:bCs/>
          <w:sz w:val="24"/>
        </w:rPr>
        <w:t>保温喷涂</w:t>
      </w:r>
      <w:r>
        <w:rPr>
          <w:bCs/>
          <w:sz w:val="24"/>
        </w:rPr>
        <w:t>施工前完成。</w:t>
      </w:r>
    </w:p>
    <w:p>
      <w:pPr>
        <w:spacing w:line="360" w:lineRule="auto"/>
        <w:jc w:val="left"/>
        <w:rPr>
          <w:bCs/>
          <w:sz w:val="24"/>
        </w:rPr>
      </w:pPr>
      <w:r>
        <w:rPr>
          <w:rFonts w:eastAsia="楷体"/>
          <w:iCs/>
          <w:color w:val="4472C4" w:themeColor="accent5"/>
          <w:sz w:val="24"/>
          <w14:textFill>
            <w14:solidFill>
              <w14:schemeClr w14:val="accent5"/>
            </w14:solidFill>
          </w14:textFill>
        </w:rPr>
        <w:t>6.1.</w:t>
      </w:r>
      <w:r>
        <w:rPr>
          <w:rFonts w:hint="eastAsia" w:eastAsia="楷体"/>
          <w:iCs/>
          <w:color w:val="4472C4" w:themeColor="accent5"/>
          <w:sz w:val="24"/>
          <w14:textFill>
            <w14:solidFill>
              <w14:schemeClr w14:val="accent5"/>
            </w14:solidFill>
          </w14:textFill>
        </w:rPr>
        <w:t>8</w:t>
      </w:r>
      <w:r>
        <w:rPr>
          <w:rFonts w:eastAsia="楷体"/>
          <w:iCs/>
          <w:color w:val="4472C4" w:themeColor="accent5"/>
          <w:sz w:val="24"/>
          <w14:textFill>
            <w14:solidFill>
              <w14:schemeClr w14:val="accent5"/>
            </w14:solidFill>
          </w14:textFill>
        </w:rPr>
        <w:t xml:space="preserve"> </w:t>
      </w:r>
      <w:r>
        <w:rPr>
          <w:rFonts w:hint="eastAsia" w:eastAsia="楷体"/>
          <w:iCs/>
          <w:color w:val="4472C4" w:themeColor="accent5"/>
          <w:sz w:val="24"/>
          <w14:textFill>
            <w14:solidFill>
              <w14:schemeClr w14:val="accent5"/>
            </w14:solidFill>
          </w14:textFill>
        </w:rPr>
        <w:t xml:space="preserve"> 墙面、顶棚固定压型钢板保护层龙骨用预埋的固定支座或吊筋等要在喷涂聚氨酯之前做好。若喷涂一定厚度后再挖开聚氨酯做支座或吊件，这样不能保证保温层热阻的整体连续性。</w:t>
      </w:r>
    </w:p>
    <w:p>
      <w:pPr>
        <w:spacing w:line="360" w:lineRule="auto"/>
        <w:jc w:val="left"/>
        <w:rPr>
          <w:bCs/>
          <w:sz w:val="24"/>
        </w:rPr>
      </w:pPr>
      <w:r>
        <w:rPr>
          <w:bCs/>
          <w:sz w:val="24"/>
        </w:rPr>
        <w:t>6.1.9  喷涂硬泡聚氨酯施工宜按照先顶棚、再墙面、最后楼（地）面的顺序施工。</w:t>
      </w:r>
    </w:p>
    <w:p>
      <w:pPr>
        <w:spacing w:line="360" w:lineRule="auto"/>
        <w:jc w:val="left"/>
        <w:rPr>
          <w:bCs/>
          <w:sz w:val="24"/>
        </w:rPr>
      </w:pPr>
      <w:r>
        <w:rPr>
          <w:bCs/>
          <w:sz w:val="24"/>
        </w:rPr>
        <w:t>6.1.10  喷涂施工时的环境温度宜为15℃~35℃</w:t>
      </w:r>
      <w:r>
        <w:rPr>
          <w:rFonts w:hint="eastAsia"/>
          <w:bCs/>
          <w:sz w:val="24"/>
        </w:rPr>
        <w:t>；</w:t>
      </w:r>
      <w:r>
        <w:rPr>
          <w:bCs/>
          <w:sz w:val="24"/>
        </w:rPr>
        <w:t>相对湿度</w:t>
      </w:r>
      <w:r>
        <w:rPr>
          <w:rFonts w:hint="eastAsia"/>
          <w:bCs/>
          <w:sz w:val="24"/>
        </w:rPr>
        <w:t>不</w:t>
      </w:r>
      <w:r>
        <w:rPr>
          <w:bCs/>
          <w:sz w:val="24"/>
        </w:rPr>
        <w:t>应</w:t>
      </w:r>
      <w:r>
        <w:rPr>
          <w:rFonts w:hint="eastAsia"/>
          <w:bCs/>
          <w:sz w:val="24"/>
        </w:rPr>
        <w:t>大</w:t>
      </w:r>
      <w:r>
        <w:rPr>
          <w:bCs/>
          <w:sz w:val="24"/>
        </w:rPr>
        <w:t>于80%。当施工时环境温度低于10℃</w:t>
      </w:r>
      <w:r>
        <w:rPr>
          <w:rFonts w:hint="eastAsia"/>
          <w:bCs/>
          <w:sz w:val="24"/>
        </w:rPr>
        <w:t>或</w:t>
      </w:r>
      <w:r>
        <w:rPr>
          <w:bCs/>
          <w:sz w:val="24"/>
        </w:rPr>
        <w:t>相对湿度</w:t>
      </w:r>
      <w:r>
        <w:rPr>
          <w:rFonts w:hint="eastAsia"/>
          <w:bCs/>
          <w:sz w:val="24"/>
        </w:rPr>
        <w:t>大</w:t>
      </w:r>
      <w:r>
        <w:rPr>
          <w:bCs/>
          <w:sz w:val="24"/>
        </w:rPr>
        <w:t>于80%时，应采取可靠的技术措施保证喷涂质量。</w:t>
      </w:r>
    </w:p>
    <w:p>
      <w:pPr>
        <w:spacing w:line="360" w:lineRule="auto"/>
        <w:jc w:val="left"/>
        <w:rPr>
          <w:bCs/>
          <w:sz w:val="24"/>
        </w:rPr>
      </w:pPr>
      <w:r>
        <w:rPr>
          <w:bCs/>
          <w:sz w:val="24"/>
        </w:rPr>
        <w:t>6.1.1</w:t>
      </w:r>
      <w:r>
        <w:rPr>
          <w:rFonts w:hint="eastAsia"/>
          <w:bCs/>
          <w:sz w:val="24"/>
        </w:rPr>
        <w:t>1</w:t>
      </w:r>
      <w:r>
        <w:rPr>
          <w:bCs/>
          <w:sz w:val="24"/>
        </w:rPr>
        <w:t xml:space="preserve">  现场</w:t>
      </w:r>
      <w:r>
        <w:rPr>
          <w:rFonts w:hint="eastAsia"/>
          <w:bCs/>
          <w:sz w:val="24"/>
        </w:rPr>
        <w:t>喷涂作业不应</w:t>
      </w:r>
      <w:r>
        <w:rPr>
          <w:bCs/>
          <w:sz w:val="24"/>
        </w:rPr>
        <w:t>与其</w:t>
      </w:r>
      <w:r>
        <w:rPr>
          <w:rFonts w:hint="eastAsia"/>
          <w:bCs/>
          <w:sz w:val="24"/>
        </w:rPr>
        <w:t>他</w:t>
      </w:r>
      <w:r>
        <w:rPr>
          <w:bCs/>
          <w:sz w:val="24"/>
        </w:rPr>
        <w:t>具有火灾隐患的作业交叉施工；保温系统完成后，其它作业施工应满足消防要求。</w:t>
      </w:r>
    </w:p>
    <w:p>
      <w:pPr>
        <w:spacing w:line="360" w:lineRule="auto"/>
        <w:jc w:val="left"/>
        <w:rPr>
          <w:sz w:val="24"/>
        </w:rPr>
      </w:pPr>
      <w:r>
        <w:rPr>
          <w:sz w:val="24"/>
        </w:rPr>
        <w:t>6.1.1</w:t>
      </w:r>
      <w:r>
        <w:rPr>
          <w:rFonts w:hint="eastAsia"/>
          <w:sz w:val="24"/>
        </w:rPr>
        <w:t>2</w:t>
      </w:r>
      <w:r>
        <w:rPr>
          <w:sz w:val="24"/>
        </w:rPr>
        <w:t xml:space="preserve">  </w:t>
      </w:r>
      <w:r>
        <w:rPr>
          <w:rFonts w:hint="eastAsia"/>
          <w:sz w:val="24"/>
        </w:rPr>
        <w:t>基层</w:t>
      </w:r>
      <w:r>
        <w:rPr>
          <w:sz w:val="24"/>
        </w:rPr>
        <w:t>低温侧保温工程的施工应在基层与隔汽层施工质量验收合格后进行；</w:t>
      </w:r>
      <w:r>
        <w:rPr>
          <w:rFonts w:hint="eastAsia"/>
          <w:sz w:val="24"/>
        </w:rPr>
        <w:t>基层</w:t>
      </w:r>
      <w:r>
        <w:rPr>
          <w:sz w:val="24"/>
        </w:rPr>
        <w:t>高温侧保温工程的施工应在基层施工质量验收合格后进行。</w:t>
      </w:r>
    </w:p>
    <w:p>
      <w:pPr>
        <w:spacing w:line="360" w:lineRule="auto"/>
        <w:jc w:val="left"/>
        <w:rPr>
          <w:bCs/>
          <w:sz w:val="24"/>
        </w:rPr>
      </w:pPr>
      <w:r>
        <w:rPr>
          <w:bCs/>
          <w:sz w:val="24"/>
        </w:rPr>
        <w:t>6.1.1</w:t>
      </w:r>
      <w:r>
        <w:rPr>
          <w:rFonts w:hint="eastAsia"/>
          <w:bCs/>
          <w:sz w:val="24"/>
        </w:rPr>
        <w:t>3</w:t>
      </w:r>
      <w:r>
        <w:rPr>
          <w:bCs/>
          <w:sz w:val="24"/>
        </w:rPr>
        <w:t xml:space="preserve">  </w:t>
      </w:r>
      <w:r>
        <w:rPr>
          <w:rFonts w:hint="eastAsia"/>
          <w:bCs/>
          <w:sz w:val="24"/>
        </w:rPr>
        <w:t>冷库</w:t>
      </w:r>
      <w:r>
        <w:rPr>
          <w:bCs/>
          <w:sz w:val="24"/>
        </w:rPr>
        <w:t>喷涂硬泡聚氨酯</w:t>
      </w:r>
      <w:r>
        <w:rPr>
          <w:rFonts w:hint="eastAsia"/>
          <w:bCs/>
          <w:sz w:val="24"/>
        </w:rPr>
        <w:t>保温工程</w:t>
      </w:r>
      <w:r>
        <w:rPr>
          <w:bCs/>
          <w:sz w:val="24"/>
        </w:rPr>
        <w:t>应防止碰撞造成已完成的喷涂硬泡聚氨酯保温层的破坏。穿过保温层的管线、结构或金属构件等应做好防冷桥处理。</w:t>
      </w:r>
    </w:p>
    <w:p>
      <w:pPr>
        <w:spacing w:line="720" w:lineRule="auto"/>
        <w:ind w:firstLine="3132" w:firstLineChars="1300"/>
        <w:jc w:val="left"/>
        <w:outlineLvl w:val="1"/>
        <w:rPr>
          <w:rFonts w:ascii="宋体" w:hAnsi="宋体" w:cs="宋体"/>
          <w:b/>
          <w:sz w:val="24"/>
        </w:rPr>
      </w:pPr>
      <w:bookmarkStart w:id="21" w:name="_Toc24582"/>
      <w:r>
        <w:rPr>
          <w:rFonts w:hint="eastAsia" w:ascii="宋体" w:hAnsi="宋体" w:cs="宋体"/>
          <w:b/>
          <w:sz w:val="24"/>
        </w:rPr>
        <w:t>6.2  工程施工</w:t>
      </w:r>
      <w:bookmarkEnd w:id="21"/>
    </w:p>
    <w:p>
      <w:pPr>
        <w:spacing w:line="360" w:lineRule="auto"/>
        <w:jc w:val="left"/>
        <w:rPr>
          <w:sz w:val="24"/>
        </w:rPr>
      </w:pPr>
      <w:r>
        <w:rPr>
          <w:bCs/>
          <w:sz w:val="24"/>
        </w:rPr>
        <w:t xml:space="preserve">6.2.1  </w:t>
      </w:r>
      <w:r>
        <w:rPr>
          <w:rFonts w:hint="eastAsia"/>
          <w:sz w:val="24"/>
        </w:rPr>
        <w:t>冷库喷涂硬泡聚氨酯保温工程施工工序宜按图</w:t>
      </w:r>
      <w:r>
        <w:rPr>
          <w:sz w:val="24"/>
        </w:rPr>
        <w:t>6.2.1</w:t>
      </w:r>
      <w:r>
        <w:rPr>
          <w:rFonts w:hint="eastAsia"/>
          <w:sz w:val="24"/>
        </w:rPr>
        <w:t>的流程进行施工。</w:t>
      </w:r>
    </w:p>
    <w:p>
      <w:pPr>
        <w:widowControl/>
        <w:jc w:val="left"/>
        <w:rPr>
          <w:bCs/>
          <w:sz w:val="24"/>
        </w:rPr>
      </w:pPr>
    </w:p>
    <w:p>
      <w:pPr>
        <w:widowControl/>
        <w:jc w:val="left"/>
        <w:rPr>
          <w:bCs/>
          <w:sz w:val="24"/>
        </w:rPr>
      </w:pPr>
      <w:r>
        <w:rPr>
          <w:bCs/>
          <w:sz w:val="24"/>
        </w:rPr>
        <w:object>
          <v:shape id="_x0000_i1025" o:spt="75" type="#_x0000_t75" style="height:28.55pt;width:417.75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spacing w:line="360" w:lineRule="auto"/>
        <w:jc w:val="center"/>
        <w:rPr>
          <w:bCs/>
          <w:sz w:val="22"/>
          <w:szCs w:val="22"/>
        </w:rPr>
      </w:pPr>
      <w:r>
        <w:rPr>
          <w:sz w:val="22"/>
          <w:szCs w:val="22"/>
        </w:rPr>
        <w:t>图6.2.1  冷库喷涂硬泡聚氨酯保温工程施工流程图</w:t>
      </w:r>
    </w:p>
    <w:p>
      <w:pPr>
        <w:spacing w:line="360" w:lineRule="auto"/>
        <w:jc w:val="left"/>
        <w:rPr>
          <w:sz w:val="24"/>
        </w:rPr>
      </w:pPr>
      <w:r>
        <w:rPr>
          <w:sz w:val="24"/>
        </w:rPr>
        <w:t>6.2.2  主要施工机具应符合</w:t>
      </w:r>
      <w:r>
        <w:rPr>
          <w:rFonts w:hint="eastAsia"/>
          <w:sz w:val="24"/>
        </w:rPr>
        <w:t>下列规定</w:t>
      </w:r>
      <w:r>
        <w:rPr>
          <w:sz w:val="24"/>
        </w:rPr>
        <w:t>：</w:t>
      </w:r>
    </w:p>
    <w:p>
      <w:pPr>
        <w:spacing w:line="360" w:lineRule="auto"/>
        <w:jc w:val="left"/>
        <w:rPr>
          <w:bCs/>
          <w:sz w:val="24"/>
        </w:rPr>
      </w:pPr>
      <w:r>
        <w:rPr>
          <w:bCs/>
          <w:sz w:val="24"/>
        </w:rPr>
        <w:t xml:space="preserve">    1 根据具体工程的施工要求，在施工前期准备及施工全过程中，</w:t>
      </w:r>
      <w:r>
        <w:rPr>
          <w:rFonts w:hint="eastAsia"/>
          <w:bCs/>
          <w:sz w:val="24"/>
        </w:rPr>
        <w:t>应</w:t>
      </w:r>
      <w:r>
        <w:rPr>
          <w:bCs/>
          <w:sz w:val="24"/>
        </w:rPr>
        <w:t>保证充足、齐全、先进的机械机具设备，以满足施工要求及施工过程的需要，同时施工机械、手持电动工具和用电安全装置</w:t>
      </w:r>
      <w:r>
        <w:rPr>
          <w:rFonts w:hint="eastAsia"/>
          <w:bCs/>
          <w:sz w:val="24"/>
        </w:rPr>
        <w:t>应由</w:t>
      </w:r>
      <w:r>
        <w:rPr>
          <w:bCs/>
          <w:sz w:val="24"/>
        </w:rPr>
        <w:t>专人管理，</w:t>
      </w:r>
      <w:r>
        <w:rPr>
          <w:rFonts w:hint="eastAsia"/>
          <w:bCs/>
          <w:sz w:val="24"/>
        </w:rPr>
        <w:t>并</w:t>
      </w:r>
      <w:r>
        <w:rPr>
          <w:bCs/>
          <w:sz w:val="24"/>
        </w:rPr>
        <w:t>及时进行机械机具设备保养和维修，确保使用正常。</w:t>
      </w:r>
    </w:p>
    <w:p>
      <w:pPr>
        <w:spacing w:line="360" w:lineRule="auto"/>
        <w:jc w:val="left"/>
        <w:rPr>
          <w:bCs/>
          <w:sz w:val="24"/>
        </w:rPr>
      </w:pPr>
      <w:r>
        <w:rPr>
          <w:bCs/>
          <w:sz w:val="24"/>
        </w:rPr>
        <w:t xml:space="preserve">    2 主要施工机具</w:t>
      </w:r>
      <w:r>
        <w:rPr>
          <w:rFonts w:hint="eastAsia"/>
          <w:bCs/>
          <w:sz w:val="24"/>
        </w:rPr>
        <w:t>应</w:t>
      </w:r>
      <w:r>
        <w:rPr>
          <w:bCs/>
          <w:sz w:val="24"/>
        </w:rPr>
        <w:t>包括：聚氨酯喷涂机、空气压缩机、配电箱、专用喷枪、聚氨酯喷涂设备维修所需全套工具、手工锯、活动脚手架，以及防护眼镜、薄胶手套、过滤面具等劳动保护用品。</w:t>
      </w:r>
    </w:p>
    <w:p>
      <w:pPr>
        <w:spacing w:line="360" w:lineRule="auto"/>
        <w:jc w:val="left"/>
        <w:rPr>
          <w:bCs/>
          <w:sz w:val="24"/>
        </w:rPr>
      </w:pPr>
      <w:r>
        <w:rPr>
          <w:bCs/>
          <w:sz w:val="24"/>
        </w:rPr>
        <w:t>6.2.3  施工前应</w:t>
      </w:r>
      <w:r>
        <w:rPr>
          <w:rFonts w:hint="eastAsia"/>
          <w:bCs/>
          <w:sz w:val="24"/>
        </w:rPr>
        <w:t>做好</w:t>
      </w:r>
      <w:r>
        <w:rPr>
          <w:bCs/>
          <w:sz w:val="24"/>
        </w:rPr>
        <w:t>下列准备工作：</w:t>
      </w:r>
    </w:p>
    <w:p>
      <w:pPr>
        <w:spacing w:line="360" w:lineRule="auto"/>
        <w:ind w:firstLine="480"/>
        <w:jc w:val="left"/>
        <w:rPr>
          <w:bCs/>
          <w:sz w:val="24"/>
        </w:rPr>
      </w:pPr>
      <w:r>
        <w:rPr>
          <w:bCs/>
          <w:sz w:val="24"/>
        </w:rPr>
        <w:t>1 基层应符合</w:t>
      </w:r>
      <w:r>
        <w:rPr>
          <w:rFonts w:hint="eastAsia"/>
          <w:bCs/>
          <w:sz w:val="24"/>
        </w:rPr>
        <w:t>现行国家标准</w:t>
      </w:r>
      <w:r>
        <w:rPr>
          <w:bCs/>
          <w:sz w:val="24"/>
        </w:rPr>
        <w:t>《混凝土结构工程施工质量验收规范》GB50204和</w:t>
      </w:r>
      <w:bookmarkStart w:id="22" w:name="_Hlk169789102"/>
      <w:r>
        <w:rPr>
          <w:bCs/>
          <w:sz w:val="24"/>
        </w:rPr>
        <w:t>《砌体</w:t>
      </w:r>
      <w:r>
        <w:rPr>
          <w:rFonts w:hint="eastAsia"/>
          <w:bCs/>
          <w:sz w:val="24"/>
        </w:rPr>
        <w:t>结构</w:t>
      </w:r>
      <w:r>
        <w:rPr>
          <w:bCs/>
          <w:sz w:val="24"/>
        </w:rPr>
        <w:t>工程</w:t>
      </w:r>
      <w:r>
        <w:rPr>
          <w:rFonts w:hint="eastAsia"/>
          <w:bCs/>
          <w:sz w:val="24"/>
        </w:rPr>
        <w:t>施工</w:t>
      </w:r>
      <w:r>
        <w:rPr>
          <w:bCs/>
          <w:sz w:val="24"/>
        </w:rPr>
        <w:t>质量验收规范》GB50203</w:t>
      </w:r>
      <w:bookmarkEnd w:id="22"/>
      <w:r>
        <w:rPr>
          <w:rFonts w:hint="eastAsia"/>
          <w:bCs/>
          <w:sz w:val="24"/>
        </w:rPr>
        <w:t>的有关规定</w:t>
      </w:r>
      <w:r>
        <w:rPr>
          <w:bCs/>
          <w:sz w:val="24"/>
        </w:rPr>
        <w:t>。保温工程施工前，结构主体等应经相关部门验收并合格。墙面基层的垂直度、平整度应符合国家现行施工及验收规范要求。</w:t>
      </w:r>
    </w:p>
    <w:p>
      <w:pPr>
        <w:spacing w:line="360" w:lineRule="auto"/>
        <w:ind w:firstLine="480"/>
        <w:jc w:val="left"/>
        <w:rPr>
          <w:bCs/>
          <w:sz w:val="24"/>
        </w:rPr>
      </w:pPr>
      <w:r>
        <w:rPr>
          <w:rFonts w:hint="eastAsia"/>
          <w:bCs/>
          <w:sz w:val="24"/>
        </w:rPr>
        <w:t>2</w:t>
      </w:r>
      <w:r>
        <w:rPr>
          <w:bCs/>
          <w:sz w:val="24"/>
        </w:rPr>
        <w:t xml:space="preserve"> 施工前应清洁基面，基层应干燥、平整</w:t>
      </w:r>
      <w:r>
        <w:rPr>
          <w:rFonts w:hint="eastAsia"/>
          <w:bCs/>
          <w:sz w:val="24"/>
        </w:rPr>
        <w:t>、</w:t>
      </w:r>
      <w:r>
        <w:rPr>
          <w:bCs/>
          <w:sz w:val="24"/>
        </w:rPr>
        <w:t>不</w:t>
      </w:r>
      <w:r>
        <w:rPr>
          <w:rFonts w:hint="eastAsia"/>
          <w:bCs/>
          <w:sz w:val="24"/>
        </w:rPr>
        <w:t>应、</w:t>
      </w:r>
      <w:r>
        <w:rPr>
          <w:bCs/>
          <w:sz w:val="24"/>
        </w:rPr>
        <w:t>浮尘、滴浆、油污、空鼓及翘边等，</w:t>
      </w:r>
      <w:r>
        <w:rPr>
          <w:rFonts w:hint="eastAsia"/>
          <w:bCs/>
          <w:sz w:val="24"/>
        </w:rPr>
        <w:t>含水率不应大于10%。砌体墙基层抹面水泥砂浆的平整度不应大于10mm。隔汽层基面不应有尖锐凸起物。</w:t>
      </w:r>
    </w:p>
    <w:p>
      <w:pPr>
        <w:spacing w:line="360" w:lineRule="auto"/>
        <w:ind w:firstLine="480"/>
        <w:jc w:val="left"/>
        <w:rPr>
          <w:bCs/>
          <w:sz w:val="24"/>
        </w:rPr>
      </w:pPr>
      <w:r>
        <w:rPr>
          <w:rFonts w:hint="eastAsia"/>
          <w:bCs/>
          <w:sz w:val="24"/>
        </w:rPr>
        <w:t>3当基层上有埋件时，应在隔汽层、保温层施工之前预留。</w:t>
      </w:r>
    </w:p>
    <w:p>
      <w:pPr>
        <w:spacing w:line="360" w:lineRule="auto"/>
        <w:jc w:val="left"/>
        <w:rPr>
          <w:bCs/>
          <w:sz w:val="24"/>
        </w:rPr>
      </w:pPr>
      <w:r>
        <w:rPr>
          <w:bCs/>
          <w:sz w:val="24"/>
        </w:rPr>
        <w:t xml:space="preserve">6.2.4  </w:t>
      </w:r>
      <w:r>
        <w:rPr>
          <w:rFonts w:hint="eastAsia"/>
          <w:bCs/>
          <w:sz w:val="24"/>
        </w:rPr>
        <w:t>墙面与顶棚</w:t>
      </w:r>
      <w:r>
        <w:rPr>
          <w:bCs/>
          <w:sz w:val="24"/>
        </w:rPr>
        <w:t>低温侧喷涂硬泡聚氨酯氰凝隔汽层的施工应符合下列</w:t>
      </w:r>
      <w:r>
        <w:rPr>
          <w:rFonts w:hint="eastAsia"/>
          <w:bCs/>
          <w:sz w:val="24"/>
        </w:rPr>
        <w:t>规定</w:t>
      </w:r>
      <w:r>
        <w:rPr>
          <w:bCs/>
          <w:sz w:val="24"/>
        </w:rPr>
        <w:t>：</w:t>
      </w:r>
    </w:p>
    <w:p>
      <w:pPr>
        <w:spacing w:line="360" w:lineRule="auto"/>
        <w:jc w:val="left"/>
        <w:rPr>
          <w:bCs/>
          <w:sz w:val="24"/>
        </w:rPr>
      </w:pPr>
      <w:r>
        <w:rPr>
          <w:bCs/>
          <w:sz w:val="24"/>
        </w:rPr>
        <w:t xml:space="preserve">    1 氰凝涂刷或喷涂不应少于两遍，</w:t>
      </w:r>
      <w:r>
        <w:rPr>
          <w:rFonts w:hint="eastAsia"/>
          <w:bCs/>
          <w:sz w:val="24"/>
        </w:rPr>
        <w:t>前后两遍喷涂的方向应相互垂直。单组分氰凝</w:t>
      </w:r>
      <w:r>
        <w:rPr>
          <w:bCs/>
          <w:sz w:val="24"/>
        </w:rPr>
        <w:t>每遍施工的间隔时间不应小于1</w:t>
      </w:r>
      <w:r>
        <w:rPr>
          <w:rFonts w:hint="eastAsia"/>
          <w:bCs/>
          <w:sz w:val="24"/>
        </w:rPr>
        <w:t>2h</w:t>
      </w:r>
      <w:r>
        <w:rPr>
          <w:bCs/>
          <w:sz w:val="24"/>
        </w:rPr>
        <w:t>，第一遍涂料浓度宜小，第二遍涂料浓度宜大。</w:t>
      </w:r>
      <w:r>
        <w:rPr>
          <w:rFonts w:hint="eastAsia"/>
          <w:bCs/>
          <w:sz w:val="24"/>
        </w:rPr>
        <w:t>双组份氰凝</w:t>
      </w:r>
      <w:r>
        <w:rPr>
          <w:bCs/>
          <w:sz w:val="24"/>
        </w:rPr>
        <w:t>每遍施工的间隔时间不应小于</w:t>
      </w:r>
      <w:r>
        <w:rPr>
          <w:rFonts w:hint="eastAsia"/>
          <w:bCs/>
          <w:sz w:val="24"/>
        </w:rPr>
        <w:t>6h。</w:t>
      </w:r>
      <w:r>
        <w:rPr>
          <w:bCs/>
          <w:sz w:val="24"/>
        </w:rPr>
        <w:t xml:space="preserve"> </w:t>
      </w:r>
    </w:p>
    <w:p>
      <w:pPr>
        <w:spacing w:line="360" w:lineRule="auto"/>
        <w:jc w:val="left"/>
        <w:rPr>
          <w:bCs/>
          <w:sz w:val="24"/>
        </w:rPr>
      </w:pPr>
      <w:r>
        <w:rPr>
          <w:bCs/>
          <w:sz w:val="24"/>
        </w:rPr>
        <w:t xml:space="preserve">    </w:t>
      </w:r>
      <w:r>
        <w:rPr>
          <w:rFonts w:hint="eastAsia"/>
          <w:bCs/>
          <w:sz w:val="24"/>
        </w:rPr>
        <w:t>2</w:t>
      </w:r>
      <w:r>
        <w:rPr>
          <w:bCs/>
          <w:sz w:val="24"/>
        </w:rPr>
        <w:t xml:space="preserve"> </w:t>
      </w:r>
      <w:r>
        <w:rPr>
          <w:rFonts w:hint="eastAsia"/>
          <w:bCs/>
          <w:sz w:val="24"/>
        </w:rPr>
        <w:t>有溶剂</w:t>
      </w:r>
      <w:r>
        <w:rPr>
          <w:bCs/>
          <w:sz w:val="24"/>
        </w:rPr>
        <w:t>氰凝涂膜的干燥过程中，应加强通风。减少可燃气体在冷库内的存量。</w:t>
      </w:r>
    </w:p>
    <w:p>
      <w:pPr>
        <w:spacing w:line="360" w:lineRule="auto"/>
        <w:jc w:val="left"/>
        <w:rPr>
          <w:bCs/>
          <w:sz w:val="24"/>
        </w:rPr>
      </w:pPr>
      <w:r>
        <w:rPr>
          <w:bCs/>
          <w:sz w:val="24"/>
        </w:rPr>
        <w:t xml:space="preserve">    </w:t>
      </w:r>
      <w:r>
        <w:rPr>
          <w:rFonts w:hint="eastAsia"/>
          <w:bCs/>
          <w:sz w:val="24"/>
        </w:rPr>
        <w:t>3</w:t>
      </w:r>
      <w:r>
        <w:rPr>
          <w:bCs/>
          <w:sz w:val="24"/>
        </w:rPr>
        <w:t xml:space="preserve"> 氰凝施工完成后，应注意保护。</w:t>
      </w:r>
    </w:p>
    <w:p>
      <w:pPr>
        <w:spacing w:line="360" w:lineRule="auto"/>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6.2.4  本条对聚氨酯氰凝的施工条件及操作要点提出了具体要求。第一遍涂料浓度小，是为了保证其与基层的粘结力；第二遍涂料浓度大，是为了保证成膜的隔汽性能。</w:t>
      </w:r>
    </w:p>
    <w:p>
      <w:pPr>
        <w:spacing w:line="360" w:lineRule="auto"/>
        <w:jc w:val="left"/>
        <w:rPr>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 xml:space="preserve">    加强通风，是为了减少可燃气体在冷库内的积聚，从而避免火灾的发生。</w:t>
      </w:r>
    </w:p>
    <w:p>
      <w:pPr>
        <w:spacing w:line="360" w:lineRule="auto"/>
        <w:jc w:val="left"/>
        <w:rPr>
          <w:bCs/>
          <w:sz w:val="24"/>
        </w:rPr>
      </w:pPr>
      <w:r>
        <w:rPr>
          <w:bCs/>
          <w:sz w:val="24"/>
        </w:rPr>
        <w:t>6.2.5  硬泡聚氨酯喷涂施工应符合下列</w:t>
      </w:r>
      <w:r>
        <w:rPr>
          <w:rFonts w:hint="eastAsia"/>
          <w:bCs/>
          <w:sz w:val="24"/>
        </w:rPr>
        <w:t>规定</w:t>
      </w:r>
      <w:r>
        <w:rPr>
          <w:bCs/>
          <w:sz w:val="24"/>
        </w:rPr>
        <w:t>：</w:t>
      </w:r>
    </w:p>
    <w:p>
      <w:pPr>
        <w:spacing w:line="360" w:lineRule="auto"/>
        <w:jc w:val="left"/>
        <w:rPr>
          <w:bCs/>
          <w:sz w:val="24"/>
        </w:rPr>
      </w:pPr>
      <w:r>
        <w:rPr>
          <w:bCs/>
          <w:sz w:val="24"/>
        </w:rPr>
        <w:t xml:space="preserve">    1 低温侧硬泡聚氨酯喷涂施工应在氰凝防潮隔汽层施工完成24</w:t>
      </w:r>
      <w:r>
        <w:rPr>
          <w:rFonts w:hint="eastAsia"/>
          <w:bCs/>
          <w:sz w:val="24"/>
        </w:rPr>
        <w:t>h</w:t>
      </w:r>
      <w:r>
        <w:rPr>
          <w:bCs/>
          <w:sz w:val="24"/>
        </w:rPr>
        <w:t>后进行。</w:t>
      </w:r>
    </w:p>
    <w:p>
      <w:pPr>
        <w:spacing w:line="360" w:lineRule="auto"/>
        <w:jc w:val="left"/>
        <w:rPr>
          <w:bCs/>
          <w:sz w:val="24"/>
        </w:rPr>
      </w:pPr>
      <w:r>
        <w:rPr>
          <w:bCs/>
          <w:sz w:val="24"/>
        </w:rPr>
        <w:t xml:space="preserve">    2 低温侧硬泡聚氨酯喷涂前必须严格检查隔汽层与基层粘接情况，发现剥离部分必须重做。</w:t>
      </w:r>
    </w:p>
    <w:p>
      <w:pPr>
        <w:spacing w:line="360" w:lineRule="auto"/>
        <w:jc w:val="left"/>
        <w:rPr>
          <w:bCs/>
          <w:sz w:val="24"/>
        </w:rPr>
      </w:pPr>
      <w:r>
        <w:rPr>
          <w:bCs/>
          <w:sz w:val="24"/>
        </w:rPr>
        <w:t xml:space="preserve">    3 硬泡聚氨酯应分层逐次喷涂到设计厚度，每层喷涂厚度</w:t>
      </w:r>
      <w:r>
        <w:rPr>
          <w:rFonts w:hint="eastAsia"/>
          <w:bCs/>
          <w:sz w:val="24"/>
        </w:rPr>
        <w:t>不应超过</w:t>
      </w:r>
      <w:r>
        <w:rPr>
          <w:bCs/>
          <w:sz w:val="24"/>
        </w:rPr>
        <w:t>35mm。上道硬泡层基本硬化后，才能喷涂下一道，直至达到规定厚度。</w:t>
      </w:r>
    </w:p>
    <w:p>
      <w:pPr>
        <w:spacing w:line="360" w:lineRule="auto"/>
        <w:jc w:val="left"/>
        <w:rPr>
          <w:bCs/>
          <w:sz w:val="24"/>
        </w:rPr>
      </w:pPr>
      <w:r>
        <w:rPr>
          <w:bCs/>
          <w:sz w:val="24"/>
        </w:rPr>
        <w:t xml:space="preserve">    4 喷枪头距作业面的距离应根据喷涂设备的压力进行调整，宜</w:t>
      </w:r>
      <w:r>
        <w:rPr>
          <w:rFonts w:hint="eastAsia"/>
          <w:bCs/>
          <w:sz w:val="24"/>
        </w:rPr>
        <w:t>为0.5m</w:t>
      </w:r>
    </w:p>
    <w:p>
      <w:pPr>
        <w:spacing w:line="360" w:lineRule="auto"/>
        <w:jc w:val="left"/>
        <w:rPr>
          <w:bCs/>
          <w:sz w:val="24"/>
        </w:rPr>
      </w:pPr>
      <w:r>
        <w:rPr>
          <w:rFonts w:hint="eastAsia"/>
          <w:bCs/>
          <w:sz w:val="24"/>
        </w:rPr>
        <w:t>~</w:t>
      </w:r>
      <w:r>
        <w:rPr>
          <w:bCs/>
          <w:sz w:val="24"/>
        </w:rPr>
        <w:t>1.5m；喷涂时喷枪头移动的速度要均匀。喷涂过程中要随时检查喷涂厚度。</w:t>
      </w:r>
    </w:p>
    <w:p>
      <w:pPr>
        <w:spacing w:line="360" w:lineRule="auto"/>
        <w:jc w:val="left"/>
        <w:rPr>
          <w:bCs/>
          <w:sz w:val="24"/>
        </w:rPr>
      </w:pPr>
      <w:r>
        <w:rPr>
          <w:bCs/>
          <w:sz w:val="24"/>
        </w:rPr>
        <w:t xml:space="preserve">    5 喷涂后的硬泡聚氨酯应经过48</w:t>
      </w:r>
      <w:r>
        <w:rPr>
          <w:rFonts w:hint="eastAsia"/>
          <w:bCs/>
          <w:sz w:val="24"/>
        </w:rPr>
        <w:t>h</w:t>
      </w:r>
      <w:r>
        <w:rPr>
          <w:bCs/>
          <w:sz w:val="24"/>
        </w:rPr>
        <w:t>~72</w:t>
      </w:r>
      <w:r>
        <w:rPr>
          <w:rFonts w:hint="eastAsia"/>
          <w:bCs/>
          <w:sz w:val="24"/>
        </w:rPr>
        <w:t>h</w:t>
      </w:r>
      <w:r>
        <w:rPr>
          <w:bCs/>
          <w:sz w:val="24"/>
        </w:rPr>
        <w:t>充分熟化后，再进行下道工序施工。</w:t>
      </w:r>
    </w:p>
    <w:p>
      <w:pPr>
        <w:spacing w:line="360" w:lineRule="auto"/>
        <w:jc w:val="left"/>
        <w:rPr>
          <w:bCs/>
          <w:sz w:val="24"/>
        </w:rPr>
      </w:pPr>
      <w:r>
        <w:rPr>
          <w:bCs/>
          <w:sz w:val="24"/>
        </w:rPr>
        <w:t xml:space="preserve">    6 硬泡聚氨酯喷涂施工完成后，不应在硬泡聚氨酯体上穿刺或试烧，以免破坏隔热性能或引起火灾。</w:t>
      </w:r>
    </w:p>
    <w:p>
      <w:pPr>
        <w:spacing w:line="360" w:lineRule="auto"/>
        <w:jc w:val="left"/>
        <w:rPr>
          <w:bCs/>
          <w:sz w:val="24"/>
        </w:rPr>
      </w:pPr>
      <w:r>
        <w:rPr>
          <w:bCs/>
          <w:sz w:val="24"/>
        </w:rPr>
        <w:t xml:space="preserve">    7 楼（地）面高温侧硬泡聚氨酯喷涂完成，绑扎钢筋，浇筑钢筋混凝土面层前应对隔汽层加以防护，以免破坏隔汽层。</w:t>
      </w:r>
    </w:p>
    <w:p>
      <w:pPr>
        <w:spacing w:line="360" w:lineRule="auto"/>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6.2.5  硬泡聚氨酯生成过程为放热反应，其中心最高温度可达140℃左右。为避免泡沫烧</w:t>
      </w:r>
      <w:r>
        <w:rPr>
          <w:rFonts w:hint="eastAsia" w:eastAsia="楷体"/>
          <w:bCs/>
          <w:iCs/>
          <w:color w:val="4472C4" w:themeColor="accent5"/>
          <w:sz w:val="24"/>
          <w14:textFill>
            <w14:solidFill>
              <w14:schemeClr w14:val="accent5"/>
            </w14:solidFill>
          </w14:textFill>
        </w:rPr>
        <w:t>芯</w:t>
      </w:r>
      <w:r>
        <w:rPr>
          <w:rFonts w:eastAsia="楷体"/>
          <w:bCs/>
          <w:iCs/>
          <w:color w:val="4472C4" w:themeColor="accent5"/>
          <w:sz w:val="24"/>
          <w14:textFill>
            <w14:solidFill>
              <w14:schemeClr w14:val="accent5"/>
            </w14:solidFill>
          </w14:textFill>
        </w:rPr>
        <w:t>，影响质量，喷涂时应控制每次喷涂厚度，</w:t>
      </w:r>
      <w:r>
        <w:rPr>
          <w:rFonts w:hint="eastAsia" w:eastAsia="楷体"/>
          <w:bCs/>
          <w:iCs/>
          <w:color w:val="4472C4" w:themeColor="accent5"/>
          <w:sz w:val="24"/>
          <w14:textFill>
            <w14:solidFill>
              <w14:schemeClr w14:val="accent5"/>
            </w14:solidFill>
          </w14:textFill>
        </w:rPr>
        <w:t>要</w:t>
      </w:r>
      <w:r>
        <w:rPr>
          <w:rFonts w:eastAsia="楷体"/>
          <w:bCs/>
          <w:iCs/>
          <w:color w:val="4472C4" w:themeColor="accent5"/>
          <w:sz w:val="24"/>
          <w14:textFill>
            <w14:solidFill>
              <w14:schemeClr w14:val="accent5"/>
            </w14:solidFill>
          </w14:textFill>
        </w:rPr>
        <w:t>分层逐次喷涂，每次喷涂厚度</w:t>
      </w:r>
      <w:r>
        <w:rPr>
          <w:rFonts w:hint="eastAsia" w:eastAsia="楷体"/>
          <w:bCs/>
          <w:iCs/>
          <w:color w:val="4472C4" w:themeColor="accent5"/>
          <w:sz w:val="24"/>
          <w14:textFill>
            <w14:solidFill>
              <w14:schemeClr w14:val="accent5"/>
            </w14:solidFill>
          </w14:textFill>
        </w:rPr>
        <w:t>要</w:t>
      </w:r>
      <w:r>
        <w:rPr>
          <w:rFonts w:eastAsia="楷体"/>
          <w:bCs/>
          <w:iCs/>
          <w:color w:val="4472C4" w:themeColor="accent5"/>
          <w:sz w:val="24"/>
          <w14:textFill>
            <w14:solidFill>
              <w14:schemeClr w14:val="accent5"/>
            </w14:solidFill>
          </w14:textFill>
        </w:rPr>
        <w:t>控制在25mm~3</w:t>
      </w:r>
      <w:r>
        <w:rPr>
          <w:rFonts w:hint="eastAsia" w:eastAsia="楷体"/>
          <w:bCs/>
          <w:iCs/>
          <w:color w:val="4472C4" w:themeColor="accent5"/>
          <w:sz w:val="24"/>
          <w14:textFill>
            <w14:solidFill>
              <w14:schemeClr w14:val="accent5"/>
            </w14:solidFill>
          </w14:textFill>
        </w:rPr>
        <w:t>5</w:t>
      </w:r>
      <w:r>
        <w:rPr>
          <w:rFonts w:eastAsia="楷体"/>
          <w:bCs/>
          <w:iCs/>
          <w:color w:val="4472C4" w:themeColor="accent5"/>
          <w:sz w:val="24"/>
          <w14:textFill>
            <w14:solidFill>
              <w14:schemeClr w14:val="accent5"/>
            </w14:solidFill>
          </w14:textFill>
        </w:rPr>
        <w:t>mm，</w:t>
      </w:r>
      <w:r>
        <w:rPr>
          <w:rFonts w:hint="eastAsia" w:eastAsia="楷体"/>
          <w:bCs/>
          <w:iCs/>
          <w:color w:val="4472C4" w:themeColor="accent5"/>
          <w:sz w:val="24"/>
          <w14:textFill>
            <w14:solidFill>
              <w14:schemeClr w14:val="accent5"/>
            </w14:solidFill>
          </w14:textFill>
        </w:rPr>
        <w:t>以</w:t>
      </w:r>
      <w:r>
        <w:rPr>
          <w:rFonts w:eastAsia="楷体"/>
          <w:bCs/>
          <w:iCs/>
          <w:color w:val="4472C4" w:themeColor="accent5"/>
          <w:sz w:val="24"/>
          <w14:textFill>
            <w14:solidFill>
              <w14:schemeClr w14:val="accent5"/>
            </w14:solidFill>
          </w14:textFill>
        </w:rPr>
        <w:t>保证泡沫各种性能达到最佳水平。</w:t>
      </w:r>
    </w:p>
    <w:p>
      <w:pPr>
        <w:spacing w:line="360" w:lineRule="auto"/>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 xml:space="preserve">   </w:t>
      </w:r>
      <w:r>
        <w:rPr>
          <w:rFonts w:hint="eastAsia" w:eastAsia="楷体"/>
          <w:bCs/>
          <w:iCs/>
          <w:color w:val="4472C4" w:themeColor="accent5"/>
          <w:sz w:val="24"/>
          <w14:textFill>
            <w14:solidFill>
              <w14:schemeClr w14:val="accent5"/>
            </w14:solidFill>
          </w14:textFill>
        </w:rPr>
        <w:t>从</w:t>
      </w:r>
      <w:r>
        <w:rPr>
          <w:rFonts w:eastAsia="楷体"/>
          <w:bCs/>
          <w:iCs/>
          <w:color w:val="4472C4" w:themeColor="accent5"/>
          <w:sz w:val="24"/>
          <w14:textFill>
            <w14:solidFill>
              <w14:schemeClr w14:val="accent5"/>
            </w14:solidFill>
          </w14:textFill>
        </w:rPr>
        <w:t>喷涂成</w:t>
      </w:r>
      <w:r>
        <w:rPr>
          <w:rFonts w:hint="eastAsia" w:eastAsia="楷体"/>
          <w:bCs/>
          <w:iCs/>
          <w:color w:val="4472C4" w:themeColor="accent5"/>
          <w:sz w:val="24"/>
          <w14:textFill>
            <w14:solidFill>
              <w14:schemeClr w14:val="accent5"/>
            </w14:solidFill>
          </w14:textFill>
        </w:rPr>
        <w:t>形</w:t>
      </w:r>
      <w:r>
        <w:rPr>
          <w:rFonts w:eastAsia="楷体"/>
          <w:bCs/>
          <w:iCs/>
          <w:color w:val="4472C4" w:themeColor="accent5"/>
          <w:sz w:val="24"/>
          <w14:textFill>
            <w14:solidFill>
              <w14:schemeClr w14:val="accent5"/>
            </w14:solidFill>
          </w14:textFill>
        </w:rPr>
        <w:t>到降温使用，硬质聚氨酯泡沫将历经从高温至常温</w:t>
      </w:r>
      <w:r>
        <w:rPr>
          <w:rFonts w:hint="eastAsia" w:eastAsia="楷体"/>
          <w:bCs/>
          <w:iCs/>
          <w:color w:val="4472C4" w:themeColor="accent5"/>
          <w:sz w:val="24"/>
          <w14:textFill>
            <w14:solidFill>
              <w14:schemeClr w14:val="accent5"/>
            </w14:solidFill>
          </w14:textFill>
        </w:rPr>
        <w:t>再</w:t>
      </w:r>
      <w:r>
        <w:rPr>
          <w:rFonts w:eastAsia="楷体"/>
          <w:bCs/>
          <w:iCs/>
          <w:color w:val="4472C4" w:themeColor="accent5"/>
          <w:sz w:val="24"/>
          <w14:textFill>
            <w14:solidFill>
              <w14:schemeClr w14:val="accent5"/>
            </w14:solidFill>
          </w14:textFill>
        </w:rPr>
        <w:t>至低温的降温过程。由于受温度应力的影响，易造成基层拉动。应采取切断基层收缩应力的措施，避免基层拉动造成空鼓、脱壳。</w:t>
      </w:r>
    </w:p>
    <w:p>
      <w:pPr>
        <w:spacing w:line="360" w:lineRule="auto"/>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 xml:space="preserve">    冷库在降温过程中，</w:t>
      </w:r>
      <w:r>
        <w:rPr>
          <w:rFonts w:hint="eastAsia" w:eastAsia="楷体"/>
          <w:bCs/>
          <w:iCs/>
          <w:color w:val="4472C4" w:themeColor="accent5"/>
          <w:sz w:val="24"/>
          <w14:textFill>
            <w14:solidFill>
              <w14:schemeClr w14:val="accent5"/>
            </w14:solidFill>
          </w14:textFill>
        </w:rPr>
        <w:t>围</w:t>
      </w:r>
      <w:r>
        <w:rPr>
          <w:rFonts w:eastAsia="楷体"/>
          <w:bCs/>
          <w:iCs/>
          <w:color w:val="4472C4" w:themeColor="accent5"/>
          <w:sz w:val="24"/>
          <w14:textFill>
            <w14:solidFill>
              <w14:schemeClr w14:val="accent5"/>
            </w14:solidFill>
          </w14:textFill>
        </w:rPr>
        <w:t>护结构</w:t>
      </w:r>
      <w:r>
        <w:rPr>
          <w:rFonts w:hint="eastAsia" w:eastAsia="楷体"/>
          <w:bCs/>
          <w:iCs/>
          <w:color w:val="4472C4" w:themeColor="accent5"/>
          <w:sz w:val="24"/>
          <w14:textFill>
            <w14:solidFill>
              <w14:schemeClr w14:val="accent5"/>
            </w14:solidFill>
          </w14:textFill>
        </w:rPr>
        <w:t>基层与保温层</w:t>
      </w:r>
      <w:r>
        <w:rPr>
          <w:rFonts w:eastAsia="楷体"/>
          <w:bCs/>
          <w:iCs/>
          <w:color w:val="4472C4" w:themeColor="accent5"/>
          <w:sz w:val="24"/>
          <w14:textFill>
            <w14:solidFill>
              <w14:schemeClr w14:val="accent5"/>
            </w14:solidFill>
          </w14:textFill>
        </w:rPr>
        <w:t>收缩不同步，</w:t>
      </w:r>
      <w:r>
        <w:rPr>
          <w:rFonts w:hint="eastAsia" w:eastAsia="楷体"/>
          <w:bCs/>
          <w:iCs/>
          <w:color w:val="4472C4" w:themeColor="accent5"/>
          <w:sz w:val="24"/>
          <w14:textFill>
            <w14:solidFill>
              <w14:schemeClr w14:val="accent5"/>
            </w14:solidFill>
          </w14:textFill>
        </w:rPr>
        <w:t>易造成保温层</w:t>
      </w:r>
      <w:r>
        <w:rPr>
          <w:rFonts w:eastAsia="楷体"/>
          <w:bCs/>
          <w:iCs/>
          <w:color w:val="4472C4" w:themeColor="accent5"/>
          <w:sz w:val="24"/>
          <w14:textFill>
            <w14:solidFill>
              <w14:schemeClr w14:val="accent5"/>
            </w14:solidFill>
          </w14:textFill>
        </w:rPr>
        <w:t>的破坏，施工单位</w:t>
      </w:r>
      <w:r>
        <w:rPr>
          <w:rFonts w:hint="eastAsia" w:eastAsia="楷体"/>
          <w:bCs/>
          <w:iCs/>
          <w:color w:val="4472C4" w:themeColor="accent5"/>
          <w:sz w:val="24"/>
          <w14:textFill>
            <w14:solidFill>
              <w14:schemeClr w14:val="accent5"/>
            </w14:solidFill>
          </w14:textFill>
        </w:rPr>
        <w:t>要</w:t>
      </w:r>
      <w:r>
        <w:rPr>
          <w:rFonts w:eastAsia="楷体"/>
          <w:bCs/>
          <w:iCs/>
          <w:color w:val="4472C4" w:themeColor="accent5"/>
          <w:sz w:val="24"/>
          <w14:textFill>
            <w14:solidFill>
              <w14:schemeClr w14:val="accent5"/>
            </w14:solidFill>
          </w14:textFill>
        </w:rPr>
        <w:t>对冷库各部位和节点仔细分析，制定切实可行的技术措施，严格按照施工步骤进行施工。</w:t>
      </w:r>
    </w:p>
    <w:p>
      <w:pPr>
        <w:spacing w:line="360" w:lineRule="auto"/>
        <w:jc w:val="left"/>
        <w:rPr>
          <w:bCs/>
          <w:sz w:val="24"/>
        </w:rPr>
      </w:pPr>
      <w:r>
        <w:rPr>
          <w:bCs/>
          <w:sz w:val="24"/>
        </w:rPr>
        <w:t>6.2.6  当</w:t>
      </w:r>
      <w:r>
        <w:rPr>
          <w:rFonts w:hint="eastAsia"/>
          <w:bCs/>
          <w:sz w:val="24"/>
        </w:rPr>
        <w:t>局部</w:t>
      </w:r>
      <w:r>
        <w:rPr>
          <w:sz w:val="24"/>
        </w:rPr>
        <w:t>采用浇注硬</w:t>
      </w:r>
      <w:r>
        <w:rPr>
          <w:rFonts w:hint="eastAsia"/>
          <w:sz w:val="24"/>
        </w:rPr>
        <w:t>泡</w:t>
      </w:r>
      <w:r>
        <w:rPr>
          <w:sz w:val="24"/>
        </w:rPr>
        <w:t>聚氨酯施工时应符合下列</w:t>
      </w:r>
      <w:r>
        <w:rPr>
          <w:rFonts w:hint="eastAsia"/>
          <w:sz w:val="24"/>
        </w:rPr>
        <w:t>规定</w:t>
      </w:r>
      <w:r>
        <w:rPr>
          <w:sz w:val="24"/>
        </w:rPr>
        <w:t>：</w:t>
      </w:r>
    </w:p>
    <w:p>
      <w:pPr>
        <w:spacing w:line="360" w:lineRule="auto"/>
        <w:jc w:val="left"/>
        <w:rPr>
          <w:sz w:val="24"/>
        </w:rPr>
      </w:pPr>
      <w:r>
        <w:rPr>
          <w:sz w:val="24"/>
        </w:rPr>
        <w:t xml:space="preserve">    1 浇注施工所用的模板应规格配套，表面平整，易于安装和拆卸。</w:t>
      </w:r>
      <w:r>
        <w:rPr>
          <w:rFonts w:hint="eastAsia"/>
          <w:sz w:val="24"/>
        </w:rPr>
        <w:t>单次</w:t>
      </w:r>
      <w:r>
        <w:rPr>
          <w:sz w:val="24"/>
        </w:rPr>
        <w:t>浇注面不宜</w:t>
      </w:r>
      <w:r>
        <w:rPr>
          <w:rFonts w:hint="eastAsia"/>
          <w:sz w:val="24"/>
        </w:rPr>
        <w:t>过大。</w:t>
      </w:r>
    </w:p>
    <w:p>
      <w:pPr>
        <w:spacing w:line="360" w:lineRule="auto"/>
        <w:jc w:val="left"/>
        <w:rPr>
          <w:rFonts w:eastAsia="楷体"/>
          <w:bCs/>
          <w:i/>
          <w:sz w:val="24"/>
        </w:rPr>
      </w:pPr>
      <w:r>
        <w:rPr>
          <w:sz w:val="24"/>
        </w:rPr>
        <w:t xml:space="preserve">    2  浇注施工时，枪头移动的速度应均匀，应保证保温层内浇注饱满，不得出现空鼓，浇注后的硬质聚氨酯泡沫保温层应</w:t>
      </w:r>
      <w:r>
        <w:rPr>
          <w:bCs/>
          <w:sz w:val="24"/>
        </w:rPr>
        <w:t>熟化48</w:t>
      </w:r>
      <w:r>
        <w:rPr>
          <w:rFonts w:hint="eastAsia"/>
          <w:bCs/>
          <w:sz w:val="24"/>
        </w:rPr>
        <w:t>h</w:t>
      </w:r>
      <w:r>
        <w:rPr>
          <w:bCs/>
          <w:sz w:val="24"/>
        </w:rPr>
        <w:t>~72h后，再进行下道工序的施工。</w:t>
      </w:r>
    </w:p>
    <w:p>
      <w:pPr>
        <w:spacing w:line="360" w:lineRule="auto"/>
        <w:jc w:val="left"/>
        <w:rPr>
          <w:rFonts w:eastAsia="楷体"/>
          <w:bCs/>
          <w:iCs/>
          <w:sz w:val="24"/>
        </w:rPr>
      </w:pPr>
      <w:r>
        <w:rPr>
          <w:rFonts w:eastAsia="楷体"/>
          <w:bCs/>
          <w:iCs/>
          <w:color w:val="4472C4" w:themeColor="accent5"/>
          <w:sz w:val="24"/>
          <w14:textFill>
            <w14:solidFill>
              <w14:schemeClr w14:val="accent5"/>
            </w14:solidFill>
          </w14:textFill>
        </w:rPr>
        <w:t>6.2.6  冷库硬</w:t>
      </w:r>
      <w:r>
        <w:rPr>
          <w:rFonts w:hint="eastAsia" w:eastAsia="楷体"/>
          <w:bCs/>
          <w:iCs/>
          <w:color w:val="4472C4" w:themeColor="accent5"/>
          <w:sz w:val="24"/>
          <w14:textFill>
            <w14:solidFill>
              <w14:schemeClr w14:val="accent5"/>
            </w14:solidFill>
          </w14:textFill>
        </w:rPr>
        <w:t>泡</w:t>
      </w:r>
      <w:r>
        <w:rPr>
          <w:rFonts w:eastAsia="楷体"/>
          <w:bCs/>
          <w:iCs/>
          <w:color w:val="4472C4" w:themeColor="accent5"/>
          <w:sz w:val="24"/>
          <w14:textFill>
            <w14:solidFill>
              <w14:schemeClr w14:val="accent5"/>
            </w14:solidFill>
          </w14:textFill>
        </w:rPr>
        <w:t>聚氨酯隔热层的施工方法以现场喷涂为主，当局部现场喷涂施工有难度时，可采用浇注施工。</w:t>
      </w:r>
      <w:r>
        <w:rPr>
          <w:rFonts w:hint="eastAsia" w:eastAsia="楷体"/>
          <w:bCs/>
          <w:iCs/>
          <w:color w:val="4472C4" w:themeColor="accent5"/>
          <w:sz w:val="24"/>
          <w14:textFill>
            <w14:solidFill>
              <w14:schemeClr w14:val="accent5"/>
            </w14:solidFill>
          </w14:textFill>
        </w:rPr>
        <w:t>如果浇注面过大，会引起</w:t>
      </w:r>
      <w:r>
        <w:rPr>
          <w:rFonts w:eastAsia="楷体"/>
          <w:bCs/>
          <w:iCs/>
          <w:color w:val="4472C4" w:themeColor="accent5"/>
          <w:sz w:val="24"/>
          <w14:textFill>
            <w14:solidFill>
              <w14:schemeClr w14:val="accent5"/>
            </w14:solidFill>
          </w14:textFill>
        </w:rPr>
        <w:t>硬</w:t>
      </w:r>
      <w:r>
        <w:rPr>
          <w:rFonts w:hint="eastAsia" w:eastAsia="楷体"/>
          <w:bCs/>
          <w:iCs/>
          <w:color w:val="4472C4" w:themeColor="accent5"/>
          <w:sz w:val="24"/>
          <w14:textFill>
            <w14:solidFill>
              <w14:schemeClr w14:val="accent5"/>
            </w14:solidFill>
          </w14:textFill>
        </w:rPr>
        <w:t>泡</w:t>
      </w:r>
      <w:r>
        <w:rPr>
          <w:rFonts w:eastAsia="楷体"/>
          <w:bCs/>
          <w:iCs/>
          <w:color w:val="4472C4" w:themeColor="accent5"/>
          <w:sz w:val="24"/>
          <w14:textFill>
            <w14:solidFill>
              <w14:schemeClr w14:val="accent5"/>
            </w14:solidFill>
          </w14:textFill>
        </w:rPr>
        <w:t>聚氨酯</w:t>
      </w:r>
      <w:r>
        <w:rPr>
          <w:rFonts w:hint="eastAsia" w:eastAsia="楷体"/>
          <w:bCs/>
          <w:iCs/>
          <w:color w:val="4472C4" w:themeColor="accent5"/>
          <w:sz w:val="24"/>
          <w14:textFill>
            <w14:solidFill>
              <w14:schemeClr w14:val="accent5"/>
            </w14:solidFill>
          </w14:textFill>
        </w:rPr>
        <w:t>烧心或发生火灾，所以要加以控制。</w:t>
      </w:r>
    </w:p>
    <w:p>
      <w:pPr>
        <w:spacing w:line="360" w:lineRule="auto"/>
        <w:jc w:val="left"/>
        <w:rPr>
          <w:bCs/>
          <w:sz w:val="24"/>
        </w:rPr>
      </w:pPr>
      <w:r>
        <w:rPr>
          <w:bCs/>
          <w:sz w:val="24"/>
        </w:rPr>
        <w:t>6.2.7  压型钢板保护层采用经过防潮、防腐及阻燃处理的木质材料作为支座时，应与墙基面或顶棚牢固连接，且应保证隔汽层的连续。</w:t>
      </w:r>
    </w:p>
    <w:p>
      <w:pPr>
        <w:spacing w:line="360" w:lineRule="auto"/>
        <w:jc w:val="left"/>
        <w:rPr>
          <w:bCs/>
          <w:sz w:val="24"/>
        </w:rPr>
      </w:pPr>
      <w:r>
        <w:rPr>
          <w:bCs/>
          <w:sz w:val="24"/>
        </w:rPr>
        <w:t>6.2.</w:t>
      </w:r>
      <w:r>
        <w:rPr>
          <w:rFonts w:hint="eastAsia"/>
          <w:bCs/>
          <w:sz w:val="24"/>
        </w:rPr>
        <w:t>8</w:t>
      </w:r>
      <w:r>
        <w:rPr>
          <w:bCs/>
          <w:sz w:val="24"/>
        </w:rPr>
        <w:t xml:space="preserve"> </w:t>
      </w:r>
      <w:r>
        <w:rPr>
          <w:rFonts w:hint="eastAsia"/>
          <w:bCs/>
          <w:sz w:val="24"/>
        </w:rPr>
        <w:t>砌体墙保护层的施工应满足现行国家标准</w:t>
      </w:r>
      <w:r>
        <w:rPr>
          <w:bCs/>
          <w:sz w:val="24"/>
        </w:rPr>
        <w:t>《砌体工程质量验收规范》GB</w:t>
      </w:r>
      <w:r>
        <w:rPr>
          <w:rFonts w:hint="eastAsia"/>
          <w:bCs/>
          <w:sz w:val="24"/>
        </w:rPr>
        <w:t xml:space="preserve"> </w:t>
      </w:r>
      <w:r>
        <w:rPr>
          <w:bCs/>
          <w:sz w:val="24"/>
        </w:rPr>
        <w:t>50203</w:t>
      </w:r>
      <w:r>
        <w:rPr>
          <w:rFonts w:hint="eastAsia"/>
          <w:bCs/>
          <w:sz w:val="24"/>
        </w:rPr>
        <w:t>的有关要求。</w:t>
      </w:r>
    </w:p>
    <w:p>
      <w:pPr>
        <w:spacing w:line="360" w:lineRule="auto"/>
        <w:jc w:val="left"/>
        <w:rPr>
          <w:bCs/>
          <w:sz w:val="24"/>
        </w:rPr>
      </w:pPr>
    </w:p>
    <w:p>
      <w:pPr>
        <w:spacing w:line="480" w:lineRule="auto"/>
        <w:jc w:val="center"/>
        <w:outlineLvl w:val="0"/>
        <w:rPr>
          <w:b/>
          <w:sz w:val="30"/>
          <w:szCs w:val="30"/>
        </w:rPr>
      </w:pPr>
      <w:bookmarkStart w:id="23" w:name="_Toc9188"/>
    </w:p>
    <w:p>
      <w:pPr>
        <w:spacing w:line="480" w:lineRule="auto"/>
        <w:jc w:val="center"/>
        <w:outlineLvl w:val="0"/>
        <w:rPr>
          <w:b/>
          <w:sz w:val="30"/>
          <w:szCs w:val="30"/>
        </w:rPr>
      </w:pPr>
    </w:p>
    <w:p>
      <w:pPr>
        <w:spacing w:line="480" w:lineRule="auto"/>
        <w:jc w:val="center"/>
        <w:outlineLvl w:val="0"/>
        <w:rPr>
          <w:b/>
          <w:sz w:val="30"/>
          <w:szCs w:val="30"/>
        </w:rPr>
      </w:pPr>
      <w:r>
        <w:rPr>
          <w:b/>
          <w:sz w:val="30"/>
          <w:szCs w:val="30"/>
        </w:rPr>
        <w:t>7  工程质量验收</w:t>
      </w:r>
      <w:bookmarkEnd w:id="23"/>
    </w:p>
    <w:p>
      <w:pPr>
        <w:spacing w:line="720" w:lineRule="auto"/>
        <w:jc w:val="center"/>
        <w:outlineLvl w:val="1"/>
        <w:rPr>
          <w:rFonts w:ascii="宋体" w:hAnsi="宋体" w:cs="宋体"/>
          <w:b/>
          <w:sz w:val="24"/>
        </w:rPr>
      </w:pPr>
      <w:bookmarkStart w:id="24" w:name="_Toc4792"/>
      <w:r>
        <w:rPr>
          <w:rFonts w:hint="eastAsia" w:ascii="宋体" w:hAnsi="宋体" w:cs="宋体"/>
          <w:b/>
          <w:sz w:val="24"/>
        </w:rPr>
        <w:t>7.1  一般规定</w:t>
      </w:r>
      <w:bookmarkEnd w:id="24"/>
    </w:p>
    <w:p>
      <w:pPr>
        <w:spacing w:line="360" w:lineRule="auto"/>
        <w:jc w:val="left"/>
        <w:rPr>
          <w:bCs/>
          <w:sz w:val="24"/>
        </w:rPr>
      </w:pPr>
      <w:r>
        <w:rPr>
          <w:bCs/>
          <w:sz w:val="24"/>
        </w:rPr>
        <w:t>7.1.1  保温工程资料审核及验收</w:t>
      </w:r>
      <w:r>
        <w:rPr>
          <w:rFonts w:hint="eastAsia"/>
          <w:bCs/>
          <w:sz w:val="24"/>
        </w:rPr>
        <w:t>应</w:t>
      </w:r>
      <w:r>
        <w:rPr>
          <w:bCs/>
          <w:sz w:val="24"/>
        </w:rPr>
        <w:t>包括保温工程施工的竣工图</w:t>
      </w:r>
      <w:r>
        <w:rPr>
          <w:rFonts w:hint="eastAsia"/>
          <w:bCs/>
          <w:sz w:val="24"/>
        </w:rPr>
        <w:t>、</w:t>
      </w:r>
      <w:r>
        <w:rPr>
          <w:bCs/>
          <w:sz w:val="24"/>
        </w:rPr>
        <w:t>设计变更资料</w:t>
      </w:r>
      <w:r>
        <w:rPr>
          <w:rFonts w:hint="eastAsia"/>
          <w:bCs/>
          <w:sz w:val="24"/>
        </w:rPr>
        <w:t>、</w:t>
      </w:r>
      <w:r>
        <w:rPr>
          <w:bCs/>
          <w:sz w:val="24"/>
        </w:rPr>
        <w:t>材料的出厂合格证书</w:t>
      </w:r>
      <w:r>
        <w:rPr>
          <w:rFonts w:hint="eastAsia"/>
          <w:bCs/>
          <w:sz w:val="24"/>
        </w:rPr>
        <w:t>、</w:t>
      </w:r>
      <w:r>
        <w:rPr>
          <w:bCs/>
          <w:sz w:val="24"/>
        </w:rPr>
        <w:t>第三方法定检测单位的材料性能报告</w:t>
      </w:r>
      <w:r>
        <w:rPr>
          <w:rFonts w:hint="eastAsia"/>
          <w:bCs/>
          <w:sz w:val="24"/>
        </w:rPr>
        <w:t>、</w:t>
      </w:r>
      <w:r>
        <w:rPr>
          <w:bCs/>
          <w:sz w:val="24"/>
        </w:rPr>
        <w:t>材料进场验收记录</w:t>
      </w:r>
      <w:r>
        <w:rPr>
          <w:rFonts w:hint="eastAsia"/>
          <w:bCs/>
          <w:sz w:val="24"/>
        </w:rPr>
        <w:t>、材料进场复检报告、</w:t>
      </w:r>
      <w:r>
        <w:rPr>
          <w:bCs/>
          <w:sz w:val="24"/>
        </w:rPr>
        <w:t>隐蔽工程验收记录</w:t>
      </w:r>
      <w:r>
        <w:rPr>
          <w:rFonts w:hint="eastAsia"/>
          <w:bCs/>
          <w:sz w:val="24"/>
        </w:rPr>
        <w:t>、</w:t>
      </w:r>
      <w:r>
        <w:rPr>
          <w:bCs/>
          <w:sz w:val="24"/>
        </w:rPr>
        <w:t>施工质量记录等。</w:t>
      </w:r>
    </w:p>
    <w:p>
      <w:pPr>
        <w:spacing w:line="360" w:lineRule="auto"/>
        <w:jc w:val="left"/>
        <w:rPr>
          <w:bCs/>
          <w:sz w:val="24"/>
        </w:rPr>
      </w:pPr>
      <w:r>
        <w:rPr>
          <w:bCs/>
          <w:sz w:val="24"/>
        </w:rPr>
        <w:t>7.1.2  材料和设备进场验收应</w:t>
      </w:r>
      <w:r>
        <w:rPr>
          <w:rFonts w:hint="eastAsia"/>
          <w:bCs/>
          <w:sz w:val="24"/>
        </w:rPr>
        <w:t>符合</w:t>
      </w:r>
      <w:r>
        <w:rPr>
          <w:bCs/>
          <w:sz w:val="24"/>
        </w:rPr>
        <w:t>下列规定：</w:t>
      </w:r>
    </w:p>
    <w:p>
      <w:pPr>
        <w:spacing w:line="360" w:lineRule="auto"/>
        <w:jc w:val="left"/>
        <w:rPr>
          <w:bCs/>
          <w:sz w:val="24"/>
        </w:rPr>
      </w:pPr>
      <w:r>
        <w:rPr>
          <w:bCs/>
          <w:sz w:val="24"/>
        </w:rPr>
        <w:t xml:space="preserve">    1 </w:t>
      </w:r>
      <w:r>
        <w:rPr>
          <w:rFonts w:hint="eastAsia"/>
          <w:bCs/>
          <w:sz w:val="24"/>
        </w:rPr>
        <w:t>应</w:t>
      </w:r>
      <w:r>
        <w:rPr>
          <w:bCs/>
          <w:sz w:val="24"/>
        </w:rPr>
        <w:t>对材料和设备的品种、规格、包装、外观和尺寸等进行检查验收，并经监理工程师或建设单位代表确认，形成相应的验收记录。</w:t>
      </w:r>
    </w:p>
    <w:p>
      <w:pPr>
        <w:spacing w:line="360" w:lineRule="auto"/>
        <w:jc w:val="left"/>
        <w:rPr>
          <w:bCs/>
          <w:sz w:val="24"/>
        </w:rPr>
      </w:pPr>
      <w:r>
        <w:rPr>
          <w:bCs/>
          <w:sz w:val="24"/>
        </w:rPr>
        <w:t xml:space="preserve">    2 </w:t>
      </w:r>
      <w:r>
        <w:rPr>
          <w:rFonts w:hint="eastAsia"/>
          <w:bCs/>
          <w:sz w:val="24"/>
        </w:rPr>
        <w:t>应</w:t>
      </w:r>
      <w:r>
        <w:rPr>
          <w:bCs/>
          <w:sz w:val="24"/>
        </w:rPr>
        <w:t>对材料和设备的质量证明文件进行核查，并经监理工程师或建设单位代表确认，纳入工程技术档案。进入施工现场的材料和设备均应具有出厂合格证、说明书及相关性能检测报告。</w:t>
      </w:r>
    </w:p>
    <w:p>
      <w:pPr>
        <w:spacing w:line="360" w:lineRule="auto"/>
        <w:jc w:val="left"/>
        <w:rPr>
          <w:bCs/>
          <w:sz w:val="24"/>
        </w:rPr>
      </w:pPr>
      <w:r>
        <w:rPr>
          <w:bCs/>
          <w:sz w:val="24"/>
        </w:rPr>
        <w:t xml:space="preserve">    4 工程使用的材料应符合现行有关标准对材料有害物质限量的规定，不得对周围环境造成污染。</w:t>
      </w:r>
    </w:p>
    <w:p>
      <w:pPr>
        <w:spacing w:line="360" w:lineRule="auto"/>
        <w:jc w:val="left"/>
        <w:rPr>
          <w:bCs/>
          <w:sz w:val="24"/>
        </w:rPr>
      </w:pPr>
      <w:r>
        <w:rPr>
          <w:bCs/>
          <w:sz w:val="24"/>
        </w:rPr>
        <w:t>7.1.3  保温工程</w:t>
      </w:r>
      <w:r>
        <w:rPr>
          <w:rFonts w:hint="eastAsia"/>
          <w:bCs/>
          <w:sz w:val="24"/>
        </w:rPr>
        <w:t>作</w:t>
      </w:r>
      <w:r>
        <w:rPr>
          <w:bCs/>
          <w:sz w:val="24"/>
        </w:rPr>
        <w:t>为单位建筑工程的一个分部工程，其分项工程和检验批的划分，应符合下列规定：</w:t>
      </w:r>
    </w:p>
    <w:p>
      <w:pPr>
        <w:spacing w:line="360" w:lineRule="auto"/>
        <w:jc w:val="left"/>
        <w:rPr>
          <w:bCs/>
          <w:sz w:val="24"/>
        </w:rPr>
      </w:pPr>
      <w:r>
        <w:rPr>
          <w:bCs/>
          <w:sz w:val="24"/>
        </w:rPr>
        <w:t xml:space="preserve">    1 保温分项工程可划分为隔汽工程、顶棚保温工程、墙体保温工程、</w:t>
      </w:r>
      <w:r>
        <w:rPr>
          <w:rFonts w:hint="eastAsia"/>
          <w:bCs/>
          <w:sz w:val="24"/>
        </w:rPr>
        <w:t>楼（</w:t>
      </w:r>
      <w:r>
        <w:rPr>
          <w:bCs/>
          <w:sz w:val="24"/>
        </w:rPr>
        <w:t>地</w:t>
      </w:r>
      <w:r>
        <w:rPr>
          <w:rFonts w:hint="eastAsia"/>
          <w:bCs/>
          <w:sz w:val="24"/>
        </w:rPr>
        <w:t>）</w:t>
      </w:r>
      <w:r>
        <w:rPr>
          <w:bCs/>
          <w:sz w:val="24"/>
        </w:rPr>
        <w:t>面保温工程</w:t>
      </w:r>
      <w:r>
        <w:rPr>
          <w:rFonts w:hint="eastAsia"/>
          <w:bCs/>
          <w:sz w:val="24"/>
        </w:rPr>
        <w:t>和保</w:t>
      </w:r>
      <w:r>
        <w:rPr>
          <w:bCs/>
          <w:sz w:val="24"/>
        </w:rPr>
        <w:t>护工程分项工程。</w:t>
      </w:r>
    </w:p>
    <w:p>
      <w:pPr>
        <w:spacing w:line="360" w:lineRule="auto"/>
        <w:jc w:val="left"/>
        <w:rPr>
          <w:bCs/>
          <w:sz w:val="24"/>
        </w:rPr>
      </w:pPr>
      <w:r>
        <w:rPr>
          <w:bCs/>
          <w:sz w:val="24"/>
        </w:rPr>
        <w:t xml:space="preserve">    2 保温工程应按照分项工程进行验收。保温分项工程</w:t>
      </w:r>
      <w:r>
        <w:rPr>
          <w:rFonts w:hint="eastAsia"/>
          <w:bCs/>
          <w:sz w:val="24"/>
        </w:rPr>
        <w:t>一般按施工面积每100㎡抽查1处，每处10㎡，且不应少于3处。</w:t>
      </w:r>
      <w:r>
        <w:rPr>
          <w:bCs/>
          <w:sz w:val="24"/>
        </w:rPr>
        <w:t>当保温分项工程的工程量较大时，可以将墙面每500㎡～1000㎡划分为一个检验批，不足500㎡划分为</w:t>
      </w:r>
      <w:r>
        <w:rPr>
          <w:rFonts w:hint="eastAsia"/>
          <w:bCs/>
          <w:sz w:val="24"/>
        </w:rPr>
        <w:t>一个</w:t>
      </w:r>
      <w:r>
        <w:rPr>
          <w:bCs/>
          <w:sz w:val="24"/>
        </w:rPr>
        <w:t>检验批，分批进行验收。</w:t>
      </w:r>
    </w:p>
    <w:p>
      <w:pPr>
        <w:spacing w:line="360" w:lineRule="auto"/>
        <w:jc w:val="left"/>
        <w:rPr>
          <w:bCs/>
          <w:sz w:val="24"/>
        </w:rPr>
      </w:pPr>
      <w:r>
        <w:rPr>
          <w:bCs/>
          <w:sz w:val="24"/>
        </w:rPr>
        <w:t xml:space="preserve">    3 当保温工程无法按照上述要求划分分项工程或检验批时，可由建设、监理、施工等各方协商进行划分。但验收项目、验收内容、验收标准和验收记录均应遵守本规</w:t>
      </w:r>
      <w:r>
        <w:rPr>
          <w:rFonts w:hint="eastAsia"/>
          <w:bCs/>
          <w:sz w:val="24"/>
        </w:rPr>
        <w:t>程</w:t>
      </w:r>
      <w:r>
        <w:rPr>
          <w:bCs/>
          <w:sz w:val="24"/>
        </w:rPr>
        <w:t>的规定。</w:t>
      </w:r>
    </w:p>
    <w:p>
      <w:pPr>
        <w:spacing w:line="360" w:lineRule="auto"/>
        <w:jc w:val="left"/>
        <w:rPr>
          <w:bCs/>
          <w:sz w:val="24"/>
        </w:rPr>
      </w:pPr>
      <w:r>
        <w:rPr>
          <w:bCs/>
          <w:sz w:val="24"/>
        </w:rPr>
        <w:t xml:space="preserve">    4 保温分项工程和检验批的验收记录应单独填写，验收资料应单独</w:t>
      </w:r>
      <w:r>
        <w:rPr>
          <w:rFonts w:hint="eastAsia"/>
          <w:bCs/>
          <w:sz w:val="24"/>
        </w:rPr>
        <w:t>存档</w:t>
      </w:r>
      <w:r>
        <w:rPr>
          <w:bCs/>
          <w:sz w:val="24"/>
        </w:rPr>
        <w:t>。</w:t>
      </w:r>
    </w:p>
    <w:p>
      <w:pPr>
        <w:spacing w:line="720" w:lineRule="auto"/>
        <w:jc w:val="center"/>
        <w:outlineLvl w:val="1"/>
        <w:rPr>
          <w:rFonts w:ascii="宋体" w:hAnsi="宋体" w:cs="宋体"/>
          <w:b/>
          <w:sz w:val="24"/>
        </w:rPr>
      </w:pPr>
      <w:bookmarkStart w:id="25" w:name="_Toc21539"/>
      <w:r>
        <w:rPr>
          <w:rFonts w:ascii="宋体" w:hAnsi="宋体" w:cs="宋体"/>
          <w:b/>
          <w:sz w:val="24"/>
        </w:rPr>
        <w:t xml:space="preserve">7.2 </w:t>
      </w:r>
      <w:r>
        <w:rPr>
          <w:rFonts w:hint="eastAsia" w:ascii="宋体" w:hAnsi="宋体" w:cs="宋体"/>
          <w:b/>
          <w:sz w:val="24"/>
        </w:rPr>
        <w:t xml:space="preserve"> </w:t>
      </w:r>
      <w:r>
        <w:rPr>
          <w:rFonts w:ascii="宋体" w:hAnsi="宋体" w:cs="宋体"/>
          <w:b/>
          <w:sz w:val="24"/>
        </w:rPr>
        <w:t>隔汽层的验收</w:t>
      </w:r>
      <w:bookmarkEnd w:id="25"/>
    </w:p>
    <w:p>
      <w:pPr>
        <w:spacing w:line="360" w:lineRule="auto"/>
        <w:jc w:val="center"/>
        <w:outlineLvl w:val="2"/>
        <w:rPr>
          <w:bCs/>
          <w:sz w:val="24"/>
        </w:rPr>
      </w:pPr>
      <w:bookmarkStart w:id="26" w:name="_Toc168926457"/>
      <w:bookmarkStart w:id="27" w:name="_Toc7283"/>
      <w:bookmarkStart w:id="28" w:name="_Toc28317"/>
      <w:r>
        <w:rPr>
          <w:bCs/>
          <w:sz w:val="24"/>
        </w:rPr>
        <w:t>Ⅰ 主控项目</w:t>
      </w:r>
      <w:bookmarkEnd w:id="26"/>
      <w:bookmarkEnd w:id="27"/>
      <w:bookmarkEnd w:id="28"/>
    </w:p>
    <w:p>
      <w:pPr>
        <w:spacing w:line="360" w:lineRule="auto"/>
        <w:jc w:val="left"/>
        <w:rPr>
          <w:bCs/>
          <w:sz w:val="24"/>
        </w:rPr>
      </w:pPr>
      <w:r>
        <w:rPr>
          <w:bCs/>
          <w:sz w:val="24"/>
        </w:rPr>
        <w:t>7.2.</w:t>
      </w:r>
      <w:r>
        <w:rPr>
          <w:rFonts w:hint="eastAsia"/>
          <w:bCs/>
          <w:sz w:val="24"/>
        </w:rPr>
        <w:t>1</w:t>
      </w:r>
      <w:r>
        <w:rPr>
          <w:bCs/>
          <w:sz w:val="24"/>
        </w:rPr>
        <w:t xml:space="preserve">  </w:t>
      </w:r>
      <w:bookmarkStart w:id="29" w:name="_Hlk167024629"/>
      <w:r>
        <w:rPr>
          <w:rFonts w:hint="eastAsia"/>
          <w:bCs/>
          <w:sz w:val="24"/>
        </w:rPr>
        <w:t>隔汽层的质量应符合设计要求。</w:t>
      </w:r>
    </w:p>
    <w:p>
      <w:pPr>
        <w:spacing w:line="360" w:lineRule="auto"/>
        <w:jc w:val="left"/>
        <w:rPr>
          <w:bCs/>
          <w:sz w:val="24"/>
        </w:rPr>
      </w:pPr>
      <w:r>
        <w:rPr>
          <w:bCs/>
          <w:sz w:val="24"/>
        </w:rPr>
        <w:t xml:space="preserve">    检验方法：检查</w:t>
      </w:r>
      <w:r>
        <w:rPr>
          <w:rFonts w:hint="eastAsia"/>
          <w:bCs/>
          <w:sz w:val="24"/>
        </w:rPr>
        <w:t>出厂合格证、质量检验报告和进场检验报告</w:t>
      </w:r>
      <w:r>
        <w:rPr>
          <w:bCs/>
          <w:sz w:val="24"/>
        </w:rPr>
        <w:t>。</w:t>
      </w:r>
    </w:p>
    <w:bookmarkEnd w:id="29"/>
    <w:p>
      <w:pPr>
        <w:spacing w:line="360" w:lineRule="auto"/>
        <w:jc w:val="left"/>
        <w:rPr>
          <w:bCs/>
          <w:sz w:val="24"/>
        </w:rPr>
      </w:pPr>
      <w:r>
        <w:rPr>
          <w:bCs/>
          <w:sz w:val="24"/>
        </w:rPr>
        <w:t>7.2.</w:t>
      </w:r>
      <w:r>
        <w:rPr>
          <w:rFonts w:hint="eastAsia"/>
          <w:bCs/>
          <w:sz w:val="24"/>
        </w:rPr>
        <w:t>2</w:t>
      </w:r>
      <w:r>
        <w:rPr>
          <w:bCs/>
          <w:sz w:val="24"/>
        </w:rPr>
        <w:t xml:space="preserve"> </w:t>
      </w:r>
      <w:r>
        <w:rPr>
          <w:rFonts w:hint="eastAsia"/>
          <w:bCs/>
          <w:sz w:val="24"/>
        </w:rPr>
        <w:t xml:space="preserve"> </w:t>
      </w:r>
      <w:r>
        <w:rPr>
          <w:bCs/>
          <w:sz w:val="24"/>
        </w:rPr>
        <w:t>隔汽层</w:t>
      </w:r>
      <w:r>
        <w:rPr>
          <w:rFonts w:hint="eastAsia"/>
          <w:bCs/>
          <w:sz w:val="24"/>
        </w:rPr>
        <w:t>在转角、变形缝和管线穿过处的加强构造应符合设计要求。</w:t>
      </w:r>
    </w:p>
    <w:p>
      <w:pPr>
        <w:spacing w:line="360" w:lineRule="auto"/>
        <w:ind w:firstLine="480"/>
        <w:jc w:val="left"/>
        <w:rPr>
          <w:bCs/>
          <w:sz w:val="24"/>
        </w:rPr>
      </w:pPr>
      <w:r>
        <w:rPr>
          <w:bCs/>
          <w:sz w:val="24"/>
        </w:rPr>
        <w:t>检验方法：观察检查。</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bCs/>
          <w:sz w:val="24"/>
        </w:rPr>
      </w:pPr>
      <w:r>
        <w:rPr>
          <w:bCs/>
          <w:sz w:val="24"/>
        </w:rPr>
        <w:t>7.2.</w:t>
      </w:r>
      <w:r>
        <w:rPr>
          <w:rFonts w:hint="eastAsia"/>
          <w:bCs/>
          <w:sz w:val="24"/>
        </w:rPr>
        <w:t>3</w:t>
      </w:r>
      <w:r>
        <w:rPr>
          <w:bCs/>
          <w:sz w:val="24"/>
        </w:rPr>
        <w:t xml:space="preserve">  隔汽层</w:t>
      </w:r>
      <w:r>
        <w:rPr>
          <w:rFonts w:hint="eastAsia"/>
          <w:bCs/>
          <w:sz w:val="24"/>
        </w:rPr>
        <w:t>平均厚度应符合设计要求，且最小厚度不应小于设计厚度的85%。</w:t>
      </w:r>
    </w:p>
    <w:p>
      <w:pPr>
        <w:spacing w:line="360" w:lineRule="auto"/>
        <w:jc w:val="left"/>
        <w:rPr>
          <w:bCs/>
          <w:sz w:val="24"/>
        </w:rPr>
      </w:pPr>
      <w:r>
        <w:rPr>
          <w:bCs/>
          <w:sz w:val="24"/>
        </w:rPr>
        <w:t xml:space="preserve">    检验方法：</w:t>
      </w:r>
      <w:r>
        <w:rPr>
          <w:rFonts w:hint="eastAsia"/>
          <w:bCs/>
          <w:sz w:val="24"/>
        </w:rPr>
        <w:t>采用钢尺法或取样量测。</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bCs/>
          <w:sz w:val="24"/>
        </w:rPr>
      </w:pPr>
    </w:p>
    <w:p>
      <w:pPr>
        <w:spacing w:line="360" w:lineRule="auto"/>
        <w:jc w:val="center"/>
        <w:outlineLvl w:val="2"/>
        <w:rPr>
          <w:bCs/>
          <w:sz w:val="24"/>
        </w:rPr>
      </w:pPr>
      <w:bookmarkStart w:id="30" w:name="_Toc18777"/>
      <w:bookmarkStart w:id="31" w:name="_Toc168926458"/>
      <w:bookmarkStart w:id="32" w:name="_Toc10673"/>
      <w:r>
        <w:rPr>
          <w:bCs/>
          <w:sz w:val="24"/>
        </w:rPr>
        <w:t>Ⅱ 一般项目</w:t>
      </w:r>
      <w:bookmarkEnd w:id="30"/>
      <w:bookmarkEnd w:id="31"/>
      <w:bookmarkEnd w:id="32"/>
    </w:p>
    <w:p>
      <w:pPr>
        <w:spacing w:line="360" w:lineRule="auto"/>
        <w:jc w:val="left"/>
        <w:rPr>
          <w:bCs/>
          <w:sz w:val="24"/>
        </w:rPr>
      </w:pPr>
      <w:r>
        <w:rPr>
          <w:rFonts w:hint="eastAsia"/>
          <w:bCs/>
          <w:sz w:val="24"/>
        </w:rPr>
        <w:t>7.2.4  涂膜</w:t>
      </w:r>
      <w:r>
        <w:rPr>
          <w:bCs/>
          <w:sz w:val="24"/>
        </w:rPr>
        <w:t>隔汽层</w:t>
      </w:r>
      <w:r>
        <w:rPr>
          <w:rFonts w:hint="eastAsia"/>
          <w:bCs/>
          <w:sz w:val="24"/>
        </w:rPr>
        <w:t>应</w:t>
      </w:r>
      <w:r>
        <w:rPr>
          <w:bCs/>
          <w:sz w:val="24"/>
        </w:rPr>
        <w:t>与基层粘接牢固，</w:t>
      </w:r>
      <w:r>
        <w:rPr>
          <w:rFonts w:hint="eastAsia"/>
          <w:bCs/>
          <w:sz w:val="24"/>
        </w:rPr>
        <w:t>涂膜应</w:t>
      </w:r>
      <w:r>
        <w:rPr>
          <w:bCs/>
          <w:sz w:val="24"/>
        </w:rPr>
        <w:t>表面平整</w:t>
      </w:r>
      <w:r>
        <w:rPr>
          <w:rFonts w:hint="eastAsia"/>
          <w:bCs/>
          <w:sz w:val="24"/>
        </w:rPr>
        <w:t>、</w:t>
      </w:r>
      <w:r>
        <w:rPr>
          <w:bCs/>
          <w:sz w:val="24"/>
        </w:rPr>
        <w:t>涂布均匀，</w:t>
      </w:r>
      <w:r>
        <w:rPr>
          <w:rFonts w:hint="eastAsia"/>
          <w:bCs/>
          <w:sz w:val="24"/>
        </w:rPr>
        <w:t>不得有漏点，</w:t>
      </w:r>
      <w:r>
        <w:rPr>
          <w:bCs/>
          <w:sz w:val="24"/>
        </w:rPr>
        <w:t>不</w:t>
      </w:r>
      <w:r>
        <w:rPr>
          <w:rFonts w:hint="eastAsia"/>
          <w:bCs/>
          <w:sz w:val="24"/>
        </w:rPr>
        <w:t>应</w:t>
      </w:r>
      <w:r>
        <w:rPr>
          <w:bCs/>
          <w:sz w:val="24"/>
        </w:rPr>
        <w:t>有堆积</w:t>
      </w:r>
      <w:r>
        <w:rPr>
          <w:rFonts w:hint="eastAsia"/>
          <w:bCs/>
          <w:sz w:val="24"/>
        </w:rPr>
        <w:t>、</w:t>
      </w:r>
      <w:r>
        <w:rPr>
          <w:bCs/>
          <w:sz w:val="24"/>
        </w:rPr>
        <w:t>空鼓</w:t>
      </w:r>
      <w:r>
        <w:rPr>
          <w:rFonts w:hint="eastAsia"/>
          <w:bCs/>
          <w:sz w:val="24"/>
        </w:rPr>
        <w:t>或</w:t>
      </w:r>
      <w:r>
        <w:rPr>
          <w:bCs/>
          <w:sz w:val="24"/>
        </w:rPr>
        <w:t>起泡等缺陷。</w:t>
      </w:r>
      <w:r>
        <w:rPr>
          <w:rFonts w:hint="eastAsia"/>
          <w:bCs/>
          <w:sz w:val="24"/>
        </w:rPr>
        <w:t>卷材不应扭曲、褶皱、翘边，接缝处应粘接严密，搭接宽度允许偏差为-10mm。</w:t>
      </w:r>
    </w:p>
    <w:p>
      <w:pPr>
        <w:spacing w:line="360" w:lineRule="auto"/>
        <w:ind w:firstLine="480"/>
        <w:jc w:val="left"/>
        <w:rPr>
          <w:bCs/>
          <w:sz w:val="24"/>
        </w:rPr>
      </w:pPr>
      <w:r>
        <w:rPr>
          <w:bCs/>
          <w:sz w:val="24"/>
        </w:rPr>
        <w:t>检验方法： 观察检查。</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bCs/>
          <w:sz w:val="24"/>
        </w:rPr>
      </w:pPr>
      <w:r>
        <w:rPr>
          <w:rFonts w:hint="eastAsia"/>
          <w:bCs/>
          <w:sz w:val="24"/>
        </w:rPr>
        <w:t>7.2.5 涂膜隔汽层收头应多遍涂抹。自粘卷材收头应与基层粘接牢固、密封严密。</w:t>
      </w:r>
    </w:p>
    <w:p>
      <w:pPr>
        <w:spacing w:line="360" w:lineRule="auto"/>
        <w:ind w:firstLine="480"/>
        <w:jc w:val="left"/>
        <w:rPr>
          <w:bCs/>
          <w:sz w:val="24"/>
        </w:rPr>
      </w:pPr>
      <w:r>
        <w:rPr>
          <w:bCs/>
          <w:sz w:val="24"/>
        </w:rPr>
        <w:t>检验方法：观察检查。</w:t>
      </w:r>
    </w:p>
    <w:p>
      <w:pPr>
        <w:spacing w:line="360" w:lineRule="auto"/>
        <w:ind w:firstLine="480"/>
        <w:jc w:val="left"/>
        <w:rPr>
          <w:bCs/>
          <w:sz w:val="24"/>
        </w:rPr>
      </w:pPr>
      <w:r>
        <w:rPr>
          <w:rFonts w:hint="eastAsia"/>
          <w:bCs/>
          <w:sz w:val="24"/>
        </w:rPr>
        <w:t>检验数量：全数检查。</w:t>
      </w:r>
    </w:p>
    <w:p>
      <w:pPr>
        <w:spacing w:line="720" w:lineRule="auto"/>
        <w:jc w:val="center"/>
        <w:outlineLvl w:val="1"/>
        <w:rPr>
          <w:rFonts w:ascii="宋体" w:hAnsi="宋体" w:cs="宋体"/>
          <w:b/>
          <w:sz w:val="24"/>
        </w:rPr>
      </w:pPr>
      <w:bookmarkStart w:id="33" w:name="_Toc9437"/>
      <w:r>
        <w:rPr>
          <w:rFonts w:ascii="宋体" w:hAnsi="宋体" w:cs="宋体"/>
          <w:b/>
          <w:sz w:val="24"/>
        </w:rPr>
        <w:t xml:space="preserve">7.3 </w:t>
      </w:r>
      <w:r>
        <w:rPr>
          <w:rFonts w:hint="eastAsia" w:ascii="宋体" w:hAnsi="宋体" w:cs="宋体"/>
          <w:b/>
          <w:sz w:val="24"/>
        </w:rPr>
        <w:t xml:space="preserve"> </w:t>
      </w:r>
      <w:r>
        <w:rPr>
          <w:rFonts w:ascii="宋体" w:hAnsi="宋体" w:cs="宋体"/>
          <w:b/>
          <w:sz w:val="24"/>
        </w:rPr>
        <w:t>聚氨酯保温层的验收</w:t>
      </w:r>
      <w:bookmarkEnd w:id="33"/>
    </w:p>
    <w:p>
      <w:pPr>
        <w:spacing w:line="360" w:lineRule="auto"/>
        <w:jc w:val="center"/>
        <w:outlineLvl w:val="2"/>
        <w:rPr>
          <w:bCs/>
          <w:sz w:val="24"/>
        </w:rPr>
      </w:pPr>
      <w:bookmarkStart w:id="34" w:name="_Toc168926460"/>
      <w:bookmarkStart w:id="35" w:name="_Toc14337"/>
      <w:bookmarkStart w:id="36" w:name="_Toc2638"/>
      <w:r>
        <w:rPr>
          <w:bCs/>
          <w:sz w:val="24"/>
        </w:rPr>
        <w:t>Ⅰ 主控项目</w:t>
      </w:r>
      <w:bookmarkEnd w:id="34"/>
      <w:bookmarkEnd w:id="35"/>
      <w:bookmarkEnd w:id="36"/>
    </w:p>
    <w:p>
      <w:pPr>
        <w:spacing w:line="360" w:lineRule="auto"/>
        <w:jc w:val="left"/>
        <w:rPr>
          <w:bCs/>
          <w:sz w:val="24"/>
        </w:rPr>
      </w:pPr>
      <w:r>
        <w:rPr>
          <w:bCs/>
          <w:sz w:val="24"/>
        </w:rPr>
        <w:t>7.3.</w:t>
      </w:r>
      <w:r>
        <w:rPr>
          <w:rFonts w:hint="eastAsia"/>
          <w:bCs/>
          <w:sz w:val="24"/>
        </w:rPr>
        <w:t>1</w:t>
      </w:r>
      <w:r>
        <w:rPr>
          <w:bCs/>
          <w:sz w:val="24"/>
        </w:rPr>
        <w:t xml:space="preserve">  喷涂硬泡聚氨酯保温层</w:t>
      </w:r>
      <w:r>
        <w:rPr>
          <w:rFonts w:hint="eastAsia"/>
          <w:bCs/>
          <w:sz w:val="24"/>
        </w:rPr>
        <w:t>所用原材料的质量及配合比，</w:t>
      </w:r>
      <w:r>
        <w:rPr>
          <w:bCs/>
          <w:sz w:val="24"/>
        </w:rPr>
        <w:t>应符合设计要求</w:t>
      </w:r>
      <w:r>
        <w:rPr>
          <w:rFonts w:hint="eastAsia"/>
          <w:bCs/>
          <w:sz w:val="24"/>
        </w:rPr>
        <w:t>。</w:t>
      </w:r>
    </w:p>
    <w:p>
      <w:pPr>
        <w:spacing w:line="360" w:lineRule="auto"/>
        <w:ind w:firstLine="465"/>
        <w:jc w:val="left"/>
        <w:rPr>
          <w:bCs/>
          <w:sz w:val="24"/>
        </w:rPr>
      </w:pPr>
      <w:r>
        <w:rPr>
          <w:bCs/>
          <w:sz w:val="24"/>
        </w:rPr>
        <w:t>检验方法：检查</w:t>
      </w:r>
      <w:r>
        <w:rPr>
          <w:rFonts w:hint="eastAsia"/>
          <w:bCs/>
          <w:sz w:val="24"/>
        </w:rPr>
        <w:t>原材料的出厂合格证、质量检验报告和计量措施</w:t>
      </w:r>
      <w:r>
        <w:rPr>
          <w:bCs/>
          <w:sz w:val="24"/>
        </w:rPr>
        <w:t>。</w:t>
      </w:r>
    </w:p>
    <w:p>
      <w:pPr>
        <w:spacing w:line="360" w:lineRule="auto"/>
        <w:jc w:val="left"/>
        <w:rPr>
          <w:bCs/>
          <w:sz w:val="24"/>
        </w:rPr>
      </w:pPr>
      <w:r>
        <w:rPr>
          <w:bCs/>
          <w:sz w:val="24"/>
        </w:rPr>
        <w:t>7.3.</w:t>
      </w:r>
      <w:r>
        <w:rPr>
          <w:rFonts w:hint="eastAsia"/>
          <w:bCs/>
          <w:sz w:val="24"/>
        </w:rPr>
        <w:t>2</w:t>
      </w:r>
      <w:r>
        <w:rPr>
          <w:bCs/>
          <w:sz w:val="24"/>
        </w:rPr>
        <w:t xml:space="preserve">  喷涂硬泡聚氨酯保温层的厚度应符合设计要求，</w:t>
      </w:r>
      <w:r>
        <w:rPr>
          <w:rFonts w:hint="eastAsia"/>
          <w:bCs/>
          <w:sz w:val="24"/>
        </w:rPr>
        <w:t>且</w:t>
      </w:r>
      <w:r>
        <w:rPr>
          <w:bCs/>
          <w:sz w:val="24"/>
        </w:rPr>
        <w:t>不得有负偏差。</w:t>
      </w:r>
    </w:p>
    <w:p>
      <w:pPr>
        <w:spacing w:line="360" w:lineRule="auto"/>
        <w:ind w:firstLine="465"/>
        <w:jc w:val="left"/>
        <w:rPr>
          <w:bCs/>
          <w:sz w:val="24"/>
        </w:rPr>
      </w:pPr>
      <w:r>
        <w:rPr>
          <w:bCs/>
          <w:sz w:val="24"/>
        </w:rPr>
        <w:t>检验方法：</w:t>
      </w:r>
      <w:r>
        <w:rPr>
          <w:rFonts w:hint="eastAsia"/>
          <w:bCs/>
          <w:sz w:val="24"/>
        </w:rPr>
        <w:t>采用</w:t>
      </w:r>
      <w:r>
        <w:rPr>
          <w:bCs/>
          <w:sz w:val="24"/>
        </w:rPr>
        <w:t>钢针插入和尺量检查。</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bCs/>
          <w:sz w:val="24"/>
        </w:rPr>
      </w:pPr>
      <w:r>
        <w:rPr>
          <w:bCs/>
          <w:sz w:val="24"/>
        </w:rPr>
        <w:t>7.3.</w:t>
      </w:r>
      <w:r>
        <w:rPr>
          <w:rFonts w:hint="eastAsia"/>
          <w:bCs/>
          <w:sz w:val="24"/>
        </w:rPr>
        <w:t>3</w:t>
      </w:r>
      <w:r>
        <w:rPr>
          <w:bCs/>
          <w:sz w:val="24"/>
        </w:rPr>
        <w:t xml:space="preserve">  喷涂硬泡聚氨酯的</w:t>
      </w:r>
      <w:r>
        <w:rPr>
          <w:rFonts w:hint="eastAsia"/>
          <w:bCs/>
          <w:sz w:val="24"/>
        </w:rPr>
        <w:t>材料性能指标</w:t>
      </w:r>
      <w:r>
        <w:rPr>
          <w:bCs/>
          <w:sz w:val="24"/>
        </w:rPr>
        <w:t>应符合设计要求。</w:t>
      </w:r>
    </w:p>
    <w:p>
      <w:pPr>
        <w:spacing w:line="360" w:lineRule="auto"/>
        <w:ind w:firstLine="465"/>
        <w:jc w:val="left"/>
        <w:rPr>
          <w:bCs/>
          <w:sz w:val="24"/>
        </w:rPr>
      </w:pPr>
      <w:r>
        <w:rPr>
          <w:bCs/>
          <w:sz w:val="24"/>
        </w:rPr>
        <w:t>检验方法：</w:t>
      </w:r>
      <w:r>
        <w:rPr>
          <w:rFonts w:hint="eastAsia"/>
          <w:bCs/>
          <w:sz w:val="24"/>
        </w:rPr>
        <w:t>抽样检查</w:t>
      </w:r>
      <w:r>
        <w:rPr>
          <w:bCs/>
          <w:sz w:val="24"/>
        </w:rPr>
        <w:t>。</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燃烧性能检验抽查不应少于1处；导热系数、密度、压缩强度、吸水率、尺寸稳定性和闭孔率，当喷涂聚氨酯面积在7000㎡以下时抽查不少于3处、在7000㎡以上时抽查不少于5处。</w:t>
      </w:r>
    </w:p>
    <w:p>
      <w:pPr>
        <w:spacing w:line="360" w:lineRule="auto"/>
        <w:jc w:val="left"/>
        <w:rPr>
          <w:bCs/>
          <w:sz w:val="24"/>
        </w:rPr>
      </w:pPr>
      <w:r>
        <w:rPr>
          <w:bCs/>
          <w:sz w:val="24"/>
        </w:rPr>
        <w:t>7.3.</w:t>
      </w:r>
      <w:r>
        <w:rPr>
          <w:rFonts w:hint="eastAsia"/>
          <w:bCs/>
          <w:sz w:val="24"/>
        </w:rPr>
        <w:t>4</w:t>
      </w:r>
      <w:r>
        <w:rPr>
          <w:bCs/>
          <w:sz w:val="24"/>
        </w:rPr>
        <w:t xml:space="preserve">  各层</w:t>
      </w:r>
      <w:r>
        <w:rPr>
          <w:rFonts w:hint="eastAsia"/>
          <w:bCs/>
          <w:sz w:val="24"/>
        </w:rPr>
        <w:t>冷库门口、</w:t>
      </w:r>
      <w:r>
        <w:rPr>
          <w:bCs/>
          <w:sz w:val="24"/>
        </w:rPr>
        <w:t>穿墙管</w:t>
      </w:r>
      <w:r>
        <w:rPr>
          <w:rFonts w:hint="eastAsia"/>
          <w:bCs/>
          <w:sz w:val="24"/>
        </w:rPr>
        <w:t>线</w:t>
      </w:r>
      <w:r>
        <w:rPr>
          <w:bCs/>
          <w:sz w:val="24"/>
        </w:rPr>
        <w:t>、</w:t>
      </w:r>
      <w:r>
        <w:rPr>
          <w:rFonts w:hint="eastAsia"/>
          <w:bCs/>
          <w:sz w:val="24"/>
        </w:rPr>
        <w:t>保护层支座、</w:t>
      </w:r>
      <w:r>
        <w:rPr>
          <w:bCs/>
          <w:sz w:val="24"/>
        </w:rPr>
        <w:t>吊点等</w:t>
      </w:r>
      <w:r>
        <w:rPr>
          <w:rFonts w:hint="eastAsia"/>
          <w:bCs/>
          <w:sz w:val="24"/>
        </w:rPr>
        <w:t>处</w:t>
      </w:r>
      <w:r>
        <w:rPr>
          <w:bCs/>
          <w:sz w:val="24"/>
        </w:rPr>
        <w:t>防冷桥</w:t>
      </w:r>
      <w:r>
        <w:rPr>
          <w:rFonts w:hint="eastAsia"/>
          <w:bCs/>
          <w:sz w:val="24"/>
        </w:rPr>
        <w:t>构造节点</w:t>
      </w:r>
      <w:r>
        <w:rPr>
          <w:bCs/>
          <w:sz w:val="24"/>
        </w:rPr>
        <w:t>做法应</w:t>
      </w:r>
      <w:r>
        <w:rPr>
          <w:rFonts w:hint="eastAsia"/>
          <w:bCs/>
          <w:sz w:val="24"/>
        </w:rPr>
        <w:t>保证保温层与隔汽层的连续，</w:t>
      </w:r>
      <w:r>
        <w:rPr>
          <w:bCs/>
          <w:sz w:val="24"/>
        </w:rPr>
        <w:t>符合</w:t>
      </w:r>
      <w:r>
        <w:rPr>
          <w:rFonts w:hint="eastAsia"/>
          <w:bCs/>
          <w:sz w:val="24"/>
        </w:rPr>
        <w:t>构造</w:t>
      </w:r>
      <w:r>
        <w:rPr>
          <w:bCs/>
          <w:sz w:val="24"/>
        </w:rPr>
        <w:t>设计要求</w:t>
      </w:r>
      <w:r>
        <w:rPr>
          <w:rFonts w:hint="eastAsia"/>
          <w:bCs/>
          <w:sz w:val="24"/>
        </w:rPr>
        <w:t>。</w:t>
      </w:r>
    </w:p>
    <w:p>
      <w:pPr>
        <w:spacing w:line="360" w:lineRule="auto"/>
        <w:ind w:firstLine="480"/>
        <w:jc w:val="left"/>
        <w:rPr>
          <w:bCs/>
          <w:sz w:val="24"/>
        </w:rPr>
      </w:pPr>
      <w:r>
        <w:rPr>
          <w:bCs/>
          <w:sz w:val="24"/>
        </w:rPr>
        <w:t>检验方法：观察检查</w:t>
      </w:r>
      <w:r>
        <w:rPr>
          <w:rFonts w:hint="eastAsia"/>
          <w:bCs/>
          <w:sz w:val="24"/>
        </w:rPr>
        <w:t>。</w:t>
      </w:r>
    </w:p>
    <w:p>
      <w:pPr>
        <w:spacing w:line="360" w:lineRule="auto"/>
        <w:ind w:firstLine="480"/>
        <w:jc w:val="left"/>
        <w:rPr>
          <w:bCs/>
          <w:sz w:val="24"/>
        </w:rPr>
      </w:pPr>
      <w:r>
        <w:rPr>
          <w:rFonts w:hint="eastAsia"/>
          <w:bCs/>
          <w:sz w:val="24"/>
        </w:rPr>
        <w:t>检验数量：全数检查。</w:t>
      </w:r>
    </w:p>
    <w:p>
      <w:pPr>
        <w:spacing w:line="360" w:lineRule="auto"/>
        <w:ind w:firstLine="480"/>
        <w:jc w:val="left"/>
        <w:rPr>
          <w:bCs/>
          <w:sz w:val="24"/>
        </w:rPr>
      </w:pPr>
    </w:p>
    <w:p>
      <w:pPr>
        <w:spacing w:line="360" w:lineRule="auto"/>
        <w:jc w:val="center"/>
        <w:outlineLvl w:val="2"/>
        <w:rPr>
          <w:bCs/>
          <w:sz w:val="24"/>
        </w:rPr>
      </w:pPr>
      <w:bookmarkStart w:id="37" w:name="_Toc7325"/>
      <w:bookmarkStart w:id="38" w:name="_Toc168926461"/>
      <w:bookmarkStart w:id="39" w:name="_Toc142"/>
      <w:r>
        <w:rPr>
          <w:bCs/>
          <w:sz w:val="24"/>
        </w:rPr>
        <w:t>Ⅱ 一般项目</w:t>
      </w:r>
      <w:bookmarkEnd w:id="37"/>
      <w:bookmarkEnd w:id="38"/>
      <w:bookmarkEnd w:id="39"/>
    </w:p>
    <w:p>
      <w:pPr>
        <w:spacing w:line="360" w:lineRule="auto"/>
        <w:jc w:val="left"/>
        <w:rPr>
          <w:bCs/>
          <w:sz w:val="24"/>
        </w:rPr>
      </w:pPr>
      <w:r>
        <w:rPr>
          <w:bCs/>
          <w:sz w:val="24"/>
        </w:rPr>
        <w:t>7.3.</w:t>
      </w:r>
      <w:r>
        <w:rPr>
          <w:rFonts w:hint="eastAsia"/>
          <w:bCs/>
          <w:sz w:val="24"/>
        </w:rPr>
        <w:t>3</w:t>
      </w:r>
      <w:r>
        <w:rPr>
          <w:bCs/>
          <w:sz w:val="24"/>
        </w:rPr>
        <w:t xml:space="preserve">  喷涂硬泡聚氨酯应分</w:t>
      </w:r>
      <w:r>
        <w:rPr>
          <w:rFonts w:hint="eastAsia"/>
          <w:bCs/>
          <w:sz w:val="24"/>
        </w:rPr>
        <w:t>层</w:t>
      </w:r>
      <w:r>
        <w:rPr>
          <w:bCs/>
          <w:sz w:val="24"/>
        </w:rPr>
        <w:t>喷涂，粘结应牢固，表面应平整。 喷涂硬泡聚氨酯保温层无流挂、塌泡、破泡、发脆、发酥、大孔、开裂和烧</w:t>
      </w:r>
      <w:r>
        <w:rPr>
          <w:rFonts w:hint="eastAsia"/>
          <w:bCs/>
          <w:sz w:val="24"/>
        </w:rPr>
        <w:t>芯</w:t>
      </w:r>
      <w:r>
        <w:rPr>
          <w:bCs/>
          <w:sz w:val="24"/>
        </w:rPr>
        <w:t>等不良现象，泡孔应均匀、细腻。</w:t>
      </w:r>
    </w:p>
    <w:p>
      <w:pPr>
        <w:spacing w:line="360" w:lineRule="auto"/>
        <w:ind w:firstLine="480"/>
        <w:jc w:val="left"/>
        <w:rPr>
          <w:bCs/>
          <w:sz w:val="24"/>
        </w:rPr>
      </w:pPr>
      <w:r>
        <w:rPr>
          <w:bCs/>
          <w:sz w:val="24"/>
        </w:rPr>
        <w:t>检验方法：观察</w:t>
      </w:r>
      <w:r>
        <w:rPr>
          <w:rFonts w:hint="eastAsia"/>
          <w:bCs/>
          <w:sz w:val="24"/>
        </w:rPr>
        <w:t>与触摸</w:t>
      </w:r>
      <w:r>
        <w:rPr>
          <w:bCs/>
          <w:sz w:val="24"/>
        </w:rPr>
        <w:t>检查。</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rFonts w:eastAsia="楷体"/>
          <w:bCs/>
          <w:iCs/>
          <w:color w:val="4472C4" w:themeColor="accent5"/>
          <w:sz w:val="24"/>
          <w14:textFill>
            <w14:solidFill>
              <w14:schemeClr w14:val="accent5"/>
            </w14:solidFill>
          </w14:textFill>
        </w:rPr>
      </w:pPr>
      <w:r>
        <w:rPr>
          <w:rFonts w:eastAsia="楷体"/>
          <w:bCs/>
          <w:iCs/>
          <w:color w:val="4472C4" w:themeColor="accent5"/>
          <w:sz w:val="24"/>
          <w14:textFill>
            <w14:solidFill>
              <w14:schemeClr w14:val="accent5"/>
            </w14:solidFill>
          </w14:textFill>
        </w:rPr>
        <w:t>7.3.</w:t>
      </w:r>
      <w:r>
        <w:rPr>
          <w:rFonts w:hint="eastAsia" w:eastAsia="楷体"/>
          <w:bCs/>
          <w:iCs/>
          <w:color w:val="4472C4" w:themeColor="accent5"/>
          <w:sz w:val="24"/>
          <w14:textFill>
            <w14:solidFill>
              <w14:schemeClr w14:val="accent5"/>
            </w14:solidFill>
          </w14:textFill>
        </w:rPr>
        <w:t>3</w:t>
      </w:r>
      <w:r>
        <w:rPr>
          <w:rFonts w:eastAsia="楷体"/>
          <w:bCs/>
          <w:iCs/>
          <w:color w:val="4472C4" w:themeColor="accent5"/>
          <w:sz w:val="24"/>
          <w14:textFill>
            <w14:solidFill>
              <w14:schemeClr w14:val="accent5"/>
            </w14:solidFill>
          </w14:textFill>
        </w:rPr>
        <w:t xml:space="preserve">  硬质聚氨酯泡沫喷涂后的表面质地应类似于“桔皮”，不允许有“爆米花”的表面。同时，不允许表面出现塌陷、裂缝及孔穴。</w:t>
      </w:r>
    </w:p>
    <w:p>
      <w:pPr>
        <w:spacing w:line="360" w:lineRule="auto"/>
        <w:jc w:val="left"/>
        <w:rPr>
          <w:bCs/>
          <w:sz w:val="24"/>
        </w:rPr>
      </w:pPr>
      <w:r>
        <w:rPr>
          <w:bCs/>
          <w:sz w:val="24"/>
        </w:rPr>
        <w:t>7.3.</w:t>
      </w:r>
      <w:r>
        <w:rPr>
          <w:rFonts w:hint="eastAsia"/>
          <w:bCs/>
          <w:sz w:val="24"/>
        </w:rPr>
        <w:t>4</w:t>
      </w:r>
      <w:r>
        <w:rPr>
          <w:bCs/>
          <w:sz w:val="24"/>
        </w:rPr>
        <w:t xml:space="preserve">  </w:t>
      </w:r>
      <w:r>
        <w:rPr>
          <w:rFonts w:hint="eastAsia"/>
          <w:bCs/>
          <w:sz w:val="24"/>
        </w:rPr>
        <w:t>喷涂</w:t>
      </w:r>
      <w:r>
        <w:rPr>
          <w:bCs/>
          <w:sz w:val="24"/>
        </w:rPr>
        <w:t>保温层与墙体以及各构造层之间</w:t>
      </w:r>
      <w:r>
        <w:rPr>
          <w:rFonts w:hint="eastAsia"/>
          <w:bCs/>
          <w:sz w:val="24"/>
        </w:rPr>
        <w:t>应</w:t>
      </w:r>
      <w:r>
        <w:rPr>
          <w:bCs/>
          <w:sz w:val="24"/>
        </w:rPr>
        <w:t>粘接牢固，无脱层、空鼓及裂缝。</w:t>
      </w:r>
    </w:p>
    <w:p>
      <w:pPr>
        <w:spacing w:line="360" w:lineRule="auto"/>
        <w:ind w:firstLine="480"/>
        <w:jc w:val="left"/>
        <w:rPr>
          <w:bCs/>
          <w:sz w:val="24"/>
        </w:rPr>
      </w:pPr>
      <w:r>
        <w:rPr>
          <w:bCs/>
          <w:sz w:val="24"/>
        </w:rPr>
        <w:t>检验方法：观察</w:t>
      </w:r>
      <w:r>
        <w:rPr>
          <w:rFonts w:hint="eastAsia"/>
          <w:bCs/>
          <w:sz w:val="24"/>
        </w:rPr>
        <w:t>与敲打听音</w:t>
      </w:r>
      <w:r>
        <w:rPr>
          <w:bCs/>
          <w:sz w:val="24"/>
        </w:rPr>
        <w:t>检查。</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bCs/>
          <w:sz w:val="24"/>
        </w:rPr>
      </w:pPr>
      <w:r>
        <w:rPr>
          <w:bCs/>
          <w:sz w:val="24"/>
        </w:rPr>
        <w:t>7.3.</w:t>
      </w:r>
      <w:r>
        <w:rPr>
          <w:rFonts w:hint="eastAsia"/>
          <w:bCs/>
          <w:sz w:val="24"/>
        </w:rPr>
        <w:t>4</w:t>
      </w:r>
      <w:r>
        <w:rPr>
          <w:bCs/>
          <w:sz w:val="24"/>
        </w:rPr>
        <w:t xml:space="preserve">  </w:t>
      </w:r>
      <w:r>
        <w:rPr>
          <w:rFonts w:hint="eastAsia"/>
          <w:bCs/>
          <w:sz w:val="24"/>
        </w:rPr>
        <w:t>喷涂</w:t>
      </w:r>
      <w:r>
        <w:rPr>
          <w:bCs/>
          <w:sz w:val="24"/>
        </w:rPr>
        <w:t>保温层</w:t>
      </w:r>
      <w:r>
        <w:rPr>
          <w:rFonts w:hint="eastAsia"/>
          <w:bCs/>
          <w:sz w:val="24"/>
        </w:rPr>
        <w:t>的表面平整度的允许偏差不应大于5mm</w:t>
      </w:r>
      <w:r>
        <w:rPr>
          <w:bCs/>
          <w:sz w:val="24"/>
        </w:rPr>
        <w:t>。</w:t>
      </w:r>
    </w:p>
    <w:p>
      <w:pPr>
        <w:spacing w:line="360" w:lineRule="auto"/>
        <w:ind w:firstLine="480"/>
        <w:jc w:val="left"/>
        <w:rPr>
          <w:bCs/>
          <w:sz w:val="24"/>
        </w:rPr>
      </w:pPr>
      <w:r>
        <w:rPr>
          <w:bCs/>
          <w:sz w:val="24"/>
        </w:rPr>
        <w:t>检验方法：</w:t>
      </w:r>
      <w:r>
        <w:rPr>
          <w:rFonts w:hint="eastAsia"/>
          <w:bCs/>
          <w:sz w:val="24"/>
        </w:rPr>
        <w:t>2m靠尺和塞尺检查</w:t>
      </w:r>
      <w:r>
        <w:rPr>
          <w:bCs/>
          <w:sz w:val="24"/>
        </w:rPr>
        <w:t>。</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bCs/>
          <w:sz w:val="24"/>
        </w:rPr>
      </w:pPr>
    </w:p>
    <w:p>
      <w:pPr>
        <w:spacing w:line="720" w:lineRule="auto"/>
        <w:jc w:val="center"/>
        <w:outlineLvl w:val="1"/>
        <w:rPr>
          <w:rFonts w:ascii="宋体" w:hAnsi="宋体" w:cs="宋体"/>
          <w:b/>
          <w:sz w:val="24"/>
        </w:rPr>
      </w:pPr>
      <w:bookmarkStart w:id="40" w:name="_Toc26564"/>
      <w:r>
        <w:rPr>
          <w:rFonts w:ascii="宋体" w:hAnsi="宋体" w:cs="宋体"/>
          <w:b/>
          <w:sz w:val="24"/>
        </w:rPr>
        <w:t xml:space="preserve">7.4 </w:t>
      </w:r>
      <w:r>
        <w:rPr>
          <w:rFonts w:hint="eastAsia" w:ascii="宋体" w:hAnsi="宋体" w:cs="宋体"/>
          <w:b/>
          <w:sz w:val="24"/>
        </w:rPr>
        <w:t xml:space="preserve"> 保护层的</w:t>
      </w:r>
      <w:r>
        <w:rPr>
          <w:rFonts w:ascii="宋体" w:hAnsi="宋体" w:cs="宋体"/>
          <w:b/>
          <w:sz w:val="24"/>
        </w:rPr>
        <w:t>验收</w:t>
      </w:r>
      <w:bookmarkEnd w:id="40"/>
    </w:p>
    <w:p>
      <w:pPr>
        <w:spacing w:line="360" w:lineRule="auto"/>
        <w:jc w:val="center"/>
        <w:outlineLvl w:val="2"/>
        <w:rPr>
          <w:rFonts w:ascii="宋体" w:hAnsi="宋体" w:cs="宋体"/>
          <w:bCs/>
          <w:sz w:val="24"/>
        </w:rPr>
      </w:pPr>
      <w:bookmarkStart w:id="41" w:name="_Toc22340"/>
      <w:bookmarkStart w:id="42" w:name="_Toc168926463"/>
      <w:bookmarkStart w:id="43" w:name="_Toc23347"/>
      <w:r>
        <w:rPr>
          <w:rFonts w:hint="eastAsia" w:ascii="宋体" w:hAnsi="宋体" w:cs="宋体"/>
          <w:bCs/>
          <w:sz w:val="24"/>
        </w:rPr>
        <w:t>Ⅰ 主控项目</w:t>
      </w:r>
      <w:bookmarkEnd w:id="41"/>
      <w:bookmarkEnd w:id="42"/>
      <w:bookmarkEnd w:id="43"/>
    </w:p>
    <w:p>
      <w:pPr>
        <w:spacing w:line="360" w:lineRule="auto"/>
        <w:jc w:val="left"/>
        <w:rPr>
          <w:bCs/>
          <w:sz w:val="24"/>
        </w:rPr>
      </w:pPr>
      <w:r>
        <w:rPr>
          <w:bCs/>
          <w:sz w:val="24"/>
        </w:rPr>
        <w:t>7.4.1  金属压型</w:t>
      </w:r>
      <w:r>
        <w:rPr>
          <w:rFonts w:hint="eastAsia"/>
          <w:bCs/>
          <w:sz w:val="24"/>
        </w:rPr>
        <w:t>钢</w:t>
      </w:r>
      <w:r>
        <w:rPr>
          <w:bCs/>
          <w:sz w:val="24"/>
        </w:rPr>
        <w:t>板成型后，板材边缘应平整无毛刺，成型后的压型板材、泛水板、包角板不得有裂纹。涂层应光洁，无肉眼可见驳落、擦痕、涂层均匀无缺陷，压型钢板表面应干净、无油污泥沙及明显凹凸和皱褶。</w:t>
      </w:r>
    </w:p>
    <w:p>
      <w:pPr>
        <w:spacing w:line="360" w:lineRule="auto"/>
        <w:ind w:firstLine="480"/>
        <w:jc w:val="left"/>
        <w:rPr>
          <w:bCs/>
          <w:sz w:val="24"/>
        </w:rPr>
      </w:pPr>
      <w:r>
        <w:rPr>
          <w:bCs/>
          <w:sz w:val="24"/>
        </w:rPr>
        <w:t>检验方法：观察检查。</w:t>
      </w:r>
    </w:p>
    <w:p>
      <w:pPr>
        <w:spacing w:line="360" w:lineRule="auto"/>
        <w:ind w:firstLine="480"/>
        <w:jc w:val="left"/>
        <w:rPr>
          <w:bCs/>
          <w:sz w:val="24"/>
        </w:rPr>
      </w:pPr>
      <w:r>
        <w:rPr>
          <w:bCs/>
          <w:sz w:val="24"/>
        </w:rPr>
        <w:t>检验</w:t>
      </w:r>
      <w:r>
        <w:rPr>
          <w:rFonts w:hint="eastAsia"/>
          <w:bCs/>
          <w:sz w:val="24"/>
        </w:rPr>
        <w:t>数量</w:t>
      </w:r>
      <w:r>
        <w:rPr>
          <w:bCs/>
          <w:sz w:val="24"/>
        </w:rPr>
        <w:t>：</w:t>
      </w:r>
      <w:r>
        <w:rPr>
          <w:rFonts w:hint="eastAsia"/>
          <w:bCs/>
          <w:sz w:val="24"/>
        </w:rPr>
        <w:t>按本规程第7.1.3条规定的检验批检查。</w:t>
      </w:r>
    </w:p>
    <w:p>
      <w:pPr>
        <w:spacing w:line="360" w:lineRule="auto"/>
        <w:jc w:val="left"/>
        <w:rPr>
          <w:bCs/>
          <w:sz w:val="24"/>
        </w:rPr>
      </w:pPr>
      <w:r>
        <w:rPr>
          <w:bCs/>
          <w:sz w:val="24"/>
        </w:rPr>
        <w:t>7.4.2  金属压型</w:t>
      </w:r>
      <w:r>
        <w:rPr>
          <w:rFonts w:hint="eastAsia"/>
          <w:bCs/>
          <w:sz w:val="24"/>
        </w:rPr>
        <w:t>钢</w:t>
      </w:r>
      <w:r>
        <w:rPr>
          <w:bCs/>
          <w:sz w:val="24"/>
        </w:rPr>
        <w:t>板及制造金属压型板所采用的原材料，其品种、规格、性能等应符合现行国家产品标准和设计要求。</w:t>
      </w:r>
    </w:p>
    <w:p>
      <w:pPr>
        <w:spacing w:line="360" w:lineRule="auto"/>
        <w:ind w:firstLine="480"/>
        <w:jc w:val="left"/>
        <w:rPr>
          <w:bCs/>
          <w:sz w:val="24"/>
        </w:rPr>
      </w:pPr>
      <w:r>
        <w:rPr>
          <w:bCs/>
          <w:sz w:val="24"/>
        </w:rPr>
        <w:t>检验方法：检查产品的质量合格证明文件、中文标志和检验报告。</w:t>
      </w:r>
    </w:p>
    <w:p>
      <w:pPr>
        <w:spacing w:line="360" w:lineRule="auto"/>
        <w:ind w:firstLine="480"/>
        <w:jc w:val="left"/>
        <w:rPr>
          <w:bCs/>
          <w:sz w:val="24"/>
        </w:rPr>
      </w:pPr>
      <w:r>
        <w:rPr>
          <w:rFonts w:hint="eastAsia"/>
          <w:bCs/>
          <w:sz w:val="24"/>
        </w:rPr>
        <w:t>检验数量：全数检查。</w:t>
      </w:r>
    </w:p>
    <w:p>
      <w:pPr>
        <w:spacing w:line="360" w:lineRule="auto"/>
        <w:jc w:val="left"/>
        <w:rPr>
          <w:bCs/>
          <w:sz w:val="24"/>
        </w:rPr>
      </w:pPr>
      <w:r>
        <w:rPr>
          <w:bCs/>
          <w:sz w:val="24"/>
        </w:rPr>
        <w:t xml:space="preserve">7.4.3  </w:t>
      </w:r>
      <w:r>
        <w:rPr>
          <w:rFonts w:hint="eastAsia"/>
          <w:bCs/>
          <w:sz w:val="24"/>
        </w:rPr>
        <w:t>聚合物砂浆或不燃性无机涂料的工程验收</w:t>
      </w:r>
      <w:r>
        <w:rPr>
          <w:bCs/>
          <w:sz w:val="24"/>
        </w:rPr>
        <w:t>应符合现行国家标准</w:t>
      </w:r>
      <w:r>
        <w:rPr>
          <w:rFonts w:hint="eastAsia"/>
          <w:bCs/>
          <w:sz w:val="24"/>
        </w:rPr>
        <w:t>《建筑装饰装修工程质量验收标准》GB 50210的有关规定</w:t>
      </w:r>
      <w:r>
        <w:rPr>
          <w:bCs/>
          <w:sz w:val="24"/>
        </w:rPr>
        <w:t>。</w:t>
      </w:r>
    </w:p>
    <w:p>
      <w:pPr>
        <w:spacing w:line="360" w:lineRule="auto"/>
        <w:jc w:val="center"/>
        <w:outlineLvl w:val="2"/>
        <w:rPr>
          <w:rFonts w:ascii="宋体" w:hAnsi="宋体" w:cs="宋体"/>
          <w:bCs/>
          <w:sz w:val="24"/>
        </w:rPr>
      </w:pPr>
      <w:bookmarkStart w:id="44" w:name="_Toc10557"/>
      <w:bookmarkStart w:id="45" w:name="_Toc168926464"/>
      <w:bookmarkStart w:id="46" w:name="_Toc12515"/>
      <w:r>
        <w:rPr>
          <w:rFonts w:hint="eastAsia" w:ascii="宋体" w:hAnsi="宋体" w:cs="宋体"/>
          <w:bCs/>
          <w:sz w:val="24"/>
        </w:rPr>
        <w:t>Ⅱ 一般项目</w:t>
      </w:r>
      <w:bookmarkEnd w:id="44"/>
      <w:bookmarkEnd w:id="45"/>
      <w:bookmarkEnd w:id="46"/>
    </w:p>
    <w:p>
      <w:pPr>
        <w:spacing w:line="360" w:lineRule="auto"/>
        <w:jc w:val="left"/>
        <w:rPr>
          <w:bCs/>
          <w:sz w:val="24"/>
        </w:rPr>
      </w:pPr>
      <w:r>
        <w:rPr>
          <w:bCs/>
          <w:sz w:val="24"/>
        </w:rPr>
        <w:t>7.4.4  金</w:t>
      </w:r>
      <w:r>
        <w:rPr>
          <w:rFonts w:hint="eastAsia"/>
          <w:bCs/>
          <w:sz w:val="24"/>
        </w:rPr>
        <w:t>属</w:t>
      </w:r>
      <w:r>
        <w:rPr>
          <w:bCs/>
          <w:sz w:val="24"/>
        </w:rPr>
        <w:t>压型</w:t>
      </w:r>
      <w:r>
        <w:rPr>
          <w:rFonts w:hint="eastAsia"/>
          <w:bCs/>
          <w:sz w:val="24"/>
        </w:rPr>
        <w:t>钢</w:t>
      </w:r>
      <w:r>
        <w:rPr>
          <w:bCs/>
          <w:sz w:val="24"/>
        </w:rPr>
        <w:t>板的规格尺寸及允许偏差、表面质量、涂层质量等应符合设计要求和本规</w:t>
      </w:r>
      <w:r>
        <w:rPr>
          <w:rFonts w:hint="eastAsia"/>
          <w:bCs/>
          <w:sz w:val="24"/>
        </w:rPr>
        <w:t>程</w:t>
      </w:r>
      <w:r>
        <w:rPr>
          <w:bCs/>
          <w:sz w:val="24"/>
        </w:rPr>
        <w:t>的规定。</w:t>
      </w:r>
    </w:p>
    <w:p>
      <w:pPr>
        <w:spacing w:line="360" w:lineRule="auto"/>
        <w:ind w:firstLine="420" w:firstLineChars="175"/>
        <w:jc w:val="left"/>
        <w:rPr>
          <w:bCs/>
          <w:sz w:val="24"/>
        </w:rPr>
      </w:pPr>
      <w:r>
        <w:rPr>
          <w:bCs/>
          <w:sz w:val="24"/>
        </w:rPr>
        <w:t>检验方法：观察及尺量。</w:t>
      </w:r>
    </w:p>
    <w:p>
      <w:pPr>
        <w:spacing w:line="360" w:lineRule="auto"/>
        <w:ind w:firstLine="420" w:firstLineChars="175"/>
        <w:jc w:val="left"/>
        <w:rPr>
          <w:bCs/>
          <w:sz w:val="24"/>
        </w:rPr>
      </w:pPr>
      <w:r>
        <w:rPr>
          <w:bCs/>
          <w:sz w:val="24"/>
        </w:rPr>
        <w:t>检查数量：</w:t>
      </w:r>
      <w:r>
        <w:rPr>
          <w:rFonts w:hint="eastAsia"/>
          <w:bCs/>
          <w:sz w:val="24"/>
        </w:rPr>
        <w:t>抽查5%</w:t>
      </w:r>
      <w:r>
        <w:rPr>
          <w:bCs/>
          <w:sz w:val="24"/>
        </w:rPr>
        <w:t>，</w:t>
      </w:r>
      <w:r>
        <w:rPr>
          <w:rFonts w:hint="eastAsia"/>
          <w:bCs/>
          <w:sz w:val="24"/>
        </w:rPr>
        <w:t>且不应少于3件</w:t>
      </w:r>
      <w:r>
        <w:rPr>
          <w:bCs/>
          <w:sz w:val="24"/>
        </w:rPr>
        <w:t>。</w:t>
      </w:r>
    </w:p>
    <w:p>
      <w:pPr>
        <w:spacing w:line="360" w:lineRule="auto"/>
        <w:jc w:val="left"/>
        <w:rPr>
          <w:bCs/>
          <w:sz w:val="24"/>
        </w:rPr>
      </w:pPr>
      <w:r>
        <w:rPr>
          <w:bCs/>
          <w:sz w:val="24"/>
        </w:rPr>
        <w:t>7.4.5  金</w:t>
      </w:r>
      <w:r>
        <w:rPr>
          <w:rFonts w:hint="eastAsia"/>
          <w:bCs/>
          <w:sz w:val="24"/>
        </w:rPr>
        <w:t>属</w:t>
      </w:r>
      <w:r>
        <w:rPr>
          <w:bCs/>
          <w:sz w:val="24"/>
        </w:rPr>
        <w:t>压型</w:t>
      </w:r>
      <w:r>
        <w:rPr>
          <w:rFonts w:hint="eastAsia"/>
          <w:bCs/>
          <w:sz w:val="24"/>
        </w:rPr>
        <w:t>钢</w:t>
      </w:r>
      <w:r>
        <w:rPr>
          <w:bCs/>
          <w:sz w:val="24"/>
        </w:rPr>
        <w:t>板的安装过程中，应定段检测，检查两端平直度、板的平直度，以保证安装质量。</w:t>
      </w:r>
    </w:p>
    <w:p>
      <w:pPr>
        <w:spacing w:line="360" w:lineRule="auto"/>
        <w:jc w:val="left"/>
        <w:rPr>
          <w:bCs/>
          <w:sz w:val="24"/>
        </w:rPr>
      </w:pPr>
      <w:r>
        <w:rPr>
          <w:bCs/>
          <w:sz w:val="24"/>
        </w:rPr>
        <w:t xml:space="preserve">    检验方法：观察检查。</w:t>
      </w:r>
    </w:p>
    <w:p>
      <w:pPr>
        <w:spacing w:line="360" w:lineRule="auto"/>
        <w:ind w:firstLine="480"/>
        <w:jc w:val="left"/>
        <w:rPr>
          <w:bCs/>
          <w:sz w:val="24"/>
        </w:rPr>
      </w:pPr>
      <w:r>
        <w:rPr>
          <w:bCs/>
          <w:sz w:val="24"/>
        </w:rPr>
        <w:t>检查数量：全数检查。</w:t>
      </w:r>
    </w:p>
    <w:p>
      <w:pPr>
        <w:spacing w:line="360" w:lineRule="auto"/>
        <w:ind w:firstLine="480"/>
        <w:jc w:val="left"/>
        <w:rPr>
          <w:bCs/>
          <w:sz w:val="24"/>
        </w:rPr>
      </w:pPr>
    </w:p>
    <w:p>
      <w:pPr>
        <w:spacing w:line="480" w:lineRule="auto"/>
        <w:ind w:firstLine="1958" w:firstLineChars="650"/>
        <w:outlineLvl w:val="0"/>
        <w:rPr>
          <w:rFonts w:ascii="宋体" w:hAnsi="宋体" w:cs="宋体"/>
          <w:b/>
          <w:sz w:val="30"/>
          <w:szCs w:val="30"/>
        </w:rPr>
      </w:pPr>
      <w:bookmarkStart w:id="47" w:name="_Toc24139"/>
      <w:r>
        <w:rPr>
          <w:rFonts w:hint="eastAsia" w:ascii="宋体" w:hAnsi="宋体" w:cs="宋体"/>
          <w:b/>
          <w:sz w:val="30"/>
          <w:szCs w:val="30"/>
        </w:rPr>
        <w:t>8  施工防火安全与劳动保护</w:t>
      </w:r>
      <w:bookmarkEnd w:id="47"/>
    </w:p>
    <w:p>
      <w:pPr>
        <w:spacing w:line="480" w:lineRule="auto"/>
        <w:ind w:firstLine="2891" w:firstLineChars="1200"/>
        <w:outlineLvl w:val="0"/>
        <w:rPr>
          <w:rFonts w:ascii="宋体" w:hAnsi="宋体" w:cs="宋体"/>
          <w:b/>
          <w:sz w:val="30"/>
          <w:szCs w:val="30"/>
        </w:rPr>
      </w:pPr>
      <w:bookmarkStart w:id="48" w:name="_Toc20312"/>
      <w:r>
        <w:rPr>
          <w:rFonts w:hint="eastAsia" w:ascii="宋体" w:hAnsi="宋体" w:cs="宋体"/>
          <w:b/>
          <w:sz w:val="24"/>
        </w:rPr>
        <w:t>8.1  防火安全</w:t>
      </w:r>
      <w:bookmarkEnd w:id="48"/>
    </w:p>
    <w:p>
      <w:pPr>
        <w:spacing w:line="360" w:lineRule="auto"/>
        <w:rPr>
          <w:rFonts w:ascii="宋体" w:hAnsi="宋体"/>
          <w:sz w:val="24"/>
        </w:rPr>
      </w:pPr>
      <w:r>
        <w:rPr>
          <w:bCs/>
          <w:sz w:val="24"/>
        </w:rPr>
        <w:t xml:space="preserve">8.1.1  </w:t>
      </w:r>
      <w:r>
        <w:rPr>
          <w:rFonts w:hint="eastAsia" w:ascii="宋体" w:hAnsi="宋体"/>
          <w:sz w:val="24"/>
        </w:rPr>
        <w:t>施工现场应根据现行国家标准《</w:t>
      </w:r>
      <w:r>
        <w:rPr>
          <w:rFonts w:hint="eastAsia" w:asciiTheme="minorEastAsia" w:hAnsiTheme="minorEastAsia"/>
          <w:sz w:val="24"/>
        </w:rPr>
        <w:t>建筑灭火器配置设计规范》</w:t>
      </w:r>
      <w:r>
        <w:rPr>
          <w:rFonts w:ascii="宋体" w:hAnsi="宋体"/>
          <w:sz w:val="24"/>
        </w:rPr>
        <w:t>GB</w:t>
      </w:r>
      <w:r>
        <w:rPr>
          <w:rFonts w:hint="eastAsia" w:ascii="宋体" w:hAnsi="宋体"/>
          <w:sz w:val="24"/>
        </w:rPr>
        <w:t xml:space="preserve"> </w:t>
      </w:r>
      <w:r>
        <w:rPr>
          <w:rFonts w:ascii="宋体" w:hAnsi="宋体"/>
          <w:sz w:val="24"/>
        </w:rPr>
        <w:t>50140</w:t>
      </w:r>
      <w:r>
        <w:rPr>
          <w:rFonts w:hint="eastAsia" w:ascii="宋体" w:hAnsi="宋体"/>
          <w:sz w:val="24"/>
        </w:rPr>
        <w:t>的相关要求配备适当种类、数量的灭火器材。</w:t>
      </w:r>
    </w:p>
    <w:p>
      <w:pPr>
        <w:spacing w:line="360" w:lineRule="auto"/>
        <w:rPr>
          <w:rFonts w:ascii="楷体" w:hAnsi="楷体" w:eastAsia="楷体"/>
          <w:iCs/>
          <w:color w:val="4472C4" w:themeColor="accent5"/>
          <w:sz w:val="24"/>
          <w14:textFill>
            <w14:solidFill>
              <w14:schemeClr w14:val="accent5"/>
            </w14:solidFill>
          </w14:textFill>
        </w:rPr>
      </w:pPr>
      <w:r>
        <w:rPr>
          <w:rFonts w:hint="eastAsia" w:ascii="楷体" w:hAnsi="楷体" w:eastAsia="楷体"/>
          <w:iCs/>
          <w:color w:val="4472C4" w:themeColor="accent5"/>
          <w:sz w:val="24"/>
          <w14:textFill>
            <w14:solidFill>
              <w14:schemeClr w14:val="accent5"/>
            </w14:solidFill>
          </w14:textFill>
        </w:rPr>
        <w:t>8.1.1在冷库施工现场失火事件屡屡发生，发生事故的原因多种多样，为控制初期火灾，配备灭火器材是非常有必要的。</w:t>
      </w:r>
    </w:p>
    <w:p>
      <w:pPr>
        <w:spacing w:line="360" w:lineRule="auto"/>
        <w:jc w:val="left"/>
        <w:rPr>
          <w:rFonts w:ascii="楷体" w:hAnsi="楷体" w:eastAsia="楷体" w:cs="宋体."/>
          <w:i/>
          <w:kern w:val="0"/>
          <w:sz w:val="28"/>
          <w:szCs w:val="28"/>
          <w:u w:val="single"/>
        </w:rPr>
      </w:pPr>
      <w:r>
        <w:rPr>
          <w:bCs/>
          <w:sz w:val="24"/>
        </w:rPr>
        <w:t>8.1.</w:t>
      </w:r>
      <w:r>
        <w:rPr>
          <w:rFonts w:hint="eastAsia"/>
          <w:bCs/>
          <w:sz w:val="24"/>
        </w:rPr>
        <w:t>2</w:t>
      </w:r>
      <w:r>
        <w:rPr>
          <w:bCs/>
          <w:sz w:val="24"/>
        </w:rPr>
        <w:t xml:space="preserve">  </w:t>
      </w:r>
      <w:r>
        <w:rPr>
          <w:rFonts w:hint="eastAsia" w:ascii="宋体" w:hAnsi="宋体"/>
          <w:bCs/>
          <w:sz w:val="24"/>
        </w:rPr>
        <w:t>喷涂</w:t>
      </w:r>
      <w:r>
        <w:rPr>
          <w:rFonts w:hint="eastAsia"/>
          <w:bCs/>
          <w:sz w:val="24"/>
        </w:rPr>
        <w:t>硬</w:t>
      </w:r>
      <w:r>
        <w:rPr>
          <w:bCs/>
          <w:sz w:val="24"/>
        </w:rPr>
        <w:t>泡聚氨酯</w:t>
      </w:r>
      <w:r>
        <w:rPr>
          <w:rFonts w:hint="eastAsia" w:ascii="宋体" w:hAnsi="宋体"/>
          <w:bCs/>
          <w:sz w:val="24"/>
        </w:rPr>
        <w:t>施工</w:t>
      </w:r>
      <w:r>
        <w:rPr>
          <w:bCs/>
          <w:sz w:val="24"/>
        </w:rPr>
        <w:t>工序应合理。</w:t>
      </w:r>
      <w:r>
        <w:rPr>
          <w:rFonts w:hint="eastAsia"/>
          <w:bCs/>
          <w:sz w:val="24"/>
        </w:rPr>
        <w:t>施工现场严禁吸烟，严禁</w:t>
      </w:r>
      <w:r>
        <w:rPr>
          <w:bCs/>
          <w:sz w:val="24"/>
        </w:rPr>
        <w:t>与电焊等明火作业交叉</w:t>
      </w:r>
      <w:r>
        <w:rPr>
          <w:rFonts w:hint="eastAsia"/>
          <w:bCs/>
          <w:sz w:val="24"/>
        </w:rPr>
        <w:t>施工</w:t>
      </w:r>
      <w:r>
        <w:rPr>
          <w:bCs/>
          <w:sz w:val="24"/>
        </w:rPr>
        <w:t>。喷涂</w:t>
      </w:r>
      <w:r>
        <w:rPr>
          <w:rFonts w:hint="eastAsia"/>
          <w:bCs/>
          <w:sz w:val="24"/>
        </w:rPr>
        <w:t>硬泡</w:t>
      </w:r>
      <w:r>
        <w:rPr>
          <w:bCs/>
          <w:sz w:val="24"/>
        </w:rPr>
        <w:t>聚氨酯现场</w:t>
      </w:r>
      <w:r>
        <w:rPr>
          <w:rFonts w:hint="eastAsia"/>
          <w:bCs/>
          <w:sz w:val="24"/>
        </w:rPr>
        <w:t>应</w:t>
      </w:r>
      <w:r>
        <w:rPr>
          <w:bCs/>
          <w:sz w:val="24"/>
        </w:rPr>
        <w:t>通风良好</w:t>
      </w:r>
      <w:r>
        <w:rPr>
          <w:rFonts w:hint="eastAsia"/>
          <w:bCs/>
          <w:sz w:val="24"/>
        </w:rPr>
        <w:t>。</w:t>
      </w:r>
      <w:r>
        <w:rPr>
          <w:bCs/>
          <w:sz w:val="24"/>
        </w:rPr>
        <w:t xml:space="preserve"> </w:t>
      </w:r>
    </w:p>
    <w:p>
      <w:pPr>
        <w:spacing w:line="360" w:lineRule="auto"/>
        <w:jc w:val="left"/>
        <w:rPr>
          <w:rFonts w:ascii="楷体" w:hAnsi="楷体" w:eastAsia="楷体"/>
          <w:bCs/>
          <w:iCs/>
          <w:color w:val="4472C4" w:themeColor="accent5"/>
          <w:sz w:val="24"/>
          <w14:textFill>
            <w14:solidFill>
              <w14:schemeClr w14:val="accent5"/>
            </w14:solidFill>
          </w14:textFill>
        </w:rPr>
      </w:pPr>
      <w:r>
        <w:rPr>
          <w:rFonts w:hint="eastAsia" w:ascii="楷体" w:hAnsi="楷体" w:eastAsia="楷体"/>
          <w:bCs/>
          <w:iCs/>
          <w:color w:val="4472C4" w:themeColor="accent5"/>
          <w:sz w:val="24"/>
          <w14:textFill>
            <w14:solidFill>
              <w14:schemeClr w14:val="accent5"/>
            </w14:solidFill>
          </w14:textFill>
        </w:rPr>
        <w:t>8.1.2 通过对喷涂硬泡聚氨酯保温隔汽工程发生火灾原因分析得知，大部分案例都发生在施工阶段，主要是施工现场管理不严，对动火没有严格的控制，导致火灾的发生。因此，要按照相关的设计和施工标准的要求对施工现场的动火进行控制，确保生产安全。</w:t>
      </w:r>
    </w:p>
    <w:p>
      <w:pPr>
        <w:spacing w:line="360" w:lineRule="auto"/>
        <w:jc w:val="left"/>
        <w:rPr>
          <w:bCs/>
          <w:sz w:val="24"/>
        </w:rPr>
      </w:pPr>
      <w:r>
        <w:rPr>
          <w:rFonts w:hint="eastAsia"/>
          <w:bCs/>
          <w:sz w:val="24"/>
        </w:rPr>
        <w:t>8.1.3</w:t>
      </w:r>
      <w:r>
        <w:rPr>
          <w:bCs/>
          <w:sz w:val="24"/>
        </w:rPr>
        <w:t xml:space="preserve">  </w:t>
      </w:r>
      <w:r>
        <w:rPr>
          <w:rFonts w:hint="eastAsia"/>
          <w:bCs/>
          <w:sz w:val="24"/>
        </w:rPr>
        <w:t>硬</w:t>
      </w:r>
      <w:r>
        <w:rPr>
          <w:bCs/>
          <w:sz w:val="24"/>
        </w:rPr>
        <w:t>泡聚氨酯成型过程放热</w:t>
      </w:r>
      <w:r>
        <w:rPr>
          <w:rFonts w:hint="eastAsia"/>
          <w:bCs/>
          <w:sz w:val="24"/>
        </w:rPr>
        <w:t>较</w:t>
      </w:r>
      <w:r>
        <w:rPr>
          <w:bCs/>
          <w:sz w:val="24"/>
        </w:rPr>
        <w:t>高，</w:t>
      </w:r>
      <w:r>
        <w:rPr>
          <w:rFonts w:hint="eastAsia"/>
          <w:bCs/>
          <w:sz w:val="24"/>
        </w:rPr>
        <w:t>应考虑基层材料的特性，控制分层逐次喷涂的设计厚度，随时检查硬泡聚氨酯附着物的材料有无炭化迹象。</w:t>
      </w:r>
    </w:p>
    <w:p>
      <w:pPr>
        <w:spacing w:line="360" w:lineRule="auto"/>
        <w:jc w:val="left"/>
        <w:rPr>
          <w:bCs/>
          <w:iCs/>
          <w:color w:val="4472C4" w:themeColor="accent5"/>
          <w:sz w:val="24"/>
          <w14:textFill>
            <w14:solidFill>
              <w14:schemeClr w14:val="accent5"/>
            </w14:solidFill>
          </w14:textFill>
        </w:rPr>
      </w:pPr>
      <w:r>
        <w:rPr>
          <w:bCs/>
          <w:sz w:val="24"/>
        </w:rPr>
        <w:t>8.1.</w:t>
      </w:r>
      <w:r>
        <w:rPr>
          <w:rFonts w:hint="eastAsia"/>
          <w:bCs/>
          <w:sz w:val="24"/>
        </w:rPr>
        <w:t>4</w:t>
      </w:r>
      <w:r>
        <w:rPr>
          <w:bCs/>
          <w:sz w:val="24"/>
        </w:rPr>
        <w:t xml:space="preserve">  喷涂硬泡聚氨酯完成后，</w:t>
      </w:r>
      <w:r>
        <w:rPr>
          <w:rFonts w:hint="eastAsia"/>
          <w:bCs/>
          <w:sz w:val="24"/>
        </w:rPr>
        <w:t>当确需</w:t>
      </w:r>
      <w:r>
        <w:rPr>
          <w:bCs/>
          <w:sz w:val="24"/>
        </w:rPr>
        <w:t>进行电焊等明火作业时，</w:t>
      </w:r>
      <w:r>
        <w:rPr>
          <w:rFonts w:hint="eastAsia"/>
          <w:bCs/>
          <w:sz w:val="24"/>
        </w:rPr>
        <w:t>应按规定办理动火证</w:t>
      </w:r>
      <w:r>
        <w:rPr>
          <w:bCs/>
          <w:sz w:val="24"/>
        </w:rPr>
        <w:t>，并派专人</w:t>
      </w:r>
      <w:r>
        <w:rPr>
          <w:rFonts w:hint="eastAsia"/>
          <w:bCs/>
          <w:sz w:val="24"/>
        </w:rPr>
        <w:t>采取消防措施</w:t>
      </w:r>
      <w:r>
        <w:rPr>
          <w:bCs/>
          <w:sz w:val="24"/>
        </w:rPr>
        <w:t>，以防</w:t>
      </w:r>
      <w:r>
        <w:rPr>
          <w:rFonts w:hint="eastAsia"/>
          <w:bCs/>
          <w:sz w:val="24"/>
        </w:rPr>
        <w:t>火灾发生</w:t>
      </w:r>
      <w:r>
        <w:rPr>
          <w:bCs/>
          <w:sz w:val="24"/>
        </w:rPr>
        <w:t xml:space="preserve">。 </w:t>
      </w:r>
      <w:r>
        <w:rPr>
          <w:bCs/>
          <w:sz w:val="24"/>
        </w:rPr>
        <w:br w:type="textWrapping"/>
      </w:r>
      <w:r>
        <w:rPr>
          <w:bCs/>
          <w:sz w:val="24"/>
        </w:rPr>
        <w:t>8.1.</w:t>
      </w:r>
      <w:r>
        <w:rPr>
          <w:rFonts w:hint="eastAsia"/>
          <w:bCs/>
          <w:sz w:val="24"/>
        </w:rPr>
        <w:t>5</w:t>
      </w:r>
      <w:r>
        <w:rPr>
          <w:bCs/>
          <w:sz w:val="24"/>
        </w:rPr>
        <w:t xml:space="preserve">  电焊等明火作业完成后，</w:t>
      </w:r>
      <w:r>
        <w:rPr>
          <w:rFonts w:hint="eastAsia"/>
          <w:bCs/>
          <w:sz w:val="24"/>
        </w:rPr>
        <w:t>应</w:t>
      </w:r>
      <w:r>
        <w:rPr>
          <w:bCs/>
          <w:sz w:val="24"/>
        </w:rPr>
        <w:t xml:space="preserve">派专人进行检验，严禁残火或焊条直接接触硬泡聚氨酯成品。 </w:t>
      </w:r>
      <w:r>
        <w:rPr>
          <w:rFonts w:eastAsia="楷体_GB2312"/>
          <w:bCs/>
          <w:i/>
          <w:sz w:val="24"/>
        </w:rPr>
        <w:br w:type="textWrapping"/>
      </w:r>
      <w:r>
        <w:rPr>
          <w:rFonts w:hint="eastAsia" w:ascii="楷体" w:hAnsi="楷体" w:eastAsia="楷体"/>
          <w:iCs/>
          <w:color w:val="4472C4" w:themeColor="accent5"/>
          <w:sz w:val="24"/>
          <w14:textFill>
            <w14:solidFill>
              <w14:schemeClr w14:val="accent5"/>
            </w14:solidFill>
          </w14:textFill>
        </w:rPr>
        <w:t>8.1.5</w:t>
      </w:r>
      <w:r>
        <w:rPr>
          <w:rFonts w:eastAsia="楷体"/>
          <w:bCs/>
          <w:iCs/>
          <w:color w:val="4472C4" w:themeColor="accent5"/>
          <w:sz w:val="24"/>
          <w14:textFill>
            <w14:solidFill>
              <w14:schemeClr w14:val="accent5"/>
            </w14:solidFill>
          </w14:textFill>
        </w:rPr>
        <w:t xml:space="preserve"> 喷涂工作每天告一段落后，</w:t>
      </w:r>
      <w:r>
        <w:rPr>
          <w:rFonts w:hint="eastAsia" w:eastAsia="楷体"/>
          <w:bCs/>
          <w:iCs/>
          <w:color w:val="4472C4" w:themeColor="accent5"/>
          <w:sz w:val="24"/>
          <w14:textFill>
            <w14:solidFill>
              <w14:schemeClr w14:val="accent5"/>
            </w14:solidFill>
          </w14:textFill>
        </w:rPr>
        <w:t>需有</w:t>
      </w:r>
      <w:r>
        <w:rPr>
          <w:rFonts w:eastAsia="楷体"/>
          <w:bCs/>
          <w:iCs/>
          <w:color w:val="4472C4" w:themeColor="accent5"/>
          <w:sz w:val="24"/>
          <w14:textFill>
            <w14:solidFill>
              <w14:schemeClr w14:val="accent5"/>
            </w14:solidFill>
          </w14:textFill>
        </w:rPr>
        <w:t>专人进行检查，主要是防止因原料反应</w:t>
      </w:r>
      <w:r>
        <w:rPr>
          <w:rFonts w:hint="eastAsia" w:eastAsia="楷体"/>
          <w:bCs/>
          <w:iCs/>
          <w:color w:val="4472C4" w:themeColor="accent5"/>
          <w:sz w:val="24"/>
          <w14:textFill>
            <w14:solidFill>
              <w14:schemeClr w14:val="accent5"/>
            </w14:solidFill>
          </w14:textFill>
        </w:rPr>
        <w:t>、</w:t>
      </w:r>
      <w:r>
        <w:rPr>
          <w:rFonts w:eastAsia="楷体"/>
          <w:bCs/>
          <w:iCs/>
          <w:color w:val="4472C4" w:themeColor="accent5"/>
          <w:sz w:val="24"/>
          <w14:textFill>
            <w14:solidFill>
              <w14:schemeClr w14:val="accent5"/>
            </w14:solidFill>
          </w14:textFill>
        </w:rPr>
        <w:t xml:space="preserve">温度过高引起基层碳化，燃烧。 </w:t>
      </w:r>
    </w:p>
    <w:p>
      <w:pPr>
        <w:spacing w:line="360" w:lineRule="auto"/>
        <w:jc w:val="left"/>
        <w:rPr>
          <w:bCs/>
          <w:sz w:val="24"/>
        </w:rPr>
      </w:pPr>
      <w:r>
        <w:rPr>
          <w:bCs/>
          <w:sz w:val="24"/>
        </w:rPr>
        <w:t>8.1.</w:t>
      </w:r>
      <w:r>
        <w:rPr>
          <w:rFonts w:hint="eastAsia"/>
          <w:bCs/>
          <w:sz w:val="24"/>
        </w:rPr>
        <w:t>6</w:t>
      </w:r>
      <w:r>
        <w:rPr>
          <w:bCs/>
          <w:sz w:val="24"/>
        </w:rPr>
        <w:t xml:space="preserve"> 原料贮存应符合防火要求，并</w:t>
      </w:r>
      <w:r>
        <w:rPr>
          <w:rFonts w:hint="eastAsia"/>
          <w:bCs/>
          <w:sz w:val="24"/>
        </w:rPr>
        <w:t>应</w:t>
      </w:r>
      <w:r>
        <w:rPr>
          <w:bCs/>
          <w:sz w:val="24"/>
        </w:rPr>
        <w:t>有良好通风。</w:t>
      </w:r>
    </w:p>
    <w:p>
      <w:pPr>
        <w:spacing w:line="360" w:lineRule="auto"/>
        <w:jc w:val="left"/>
        <w:rPr>
          <w:bCs/>
          <w:sz w:val="24"/>
        </w:rPr>
      </w:pPr>
      <w:r>
        <w:rPr>
          <w:bCs/>
          <w:sz w:val="24"/>
        </w:rPr>
        <w:t>8.1.</w:t>
      </w:r>
      <w:r>
        <w:rPr>
          <w:rFonts w:hint="eastAsia"/>
          <w:bCs/>
          <w:sz w:val="24"/>
        </w:rPr>
        <w:t>7</w:t>
      </w:r>
      <w:r>
        <w:rPr>
          <w:bCs/>
          <w:sz w:val="24"/>
        </w:rPr>
        <w:t xml:space="preserve"> </w:t>
      </w:r>
      <w:r>
        <w:rPr>
          <w:kern w:val="0"/>
          <w:sz w:val="24"/>
        </w:rPr>
        <w:t>施工过程中</w:t>
      </w:r>
      <w:r>
        <w:rPr>
          <w:rFonts w:hint="eastAsia"/>
          <w:kern w:val="0"/>
          <w:sz w:val="24"/>
        </w:rPr>
        <w:t>应</w:t>
      </w:r>
      <w:r>
        <w:rPr>
          <w:kern w:val="0"/>
          <w:sz w:val="24"/>
        </w:rPr>
        <w:t>随时清理</w:t>
      </w:r>
      <w:r>
        <w:rPr>
          <w:rFonts w:hint="eastAsia"/>
          <w:kern w:val="0"/>
          <w:sz w:val="24"/>
        </w:rPr>
        <w:t>、收集</w:t>
      </w:r>
      <w:r>
        <w:rPr>
          <w:kern w:val="0"/>
          <w:sz w:val="24"/>
        </w:rPr>
        <w:t>泡沫残渣</w:t>
      </w:r>
      <w:r>
        <w:rPr>
          <w:rFonts w:hint="eastAsia"/>
          <w:kern w:val="0"/>
          <w:sz w:val="24"/>
        </w:rPr>
        <w:t>移</w:t>
      </w:r>
      <w:r>
        <w:rPr>
          <w:kern w:val="0"/>
          <w:sz w:val="24"/>
        </w:rPr>
        <w:t>出现场，严禁现场滞留</w:t>
      </w:r>
      <w:r>
        <w:rPr>
          <w:rFonts w:hint="eastAsia"/>
          <w:kern w:val="0"/>
          <w:sz w:val="24"/>
        </w:rPr>
        <w:t>泡沫残渣</w:t>
      </w:r>
      <w:r>
        <w:rPr>
          <w:kern w:val="0"/>
          <w:sz w:val="24"/>
        </w:rPr>
        <w:t>。</w:t>
      </w:r>
    </w:p>
    <w:p>
      <w:pPr>
        <w:spacing w:line="360" w:lineRule="auto"/>
        <w:jc w:val="left"/>
        <w:rPr>
          <w:bCs/>
          <w:sz w:val="24"/>
        </w:rPr>
      </w:pPr>
      <w:r>
        <w:rPr>
          <w:bCs/>
          <w:sz w:val="24"/>
        </w:rPr>
        <w:t>8.1.</w:t>
      </w:r>
      <w:r>
        <w:rPr>
          <w:rFonts w:hint="eastAsia"/>
          <w:bCs/>
          <w:sz w:val="24"/>
        </w:rPr>
        <w:t>8</w:t>
      </w:r>
      <w:r>
        <w:rPr>
          <w:bCs/>
          <w:sz w:val="24"/>
        </w:rPr>
        <w:t xml:space="preserve"> </w:t>
      </w:r>
      <w:r>
        <w:rPr>
          <w:rFonts w:hint="eastAsia"/>
          <w:bCs/>
          <w:sz w:val="24"/>
        </w:rPr>
        <w:t>施工现场严禁堆放易燃</w:t>
      </w:r>
      <w:r>
        <w:rPr>
          <w:rFonts w:hint="eastAsia"/>
          <w:bCs/>
          <w:color w:val="FF0000"/>
          <w:sz w:val="24"/>
        </w:rPr>
        <w:t>、</w:t>
      </w:r>
      <w:r>
        <w:rPr>
          <w:rFonts w:hint="eastAsia"/>
          <w:bCs/>
          <w:sz w:val="24"/>
        </w:rPr>
        <w:t>易爆物品。</w:t>
      </w:r>
    </w:p>
    <w:p>
      <w:pPr>
        <w:spacing w:line="360" w:lineRule="auto"/>
        <w:jc w:val="left"/>
        <w:rPr>
          <w:rFonts w:ascii="楷体" w:hAnsi="楷体" w:eastAsia="楷体"/>
          <w:bCs/>
          <w:iCs/>
          <w:color w:val="4472C4" w:themeColor="accent5"/>
          <w:sz w:val="24"/>
          <w14:textFill>
            <w14:solidFill>
              <w14:schemeClr w14:val="accent5"/>
            </w14:solidFill>
          </w14:textFill>
        </w:rPr>
      </w:pPr>
      <w:r>
        <w:rPr>
          <w:rFonts w:hint="eastAsia" w:ascii="楷体" w:hAnsi="楷体" w:eastAsia="楷体"/>
          <w:iCs/>
          <w:color w:val="4472C4" w:themeColor="accent5"/>
          <w:sz w:val="24"/>
          <w14:textFill>
            <w14:solidFill>
              <w14:schemeClr w14:val="accent5"/>
            </w14:solidFill>
          </w14:textFill>
        </w:rPr>
        <w:t>8.1.8</w:t>
      </w:r>
      <w:r>
        <w:rPr>
          <w:rFonts w:hint="eastAsia" w:ascii="楷体" w:hAnsi="楷体" w:eastAsia="楷体"/>
          <w:bCs/>
          <w:iCs/>
          <w:color w:val="4472C4" w:themeColor="accent5"/>
          <w:sz w:val="24"/>
          <w14:textFill>
            <w14:solidFill>
              <w14:schemeClr w14:val="accent5"/>
            </w14:solidFill>
          </w14:textFill>
        </w:rPr>
        <w:t>施工现场危险等级高，施工现场不允许堆放易燃易爆物品。</w:t>
      </w:r>
    </w:p>
    <w:p>
      <w:pPr>
        <w:autoSpaceDE w:val="0"/>
        <w:autoSpaceDN w:val="0"/>
        <w:adjustRightInd w:val="0"/>
        <w:spacing w:line="360" w:lineRule="auto"/>
        <w:rPr>
          <w:bCs/>
          <w:sz w:val="24"/>
        </w:rPr>
      </w:pPr>
      <w:r>
        <w:rPr>
          <w:rFonts w:hint="eastAsia" w:ascii="楷体" w:hAnsi="楷体" w:eastAsia="楷体"/>
          <w:bCs/>
          <w:iCs/>
          <w:color w:val="4472C4" w:themeColor="accent5"/>
          <w:sz w:val="24"/>
          <w14:textFill>
            <w14:solidFill>
              <w14:schemeClr w14:val="accent5"/>
            </w14:solidFill>
          </w14:textFill>
        </w:rPr>
        <w:t xml:space="preserve">                 </w:t>
      </w:r>
    </w:p>
    <w:p>
      <w:pPr>
        <w:spacing w:line="720" w:lineRule="auto"/>
        <w:jc w:val="center"/>
        <w:outlineLvl w:val="1"/>
        <w:rPr>
          <w:rFonts w:ascii="宋体" w:hAnsi="宋体" w:cs="宋体"/>
          <w:b/>
          <w:sz w:val="24"/>
        </w:rPr>
      </w:pPr>
      <w:bookmarkStart w:id="49" w:name="_Toc16982"/>
      <w:r>
        <w:rPr>
          <w:rFonts w:hint="eastAsia" w:ascii="宋体" w:hAnsi="宋体" w:cs="宋体"/>
          <w:b/>
          <w:sz w:val="24"/>
        </w:rPr>
        <w:t>8.2  劳动保护</w:t>
      </w:r>
      <w:bookmarkEnd w:id="49"/>
    </w:p>
    <w:p>
      <w:pPr>
        <w:spacing w:line="360" w:lineRule="auto"/>
        <w:jc w:val="left"/>
        <w:rPr>
          <w:bCs/>
          <w:sz w:val="24"/>
        </w:rPr>
      </w:pPr>
      <w:r>
        <w:rPr>
          <w:bCs/>
          <w:sz w:val="24"/>
        </w:rPr>
        <w:t xml:space="preserve">8.2.1  进行喷涂施工的所有人员均应配戴防护面具、防护服和防护手套。 </w:t>
      </w:r>
    </w:p>
    <w:p>
      <w:pPr>
        <w:spacing w:line="360" w:lineRule="auto"/>
        <w:jc w:val="left"/>
        <w:rPr>
          <w:rFonts w:ascii="楷体" w:hAnsi="楷体" w:eastAsia="楷体" w:cs="楷体"/>
          <w:bCs/>
          <w:iCs/>
          <w:color w:val="4472C4" w:themeColor="accent5"/>
          <w:sz w:val="24"/>
          <w14:textFill>
            <w14:solidFill>
              <w14:schemeClr w14:val="accent5"/>
            </w14:solidFill>
          </w14:textFill>
        </w:rPr>
      </w:pPr>
      <w:r>
        <w:rPr>
          <w:rFonts w:hint="eastAsia" w:ascii="楷体" w:hAnsi="楷体" w:eastAsia="楷体" w:cs="楷体"/>
          <w:bCs/>
          <w:iCs/>
          <w:color w:val="4472C4" w:themeColor="accent5"/>
          <w:sz w:val="24"/>
          <w14:textFill>
            <w14:solidFill>
              <w14:schemeClr w14:val="accent5"/>
            </w14:solidFill>
          </w14:textFill>
        </w:rPr>
        <w:t>8.2.1  由于冷库喷涂硬泡聚氨酯位于室内，通风条件较差。因此，在喷涂施工过程中，要求施工人员配戴合适的防护面具、防护服和防护手套。</w:t>
      </w:r>
    </w:p>
    <w:p>
      <w:pPr>
        <w:spacing w:line="360" w:lineRule="auto"/>
        <w:jc w:val="left"/>
        <w:rPr>
          <w:bCs/>
          <w:i/>
          <w:sz w:val="24"/>
        </w:rPr>
      </w:pPr>
      <w:r>
        <w:rPr>
          <w:bCs/>
          <w:sz w:val="24"/>
        </w:rPr>
        <w:t>8.2.2  开启原料桶时，应仔细阅读包装上的操作说明，严格按照规程操作，使用后的包装桶不得随意丢弃，应</w:t>
      </w:r>
      <w:r>
        <w:rPr>
          <w:rFonts w:hint="eastAsia"/>
          <w:bCs/>
          <w:sz w:val="24"/>
        </w:rPr>
        <w:t>妥善</w:t>
      </w:r>
      <w:r>
        <w:rPr>
          <w:bCs/>
          <w:sz w:val="24"/>
        </w:rPr>
        <w:t>回收处理。</w:t>
      </w:r>
    </w:p>
    <w:p>
      <w:pPr>
        <w:spacing w:line="360" w:lineRule="auto"/>
        <w:jc w:val="left"/>
        <w:rPr>
          <w:bCs/>
          <w:sz w:val="24"/>
        </w:rPr>
      </w:pPr>
      <w:r>
        <w:rPr>
          <w:bCs/>
          <w:sz w:val="24"/>
        </w:rPr>
        <w:t>8.2.3  在施工现场或附近应</w:t>
      </w:r>
      <w:r>
        <w:rPr>
          <w:rFonts w:hint="eastAsia"/>
          <w:bCs/>
          <w:sz w:val="24"/>
        </w:rPr>
        <w:t>配备</w:t>
      </w:r>
      <w:r>
        <w:rPr>
          <w:bCs/>
          <w:sz w:val="24"/>
        </w:rPr>
        <w:t>必要的清洗设施。</w:t>
      </w:r>
    </w:p>
    <w:p>
      <w:pPr>
        <w:spacing w:line="360" w:lineRule="auto"/>
        <w:jc w:val="left"/>
        <w:rPr>
          <w:rFonts w:ascii="楷体" w:hAnsi="楷体" w:eastAsia="楷体" w:cs="楷体"/>
          <w:bCs/>
          <w:iCs/>
          <w:color w:val="4472C4" w:themeColor="accent5"/>
          <w:sz w:val="24"/>
          <w14:textFill>
            <w14:solidFill>
              <w14:schemeClr w14:val="accent5"/>
            </w14:solidFill>
          </w14:textFill>
        </w:rPr>
      </w:pPr>
      <w:r>
        <w:rPr>
          <w:rFonts w:hint="eastAsia" w:ascii="楷体" w:hAnsi="楷体" w:eastAsia="楷体" w:cs="楷体"/>
          <w:bCs/>
          <w:iCs/>
          <w:color w:val="4472C4" w:themeColor="accent5"/>
          <w:sz w:val="24"/>
          <w14:textFill>
            <w14:solidFill>
              <w14:schemeClr w14:val="accent5"/>
            </w14:solidFill>
          </w14:textFill>
        </w:rPr>
        <w:t>8.2.3  当皮肤不小心接触到本规程8.2.1条条文说明所述挥发性</w:t>
      </w:r>
      <w:r>
        <w:rPr>
          <w:rFonts w:hint="eastAsia" w:eastAsia="楷体"/>
          <w:iCs/>
          <w:color w:val="4472C4" w:themeColor="accent5"/>
          <w:sz w:val="24"/>
          <w14:textFill>
            <w14:solidFill>
              <w14:schemeClr w14:val="accent5"/>
            </w14:solidFill>
          </w14:textFill>
        </w:rPr>
        <w:t>化</w:t>
      </w:r>
      <w:r>
        <w:rPr>
          <w:rFonts w:hint="eastAsia" w:ascii="楷体" w:hAnsi="楷体" w:eastAsia="楷体" w:cs="楷体"/>
          <w:bCs/>
          <w:iCs/>
          <w:color w:val="4472C4" w:themeColor="accent5"/>
          <w:sz w:val="24"/>
          <w14:textFill>
            <w14:solidFill>
              <w14:schemeClr w14:val="accent5"/>
            </w14:solidFill>
          </w14:textFill>
        </w:rPr>
        <w:t>学品时，要立即用肥皂和水进行沐浴和洗涤；当眼睛不小心接触到本规程8.2.1条条文说明所述挥发性化学品时，要立即用活水冲洗15min，必要时立即送医。因此，要求在施工现场或附近配备必要的清洗设施。</w:t>
      </w:r>
    </w:p>
    <w:p>
      <w:pPr>
        <w:spacing w:line="360" w:lineRule="auto"/>
        <w:jc w:val="left"/>
        <w:rPr>
          <w:sz w:val="24"/>
        </w:rPr>
      </w:pPr>
      <w:r>
        <w:rPr>
          <w:bCs/>
          <w:sz w:val="24"/>
        </w:rPr>
        <w:t>8.2.4  施工现场应有</w:t>
      </w:r>
      <w:r>
        <w:rPr>
          <w:rFonts w:hint="eastAsia"/>
          <w:bCs/>
          <w:sz w:val="24"/>
        </w:rPr>
        <w:t>带</w:t>
      </w:r>
      <w:r>
        <w:rPr>
          <w:bCs/>
          <w:sz w:val="24"/>
        </w:rPr>
        <w:t>水龙头的密封饮用水容器并提供足够的饮用水</w:t>
      </w:r>
      <w:r>
        <w:rPr>
          <w:rFonts w:hint="eastAsia"/>
          <w:bCs/>
          <w:sz w:val="24"/>
        </w:rPr>
        <w:t>。且每只</w:t>
      </w:r>
      <w:r>
        <w:rPr>
          <w:bCs/>
          <w:sz w:val="24"/>
        </w:rPr>
        <w:t>水杯</w:t>
      </w:r>
      <w:r>
        <w:rPr>
          <w:rFonts w:hint="eastAsia"/>
          <w:bCs/>
          <w:sz w:val="24"/>
        </w:rPr>
        <w:t>应只能使用一次。</w:t>
      </w:r>
      <w:r>
        <w:rPr>
          <w:bCs/>
          <w:sz w:val="24"/>
        </w:rPr>
        <w:t>水杯</w:t>
      </w:r>
      <w:r>
        <w:rPr>
          <w:rFonts w:hint="eastAsia"/>
          <w:bCs/>
          <w:sz w:val="24"/>
        </w:rPr>
        <w:t>应置于卫生的容器</w:t>
      </w:r>
      <w:r>
        <w:rPr>
          <w:bCs/>
          <w:sz w:val="24"/>
        </w:rPr>
        <w:t xml:space="preserve">中。 </w:t>
      </w:r>
      <w:r>
        <w:rPr>
          <w:bCs/>
          <w:sz w:val="24"/>
        </w:rPr>
        <w:br w:type="textWrapping"/>
      </w:r>
      <w:r>
        <w:rPr>
          <w:bCs/>
          <w:sz w:val="24"/>
        </w:rPr>
        <w:t>8.2.5  施工中应</w:t>
      </w:r>
      <w:r>
        <w:rPr>
          <w:rFonts w:hint="eastAsia"/>
          <w:bCs/>
          <w:sz w:val="24"/>
        </w:rPr>
        <w:t>满足</w:t>
      </w:r>
      <w:r>
        <w:rPr>
          <w:bCs/>
          <w:sz w:val="24"/>
        </w:rPr>
        <w:t>现场安全要求，施工人员</w:t>
      </w:r>
      <w:r>
        <w:rPr>
          <w:rFonts w:hint="eastAsia"/>
          <w:bCs/>
          <w:sz w:val="24"/>
        </w:rPr>
        <w:t>应</w:t>
      </w:r>
      <w:r>
        <w:rPr>
          <w:bCs/>
          <w:sz w:val="24"/>
        </w:rPr>
        <w:t xml:space="preserve">戴安全帽。 </w:t>
      </w:r>
      <w:r>
        <w:rPr>
          <w:bCs/>
          <w:sz w:val="24"/>
        </w:rPr>
        <w:br w:type="textWrapping"/>
      </w:r>
      <w:r>
        <w:rPr>
          <w:bCs/>
          <w:sz w:val="24"/>
        </w:rPr>
        <w:t>8.2.6  施工过程中</w:t>
      </w:r>
      <w:r>
        <w:rPr>
          <w:rFonts w:hint="eastAsia"/>
          <w:bCs/>
          <w:sz w:val="24"/>
        </w:rPr>
        <w:t>当</w:t>
      </w:r>
      <w:r>
        <w:rPr>
          <w:bCs/>
          <w:sz w:val="24"/>
        </w:rPr>
        <w:t>需</w:t>
      </w:r>
      <w:r>
        <w:rPr>
          <w:rFonts w:hint="eastAsia"/>
          <w:bCs/>
          <w:sz w:val="24"/>
        </w:rPr>
        <w:t>要</w:t>
      </w:r>
      <w:r>
        <w:rPr>
          <w:bCs/>
          <w:sz w:val="24"/>
        </w:rPr>
        <w:t>在硬泡聚氨酯</w:t>
      </w:r>
      <w:r>
        <w:rPr>
          <w:rFonts w:hint="eastAsia"/>
          <w:bCs/>
          <w:sz w:val="24"/>
        </w:rPr>
        <w:t>成品</w:t>
      </w:r>
      <w:r>
        <w:rPr>
          <w:bCs/>
          <w:sz w:val="24"/>
        </w:rPr>
        <w:t>表面行走的人应穿无后跟的软底鞋</w:t>
      </w:r>
      <w:r>
        <w:rPr>
          <w:sz w:val="24"/>
        </w:rPr>
        <w:t xml:space="preserve">。 </w:t>
      </w:r>
    </w:p>
    <w:p>
      <w:pPr>
        <w:spacing w:line="360" w:lineRule="auto"/>
        <w:jc w:val="left"/>
        <w:rPr>
          <w:sz w:val="24"/>
        </w:rPr>
      </w:pPr>
    </w:p>
    <w:p>
      <w:pPr>
        <w:spacing w:line="480" w:lineRule="auto"/>
        <w:jc w:val="center"/>
        <w:outlineLvl w:val="0"/>
        <w:rPr>
          <w:rFonts w:ascii="宋体" w:hAnsi="宋体" w:cs="宋体"/>
          <w:b/>
          <w:sz w:val="30"/>
          <w:szCs w:val="30"/>
        </w:rPr>
      </w:pPr>
      <w:bookmarkStart w:id="50" w:name="_Toc16669"/>
      <w:r>
        <w:rPr>
          <w:rFonts w:hint="eastAsia" w:ascii="宋体" w:hAnsi="宋体" w:cs="宋体"/>
          <w:b/>
          <w:sz w:val="30"/>
          <w:szCs w:val="30"/>
        </w:rPr>
        <w:t>附录A   硬泡聚氨酯中戊烷类含量检测方法</w:t>
      </w:r>
      <w:bookmarkEnd w:id="50"/>
    </w:p>
    <w:p>
      <w:pPr>
        <w:spacing w:line="360" w:lineRule="auto"/>
        <w:jc w:val="left"/>
        <w:rPr>
          <w:sz w:val="24"/>
        </w:rPr>
      </w:pPr>
      <w:r>
        <w:rPr>
          <w:rFonts w:hint="eastAsia"/>
          <w:sz w:val="24"/>
        </w:rPr>
        <w:t>A.0.1 适用范围：本方法适用硬质聚氨酯泡沫中异戊烷、正戊烷、环戊烷等含量的检测。</w:t>
      </w:r>
    </w:p>
    <w:p>
      <w:pPr>
        <w:spacing w:line="360" w:lineRule="auto"/>
        <w:jc w:val="left"/>
        <w:rPr>
          <w:sz w:val="24"/>
        </w:rPr>
      </w:pPr>
      <w:r>
        <w:rPr>
          <w:rFonts w:hint="eastAsia"/>
          <w:sz w:val="24"/>
        </w:rPr>
        <w:t>A.0.2 检测方法：在密封的顶空瓶中，硬泡聚氨酯样品经乙醇胺-异辛醇混合溶剂高温降解，使样品内的发泡剂完全释放，通过顶空进样-气相色谱进行分析，以氢火焰离子化检测器（FID）进行检测，采用外标法测定样品中发泡剂含量。</w:t>
      </w:r>
    </w:p>
    <w:p>
      <w:pPr>
        <w:rPr>
          <w:sz w:val="24"/>
        </w:rPr>
      </w:pPr>
      <w:r>
        <w:rPr>
          <w:rFonts w:hint="eastAsia"/>
          <w:sz w:val="24"/>
        </w:rPr>
        <w:t xml:space="preserve">A.0.3 </w:t>
      </w:r>
      <w:r>
        <w:rPr>
          <w:sz w:val="24"/>
        </w:rPr>
        <w:t>实验</w:t>
      </w:r>
      <w:r>
        <w:rPr>
          <w:rFonts w:hint="eastAsia"/>
          <w:sz w:val="24"/>
        </w:rPr>
        <w:t>应</w:t>
      </w:r>
      <w:r>
        <w:rPr>
          <w:sz w:val="24"/>
        </w:rPr>
        <w:t>在通风橱中进行，实验过程中</w:t>
      </w:r>
      <w:r>
        <w:rPr>
          <w:rFonts w:hint="eastAsia"/>
          <w:sz w:val="24"/>
        </w:rPr>
        <w:t>应</w:t>
      </w:r>
      <w:r>
        <w:rPr>
          <w:sz w:val="24"/>
        </w:rPr>
        <w:t>穿戴好防护用品，注意安全。</w:t>
      </w:r>
    </w:p>
    <w:p>
      <w:pPr>
        <w:spacing w:line="360" w:lineRule="auto"/>
        <w:jc w:val="left"/>
        <w:rPr>
          <w:sz w:val="24"/>
        </w:rPr>
      </w:pPr>
      <w:r>
        <w:rPr>
          <w:rFonts w:hint="eastAsia"/>
          <w:sz w:val="24"/>
        </w:rPr>
        <w:t xml:space="preserve">A.0.4 在分析中使用的试剂和材料应符合下列规定： </w:t>
      </w:r>
    </w:p>
    <w:p>
      <w:pPr>
        <w:spacing w:line="360" w:lineRule="auto"/>
        <w:ind w:firstLine="480" w:firstLineChars="200"/>
        <w:jc w:val="left"/>
        <w:rPr>
          <w:sz w:val="24"/>
        </w:rPr>
      </w:pPr>
      <w:r>
        <w:rPr>
          <w:rFonts w:hint="eastAsia"/>
          <w:sz w:val="24"/>
        </w:rPr>
        <w:t xml:space="preserve">1 </w:t>
      </w:r>
      <w:r>
        <w:rPr>
          <w:rFonts w:hint="eastAsia"/>
          <w:sz w:val="24"/>
        </w:rPr>
        <w:tab/>
      </w:r>
      <w:r>
        <w:rPr>
          <w:rFonts w:hint="eastAsia"/>
          <w:sz w:val="24"/>
        </w:rPr>
        <w:t>乙醇胺：分析纯。</w:t>
      </w:r>
    </w:p>
    <w:p>
      <w:pPr>
        <w:spacing w:line="360" w:lineRule="auto"/>
        <w:ind w:firstLine="480" w:firstLineChars="200"/>
        <w:jc w:val="left"/>
        <w:rPr>
          <w:sz w:val="24"/>
        </w:rPr>
      </w:pPr>
      <w:r>
        <w:rPr>
          <w:rFonts w:hint="eastAsia"/>
          <w:sz w:val="24"/>
        </w:rPr>
        <w:t xml:space="preserve">2 </w:t>
      </w:r>
      <w:r>
        <w:rPr>
          <w:rFonts w:hint="eastAsia"/>
          <w:sz w:val="24"/>
        </w:rPr>
        <w:tab/>
      </w:r>
      <w:r>
        <w:rPr>
          <w:rFonts w:hint="eastAsia"/>
          <w:sz w:val="24"/>
        </w:rPr>
        <w:t>异辛醇：分析纯。</w:t>
      </w:r>
    </w:p>
    <w:p>
      <w:pPr>
        <w:spacing w:line="360" w:lineRule="auto"/>
        <w:ind w:firstLine="480" w:firstLineChars="200"/>
        <w:jc w:val="left"/>
        <w:rPr>
          <w:sz w:val="24"/>
        </w:rPr>
      </w:pPr>
      <w:r>
        <w:rPr>
          <w:rFonts w:hint="eastAsia"/>
          <w:sz w:val="24"/>
        </w:rPr>
        <w:t xml:space="preserve">3 </w:t>
      </w:r>
      <w:r>
        <w:rPr>
          <w:rFonts w:hint="eastAsia"/>
          <w:sz w:val="24"/>
        </w:rPr>
        <w:tab/>
      </w:r>
      <w:r>
        <w:rPr>
          <w:rFonts w:hint="eastAsia"/>
          <w:sz w:val="24"/>
        </w:rPr>
        <w:t>乙醇胺-异辛醇混合溶液：分别用移液枪移取相同体积的乙醇胺和异辛醇，充分混合，超声除气泡后静置。</w:t>
      </w:r>
    </w:p>
    <w:p>
      <w:pPr>
        <w:spacing w:line="360" w:lineRule="auto"/>
        <w:ind w:firstLine="480" w:firstLineChars="200"/>
        <w:jc w:val="left"/>
        <w:rPr>
          <w:sz w:val="24"/>
        </w:rPr>
      </w:pPr>
      <w:r>
        <w:rPr>
          <w:rFonts w:hint="eastAsia"/>
          <w:sz w:val="24"/>
        </w:rPr>
        <w:t xml:space="preserve">4 </w:t>
      </w:r>
      <w:r>
        <w:rPr>
          <w:rFonts w:hint="eastAsia"/>
          <w:sz w:val="24"/>
        </w:rPr>
        <w:tab/>
      </w:r>
      <w:r>
        <w:rPr>
          <w:rFonts w:hint="eastAsia"/>
          <w:sz w:val="24"/>
        </w:rPr>
        <w:t>异戊烷、正戊烷、环戊烷纯品：纯度不低于99.99%。</w:t>
      </w:r>
    </w:p>
    <w:p>
      <w:pPr>
        <w:spacing w:line="360" w:lineRule="auto"/>
        <w:ind w:firstLine="480" w:firstLineChars="200"/>
        <w:jc w:val="left"/>
        <w:rPr>
          <w:sz w:val="24"/>
        </w:rPr>
      </w:pPr>
      <w:r>
        <w:rPr>
          <w:rFonts w:hint="eastAsia"/>
          <w:sz w:val="24"/>
        </w:rPr>
        <w:t xml:space="preserve">5 </w:t>
      </w:r>
      <w:r>
        <w:rPr>
          <w:rFonts w:hint="eastAsia"/>
          <w:sz w:val="24"/>
        </w:rPr>
        <w:tab/>
      </w:r>
      <w:r>
        <w:rPr>
          <w:rFonts w:hint="eastAsia"/>
          <w:sz w:val="24"/>
        </w:rPr>
        <w:t>载气：氮气，纯度不低于99.999%。</w:t>
      </w:r>
    </w:p>
    <w:p>
      <w:pPr>
        <w:spacing w:line="360" w:lineRule="auto"/>
        <w:ind w:firstLine="480" w:firstLineChars="200"/>
        <w:jc w:val="left"/>
        <w:rPr>
          <w:sz w:val="24"/>
        </w:rPr>
      </w:pPr>
      <w:r>
        <w:rPr>
          <w:rFonts w:hint="eastAsia"/>
          <w:sz w:val="24"/>
        </w:rPr>
        <w:t xml:space="preserve">6 </w:t>
      </w:r>
      <w:r>
        <w:rPr>
          <w:rFonts w:hint="eastAsia"/>
          <w:sz w:val="24"/>
        </w:rPr>
        <w:tab/>
      </w:r>
      <w:r>
        <w:rPr>
          <w:rFonts w:hint="eastAsia"/>
          <w:sz w:val="24"/>
        </w:rPr>
        <w:t>燃气：氢气，纯度不低于99.999%。</w:t>
      </w:r>
    </w:p>
    <w:p>
      <w:pPr>
        <w:spacing w:line="360" w:lineRule="auto"/>
        <w:ind w:firstLine="480" w:firstLineChars="200"/>
        <w:jc w:val="left"/>
        <w:rPr>
          <w:sz w:val="24"/>
        </w:rPr>
      </w:pPr>
      <w:r>
        <w:rPr>
          <w:rFonts w:hint="eastAsia"/>
          <w:sz w:val="24"/>
        </w:rPr>
        <w:t xml:space="preserve">7 </w:t>
      </w:r>
      <w:r>
        <w:rPr>
          <w:rFonts w:hint="eastAsia"/>
          <w:sz w:val="24"/>
        </w:rPr>
        <w:tab/>
      </w:r>
      <w:r>
        <w:rPr>
          <w:rFonts w:hint="eastAsia"/>
          <w:sz w:val="24"/>
        </w:rPr>
        <w:t>辅助气（隔垫吹扫和尾吹气）：与载气具有相同性质的氮气。</w:t>
      </w:r>
    </w:p>
    <w:p>
      <w:pPr>
        <w:spacing w:line="360" w:lineRule="auto"/>
        <w:ind w:firstLine="480" w:firstLineChars="200"/>
        <w:jc w:val="left"/>
        <w:rPr>
          <w:sz w:val="24"/>
        </w:rPr>
      </w:pPr>
      <w:r>
        <w:rPr>
          <w:rFonts w:hint="eastAsia"/>
          <w:sz w:val="24"/>
        </w:rPr>
        <w:t xml:space="preserve">8 </w:t>
      </w:r>
      <w:r>
        <w:rPr>
          <w:rFonts w:hint="eastAsia"/>
          <w:sz w:val="24"/>
        </w:rPr>
        <w:tab/>
      </w:r>
      <w:r>
        <w:rPr>
          <w:rFonts w:hint="eastAsia"/>
          <w:sz w:val="24"/>
        </w:rPr>
        <w:t>助燃气：空气，经充分干燥和净化。</w:t>
      </w:r>
    </w:p>
    <w:p>
      <w:pPr>
        <w:spacing w:line="360" w:lineRule="auto"/>
        <w:ind w:firstLine="480" w:firstLineChars="200"/>
        <w:jc w:val="left"/>
        <w:rPr>
          <w:sz w:val="24"/>
        </w:rPr>
      </w:pPr>
      <w:r>
        <w:rPr>
          <w:rFonts w:hint="eastAsia"/>
          <w:sz w:val="24"/>
        </w:rPr>
        <w:t xml:space="preserve">9 </w:t>
      </w:r>
      <w:r>
        <w:rPr>
          <w:rFonts w:hint="eastAsia"/>
          <w:sz w:val="24"/>
        </w:rPr>
        <w:tab/>
      </w:r>
      <w:r>
        <w:rPr>
          <w:rFonts w:hint="eastAsia"/>
          <w:sz w:val="24"/>
        </w:rPr>
        <w:t>顶空瓶：20 ml。</w:t>
      </w:r>
    </w:p>
    <w:p>
      <w:pPr>
        <w:spacing w:line="360" w:lineRule="auto"/>
        <w:ind w:firstLine="480" w:firstLineChars="200"/>
        <w:jc w:val="left"/>
        <w:rPr>
          <w:sz w:val="24"/>
        </w:rPr>
      </w:pPr>
      <w:r>
        <w:rPr>
          <w:rFonts w:hint="eastAsia"/>
          <w:sz w:val="24"/>
        </w:rPr>
        <w:t>10 容量瓶：10 ml、50 ml。</w:t>
      </w:r>
    </w:p>
    <w:p>
      <w:pPr>
        <w:spacing w:line="360" w:lineRule="auto"/>
        <w:ind w:firstLine="480" w:firstLineChars="200"/>
        <w:jc w:val="left"/>
        <w:rPr>
          <w:sz w:val="24"/>
        </w:rPr>
      </w:pPr>
      <w:r>
        <w:rPr>
          <w:rFonts w:hint="eastAsia"/>
          <w:sz w:val="24"/>
        </w:rPr>
        <w:t xml:space="preserve">11 </w:t>
      </w:r>
      <w:r>
        <w:rPr>
          <w:rFonts w:hint="eastAsia"/>
          <w:sz w:val="24"/>
        </w:rPr>
        <w:tab/>
      </w:r>
      <w:r>
        <w:rPr>
          <w:rFonts w:hint="eastAsia"/>
          <w:sz w:val="24"/>
        </w:rPr>
        <w:t>移液枪：1-5 ml。</w:t>
      </w:r>
    </w:p>
    <w:p>
      <w:pPr>
        <w:spacing w:line="360" w:lineRule="auto"/>
        <w:jc w:val="left"/>
        <w:rPr>
          <w:sz w:val="24"/>
        </w:rPr>
      </w:pPr>
      <w:r>
        <w:rPr>
          <w:rFonts w:hint="eastAsia"/>
          <w:sz w:val="24"/>
        </w:rPr>
        <w:t>A.0.5 试验仪器和设备应符合下列规定：</w:t>
      </w:r>
    </w:p>
    <w:p>
      <w:pPr>
        <w:spacing w:line="360" w:lineRule="auto"/>
        <w:ind w:firstLine="480" w:firstLineChars="200"/>
        <w:jc w:val="left"/>
        <w:rPr>
          <w:sz w:val="24"/>
        </w:rPr>
      </w:pPr>
      <w:r>
        <w:rPr>
          <w:rFonts w:hint="eastAsia"/>
          <w:sz w:val="24"/>
        </w:rPr>
        <w:t>1气相色谱仪：配置有分流/不分流进样口、氢火焰离子化检测器（FID）的气相色谱仪，配备顶空进样器和色谱工作站。</w:t>
      </w:r>
    </w:p>
    <w:p>
      <w:pPr>
        <w:spacing w:line="360" w:lineRule="auto"/>
        <w:ind w:firstLine="480" w:firstLineChars="200"/>
        <w:jc w:val="left"/>
        <w:rPr>
          <w:sz w:val="24"/>
        </w:rPr>
      </w:pPr>
      <w:r>
        <w:rPr>
          <w:rFonts w:hint="eastAsia"/>
          <w:sz w:val="24"/>
        </w:rPr>
        <w:t>2色谱条件：本方法采用的色谱仪参数应符合表1的规定，能达到同等分离效果的其他色谱柱和色谱条件亦可使用。</w:t>
      </w:r>
    </w:p>
    <w:p>
      <w:pPr>
        <w:spacing w:line="360" w:lineRule="auto"/>
        <w:jc w:val="center"/>
        <w:rPr>
          <w:sz w:val="24"/>
        </w:rPr>
      </w:pPr>
      <w:r>
        <w:rPr>
          <w:rFonts w:hint="eastAsia"/>
          <w:sz w:val="24"/>
        </w:rPr>
        <w:t>表1 色谱仪（GC-FID）参数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色谱柱</w:t>
            </w:r>
          </w:p>
        </w:tc>
        <w:tc>
          <w:tcPr>
            <w:tcW w:w="5227" w:type="dxa"/>
          </w:tcPr>
          <w:p>
            <w:pPr>
              <w:pStyle w:val="35"/>
              <w:rPr>
                <w:rFonts w:asciiTheme="majorEastAsia" w:hAnsiTheme="majorEastAsia" w:eastAsiaTheme="majorEastAsia"/>
              </w:rPr>
            </w:pPr>
            <w:r>
              <w:rPr>
                <w:rFonts w:hint="eastAsia" w:asciiTheme="majorEastAsia" w:hAnsiTheme="majorEastAsia" w:eastAsiaTheme="majorEastAsia"/>
              </w:rPr>
              <w:t>毛细管柱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柱管材质</w:t>
            </w:r>
          </w:p>
        </w:tc>
        <w:tc>
          <w:tcPr>
            <w:tcW w:w="5227" w:type="dxa"/>
          </w:tcPr>
          <w:p>
            <w:pPr>
              <w:pStyle w:val="35"/>
              <w:rPr>
                <w:rFonts w:asciiTheme="majorEastAsia" w:hAnsiTheme="majorEastAsia" w:eastAsiaTheme="majorEastAsia"/>
              </w:rPr>
            </w:pPr>
            <w:r>
              <w:rPr>
                <w:rFonts w:hint="eastAsia" w:asciiTheme="majorEastAsia" w:hAnsiTheme="majorEastAsia" w:eastAsiaTheme="majorEastAsia"/>
              </w:rPr>
              <w:t>熔融石英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固定相</w:t>
            </w:r>
          </w:p>
        </w:tc>
        <w:tc>
          <w:tcPr>
            <w:tcW w:w="5227" w:type="dxa"/>
          </w:tcPr>
          <w:p>
            <w:pPr>
              <w:pStyle w:val="35"/>
              <w:rPr>
                <w:rFonts w:asciiTheme="majorEastAsia" w:hAnsiTheme="majorEastAsia" w:eastAsiaTheme="majorEastAsia"/>
              </w:rPr>
            </w:pPr>
            <w:r>
              <w:rPr>
                <w:rFonts w:hint="eastAsia" w:asciiTheme="majorEastAsia" w:hAnsiTheme="majorEastAsia" w:eastAsiaTheme="majorEastAsia"/>
              </w:rPr>
              <w:t>HP-VOC</w:t>
            </w:r>
            <w:r>
              <w:rPr>
                <w:rFonts w:asciiTheme="majorEastAsia" w:hAnsiTheme="majorEastAsia" w:eastAsiaTheme="majorEastAsia"/>
              </w:rPr>
              <w:t>（</w:t>
            </w:r>
            <w:r>
              <w:rPr>
                <w:rFonts w:hint="eastAsia" w:asciiTheme="majorEastAsia" w:hAnsiTheme="majorEastAsia" w:eastAsiaTheme="majorEastAsia"/>
              </w:rPr>
              <w:t>6%-氰丙基-苯基-聚甲基硅氧烷</w:t>
            </w:r>
            <w:r>
              <w:rPr>
                <w:rFonts w:asciiTheme="majorEastAsia" w:hAnsiTheme="majorEastAsia" w:eastAsiaTheme="maj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柱长/m</w:t>
            </w:r>
          </w:p>
        </w:tc>
        <w:tc>
          <w:tcPr>
            <w:tcW w:w="5227" w:type="dxa"/>
          </w:tcPr>
          <w:p>
            <w:pPr>
              <w:pStyle w:val="35"/>
              <w:rPr>
                <w:rFonts w:asciiTheme="majorEastAsia" w:hAnsiTheme="majorEastAsia" w:eastAsiaTheme="majorEastAsia"/>
              </w:rPr>
            </w:pPr>
            <w:r>
              <w:rPr>
                <w:rFonts w:asciiTheme="majorEastAsia" w:hAnsiTheme="majorEastAsia" w:eastAsiaTheme="majorEastAsia"/>
              </w:rPr>
              <w:t>6</w:t>
            </w:r>
            <w:r>
              <w:rPr>
                <w:rFonts w:hint="eastAsia" w:asciiTheme="majorEastAsia" w:hAnsiTheme="majorEastAsia" w:eastAsiaTheme="maj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柱内径/mm</w:t>
            </w:r>
          </w:p>
        </w:tc>
        <w:tc>
          <w:tcPr>
            <w:tcW w:w="5227" w:type="dxa"/>
          </w:tcPr>
          <w:p>
            <w:pPr>
              <w:pStyle w:val="35"/>
              <w:rPr>
                <w:rFonts w:asciiTheme="majorEastAsia" w:hAnsiTheme="majorEastAsia" w:eastAsiaTheme="majorEastAsia"/>
              </w:rPr>
            </w:pPr>
            <w:r>
              <w:rPr>
                <w:rFonts w:asciiTheme="majorEastAsia" w:hAnsiTheme="majorEastAsia" w:eastAsiaTheme="majorEastAsia"/>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液膜厚度/μm</w:t>
            </w:r>
          </w:p>
        </w:tc>
        <w:tc>
          <w:tcPr>
            <w:tcW w:w="5227" w:type="dxa"/>
          </w:tcPr>
          <w:p>
            <w:pPr>
              <w:pStyle w:val="35"/>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w:t>
            </w:r>
            <w:r>
              <w:rPr>
                <w:rFonts w:asciiTheme="majorEastAsia" w:hAnsiTheme="majorEastAsia" w:eastAsiaTheme="major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载气</w:t>
            </w:r>
          </w:p>
        </w:tc>
        <w:tc>
          <w:tcPr>
            <w:tcW w:w="5227" w:type="dxa"/>
          </w:tcPr>
          <w:p>
            <w:pPr>
              <w:pStyle w:val="35"/>
              <w:rPr>
                <w:rFonts w:asciiTheme="majorEastAsia" w:hAnsiTheme="majorEastAsia" w:eastAsiaTheme="majorEastAsia"/>
              </w:rPr>
            </w:pPr>
            <w:r>
              <w:rPr>
                <w:rFonts w:hint="eastAsia" w:asciiTheme="majorEastAsia" w:hAnsiTheme="majorEastAsia" w:eastAsiaTheme="majorEastAsia"/>
              </w:rPr>
              <w:t>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载气流速/（ml/min）</w:t>
            </w:r>
          </w:p>
        </w:tc>
        <w:tc>
          <w:tcPr>
            <w:tcW w:w="5227" w:type="dxa"/>
          </w:tcPr>
          <w:p>
            <w:pPr>
              <w:pStyle w:val="35"/>
              <w:rPr>
                <w:rFonts w:asciiTheme="majorEastAsia" w:hAnsiTheme="majorEastAsia" w:eastAsiaTheme="majorEastAsia"/>
              </w:rPr>
            </w:pPr>
            <w:r>
              <w:rPr>
                <w:rFonts w:hint="eastAsia" w:asciiTheme="majorEastAsia" w:hAnsiTheme="majorEastAsia" w:eastAsiaTheme="majorEastAsia"/>
              </w:rPr>
              <w:t>1.5（恒定流量）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柱温</w:t>
            </w:r>
          </w:p>
        </w:tc>
        <w:tc>
          <w:tcPr>
            <w:tcW w:w="5227" w:type="dxa"/>
          </w:tcPr>
          <w:p>
            <w:pPr>
              <w:pStyle w:val="35"/>
              <w:rPr>
                <w:rFonts w:asciiTheme="majorEastAsia" w:hAnsiTheme="majorEastAsia" w:eastAsiaTheme="majorEastAsia"/>
              </w:rPr>
            </w:pPr>
            <w:r>
              <w:rPr>
                <w:rFonts w:hint="eastAsia" w:asciiTheme="majorEastAsia" w:hAnsiTheme="majorEastAsia" w:eastAsiaTheme="majorEastAsia"/>
              </w:rPr>
              <w:t>初始温度50℃保持2 min，然后以5℃/min升温至80℃，再以15℃/min升温至2</w:t>
            </w:r>
            <w:r>
              <w:rPr>
                <w:rFonts w:asciiTheme="majorEastAsia" w:hAnsiTheme="majorEastAsia" w:eastAsiaTheme="majorEastAsia"/>
              </w:rPr>
              <w:t>5</w:t>
            </w:r>
            <w:r>
              <w:rPr>
                <w:rFonts w:hint="eastAsia" w:asciiTheme="majorEastAsia" w:hAnsiTheme="majorEastAsia" w:eastAsiaTheme="majorEastAsia"/>
              </w:rPr>
              <w:t>0℃，保持10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汽化室温度/</w:t>
            </w:r>
            <w:r>
              <w:rPr>
                <w:rFonts w:hint="eastAsia" w:asciiTheme="majorEastAsia" w:hAnsiTheme="majorEastAsia" w:eastAsiaTheme="majorEastAsia"/>
              </w:rPr>
              <w:t>℃</w:t>
            </w:r>
          </w:p>
        </w:tc>
        <w:tc>
          <w:tcPr>
            <w:tcW w:w="5227" w:type="dxa"/>
          </w:tcPr>
          <w:p>
            <w:pPr>
              <w:pStyle w:val="35"/>
              <w:rPr>
                <w:rFonts w:asciiTheme="majorEastAsia" w:hAnsiTheme="majorEastAsia" w:eastAsiaTheme="majorEastAsia"/>
              </w:rPr>
            </w:pPr>
            <w:r>
              <w:rPr>
                <w:rFonts w:asciiTheme="majorEastAsia" w:hAnsiTheme="majorEastAsia" w:eastAsiaTheme="major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检测器温度/</w:t>
            </w:r>
            <w:r>
              <w:rPr>
                <w:rFonts w:hint="eastAsia" w:asciiTheme="majorEastAsia" w:hAnsiTheme="majorEastAsia" w:eastAsiaTheme="majorEastAsia"/>
              </w:rPr>
              <w:t>℃</w:t>
            </w:r>
          </w:p>
        </w:tc>
        <w:tc>
          <w:tcPr>
            <w:tcW w:w="5227" w:type="dxa"/>
          </w:tcPr>
          <w:p>
            <w:pPr>
              <w:pStyle w:val="35"/>
              <w:rPr>
                <w:rFonts w:asciiTheme="majorEastAsia" w:hAnsiTheme="majorEastAsia" w:eastAsiaTheme="majorEastAsia"/>
              </w:rPr>
            </w:pPr>
            <w:r>
              <w:rPr>
                <w:rFonts w:asciiTheme="majorEastAsia" w:hAnsiTheme="majorEastAsia" w:eastAsiaTheme="major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分流比</w:t>
            </w:r>
          </w:p>
        </w:tc>
        <w:tc>
          <w:tcPr>
            <w:tcW w:w="5227" w:type="dxa"/>
          </w:tcPr>
          <w:p>
            <w:pPr>
              <w:pStyle w:val="35"/>
              <w:rPr>
                <w:rFonts w:asciiTheme="majorEastAsia" w:hAnsiTheme="majorEastAsia" w:eastAsiaTheme="majorEastAsia"/>
              </w:rPr>
            </w:pPr>
            <w:r>
              <w:rPr>
                <w:rFonts w:asciiTheme="majorEastAsia" w:hAnsiTheme="majorEastAsia" w:eastAsiaTheme="majorEastAsia"/>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氢气流速/（ml/min）</w:t>
            </w:r>
          </w:p>
        </w:tc>
        <w:tc>
          <w:tcPr>
            <w:tcW w:w="5227" w:type="dxa"/>
          </w:tcPr>
          <w:p>
            <w:pPr>
              <w:pStyle w:val="35"/>
              <w:rPr>
                <w:rFonts w:asciiTheme="majorEastAsia" w:hAnsiTheme="majorEastAsia" w:eastAsiaTheme="majorEastAsia"/>
              </w:rPr>
            </w:pPr>
            <w:r>
              <w:rPr>
                <w:rFonts w:asciiTheme="majorEastAsia" w:hAnsiTheme="majorEastAsia" w:eastAsiaTheme="maj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空气流速/（ml/min）</w:t>
            </w:r>
          </w:p>
        </w:tc>
        <w:tc>
          <w:tcPr>
            <w:tcW w:w="5227" w:type="dxa"/>
          </w:tcPr>
          <w:p>
            <w:pPr>
              <w:pStyle w:val="35"/>
              <w:rPr>
                <w:rFonts w:asciiTheme="majorEastAsia" w:hAnsiTheme="majorEastAsia" w:eastAsiaTheme="majorEastAsia"/>
              </w:rPr>
            </w:pPr>
            <w:r>
              <w:rPr>
                <w:rFonts w:asciiTheme="majorEastAsia" w:hAnsiTheme="majorEastAsia" w:eastAsiaTheme="major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尾吹气流速/（ml/min）</w:t>
            </w:r>
          </w:p>
        </w:tc>
        <w:tc>
          <w:tcPr>
            <w:tcW w:w="5227" w:type="dxa"/>
          </w:tcPr>
          <w:p>
            <w:pPr>
              <w:pStyle w:val="35"/>
              <w:rPr>
                <w:rFonts w:asciiTheme="majorEastAsia" w:hAnsiTheme="majorEastAsia" w:eastAsiaTheme="majorEastAsia"/>
              </w:rPr>
            </w:pPr>
            <w:r>
              <w:rPr>
                <w:rFonts w:asciiTheme="majorEastAsia" w:hAnsiTheme="majorEastAsia" w:eastAsiaTheme="majorEastAsia"/>
              </w:rPr>
              <w:t>25</w:t>
            </w:r>
          </w:p>
        </w:tc>
      </w:tr>
    </w:tbl>
    <w:p>
      <w:pPr>
        <w:spacing w:line="360" w:lineRule="auto"/>
        <w:ind w:firstLine="480" w:firstLineChars="200"/>
        <w:jc w:val="left"/>
        <w:rPr>
          <w:sz w:val="24"/>
        </w:rPr>
      </w:pPr>
      <w:r>
        <w:rPr>
          <w:rFonts w:hint="eastAsia"/>
          <w:sz w:val="24"/>
        </w:rPr>
        <w:t>3顶空进样器：顶空进样参数应符合表2规定。</w:t>
      </w:r>
    </w:p>
    <w:p>
      <w:pPr>
        <w:spacing w:line="360" w:lineRule="auto"/>
        <w:jc w:val="center"/>
        <w:rPr>
          <w:sz w:val="24"/>
        </w:rPr>
      </w:pPr>
      <w:r>
        <w:rPr>
          <w:rFonts w:hint="eastAsia"/>
          <w:sz w:val="24"/>
        </w:rPr>
        <w:t>表2 顶空进样条件（Agilent 7697A Headspace Sampler）</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2" w:type="dxa"/>
            <w:vAlign w:val="center"/>
          </w:tcPr>
          <w:p>
            <w:pPr>
              <w:pStyle w:val="35"/>
              <w:rPr>
                <w:rFonts w:asciiTheme="majorEastAsia" w:hAnsiTheme="majorEastAsia" w:eastAsiaTheme="majorEastAsia"/>
              </w:rPr>
            </w:pPr>
            <w:r>
              <w:rPr>
                <w:rFonts w:hint="eastAsia" w:asciiTheme="majorEastAsia" w:hAnsiTheme="majorEastAsia" w:eastAsiaTheme="majorEastAsia"/>
              </w:rPr>
              <w:t>炉温</w:t>
            </w:r>
            <w:r>
              <w:rPr>
                <w:rFonts w:asciiTheme="majorEastAsia" w:hAnsiTheme="majorEastAsia" w:eastAsiaTheme="majorEastAsia"/>
              </w:rPr>
              <w:t>/</w:t>
            </w:r>
            <w:r>
              <w:rPr>
                <w:rFonts w:hint="eastAsia" w:asciiTheme="majorEastAsia" w:hAnsiTheme="majorEastAsia" w:eastAsiaTheme="majorEastAsia"/>
              </w:rPr>
              <w:t>℃</w:t>
            </w:r>
          </w:p>
        </w:tc>
        <w:tc>
          <w:tcPr>
            <w:tcW w:w="5114" w:type="dxa"/>
            <w:vAlign w:val="center"/>
          </w:tcPr>
          <w:p>
            <w:pPr>
              <w:pStyle w:val="35"/>
              <w:rPr>
                <w:rFonts w:asciiTheme="majorEastAsia" w:hAnsiTheme="majorEastAsia" w:eastAsiaTheme="majorEastAsia"/>
              </w:rPr>
            </w:pPr>
            <w:r>
              <w:rPr>
                <w:rFonts w:asciiTheme="majorEastAsia" w:hAnsiTheme="majorEastAsia" w:eastAsiaTheme="major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hint="eastAsia" w:asciiTheme="majorEastAsia" w:hAnsiTheme="majorEastAsia" w:eastAsiaTheme="majorEastAsia"/>
              </w:rPr>
              <w:t>取样针</w:t>
            </w:r>
            <w:r>
              <w:rPr>
                <w:rFonts w:asciiTheme="majorEastAsia" w:hAnsiTheme="majorEastAsia" w:eastAsiaTheme="majorEastAsia"/>
              </w:rPr>
              <w:t>/</w:t>
            </w:r>
            <w:r>
              <w:rPr>
                <w:rFonts w:hint="eastAsia" w:asciiTheme="majorEastAsia" w:hAnsiTheme="majorEastAsia" w:eastAsiaTheme="majorEastAsia"/>
              </w:rPr>
              <w:t>℃</w:t>
            </w:r>
          </w:p>
        </w:tc>
        <w:tc>
          <w:tcPr>
            <w:tcW w:w="5227" w:type="dxa"/>
            <w:vAlign w:val="center"/>
          </w:tcPr>
          <w:p>
            <w:pPr>
              <w:pStyle w:val="35"/>
              <w:rPr>
                <w:rFonts w:asciiTheme="majorEastAsia" w:hAnsiTheme="majorEastAsia" w:eastAsiaTheme="majorEastAsia"/>
              </w:rPr>
            </w:pPr>
            <w:r>
              <w:rPr>
                <w:rFonts w:asciiTheme="majorEastAsia" w:hAnsiTheme="majorEastAsia" w:eastAsiaTheme="major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hint="eastAsia" w:asciiTheme="majorEastAsia" w:hAnsiTheme="majorEastAsia" w:eastAsiaTheme="majorEastAsia"/>
              </w:rPr>
              <w:t>传输线</w:t>
            </w:r>
            <w:r>
              <w:rPr>
                <w:rFonts w:asciiTheme="majorEastAsia" w:hAnsiTheme="majorEastAsia" w:eastAsiaTheme="majorEastAsia"/>
              </w:rPr>
              <w:t>/</w:t>
            </w:r>
            <w:r>
              <w:rPr>
                <w:rFonts w:hint="eastAsia" w:asciiTheme="majorEastAsia" w:hAnsiTheme="majorEastAsia" w:eastAsiaTheme="majorEastAsia"/>
              </w:rPr>
              <w:t>℃</w:t>
            </w:r>
          </w:p>
        </w:tc>
        <w:tc>
          <w:tcPr>
            <w:tcW w:w="5227" w:type="dxa"/>
            <w:vAlign w:val="center"/>
          </w:tcPr>
          <w:p>
            <w:pPr>
              <w:pStyle w:val="35"/>
              <w:rPr>
                <w:rFonts w:asciiTheme="majorEastAsia" w:hAnsiTheme="majorEastAsia" w:eastAsiaTheme="majorEastAsia"/>
              </w:rPr>
            </w:pPr>
            <w:r>
              <w:rPr>
                <w:rFonts w:asciiTheme="majorEastAsia" w:hAnsiTheme="majorEastAsia" w:eastAsiaTheme="major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hint="eastAsia" w:asciiTheme="majorEastAsia" w:hAnsiTheme="majorEastAsia" w:eastAsiaTheme="majorEastAsia"/>
              </w:rPr>
              <w:t>进样时间</w:t>
            </w:r>
            <w:r>
              <w:rPr>
                <w:rFonts w:asciiTheme="majorEastAsia" w:hAnsiTheme="majorEastAsia" w:eastAsiaTheme="majorEastAsia"/>
              </w:rPr>
              <w:t>/min</w:t>
            </w:r>
          </w:p>
        </w:tc>
        <w:tc>
          <w:tcPr>
            <w:tcW w:w="5227" w:type="dxa"/>
            <w:vAlign w:val="center"/>
          </w:tcPr>
          <w:p>
            <w:pPr>
              <w:pStyle w:val="35"/>
              <w:rPr>
                <w:rFonts w:asciiTheme="majorEastAsia" w:hAnsiTheme="majorEastAsia" w:eastAsiaTheme="majorEastAsia"/>
              </w:rPr>
            </w:pPr>
            <w:r>
              <w:rPr>
                <w:rFonts w:hint="eastAsia" w:asciiTheme="majorEastAsia" w:hAnsiTheme="majorEastAsia" w:eastAsiaTheme="major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hint="eastAsia" w:asciiTheme="majorEastAsia" w:hAnsiTheme="majorEastAsia" w:eastAsiaTheme="majorEastAsia"/>
              </w:rPr>
              <w:t>定量环体积/ml</w:t>
            </w:r>
          </w:p>
        </w:tc>
        <w:tc>
          <w:tcPr>
            <w:tcW w:w="5227" w:type="dxa"/>
            <w:vAlign w:val="center"/>
          </w:tcPr>
          <w:p>
            <w:pPr>
              <w:pStyle w:val="35"/>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hint="eastAsia" w:asciiTheme="majorEastAsia" w:hAnsiTheme="majorEastAsia" w:eastAsiaTheme="majorEastAsia"/>
              </w:rPr>
              <w:t>压力平衡时间</w:t>
            </w:r>
            <w:r>
              <w:rPr>
                <w:rFonts w:asciiTheme="majorEastAsia" w:hAnsiTheme="majorEastAsia" w:eastAsiaTheme="majorEastAsia"/>
              </w:rPr>
              <w:t>/min</w:t>
            </w:r>
          </w:p>
        </w:tc>
        <w:tc>
          <w:tcPr>
            <w:tcW w:w="5227" w:type="dxa"/>
            <w:vAlign w:val="center"/>
          </w:tcPr>
          <w:p>
            <w:pPr>
              <w:pStyle w:val="35"/>
              <w:rPr>
                <w:rFonts w:asciiTheme="majorEastAsia" w:hAnsiTheme="majorEastAsia" w:eastAsiaTheme="majorEastAsia"/>
              </w:rPr>
            </w:pPr>
            <w:r>
              <w:rPr>
                <w:rFonts w:hint="eastAsia" w:asciiTheme="majorEastAsia" w:hAnsiTheme="majorEastAsia" w:eastAsiaTheme="major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hint="eastAsia" w:asciiTheme="majorEastAsia" w:hAnsiTheme="majorEastAsia" w:eastAsiaTheme="majorEastAsia"/>
              </w:rPr>
              <w:t>保温时间</w:t>
            </w:r>
            <w:r>
              <w:rPr>
                <w:rFonts w:asciiTheme="majorEastAsia" w:hAnsiTheme="majorEastAsia" w:eastAsiaTheme="majorEastAsia"/>
              </w:rPr>
              <w:t>/min</w:t>
            </w:r>
          </w:p>
        </w:tc>
        <w:tc>
          <w:tcPr>
            <w:tcW w:w="5227" w:type="dxa"/>
            <w:vAlign w:val="center"/>
          </w:tcPr>
          <w:p>
            <w:pPr>
              <w:pStyle w:val="35"/>
              <w:rPr>
                <w:rFonts w:asciiTheme="majorEastAsia" w:hAnsiTheme="majorEastAsia" w:eastAsiaTheme="majorEastAsia"/>
              </w:rPr>
            </w:pPr>
            <w:r>
              <w:rPr>
                <w:rFonts w:asciiTheme="majorEastAsia" w:hAnsiTheme="majorEastAsia" w:eastAsiaTheme="maj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hint="eastAsia" w:asciiTheme="majorEastAsia" w:hAnsiTheme="majorEastAsia" w:eastAsiaTheme="majorEastAsia"/>
              </w:rPr>
              <w:t>GC分析循环时间</w:t>
            </w:r>
            <w:r>
              <w:rPr>
                <w:rFonts w:asciiTheme="majorEastAsia" w:hAnsiTheme="majorEastAsia" w:eastAsiaTheme="majorEastAsia"/>
              </w:rPr>
              <w:t>/min</w:t>
            </w:r>
          </w:p>
        </w:tc>
        <w:tc>
          <w:tcPr>
            <w:tcW w:w="5227" w:type="dxa"/>
            <w:vAlign w:val="center"/>
          </w:tcPr>
          <w:p>
            <w:pPr>
              <w:pStyle w:val="35"/>
              <w:rPr>
                <w:rFonts w:asciiTheme="majorEastAsia" w:hAnsiTheme="majorEastAsia" w:eastAsiaTheme="majorEastAsia"/>
              </w:rPr>
            </w:pPr>
            <w:r>
              <w:rPr>
                <w:rFonts w:asciiTheme="majorEastAsia" w:hAnsiTheme="majorEastAsia" w:eastAsiaTheme="maj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5"/>
              <w:rPr>
                <w:rFonts w:asciiTheme="majorEastAsia" w:hAnsiTheme="majorEastAsia" w:eastAsiaTheme="majorEastAsia"/>
              </w:rPr>
            </w:pPr>
            <w:r>
              <w:rPr>
                <w:rFonts w:asciiTheme="majorEastAsia" w:hAnsiTheme="majorEastAsia" w:eastAsiaTheme="majorEastAsia"/>
              </w:rPr>
              <w:t>载气</w:t>
            </w:r>
          </w:p>
        </w:tc>
        <w:tc>
          <w:tcPr>
            <w:tcW w:w="5227" w:type="dxa"/>
            <w:vAlign w:val="center"/>
          </w:tcPr>
          <w:p>
            <w:pPr>
              <w:pStyle w:val="35"/>
              <w:rPr>
                <w:rFonts w:asciiTheme="majorEastAsia" w:hAnsiTheme="majorEastAsia" w:eastAsiaTheme="majorEastAsia"/>
              </w:rPr>
            </w:pPr>
            <w:r>
              <w:rPr>
                <w:rFonts w:hint="eastAsia" w:asciiTheme="majorEastAsia" w:hAnsiTheme="majorEastAsia" w:eastAsiaTheme="majorEastAsia"/>
              </w:rPr>
              <w:t>氮气</w:t>
            </w:r>
          </w:p>
        </w:tc>
      </w:tr>
    </w:tbl>
    <w:p>
      <w:pPr>
        <w:spacing w:line="360" w:lineRule="auto"/>
        <w:ind w:firstLine="480" w:firstLineChars="200"/>
        <w:jc w:val="left"/>
        <w:rPr>
          <w:sz w:val="24"/>
        </w:rPr>
      </w:pPr>
      <w:r>
        <w:rPr>
          <w:rFonts w:hint="eastAsia"/>
          <w:sz w:val="24"/>
        </w:rPr>
        <w:t>4分析天平：精度0.1 mg。</w:t>
      </w:r>
    </w:p>
    <w:p>
      <w:pPr>
        <w:spacing w:line="360" w:lineRule="auto"/>
        <w:jc w:val="left"/>
        <w:rPr>
          <w:sz w:val="24"/>
        </w:rPr>
      </w:pPr>
      <w:r>
        <w:rPr>
          <w:rFonts w:hint="eastAsia"/>
          <w:sz w:val="24"/>
        </w:rPr>
        <w:t>A.0.6 测定步骤应符合下列规定：</w:t>
      </w:r>
    </w:p>
    <w:p>
      <w:pPr>
        <w:spacing w:line="360" w:lineRule="auto"/>
        <w:ind w:firstLine="480" w:firstLineChars="200"/>
        <w:jc w:val="left"/>
        <w:rPr>
          <w:sz w:val="24"/>
        </w:rPr>
      </w:pPr>
      <w:r>
        <w:rPr>
          <w:rFonts w:hint="eastAsia"/>
          <w:sz w:val="24"/>
        </w:rPr>
        <w:t xml:space="preserve">1 </w:t>
      </w:r>
      <w:r>
        <w:rPr>
          <w:rFonts w:hint="eastAsia"/>
          <w:sz w:val="24"/>
        </w:rPr>
        <w:tab/>
      </w:r>
      <w:r>
        <w:rPr>
          <w:rFonts w:hint="eastAsia"/>
          <w:sz w:val="24"/>
        </w:rPr>
        <w:t>标准品溶液的配制：</w:t>
      </w:r>
    </w:p>
    <w:p>
      <w:pPr>
        <w:spacing w:line="360" w:lineRule="auto"/>
        <w:ind w:firstLine="480" w:firstLineChars="200"/>
        <w:jc w:val="left"/>
        <w:rPr>
          <w:sz w:val="24"/>
        </w:rPr>
      </w:pPr>
      <w:r>
        <w:rPr>
          <w:rFonts w:hint="eastAsia"/>
          <w:sz w:val="24"/>
        </w:rPr>
        <w:t>取约10 ml乙醇胺-异辛醇混合溶剂于50 ml容量瓶中，再分别称取0.5 g异戊烷、正戊烷、环戊烷于乙醇胺-异辛醇混合溶剂中，准确记录质量（精确至0.1 mg），并继续添加乙醇胺-异辛醇混合溶剂定容。配制成异戊烷、正戊烷、环戊烷质量浓度分别为10000 mg/L的50 ml混合标准品溶液，摇匀备用。</w:t>
      </w:r>
    </w:p>
    <w:p>
      <w:pPr>
        <w:spacing w:line="360" w:lineRule="auto"/>
        <w:ind w:firstLine="480" w:firstLineChars="200"/>
        <w:jc w:val="left"/>
        <w:rPr>
          <w:sz w:val="24"/>
        </w:rPr>
      </w:pPr>
      <w:r>
        <w:rPr>
          <w:rFonts w:hint="eastAsia"/>
          <w:sz w:val="24"/>
        </w:rPr>
        <w:t>取上述配置好的适量10000 mg/L标准品溶液逐级稀释，得到浓度范围在1000~10000 mg/L的异戊烷、正戊烷、环戊烷混合标准溶液各10 ml。</w:t>
      </w:r>
    </w:p>
    <w:p>
      <w:pPr>
        <w:spacing w:line="360" w:lineRule="auto"/>
        <w:ind w:firstLine="480" w:firstLineChars="200"/>
        <w:jc w:val="left"/>
        <w:rPr>
          <w:sz w:val="24"/>
        </w:rPr>
      </w:pPr>
      <w:r>
        <w:rPr>
          <w:rFonts w:hint="eastAsia"/>
          <w:sz w:val="24"/>
        </w:rPr>
        <w:t xml:space="preserve">2 </w:t>
      </w:r>
      <w:r>
        <w:rPr>
          <w:rFonts w:hint="eastAsia"/>
          <w:sz w:val="24"/>
        </w:rPr>
        <w:tab/>
      </w:r>
      <w:r>
        <w:rPr>
          <w:rFonts w:hint="eastAsia"/>
          <w:sz w:val="24"/>
        </w:rPr>
        <w:t>标准曲线绘制：</w:t>
      </w:r>
    </w:p>
    <w:p>
      <w:pPr>
        <w:spacing w:line="360" w:lineRule="auto"/>
        <w:ind w:firstLine="480" w:firstLineChars="200"/>
        <w:jc w:val="left"/>
        <w:rPr>
          <w:sz w:val="24"/>
        </w:rPr>
      </w:pPr>
      <w:r>
        <w:rPr>
          <w:rFonts w:hint="eastAsia"/>
          <w:sz w:val="24"/>
        </w:rPr>
        <w:t>依次取4 ml 1000~10000 mg/L的标准溶液至顶空瓶中，压盖密封，并准确称量质量（精确至0.1 mg）。按照表1和表2仪器分析条件，标准溶液浓度从低到高，依次进样分析，得到不同浓度标准样品中对应的目标分析物（异戊烷、正戊烷、环戊烷）各自的峰面积，以目标分析物的峰面积为纵坐标，目标分析物含量为横坐标，绘制目标分析物含量范围为4000~40000 μg的外标校正曲线。</w:t>
      </w:r>
    </w:p>
    <w:p>
      <w:pPr>
        <w:spacing w:line="360" w:lineRule="auto"/>
        <w:ind w:firstLine="480" w:firstLineChars="200"/>
        <w:jc w:val="left"/>
        <w:rPr>
          <w:sz w:val="24"/>
        </w:rPr>
      </w:pPr>
      <w:r>
        <w:rPr>
          <w:rFonts w:hint="eastAsia"/>
          <w:sz w:val="24"/>
        </w:rPr>
        <w:t xml:space="preserve">3 </w:t>
      </w:r>
      <w:r>
        <w:rPr>
          <w:rFonts w:hint="eastAsia"/>
          <w:sz w:val="24"/>
        </w:rPr>
        <w:tab/>
      </w:r>
      <w:r>
        <w:rPr>
          <w:rFonts w:hint="eastAsia"/>
          <w:sz w:val="24"/>
        </w:rPr>
        <w:t>样品测定：</w:t>
      </w:r>
    </w:p>
    <w:p>
      <w:pPr>
        <w:spacing w:line="360" w:lineRule="auto"/>
        <w:ind w:firstLine="480" w:firstLineChars="200"/>
        <w:jc w:val="left"/>
        <w:rPr>
          <w:sz w:val="24"/>
        </w:rPr>
      </w:pPr>
      <w:r>
        <w:rPr>
          <w:rFonts w:hint="eastAsia"/>
          <w:sz w:val="24"/>
        </w:rPr>
        <w:t>将硬泡聚氨酯样品快速裁剪成约1cm（长）×1cm（宽）×3~5 cm（高）的长方体，使取样质量保持在0.1~0.2 g，并去除外表皮，使长方体的六个表面均为新的切口，准确称重（精确至1 mg）放入顶空瓶中，加入4 ml 乙醇胺-异辛醇混合溶剂，密封瓶盖，烘箱150℃加热30-60 min，待样品降解至均匀透明液体，无硬泡颗粒残留，取出冷却至室温，按照表1和表2仪器分析条件，进样分析，每个样品至少进行3个平行样品分析。</w:t>
      </w:r>
    </w:p>
    <w:p>
      <w:pPr>
        <w:spacing w:line="360" w:lineRule="auto"/>
        <w:jc w:val="left"/>
        <w:rPr>
          <w:sz w:val="24"/>
        </w:rPr>
      </w:pPr>
      <w:r>
        <w:rPr>
          <w:rFonts w:hint="eastAsia"/>
          <w:sz w:val="24"/>
        </w:rPr>
        <w:t>A.0.7</w:t>
      </w:r>
      <w:r>
        <w:rPr>
          <w:rFonts w:hint="eastAsia"/>
          <w:sz w:val="24"/>
        </w:rPr>
        <w:tab/>
      </w:r>
      <w:r>
        <w:rPr>
          <w:rFonts w:hint="eastAsia"/>
          <w:sz w:val="24"/>
        </w:rPr>
        <w:t>计算及结果表述：</w:t>
      </w:r>
    </w:p>
    <w:p>
      <w:pPr>
        <w:spacing w:line="360" w:lineRule="auto"/>
        <w:ind w:firstLine="480" w:firstLineChars="200"/>
        <w:jc w:val="left"/>
        <w:rPr>
          <w:sz w:val="24"/>
        </w:rPr>
      </w:pPr>
      <w:r>
        <w:rPr>
          <w:rFonts w:hint="eastAsia"/>
          <w:sz w:val="24"/>
        </w:rPr>
        <w:t xml:space="preserve">1 </w:t>
      </w:r>
      <w:r>
        <w:rPr>
          <w:sz w:val="24"/>
        </w:rPr>
        <w:t>计算公式</w:t>
      </w:r>
    </w:p>
    <w:p>
      <w:pPr>
        <w:spacing w:line="360" w:lineRule="auto"/>
        <w:ind w:firstLine="480" w:firstLineChars="200"/>
        <w:jc w:val="left"/>
        <w:rPr>
          <w:sz w:val="24"/>
        </w:rPr>
      </w:pPr>
      <w:r>
        <w:rPr>
          <w:sz w:val="24"/>
        </w:rPr>
        <w:t>样品中</w:t>
      </w:r>
      <w:r>
        <w:rPr>
          <w:rFonts w:hint="eastAsia"/>
          <w:sz w:val="24"/>
        </w:rPr>
        <w:t>目标物</w:t>
      </w:r>
      <w:r>
        <w:rPr>
          <w:sz w:val="24"/>
        </w:rPr>
        <w:t>含量以质量分数</w:t>
      </w:r>
      <w:r>
        <w:rPr>
          <w:i/>
          <w:iCs/>
          <w:sz w:val="24"/>
        </w:rPr>
        <w:t>ω</w:t>
      </w:r>
      <w:r>
        <w:rPr>
          <w:sz w:val="24"/>
          <w:vertAlign w:val="subscript"/>
        </w:rPr>
        <w:t>i</w:t>
      </w:r>
      <w:r>
        <w:rPr>
          <w:sz w:val="24"/>
        </w:rPr>
        <w:t>计，数值以</w:t>
      </w:r>
      <w:r>
        <w:rPr>
          <w:rFonts w:hint="eastAsia"/>
          <w:sz w:val="24"/>
        </w:rPr>
        <w:t>mg/kg</w:t>
      </w:r>
      <w:r>
        <w:rPr>
          <w:sz w:val="24"/>
        </w:rPr>
        <w:t>表示，</w:t>
      </w:r>
      <w:r>
        <w:rPr>
          <w:rFonts w:hint="eastAsia"/>
          <w:sz w:val="24"/>
        </w:rPr>
        <w:t>以正戊烷为例，</w:t>
      </w:r>
      <w:r>
        <w:rPr>
          <w:sz w:val="24"/>
        </w:rPr>
        <w:t>计算公式如下：</w:t>
      </w:r>
    </w:p>
    <w:p>
      <w:pPr>
        <w:spacing w:line="360" w:lineRule="auto"/>
        <w:ind w:firstLine="480" w:firstLineChars="200"/>
        <w:jc w:val="left"/>
        <w:rPr>
          <w:sz w:val="24"/>
        </w:rPr>
      </w:pPr>
    </w:p>
    <w:p>
      <w:pPr>
        <w:spacing w:line="360" w:lineRule="auto"/>
        <w:ind w:firstLine="480" w:firstLineChars="200"/>
        <w:jc w:val="left"/>
        <w:rPr>
          <w:sz w:val="24"/>
        </w:rPr>
      </w:pPr>
      <m:oMathPara>
        <m:oMath>
          <m:sSub>
            <m:sSubPr>
              <m:ctrlPr>
                <w:rPr>
                  <w:rFonts w:ascii="Cambria Math" w:hAnsi="Cambria Math"/>
                  <w:sz w:val="24"/>
                </w:rPr>
              </m:ctrlPr>
            </m:sSubPr>
            <m:e>
              <m:r>
                <m:rPr/>
                <w:rPr>
                  <w:rFonts w:ascii="Cambria Math" w:hAnsi="Cambria Math"/>
                  <w:sz w:val="24"/>
                </w:rPr>
                <m:t>ω</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w:rPr>
                  <w:rFonts w:ascii="Cambria Math" w:hAnsi="Cambria Math"/>
                  <w:sz w:val="24"/>
                </w:rPr>
                <m:t>A</m:t>
              </m:r>
              <m:r>
                <m:rPr>
                  <m:sty m:val="p"/>
                </m:rPr>
                <w:rPr>
                  <w:rFonts w:ascii="Cambria Math" w:hAnsi="Cambria Math"/>
                  <w:sz w:val="24"/>
                </w:rPr>
                <m:t>−</m:t>
              </m:r>
              <m:r>
                <m:rPr/>
                <w:rPr>
                  <w:rFonts w:ascii="Cambria Math" w:hAnsi="Cambria Math"/>
                  <w:sz w:val="24"/>
                </w:rPr>
                <m:t>b</m:t>
              </m:r>
              <m:ctrlPr>
                <w:rPr>
                  <w:rFonts w:ascii="Cambria Math" w:hAnsi="Cambria Math"/>
                  <w:sz w:val="24"/>
                </w:rPr>
              </m:ctrlPr>
            </m:num>
            <m:den>
              <m:r>
                <m:rPr/>
                <w:rPr>
                  <w:rFonts w:ascii="Cambria Math" w:hAnsi="Cambria Math"/>
                  <w:sz w:val="24"/>
                </w:rPr>
                <m:t>mk</m:t>
              </m:r>
              <m:ctrlPr>
                <w:rPr>
                  <w:rFonts w:ascii="Cambria Math" w:hAnsi="Cambria Math"/>
                  <w:sz w:val="24"/>
                </w:rPr>
              </m:ctrlPr>
            </m:den>
          </m:f>
        </m:oMath>
      </m:oMathPara>
    </w:p>
    <w:p>
      <w:pPr>
        <w:spacing w:line="360" w:lineRule="auto"/>
        <w:ind w:firstLine="480" w:firstLineChars="200"/>
        <w:jc w:val="left"/>
        <w:rPr>
          <w:sz w:val="24"/>
        </w:rPr>
      </w:pPr>
      <w:r>
        <w:rPr>
          <w:sz w:val="24"/>
        </w:rPr>
        <w:t>式中：</w:t>
      </w:r>
      <w:r>
        <w:rPr>
          <w:i/>
          <w:iCs/>
          <w:sz w:val="24"/>
        </w:rPr>
        <w:t>ω</w:t>
      </w:r>
      <w:r>
        <w:rPr>
          <w:sz w:val="24"/>
          <w:vertAlign w:val="subscript"/>
        </w:rPr>
        <w:t>i</w:t>
      </w:r>
      <w:r>
        <w:rPr>
          <w:rFonts w:hint="eastAsia"/>
          <w:sz w:val="24"/>
        </w:rPr>
        <w:t>——</w:t>
      </w:r>
      <w:r>
        <w:rPr>
          <w:sz w:val="24"/>
        </w:rPr>
        <w:t>待测物的含量</w:t>
      </w:r>
      <w:r>
        <w:rPr>
          <w:rFonts w:hint="eastAsia"/>
          <w:sz w:val="24"/>
        </w:rPr>
        <w:t>（mg/kg）</w:t>
      </w:r>
      <w:r>
        <w:rPr>
          <w:sz w:val="24"/>
        </w:rPr>
        <w:t>；</w:t>
      </w:r>
    </w:p>
    <w:p>
      <w:pPr>
        <w:spacing w:line="360" w:lineRule="auto"/>
        <w:ind w:firstLine="1200" w:firstLineChars="500"/>
        <w:jc w:val="left"/>
        <w:rPr>
          <w:sz w:val="24"/>
        </w:rPr>
      </w:pPr>
      <w:r>
        <w:rPr>
          <w:i/>
          <w:iCs/>
          <w:sz w:val="24"/>
        </w:rPr>
        <w:t>A</w:t>
      </w:r>
      <w:r>
        <w:rPr>
          <w:rFonts w:hint="eastAsia"/>
          <w:sz w:val="24"/>
        </w:rPr>
        <w:t>——</w:t>
      </w:r>
      <w:r>
        <w:rPr>
          <w:sz w:val="24"/>
        </w:rPr>
        <w:t>待测物的峰面积；</w:t>
      </w:r>
    </w:p>
    <w:p>
      <w:pPr>
        <w:spacing w:line="360" w:lineRule="auto"/>
        <w:ind w:firstLine="1200" w:firstLineChars="500"/>
        <w:jc w:val="left"/>
        <w:rPr>
          <w:sz w:val="24"/>
        </w:rPr>
      </w:pPr>
      <w:r>
        <w:rPr>
          <w:rFonts w:hint="eastAsia"/>
          <w:i/>
          <w:iCs/>
          <w:sz w:val="24"/>
        </w:rPr>
        <w:t>b</w:t>
      </w:r>
      <w:r>
        <w:rPr>
          <w:rFonts w:hint="eastAsia"/>
          <w:sz w:val="24"/>
        </w:rPr>
        <w:t>——</w:t>
      </w:r>
      <w:r>
        <w:rPr>
          <w:sz w:val="24"/>
        </w:rPr>
        <w:t>待测物标准曲线的截距；</w:t>
      </w:r>
    </w:p>
    <w:p>
      <w:pPr>
        <w:spacing w:line="360" w:lineRule="auto"/>
        <w:ind w:firstLine="1200" w:firstLineChars="500"/>
        <w:jc w:val="left"/>
        <w:rPr>
          <w:sz w:val="24"/>
        </w:rPr>
      </w:pPr>
      <w:r>
        <w:rPr>
          <w:rFonts w:hint="eastAsia"/>
          <w:i/>
          <w:iCs/>
          <w:sz w:val="24"/>
        </w:rPr>
        <w:t>k</w:t>
      </w:r>
      <w:r>
        <w:rPr>
          <w:rFonts w:hint="eastAsia"/>
          <w:sz w:val="24"/>
        </w:rPr>
        <w:t>——</w:t>
      </w:r>
      <w:r>
        <w:rPr>
          <w:sz w:val="24"/>
        </w:rPr>
        <w:t>待测物标准曲线的斜率；</w:t>
      </w:r>
    </w:p>
    <w:p>
      <w:pPr>
        <w:spacing w:line="360" w:lineRule="auto"/>
        <w:ind w:firstLine="1200" w:firstLineChars="500"/>
        <w:jc w:val="left"/>
        <w:rPr>
          <w:sz w:val="24"/>
        </w:rPr>
      </w:pPr>
      <w:r>
        <w:rPr>
          <w:rFonts w:hint="eastAsia"/>
          <w:i/>
          <w:iCs/>
          <w:sz w:val="24"/>
        </w:rPr>
        <w:t>m</w:t>
      </w:r>
      <w:r>
        <w:rPr>
          <w:rFonts w:hint="eastAsia"/>
          <w:sz w:val="24"/>
        </w:rPr>
        <w:t>——样品质量（g）。</w:t>
      </w:r>
    </w:p>
    <w:p>
      <w:pPr>
        <w:spacing w:line="360" w:lineRule="auto"/>
        <w:ind w:firstLine="480" w:firstLineChars="200"/>
        <w:jc w:val="left"/>
        <w:rPr>
          <w:sz w:val="24"/>
        </w:rPr>
      </w:pPr>
      <w:r>
        <w:rPr>
          <w:sz w:val="24"/>
        </w:rPr>
        <w:t>计算结果表示到小数点后两位。</w:t>
      </w:r>
    </w:p>
    <w:p>
      <w:pPr>
        <w:spacing w:line="360" w:lineRule="auto"/>
        <w:ind w:firstLine="480" w:firstLineChars="200"/>
        <w:jc w:val="left"/>
        <w:rPr>
          <w:sz w:val="24"/>
        </w:rPr>
      </w:pPr>
      <w:bookmarkStart w:id="51" w:name="_Hlk166663896"/>
      <w:r>
        <w:rPr>
          <w:rFonts w:hint="eastAsia"/>
          <w:sz w:val="24"/>
        </w:rPr>
        <w:t xml:space="preserve">2 </w:t>
      </w:r>
      <w:r>
        <w:rPr>
          <w:sz w:val="24"/>
        </w:rPr>
        <w:t>允许</w:t>
      </w:r>
      <w:bookmarkEnd w:id="51"/>
      <w:r>
        <w:rPr>
          <w:sz w:val="24"/>
        </w:rPr>
        <w:t>误差</w:t>
      </w:r>
    </w:p>
    <w:p>
      <w:pPr>
        <w:spacing w:line="360" w:lineRule="auto"/>
        <w:ind w:firstLine="480" w:firstLineChars="200"/>
        <w:jc w:val="left"/>
        <w:rPr>
          <w:sz w:val="24"/>
        </w:rPr>
      </w:pPr>
      <w:r>
        <w:rPr>
          <w:sz w:val="24"/>
        </w:rPr>
        <w:t>同一分析者对同一试样同时两次平行测定所得结果相对偏差不大于5%。</w:t>
      </w:r>
    </w:p>
    <w:p>
      <w:pPr>
        <w:spacing w:line="360" w:lineRule="auto"/>
        <w:ind w:firstLine="480" w:firstLineChars="200"/>
        <w:jc w:val="left"/>
        <w:rPr>
          <w:sz w:val="24"/>
        </w:rPr>
      </w:pPr>
      <w:r>
        <w:rPr>
          <w:rFonts w:hint="eastAsia"/>
          <w:sz w:val="24"/>
        </w:rPr>
        <w:t>3 合格判定</w:t>
      </w:r>
    </w:p>
    <w:p>
      <w:pPr>
        <w:spacing w:line="360" w:lineRule="auto"/>
        <w:ind w:firstLine="480" w:firstLineChars="200"/>
        <w:jc w:val="left"/>
        <w:rPr>
          <w:sz w:val="24"/>
        </w:rPr>
      </w:pPr>
      <w:r>
        <w:rPr>
          <w:rFonts w:hint="eastAsia"/>
          <w:sz w:val="24"/>
        </w:rPr>
        <w:t>检出戊烷含量不应大于100 mg/kg。</w:t>
      </w:r>
    </w:p>
    <w:p>
      <w:pPr>
        <w:spacing w:line="360" w:lineRule="auto"/>
        <w:jc w:val="left"/>
        <w:rPr>
          <w:rFonts w:hint="eastAsia"/>
          <w:sz w:val="24"/>
        </w:rPr>
      </w:pPr>
      <w:r>
        <w:rPr>
          <w:rFonts w:hint="eastAsia"/>
          <w:sz w:val="24"/>
        </w:rPr>
        <w:t>A.0.8</w:t>
      </w:r>
      <w:r>
        <w:rPr>
          <w:rFonts w:hint="eastAsia"/>
          <w:sz w:val="24"/>
        </w:rPr>
        <w:tab/>
      </w:r>
      <w:r>
        <w:rPr>
          <w:rFonts w:hint="eastAsia"/>
          <w:sz w:val="24"/>
        </w:rPr>
        <w:t>典型谱图：标准品色谱图如图1所示，代表性样品色谱图如图2所示。</w:t>
      </w:r>
    </w:p>
    <w:p>
      <w:pPr>
        <w:spacing w:line="360" w:lineRule="auto"/>
        <w:ind w:firstLine="420" w:firstLineChars="200"/>
        <w:jc w:val="left"/>
        <w:rPr>
          <w:sz w:val="24"/>
        </w:rPr>
      </w:pPr>
      <w:r>
        <w:drawing>
          <wp:inline distT="0" distB="0" distL="0" distR="0">
            <wp:extent cx="5040630" cy="2687955"/>
            <wp:effectExtent l="0" t="0" r="7620" b="0"/>
            <wp:docPr id="2050617495" name="图片 205061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17495" name="图片 20506174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587" cy="2692716"/>
                    </a:xfrm>
                    <a:prstGeom prst="rect">
                      <a:avLst/>
                    </a:prstGeom>
                    <a:noFill/>
                  </pic:spPr>
                </pic:pic>
              </a:graphicData>
            </a:graphic>
          </wp:inline>
        </w:drawing>
      </w:r>
    </w:p>
    <w:p>
      <w:pPr>
        <w:spacing w:line="360" w:lineRule="auto"/>
        <w:jc w:val="center"/>
        <w:rPr>
          <w:sz w:val="24"/>
        </w:rPr>
      </w:pPr>
      <w:r>
        <w:rPr>
          <w:rFonts w:hint="eastAsia"/>
          <w:sz w:val="24"/>
        </w:rPr>
        <w:t>图1 标准品气相色谱图</w:t>
      </w:r>
    </w:p>
    <w:p>
      <w:pPr>
        <w:spacing w:line="360" w:lineRule="auto"/>
        <w:jc w:val="center"/>
        <w:rPr>
          <w:rFonts w:hint="eastAsia"/>
          <w:sz w:val="24"/>
        </w:rPr>
      </w:pPr>
    </w:p>
    <w:p>
      <w:pPr>
        <w:spacing w:line="360" w:lineRule="auto"/>
        <w:ind w:firstLine="420" w:firstLineChars="200"/>
        <w:jc w:val="left"/>
        <w:rPr>
          <w:sz w:val="24"/>
        </w:rPr>
      </w:pPr>
      <w:r>
        <w:drawing>
          <wp:inline distT="0" distB="0" distL="0" distR="0">
            <wp:extent cx="5040630" cy="2694940"/>
            <wp:effectExtent l="0" t="0" r="7620" b="0"/>
            <wp:docPr id="66778035" name="图片 6677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8035" name="图片 667780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58121" cy="2704771"/>
                    </a:xfrm>
                    <a:prstGeom prst="rect">
                      <a:avLst/>
                    </a:prstGeom>
                    <a:noFill/>
                  </pic:spPr>
                </pic:pic>
              </a:graphicData>
            </a:graphic>
          </wp:inline>
        </w:drawing>
      </w:r>
    </w:p>
    <w:p>
      <w:pPr>
        <w:spacing w:line="360" w:lineRule="auto"/>
        <w:jc w:val="center"/>
        <w:rPr>
          <w:sz w:val="24"/>
        </w:rPr>
      </w:pPr>
      <w:r>
        <w:rPr>
          <w:rFonts w:hint="eastAsia"/>
          <w:sz w:val="24"/>
        </w:rPr>
        <w:t>图2 代表性样品气相色谱图</w:t>
      </w:r>
    </w:p>
    <w:p>
      <w:pPr>
        <w:spacing w:line="360" w:lineRule="auto"/>
        <w:ind w:firstLine="1680" w:firstLineChars="700"/>
        <w:jc w:val="left"/>
        <w:rPr>
          <w:sz w:val="24"/>
        </w:rPr>
      </w:pPr>
    </w:p>
    <w:p>
      <w:pPr>
        <w:spacing w:line="360" w:lineRule="auto"/>
        <w:jc w:val="left"/>
        <w:rPr>
          <w:rFonts w:hint="eastAsia"/>
          <w:sz w:val="24"/>
        </w:rPr>
      </w:pPr>
    </w:p>
    <w:p>
      <w:pPr>
        <w:bidi w:val="0"/>
        <w:rPr>
          <w:rFonts w:hint="eastAsia"/>
        </w:rPr>
      </w:pPr>
      <w:bookmarkStart w:id="52" w:name="_Toc19194"/>
      <w:bookmarkStart w:id="53" w:name="_Toc7864"/>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spacing w:before="0" w:after="0" w:line="360" w:lineRule="auto"/>
        <w:jc w:val="center"/>
        <w:rPr>
          <w:sz w:val="32"/>
          <w:szCs w:val="32"/>
        </w:rPr>
      </w:pPr>
      <w:bookmarkStart w:id="54" w:name="_Toc32501"/>
      <w:r>
        <w:rPr>
          <w:rFonts w:hint="eastAsia"/>
          <w:kern w:val="2"/>
          <w:sz w:val="32"/>
          <w:szCs w:val="32"/>
        </w:rPr>
        <w:t>本规程用词说明</w:t>
      </w:r>
      <w:bookmarkEnd w:id="52"/>
      <w:bookmarkEnd w:id="53"/>
      <w:bookmarkEnd w:id="54"/>
    </w:p>
    <w:p>
      <w:pPr>
        <w:pStyle w:val="6"/>
        <w:spacing w:line="360" w:lineRule="auto"/>
        <w:rPr>
          <w:sz w:val="24"/>
        </w:rPr>
      </w:pPr>
      <w:r>
        <w:rPr>
          <w:rFonts w:hint="eastAsia"/>
          <w:sz w:val="24"/>
        </w:rPr>
        <w:t>1  为便于在执行本规范条文时区别对待，对要求严格程度的用词说明如下：</w:t>
      </w:r>
    </w:p>
    <w:p>
      <w:pPr>
        <w:spacing w:line="360" w:lineRule="auto"/>
        <w:rPr>
          <w:sz w:val="24"/>
        </w:rPr>
      </w:pPr>
      <w:r>
        <w:rPr>
          <w:rFonts w:hint="eastAsia"/>
          <w:sz w:val="24"/>
        </w:rPr>
        <w:t>1）表示很严格，非这样作不可的：</w:t>
      </w:r>
    </w:p>
    <w:p>
      <w:pPr>
        <w:spacing w:line="360" w:lineRule="auto"/>
        <w:rPr>
          <w:sz w:val="24"/>
        </w:rPr>
      </w:pPr>
      <w:r>
        <w:rPr>
          <w:rFonts w:hint="eastAsia"/>
          <w:sz w:val="24"/>
        </w:rPr>
        <w:t>正面词采用“必须”；反面词采用“严禁”；</w:t>
      </w:r>
    </w:p>
    <w:p>
      <w:pPr>
        <w:spacing w:line="360" w:lineRule="auto"/>
        <w:rPr>
          <w:sz w:val="24"/>
        </w:rPr>
      </w:pPr>
      <w:r>
        <w:rPr>
          <w:rFonts w:hint="eastAsia"/>
          <w:sz w:val="24"/>
        </w:rPr>
        <w:t>2）表示严格，在正常情况下均应这样做的：</w:t>
      </w:r>
    </w:p>
    <w:p>
      <w:pPr>
        <w:spacing w:line="360" w:lineRule="auto"/>
        <w:rPr>
          <w:sz w:val="24"/>
        </w:rPr>
      </w:pPr>
      <w:r>
        <w:rPr>
          <w:rFonts w:hint="eastAsia"/>
          <w:sz w:val="24"/>
        </w:rPr>
        <w:t>正面词采用“应”；反面词采用“不应”或“不得”；</w:t>
      </w:r>
    </w:p>
    <w:p>
      <w:pPr>
        <w:spacing w:line="360" w:lineRule="auto"/>
        <w:rPr>
          <w:sz w:val="24"/>
        </w:rPr>
      </w:pPr>
      <w:r>
        <w:rPr>
          <w:rFonts w:hint="eastAsia"/>
          <w:sz w:val="24"/>
        </w:rPr>
        <w:t>3）表示允许稍有选择，在条件许可首先这样做的：</w:t>
      </w:r>
    </w:p>
    <w:p>
      <w:pPr>
        <w:spacing w:line="360" w:lineRule="auto"/>
        <w:rPr>
          <w:sz w:val="24"/>
        </w:rPr>
      </w:pPr>
      <w:r>
        <w:rPr>
          <w:rFonts w:hint="eastAsia"/>
          <w:sz w:val="24"/>
        </w:rPr>
        <w:t>正面词采用“宜”；反面词采用“不宜”；</w:t>
      </w:r>
    </w:p>
    <w:p>
      <w:pPr>
        <w:spacing w:line="360" w:lineRule="auto"/>
        <w:rPr>
          <w:sz w:val="24"/>
        </w:rPr>
      </w:pPr>
      <w:r>
        <w:rPr>
          <w:rFonts w:hint="eastAsia"/>
          <w:sz w:val="24"/>
        </w:rPr>
        <w:t>4）表示有选择，在一定条件下可以这样做的，采用“可”；</w:t>
      </w:r>
    </w:p>
    <w:p>
      <w:pPr>
        <w:spacing w:line="360" w:lineRule="auto"/>
        <w:rPr>
          <w:sz w:val="24"/>
        </w:rPr>
      </w:pPr>
      <w:r>
        <w:rPr>
          <w:rFonts w:hint="eastAsia"/>
          <w:sz w:val="24"/>
        </w:rPr>
        <w:t>2  条文中指明应按其他有关标准执行的写法为：“应符合……的规定”或“应按……执行”。</w:t>
      </w:r>
    </w:p>
    <w:p>
      <w:pPr>
        <w:pStyle w:val="2"/>
        <w:spacing w:before="0" w:after="0" w:line="360" w:lineRule="auto"/>
        <w:rPr>
          <w:rFonts w:hint="eastAsia"/>
          <w:kern w:val="2"/>
          <w:sz w:val="32"/>
          <w:szCs w:val="32"/>
        </w:rPr>
      </w:pPr>
      <w:bookmarkStart w:id="55" w:name="_Toc21833"/>
    </w:p>
    <w:p>
      <w:pPr>
        <w:pStyle w:val="2"/>
        <w:spacing w:before="0" w:after="0" w:line="360" w:lineRule="auto"/>
        <w:jc w:val="center"/>
        <w:rPr>
          <w:sz w:val="24"/>
        </w:rPr>
      </w:pPr>
      <w:bookmarkStart w:id="56" w:name="_Toc4763"/>
      <w:r>
        <w:rPr>
          <w:rFonts w:hint="eastAsia"/>
          <w:kern w:val="2"/>
          <w:sz w:val="32"/>
          <w:szCs w:val="32"/>
        </w:rPr>
        <w:t>引用标准名录</w:t>
      </w:r>
      <w:bookmarkEnd w:id="55"/>
      <w:bookmarkEnd w:id="56"/>
    </w:p>
    <w:p>
      <w:pPr>
        <w:autoSpaceDE w:val="0"/>
        <w:autoSpaceDN w:val="0"/>
        <w:adjustRightInd w:val="0"/>
        <w:spacing w:line="360" w:lineRule="auto"/>
        <w:rPr>
          <w:bCs/>
          <w:sz w:val="24"/>
        </w:rPr>
      </w:pPr>
    </w:p>
    <w:p>
      <w:pPr>
        <w:spacing w:line="360" w:lineRule="auto"/>
        <w:rPr>
          <w:bCs/>
          <w:sz w:val="24"/>
        </w:rPr>
      </w:pPr>
      <w:r>
        <w:rPr>
          <w:rFonts w:hint="eastAsia"/>
          <w:bCs/>
          <w:sz w:val="24"/>
        </w:rPr>
        <w:t>《建筑材料及制品燃烧性能分级》GB 8624</w:t>
      </w:r>
    </w:p>
    <w:p>
      <w:pPr>
        <w:autoSpaceDE w:val="0"/>
        <w:autoSpaceDN w:val="0"/>
        <w:adjustRightInd w:val="0"/>
        <w:spacing w:line="360" w:lineRule="auto"/>
        <w:rPr>
          <w:rFonts w:ascii="宋体" w:hAnsi="宋体" w:cs="宋体"/>
          <w:bCs/>
          <w:sz w:val="24"/>
        </w:rPr>
      </w:pPr>
      <w:r>
        <w:rPr>
          <w:bCs/>
          <w:sz w:val="24"/>
        </w:rPr>
        <w:t>《建筑设计防火规范》</w:t>
      </w:r>
      <w:r>
        <w:rPr>
          <w:rFonts w:hint="eastAsia"/>
          <w:bCs/>
          <w:sz w:val="24"/>
        </w:rPr>
        <w:t>GB 50016</w:t>
      </w:r>
    </w:p>
    <w:p>
      <w:pPr>
        <w:spacing w:line="360" w:lineRule="auto"/>
        <w:jc w:val="left"/>
        <w:rPr>
          <w:rFonts w:ascii="宋体" w:hAnsi="宋体" w:cs="楷体"/>
          <w:bCs/>
          <w:sz w:val="24"/>
        </w:rPr>
      </w:pPr>
      <w:r>
        <w:rPr>
          <w:rFonts w:hint="eastAsia" w:ascii="宋体" w:hAnsi="宋体" w:cs="宋体"/>
          <w:bCs/>
          <w:sz w:val="24"/>
        </w:rPr>
        <w:t>《冷库设计标准》</w:t>
      </w:r>
      <w:r>
        <w:rPr>
          <w:rFonts w:hint="eastAsia"/>
          <w:bCs/>
          <w:sz w:val="24"/>
        </w:rPr>
        <w:t>GB 50072</w:t>
      </w:r>
    </w:p>
    <w:p>
      <w:pPr>
        <w:spacing w:line="360" w:lineRule="auto"/>
        <w:jc w:val="left"/>
        <w:rPr>
          <w:rFonts w:ascii="宋体" w:hAnsi="宋体"/>
          <w:sz w:val="24"/>
        </w:rPr>
      </w:pPr>
      <w:r>
        <w:rPr>
          <w:rFonts w:hint="eastAsia" w:ascii="宋体" w:hAnsi="宋体"/>
          <w:sz w:val="24"/>
        </w:rPr>
        <w:t>《</w:t>
      </w:r>
      <w:r>
        <w:rPr>
          <w:rFonts w:hint="eastAsia" w:asciiTheme="minorEastAsia" w:hAnsiTheme="minorEastAsia"/>
          <w:sz w:val="24"/>
        </w:rPr>
        <w:t>建筑灭火器配置设计规范》</w:t>
      </w:r>
      <w:r>
        <w:rPr>
          <w:bCs/>
          <w:sz w:val="24"/>
        </w:rPr>
        <w:t>GB 50140</w:t>
      </w:r>
    </w:p>
    <w:p>
      <w:pPr>
        <w:spacing w:line="360" w:lineRule="auto"/>
        <w:jc w:val="left"/>
        <w:rPr>
          <w:bCs/>
          <w:sz w:val="24"/>
        </w:rPr>
      </w:pPr>
      <w:r>
        <w:rPr>
          <w:rFonts w:hint="eastAsia" w:ascii="宋体" w:hAnsi="宋体"/>
          <w:sz w:val="24"/>
        </w:rPr>
        <w:t>《砌体结构工程施工质量验收规范》</w:t>
      </w:r>
      <w:r>
        <w:rPr>
          <w:rFonts w:hint="eastAsia"/>
          <w:bCs/>
          <w:sz w:val="24"/>
        </w:rPr>
        <w:t>GB 50203</w:t>
      </w:r>
    </w:p>
    <w:p>
      <w:pPr>
        <w:spacing w:line="360" w:lineRule="auto"/>
        <w:rPr>
          <w:bCs/>
          <w:sz w:val="24"/>
        </w:rPr>
      </w:pPr>
      <w:r>
        <w:rPr>
          <w:rFonts w:hint="eastAsia"/>
          <w:bCs/>
          <w:sz w:val="24"/>
        </w:rPr>
        <w:t>《混凝土结构工程施工质量验收规范》GB 50204</w:t>
      </w:r>
    </w:p>
    <w:p>
      <w:pPr>
        <w:spacing w:line="360" w:lineRule="auto"/>
        <w:jc w:val="left"/>
        <w:rPr>
          <w:bCs/>
          <w:sz w:val="24"/>
        </w:rPr>
      </w:pPr>
      <w:r>
        <w:rPr>
          <w:bCs/>
          <w:sz w:val="24"/>
        </w:rPr>
        <w:t>《钢结构工程施工质量验收</w:t>
      </w:r>
      <w:r>
        <w:rPr>
          <w:rFonts w:hint="eastAsia"/>
          <w:bCs/>
          <w:sz w:val="24"/>
        </w:rPr>
        <w:t>标准</w:t>
      </w:r>
      <w:r>
        <w:rPr>
          <w:bCs/>
          <w:sz w:val="24"/>
        </w:rPr>
        <w:t>》GB 5020</w:t>
      </w:r>
      <w:r>
        <w:rPr>
          <w:rFonts w:hint="eastAsia"/>
          <w:bCs/>
          <w:sz w:val="24"/>
        </w:rPr>
        <w:t>5</w:t>
      </w:r>
    </w:p>
    <w:p>
      <w:pPr>
        <w:spacing w:line="360" w:lineRule="auto"/>
        <w:jc w:val="left"/>
        <w:rPr>
          <w:bCs/>
          <w:sz w:val="24"/>
        </w:rPr>
      </w:pPr>
      <w:r>
        <w:rPr>
          <w:rFonts w:hint="eastAsia"/>
          <w:bCs/>
          <w:sz w:val="24"/>
        </w:rPr>
        <w:t>《</w:t>
      </w:r>
      <w:r>
        <w:rPr>
          <w:bCs/>
          <w:sz w:val="24"/>
        </w:rPr>
        <w:t>建筑装饰装修工程质量验收</w:t>
      </w:r>
      <w:r>
        <w:rPr>
          <w:rFonts w:hint="eastAsia"/>
          <w:bCs/>
          <w:sz w:val="24"/>
        </w:rPr>
        <w:t>标准</w:t>
      </w:r>
      <w:r>
        <w:rPr>
          <w:bCs/>
          <w:sz w:val="24"/>
        </w:rPr>
        <w:t>》GB 50210</w:t>
      </w:r>
    </w:p>
    <w:p>
      <w:pPr>
        <w:spacing w:line="360" w:lineRule="auto"/>
        <w:rPr>
          <w:bCs/>
          <w:sz w:val="24"/>
        </w:rPr>
      </w:pPr>
      <w:r>
        <w:rPr>
          <w:bCs/>
          <w:sz w:val="24"/>
        </w:rPr>
        <w:t>《建筑工程施工质量验收统一标准》GB</w:t>
      </w:r>
      <w:r>
        <w:rPr>
          <w:rFonts w:hint="eastAsia"/>
          <w:bCs/>
          <w:sz w:val="24"/>
        </w:rPr>
        <w:t xml:space="preserve"> </w:t>
      </w:r>
      <w:r>
        <w:rPr>
          <w:bCs/>
          <w:sz w:val="24"/>
        </w:rPr>
        <w:t>50300</w:t>
      </w:r>
    </w:p>
    <w:p>
      <w:pPr>
        <w:spacing w:line="360" w:lineRule="auto"/>
        <w:jc w:val="left"/>
        <w:rPr>
          <w:bCs/>
          <w:sz w:val="24"/>
        </w:rPr>
      </w:pPr>
      <w:r>
        <w:rPr>
          <w:rFonts w:hint="eastAsia"/>
          <w:bCs/>
          <w:sz w:val="24"/>
        </w:rPr>
        <w:t>《硬泡聚氨酯保温防水工程技术规范》GB 50404</w:t>
      </w:r>
    </w:p>
    <w:p>
      <w:pPr>
        <w:autoSpaceDE w:val="0"/>
        <w:autoSpaceDN w:val="0"/>
        <w:adjustRightInd w:val="0"/>
        <w:spacing w:line="360" w:lineRule="auto"/>
        <w:rPr>
          <w:bCs/>
          <w:sz w:val="24"/>
        </w:rPr>
      </w:pPr>
      <w:r>
        <w:rPr>
          <w:bCs/>
          <w:sz w:val="24"/>
        </w:rPr>
        <w:t>《</w:t>
      </w:r>
      <w:r>
        <w:rPr>
          <w:rFonts w:hint="eastAsia"/>
          <w:bCs/>
          <w:sz w:val="24"/>
        </w:rPr>
        <w:t>冷库施工及验收标准</w:t>
      </w:r>
      <w:r>
        <w:rPr>
          <w:bCs/>
          <w:sz w:val="24"/>
        </w:rPr>
        <w:t>》GB</w:t>
      </w:r>
      <w:r>
        <w:rPr>
          <w:rFonts w:hint="eastAsia"/>
          <w:bCs/>
          <w:sz w:val="24"/>
        </w:rPr>
        <w:t xml:space="preserve"> </w:t>
      </w:r>
      <w:r>
        <w:rPr>
          <w:bCs/>
          <w:sz w:val="24"/>
        </w:rPr>
        <w:t>5</w:t>
      </w:r>
      <w:r>
        <w:rPr>
          <w:rFonts w:hint="eastAsia"/>
          <w:bCs/>
          <w:sz w:val="24"/>
        </w:rPr>
        <w:t xml:space="preserve">1440 </w:t>
      </w:r>
    </w:p>
    <w:p>
      <w:pPr>
        <w:autoSpaceDE w:val="0"/>
        <w:autoSpaceDN w:val="0"/>
        <w:adjustRightInd w:val="0"/>
        <w:spacing w:line="360" w:lineRule="auto"/>
        <w:rPr>
          <w:bCs/>
          <w:sz w:val="24"/>
        </w:rPr>
      </w:pPr>
      <w:r>
        <w:rPr>
          <w:rFonts w:hint="eastAsia"/>
          <w:bCs/>
          <w:sz w:val="24"/>
        </w:rPr>
        <w:t>《建筑与市政工程防水通用规范》GB 55030</w:t>
      </w:r>
    </w:p>
    <w:p>
      <w:pPr>
        <w:autoSpaceDE w:val="0"/>
        <w:autoSpaceDN w:val="0"/>
        <w:adjustRightInd w:val="0"/>
        <w:spacing w:line="360" w:lineRule="auto"/>
        <w:rPr>
          <w:bCs/>
          <w:sz w:val="24"/>
        </w:rPr>
      </w:pPr>
      <w:r>
        <w:rPr>
          <w:bCs/>
          <w:sz w:val="24"/>
        </w:rPr>
        <w:t>《</w:t>
      </w:r>
      <w:r>
        <w:rPr>
          <w:rFonts w:hint="eastAsia"/>
          <w:bCs/>
          <w:sz w:val="24"/>
        </w:rPr>
        <w:t>建筑防火通用规范</w:t>
      </w:r>
      <w:r>
        <w:rPr>
          <w:bCs/>
          <w:sz w:val="24"/>
        </w:rPr>
        <w:t>》GB</w:t>
      </w:r>
      <w:r>
        <w:rPr>
          <w:rFonts w:hint="eastAsia"/>
          <w:bCs/>
          <w:sz w:val="24"/>
        </w:rPr>
        <w:t xml:space="preserve"> </w:t>
      </w:r>
      <w:r>
        <w:rPr>
          <w:bCs/>
          <w:sz w:val="24"/>
        </w:rPr>
        <w:t>5</w:t>
      </w:r>
      <w:r>
        <w:rPr>
          <w:rFonts w:hint="eastAsia"/>
          <w:bCs/>
          <w:sz w:val="24"/>
        </w:rPr>
        <w:t>5037</w:t>
      </w:r>
    </w:p>
    <w:p>
      <w:pPr>
        <w:spacing w:line="360" w:lineRule="auto"/>
        <w:rPr>
          <w:bCs/>
          <w:sz w:val="24"/>
        </w:rPr>
      </w:pPr>
      <w:r>
        <w:rPr>
          <w:rFonts w:hint="eastAsia"/>
          <w:bCs/>
          <w:sz w:val="24"/>
        </w:rPr>
        <w:t>《漆膜、腻子膜干燥时间测定法》GB/T 1728</w:t>
      </w:r>
    </w:p>
    <w:p>
      <w:pPr>
        <w:spacing w:line="360" w:lineRule="auto"/>
        <w:rPr>
          <w:bCs/>
          <w:sz w:val="24"/>
        </w:rPr>
      </w:pPr>
      <w:r>
        <w:rPr>
          <w:rFonts w:hint="eastAsia"/>
          <w:bCs/>
          <w:sz w:val="24"/>
        </w:rPr>
        <w:t>《砌墙砖试验方法》GB/T 2542</w:t>
      </w:r>
    </w:p>
    <w:p>
      <w:pPr>
        <w:spacing w:line="360" w:lineRule="auto"/>
        <w:rPr>
          <w:bCs/>
          <w:sz w:val="24"/>
        </w:rPr>
      </w:pPr>
      <w:r>
        <w:rPr>
          <w:bCs/>
          <w:sz w:val="24"/>
        </w:rPr>
        <w:t>《泡沫塑料及橡胶 表观密度的测定》GB/T 6343</w:t>
      </w:r>
    </w:p>
    <w:p>
      <w:pPr>
        <w:spacing w:line="360" w:lineRule="auto"/>
        <w:rPr>
          <w:bCs/>
          <w:sz w:val="24"/>
        </w:rPr>
      </w:pPr>
      <w:r>
        <w:rPr>
          <w:bCs/>
          <w:sz w:val="24"/>
        </w:rPr>
        <w:t>《硬质泡沫塑料吸水率的测定》GB/T 8810</w:t>
      </w:r>
    </w:p>
    <w:p>
      <w:pPr>
        <w:spacing w:line="360" w:lineRule="auto"/>
        <w:rPr>
          <w:bCs/>
          <w:sz w:val="24"/>
        </w:rPr>
      </w:pPr>
      <w:r>
        <w:rPr>
          <w:bCs/>
          <w:sz w:val="24"/>
        </w:rPr>
        <w:t>《硬质泡沫塑料 尺寸稳定性试验方法》GB/T 8811</w:t>
      </w:r>
    </w:p>
    <w:p>
      <w:pPr>
        <w:spacing w:line="360" w:lineRule="auto"/>
        <w:rPr>
          <w:bCs/>
          <w:sz w:val="24"/>
        </w:rPr>
      </w:pPr>
      <w:r>
        <w:rPr>
          <w:bCs/>
          <w:sz w:val="24"/>
        </w:rPr>
        <w:t>《硬质泡沫塑料 压缩性能的测定》GB/T 8813</w:t>
      </w:r>
    </w:p>
    <w:p>
      <w:pPr>
        <w:spacing w:line="360" w:lineRule="auto"/>
        <w:rPr>
          <w:bCs/>
          <w:sz w:val="24"/>
        </w:rPr>
      </w:pPr>
      <w:r>
        <w:rPr>
          <w:rFonts w:hint="eastAsia"/>
          <w:bCs/>
          <w:sz w:val="24"/>
        </w:rPr>
        <w:t>《色漆和清漆 耐液体介质的测定》GB/T 9274</w:t>
      </w:r>
    </w:p>
    <w:p>
      <w:pPr>
        <w:spacing w:line="360" w:lineRule="auto"/>
        <w:rPr>
          <w:bCs/>
          <w:sz w:val="24"/>
        </w:rPr>
      </w:pPr>
      <w:r>
        <w:rPr>
          <w:rFonts w:hint="eastAsia"/>
          <w:bCs/>
          <w:sz w:val="24"/>
        </w:rPr>
        <w:t>《</w:t>
      </w:r>
      <w:r>
        <w:rPr>
          <w:bCs/>
          <w:sz w:val="24"/>
        </w:rPr>
        <w:t>绝热材料稳态热阻及有关特性的测定 防护热板法》GB/T 10294</w:t>
      </w:r>
    </w:p>
    <w:p>
      <w:pPr>
        <w:spacing w:line="360" w:lineRule="auto"/>
        <w:rPr>
          <w:bCs/>
          <w:sz w:val="24"/>
        </w:rPr>
      </w:pPr>
      <w:r>
        <w:rPr>
          <w:bCs/>
          <w:sz w:val="24"/>
        </w:rPr>
        <w:t>《硬质泡沫塑料 开孔和闭孔体积百分率的测定》GB/T 10799</w:t>
      </w:r>
    </w:p>
    <w:p>
      <w:pPr>
        <w:spacing w:line="360" w:lineRule="auto"/>
        <w:rPr>
          <w:bCs/>
          <w:sz w:val="24"/>
        </w:rPr>
      </w:pPr>
      <w:r>
        <w:rPr>
          <w:rFonts w:hint="eastAsia"/>
          <w:bCs/>
          <w:sz w:val="24"/>
        </w:rPr>
        <w:t>《建筑用压型钢板》GB/T 12755</w:t>
      </w:r>
    </w:p>
    <w:p>
      <w:pPr>
        <w:spacing w:line="360" w:lineRule="auto"/>
        <w:jc w:val="left"/>
        <w:rPr>
          <w:sz w:val="24"/>
        </w:rPr>
      </w:pPr>
      <w:r>
        <w:rPr>
          <w:rFonts w:hint="eastAsia"/>
          <w:sz w:val="24"/>
        </w:rPr>
        <w:t>《多亚甲基多苯基异氰酸酯》GB</w:t>
      </w:r>
      <w:r>
        <w:rPr>
          <w:sz w:val="24"/>
        </w:rPr>
        <w:t>/T</w:t>
      </w:r>
      <w:r>
        <w:rPr>
          <w:rFonts w:hint="eastAsia"/>
          <w:sz w:val="24"/>
        </w:rPr>
        <w:t xml:space="preserve"> 13658</w:t>
      </w:r>
    </w:p>
    <w:p>
      <w:pPr>
        <w:spacing w:line="360" w:lineRule="auto"/>
        <w:jc w:val="left"/>
        <w:rPr>
          <w:bCs/>
          <w:sz w:val="24"/>
        </w:rPr>
      </w:pPr>
      <w:r>
        <w:rPr>
          <w:bCs/>
          <w:sz w:val="24"/>
        </w:rPr>
        <w:t>《建筑防水涂料试验方法》GB/T 16777</w:t>
      </w:r>
    </w:p>
    <w:p>
      <w:pPr>
        <w:spacing w:line="360" w:lineRule="auto"/>
        <w:rPr>
          <w:bCs/>
          <w:sz w:val="24"/>
        </w:rPr>
      </w:pPr>
      <w:r>
        <w:rPr>
          <w:rFonts w:hint="eastAsia"/>
          <w:bCs/>
          <w:sz w:val="24"/>
        </w:rPr>
        <w:t>《建筑材料及其制品水蒸气透过性能试验方法》GB/T 17146</w:t>
      </w:r>
    </w:p>
    <w:p>
      <w:pPr>
        <w:spacing w:line="360" w:lineRule="auto"/>
        <w:rPr>
          <w:bCs/>
          <w:sz w:val="24"/>
        </w:rPr>
      </w:pPr>
      <w:r>
        <w:rPr>
          <w:bCs/>
          <w:sz w:val="24"/>
        </w:rPr>
        <w:t>《绝热用喷涂硬质聚氨酯泡沫塑料》GB/T 20219</w:t>
      </w:r>
    </w:p>
    <w:p>
      <w:pPr>
        <w:spacing w:line="360" w:lineRule="auto"/>
        <w:rPr>
          <w:bCs/>
          <w:sz w:val="24"/>
        </w:rPr>
      </w:pPr>
      <w:r>
        <w:rPr>
          <w:rFonts w:hint="eastAsia"/>
          <w:bCs/>
          <w:sz w:val="24"/>
        </w:rPr>
        <w:t>《喷涂聚脲防水涂料》</w:t>
      </w:r>
      <w:r>
        <w:rPr>
          <w:bCs/>
          <w:sz w:val="24"/>
        </w:rPr>
        <w:t>GB/T 23446</w:t>
      </w:r>
    </w:p>
    <w:p>
      <w:pPr>
        <w:spacing w:line="360" w:lineRule="auto"/>
        <w:rPr>
          <w:bCs/>
          <w:sz w:val="24"/>
        </w:rPr>
      </w:pPr>
      <w:r>
        <w:rPr>
          <w:rFonts w:hint="eastAsia"/>
          <w:bCs/>
          <w:sz w:val="24"/>
        </w:rPr>
        <w:t>《隔热防水垫层》JC/T 2290</w:t>
      </w:r>
    </w:p>
    <w:p>
      <w:pPr>
        <w:autoSpaceDE w:val="0"/>
        <w:autoSpaceDN w:val="0"/>
        <w:adjustRightInd w:val="0"/>
        <w:spacing w:line="360" w:lineRule="auto"/>
        <w:rPr>
          <w:bCs/>
          <w:sz w:val="24"/>
        </w:rPr>
      </w:pPr>
      <w:r>
        <w:rPr>
          <w:rFonts w:hint="eastAsia"/>
          <w:bCs/>
          <w:sz w:val="24"/>
        </w:rPr>
        <w:t>《透汽防水垫层》JC/T 2291</w:t>
      </w:r>
    </w:p>
    <w:p>
      <w:pPr>
        <w:autoSpaceDE w:val="0"/>
        <w:autoSpaceDN w:val="0"/>
        <w:adjustRightInd w:val="0"/>
        <w:spacing w:line="360" w:lineRule="auto"/>
        <w:rPr>
          <w:bCs/>
          <w:sz w:val="24"/>
        </w:rPr>
      </w:pPr>
      <w:r>
        <w:rPr>
          <w:rFonts w:hint="eastAsia"/>
          <w:bCs/>
          <w:sz w:val="24"/>
        </w:rPr>
        <w:t>《冷库地面工程技术规程》T/CECS 1456</w:t>
      </w:r>
    </w:p>
    <w:p>
      <w:pPr>
        <w:autoSpaceDE w:val="0"/>
        <w:autoSpaceDN w:val="0"/>
        <w:adjustRightInd w:val="0"/>
        <w:spacing w:line="360" w:lineRule="auto"/>
        <w:rPr>
          <w:bCs/>
          <w:sz w:val="24"/>
        </w:rPr>
      </w:pPr>
    </w:p>
    <w:p>
      <w:pPr>
        <w:autoSpaceDE w:val="0"/>
        <w:autoSpaceDN w:val="0"/>
        <w:adjustRightInd w:val="0"/>
        <w:spacing w:line="360" w:lineRule="auto"/>
        <w:rPr>
          <w:b/>
          <w:sz w:val="36"/>
          <w:szCs w:val="36"/>
        </w:rPr>
      </w:pPr>
    </w:p>
    <w:p>
      <w:pPr>
        <w:autoSpaceDE w:val="0"/>
        <w:autoSpaceDN w:val="0"/>
        <w:adjustRightInd w:val="0"/>
        <w:spacing w:line="360" w:lineRule="auto"/>
        <w:ind w:firstLine="2490" w:firstLineChars="689"/>
        <w:rPr>
          <w:b/>
          <w:sz w:val="36"/>
          <w:szCs w:val="36"/>
        </w:rPr>
      </w:pPr>
    </w:p>
    <w:sectPr>
      <w:footerReference r:id="rId4" w:type="default"/>
      <w:pgSz w:w="11906" w:h="16838"/>
      <w:pgMar w:top="1440" w:right="1800" w:bottom="1440" w:left="1800"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jMTRhYmY3YjhhYTI4MWEzNDJhZThmYmQxYTA3NTcifQ=="/>
  </w:docVars>
  <w:rsids>
    <w:rsidRoot w:val="009D3BD9"/>
    <w:rsid w:val="0000274D"/>
    <w:rsid w:val="00003296"/>
    <w:rsid w:val="00003454"/>
    <w:rsid w:val="00003E9F"/>
    <w:rsid w:val="00006C90"/>
    <w:rsid w:val="00006EB4"/>
    <w:rsid w:val="000079B2"/>
    <w:rsid w:val="00007C34"/>
    <w:rsid w:val="00007C61"/>
    <w:rsid w:val="00010F8F"/>
    <w:rsid w:val="00011BAD"/>
    <w:rsid w:val="0001394E"/>
    <w:rsid w:val="00013ED0"/>
    <w:rsid w:val="000146FB"/>
    <w:rsid w:val="00014F4D"/>
    <w:rsid w:val="000153B6"/>
    <w:rsid w:val="00016911"/>
    <w:rsid w:val="00016952"/>
    <w:rsid w:val="000173DF"/>
    <w:rsid w:val="0001776C"/>
    <w:rsid w:val="00017F4E"/>
    <w:rsid w:val="00022AB1"/>
    <w:rsid w:val="00024A4E"/>
    <w:rsid w:val="00024F2B"/>
    <w:rsid w:val="00025BE3"/>
    <w:rsid w:val="00026FE5"/>
    <w:rsid w:val="00030A47"/>
    <w:rsid w:val="00032F0F"/>
    <w:rsid w:val="00033486"/>
    <w:rsid w:val="00034853"/>
    <w:rsid w:val="0003575F"/>
    <w:rsid w:val="0003576B"/>
    <w:rsid w:val="00035883"/>
    <w:rsid w:val="00037B44"/>
    <w:rsid w:val="00037D36"/>
    <w:rsid w:val="00037E39"/>
    <w:rsid w:val="00037E8F"/>
    <w:rsid w:val="00040933"/>
    <w:rsid w:val="00042E91"/>
    <w:rsid w:val="00046171"/>
    <w:rsid w:val="00047173"/>
    <w:rsid w:val="0005121D"/>
    <w:rsid w:val="00053E5B"/>
    <w:rsid w:val="0005480B"/>
    <w:rsid w:val="00057262"/>
    <w:rsid w:val="000622A1"/>
    <w:rsid w:val="000625FA"/>
    <w:rsid w:val="00062E3C"/>
    <w:rsid w:val="00062F1C"/>
    <w:rsid w:val="0006334B"/>
    <w:rsid w:val="00063E4D"/>
    <w:rsid w:val="000644DF"/>
    <w:rsid w:val="0006454D"/>
    <w:rsid w:val="0006590A"/>
    <w:rsid w:val="00067F1D"/>
    <w:rsid w:val="00070805"/>
    <w:rsid w:val="00070EC3"/>
    <w:rsid w:val="00072345"/>
    <w:rsid w:val="00072E83"/>
    <w:rsid w:val="0007414F"/>
    <w:rsid w:val="000756C6"/>
    <w:rsid w:val="00075D0E"/>
    <w:rsid w:val="00077C1C"/>
    <w:rsid w:val="00077E10"/>
    <w:rsid w:val="00077EF9"/>
    <w:rsid w:val="000853F4"/>
    <w:rsid w:val="00085AA6"/>
    <w:rsid w:val="00086A13"/>
    <w:rsid w:val="00086D22"/>
    <w:rsid w:val="00086F20"/>
    <w:rsid w:val="00087F85"/>
    <w:rsid w:val="00090434"/>
    <w:rsid w:val="00090D44"/>
    <w:rsid w:val="00090FE4"/>
    <w:rsid w:val="00092E9B"/>
    <w:rsid w:val="000933B0"/>
    <w:rsid w:val="00093B8F"/>
    <w:rsid w:val="00095E93"/>
    <w:rsid w:val="000966CF"/>
    <w:rsid w:val="00096870"/>
    <w:rsid w:val="00097062"/>
    <w:rsid w:val="000A052B"/>
    <w:rsid w:val="000A09B7"/>
    <w:rsid w:val="000A15D3"/>
    <w:rsid w:val="000A1B23"/>
    <w:rsid w:val="000A3933"/>
    <w:rsid w:val="000A5074"/>
    <w:rsid w:val="000A54FF"/>
    <w:rsid w:val="000A6ABE"/>
    <w:rsid w:val="000A77C8"/>
    <w:rsid w:val="000A789E"/>
    <w:rsid w:val="000A7F4B"/>
    <w:rsid w:val="000A7F8D"/>
    <w:rsid w:val="000B0877"/>
    <w:rsid w:val="000B1991"/>
    <w:rsid w:val="000B358C"/>
    <w:rsid w:val="000B621A"/>
    <w:rsid w:val="000B6687"/>
    <w:rsid w:val="000B7718"/>
    <w:rsid w:val="000B7739"/>
    <w:rsid w:val="000C0888"/>
    <w:rsid w:val="000C1806"/>
    <w:rsid w:val="000C3A3C"/>
    <w:rsid w:val="000C3D15"/>
    <w:rsid w:val="000C3F85"/>
    <w:rsid w:val="000C43DD"/>
    <w:rsid w:val="000C44D7"/>
    <w:rsid w:val="000C4BA7"/>
    <w:rsid w:val="000C4BAF"/>
    <w:rsid w:val="000C58C9"/>
    <w:rsid w:val="000C6766"/>
    <w:rsid w:val="000D1970"/>
    <w:rsid w:val="000D1F5F"/>
    <w:rsid w:val="000D34D0"/>
    <w:rsid w:val="000D4778"/>
    <w:rsid w:val="000D58A2"/>
    <w:rsid w:val="000D64EF"/>
    <w:rsid w:val="000D682C"/>
    <w:rsid w:val="000D6A2A"/>
    <w:rsid w:val="000D7608"/>
    <w:rsid w:val="000E0B0F"/>
    <w:rsid w:val="000E0D1F"/>
    <w:rsid w:val="000E1DB5"/>
    <w:rsid w:val="000E3087"/>
    <w:rsid w:val="000E32AE"/>
    <w:rsid w:val="000E48BC"/>
    <w:rsid w:val="000E5C8C"/>
    <w:rsid w:val="000E6103"/>
    <w:rsid w:val="000E6BE8"/>
    <w:rsid w:val="000E7D63"/>
    <w:rsid w:val="000F0DF9"/>
    <w:rsid w:val="000F2897"/>
    <w:rsid w:val="000F2C8E"/>
    <w:rsid w:val="000F37BE"/>
    <w:rsid w:val="000F3EC6"/>
    <w:rsid w:val="000F4025"/>
    <w:rsid w:val="000F532E"/>
    <w:rsid w:val="000F6736"/>
    <w:rsid w:val="0010121D"/>
    <w:rsid w:val="00102017"/>
    <w:rsid w:val="001024D7"/>
    <w:rsid w:val="00102C86"/>
    <w:rsid w:val="0010382A"/>
    <w:rsid w:val="00103E17"/>
    <w:rsid w:val="001055A7"/>
    <w:rsid w:val="00107132"/>
    <w:rsid w:val="0010759B"/>
    <w:rsid w:val="00107921"/>
    <w:rsid w:val="00107B87"/>
    <w:rsid w:val="0011041D"/>
    <w:rsid w:val="00111096"/>
    <w:rsid w:val="00112C28"/>
    <w:rsid w:val="00112CD1"/>
    <w:rsid w:val="00115730"/>
    <w:rsid w:val="00115FB5"/>
    <w:rsid w:val="0011646B"/>
    <w:rsid w:val="0011668D"/>
    <w:rsid w:val="00116CD3"/>
    <w:rsid w:val="00117C65"/>
    <w:rsid w:val="001210B3"/>
    <w:rsid w:val="001214F5"/>
    <w:rsid w:val="00121B32"/>
    <w:rsid w:val="0012252B"/>
    <w:rsid w:val="0012538A"/>
    <w:rsid w:val="001261F9"/>
    <w:rsid w:val="001264CB"/>
    <w:rsid w:val="00127494"/>
    <w:rsid w:val="00127C25"/>
    <w:rsid w:val="00130099"/>
    <w:rsid w:val="001304BF"/>
    <w:rsid w:val="00130C0C"/>
    <w:rsid w:val="00131089"/>
    <w:rsid w:val="0013129F"/>
    <w:rsid w:val="0013145B"/>
    <w:rsid w:val="0013231F"/>
    <w:rsid w:val="00132ED0"/>
    <w:rsid w:val="00133493"/>
    <w:rsid w:val="001336CC"/>
    <w:rsid w:val="001353C3"/>
    <w:rsid w:val="00135781"/>
    <w:rsid w:val="00137103"/>
    <w:rsid w:val="00137374"/>
    <w:rsid w:val="0014057D"/>
    <w:rsid w:val="0014147F"/>
    <w:rsid w:val="00142A28"/>
    <w:rsid w:val="00142F02"/>
    <w:rsid w:val="00143A0F"/>
    <w:rsid w:val="0014495B"/>
    <w:rsid w:val="001467E8"/>
    <w:rsid w:val="00146951"/>
    <w:rsid w:val="00146DCA"/>
    <w:rsid w:val="00147A48"/>
    <w:rsid w:val="001503C2"/>
    <w:rsid w:val="00151168"/>
    <w:rsid w:val="00152E35"/>
    <w:rsid w:val="001556C1"/>
    <w:rsid w:val="00155E0D"/>
    <w:rsid w:val="001575DA"/>
    <w:rsid w:val="00160346"/>
    <w:rsid w:val="001606A7"/>
    <w:rsid w:val="00160E30"/>
    <w:rsid w:val="001622AB"/>
    <w:rsid w:val="0016317A"/>
    <w:rsid w:val="001633F3"/>
    <w:rsid w:val="00163C05"/>
    <w:rsid w:val="001642DC"/>
    <w:rsid w:val="001658BE"/>
    <w:rsid w:val="00165E25"/>
    <w:rsid w:val="001662E3"/>
    <w:rsid w:val="00166423"/>
    <w:rsid w:val="0016701A"/>
    <w:rsid w:val="00167432"/>
    <w:rsid w:val="0016747C"/>
    <w:rsid w:val="001678F6"/>
    <w:rsid w:val="00167A0F"/>
    <w:rsid w:val="001700A2"/>
    <w:rsid w:val="001704DA"/>
    <w:rsid w:val="001709DD"/>
    <w:rsid w:val="00172098"/>
    <w:rsid w:val="00172A25"/>
    <w:rsid w:val="00176566"/>
    <w:rsid w:val="0017702A"/>
    <w:rsid w:val="0017753E"/>
    <w:rsid w:val="001807DC"/>
    <w:rsid w:val="001828EF"/>
    <w:rsid w:val="00182DC8"/>
    <w:rsid w:val="0018342A"/>
    <w:rsid w:val="00183555"/>
    <w:rsid w:val="00183703"/>
    <w:rsid w:val="001837AD"/>
    <w:rsid w:val="0018460E"/>
    <w:rsid w:val="001848F0"/>
    <w:rsid w:val="00184936"/>
    <w:rsid w:val="0018603E"/>
    <w:rsid w:val="001861F0"/>
    <w:rsid w:val="00187245"/>
    <w:rsid w:val="00187469"/>
    <w:rsid w:val="0018777F"/>
    <w:rsid w:val="00187E2A"/>
    <w:rsid w:val="001900F6"/>
    <w:rsid w:val="00190BA5"/>
    <w:rsid w:val="00190C3D"/>
    <w:rsid w:val="001931AD"/>
    <w:rsid w:val="001946FC"/>
    <w:rsid w:val="001960F4"/>
    <w:rsid w:val="001A1E24"/>
    <w:rsid w:val="001A2632"/>
    <w:rsid w:val="001A3446"/>
    <w:rsid w:val="001A369C"/>
    <w:rsid w:val="001A36C0"/>
    <w:rsid w:val="001A46BA"/>
    <w:rsid w:val="001A4A50"/>
    <w:rsid w:val="001A573F"/>
    <w:rsid w:val="001A6924"/>
    <w:rsid w:val="001B1452"/>
    <w:rsid w:val="001B16E9"/>
    <w:rsid w:val="001B17EB"/>
    <w:rsid w:val="001B198A"/>
    <w:rsid w:val="001B1F4B"/>
    <w:rsid w:val="001B22D0"/>
    <w:rsid w:val="001B2CE2"/>
    <w:rsid w:val="001B2FF1"/>
    <w:rsid w:val="001B3670"/>
    <w:rsid w:val="001B3E6D"/>
    <w:rsid w:val="001B43B1"/>
    <w:rsid w:val="001B4C6B"/>
    <w:rsid w:val="001B5756"/>
    <w:rsid w:val="001B5CC4"/>
    <w:rsid w:val="001B615E"/>
    <w:rsid w:val="001B7C03"/>
    <w:rsid w:val="001C0FD1"/>
    <w:rsid w:val="001C1A92"/>
    <w:rsid w:val="001C2E42"/>
    <w:rsid w:val="001C3FF6"/>
    <w:rsid w:val="001C662E"/>
    <w:rsid w:val="001C6C40"/>
    <w:rsid w:val="001D0A6B"/>
    <w:rsid w:val="001D331D"/>
    <w:rsid w:val="001D46D3"/>
    <w:rsid w:val="001D4BB3"/>
    <w:rsid w:val="001D504E"/>
    <w:rsid w:val="001D5332"/>
    <w:rsid w:val="001D5EEB"/>
    <w:rsid w:val="001D6739"/>
    <w:rsid w:val="001D6AA0"/>
    <w:rsid w:val="001D6D3D"/>
    <w:rsid w:val="001E03F1"/>
    <w:rsid w:val="001E161A"/>
    <w:rsid w:val="001E1913"/>
    <w:rsid w:val="001E2650"/>
    <w:rsid w:val="001E34E2"/>
    <w:rsid w:val="001E3863"/>
    <w:rsid w:val="001E43D6"/>
    <w:rsid w:val="001E526F"/>
    <w:rsid w:val="001E5BBB"/>
    <w:rsid w:val="001E5DED"/>
    <w:rsid w:val="001E69CE"/>
    <w:rsid w:val="001E77BC"/>
    <w:rsid w:val="001F0641"/>
    <w:rsid w:val="001F24F9"/>
    <w:rsid w:val="001F29A9"/>
    <w:rsid w:val="001F30AB"/>
    <w:rsid w:val="001F4B6F"/>
    <w:rsid w:val="001F5121"/>
    <w:rsid w:val="001F5CB6"/>
    <w:rsid w:val="001F603A"/>
    <w:rsid w:val="001F6BF9"/>
    <w:rsid w:val="001F6BFE"/>
    <w:rsid w:val="00201133"/>
    <w:rsid w:val="0020174C"/>
    <w:rsid w:val="00201909"/>
    <w:rsid w:val="002035FB"/>
    <w:rsid w:val="002038BD"/>
    <w:rsid w:val="00203940"/>
    <w:rsid w:val="00204242"/>
    <w:rsid w:val="00204BC4"/>
    <w:rsid w:val="00204EA2"/>
    <w:rsid w:val="00206668"/>
    <w:rsid w:val="00206AEF"/>
    <w:rsid w:val="00206F45"/>
    <w:rsid w:val="002071DC"/>
    <w:rsid w:val="00210B9F"/>
    <w:rsid w:val="00210D01"/>
    <w:rsid w:val="002111C4"/>
    <w:rsid w:val="00212298"/>
    <w:rsid w:val="002128AB"/>
    <w:rsid w:val="00212C9E"/>
    <w:rsid w:val="002139BF"/>
    <w:rsid w:val="00213B3D"/>
    <w:rsid w:val="002144FF"/>
    <w:rsid w:val="00215118"/>
    <w:rsid w:val="0021607B"/>
    <w:rsid w:val="0021720E"/>
    <w:rsid w:val="002204FC"/>
    <w:rsid w:val="00220DD0"/>
    <w:rsid w:val="002218A0"/>
    <w:rsid w:val="002224B2"/>
    <w:rsid w:val="00222E3C"/>
    <w:rsid w:val="00223538"/>
    <w:rsid w:val="002236C0"/>
    <w:rsid w:val="002238B0"/>
    <w:rsid w:val="002241DB"/>
    <w:rsid w:val="002242A5"/>
    <w:rsid w:val="00226257"/>
    <w:rsid w:val="002263AB"/>
    <w:rsid w:val="002263B7"/>
    <w:rsid w:val="00227AF6"/>
    <w:rsid w:val="002303E2"/>
    <w:rsid w:val="00230B3B"/>
    <w:rsid w:val="002313CD"/>
    <w:rsid w:val="00231C63"/>
    <w:rsid w:val="002329F1"/>
    <w:rsid w:val="00232F29"/>
    <w:rsid w:val="0023322B"/>
    <w:rsid w:val="00233A0E"/>
    <w:rsid w:val="00234E37"/>
    <w:rsid w:val="00235459"/>
    <w:rsid w:val="0023635B"/>
    <w:rsid w:val="002369F8"/>
    <w:rsid w:val="00236FC8"/>
    <w:rsid w:val="002370EE"/>
    <w:rsid w:val="002418FB"/>
    <w:rsid w:val="00241BFF"/>
    <w:rsid w:val="00242D47"/>
    <w:rsid w:val="0024348E"/>
    <w:rsid w:val="00243844"/>
    <w:rsid w:val="00243B25"/>
    <w:rsid w:val="002450DF"/>
    <w:rsid w:val="002452BC"/>
    <w:rsid w:val="00245709"/>
    <w:rsid w:val="00247226"/>
    <w:rsid w:val="0024751C"/>
    <w:rsid w:val="002543F9"/>
    <w:rsid w:val="00255679"/>
    <w:rsid w:val="00256202"/>
    <w:rsid w:val="00256E9A"/>
    <w:rsid w:val="00256ED7"/>
    <w:rsid w:val="00256F35"/>
    <w:rsid w:val="00257ADE"/>
    <w:rsid w:val="00257C65"/>
    <w:rsid w:val="00257C9D"/>
    <w:rsid w:val="00261F33"/>
    <w:rsid w:val="00262003"/>
    <w:rsid w:val="00262199"/>
    <w:rsid w:val="00263B5D"/>
    <w:rsid w:val="0026447F"/>
    <w:rsid w:val="00264A50"/>
    <w:rsid w:val="00264B24"/>
    <w:rsid w:val="00264D0F"/>
    <w:rsid w:val="002664F5"/>
    <w:rsid w:val="00266512"/>
    <w:rsid w:val="002671F4"/>
    <w:rsid w:val="00267BA7"/>
    <w:rsid w:val="00270BC6"/>
    <w:rsid w:val="002716A3"/>
    <w:rsid w:val="00271C4D"/>
    <w:rsid w:val="00272067"/>
    <w:rsid w:val="00272A0C"/>
    <w:rsid w:val="00273A50"/>
    <w:rsid w:val="00274566"/>
    <w:rsid w:val="00274B28"/>
    <w:rsid w:val="00274B70"/>
    <w:rsid w:val="00276AEA"/>
    <w:rsid w:val="0028080E"/>
    <w:rsid w:val="00280961"/>
    <w:rsid w:val="0028147A"/>
    <w:rsid w:val="002817C3"/>
    <w:rsid w:val="00282721"/>
    <w:rsid w:val="00282AF4"/>
    <w:rsid w:val="00283822"/>
    <w:rsid w:val="00283845"/>
    <w:rsid w:val="00283C8D"/>
    <w:rsid w:val="0028516D"/>
    <w:rsid w:val="00286233"/>
    <w:rsid w:val="00286CD4"/>
    <w:rsid w:val="0028739C"/>
    <w:rsid w:val="00287880"/>
    <w:rsid w:val="00287A9D"/>
    <w:rsid w:val="00292CD3"/>
    <w:rsid w:val="00292E58"/>
    <w:rsid w:val="00294965"/>
    <w:rsid w:val="00296EB9"/>
    <w:rsid w:val="00297F72"/>
    <w:rsid w:val="002A0C79"/>
    <w:rsid w:val="002A0CA2"/>
    <w:rsid w:val="002A0EA7"/>
    <w:rsid w:val="002A1C76"/>
    <w:rsid w:val="002A224A"/>
    <w:rsid w:val="002A4668"/>
    <w:rsid w:val="002A743F"/>
    <w:rsid w:val="002B0127"/>
    <w:rsid w:val="002B0171"/>
    <w:rsid w:val="002B024A"/>
    <w:rsid w:val="002B1B2E"/>
    <w:rsid w:val="002B1C59"/>
    <w:rsid w:val="002B21B6"/>
    <w:rsid w:val="002B41DD"/>
    <w:rsid w:val="002B4A45"/>
    <w:rsid w:val="002B4A9E"/>
    <w:rsid w:val="002B57BE"/>
    <w:rsid w:val="002B5964"/>
    <w:rsid w:val="002B5DC1"/>
    <w:rsid w:val="002B64EB"/>
    <w:rsid w:val="002B66BF"/>
    <w:rsid w:val="002C0731"/>
    <w:rsid w:val="002C29A5"/>
    <w:rsid w:val="002C29FB"/>
    <w:rsid w:val="002C38F3"/>
    <w:rsid w:val="002C399B"/>
    <w:rsid w:val="002C39AE"/>
    <w:rsid w:val="002C4546"/>
    <w:rsid w:val="002D173C"/>
    <w:rsid w:val="002D37FB"/>
    <w:rsid w:val="002D3D90"/>
    <w:rsid w:val="002D4A1A"/>
    <w:rsid w:val="002D5E53"/>
    <w:rsid w:val="002D5F32"/>
    <w:rsid w:val="002D653E"/>
    <w:rsid w:val="002D7810"/>
    <w:rsid w:val="002E0257"/>
    <w:rsid w:val="002E0788"/>
    <w:rsid w:val="002E1000"/>
    <w:rsid w:val="002E1249"/>
    <w:rsid w:val="002E1699"/>
    <w:rsid w:val="002E2EE5"/>
    <w:rsid w:val="002E348A"/>
    <w:rsid w:val="002E3CE4"/>
    <w:rsid w:val="002E4AB6"/>
    <w:rsid w:val="002E55DE"/>
    <w:rsid w:val="002E6546"/>
    <w:rsid w:val="002E698B"/>
    <w:rsid w:val="002E7A07"/>
    <w:rsid w:val="002F00BB"/>
    <w:rsid w:val="002F0DA8"/>
    <w:rsid w:val="002F18C9"/>
    <w:rsid w:val="002F1CCC"/>
    <w:rsid w:val="002F4BAC"/>
    <w:rsid w:val="002F5CC5"/>
    <w:rsid w:val="002F7BDD"/>
    <w:rsid w:val="003004CB"/>
    <w:rsid w:val="003005C9"/>
    <w:rsid w:val="00300606"/>
    <w:rsid w:val="00300D9E"/>
    <w:rsid w:val="00300DF8"/>
    <w:rsid w:val="00300FCE"/>
    <w:rsid w:val="003010C0"/>
    <w:rsid w:val="00301E58"/>
    <w:rsid w:val="00302238"/>
    <w:rsid w:val="00302486"/>
    <w:rsid w:val="00302E2F"/>
    <w:rsid w:val="00304460"/>
    <w:rsid w:val="00304863"/>
    <w:rsid w:val="00305291"/>
    <w:rsid w:val="00305EE1"/>
    <w:rsid w:val="00306014"/>
    <w:rsid w:val="003072B0"/>
    <w:rsid w:val="003124F3"/>
    <w:rsid w:val="00312FF4"/>
    <w:rsid w:val="00315107"/>
    <w:rsid w:val="00315BB3"/>
    <w:rsid w:val="0031636D"/>
    <w:rsid w:val="003166FE"/>
    <w:rsid w:val="00316A23"/>
    <w:rsid w:val="003177FE"/>
    <w:rsid w:val="003204E9"/>
    <w:rsid w:val="00322DC3"/>
    <w:rsid w:val="0032378E"/>
    <w:rsid w:val="003238CD"/>
    <w:rsid w:val="003255EC"/>
    <w:rsid w:val="00325BFA"/>
    <w:rsid w:val="003264EF"/>
    <w:rsid w:val="00326DE2"/>
    <w:rsid w:val="00327BAA"/>
    <w:rsid w:val="00327E6A"/>
    <w:rsid w:val="00330DDE"/>
    <w:rsid w:val="003310B8"/>
    <w:rsid w:val="003322C9"/>
    <w:rsid w:val="00333D5C"/>
    <w:rsid w:val="00334CB8"/>
    <w:rsid w:val="00335994"/>
    <w:rsid w:val="00336C2C"/>
    <w:rsid w:val="00341BD5"/>
    <w:rsid w:val="00342FB7"/>
    <w:rsid w:val="00343829"/>
    <w:rsid w:val="0034449D"/>
    <w:rsid w:val="003464AB"/>
    <w:rsid w:val="00346642"/>
    <w:rsid w:val="00347EA0"/>
    <w:rsid w:val="00350F74"/>
    <w:rsid w:val="0035180C"/>
    <w:rsid w:val="003526EE"/>
    <w:rsid w:val="003529C4"/>
    <w:rsid w:val="00352C6F"/>
    <w:rsid w:val="003543B6"/>
    <w:rsid w:val="00355D2F"/>
    <w:rsid w:val="0035630D"/>
    <w:rsid w:val="003563DE"/>
    <w:rsid w:val="00356A6B"/>
    <w:rsid w:val="00356F88"/>
    <w:rsid w:val="003571C2"/>
    <w:rsid w:val="00357319"/>
    <w:rsid w:val="003573DB"/>
    <w:rsid w:val="003600BD"/>
    <w:rsid w:val="003604A2"/>
    <w:rsid w:val="003608E7"/>
    <w:rsid w:val="00360EF3"/>
    <w:rsid w:val="0036134D"/>
    <w:rsid w:val="0036238E"/>
    <w:rsid w:val="00363D6F"/>
    <w:rsid w:val="00364131"/>
    <w:rsid w:val="00364785"/>
    <w:rsid w:val="00364E67"/>
    <w:rsid w:val="003650C2"/>
    <w:rsid w:val="0036523C"/>
    <w:rsid w:val="00365467"/>
    <w:rsid w:val="00365995"/>
    <w:rsid w:val="00366415"/>
    <w:rsid w:val="003703BB"/>
    <w:rsid w:val="00370B23"/>
    <w:rsid w:val="003716EB"/>
    <w:rsid w:val="003719BA"/>
    <w:rsid w:val="00375203"/>
    <w:rsid w:val="003752D9"/>
    <w:rsid w:val="00377A31"/>
    <w:rsid w:val="0038034C"/>
    <w:rsid w:val="003806AB"/>
    <w:rsid w:val="0038083B"/>
    <w:rsid w:val="003819BC"/>
    <w:rsid w:val="00381BAE"/>
    <w:rsid w:val="00382AE2"/>
    <w:rsid w:val="0038300C"/>
    <w:rsid w:val="0038387E"/>
    <w:rsid w:val="0038452D"/>
    <w:rsid w:val="00384B33"/>
    <w:rsid w:val="003876AC"/>
    <w:rsid w:val="00387C7C"/>
    <w:rsid w:val="00390444"/>
    <w:rsid w:val="00390487"/>
    <w:rsid w:val="0039102C"/>
    <w:rsid w:val="00392706"/>
    <w:rsid w:val="00393498"/>
    <w:rsid w:val="00394076"/>
    <w:rsid w:val="00394DD5"/>
    <w:rsid w:val="00395931"/>
    <w:rsid w:val="0039679D"/>
    <w:rsid w:val="00396DFD"/>
    <w:rsid w:val="00397768"/>
    <w:rsid w:val="003A10DD"/>
    <w:rsid w:val="003A19CF"/>
    <w:rsid w:val="003A2401"/>
    <w:rsid w:val="003A26A8"/>
    <w:rsid w:val="003A2C8C"/>
    <w:rsid w:val="003A2F30"/>
    <w:rsid w:val="003A344E"/>
    <w:rsid w:val="003A5063"/>
    <w:rsid w:val="003A7218"/>
    <w:rsid w:val="003B0008"/>
    <w:rsid w:val="003B23FA"/>
    <w:rsid w:val="003B2528"/>
    <w:rsid w:val="003B46FA"/>
    <w:rsid w:val="003B47A1"/>
    <w:rsid w:val="003B4B27"/>
    <w:rsid w:val="003B5BC5"/>
    <w:rsid w:val="003B7D95"/>
    <w:rsid w:val="003C0434"/>
    <w:rsid w:val="003C0894"/>
    <w:rsid w:val="003C10AA"/>
    <w:rsid w:val="003C31E2"/>
    <w:rsid w:val="003C359C"/>
    <w:rsid w:val="003C39B2"/>
    <w:rsid w:val="003C39D0"/>
    <w:rsid w:val="003C4B09"/>
    <w:rsid w:val="003C6976"/>
    <w:rsid w:val="003C6C84"/>
    <w:rsid w:val="003C7917"/>
    <w:rsid w:val="003C7D76"/>
    <w:rsid w:val="003D1B19"/>
    <w:rsid w:val="003D26D5"/>
    <w:rsid w:val="003D3196"/>
    <w:rsid w:val="003D48EB"/>
    <w:rsid w:val="003D4B1D"/>
    <w:rsid w:val="003D4D56"/>
    <w:rsid w:val="003D574C"/>
    <w:rsid w:val="003D5F55"/>
    <w:rsid w:val="003D634F"/>
    <w:rsid w:val="003D7C42"/>
    <w:rsid w:val="003E04D4"/>
    <w:rsid w:val="003E07DA"/>
    <w:rsid w:val="003E251F"/>
    <w:rsid w:val="003E3AEF"/>
    <w:rsid w:val="003E5068"/>
    <w:rsid w:val="003E5C72"/>
    <w:rsid w:val="003E5FA4"/>
    <w:rsid w:val="003E6685"/>
    <w:rsid w:val="003E7318"/>
    <w:rsid w:val="003E7D5C"/>
    <w:rsid w:val="003F0D85"/>
    <w:rsid w:val="003F104F"/>
    <w:rsid w:val="003F1144"/>
    <w:rsid w:val="003F25BB"/>
    <w:rsid w:val="003F3091"/>
    <w:rsid w:val="003F3296"/>
    <w:rsid w:val="003F37FB"/>
    <w:rsid w:val="003F3959"/>
    <w:rsid w:val="003F406A"/>
    <w:rsid w:val="003F5708"/>
    <w:rsid w:val="003F6897"/>
    <w:rsid w:val="004023A2"/>
    <w:rsid w:val="004032A2"/>
    <w:rsid w:val="0040345B"/>
    <w:rsid w:val="004046BC"/>
    <w:rsid w:val="00404F14"/>
    <w:rsid w:val="00406DD8"/>
    <w:rsid w:val="00406E25"/>
    <w:rsid w:val="00407FB2"/>
    <w:rsid w:val="004105D7"/>
    <w:rsid w:val="00410C33"/>
    <w:rsid w:val="00411185"/>
    <w:rsid w:val="00411C72"/>
    <w:rsid w:val="0041240E"/>
    <w:rsid w:val="00414101"/>
    <w:rsid w:val="004148EF"/>
    <w:rsid w:val="004153D9"/>
    <w:rsid w:val="0041540E"/>
    <w:rsid w:val="00416293"/>
    <w:rsid w:val="00416C98"/>
    <w:rsid w:val="00417571"/>
    <w:rsid w:val="00417ACE"/>
    <w:rsid w:val="0042039B"/>
    <w:rsid w:val="00420488"/>
    <w:rsid w:val="00420F95"/>
    <w:rsid w:val="00422BFA"/>
    <w:rsid w:val="00424DCB"/>
    <w:rsid w:val="00425824"/>
    <w:rsid w:val="00425DD6"/>
    <w:rsid w:val="00426087"/>
    <w:rsid w:val="004264C6"/>
    <w:rsid w:val="00426934"/>
    <w:rsid w:val="00431B0E"/>
    <w:rsid w:val="004322A9"/>
    <w:rsid w:val="004356C1"/>
    <w:rsid w:val="00435EAA"/>
    <w:rsid w:val="00435F6A"/>
    <w:rsid w:val="00436323"/>
    <w:rsid w:val="00437443"/>
    <w:rsid w:val="00444611"/>
    <w:rsid w:val="00444F62"/>
    <w:rsid w:val="00445042"/>
    <w:rsid w:val="00445113"/>
    <w:rsid w:val="004452B5"/>
    <w:rsid w:val="00445633"/>
    <w:rsid w:val="0044699D"/>
    <w:rsid w:val="00451523"/>
    <w:rsid w:val="00452B2E"/>
    <w:rsid w:val="00454779"/>
    <w:rsid w:val="0045547F"/>
    <w:rsid w:val="00455DE5"/>
    <w:rsid w:val="00455E2F"/>
    <w:rsid w:val="004560FD"/>
    <w:rsid w:val="00456EE3"/>
    <w:rsid w:val="004610C9"/>
    <w:rsid w:val="004610DC"/>
    <w:rsid w:val="00461611"/>
    <w:rsid w:val="004616E3"/>
    <w:rsid w:val="00461EAB"/>
    <w:rsid w:val="00461F97"/>
    <w:rsid w:val="00462793"/>
    <w:rsid w:val="00462803"/>
    <w:rsid w:val="00462A6A"/>
    <w:rsid w:val="004674F8"/>
    <w:rsid w:val="004700D7"/>
    <w:rsid w:val="00470433"/>
    <w:rsid w:val="004732B8"/>
    <w:rsid w:val="00473F2A"/>
    <w:rsid w:val="00474142"/>
    <w:rsid w:val="00474619"/>
    <w:rsid w:val="00474A30"/>
    <w:rsid w:val="00475F0F"/>
    <w:rsid w:val="00482672"/>
    <w:rsid w:val="004828C1"/>
    <w:rsid w:val="004841BF"/>
    <w:rsid w:val="00484F8E"/>
    <w:rsid w:val="00484FD9"/>
    <w:rsid w:val="004854E8"/>
    <w:rsid w:val="00485C0C"/>
    <w:rsid w:val="004861B7"/>
    <w:rsid w:val="00486579"/>
    <w:rsid w:val="0049039B"/>
    <w:rsid w:val="004904F5"/>
    <w:rsid w:val="00490758"/>
    <w:rsid w:val="00490E89"/>
    <w:rsid w:val="0049253F"/>
    <w:rsid w:val="0049309F"/>
    <w:rsid w:val="00495FAE"/>
    <w:rsid w:val="00497B32"/>
    <w:rsid w:val="004A0AF4"/>
    <w:rsid w:val="004A19BC"/>
    <w:rsid w:val="004A1E42"/>
    <w:rsid w:val="004A2277"/>
    <w:rsid w:val="004A3F69"/>
    <w:rsid w:val="004A43E3"/>
    <w:rsid w:val="004A63CE"/>
    <w:rsid w:val="004A666B"/>
    <w:rsid w:val="004A7FA4"/>
    <w:rsid w:val="004B15DA"/>
    <w:rsid w:val="004B15EC"/>
    <w:rsid w:val="004B18E7"/>
    <w:rsid w:val="004B1AD6"/>
    <w:rsid w:val="004B1BC9"/>
    <w:rsid w:val="004B2AA8"/>
    <w:rsid w:val="004B2BFA"/>
    <w:rsid w:val="004B2C87"/>
    <w:rsid w:val="004B3377"/>
    <w:rsid w:val="004B385F"/>
    <w:rsid w:val="004B4450"/>
    <w:rsid w:val="004B4B37"/>
    <w:rsid w:val="004B4FBF"/>
    <w:rsid w:val="004B56E6"/>
    <w:rsid w:val="004C10D4"/>
    <w:rsid w:val="004C2409"/>
    <w:rsid w:val="004C2FA0"/>
    <w:rsid w:val="004C32BD"/>
    <w:rsid w:val="004C36A4"/>
    <w:rsid w:val="004C4153"/>
    <w:rsid w:val="004C4A67"/>
    <w:rsid w:val="004C5DED"/>
    <w:rsid w:val="004C68A5"/>
    <w:rsid w:val="004C6D9F"/>
    <w:rsid w:val="004C77D5"/>
    <w:rsid w:val="004D05E6"/>
    <w:rsid w:val="004D0B0F"/>
    <w:rsid w:val="004D0BEB"/>
    <w:rsid w:val="004D10E6"/>
    <w:rsid w:val="004D1356"/>
    <w:rsid w:val="004D1B84"/>
    <w:rsid w:val="004D4057"/>
    <w:rsid w:val="004D4741"/>
    <w:rsid w:val="004D4BC1"/>
    <w:rsid w:val="004D5330"/>
    <w:rsid w:val="004D74B5"/>
    <w:rsid w:val="004E02E2"/>
    <w:rsid w:val="004E083B"/>
    <w:rsid w:val="004E0D8D"/>
    <w:rsid w:val="004E15AC"/>
    <w:rsid w:val="004E1690"/>
    <w:rsid w:val="004E1FD4"/>
    <w:rsid w:val="004E4CC5"/>
    <w:rsid w:val="004E4D14"/>
    <w:rsid w:val="004E52AA"/>
    <w:rsid w:val="004E6755"/>
    <w:rsid w:val="004E6F8C"/>
    <w:rsid w:val="004E6FBB"/>
    <w:rsid w:val="004E7421"/>
    <w:rsid w:val="004E7A2A"/>
    <w:rsid w:val="004E7AE9"/>
    <w:rsid w:val="004F004F"/>
    <w:rsid w:val="004F0136"/>
    <w:rsid w:val="004F2429"/>
    <w:rsid w:val="004F28D8"/>
    <w:rsid w:val="004F2B92"/>
    <w:rsid w:val="004F30C2"/>
    <w:rsid w:val="004F4C36"/>
    <w:rsid w:val="004F5F8B"/>
    <w:rsid w:val="004F7F12"/>
    <w:rsid w:val="0050059E"/>
    <w:rsid w:val="0050062B"/>
    <w:rsid w:val="00500CD4"/>
    <w:rsid w:val="00501A11"/>
    <w:rsid w:val="00501FF4"/>
    <w:rsid w:val="00502168"/>
    <w:rsid w:val="00504EEB"/>
    <w:rsid w:val="005052B6"/>
    <w:rsid w:val="005106C3"/>
    <w:rsid w:val="0051144B"/>
    <w:rsid w:val="00511550"/>
    <w:rsid w:val="00512F84"/>
    <w:rsid w:val="005141D2"/>
    <w:rsid w:val="00514306"/>
    <w:rsid w:val="00514E2B"/>
    <w:rsid w:val="00514FDC"/>
    <w:rsid w:val="005150AE"/>
    <w:rsid w:val="00516A09"/>
    <w:rsid w:val="005173CC"/>
    <w:rsid w:val="00520457"/>
    <w:rsid w:val="0052132B"/>
    <w:rsid w:val="005234B1"/>
    <w:rsid w:val="00523800"/>
    <w:rsid w:val="005244E2"/>
    <w:rsid w:val="00525148"/>
    <w:rsid w:val="00525FF2"/>
    <w:rsid w:val="00526279"/>
    <w:rsid w:val="005268D7"/>
    <w:rsid w:val="00527AC1"/>
    <w:rsid w:val="00530151"/>
    <w:rsid w:val="00530D7C"/>
    <w:rsid w:val="00532647"/>
    <w:rsid w:val="00532B1A"/>
    <w:rsid w:val="00532BDF"/>
    <w:rsid w:val="00533899"/>
    <w:rsid w:val="00534C02"/>
    <w:rsid w:val="005379BC"/>
    <w:rsid w:val="0054129E"/>
    <w:rsid w:val="00541528"/>
    <w:rsid w:val="0054286C"/>
    <w:rsid w:val="00543D0C"/>
    <w:rsid w:val="00544536"/>
    <w:rsid w:val="00545856"/>
    <w:rsid w:val="00546215"/>
    <w:rsid w:val="00546A8F"/>
    <w:rsid w:val="00550737"/>
    <w:rsid w:val="00551053"/>
    <w:rsid w:val="005514F2"/>
    <w:rsid w:val="00552AB9"/>
    <w:rsid w:val="005535CF"/>
    <w:rsid w:val="00553806"/>
    <w:rsid w:val="005542F3"/>
    <w:rsid w:val="00554742"/>
    <w:rsid w:val="00555EEE"/>
    <w:rsid w:val="0056009D"/>
    <w:rsid w:val="005601A9"/>
    <w:rsid w:val="00560419"/>
    <w:rsid w:val="0056074D"/>
    <w:rsid w:val="0056113A"/>
    <w:rsid w:val="0056157E"/>
    <w:rsid w:val="00562260"/>
    <w:rsid w:val="00563962"/>
    <w:rsid w:val="00563A78"/>
    <w:rsid w:val="005662E1"/>
    <w:rsid w:val="0056695A"/>
    <w:rsid w:val="0056703D"/>
    <w:rsid w:val="00571122"/>
    <w:rsid w:val="005719EA"/>
    <w:rsid w:val="00571BD2"/>
    <w:rsid w:val="005725B6"/>
    <w:rsid w:val="005727BF"/>
    <w:rsid w:val="00572D33"/>
    <w:rsid w:val="00572DE9"/>
    <w:rsid w:val="00574696"/>
    <w:rsid w:val="00574F0D"/>
    <w:rsid w:val="005752F1"/>
    <w:rsid w:val="00575DFC"/>
    <w:rsid w:val="00576079"/>
    <w:rsid w:val="00576718"/>
    <w:rsid w:val="00577300"/>
    <w:rsid w:val="00577EC7"/>
    <w:rsid w:val="0058053B"/>
    <w:rsid w:val="0058070D"/>
    <w:rsid w:val="005808C3"/>
    <w:rsid w:val="00580CCD"/>
    <w:rsid w:val="00582643"/>
    <w:rsid w:val="005862C2"/>
    <w:rsid w:val="00587467"/>
    <w:rsid w:val="005904BE"/>
    <w:rsid w:val="005906F3"/>
    <w:rsid w:val="0059357A"/>
    <w:rsid w:val="005938B0"/>
    <w:rsid w:val="005954BF"/>
    <w:rsid w:val="0059557F"/>
    <w:rsid w:val="00595941"/>
    <w:rsid w:val="005962B1"/>
    <w:rsid w:val="00596691"/>
    <w:rsid w:val="00596A8A"/>
    <w:rsid w:val="00597D48"/>
    <w:rsid w:val="005A0430"/>
    <w:rsid w:val="005A10BB"/>
    <w:rsid w:val="005A132F"/>
    <w:rsid w:val="005A1E22"/>
    <w:rsid w:val="005A3B8B"/>
    <w:rsid w:val="005A4BF0"/>
    <w:rsid w:val="005A7005"/>
    <w:rsid w:val="005A70AA"/>
    <w:rsid w:val="005A7635"/>
    <w:rsid w:val="005B08DE"/>
    <w:rsid w:val="005B091A"/>
    <w:rsid w:val="005B0A2C"/>
    <w:rsid w:val="005B0EE9"/>
    <w:rsid w:val="005B1774"/>
    <w:rsid w:val="005B1FC3"/>
    <w:rsid w:val="005B3A04"/>
    <w:rsid w:val="005B3D13"/>
    <w:rsid w:val="005B717F"/>
    <w:rsid w:val="005B778D"/>
    <w:rsid w:val="005B7D31"/>
    <w:rsid w:val="005C154F"/>
    <w:rsid w:val="005C274D"/>
    <w:rsid w:val="005C31C0"/>
    <w:rsid w:val="005C3E0A"/>
    <w:rsid w:val="005C3E66"/>
    <w:rsid w:val="005C4971"/>
    <w:rsid w:val="005C4A28"/>
    <w:rsid w:val="005C4E06"/>
    <w:rsid w:val="005C5E8C"/>
    <w:rsid w:val="005C6BD8"/>
    <w:rsid w:val="005C7206"/>
    <w:rsid w:val="005C745F"/>
    <w:rsid w:val="005D019D"/>
    <w:rsid w:val="005D0C0B"/>
    <w:rsid w:val="005D12DB"/>
    <w:rsid w:val="005D1606"/>
    <w:rsid w:val="005D28C2"/>
    <w:rsid w:val="005D6576"/>
    <w:rsid w:val="005D6BFF"/>
    <w:rsid w:val="005D6DAC"/>
    <w:rsid w:val="005D7B42"/>
    <w:rsid w:val="005E0E76"/>
    <w:rsid w:val="005E17C3"/>
    <w:rsid w:val="005E1EBD"/>
    <w:rsid w:val="005E3872"/>
    <w:rsid w:val="005E4B77"/>
    <w:rsid w:val="005E6083"/>
    <w:rsid w:val="005E65B8"/>
    <w:rsid w:val="005E662B"/>
    <w:rsid w:val="005E74BD"/>
    <w:rsid w:val="005E79FE"/>
    <w:rsid w:val="005E7E80"/>
    <w:rsid w:val="005F18AD"/>
    <w:rsid w:val="005F1AA2"/>
    <w:rsid w:val="005F27F1"/>
    <w:rsid w:val="005F2887"/>
    <w:rsid w:val="005F29A6"/>
    <w:rsid w:val="005F437B"/>
    <w:rsid w:val="005F4CB7"/>
    <w:rsid w:val="005F562D"/>
    <w:rsid w:val="005F6E59"/>
    <w:rsid w:val="00600445"/>
    <w:rsid w:val="00600F11"/>
    <w:rsid w:val="00601578"/>
    <w:rsid w:val="006034B5"/>
    <w:rsid w:val="006040CB"/>
    <w:rsid w:val="00606B95"/>
    <w:rsid w:val="00606E78"/>
    <w:rsid w:val="0061128D"/>
    <w:rsid w:val="006115DD"/>
    <w:rsid w:val="00611A94"/>
    <w:rsid w:val="006132AB"/>
    <w:rsid w:val="00615594"/>
    <w:rsid w:val="006163BD"/>
    <w:rsid w:val="00620E05"/>
    <w:rsid w:val="006212CB"/>
    <w:rsid w:val="006229A5"/>
    <w:rsid w:val="00623A49"/>
    <w:rsid w:val="00624548"/>
    <w:rsid w:val="006245CF"/>
    <w:rsid w:val="0062592F"/>
    <w:rsid w:val="006264D2"/>
    <w:rsid w:val="0062680A"/>
    <w:rsid w:val="00627735"/>
    <w:rsid w:val="00627893"/>
    <w:rsid w:val="00630CB1"/>
    <w:rsid w:val="00631C05"/>
    <w:rsid w:val="00631DE9"/>
    <w:rsid w:val="00633A87"/>
    <w:rsid w:val="0063476A"/>
    <w:rsid w:val="0063693F"/>
    <w:rsid w:val="00637C6C"/>
    <w:rsid w:val="00640CF0"/>
    <w:rsid w:val="00642253"/>
    <w:rsid w:val="006424DA"/>
    <w:rsid w:val="00642712"/>
    <w:rsid w:val="00642BF4"/>
    <w:rsid w:val="00643B61"/>
    <w:rsid w:val="00643BF6"/>
    <w:rsid w:val="00644637"/>
    <w:rsid w:val="00644EE5"/>
    <w:rsid w:val="0064521F"/>
    <w:rsid w:val="00645229"/>
    <w:rsid w:val="00646B88"/>
    <w:rsid w:val="00647AE1"/>
    <w:rsid w:val="00650035"/>
    <w:rsid w:val="00650174"/>
    <w:rsid w:val="006501A8"/>
    <w:rsid w:val="00650EB2"/>
    <w:rsid w:val="00651DAE"/>
    <w:rsid w:val="0065236B"/>
    <w:rsid w:val="0065287B"/>
    <w:rsid w:val="00653960"/>
    <w:rsid w:val="00653D8D"/>
    <w:rsid w:val="00654448"/>
    <w:rsid w:val="00654757"/>
    <w:rsid w:val="006548E9"/>
    <w:rsid w:val="00654B39"/>
    <w:rsid w:val="00655519"/>
    <w:rsid w:val="00656B2A"/>
    <w:rsid w:val="0065789C"/>
    <w:rsid w:val="0066016F"/>
    <w:rsid w:val="0066086C"/>
    <w:rsid w:val="0066137C"/>
    <w:rsid w:val="00661856"/>
    <w:rsid w:val="00661D16"/>
    <w:rsid w:val="006630EE"/>
    <w:rsid w:val="00663116"/>
    <w:rsid w:val="006641B2"/>
    <w:rsid w:val="006642C7"/>
    <w:rsid w:val="00664F8C"/>
    <w:rsid w:val="006654D7"/>
    <w:rsid w:val="006716E2"/>
    <w:rsid w:val="0067190E"/>
    <w:rsid w:val="00672A8D"/>
    <w:rsid w:val="00673866"/>
    <w:rsid w:val="00674564"/>
    <w:rsid w:val="00675FD6"/>
    <w:rsid w:val="00676088"/>
    <w:rsid w:val="0067683D"/>
    <w:rsid w:val="00680223"/>
    <w:rsid w:val="006818FC"/>
    <w:rsid w:val="00682CF1"/>
    <w:rsid w:val="00682DF5"/>
    <w:rsid w:val="0068373E"/>
    <w:rsid w:val="0068384F"/>
    <w:rsid w:val="00683A7C"/>
    <w:rsid w:val="00683F0D"/>
    <w:rsid w:val="00685A6E"/>
    <w:rsid w:val="0068775D"/>
    <w:rsid w:val="00687985"/>
    <w:rsid w:val="00687AAD"/>
    <w:rsid w:val="00691E6B"/>
    <w:rsid w:val="006925D8"/>
    <w:rsid w:val="00694029"/>
    <w:rsid w:val="00694C27"/>
    <w:rsid w:val="00694FAC"/>
    <w:rsid w:val="006963B2"/>
    <w:rsid w:val="00696AAE"/>
    <w:rsid w:val="006A1AE6"/>
    <w:rsid w:val="006A2538"/>
    <w:rsid w:val="006A30E3"/>
    <w:rsid w:val="006A43E7"/>
    <w:rsid w:val="006A44E8"/>
    <w:rsid w:val="006A4BA4"/>
    <w:rsid w:val="006A4D66"/>
    <w:rsid w:val="006A5957"/>
    <w:rsid w:val="006A5D4E"/>
    <w:rsid w:val="006A626E"/>
    <w:rsid w:val="006A637E"/>
    <w:rsid w:val="006A6420"/>
    <w:rsid w:val="006A6654"/>
    <w:rsid w:val="006A6AF6"/>
    <w:rsid w:val="006A6F97"/>
    <w:rsid w:val="006B0D6D"/>
    <w:rsid w:val="006B1E67"/>
    <w:rsid w:val="006B27A6"/>
    <w:rsid w:val="006B2A10"/>
    <w:rsid w:val="006B5F1A"/>
    <w:rsid w:val="006B61E9"/>
    <w:rsid w:val="006B6F6C"/>
    <w:rsid w:val="006B7994"/>
    <w:rsid w:val="006B7FAD"/>
    <w:rsid w:val="006C0B98"/>
    <w:rsid w:val="006C11F8"/>
    <w:rsid w:val="006C134F"/>
    <w:rsid w:val="006C1A4A"/>
    <w:rsid w:val="006C2841"/>
    <w:rsid w:val="006C2D8A"/>
    <w:rsid w:val="006C32A4"/>
    <w:rsid w:val="006C5403"/>
    <w:rsid w:val="006C666A"/>
    <w:rsid w:val="006C7D6B"/>
    <w:rsid w:val="006C7E66"/>
    <w:rsid w:val="006D0543"/>
    <w:rsid w:val="006D10FD"/>
    <w:rsid w:val="006D1438"/>
    <w:rsid w:val="006D1940"/>
    <w:rsid w:val="006D324B"/>
    <w:rsid w:val="006D3B3A"/>
    <w:rsid w:val="006D40EF"/>
    <w:rsid w:val="006D4134"/>
    <w:rsid w:val="006D420C"/>
    <w:rsid w:val="006D4CA9"/>
    <w:rsid w:val="006D50DA"/>
    <w:rsid w:val="006D5ACD"/>
    <w:rsid w:val="006D682E"/>
    <w:rsid w:val="006E0083"/>
    <w:rsid w:val="006E263B"/>
    <w:rsid w:val="006E27A1"/>
    <w:rsid w:val="006E49FA"/>
    <w:rsid w:val="006E5EF7"/>
    <w:rsid w:val="006E67CD"/>
    <w:rsid w:val="006E7116"/>
    <w:rsid w:val="006E71DC"/>
    <w:rsid w:val="006E7974"/>
    <w:rsid w:val="006F02C2"/>
    <w:rsid w:val="006F0E42"/>
    <w:rsid w:val="006F0F20"/>
    <w:rsid w:val="006F1658"/>
    <w:rsid w:val="006F2855"/>
    <w:rsid w:val="006F2EC5"/>
    <w:rsid w:val="006F2F29"/>
    <w:rsid w:val="006F30DB"/>
    <w:rsid w:val="006F3A48"/>
    <w:rsid w:val="006F3A71"/>
    <w:rsid w:val="006F4896"/>
    <w:rsid w:val="006F4CDE"/>
    <w:rsid w:val="006F4FE0"/>
    <w:rsid w:val="006F577B"/>
    <w:rsid w:val="006F656E"/>
    <w:rsid w:val="006F7A7B"/>
    <w:rsid w:val="006F7C30"/>
    <w:rsid w:val="00700332"/>
    <w:rsid w:val="00700F6B"/>
    <w:rsid w:val="0070371A"/>
    <w:rsid w:val="00703CF8"/>
    <w:rsid w:val="007040DE"/>
    <w:rsid w:val="00704197"/>
    <w:rsid w:val="00704CB7"/>
    <w:rsid w:val="00705897"/>
    <w:rsid w:val="007058EF"/>
    <w:rsid w:val="007066A1"/>
    <w:rsid w:val="00706AB7"/>
    <w:rsid w:val="00710A21"/>
    <w:rsid w:val="00714B01"/>
    <w:rsid w:val="00715264"/>
    <w:rsid w:val="007155A7"/>
    <w:rsid w:val="007162EB"/>
    <w:rsid w:val="007165BD"/>
    <w:rsid w:val="007177B8"/>
    <w:rsid w:val="00721407"/>
    <w:rsid w:val="007217B3"/>
    <w:rsid w:val="00721CB3"/>
    <w:rsid w:val="007243B3"/>
    <w:rsid w:val="00724473"/>
    <w:rsid w:val="00725D8A"/>
    <w:rsid w:val="00727A8D"/>
    <w:rsid w:val="00730D99"/>
    <w:rsid w:val="00731229"/>
    <w:rsid w:val="0073145E"/>
    <w:rsid w:val="007315FD"/>
    <w:rsid w:val="007321F8"/>
    <w:rsid w:val="00733C19"/>
    <w:rsid w:val="0073400A"/>
    <w:rsid w:val="00736E07"/>
    <w:rsid w:val="0073771D"/>
    <w:rsid w:val="00740026"/>
    <w:rsid w:val="00740E54"/>
    <w:rsid w:val="0074262F"/>
    <w:rsid w:val="00742CE8"/>
    <w:rsid w:val="00742D25"/>
    <w:rsid w:val="0074469E"/>
    <w:rsid w:val="00745E09"/>
    <w:rsid w:val="00747003"/>
    <w:rsid w:val="00747696"/>
    <w:rsid w:val="007478C9"/>
    <w:rsid w:val="00747B17"/>
    <w:rsid w:val="00747BC3"/>
    <w:rsid w:val="007521DD"/>
    <w:rsid w:val="00752A30"/>
    <w:rsid w:val="00753195"/>
    <w:rsid w:val="00753714"/>
    <w:rsid w:val="00753D74"/>
    <w:rsid w:val="007540A1"/>
    <w:rsid w:val="007549D1"/>
    <w:rsid w:val="00761312"/>
    <w:rsid w:val="00763DC5"/>
    <w:rsid w:val="00766195"/>
    <w:rsid w:val="00767632"/>
    <w:rsid w:val="00770382"/>
    <w:rsid w:val="0077082C"/>
    <w:rsid w:val="007709D9"/>
    <w:rsid w:val="00770B09"/>
    <w:rsid w:val="007716BF"/>
    <w:rsid w:val="007723C5"/>
    <w:rsid w:val="007749EF"/>
    <w:rsid w:val="00777273"/>
    <w:rsid w:val="00777932"/>
    <w:rsid w:val="00777E49"/>
    <w:rsid w:val="007819CF"/>
    <w:rsid w:val="00781D7A"/>
    <w:rsid w:val="00782F47"/>
    <w:rsid w:val="00784D63"/>
    <w:rsid w:val="0078589F"/>
    <w:rsid w:val="007864A9"/>
    <w:rsid w:val="00786C97"/>
    <w:rsid w:val="00790290"/>
    <w:rsid w:val="0079674B"/>
    <w:rsid w:val="007967B8"/>
    <w:rsid w:val="00796BE1"/>
    <w:rsid w:val="00796C6F"/>
    <w:rsid w:val="00796DB1"/>
    <w:rsid w:val="007A0B06"/>
    <w:rsid w:val="007A20B2"/>
    <w:rsid w:val="007A3CA9"/>
    <w:rsid w:val="007A3CAE"/>
    <w:rsid w:val="007A442D"/>
    <w:rsid w:val="007A4855"/>
    <w:rsid w:val="007A57E9"/>
    <w:rsid w:val="007A5B24"/>
    <w:rsid w:val="007A5EC1"/>
    <w:rsid w:val="007A65AB"/>
    <w:rsid w:val="007A6B74"/>
    <w:rsid w:val="007A6D32"/>
    <w:rsid w:val="007A720D"/>
    <w:rsid w:val="007A79B4"/>
    <w:rsid w:val="007A7DCA"/>
    <w:rsid w:val="007B0514"/>
    <w:rsid w:val="007B22E4"/>
    <w:rsid w:val="007B28BF"/>
    <w:rsid w:val="007B7755"/>
    <w:rsid w:val="007B77C3"/>
    <w:rsid w:val="007C15E3"/>
    <w:rsid w:val="007C1FFB"/>
    <w:rsid w:val="007C20C6"/>
    <w:rsid w:val="007C2B16"/>
    <w:rsid w:val="007C632F"/>
    <w:rsid w:val="007C78B8"/>
    <w:rsid w:val="007D105A"/>
    <w:rsid w:val="007D1368"/>
    <w:rsid w:val="007D245C"/>
    <w:rsid w:val="007D2460"/>
    <w:rsid w:val="007D2763"/>
    <w:rsid w:val="007D2A7B"/>
    <w:rsid w:val="007D3A46"/>
    <w:rsid w:val="007D3B7C"/>
    <w:rsid w:val="007D553E"/>
    <w:rsid w:val="007D61FA"/>
    <w:rsid w:val="007D6EB7"/>
    <w:rsid w:val="007E02FA"/>
    <w:rsid w:val="007E0C70"/>
    <w:rsid w:val="007E0E77"/>
    <w:rsid w:val="007E121E"/>
    <w:rsid w:val="007E35E4"/>
    <w:rsid w:val="007E3D70"/>
    <w:rsid w:val="007E41D1"/>
    <w:rsid w:val="007E47EF"/>
    <w:rsid w:val="007E5230"/>
    <w:rsid w:val="007E7600"/>
    <w:rsid w:val="007E7939"/>
    <w:rsid w:val="007E7AAB"/>
    <w:rsid w:val="007F1E90"/>
    <w:rsid w:val="007F251E"/>
    <w:rsid w:val="007F3A42"/>
    <w:rsid w:val="007F61EF"/>
    <w:rsid w:val="007F6253"/>
    <w:rsid w:val="007F63F0"/>
    <w:rsid w:val="007F6A7A"/>
    <w:rsid w:val="00801E79"/>
    <w:rsid w:val="008030C5"/>
    <w:rsid w:val="00803A82"/>
    <w:rsid w:val="00803C05"/>
    <w:rsid w:val="00804528"/>
    <w:rsid w:val="00804AC7"/>
    <w:rsid w:val="0080508D"/>
    <w:rsid w:val="00805218"/>
    <w:rsid w:val="00806E16"/>
    <w:rsid w:val="008119F0"/>
    <w:rsid w:val="008121AA"/>
    <w:rsid w:val="008133B1"/>
    <w:rsid w:val="008134CF"/>
    <w:rsid w:val="00813638"/>
    <w:rsid w:val="00813EA0"/>
    <w:rsid w:val="0081695E"/>
    <w:rsid w:val="008171E2"/>
    <w:rsid w:val="00817A78"/>
    <w:rsid w:val="0082011D"/>
    <w:rsid w:val="008214E3"/>
    <w:rsid w:val="00822DF7"/>
    <w:rsid w:val="0082304D"/>
    <w:rsid w:val="00823300"/>
    <w:rsid w:val="00823597"/>
    <w:rsid w:val="008238E2"/>
    <w:rsid w:val="0082504C"/>
    <w:rsid w:val="008269C0"/>
    <w:rsid w:val="00826AD0"/>
    <w:rsid w:val="00830273"/>
    <w:rsid w:val="008314C1"/>
    <w:rsid w:val="008319CB"/>
    <w:rsid w:val="008334B9"/>
    <w:rsid w:val="008339B3"/>
    <w:rsid w:val="00834CF2"/>
    <w:rsid w:val="008350ED"/>
    <w:rsid w:val="00835175"/>
    <w:rsid w:val="008351A4"/>
    <w:rsid w:val="008351B6"/>
    <w:rsid w:val="0083673A"/>
    <w:rsid w:val="00836817"/>
    <w:rsid w:val="00836937"/>
    <w:rsid w:val="00836E02"/>
    <w:rsid w:val="008372D5"/>
    <w:rsid w:val="008378BE"/>
    <w:rsid w:val="00837C5F"/>
    <w:rsid w:val="00840DF4"/>
    <w:rsid w:val="00841E5A"/>
    <w:rsid w:val="0084452D"/>
    <w:rsid w:val="00845465"/>
    <w:rsid w:val="0084578D"/>
    <w:rsid w:val="00845E56"/>
    <w:rsid w:val="00847D99"/>
    <w:rsid w:val="008505AA"/>
    <w:rsid w:val="008510C2"/>
    <w:rsid w:val="00851AF2"/>
    <w:rsid w:val="00851F42"/>
    <w:rsid w:val="0085386C"/>
    <w:rsid w:val="00853C7E"/>
    <w:rsid w:val="00854187"/>
    <w:rsid w:val="00856238"/>
    <w:rsid w:val="0085659F"/>
    <w:rsid w:val="008569B7"/>
    <w:rsid w:val="00861718"/>
    <w:rsid w:val="0086246C"/>
    <w:rsid w:val="008632A8"/>
    <w:rsid w:val="008641CD"/>
    <w:rsid w:val="00865184"/>
    <w:rsid w:val="0086779B"/>
    <w:rsid w:val="00867AFC"/>
    <w:rsid w:val="00867B67"/>
    <w:rsid w:val="0087233C"/>
    <w:rsid w:val="008732DA"/>
    <w:rsid w:val="00873B2B"/>
    <w:rsid w:val="00874765"/>
    <w:rsid w:val="00874E52"/>
    <w:rsid w:val="008752E8"/>
    <w:rsid w:val="00875951"/>
    <w:rsid w:val="00875AE9"/>
    <w:rsid w:val="00876742"/>
    <w:rsid w:val="00880435"/>
    <w:rsid w:val="0088133D"/>
    <w:rsid w:val="00881514"/>
    <w:rsid w:val="008822B1"/>
    <w:rsid w:val="0088651C"/>
    <w:rsid w:val="0088654E"/>
    <w:rsid w:val="00887C87"/>
    <w:rsid w:val="0089049F"/>
    <w:rsid w:val="0089138B"/>
    <w:rsid w:val="008919CB"/>
    <w:rsid w:val="00891F1F"/>
    <w:rsid w:val="00892092"/>
    <w:rsid w:val="0089278F"/>
    <w:rsid w:val="00892A85"/>
    <w:rsid w:val="00892F11"/>
    <w:rsid w:val="00892F15"/>
    <w:rsid w:val="00894A02"/>
    <w:rsid w:val="00894AF1"/>
    <w:rsid w:val="00894F82"/>
    <w:rsid w:val="008958F7"/>
    <w:rsid w:val="008973DE"/>
    <w:rsid w:val="008976FA"/>
    <w:rsid w:val="008A0387"/>
    <w:rsid w:val="008A05E6"/>
    <w:rsid w:val="008A12F4"/>
    <w:rsid w:val="008A1E85"/>
    <w:rsid w:val="008A22BB"/>
    <w:rsid w:val="008A2C46"/>
    <w:rsid w:val="008A64CE"/>
    <w:rsid w:val="008A6552"/>
    <w:rsid w:val="008A7A27"/>
    <w:rsid w:val="008B013F"/>
    <w:rsid w:val="008B01D1"/>
    <w:rsid w:val="008B0CF1"/>
    <w:rsid w:val="008B2D65"/>
    <w:rsid w:val="008B2DF7"/>
    <w:rsid w:val="008B6172"/>
    <w:rsid w:val="008B7213"/>
    <w:rsid w:val="008B736F"/>
    <w:rsid w:val="008B7FA6"/>
    <w:rsid w:val="008C04EE"/>
    <w:rsid w:val="008C116B"/>
    <w:rsid w:val="008C1D7F"/>
    <w:rsid w:val="008C2AE8"/>
    <w:rsid w:val="008C2FBA"/>
    <w:rsid w:val="008C3031"/>
    <w:rsid w:val="008C58D0"/>
    <w:rsid w:val="008C5E03"/>
    <w:rsid w:val="008C7455"/>
    <w:rsid w:val="008D01C2"/>
    <w:rsid w:val="008D0B04"/>
    <w:rsid w:val="008D222C"/>
    <w:rsid w:val="008D28C6"/>
    <w:rsid w:val="008D2982"/>
    <w:rsid w:val="008D2CA9"/>
    <w:rsid w:val="008D3863"/>
    <w:rsid w:val="008D3D3A"/>
    <w:rsid w:val="008D4207"/>
    <w:rsid w:val="008D459C"/>
    <w:rsid w:val="008D4606"/>
    <w:rsid w:val="008D5332"/>
    <w:rsid w:val="008D67B5"/>
    <w:rsid w:val="008E084A"/>
    <w:rsid w:val="008E137F"/>
    <w:rsid w:val="008E187B"/>
    <w:rsid w:val="008E1A58"/>
    <w:rsid w:val="008E1BD4"/>
    <w:rsid w:val="008E2EE0"/>
    <w:rsid w:val="008E2F0B"/>
    <w:rsid w:val="008E37D3"/>
    <w:rsid w:val="008E3BCA"/>
    <w:rsid w:val="008E3FE9"/>
    <w:rsid w:val="008E42EE"/>
    <w:rsid w:val="008E4CA7"/>
    <w:rsid w:val="008E56C0"/>
    <w:rsid w:val="008E56E6"/>
    <w:rsid w:val="008E627D"/>
    <w:rsid w:val="008E653A"/>
    <w:rsid w:val="008E6750"/>
    <w:rsid w:val="008E7359"/>
    <w:rsid w:val="008E7F72"/>
    <w:rsid w:val="008F109E"/>
    <w:rsid w:val="008F1B10"/>
    <w:rsid w:val="008F1C79"/>
    <w:rsid w:val="008F207B"/>
    <w:rsid w:val="008F2F3F"/>
    <w:rsid w:val="008F3043"/>
    <w:rsid w:val="008F4371"/>
    <w:rsid w:val="008F549A"/>
    <w:rsid w:val="00902ECC"/>
    <w:rsid w:val="00903EC7"/>
    <w:rsid w:val="00904486"/>
    <w:rsid w:val="009050E3"/>
    <w:rsid w:val="00905C14"/>
    <w:rsid w:val="00905F55"/>
    <w:rsid w:val="00907057"/>
    <w:rsid w:val="009109D5"/>
    <w:rsid w:val="00911825"/>
    <w:rsid w:val="00912716"/>
    <w:rsid w:val="0091286C"/>
    <w:rsid w:val="009129D4"/>
    <w:rsid w:val="00913D27"/>
    <w:rsid w:val="009140F8"/>
    <w:rsid w:val="009144A9"/>
    <w:rsid w:val="0091473D"/>
    <w:rsid w:val="00914C35"/>
    <w:rsid w:val="00915056"/>
    <w:rsid w:val="00915876"/>
    <w:rsid w:val="009159BD"/>
    <w:rsid w:val="00917EA8"/>
    <w:rsid w:val="00922ECA"/>
    <w:rsid w:val="009235FA"/>
    <w:rsid w:val="00923C37"/>
    <w:rsid w:val="0092408F"/>
    <w:rsid w:val="00924831"/>
    <w:rsid w:val="00926EE9"/>
    <w:rsid w:val="009279CC"/>
    <w:rsid w:val="009317DB"/>
    <w:rsid w:val="009329C0"/>
    <w:rsid w:val="009334B2"/>
    <w:rsid w:val="0093622C"/>
    <w:rsid w:val="00936AF1"/>
    <w:rsid w:val="00940B67"/>
    <w:rsid w:val="0094110A"/>
    <w:rsid w:val="009440D9"/>
    <w:rsid w:val="009441B0"/>
    <w:rsid w:val="00944BE7"/>
    <w:rsid w:val="00946935"/>
    <w:rsid w:val="009473C3"/>
    <w:rsid w:val="00947FA3"/>
    <w:rsid w:val="009500AA"/>
    <w:rsid w:val="009512C8"/>
    <w:rsid w:val="009512ED"/>
    <w:rsid w:val="00952070"/>
    <w:rsid w:val="00952169"/>
    <w:rsid w:val="0095277D"/>
    <w:rsid w:val="00952DDD"/>
    <w:rsid w:val="009534F3"/>
    <w:rsid w:val="00955239"/>
    <w:rsid w:val="00955C5F"/>
    <w:rsid w:val="00955EE1"/>
    <w:rsid w:val="00960B24"/>
    <w:rsid w:val="00961034"/>
    <w:rsid w:val="00965857"/>
    <w:rsid w:val="0096620B"/>
    <w:rsid w:val="00967E75"/>
    <w:rsid w:val="00970B9D"/>
    <w:rsid w:val="00971F5C"/>
    <w:rsid w:val="00972350"/>
    <w:rsid w:val="009724E7"/>
    <w:rsid w:val="009743FA"/>
    <w:rsid w:val="009746BD"/>
    <w:rsid w:val="00974BB4"/>
    <w:rsid w:val="00974CD4"/>
    <w:rsid w:val="00975237"/>
    <w:rsid w:val="0097545D"/>
    <w:rsid w:val="0097713A"/>
    <w:rsid w:val="00977421"/>
    <w:rsid w:val="00980BD8"/>
    <w:rsid w:val="00981185"/>
    <w:rsid w:val="00982EBE"/>
    <w:rsid w:val="00983D60"/>
    <w:rsid w:val="00984E32"/>
    <w:rsid w:val="009855C8"/>
    <w:rsid w:val="00986663"/>
    <w:rsid w:val="00987328"/>
    <w:rsid w:val="00987CF4"/>
    <w:rsid w:val="00987F4C"/>
    <w:rsid w:val="0099112F"/>
    <w:rsid w:val="00992B2C"/>
    <w:rsid w:val="00992DEB"/>
    <w:rsid w:val="00993E7F"/>
    <w:rsid w:val="00994690"/>
    <w:rsid w:val="00997E97"/>
    <w:rsid w:val="009A0B0F"/>
    <w:rsid w:val="009A153E"/>
    <w:rsid w:val="009A3B28"/>
    <w:rsid w:val="009A3BAF"/>
    <w:rsid w:val="009A5030"/>
    <w:rsid w:val="009A521B"/>
    <w:rsid w:val="009A6671"/>
    <w:rsid w:val="009A7396"/>
    <w:rsid w:val="009B063E"/>
    <w:rsid w:val="009B21D6"/>
    <w:rsid w:val="009B3879"/>
    <w:rsid w:val="009B45A0"/>
    <w:rsid w:val="009B6243"/>
    <w:rsid w:val="009B67F7"/>
    <w:rsid w:val="009B7149"/>
    <w:rsid w:val="009C0A7C"/>
    <w:rsid w:val="009C0FFD"/>
    <w:rsid w:val="009C13F2"/>
    <w:rsid w:val="009C17C3"/>
    <w:rsid w:val="009C1858"/>
    <w:rsid w:val="009C487E"/>
    <w:rsid w:val="009C5897"/>
    <w:rsid w:val="009C5C45"/>
    <w:rsid w:val="009C6755"/>
    <w:rsid w:val="009C6B32"/>
    <w:rsid w:val="009D3496"/>
    <w:rsid w:val="009D36E3"/>
    <w:rsid w:val="009D38AA"/>
    <w:rsid w:val="009D3BD9"/>
    <w:rsid w:val="009D3E9B"/>
    <w:rsid w:val="009D40E5"/>
    <w:rsid w:val="009D472C"/>
    <w:rsid w:val="009D6128"/>
    <w:rsid w:val="009D72F9"/>
    <w:rsid w:val="009E1043"/>
    <w:rsid w:val="009E120F"/>
    <w:rsid w:val="009E1BC0"/>
    <w:rsid w:val="009E2DF3"/>
    <w:rsid w:val="009E3789"/>
    <w:rsid w:val="009E520B"/>
    <w:rsid w:val="009E525A"/>
    <w:rsid w:val="009E53CA"/>
    <w:rsid w:val="009E6F1B"/>
    <w:rsid w:val="009E7980"/>
    <w:rsid w:val="009F0395"/>
    <w:rsid w:val="009F05C4"/>
    <w:rsid w:val="009F0D15"/>
    <w:rsid w:val="009F1775"/>
    <w:rsid w:val="009F1903"/>
    <w:rsid w:val="009F1D6F"/>
    <w:rsid w:val="009F30C2"/>
    <w:rsid w:val="009F7402"/>
    <w:rsid w:val="009F7503"/>
    <w:rsid w:val="009F7863"/>
    <w:rsid w:val="009F7E6C"/>
    <w:rsid w:val="00A02218"/>
    <w:rsid w:val="00A022B4"/>
    <w:rsid w:val="00A0684D"/>
    <w:rsid w:val="00A06E64"/>
    <w:rsid w:val="00A07049"/>
    <w:rsid w:val="00A07496"/>
    <w:rsid w:val="00A10EE9"/>
    <w:rsid w:val="00A1177C"/>
    <w:rsid w:val="00A11D4E"/>
    <w:rsid w:val="00A12C7D"/>
    <w:rsid w:val="00A132A4"/>
    <w:rsid w:val="00A15831"/>
    <w:rsid w:val="00A1795B"/>
    <w:rsid w:val="00A1798D"/>
    <w:rsid w:val="00A204D1"/>
    <w:rsid w:val="00A21AB1"/>
    <w:rsid w:val="00A23D28"/>
    <w:rsid w:val="00A24A81"/>
    <w:rsid w:val="00A25095"/>
    <w:rsid w:val="00A30DEF"/>
    <w:rsid w:val="00A310AE"/>
    <w:rsid w:val="00A31304"/>
    <w:rsid w:val="00A32202"/>
    <w:rsid w:val="00A331CC"/>
    <w:rsid w:val="00A34D1E"/>
    <w:rsid w:val="00A35A14"/>
    <w:rsid w:val="00A36239"/>
    <w:rsid w:val="00A36C56"/>
    <w:rsid w:val="00A37E5C"/>
    <w:rsid w:val="00A409BB"/>
    <w:rsid w:val="00A42422"/>
    <w:rsid w:val="00A43487"/>
    <w:rsid w:val="00A448CF"/>
    <w:rsid w:val="00A45310"/>
    <w:rsid w:val="00A46CF1"/>
    <w:rsid w:val="00A47C61"/>
    <w:rsid w:val="00A51A02"/>
    <w:rsid w:val="00A525CB"/>
    <w:rsid w:val="00A52667"/>
    <w:rsid w:val="00A526B1"/>
    <w:rsid w:val="00A53683"/>
    <w:rsid w:val="00A538F4"/>
    <w:rsid w:val="00A5424C"/>
    <w:rsid w:val="00A547A0"/>
    <w:rsid w:val="00A54A0C"/>
    <w:rsid w:val="00A57317"/>
    <w:rsid w:val="00A61869"/>
    <w:rsid w:val="00A61CD5"/>
    <w:rsid w:val="00A62786"/>
    <w:rsid w:val="00A628EF"/>
    <w:rsid w:val="00A62C2C"/>
    <w:rsid w:val="00A62DB0"/>
    <w:rsid w:val="00A63698"/>
    <w:rsid w:val="00A6427D"/>
    <w:rsid w:val="00A64B45"/>
    <w:rsid w:val="00A653CD"/>
    <w:rsid w:val="00A65922"/>
    <w:rsid w:val="00A65D08"/>
    <w:rsid w:val="00A675F4"/>
    <w:rsid w:val="00A677E1"/>
    <w:rsid w:val="00A67C6F"/>
    <w:rsid w:val="00A70016"/>
    <w:rsid w:val="00A71582"/>
    <w:rsid w:val="00A72072"/>
    <w:rsid w:val="00A728FB"/>
    <w:rsid w:val="00A72BC0"/>
    <w:rsid w:val="00A72E04"/>
    <w:rsid w:val="00A7302A"/>
    <w:rsid w:val="00A7371A"/>
    <w:rsid w:val="00A74B3E"/>
    <w:rsid w:val="00A74DA7"/>
    <w:rsid w:val="00A75BCD"/>
    <w:rsid w:val="00A765A7"/>
    <w:rsid w:val="00A76B22"/>
    <w:rsid w:val="00A775BD"/>
    <w:rsid w:val="00A80109"/>
    <w:rsid w:val="00A803F1"/>
    <w:rsid w:val="00A816F2"/>
    <w:rsid w:val="00A82D50"/>
    <w:rsid w:val="00A8360C"/>
    <w:rsid w:val="00A84BF4"/>
    <w:rsid w:val="00A84CA8"/>
    <w:rsid w:val="00A865B6"/>
    <w:rsid w:val="00A867BE"/>
    <w:rsid w:val="00A874AA"/>
    <w:rsid w:val="00A9051A"/>
    <w:rsid w:val="00A919F6"/>
    <w:rsid w:val="00A92152"/>
    <w:rsid w:val="00A94A27"/>
    <w:rsid w:val="00A9549B"/>
    <w:rsid w:val="00A976AE"/>
    <w:rsid w:val="00A97853"/>
    <w:rsid w:val="00A97D80"/>
    <w:rsid w:val="00AA18E1"/>
    <w:rsid w:val="00AA1AF3"/>
    <w:rsid w:val="00AA2F44"/>
    <w:rsid w:val="00AA3ED8"/>
    <w:rsid w:val="00AA41CE"/>
    <w:rsid w:val="00AA4FCC"/>
    <w:rsid w:val="00AA51B1"/>
    <w:rsid w:val="00AA51F1"/>
    <w:rsid w:val="00AA55F3"/>
    <w:rsid w:val="00AA6362"/>
    <w:rsid w:val="00AA70BB"/>
    <w:rsid w:val="00AA774C"/>
    <w:rsid w:val="00AA7FDF"/>
    <w:rsid w:val="00AB10A9"/>
    <w:rsid w:val="00AB1436"/>
    <w:rsid w:val="00AB1988"/>
    <w:rsid w:val="00AB2DF2"/>
    <w:rsid w:val="00AB4643"/>
    <w:rsid w:val="00AB5926"/>
    <w:rsid w:val="00AB5EF9"/>
    <w:rsid w:val="00AB6A1B"/>
    <w:rsid w:val="00AB7202"/>
    <w:rsid w:val="00AC08BC"/>
    <w:rsid w:val="00AC0BA0"/>
    <w:rsid w:val="00AC0DD4"/>
    <w:rsid w:val="00AC16AF"/>
    <w:rsid w:val="00AC243E"/>
    <w:rsid w:val="00AC2E9A"/>
    <w:rsid w:val="00AC319D"/>
    <w:rsid w:val="00AC334E"/>
    <w:rsid w:val="00AC535F"/>
    <w:rsid w:val="00AC6489"/>
    <w:rsid w:val="00AC68AE"/>
    <w:rsid w:val="00AC754C"/>
    <w:rsid w:val="00AC7737"/>
    <w:rsid w:val="00AD00BB"/>
    <w:rsid w:val="00AD265C"/>
    <w:rsid w:val="00AD2AFC"/>
    <w:rsid w:val="00AD2BBC"/>
    <w:rsid w:val="00AD31BC"/>
    <w:rsid w:val="00AD41EE"/>
    <w:rsid w:val="00AD42AE"/>
    <w:rsid w:val="00AD44C8"/>
    <w:rsid w:val="00AD4A5A"/>
    <w:rsid w:val="00AD4C0A"/>
    <w:rsid w:val="00AD5797"/>
    <w:rsid w:val="00AD5A43"/>
    <w:rsid w:val="00AD5FD1"/>
    <w:rsid w:val="00AD6FF9"/>
    <w:rsid w:val="00AD72C8"/>
    <w:rsid w:val="00AD76D2"/>
    <w:rsid w:val="00AD7F75"/>
    <w:rsid w:val="00AE176A"/>
    <w:rsid w:val="00AE17ED"/>
    <w:rsid w:val="00AE3755"/>
    <w:rsid w:val="00AE4864"/>
    <w:rsid w:val="00AE4ADE"/>
    <w:rsid w:val="00AE59E9"/>
    <w:rsid w:val="00AF024B"/>
    <w:rsid w:val="00AF0D72"/>
    <w:rsid w:val="00AF19E1"/>
    <w:rsid w:val="00AF4596"/>
    <w:rsid w:val="00AF6412"/>
    <w:rsid w:val="00AF790D"/>
    <w:rsid w:val="00AF7983"/>
    <w:rsid w:val="00AF7A86"/>
    <w:rsid w:val="00B0008D"/>
    <w:rsid w:val="00B004E2"/>
    <w:rsid w:val="00B0059E"/>
    <w:rsid w:val="00B01847"/>
    <w:rsid w:val="00B03491"/>
    <w:rsid w:val="00B10CE8"/>
    <w:rsid w:val="00B125D4"/>
    <w:rsid w:val="00B139E3"/>
    <w:rsid w:val="00B1422A"/>
    <w:rsid w:val="00B1438F"/>
    <w:rsid w:val="00B145E8"/>
    <w:rsid w:val="00B14C4E"/>
    <w:rsid w:val="00B14DDC"/>
    <w:rsid w:val="00B2028F"/>
    <w:rsid w:val="00B20A2B"/>
    <w:rsid w:val="00B2238A"/>
    <w:rsid w:val="00B23013"/>
    <w:rsid w:val="00B232AE"/>
    <w:rsid w:val="00B235B0"/>
    <w:rsid w:val="00B23F58"/>
    <w:rsid w:val="00B25EAB"/>
    <w:rsid w:val="00B25EFE"/>
    <w:rsid w:val="00B26DFB"/>
    <w:rsid w:val="00B3085A"/>
    <w:rsid w:val="00B3104E"/>
    <w:rsid w:val="00B3142E"/>
    <w:rsid w:val="00B32154"/>
    <w:rsid w:val="00B3281A"/>
    <w:rsid w:val="00B33E77"/>
    <w:rsid w:val="00B3599E"/>
    <w:rsid w:val="00B36C47"/>
    <w:rsid w:val="00B370B9"/>
    <w:rsid w:val="00B377AE"/>
    <w:rsid w:val="00B37815"/>
    <w:rsid w:val="00B378D9"/>
    <w:rsid w:val="00B40814"/>
    <w:rsid w:val="00B42A3E"/>
    <w:rsid w:val="00B44370"/>
    <w:rsid w:val="00B445EA"/>
    <w:rsid w:val="00B46596"/>
    <w:rsid w:val="00B47DC6"/>
    <w:rsid w:val="00B50A39"/>
    <w:rsid w:val="00B50F1A"/>
    <w:rsid w:val="00B522E1"/>
    <w:rsid w:val="00B523AB"/>
    <w:rsid w:val="00B526AC"/>
    <w:rsid w:val="00B548D6"/>
    <w:rsid w:val="00B55517"/>
    <w:rsid w:val="00B5691D"/>
    <w:rsid w:val="00B57D7A"/>
    <w:rsid w:val="00B6207F"/>
    <w:rsid w:val="00B646C3"/>
    <w:rsid w:val="00B65C85"/>
    <w:rsid w:val="00B661F8"/>
    <w:rsid w:val="00B6631B"/>
    <w:rsid w:val="00B66FE7"/>
    <w:rsid w:val="00B6755C"/>
    <w:rsid w:val="00B677A3"/>
    <w:rsid w:val="00B7011C"/>
    <w:rsid w:val="00B711D0"/>
    <w:rsid w:val="00B73773"/>
    <w:rsid w:val="00B73ED4"/>
    <w:rsid w:val="00B7412D"/>
    <w:rsid w:val="00B74F65"/>
    <w:rsid w:val="00B75731"/>
    <w:rsid w:val="00B805D6"/>
    <w:rsid w:val="00B80AEF"/>
    <w:rsid w:val="00B82BE3"/>
    <w:rsid w:val="00B8336F"/>
    <w:rsid w:val="00B83B7F"/>
    <w:rsid w:val="00B83C58"/>
    <w:rsid w:val="00B84BBB"/>
    <w:rsid w:val="00B85230"/>
    <w:rsid w:val="00B86272"/>
    <w:rsid w:val="00B879BC"/>
    <w:rsid w:val="00B9026D"/>
    <w:rsid w:val="00B911D7"/>
    <w:rsid w:val="00B91A14"/>
    <w:rsid w:val="00B92122"/>
    <w:rsid w:val="00B940DC"/>
    <w:rsid w:val="00B9490B"/>
    <w:rsid w:val="00B94E2F"/>
    <w:rsid w:val="00B96EDE"/>
    <w:rsid w:val="00B97AA3"/>
    <w:rsid w:val="00BA09F3"/>
    <w:rsid w:val="00BA12F9"/>
    <w:rsid w:val="00BA26F7"/>
    <w:rsid w:val="00BA5CFD"/>
    <w:rsid w:val="00BA6E27"/>
    <w:rsid w:val="00BA7758"/>
    <w:rsid w:val="00BA7800"/>
    <w:rsid w:val="00BB1CE4"/>
    <w:rsid w:val="00BB2002"/>
    <w:rsid w:val="00BB422A"/>
    <w:rsid w:val="00BB5348"/>
    <w:rsid w:val="00BB5A32"/>
    <w:rsid w:val="00BB65A7"/>
    <w:rsid w:val="00BB6A52"/>
    <w:rsid w:val="00BC0453"/>
    <w:rsid w:val="00BC0559"/>
    <w:rsid w:val="00BC087D"/>
    <w:rsid w:val="00BC2CD3"/>
    <w:rsid w:val="00BC415E"/>
    <w:rsid w:val="00BC42CD"/>
    <w:rsid w:val="00BC4F42"/>
    <w:rsid w:val="00BC5901"/>
    <w:rsid w:val="00BC594F"/>
    <w:rsid w:val="00BC5CC7"/>
    <w:rsid w:val="00BC659D"/>
    <w:rsid w:val="00BC6BB3"/>
    <w:rsid w:val="00BC6DB6"/>
    <w:rsid w:val="00BC768E"/>
    <w:rsid w:val="00BC79DF"/>
    <w:rsid w:val="00BC7F68"/>
    <w:rsid w:val="00BD0088"/>
    <w:rsid w:val="00BD2716"/>
    <w:rsid w:val="00BD42E5"/>
    <w:rsid w:val="00BD4B63"/>
    <w:rsid w:val="00BD4CDE"/>
    <w:rsid w:val="00BD6185"/>
    <w:rsid w:val="00BD6D80"/>
    <w:rsid w:val="00BD7C37"/>
    <w:rsid w:val="00BE14C0"/>
    <w:rsid w:val="00BE430C"/>
    <w:rsid w:val="00BE4D92"/>
    <w:rsid w:val="00BE4FCC"/>
    <w:rsid w:val="00BE5C70"/>
    <w:rsid w:val="00BE65BA"/>
    <w:rsid w:val="00BE70A9"/>
    <w:rsid w:val="00BE7DB4"/>
    <w:rsid w:val="00BF04BA"/>
    <w:rsid w:val="00BF0C24"/>
    <w:rsid w:val="00BF1CB6"/>
    <w:rsid w:val="00BF2C57"/>
    <w:rsid w:val="00BF473D"/>
    <w:rsid w:val="00BF4D59"/>
    <w:rsid w:val="00BF5DC5"/>
    <w:rsid w:val="00BF5E13"/>
    <w:rsid w:val="00BF6200"/>
    <w:rsid w:val="00BF660B"/>
    <w:rsid w:val="00BF6DBE"/>
    <w:rsid w:val="00BF7A84"/>
    <w:rsid w:val="00C017B3"/>
    <w:rsid w:val="00C01924"/>
    <w:rsid w:val="00C05509"/>
    <w:rsid w:val="00C06FFE"/>
    <w:rsid w:val="00C10315"/>
    <w:rsid w:val="00C1052B"/>
    <w:rsid w:val="00C114DA"/>
    <w:rsid w:val="00C1174D"/>
    <w:rsid w:val="00C123CD"/>
    <w:rsid w:val="00C15696"/>
    <w:rsid w:val="00C16674"/>
    <w:rsid w:val="00C20317"/>
    <w:rsid w:val="00C21AFF"/>
    <w:rsid w:val="00C21B32"/>
    <w:rsid w:val="00C21EBB"/>
    <w:rsid w:val="00C21F6E"/>
    <w:rsid w:val="00C231B2"/>
    <w:rsid w:val="00C23915"/>
    <w:rsid w:val="00C23B07"/>
    <w:rsid w:val="00C250AD"/>
    <w:rsid w:val="00C25ED1"/>
    <w:rsid w:val="00C279D2"/>
    <w:rsid w:val="00C32006"/>
    <w:rsid w:val="00C33B9B"/>
    <w:rsid w:val="00C34380"/>
    <w:rsid w:val="00C34E8E"/>
    <w:rsid w:val="00C36B79"/>
    <w:rsid w:val="00C3703E"/>
    <w:rsid w:val="00C371AA"/>
    <w:rsid w:val="00C37207"/>
    <w:rsid w:val="00C379A2"/>
    <w:rsid w:val="00C40658"/>
    <w:rsid w:val="00C406AB"/>
    <w:rsid w:val="00C40D8E"/>
    <w:rsid w:val="00C41ED5"/>
    <w:rsid w:val="00C42F34"/>
    <w:rsid w:val="00C447B8"/>
    <w:rsid w:val="00C46420"/>
    <w:rsid w:val="00C46539"/>
    <w:rsid w:val="00C46AAD"/>
    <w:rsid w:val="00C47117"/>
    <w:rsid w:val="00C47D17"/>
    <w:rsid w:val="00C51983"/>
    <w:rsid w:val="00C51B4E"/>
    <w:rsid w:val="00C524DA"/>
    <w:rsid w:val="00C525D2"/>
    <w:rsid w:val="00C527C0"/>
    <w:rsid w:val="00C52CB0"/>
    <w:rsid w:val="00C52F6E"/>
    <w:rsid w:val="00C53241"/>
    <w:rsid w:val="00C54A29"/>
    <w:rsid w:val="00C557A4"/>
    <w:rsid w:val="00C55F04"/>
    <w:rsid w:val="00C57147"/>
    <w:rsid w:val="00C571BA"/>
    <w:rsid w:val="00C60B23"/>
    <w:rsid w:val="00C60E90"/>
    <w:rsid w:val="00C613C7"/>
    <w:rsid w:val="00C6163F"/>
    <w:rsid w:val="00C61807"/>
    <w:rsid w:val="00C625E2"/>
    <w:rsid w:val="00C63B1E"/>
    <w:rsid w:val="00C63D10"/>
    <w:rsid w:val="00C659B6"/>
    <w:rsid w:val="00C66015"/>
    <w:rsid w:val="00C67F63"/>
    <w:rsid w:val="00C7028B"/>
    <w:rsid w:val="00C70407"/>
    <w:rsid w:val="00C7206A"/>
    <w:rsid w:val="00C7242A"/>
    <w:rsid w:val="00C72696"/>
    <w:rsid w:val="00C74D26"/>
    <w:rsid w:val="00C76621"/>
    <w:rsid w:val="00C7677F"/>
    <w:rsid w:val="00C76A21"/>
    <w:rsid w:val="00C77786"/>
    <w:rsid w:val="00C77B89"/>
    <w:rsid w:val="00C77D02"/>
    <w:rsid w:val="00C77ECC"/>
    <w:rsid w:val="00C804CB"/>
    <w:rsid w:val="00C816B6"/>
    <w:rsid w:val="00C8190B"/>
    <w:rsid w:val="00C82C96"/>
    <w:rsid w:val="00C83292"/>
    <w:rsid w:val="00C8400C"/>
    <w:rsid w:val="00C84B6A"/>
    <w:rsid w:val="00C85285"/>
    <w:rsid w:val="00C856E1"/>
    <w:rsid w:val="00C858B6"/>
    <w:rsid w:val="00C85E83"/>
    <w:rsid w:val="00C87476"/>
    <w:rsid w:val="00C91AED"/>
    <w:rsid w:val="00C921A7"/>
    <w:rsid w:val="00C92654"/>
    <w:rsid w:val="00C9346C"/>
    <w:rsid w:val="00C95343"/>
    <w:rsid w:val="00C962F3"/>
    <w:rsid w:val="00C966ED"/>
    <w:rsid w:val="00CA066F"/>
    <w:rsid w:val="00CA1193"/>
    <w:rsid w:val="00CA14B3"/>
    <w:rsid w:val="00CA1814"/>
    <w:rsid w:val="00CA2692"/>
    <w:rsid w:val="00CA7BC8"/>
    <w:rsid w:val="00CB0520"/>
    <w:rsid w:val="00CB0B85"/>
    <w:rsid w:val="00CB19F8"/>
    <w:rsid w:val="00CB30FA"/>
    <w:rsid w:val="00CB31DE"/>
    <w:rsid w:val="00CB3331"/>
    <w:rsid w:val="00CB3E9E"/>
    <w:rsid w:val="00CB3F4F"/>
    <w:rsid w:val="00CB5785"/>
    <w:rsid w:val="00CB696D"/>
    <w:rsid w:val="00CB6C9A"/>
    <w:rsid w:val="00CB6E48"/>
    <w:rsid w:val="00CB70C0"/>
    <w:rsid w:val="00CB71D8"/>
    <w:rsid w:val="00CB79EE"/>
    <w:rsid w:val="00CC0320"/>
    <w:rsid w:val="00CC04F4"/>
    <w:rsid w:val="00CC0BE2"/>
    <w:rsid w:val="00CC1450"/>
    <w:rsid w:val="00CC21B4"/>
    <w:rsid w:val="00CC2B47"/>
    <w:rsid w:val="00CC3A8C"/>
    <w:rsid w:val="00CC4993"/>
    <w:rsid w:val="00CC5E97"/>
    <w:rsid w:val="00CC72A9"/>
    <w:rsid w:val="00CD0AB5"/>
    <w:rsid w:val="00CD0CB3"/>
    <w:rsid w:val="00CD211B"/>
    <w:rsid w:val="00CD3153"/>
    <w:rsid w:val="00CD341A"/>
    <w:rsid w:val="00CD3FD0"/>
    <w:rsid w:val="00CD4AFD"/>
    <w:rsid w:val="00CD5ED1"/>
    <w:rsid w:val="00CD762E"/>
    <w:rsid w:val="00CE06A1"/>
    <w:rsid w:val="00CE1724"/>
    <w:rsid w:val="00CE2AB3"/>
    <w:rsid w:val="00CE2AD2"/>
    <w:rsid w:val="00CE327B"/>
    <w:rsid w:val="00CE43CC"/>
    <w:rsid w:val="00CE47A5"/>
    <w:rsid w:val="00CE4B24"/>
    <w:rsid w:val="00CE4FD2"/>
    <w:rsid w:val="00CE50F1"/>
    <w:rsid w:val="00CE5448"/>
    <w:rsid w:val="00CE6A15"/>
    <w:rsid w:val="00CE6A93"/>
    <w:rsid w:val="00CF037C"/>
    <w:rsid w:val="00CF09B3"/>
    <w:rsid w:val="00CF0DCF"/>
    <w:rsid w:val="00CF2E2B"/>
    <w:rsid w:val="00CF3805"/>
    <w:rsid w:val="00CF38BB"/>
    <w:rsid w:val="00CF39A0"/>
    <w:rsid w:val="00CF435B"/>
    <w:rsid w:val="00CF4F39"/>
    <w:rsid w:val="00CF7769"/>
    <w:rsid w:val="00CF7B4C"/>
    <w:rsid w:val="00D02E3B"/>
    <w:rsid w:val="00D04605"/>
    <w:rsid w:val="00D04744"/>
    <w:rsid w:val="00D04991"/>
    <w:rsid w:val="00D05301"/>
    <w:rsid w:val="00D0580C"/>
    <w:rsid w:val="00D0622E"/>
    <w:rsid w:val="00D1027B"/>
    <w:rsid w:val="00D10768"/>
    <w:rsid w:val="00D109D9"/>
    <w:rsid w:val="00D10CE9"/>
    <w:rsid w:val="00D113EB"/>
    <w:rsid w:val="00D11991"/>
    <w:rsid w:val="00D14703"/>
    <w:rsid w:val="00D14BCA"/>
    <w:rsid w:val="00D14CEF"/>
    <w:rsid w:val="00D159FD"/>
    <w:rsid w:val="00D16040"/>
    <w:rsid w:val="00D17B52"/>
    <w:rsid w:val="00D20C56"/>
    <w:rsid w:val="00D21BC1"/>
    <w:rsid w:val="00D22321"/>
    <w:rsid w:val="00D225A3"/>
    <w:rsid w:val="00D22B39"/>
    <w:rsid w:val="00D23270"/>
    <w:rsid w:val="00D236B6"/>
    <w:rsid w:val="00D2379A"/>
    <w:rsid w:val="00D2564E"/>
    <w:rsid w:val="00D26A51"/>
    <w:rsid w:val="00D27055"/>
    <w:rsid w:val="00D30160"/>
    <w:rsid w:val="00D304F7"/>
    <w:rsid w:val="00D31108"/>
    <w:rsid w:val="00D3145D"/>
    <w:rsid w:val="00D31516"/>
    <w:rsid w:val="00D31926"/>
    <w:rsid w:val="00D323D0"/>
    <w:rsid w:val="00D3302F"/>
    <w:rsid w:val="00D36022"/>
    <w:rsid w:val="00D37763"/>
    <w:rsid w:val="00D37BA8"/>
    <w:rsid w:val="00D40BCE"/>
    <w:rsid w:val="00D41205"/>
    <w:rsid w:val="00D42D88"/>
    <w:rsid w:val="00D42E15"/>
    <w:rsid w:val="00D44464"/>
    <w:rsid w:val="00D44F13"/>
    <w:rsid w:val="00D450F9"/>
    <w:rsid w:val="00D453F8"/>
    <w:rsid w:val="00D4613C"/>
    <w:rsid w:val="00D46245"/>
    <w:rsid w:val="00D46B41"/>
    <w:rsid w:val="00D4728D"/>
    <w:rsid w:val="00D47E5F"/>
    <w:rsid w:val="00D523C8"/>
    <w:rsid w:val="00D52EB9"/>
    <w:rsid w:val="00D5318A"/>
    <w:rsid w:val="00D5493B"/>
    <w:rsid w:val="00D54FD7"/>
    <w:rsid w:val="00D569C5"/>
    <w:rsid w:val="00D56F49"/>
    <w:rsid w:val="00D57027"/>
    <w:rsid w:val="00D600B4"/>
    <w:rsid w:val="00D60F6D"/>
    <w:rsid w:val="00D614C0"/>
    <w:rsid w:val="00D615FD"/>
    <w:rsid w:val="00D6171C"/>
    <w:rsid w:val="00D61AA0"/>
    <w:rsid w:val="00D62D81"/>
    <w:rsid w:val="00D6312B"/>
    <w:rsid w:val="00D65D4A"/>
    <w:rsid w:val="00D66CFF"/>
    <w:rsid w:val="00D715C1"/>
    <w:rsid w:val="00D72F53"/>
    <w:rsid w:val="00D73518"/>
    <w:rsid w:val="00D7396C"/>
    <w:rsid w:val="00D73D98"/>
    <w:rsid w:val="00D749A1"/>
    <w:rsid w:val="00D75318"/>
    <w:rsid w:val="00D75AE0"/>
    <w:rsid w:val="00D761B3"/>
    <w:rsid w:val="00D800B1"/>
    <w:rsid w:val="00D80126"/>
    <w:rsid w:val="00D83126"/>
    <w:rsid w:val="00D83944"/>
    <w:rsid w:val="00D8401B"/>
    <w:rsid w:val="00D85688"/>
    <w:rsid w:val="00D85EE1"/>
    <w:rsid w:val="00D9002E"/>
    <w:rsid w:val="00D94E31"/>
    <w:rsid w:val="00D94F61"/>
    <w:rsid w:val="00D94FEC"/>
    <w:rsid w:val="00D95963"/>
    <w:rsid w:val="00D96629"/>
    <w:rsid w:val="00D969FD"/>
    <w:rsid w:val="00DA1D8D"/>
    <w:rsid w:val="00DA402E"/>
    <w:rsid w:val="00DA4377"/>
    <w:rsid w:val="00DA6127"/>
    <w:rsid w:val="00DA71F0"/>
    <w:rsid w:val="00DA78A7"/>
    <w:rsid w:val="00DB0B24"/>
    <w:rsid w:val="00DB2338"/>
    <w:rsid w:val="00DB2D8F"/>
    <w:rsid w:val="00DB2DF2"/>
    <w:rsid w:val="00DB39BE"/>
    <w:rsid w:val="00DB489B"/>
    <w:rsid w:val="00DB5CF7"/>
    <w:rsid w:val="00DB6475"/>
    <w:rsid w:val="00DB6B38"/>
    <w:rsid w:val="00DB6C24"/>
    <w:rsid w:val="00DB7000"/>
    <w:rsid w:val="00DB7158"/>
    <w:rsid w:val="00DB7E47"/>
    <w:rsid w:val="00DC073C"/>
    <w:rsid w:val="00DC2976"/>
    <w:rsid w:val="00DC2BA1"/>
    <w:rsid w:val="00DC2D09"/>
    <w:rsid w:val="00DC36A7"/>
    <w:rsid w:val="00DC38B8"/>
    <w:rsid w:val="00DC3ACB"/>
    <w:rsid w:val="00DC4126"/>
    <w:rsid w:val="00DC46AD"/>
    <w:rsid w:val="00DC6D06"/>
    <w:rsid w:val="00DC6E51"/>
    <w:rsid w:val="00DC6E9C"/>
    <w:rsid w:val="00DD072D"/>
    <w:rsid w:val="00DD0DA0"/>
    <w:rsid w:val="00DD12E4"/>
    <w:rsid w:val="00DD32C6"/>
    <w:rsid w:val="00DD3903"/>
    <w:rsid w:val="00DD4C8B"/>
    <w:rsid w:val="00DD737B"/>
    <w:rsid w:val="00DD75D8"/>
    <w:rsid w:val="00DD79AF"/>
    <w:rsid w:val="00DD7EA9"/>
    <w:rsid w:val="00DE0F6C"/>
    <w:rsid w:val="00DE1D49"/>
    <w:rsid w:val="00DE1E8B"/>
    <w:rsid w:val="00DE25F1"/>
    <w:rsid w:val="00DE3A5E"/>
    <w:rsid w:val="00DE3DC0"/>
    <w:rsid w:val="00DE54A2"/>
    <w:rsid w:val="00DE5613"/>
    <w:rsid w:val="00DE6085"/>
    <w:rsid w:val="00DE6D82"/>
    <w:rsid w:val="00DE7085"/>
    <w:rsid w:val="00DE7B1E"/>
    <w:rsid w:val="00DF0B4C"/>
    <w:rsid w:val="00DF0B57"/>
    <w:rsid w:val="00DF2EF2"/>
    <w:rsid w:val="00DF33F2"/>
    <w:rsid w:val="00DF3EAF"/>
    <w:rsid w:val="00DF412D"/>
    <w:rsid w:val="00DF655D"/>
    <w:rsid w:val="00DF6800"/>
    <w:rsid w:val="00DF6D5E"/>
    <w:rsid w:val="00E01086"/>
    <w:rsid w:val="00E01A9E"/>
    <w:rsid w:val="00E01AD3"/>
    <w:rsid w:val="00E04046"/>
    <w:rsid w:val="00E04326"/>
    <w:rsid w:val="00E04ECE"/>
    <w:rsid w:val="00E05AF6"/>
    <w:rsid w:val="00E117FE"/>
    <w:rsid w:val="00E14553"/>
    <w:rsid w:val="00E15333"/>
    <w:rsid w:val="00E15DC9"/>
    <w:rsid w:val="00E179FC"/>
    <w:rsid w:val="00E202FF"/>
    <w:rsid w:val="00E20765"/>
    <w:rsid w:val="00E20E02"/>
    <w:rsid w:val="00E218A9"/>
    <w:rsid w:val="00E223B0"/>
    <w:rsid w:val="00E24862"/>
    <w:rsid w:val="00E2578F"/>
    <w:rsid w:val="00E30259"/>
    <w:rsid w:val="00E312DE"/>
    <w:rsid w:val="00E32341"/>
    <w:rsid w:val="00E340C7"/>
    <w:rsid w:val="00E3441A"/>
    <w:rsid w:val="00E34993"/>
    <w:rsid w:val="00E35740"/>
    <w:rsid w:val="00E35A4B"/>
    <w:rsid w:val="00E35CEC"/>
    <w:rsid w:val="00E377CF"/>
    <w:rsid w:val="00E37C35"/>
    <w:rsid w:val="00E40C8F"/>
    <w:rsid w:val="00E40F6A"/>
    <w:rsid w:val="00E421F4"/>
    <w:rsid w:val="00E4293E"/>
    <w:rsid w:val="00E46DB3"/>
    <w:rsid w:val="00E46E9F"/>
    <w:rsid w:val="00E473C3"/>
    <w:rsid w:val="00E47411"/>
    <w:rsid w:val="00E5089A"/>
    <w:rsid w:val="00E50F20"/>
    <w:rsid w:val="00E513D9"/>
    <w:rsid w:val="00E514B3"/>
    <w:rsid w:val="00E5254D"/>
    <w:rsid w:val="00E52864"/>
    <w:rsid w:val="00E52BE8"/>
    <w:rsid w:val="00E53115"/>
    <w:rsid w:val="00E53869"/>
    <w:rsid w:val="00E54BD3"/>
    <w:rsid w:val="00E55743"/>
    <w:rsid w:val="00E55B8A"/>
    <w:rsid w:val="00E55D0D"/>
    <w:rsid w:val="00E567C0"/>
    <w:rsid w:val="00E575FD"/>
    <w:rsid w:val="00E5782D"/>
    <w:rsid w:val="00E61362"/>
    <w:rsid w:val="00E61D79"/>
    <w:rsid w:val="00E61EA6"/>
    <w:rsid w:val="00E63F9A"/>
    <w:rsid w:val="00E65316"/>
    <w:rsid w:val="00E65856"/>
    <w:rsid w:val="00E65F9D"/>
    <w:rsid w:val="00E667D0"/>
    <w:rsid w:val="00E7070C"/>
    <w:rsid w:val="00E70F9D"/>
    <w:rsid w:val="00E71E9E"/>
    <w:rsid w:val="00E74CBB"/>
    <w:rsid w:val="00E7520C"/>
    <w:rsid w:val="00E7582D"/>
    <w:rsid w:val="00E765F8"/>
    <w:rsid w:val="00E77FBD"/>
    <w:rsid w:val="00E8008D"/>
    <w:rsid w:val="00E81D27"/>
    <w:rsid w:val="00E82D67"/>
    <w:rsid w:val="00E841B6"/>
    <w:rsid w:val="00E862A6"/>
    <w:rsid w:val="00E87732"/>
    <w:rsid w:val="00E87EF0"/>
    <w:rsid w:val="00E90A10"/>
    <w:rsid w:val="00E90D18"/>
    <w:rsid w:val="00E91B7C"/>
    <w:rsid w:val="00E93A09"/>
    <w:rsid w:val="00E93FBF"/>
    <w:rsid w:val="00E95ADE"/>
    <w:rsid w:val="00E9619A"/>
    <w:rsid w:val="00E97081"/>
    <w:rsid w:val="00E972F3"/>
    <w:rsid w:val="00E974A1"/>
    <w:rsid w:val="00E97F1F"/>
    <w:rsid w:val="00EA052F"/>
    <w:rsid w:val="00EA0B30"/>
    <w:rsid w:val="00EA0F36"/>
    <w:rsid w:val="00EA1A05"/>
    <w:rsid w:val="00EA1F30"/>
    <w:rsid w:val="00EA23F6"/>
    <w:rsid w:val="00EA2F72"/>
    <w:rsid w:val="00EA3601"/>
    <w:rsid w:val="00EA5D94"/>
    <w:rsid w:val="00EA786C"/>
    <w:rsid w:val="00EA79F8"/>
    <w:rsid w:val="00EB08AC"/>
    <w:rsid w:val="00EB1930"/>
    <w:rsid w:val="00EB1E24"/>
    <w:rsid w:val="00EB214A"/>
    <w:rsid w:val="00EB225F"/>
    <w:rsid w:val="00EB23B3"/>
    <w:rsid w:val="00EB305B"/>
    <w:rsid w:val="00EB3A0C"/>
    <w:rsid w:val="00EB5875"/>
    <w:rsid w:val="00EB6A5C"/>
    <w:rsid w:val="00EB743D"/>
    <w:rsid w:val="00EC1842"/>
    <w:rsid w:val="00EC248F"/>
    <w:rsid w:val="00EC3281"/>
    <w:rsid w:val="00EC3C96"/>
    <w:rsid w:val="00EC41C4"/>
    <w:rsid w:val="00EC642D"/>
    <w:rsid w:val="00EC6FA1"/>
    <w:rsid w:val="00EC701E"/>
    <w:rsid w:val="00EC7E6D"/>
    <w:rsid w:val="00ED10EE"/>
    <w:rsid w:val="00ED1D3D"/>
    <w:rsid w:val="00ED2BE1"/>
    <w:rsid w:val="00ED2C5F"/>
    <w:rsid w:val="00ED4B07"/>
    <w:rsid w:val="00ED506C"/>
    <w:rsid w:val="00ED5FC7"/>
    <w:rsid w:val="00ED66B0"/>
    <w:rsid w:val="00ED7381"/>
    <w:rsid w:val="00ED7575"/>
    <w:rsid w:val="00EE2C0A"/>
    <w:rsid w:val="00EE2C2B"/>
    <w:rsid w:val="00EE36D2"/>
    <w:rsid w:val="00EE40E0"/>
    <w:rsid w:val="00EE471A"/>
    <w:rsid w:val="00EE5804"/>
    <w:rsid w:val="00EE619F"/>
    <w:rsid w:val="00EF0AA7"/>
    <w:rsid w:val="00EF1731"/>
    <w:rsid w:val="00EF1E9D"/>
    <w:rsid w:val="00EF2D13"/>
    <w:rsid w:val="00EF51CC"/>
    <w:rsid w:val="00EF5C8C"/>
    <w:rsid w:val="00EF5DA5"/>
    <w:rsid w:val="00F01B88"/>
    <w:rsid w:val="00F01F78"/>
    <w:rsid w:val="00F02950"/>
    <w:rsid w:val="00F0304A"/>
    <w:rsid w:val="00F0319B"/>
    <w:rsid w:val="00F032CA"/>
    <w:rsid w:val="00F04BFE"/>
    <w:rsid w:val="00F050D2"/>
    <w:rsid w:val="00F053B2"/>
    <w:rsid w:val="00F05851"/>
    <w:rsid w:val="00F074D3"/>
    <w:rsid w:val="00F0771C"/>
    <w:rsid w:val="00F107E8"/>
    <w:rsid w:val="00F11BED"/>
    <w:rsid w:val="00F13801"/>
    <w:rsid w:val="00F14157"/>
    <w:rsid w:val="00F14723"/>
    <w:rsid w:val="00F1598F"/>
    <w:rsid w:val="00F15B88"/>
    <w:rsid w:val="00F17B25"/>
    <w:rsid w:val="00F17D4E"/>
    <w:rsid w:val="00F17F1A"/>
    <w:rsid w:val="00F21773"/>
    <w:rsid w:val="00F21C1D"/>
    <w:rsid w:val="00F223A4"/>
    <w:rsid w:val="00F23630"/>
    <w:rsid w:val="00F23B08"/>
    <w:rsid w:val="00F247D5"/>
    <w:rsid w:val="00F25216"/>
    <w:rsid w:val="00F253ED"/>
    <w:rsid w:val="00F263E2"/>
    <w:rsid w:val="00F2653F"/>
    <w:rsid w:val="00F26B11"/>
    <w:rsid w:val="00F26D81"/>
    <w:rsid w:val="00F26F8B"/>
    <w:rsid w:val="00F27327"/>
    <w:rsid w:val="00F3072D"/>
    <w:rsid w:val="00F31598"/>
    <w:rsid w:val="00F31AA6"/>
    <w:rsid w:val="00F32175"/>
    <w:rsid w:val="00F32687"/>
    <w:rsid w:val="00F334B6"/>
    <w:rsid w:val="00F3409B"/>
    <w:rsid w:val="00F34F8E"/>
    <w:rsid w:val="00F36E2B"/>
    <w:rsid w:val="00F37135"/>
    <w:rsid w:val="00F37A24"/>
    <w:rsid w:val="00F41516"/>
    <w:rsid w:val="00F41DEE"/>
    <w:rsid w:val="00F44CAE"/>
    <w:rsid w:val="00F47808"/>
    <w:rsid w:val="00F47E52"/>
    <w:rsid w:val="00F5148F"/>
    <w:rsid w:val="00F53244"/>
    <w:rsid w:val="00F533B3"/>
    <w:rsid w:val="00F54A10"/>
    <w:rsid w:val="00F55336"/>
    <w:rsid w:val="00F556A2"/>
    <w:rsid w:val="00F55A4E"/>
    <w:rsid w:val="00F56621"/>
    <w:rsid w:val="00F570A9"/>
    <w:rsid w:val="00F61080"/>
    <w:rsid w:val="00F6247F"/>
    <w:rsid w:val="00F63C99"/>
    <w:rsid w:val="00F6485C"/>
    <w:rsid w:val="00F648F0"/>
    <w:rsid w:val="00F64F83"/>
    <w:rsid w:val="00F6617C"/>
    <w:rsid w:val="00F667C8"/>
    <w:rsid w:val="00F67F60"/>
    <w:rsid w:val="00F704D9"/>
    <w:rsid w:val="00F716FD"/>
    <w:rsid w:val="00F71A87"/>
    <w:rsid w:val="00F722E5"/>
    <w:rsid w:val="00F72DC4"/>
    <w:rsid w:val="00F737ED"/>
    <w:rsid w:val="00F73B5B"/>
    <w:rsid w:val="00F75124"/>
    <w:rsid w:val="00F752BC"/>
    <w:rsid w:val="00F7619F"/>
    <w:rsid w:val="00F772E2"/>
    <w:rsid w:val="00F77ABE"/>
    <w:rsid w:val="00F80366"/>
    <w:rsid w:val="00F81C5D"/>
    <w:rsid w:val="00F828D6"/>
    <w:rsid w:val="00F82BA0"/>
    <w:rsid w:val="00F83269"/>
    <w:rsid w:val="00F844F1"/>
    <w:rsid w:val="00F84BC7"/>
    <w:rsid w:val="00F87936"/>
    <w:rsid w:val="00F87963"/>
    <w:rsid w:val="00F91089"/>
    <w:rsid w:val="00F91623"/>
    <w:rsid w:val="00F91D5E"/>
    <w:rsid w:val="00F92EBC"/>
    <w:rsid w:val="00F93814"/>
    <w:rsid w:val="00F94CC5"/>
    <w:rsid w:val="00F95834"/>
    <w:rsid w:val="00F95AFC"/>
    <w:rsid w:val="00FA030E"/>
    <w:rsid w:val="00FA140F"/>
    <w:rsid w:val="00FA2F54"/>
    <w:rsid w:val="00FA411B"/>
    <w:rsid w:val="00FA47B8"/>
    <w:rsid w:val="00FA5827"/>
    <w:rsid w:val="00FA5927"/>
    <w:rsid w:val="00FA6DA2"/>
    <w:rsid w:val="00FA72B3"/>
    <w:rsid w:val="00FA74CB"/>
    <w:rsid w:val="00FB04A2"/>
    <w:rsid w:val="00FB0D53"/>
    <w:rsid w:val="00FB1024"/>
    <w:rsid w:val="00FB18B4"/>
    <w:rsid w:val="00FB2300"/>
    <w:rsid w:val="00FB2544"/>
    <w:rsid w:val="00FB27B2"/>
    <w:rsid w:val="00FB2C45"/>
    <w:rsid w:val="00FB334B"/>
    <w:rsid w:val="00FB37C5"/>
    <w:rsid w:val="00FB4292"/>
    <w:rsid w:val="00FB4BF3"/>
    <w:rsid w:val="00FB4DFD"/>
    <w:rsid w:val="00FB5FB8"/>
    <w:rsid w:val="00FB7281"/>
    <w:rsid w:val="00FB7629"/>
    <w:rsid w:val="00FC0A28"/>
    <w:rsid w:val="00FC0CB5"/>
    <w:rsid w:val="00FC103D"/>
    <w:rsid w:val="00FC275A"/>
    <w:rsid w:val="00FC2F23"/>
    <w:rsid w:val="00FC30D5"/>
    <w:rsid w:val="00FC313A"/>
    <w:rsid w:val="00FC3DC1"/>
    <w:rsid w:val="00FC539C"/>
    <w:rsid w:val="00FC612D"/>
    <w:rsid w:val="00FC6995"/>
    <w:rsid w:val="00FD120C"/>
    <w:rsid w:val="00FD1B10"/>
    <w:rsid w:val="00FD1D96"/>
    <w:rsid w:val="00FD2A5C"/>
    <w:rsid w:val="00FD3878"/>
    <w:rsid w:val="00FD40A8"/>
    <w:rsid w:val="00FD4E8E"/>
    <w:rsid w:val="00FD578A"/>
    <w:rsid w:val="00FD66F5"/>
    <w:rsid w:val="00FD696C"/>
    <w:rsid w:val="00FD732C"/>
    <w:rsid w:val="00FD772F"/>
    <w:rsid w:val="00FE028A"/>
    <w:rsid w:val="00FE09A0"/>
    <w:rsid w:val="00FE1537"/>
    <w:rsid w:val="00FE23F9"/>
    <w:rsid w:val="00FE319B"/>
    <w:rsid w:val="00FE32D0"/>
    <w:rsid w:val="00FE3FFE"/>
    <w:rsid w:val="00FE51DE"/>
    <w:rsid w:val="00FE677D"/>
    <w:rsid w:val="00FE68E5"/>
    <w:rsid w:val="00FE6DB8"/>
    <w:rsid w:val="00FE74AF"/>
    <w:rsid w:val="00FE7BEE"/>
    <w:rsid w:val="00FE7F76"/>
    <w:rsid w:val="00FF0BAD"/>
    <w:rsid w:val="00FF123B"/>
    <w:rsid w:val="00FF39D0"/>
    <w:rsid w:val="00FF579D"/>
    <w:rsid w:val="00FF5B6B"/>
    <w:rsid w:val="00FF67D6"/>
    <w:rsid w:val="00FF73EB"/>
    <w:rsid w:val="036B4BAC"/>
    <w:rsid w:val="037E5DCB"/>
    <w:rsid w:val="05716946"/>
    <w:rsid w:val="0782145E"/>
    <w:rsid w:val="07934F7B"/>
    <w:rsid w:val="08036534"/>
    <w:rsid w:val="08045920"/>
    <w:rsid w:val="08682109"/>
    <w:rsid w:val="09CC2DF8"/>
    <w:rsid w:val="0A0B6909"/>
    <w:rsid w:val="0A601C34"/>
    <w:rsid w:val="0ABA0B76"/>
    <w:rsid w:val="0B120922"/>
    <w:rsid w:val="0D6C0594"/>
    <w:rsid w:val="0F4E3FAD"/>
    <w:rsid w:val="0F732EE8"/>
    <w:rsid w:val="107855C8"/>
    <w:rsid w:val="11460865"/>
    <w:rsid w:val="11A3317D"/>
    <w:rsid w:val="12BA61C8"/>
    <w:rsid w:val="14935A4E"/>
    <w:rsid w:val="14965ED1"/>
    <w:rsid w:val="15954B32"/>
    <w:rsid w:val="15AD7C5D"/>
    <w:rsid w:val="1606592F"/>
    <w:rsid w:val="16822CFB"/>
    <w:rsid w:val="17371525"/>
    <w:rsid w:val="1A7C7103"/>
    <w:rsid w:val="1A8F0322"/>
    <w:rsid w:val="1B057F61"/>
    <w:rsid w:val="1C2D3246"/>
    <w:rsid w:val="1C543106"/>
    <w:rsid w:val="1C5B6D43"/>
    <w:rsid w:val="1DD1717A"/>
    <w:rsid w:val="1E4F41C5"/>
    <w:rsid w:val="202D6FD9"/>
    <w:rsid w:val="20FA2B08"/>
    <w:rsid w:val="21186BD7"/>
    <w:rsid w:val="21C06108"/>
    <w:rsid w:val="22297D19"/>
    <w:rsid w:val="22AD59F9"/>
    <w:rsid w:val="23D557D6"/>
    <w:rsid w:val="23E24AEB"/>
    <w:rsid w:val="24D8631A"/>
    <w:rsid w:val="24E1583C"/>
    <w:rsid w:val="25D36B2C"/>
    <w:rsid w:val="26686E14"/>
    <w:rsid w:val="267912AC"/>
    <w:rsid w:val="28275AF0"/>
    <w:rsid w:val="28290FF3"/>
    <w:rsid w:val="289A25AC"/>
    <w:rsid w:val="28C524F0"/>
    <w:rsid w:val="293933AF"/>
    <w:rsid w:val="299C5651"/>
    <w:rsid w:val="29C71D19"/>
    <w:rsid w:val="29F06BA6"/>
    <w:rsid w:val="2C0437EB"/>
    <w:rsid w:val="2CDC0FA6"/>
    <w:rsid w:val="2D13367F"/>
    <w:rsid w:val="2E2E50D0"/>
    <w:rsid w:val="2E6237E9"/>
    <w:rsid w:val="2E8822D5"/>
    <w:rsid w:val="2FC05867"/>
    <w:rsid w:val="30DE023D"/>
    <w:rsid w:val="313E3AD9"/>
    <w:rsid w:val="313F1D69"/>
    <w:rsid w:val="32A0461A"/>
    <w:rsid w:val="32E67B5C"/>
    <w:rsid w:val="348E76C9"/>
    <w:rsid w:val="34CD71AE"/>
    <w:rsid w:val="354D2F7F"/>
    <w:rsid w:val="35CF5AD7"/>
    <w:rsid w:val="36231CDE"/>
    <w:rsid w:val="36732D61"/>
    <w:rsid w:val="36915B95"/>
    <w:rsid w:val="37260991"/>
    <w:rsid w:val="385C7DF5"/>
    <w:rsid w:val="38F62A80"/>
    <w:rsid w:val="3AA65217"/>
    <w:rsid w:val="3B89663D"/>
    <w:rsid w:val="3BC84E57"/>
    <w:rsid w:val="3BEB511A"/>
    <w:rsid w:val="3BED055F"/>
    <w:rsid w:val="3D6A54CD"/>
    <w:rsid w:val="3DD65E81"/>
    <w:rsid w:val="3E8E6CCB"/>
    <w:rsid w:val="3EEE694E"/>
    <w:rsid w:val="40145C18"/>
    <w:rsid w:val="401E123E"/>
    <w:rsid w:val="40524017"/>
    <w:rsid w:val="406324B7"/>
    <w:rsid w:val="40A44D1B"/>
    <w:rsid w:val="40BA6EBE"/>
    <w:rsid w:val="41870D24"/>
    <w:rsid w:val="43111056"/>
    <w:rsid w:val="440B6331"/>
    <w:rsid w:val="45C23106"/>
    <w:rsid w:val="45F7757F"/>
    <w:rsid w:val="46053B6D"/>
    <w:rsid w:val="466B79F8"/>
    <w:rsid w:val="4723522B"/>
    <w:rsid w:val="474D4BE0"/>
    <w:rsid w:val="48536084"/>
    <w:rsid w:val="487A6AF5"/>
    <w:rsid w:val="49DE41BE"/>
    <w:rsid w:val="4ABD4261"/>
    <w:rsid w:val="4BA9472E"/>
    <w:rsid w:val="4C260BBB"/>
    <w:rsid w:val="4C5174C5"/>
    <w:rsid w:val="4CF3344B"/>
    <w:rsid w:val="4D8F6061"/>
    <w:rsid w:val="4DE202E8"/>
    <w:rsid w:val="4E442E3A"/>
    <w:rsid w:val="4E6A1D33"/>
    <w:rsid w:val="50044053"/>
    <w:rsid w:val="501E581C"/>
    <w:rsid w:val="50335673"/>
    <w:rsid w:val="50F15F3E"/>
    <w:rsid w:val="51922317"/>
    <w:rsid w:val="5250749B"/>
    <w:rsid w:val="52FF453F"/>
    <w:rsid w:val="54377958"/>
    <w:rsid w:val="557F0FC3"/>
    <w:rsid w:val="55EB306B"/>
    <w:rsid w:val="55FA31D1"/>
    <w:rsid w:val="56561A4B"/>
    <w:rsid w:val="56C17D29"/>
    <w:rsid w:val="56EF7937"/>
    <w:rsid w:val="58782FDC"/>
    <w:rsid w:val="58EE5CF5"/>
    <w:rsid w:val="5A5556AC"/>
    <w:rsid w:val="5B02564D"/>
    <w:rsid w:val="5B291D9C"/>
    <w:rsid w:val="5B4638CB"/>
    <w:rsid w:val="5BD50779"/>
    <w:rsid w:val="5C2A51C2"/>
    <w:rsid w:val="5C5A2819"/>
    <w:rsid w:val="5CDE4B97"/>
    <w:rsid w:val="5F2303A3"/>
    <w:rsid w:val="5F7836B0"/>
    <w:rsid w:val="5F8800C7"/>
    <w:rsid w:val="5FE46263"/>
    <w:rsid w:val="60A4759A"/>
    <w:rsid w:val="612855F5"/>
    <w:rsid w:val="61D76693"/>
    <w:rsid w:val="62CC1FA0"/>
    <w:rsid w:val="637970C3"/>
    <w:rsid w:val="64180817"/>
    <w:rsid w:val="648B4982"/>
    <w:rsid w:val="65162368"/>
    <w:rsid w:val="656C6C70"/>
    <w:rsid w:val="669B3681"/>
    <w:rsid w:val="67992086"/>
    <w:rsid w:val="67DB6373"/>
    <w:rsid w:val="68480F25"/>
    <w:rsid w:val="69D770B2"/>
    <w:rsid w:val="69FB3DEF"/>
    <w:rsid w:val="6A472BE9"/>
    <w:rsid w:val="6A680BA0"/>
    <w:rsid w:val="6B6D624F"/>
    <w:rsid w:val="6BC57A83"/>
    <w:rsid w:val="6BD150FF"/>
    <w:rsid w:val="6BE31711"/>
    <w:rsid w:val="6C557385"/>
    <w:rsid w:val="6C5F3259"/>
    <w:rsid w:val="6C6C16A7"/>
    <w:rsid w:val="6C755A1D"/>
    <w:rsid w:val="6CC74829"/>
    <w:rsid w:val="6CFF3162"/>
    <w:rsid w:val="6DD67943"/>
    <w:rsid w:val="6E0D3352"/>
    <w:rsid w:val="6F160DDB"/>
    <w:rsid w:val="6F2404F1"/>
    <w:rsid w:val="709A2A4C"/>
    <w:rsid w:val="71FB0F8C"/>
    <w:rsid w:val="723C5278"/>
    <w:rsid w:val="72571B2E"/>
    <w:rsid w:val="72C53ED8"/>
    <w:rsid w:val="73AA038C"/>
    <w:rsid w:val="748303B9"/>
    <w:rsid w:val="74BD05AA"/>
    <w:rsid w:val="74D04829"/>
    <w:rsid w:val="75951AF7"/>
    <w:rsid w:val="75A026E4"/>
    <w:rsid w:val="76016C28"/>
    <w:rsid w:val="760246AA"/>
    <w:rsid w:val="76334E79"/>
    <w:rsid w:val="76890169"/>
    <w:rsid w:val="785B7D01"/>
    <w:rsid w:val="797761A0"/>
    <w:rsid w:val="79B45DDB"/>
    <w:rsid w:val="79D2406A"/>
    <w:rsid w:val="79D85F74"/>
    <w:rsid w:val="7A1A6861"/>
    <w:rsid w:val="7AF976D0"/>
    <w:rsid w:val="7B9265CA"/>
    <w:rsid w:val="7C6E4CB3"/>
    <w:rsid w:val="7C733575"/>
    <w:rsid w:val="7C9F491F"/>
    <w:rsid w:val="7DF173AE"/>
    <w:rsid w:val="7E2B13B8"/>
    <w:rsid w:val="7E404BAE"/>
    <w:rsid w:val="7E46233B"/>
    <w:rsid w:val="7E8F2B32"/>
    <w:rsid w:val="7EF5701B"/>
    <w:rsid w:val="7FF4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Document Map"/>
    <w:basedOn w:val="1"/>
    <w:link w:val="26"/>
    <w:qFormat/>
    <w:uiPriority w:val="0"/>
    <w:rPr>
      <w:rFonts w:ascii="宋体"/>
      <w:sz w:val="18"/>
      <w:szCs w:val="18"/>
    </w:rPr>
  </w:style>
  <w:style w:type="paragraph" w:styleId="5">
    <w:name w:val="annotation text"/>
    <w:basedOn w:val="1"/>
    <w:qFormat/>
    <w:uiPriority w:val="0"/>
    <w:pPr>
      <w:jc w:val="left"/>
    </w:pPr>
  </w:style>
  <w:style w:type="paragraph" w:styleId="6">
    <w:name w:val="Body Text"/>
    <w:basedOn w:val="1"/>
    <w:link w:val="24"/>
    <w:unhideWhenUsed/>
    <w:qFormat/>
    <w:uiPriority w:val="99"/>
    <w:pPr>
      <w:spacing w:after="120"/>
    </w:pPr>
    <w:rPr>
      <w:rFonts w:ascii="Calibri" w:hAnsi="Calibri"/>
      <w:szCs w:val="22"/>
    </w:rPr>
  </w:style>
  <w:style w:type="paragraph" w:styleId="7">
    <w:name w:val="toc 5"/>
    <w:basedOn w:val="1"/>
    <w:next w:val="1"/>
    <w:qFormat/>
    <w:uiPriority w:val="0"/>
    <w:pPr>
      <w:ind w:left="1680" w:leftChars="800"/>
    </w:pPr>
  </w:style>
  <w:style w:type="paragraph" w:styleId="8">
    <w:name w:val="toc 3"/>
    <w:basedOn w:val="1"/>
    <w:next w:val="1"/>
    <w:qFormat/>
    <w:uiPriority w:val="39"/>
    <w:pPr>
      <w:ind w:left="840" w:leftChars="400"/>
    </w:pPr>
  </w:style>
  <w:style w:type="paragraph" w:styleId="9">
    <w:name w:val="Plain Text"/>
    <w:basedOn w:val="1"/>
    <w:link w:val="31"/>
    <w:qFormat/>
    <w:uiPriority w:val="0"/>
    <w:rPr>
      <w:rFonts w:ascii="宋体" w:hAnsi="Courier New"/>
      <w:szCs w:val="21"/>
    </w:rPr>
  </w:style>
  <w:style w:type="paragraph" w:styleId="10">
    <w:name w:val="toc 8"/>
    <w:basedOn w:val="1"/>
    <w:next w:val="1"/>
    <w:qFormat/>
    <w:uiPriority w:val="0"/>
    <w:pPr>
      <w:ind w:left="2940" w:leftChars="1400"/>
    </w:pPr>
  </w:style>
  <w:style w:type="paragraph" w:styleId="11">
    <w:name w:val="Date"/>
    <w:basedOn w:val="1"/>
    <w:next w:val="1"/>
    <w:link w:val="25"/>
    <w:qFormat/>
    <w:uiPriority w:val="0"/>
    <w:pPr>
      <w:ind w:left="100" w:leftChars="2500"/>
    </w:pPr>
  </w:style>
  <w:style w:type="paragraph" w:styleId="12">
    <w:name w:val="Balloon Text"/>
    <w:basedOn w:val="1"/>
    <w:link w:val="34"/>
    <w:qFormat/>
    <w:uiPriority w:val="0"/>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39"/>
    <w:pPr>
      <w:ind w:left="420" w:leftChars="200"/>
    </w:pPr>
  </w:style>
  <w:style w:type="paragraph" w:styleId="19">
    <w:name w:val="toc 9"/>
    <w:basedOn w:val="1"/>
    <w:next w:val="1"/>
    <w:qFormat/>
    <w:uiPriority w:val="0"/>
    <w:pPr>
      <w:ind w:left="3360" w:leftChars="1600"/>
    </w:pPr>
  </w:style>
  <w:style w:type="table" w:styleId="21">
    <w:name w:val="Table Grid"/>
    <w:basedOn w:val="20"/>
    <w:qFormat/>
    <w:uiPriority w:val="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customStyle="1" w:styleId="24">
    <w:name w:val="正文文本 字符"/>
    <w:link w:val="6"/>
    <w:qFormat/>
    <w:uiPriority w:val="99"/>
    <w:rPr>
      <w:rFonts w:ascii="Calibri" w:hAnsi="Calibri" w:eastAsia="宋体" w:cs="Times New Roman"/>
      <w:kern w:val="2"/>
      <w:sz w:val="21"/>
      <w:szCs w:val="22"/>
    </w:rPr>
  </w:style>
  <w:style w:type="character" w:customStyle="1" w:styleId="25">
    <w:name w:val="日期 字符"/>
    <w:link w:val="11"/>
    <w:qFormat/>
    <w:uiPriority w:val="0"/>
    <w:rPr>
      <w:kern w:val="2"/>
      <w:sz w:val="21"/>
      <w:szCs w:val="24"/>
    </w:rPr>
  </w:style>
  <w:style w:type="character" w:customStyle="1" w:styleId="26">
    <w:name w:val="文档结构图 字符"/>
    <w:basedOn w:val="22"/>
    <w:link w:val="4"/>
    <w:qFormat/>
    <w:uiPriority w:val="0"/>
    <w:rPr>
      <w:rFonts w:ascii="宋体"/>
      <w:kern w:val="2"/>
      <w:sz w:val="18"/>
      <w:szCs w:val="18"/>
    </w:rPr>
  </w:style>
  <w:style w:type="character" w:customStyle="1" w:styleId="27">
    <w:name w:val="页脚 字符"/>
    <w:link w:val="13"/>
    <w:qFormat/>
    <w:uiPriority w:val="99"/>
    <w:rPr>
      <w:kern w:val="2"/>
      <w:sz w:val="18"/>
      <w:szCs w:val="18"/>
    </w:rPr>
  </w:style>
  <w:style w:type="character" w:customStyle="1" w:styleId="28">
    <w:name w:val="页眉 字符"/>
    <w:link w:val="14"/>
    <w:qFormat/>
    <w:uiPriority w:val="0"/>
    <w:rPr>
      <w:kern w:val="2"/>
      <w:sz w:val="18"/>
      <w:szCs w:val="18"/>
    </w:rPr>
  </w:style>
  <w:style w:type="character" w:customStyle="1" w:styleId="29">
    <w:name w:val="topic"/>
    <w:basedOn w:val="22"/>
    <w:qFormat/>
    <w:uiPriority w:val="0"/>
  </w:style>
  <w:style w:type="character" w:customStyle="1" w:styleId="30">
    <w:name w:val="bluetxt1"/>
    <w:basedOn w:val="22"/>
    <w:qFormat/>
    <w:uiPriority w:val="0"/>
  </w:style>
  <w:style w:type="character" w:customStyle="1" w:styleId="31">
    <w:name w:val="纯文本 字符"/>
    <w:link w:val="9"/>
    <w:qFormat/>
    <w:uiPriority w:val="0"/>
    <w:rPr>
      <w:rFonts w:ascii="宋体" w:hAnsi="Courier New" w:cs="Courier New"/>
      <w:kern w:val="2"/>
      <w:sz w:val="21"/>
      <w:szCs w:val="21"/>
    </w:rPr>
  </w:style>
  <w:style w:type="paragraph" w:customStyle="1" w:styleId="32">
    <w:name w:val="列出段落1"/>
    <w:basedOn w:val="1"/>
    <w:qFormat/>
    <w:uiPriority w:val="34"/>
    <w:pPr>
      <w:ind w:firstLine="420" w:firstLineChars="200"/>
    </w:pPr>
    <w:rPr>
      <w:rFonts w:ascii="Calibri" w:hAnsi="Calibri"/>
      <w:szCs w:val="22"/>
    </w:rPr>
  </w:style>
  <w:style w:type="paragraph" w:customStyle="1" w:styleId="33">
    <w:name w:val="Char2 Char Char Char Char Char Char Char Char Char Char Char Char Char Char Char"/>
    <w:basedOn w:val="1"/>
    <w:next w:val="14"/>
    <w:qFormat/>
    <w:uiPriority w:val="0"/>
    <w:pPr>
      <w:shd w:val="clear" w:color="auto" w:fill="000080"/>
    </w:pPr>
  </w:style>
  <w:style w:type="character" w:customStyle="1" w:styleId="34">
    <w:name w:val="批注框文本 字符"/>
    <w:basedOn w:val="22"/>
    <w:link w:val="12"/>
    <w:qFormat/>
    <w:uiPriority w:val="0"/>
    <w:rPr>
      <w:kern w:val="2"/>
      <w:sz w:val="18"/>
      <w:szCs w:val="18"/>
    </w:rPr>
  </w:style>
  <w:style w:type="paragraph" w:customStyle="1" w:styleId="35">
    <w:name w:val="表格样式1"/>
    <w:basedOn w:val="1"/>
    <w:link w:val="36"/>
    <w:qFormat/>
    <w:uiPriority w:val="0"/>
    <w:pPr>
      <w:spacing w:line="400" w:lineRule="exact"/>
      <w:jc w:val="center"/>
    </w:pPr>
    <w:rPr>
      <w:rFonts w:eastAsia="仿宋"/>
      <w:bCs/>
      <w:kern w:val="0"/>
    </w:rPr>
  </w:style>
  <w:style w:type="character" w:customStyle="1" w:styleId="36">
    <w:name w:val="表格样式1 Char"/>
    <w:basedOn w:val="22"/>
    <w:link w:val="35"/>
    <w:qFormat/>
    <w:uiPriority w:val="0"/>
    <w:rPr>
      <w:rFonts w:eastAsia="仿宋"/>
      <w:bCs/>
      <w:sz w:val="21"/>
      <w:szCs w:val="24"/>
    </w:rPr>
  </w:style>
  <w:style w:type="paragraph" w:customStyle="1" w:styleId="37">
    <w:name w:val="公式字母"/>
    <w:basedOn w:val="1"/>
    <w:link w:val="38"/>
    <w:qFormat/>
    <w:uiPriority w:val="0"/>
    <w:pPr>
      <w:spacing w:line="400" w:lineRule="exact"/>
      <w:ind w:firstLine="960" w:firstLineChars="400"/>
    </w:pPr>
    <w:rPr>
      <w:rFonts w:eastAsia="仿宋"/>
      <w:sz w:val="24"/>
    </w:rPr>
  </w:style>
  <w:style w:type="character" w:customStyle="1" w:styleId="38">
    <w:name w:val="公式字母 Char"/>
    <w:basedOn w:val="22"/>
    <w:link w:val="37"/>
    <w:qFormat/>
    <w:uiPriority w:val="0"/>
    <w:rPr>
      <w:rFonts w:eastAsia="仿宋"/>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5439E-90BE-4AF2-A27C-2E399AEEED74}">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32</Pages>
  <Words>17637</Words>
  <Characters>22381</Characters>
  <Lines>66</Lines>
  <Paragraphs>50</Paragraphs>
  <TotalTime>2</TotalTime>
  <ScaleCrop>false</ScaleCrop>
  <LinksUpToDate>false</LinksUpToDate>
  <CharactersWithSpaces>23432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2017-12-20T08:47:00Z</dcterms:created>
  <dc:creator>CommUser</dc:creator>
  <cp:lastModifiedBy>WPS_1648622575</cp:lastModifiedBy>
  <cp:lastPrinted>2024-07-15T06:14:12Z</cp:lastPrinted>
  <dcterms:modified xsi:type="dcterms:W3CDTF">2024-07-15T06:22:18Z</dcterms:modified>
  <dc:title>硬质聚氨酯泡沫塑料冷库保温工程喷涂施工规范</dc:title>
  <cp:revision>1606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4F3F51B4462F4C96988094503FBD5CAE_12</vt:lpwstr>
  </property>
</Properties>
</file>