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eastAsia="zh-CN"/>
        </w:rPr>
        <w:t>智能计算中心设计标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eastAsia="zh-CN"/>
        </w:rPr>
        <w:t>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5C78BB"/>
    <w:rsid w:val="180A4176"/>
    <w:rsid w:val="1A5166E3"/>
    <w:rsid w:val="228B4B54"/>
    <w:rsid w:val="25737A28"/>
    <w:rsid w:val="33496F58"/>
    <w:rsid w:val="38171854"/>
    <w:rsid w:val="46F62569"/>
    <w:rsid w:val="5F5C3DA1"/>
    <w:rsid w:val="65662818"/>
    <w:rsid w:val="65670EE8"/>
    <w:rsid w:val="689D6FF3"/>
    <w:rsid w:val="7A5306BA"/>
    <w:rsid w:val="7C612D47"/>
    <w:rsid w:val="7D6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tyler</cp:lastModifiedBy>
  <dcterms:modified xsi:type="dcterms:W3CDTF">2024-09-03T07:18:25Z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D5E166CE6B6046B88BAEFF64E45470A9</vt:lpwstr>
  </property>
</Properties>
</file>