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4C48">
      <w:pPr>
        <w:widowControl/>
        <w:ind w:firstLine="525" w:firstLineChars="250"/>
        <w:jc w:val="left"/>
        <w:rPr>
          <w:rFonts w:eastAsia="黑体"/>
          <w:sz w:val="36"/>
          <w:szCs w:val="36"/>
        </w:rPr>
      </w:pPr>
      <w:bookmarkStart w:id="0" w:name="_Toc438733378"/>
      <w:bookmarkStart w:id="1" w:name="_Toc437533833"/>
      <w:bookmarkStart w:id="2" w:name="_Toc438733593"/>
      <w:r>
        <mc:AlternateContent>
          <mc:Choice Requires="wps">
            <w:drawing>
              <wp:anchor distT="0" distB="0" distL="114300" distR="114300" simplePos="0" relativeHeight="251662336" behindDoc="0" locked="0" layoutInCell="1" allowOverlap="1">
                <wp:simplePos x="0" y="0"/>
                <wp:positionH relativeFrom="column">
                  <wp:posOffset>-1063625</wp:posOffset>
                </wp:positionH>
                <wp:positionV relativeFrom="paragraph">
                  <wp:posOffset>6350</wp:posOffset>
                </wp:positionV>
                <wp:extent cx="2978785" cy="803275"/>
                <wp:effectExtent l="1905" t="0" r="635" b="0"/>
                <wp:wrapNone/>
                <wp:docPr id="1538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78785" cy="803275"/>
                        </a:xfrm>
                        <a:prstGeom prst="rect">
                          <a:avLst/>
                        </a:prstGeom>
                        <a:noFill/>
                        <a:ln>
                          <a:noFill/>
                        </a:ln>
                      </wps:spPr>
                      <wps:txbx>
                        <w:txbxContent>
                          <w:p w14:paraId="40CB3DCF">
                            <w:pPr>
                              <w:widowControl/>
                              <w:ind w:firstLine="1800" w:firstLineChars="250"/>
                              <w:rPr>
                                <w:rFonts w:eastAsia="黑体" w:cs="黑体"/>
                                <w:i/>
                                <w:color w:val="000000" w:themeColor="text1"/>
                                <w:sz w:val="72"/>
                                <w:szCs w:val="72"/>
                                <w14:textFill>
                                  <w14:solidFill>
                                    <w14:schemeClr w14:val="tx1"/>
                                  </w14:solidFill>
                                </w14:textFill>
                              </w:rPr>
                            </w:pPr>
                            <w:r>
                              <w:rPr>
                                <w:rFonts w:hint="eastAsia" w:eastAsia="黑体" w:cs="黑体"/>
                                <w:i/>
                                <w:color w:val="000000" w:themeColor="text1"/>
                                <w:sz w:val="72"/>
                                <w:szCs w:val="72"/>
                                <w14:textFill>
                                  <w14:solidFill>
                                    <w14:schemeClr w14:val="tx1"/>
                                  </w14:solidFill>
                                </w14:textFill>
                              </w:rPr>
                              <w:t>C</w:t>
                            </w:r>
                            <w:r>
                              <w:rPr>
                                <w:rFonts w:eastAsia="黑体" w:cs="黑体"/>
                                <w:i/>
                                <w:color w:val="000000" w:themeColor="text1"/>
                                <w:sz w:val="72"/>
                                <w:szCs w:val="72"/>
                                <w14:textFill>
                                  <w14:solidFill>
                                    <w14:schemeClr w14:val="tx1"/>
                                  </w14:solidFill>
                                </w14:textFill>
                              </w:rPr>
                              <w:t>ECS</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83.75pt;margin-top:0.5pt;height:63.25pt;width:234.55pt;z-index:251662336;mso-width-relative:page;mso-height-relative:page;" filled="f" stroked="f" coordsize="21600,21600" o:gfxdata="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Qhz4tUAAAAKAQAADwAAAAAAAAABACAAAAAiAAAA&#10;ZHJzL2Rvd25yZXYueG1sUEsBAhQAFAAAAAgAh07iQD2FWyQKAgAAGAQAAA4AAAAAAAAAAQAgAAAA&#10;JAEAAGRycy9lMm9Eb2MueG1sUEsFBgAAAAAGAAYAWQEAAKAFAAAAAA==&#10;">
                <v:fill on="f" focussize="0,0"/>
                <v:stroke on="f"/>
                <v:imagedata o:title=""/>
                <o:lock v:ext="edit" aspectratio="f"/>
                <v:textbox>
                  <w:txbxContent>
                    <w:p w14:paraId="40CB3DCF">
                      <w:pPr>
                        <w:widowControl/>
                        <w:ind w:firstLine="1800" w:firstLineChars="250"/>
                        <w:rPr>
                          <w:rFonts w:eastAsia="黑体" w:cs="黑体"/>
                          <w:i/>
                          <w:color w:val="000000" w:themeColor="text1"/>
                          <w:sz w:val="72"/>
                          <w:szCs w:val="72"/>
                          <w14:textFill>
                            <w14:solidFill>
                              <w14:schemeClr w14:val="tx1"/>
                            </w14:solidFill>
                          </w14:textFill>
                        </w:rPr>
                      </w:pPr>
                      <w:r>
                        <w:rPr>
                          <w:rFonts w:hint="eastAsia" w:eastAsia="黑体" w:cs="黑体"/>
                          <w:i/>
                          <w:color w:val="000000" w:themeColor="text1"/>
                          <w:sz w:val="72"/>
                          <w:szCs w:val="72"/>
                          <w14:textFill>
                            <w14:solidFill>
                              <w14:schemeClr w14:val="tx1"/>
                            </w14:solidFill>
                          </w14:textFill>
                        </w:rPr>
                        <w:t>C</w:t>
                      </w:r>
                      <w:r>
                        <w:rPr>
                          <w:rFonts w:eastAsia="黑体" w:cs="黑体"/>
                          <w:i/>
                          <w:color w:val="000000" w:themeColor="text1"/>
                          <w:sz w:val="72"/>
                          <w:szCs w:val="72"/>
                          <w14:textFill>
                            <w14:solidFill>
                              <w14:schemeClr w14:val="tx1"/>
                            </w14:solidFill>
                          </w14:textFill>
                        </w:rPr>
                        <w:t>ECS</w:t>
                      </w:r>
                    </w:p>
                  </w:txbxContent>
                </v:textbox>
              </v:shape>
            </w:pict>
          </mc:Fallback>
        </mc:AlternateContent>
      </w:r>
      <w:r>
        <w:rPr>
          <w:rFonts w:eastAsia="黑体"/>
          <w:sz w:val="36"/>
          <w:szCs w:val="36"/>
        </w:rPr>
        <mc:AlternateContent>
          <mc:Choice Requires="wps">
            <w:drawing>
              <wp:anchor distT="0" distB="0" distL="114300" distR="114300" simplePos="0" relativeHeight="251661312" behindDoc="1" locked="0" layoutInCell="1" allowOverlap="1">
                <wp:simplePos x="0" y="0"/>
                <wp:positionH relativeFrom="column">
                  <wp:posOffset>519430</wp:posOffset>
                </wp:positionH>
                <wp:positionV relativeFrom="paragraph">
                  <wp:posOffset>117475</wp:posOffset>
                </wp:positionV>
                <wp:extent cx="442595" cy="422275"/>
                <wp:effectExtent l="14605" t="12700" r="9525" b="12700"/>
                <wp:wrapNone/>
                <wp:docPr id="15379" name="Oval 72"/>
                <wp:cNvGraphicFramePr/>
                <a:graphic xmlns:a="http://schemas.openxmlformats.org/drawingml/2006/main">
                  <a:graphicData uri="http://schemas.microsoft.com/office/word/2010/wordprocessingShape">
                    <wps:wsp>
                      <wps:cNvSpPr>
                        <a:spLocks noChangeArrowheads="1"/>
                      </wps:cNvSpPr>
                      <wps:spPr bwMode="auto">
                        <a:xfrm>
                          <a:off x="0" y="0"/>
                          <a:ext cx="442595" cy="422275"/>
                        </a:xfrm>
                        <a:prstGeom prst="ellipse">
                          <a:avLst/>
                        </a:prstGeom>
                        <a:solidFill>
                          <a:schemeClr val="lt1">
                            <a:lumMod val="100000"/>
                            <a:lumOff val="0"/>
                          </a:schemeClr>
                        </a:solidFill>
                        <a:ln w="12700">
                          <a:solidFill>
                            <a:schemeClr val="accent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Oval 72" o:spid="_x0000_s1026" o:spt="3" type="#_x0000_t3" style="position:absolute;left:0pt;margin-left:40.9pt;margin-top:9.25pt;height:33.25pt;width:34.85pt;z-index:-251655168;v-text-anchor:middle;mso-width-relative:page;mso-height-relative:page;" fillcolor="#FFFFFF [3217]" filled="t" stroked="t" coordsize="21600,21600" o:gfxdata="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5TumzWAAAACAEAAA8AAAAAAAAAAQAgAAAA&#10;IgAAAGRycy9kb3ducmV2LnhtbFBLAQIUABQAAAAIAIdO4kDU0G9xRgIAAOMEAAAOAAAAAAAAAAEA&#10;IAAAACUBAABkcnMvZTJvRG9jLnhtbFBLBQYAAAAABgAGAFkBAADdBQAAAAA=&#10;">
                <v:fill on="t" focussize="0,0"/>
                <v:stroke weight="1pt" color="#4F81BD [3220]" miterlimit="8" joinstyle="miter"/>
                <v:imagedata o:title=""/>
                <o:lock v:ext="edit" aspectratio="f"/>
              </v:shape>
            </w:pict>
          </mc:Fallback>
        </mc:AlternateContent>
      </w:r>
      <w:r>
        <w:rPr>
          <w:rFonts w:eastAsia="黑体"/>
          <w:sz w:val="36"/>
          <w:szCs w:val="36"/>
        </w:rPr>
        <mc:AlternateContent>
          <mc:Choice Requires="wps">
            <w:drawing>
              <wp:anchor distT="0" distB="0" distL="114300" distR="114300" simplePos="0" relativeHeight="251660288" behindDoc="1" locked="0" layoutInCell="1" allowOverlap="1">
                <wp:simplePos x="0" y="0"/>
                <wp:positionH relativeFrom="column">
                  <wp:posOffset>297815</wp:posOffset>
                </wp:positionH>
                <wp:positionV relativeFrom="paragraph">
                  <wp:posOffset>55245</wp:posOffset>
                </wp:positionV>
                <wp:extent cx="914400" cy="553720"/>
                <wp:effectExtent l="12065" t="7620" r="6985" b="10160"/>
                <wp:wrapNone/>
                <wp:docPr id="15378" name="AutoShape 71"/>
                <wp:cNvGraphicFramePr/>
                <a:graphic xmlns:a="http://schemas.openxmlformats.org/drawingml/2006/main">
                  <a:graphicData uri="http://schemas.microsoft.com/office/word/2010/wordprocessingShape">
                    <wps:wsp>
                      <wps:cNvSpPr>
                        <a:spLocks noChangeArrowheads="1"/>
                      </wps:cNvSpPr>
                      <wps:spPr bwMode="auto">
                        <a:xfrm>
                          <a:off x="0" y="0"/>
                          <a:ext cx="914400" cy="553720"/>
                        </a:xfrm>
                        <a:prstGeom prst="roundRect">
                          <a:avLst>
                            <a:gd name="adj" fmla="val 16667"/>
                          </a:avLst>
                        </a:prstGeom>
                        <a:gradFill rotWithShape="1">
                          <a:gsLst>
                            <a:gs pos="0">
                              <a:srgbClr val="A8B7DF"/>
                            </a:gs>
                            <a:gs pos="50000">
                              <a:srgbClr val="9AABD9"/>
                            </a:gs>
                            <a:gs pos="100000">
                              <a:srgbClr val="879ED7"/>
                            </a:gs>
                          </a:gsLst>
                          <a:lin ang="5400000"/>
                        </a:gradFill>
                        <a:ln w="6350">
                          <a:solidFill>
                            <a:schemeClr val="accent5">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oundrect id="AutoShape 71" o:spid="_x0000_s1026" o:spt="2" style="position:absolute;left:0pt;margin-left:23.45pt;margin-top:4.35pt;height:43.6pt;width:72pt;z-index:-251656192;v-text-anchor:middle;mso-width-relative:page;mso-height-relative:page;" fillcolor="#A8B7DF" filled="t" stroked="t" coordsize="21600,21600" arcsize="0.166666666666667" o:gfxdata="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s4i0bWAAAABwEAAA8AAAAAAAAAAQAgAAAAIgAAAGRycy9kb3ducmV2Lnht&#10;bFBLAQIUABQAAAAIAIdO4kAgGYoXpgIAAJEFAAAOAAAAAAAAAAEAIAAAACUBAABkcnMvZTJvRG9j&#10;LnhtbFBLBQYAAAAABgAGAFkBAAA9BgAAAAA=&#10;">
                <v:fill type="gradient" on="t" color2="#879ED7" colors="0f #A8B7DF;32768f #9AABD9;65536f #879ED7" focus="100%" focussize="0,0" rotate="t">
                  <o:fill type="gradientUnscaled" v:ext="backwardCompatible"/>
                </v:fill>
                <v:stroke weight="0.5pt" color="#4BACC6 [3224]" miterlimit="8" joinstyle="miter"/>
                <v:imagedata o:title=""/>
                <o:lock v:ext="edit" aspectratio="f"/>
              </v:roundrect>
            </w:pict>
          </mc:Fallback>
        </mc:AlternateContent>
      </w:r>
    </w:p>
    <w:p w14:paraId="0EFD4744">
      <w:pPr>
        <w:widowControl/>
        <w:jc w:val="center"/>
        <w:rPr>
          <w:sz w:val="36"/>
          <w:szCs w:val="36"/>
        </w:rPr>
      </w:pPr>
      <w:r>
        <w:rPr>
          <w:sz w:val="32"/>
          <w:szCs w:val="32"/>
          <w:u w:val="single"/>
        </w:rPr>
        <w:t xml:space="preserve">                                 CECS  XXX-202</w:t>
      </w:r>
      <w:r>
        <w:rPr>
          <w:rFonts w:hint="eastAsia"/>
          <w:sz w:val="32"/>
          <w:szCs w:val="32"/>
          <w:u w:val="single"/>
        </w:rPr>
        <w:t>X</w:t>
      </w:r>
    </w:p>
    <w:p w14:paraId="25A3BEC4">
      <w:pPr>
        <w:widowControl/>
        <w:jc w:val="center"/>
        <w:rPr>
          <w:rFonts w:eastAsia="黑体"/>
          <w:sz w:val="36"/>
          <w:szCs w:val="36"/>
        </w:rPr>
      </w:pPr>
    </w:p>
    <w:p w14:paraId="15DA2E7C">
      <w:pPr>
        <w:spacing w:line="520" w:lineRule="exact"/>
        <w:ind w:firstLine="720"/>
        <w:rPr>
          <w:sz w:val="36"/>
        </w:rPr>
      </w:pPr>
    </w:p>
    <w:p w14:paraId="6E36173F">
      <w:pPr>
        <w:widowControl/>
        <w:jc w:val="center"/>
        <w:rPr>
          <w:sz w:val="32"/>
          <w:szCs w:val="32"/>
        </w:rPr>
      </w:pPr>
      <w:r>
        <w:rPr>
          <w:sz w:val="36"/>
          <w:szCs w:val="36"/>
        </w:rPr>
        <w:t>中国工程建设标准化协会标准</w:t>
      </w:r>
    </w:p>
    <w:p w14:paraId="2C26C1AD">
      <w:pPr>
        <w:jc w:val="center"/>
        <w:rPr>
          <w:rFonts w:eastAsia="黑体"/>
          <w:sz w:val="44"/>
          <w:szCs w:val="44"/>
        </w:rPr>
      </w:pPr>
    </w:p>
    <w:p w14:paraId="65E0D200">
      <w:pPr>
        <w:jc w:val="center"/>
        <w:rPr>
          <w:rFonts w:eastAsia="黑体"/>
          <w:sz w:val="44"/>
          <w:szCs w:val="44"/>
        </w:rPr>
      </w:pPr>
      <w:r>
        <w:rPr>
          <w:rFonts w:eastAsia="黑体"/>
          <w:sz w:val="44"/>
          <w:szCs w:val="44"/>
        </w:rPr>
        <w:t>污水处理厂侧进侧出矩形沉淀池技术规程</w:t>
      </w:r>
    </w:p>
    <w:p w14:paraId="7CE54720">
      <w:pPr>
        <w:jc w:val="center"/>
        <w:rPr>
          <w:rFonts w:eastAsia="黑体"/>
          <w:sz w:val="44"/>
          <w:szCs w:val="44"/>
        </w:rPr>
      </w:pPr>
    </w:p>
    <w:p w14:paraId="02E6A3DE">
      <w:pPr>
        <w:jc w:val="center"/>
      </w:pPr>
      <w:r>
        <w:rPr>
          <w:rFonts w:hint="eastAsia"/>
        </w:rPr>
        <w:t>Technical specification for p</w:t>
      </w:r>
      <w:r>
        <w:t>eripheral-feed peripheral-takeoff rectangular clarifier</w:t>
      </w:r>
      <w:r>
        <w:rPr>
          <w:rFonts w:hint="eastAsia"/>
        </w:rPr>
        <w:t xml:space="preserve"> of sewage treatment plant</w:t>
      </w:r>
    </w:p>
    <w:p w14:paraId="65293E42">
      <w:pPr>
        <w:jc w:val="center"/>
        <w:rPr>
          <w:b/>
          <w:bCs/>
          <w:kern w:val="0"/>
          <w:sz w:val="36"/>
          <w:szCs w:val="36"/>
        </w:rPr>
      </w:pPr>
    </w:p>
    <w:p w14:paraId="7A46562C">
      <w:pPr>
        <w:jc w:val="center"/>
        <w:rPr>
          <w:b/>
          <w:bCs/>
          <w:kern w:val="0"/>
          <w:sz w:val="36"/>
          <w:szCs w:val="36"/>
        </w:rPr>
      </w:pPr>
      <w:r>
        <w:rPr>
          <w:b/>
          <w:bCs/>
          <w:kern w:val="0"/>
          <w:sz w:val="36"/>
          <w:szCs w:val="36"/>
        </w:rPr>
        <w:t>（</w:t>
      </w:r>
      <w:r>
        <w:rPr>
          <w:rFonts w:hint="eastAsia"/>
          <w:b/>
          <w:bCs/>
          <w:kern w:val="0"/>
          <w:sz w:val="36"/>
          <w:szCs w:val="36"/>
        </w:rPr>
        <w:t>征求意见</w:t>
      </w:r>
      <w:r>
        <w:rPr>
          <w:b/>
          <w:bCs/>
          <w:kern w:val="0"/>
          <w:sz w:val="36"/>
          <w:szCs w:val="36"/>
        </w:rPr>
        <w:t>稿）</w:t>
      </w:r>
    </w:p>
    <w:p w14:paraId="7764D1EA">
      <w:pPr>
        <w:jc w:val="center"/>
        <w:rPr>
          <w:kern w:val="0"/>
          <w:szCs w:val="28"/>
        </w:rPr>
      </w:pPr>
    </w:p>
    <w:p w14:paraId="71D5E8A1">
      <w:pPr>
        <w:jc w:val="center"/>
        <w:rPr>
          <w:kern w:val="0"/>
          <w:szCs w:val="28"/>
        </w:rPr>
      </w:pPr>
    </w:p>
    <w:p w14:paraId="364A549C">
      <w:pPr>
        <w:jc w:val="center"/>
        <w:rPr>
          <w:kern w:val="0"/>
          <w:szCs w:val="28"/>
        </w:rPr>
      </w:pPr>
    </w:p>
    <w:p w14:paraId="5C9CC2B5">
      <w:pPr>
        <w:jc w:val="center"/>
        <w:rPr>
          <w:kern w:val="0"/>
          <w:szCs w:val="28"/>
        </w:rPr>
      </w:pPr>
    </w:p>
    <w:p w14:paraId="04E67206">
      <w:pPr>
        <w:jc w:val="center"/>
        <w:rPr>
          <w:kern w:val="0"/>
          <w:szCs w:val="28"/>
        </w:rPr>
      </w:pPr>
    </w:p>
    <w:p w14:paraId="17B1029C">
      <w:pPr>
        <w:jc w:val="center"/>
        <w:rPr>
          <w:kern w:val="0"/>
          <w:szCs w:val="28"/>
        </w:rPr>
      </w:pPr>
    </w:p>
    <w:p w14:paraId="7CBDD783">
      <w:pPr>
        <w:jc w:val="center"/>
        <w:rPr>
          <w:kern w:val="0"/>
          <w:szCs w:val="28"/>
        </w:rPr>
      </w:pPr>
    </w:p>
    <w:p w14:paraId="1A01A950">
      <w:pPr>
        <w:rPr>
          <w:kern w:val="0"/>
          <w:szCs w:val="28"/>
        </w:rPr>
      </w:pPr>
    </w:p>
    <w:p w14:paraId="4CC92B1E">
      <w:pPr>
        <w:jc w:val="center"/>
        <w:rPr>
          <w:kern w:val="0"/>
          <w:szCs w:val="28"/>
        </w:rPr>
      </w:pPr>
    </w:p>
    <w:p w14:paraId="5C87FB8F">
      <w:pPr>
        <w:jc w:val="center"/>
        <w:rPr>
          <w:kern w:val="0"/>
          <w:szCs w:val="28"/>
        </w:rPr>
      </w:pPr>
    </w:p>
    <w:p w14:paraId="67CA78BC">
      <w:pPr>
        <w:jc w:val="center"/>
        <w:rPr>
          <w:kern w:val="0"/>
          <w:szCs w:val="28"/>
        </w:rPr>
      </w:pPr>
    </w:p>
    <w:p w14:paraId="5D86B1B1">
      <w:pPr>
        <w:jc w:val="center"/>
        <w:rPr>
          <w:kern w:val="0"/>
          <w:szCs w:val="28"/>
        </w:rPr>
      </w:pPr>
    </w:p>
    <w:p w14:paraId="135BB4A3">
      <w:pPr>
        <w:jc w:val="center"/>
        <w:rPr>
          <w:kern w:val="0"/>
          <w:szCs w:val="28"/>
        </w:rPr>
      </w:pPr>
    </w:p>
    <w:p w14:paraId="402D82D1">
      <w:pPr>
        <w:jc w:val="center"/>
        <w:rPr>
          <w:kern w:val="0"/>
          <w:szCs w:val="28"/>
        </w:rPr>
      </w:pPr>
    </w:p>
    <w:p w14:paraId="2D006F35">
      <w:pPr>
        <w:jc w:val="center"/>
        <w:rPr>
          <w:kern w:val="0"/>
          <w:szCs w:val="28"/>
        </w:rPr>
      </w:pPr>
    </w:p>
    <w:p w14:paraId="04B71195">
      <w:pPr>
        <w:rPr>
          <w:kern w:val="0"/>
          <w:szCs w:val="28"/>
        </w:rPr>
      </w:pPr>
    </w:p>
    <w:p w14:paraId="7E2A45FC">
      <w:pPr>
        <w:jc w:val="center"/>
        <w:rPr>
          <w:kern w:val="0"/>
          <w:sz w:val="32"/>
          <w:szCs w:val="32"/>
        </w:rPr>
      </w:pPr>
      <w:r>
        <w:rPr>
          <w:rFonts w:hint="eastAsia"/>
          <w:kern w:val="0"/>
          <w:sz w:val="32"/>
          <w:szCs w:val="32"/>
        </w:rPr>
        <w:t>X</w:t>
      </w:r>
      <w:r>
        <w:rPr>
          <w:kern w:val="0"/>
          <w:sz w:val="32"/>
          <w:szCs w:val="32"/>
        </w:rPr>
        <w:t>X出版社</w:t>
      </w:r>
    </w:p>
    <w:p w14:paraId="36CBD1FA">
      <w:pPr>
        <w:jc w:val="center"/>
        <w:rPr>
          <w:kern w:val="0"/>
          <w:sz w:val="32"/>
          <w:szCs w:val="32"/>
        </w:rPr>
      </w:pPr>
    </w:p>
    <w:p w14:paraId="4443405B">
      <w:pPr>
        <w:jc w:val="center"/>
        <w:rPr>
          <w:kern w:val="0"/>
          <w:szCs w:val="28"/>
        </w:rPr>
      </w:pPr>
    </w:p>
    <w:p w14:paraId="6308C969">
      <w:pPr>
        <w:jc w:val="center"/>
        <w:rPr>
          <w:b/>
          <w:sz w:val="30"/>
          <w:szCs w:val="30"/>
        </w:rPr>
      </w:pPr>
      <w:r>
        <w:rPr>
          <w:b/>
          <w:sz w:val="32"/>
          <w:szCs w:val="32"/>
        </w:rPr>
        <w:br w:type="page"/>
      </w:r>
      <w:bookmarkStart w:id="3" w:name="_Toc447635720"/>
      <w:r>
        <w:rPr>
          <w:b/>
          <w:sz w:val="32"/>
          <w:szCs w:val="32"/>
        </w:rPr>
        <w:t>前</w:t>
      </w:r>
      <w:r>
        <w:rPr>
          <w:rFonts w:hint="eastAsia"/>
          <w:b/>
          <w:sz w:val="32"/>
          <w:szCs w:val="32"/>
        </w:rPr>
        <w:t xml:space="preserve">    </w:t>
      </w:r>
      <w:r>
        <w:rPr>
          <w:b/>
          <w:sz w:val="32"/>
          <w:szCs w:val="32"/>
        </w:rPr>
        <w:t>言</w:t>
      </w:r>
      <w:bookmarkEnd w:id="0"/>
      <w:bookmarkEnd w:id="1"/>
      <w:bookmarkEnd w:id="2"/>
      <w:bookmarkEnd w:id="3"/>
    </w:p>
    <w:p w14:paraId="63239FA1">
      <w:pPr>
        <w:widowControl/>
        <w:jc w:val="center"/>
      </w:pPr>
    </w:p>
    <w:p w14:paraId="68AFBF33">
      <w:pPr>
        <w:snapToGrid w:val="0"/>
        <w:spacing w:line="360" w:lineRule="auto"/>
        <w:ind w:firstLine="480" w:firstLineChars="200"/>
        <w:rPr>
          <w:sz w:val="24"/>
          <w:szCs w:val="24"/>
        </w:rPr>
      </w:pPr>
      <w:r>
        <w:rPr>
          <w:sz w:val="24"/>
          <w:szCs w:val="24"/>
        </w:rPr>
        <w:t>根据中国工程建设标准化协会</w:t>
      </w:r>
      <w:r>
        <w:rPr>
          <w:rFonts w:hint="eastAsia"/>
          <w:sz w:val="24"/>
          <w:szCs w:val="24"/>
        </w:rPr>
        <w:t>《</w:t>
      </w:r>
      <w:r>
        <w:rPr>
          <w:sz w:val="24"/>
          <w:szCs w:val="24"/>
        </w:rPr>
        <w:t>关于印发</w:t>
      </w:r>
      <w:r>
        <w:rPr>
          <w:rFonts w:hint="eastAsia"/>
          <w:sz w:val="24"/>
          <w:szCs w:val="24"/>
        </w:rPr>
        <w:t>&lt;</w:t>
      </w:r>
      <w:r>
        <w:rPr>
          <w:sz w:val="24"/>
          <w:szCs w:val="24"/>
        </w:rPr>
        <w:t>2023年第一批协会标准制订、修订计划</w:t>
      </w:r>
      <w:r>
        <w:rPr>
          <w:rFonts w:hint="eastAsia"/>
          <w:sz w:val="24"/>
          <w:szCs w:val="24"/>
        </w:rPr>
        <w:t>&gt;</w:t>
      </w:r>
      <w:r>
        <w:rPr>
          <w:sz w:val="24"/>
          <w:szCs w:val="24"/>
        </w:rPr>
        <w:t>的通知</w:t>
      </w:r>
      <w:r>
        <w:rPr>
          <w:rFonts w:hint="eastAsia"/>
          <w:sz w:val="24"/>
          <w:szCs w:val="24"/>
        </w:rPr>
        <w:t>》</w:t>
      </w:r>
      <w:r>
        <w:rPr>
          <w:sz w:val="24"/>
          <w:szCs w:val="24"/>
        </w:rPr>
        <w:t>（建标协字</w:t>
      </w:r>
      <w:r>
        <w:rPr>
          <w:rFonts w:hint="eastAsia" w:ascii="宋体" w:hAnsi="宋体"/>
          <w:sz w:val="24"/>
          <w:szCs w:val="24"/>
        </w:rPr>
        <w:t>〔</w:t>
      </w:r>
      <w:r>
        <w:rPr>
          <w:sz w:val="24"/>
          <w:szCs w:val="24"/>
        </w:rPr>
        <w:t>2023</w:t>
      </w:r>
      <w:r>
        <w:rPr>
          <w:rFonts w:hint="eastAsia" w:ascii="宋体" w:hAnsi="宋体"/>
          <w:sz w:val="24"/>
          <w:szCs w:val="24"/>
        </w:rPr>
        <w:t>〕</w:t>
      </w:r>
      <w:r>
        <w:rPr>
          <w:sz w:val="24"/>
          <w:szCs w:val="24"/>
        </w:rPr>
        <w:t>10号）的要求，编制组经</w:t>
      </w:r>
      <w:r>
        <w:rPr>
          <w:rFonts w:hint="eastAsia"/>
          <w:sz w:val="24"/>
          <w:szCs w:val="24"/>
        </w:rPr>
        <w:t>广泛</w:t>
      </w:r>
      <w:r>
        <w:rPr>
          <w:sz w:val="24"/>
          <w:szCs w:val="24"/>
        </w:rPr>
        <w:t>调查研究，认真总结实践经验，</w:t>
      </w:r>
      <w:r>
        <w:rPr>
          <w:rFonts w:hint="eastAsia"/>
          <w:sz w:val="24"/>
          <w:szCs w:val="24"/>
        </w:rPr>
        <w:t>参考了相关标准和资料，</w:t>
      </w:r>
      <w:r>
        <w:rPr>
          <w:sz w:val="24"/>
          <w:szCs w:val="24"/>
        </w:rPr>
        <w:t>并在广泛征求意见的基础上，制定本规程。</w:t>
      </w:r>
    </w:p>
    <w:p w14:paraId="3946EDF4">
      <w:pPr>
        <w:snapToGrid w:val="0"/>
        <w:spacing w:line="360" w:lineRule="auto"/>
        <w:ind w:firstLine="480" w:firstLineChars="200"/>
        <w:rPr>
          <w:sz w:val="24"/>
          <w:szCs w:val="24"/>
        </w:rPr>
      </w:pPr>
      <w:r>
        <w:rPr>
          <w:sz w:val="24"/>
          <w:szCs w:val="24"/>
        </w:rPr>
        <w:t>本规程</w:t>
      </w:r>
      <w:r>
        <w:rPr>
          <w:rFonts w:hint="eastAsia"/>
          <w:sz w:val="24"/>
          <w:szCs w:val="24"/>
        </w:rPr>
        <w:t>共分为8章，</w:t>
      </w:r>
      <w:r>
        <w:rPr>
          <w:sz w:val="24"/>
          <w:szCs w:val="24"/>
        </w:rPr>
        <w:t>主要</w:t>
      </w:r>
      <w:r>
        <w:rPr>
          <w:rFonts w:hint="eastAsia"/>
          <w:sz w:val="24"/>
          <w:szCs w:val="24"/>
        </w:rPr>
        <w:t>技术</w:t>
      </w:r>
      <w:r>
        <w:rPr>
          <w:sz w:val="24"/>
          <w:szCs w:val="24"/>
        </w:rPr>
        <w:t>内容包括：总则、术语、</w:t>
      </w:r>
      <w:r>
        <w:rPr>
          <w:rFonts w:hint="eastAsia"/>
          <w:sz w:val="24"/>
          <w:szCs w:val="24"/>
        </w:rPr>
        <w:t>基本规定、工艺</w:t>
      </w:r>
      <w:r>
        <w:rPr>
          <w:sz w:val="24"/>
          <w:szCs w:val="24"/>
        </w:rPr>
        <w:t>设计、检测和控制、施工和安装、调试和验收、运行和维护。</w:t>
      </w:r>
    </w:p>
    <w:p w14:paraId="71238F17">
      <w:pPr>
        <w:snapToGrid w:val="0"/>
        <w:spacing w:line="360" w:lineRule="auto"/>
        <w:ind w:firstLine="480" w:firstLineChars="200"/>
        <w:rPr>
          <w:sz w:val="24"/>
          <w:szCs w:val="24"/>
        </w:rPr>
      </w:pPr>
      <w:r>
        <w:rPr>
          <w:sz w:val="24"/>
          <w:szCs w:val="24"/>
        </w:rPr>
        <w:t>本规程的某些内容可能直接或间接地涉及专利，本规程的发布机构不承担识别这些专利的责任，对所涉及专利的真实性、有效性和范围无任何立场。</w:t>
      </w:r>
    </w:p>
    <w:p w14:paraId="7C35634E">
      <w:pPr>
        <w:snapToGrid w:val="0"/>
        <w:spacing w:line="360" w:lineRule="auto"/>
        <w:ind w:firstLine="480" w:firstLineChars="200"/>
        <w:rPr>
          <w:sz w:val="24"/>
          <w:szCs w:val="24"/>
        </w:rPr>
      </w:pPr>
      <w:r>
        <w:rPr>
          <w:sz w:val="24"/>
          <w:szCs w:val="24"/>
        </w:rPr>
        <w:t>本规程可能涉及必不可少的专利，编制单位承诺已确保专利权人或者专利申请人同意在公平、合理、无歧视基础上，免费许可任何组织或者个人的实施该规程时实施其专利。</w:t>
      </w:r>
    </w:p>
    <w:p w14:paraId="272FB494">
      <w:pPr>
        <w:snapToGrid w:val="0"/>
        <w:spacing w:line="360" w:lineRule="auto"/>
        <w:ind w:firstLine="480" w:firstLineChars="200"/>
        <w:rPr>
          <w:sz w:val="24"/>
          <w:szCs w:val="24"/>
        </w:rPr>
      </w:pPr>
      <w:r>
        <w:rPr>
          <w:sz w:val="24"/>
          <w:szCs w:val="24"/>
        </w:rPr>
        <w:t>本规程由中国工程建设标准协会城市给水排水专业委员会</w:t>
      </w:r>
      <w:r>
        <w:rPr>
          <w:rFonts w:hint="eastAsia"/>
          <w:sz w:val="24"/>
          <w:szCs w:val="24"/>
        </w:rPr>
        <w:t>归口</w:t>
      </w:r>
      <w:r>
        <w:rPr>
          <w:sz w:val="24"/>
          <w:szCs w:val="24"/>
        </w:rPr>
        <w:t>管理，由中国市政工程中南设计研究总院有限公司负责具体技术内容的解释</w:t>
      </w:r>
      <w:r>
        <w:rPr>
          <w:rFonts w:hint="eastAsia"/>
          <w:sz w:val="24"/>
          <w:szCs w:val="24"/>
        </w:rPr>
        <w:t>。执行</w:t>
      </w:r>
      <w:r>
        <w:rPr>
          <w:sz w:val="24"/>
          <w:szCs w:val="24"/>
        </w:rPr>
        <w:t>过程中</w:t>
      </w:r>
      <w:r>
        <w:rPr>
          <w:rFonts w:hint="eastAsia"/>
          <w:sz w:val="24"/>
          <w:szCs w:val="24"/>
        </w:rPr>
        <w:t>，</w:t>
      </w:r>
      <w:r>
        <w:rPr>
          <w:sz w:val="24"/>
          <w:szCs w:val="24"/>
        </w:rPr>
        <w:t>如有意见或建议，请</w:t>
      </w:r>
      <w:r>
        <w:rPr>
          <w:rFonts w:hint="eastAsia"/>
          <w:sz w:val="24"/>
          <w:szCs w:val="24"/>
        </w:rPr>
        <w:t>反馈</w:t>
      </w:r>
      <w:r>
        <w:rPr>
          <w:sz w:val="24"/>
          <w:szCs w:val="24"/>
        </w:rPr>
        <w:t>至中国市政工程中南设计研究总院有限公司（地址：</w:t>
      </w:r>
      <w:r>
        <w:rPr>
          <w:rFonts w:hint="eastAsia"/>
          <w:sz w:val="24"/>
          <w:szCs w:val="24"/>
        </w:rPr>
        <w:t>湖北省</w:t>
      </w:r>
      <w:r>
        <w:rPr>
          <w:sz w:val="24"/>
          <w:szCs w:val="24"/>
        </w:rPr>
        <w:t>武汉市解放公园路8号</w:t>
      </w:r>
      <w:r>
        <w:rPr>
          <w:rFonts w:hint="eastAsia"/>
          <w:sz w:val="24"/>
          <w:szCs w:val="24"/>
        </w:rPr>
        <w:t>，</w:t>
      </w:r>
      <w:r>
        <w:rPr>
          <w:sz w:val="24"/>
          <w:szCs w:val="24"/>
        </w:rPr>
        <w:t>邮编：430010</w:t>
      </w:r>
      <w:r>
        <w:rPr>
          <w:rFonts w:hint="eastAsia"/>
          <w:sz w:val="24"/>
          <w:szCs w:val="24"/>
        </w:rPr>
        <w:t>，邮箱1</w:t>
      </w:r>
      <w:r>
        <w:rPr>
          <w:sz w:val="24"/>
          <w:szCs w:val="24"/>
        </w:rPr>
        <w:t>0027238@</w:t>
      </w:r>
      <w:r>
        <w:rPr>
          <w:rFonts w:hint="eastAsia"/>
          <w:sz w:val="24"/>
          <w:szCs w:val="24"/>
        </w:rPr>
        <w:t>qq</w:t>
      </w:r>
      <w:r>
        <w:rPr>
          <w:sz w:val="24"/>
          <w:szCs w:val="24"/>
        </w:rPr>
        <w:t>.</w:t>
      </w:r>
      <w:r>
        <w:rPr>
          <w:rFonts w:hint="eastAsia"/>
          <w:sz w:val="24"/>
          <w:szCs w:val="24"/>
        </w:rPr>
        <w:t>com</w:t>
      </w:r>
      <w:r>
        <w:rPr>
          <w:sz w:val="24"/>
          <w:szCs w:val="24"/>
        </w:rPr>
        <w:t>）。</w:t>
      </w:r>
    </w:p>
    <w:p w14:paraId="6C2F5460">
      <w:pPr>
        <w:snapToGrid w:val="0"/>
        <w:spacing w:line="360" w:lineRule="auto"/>
        <w:ind w:firstLine="480" w:firstLineChars="200"/>
        <w:rPr>
          <w:sz w:val="24"/>
          <w:szCs w:val="24"/>
        </w:rPr>
      </w:pPr>
      <w:r>
        <w:rPr>
          <w:sz w:val="24"/>
          <w:szCs w:val="24"/>
        </w:rPr>
        <w:t>主编单位：中国市政工程中南设计研究总院有限公司</w:t>
      </w:r>
    </w:p>
    <w:p w14:paraId="6EC4D312">
      <w:pPr>
        <w:snapToGrid w:val="0"/>
        <w:spacing w:line="360" w:lineRule="auto"/>
        <w:ind w:firstLine="1680" w:firstLineChars="700"/>
        <w:rPr>
          <w:sz w:val="24"/>
          <w:szCs w:val="24"/>
        </w:rPr>
      </w:pPr>
      <w:r>
        <w:rPr>
          <w:sz w:val="24"/>
          <w:szCs w:val="24"/>
        </w:rPr>
        <w:t>国美(天津)水技术工程有限公司</w:t>
      </w:r>
    </w:p>
    <w:p w14:paraId="0FE23E79">
      <w:pPr>
        <w:snapToGrid w:val="0"/>
        <w:spacing w:line="360" w:lineRule="auto"/>
        <w:ind w:firstLine="480" w:firstLineChars="200"/>
        <w:rPr>
          <w:sz w:val="24"/>
          <w:szCs w:val="24"/>
        </w:rPr>
      </w:pPr>
      <w:r>
        <w:rPr>
          <w:sz w:val="24"/>
          <w:szCs w:val="24"/>
        </w:rPr>
        <w:t>参编单位：</w:t>
      </w:r>
    </w:p>
    <w:p w14:paraId="75834ED8">
      <w:pPr>
        <w:snapToGrid w:val="0"/>
        <w:spacing w:line="360" w:lineRule="auto"/>
        <w:ind w:firstLine="480" w:firstLineChars="200"/>
        <w:rPr>
          <w:sz w:val="24"/>
          <w:szCs w:val="24"/>
        </w:rPr>
      </w:pPr>
      <w:r>
        <w:rPr>
          <w:sz w:val="24"/>
          <w:szCs w:val="24"/>
        </w:rPr>
        <w:t>主要起草人：</w:t>
      </w:r>
    </w:p>
    <w:p w14:paraId="497498B9">
      <w:pPr>
        <w:ind w:firstLine="420"/>
        <w:rPr>
          <w:sz w:val="24"/>
          <w:szCs w:val="24"/>
        </w:rPr>
      </w:pPr>
    </w:p>
    <w:p w14:paraId="1913CC8C">
      <w:pPr>
        <w:snapToGrid w:val="0"/>
        <w:spacing w:line="360" w:lineRule="auto"/>
        <w:ind w:firstLine="480" w:firstLineChars="200"/>
        <w:rPr>
          <w:sz w:val="24"/>
          <w:szCs w:val="24"/>
        </w:rPr>
      </w:pPr>
      <w:r>
        <w:rPr>
          <w:sz w:val="24"/>
          <w:szCs w:val="24"/>
        </w:rPr>
        <w:t>主要审查人：</w:t>
      </w:r>
    </w:p>
    <w:p w14:paraId="0B10DE7E">
      <w:pPr>
        <w:spacing w:line="360" w:lineRule="auto"/>
        <w:ind w:firstLine="480" w:firstLineChars="200"/>
        <w:rPr>
          <w:color w:val="000000" w:themeColor="text1"/>
          <w:sz w:val="24"/>
          <w:szCs w:val="24"/>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p>
    <w:p w14:paraId="7ABB1B1B">
      <w:pPr>
        <w:pStyle w:val="64"/>
        <w:spacing w:line="360" w:lineRule="auto"/>
        <w:jc w:val="center"/>
        <w:rPr>
          <w:rFonts w:ascii="仿宋" w:hAnsi="仿宋" w:eastAsia="仿宋" w:cs="仿宋"/>
          <w:bCs/>
          <w:color w:val="auto"/>
          <w:sz w:val="30"/>
          <w:szCs w:val="30"/>
          <w:lang w:val="zh-CN"/>
        </w:rPr>
      </w:pPr>
      <w:bookmarkStart w:id="4" w:name="_Toc437533835"/>
      <w:bookmarkStart w:id="5" w:name="_Toc438733595"/>
      <w:bookmarkStart w:id="6" w:name="_Toc438733380"/>
      <w:bookmarkStart w:id="7" w:name="_Toc447635722"/>
      <w:r>
        <w:rPr>
          <w:rFonts w:hint="eastAsia" w:ascii="仿宋" w:hAnsi="仿宋" w:eastAsia="仿宋" w:cs="仿宋"/>
          <w:bCs/>
          <w:color w:val="auto"/>
          <w:sz w:val="30"/>
          <w:szCs w:val="30"/>
          <w:lang w:val="zh-CN"/>
        </w:rPr>
        <w:t>目    次</w:t>
      </w:r>
    </w:p>
    <w:p w14:paraId="770BD6E3">
      <w:pPr>
        <w:pStyle w:val="18"/>
        <w:tabs>
          <w:tab w:val="right" w:leader="dot" w:pos="8306"/>
        </w:tabs>
        <w:spacing w:line="360" w:lineRule="auto"/>
        <w:rPr>
          <w:sz w:val="24"/>
          <w:szCs w:val="24"/>
        </w:rPr>
      </w:pPr>
      <w:r>
        <w:rPr>
          <w:bCs/>
          <w:sz w:val="28"/>
          <w:szCs w:val="28"/>
          <w:lang w:val="zh-CN"/>
        </w:rPr>
        <w:fldChar w:fldCharType="begin"/>
      </w:r>
      <w:r>
        <w:rPr>
          <w:bCs/>
          <w:sz w:val="28"/>
          <w:szCs w:val="28"/>
          <w:lang w:val="zh-CN"/>
        </w:rPr>
        <w:instrText xml:space="preserve"> TOC \o "1-3" \h \z \u </w:instrText>
      </w:r>
      <w:r>
        <w:rPr>
          <w:bCs/>
          <w:sz w:val="28"/>
          <w:szCs w:val="28"/>
          <w:lang w:val="zh-CN"/>
        </w:rPr>
        <w:fldChar w:fldCharType="separate"/>
      </w:r>
      <w:r>
        <w:fldChar w:fldCharType="begin"/>
      </w:r>
      <w:r>
        <w:instrText xml:space="preserve"> HYPERLINK \l "_Toc4408" </w:instrText>
      </w:r>
      <w:r>
        <w:fldChar w:fldCharType="separate"/>
      </w:r>
      <w:r>
        <w:rPr>
          <w:rFonts w:hint="eastAsia"/>
          <w:sz w:val="24"/>
          <w:szCs w:val="24"/>
        </w:rPr>
        <w:t>1  总    则</w:t>
      </w:r>
      <w:r>
        <w:rPr>
          <w:sz w:val="24"/>
          <w:szCs w:val="24"/>
        </w:rPr>
        <w:tab/>
      </w:r>
      <w:r>
        <w:rPr>
          <w:sz w:val="24"/>
          <w:szCs w:val="24"/>
        </w:rPr>
        <w:fldChar w:fldCharType="begin"/>
      </w:r>
      <w:r>
        <w:rPr>
          <w:sz w:val="24"/>
          <w:szCs w:val="24"/>
        </w:rPr>
        <w:instrText xml:space="preserve"> PAGEREF _Toc4408 \h </w:instrText>
      </w:r>
      <w:r>
        <w:rPr>
          <w:sz w:val="24"/>
          <w:szCs w:val="24"/>
        </w:rPr>
        <w:fldChar w:fldCharType="separate"/>
      </w:r>
      <w:r>
        <w:rPr>
          <w:sz w:val="24"/>
          <w:szCs w:val="24"/>
        </w:rPr>
        <w:t>1</w:t>
      </w:r>
      <w:r>
        <w:rPr>
          <w:sz w:val="24"/>
          <w:szCs w:val="24"/>
        </w:rPr>
        <w:fldChar w:fldCharType="end"/>
      </w:r>
      <w:r>
        <w:rPr>
          <w:sz w:val="24"/>
          <w:szCs w:val="24"/>
        </w:rPr>
        <w:fldChar w:fldCharType="end"/>
      </w:r>
    </w:p>
    <w:p w14:paraId="1C3FBAE1">
      <w:pPr>
        <w:pStyle w:val="18"/>
        <w:tabs>
          <w:tab w:val="right" w:leader="dot" w:pos="8306"/>
        </w:tabs>
        <w:spacing w:line="360" w:lineRule="auto"/>
        <w:rPr>
          <w:sz w:val="24"/>
          <w:szCs w:val="24"/>
        </w:rPr>
      </w:pPr>
      <w:r>
        <w:fldChar w:fldCharType="begin"/>
      </w:r>
      <w:r>
        <w:instrText xml:space="preserve"> HYPERLINK \l "_Toc23947" </w:instrText>
      </w:r>
      <w:r>
        <w:fldChar w:fldCharType="separate"/>
      </w:r>
      <w:r>
        <w:rPr>
          <w:rFonts w:hint="eastAsia"/>
          <w:sz w:val="24"/>
          <w:szCs w:val="24"/>
        </w:rPr>
        <w:t>2  术    语</w:t>
      </w:r>
      <w:r>
        <w:rPr>
          <w:sz w:val="24"/>
          <w:szCs w:val="24"/>
        </w:rPr>
        <w:tab/>
      </w:r>
      <w:r>
        <w:rPr>
          <w:sz w:val="24"/>
          <w:szCs w:val="24"/>
        </w:rPr>
        <w:fldChar w:fldCharType="begin"/>
      </w:r>
      <w:r>
        <w:rPr>
          <w:sz w:val="24"/>
          <w:szCs w:val="24"/>
        </w:rPr>
        <w:instrText xml:space="preserve"> PAGEREF _Toc23947 \h </w:instrText>
      </w:r>
      <w:r>
        <w:rPr>
          <w:sz w:val="24"/>
          <w:szCs w:val="24"/>
        </w:rPr>
        <w:fldChar w:fldCharType="separate"/>
      </w:r>
      <w:r>
        <w:rPr>
          <w:sz w:val="24"/>
          <w:szCs w:val="24"/>
        </w:rPr>
        <w:t>2</w:t>
      </w:r>
      <w:r>
        <w:rPr>
          <w:sz w:val="24"/>
          <w:szCs w:val="24"/>
        </w:rPr>
        <w:fldChar w:fldCharType="end"/>
      </w:r>
      <w:r>
        <w:rPr>
          <w:sz w:val="24"/>
          <w:szCs w:val="24"/>
        </w:rPr>
        <w:fldChar w:fldCharType="end"/>
      </w:r>
    </w:p>
    <w:p w14:paraId="53F0F951">
      <w:pPr>
        <w:pStyle w:val="18"/>
        <w:tabs>
          <w:tab w:val="right" w:leader="dot" w:pos="8306"/>
        </w:tabs>
        <w:spacing w:line="360" w:lineRule="auto"/>
        <w:rPr>
          <w:sz w:val="24"/>
          <w:szCs w:val="24"/>
        </w:rPr>
      </w:pPr>
      <w:r>
        <w:fldChar w:fldCharType="begin"/>
      </w:r>
      <w:r>
        <w:instrText xml:space="preserve"> HYPERLINK \l "_Toc11483" </w:instrText>
      </w:r>
      <w:r>
        <w:fldChar w:fldCharType="separate"/>
      </w:r>
      <w:r>
        <w:rPr>
          <w:rFonts w:hint="eastAsia"/>
          <w:sz w:val="24"/>
          <w:szCs w:val="24"/>
        </w:rPr>
        <w:t>3  基本规定</w:t>
      </w:r>
      <w:r>
        <w:rPr>
          <w:sz w:val="24"/>
          <w:szCs w:val="24"/>
        </w:rPr>
        <w:tab/>
      </w:r>
      <w:r>
        <w:rPr>
          <w:sz w:val="24"/>
          <w:szCs w:val="24"/>
        </w:rPr>
        <w:fldChar w:fldCharType="begin"/>
      </w:r>
      <w:r>
        <w:rPr>
          <w:sz w:val="24"/>
          <w:szCs w:val="24"/>
        </w:rPr>
        <w:instrText xml:space="preserve"> PAGEREF _Toc11483 \h </w:instrText>
      </w:r>
      <w:r>
        <w:rPr>
          <w:sz w:val="24"/>
          <w:szCs w:val="24"/>
        </w:rPr>
        <w:fldChar w:fldCharType="separate"/>
      </w:r>
      <w:r>
        <w:rPr>
          <w:sz w:val="24"/>
          <w:szCs w:val="24"/>
        </w:rPr>
        <w:t>3</w:t>
      </w:r>
      <w:r>
        <w:rPr>
          <w:sz w:val="24"/>
          <w:szCs w:val="24"/>
        </w:rPr>
        <w:fldChar w:fldCharType="end"/>
      </w:r>
      <w:r>
        <w:rPr>
          <w:sz w:val="24"/>
          <w:szCs w:val="24"/>
        </w:rPr>
        <w:fldChar w:fldCharType="end"/>
      </w:r>
    </w:p>
    <w:p w14:paraId="5E997F60">
      <w:pPr>
        <w:pStyle w:val="18"/>
        <w:tabs>
          <w:tab w:val="right" w:leader="dot" w:pos="8306"/>
        </w:tabs>
        <w:spacing w:line="360" w:lineRule="auto"/>
        <w:rPr>
          <w:sz w:val="24"/>
          <w:szCs w:val="24"/>
        </w:rPr>
      </w:pPr>
      <w:r>
        <w:fldChar w:fldCharType="begin"/>
      </w:r>
      <w:r>
        <w:instrText xml:space="preserve"> HYPERLINK \l "_Toc25604" </w:instrText>
      </w:r>
      <w:r>
        <w:fldChar w:fldCharType="separate"/>
      </w:r>
      <w:r>
        <w:rPr>
          <w:rFonts w:hint="eastAsia"/>
          <w:sz w:val="24"/>
          <w:szCs w:val="24"/>
        </w:rPr>
        <w:t>4  工艺设计</w:t>
      </w:r>
      <w:r>
        <w:rPr>
          <w:sz w:val="24"/>
          <w:szCs w:val="24"/>
        </w:rPr>
        <w:tab/>
      </w:r>
      <w:r>
        <w:rPr>
          <w:sz w:val="24"/>
          <w:szCs w:val="24"/>
        </w:rPr>
        <w:fldChar w:fldCharType="begin"/>
      </w:r>
      <w:r>
        <w:rPr>
          <w:sz w:val="24"/>
          <w:szCs w:val="24"/>
        </w:rPr>
        <w:instrText xml:space="preserve"> PAGEREF _Toc25604 \h </w:instrText>
      </w:r>
      <w:r>
        <w:rPr>
          <w:sz w:val="24"/>
          <w:szCs w:val="24"/>
        </w:rPr>
        <w:fldChar w:fldCharType="separate"/>
      </w:r>
      <w:r>
        <w:rPr>
          <w:sz w:val="24"/>
          <w:szCs w:val="24"/>
        </w:rPr>
        <w:t>4</w:t>
      </w:r>
      <w:r>
        <w:rPr>
          <w:sz w:val="24"/>
          <w:szCs w:val="24"/>
        </w:rPr>
        <w:fldChar w:fldCharType="end"/>
      </w:r>
      <w:r>
        <w:rPr>
          <w:sz w:val="24"/>
          <w:szCs w:val="24"/>
        </w:rPr>
        <w:fldChar w:fldCharType="end"/>
      </w:r>
    </w:p>
    <w:p w14:paraId="41B875BE">
      <w:pPr>
        <w:pStyle w:val="19"/>
        <w:tabs>
          <w:tab w:val="right" w:leader="dot" w:pos="8306"/>
        </w:tabs>
        <w:spacing w:line="360" w:lineRule="auto"/>
        <w:rPr>
          <w:sz w:val="24"/>
          <w:szCs w:val="24"/>
        </w:rPr>
      </w:pPr>
      <w:r>
        <w:fldChar w:fldCharType="begin"/>
      </w:r>
      <w:r>
        <w:instrText xml:space="preserve"> HYPERLINK \l "_Toc18799" </w:instrText>
      </w:r>
      <w:r>
        <w:fldChar w:fldCharType="separate"/>
      </w:r>
      <w:r>
        <w:rPr>
          <w:rFonts w:hint="eastAsia"/>
          <w:sz w:val="24"/>
          <w:szCs w:val="24"/>
        </w:rPr>
        <w:t>4.1  一般规定</w:t>
      </w:r>
      <w:r>
        <w:rPr>
          <w:sz w:val="24"/>
          <w:szCs w:val="24"/>
        </w:rPr>
        <w:tab/>
      </w:r>
      <w:r>
        <w:rPr>
          <w:sz w:val="24"/>
          <w:szCs w:val="24"/>
        </w:rPr>
        <w:fldChar w:fldCharType="begin"/>
      </w:r>
      <w:r>
        <w:rPr>
          <w:sz w:val="24"/>
          <w:szCs w:val="24"/>
        </w:rPr>
        <w:instrText xml:space="preserve"> PAGEREF _Toc18799 \h </w:instrText>
      </w:r>
      <w:r>
        <w:rPr>
          <w:sz w:val="24"/>
          <w:szCs w:val="24"/>
        </w:rPr>
        <w:fldChar w:fldCharType="separate"/>
      </w:r>
      <w:r>
        <w:rPr>
          <w:sz w:val="24"/>
          <w:szCs w:val="24"/>
        </w:rPr>
        <w:t>4</w:t>
      </w:r>
      <w:r>
        <w:rPr>
          <w:sz w:val="24"/>
          <w:szCs w:val="24"/>
        </w:rPr>
        <w:fldChar w:fldCharType="end"/>
      </w:r>
      <w:r>
        <w:rPr>
          <w:sz w:val="24"/>
          <w:szCs w:val="24"/>
        </w:rPr>
        <w:fldChar w:fldCharType="end"/>
      </w:r>
    </w:p>
    <w:p w14:paraId="5C89DB21">
      <w:pPr>
        <w:pStyle w:val="19"/>
        <w:tabs>
          <w:tab w:val="right" w:leader="dot" w:pos="8306"/>
        </w:tabs>
        <w:spacing w:line="360" w:lineRule="auto"/>
        <w:rPr>
          <w:sz w:val="24"/>
          <w:szCs w:val="24"/>
        </w:rPr>
      </w:pPr>
      <w:r>
        <w:fldChar w:fldCharType="begin"/>
      </w:r>
      <w:r>
        <w:instrText xml:space="preserve"> HYPERLINK \l "_Toc18925" </w:instrText>
      </w:r>
      <w:r>
        <w:fldChar w:fldCharType="separate"/>
      </w:r>
      <w:r>
        <w:rPr>
          <w:rFonts w:hint="eastAsia"/>
          <w:sz w:val="24"/>
          <w:szCs w:val="24"/>
        </w:rPr>
        <w:t>4.2  池  体</w:t>
      </w:r>
      <w:r>
        <w:rPr>
          <w:sz w:val="24"/>
          <w:szCs w:val="24"/>
        </w:rPr>
        <w:tab/>
      </w:r>
      <w:r>
        <w:rPr>
          <w:sz w:val="24"/>
          <w:szCs w:val="24"/>
        </w:rPr>
        <w:fldChar w:fldCharType="begin"/>
      </w:r>
      <w:r>
        <w:rPr>
          <w:sz w:val="24"/>
          <w:szCs w:val="24"/>
        </w:rPr>
        <w:instrText xml:space="preserve"> PAGEREF _Toc18925 \h </w:instrText>
      </w:r>
      <w:r>
        <w:rPr>
          <w:sz w:val="24"/>
          <w:szCs w:val="24"/>
        </w:rPr>
        <w:fldChar w:fldCharType="separate"/>
      </w:r>
      <w:r>
        <w:rPr>
          <w:sz w:val="24"/>
          <w:szCs w:val="24"/>
        </w:rPr>
        <w:t>4</w:t>
      </w:r>
      <w:r>
        <w:rPr>
          <w:sz w:val="24"/>
          <w:szCs w:val="24"/>
        </w:rPr>
        <w:fldChar w:fldCharType="end"/>
      </w:r>
      <w:r>
        <w:rPr>
          <w:sz w:val="24"/>
          <w:szCs w:val="24"/>
        </w:rPr>
        <w:fldChar w:fldCharType="end"/>
      </w:r>
    </w:p>
    <w:p w14:paraId="2FA86A6A">
      <w:pPr>
        <w:pStyle w:val="19"/>
        <w:tabs>
          <w:tab w:val="right" w:leader="dot" w:pos="8306"/>
        </w:tabs>
        <w:spacing w:line="360" w:lineRule="auto"/>
        <w:rPr>
          <w:sz w:val="24"/>
          <w:szCs w:val="24"/>
        </w:rPr>
      </w:pPr>
      <w:r>
        <w:fldChar w:fldCharType="begin"/>
      </w:r>
      <w:r>
        <w:instrText xml:space="preserve"> HYPERLINK \l "_Toc484" </w:instrText>
      </w:r>
      <w:r>
        <w:fldChar w:fldCharType="separate"/>
      </w:r>
      <w:r>
        <w:rPr>
          <w:rFonts w:hint="eastAsia"/>
          <w:sz w:val="24"/>
          <w:szCs w:val="24"/>
        </w:rPr>
        <w:t>4.3  进出水系统</w:t>
      </w:r>
      <w:r>
        <w:rPr>
          <w:sz w:val="24"/>
          <w:szCs w:val="24"/>
        </w:rPr>
        <w:tab/>
      </w:r>
      <w:r>
        <w:rPr>
          <w:sz w:val="24"/>
          <w:szCs w:val="24"/>
        </w:rPr>
        <w:fldChar w:fldCharType="begin"/>
      </w:r>
      <w:r>
        <w:rPr>
          <w:sz w:val="24"/>
          <w:szCs w:val="24"/>
        </w:rPr>
        <w:instrText xml:space="preserve"> PAGEREF _Toc484 \h </w:instrText>
      </w:r>
      <w:r>
        <w:rPr>
          <w:sz w:val="24"/>
          <w:szCs w:val="24"/>
        </w:rPr>
        <w:fldChar w:fldCharType="separate"/>
      </w:r>
      <w:r>
        <w:rPr>
          <w:sz w:val="24"/>
          <w:szCs w:val="24"/>
        </w:rPr>
        <w:t>5</w:t>
      </w:r>
      <w:r>
        <w:rPr>
          <w:sz w:val="24"/>
          <w:szCs w:val="24"/>
        </w:rPr>
        <w:fldChar w:fldCharType="end"/>
      </w:r>
      <w:r>
        <w:rPr>
          <w:sz w:val="24"/>
          <w:szCs w:val="24"/>
        </w:rPr>
        <w:fldChar w:fldCharType="end"/>
      </w:r>
    </w:p>
    <w:p w14:paraId="6B072DC9">
      <w:pPr>
        <w:pStyle w:val="19"/>
        <w:tabs>
          <w:tab w:val="right" w:leader="dot" w:pos="8306"/>
        </w:tabs>
        <w:spacing w:line="360" w:lineRule="auto"/>
        <w:rPr>
          <w:sz w:val="24"/>
          <w:szCs w:val="24"/>
        </w:rPr>
      </w:pPr>
      <w:r>
        <w:fldChar w:fldCharType="begin"/>
      </w:r>
      <w:r>
        <w:instrText xml:space="preserve"> HYPERLINK \l "_Toc2711" </w:instrText>
      </w:r>
      <w:r>
        <w:fldChar w:fldCharType="separate"/>
      </w:r>
      <w:r>
        <w:rPr>
          <w:rFonts w:hint="eastAsia"/>
          <w:sz w:val="24"/>
          <w:szCs w:val="24"/>
        </w:rPr>
        <w:t>4.4  排泥系统</w:t>
      </w:r>
      <w:r>
        <w:rPr>
          <w:sz w:val="24"/>
          <w:szCs w:val="24"/>
        </w:rPr>
        <w:tab/>
      </w:r>
      <w:r>
        <w:rPr>
          <w:sz w:val="24"/>
          <w:szCs w:val="24"/>
        </w:rPr>
        <w:fldChar w:fldCharType="begin"/>
      </w:r>
      <w:r>
        <w:rPr>
          <w:sz w:val="24"/>
          <w:szCs w:val="24"/>
        </w:rPr>
        <w:instrText xml:space="preserve"> PAGEREF _Toc2711 \h </w:instrText>
      </w:r>
      <w:r>
        <w:rPr>
          <w:sz w:val="24"/>
          <w:szCs w:val="24"/>
        </w:rPr>
        <w:fldChar w:fldCharType="separate"/>
      </w:r>
      <w:r>
        <w:rPr>
          <w:sz w:val="24"/>
          <w:szCs w:val="24"/>
        </w:rPr>
        <w:t>6</w:t>
      </w:r>
      <w:r>
        <w:rPr>
          <w:sz w:val="24"/>
          <w:szCs w:val="24"/>
        </w:rPr>
        <w:fldChar w:fldCharType="end"/>
      </w:r>
      <w:r>
        <w:rPr>
          <w:sz w:val="24"/>
          <w:szCs w:val="24"/>
        </w:rPr>
        <w:fldChar w:fldCharType="end"/>
      </w:r>
    </w:p>
    <w:p w14:paraId="0D746A97">
      <w:pPr>
        <w:pStyle w:val="19"/>
        <w:tabs>
          <w:tab w:val="right" w:leader="dot" w:pos="8306"/>
        </w:tabs>
        <w:spacing w:line="360" w:lineRule="auto"/>
        <w:rPr>
          <w:sz w:val="24"/>
          <w:szCs w:val="24"/>
        </w:rPr>
      </w:pPr>
      <w:r>
        <w:fldChar w:fldCharType="begin"/>
      </w:r>
      <w:r>
        <w:instrText xml:space="preserve"> HYPERLINK \l "_Toc2022" </w:instrText>
      </w:r>
      <w:r>
        <w:fldChar w:fldCharType="separate"/>
      </w:r>
      <w:r>
        <w:rPr>
          <w:rFonts w:hint="eastAsia"/>
          <w:sz w:val="24"/>
          <w:szCs w:val="24"/>
        </w:rPr>
        <w:t>4.5  撇渣系统</w:t>
      </w:r>
      <w:r>
        <w:rPr>
          <w:sz w:val="24"/>
          <w:szCs w:val="24"/>
        </w:rPr>
        <w:tab/>
      </w:r>
      <w:r>
        <w:rPr>
          <w:sz w:val="24"/>
          <w:szCs w:val="24"/>
        </w:rPr>
        <w:fldChar w:fldCharType="begin"/>
      </w:r>
      <w:r>
        <w:rPr>
          <w:sz w:val="24"/>
          <w:szCs w:val="24"/>
        </w:rPr>
        <w:instrText xml:space="preserve"> PAGEREF _Toc2022 \h </w:instrText>
      </w:r>
      <w:r>
        <w:rPr>
          <w:sz w:val="24"/>
          <w:szCs w:val="24"/>
        </w:rPr>
        <w:fldChar w:fldCharType="separate"/>
      </w:r>
      <w:r>
        <w:rPr>
          <w:sz w:val="24"/>
          <w:szCs w:val="24"/>
        </w:rPr>
        <w:t>6</w:t>
      </w:r>
      <w:r>
        <w:rPr>
          <w:sz w:val="24"/>
          <w:szCs w:val="24"/>
        </w:rPr>
        <w:fldChar w:fldCharType="end"/>
      </w:r>
      <w:r>
        <w:rPr>
          <w:sz w:val="24"/>
          <w:szCs w:val="24"/>
        </w:rPr>
        <w:fldChar w:fldCharType="end"/>
      </w:r>
    </w:p>
    <w:p w14:paraId="4629CBFE">
      <w:pPr>
        <w:pStyle w:val="18"/>
        <w:tabs>
          <w:tab w:val="right" w:leader="dot" w:pos="8306"/>
        </w:tabs>
        <w:spacing w:line="360" w:lineRule="auto"/>
        <w:rPr>
          <w:sz w:val="24"/>
          <w:szCs w:val="24"/>
        </w:rPr>
      </w:pPr>
      <w:r>
        <w:fldChar w:fldCharType="begin"/>
      </w:r>
      <w:r>
        <w:instrText xml:space="preserve"> HYPERLINK \l "_Toc3639" </w:instrText>
      </w:r>
      <w:r>
        <w:fldChar w:fldCharType="separate"/>
      </w:r>
      <w:r>
        <w:rPr>
          <w:rFonts w:hint="eastAsia"/>
          <w:sz w:val="24"/>
          <w:szCs w:val="24"/>
        </w:rPr>
        <w:t>5  检测和控制</w:t>
      </w:r>
      <w:r>
        <w:rPr>
          <w:sz w:val="24"/>
          <w:szCs w:val="24"/>
        </w:rPr>
        <w:tab/>
      </w:r>
      <w:r>
        <w:rPr>
          <w:sz w:val="24"/>
          <w:szCs w:val="24"/>
        </w:rPr>
        <w:fldChar w:fldCharType="begin"/>
      </w:r>
      <w:r>
        <w:rPr>
          <w:sz w:val="24"/>
          <w:szCs w:val="24"/>
        </w:rPr>
        <w:instrText xml:space="preserve"> PAGEREF _Toc3639 \h </w:instrText>
      </w:r>
      <w:r>
        <w:rPr>
          <w:sz w:val="24"/>
          <w:szCs w:val="24"/>
        </w:rPr>
        <w:fldChar w:fldCharType="separate"/>
      </w:r>
      <w:r>
        <w:rPr>
          <w:sz w:val="24"/>
          <w:szCs w:val="24"/>
        </w:rPr>
        <w:t>8</w:t>
      </w:r>
      <w:r>
        <w:rPr>
          <w:sz w:val="24"/>
          <w:szCs w:val="24"/>
        </w:rPr>
        <w:fldChar w:fldCharType="end"/>
      </w:r>
      <w:r>
        <w:rPr>
          <w:sz w:val="24"/>
          <w:szCs w:val="24"/>
        </w:rPr>
        <w:fldChar w:fldCharType="end"/>
      </w:r>
    </w:p>
    <w:p w14:paraId="4C839E66">
      <w:pPr>
        <w:pStyle w:val="18"/>
        <w:tabs>
          <w:tab w:val="right" w:leader="dot" w:pos="8306"/>
        </w:tabs>
        <w:spacing w:line="360" w:lineRule="auto"/>
        <w:rPr>
          <w:sz w:val="24"/>
          <w:szCs w:val="24"/>
        </w:rPr>
      </w:pPr>
      <w:r>
        <w:fldChar w:fldCharType="begin"/>
      </w:r>
      <w:r>
        <w:instrText xml:space="preserve"> HYPERLINK \l "_Toc29501" </w:instrText>
      </w:r>
      <w:r>
        <w:fldChar w:fldCharType="separate"/>
      </w:r>
      <w:r>
        <w:rPr>
          <w:rFonts w:hint="eastAsia"/>
          <w:sz w:val="24"/>
          <w:szCs w:val="24"/>
        </w:rPr>
        <w:t>6  施工和安装</w:t>
      </w:r>
      <w:r>
        <w:rPr>
          <w:sz w:val="24"/>
          <w:szCs w:val="24"/>
        </w:rPr>
        <w:tab/>
      </w:r>
      <w:r>
        <w:rPr>
          <w:sz w:val="24"/>
          <w:szCs w:val="24"/>
        </w:rPr>
        <w:fldChar w:fldCharType="begin"/>
      </w:r>
      <w:r>
        <w:rPr>
          <w:sz w:val="24"/>
          <w:szCs w:val="24"/>
        </w:rPr>
        <w:instrText xml:space="preserve"> PAGEREF _Toc29501 \h </w:instrText>
      </w:r>
      <w:r>
        <w:rPr>
          <w:sz w:val="24"/>
          <w:szCs w:val="24"/>
        </w:rPr>
        <w:fldChar w:fldCharType="separate"/>
      </w:r>
      <w:r>
        <w:rPr>
          <w:sz w:val="24"/>
          <w:szCs w:val="24"/>
        </w:rPr>
        <w:t>9</w:t>
      </w:r>
      <w:r>
        <w:rPr>
          <w:sz w:val="24"/>
          <w:szCs w:val="24"/>
        </w:rPr>
        <w:fldChar w:fldCharType="end"/>
      </w:r>
      <w:r>
        <w:rPr>
          <w:sz w:val="24"/>
          <w:szCs w:val="24"/>
        </w:rPr>
        <w:fldChar w:fldCharType="end"/>
      </w:r>
    </w:p>
    <w:p w14:paraId="706081B3">
      <w:pPr>
        <w:pStyle w:val="19"/>
        <w:tabs>
          <w:tab w:val="right" w:leader="dot" w:pos="8306"/>
        </w:tabs>
        <w:spacing w:line="360" w:lineRule="auto"/>
        <w:rPr>
          <w:sz w:val="24"/>
          <w:szCs w:val="24"/>
        </w:rPr>
      </w:pPr>
      <w:r>
        <w:fldChar w:fldCharType="begin"/>
      </w:r>
      <w:r>
        <w:instrText xml:space="preserve"> HYPERLINK \l "_Toc17453" </w:instrText>
      </w:r>
      <w:r>
        <w:fldChar w:fldCharType="separate"/>
      </w:r>
      <w:r>
        <w:rPr>
          <w:rFonts w:hint="eastAsia"/>
          <w:sz w:val="24"/>
          <w:szCs w:val="24"/>
        </w:rPr>
        <w:t>6.1  一般规定</w:t>
      </w:r>
      <w:r>
        <w:rPr>
          <w:sz w:val="24"/>
          <w:szCs w:val="24"/>
        </w:rPr>
        <w:tab/>
      </w:r>
      <w:r>
        <w:rPr>
          <w:sz w:val="24"/>
          <w:szCs w:val="24"/>
        </w:rPr>
        <w:fldChar w:fldCharType="begin"/>
      </w:r>
      <w:r>
        <w:rPr>
          <w:sz w:val="24"/>
          <w:szCs w:val="24"/>
        </w:rPr>
        <w:instrText xml:space="preserve"> PAGEREF _Toc17453 \h </w:instrText>
      </w:r>
      <w:r>
        <w:rPr>
          <w:sz w:val="24"/>
          <w:szCs w:val="24"/>
        </w:rPr>
        <w:fldChar w:fldCharType="separate"/>
      </w:r>
      <w:r>
        <w:rPr>
          <w:sz w:val="24"/>
          <w:szCs w:val="24"/>
        </w:rPr>
        <w:t>9</w:t>
      </w:r>
      <w:r>
        <w:rPr>
          <w:sz w:val="24"/>
          <w:szCs w:val="24"/>
        </w:rPr>
        <w:fldChar w:fldCharType="end"/>
      </w:r>
      <w:r>
        <w:rPr>
          <w:sz w:val="24"/>
          <w:szCs w:val="24"/>
        </w:rPr>
        <w:fldChar w:fldCharType="end"/>
      </w:r>
    </w:p>
    <w:p w14:paraId="415C9747">
      <w:pPr>
        <w:pStyle w:val="19"/>
        <w:tabs>
          <w:tab w:val="right" w:leader="dot" w:pos="8306"/>
        </w:tabs>
        <w:spacing w:line="360" w:lineRule="auto"/>
        <w:rPr>
          <w:sz w:val="24"/>
          <w:szCs w:val="24"/>
        </w:rPr>
      </w:pPr>
      <w:r>
        <w:fldChar w:fldCharType="begin"/>
      </w:r>
      <w:r>
        <w:instrText xml:space="preserve"> HYPERLINK \l "_Toc22912" </w:instrText>
      </w:r>
      <w:r>
        <w:fldChar w:fldCharType="separate"/>
      </w:r>
      <w:r>
        <w:rPr>
          <w:rFonts w:hint="eastAsia"/>
          <w:sz w:val="24"/>
          <w:szCs w:val="24"/>
        </w:rPr>
        <w:t>6.2  土建施工</w:t>
      </w:r>
      <w:r>
        <w:rPr>
          <w:sz w:val="24"/>
          <w:szCs w:val="24"/>
        </w:rPr>
        <w:tab/>
      </w:r>
      <w:r>
        <w:rPr>
          <w:sz w:val="24"/>
          <w:szCs w:val="24"/>
        </w:rPr>
        <w:fldChar w:fldCharType="begin"/>
      </w:r>
      <w:r>
        <w:rPr>
          <w:sz w:val="24"/>
          <w:szCs w:val="24"/>
        </w:rPr>
        <w:instrText xml:space="preserve"> PAGEREF _Toc22912 \h </w:instrText>
      </w:r>
      <w:r>
        <w:rPr>
          <w:sz w:val="24"/>
          <w:szCs w:val="24"/>
        </w:rPr>
        <w:fldChar w:fldCharType="separate"/>
      </w:r>
      <w:r>
        <w:rPr>
          <w:sz w:val="24"/>
          <w:szCs w:val="24"/>
        </w:rPr>
        <w:t>9</w:t>
      </w:r>
      <w:r>
        <w:rPr>
          <w:sz w:val="24"/>
          <w:szCs w:val="24"/>
        </w:rPr>
        <w:fldChar w:fldCharType="end"/>
      </w:r>
      <w:r>
        <w:rPr>
          <w:sz w:val="24"/>
          <w:szCs w:val="24"/>
        </w:rPr>
        <w:fldChar w:fldCharType="end"/>
      </w:r>
    </w:p>
    <w:p w14:paraId="18246453">
      <w:pPr>
        <w:pStyle w:val="19"/>
        <w:tabs>
          <w:tab w:val="right" w:leader="dot" w:pos="8306"/>
        </w:tabs>
        <w:spacing w:line="360" w:lineRule="auto"/>
        <w:rPr>
          <w:sz w:val="24"/>
          <w:szCs w:val="24"/>
        </w:rPr>
      </w:pPr>
      <w:r>
        <w:fldChar w:fldCharType="begin"/>
      </w:r>
      <w:r>
        <w:instrText xml:space="preserve"> HYPERLINK \l "_Toc10382" </w:instrText>
      </w:r>
      <w:r>
        <w:fldChar w:fldCharType="separate"/>
      </w:r>
      <w:r>
        <w:rPr>
          <w:rFonts w:hint="eastAsia"/>
          <w:sz w:val="24"/>
          <w:szCs w:val="24"/>
        </w:rPr>
        <w:t>6.3  设备安装</w:t>
      </w:r>
      <w:r>
        <w:rPr>
          <w:sz w:val="24"/>
          <w:szCs w:val="24"/>
        </w:rPr>
        <w:tab/>
      </w:r>
      <w:r>
        <w:rPr>
          <w:sz w:val="24"/>
          <w:szCs w:val="24"/>
        </w:rPr>
        <w:fldChar w:fldCharType="begin"/>
      </w:r>
      <w:r>
        <w:rPr>
          <w:sz w:val="24"/>
          <w:szCs w:val="24"/>
        </w:rPr>
        <w:instrText xml:space="preserve"> PAGEREF _Toc10382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7297C59">
      <w:pPr>
        <w:pStyle w:val="18"/>
        <w:tabs>
          <w:tab w:val="right" w:leader="dot" w:pos="8306"/>
        </w:tabs>
        <w:spacing w:line="360" w:lineRule="auto"/>
        <w:rPr>
          <w:sz w:val="24"/>
          <w:szCs w:val="24"/>
        </w:rPr>
      </w:pPr>
      <w:r>
        <w:fldChar w:fldCharType="begin"/>
      </w:r>
      <w:r>
        <w:instrText xml:space="preserve"> HYPERLINK \l "_Toc22528" </w:instrText>
      </w:r>
      <w:r>
        <w:fldChar w:fldCharType="separate"/>
      </w:r>
      <w:r>
        <w:rPr>
          <w:rFonts w:hint="eastAsia"/>
          <w:sz w:val="24"/>
          <w:szCs w:val="24"/>
        </w:rPr>
        <w:t>7  调试和验收</w:t>
      </w:r>
      <w:r>
        <w:rPr>
          <w:sz w:val="24"/>
          <w:szCs w:val="24"/>
        </w:rPr>
        <w:tab/>
      </w:r>
      <w:r>
        <w:rPr>
          <w:sz w:val="24"/>
          <w:szCs w:val="24"/>
        </w:rPr>
        <w:fldChar w:fldCharType="begin"/>
      </w:r>
      <w:r>
        <w:rPr>
          <w:sz w:val="24"/>
          <w:szCs w:val="24"/>
        </w:rPr>
        <w:instrText xml:space="preserve"> PAGEREF _Toc22528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D944504">
      <w:pPr>
        <w:pStyle w:val="19"/>
        <w:tabs>
          <w:tab w:val="right" w:leader="dot" w:pos="8306"/>
        </w:tabs>
        <w:spacing w:line="360" w:lineRule="auto"/>
        <w:rPr>
          <w:sz w:val="24"/>
          <w:szCs w:val="24"/>
        </w:rPr>
      </w:pPr>
      <w:r>
        <w:fldChar w:fldCharType="begin"/>
      </w:r>
      <w:r>
        <w:instrText xml:space="preserve"> HYPERLINK \l "_Toc22215" </w:instrText>
      </w:r>
      <w:r>
        <w:fldChar w:fldCharType="separate"/>
      </w:r>
      <w:r>
        <w:rPr>
          <w:rFonts w:hint="eastAsia"/>
          <w:sz w:val="24"/>
          <w:szCs w:val="24"/>
        </w:rPr>
        <w:t>7.1  调  试</w:t>
      </w:r>
      <w:r>
        <w:rPr>
          <w:sz w:val="24"/>
          <w:szCs w:val="24"/>
        </w:rPr>
        <w:tab/>
      </w:r>
      <w:r>
        <w:rPr>
          <w:sz w:val="24"/>
          <w:szCs w:val="24"/>
        </w:rPr>
        <w:fldChar w:fldCharType="begin"/>
      </w:r>
      <w:r>
        <w:rPr>
          <w:sz w:val="24"/>
          <w:szCs w:val="24"/>
        </w:rPr>
        <w:instrText xml:space="preserve"> PAGEREF _Toc22215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C286665">
      <w:pPr>
        <w:pStyle w:val="19"/>
        <w:tabs>
          <w:tab w:val="right" w:leader="dot" w:pos="8306"/>
        </w:tabs>
        <w:spacing w:line="360" w:lineRule="auto"/>
        <w:rPr>
          <w:sz w:val="24"/>
          <w:szCs w:val="24"/>
        </w:rPr>
      </w:pPr>
      <w:r>
        <w:fldChar w:fldCharType="begin"/>
      </w:r>
      <w:r>
        <w:instrText xml:space="preserve"> HYPERLINK \l "_Toc19021" </w:instrText>
      </w:r>
      <w:r>
        <w:fldChar w:fldCharType="separate"/>
      </w:r>
      <w:r>
        <w:rPr>
          <w:rFonts w:hint="eastAsia"/>
          <w:sz w:val="24"/>
          <w:szCs w:val="24"/>
        </w:rPr>
        <w:t>7.2  验  收</w:t>
      </w:r>
      <w:r>
        <w:rPr>
          <w:sz w:val="24"/>
          <w:szCs w:val="24"/>
        </w:rPr>
        <w:tab/>
      </w:r>
      <w:r>
        <w:rPr>
          <w:sz w:val="24"/>
          <w:szCs w:val="24"/>
        </w:rPr>
        <w:fldChar w:fldCharType="begin"/>
      </w:r>
      <w:r>
        <w:rPr>
          <w:sz w:val="24"/>
          <w:szCs w:val="24"/>
        </w:rPr>
        <w:instrText xml:space="preserve"> PAGEREF _Toc19021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4ED1686">
      <w:pPr>
        <w:pStyle w:val="18"/>
        <w:tabs>
          <w:tab w:val="right" w:leader="dot" w:pos="8306"/>
        </w:tabs>
        <w:spacing w:line="360" w:lineRule="auto"/>
        <w:rPr>
          <w:sz w:val="24"/>
          <w:szCs w:val="24"/>
        </w:rPr>
      </w:pPr>
      <w:r>
        <w:fldChar w:fldCharType="begin"/>
      </w:r>
      <w:r>
        <w:instrText xml:space="preserve"> HYPERLINK \l "_Toc6807" </w:instrText>
      </w:r>
      <w:r>
        <w:fldChar w:fldCharType="separate"/>
      </w:r>
      <w:r>
        <w:rPr>
          <w:rFonts w:hint="eastAsia"/>
          <w:sz w:val="24"/>
          <w:szCs w:val="24"/>
        </w:rPr>
        <w:t>8</w:t>
      </w:r>
      <w:r>
        <w:rPr>
          <w:sz w:val="24"/>
          <w:szCs w:val="24"/>
        </w:rPr>
        <w:t xml:space="preserve"> </w:t>
      </w:r>
      <w:r>
        <w:rPr>
          <w:rFonts w:hint="eastAsia"/>
          <w:sz w:val="24"/>
          <w:szCs w:val="24"/>
        </w:rPr>
        <w:t xml:space="preserve"> </w:t>
      </w:r>
      <w:r>
        <w:rPr>
          <w:sz w:val="24"/>
          <w:szCs w:val="24"/>
        </w:rPr>
        <w:t>运行和维护</w:t>
      </w:r>
      <w:r>
        <w:rPr>
          <w:sz w:val="24"/>
          <w:szCs w:val="24"/>
        </w:rPr>
        <w:tab/>
      </w:r>
      <w:r>
        <w:rPr>
          <w:sz w:val="24"/>
          <w:szCs w:val="24"/>
        </w:rPr>
        <w:fldChar w:fldCharType="begin"/>
      </w:r>
      <w:r>
        <w:rPr>
          <w:sz w:val="24"/>
          <w:szCs w:val="24"/>
        </w:rPr>
        <w:instrText xml:space="preserve"> PAGEREF _Toc6807 \h </w:instrText>
      </w:r>
      <w:r>
        <w:rPr>
          <w:sz w:val="24"/>
          <w:szCs w:val="24"/>
        </w:rPr>
        <w:fldChar w:fldCharType="separate"/>
      </w:r>
      <w:r>
        <w:rPr>
          <w:sz w:val="24"/>
          <w:szCs w:val="24"/>
        </w:rPr>
        <w:t>13</w:t>
      </w:r>
      <w:r>
        <w:rPr>
          <w:sz w:val="24"/>
          <w:szCs w:val="24"/>
        </w:rPr>
        <w:fldChar w:fldCharType="end"/>
      </w:r>
      <w:r>
        <w:rPr>
          <w:sz w:val="24"/>
          <w:szCs w:val="24"/>
        </w:rPr>
        <w:fldChar w:fldCharType="end"/>
      </w:r>
    </w:p>
    <w:p w14:paraId="6685C062">
      <w:pPr>
        <w:pStyle w:val="18"/>
        <w:tabs>
          <w:tab w:val="right" w:leader="dot" w:pos="8306"/>
        </w:tabs>
        <w:spacing w:line="360" w:lineRule="auto"/>
        <w:rPr>
          <w:sz w:val="24"/>
          <w:szCs w:val="24"/>
        </w:rPr>
      </w:pPr>
      <w:r>
        <w:fldChar w:fldCharType="begin"/>
      </w:r>
      <w:r>
        <w:instrText xml:space="preserve"> HYPERLINK \l "_Toc31189" </w:instrText>
      </w:r>
      <w:r>
        <w:fldChar w:fldCharType="separate"/>
      </w:r>
      <w:r>
        <w:rPr>
          <w:sz w:val="24"/>
          <w:szCs w:val="24"/>
        </w:rPr>
        <w:t>用</w:t>
      </w:r>
      <w:r>
        <w:rPr>
          <w:rFonts w:hint="eastAsia"/>
          <w:sz w:val="24"/>
          <w:szCs w:val="24"/>
        </w:rPr>
        <w:t xml:space="preserve"> </w:t>
      </w:r>
      <w:r>
        <w:rPr>
          <w:sz w:val="24"/>
          <w:szCs w:val="24"/>
        </w:rPr>
        <w:t>词</w:t>
      </w:r>
      <w:r>
        <w:rPr>
          <w:rFonts w:hint="eastAsia"/>
          <w:sz w:val="24"/>
          <w:szCs w:val="24"/>
        </w:rPr>
        <w:t xml:space="preserve"> </w:t>
      </w:r>
      <w:r>
        <w:rPr>
          <w:sz w:val="24"/>
          <w:szCs w:val="24"/>
        </w:rPr>
        <w:t>说</w:t>
      </w:r>
      <w:r>
        <w:rPr>
          <w:rFonts w:hint="eastAsia"/>
          <w:sz w:val="24"/>
          <w:szCs w:val="24"/>
        </w:rPr>
        <w:t xml:space="preserve"> </w:t>
      </w:r>
      <w:r>
        <w:rPr>
          <w:sz w:val="24"/>
          <w:szCs w:val="24"/>
        </w:rPr>
        <w:t>明</w:t>
      </w:r>
      <w:r>
        <w:rPr>
          <w:sz w:val="24"/>
          <w:szCs w:val="24"/>
        </w:rPr>
        <w:tab/>
      </w:r>
      <w:r>
        <w:rPr>
          <w:sz w:val="24"/>
          <w:szCs w:val="24"/>
        </w:rPr>
        <w:fldChar w:fldCharType="begin"/>
      </w:r>
      <w:r>
        <w:rPr>
          <w:sz w:val="24"/>
          <w:szCs w:val="24"/>
        </w:rPr>
        <w:instrText xml:space="preserve"> PAGEREF _Toc31189 \h </w:instrText>
      </w:r>
      <w:r>
        <w:rPr>
          <w:sz w:val="24"/>
          <w:szCs w:val="24"/>
        </w:rPr>
        <w:fldChar w:fldCharType="separate"/>
      </w:r>
      <w:r>
        <w:rPr>
          <w:sz w:val="24"/>
          <w:szCs w:val="24"/>
        </w:rPr>
        <w:t>14</w:t>
      </w:r>
      <w:r>
        <w:rPr>
          <w:sz w:val="24"/>
          <w:szCs w:val="24"/>
        </w:rPr>
        <w:fldChar w:fldCharType="end"/>
      </w:r>
      <w:r>
        <w:rPr>
          <w:sz w:val="24"/>
          <w:szCs w:val="24"/>
        </w:rPr>
        <w:fldChar w:fldCharType="end"/>
      </w:r>
    </w:p>
    <w:p w14:paraId="3432682A">
      <w:pPr>
        <w:pStyle w:val="18"/>
        <w:tabs>
          <w:tab w:val="right" w:leader="dot" w:pos="8306"/>
        </w:tabs>
        <w:spacing w:line="360" w:lineRule="auto"/>
        <w:rPr>
          <w:sz w:val="24"/>
          <w:szCs w:val="24"/>
        </w:rPr>
      </w:pPr>
      <w:r>
        <w:fldChar w:fldCharType="begin"/>
      </w:r>
      <w:r>
        <w:instrText xml:space="preserve"> HYPERLINK \l "_Toc14778" </w:instrText>
      </w:r>
      <w:r>
        <w:fldChar w:fldCharType="separate"/>
      </w:r>
      <w:r>
        <w:rPr>
          <w:sz w:val="24"/>
          <w:szCs w:val="24"/>
        </w:rPr>
        <w:t>引用标准名录</w:t>
      </w:r>
      <w:r>
        <w:rPr>
          <w:sz w:val="24"/>
          <w:szCs w:val="24"/>
        </w:rPr>
        <w:tab/>
      </w:r>
      <w:r>
        <w:rPr>
          <w:sz w:val="24"/>
          <w:szCs w:val="24"/>
        </w:rPr>
        <w:fldChar w:fldCharType="begin"/>
      </w:r>
      <w:r>
        <w:rPr>
          <w:sz w:val="24"/>
          <w:szCs w:val="24"/>
        </w:rPr>
        <w:instrText xml:space="preserve"> PAGEREF _Toc14778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CD2D0B4">
      <w:pPr>
        <w:pStyle w:val="18"/>
        <w:tabs>
          <w:tab w:val="right" w:leader="dot" w:pos="8306"/>
        </w:tabs>
        <w:spacing w:line="360" w:lineRule="auto"/>
      </w:pPr>
      <w:r>
        <w:fldChar w:fldCharType="begin"/>
      </w:r>
      <w:r>
        <w:instrText xml:space="preserve"> HYPERLINK \l "_Toc14173" </w:instrText>
      </w:r>
      <w:r>
        <w:fldChar w:fldCharType="separate"/>
      </w:r>
      <w:r>
        <w:rPr>
          <w:sz w:val="24"/>
          <w:szCs w:val="24"/>
        </w:rPr>
        <w:t>条文说明</w:t>
      </w:r>
      <w:r>
        <w:rPr>
          <w:sz w:val="24"/>
          <w:szCs w:val="24"/>
        </w:rPr>
        <w:tab/>
      </w:r>
      <w:r>
        <w:rPr>
          <w:sz w:val="24"/>
          <w:szCs w:val="24"/>
        </w:rPr>
        <w:fldChar w:fldCharType="begin"/>
      </w:r>
      <w:r>
        <w:rPr>
          <w:sz w:val="24"/>
          <w:szCs w:val="24"/>
        </w:rPr>
        <w:instrText xml:space="preserve"> PAGEREF _Toc14173 \h </w:instrText>
      </w:r>
      <w:r>
        <w:rPr>
          <w:sz w:val="24"/>
          <w:szCs w:val="24"/>
        </w:rPr>
        <w:fldChar w:fldCharType="separate"/>
      </w:r>
      <w:r>
        <w:rPr>
          <w:sz w:val="24"/>
          <w:szCs w:val="24"/>
        </w:rPr>
        <w:t>16</w:t>
      </w:r>
      <w:r>
        <w:rPr>
          <w:sz w:val="24"/>
          <w:szCs w:val="24"/>
        </w:rPr>
        <w:fldChar w:fldCharType="end"/>
      </w:r>
      <w:r>
        <w:rPr>
          <w:sz w:val="24"/>
          <w:szCs w:val="24"/>
        </w:rPr>
        <w:fldChar w:fldCharType="end"/>
      </w:r>
    </w:p>
    <w:p w14:paraId="0E9D3AC6">
      <w:pPr>
        <w:rPr>
          <w:bCs/>
          <w:sz w:val="28"/>
          <w:szCs w:val="28"/>
          <w:lang w:val="zh-CN"/>
        </w:rPr>
      </w:pPr>
      <w:r>
        <w:rPr>
          <w:bCs/>
          <w:sz w:val="28"/>
          <w:szCs w:val="28"/>
          <w:lang w:val="zh-CN"/>
        </w:rPr>
        <w:fldChar w:fldCharType="end"/>
      </w:r>
      <w:r>
        <w:rPr>
          <w:bCs/>
          <w:sz w:val="28"/>
          <w:szCs w:val="28"/>
          <w:lang w:val="zh-CN"/>
        </w:rPr>
        <w:br w:type="page"/>
      </w:r>
    </w:p>
    <w:p w14:paraId="40E465F1">
      <w:pPr>
        <w:widowControl/>
        <w:jc w:val="center"/>
        <w:rPr>
          <w:b/>
          <w:sz w:val="30"/>
          <w:szCs w:val="30"/>
        </w:rPr>
      </w:pPr>
      <w:r>
        <w:rPr>
          <w:b/>
          <w:sz w:val="30"/>
          <w:szCs w:val="30"/>
        </w:rPr>
        <w:t>Contents</w:t>
      </w:r>
      <w:bookmarkEnd w:id="4"/>
      <w:bookmarkEnd w:id="5"/>
      <w:bookmarkEnd w:id="6"/>
      <w:bookmarkEnd w:id="7"/>
    </w:p>
    <w:p w14:paraId="1527A83E">
      <w:pPr>
        <w:pStyle w:val="18"/>
        <w:tabs>
          <w:tab w:val="right" w:leader="dot" w:pos="8296"/>
        </w:tabs>
        <w:adjustRightInd w:val="0"/>
        <w:snapToGrid w:val="0"/>
        <w:spacing w:line="460" w:lineRule="exact"/>
        <w:jc w:val="left"/>
        <w:rPr>
          <w:rFonts w:eastAsia="黑体"/>
          <w:sz w:val="24"/>
          <w:szCs w:val="24"/>
        </w:rPr>
      </w:pPr>
      <w:r>
        <w:rPr>
          <w:rFonts w:eastAsia="黑体"/>
          <w:sz w:val="24"/>
          <w:szCs w:val="24"/>
        </w:rPr>
        <w:t>1  General provisions</w:t>
      </w:r>
      <w:r>
        <w:rPr>
          <w:rFonts w:eastAsia="黑体"/>
          <w:sz w:val="24"/>
          <w:szCs w:val="24"/>
        </w:rPr>
        <w:tab/>
      </w:r>
      <w:r>
        <w:rPr>
          <w:rFonts w:eastAsia="黑体"/>
          <w:sz w:val="24"/>
          <w:szCs w:val="24"/>
        </w:rPr>
        <w:t>1</w:t>
      </w:r>
    </w:p>
    <w:p w14:paraId="2D6E1643">
      <w:pPr>
        <w:pStyle w:val="18"/>
        <w:tabs>
          <w:tab w:val="right" w:leader="dot" w:pos="8296"/>
        </w:tabs>
        <w:adjustRightInd w:val="0"/>
        <w:snapToGrid w:val="0"/>
        <w:spacing w:line="460" w:lineRule="exact"/>
        <w:jc w:val="left"/>
        <w:rPr>
          <w:rFonts w:eastAsia="黑体"/>
          <w:sz w:val="24"/>
          <w:szCs w:val="24"/>
        </w:rPr>
      </w:pPr>
      <w:r>
        <w:rPr>
          <w:rFonts w:eastAsia="黑体"/>
          <w:sz w:val="24"/>
          <w:szCs w:val="24"/>
        </w:rPr>
        <w:t>2  Terms</w:t>
      </w:r>
      <w:r>
        <w:rPr>
          <w:rFonts w:eastAsia="黑体"/>
          <w:sz w:val="24"/>
          <w:szCs w:val="24"/>
        </w:rPr>
        <w:tab/>
      </w:r>
      <w:r>
        <w:rPr>
          <w:rFonts w:eastAsia="黑体"/>
          <w:sz w:val="24"/>
          <w:szCs w:val="24"/>
        </w:rPr>
        <w:t>2</w:t>
      </w:r>
    </w:p>
    <w:p w14:paraId="7358C39B">
      <w:pPr>
        <w:pStyle w:val="18"/>
        <w:tabs>
          <w:tab w:val="right" w:leader="dot" w:pos="8296"/>
        </w:tabs>
        <w:adjustRightInd w:val="0"/>
        <w:snapToGrid w:val="0"/>
        <w:spacing w:line="460" w:lineRule="exact"/>
        <w:jc w:val="left"/>
        <w:rPr>
          <w:rFonts w:eastAsia="黑体"/>
          <w:sz w:val="24"/>
          <w:szCs w:val="24"/>
        </w:rPr>
      </w:pPr>
      <w:r>
        <w:rPr>
          <w:rFonts w:hint="eastAsia" w:eastAsia="黑体"/>
          <w:sz w:val="24"/>
          <w:szCs w:val="24"/>
        </w:rPr>
        <w:t>3</w:t>
      </w:r>
      <w:r>
        <w:rPr>
          <w:rFonts w:eastAsia="黑体"/>
          <w:sz w:val="24"/>
          <w:szCs w:val="24"/>
        </w:rPr>
        <w:t xml:space="preserve">  </w:t>
      </w:r>
      <w:r>
        <w:rPr>
          <w:rFonts w:hint="eastAsia" w:eastAsia="黑体"/>
          <w:sz w:val="24"/>
          <w:szCs w:val="24"/>
        </w:rPr>
        <w:t>Basic requirements</w:t>
      </w:r>
      <w:r>
        <w:rPr>
          <w:rFonts w:eastAsia="黑体"/>
          <w:sz w:val="24"/>
          <w:szCs w:val="24"/>
        </w:rPr>
        <w:tab/>
      </w:r>
      <w:r>
        <w:rPr>
          <w:rFonts w:hint="eastAsia" w:eastAsia="黑体"/>
          <w:sz w:val="24"/>
          <w:szCs w:val="24"/>
        </w:rPr>
        <w:t>3</w:t>
      </w:r>
    </w:p>
    <w:p w14:paraId="2F550526">
      <w:pPr>
        <w:pStyle w:val="18"/>
        <w:tabs>
          <w:tab w:val="right" w:leader="dot" w:pos="8296"/>
        </w:tabs>
        <w:adjustRightInd w:val="0"/>
        <w:snapToGrid w:val="0"/>
        <w:spacing w:line="460" w:lineRule="exact"/>
        <w:jc w:val="left"/>
        <w:rPr>
          <w:rFonts w:eastAsia="黑体"/>
          <w:sz w:val="24"/>
          <w:szCs w:val="24"/>
        </w:rPr>
      </w:pPr>
      <w:r>
        <w:rPr>
          <w:rFonts w:hint="eastAsia" w:eastAsia="黑体"/>
          <w:sz w:val="24"/>
          <w:szCs w:val="24"/>
        </w:rPr>
        <w:t>4</w:t>
      </w:r>
      <w:r>
        <w:rPr>
          <w:rFonts w:eastAsia="黑体"/>
          <w:sz w:val="24"/>
          <w:szCs w:val="24"/>
        </w:rPr>
        <w:t xml:space="preserve">  Process design</w:t>
      </w:r>
      <w:r>
        <w:rPr>
          <w:rFonts w:eastAsia="黑体"/>
          <w:sz w:val="24"/>
          <w:szCs w:val="24"/>
        </w:rPr>
        <w:tab/>
      </w:r>
      <w:r>
        <w:rPr>
          <w:rFonts w:hint="eastAsia" w:eastAsia="黑体"/>
          <w:sz w:val="24"/>
          <w:szCs w:val="24"/>
        </w:rPr>
        <w:t>4</w:t>
      </w:r>
    </w:p>
    <w:p w14:paraId="6BB355BF">
      <w:pPr>
        <w:pStyle w:val="19"/>
        <w:tabs>
          <w:tab w:val="right" w:leader="dot" w:pos="8296"/>
        </w:tabs>
        <w:adjustRightInd w:val="0"/>
        <w:snapToGrid w:val="0"/>
        <w:spacing w:line="460" w:lineRule="exact"/>
        <w:ind w:left="0" w:leftChars="0" w:firstLine="420" w:firstLineChars="200"/>
        <w:rPr>
          <w:rFonts w:eastAsia="黑体"/>
          <w:sz w:val="24"/>
          <w:szCs w:val="24"/>
        </w:rPr>
      </w:pPr>
      <w:r>
        <w:fldChar w:fldCharType="begin"/>
      </w:r>
      <w:r>
        <w:instrText xml:space="preserve"> HYPERLINK \l "_Toc438733600" </w:instrText>
      </w:r>
      <w:r>
        <w:fldChar w:fldCharType="separate"/>
      </w:r>
      <w:r>
        <w:rPr>
          <w:rFonts w:hint="eastAsia" w:eastAsia="黑体"/>
          <w:sz w:val="24"/>
          <w:szCs w:val="24"/>
        </w:rPr>
        <w:t>4</w:t>
      </w:r>
      <w:r>
        <w:rPr>
          <w:rFonts w:eastAsia="黑体"/>
          <w:sz w:val="24"/>
          <w:szCs w:val="24"/>
        </w:rPr>
        <w:t xml:space="preserve">.1 </w:t>
      </w:r>
      <w:r>
        <w:rPr>
          <w:rFonts w:hint="eastAsia" w:eastAsia="黑体"/>
          <w:sz w:val="24"/>
          <w:szCs w:val="24"/>
        </w:rPr>
        <w:t xml:space="preserve"> </w:t>
      </w:r>
      <w:r>
        <w:rPr>
          <w:rFonts w:eastAsia="黑体"/>
          <w:sz w:val="24"/>
          <w:szCs w:val="24"/>
        </w:rPr>
        <w:t>General requirements</w:t>
      </w:r>
      <w:r>
        <w:rPr>
          <w:rFonts w:eastAsia="黑体"/>
          <w:sz w:val="24"/>
          <w:szCs w:val="24"/>
        </w:rPr>
        <w:tab/>
      </w:r>
      <w:r>
        <w:rPr>
          <w:rFonts w:eastAsia="黑体"/>
          <w:sz w:val="24"/>
          <w:szCs w:val="24"/>
        </w:rPr>
        <w:fldChar w:fldCharType="end"/>
      </w:r>
      <w:r>
        <w:rPr>
          <w:rFonts w:hint="eastAsia" w:eastAsia="黑体"/>
          <w:sz w:val="24"/>
          <w:szCs w:val="24"/>
        </w:rPr>
        <w:t>4</w:t>
      </w:r>
    </w:p>
    <w:p w14:paraId="59ED8383">
      <w:pPr>
        <w:pStyle w:val="19"/>
        <w:tabs>
          <w:tab w:val="right" w:leader="dot" w:pos="8296"/>
        </w:tabs>
        <w:adjustRightInd w:val="0"/>
        <w:snapToGrid w:val="0"/>
        <w:spacing w:line="460" w:lineRule="exact"/>
        <w:ind w:left="0" w:leftChars="0" w:firstLine="420" w:firstLineChars="200"/>
        <w:rPr>
          <w:rFonts w:eastAsia="黑体"/>
          <w:sz w:val="24"/>
          <w:szCs w:val="24"/>
        </w:rPr>
      </w:pPr>
      <w:r>
        <w:fldChar w:fldCharType="begin"/>
      </w:r>
      <w:r>
        <w:instrText xml:space="preserve"> HYPERLINK \l "_Toc438733600" </w:instrText>
      </w:r>
      <w:r>
        <w:fldChar w:fldCharType="separate"/>
      </w:r>
      <w:r>
        <w:rPr>
          <w:rFonts w:hint="eastAsia" w:eastAsia="黑体"/>
          <w:sz w:val="24"/>
          <w:szCs w:val="24"/>
        </w:rPr>
        <w:t>4</w:t>
      </w:r>
      <w:r>
        <w:rPr>
          <w:rFonts w:eastAsia="黑体"/>
          <w:sz w:val="24"/>
          <w:szCs w:val="24"/>
        </w:rPr>
        <w:t>.</w:t>
      </w:r>
      <w:r>
        <w:rPr>
          <w:rFonts w:hint="eastAsia" w:eastAsia="黑体"/>
          <w:sz w:val="24"/>
          <w:szCs w:val="24"/>
        </w:rPr>
        <w:t>2</w:t>
      </w:r>
      <w:r>
        <w:rPr>
          <w:rFonts w:eastAsia="黑体"/>
          <w:sz w:val="24"/>
          <w:szCs w:val="24"/>
        </w:rPr>
        <w:t xml:space="preserve"> </w:t>
      </w:r>
      <w:r>
        <w:rPr>
          <w:rFonts w:hint="eastAsia" w:eastAsia="黑体"/>
          <w:sz w:val="24"/>
          <w:szCs w:val="24"/>
        </w:rPr>
        <w:t xml:space="preserve"> Tank</w:t>
      </w:r>
      <w:r>
        <w:rPr>
          <w:rFonts w:eastAsia="黑体"/>
          <w:sz w:val="24"/>
          <w:szCs w:val="24"/>
        </w:rPr>
        <w:tab/>
      </w:r>
      <w:r>
        <w:rPr>
          <w:rFonts w:eastAsia="黑体"/>
          <w:sz w:val="24"/>
          <w:szCs w:val="24"/>
        </w:rPr>
        <w:fldChar w:fldCharType="end"/>
      </w:r>
      <w:r>
        <w:rPr>
          <w:rFonts w:hint="eastAsia" w:eastAsia="黑体"/>
          <w:sz w:val="24"/>
          <w:szCs w:val="24"/>
        </w:rPr>
        <w:t>4</w:t>
      </w:r>
    </w:p>
    <w:p w14:paraId="07DB0DA3">
      <w:pPr>
        <w:pStyle w:val="19"/>
        <w:tabs>
          <w:tab w:val="right" w:leader="dot" w:pos="8296"/>
        </w:tabs>
        <w:adjustRightInd w:val="0"/>
        <w:snapToGrid w:val="0"/>
        <w:spacing w:line="460" w:lineRule="exact"/>
        <w:ind w:left="0" w:leftChars="0" w:firstLine="420" w:firstLineChars="200"/>
        <w:rPr>
          <w:rFonts w:eastAsia="黑体"/>
          <w:sz w:val="24"/>
          <w:szCs w:val="24"/>
        </w:rPr>
      </w:pPr>
      <w:r>
        <w:fldChar w:fldCharType="begin"/>
      </w:r>
      <w:r>
        <w:instrText xml:space="preserve"> HYPERLINK \l "_Toc438733601" </w:instrText>
      </w:r>
      <w:r>
        <w:fldChar w:fldCharType="separate"/>
      </w:r>
      <w:r>
        <w:rPr>
          <w:rFonts w:hint="eastAsia" w:eastAsia="黑体"/>
          <w:sz w:val="24"/>
          <w:szCs w:val="24"/>
        </w:rPr>
        <w:t>4</w:t>
      </w:r>
      <w:r>
        <w:rPr>
          <w:rFonts w:eastAsia="黑体"/>
          <w:sz w:val="24"/>
          <w:szCs w:val="24"/>
        </w:rPr>
        <w:t>.</w:t>
      </w:r>
      <w:r>
        <w:rPr>
          <w:rFonts w:hint="eastAsia" w:eastAsia="黑体"/>
          <w:sz w:val="24"/>
          <w:szCs w:val="24"/>
        </w:rPr>
        <w:t xml:space="preserve">3 </w:t>
      </w:r>
      <w:r>
        <w:rPr>
          <w:rFonts w:eastAsia="黑体"/>
          <w:sz w:val="24"/>
          <w:szCs w:val="24"/>
        </w:rPr>
        <w:t xml:space="preserve"> </w:t>
      </w:r>
      <w:r>
        <w:rPr>
          <w:rFonts w:hint="eastAsia" w:eastAsia="黑体"/>
          <w:sz w:val="24"/>
          <w:szCs w:val="24"/>
        </w:rPr>
        <w:t>Inlet and outlet system</w:t>
      </w:r>
      <w:r>
        <w:rPr>
          <w:rFonts w:eastAsia="黑体"/>
          <w:sz w:val="24"/>
          <w:szCs w:val="24"/>
        </w:rPr>
        <w:tab/>
      </w:r>
      <w:r>
        <w:rPr>
          <w:rFonts w:eastAsia="黑体"/>
          <w:sz w:val="24"/>
          <w:szCs w:val="24"/>
        </w:rPr>
        <w:fldChar w:fldCharType="end"/>
      </w:r>
      <w:r>
        <w:rPr>
          <w:rFonts w:hint="eastAsia" w:eastAsia="黑体"/>
          <w:sz w:val="24"/>
          <w:szCs w:val="24"/>
        </w:rPr>
        <w:t>5</w:t>
      </w:r>
    </w:p>
    <w:p w14:paraId="79A6DFE8">
      <w:pPr>
        <w:pStyle w:val="19"/>
        <w:tabs>
          <w:tab w:val="right" w:leader="dot" w:pos="8296"/>
        </w:tabs>
        <w:adjustRightInd w:val="0"/>
        <w:snapToGrid w:val="0"/>
        <w:spacing w:line="460" w:lineRule="exact"/>
        <w:ind w:left="0" w:leftChars="0" w:firstLine="420" w:firstLineChars="200"/>
        <w:rPr>
          <w:rFonts w:hint="eastAsia" w:eastAsia="黑体"/>
          <w:sz w:val="24"/>
          <w:szCs w:val="24"/>
          <w:lang w:eastAsia="zh-CN"/>
        </w:rPr>
      </w:pPr>
      <w:r>
        <w:fldChar w:fldCharType="begin"/>
      </w:r>
      <w:r>
        <w:instrText xml:space="preserve"> HYPERLINK \l "_Toc438733601" </w:instrText>
      </w:r>
      <w:r>
        <w:fldChar w:fldCharType="separate"/>
      </w:r>
      <w:r>
        <w:rPr>
          <w:rFonts w:hint="eastAsia" w:eastAsia="黑体"/>
          <w:sz w:val="24"/>
          <w:szCs w:val="24"/>
        </w:rPr>
        <w:t>4</w:t>
      </w:r>
      <w:r>
        <w:rPr>
          <w:rFonts w:eastAsia="黑体"/>
          <w:sz w:val="24"/>
          <w:szCs w:val="24"/>
        </w:rPr>
        <w:t>.</w:t>
      </w:r>
      <w:r>
        <w:rPr>
          <w:rFonts w:hint="eastAsia" w:eastAsia="黑体"/>
          <w:sz w:val="24"/>
          <w:szCs w:val="24"/>
        </w:rPr>
        <w:t xml:space="preserve">4 </w:t>
      </w:r>
      <w:r>
        <w:rPr>
          <w:rFonts w:eastAsia="黑体"/>
          <w:sz w:val="24"/>
          <w:szCs w:val="24"/>
        </w:rPr>
        <w:t xml:space="preserve"> Sludge discharge </w:t>
      </w:r>
      <w:r>
        <w:rPr>
          <w:rFonts w:hint="eastAsia" w:eastAsia="黑体"/>
          <w:sz w:val="24"/>
          <w:szCs w:val="24"/>
        </w:rPr>
        <w:t>system</w:t>
      </w:r>
      <w:r>
        <w:rPr>
          <w:rFonts w:eastAsia="黑体"/>
          <w:sz w:val="24"/>
          <w:szCs w:val="24"/>
        </w:rPr>
        <w:tab/>
      </w:r>
      <w:r>
        <w:rPr>
          <w:rFonts w:eastAsia="黑体"/>
          <w:sz w:val="24"/>
          <w:szCs w:val="24"/>
        </w:rPr>
        <w:fldChar w:fldCharType="end"/>
      </w:r>
      <w:r>
        <w:rPr>
          <w:rFonts w:hint="eastAsia" w:eastAsia="黑体"/>
          <w:sz w:val="24"/>
          <w:szCs w:val="24"/>
          <w:lang w:val="en-US" w:eastAsia="zh-CN"/>
        </w:rPr>
        <w:t>6</w:t>
      </w:r>
    </w:p>
    <w:p w14:paraId="11E8C23E">
      <w:pPr>
        <w:pStyle w:val="19"/>
        <w:tabs>
          <w:tab w:val="right" w:leader="dot" w:pos="8296"/>
        </w:tabs>
        <w:adjustRightInd w:val="0"/>
        <w:snapToGrid w:val="0"/>
        <w:spacing w:line="460" w:lineRule="exact"/>
        <w:ind w:left="0" w:leftChars="0" w:firstLine="420" w:firstLineChars="200"/>
        <w:rPr>
          <w:rFonts w:eastAsia="黑体"/>
          <w:sz w:val="24"/>
          <w:szCs w:val="24"/>
        </w:rPr>
      </w:pPr>
      <w:r>
        <w:fldChar w:fldCharType="begin"/>
      </w:r>
      <w:r>
        <w:instrText xml:space="preserve"> HYPERLINK \l "_Toc438733601" </w:instrText>
      </w:r>
      <w:r>
        <w:fldChar w:fldCharType="separate"/>
      </w:r>
      <w:r>
        <w:rPr>
          <w:rFonts w:hint="eastAsia" w:eastAsia="黑体"/>
          <w:sz w:val="24"/>
          <w:szCs w:val="24"/>
        </w:rPr>
        <w:t>4</w:t>
      </w:r>
      <w:r>
        <w:rPr>
          <w:rFonts w:eastAsia="黑体"/>
          <w:sz w:val="24"/>
          <w:szCs w:val="24"/>
        </w:rPr>
        <w:t>.</w:t>
      </w:r>
      <w:r>
        <w:rPr>
          <w:rFonts w:hint="eastAsia" w:eastAsia="黑体"/>
          <w:sz w:val="24"/>
          <w:szCs w:val="24"/>
        </w:rPr>
        <w:t>5</w:t>
      </w:r>
      <w:r>
        <w:rPr>
          <w:rFonts w:eastAsia="黑体"/>
          <w:sz w:val="24"/>
          <w:szCs w:val="24"/>
        </w:rPr>
        <w:t xml:space="preserve"> </w:t>
      </w:r>
      <w:r>
        <w:rPr>
          <w:rFonts w:hint="eastAsia" w:eastAsia="黑体"/>
          <w:sz w:val="24"/>
          <w:szCs w:val="24"/>
        </w:rPr>
        <w:t>S</w:t>
      </w:r>
      <w:r>
        <w:rPr>
          <w:rFonts w:hint="eastAsia"/>
          <w:sz w:val="24"/>
          <w:szCs w:val="24"/>
        </w:rPr>
        <w:t>kimming system</w:t>
      </w:r>
      <w:r>
        <w:rPr>
          <w:rFonts w:eastAsia="黑体"/>
          <w:sz w:val="24"/>
          <w:szCs w:val="24"/>
        </w:rPr>
        <w:tab/>
      </w:r>
      <w:r>
        <w:rPr>
          <w:rFonts w:eastAsia="黑体"/>
          <w:sz w:val="24"/>
          <w:szCs w:val="24"/>
        </w:rPr>
        <w:fldChar w:fldCharType="end"/>
      </w:r>
      <w:r>
        <w:rPr>
          <w:rFonts w:hint="eastAsia" w:eastAsia="黑体"/>
          <w:sz w:val="24"/>
          <w:szCs w:val="24"/>
        </w:rPr>
        <w:t>6</w:t>
      </w:r>
    </w:p>
    <w:p w14:paraId="29707AD9">
      <w:pPr>
        <w:pStyle w:val="18"/>
        <w:tabs>
          <w:tab w:val="right" w:leader="dot" w:pos="8296"/>
        </w:tabs>
        <w:adjustRightInd w:val="0"/>
        <w:snapToGrid w:val="0"/>
        <w:spacing w:line="460" w:lineRule="exact"/>
        <w:jc w:val="left"/>
        <w:rPr>
          <w:rFonts w:hint="eastAsia" w:eastAsia="黑体"/>
          <w:sz w:val="24"/>
          <w:szCs w:val="24"/>
          <w:lang w:eastAsia="zh-CN"/>
        </w:rPr>
      </w:pPr>
      <w:r>
        <w:rPr>
          <w:rFonts w:hint="eastAsia" w:eastAsia="黑体"/>
          <w:sz w:val="24"/>
          <w:szCs w:val="24"/>
        </w:rPr>
        <w:t>5</w:t>
      </w:r>
      <w:r>
        <w:rPr>
          <w:rFonts w:eastAsia="黑体"/>
          <w:sz w:val="24"/>
          <w:szCs w:val="24"/>
        </w:rPr>
        <w:t xml:space="preserve">  </w:t>
      </w:r>
      <w:r>
        <w:rPr>
          <w:rFonts w:hint="eastAsia" w:eastAsia="黑体"/>
          <w:sz w:val="24"/>
          <w:szCs w:val="24"/>
        </w:rPr>
        <w:t>Monitoring and control</w:t>
      </w:r>
      <w:r>
        <w:rPr>
          <w:rFonts w:eastAsia="黑体"/>
          <w:sz w:val="24"/>
          <w:szCs w:val="24"/>
        </w:rPr>
        <w:tab/>
      </w:r>
      <w:r>
        <w:rPr>
          <w:rFonts w:hint="eastAsia" w:eastAsia="黑体"/>
          <w:sz w:val="24"/>
          <w:szCs w:val="24"/>
          <w:lang w:val="en-US" w:eastAsia="zh-CN"/>
        </w:rPr>
        <w:t>8</w:t>
      </w:r>
    </w:p>
    <w:p w14:paraId="5B25A4C2">
      <w:pPr>
        <w:pStyle w:val="18"/>
        <w:tabs>
          <w:tab w:val="right" w:leader="dot" w:pos="8296"/>
        </w:tabs>
        <w:adjustRightInd w:val="0"/>
        <w:snapToGrid w:val="0"/>
        <w:spacing w:line="460" w:lineRule="exact"/>
        <w:jc w:val="left"/>
        <w:rPr>
          <w:rFonts w:hint="eastAsia" w:eastAsia="黑体"/>
          <w:sz w:val="24"/>
          <w:szCs w:val="24"/>
          <w:lang w:eastAsia="zh-CN"/>
        </w:rPr>
      </w:pPr>
      <w:r>
        <w:rPr>
          <w:rFonts w:hint="eastAsia" w:eastAsia="黑体"/>
          <w:sz w:val="24"/>
          <w:szCs w:val="24"/>
        </w:rPr>
        <w:t>6</w:t>
      </w:r>
      <w:r>
        <w:rPr>
          <w:rFonts w:eastAsia="黑体"/>
          <w:sz w:val="24"/>
          <w:szCs w:val="24"/>
        </w:rPr>
        <w:t xml:space="preserve">  Construction and installation</w:t>
      </w:r>
      <w:r>
        <w:rPr>
          <w:rFonts w:eastAsia="黑体"/>
          <w:sz w:val="24"/>
          <w:szCs w:val="24"/>
        </w:rPr>
        <w:tab/>
      </w:r>
      <w:r>
        <w:rPr>
          <w:rFonts w:hint="eastAsia" w:eastAsia="黑体"/>
          <w:sz w:val="24"/>
          <w:szCs w:val="24"/>
          <w:lang w:val="en-US" w:eastAsia="zh-CN"/>
        </w:rPr>
        <w:t>9</w:t>
      </w:r>
    </w:p>
    <w:p w14:paraId="4E2E7CB8">
      <w:pPr>
        <w:pStyle w:val="19"/>
        <w:tabs>
          <w:tab w:val="right" w:leader="dot" w:pos="8296"/>
        </w:tabs>
        <w:adjustRightInd w:val="0"/>
        <w:snapToGrid w:val="0"/>
        <w:spacing w:line="460" w:lineRule="exact"/>
        <w:ind w:left="0" w:leftChars="0" w:firstLine="420" w:firstLineChars="200"/>
        <w:rPr>
          <w:rFonts w:hint="eastAsia" w:eastAsia="黑体"/>
          <w:sz w:val="24"/>
          <w:szCs w:val="24"/>
          <w:lang w:eastAsia="zh-CN"/>
        </w:rPr>
      </w:pPr>
      <w:r>
        <w:fldChar w:fldCharType="begin"/>
      </w:r>
      <w:r>
        <w:instrText xml:space="preserve"> HYPERLINK \l "_Toc438733600" </w:instrText>
      </w:r>
      <w:r>
        <w:fldChar w:fldCharType="separate"/>
      </w:r>
      <w:r>
        <w:rPr>
          <w:rFonts w:hint="eastAsia" w:eastAsia="黑体"/>
          <w:sz w:val="24"/>
          <w:szCs w:val="24"/>
        </w:rPr>
        <w:t>6</w:t>
      </w:r>
      <w:r>
        <w:rPr>
          <w:rFonts w:eastAsia="黑体"/>
          <w:sz w:val="24"/>
          <w:szCs w:val="24"/>
        </w:rPr>
        <w:t>.1 General requirements</w:t>
      </w:r>
      <w:r>
        <w:rPr>
          <w:rFonts w:eastAsia="黑体"/>
          <w:sz w:val="24"/>
          <w:szCs w:val="24"/>
        </w:rPr>
        <w:tab/>
      </w:r>
      <w:r>
        <w:rPr>
          <w:rFonts w:eastAsia="黑体"/>
          <w:sz w:val="24"/>
          <w:szCs w:val="24"/>
        </w:rPr>
        <w:fldChar w:fldCharType="end"/>
      </w:r>
      <w:r>
        <w:rPr>
          <w:rFonts w:hint="eastAsia" w:eastAsia="黑体"/>
          <w:sz w:val="24"/>
          <w:szCs w:val="24"/>
          <w:lang w:val="en-US" w:eastAsia="zh-CN"/>
        </w:rPr>
        <w:t>9</w:t>
      </w:r>
    </w:p>
    <w:p w14:paraId="68737B4E">
      <w:pPr>
        <w:pStyle w:val="19"/>
        <w:tabs>
          <w:tab w:val="right" w:leader="dot" w:pos="8296"/>
        </w:tabs>
        <w:adjustRightInd w:val="0"/>
        <w:snapToGrid w:val="0"/>
        <w:spacing w:line="460" w:lineRule="exact"/>
        <w:ind w:left="0" w:leftChars="0" w:firstLine="420" w:firstLineChars="200"/>
        <w:rPr>
          <w:rFonts w:hint="eastAsia" w:eastAsia="黑体"/>
          <w:sz w:val="24"/>
          <w:szCs w:val="24"/>
          <w:lang w:eastAsia="zh-CN"/>
        </w:rPr>
      </w:pPr>
      <w:r>
        <w:fldChar w:fldCharType="begin"/>
      </w:r>
      <w:r>
        <w:instrText xml:space="preserve"> HYPERLINK \l "_Toc438733601" </w:instrText>
      </w:r>
      <w:r>
        <w:fldChar w:fldCharType="separate"/>
      </w:r>
      <w:r>
        <w:rPr>
          <w:rFonts w:hint="eastAsia" w:eastAsia="黑体"/>
          <w:sz w:val="24"/>
          <w:szCs w:val="24"/>
        </w:rPr>
        <w:t>6</w:t>
      </w:r>
      <w:r>
        <w:rPr>
          <w:rFonts w:eastAsia="黑体"/>
          <w:sz w:val="24"/>
          <w:szCs w:val="24"/>
        </w:rPr>
        <w:t>.2 Civil construction</w:t>
      </w:r>
      <w:r>
        <w:rPr>
          <w:rFonts w:eastAsia="黑体"/>
          <w:sz w:val="24"/>
          <w:szCs w:val="24"/>
        </w:rPr>
        <w:tab/>
      </w:r>
      <w:r>
        <w:rPr>
          <w:rFonts w:eastAsia="黑体"/>
          <w:sz w:val="24"/>
          <w:szCs w:val="24"/>
        </w:rPr>
        <w:fldChar w:fldCharType="end"/>
      </w:r>
      <w:r>
        <w:rPr>
          <w:rFonts w:hint="eastAsia" w:eastAsia="黑体"/>
          <w:sz w:val="24"/>
          <w:szCs w:val="24"/>
          <w:lang w:val="en-US" w:eastAsia="zh-CN"/>
        </w:rPr>
        <w:t>9</w:t>
      </w:r>
    </w:p>
    <w:p w14:paraId="314E3EB9">
      <w:pPr>
        <w:pStyle w:val="19"/>
        <w:tabs>
          <w:tab w:val="right" w:leader="dot" w:pos="8296"/>
        </w:tabs>
        <w:adjustRightInd w:val="0"/>
        <w:snapToGrid w:val="0"/>
        <w:spacing w:line="460" w:lineRule="exact"/>
        <w:ind w:left="0" w:leftChars="0" w:firstLine="420" w:firstLineChars="200"/>
        <w:rPr>
          <w:rFonts w:hint="default" w:eastAsia="黑体"/>
          <w:sz w:val="24"/>
          <w:szCs w:val="24"/>
          <w:lang w:val="en-US" w:eastAsia="zh-CN"/>
        </w:rPr>
      </w:pPr>
      <w:r>
        <w:fldChar w:fldCharType="begin"/>
      </w:r>
      <w:r>
        <w:instrText xml:space="preserve"> HYPERLINK \l "_Toc438733601" </w:instrText>
      </w:r>
      <w:r>
        <w:fldChar w:fldCharType="separate"/>
      </w:r>
      <w:r>
        <w:rPr>
          <w:rFonts w:hint="eastAsia" w:eastAsia="黑体"/>
          <w:sz w:val="24"/>
          <w:szCs w:val="24"/>
        </w:rPr>
        <w:t>6</w:t>
      </w:r>
      <w:r>
        <w:rPr>
          <w:rFonts w:eastAsia="黑体"/>
          <w:sz w:val="24"/>
          <w:szCs w:val="24"/>
        </w:rPr>
        <w:t>.3</w:t>
      </w:r>
      <w:r>
        <w:rPr>
          <w:rFonts w:hint="eastAsia" w:eastAsia="黑体"/>
          <w:sz w:val="24"/>
          <w:szCs w:val="24"/>
        </w:rPr>
        <w:t xml:space="preserve"> Equipment</w:t>
      </w:r>
      <w:r>
        <w:rPr>
          <w:rFonts w:eastAsia="黑体"/>
          <w:sz w:val="24"/>
          <w:szCs w:val="24"/>
        </w:rPr>
        <w:t xml:space="preserve"> </w:t>
      </w:r>
      <w:r>
        <w:rPr>
          <w:rFonts w:hint="eastAsia" w:eastAsia="黑体"/>
          <w:sz w:val="24"/>
          <w:szCs w:val="24"/>
        </w:rPr>
        <w:t>I</w:t>
      </w:r>
      <w:r>
        <w:rPr>
          <w:rFonts w:eastAsia="黑体"/>
          <w:sz w:val="24"/>
          <w:szCs w:val="24"/>
        </w:rPr>
        <w:t>nstallation</w:t>
      </w:r>
      <w:r>
        <w:rPr>
          <w:rFonts w:eastAsia="黑体"/>
          <w:sz w:val="24"/>
          <w:szCs w:val="24"/>
        </w:rPr>
        <w:tab/>
      </w:r>
      <w:r>
        <w:rPr>
          <w:rFonts w:eastAsia="黑体"/>
          <w:sz w:val="24"/>
          <w:szCs w:val="24"/>
        </w:rPr>
        <w:fldChar w:fldCharType="end"/>
      </w:r>
      <w:r>
        <w:rPr>
          <w:rFonts w:hint="eastAsia" w:eastAsia="黑体"/>
          <w:sz w:val="24"/>
          <w:szCs w:val="24"/>
          <w:lang w:val="en-US" w:eastAsia="zh-CN"/>
        </w:rPr>
        <w:t>10</w:t>
      </w:r>
    </w:p>
    <w:p w14:paraId="21C8FB74">
      <w:pPr>
        <w:pStyle w:val="18"/>
        <w:tabs>
          <w:tab w:val="right" w:leader="dot" w:pos="8296"/>
        </w:tabs>
        <w:adjustRightInd w:val="0"/>
        <w:snapToGrid w:val="0"/>
        <w:spacing w:line="460" w:lineRule="exact"/>
        <w:jc w:val="left"/>
        <w:rPr>
          <w:rFonts w:hint="eastAsia" w:eastAsia="黑体"/>
          <w:sz w:val="24"/>
          <w:szCs w:val="24"/>
          <w:lang w:eastAsia="zh-CN"/>
        </w:rPr>
      </w:pPr>
      <w:r>
        <w:rPr>
          <w:rFonts w:hint="eastAsia" w:eastAsia="黑体"/>
          <w:sz w:val="24"/>
          <w:szCs w:val="24"/>
        </w:rPr>
        <w:t>7</w:t>
      </w:r>
      <w:r>
        <w:rPr>
          <w:rFonts w:eastAsia="黑体"/>
          <w:sz w:val="24"/>
          <w:szCs w:val="24"/>
        </w:rPr>
        <w:t xml:space="preserve">  Commissioning and acceptance</w:t>
      </w:r>
      <w:r>
        <w:rPr>
          <w:rFonts w:eastAsia="黑体"/>
          <w:sz w:val="24"/>
          <w:szCs w:val="24"/>
        </w:rPr>
        <w:tab/>
      </w:r>
      <w:r>
        <w:rPr>
          <w:rFonts w:hint="eastAsia" w:eastAsia="黑体"/>
          <w:sz w:val="24"/>
          <w:szCs w:val="24"/>
        </w:rPr>
        <w:t>1</w:t>
      </w:r>
      <w:r>
        <w:rPr>
          <w:rFonts w:hint="eastAsia" w:eastAsia="黑体"/>
          <w:sz w:val="24"/>
          <w:szCs w:val="24"/>
          <w:lang w:val="en-US" w:eastAsia="zh-CN"/>
        </w:rPr>
        <w:t>2</w:t>
      </w:r>
    </w:p>
    <w:p w14:paraId="3663461E">
      <w:pPr>
        <w:pStyle w:val="19"/>
        <w:tabs>
          <w:tab w:val="right" w:leader="dot" w:pos="8296"/>
        </w:tabs>
        <w:adjustRightInd w:val="0"/>
        <w:snapToGrid w:val="0"/>
        <w:spacing w:line="460" w:lineRule="exact"/>
        <w:ind w:left="0" w:leftChars="0" w:firstLine="420" w:firstLineChars="200"/>
        <w:rPr>
          <w:rFonts w:hint="eastAsia" w:eastAsia="黑体"/>
          <w:sz w:val="24"/>
          <w:szCs w:val="24"/>
          <w:lang w:eastAsia="zh-CN"/>
        </w:rPr>
      </w:pPr>
      <w:r>
        <w:fldChar w:fldCharType="begin"/>
      </w:r>
      <w:r>
        <w:instrText xml:space="preserve"> HYPERLINK \l "_Toc438733600" </w:instrText>
      </w:r>
      <w:r>
        <w:fldChar w:fldCharType="separate"/>
      </w:r>
      <w:r>
        <w:rPr>
          <w:rFonts w:hint="eastAsia" w:eastAsia="黑体"/>
          <w:sz w:val="24"/>
          <w:szCs w:val="24"/>
        </w:rPr>
        <w:t>7</w:t>
      </w:r>
      <w:r>
        <w:rPr>
          <w:rFonts w:eastAsia="黑体"/>
          <w:sz w:val="24"/>
          <w:szCs w:val="24"/>
        </w:rPr>
        <w:t>.1 Commissioning</w:t>
      </w:r>
      <w:r>
        <w:rPr>
          <w:rFonts w:eastAsia="黑体"/>
          <w:sz w:val="24"/>
          <w:szCs w:val="24"/>
        </w:rPr>
        <w:tab/>
      </w:r>
      <w:r>
        <w:rPr>
          <w:rFonts w:eastAsia="黑体"/>
          <w:sz w:val="24"/>
          <w:szCs w:val="24"/>
        </w:rPr>
        <w:fldChar w:fldCharType="end"/>
      </w:r>
      <w:r>
        <w:rPr>
          <w:rFonts w:hint="eastAsia" w:eastAsia="黑体"/>
          <w:sz w:val="24"/>
          <w:szCs w:val="24"/>
        </w:rPr>
        <w:t>1</w:t>
      </w:r>
      <w:r>
        <w:rPr>
          <w:rFonts w:hint="eastAsia" w:eastAsia="黑体"/>
          <w:sz w:val="24"/>
          <w:szCs w:val="24"/>
          <w:lang w:val="en-US" w:eastAsia="zh-CN"/>
        </w:rPr>
        <w:t>2</w:t>
      </w:r>
    </w:p>
    <w:p w14:paraId="1985B07D">
      <w:pPr>
        <w:pStyle w:val="19"/>
        <w:tabs>
          <w:tab w:val="right" w:leader="dot" w:pos="8296"/>
        </w:tabs>
        <w:adjustRightInd w:val="0"/>
        <w:snapToGrid w:val="0"/>
        <w:spacing w:line="460" w:lineRule="exact"/>
        <w:ind w:left="0" w:leftChars="0" w:firstLine="420" w:firstLineChars="200"/>
        <w:rPr>
          <w:rFonts w:hint="eastAsia" w:eastAsia="黑体"/>
          <w:sz w:val="24"/>
          <w:szCs w:val="24"/>
          <w:lang w:eastAsia="zh-CN"/>
        </w:rPr>
      </w:pPr>
      <w:r>
        <w:fldChar w:fldCharType="begin"/>
      </w:r>
      <w:r>
        <w:instrText xml:space="preserve"> HYPERLINK \l "_Toc438733601" </w:instrText>
      </w:r>
      <w:r>
        <w:fldChar w:fldCharType="separate"/>
      </w:r>
      <w:r>
        <w:rPr>
          <w:rFonts w:hint="eastAsia" w:eastAsia="黑体"/>
          <w:sz w:val="24"/>
          <w:szCs w:val="24"/>
        </w:rPr>
        <w:t>7</w:t>
      </w:r>
      <w:r>
        <w:rPr>
          <w:rFonts w:eastAsia="黑体"/>
          <w:sz w:val="24"/>
          <w:szCs w:val="24"/>
        </w:rPr>
        <w:t>.2 Acceptance</w:t>
      </w:r>
      <w:r>
        <w:rPr>
          <w:rFonts w:eastAsia="黑体"/>
          <w:sz w:val="24"/>
          <w:szCs w:val="24"/>
        </w:rPr>
        <w:tab/>
      </w:r>
      <w:r>
        <w:rPr>
          <w:rFonts w:eastAsia="黑体"/>
          <w:sz w:val="24"/>
          <w:szCs w:val="24"/>
        </w:rPr>
        <w:fldChar w:fldCharType="end"/>
      </w:r>
      <w:r>
        <w:rPr>
          <w:rFonts w:hint="eastAsia" w:eastAsia="黑体"/>
          <w:sz w:val="24"/>
          <w:szCs w:val="24"/>
        </w:rPr>
        <w:t>1</w:t>
      </w:r>
      <w:r>
        <w:rPr>
          <w:rFonts w:hint="eastAsia" w:eastAsia="黑体"/>
          <w:sz w:val="24"/>
          <w:szCs w:val="24"/>
          <w:lang w:val="en-US" w:eastAsia="zh-CN"/>
        </w:rPr>
        <w:t>2</w:t>
      </w:r>
    </w:p>
    <w:p w14:paraId="38D058BE">
      <w:pPr>
        <w:pStyle w:val="18"/>
        <w:tabs>
          <w:tab w:val="right" w:leader="dot" w:pos="8296"/>
        </w:tabs>
        <w:adjustRightInd w:val="0"/>
        <w:snapToGrid w:val="0"/>
        <w:spacing w:line="460" w:lineRule="exact"/>
        <w:jc w:val="left"/>
        <w:rPr>
          <w:rFonts w:hint="eastAsia" w:eastAsia="黑体"/>
          <w:sz w:val="24"/>
          <w:szCs w:val="24"/>
          <w:lang w:eastAsia="zh-CN"/>
        </w:rPr>
      </w:pPr>
      <w:r>
        <w:rPr>
          <w:rFonts w:hint="eastAsia" w:eastAsia="黑体"/>
          <w:sz w:val="24"/>
          <w:szCs w:val="24"/>
        </w:rPr>
        <w:t>8</w:t>
      </w:r>
      <w:r>
        <w:rPr>
          <w:rFonts w:eastAsia="黑体"/>
          <w:sz w:val="24"/>
          <w:szCs w:val="24"/>
        </w:rPr>
        <w:t xml:space="preserve">  Operation and maintenance</w:t>
      </w:r>
      <w:r>
        <w:rPr>
          <w:rFonts w:eastAsia="黑体"/>
          <w:sz w:val="24"/>
          <w:szCs w:val="24"/>
        </w:rPr>
        <w:tab/>
      </w:r>
      <w:r>
        <w:rPr>
          <w:rFonts w:hint="eastAsia" w:eastAsia="黑体"/>
          <w:sz w:val="24"/>
          <w:szCs w:val="24"/>
        </w:rPr>
        <w:t>1</w:t>
      </w:r>
      <w:r>
        <w:rPr>
          <w:rFonts w:hint="eastAsia" w:eastAsia="黑体"/>
          <w:sz w:val="24"/>
          <w:szCs w:val="24"/>
          <w:lang w:val="en-US" w:eastAsia="zh-CN"/>
        </w:rPr>
        <w:t>3</w:t>
      </w:r>
    </w:p>
    <w:p w14:paraId="2BE946BE">
      <w:pPr>
        <w:pStyle w:val="18"/>
        <w:tabs>
          <w:tab w:val="right" w:leader="dot" w:pos="8296"/>
        </w:tabs>
        <w:adjustRightInd w:val="0"/>
        <w:snapToGrid w:val="0"/>
        <w:spacing w:line="460" w:lineRule="exact"/>
        <w:jc w:val="left"/>
        <w:rPr>
          <w:rFonts w:hint="eastAsia" w:eastAsia="黑体"/>
          <w:sz w:val="24"/>
          <w:szCs w:val="24"/>
          <w:lang w:eastAsia="zh-CN"/>
        </w:rPr>
      </w:pPr>
      <w:r>
        <w:rPr>
          <w:rFonts w:eastAsia="黑体"/>
          <w:sz w:val="24"/>
          <w:szCs w:val="24"/>
        </w:rPr>
        <w:t>Explanation of wording</w:t>
      </w:r>
      <w:r>
        <w:rPr>
          <w:rFonts w:eastAsia="黑体"/>
          <w:sz w:val="24"/>
          <w:szCs w:val="24"/>
        </w:rPr>
        <w:tab/>
      </w:r>
      <w:r>
        <w:rPr>
          <w:rFonts w:hint="eastAsia" w:eastAsia="黑体"/>
          <w:sz w:val="24"/>
          <w:szCs w:val="24"/>
        </w:rPr>
        <w:t>1</w:t>
      </w:r>
      <w:r>
        <w:rPr>
          <w:rFonts w:hint="eastAsia" w:eastAsia="黑体"/>
          <w:sz w:val="24"/>
          <w:szCs w:val="24"/>
          <w:lang w:val="en-US" w:eastAsia="zh-CN"/>
        </w:rPr>
        <w:t>4</w:t>
      </w:r>
    </w:p>
    <w:p w14:paraId="2F4BB912">
      <w:pPr>
        <w:pStyle w:val="18"/>
        <w:tabs>
          <w:tab w:val="right" w:leader="dot" w:pos="8296"/>
        </w:tabs>
        <w:adjustRightInd w:val="0"/>
        <w:snapToGrid w:val="0"/>
        <w:spacing w:line="460" w:lineRule="exact"/>
        <w:jc w:val="left"/>
        <w:rPr>
          <w:rFonts w:hint="eastAsia" w:eastAsia="黑体"/>
          <w:sz w:val="24"/>
          <w:szCs w:val="24"/>
          <w:lang w:eastAsia="zh-CN"/>
        </w:rPr>
      </w:pPr>
      <w:r>
        <w:rPr>
          <w:rFonts w:eastAsia="黑体"/>
          <w:sz w:val="24"/>
          <w:szCs w:val="24"/>
        </w:rPr>
        <w:t>List of quoted standards</w:t>
      </w:r>
      <w:r>
        <w:rPr>
          <w:rFonts w:eastAsia="黑体"/>
          <w:sz w:val="24"/>
          <w:szCs w:val="24"/>
        </w:rPr>
        <w:tab/>
      </w:r>
      <w:r>
        <w:rPr>
          <w:rFonts w:hint="eastAsia" w:eastAsia="黑体"/>
          <w:sz w:val="24"/>
          <w:szCs w:val="24"/>
        </w:rPr>
        <w:t>1</w:t>
      </w:r>
      <w:r>
        <w:rPr>
          <w:rFonts w:hint="eastAsia" w:eastAsia="黑体"/>
          <w:sz w:val="24"/>
          <w:szCs w:val="24"/>
          <w:lang w:val="en-US" w:eastAsia="zh-CN"/>
        </w:rPr>
        <w:t>5</w:t>
      </w:r>
    </w:p>
    <w:p w14:paraId="0707BD69">
      <w:pPr>
        <w:pStyle w:val="19"/>
        <w:tabs>
          <w:tab w:val="left" w:pos="1260"/>
          <w:tab w:val="right" w:leader="dot" w:pos="8296"/>
        </w:tabs>
        <w:adjustRightInd w:val="0"/>
        <w:snapToGrid w:val="0"/>
        <w:spacing w:line="460" w:lineRule="exact"/>
        <w:ind w:left="0" w:leftChars="0"/>
        <w:rPr>
          <w:rFonts w:hint="eastAsia" w:eastAsia="黑体"/>
          <w:sz w:val="24"/>
          <w:szCs w:val="24"/>
          <w:lang w:eastAsia="zh-CN"/>
        </w:rPr>
      </w:pPr>
      <w:r>
        <w:rPr>
          <w:rFonts w:eastAsia="黑体"/>
          <w:sz w:val="24"/>
          <w:szCs w:val="24"/>
        </w:rPr>
        <w:t>Addition: Explanation of provisions</w:t>
      </w:r>
      <w:r>
        <w:rPr>
          <w:rFonts w:eastAsia="黑体"/>
          <w:sz w:val="24"/>
          <w:szCs w:val="24"/>
        </w:rPr>
        <w:tab/>
      </w:r>
      <w:r>
        <w:rPr>
          <w:rFonts w:hint="eastAsia" w:eastAsia="黑体"/>
          <w:sz w:val="24"/>
          <w:szCs w:val="24"/>
        </w:rPr>
        <w:t>1</w:t>
      </w:r>
      <w:r>
        <w:rPr>
          <w:rFonts w:hint="eastAsia" w:eastAsia="黑体"/>
          <w:sz w:val="24"/>
          <w:szCs w:val="24"/>
          <w:lang w:val="en-US" w:eastAsia="zh-CN"/>
        </w:rPr>
        <w:t>6</w:t>
      </w:r>
    </w:p>
    <w:p w14:paraId="4EFA1EC4">
      <w:pPr>
        <w:widowControl/>
        <w:jc w:val="center"/>
        <w:rPr>
          <w:b/>
          <w:sz w:val="36"/>
          <w:szCs w:val="24"/>
        </w:rPr>
      </w:pPr>
    </w:p>
    <w:p w14:paraId="3A9DC1AC">
      <w:pPr>
        <w:pStyle w:val="4"/>
        <w:rPr>
          <w:sz w:val="24"/>
        </w:rPr>
        <w:sectPr>
          <w:footerReference r:id="rId3" w:type="default"/>
          <w:pgSz w:w="11906" w:h="16838"/>
          <w:pgMar w:top="1440" w:right="1800" w:bottom="1440" w:left="1800" w:header="851" w:footer="992" w:gutter="0"/>
          <w:pgNumType w:fmt="upperRoman" w:start="1"/>
          <w:cols w:space="425" w:num="1"/>
          <w:docGrid w:type="lines" w:linePitch="312" w:charSpace="0"/>
        </w:sectPr>
      </w:pPr>
    </w:p>
    <w:p w14:paraId="488E2FBF">
      <w:pPr>
        <w:pageBreakBefore/>
        <w:spacing w:line="360" w:lineRule="auto"/>
        <w:jc w:val="center"/>
        <w:outlineLvl w:val="0"/>
        <w:rPr>
          <w:b/>
          <w:sz w:val="30"/>
          <w:szCs w:val="30"/>
        </w:rPr>
      </w:pPr>
      <w:bookmarkStart w:id="8" w:name="_Toc16865"/>
      <w:bookmarkStart w:id="9" w:name="_Toc438733381"/>
      <w:bookmarkStart w:id="10" w:name="_Toc4408"/>
      <w:bookmarkStart w:id="11" w:name="_Toc437533836"/>
      <w:bookmarkStart w:id="12" w:name="_Toc56772849"/>
      <w:r>
        <w:rPr>
          <w:rFonts w:hint="eastAsia"/>
          <w:b/>
          <w:sz w:val="30"/>
          <w:szCs w:val="30"/>
        </w:rPr>
        <w:t>1  总    则</w:t>
      </w:r>
      <w:bookmarkEnd w:id="8"/>
      <w:bookmarkEnd w:id="9"/>
      <w:bookmarkEnd w:id="10"/>
      <w:bookmarkEnd w:id="11"/>
      <w:bookmarkEnd w:id="12"/>
    </w:p>
    <w:p w14:paraId="11CA9F69">
      <w:pPr>
        <w:spacing w:line="360" w:lineRule="auto"/>
        <w:rPr>
          <w:bCs/>
          <w:sz w:val="24"/>
          <w:szCs w:val="24"/>
        </w:rPr>
      </w:pPr>
      <w:r>
        <w:rPr>
          <w:b/>
          <w:sz w:val="24"/>
          <w:szCs w:val="24"/>
        </w:rPr>
        <w:t>1</w:t>
      </w:r>
      <w:r>
        <w:rPr>
          <w:rFonts w:eastAsiaTheme="minorEastAsia"/>
          <w:b/>
          <w:bCs/>
          <w:color w:val="000000"/>
          <w:spacing w:val="6"/>
          <w:sz w:val="24"/>
          <w:szCs w:val="24"/>
        </w:rPr>
        <w:t xml:space="preserve">. </w:t>
      </w:r>
      <w:r>
        <w:rPr>
          <w:b/>
          <w:sz w:val="24"/>
          <w:szCs w:val="24"/>
        </w:rPr>
        <w:t>0</w:t>
      </w:r>
      <w:r>
        <w:rPr>
          <w:rFonts w:eastAsiaTheme="minorEastAsia"/>
          <w:b/>
          <w:bCs/>
          <w:color w:val="000000"/>
          <w:spacing w:val="6"/>
          <w:sz w:val="24"/>
          <w:szCs w:val="24"/>
        </w:rPr>
        <w:t xml:space="preserve">. </w:t>
      </w:r>
      <w:r>
        <w:rPr>
          <w:b/>
          <w:sz w:val="24"/>
          <w:szCs w:val="24"/>
        </w:rPr>
        <w:t xml:space="preserve">1  </w:t>
      </w:r>
      <w:r>
        <w:rPr>
          <w:bCs/>
          <w:sz w:val="24"/>
          <w:szCs w:val="24"/>
        </w:rPr>
        <w:t>为规范污水处理厂侧进侧出矩形沉淀池的设计、施工与验收、运行与维护，做到安全</w:t>
      </w:r>
      <w:r>
        <w:rPr>
          <w:rFonts w:hint="eastAsia"/>
          <w:bCs/>
          <w:sz w:val="24"/>
          <w:szCs w:val="24"/>
        </w:rPr>
        <w:t>适用、技术先进</w:t>
      </w:r>
      <w:r>
        <w:rPr>
          <w:bCs/>
          <w:sz w:val="24"/>
          <w:szCs w:val="24"/>
        </w:rPr>
        <w:t>、经济合理、</w:t>
      </w:r>
      <w:r>
        <w:rPr>
          <w:rFonts w:hint="eastAsia"/>
          <w:bCs/>
          <w:sz w:val="24"/>
          <w:szCs w:val="24"/>
        </w:rPr>
        <w:t>运行高效，</w:t>
      </w:r>
      <w:r>
        <w:rPr>
          <w:bCs/>
          <w:sz w:val="24"/>
          <w:szCs w:val="24"/>
        </w:rPr>
        <w:t>制定本规程。</w:t>
      </w:r>
    </w:p>
    <w:p w14:paraId="25523DA3">
      <w:pPr>
        <w:spacing w:line="360" w:lineRule="auto"/>
        <w:rPr>
          <w:rFonts w:eastAsia="华文楷体"/>
          <w:bCs/>
          <w:szCs w:val="21"/>
        </w:rPr>
      </w:pPr>
      <w:r>
        <w:rPr>
          <w:rStyle w:val="59"/>
          <w:rFonts w:ascii="Times New Roman" w:hAnsi="Times New Roman" w:eastAsia="华文楷体"/>
          <w:bCs/>
          <w:color w:val="auto"/>
          <w:sz w:val="21"/>
          <w:szCs w:val="21"/>
        </w:rPr>
        <w:t>【条文说明】说明制定本规程的目的。</w:t>
      </w:r>
    </w:p>
    <w:p w14:paraId="5F135C6C">
      <w:pPr>
        <w:spacing w:line="360" w:lineRule="auto"/>
        <w:rPr>
          <w:bCs/>
          <w:sz w:val="24"/>
          <w:szCs w:val="24"/>
          <w:highlight w:val="green"/>
        </w:rPr>
      </w:pPr>
      <w:r>
        <w:rPr>
          <w:b/>
          <w:sz w:val="24"/>
          <w:szCs w:val="24"/>
        </w:rPr>
        <w:t>1</w:t>
      </w:r>
      <w:r>
        <w:rPr>
          <w:rFonts w:eastAsiaTheme="minorEastAsia"/>
          <w:b/>
          <w:bCs/>
          <w:color w:val="000000"/>
          <w:spacing w:val="6"/>
          <w:sz w:val="24"/>
          <w:szCs w:val="24"/>
        </w:rPr>
        <w:t xml:space="preserve">. </w:t>
      </w:r>
      <w:r>
        <w:rPr>
          <w:b/>
          <w:sz w:val="24"/>
          <w:szCs w:val="24"/>
        </w:rPr>
        <w:t>0</w:t>
      </w:r>
      <w:r>
        <w:rPr>
          <w:rFonts w:eastAsiaTheme="minorEastAsia"/>
          <w:b/>
          <w:bCs/>
          <w:color w:val="000000"/>
          <w:spacing w:val="6"/>
          <w:sz w:val="24"/>
          <w:szCs w:val="24"/>
        </w:rPr>
        <w:t xml:space="preserve">. </w:t>
      </w:r>
      <w:r>
        <w:rPr>
          <w:b/>
          <w:sz w:val="24"/>
          <w:szCs w:val="24"/>
        </w:rPr>
        <w:t>2</w:t>
      </w:r>
      <w:r>
        <w:rPr>
          <w:rFonts w:hint="eastAsia"/>
          <w:b/>
          <w:sz w:val="24"/>
          <w:szCs w:val="24"/>
        </w:rPr>
        <w:t xml:space="preserve"> </w:t>
      </w:r>
      <w:r>
        <w:rPr>
          <w:rFonts w:hint="eastAsia" w:ascii="宋体" w:hAnsi="宋体" w:cs="宋体"/>
          <w:b/>
          <w:sz w:val="24"/>
          <w:szCs w:val="24"/>
        </w:rPr>
        <w:t xml:space="preserve"> </w:t>
      </w:r>
      <w:r>
        <w:rPr>
          <w:bCs/>
          <w:sz w:val="24"/>
          <w:szCs w:val="24"/>
        </w:rPr>
        <w:t>本规程适用于新建、扩建</w:t>
      </w:r>
      <w:r>
        <w:rPr>
          <w:rFonts w:hint="eastAsia"/>
          <w:bCs/>
          <w:sz w:val="24"/>
          <w:szCs w:val="24"/>
        </w:rPr>
        <w:t>或</w:t>
      </w:r>
      <w:r>
        <w:rPr>
          <w:bCs/>
          <w:sz w:val="24"/>
          <w:szCs w:val="24"/>
        </w:rPr>
        <w:t>改建</w:t>
      </w:r>
      <w:r>
        <w:rPr>
          <w:rFonts w:hint="eastAsia"/>
          <w:bCs/>
          <w:sz w:val="24"/>
          <w:szCs w:val="24"/>
        </w:rPr>
        <w:t>的采用</w:t>
      </w:r>
      <w:r>
        <w:rPr>
          <w:bCs/>
          <w:sz w:val="24"/>
          <w:szCs w:val="24"/>
        </w:rPr>
        <w:t>侧进侧出矩形沉淀池</w:t>
      </w:r>
      <w:r>
        <w:rPr>
          <w:rFonts w:hint="eastAsia"/>
          <w:bCs/>
          <w:sz w:val="24"/>
          <w:szCs w:val="24"/>
        </w:rPr>
        <w:t>的污水处理工程</w:t>
      </w:r>
      <w:r>
        <w:rPr>
          <w:bCs/>
          <w:sz w:val="24"/>
          <w:szCs w:val="24"/>
        </w:rPr>
        <w:t>。</w:t>
      </w:r>
    </w:p>
    <w:p w14:paraId="04CD7CA5">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【条文说明】明确本规程的适用范围</w:t>
      </w:r>
      <w:bookmarkStart w:id="13" w:name="_Hlk95729831"/>
      <w:r>
        <w:rPr>
          <w:rStyle w:val="59"/>
          <w:rFonts w:ascii="Times New Roman" w:hAnsi="Times New Roman" w:eastAsia="华文楷体"/>
          <w:bCs/>
          <w:color w:val="auto"/>
          <w:sz w:val="21"/>
          <w:szCs w:val="21"/>
        </w:rPr>
        <w:t>。</w:t>
      </w:r>
    </w:p>
    <w:bookmarkEnd w:id="13"/>
    <w:p w14:paraId="5A337E83">
      <w:pPr>
        <w:spacing w:line="360" w:lineRule="auto"/>
        <w:rPr>
          <w:bCs/>
          <w:sz w:val="24"/>
          <w:szCs w:val="24"/>
        </w:rPr>
      </w:pPr>
      <w:r>
        <w:rPr>
          <w:b/>
          <w:sz w:val="24"/>
          <w:szCs w:val="24"/>
        </w:rPr>
        <w:t>1</w:t>
      </w:r>
      <w:r>
        <w:rPr>
          <w:rFonts w:eastAsiaTheme="minorEastAsia"/>
          <w:b/>
          <w:bCs/>
          <w:color w:val="000000"/>
          <w:spacing w:val="6"/>
          <w:sz w:val="24"/>
          <w:szCs w:val="24"/>
        </w:rPr>
        <w:t xml:space="preserve">. </w:t>
      </w:r>
      <w:r>
        <w:rPr>
          <w:b/>
          <w:sz w:val="24"/>
          <w:szCs w:val="24"/>
        </w:rPr>
        <w:t>0</w:t>
      </w:r>
      <w:r>
        <w:rPr>
          <w:rFonts w:eastAsiaTheme="minorEastAsia"/>
          <w:b/>
          <w:bCs/>
          <w:color w:val="000000"/>
          <w:spacing w:val="6"/>
          <w:sz w:val="24"/>
          <w:szCs w:val="24"/>
        </w:rPr>
        <w:t xml:space="preserve">. </w:t>
      </w:r>
      <w:r>
        <w:rPr>
          <w:b/>
          <w:sz w:val="24"/>
          <w:szCs w:val="24"/>
        </w:rPr>
        <w:t xml:space="preserve">3  </w:t>
      </w:r>
      <w:r>
        <w:rPr>
          <w:bCs/>
          <w:sz w:val="24"/>
          <w:szCs w:val="24"/>
        </w:rPr>
        <w:t>采用侧进侧出矩形沉淀池的污水处理工程，除应执行本规程外，尚应符合国家现行有关标准</w:t>
      </w:r>
      <w:r>
        <w:rPr>
          <w:rFonts w:hint="eastAsia"/>
          <w:bCs/>
          <w:sz w:val="24"/>
          <w:szCs w:val="24"/>
        </w:rPr>
        <w:t>和现行中国工程建设标准化协会有关标准</w:t>
      </w:r>
      <w:r>
        <w:rPr>
          <w:bCs/>
          <w:sz w:val="24"/>
          <w:szCs w:val="24"/>
        </w:rPr>
        <w:t>的规定。</w:t>
      </w:r>
    </w:p>
    <w:p w14:paraId="048946C1">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【条文说明】本条规定了本规程与其他标准、规范的关系。</w:t>
      </w:r>
    </w:p>
    <w:p w14:paraId="216C0174">
      <w:pPr>
        <w:spacing w:line="360" w:lineRule="auto"/>
        <w:rPr>
          <w:bCs/>
          <w:sz w:val="24"/>
          <w:szCs w:val="24"/>
        </w:rPr>
      </w:pPr>
    </w:p>
    <w:p w14:paraId="4780807A">
      <w:pPr>
        <w:spacing w:line="360" w:lineRule="auto"/>
        <w:rPr>
          <w:rStyle w:val="59"/>
          <w:rFonts w:ascii="Times New Roman" w:hAnsi="Times New Roman" w:eastAsia="华文楷体"/>
          <w:bCs/>
          <w:color w:val="auto"/>
          <w:sz w:val="21"/>
          <w:szCs w:val="21"/>
        </w:rPr>
      </w:pPr>
    </w:p>
    <w:p w14:paraId="7AF93450">
      <w:pPr>
        <w:spacing w:line="360" w:lineRule="auto"/>
        <w:rPr>
          <w:bCs/>
          <w:color w:val="000000" w:themeColor="text1"/>
          <w:sz w:val="24"/>
          <w:szCs w:val="24"/>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p>
    <w:p w14:paraId="1911B6B4">
      <w:pPr>
        <w:pageBreakBefore/>
        <w:spacing w:line="360" w:lineRule="auto"/>
        <w:jc w:val="center"/>
        <w:outlineLvl w:val="0"/>
        <w:rPr>
          <w:b/>
          <w:sz w:val="30"/>
          <w:szCs w:val="30"/>
        </w:rPr>
      </w:pPr>
      <w:bookmarkStart w:id="14" w:name="_Toc437533837"/>
      <w:bookmarkStart w:id="15" w:name="_Toc23947"/>
      <w:bookmarkStart w:id="16" w:name="_Toc438733382"/>
      <w:bookmarkStart w:id="17" w:name="_Toc19809"/>
      <w:bookmarkStart w:id="18" w:name="_Toc56772850"/>
      <w:r>
        <w:rPr>
          <w:rFonts w:hint="eastAsia"/>
          <w:b/>
          <w:sz w:val="30"/>
          <w:szCs w:val="30"/>
        </w:rPr>
        <w:t>2  术    语</w:t>
      </w:r>
      <w:bookmarkEnd w:id="14"/>
      <w:bookmarkEnd w:id="15"/>
      <w:bookmarkEnd w:id="16"/>
      <w:bookmarkEnd w:id="17"/>
      <w:bookmarkEnd w:id="18"/>
    </w:p>
    <w:p w14:paraId="579ADE32">
      <w:pPr>
        <w:rPr>
          <w:sz w:val="24"/>
          <w:szCs w:val="24"/>
        </w:rPr>
      </w:pPr>
      <w:r>
        <w:rPr>
          <w:b/>
          <w:sz w:val="24"/>
          <w:szCs w:val="24"/>
        </w:rPr>
        <w:t>2</w:t>
      </w:r>
      <w:r>
        <w:rPr>
          <w:rFonts w:eastAsiaTheme="minorEastAsia"/>
          <w:b/>
          <w:bCs/>
          <w:color w:val="000000"/>
          <w:spacing w:val="6"/>
          <w:sz w:val="24"/>
          <w:szCs w:val="24"/>
        </w:rPr>
        <w:t xml:space="preserve">. </w:t>
      </w:r>
      <w:r>
        <w:rPr>
          <w:b/>
          <w:sz w:val="24"/>
          <w:szCs w:val="24"/>
        </w:rPr>
        <w:t>0</w:t>
      </w:r>
      <w:r>
        <w:rPr>
          <w:rFonts w:eastAsiaTheme="minorEastAsia"/>
          <w:b/>
          <w:bCs/>
          <w:color w:val="000000"/>
          <w:spacing w:val="6"/>
          <w:sz w:val="24"/>
          <w:szCs w:val="24"/>
        </w:rPr>
        <w:t xml:space="preserve">. </w:t>
      </w:r>
      <w:r>
        <w:rPr>
          <w:b/>
          <w:sz w:val="24"/>
          <w:szCs w:val="24"/>
        </w:rPr>
        <w:t xml:space="preserve">1 </w:t>
      </w:r>
      <w:r>
        <w:rPr>
          <w:b/>
          <w:bCs/>
          <w:sz w:val="24"/>
          <w:szCs w:val="24"/>
        </w:rPr>
        <w:t xml:space="preserve"> </w:t>
      </w:r>
      <w:r>
        <w:rPr>
          <w:bCs/>
          <w:sz w:val="24"/>
          <w:szCs w:val="24"/>
        </w:rPr>
        <w:t>侧进侧出矩形沉淀池</w:t>
      </w:r>
      <w:r>
        <w:t xml:space="preserve">    </w:t>
      </w:r>
      <w:r>
        <w:rPr>
          <w:rFonts w:hint="eastAsia"/>
          <w:sz w:val="24"/>
          <w:szCs w:val="24"/>
        </w:rPr>
        <w:t>rectangular peripheral-feed peripheral-overflow sedimentation tank</w:t>
      </w:r>
    </w:p>
    <w:p w14:paraId="6B4B16F4">
      <w:pPr>
        <w:spacing w:line="360" w:lineRule="auto"/>
        <w:ind w:firstLine="480" w:firstLineChars="200"/>
        <w:rPr>
          <w:bCs/>
          <w:sz w:val="24"/>
          <w:szCs w:val="24"/>
          <w:highlight w:val="none"/>
        </w:rPr>
      </w:pPr>
      <w:r>
        <w:rPr>
          <w:rFonts w:ascii="宋体" w:hAnsi="宋体" w:cs="宋体"/>
          <w:sz w:val="24"/>
          <w:szCs w:val="24"/>
        </w:rPr>
        <w:t>沿池长方向同侧平行布置进、出水渠，另一侧平行布置回流污泥渠，污水沿</w:t>
      </w:r>
      <w:r>
        <w:rPr>
          <w:rFonts w:ascii="宋体" w:hAnsi="宋体" w:cs="宋体"/>
          <w:sz w:val="24"/>
          <w:szCs w:val="24"/>
          <w:highlight w:val="none"/>
        </w:rPr>
        <w:t>池宽方向形成环流并实现高效泥水分离的矩形沉淀池</w:t>
      </w:r>
      <w:r>
        <w:rPr>
          <w:rFonts w:hint="eastAsia"/>
          <w:bCs/>
          <w:sz w:val="24"/>
          <w:szCs w:val="24"/>
          <w:highlight w:val="none"/>
        </w:rPr>
        <w:t>。</w:t>
      </w:r>
    </w:p>
    <w:p w14:paraId="3ABC72F8">
      <w:pPr>
        <w:spacing w:line="360" w:lineRule="auto"/>
        <w:rPr>
          <w:bCs/>
          <w:sz w:val="24"/>
          <w:szCs w:val="24"/>
          <w:highlight w:val="none"/>
        </w:rPr>
      </w:pPr>
      <w:r>
        <w:rPr>
          <w:b/>
          <w:sz w:val="24"/>
          <w:szCs w:val="24"/>
          <w:highlight w:val="none"/>
        </w:rPr>
        <w:t>2</w:t>
      </w:r>
      <w:r>
        <w:rPr>
          <w:rFonts w:eastAsiaTheme="minorEastAsia"/>
          <w:b/>
          <w:bCs/>
          <w:color w:val="000000"/>
          <w:spacing w:val="6"/>
          <w:sz w:val="24"/>
          <w:szCs w:val="24"/>
          <w:highlight w:val="none"/>
        </w:rPr>
        <w:t xml:space="preserve">. </w:t>
      </w:r>
      <w:r>
        <w:rPr>
          <w:b/>
          <w:sz w:val="24"/>
          <w:szCs w:val="24"/>
          <w:highlight w:val="none"/>
        </w:rPr>
        <w:t>0</w:t>
      </w:r>
      <w:r>
        <w:rPr>
          <w:rFonts w:eastAsiaTheme="minorEastAsia"/>
          <w:b/>
          <w:bCs/>
          <w:color w:val="000000"/>
          <w:spacing w:val="6"/>
          <w:sz w:val="24"/>
          <w:szCs w:val="24"/>
          <w:highlight w:val="none"/>
        </w:rPr>
        <w:t xml:space="preserve">. </w:t>
      </w:r>
      <w:r>
        <w:rPr>
          <w:rFonts w:hint="eastAsia"/>
          <w:b/>
          <w:sz w:val="24"/>
          <w:szCs w:val="24"/>
          <w:highlight w:val="none"/>
        </w:rPr>
        <w:t xml:space="preserve">2  </w:t>
      </w:r>
      <w:r>
        <w:rPr>
          <w:rFonts w:hint="eastAsia"/>
          <w:bCs/>
          <w:sz w:val="24"/>
          <w:szCs w:val="24"/>
          <w:highlight w:val="none"/>
        </w:rPr>
        <w:t>非金属链条刮泥机     non-metallic chain and scraper collector</w:t>
      </w:r>
    </w:p>
    <w:p w14:paraId="6A9376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由驱动系统带动链轮，使非金属链条牵引刮板做定向循环转动，刮除池底污泥和水面浮渣的装置，包括非金属链条、链轮、刮板、驱动系统等。</w:t>
      </w:r>
    </w:p>
    <w:p w14:paraId="362F2D03">
      <w:pPr>
        <w:spacing w:line="360" w:lineRule="auto"/>
        <w:ind w:firstLine="0" w:firstLineChars="0"/>
        <w:rPr>
          <w:rFonts w:hint="eastAsia"/>
          <w:bCs/>
          <w:color w:val="auto"/>
          <w:sz w:val="24"/>
          <w:szCs w:val="24"/>
          <w:highlight w:val="none"/>
        </w:rPr>
      </w:pPr>
      <w:r>
        <w:rPr>
          <w:rFonts w:hint="eastAsia"/>
          <w:b/>
          <w:color w:val="auto"/>
          <w:sz w:val="24"/>
          <w:szCs w:val="24"/>
          <w:highlight w:val="none"/>
        </w:rPr>
        <w:t xml:space="preserve">2. </w:t>
      </w:r>
      <w:r>
        <w:rPr>
          <w:b/>
          <w:color w:val="auto"/>
          <w:sz w:val="24"/>
          <w:szCs w:val="24"/>
          <w:highlight w:val="none"/>
        </w:rPr>
        <w:t>0.</w:t>
      </w:r>
      <w:r>
        <w:rPr>
          <w:rFonts w:hint="eastAsia"/>
          <w:b/>
          <w:color w:val="auto"/>
          <w:sz w:val="24"/>
          <w:szCs w:val="24"/>
          <w:highlight w:val="none"/>
        </w:rPr>
        <w:t xml:space="preserve"> </w:t>
      </w:r>
      <w:r>
        <w:rPr>
          <w:b/>
          <w:color w:val="auto"/>
          <w:sz w:val="24"/>
          <w:szCs w:val="24"/>
          <w:highlight w:val="none"/>
        </w:rPr>
        <w:t>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液压吸泥管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ascii="宋体" w:hAnsi="宋体" w:cs="宋体"/>
          <w:bCs/>
          <w:color w:val="auto"/>
          <w:sz w:val="24"/>
          <w:szCs w:val="24"/>
          <w:highlight w:val="none"/>
        </w:rPr>
        <w:t xml:space="preserve"> </w:t>
      </w:r>
      <w:r>
        <w:rPr>
          <w:bCs/>
          <w:color w:val="auto"/>
          <w:sz w:val="24"/>
          <w:szCs w:val="24"/>
          <w:highlight w:val="none"/>
        </w:rPr>
        <w:t xml:space="preserve">Hydraulic </w:t>
      </w:r>
      <w:r>
        <w:rPr>
          <w:rFonts w:hint="eastAsia"/>
          <w:bCs/>
          <w:color w:val="auto"/>
          <w:sz w:val="24"/>
          <w:szCs w:val="24"/>
          <w:highlight w:val="none"/>
        </w:rPr>
        <w:t>s</w:t>
      </w:r>
      <w:r>
        <w:rPr>
          <w:bCs/>
          <w:color w:val="auto"/>
          <w:sz w:val="24"/>
          <w:szCs w:val="24"/>
          <w:highlight w:val="none"/>
        </w:rPr>
        <w:t xml:space="preserve">ludge </w:t>
      </w:r>
      <w:r>
        <w:rPr>
          <w:rFonts w:hint="eastAsia"/>
          <w:bCs/>
          <w:color w:val="auto"/>
          <w:sz w:val="24"/>
          <w:szCs w:val="24"/>
          <w:highlight w:val="none"/>
        </w:rPr>
        <w:t>r</w:t>
      </w:r>
      <w:r>
        <w:rPr>
          <w:bCs/>
          <w:color w:val="auto"/>
          <w:sz w:val="24"/>
          <w:szCs w:val="24"/>
          <w:highlight w:val="none"/>
        </w:rPr>
        <w:t xml:space="preserve">emoval </w:t>
      </w:r>
      <w:r>
        <w:rPr>
          <w:rFonts w:hint="eastAsia"/>
          <w:bCs/>
          <w:color w:val="auto"/>
          <w:sz w:val="24"/>
          <w:szCs w:val="24"/>
          <w:highlight w:val="none"/>
        </w:rPr>
        <w:t>h</w:t>
      </w:r>
      <w:r>
        <w:rPr>
          <w:bCs/>
          <w:color w:val="auto"/>
          <w:sz w:val="24"/>
          <w:szCs w:val="24"/>
          <w:highlight w:val="none"/>
        </w:rPr>
        <w:t>eaders</w:t>
      </w:r>
      <w:r>
        <w:rPr>
          <w:rFonts w:hint="eastAsia"/>
          <w:bCs/>
          <w:color w:val="auto"/>
          <w:sz w:val="24"/>
          <w:szCs w:val="24"/>
          <w:highlight w:val="none"/>
          <w:lang w:eastAsia="zh-CN"/>
        </w:rPr>
        <w:t>（</w:t>
      </w:r>
      <w:r>
        <w:rPr>
          <w:rFonts w:hint="eastAsia"/>
          <w:bCs/>
          <w:color w:val="auto"/>
          <w:sz w:val="24"/>
          <w:szCs w:val="24"/>
          <w:highlight w:val="none"/>
        </w:rPr>
        <w:t>c</w:t>
      </w:r>
      <w:r>
        <w:rPr>
          <w:bCs/>
          <w:color w:val="auto"/>
          <w:sz w:val="24"/>
          <w:szCs w:val="24"/>
          <w:highlight w:val="none"/>
        </w:rPr>
        <w:t>hannel</w:t>
      </w:r>
      <w:r>
        <w:rPr>
          <w:rFonts w:hint="eastAsia"/>
          <w:bCs/>
          <w:color w:val="auto"/>
          <w:sz w:val="24"/>
          <w:szCs w:val="24"/>
          <w:highlight w:val="none"/>
        </w:rPr>
        <w:t>s</w:t>
      </w:r>
      <w:r>
        <w:rPr>
          <w:rFonts w:hint="eastAsia"/>
          <w:bCs/>
          <w:color w:val="auto"/>
          <w:sz w:val="24"/>
          <w:szCs w:val="24"/>
          <w:highlight w:val="none"/>
          <w:lang w:eastAsia="zh-CN"/>
        </w:rPr>
        <w:t>）</w:t>
      </w:r>
    </w:p>
    <w:p w14:paraId="4ADEA4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多根等距布置在池底，</w:t>
      </w:r>
      <w:r>
        <w:rPr>
          <w:rFonts w:hint="eastAsia"/>
          <w:color w:val="auto"/>
          <w:sz w:val="24"/>
          <w:szCs w:val="24"/>
          <w:highlight w:val="none"/>
        </w:rPr>
        <w:t>间距6</w:t>
      </w:r>
      <w:r>
        <w:rPr>
          <w:rFonts w:hint="eastAsia"/>
          <w:color w:val="auto"/>
          <w:sz w:val="24"/>
          <w:szCs w:val="24"/>
          <w:highlight w:val="none"/>
          <w:lang w:val="en-US" w:eastAsia="zh-CN"/>
        </w:rPr>
        <w:t>m</w:t>
      </w:r>
      <w:r>
        <w:rPr>
          <w:rFonts w:hint="eastAsia"/>
          <w:color w:val="auto"/>
          <w:sz w:val="24"/>
          <w:szCs w:val="24"/>
          <w:highlight w:val="none"/>
        </w:rPr>
        <w:t>~8m，</w:t>
      </w:r>
      <w:r>
        <w:rPr>
          <w:rFonts w:hint="eastAsia" w:ascii="宋体" w:hAnsi="宋体" w:cs="宋体"/>
          <w:color w:val="auto"/>
          <w:sz w:val="24"/>
          <w:szCs w:val="24"/>
          <w:highlight w:val="none"/>
        </w:rPr>
        <w:t>上平面不得高于池底平面，将池内污泥通过若干吸泥孔收集后再由连接竖管和污泥控制阀排入回流污泥渠的吸泥装置。</w:t>
      </w:r>
      <w:bookmarkStart w:id="76" w:name="_GoBack"/>
      <w:bookmarkEnd w:id="76"/>
    </w:p>
    <w:p w14:paraId="77AA7125">
      <w:pPr>
        <w:pageBreakBefore/>
        <w:spacing w:line="360" w:lineRule="auto"/>
        <w:jc w:val="center"/>
        <w:outlineLvl w:val="0"/>
        <w:rPr>
          <w:b/>
          <w:sz w:val="30"/>
          <w:szCs w:val="30"/>
        </w:rPr>
      </w:pPr>
      <w:bookmarkStart w:id="19" w:name="_Toc11483"/>
      <w:bookmarkStart w:id="20" w:name="_Toc11480"/>
      <w:r>
        <w:rPr>
          <w:rFonts w:hint="eastAsia"/>
          <w:b/>
          <w:sz w:val="30"/>
          <w:szCs w:val="30"/>
        </w:rPr>
        <w:t>3  基本规定</w:t>
      </w:r>
      <w:bookmarkEnd w:id="19"/>
      <w:bookmarkEnd w:id="20"/>
    </w:p>
    <w:p w14:paraId="60C384C9">
      <w:pPr>
        <w:spacing w:line="360" w:lineRule="auto"/>
        <w:rPr>
          <w:bCs/>
          <w:sz w:val="24"/>
          <w:szCs w:val="24"/>
        </w:rPr>
      </w:pPr>
      <w:r>
        <w:rPr>
          <w:rFonts w:hint="eastAsia"/>
          <w:b/>
          <w:sz w:val="24"/>
          <w:szCs w:val="24"/>
        </w:rPr>
        <w:t xml:space="preserve">3. </w:t>
      </w:r>
      <w:r>
        <w:rPr>
          <w:b/>
          <w:sz w:val="24"/>
          <w:szCs w:val="24"/>
        </w:rPr>
        <w:t>0.</w:t>
      </w:r>
      <w:r>
        <w:rPr>
          <w:rFonts w:hint="eastAsia"/>
          <w:b/>
          <w:sz w:val="24"/>
          <w:szCs w:val="24"/>
        </w:rPr>
        <w:t xml:space="preserve"> 1 </w:t>
      </w:r>
      <w:r>
        <w:rPr>
          <w:b/>
          <w:sz w:val="24"/>
          <w:szCs w:val="24"/>
        </w:rPr>
        <w:t xml:space="preserve"> </w:t>
      </w:r>
      <w:r>
        <w:rPr>
          <w:bCs/>
          <w:sz w:val="24"/>
          <w:szCs w:val="24"/>
        </w:rPr>
        <w:t>侧进侧出矩形沉淀池的</w:t>
      </w:r>
      <w:r>
        <w:rPr>
          <w:rFonts w:hint="eastAsia"/>
          <w:bCs/>
          <w:sz w:val="24"/>
          <w:szCs w:val="24"/>
        </w:rPr>
        <w:t>主体结构设计使用年限不应低于5</w:t>
      </w:r>
      <w:r>
        <w:rPr>
          <w:bCs/>
          <w:sz w:val="24"/>
          <w:szCs w:val="24"/>
        </w:rPr>
        <w:t>0</w:t>
      </w:r>
      <w:r>
        <w:rPr>
          <w:rFonts w:hint="eastAsia"/>
          <w:bCs/>
          <w:sz w:val="24"/>
          <w:szCs w:val="24"/>
        </w:rPr>
        <w:t>a，结构构件安全等级不应低于二级。池内主要设备的主体构件使用寿命不应低于10a</w:t>
      </w:r>
      <w:r>
        <w:rPr>
          <w:bCs/>
          <w:sz w:val="24"/>
          <w:szCs w:val="24"/>
        </w:rPr>
        <w:t>。</w:t>
      </w:r>
    </w:p>
    <w:p w14:paraId="47CA0609">
      <w:pPr>
        <w:spacing w:line="360" w:lineRule="auto"/>
        <w:rPr>
          <w:bCs/>
          <w:sz w:val="24"/>
          <w:szCs w:val="24"/>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侧进侧出矩形沉淀池主体结构的安全等级和设计使用年限符合现行国家标准《工程结构可靠性设计统一标准》GB 50153的有关规定。</w:t>
      </w:r>
    </w:p>
    <w:p w14:paraId="2C565A24">
      <w:pPr>
        <w:spacing w:line="360" w:lineRule="auto"/>
        <w:rPr>
          <w:bCs/>
          <w:sz w:val="24"/>
          <w:szCs w:val="24"/>
        </w:rPr>
      </w:pPr>
      <w:r>
        <w:rPr>
          <w:rFonts w:hint="eastAsia" w:eastAsiaTheme="minorEastAsia"/>
          <w:b/>
          <w:sz w:val="24"/>
          <w:szCs w:val="24"/>
        </w:rPr>
        <w:t xml:space="preserve">3. 0. 2  </w:t>
      </w:r>
      <w:r>
        <w:rPr>
          <w:rFonts w:hint="eastAsia"/>
          <w:bCs/>
          <w:sz w:val="24"/>
          <w:szCs w:val="24"/>
        </w:rPr>
        <w:t>侧进侧出矩形沉淀池系统构成应包括池体、进出水系统、排泥系统、撇渣系统、检测及控制设备。</w:t>
      </w:r>
    </w:p>
    <w:p w14:paraId="07CCECE0">
      <w:pPr>
        <w:pStyle w:val="78"/>
        <w:ind w:firstLine="0" w:firstLineChars="0"/>
      </w:pPr>
    </w:p>
    <w:p w14:paraId="5BA80006">
      <w:pPr>
        <w:pageBreakBefore/>
        <w:spacing w:line="360" w:lineRule="auto"/>
        <w:jc w:val="center"/>
        <w:outlineLvl w:val="0"/>
        <w:rPr>
          <w:b/>
          <w:sz w:val="30"/>
          <w:szCs w:val="30"/>
        </w:rPr>
      </w:pPr>
      <w:bookmarkStart w:id="21" w:name="_Toc25604"/>
      <w:bookmarkStart w:id="22" w:name="_Toc14017"/>
      <w:r>
        <w:rPr>
          <w:rFonts w:hint="eastAsia"/>
          <w:b/>
          <w:sz w:val="30"/>
          <w:szCs w:val="30"/>
        </w:rPr>
        <w:t>4  工艺设计</w:t>
      </w:r>
      <w:bookmarkEnd w:id="21"/>
      <w:bookmarkEnd w:id="22"/>
    </w:p>
    <w:p w14:paraId="5715DE4A">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ascii="Times New Roman" w:hAnsi="Times New Roman"/>
          <w:color w:val="000000" w:themeColor="text1"/>
          <w:sz w:val="28"/>
          <w:szCs w:val="36"/>
          <w14:textFill>
            <w14:solidFill>
              <w14:schemeClr w14:val="tx1"/>
            </w14:solidFill>
          </w14:textFill>
        </w:rPr>
      </w:pPr>
      <w:bookmarkStart w:id="23" w:name="_Toc21898"/>
      <w:bookmarkStart w:id="24" w:name="_Toc18799"/>
      <w:r>
        <w:rPr>
          <w:rFonts w:hint="eastAsia" w:ascii="Times New Roman" w:hAnsi="Times New Roman"/>
          <w:color w:val="000000" w:themeColor="text1"/>
          <w:sz w:val="28"/>
          <w:szCs w:val="36"/>
          <w14:textFill>
            <w14:solidFill>
              <w14:schemeClr w14:val="tx1"/>
            </w14:solidFill>
          </w14:textFill>
        </w:rPr>
        <w:t>4.1  一般规定</w:t>
      </w:r>
      <w:bookmarkEnd w:id="23"/>
      <w:bookmarkEnd w:id="24"/>
    </w:p>
    <w:p w14:paraId="7CFD9D3D">
      <w:pPr>
        <w:spacing w:line="360" w:lineRule="auto"/>
        <w:rPr>
          <w:rFonts w:eastAsiaTheme="minorEastAsia"/>
          <w:b/>
          <w:sz w:val="24"/>
          <w:szCs w:val="24"/>
        </w:rPr>
      </w:pPr>
      <w:r>
        <w:rPr>
          <w:rFonts w:hint="eastAsia" w:eastAsiaTheme="minorEastAsia"/>
          <w:b/>
          <w:sz w:val="24"/>
          <w:szCs w:val="24"/>
        </w:rPr>
        <w:t>4</w:t>
      </w:r>
      <w:r>
        <w:rPr>
          <w:rFonts w:eastAsiaTheme="minorEastAsia"/>
          <w:b/>
          <w:sz w:val="24"/>
          <w:szCs w:val="24"/>
        </w:rPr>
        <w:t>.</w:t>
      </w:r>
      <w:r>
        <w:rPr>
          <w:rFonts w:hint="eastAsia" w:eastAsiaTheme="minorEastAsia"/>
          <w:b/>
          <w:sz w:val="24"/>
          <w:szCs w:val="24"/>
        </w:rPr>
        <w:t xml:space="preserve"> </w:t>
      </w:r>
      <w:r>
        <w:rPr>
          <w:rFonts w:eastAsiaTheme="minorEastAsia"/>
          <w:b/>
          <w:sz w:val="24"/>
          <w:szCs w:val="24"/>
        </w:rPr>
        <w:t>1.</w:t>
      </w:r>
      <w:r>
        <w:rPr>
          <w:rFonts w:hint="eastAsia" w:eastAsiaTheme="minorEastAsia"/>
          <w:b/>
          <w:sz w:val="24"/>
          <w:szCs w:val="24"/>
        </w:rPr>
        <w:t xml:space="preserve"> </w:t>
      </w:r>
      <w:r>
        <w:rPr>
          <w:rFonts w:eastAsiaTheme="minorEastAsia"/>
          <w:b/>
          <w:sz w:val="24"/>
          <w:szCs w:val="24"/>
        </w:rPr>
        <w:t xml:space="preserve">1  </w:t>
      </w:r>
      <w:r>
        <w:rPr>
          <w:rFonts w:hint="eastAsia" w:eastAsiaTheme="minorEastAsia"/>
          <w:bCs/>
          <w:sz w:val="24"/>
          <w:szCs w:val="24"/>
        </w:rPr>
        <w:t>侧进侧出矩形池应按旱季设计流量设计，雨季设计流量校核，配套管渠应按雨季设计流量计算。</w:t>
      </w:r>
    </w:p>
    <w:p w14:paraId="28861DA1">
      <w:pPr>
        <w:spacing w:line="360" w:lineRule="auto"/>
        <w:rPr>
          <w:b/>
          <w:sz w:val="24"/>
          <w:szCs w:val="24"/>
        </w:rPr>
      </w:pPr>
      <w:r>
        <w:rPr>
          <w:rFonts w:hint="eastAsia" w:eastAsiaTheme="minorEastAsia"/>
          <w:b/>
          <w:sz w:val="24"/>
          <w:szCs w:val="24"/>
        </w:rPr>
        <w:t xml:space="preserve">4. 1. </w:t>
      </w:r>
      <w:r>
        <w:rPr>
          <w:rFonts w:eastAsiaTheme="minorEastAsia"/>
          <w:b/>
          <w:sz w:val="24"/>
          <w:szCs w:val="24"/>
        </w:rPr>
        <w:t>2</w:t>
      </w:r>
      <w:r>
        <w:rPr>
          <w:rFonts w:hint="eastAsia" w:eastAsiaTheme="minorEastAsia"/>
          <w:b/>
          <w:sz w:val="24"/>
          <w:szCs w:val="24"/>
        </w:rPr>
        <w:t xml:space="preserve">  </w:t>
      </w:r>
      <w:r>
        <w:rPr>
          <w:rFonts w:hint="eastAsia"/>
          <w:bCs/>
          <w:sz w:val="24"/>
          <w:szCs w:val="24"/>
        </w:rPr>
        <w:t>侧进侧出矩形沉淀池的格数不应少于2格，并应按并联设计。</w:t>
      </w:r>
    </w:p>
    <w:p w14:paraId="3C2B75B1">
      <w:pPr>
        <w:spacing w:line="360" w:lineRule="auto"/>
        <w:rPr>
          <w:bCs/>
          <w:sz w:val="24"/>
          <w:szCs w:val="24"/>
        </w:rPr>
      </w:pPr>
      <w:r>
        <w:rPr>
          <w:rFonts w:hint="eastAsia" w:eastAsiaTheme="minorEastAsia"/>
          <w:b/>
          <w:sz w:val="24"/>
          <w:szCs w:val="24"/>
        </w:rPr>
        <w:t xml:space="preserve">4. 1. </w:t>
      </w:r>
      <w:r>
        <w:rPr>
          <w:rFonts w:eastAsiaTheme="minorEastAsia"/>
          <w:b/>
          <w:sz w:val="24"/>
          <w:szCs w:val="24"/>
        </w:rPr>
        <w:t>3</w:t>
      </w:r>
      <w:r>
        <w:rPr>
          <w:rFonts w:hint="eastAsia" w:eastAsiaTheme="minorEastAsia"/>
          <w:b/>
          <w:sz w:val="24"/>
          <w:szCs w:val="24"/>
        </w:rPr>
        <w:t xml:space="preserve">  </w:t>
      </w:r>
      <w:r>
        <w:rPr>
          <w:rFonts w:hint="eastAsia" w:eastAsiaTheme="minorEastAsia"/>
          <w:bCs/>
          <w:sz w:val="24"/>
          <w:szCs w:val="24"/>
        </w:rPr>
        <w:t>单格侧进侧出矩形沉淀池</w:t>
      </w:r>
      <w:r>
        <w:rPr>
          <w:rFonts w:hint="eastAsia"/>
          <w:bCs/>
          <w:sz w:val="24"/>
          <w:szCs w:val="24"/>
        </w:rPr>
        <w:t>规模宜为0</w:t>
      </w:r>
      <w:r>
        <w:rPr>
          <w:bCs/>
          <w:sz w:val="24"/>
          <w:szCs w:val="24"/>
        </w:rPr>
        <w:t>.3</w:t>
      </w:r>
      <w:r>
        <w:rPr>
          <w:rFonts w:hint="eastAsia"/>
          <w:bCs/>
          <w:sz w:val="24"/>
          <w:szCs w:val="24"/>
        </w:rPr>
        <w:t>万m</w:t>
      </w:r>
      <w:r>
        <w:rPr>
          <w:bCs/>
          <w:sz w:val="24"/>
          <w:szCs w:val="24"/>
          <w:vertAlign w:val="superscript"/>
        </w:rPr>
        <w:t>3</w:t>
      </w:r>
      <w:r>
        <w:rPr>
          <w:bCs/>
          <w:sz w:val="24"/>
          <w:szCs w:val="24"/>
        </w:rPr>
        <w:t>/</w:t>
      </w:r>
      <w:r>
        <w:rPr>
          <w:rFonts w:hint="eastAsia"/>
          <w:bCs/>
          <w:sz w:val="24"/>
          <w:szCs w:val="24"/>
        </w:rPr>
        <w:t>d</w:t>
      </w:r>
      <w:r>
        <w:rPr>
          <w:bCs/>
          <w:sz w:val="24"/>
          <w:szCs w:val="24"/>
        </w:rPr>
        <w:t>~</w:t>
      </w:r>
      <w:r>
        <w:rPr>
          <w:rFonts w:hint="eastAsia"/>
          <w:bCs/>
          <w:sz w:val="24"/>
          <w:szCs w:val="24"/>
        </w:rPr>
        <w:t>2万m</w:t>
      </w:r>
      <w:r>
        <w:rPr>
          <w:bCs/>
          <w:sz w:val="24"/>
          <w:szCs w:val="24"/>
          <w:vertAlign w:val="superscript"/>
        </w:rPr>
        <w:t>3</w:t>
      </w:r>
      <w:r>
        <w:rPr>
          <w:bCs/>
          <w:sz w:val="24"/>
          <w:szCs w:val="24"/>
        </w:rPr>
        <w:t>/</w:t>
      </w:r>
      <w:r>
        <w:rPr>
          <w:rFonts w:hint="eastAsia"/>
          <w:bCs/>
          <w:sz w:val="24"/>
          <w:szCs w:val="24"/>
        </w:rPr>
        <w:t>d。</w:t>
      </w:r>
    </w:p>
    <w:p w14:paraId="6A4ED6B9">
      <w:pPr>
        <w:spacing w:line="360" w:lineRule="auto"/>
        <w:rPr>
          <w:bCs/>
          <w:sz w:val="24"/>
          <w:szCs w:val="24"/>
        </w:rPr>
      </w:pPr>
      <w:bookmarkStart w:id="25" w:name="_Toc272137605"/>
      <w:bookmarkStart w:id="26" w:name="_Toc272137666"/>
      <w:bookmarkStart w:id="27" w:name="_Toc281088738"/>
      <w:bookmarkStart w:id="28" w:name="_Toc281517948"/>
      <w:bookmarkStart w:id="29" w:name="_Toc56772853"/>
      <w:bookmarkStart w:id="30" w:name="_Toc281318951"/>
      <w:r>
        <w:rPr>
          <w:rFonts w:hint="eastAsia" w:eastAsiaTheme="minorEastAsia"/>
          <w:b/>
          <w:sz w:val="24"/>
          <w:szCs w:val="24"/>
        </w:rPr>
        <w:t xml:space="preserve">4. 1. </w:t>
      </w:r>
      <w:r>
        <w:rPr>
          <w:rFonts w:eastAsiaTheme="minorEastAsia"/>
          <w:b/>
          <w:sz w:val="24"/>
          <w:szCs w:val="24"/>
        </w:rPr>
        <w:t>4</w:t>
      </w:r>
      <w:r>
        <w:rPr>
          <w:rFonts w:hint="eastAsia" w:eastAsiaTheme="minorEastAsia"/>
          <w:b/>
          <w:sz w:val="24"/>
          <w:szCs w:val="24"/>
        </w:rPr>
        <w:t xml:space="preserve">  </w:t>
      </w:r>
      <w:r>
        <w:rPr>
          <w:rFonts w:hint="eastAsia"/>
          <w:bCs/>
          <w:sz w:val="24"/>
          <w:szCs w:val="24"/>
        </w:rPr>
        <w:t>侧进侧出矩形沉淀池的表面水力负荷不宜大于1.5m</w:t>
      </w:r>
      <w:r>
        <w:rPr>
          <w:rFonts w:hint="eastAsia"/>
          <w:bCs/>
          <w:sz w:val="24"/>
          <w:szCs w:val="24"/>
          <w:vertAlign w:val="superscript"/>
        </w:rPr>
        <w:t>3</w:t>
      </w:r>
      <w:r>
        <w:rPr>
          <w:rFonts w:hint="eastAsia"/>
          <w:bCs/>
          <w:sz w:val="24"/>
          <w:szCs w:val="24"/>
        </w:rPr>
        <w:t>/（m</w:t>
      </w:r>
      <w:r>
        <w:rPr>
          <w:rFonts w:hint="eastAsia"/>
          <w:bCs/>
          <w:sz w:val="24"/>
          <w:szCs w:val="24"/>
          <w:vertAlign w:val="superscript"/>
        </w:rPr>
        <w:t>2</w:t>
      </w:r>
      <w:r>
        <w:rPr>
          <w:rFonts w:hint="eastAsia"/>
          <w:bCs/>
          <w:sz w:val="24"/>
          <w:szCs w:val="24"/>
        </w:rPr>
        <w:t>·h），固体负荷不宜超过240 kg/（m</w:t>
      </w:r>
      <w:r>
        <w:rPr>
          <w:rFonts w:hint="eastAsia"/>
          <w:bCs/>
          <w:sz w:val="24"/>
          <w:szCs w:val="24"/>
          <w:vertAlign w:val="superscript"/>
        </w:rPr>
        <w:t>2</w:t>
      </w:r>
      <w:r>
        <w:rPr>
          <w:rFonts w:hint="eastAsia"/>
          <w:bCs/>
          <w:sz w:val="24"/>
          <w:szCs w:val="24"/>
        </w:rPr>
        <w:t>·d）。</w:t>
      </w:r>
    </w:p>
    <w:p w14:paraId="6D9065B9">
      <w:pPr>
        <w:spacing w:line="360" w:lineRule="auto"/>
        <w:rPr>
          <w:rStyle w:val="59"/>
          <w:rFonts w:ascii="华文楷体" w:hAnsi="华文楷体" w:eastAsia="华文楷体" w:cs="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按表面水力负荷设计沉淀池时，应校核固体负荷、沉淀时间和沉淀池各部分主要尺寸的关系，使之互相协调。对于侧进侧出矩形沉淀池，由于其独特的水流特征，表面水力负荷较高，近年来根据国内各污水厂的实际运行资料</w:t>
      </w:r>
      <w:r>
        <w:rPr>
          <w:rStyle w:val="59"/>
          <w:rFonts w:hint="eastAsia" w:ascii="华文楷体" w:hAnsi="华文楷体" w:eastAsia="华文楷体" w:cs="华文楷体"/>
          <w:bCs/>
          <w:color w:val="auto"/>
          <w:sz w:val="21"/>
          <w:szCs w:val="21"/>
        </w:rPr>
        <w:t>，一般为</w:t>
      </w:r>
      <w:r>
        <w:rPr>
          <w:rFonts w:hint="eastAsia" w:ascii="华文楷体" w:hAnsi="华文楷体" w:eastAsia="华文楷体" w:cs="华文楷体"/>
          <w:bCs/>
          <w:szCs w:val="21"/>
        </w:rPr>
        <w:t>1.0~1.5m</w:t>
      </w:r>
      <w:r>
        <w:rPr>
          <w:rFonts w:hint="eastAsia" w:ascii="华文楷体" w:hAnsi="华文楷体" w:eastAsia="华文楷体" w:cs="华文楷体"/>
          <w:bCs/>
          <w:szCs w:val="21"/>
          <w:vertAlign w:val="superscript"/>
        </w:rPr>
        <w:t>3</w:t>
      </w:r>
      <w:r>
        <w:rPr>
          <w:rFonts w:hint="eastAsia" w:ascii="华文楷体" w:hAnsi="华文楷体" w:eastAsia="华文楷体" w:cs="华文楷体"/>
          <w:bCs/>
          <w:szCs w:val="21"/>
        </w:rPr>
        <w:t>/（m</w:t>
      </w:r>
      <w:r>
        <w:rPr>
          <w:rFonts w:hint="eastAsia" w:ascii="华文楷体" w:hAnsi="华文楷体" w:eastAsia="华文楷体" w:cs="华文楷体"/>
          <w:bCs/>
          <w:szCs w:val="21"/>
          <w:vertAlign w:val="superscript"/>
        </w:rPr>
        <w:t>2</w:t>
      </w:r>
      <w:r>
        <w:rPr>
          <w:rFonts w:hint="eastAsia" w:ascii="华文楷体" w:hAnsi="华文楷体" w:eastAsia="华文楷体" w:cs="华文楷体"/>
          <w:bCs/>
          <w:szCs w:val="21"/>
        </w:rPr>
        <w:t>·h），</w:t>
      </w:r>
      <w:r>
        <w:rPr>
          <w:rStyle w:val="59"/>
          <w:rFonts w:hint="eastAsia" w:eastAsia="华文楷体"/>
          <w:bCs/>
          <w:color w:val="auto"/>
          <w:sz w:val="21"/>
          <w:szCs w:val="21"/>
        </w:rPr>
        <w:t>相应固体负荷也较高</w:t>
      </w:r>
      <w:r>
        <w:rPr>
          <w:rStyle w:val="59"/>
          <w:rFonts w:hint="eastAsia" w:ascii="华文楷体" w:hAnsi="华文楷体" w:eastAsia="华文楷体" w:cs="华文楷体"/>
          <w:bCs/>
          <w:color w:val="auto"/>
          <w:sz w:val="21"/>
          <w:szCs w:val="21"/>
        </w:rPr>
        <w:t>，约为160~240 kg/（m</w:t>
      </w:r>
      <w:r>
        <w:rPr>
          <w:rStyle w:val="59"/>
          <w:rFonts w:hint="eastAsia" w:ascii="华文楷体" w:hAnsi="华文楷体" w:eastAsia="华文楷体" w:cs="华文楷体"/>
          <w:bCs/>
          <w:color w:val="auto"/>
          <w:sz w:val="21"/>
          <w:szCs w:val="21"/>
          <w:vertAlign w:val="superscript"/>
        </w:rPr>
        <w:t>2</w:t>
      </w:r>
      <w:r>
        <w:rPr>
          <w:rStyle w:val="59"/>
          <w:rFonts w:hint="eastAsia" w:ascii="华文楷体" w:hAnsi="华文楷体" w:eastAsia="华文楷体" w:cs="华文楷体"/>
          <w:bCs/>
          <w:color w:val="auto"/>
          <w:sz w:val="21"/>
          <w:szCs w:val="21"/>
        </w:rPr>
        <w:t>·d）。</w:t>
      </w:r>
    </w:p>
    <w:p w14:paraId="579B6756">
      <w:pPr>
        <w:spacing w:line="360" w:lineRule="auto"/>
        <w:rPr>
          <w:b/>
          <w:sz w:val="24"/>
          <w:szCs w:val="24"/>
        </w:rPr>
      </w:pPr>
      <w:r>
        <w:rPr>
          <w:rFonts w:hint="eastAsia" w:eastAsiaTheme="minorEastAsia"/>
          <w:b/>
          <w:sz w:val="24"/>
          <w:szCs w:val="24"/>
        </w:rPr>
        <w:t xml:space="preserve">4. 1. </w:t>
      </w:r>
      <w:r>
        <w:rPr>
          <w:rFonts w:eastAsiaTheme="minorEastAsia"/>
          <w:b/>
          <w:sz w:val="24"/>
          <w:szCs w:val="24"/>
        </w:rPr>
        <w:t>5</w:t>
      </w:r>
      <w:r>
        <w:rPr>
          <w:rFonts w:hint="eastAsia" w:eastAsiaTheme="minorEastAsia"/>
          <w:b/>
          <w:sz w:val="24"/>
          <w:szCs w:val="24"/>
        </w:rPr>
        <w:t xml:space="preserve">  </w:t>
      </w:r>
      <w:r>
        <w:rPr>
          <w:rFonts w:hint="eastAsia"/>
          <w:bCs/>
          <w:sz w:val="24"/>
          <w:szCs w:val="24"/>
        </w:rPr>
        <w:t>侧进侧出矩形沉淀池的沉淀时间宜为1.5h~4.0h。</w:t>
      </w:r>
    </w:p>
    <w:p w14:paraId="7FD83544">
      <w:pPr>
        <w:spacing w:line="360" w:lineRule="auto"/>
        <w:rPr>
          <w:rFonts w:hint="eastAsia"/>
          <w:bCs/>
          <w:sz w:val="24"/>
          <w:szCs w:val="24"/>
          <w:highlight w:val="none"/>
        </w:rPr>
      </w:pPr>
      <w:r>
        <w:rPr>
          <w:rFonts w:hint="eastAsia" w:eastAsiaTheme="minorEastAsia"/>
          <w:b/>
          <w:sz w:val="24"/>
          <w:szCs w:val="24"/>
          <w:highlight w:val="none"/>
        </w:rPr>
        <w:t xml:space="preserve">4. 1. </w:t>
      </w:r>
      <w:r>
        <w:rPr>
          <w:rFonts w:eastAsiaTheme="minorEastAsia"/>
          <w:b/>
          <w:sz w:val="24"/>
          <w:szCs w:val="24"/>
          <w:highlight w:val="none"/>
        </w:rPr>
        <w:t>6</w:t>
      </w:r>
      <w:r>
        <w:rPr>
          <w:rFonts w:hint="eastAsia" w:eastAsiaTheme="minorEastAsia"/>
          <w:b/>
          <w:sz w:val="24"/>
          <w:szCs w:val="24"/>
          <w:highlight w:val="none"/>
        </w:rPr>
        <w:t xml:space="preserve">  </w:t>
      </w:r>
      <w:r>
        <w:rPr>
          <w:rFonts w:hint="eastAsia"/>
          <w:bCs/>
          <w:sz w:val="24"/>
          <w:szCs w:val="24"/>
          <w:highlight w:val="none"/>
        </w:rPr>
        <w:t>侧进侧出矩形沉淀池</w:t>
      </w:r>
      <w:r>
        <w:rPr>
          <w:rFonts w:hint="eastAsia" w:eastAsiaTheme="minorEastAsia"/>
          <w:bCs/>
          <w:sz w:val="24"/>
          <w:szCs w:val="24"/>
          <w:highlight w:val="none"/>
        </w:rPr>
        <w:t>可设置冲洗设施</w:t>
      </w:r>
      <w:r>
        <w:rPr>
          <w:rFonts w:hint="eastAsia"/>
          <w:bCs/>
          <w:sz w:val="24"/>
          <w:szCs w:val="24"/>
          <w:highlight w:val="none"/>
        </w:rPr>
        <w:t>。</w:t>
      </w:r>
    </w:p>
    <w:p w14:paraId="57886E4B">
      <w:pPr>
        <w:spacing w:line="360" w:lineRule="auto"/>
        <w:rPr>
          <w:rStyle w:val="59"/>
          <w:rFonts w:hint="eastAsia" w:ascii="华文楷体" w:hAnsi="华文楷体" w:eastAsia="华文楷体" w:cs="华文楷体"/>
          <w:bCs/>
          <w:color w:val="auto"/>
          <w:sz w:val="21"/>
          <w:szCs w:val="21"/>
          <w:highlight w:val="none"/>
        </w:rPr>
      </w:pPr>
      <w:r>
        <w:rPr>
          <w:rStyle w:val="59"/>
          <w:rFonts w:ascii="Times New Roman" w:hAnsi="Times New Roman" w:eastAsia="华文楷体"/>
          <w:bCs/>
          <w:color w:val="auto"/>
          <w:sz w:val="21"/>
          <w:szCs w:val="21"/>
          <w:highlight w:val="none"/>
        </w:rPr>
        <w:t>【条文说明】</w:t>
      </w:r>
      <w:r>
        <w:rPr>
          <w:rStyle w:val="59"/>
          <w:rFonts w:hint="eastAsia" w:ascii="华文楷体" w:hAnsi="华文楷体" w:eastAsia="华文楷体" w:cs="华文楷体"/>
          <w:bCs/>
          <w:color w:val="auto"/>
          <w:sz w:val="21"/>
          <w:szCs w:val="21"/>
          <w:highlight w:val="none"/>
        </w:rPr>
        <w:t>可在进水渠、回流污泥渠、池底液压吸泥管处设置冲洗设施。建议冲洗水压力不低于0.4Mpa。冲洗设施可由冲洗横管、立管、手动球阀、喷嘴、软管和回流污泥渠内预埋管等组成。在发现进水渠、回流污泥渠、池底液压吸泥管处布水、排泥、吸泥能力降低时，可直接打开球阀，或连接软管接通液压吸泥管的预埋冲洗管后再打开球阀，对进水渠、回流污泥渠、池底液压吸泥管进行清洗。在不影响正常运行情况下恢复进水渠、回流污泥渠、液压吸泥管处的布水、排泥、吸泥能力。</w:t>
      </w:r>
    </w:p>
    <w:p w14:paraId="2480688B">
      <w:pPr>
        <w:spacing w:line="360" w:lineRule="auto"/>
        <w:rPr>
          <w:bCs/>
          <w:sz w:val="24"/>
          <w:szCs w:val="24"/>
        </w:rPr>
      </w:pPr>
      <w:r>
        <w:rPr>
          <w:rFonts w:hint="eastAsia" w:eastAsiaTheme="minorEastAsia"/>
          <w:b/>
          <w:sz w:val="24"/>
          <w:szCs w:val="24"/>
        </w:rPr>
        <w:t xml:space="preserve">4. 1. </w:t>
      </w:r>
      <w:r>
        <w:rPr>
          <w:rFonts w:eastAsiaTheme="minorEastAsia"/>
          <w:b/>
          <w:sz w:val="24"/>
          <w:szCs w:val="24"/>
        </w:rPr>
        <w:t>7</w:t>
      </w:r>
      <w:r>
        <w:rPr>
          <w:rFonts w:hint="eastAsia" w:eastAsiaTheme="minorEastAsia"/>
          <w:b/>
          <w:sz w:val="24"/>
          <w:szCs w:val="24"/>
        </w:rPr>
        <w:t xml:space="preserve">  </w:t>
      </w:r>
      <w:r>
        <w:rPr>
          <w:rFonts w:hint="eastAsia" w:eastAsiaTheme="minorEastAsia"/>
          <w:bCs/>
          <w:sz w:val="24"/>
          <w:szCs w:val="24"/>
        </w:rPr>
        <w:t>位于</w:t>
      </w:r>
      <w:r>
        <w:rPr>
          <w:rFonts w:hint="eastAsia"/>
          <w:bCs/>
          <w:sz w:val="24"/>
          <w:szCs w:val="24"/>
        </w:rPr>
        <w:t>寒冷地区的侧进侧出矩形沉淀池，池壁宜采用发泡保温板、外砌砖围护结构，可采取池顶加盖、池内预埋供热管等保温防冻措施。</w:t>
      </w:r>
    </w:p>
    <w:p w14:paraId="6D375344">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31" w:name="_Toc18925"/>
      <w:r>
        <w:rPr>
          <w:rFonts w:hint="eastAsia" w:ascii="Times New Roman" w:hAnsi="Times New Roman"/>
          <w:color w:val="000000" w:themeColor="text1"/>
          <w:sz w:val="28"/>
          <w:szCs w:val="36"/>
          <w14:textFill>
            <w14:solidFill>
              <w14:schemeClr w14:val="tx1"/>
            </w14:solidFill>
          </w14:textFill>
        </w:rPr>
        <w:t>4.2  池  体</w:t>
      </w:r>
      <w:bookmarkEnd w:id="31"/>
    </w:p>
    <w:p w14:paraId="7E824F6F">
      <w:pPr>
        <w:spacing w:line="360" w:lineRule="auto"/>
        <w:rPr>
          <w:rFonts w:eastAsiaTheme="minorEastAsia"/>
          <w:bCs/>
          <w:sz w:val="24"/>
          <w:szCs w:val="24"/>
        </w:rPr>
      </w:pPr>
      <w:r>
        <w:rPr>
          <w:rFonts w:hint="eastAsia" w:eastAsiaTheme="minorEastAsia"/>
          <w:b/>
          <w:sz w:val="24"/>
          <w:szCs w:val="24"/>
        </w:rPr>
        <w:t xml:space="preserve">4. 2. 1  </w:t>
      </w:r>
      <w:r>
        <w:rPr>
          <w:rFonts w:hint="eastAsia" w:eastAsiaTheme="minorEastAsia"/>
          <w:bCs/>
          <w:sz w:val="24"/>
          <w:szCs w:val="24"/>
        </w:rPr>
        <w:t>池体应包括进水区、导流区、沉淀区、出水区、沉泥区和排泥区（图4</w:t>
      </w:r>
      <w:r>
        <w:rPr>
          <w:rFonts w:eastAsiaTheme="minorEastAsia"/>
          <w:bCs/>
          <w:sz w:val="24"/>
          <w:szCs w:val="24"/>
        </w:rPr>
        <w:t>.2.1</w:t>
      </w:r>
      <w:r>
        <w:rPr>
          <w:rFonts w:hint="eastAsia" w:eastAsiaTheme="minorEastAsia"/>
          <w:bCs/>
          <w:sz w:val="24"/>
          <w:szCs w:val="24"/>
        </w:rPr>
        <w:t>）。</w:t>
      </w:r>
    </w:p>
    <w:p w14:paraId="682E5FB7">
      <w:pPr>
        <w:spacing w:line="360" w:lineRule="auto"/>
      </w:pPr>
      <w:r>
        <w:drawing>
          <wp:inline distT="0" distB="0" distL="114300" distR="114300">
            <wp:extent cx="2520315" cy="1069975"/>
            <wp:effectExtent l="0" t="0" r="1333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520315" cy="1069975"/>
                    </a:xfrm>
                    <a:prstGeom prst="rect">
                      <a:avLst/>
                    </a:prstGeom>
                    <a:noFill/>
                    <a:ln>
                      <a:noFill/>
                    </a:ln>
                  </pic:spPr>
                </pic:pic>
              </a:graphicData>
            </a:graphic>
          </wp:inline>
        </w:drawing>
      </w:r>
      <w:r>
        <w:rPr>
          <w:rFonts w:hint="eastAsia"/>
        </w:rPr>
        <w:t xml:space="preserve">   </w:t>
      </w:r>
      <w:r>
        <w:drawing>
          <wp:inline distT="0" distB="0" distL="114300" distR="114300">
            <wp:extent cx="2526030" cy="1842770"/>
            <wp:effectExtent l="0" t="0" r="762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526030" cy="1842770"/>
                    </a:xfrm>
                    <a:prstGeom prst="rect">
                      <a:avLst/>
                    </a:prstGeom>
                    <a:noFill/>
                    <a:ln>
                      <a:noFill/>
                    </a:ln>
                  </pic:spPr>
                </pic:pic>
              </a:graphicData>
            </a:graphic>
          </wp:inline>
        </w:drawing>
      </w:r>
    </w:p>
    <w:p w14:paraId="561ADC33">
      <w:pPr>
        <w:spacing w:line="360" w:lineRule="auto"/>
        <w:ind w:left="1260" w:hanging="1260" w:hangingChars="600"/>
        <w:rPr>
          <w:rFonts w:eastAsiaTheme="minorEastAsia"/>
          <w:szCs w:val="21"/>
        </w:rPr>
      </w:pPr>
      <w:r>
        <mc:AlternateContent>
          <mc:Choice Requires="wps">
            <w:drawing>
              <wp:inline distT="0" distB="0" distL="114300" distR="114300">
                <wp:extent cx="2639695" cy="432435"/>
                <wp:effectExtent l="0" t="0" r="0" b="0"/>
                <wp:docPr id="12" name="文本框 12"/>
                <wp:cNvGraphicFramePr/>
                <a:graphic xmlns:a="http://schemas.openxmlformats.org/drawingml/2006/main">
                  <a:graphicData uri="http://schemas.microsoft.com/office/word/2010/wordprocessingShape">
                    <wps:wsp>
                      <wps:cNvSpPr txBox="1"/>
                      <wps:spPr>
                        <a:xfrm>
                          <a:off x="0" y="0"/>
                          <a:ext cx="2639695"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0CC80">
                            <w:pPr>
                              <w:widowControl/>
                              <w:adjustRightInd w:val="0"/>
                              <w:snapToGrid w:val="0"/>
                              <w:jc w:val="center"/>
                              <w:rPr>
                                <w:rFonts w:cs="宋体"/>
                                <w:color w:val="000000"/>
                                <w:szCs w:val="21"/>
                              </w:rPr>
                            </w:pPr>
                            <w:r>
                              <w:rPr>
                                <w:rFonts w:hint="eastAsia" w:cs="宋体"/>
                                <w:color w:val="000000"/>
                                <w:szCs w:val="21"/>
                              </w:rPr>
                              <w:t>1-进水区；2-出水区；3-沉淀区；</w:t>
                            </w:r>
                          </w:p>
                          <w:p w14:paraId="214231E7">
                            <w:pPr>
                              <w:jc w:val="center"/>
                            </w:pPr>
                            <w:r>
                              <w:rPr>
                                <w:rFonts w:hint="eastAsia" w:cs="宋体"/>
                                <w:color w:val="000000"/>
                                <w:szCs w:val="21"/>
                              </w:rPr>
                              <w:t>4-排泥区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4.05pt;width:207.85pt;" filled="f" stroked="f" coordsize="21600,21600" o:gfxdata="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zi/X1wAAAAQBAAAPAAAAAAAAAAEAIAAAACIAAABkcnMv&#10;ZG93bnJldi54bWxQSwECFAAUAAAACACHTuJAbEIoRj0CAABoBAAADgAAAAAAAAABACAAAAAmAQAA&#10;ZHJzL2Uyb0RvYy54bWxQSwUGAAAAAAYABgBZAQAA1QUAAAAA&#10;">
                <v:fill on="f" focussize="0,0"/>
                <v:stroke on="f" weight="0.5pt"/>
                <v:imagedata o:title=""/>
                <o:lock v:ext="edit" aspectratio="f"/>
                <v:textbox>
                  <w:txbxContent>
                    <w:p w14:paraId="6CD0CC80">
                      <w:pPr>
                        <w:widowControl/>
                        <w:adjustRightInd w:val="0"/>
                        <w:snapToGrid w:val="0"/>
                        <w:jc w:val="center"/>
                        <w:rPr>
                          <w:rFonts w:cs="宋体"/>
                          <w:color w:val="000000"/>
                          <w:szCs w:val="21"/>
                        </w:rPr>
                      </w:pPr>
                      <w:r>
                        <w:rPr>
                          <w:rFonts w:hint="eastAsia" w:cs="宋体"/>
                          <w:color w:val="000000"/>
                          <w:szCs w:val="21"/>
                        </w:rPr>
                        <w:t>1-进水区；2-出水区；3-沉淀区；</w:t>
                      </w:r>
                    </w:p>
                    <w:p w14:paraId="214231E7">
                      <w:pPr>
                        <w:jc w:val="center"/>
                      </w:pPr>
                      <w:r>
                        <w:rPr>
                          <w:rFonts w:hint="eastAsia" w:cs="宋体"/>
                          <w:color w:val="000000"/>
                          <w:szCs w:val="21"/>
                        </w:rPr>
                        <w:t>4-排泥区</w:t>
                      </w:r>
                    </w:p>
                  </w:txbxContent>
                </v:textbox>
                <w10:wrap type="none"/>
                <w10:anchorlock/>
              </v:shape>
            </w:pict>
          </mc:Fallback>
        </mc:AlternateContent>
      </w:r>
      <w:r>
        <mc:AlternateContent>
          <mc:Choice Requires="wps">
            <w:drawing>
              <wp:inline distT="0" distB="0" distL="114300" distR="114300">
                <wp:extent cx="2630170" cy="459740"/>
                <wp:effectExtent l="0" t="0" r="0" b="0"/>
                <wp:docPr id="2" name="文本框 2"/>
                <wp:cNvGraphicFramePr/>
                <a:graphic xmlns:a="http://schemas.openxmlformats.org/drawingml/2006/main">
                  <a:graphicData uri="http://schemas.microsoft.com/office/word/2010/wordprocessingShape">
                    <wps:wsp>
                      <wps:cNvSpPr txBox="1"/>
                      <wps:spPr>
                        <a:xfrm>
                          <a:off x="0" y="0"/>
                          <a:ext cx="2630170" cy="459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92E65">
                            <w:pPr>
                              <w:widowControl/>
                              <w:adjustRightInd w:val="0"/>
                              <w:snapToGrid w:val="0"/>
                              <w:jc w:val="center"/>
                              <w:rPr>
                                <w:rFonts w:cs="宋体"/>
                                <w:color w:val="000000"/>
                                <w:szCs w:val="21"/>
                              </w:rPr>
                            </w:pPr>
                            <w:r>
                              <w:rPr>
                                <w:rFonts w:hint="eastAsia" w:cs="宋体"/>
                                <w:color w:val="000000"/>
                                <w:szCs w:val="21"/>
                              </w:rPr>
                              <w:t>1-导流区；2-进水区；3-出水区；</w:t>
                            </w:r>
                          </w:p>
                          <w:p w14:paraId="05859E01">
                            <w:pPr>
                              <w:widowControl/>
                              <w:adjustRightInd w:val="0"/>
                              <w:snapToGrid w:val="0"/>
                              <w:jc w:val="center"/>
                              <w:rPr>
                                <w:rFonts w:cs="宋体"/>
                                <w:color w:val="000000"/>
                                <w:szCs w:val="21"/>
                              </w:rPr>
                            </w:pPr>
                            <w:r>
                              <w:rPr>
                                <w:rFonts w:hint="eastAsia" w:cs="宋体"/>
                                <w:color w:val="000000"/>
                                <w:szCs w:val="21"/>
                              </w:rPr>
                              <w:t>4-沉淀区；5-排泥区；6-沉泥区</w:t>
                            </w:r>
                          </w:p>
                          <w:p w14:paraId="720B4083">
                            <w:pPr>
                              <w:widowControl/>
                              <w:adjustRightInd w:val="0"/>
                              <w:snapToGrid w:val="0"/>
                              <w:jc w:val="cente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6.2pt;width:207.1pt;" filled="f" stroked="f" coordsize="21600,21600" o:gfxdata="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jtEi/WAAAABAEAAA8AAAAAAAAAAQAgAAAAIgAAAGRycy9k&#10;b3ducmV2LnhtbFBLAQIUABQAAAAIAIdO4kCcATtKPQIAAGYEAAAOAAAAAAAAAAEAIAAAACUBAABk&#10;cnMvZTJvRG9jLnhtbFBLBQYAAAAABgAGAFkBAADUBQAAAAA=&#10;">
                <v:fill on="f" focussize="0,0"/>
                <v:stroke on="f" weight="0.5pt"/>
                <v:imagedata o:title=""/>
                <o:lock v:ext="edit" aspectratio="f"/>
                <v:textbox>
                  <w:txbxContent>
                    <w:p w14:paraId="0F492E65">
                      <w:pPr>
                        <w:widowControl/>
                        <w:adjustRightInd w:val="0"/>
                        <w:snapToGrid w:val="0"/>
                        <w:jc w:val="center"/>
                        <w:rPr>
                          <w:rFonts w:cs="宋体"/>
                          <w:color w:val="000000"/>
                          <w:szCs w:val="21"/>
                        </w:rPr>
                      </w:pPr>
                      <w:r>
                        <w:rPr>
                          <w:rFonts w:hint="eastAsia" w:cs="宋体"/>
                          <w:color w:val="000000"/>
                          <w:szCs w:val="21"/>
                        </w:rPr>
                        <w:t>1-导流区；2-进水区；3-出水区；</w:t>
                      </w:r>
                    </w:p>
                    <w:p w14:paraId="05859E01">
                      <w:pPr>
                        <w:widowControl/>
                        <w:adjustRightInd w:val="0"/>
                        <w:snapToGrid w:val="0"/>
                        <w:jc w:val="center"/>
                        <w:rPr>
                          <w:rFonts w:cs="宋体"/>
                          <w:color w:val="000000"/>
                          <w:szCs w:val="21"/>
                        </w:rPr>
                      </w:pPr>
                      <w:r>
                        <w:rPr>
                          <w:rFonts w:hint="eastAsia" w:cs="宋体"/>
                          <w:color w:val="000000"/>
                          <w:szCs w:val="21"/>
                        </w:rPr>
                        <w:t>4-沉淀区；5-排泥区；6-沉泥区</w:t>
                      </w:r>
                    </w:p>
                    <w:p w14:paraId="720B4083">
                      <w:pPr>
                        <w:widowControl/>
                        <w:adjustRightInd w:val="0"/>
                        <w:snapToGrid w:val="0"/>
                        <w:jc w:val="center"/>
                        <w:rPr>
                          <w:szCs w:val="21"/>
                        </w:rPr>
                      </w:pPr>
                    </w:p>
                  </w:txbxContent>
                </v:textbox>
                <w10:wrap type="none"/>
                <w10:anchorlock/>
              </v:shape>
            </w:pict>
          </mc:Fallback>
        </mc:AlternateContent>
      </w:r>
      <w:r>
        <w:rPr>
          <w:rFonts w:hint="eastAsia" w:eastAsiaTheme="minorEastAsia"/>
          <w:szCs w:val="21"/>
        </w:rPr>
        <w:t>（a）平面图                              （b）剖面图</w:t>
      </w:r>
    </w:p>
    <w:p w14:paraId="5F7E7FDF">
      <w:pPr>
        <w:widowControl/>
        <w:spacing w:line="360" w:lineRule="auto"/>
        <w:jc w:val="center"/>
        <w:rPr>
          <w:rFonts w:eastAsiaTheme="minorEastAsia"/>
          <w:b/>
          <w:bCs/>
          <w:color w:val="000000"/>
          <w:kern w:val="0"/>
          <w:szCs w:val="21"/>
        </w:rPr>
      </w:pPr>
      <w:r>
        <w:rPr>
          <w:rFonts w:eastAsiaTheme="minorEastAsia"/>
          <w:b/>
          <w:bCs/>
          <w:color w:val="000000"/>
          <w:kern w:val="0"/>
          <w:szCs w:val="21"/>
        </w:rPr>
        <w:t>图</w:t>
      </w:r>
      <w:r>
        <w:rPr>
          <w:rFonts w:hint="eastAsia" w:eastAsiaTheme="minorEastAsia"/>
          <w:b/>
          <w:bCs/>
          <w:color w:val="000000"/>
          <w:kern w:val="0"/>
          <w:szCs w:val="21"/>
        </w:rPr>
        <w:t xml:space="preserve">4 </w:t>
      </w:r>
      <w:r>
        <w:rPr>
          <w:rFonts w:eastAsiaTheme="minorEastAsia"/>
          <w:b/>
          <w:bCs/>
          <w:color w:val="000000"/>
          <w:kern w:val="0"/>
          <w:szCs w:val="21"/>
        </w:rPr>
        <w:t>.</w:t>
      </w:r>
      <w:r>
        <w:rPr>
          <w:rFonts w:hint="eastAsia" w:eastAsiaTheme="minorEastAsia"/>
          <w:b/>
          <w:bCs/>
          <w:color w:val="000000"/>
          <w:kern w:val="0"/>
          <w:szCs w:val="21"/>
        </w:rPr>
        <w:t>2</w:t>
      </w:r>
      <w:r>
        <w:rPr>
          <w:rFonts w:eastAsiaTheme="minorEastAsia"/>
          <w:b/>
          <w:bCs/>
          <w:color w:val="000000"/>
          <w:kern w:val="0"/>
          <w:szCs w:val="21"/>
        </w:rPr>
        <w:t>.</w:t>
      </w:r>
      <w:r>
        <w:rPr>
          <w:rFonts w:hint="eastAsia" w:eastAsiaTheme="minorEastAsia"/>
          <w:b/>
          <w:bCs/>
          <w:color w:val="000000"/>
          <w:kern w:val="0"/>
          <w:szCs w:val="21"/>
        </w:rPr>
        <w:t xml:space="preserve"> 1</w:t>
      </w:r>
      <w:r>
        <w:rPr>
          <w:rFonts w:eastAsiaTheme="minorEastAsia"/>
          <w:b/>
          <w:bCs/>
          <w:color w:val="000000"/>
          <w:kern w:val="0"/>
          <w:szCs w:val="21"/>
        </w:rPr>
        <w:t xml:space="preserve"> </w:t>
      </w:r>
      <w:r>
        <w:rPr>
          <w:rFonts w:hint="eastAsia" w:eastAsiaTheme="minorEastAsia"/>
          <w:b/>
          <w:bCs/>
          <w:color w:val="000000"/>
          <w:kern w:val="0"/>
          <w:szCs w:val="21"/>
        </w:rPr>
        <w:t xml:space="preserve"> 侧进侧出矩形沉淀池体</w:t>
      </w:r>
      <w:r>
        <w:rPr>
          <w:rFonts w:eastAsiaTheme="minorEastAsia"/>
          <w:b/>
          <w:bCs/>
          <w:color w:val="000000"/>
          <w:kern w:val="0"/>
          <w:szCs w:val="21"/>
        </w:rPr>
        <w:t>示意图</w:t>
      </w:r>
    </w:p>
    <w:p w14:paraId="12FC64B5">
      <w:pPr>
        <w:spacing w:line="360" w:lineRule="auto"/>
        <w:rPr>
          <w:bCs/>
          <w:sz w:val="24"/>
          <w:szCs w:val="24"/>
        </w:rPr>
      </w:pPr>
      <w:r>
        <w:rPr>
          <w:rFonts w:hint="eastAsia" w:eastAsiaTheme="minorEastAsia"/>
          <w:b/>
          <w:sz w:val="24"/>
          <w:szCs w:val="24"/>
        </w:rPr>
        <w:t xml:space="preserve">4. 2. 2  </w:t>
      </w:r>
      <w:r>
        <w:rPr>
          <w:rFonts w:hint="eastAsia"/>
          <w:bCs/>
          <w:sz w:val="24"/>
          <w:szCs w:val="24"/>
        </w:rPr>
        <w:t>单格池体的长度和宽度之比不宜小于4，长度和有效水深之比不宜小于8，池长不宜超过6</w:t>
      </w:r>
      <w:r>
        <w:rPr>
          <w:bCs/>
          <w:sz w:val="24"/>
          <w:szCs w:val="24"/>
        </w:rPr>
        <w:t>0</w:t>
      </w:r>
      <w:r>
        <w:rPr>
          <w:rFonts w:hint="eastAsia"/>
          <w:bCs/>
          <w:sz w:val="24"/>
          <w:szCs w:val="24"/>
        </w:rPr>
        <w:t>m，池宽宜为6m</w:t>
      </w:r>
      <w:r>
        <w:rPr>
          <w:bCs/>
          <w:sz w:val="24"/>
          <w:szCs w:val="24"/>
        </w:rPr>
        <w:t>~</w:t>
      </w:r>
      <w:r>
        <w:rPr>
          <w:rFonts w:hint="eastAsia"/>
          <w:bCs/>
          <w:sz w:val="24"/>
          <w:szCs w:val="24"/>
        </w:rPr>
        <w:t>1</w:t>
      </w:r>
      <w:r>
        <w:rPr>
          <w:bCs/>
          <w:sz w:val="24"/>
          <w:szCs w:val="24"/>
        </w:rPr>
        <w:t>2</w:t>
      </w:r>
      <w:r>
        <w:rPr>
          <w:rFonts w:hint="eastAsia"/>
          <w:bCs/>
          <w:sz w:val="24"/>
          <w:szCs w:val="24"/>
        </w:rPr>
        <w:t>m，有效水深宜为4m~5m。</w:t>
      </w:r>
    </w:p>
    <w:p w14:paraId="77B02D4C">
      <w:pPr>
        <w:spacing w:line="360" w:lineRule="auto"/>
        <w:rPr>
          <w:bCs/>
          <w:sz w:val="24"/>
          <w:szCs w:val="24"/>
        </w:rPr>
      </w:pPr>
      <w:r>
        <w:rPr>
          <w:rStyle w:val="59"/>
          <w:rFonts w:hint="eastAsia" w:ascii="华文楷体" w:hAnsi="华文楷体" w:eastAsia="华文楷体" w:cs="华文楷体"/>
          <w:bCs/>
          <w:color w:val="auto"/>
          <w:sz w:val="21"/>
          <w:szCs w:val="21"/>
        </w:rPr>
        <w:t>【条文说明】对于非全地下式污水处理厂，单池宽度宜为6~12m；对于全地下式污水处理厂，考虑土建支撑柱的合理设计，单池宽度宜为6~8.5m。</w:t>
      </w:r>
    </w:p>
    <w:p w14:paraId="3CC6A9A1">
      <w:pPr>
        <w:spacing w:line="360" w:lineRule="auto"/>
        <w:rPr>
          <w:bCs/>
          <w:sz w:val="24"/>
          <w:szCs w:val="24"/>
        </w:rPr>
      </w:pPr>
      <w:r>
        <w:rPr>
          <w:rFonts w:hint="eastAsia" w:eastAsiaTheme="minorEastAsia"/>
          <w:b/>
          <w:sz w:val="24"/>
          <w:szCs w:val="24"/>
        </w:rPr>
        <w:t xml:space="preserve">4. 2. 3  </w:t>
      </w:r>
      <w:r>
        <w:rPr>
          <w:rFonts w:hint="eastAsia"/>
          <w:bCs/>
          <w:sz w:val="24"/>
          <w:szCs w:val="24"/>
        </w:rPr>
        <w:t>侧进侧出矩形</w:t>
      </w:r>
      <w:r>
        <w:rPr>
          <w:rFonts w:hint="eastAsia" w:eastAsiaTheme="minorEastAsia"/>
          <w:bCs/>
          <w:sz w:val="24"/>
          <w:szCs w:val="24"/>
        </w:rPr>
        <w:t>沉淀池的超高不应小于0.3m。</w:t>
      </w:r>
    </w:p>
    <w:p w14:paraId="2C666A6B">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32" w:name="_Toc484"/>
      <w:bookmarkStart w:id="33" w:name="_Toc23678"/>
      <w:r>
        <w:rPr>
          <w:rFonts w:hint="eastAsia" w:ascii="Times New Roman" w:hAnsi="Times New Roman"/>
          <w:color w:val="000000" w:themeColor="text1"/>
          <w:sz w:val="28"/>
          <w:szCs w:val="36"/>
          <w14:textFill>
            <w14:solidFill>
              <w14:schemeClr w14:val="tx1"/>
            </w14:solidFill>
          </w14:textFill>
        </w:rPr>
        <w:t>4.3  进出水系统</w:t>
      </w:r>
      <w:bookmarkEnd w:id="32"/>
      <w:bookmarkEnd w:id="33"/>
    </w:p>
    <w:p w14:paraId="700D580B">
      <w:pPr>
        <w:spacing w:line="360" w:lineRule="auto"/>
        <w:rPr>
          <w:rFonts w:eastAsiaTheme="minorEastAsia"/>
          <w:bCs/>
          <w:sz w:val="24"/>
          <w:szCs w:val="24"/>
        </w:rPr>
      </w:pPr>
      <w:bookmarkStart w:id="34" w:name="_Toc9885"/>
      <w:r>
        <w:rPr>
          <w:rFonts w:hint="eastAsia" w:eastAsiaTheme="minorEastAsia"/>
          <w:b/>
          <w:sz w:val="24"/>
          <w:szCs w:val="24"/>
        </w:rPr>
        <w:t xml:space="preserve">4. 3. 1  </w:t>
      </w:r>
      <w:r>
        <w:rPr>
          <w:rFonts w:hint="eastAsia" w:eastAsiaTheme="minorEastAsia"/>
          <w:bCs/>
          <w:sz w:val="24"/>
          <w:szCs w:val="24"/>
        </w:rPr>
        <w:t>进水系统应包括进水总渠、单格进水渠、配水孔管、反射挡板、导流裙板等。</w:t>
      </w:r>
    </w:p>
    <w:p w14:paraId="4AF7A1A5">
      <w:pPr>
        <w:spacing w:line="360" w:lineRule="auto"/>
        <w:rPr>
          <w:rFonts w:eastAsiaTheme="minorEastAsia"/>
          <w:b/>
          <w:sz w:val="24"/>
          <w:szCs w:val="24"/>
        </w:rPr>
      </w:pPr>
      <w:r>
        <w:rPr>
          <w:rFonts w:hint="eastAsia" w:eastAsiaTheme="minorEastAsia"/>
          <w:b/>
          <w:sz w:val="24"/>
          <w:szCs w:val="24"/>
        </w:rPr>
        <w:t xml:space="preserve">4. 3. 2  </w:t>
      </w:r>
      <w:r>
        <w:rPr>
          <w:rFonts w:hint="eastAsia" w:eastAsiaTheme="minorEastAsia"/>
          <w:bCs/>
          <w:sz w:val="24"/>
          <w:szCs w:val="24"/>
        </w:rPr>
        <w:t>出水系统应包括出水总渠、单格出水渠、出水堰板、浮渣挡板等。</w:t>
      </w:r>
    </w:p>
    <w:p w14:paraId="19011654">
      <w:pPr>
        <w:spacing w:line="360" w:lineRule="auto"/>
        <w:rPr>
          <w:rFonts w:eastAsiaTheme="minorEastAsia"/>
          <w:bCs/>
          <w:sz w:val="24"/>
          <w:szCs w:val="24"/>
        </w:rPr>
      </w:pPr>
      <w:r>
        <w:rPr>
          <w:rFonts w:hint="eastAsia" w:eastAsiaTheme="minorEastAsia"/>
          <w:b/>
          <w:sz w:val="24"/>
          <w:szCs w:val="24"/>
        </w:rPr>
        <w:t xml:space="preserve">4. 3. 3  </w:t>
      </w:r>
      <w:r>
        <w:rPr>
          <w:rFonts w:hint="eastAsia" w:eastAsiaTheme="minorEastAsia"/>
          <w:bCs/>
          <w:sz w:val="24"/>
          <w:szCs w:val="24"/>
        </w:rPr>
        <w:t>进水总渠、出水总渠宜为矩形断面，渠底坡度宜为1%，进水渠内流速不应小于0.3m</w:t>
      </w:r>
      <w:r>
        <w:rPr>
          <w:rFonts w:hint="eastAsia" w:eastAsiaTheme="minorEastAsia"/>
          <w:bCs/>
          <w:sz w:val="24"/>
          <w:szCs w:val="24"/>
          <w:highlight w:val="none"/>
        </w:rPr>
        <w:t>/s，出水总渠液位宜低于进水总渠液位</w:t>
      </w:r>
      <w:r>
        <w:rPr>
          <w:rFonts w:eastAsiaTheme="minorEastAsia"/>
          <w:bCs/>
          <w:sz w:val="24"/>
          <w:szCs w:val="24"/>
          <w:highlight w:val="none"/>
        </w:rPr>
        <w:t>0.7m~1.0m</w:t>
      </w:r>
      <w:r>
        <w:rPr>
          <w:rFonts w:hint="eastAsia" w:eastAsiaTheme="minorEastAsia"/>
          <w:bCs/>
          <w:sz w:val="24"/>
          <w:szCs w:val="24"/>
          <w:highlight w:val="none"/>
        </w:rPr>
        <w:t>。</w:t>
      </w:r>
    </w:p>
    <w:p w14:paraId="59C250C2">
      <w:pPr>
        <w:spacing w:line="360" w:lineRule="auto"/>
        <w:rPr>
          <w:rFonts w:eastAsiaTheme="minorEastAsia"/>
          <w:b/>
          <w:sz w:val="24"/>
          <w:szCs w:val="24"/>
        </w:rPr>
      </w:pPr>
      <w:r>
        <w:rPr>
          <w:rFonts w:hint="eastAsia" w:eastAsiaTheme="minorEastAsia"/>
          <w:b/>
          <w:sz w:val="24"/>
          <w:szCs w:val="24"/>
        </w:rPr>
        <w:t xml:space="preserve">4. 3. 4  </w:t>
      </w:r>
      <w:r>
        <w:rPr>
          <w:rFonts w:hint="eastAsia" w:eastAsiaTheme="minorEastAsia"/>
          <w:bCs/>
          <w:sz w:val="24"/>
          <w:szCs w:val="24"/>
        </w:rPr>
        <w:t>单格进水渠宜为渐窄断面，渠底布置配水孔管，配水孔管下方设置反射挡板和导流裙板。</w:t>
      </w:r>
    </w:p>
    <w:p w14:paraId="0EA0FDD1">
      <w:pPr>
        <w:spacing w:line="360" w:lineRule="auto"/>
        <w:rPr>
          <w:rStyle w:val="59"/>
          <w:rFonts w:ascii="华文楷体" w:hAnsi="华文楷体" w:eastAsia="华文楷体" w:cs="华文楷体"/>
          <w:bCs/>
          <w:color w:val="auto"/>
          <w:sz w:val="21"/>
          <w:szCs w:val="21"/>
        </w:rPr>
      </w:pPr>
      <w:r>
        <w:rPr>
          <w:rStyle w:val="59"/>
          <w:rFonts w:hint="eastAsia" w:ascii="华文楷体" w:hAnsi="华文楷体" w:eastAsia="华文楷体" w:cs="华文楷体"/>
          <w:bCs/>
          <w:color w:val="auto"/>
          <w:sz w:val="21"/>
          <w:szCs w:val="21"/>
        </w:rPr>
        <w:t>【条文说明】单格进水渠末端的水量减少渠宽度逐渐变窄，分为渐变断面段和非渐变段面段，根据处理量和池体尺寸调整，保证渠内不发生沉积。渠内配水孔孔径，孔间距、反射挡板安装距离、尺寸、导流裙板尺寸等根据水力学模型计算得出，使进水沿池长方向布水均匀，避免射流，消除水流的“喷射”和旋流。</w:t>
      </w:r>
    </w:p>
    <w:p w14:paraId="5135FE83">
      <w:pPr>
        <w:spacing w:line="360" w:lineRule="auto"/>
        <w:rPr>
          <w:rFonts w:eastAsiaTheme="minorEastAsia"/>
          <w:b/>
          <w:sz w:val="24"/>
          <w:szCs w:val="24"/>
        </w:rPr>
      </w:pPr>
      <w:r>
        <w:rPr>
          <w:rFonts w:hint="eastAsia" w:eastAsiaTheme="minorEastAsia"/>
          <w:b/>
          <w:sz w:val="24"/>
          <w:szCs w:val="24"/>
        </w:rPr>
        <w:t xml:space="preserve">4. 3. 5  </w:t>
      </w:r>
      <w:r>
        <w:rPr>
          <w:rFonts w:hint="eastAsia" w:eastAsiaTheme="minorEastAsia"/>
          <w:bCs/>
          <w:sz w:val="24"/>
          <w:szCs w:val="24"/>
        </w:rPr>
        <w:t>单格出水渠宜为渐宽断面，应与单格进水渠同侧平行共壁布置，渠壁应设置出水堰板和浮渣挡板。</w:t>
      </w:r>
    </w:p>
    <w:p w14:paraId="1F71BB49">
      <w:pPr>
        <w:spacing w:line="360" w:lineRule="auto"/>
        <w:rPr>
          <w:rStyle w:val="59"/>
          <w:rFonts w:ascii="华文楷体" w:hAnsi="华文楷体" w:eastAsia="华文楷体" w:cs="华文楷体"/>
          <w:bCs/>
          <w:color w:val="auto"/>
          <w:sz w:val="21"/>
          <w:szCs w:val="21"/>
        </w:rPr>
      </w:pPr>
      <w:r>
        <w:rPr>
          <w:rStyle w:val="59"/>
          <w:rFonts w:hint="eastAsia" w:ascii="华文楷体" w:hAnsi="华文楷体" w:eastAsia="华文楷体" w:cs="华文楷体"/>
          <w:bCs/>
          <w:color w:val="auto"/>
          <w:sz w:val="21"/>
          <w:szCs w:val="21"/>
        </w:rPr>
        <w:t>【条文说明】单格出水渠宽度逐渐变宽，渐变断面段与单格进水渠相当。渠壁设置出水三角堰板。出水三角堰板前设置浮渣挡板避免池表面的浮渣随出水流入单格出水渠中。</w:t>
      </w:r>
    </w:p>
    <w:p w14:paraId="692AB53C">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35" w:name="_Toc2711"/>
      <w:r>
        <w:rPr>
          <w:rFonts w:hint="eastAsia" w:ascii="Times New Roman" w:hAnsi="Times New Roman"/>
          <w:color w:val="000000" w:themeColor="text1"/>
          <w:sz w:val="28"/>
          <w:szCs w:val="36"/>
          <w14:textFill>
            <w14:solidFill>
              <w14:schemeClr w14:val="tx1"/>
            </w14:solidFill>
          </w14:textFill>
        </w:rPr>
        <w:t>4.4  排泥系统</w:t>
      </w:r>
      <w:bookmarkEnd w:id="34"/>
      <w:bookmarkEnd w:id="35"/>
    </w:p>
    <w:p w14:paraId="2677B735">
      <w:pPr>
        <w:spacing w:line="360" w:lineRule="auto"/>
        <w:rPr>
          <w:bCs/>
          <w:sz w:val="24"/>
          <w:szCs w:val="24"/>
        </w:rPr>
      </w:pPr>
      <w:r>
        <w:rPr>
          <w:rFonts w:hint="eastAsia" w:eastAsiaTheme="minorEastAsia"/>
          <w:b/>
          <w:sz w:val="24"/>
          <w:szCs w:val="24"/>
        </w:rPr>
        <w:t xml:space="preserve">4 </w:t>
      </w:r>
      <w:r>
        <w:rPr>
          <w:rFonts w:hint="eastAsia" w:eastAsiaTheme="minorEastAsia"/>
          <w:bCs/>
          <w:sz w:val="24"/>
          <w:szCs w:val="24"/>
        </w:rPr>
        <w:t>.</w:t>
      </w:r>
      <w:r>
        <w:rPr>
          <w:rFonts w:hint="eastAsia" w:eastAsiaTheme="minorEastAsia"/>
          <w:b/>
          <w:sz w:val="24"/>
          <w:szCs w:val="24"/>
        </w:rPr>
        <w:t xml:space="preserve">4. 1  </w:t>
      </w:r>
      <w:r>
        <w:rPr>
          <w:rFonts w:hint="eastAsia" w:eastAsiaTheme="minorEastAsia"/>
          <w:bCs/>
          <w:sz w:val="24"/>
          <w:szCs w:val="24"/>
        </w:rPr>
        <w:t>排泥系统应包括非金属链条刮泥机、液压吸泥管或排泥渠、排泥套筒阀、排泥闸或堰门等。</w:t>
      </w:r>
    </w:p>
    <w:p w14:paraId="59BC421F">
      <w:pPr>
        <w:spacing w:line="360" w:lineRule="auto"/>
        <w:rPr>
          <w:rFonts w:eastAsiaTheme="minorEastAsia"/>
          <w:bCs/>
          <w:sz w:val="24"/>
          <w:szCs w:val="24"/>
        </w:rPr>
      </w:pPr>
      <w:r>
        <w:rPr>
          <w:rFonts w:hint="eastAsia" w:eastAsiaTheme="minorEastAsia"/>
          <w:b/>
          <w:sz w:val="24"/>
          <w:szCs w:val="24"/>
        </w:rPr>
        <w:t xml:space="preserve">4. 4. 2  </w:t>
      </w:r>
      <w:r>
        <w:rPr>
          <w:rFonts w:hint="eastAsia" w:eastAsiaTheme="minorEastAsia"/>
          <w:bCs/>
          <w:sz w:val="24"/>
          <w:szCs w:val="24"/>
        </w:rPr>
        <w:t>缓冲层高度应根据刮泥板高度确定，且缓冲层上缘宜高出刮泥板0.3m。</w:t>
      </w:r>
    </w:p>
    <w:p w14:paraId="26417F3F">
      <w:pPr>
        <w:spacing w:line="360" w:lineRule="auto"/>
        <w:rPr>
          <w:rFonts w:eastAsiaTheme="minorEastAsia"/>
          <w:bCs/>
          <w:sz w:val="24"/>
          <w:szCs w:val="24"/>
        </w:rPr>
      </w:pPr>
      <w:r>
        <w:rPr>
          <w:rFonts w:hint="eastAsia" w:eastAsiaTheme="minorEastAsia"/>
          <w:b/>
          <w:sz w:val="24"/>
          <w:szCs w:val="24"/>
        </w:rPr>
        <w:t xml:space="preserve">4. 4. 3  </w:t>
      </w:r>
      <w:r>
        <w:rPr>
          <w:rFonts w:hint="eastAsia" w:eastAsiaTheme="minorEastAsia"/>
          <w:bCs/>
          <w:sz w:val="24"/>
          <w:szCs w:val="24"/>
        </w:rPr>
        <w:t>非金属链条材质的选择应从池体尺寸、污泥性质、污泥负荷、工作拉力、吸水率、延展率及设备维修率等方面综合考虑，可选择聚缩醛或玻璃钢链条。</w:t>
      </w:r>
    </w:p>
    <w:p w14:paraId="39BB6183">
      <w:pPr>
        <w:spacing w:line="360" w:lineRule="auto"/>
        <w:rPr>
          <w:rFonts w:eastAsiaTheme="minorEastAsia"/>
          <w:bCs/>
          <w:sz w:val="24"/>
          <w:szCs w:val="24"/>
        </w:rPr>
      </w:pPr>
      <w:r>
        <w:rPr>
          <w:rFonts w:hint="eastAsia" w:eastAsiaTheme="minorEastAsia"/>
          <w:b/>
          <w:sz w:val="24"/>
          <w:szCs w:val="24"/>
        </w:rPr>
        <w:t xml:space="preserve">4. 4. 4  </w:t>
      </w:r>
      <w:r>
        <w:rPr>
          <w:rFonts w:hint="eastAsia" w:eastAsiaTheme="minorEastAsia"/>
          <w:bCs/>
          <w:sz w:val="24"/>
          <w:szCs w:val="24"/>
        </w:rPr>
        <w:t>非金属链条刮泥机的刮板运行速度不宜大于0.3m/min。</w:t>
      </w:r>
    </w:p>
    <w:p w14:paraId="6498BF52">
      <w:pPr>
        <w:spacing w:line="360" w:lineRule="auto"/>
        <w:rPr>
          <w:rFonts w:eastAsiaTheme="minorEastAsia"/>
          <w:bCs/>
          <w:sz w:val="24"/>
          <w:szCs w:val="24"/>
        </w:rPr>
      </w:pPr>
      <w:r>
        <w:rPr>
          <w:rFonts w:hint="eastAsia" w:eastAsiaTheme="minorEastAsia"/>
          <w:b/>
          <w:sz w:val="24"/>
          <w:szCs w:val="24"/>
        </w:rPr>
        <w:t xml:space="preserve">4. 4. 5  </w:t>
      </w:r>
      <w:r>
        <w:rPr>
          <w:rFonts w:hint="eastAsia" w:eastAsiaTheme="minorEastAsia"/>
          <w:bCs/>
          <w:sz w:val="24"/>
          <w:szCs w:val="24"/>
        </w:rPr>
        <w:t>集泥渠应采用梯形断面，沿池长方向等距布置。</w:t>
      </w:r>
    </w:p>
    <w:p w14:paraId="52F099BC">
      <w:pPr>
        <w:spacing w:line="360" w:lineRule="auto"/>
        <w:rPr>
          <w:rFonts w:eastAsiaTheme="minorEastAsia"/>
          <w:b/>
          <w:sz w:val="24"/>
          <w:szCs w:val="24"/>
        </w:rPr>
      </w:pPr>
      <w:r>
        <w:rPr>
          <w:rFonts w:hint="eastAsia" w:eastAsiaTheme="minorEastAsia"/>
          <w:b/>
          <w:sz w:val="24"/>
          <w:szCs w:val="24"/>
        </w:rPr>
        <w:t xml:space="preserve">4. 4. 6  </w:t>
      </w:r>
      <w:r>
        <w:rPr>
          <w:rFonts w:hint="eastAsia" w:eastAsiaTheme="minorEastAsia"/>
          <w:bCs/>
          <w:sz w:val="24"/>
          <w:szCs w:val="24"/>
        </w:rPr>
        <w:t>沉淀池排泥应采用带有大孔径吸泥孔的液压吸泥管或排泥渠排泥，并通过排泥套筒阀控制排泥速度，液压吸泥管宜采用异径管，排泥渠宜采用梯形断面。</w:t>
      </w:r>
    </w:p>
    <w:p w14:paraId="73469F2E">
      <w:pPr>
        <w:spacing w:line="360" w:lineRule="auto"/>
        <w:rPr>
          <w:rFonts w:eastAsiaTheme="minorEastAsia"/>
          <w:bCs/>
          <w:sz w:val="24"/>
          <w:szCs w:val="24"/>
        </w:rPr>
      </w:pPr>
      <w:r>
        <w:rPr>
          <w:rFonts w:hint="eastAsia" w:eastAsiaTheme="minorEastAsia"/>
          <w:b/>
          <w:sz w:val="24"/>
          <w:szCs w:val="24"/>
        </w:rPr>
        <w:t xml:space="preserve">4. 4. 7  </w:t>
      </w:r>
      <w:r>
        <w:rPr>
          <w:rFonts w:hint="eastAsia" w:eastAsiaTheme="minorEastAsia"/>
          <w:bCs/>
          <w:sz w:val="24"/>
          <w:szCs w:val="24"/>
        </w:rPr>
        <w:t>排泥应采用静水压力排泥，静水头不应小于0.9m。</w:t>
      </w:r>
    </w:p>
    <w:p w14:paraId="77559866">
      <w:pPr>
        <w:spacing w:line="360" w:lineRule="auto"/>
        <w:rPr>
          <w:rFonts w:eastAsiaTheme="minorEastAsia"/>
          <w:bCs/>
          <w:sz w:val="24"/>
          <w:szCs w:val="24"/>
        </w:rPr>
      </w:pPr>
      <w:r>
        <w:rPr>
          <w:rFonts w:hint="eastAsia" w:eastAsiaTheme="minorEastAsia"/>
          <w:b/>
          <w:sz w:val="24"/>
          <w:szCs w:val="24"/>
        </w:rPr>
        <w:t xml:space="preserve">4. 4. 8  </w:t>
      </w:r>
      <w:r>
        <w:rPr>
          <w:rFonts w:hint="eastAsia" w:eastAsiaTheme="minorEastAsia"/>
          <w:bCs/>
          <w:sz w:val="24"/>
          <w:szCs w:val="24"/>
        </w:rPr>
        <w:t>沉淀池上清液的高度应不少于0.5m~0.7m。</w:t>
      </w:r>
    </w:p>
    <w:p w14:paraId="29C48874">
      <w:pPr>
        <w:spacing w:line="360" w:lineRule="auto"/>
        <w:rPr>
          <w:rFonts w:eastAsiaTheme="minorEastAsia"/>
          <w:bCs/>
          <w:sz w:val="24"/>
          <w:szCs w:val="24"/>
        </w:rPr>
      </w:pPr>
      <w:r>
        <w:rPr>
          <w:rFonts w:hint="eastAsia" w:eastAsiaTheme="minorEastAsia"/>
          <w:b/>
          <w:sz w:val="24"/>
          <w:szCs w:val="24"/>
        </w:rPr>
        <w:t xml:space="preserve">4. 4. 9 </w:t>
      </w:r>
      <w:r>
        <w:rPr>
          <w:rFonts w:hint="eastAsia" w:eastAsiaTheme="minorEastAsia"/>
          <w:bCs/>
          <w:sz w:val="24"/>
          <w:szCs w:val="24"/>
        </w:rPr>
        <w:t xml:space="preserve"> 沉淀池的回流污泥浓度宜为4~8kg/m</w:t>
      </w:r>
      <w:r>
        <w:rPr>
          <w:rFonts w:hint="eastAsia" w:eastAsiaTheme="minorEastAsia"/>
          <w:bCs/>
          <w:sz w:val="24"/>
          <w:szCs w:val="24"/>
          <w:vertAlign w:val="superscript"/>
        </w:rPr>
        <w:t>3</w:t>
      </w:r>
      <w:r>
        <w:rPr>
          <w:rFonts w:hint="eastAsia" w:eastAsiaTheme="minorEastAsia"/>
          <w:bCs/>
          <w:sz w:val="24"/>
          <w:szCs w:val="24"/>
        </w:rPr>
        <w:t>。</w:t>
      </w:r>
    </w:p>
    <w:bookmarkEnd w:id="25"/>
    <w:bookmarkEnd w:id="26"/>
    <w:bookmarkEnd w:id="27"/>
    <w:bookmarkEnd w:id="28"/>
    <w:bookmarkEnd w:id="29"/>
    <w:bookmarkEnd w:id="30"/>
    <w:p w14:paraId="73B3864E">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36" w:name="_Toc56772855"/>
      <w:bookmarkStart w:id="37" w:name="_Toc2022"/>
      <w:bookmarkStart w:id="38" w:name="_Toc4049"/>
      <w:r>
        <w:rPr>
          <w:rFonts w:hint="eastAsia" w:ascii="Times New Roman" w:hAnsi="Times New Roman"/>
          <w:color w:val="000000" w:themeColor="text1"/>
          <w:sz w:val="28"/>
          <w:szCs w:val="36"/>
          <w14:textFill>
            <w14:solidFill>
              <w14:schemeClr w14:val="tx1"/>
            </w14:solidFill>
          </w14:textFill>
        </w:rPr>
        <w:t>4.</w:t>
      </w:r>
      <w:bookmarkEnd w:id="36"/>
      <w:r>
        <w:rPr>
          <w:rFonts w:hint="eastAsia" w:ascii="Times New Roman" w:hAnsi="Times New Roman"/>
          <w:color w:val="000000" w:themeColor="text1"/>
          <w:sz w:val="28"/>
          <w:szCs w:val="36"/>
          <w14:textFill>
            <w14:solidFill>
              <w14:schemeClr w14:val="tx1"/>
            </w14:solidFill>
          </w14:textFill>
        </w:rPr>
        <w:t>5  撇渣系统</w:t>
      </w:r>
      <w:bookmarkEnd w:id="37"/>
      <w:bookmarkEnd w:id="38"/>
    </w:p>
    <w:p w14:paraId="49345911">
      <w:pPr>
        <w:spacing w:line="360" w:lineRule="auto"/>
        <w:rPr>
          <w:rFonts w:eastAsiaTheme="minorEastAsia"/>
          <w:b/>
          <w:sz w:val="24"/>
          <w:szCs w:val="24"/>
        </w:rPr>
      </w:pPr>
      <w:r>
        <w:rPr>
          <w:rFonts w:hint="eastAsia" w:eastAsiaTheme="minorEastAsia"/>
          <w:b/>
          <w:sz w:val="24"/>
          <w:szCs w:val="24"/>
        </w:rPr>
        <w:t xml:space="preserve">4. 5. 1  </w:t>
      </w:r>
      <w:r>
        <w:rPr>
          <w:rFonts w:hint="eastAsia" w:eastAsiaTheme="minorEastAsia"/>
          <w:bCs/>
          <w:sz w:val="24"/>
          <w:szCs w:val="24"/>
        </w:rPr>
        <w:t>撇渣系统应包括撇渣装置、渣水分离器、排渣堰门、排渣井等。</w:t>
      </w:r>
    </w:p>
    <w:p w14:paraId="7849CF64">
      <w:pPr>
        <w:spacing w:line="360" w:lineRule="auto"/>
      </w:pPr>
      <w:r>
        <w:rPr>
          <w:rFonts w:hint="eastAsia" w:eastAsiaTheme="minorEastAsia"/>
          <w:b/>
          <w:sz w:val="24"/>
          <w:szCs w:val="24"/>
        </w:rPr>
        <w:t>4</w:t>
      </w:r>
      <w:r>
        <w:rPr>
          <w:rFonts w:eastAsiaTheme="minorEastAsia"/>
          <w:b/>
          <w:bCs/>
          <w:color w:val="000000"/>
          <w:spacing w:val="6"/>
          <w:sz w:val="24"/>
          <w:szCs w:val="24"/>
        </w:rPr>
        <w:t xml:space="preserve">. </w:t>
      </w:r>
      <w:r>
        <w:rPr>
          <w:rFonts w:hint="eastAsia" w:eastAsiaTheme="minorEastAsia"/>
          <w:b/>
          <w:sz w:val="24"/>
          <w:szCs w:val="24"/>
        </w:rPr>
        <w:t>5</w:t>
      </w:r>
      <w:r>
        <w:rPr>
          <w:rFonts w:eastAsiaTheme="minorEastAsia"/>
          <w:b/>
          <w:bCs/>
          <w:color w:val="000000"/>
          <w:spacing w:val="6"/>
          <w:sz w:val="24"/>
          <w:szCs w:val="24"/>
        </w:rPr>
        <w:t xml:space="preserve">. </w:t>
      </w:r>
      <w:r>
        <w:rPr>
          <w:rFonts w:hint="eastAsia" w:eastAsiaTheme="minorEastAsia"/>
          <w:b/>
          <w:sz w:val="24"/>
          <w:szCs w:val="24"/>
        </w:rPr>
        <w:t>2</w:t>
      </w:r>
      <w:r>
        <w:rPr>
          <w:b/>
          <w:sz w:val="24"/>
          <w:szCs w:val="24"/>
        </w:rPr>
        <w:t xml:space="preserve"> </w:t>
      </w:r>
      <w:r>
        <w:rPr>
          <w:b/>
          <w:bCs/>
          <w:sz w:val="24"/>
          <w:szCs w:val="24"/>
        </w:rPr>
        <w:t xml:space="preserve"> </w:t>
      </w:r>
      <w:r>
        <w:rPr>
          <w:rFonts w:hint="eastAsia"/>
          <w:bCs/>
          <w:sz w:val="24"/>
          <w:szCs w:val="24"/>
        </w:rPr>
        <w:t>单格进水渠末端应设置排渣堰门。</w:t>
      </w:r>
    </w:p>
    <w:p w14:paraId="42A636F3">
      <w:pPr>
        <w:spacing w:line="360" w:lineRule="auto"/>
        <w:rPr>
          <w:rStyle w:val="59"/>
          <w:rFonts w:ascii="华文楷体" w:hAnsi="华文楷体" w:eastAsia="华文楷体" w:cs="华文楷体"/>
          <w:bCs/>
          <w:color w:val="auto"/>
          <w:sz w:val="21"/>
          <w:szCs w:val="21"/>
        </w:rPr>
      </w:pPr>
      <w:r>
        <w:rPr>
          <w:rStyle w:val="59"/>
          <w:rFonts w:hint="eastAsia" w:ascii="华文楷体" w:hAnsi="华文楷体" w:eastAsia="华文楷体" w:cs="华文楷体"/>
          <w:bCs/>
          <w:color w:val="auto"/>
          <w:sz w:val="21"/>
          <w:szCs w:val="21"/>
        </w:rPr>
        <w:t>【条文说明】排渣堰门为下开式，其有效调节范围不宜低于200mm。定期开启用于将单格进水渠末端的浮渣排出，防止浮渣淤积而影响配水。</w:t>
      </w:r>
    </w:p>
    <w:p w14:paraId="7D96D96C">
      <w:pPr>
        <w:spacing w:line="360" w:lineRule="auto"/>
      </w:pPr>
      <w:r>
        <w:rPr>
          <w:rFonts w:hint="eastAsia" w:eastAsiaTheme="minorEastAsia"/>
          <w:b/>
          <w:sz w:val="24"/>
          <w:szCs w:val="24"/>
        </w:rPr>
        <w:t>4</w:t>
      </w:r>
      <w:r>
        <w:rPr>
          <w:rFonts w:eastAsiaTheme="minorEastAsia"/>
          <w:b/>
          <w:bCs/>
          <w:color w:val="000000"/>
          <w:spacing w:val="6"/>
          <w:sz w:val="24"/>
          <w:szCs w:val="24"/>
        </w:rPr>
        <w:t xml:space="preserve">. </w:t>
      </w:r>
      <w:r>
        <w:rPr>
          <w:rFonts w:hint="eastAsia" w:eastAsiaTheme="minorEastAsia"/>
          <w:b/>
          <w:sz w:val="24"/>
          <w:szCs w:val="24"/>
        </w:rPr>
        <w:t>5</w:t>
      </w:r>
      <w:r>
        <w:rPr>
          <w:rFonts w:eastAsiaTheme="minorEastAsia"/>
          <w:b/>
          <w:bCs/>
          <w:color w:val="000000"/>
          <w:spacing w:val="6"/>
          <w:sz w:val="24"/>
          <w:szCs w:val="24"/>
        </w:rPr>
        <w:t xml:space="preserve">. </w:t>
      </w:r>
      <w:r>
        <w:rPr>
          <w:rFonts w:hint="eastAsia" w:eastAsiaTheme="minorEastAsia"/>
          <w:b/>
          <w:sz w:val="24"/>
          <w:szCs w:val="24"/>
        </w:rPr>
        <w:t>3</w:t>
      </w:r>
      <w:r>
        <w:rPr>
          <w:b/>
          <w:sz w:val="24"/>
          <w:szCs w:val="24"/>
        </w:rPr>
        <w:t xml:space="preserve"> </w:t>
      </w:r>
      <w:r>
        <w:rPr>
          <w:b/>
          <w:bCs/>
          <w:sz w:val="24"/>
          <w:szCs w:val="24"/>
        </w:rPr>
        <w:t xml:space="preserve"> </w:t>
      </w:r>
      <w:r>
        <w:rPr>
          <w:rFonts w:hint="eastAsia"/>
          <w:bCs/>
          <w:sz w:val="24"/>
          <w:szCs w:val="24"/>
        </w:rPr>
        <w:t>池内应设置排渣装置，排渣装置宜位于进水口远端，规格应根据浮渣收集宽度确定。排渣装置应视浮渣累计情况周期性开启，将集渣区域内浮渣外排到排渣井。</w:t>
      </w:r>
    </w:p>
    <w:p w14:paraId="1F1FF993">
      <w:pPr>
        <w:spacing w:line="360" w:lineRule="auto"/>
        <w:rPr>
          <w:rStyle w:val="59"/>
          <w:rFonts w:ascii="华文楷体" w:hAnsi="华文楷体" w:eastAsia="华文楷体" w:cs="华文楷体"/>
          <w:bCs/>
          <w:color w:val="auto"/>
          <w:sz w:val="21"/>
          <w:szCs w:val="21"/>
        </w:rPr>
      </w:pPr>
      <w:r>
        <w:rPr>
          <w:rStyle w:val="59"/>
          <w:rFonts w:hint="eastAsia" w:ascii="华文楷体" w:hAnsi="华文楷体" w:eastAsia="华文楷体" w:cs="华文楷体"/>
          <w:bCs/>
          <w:color w:val="auto"/>
          <w:sz w:val="21"/>
          <w:szCs w:val="21"/>
        </w:rPr>
        <w:t>【条文说明】排渣装置常规为管式撇渣器，当浮渣收集宽度不大于6m时，可采用DN200管式撇渣器；当浮渣收集宽度大于6m时，可采用DN250管式撇渣器。管式撇渣器宜位于池体进水口远端，通过非金属链条刮泥机配套的刮板，将池内表面的浮渣收集至撇渣装置前端浮渣收集区域，该区域长度可为1.8m～2.4m。</w:t>
      </w:r>
    </w:p>
    <w:p w14:paraId="28B64143">
      <w:pPr>
        <w:spacing w:line="360" w:lineRule="auto"/>
        <w:rPr>
          <w:rStyle w:val="59"/>
          <w:rFonts w:ascii="华文楷体" w:hAnsi="华文楷体" w:eastAsia="华文楷体" w:cs="华文楷体"/>
          <w:bCs/>
          <w:color w:val="auto"/>
          <w:sz w:val="21"/>
          <w:szCs w:val="21"/>
        </w:rPr>
      </w:pPr>
      <w:r>
        <w:rPr>
          <w:rFonts w:hint="eastAsia" w:eastAsiaTheme="minorEastAsia"/>
          <w:b/>
          <w:sz w:val="24"/>
          <w:szCs w:val="24"/>
        </w:rPr>
        <w:t>4</w:t>
      </w:r>
      <w:r>
        <w:rPr>
          <w:rFonts w:eastAsiaTheme="minorEastAsia"/>
          <w:b/>
          <w:bCs/>
          <w:color w:val="000000"/>
          <w:spacing w:val="6"/>
          <w:sz w:val="24"/>
          <w:szCs w:val="24"/>
        </w:rPr>
        <w:t xml:space="preserve">. </w:t>
      </w:r>
      <w:r>
        <w:rPr>
          <w:rFonts w:hint="eastAsia" w:eastAsiaTheme="minorEastAsia"/>
          <w:b/>
          <w:sz w:val="24"/>
          <w:szCs w:val="24"/>
        </w:rPr>
        <w:t>5</w:t>
      </w:r>
      <w:r>
        <w:rPr>
          <w:rFonts w:eastAsiaTheme="minorEastAsia"/>
          <w:b/>
          <w:bCs/>
          <w:color w:val="000000"/>
          <w:spacing w:val="6"/>
          <w:sz w:val="24"/>
          <w:szCs w:val="24"/>
        </w:rPr>
        <w:t xml:space="preserve">. </w:t>
      </w:r>
      <w:r>
        <w:rPr>
          <w:rFonts w:hint="eastAsia" w:eastAsiaTheme="minorEastAsia"/>
          <w:b/>
          <w:sz w:val="24"/>
          <w:szCs w:val="24"/>
        </w:rPr>
        <w:t>4</w:t>
      </w:r>
      <w:r>
        <w:rPr>
          <w:b/>
          <w:sz w:val="24"/>
          <w:szCs w:val="24"/>
        </w:rPr>
        <w:t xml:space="preserve"> </w:t>
      </w:r>
      <w:r>
        <w:rPr>
          <w:b/>
          <w:bCs/>
          <w:sz w:val="24"/>
          <w:szCs w:val="24"/>
        </w:rPr>
        <w:t xml:space="preserve"> </w:t>
      </w:r>
      <w:r>
        <w:rPr>
          <w:rFonts w:hint="eastAsia"/>
          <w:bCs/>
          <w:sz w:val="24"/>
          <w:szCs w:val="24"/>
        </w:rPr>
        <w:t>排渣井规格应满足连接管道、放置渣筐、检修维护等功能要求。</w:t>
      </w:r>
    </w:p>
    <w:p w14:paraId="72F27E67">
      <w:pPr>
        <w:pageBreakBefore/>
        <w:spacing w:line="360" w:lineRule="auto"/>
        <w:jc w:val="center"/>
        <w:outlineLvl w:val="0"/>
        <w:rPr>
          <w:b/>
          <w:sz w:val="30"/>
          <w:szCs w:val="30"/>
        </w:rPr>
      </w:pPr>
      <w:bookmarkStart w:id="39" w:name="_Toc3639"/>
      <w:bookmarkStart w:id="40" w:name="_Toc1069"/>
      <w:r>
        <w:rPr>
          <w:rFonts w:hint="eastAsia"/>
          <w:b/>
          <w:sz w:val="30"/>
          <w:szCs w:val="30"/>
        </w:rPr>
        <w:t>5  检测和控制</w:t>
      </w:r>
      <w:bookmarkEnd w:id="39"/>
      <w:bookmarkEnd w:id="40"/>
    </w:p>
    <w:p w14:paraId="5BE8382B">
      <w:pPr>
        <w:spacing w:line="360" w:lineRule="auto"/>
        <w:rPr>
          <w:sz w:val="24"/>
          <w:szCs w:val="24"/>
        </w:rPr>
      </w:pPr>
      <w:r>
        <w:rPr>
          <w:b/>
          <w:sz w:val="24"/>
        </w:rPr>
        <w:t>5.</w:t>
      </w:r>
      <w:r>
        <w:rPr>
          <w:rFonts w:hint="eastAsia" w:eastAsiaTheme="minorEastAsia"/>
          <w:b/>
          <w:sz w:val="24"/>
          <w:szCs w:val="24"/>
        </w:rPr>
        <w:t xml:space="preserve"> 0. 1  </w:t>
      </w:r>
      <w:r>
        <w:rPr>
          <w:sz w:val="24"/>
          <w:szCs w:val="24"/>
        </w:rPr>
        <w:t>检测仪表和控制系统应保证</w:t>
      </w:r>
      <w:r>
        <w:rPr>
          <w:rFonts w:hint="eastAsia"/>
          <w:sz w:val="24"/>
          <w:szCs w:val="24"/>
        </w:rPr>
        <w:t>侧进侧出矩形</w:t>
      </w:r>
      <w:r>
        <w:rPr>
          <w:sz w:val="24"/>
          <w:szCs w:val="24"/>
        </w:rPr>
        <w:t>沉淀池运行控制简捷方便、安全可靠，改善劳动条件和提高科学管理水平。</w:t>
      </w:r>
    </w:p>
    <w:p w14:paraId="76BFA21C">
      <w:pPr>
        <w:spacing w:line="360" w:lineRule="auto"/>
        <w:rPr>
          <w:rStyle w:val="59"/>
          <w:rFonts w:ascii="华文楷体" w:hAnsi="华文楷体" w:eastAsia="华文楷体" w:cs="华文楷体"/>
          <w:bCs/>
          <w:color w:val="auto"/>
          <w:sz w:val="21"/>
          <w:szCs w:val="21"/>
        </w:rPr>
      </w:pPr>
      <w:r>
        <w:rPr>
          <w:rStyle w:val="59"/>
          <w:rFonts w:hint="eastAsia" w:ascii="华文楷体" w:hAnsi="华文楷体" w:eastAsia="华文楷体" w:cs="华文楷体"/>
          <w:bCs/>
          <w:color w:val="auto"/>
          <w:sz w:val="21"/>
          <w:szCs w:val="21"/>
        </w:rPr>
        <w:t>【条文说明】控制系统的设计应遵循自上而下技术路线，做好顶层规划、底层设计。在技术经济分析基础上，以安全、可靠、高效、经济为原则。在规划设计阶段应考虑扩展性和开放性，在实施阶段应做到先进性与合理性相结合，充分利用自动化检测仪器，通过数据采集，通讯传输，为优化运行管理，辅助决策，应急处置提供支持。</w:t>
      </w:r>
    </w:p>
    <w:p w14:paraId="30BAF9DE">
      <w:pPr>
        <w:spacing w:line="360" w:lineRule="auto"/>
        <w:rPr>
          <w:sz w:val="24"/>
          <w:szCs w:val="24"/>
        </w:rPr>
      </w:pPr>
      <w:r>
        <w:rPr>
          <w:rFonts w:hint="eastAsia" w:eastAsiaTheme="minorEastAsia"/>
          <w:b/>
          <w:sz w:val="24"/>
          <w:szCs w:val="24"/>
        </w:rPr>
        <w:t>5</w:t>
      </w:r>
      <w:r>
        <w:rPr>
          <w:b/>
          <w:sz w:val="24"/>
        </w:rPr>
        <w:t>.</w:t>
      </w:r>
      <w:r>
        <w:rPr>
          <w:rFonts w:hint="eastAsia" w:eastAsiaTheme="minorEastAsia"/>
          <w:b/>
          <w:sz w:val="24"/>
          <w:szCs w:val="24"/>
        </w:rPr>
        <w:t xml:space="preserve"> 0. 2  </w:t>
      </w:r>
      <w:r>
        <w:rPr>
          <w:sz w:val="24"/>
          <w:szCs w:val="24"/>
        </w:rPr>
        <w:t>沉淀区下部</w:t>
      </w:r>
      <w:r>
        <w:rPr>
          <w:rFonts w:hint="eastAsia"/>
          <w:sz w:val="24"/>
          <w:szCs w:val="24"/>
        </w:rPr>
        <w:t>可</w:t>
      </w:r>
      <w:r>
        <w:rPr>
          <w:sz w:val="24"/>
          <w:szCs w:val="24"/>
        </w:rPr>
        <w:t>设置在线污泥界面仪</w:t>
      </w:r>
      <w:r>
        <w:rPr>
          <w:rFonts w:hint="eastAsia"/>
          <w:sz w:val="24"/>
          <w:szCs w:val="24"/>
        </w:rPr>
        <w:t>。</w:t>
      </w:r>
    </w:p>
    <w:p w14:paraId="1010907E">
      <w:pPr>
        <w:spacing w:line="360" w:lineRule="auto"/>
        <w:rPr>
          <w:sz w:val="24"/>
          <w:szCs w:val="24"/>
        </w:rPr>
      </w:pPr>
      <w:r>
        <w:rPr>
          <w:rFonts w:hint="eastAsia" w:eastAsiaTheme="minorEastAsia"/>
          <w:b/>
          <w:sz w:val="24"/>
          <w:szCs w:val="24"/>
        </w:rPr>
        <w:t>5</w:t>
      </w:r>
      <w:r>
        <w:rPr>
          <w:b/>
          <w:sz w:val="24"/>
        </w:rPr>
        <w:t>.</w:t>
      </w:r>
      <w:r>
        <w:rPr>
          <w:rFonts w:hint="eastAsia" w:eastAsiaTheme="minorEastAsia"/>
          <w:b/>
          <w:sz w:val="24"/>
          <w:szCs w:val="24"/>
        </w:rPr>
        <w:t xml:space="preserve"> 0. 3  </w:t>
      </w:r>
      <w:r>
        <w:rPr>
          <w:rFonts w:hint="eastAsia"/>
          <w:sz w:val="24"/>
          <w:szCs w:val="24"/>
        </w:rPr>
        <w:t>参与控制和管理的机电设备应具有工作与事故状态的检测功能。</w:t>
      </w:r>
    </w:p>
    <w:p w14:paraId="6683F941">
      <w:pPr>
        <w:spacing w:line="360" w:lineRule="auto"/>
        <w:rPr>
          <w:sz w:val="24"/>
          <w:szCs w:val="24"/>
        </w:rPr>
      </w:pPr>
      <w:r>
        <w:rPr>
          <w:rFonts w:hint="eastAsia" w:eastAsiaTheme="minorEastAsia"/>
          <w:b/>
          <w:sz w:val="24"/>
          <w:szCs w:val="24"/>
        </w:rPr>
        <w:t>5</w:t>
      </w:r>
      <w:r>
        <w:rPr>
          <w:b/>
          <w:sz w:val="24"/>
        </w:rPr>
        <w:t>.</w:t>
      </w:r>
      <w:r>
        <w:rPr>
          <w:rFonts w:hint="eastAsia" w:eastAsiaTheme="minorEastAsia"/>
          <w:b/>
          <w:sz w:val="24"/>
          <w:szCs w:val="24"/>
        </w:rPr>
        <w:t xml:space="preserve"> 0. 4  </w:t>
      </w:r>
      <w:r>
        <w:rPr>
          <w:rFonts w:hint="eastAsia"/>
          <w:sz w:val="24"/>
          <w:szCs w:val="24"/>
        </w:rPr>
        <w:t>沉淀池进出水节点宜根据需要设置相关水质项目在线检测仪表。</w:t>
      </w:r>
    </w:p>
    <w:p w14:paraId="6FFE1764">
      <w:pPr>
        <w:spacing w:line="360" w:lineRule="auto"/>
        <w:rPr>
          <w:rFonts w:eastAsia="华文楷体"/>
          <w:szCs w:val="21"/>
        </w:rPr>
      </w:pPr>
      <w:r>
        <w:rPr>
          <w:rStyle w:val="59"/>
          <w:rFonts w:ascii="Times New Roman" w:hAnsi="Times New Roman" w:eastAsia="华文楷体"/>
          <w:color w:val="auto"/>
          <w:sz w:val="21"/>
          <w:szCs w:val="21"/>
        </w:rPr>
        <w:t>【条文说明】</w:t>
      </w:r>
      <w:r>
        <w:rPr>
          <w:rStyle w:val="59"/>
          <w:rFonts w:hint="eastAsia" w:ascii="Times New Roman" w:hAnsi="Times New Roman" w:eastAsia="华文楷体"/>
          <w:color w:val="auto"/>
          <w:sz w:val="21"/>
          <w:szCs w:val="21"/>
        </w:rPr>
        <w:t>进出水在线检测仪表可设置流量计</w:t>
      </w:r>
      <w:r>
        <w:rPr>
          <w:rStyle w:val="59"/>
          <w:rFonts w:hint="eastAsia" w:eastAsia="华文楷体"/>
          <w:color w:val="auto"/>
          <w:sz w:val="21"/>
          <w:szCs w:val="21"/>
        </w:rPr>
        <w:t>和</w:t>
      </w:r>
      <w:r>
        <w:rPr>
          <w:rStyle w:val="59"/>
          <w:rFonts w:hint="eastAsia" w:ascii="Times New Roman" w:hAnsi="Times New Roman" w:eastAsia="华文楷体"/>
          <w:color w:val="auto"/>
          <w:sz w:val="21"/>
          <w:szCs w:val="21"/>
        </w:rPr>
        <w:t>悬浮物(SS)</w:t>
      </w:r>
      <w:r>
        <w:rPr>
          <w:rStyle w:val="59"/>
          <w:rFonts w:hint="eastAsia" w:eastAsia="华文楷体"/>
          <w:color w:val="auto"/>
          <w:sz w:val="21"/>
          <w:szCs w:val="21"/>
        </w:rPr>
        <w:t>、</w:t>
      </w:r>
      <w:r>
        <w:rPr>
          <w:rStyle w:val="59"/>
          <w:rFonts w:hint="eastAsia" w:ascii="Times New Roman" w:hAnsi="Times New Roman" w:eastAsia="华文楷体"/>
          <w:color w:val="auto"/>
          <w:sz w:val="21"/>
          <w:szCs w:val="21"/>
        </w:rPr>
        <w:t>总磷(TP)、化学需氧量(COD)</w:t>
      </w:r>
      <w:r>
        <w:rPr>
          <w:rStyle w:val="59"/>
          <w:rFonts w:hint="eastAsia" w:eastAsia="华文楷体"/>
          <w:color w:val="auto"/>
          <w:sz w:val="21"/>
          <w:szCs w:val="21"/>
        </w:rPr>
        <w:t>测定</w:t>
      </w:r>
      <w:r>
        <w:rPr>
          <w:rStyle w:val="59"/>
          <w:rFonts w:hint="eastAsia" w:ascii="Times New Roman" w:hAnsi="Times New Roman" w:eastAsia="华文楷体"/>
          <w:color w:val="auto"/>
          <w:sz w:val="21"/>
          <w:szCs w:val="21"/>
        </w:rPr>
        <w:t>仪。若相邻工艺段有相关在线仪表数据可用于本单元控制的,可通过远程采集使用。</w:t>
      </w:r>
    </w:p>
    <w:p w14:paraId="01D43CEF">
      <w:pPr>
        <w:spacing w:line="360" w:lineRule="auto"/>
        <w:rPr>
          <w:sz w:val="24"/>
          <w:szCs w:val="24"/>
        </w:rPr>
      </w:pPr>
      <w:r>
        <w:rPr>
          <w:rFonts w:hint="eastAsia" w:eastAsiaTheme="minorEastAsia"/>
          <w:b/>
          <w:sz w:val="24"/>
          <w:szCs w:val="24"/>
        </w:rPr>
        <w:t>5</w:t>
      </w:r>
      <w:r>
        <w:rPr>
          <w:b/>
          <w:sz w:val="24"/>
        </w:rPr>
        <w:t>.</w:t>
      </w:r>
      <w:r>
        <w:rPr>
          <w:rFonts w:hint="eastAsia" w:eastAsiaTheme="minorEastAsia"/>
          <w:b/>
          <w:sz w:val="24"/>
          <w:szCs w:val="24"/>
        </w:rPr>
        <w:t xml:space="preserve"> 0. 5  </w:t>
      </w:r>
      <w:r>
        <w:rPr>
          <w:rFonts w:hint="eastAsia"/>
          <w:sz w:val="24"/>
          <w:szCs w:val="24"/>
        </w:rPr>
        <w:t>非金属链条刮泥机宜配备扭矩过载保护器，驱动链轮和衬套组件应带有剪切销。</w:t>
      </w:r>
    </w:p>
    <w:p w14:paraId="46325BFD">
      <w:pPr>
        <w:spacing w:line="360" w:lineRule="auto"/>
        <w:rPr>
          <w:rFonts w:eastAsia="华文楷体"/>
          <w:szCs w:val="21"/>
        </w:rPr>
      </w:pPr>
      <w:r>
        <w:rPr>
          <w:rStyle w:val="59"/>
          <w:rFonts w:ascii="Times New Roman" w:hAnsi="Times New Roman" w:eastAsia="华文楷体"/>
          <w:color w:val="auto"/>
          <w:sz w:val="21"/>
          <w:szCs w:val="21"/>
        </w:rPr>
        <w:t>【条文说明】</w:t>
      </w:r>
      <w:r>
        <w:rPr>
          <w:rStyle w:val="59"/>
          <w:rFonts w:hint="eastAsia" w:ascii="Times New Roman" w:hAnsi="Times New Roman" w:eastAsia="华文楷体"/>
          <w:color w:val="auto"/>
          <w:sz w:val="21"/>
          <w:szCs w:val="21"/>
        </w:rPr>
        <w:t>当刮泥机系统过载时，剪切销断裂，传动臂与限位开关接触，使电机停止运转并导通报警回路。</w:t>
      </w:r>
    </w:p>
    <w:p w14:paraId="14FFD77A">
      <w:pPr>
        <w:spacing w:line="360" w:lineRule="auto"/>
        <w:rPr>
          <w:sz w:val="24"/>
          <w:szCs w:val="24"/>
        </w:rPr>
      </w:pPr>
      <w:r>
        <w:rPr>
          <w:rFonts w:hint="eastAsia" w:eastAsiaTheme="minorEastAsia"/>
          <w:b/>
          <w:sz w:val="24"/>
          <w:szCs w:val="24"/>
        </w:rPr>
        <w:t>5</w:t>
      </w:r>
      <w:r>
        <w:rPr>
          <w:b/>
          <w:sz w:val="24"/>
        </w:rPr>
        <w:t>.</w:t>
      </w:r>
      <w:r>
        <w:rPr>
          <w:rFonts w:hint="eastAsia" w:eastAsiaTheme="minorEastAsia"/>
          <w:b/>
          <w:sz w:val="24"/>
          <w:szCs w:val="24"/>
        </w:rPr>
        <w:t xml:space="preserve"> 0. 6  </w:t>
      </w:r>
      <w:r>
        <w:rPr>
          <w:rFonts w:hint="eastAsia"/>
          <w:sz w:val="24"/>
          <w:szCs w:val="24"/>
        </w:rPr>
        <w:t>非金属链条刮泥机宜配备监测刮板安全运行的监测装置，可由非接触式感应器和支架组成。当刮板出现倾斜时，系统应报警和停机。</w:t>
      </w:r>
    </w:p>
    <w:p w14:paraId="35FA1047">
      <w:pPr>
        <w:spacing w:line="360" w:lineRule="auto"/>
        <w:rPr>
          <w:sz w:val="24"/>
          <w:szCs w:val="24"/>
        </w:rPr>
      </w:pPr>
      <w:bookmarkStart w:id="41" w:name="_Toc42862957"/>
      <w:r>
        <w:rPr>
          <w:rFonts w:hint="eastAsia" w:eastAsiaTheme="minorEastAsia"/>
          <w:b/>
          <w:sz w:val="24"/>
          <w:szCs w:val="24"/>
        </w:rPr>
        <w:t>5</w:t>
      </w:r>
      <w:r>
        <w:rPr>
          <w:b/>
          <w:sz w:val="24"/>
        </w:rPr>
        <w:t>.</w:t>
      </w:r>
      <w:r>
        <w:rPr>
          <w:rFonts w:hint="eastAsia" w:eastAsiaTheme="minorEastAsia"/>
          <w:b/>
          <w:sz w:val="24"/>
          <w:szCs w:val="24"/>
        </w:rPr>
        <w:t xml:space="preserve"> 0. 7  </w:t>
      </w:r>
      <w:r>
        <w:rPr>
          <w:sz w:val="24"/>
          <w:szCs w:val="24"/>
        </w:rPr>
        <w:t>沉淀池</w:t>
      </w:r>
      <w:r>
        <w:rPr>
          <w:rFonts w:hint="eastAsia"/>
          <w:sz w:val="24"/>
          <w:szCs w:val="24"/>
        </w:rPr>
        <w:t>应配置</w:t>
      </w:r>
      <w:r>
        <w:rPr>
          <w:sz w:val="24"/>
          <w:szCs w:val="24"/>
        </w:rPr>
        <w:t>自动控制系统，机电设备应实现就地控制和集中远程控制</w:t>
      </w:r>
      <w:r>
        <w:rPr>
          <w:rFonts w:hint="eastAsia"/>
          <w:sz w:val="24"/>
          <w:szCs w:val="24"/>
        </w:rPr>
        <w:t>，</w:t>
      </w:r>
      <w:r>
        <w:rPr>
          <w:sz w:val="24"/>
          <w:szCs w:val="24"/>
        </w:rPr>
        <w:t>自动控制系统应具备现场手动调节控制功能。</w:t>
      </w:r>
    </w:p>
    <w:p w14:paraId="554F4D08">
      <w:pPr>
        <w:spacing w:line="360" w:lineRule="auto"/>
        <w:rPr>
          <w:rStyle w:val="59"/>
          <w:rFonts w:ascii="华文楷体" w:hAnsi="华文楷体" w:eastAsia="华文楷体" w:cs="华文楷体"/>
          <w:bCs/>
          <w:color w:val="auto"/>
          <w:sz w:val="21"/>
          <w:szCs w:val="21"/>
        </w:rPr>
      </w:pPr>
      <w:r>
        <w:rPr>
          <w:rStyle w:val="59"/>
          <w:rFonts w:hint="eastAsia" w:ascii="华文楷体" w:hAnsi="华文楷体" w:eastAsia="华文楷体" w:cs="华文楷体"/>
          <w:bCs/>
          <w:color w:val="auto"/>
          <w:sz w:val="21"/>
          <w:szCs w:val="21"/>
        </w:rPr>
        <w:t>【条文说明】侧进侧出矩形沉淀池机电设备宜实现就地控制和集中远程控制，就地控制箱应能通过开、停按钮，急停按钮控制链条刮泥机设备，应具有运行、故障指示灯状态显示及故障报警功能，并能将信号上传至中控室。</w:t>
      </w:r>
    </w:p>
    <w:p w14:paraId="5E4B128E">
      <w:pPr>
        <w:spacing w:line="360" w:lineRule="auto"/>
        <w:rPr>
          <w:rFonts w:eastAsiaTheme="minorEastAsia"/>
          <w:b/>
          <w:sz w:val="24"/>
          <w:szCs w:val="24"/>
        </w:rPr>
      </w:pPr>
    </w:p>
    <w:p w14:paraId="431B336C">
      <w:pPr>
        <w:spacing w:line="360" w:lineRule="auto"/>
        <w:rPr>
          <w:rFonts w:eastAsiaTheme="minorEastAsia"/>
          <w:b/>
          <w:sz w:val="24"/>
          <w:szCs w:val="24"/>
        </w:rPr>
        <w:sectPr>
          <w:pgSz w:w="11906" w:h="16838"/>
          <w:pgMar w:top="1440" w:right="1800" w:bottom="1440" w:left="1800" w:header="851" w:footer="992" w:gutter="0"/>
          <w:cols w:space="720" w:num="1"/>
          <w:docGrid w:type="lines" w:linePitch="312" w:charSpace="0"/>
        </w:sectPr>
      </w:pPr>
    </w:p>
    <w:p w14:paraId="6F83CE24">
      <w:pPr>
        <w:pageBreakBefore/>
        <w:spacing w:line="360" w:lineRule="auto"/>
        <w:jc w:val="center"/>
        <w:outlineLvl w:val="0"/>
        <w:rPr>
          <w:b/>
          <w:sz w:val="30"/>
          <w:szCs w:val="30"/>
        </w:rPr>
      </w:pPr>
      <w:bookmarkStart w:id="42" w:name="_Toc17180"/>
      <w:bookmarkStart w:id="43" w:name="_Toc29501"/>
      <w:bookmarkStart w:id="44" w:name="_Toc56772858"/>
      <w:r>
        <w:rPr>
          <w:rFonts w:hint="eastAsia"/>
          <w:b/>
          <w:sz w:val="30"/>
          <w:szCs w:val="30"/>
        </w:rPr>
        <w:t>6  施工和安装</w:t>
      </w:r>
      <w:bookmarkEnd w:id="42"/>
      <w:bookmarkEnd w:id="43"/>
    </w:p>
    <w:p w14:paraId="2E882302">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45" w:name="_Toc28284"/>
      <w:bookmarkStart w:id="46" w:name="_Toc17453"/>
      <w:r>
        <w:rPr>
          <w:rFonts w:hint="eastAsia" w:ascii="Times New Roman" w:hAnsi="Times New Roman"/>
          <w:color w:val="000000" w:themeColor="text1"/>
          <w:sz w:val="28"/>
          <w:szCs w:val="36"/>
          <w14:textFill>
            <w14:solidFill>
              <w14:schemeClr w14:val="tx1"/>
            </w14:solidFill>
          </w14:textFill>
        </w:rPr>
        <w:t>6.1  一般规定</w:t>
      </w:r>
      <w:bookmarkEnd w:id="45"/>
      <w:bookmarkEnd w:id="46"/>
    </w:p>
    <w:p w14:paraId="37B3C058">
      <w:pPr>
        <w:spacing w:line="360" w:lineRule="auto"/>
        <w:rPr>
          <w:bCs/>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1 </w:t>
      </w:r>
      <w:r>
        <w:rPr>
          <w:rFonts w:hint="eastAsia"/>
          <w:b/>
          <w:sz w:val="24"/>
          <w:szCs w:val="24"/>
        </w:rPr>
        <w:t xml:space="preserve"> </w:t>
      </w:r>
      <w:r>
        <w:rPr>
          <w:bCs/>
          <w:sz w:val="24"/>
          <w:szCs w:val="24"/>
        </w:rPr>
        <w:t>施工前应</w:t>
      </w:r>
      <w:r>
        <w:rPr>
          <w:rFonts w:hint="eastAsia"/>
          <w:bCs/>
          <w:sz w:val="24"/>
          <w:szCs w:val="24"/>
        </w:rPr>
        <w:t>组织</w:t>
      </w:r>
      <w:r>
        <w:rPr>
          <w:bCs/>
          <w:sz w:val="24"/>
          <w:szCs w:val="24"/>
        </w:rPr>
        <w:t>进行施工图和设备安装技术交底</w:t>
      </w:r>
      <w:r>
        <w:rPr>
          <w:rFonts w:hint="eastAsia"/>
          <w:bCs/>
          <w:sz w:val="24"/>
          <w:szCs w:val="24"/>
        </w:rPr>
        <w:t>，</w:t>
      </w:r>
      <w:r>
        <w:rPr>
          <w:bCs/>
          <w:sz w:val="24"/>
          <w:szCs w:val="24"/>
        </w:rPr>
        <w:t>施工单位应熟悉设计图纸</w:t>
      </w:r>
      <w:r>
        <w:rPr>
          <w:rFonts w:hint="eastAsia"/>
          <w:bCs/>
          <w:sz w:val="24"/>
          <w:szCs w:val="24"/>
        </w:rPr>
        <w:t>、</w:t>
      </w:r>
      <w:r>
        <w:rPr>
          <w:bCs/>
          <w:sz w:val="24"/>
          <w:szCs w:val="24"/>
        </w:rPr>
        <w:t>设备安装要求</w:t>
      </w:r>
      <w:r>
        <w:rPr>
          <w:rFonts w:hint="eastAsia"/>
          <w:bCs/>
          <w:sz w:val="24"/>
          <w:szCs w:val="24"/>
        </w:rPr>
        <w:t>及注意事项，并</w:t>
      </w:r>
      <w:r>
        <w:rPr>
          <w:bCs/>
          <w:sz w:val="24"/>
          <w:szCs w:val="24"/>
        </w:rPr>
        <w:t>编制专项施工方案。</w:t>
      </w:r>
    </w:p>
    <w:p w14:paraId="05E6C7CA">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2 </w:t>
      </w:r>
      <w:r>
        <w:rPr>
          <w:rFonts w:hint="eastAsia"/>
          <w:sz w:val="24"/>
          <w:szCs w:val="24"/>
        </w:rPr>
        <w:t>机械设备与电气装置的施工和安装应分别符合现行国家标准《机械设备安装工程施工及验收通用规范》GB 50231、《电气装置安装工程 低压电器施工及验收规范》GB 50254、《电气装置安装工程 电气设备交接试验标准》GB 50150的有关规定。</w:t>
      </w:r>
    </w:p>
    <w:p w14:paraId="018B3F5E">
      <w:pPr>
        <w:spacing w:line="360" w:lineRule="auto"/>
        <w:rPr>
          <w:rFonts w:eastAsiaTheme="minorEastAsia"/>
          <w:bCs/>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3 </w:t>
      </w:r>
      <w:r>
        <w:rPr>
          <w:rFonts w:hint="eastAsia"/>
          <w:b/>
          <w:sz w:val="24"/>
          <w:szCs w:val="24"/>
        </w:rPr>
        <w:t xml:space="preserve"> </w:t>
      </w:r>
      <w:r>
        <w:rPr>
          <w:rFonts w:hint="eastAsia" w:eastAsiaTheme="minorEastAsia"/>
          <w:bCs/>
          <w:sz w:val="24"/>
          <w:szCs w:val="24"/>
        </w:rPr>
        <w:t>施工过程中，应做好设备、材料、隐蔽工程和分项工程等中间环节的质量验收。</w:t>
      </w:r>
    </w:p>
    <w:p w14:paraId="560AA85A">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47" w:name="_Toc16198"/>
      <w:bookmarkStart w:id="48" w:name="_Toc22912"/>
      <w:r>
        <w:rPr>
          <w:rFonts w:hint="eastAsia" w:ascii="Times New Roman" w:hAnsi="Times New Roman"/>
          <w:color w:val="000000" w:themeColor="text1"/>
          <w:sz w:val="28"/>
          <w:szCs w:val="36"/>
          <w14:textFill>
            <w14:solidFill>
              <w14:schemeClr w14:val="tx1"/>
            </w14:solidFill>
          </w14:textFill>
        </w:rPr>
        <w:t>6.</w:t>
      </w:r>
      <w:bookmarkEnd w:id="41"/>
      <w:bookmarkEnd w:id="44"/>
      <w:r>
        <w:rPr>
          <w:rFonts w:hint="eastAsia" w:ascii="Times New Roman" w:hAnsi="Times New Roman"/>
          <w:color w:val="000000" w:themeColor="text1"/>
          <w:sz w:val="28"/>
          <w:szCs w:val="36"/>
          <w14:textFill>
            <w14:solidFill>
              <w14:schemeClr w14:val="tx1"/>
            </w14:solidFill>
          </w14:textFill>
        </w:rPr>
        <w:t>2  土建施工</w:t>
      </w:r>
      <w:bookmarkEnd w:id="47"/>
      <w:bookmarkEnd w:id="48"/>
    </w:p>
    <w:p w14:paraId="71E96F2B">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1 </w:t>
      </w:r>
      <w:r>
        <w:rPr>
          <w:rFonts w:hint="eastAsia"/>
          <w:b/>
          <w:sz w:val="24"/>
          <w:szCs w:val="24"/>
        </w:rPr>
        <w:t xml:space="preserve"> </w:t>
      </w:r>
      <w:r>
        <w:rPr>
          <w:rFonts w:hint="eastAsia"/>
          <w:sz w:val="24"/>
          <w:szCs w:val="24"/>
        </w:rPr>
        <w:t>侧进侧出矩形</w:t>
      </w:r>
      <w:r>
        <w:rPr>
          <w:sz w:val="24"/>
          <w:szCs w:val="24"/>
        </w:rPr>
        <w:t>沉淀池</w:t>
      </w:r>
      <w:r>
        <w:rPr>
          <w:rFonts w:hint="eastAsia"/>
          <w:sz w:val="24"/>
          <w:szCs w:val="24"/>
        </w:rPr>
        <w:t>池体结构、设备基础、预埋件及预留孔洞</w:t>
      </w:r>
      <w:r>
        <w:rPr>
          <w:sz w:val="24"/>
          <w:szCs w:val="24"/>
        </w:rPr>
        <w:t>施工偏差不应超过设计允许范围</w:t>
      </w:r>
      <w:r>
        <w:rPr>
          <w:rFonts w:hint="eastAsia"/>
          <w:sz w:val="24"/>
          <w:szCs w:val="24"/>
        </w:rPr>
        <w:t>。</w:t>
      </w:r>
    </w:p>
    <w:p w14:paraId="235AAE32">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2 </w:t>
      </w:r>
      <w:r>
        <w:rPr>
          <w:rFonts w:hint="eastAsia"/>
          <w:b/>
          <w:sz w:val="24"/>
          <w:szCs w:val="24"/>
        </w:rPr>
        <w:t xml:space="preserve"> </w:t>
      </w:r>
      <w:r>
        <w:rPr>
          <w:rFonts w:hint="eastAsia"/>
          <w:sz w:val="24"/>
          <w:szCs w:val="24"/>
        </w:rPr>
        <w:t>位于水下的设备安装预埋件、支撑固定件应采用不锈钢材质。</w:t>
      </w:r>
    </w:p>
    <w:p w14:paraId="68D98B74">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3 </w:t>
      </w:r>
      <w:r>
        <w:rPr>
          <w:rFonts w:hint="eastAsia"/>
          <w:b/>
          <w:sz w:val="24"/>
          <w:szCs w:val="24"/>
        </w:rPr>
        <w:t xml:space="preserve"> </w:t>
      </w:r>
      <w:r>
        <w:rPr>
          <w:rFonts w:hint="eastAsia"/>
          <w:sz w:val="24"/>
          <w:szCs w:val="24"/>
        </w:rPr>
        <w:t>池体平面尺寸应符合下列规定：</w:t>
      </w:r>
    </w:p>
    <w:p w14:paraId="7CC7D26E">
      <w:pPr>
        <w:spacing w:line="360" w:lineRule="auto"/>
        <w:ind w:firstLine="482" w:firstLineChars="200"/>
        <w:rPr>
          <w:sz w:val="24"/>
          <w:szCs w:val="24"/>
        </w:rPr>
      </w:pPr>
      <w:r>
        <w:rPr>
          <w:b/>
          <w:bCs/>
          <w:color w:val="000000"/>
          <w:sz w:val="24"/>
          <w:szCs w:val="24"/>
          <w:shd w:val="clear" w:color="auto" w:fill="FFFFFF"/>
          <w:lang w:bidi="ar"/>
        </w:rPr>
        <w:t xml:space="preserve">1  </w:t>
      </w:r>
      <w:r>
        <w:rPr>
          <w:rFonts w:hint="eastAsia"/>
          <w:sz w:val="24"/>
          <w:szCs w:val="24"/>
        </w:rPr>
        <w:t>池宽误差不大于±10mm；</w:t>
      </w:r>
    </w:p>
    <w:p w14:paraId="18E0B861">
      <w:pPr>
        <w:spacing w:line="360" w:lineRule="auto"/>
        <w:ind w:firstLine="482" w:firstLineChars="200"/>
        <w:rPr>
          <w:sz w:val="24"/>
          <w:szCs w:val="24"/>
        </w:rPr>
      </w:pPr>
      <w:r>
        <w:rPr>
          <w:rFonts w:hint="eastAsia"/>
          <w:b/>
          <w:bCs/>
          <w:color w:val="000000"/>
          <w:sz w:val="24"/>
          <w:szCs w:val="24"/>
          <w:shd w:val="clear" w:color="auto" w:fill="FFFFFF"/>
          <w:lang w:bidi="ar"/>
        </w:rPr>
        <w:t>2</w:t>
      </w:r>
      <w:r>
        <w:rPr>
          <w:b/>
          <w:bCs/>
          <w:color w:val="000000"/>
          <w:sz w:val="24"/>
          <w:szCs w:val="24"/>
          <w:shd w:val="clear" w:color="auto" w:fill="FFFFFF"/>
          <w:lang w:bidi="ar"/>
        </w:rPr>
        <w:t xml:space="preserve">  </w:t>
      </w:r>
      <w:r>
        <w:rPr>
          <w:rFonts w:hint="eastAsia"/>
          <w:sz w:val="24"/>
          <w:szCs w:val="24"/>
        </w:rPr>
        <w:t>池长误差不大于±20mm；</w:t>
      </w:r>
    </w:p>
    <w:p w14:paraId="000E22CE">
      <w:pPr>
        <w:spacing w:line="360" w:lineRule="auto"/>
        <w:ind w:firstLine="482" w:firstLineChars="200"/>
        <w:rPr>
          <w:sz w:val="24"/>
          <w:szCs w:val="24"/>
        </w:rPr>
      </w:pPr>
      <w:r>
        <w:rPr>
          <w:rFonts w:hint="eastAsia"/>
          <w:b/>
          <w:bCs/>
          <w:color w:val="000000"/>
          <w:sz w:val="24"/>
          <w:szCs w:val="24"/>
          <w:shd w:val="clear" w:color="auto" w:fill="FFFFFF"/>
          <w:lang w:bidi="ar"/>
        </w:rPr>
        <w:t>3</w:t>
      </w:r>
      <w:r>
        <w:rPr>
          <w:b/>
          <w:bCs/>
          <w:color w:val="000000"/>
          <w:sz w:val="24"/>
          <w:szCs w:val="24"/>
          <w:shd w:val="clear" w:color="auto" w:fill="FFFFFF"/>
          <w:lang w:bidi="ar"/>
        </w:rPr>
        <w:t xml:space="preserve">  </w:t>
      </w:r>
      <w:r>
        <w:rPr>
          <w:rFonts w:hint="eastAsia"/>
          <w:sz w:val="24"/>
          <w:szCs w:val="24"/>
        </w:rPr>
        <w:t>池顶及池底相对标高偏差应符合现行国家标准《城镇污水处理厂工程质量验收规范》GB 50334的有关规定。</w:t>
      </w:r>
    </w:p>
    <w:p w14:paraId="3959E9D7">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4 </w:t>
      </w:r>
      <w:r>
        <w:rPr>
          <w:rFonts w:hint="eastAsia"/>
          <w:b/>
          <w:sz w:val="24"/>
          <w:szCs w:val="24"/>
        </w:rPr>
        <w:t xml:space="preserve"> </w:t>
      </w:r>
      <w:r>
        <w:rPr>
          <w:rFonts w:hint="eastAsia"/>
          <w:sz w:val="24"/>
          <w:szCs w:val="24"/>
        </w:rPr>
        <w:t>池底横向和纵向平直度允许偏差应为±10mm，每米不平度应小于5mm。</w:t>
      </w:r>
    </w:p>
    <w:p w14:paraId="496CAF01">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5 </w:t>
      </w:r>
      <w:r>
        <w:rPr>
          <w:rFonts w:hint="eastAsia"/>
          <w:b/>
          <w:sz w:val="24"/>
          <w:szCs w:val="24"/>
        </w:rPr>
        <w:t xml:space="preserve"> </w:t>
      </w:r>
      <w:r>
        <w:rPr>
          <w:rFonts w:hint="eastAsia"/>
          <w:sz w:val="24"/>
          <w:szCs w:val="24"/>
        </w:rPr>
        <w:t>池壁横向平直度允许偏差应为±10mm，垂直度偏差应为±8mm，池壁每米不平度应小于5mm。</w:t>
      </w:r>
    </w:p>
    <w:p w14:paraId="69828EEE">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6 </w:t>
      </w:r>
      <w:r>
        <w:rPr>
          <w:rFonts w:hint="eastAsia"/>
          <w:b/>
          <w:sz w:val="24"/>
          <w:szCs w:val="24"/>
        </w:rPr>
        <w:t xml:space="preserve"> </w:t>
      </w:r>
      <w:r>
        <w:rPr>
          <w:rFonts w:hint="eastAsia"/>
          <w:sz w:val="24"/>
          <w:szCs w:val="24"/>
        </w:rPr>
        <w:t>池体坡度误差不应大于0.15%，池底光滑并应做二次抹平。</w:t>
      </w:r>
    </w:p>
    <w:p w14:paraId="50B22AEF">
      <w:pPr>
        <w:spacing w:line="360" w:lineRule="auto"/>
        <w:rPr>
          <w:sz w:val="24"/>
          <w:szCs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2</w:t>
      </w:r>
      <w:r>
        <w:rPr>
          <w:rFonts w:eastAsiaTheme="minorEastAsia"/>
          <w:b/>
          <w:bCs/>
          <w:color w:val="000000"/>
          <w:spacing w:val="6"/>
          <w:sz w:val="24"/>
          <w:szCs w:val="24"/>
        </w:rPr>
        <w:t xml:space="preserve">. </w:t>
      </w:r>
      <w:r>
        <w:rPr>
          <w:rFonts w:hint="eastAsia" w:eastAsiaTheme="minorEastAsia"/>
          <w:b/>
          <w:sz w:val="24"/>
          <w:szCs w:val="24"/>
        </w:rPr>
        <w:t xml:space="preserve">7 </w:t>
      </w:r>
      <w:r>
        <w:rPr>
          <w:rFonts w:hint="eastAsia"/>
          <w:b/>
          <w:sz w:val="24"/>
          <w:szCs w:val="24"/>
        </w:rPr>
        <w:t xml:space="preserve"> </w:t>
      </w:r>
      <w:r>
        <w:rPr>
          <w:rFonts w:hint="eastAsia"/>
          <w:sz w:val="24"/>
          <w:szCs w:val="24"/>
        </w:rPr>
        <w:t>池体中心线垂直度允许偏差为±5mm。</w:t>
      </w:r>
    </w:p>
    <w:p w14:paraId="5E25F0EF">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49" w:name="_Toc29141"/>
      <w:bookmarkStart w:id="50" w:name="_Toc10382"/>
      <w:r>
        <w:rPr>
          <w:rFonts w:hint="eastAsia" w:ascii="Times New Roman" w:hAnsi="Times New Roman"/>
          <w:color w:val="000000" w:themeColor="text1"/>
          <w:sz w:val="28"/>
          <w:szCs w:val="36"/>
          <w14:textFill>
            <w14:solidFill>
              <w14:schemeClr w14:val="tx1"/>
            </w14:solidFill>
          </w14:textFill>
        </w:rPr>
        <w:t>6.3  设备安装</w:t>
      </w:r>
      <w:bookmarkEnd w:id="49"/>
      <w:bookmarkEnd w:id="50"/>
    </w:p>
    <w:p w14:paraId="7098E00E">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sz w:val="24"/>
          <w:szCs w:val="24"/>
        </w:rPr>
        <w:t xml:space="preserve">1 </w:t>
      </w:r>
      <w:r>
        <w:rPr>
          <w:rFonts w:hint="eastAsia"/>
          <w:b/>
          <w:sz w:val="24"/>
          <w:szCs w:val="24"/>
        </w:rPr>
        <w:t xml:space="preserve"> </w:t>
      </w:r>
      <w:r>
        <w:rPr>
          <w:rFonts w:hint="eastAsia"/>
          <w:bCs/>
          <w:sz w:val="24"/>
        </w:rPr>
        <w:t>设备安装前施工人员应进行土建检查及预埋件复核。</w:t>
      </w:r>
    </w:p>
    <w:p w14:paraId="33D8741F">
      <w:pPr>
        <w:spacing w:line="360" w:lineRule="auto"/>
        <w:rPr>
          <w:bCs/>
          <w:sz w:val="24"/>
        </w:rPr>
      </w:pPr>
      <w:r>
        <w:rPr>
          <w:rStyle w:val="59"/>
          <w:rFonts w:ascii="Times New Roman" w:hAnsi="Times New Roman" w:eastAsia="华文楷体"/>
          <w:color w:val="auto"/>
          <w:sz w:val="21"/>
          <w:szCs w:val="21"/>
        </w:rPr>
        <w:t>【条文说明】</w:t>
      </w:r>
      <w:r>
        <w:rPr>
          <w:rStyle w:val="59"/>
          <w:rFonts w:hint="eastAsia" w:ascii="Times New Roman" w:hAnsi="Times New Roman" w:eastAsia="华文楷体"/>
          <w:color w:val="auto"/>
          <w:sz w:val="21"/>
          <w:szCs w:val="21"/>
        </w:rPr>
        <w:t>设备安装前，施工人员应对池体尺寸进行复测和记录，并核对是否满足设备安装的公差要求，如不满足，应进行土建整改或调整安装方案。</w:t>
      </w:r>
    </w:p>
    <w:p w14:paraId="11EB86A2">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sz w:val="24"/>
          <w:szCs w:val="24"/>
        </w:rPr>
        <w:t xml:space="preserve">2 </w:t>
      </w:r>
      <w:r>
        <w:rPr>
          <w:rFonts w:hint="eastAsia"/>
          <w:b/>
          <w:sz w:val="24"/>
          <w:szCs w:val="24"/>
        </w:rPr>
        <w:t xml:space="preserve"> </w:t>
      </w:r>
      <w:r>
        <w:rPr>
          <w:rFonts w:hint="eastAsia"/>
          <w:bCs/>
          <w:sz w:val="24"/>
          <w:szCs w:val="24"/>
        </w:rPr>
        <w:t>设备安装前应由测量人员建立基准线。</w:t>
      </w:r>
    </w:p>
    <w:p w14:paraId="13989F44">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sz w:val="24"/>
          <w:szCs w:val="24"/>
        </w:rPr>
        <w:t xml:space="preserve">3 </w:t>
      </w:r>
      <w:r>
        <w:rPr>
          <w:rFonts w:hint="eastAsia"/>
          <w:b/>
          <w:sz w:val="24"/>
          <w:szCs w:val="24"/>
        </w:rPr>
        <w:t xml:space="preserve"> </w:t>
      </w:r>
      <w:r>
        <w:rPr>
          <w:rFonts w:hint="eastAsia"/>
          <w:bCs/>
          <w:sz w:val="24"/>
          <w:szCs w:val="24"/>
        </w:rPr>
        <w:t>进水系统的设备安装应符合下列规定：</w:t>
      </w:r>
    </w:p>
    <w:p w14:paraId="61229FD6">
      <w:pPr>
        <w:spacing w:line="360" w:lineRule="auto"/>
        <w:ind w:firstLine="482" w:firstLineChars="200"/>
        <w:rPr>
          <w:sz w:val="24"/>
          <w:szCs w:val="24"/>
        </w:rPr>
      </w:pPr>
      <w:bookmarkStart w:id="51" w:name="_Toc21073"/>
      <w:r>
        <w:rPr>
          <w:b/>
          <w:bCs/>
          <w:color w:val="000000"/>
          <w:sz w:val="24"/>
          <w:szCs w:val="24"/>
          <w:shd w:val="clear" w:color="auto" w:fill="FFFFFF"/>
          <w:lang w:bidi="ar"/>
        </w:rPr>
        <w:t xml:space="preserve">1  </w:t>
      </w:r>
      <w:r>
        <w:rPr>
          <w:rFonts w:hint="eastAsia"/>
          <w:color w:val="000000"/>
          <w:sz w:val="24"/>
          <w:szCs w:val="24"/>
          <w:shd w:val="clear" w:color="auto" w:fill="FFFFFF"/>
          <w:lang w:bidi="ar"/>
        </w:rPr>
        <w:t>在进水渠底部预留孔依次安装布水管，安装时应保证布水管间距及到池壁的距离误差不应大于±10mm，并用水泥灌浆固定；</w:t>
      </w:r>
    </w:p>
    <w:p w14:paraId="085AAE0F">
      <w:pPr>
        <w:spacing w:line="360" w:lineRule="auto"/>
        <w:ind w:firstLine="482" w:firstLineChars="200"/>
        <w:rPr>
          <w:sz w:val="24"/>
          <w:szCs w:val="24"/>
        </w:rPr>
      </w:pPr>
      <w:r>
        <w:rPr>
          <w:rFonts w:hint="eastAsia"/>
          <w:b/>
          <w:bCs/>
          <w:color w:val="000000"/>
          <w:sz w:val="24"/>
          <w:szCs w:val="24"/>
          <w:shd w:val="clear" w:color="auto" w:fill="FFFFFF"/>
          <w:lang w:bidi="ar"/>
        </w:rPr>
        <w:t>2</w:t>
      </w:r>
      <w:r>
        <w:rPr>
          <w:b/>
          <w:bCs/>
          <w:color w:val="000000"/>
          <w:sz w:val="24"/>
          <w:szCs w:val="24"/>
          <w:shd w:val="clear" w:color="auto" w:fill="FFFFFF"/>
          <w:lang w:bidi="ar"/>
        </w:rPr>
        <w:t xml:space="preserve">  </w:t>
      </w:r>
      <w:r>
        <w:rPr>
          <w:rFonts w:hint="eastAsia"/>
          <w:color w:val="000000"/>
          <w:sz w:val="24"/>
          <w:szCs w:val="24"/>
          <w:shd w:val="clear" w:color="auto" w:fill="FFFFFF"/>
          <w:lang w:bidi="ar"/>
        </w:rPr>
        <w:t>在布水管正下方安装折流板，偏差不应大于±2mm；</w:t>
      </w:r>
    </w:p>
    <w:p w14:paraId="19D43CB5">
      <w:pPr>
        <w:spacing w:line="360" w:lineRule="auto"/>
        <w:ind w:firstLine="482" w:firstLineChars="200"/>
      </w:pPr>
      <w:r>
        <w:rPr>
          <w:rFonts w:hint="eastAsia"/>
          <w:b/>
          <w:bCs/>
          <w:color w:val="000000"/>
          <w:sz w:val="24"/>
          <w:szCs w:val="24"/>
          <w:shd w:val="clear" w:color="auto" w:fill="FFFFFF"/>
          <w:lang w:bidi="ar"/>
        </w:rPr>
        <w:t>3</w:t>
      </w:r>
      <w:r>
        <w:rPr>
          <w:b/>
          <w:bCs/>
          <w:color w:val="000000"/>
          <w:sz w:val="24"/>
          <w:szCs w:val="24"/>
          <w:shd w:val="clear" w:color="auto" w:fill="FFFFFF"/>
          <w:lang w:bidi="ar"/>
        </w:rPr>
        <w:t xml:space="preserve">  </w:t>
      </w:r>
      <w:r>
        <w:rPr>
          <w:rFonts w:hint="eastAsia"/>
          <w:color w:val="000000"/>
          <w:sz w:val="24"/>
          <w:szCs w:val="24"/>
          <w:shd w:val="clear" w:color="auto" w:fill="FFFFFF"/>
          <w:lang w:bidi="ar"/>
        </w:rPr>
        <w:t>在进水渠底部安装挡水裙板，裙板与池壁距离偏差不应大于±10mm，安装后的相邻裙板对接处应有不少于2处焊接，当裙板为非金属材料时应采用螺栓加固连接；</w:t>
      </w:r>
    </w:p>
    <w:p w14:paraId="7E29BBA0">
      <w:pPr>
        <w:spacing w:line="360" w:lineRule="auto"/>
        <w:ind w:firstLine="482" w:firstLineChars="200"/>
        <w:rPr>
          <w:highlight w:val="yellow"/>
        </w:rPr>
      </w:pPr>
      <w:r>
        <w:rPr>
          <w:rFonts w:hint="eastAsia"/>
          <w:b/>
          <w:bCs/>
          <w:color w:val="000000"/>
          <w:sz w:val="24"/>
          <w:szCs w:val="24"/>
          <w:shd w:val="clear" w:color="auto" w:fill="FFFFFF"/>
          <w:lang w:bidi="ar"/>
        </w:rPr>
        <w:t xml:space="preserve">4 </w:t>
      </w:r>
      <w:r>
        <w:rPr>
          <w:rFonts w:hint="eastAsia"/>
        </w:rPr>
        <w:t xml:space="preserve"> </w:t>
      </w:r>
      <w:r>
        <w:rPr>
          <w:rFonts w:hint="eastAsia"/>
          <w:color w:val="000000"/>
          <w:sz w:val="24"/>
          <w:szCs w:val="24"/>
          <w:shd w:val="clear" w:color="auto" w:fill="FFFFFF"/>
          <w:lang w:bidi="ar"/>
        </w:rPr>
        <w:t>在进水渠末端应按施工图位置安装排渣堰门。</w:t>
      </w:r>
    </w:p>
    <w:p w14:paraId="220FDB18">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sz w:val="24"/>
          <w:szCs w:val="24"/>
        </w:rPr>
        <w:t xml:space="preserve">4 </w:t>
      </w:r>
      <w:r>
        <w:rPr>
          <w:rFonts w:hint="eastAsia"/>
          <w:b/>
          <w:sz w:val="24"/>
          <w:szCs w:val="24"/>
        </w:rPr>
        <w:t xml:space="preserve"> </w:t>
      </w:r>
      <w:r>
        <w:rPr>
          <w:rFonts w:hint="eastAsia"/>
          <w:bCs/>
          <w:sz w:val="24"/>
          <w:szCs w:val="24"/>
        </w:rPr>
        <w:t>出水系统的设备安装应符合下列规定：</w:t>
      </w:r>
    </w:p>
    <w:p w14:paraId="5554E5D5">
      <w:pPr>
        <w:spacing w:line="360" w:lineRule="auto"/>
        <w:ind w:firstLine="482" w:firstLineChars="200"/>
        <w:rPr>
          <w:sz w:val="24"/>
          <w:szCs w:val="24"/>
        </w:rPr>
      </w:pPr>
      <w:r>
        <w:rPr>
          <w:b/>
          <w:bCs/>
          <w:color w:val="000000"/>
          <w:sz w:val="24"/>
          <w:szCs w:val="24"/>
          <w:shd w:val="clear" w:color="auto" w:fill="FFFFFF"/>
          <w:lang w:bidi="ar"/>
        </w:rPr>
        <w:t xml:space="preserve">1  </w:t>
      </w:r>
      <w:r>
        <w:rPr>
          <w:rFonts w:hint="eastAsia"/>
          <w:color w:val="000000"/>
          <w:sz w:val="24"/>
          <w:szCs w:val="24"/>
          <w:shd w:val="clear" w:color="auto" w:fill="FFFFFF"/>
          <w:lang w:bidi="ar"/>
        </w:rPr>
        <w:t>堰板顶部标高误差不应大于±2mm，堰板水平误差不应大于2mm；</w:t>
      </w:r>
    </w:p>
    <w:p w14:paraId="35020C79">
      <w:pPr>
        <w:spacing w:line="360" w:lineRule="auto"/>
        <w:ind w:firstLine="482" w:firstLineChars="200"/>
        <w:rPr>
          <w:sz w:val="24"/>
          <w:szCs w:val="24"/>
        </w:rPr>
      </w:pPr>
      <w:r>
        <w:rPr>
          <w:rFonts w:hint="eastAsia"/>
          <w:b/>
          <w:bCs/>
          <w:color w:val="000000"/>
          <w:sz w:val="24"/>
          <w:szCs w:val="24"/>
          <w:shd w:val="clear" w:color="auto" w:fill="FFFFFF"/>
          <w:lang w:bidi="ar"/>
        </w:rPr>
        <w:t>2</w:t>
      </w:r>
      <w:r>
        <w:rPr>
          <w:b/>
          <w:bCs/>
          <w:color w:val="000000"/>
          <w:sz w:val="24"/>
          <w:szCs w:val="24"/>
          <w:shd w:val="clear" w:color="auto" w:fill="FFFFFF"/>
          <w:lang w:bidi="ar"/>
        </w:rPr>
        <w:t xml:space="preserve">  </w:t>
      </w:r>
      <w:r>
        <w:rPr>
          <w:rFonts w:hint="eastAsia"/>
          <w:color w:val="000000"/>
          <w:sz w:val="24"/>
          <w:szCs w:val="24"/>
          <w:shd w:val="clear" w:color="auto" w:fill="FFFFFF"/>
          <w:lang w:bidi="ar"/>
        </w:rPr>
        <w:t>浮渣挡板顶部标高误差不应大于±2mm，且浮渣挡板水平误差不应大于±3mm。</w:t>
      </w:r>
    </w:p>
    <w:p w14:paraId="2AA54D9C">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sz w:val="24"/>
          <w:szCs w:val="24"/>
        </w:rPr>
        <w:t xml:space="preserve">5 </w:t>
      </w:r>
      <w:r>
        <w:rPr>
          <w:rFonts w:hint="eastAsia"/>
          <w:b/>
          <w:sz w:val="24"/>
          <w:szCs w:val="24"/>
        </w:rPr>
        <w:t xml:space="preserve"> </w:t>
      </w:r>
      <w:r>
        <w:rPr>
          <w:rFonts w:hint="eastAsia"/>
          <w:bCs/>
          <w:sz w:val="24"/>
          <w:szCs w:val="24"/>
        </w:rPr>
        <w:t>排泥系统的设备安装应符合下列规定：</w:t>
      </w:r>
    </w:p>
    <w:p w14:paraId="229F105F">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1  </w:t>
      </w:r>
      <w:r>
        <w:rPr>
          <w:rFonts w:hint="eastAsia"/>
          <w:color w:val="000000"/>
          <w:sz w:val="24"/>
          <w:szCs w:val="24"/>
          <w:shd w:val="clear" w:color="auto" w:fill="FFFFFF"/>
          <w:lang w:bidi="ar"/>
        </w:rPr>
        <w:t>吸泥管上平面应与池底齐平，误差不应大于±</w:t>
      </w:r>
      <w:r>
        <w:rPr>
          <w:color w:val="000000"/>
          <w:sz w:val="24"/>
          <w:szCs w:val="24"/>
          <w:shd w:val="clear" w:color="auto" w:fill="FFFFFF"/>
          <w:lang w:bidi="ar"/>
        </w:rPr>
        <w:t>3mm</w:t>
      </w:r>
      <w:r>
        <w:rPr>
          <w:rFonts w:hint="eastAsia"/>
          <w:color w:val="000000"/>
          <w:sz w:val="24"/>
          <w:szCs w:val="24"/>
          <w:shd w:val="clear" w:color="auto" w:fill="FFFFFF"/>
          <w:lang w:bidi="ar"/>
        </w:rPr>
        <w:t>，管道安装后池底缝隙应二次灌浆，灌浆应充实平整，吸泥管内不应进入杂物；</w:t>
      </w:r>
    </w:p>
    <w:p w14:paraId="4B43D6EA">
      <w:pPr>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 xml:space="preserve">2  </w:t>
      </w:r>
      <w:r>
        <w:rPr>
          <w:rFonts w:hint="eastAsia"/>
          <w:color w:val="000000"/>
          <w:sz w:val="24"/>
          <w:szCs w:val="24"/>
          <w:shd w:val="clear" w:color="auto" w:fill="FFFFFF"/>
          <w:lang w:bidi="ar"/>
        </w:rPr>
        <w:t>立管安装垂直度误差不应大于</w:t>
      </w:r>
      <w:r>
        <w:rPr>
          <w:color w:val="000000"/>
          <w:sz w:val="24"/>
          <w:szCs w:val="24"/>
          <w:shd w:val="clear" w:color="auto" w:fill="FFFFFF"/>
          <w:lang w:bidi="ar"/>
        </w:rPr>
        <w:t>3mm</w:t>
      </w:r>
      <w:r>
        <w:rPr>
          <w:rFonts w:hint="eastAsia"/>
          <w:color w:val="000000"/>
          <w:sz w:val="24"/>
          <w:szCs w:val="24"/>
          <w:shd w:val="clear" w:color="auto" w:fill="FFFFFF"/>
          <w:lang w:bidi="ar"/>
        </w:rPr>
        <w:t>，立管上法兰标高应符合施工图要求；</w:t>
      </w:r>
    </w:p>
    <w:p w14:paraId="0498B703">
      <w:pPr>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 xml:space="preserve">3  </w:t>
      </w:r>
      <w:r>
        <w:rPr>
          <w:rFonts w:hint="eastAsia"/>
          <w:color w:val="000000"/>
          <w:sz w:val="24"/>
          <w:szCs w:val="24"/>
          <w:shd w:val="clear" w:color="auto" w:fill="FFFFFF"/>
          <w:lang w:bidi="ar"/>
        </w:rPr>
        <w:t>接管安装时应保证出泥口方向朝向排泥闸或堰门；</w:t>
      </w:r>
    </w:p>
    <w:p w14:paraId="71B1A60F">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bCs/>
          <w:color w:val="000000"/>
          <w:spacing w:val="6"/>
          <w:sz w:val="24"/>
          <w:szCs w:val="24"/>
        </w:rPr>
        <w:t>6</w:t>
      </w:r>
      <w:r>
        <w:rPr>
          <w:rFonts w:hint="eastAsia" w:eastAsiaTheme="minorEastAsia"/>
          <w:b/>
          <w:sz w:val="24"/>
          <w:szCs w:val="24"/>
        </w:rPr>
        <w:t xml:space="preserve"> </w:t>
      </w:r>
      <w:r>
        <w:rPr>
          <w:rFonts w:hint="eastAsia"/>
          <w:b/>
          <w:sz w:val="24"/>
          <w:szCs w:val="24"/>
        </w:rPr>
        <w:t xml:space="preserve"> </w:t>
      </w:r>
      <w:r>
        <w:rPr>
          <w:rFonts w:hint="eastAsia"/>
          <w:bCs/>
          <w:sz w:val="24"/>
          <w:szCs w:val="24"/>
        </w:rPr>
        <w:t>非金属链条刮泥机的安装应符合下列规定：</w:t>
      </w:r>
    </w:p>
    <w:p w14:paraId="473C8197">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1  </w:t>
      </w:r>
      <w:r>
        <w:rPr>
          <w:rFonts w:hint="eastAsia"/>
          <w:color w:val="000000"/>
          <w:sz w:val="24"/>
          <w:szCs w:val="24"/>
          <w:shd w:val="clear" w:color="auto" w:fill="FFFFFF"/>
          <w:lang w:bidi="ar"/>
        </w:rPr>
        <w:t>非金属链板刮泥机的安装应以池体中心线为参考基准线，以水面标高为水平基准，进行各部件安装；</w:t>
      </w:r>
    </w:p>
    <w:p w14:paraId="7744464F">
      <w:pPr>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 xml:space="preserve">2  </w:t>
      </w:r>
      <w:r>
        <w:rPr>
          <w:rFonts w:hint="eastAsia"/>
          <w:color w:val="000000"/>
          <w:sz w:val="24"/>
          <w:szCs w:val="24"/>
          <w:shd w:val="clear" w:color="auto" w:fill="FFFFFF"/>
          <w:lang w:bidi="ar"/>
        </w:rPr>
        <w:t>主轴总成安装应以水面标高为基准，主轴中心线与池体中心线垂直，且主轴水平度误差应符合国家现行标准《</w:t>
      </w:r>
      <w:r>
        <w:fldChar w:fldCharType="begin"/>
      </w:r>
      <w:r>
        <w:instrText xml:space="preserve"> HYPERLINK "http://www.baidu.com/link?url=vkIvT7-hcNiVY5Hjpvh-E8iwjE63wgiMGojU13Z4_MhhAxw80aFKUs6Jz_n_fPp7cMRBsp7WyTFUYD4EeAWwBa" \t "_blank" </w:instrText>
      </w:r>
      <w:r>
        <w:fldChar w:fldCharType="separate"/>
      </w:r>
      <w:r>
        <w:rPr>
          <w:rFonts w:hint="eastAsia"/>
          <w:color w:val="000000"/>
          <w:sz w:val="24"/>
          <w:szCs w:val="24"/>
          <w:shd w:val="clear" w:color="auto" w:fill="FFFFFF"/>
          <w:lang w:bidi="ar"/>
        </w:rPr>
        <w:t>城镇污水处理厂工程质量验收规范</w:t>
      </w:r>
      <w:r>
        <w:rPr>
          <w:rFonts w:hint="eastAsia"/>
          <w:color w:val="000000"/>
          <w:sz w:val="24"/>
          <w:szCs w:val="24"/>
          <w:shd w:val="clear" w:color="auto" w:fill="FFFFFF"/>
          <w:lang w:bidi="ar"/>
        </w:rPr>
        <w:fldChar w:fldCharType="end"/>
      </w:r>
      <w:r>
        <w:rPr>
          <w:rFonts w:hint="eastAsia"/>
          <w:color w:val="000000"/>
          <w:sz w:val="24"/>
          <w:szCs w:val="24"/>
          <w:shd w:val="clear" w:color="auto" w:fill="FFFFFF"/>
          <w:lang w:bidi="ar"/>
        </w:rPr>
        <w:t>》GB 50334的有关规定。主轴链轮与池体中心线应对称安装，尺寸误差不应大于±3mm。从动链轮齿的中线与驱动链条土建预留口中心线应重合；</w:t>
      </w:r>
    </w:p>
    <w:p w14:paraId="114A3758">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3 </w:t>
      </w:r>
      <w:r>
        <w:rPr>
          <w:rFonts w:hint="eastAsia"/>
          <w:color w:val="000000"/>
          <w:sz w:val="24"/>
          <w:szCs w:val="24"/>
          <w:shd w:val="clear" w:color="auto" w:fill="FFFFFF"/>
          <w:lang w:bidi="ar"/>
        </w:rPr>
        <w:t xml:space="preserve"> 角轴安装应以水面标高为基准，角轴中心线与池体中心线垂直，且每对角轴对正、水平度误差不应大于2mm。角轴链轮与池体中心线应对称安装，尺寸误差不应大于±3mm；</w:t>
      </w:r>
    </w:p>
    <w:p w14:paraId="6739DB25">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4 </w:t>
      </w:r>
      <w:r>
        <w:rPr>
          <w:rFonts w:hint="eastAsia"/>
          <w:color w:val="000000"/>
          <w:sz w:val="24"/>
          <w:szCs w:val="24"/>
          <w:shd w:val="clear" w:color="auto" w:fill="FFFFFF"/>
          <w:lang w:bidi="ar"/>
        </w:rPr>
        <w:t xml:space="preserve"> 两侧的回程导轨应与池体中心线对称，导轨间距误差不应大于±3mm，以水面标高为基准、高程误差不应大于±3mm，水平误差不应大于3mm。回程导轨上的耐磨条的安装与导轨接缝错位不应小于200mm；</w:t>
      </w:r>
    </w:p>
    <w:p w14:paraId="319912C7">
      <w:pPr>
        <w:spacing w:line="360" w:lineRule="auto"/>
        <w:ind w:firstLine="482" w:firstLineChars="200"/>
        <w:rPr>
          <w:highlight w:val="yellow"/>
        </w:rPr>
      </w:pPr>
      <w:r>
        <w:rPr>
          <w:rFonts w:hint="eastAsia"/>
          <w:b/>
          <w:bCs/>
          <w:color w:val="000000"/>
          <w:sz w:val="24"/>
          <w:szCs w:val="24"/>
          <w:shd w:val="clear" w:color="auto" w:fill="FFFFFF"/>
          <w:lang w:bidi="ar"/>
        </w:rPr>
        <w:t xml:space="preserve">5  </w:t>
      </w:r>
      <w:r>
        <w:rPr>
          <w:rFonts w:hint="eastAsia"/>
          <w:color w:val="000000"/>
          <w:sz w:val="24"/>
          <w:szCs w:val="24"/>
          <w:shd w:val="clear" w:color="auto" w:fill="FFFFFF"/>
          <w:lang w:bidi="ar"/>
        </w:rPr>
        <w:t>刮板与牵引链条安装方向应正确，紧固件的安装应符合扭矩值。主轴链轮上的一对牵引链条应保持同步，刮板与主轴平行，</w:t>
      </w:r>
      <w:r>
        <w:rPr>
          <w:rFonts w:hint="eastAsia"/>
          <w:sz w:val="24"/>
          <w:szCs w:val="24"/>
        </w:rPr>
        <w:t>牵引链条的涨紧度应符合池底两刮板之间链条的中间位置承载70公斤载荷，链条下沿距池底耐磨条上面75mm-125mm</w:t>
      </w:r>
      <w:r>
        <w:rPr>
          <w:rFonts w:hint="eastAsia"/>
          <w:color w:val="000000"/>
          <w:sz w:val="24"/>
          <w:szCs w:val="24"/>
          <w:shd w:val="clear" w:color="auto" w:fill="FFFFFF"/>
          <w:lang w:bidi="ar"/>
        </w:rPr>
        <w:t>。</w:t>
      </w:r>
    </w:p>
    <w:p w14:paraId="58722B31">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6</w:t>
      </w:r>
      <w:r>
        <w:rPr>
          <w:rFonts w:hint="eastAsia"/>
          <w:color w:val="000000"/>
          <w:sz w:val="24"/>
          <w:szCs w:val="24"/>
          <w:shd w:val="clear" w:color="auto" w:fill="FFFFFF"/>
          <w:lang w:bidi="ar"/>
        </w:rPr>
        <w:t xml:space="preserve">  驱动链轮与主轴上的从动链轮的轮齿几何中心线应重合，驱动底座水平误差应符合国家现行标准《</w:t>
      </w:r>
      <w:r>
        <w:fldChar w:fldCharType="begin"/>
      </w:r>
      <w:r>
        <w:instrText xml:space="preserve"> HYPERLINK "http://www.baidu.com/link?url=vkIvT7-hcNiVY5Hjpvh-E8iwjE63wgiMGojU13Z4_MhhAxw80aFKUs6Jz_n_fPp7cMRBsp7WyTFUYD4EeAWwBa" \t "_blank" </w:instrText>
      </w:r>
      <w:r>
        <w:fldChar w:fldCharType="separate"/>
      </w:r>
      <w:r>
        <w:rPr>
          <w:rFonts w:hint="eastAsia"/>
          <w:color w:val="000000"/>
          <w:sz w:val="24"/>
          <w:szCs w:val="24"/>
          <w:shd w:val="clear" w:color="auto" w:fill="FFFFFF"/>
          <w:lang w:bidi="ar"/>
        </w:rPr>
        <w:t>城镇污水处理厂工程质量验收规范</w:t>
      </w:r>
      <w:r>
        <w:rPr>
          <w:rFonts w:hint="eastAsia"/>
          <w:color w:val="000000"/>
          <w:sz w:val="24"/>
          <w:szCs w:val="24"/>
          <w:shd w:val="clear" w:color="auto" w:fill="FFFFFF"/>
          <w:lang w:bidi="ar"/>
        </w:rPr>
        <w:fldChar w:fldCharType="end"/>
      </w:r>
      <w:r>
        <w:rPr>
          <w:rFonts w:hint="eastAsia"/>
          <w:color w:val="000000"/>
          <w:sz w:val="24"/>
          <w:szCs w:val="24"/>
          <w:shd w:val="clear" w:color="auto" w:fill="FFFFFF"/>
          <w:lang w:bidi="ar"/>
        </w:rPr>
        <w:t>》GB 50334的有关规定，驱动链条的方向应正确且张紧度合适，过载保护开关与驱动连轮毂端面应保持正确间距。防护罩应完全罩住驱动链轮、链条和相关传动部件。</w:t>
      </w:r>
    </w:p>
    <w:p w14:paraId="2EEFDAE8">
      <w:pPr>
        <w:spacing w:line="360" w:lineRule="auto"/>
        <w:rPr>
          <w:bCs/>
          <w:sz w:val="24"/>
        </w:rPr>
      </w:pPr>
      <w:r>
        <w:rPr>
          <w:rFonts w:hint="eastAsia" w:eastAsiaTheme="minorEastAsia"/>
          <w:b/>
          <w:sz w:val="24"/>
          <w:szCs w:val="24"/>
        </w:rPr>
        <w:t>6</w:t>
      </w:r>
      <w:r>
        <w:rPr>
          <w:rFonts w:eastAsiaTheme="minorEastAsia"/>
          <w:b/>
          <w:bCs/>
          <w:color w:val="000000"/>
          <w:spacing w:val="6"/>
          <w:sz w:val="24"/>
          <w:szCs w:val="24"/>
        </w:rPr>
        <w:t xml:space="preserve">. </w:t>
      </w:r>
      <w:r>
        <w:rPr>
          <w:rFonts w:hint="eastAsia" w:eastAsiaTheme="minorEastAsia"/>
          <w:b/>
          <w:sz w:val="24"/>
          <w:szCs w:val="24"/>
        </w:rPr>
        <w:t>3</w:t>
      </w:r>
      <w:r>
        <w:rPr>
          <w:rFonts w:eastAsiaTheme="minorEastAsia"/>
          <w:b/>
          <w:bCs/>
          <w:color w:val="000000"/>
          <w:spacing w:val="6"/>
          <w:sz w:val="24"/>
          <w:szCs w:val="24"/>
        </w:rPr>
        <w:t xml:space="preserve">. </w:t>
      </w:r>
      <w:r>
        <w:rPr>
          <w:rFonts w:hint="eastAsia" w:eastAsiaTheme="minorEastAsia"/>
          <w:b/>
          <w:sz w:val="24"/>
          <w:szCs w:val="24"/>
        </w:rPr>
        <w:t xml:space="preserve">7 </w:t>
      </w:r>
      <w:r>
        <w:rPr>
          <w:rFonts w:hint="eastAsia"/>
          <w:b/>
          <w:sz w:val="24"/>
          <w:szCs w:val="24"/>
        </w:rPr>
        <w:t xml:space="preserve"> </w:t>
      </w:r>
      <w:r>
        <w:rPr>
          <w:rFonts w:hint="eastAsia"/>
          <w:bCs/>
          <w:sz w:val="24"/>
          <w:szCs w:val="24"/>
        </w:rPr>
        <w:t>撇渣系统的安装应符合下列规定：</w:t>
      </w:r>
    </w:p>
    <w:p w14:paraId="42ADC388">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1  </w:t>
      </w:r>
      <w:r>
        <w:rPr>
          <w:rFonts w:hint="eastAsia"/>
          <w:color w:val="000000"/>
          <w:sz w:val="24"/>
          <w:szCs w:val="24"/>
          <w:shd w:val="clear" w:color="auto" w:fill="FFFFFF"/>
          <w:lang w:bidi="ar"/>
        </w:rPr>
        <w:t>撇渣管中心高程误差及水平度误差不应大于3mm，撇渣管端部支撑与墙壁及管体应密封可靠；</w:t>
      </w:r>
    </w:p>
    <w:p w14:paraId="1F331CAA">
      <w:pPr>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2 </w:t>
      </w:r>
      <w:r>
        <w:rPr>
          <w:rFonts w:hint="eastAsia"/>
          <w:color w:val="000000"/>
          <w:sz w:val="24"/>
          <w:szCs w:val="24"/>
          <w:shd w:val="clear" w:color="auto" w:fill="FFFFFF"/>
          <w:lang w:bidi="ar"/>
        </w:rPr>
        <w:t xml:space="preserve"> 执行机构应操作灵活，撇渣管开、关位置应准确可靠。</w:t>
      </w:r>
    </w:p>
    <w:p w14:paraId="06DF5A96">
      <w:pPr>
        <w:spacing w:line="360" w:lineRule="auto"/>
        <w:rPr>
          <w:highlight w:val="yellow"/>
        </w:rPr>
      </w:pPr>
      <w:r>
        <w:rPr>
          <w:rFonts w:hint="eastAsia" w:eastAsiaTheme="minorEastAsia"/>
          <w:b/>
          <w:sz w:val="24"/>
          <w:szCs w:val="24"/>
        </w:rPr>
        <w:t>6</w:t>
      </w:r>
      <w:r>
        <w:rPr>
          <w:rFonts w:eastAsiaTheme="minorEastAsia"/>
          <w:b/>
          <w:bCs/>
          <w:spacing w:val="6"/>
          <w:sz w:val="24"/>
          <w:szCs w:val="24"/>
        </w:rPr>
        <w:t xml:space="preserve">. </w:t>
      </w:r>
      <w:r>
        <w:rPr>
          <w:rFonts w:hint="eastAsia" w:eastAsiaTheme="minorEastAsia"/>
          <w:b/>
          <w:sz w:val="24"/>
          <w:szCs w:val="24"/>
        </w:rPr>
        <w:t>3</w:t>
      </w:r>
      <w:r>
        <w:rPr>
          <w:rFonts w:eastAsiaTheme="minorEastAsia"/>
          <w:b/>
          <w:bCs/>
          <w:spacing w:val="6"/>
          <w:sz w:val="24"/>
          <w:szCs w:val="24"/>
        </w:rPr>
        <w:t xml:space="preserve">. </w:t>
      </w:r>
      <w:r>
        <w:rPr>
          <w:rFonts w:hint="eastAsia" w:eastAsiaTheme="minorEastAsia"/>
          <w:b/>
          <w:sz w:val="24"/>
          <w:szCs w:val="24"/>
        </w:rPr>
        <w:t xml:space="preserve">8 </w:t>
      </w:r>
      <w:r>
        <w:rPr>
          <w:rFonts w:hint="eastAsia"/>
          <w:b/>
          <w:sz w:val="24"/>
          <w:szCs w:val="24"/>
        </w:rPr>
        <w:t xml:space="preserve"> </w:t>
      </w:r>
      <w:r>
        <w:rPr>
          <w:rFonts w:hint="eastAsia"/>
          <w:sz w:val="24"/>
          <w:szCs w:val="24"/>
          <w:shd w:val="clear" w:color="auto" w:fill="FFFFFF"/>
          <w:lang w:bidi="ar"/>
        </w:rPr>
        <w:t>监控系统组件应具备因牵引链条跳齿造成刮板歪斜的报警停机保护功能。</w:t>
      </w:r>
    </w:p>
    <w:p w14:paraId="41A2E224">
      <w:pPr>
        <w:pageBreakBefore/>
        <w:spacing w:line="360" w:lineRule="auto"/>
        <w:jc w:val="center"/>
        <w:outlineLvl w:val="0"/>
        <w:rPr>
          <w:b/>
          <w:sz w:val="30"/>
          <w:szCs w:val="30"/>
        </w:rPr>
      </w:pPr>
      <w:bookmarkStart w:id="52" w:name="_Toc22528"/>
      <w:r>
        <w:rPr>
          <w:rFonts w:hint="eastAsia"/>
          <w:b/>
          <w:sz w:val="30"/>
          <w:szCs w:val="30"/>
        </w:rPr>
        <w:t>7  调试和验收</w:t>
      </w:r>
      <w:bookmarkEnd w:id="51"/>
      <w:bookmarkEnd w:id="52"/>
    </w:p>
    <w:p w14:paraId="20CA5B04">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53" w:name="_Toc22215"/>
      <w:bookmarkStart w:id="54" w:name="_Toc21394"/>
      <w:r>
        <w:rPr>
          <w:rFonts w:hint="eastAsia" w:ascii="Times New Roman" w:hAnsi="Times New Roman"/>
          <w:color w:val="000000" w:themeColor="text1"/>
          <w:sz w:val="28"/>
          <w:szCs w:val="36"/>
          <w14:textFill>
            <w14:solidFill>
              <w14:schemeClr w14:val="tx1"/>
            </w14:solidFill>
          </w14:textFill>
        </w:rPr>
        <w:t>7.1  调  试</w:t>
      </w:r>
      <w:bookmarkEnd w:id="53"/>
      <w:bookmarkEnd w:id="54"/>
    </w:p>
    <w:p w14:paraId="0E127D6D">
      <w:pPr>
        <w:spacing w:line="360" w:lineRule="auto"/>
        <w:rPr>
          <w:bCs/>
          <w:sz w:val="24"/>
        </w:rPr>
      </w:pPr>
      <w:r>
        <w:rPr>
          <w:rFonts w:hint="eastAsia" w:eastAsiaTheme="minorEastAsia"/>
          <w:b/>
          <w:sz w:val="24"/>
          <w:szCs w:val="24"/>
        </w:rPr>
        <w:t>7</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1 </w:t>
      </w:r>
      <w:r>
        <w:rPr>
          <w:rFonts w:hint="eastAsia"/>
          <w:b/>
          <w:sz w:val="24"/>
          <w:szCs w:val="24"/>
        </w:rPr>
        <w:t xml:space="preserve"> </w:t>
      </w:r>
      <w:r>
        <w:rPr>
          <w:rFonts w:hint="eastAsia"/>
          <w:bCs/>
          <w:sz w:val="24"/>
        </w:rPr>
        <w:t>调试前应编制调试方案、计划和应急预案，并对参与调试的人员进行相关技术及安全培训。</w:t>
      </w:r>
    </w:p>
    <w:p w14:paraId="76627152">
      <w:pPr>
        <w:spacing w:line="360" w:lineRule="auto"/>
        <w:rPr>
          <w:bCs/>
          <w:sz w:val="24"/>
        </w:rPr>
      </w:pPr>
      <w:r>
        <w:rPr>
          <w:rFonts w:hint="eastAsia" w:eastAsiaTheme="minorEastAsia"/>
          <w:b/>
          <w:sz w:val="24"/>
          <w:szCs w:val="24"/>
        </w:rPr>
        <w:t>7</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2 </w:t>
      </w:r>
      <w:r>
        <w:rPr>
          <w:rFonts w:hint="eastAsia"/>
          <w:b/>
          <w:sz w:val="24"/>
          <w:szCs w:val="24"/>
        </w:rPr>
        <w:t xml:space="preserve"> </w:t>
      </w:r>
      <w:r>
        <w:rPr>
          <w:rFonts w:hint="eastAsia"/>
          <w:bCs/>
          <w:sz w:val="24"/>
        </w:rPr>
        <w:t>每个单元的连接管道、阀门、设备及构筑物的位置和方向应确认，并清理干净。</w:t>
      </w:r>
    </w:p>
    <w:p w14:paraId="39A255DE">
      <w:pPr>
        <w:spacing w:line="360" w:lineRule="auto"/>
        <w:rPr>
          <w:color w:val="000000"/>
          <w:sz w:val="24"/>
          <w:szCs w:val="24"/>
          <w:shd w:val="clear" w:color="auto" w:fill="FFFFFF"/>
          <w:lang w:bidi="ar"/>
        </w:rPr>
      </w:pPr>
      <w:r>
        <w:rPr>
          <w:rFonts w:hint="eastAsia" w:eastAsiaTheme="minorEastAsia"/>
          <w:b/>
          <w:sz w:val="24"/>
          <w:szCs w:val="24"/>
        </w:rPr>
        <w:t>7</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3 </w:t>
      </w:r>
      <w:r>
        <w:rPr>
          <w:rFonts w:hint="eastAsia"/>
          <w:b/>
          <w:sz w:val="24"/>
          <w:szCs w:val="24"/>
        </w:rPr>
        <w:t xml:space="preserve"> </w:t>
      </w:r>
      <w:r>
        <w:rPr>
          <w:rFonts w:hint="eastAsia"/>
          <w:bCs/>
          <w:sz w:val="24"/>
        </w:rPr>
        <w:t>调试前</w:t>
      </w:r>
      <w:r>
        <w:rPr>
          <w:rFonts w:hint="eastAsia"/>
          <w:color w:val="000000"/>
          <w:sz w:val="24"/>
          <w:szCs w:val="24"/>
          <w:shd w:val="clear" w:color="auto" w:fill="FFFFFF"/>
          <w:lang w:bidi="ar"/>
        </w:rPr>
        <w:t>减速机应加注润滑油，排气塞应拔掉，设备接线、电机运转方向、过载保护功能应正常，若未发现异常情况可进行设备空载试运行和负载试运行。</w:t>
      </w:r>
      <w:r>
        <w:rPr>
          <w:rFonts w:hint="eastAsia" w:eastAsiaTheme="minorEastAsia"/>
          <w:b/>
          <w:sz w:val="24"/>
          <w:szCs w:val="24"/>
        </w:rPr>
        <w:t>7</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4 </w:t>
      </w:r>
      <w:r>
        <w:rPr>
          <w:rFonts w:hint="eastAsia"/>
          <w:b/>
          <w:sz w:val="24"/>
          <w:szCs w:val="24"/>
        </w:rPr>
        <w:t xml:space="preserve"> </w:t>
      </w:r>
      <w:r>
        <w:rPr>
          <w:rFonts w:hint="eastAsia"/>
          <w:color w:val="000000"/>
          <w:sz w:val="24"/>
          <w:szCs w:val="24"/>
          <w:shd w:val="clear" w:color="auto" w:fill="FFFFFF"/>
          <w:lang w:bidi="ar"/>
        </w:rPr>
        <w:t>空载试运行期间设备应运行平稳、无异常杂音，刮板与链条应同步运行，链条与链轮啮合良好，无卡齿、跳齿现象。电控箱电气功能应正常，工作性能应灵敏、正确、可靠。</w:t>
      </w:r>
    </w:p>
    <w:p w14:paraId="23C501E3">
      <w:pPr>
        <w:tabs>
          <w:tab w:val="left" w:pos="547"/>
          <w:tab w:val="left" w:pos="1080"/>
        </w:tabs>
        <w:spacing w:line="360" w:lineRule="auto"/>
        <w:rPr>
          <w:color w:val="000000"/>
          <w:sz w:val="24"/>
          <w:szCs w:val="24"/>
          <w:shd w:val="clear" w:color="auto" w:fill="FFFFFF"/>
          <w:lang w:bidi="ar"/>
        </w:rPr>
      </w:pPr>
      <w:r>
        <w:rPr>
          <w:rFonts w:hint="eastAsia" w:eastAsiaTheme="minorEastAsia"/>
          <w:b/>
          <w:sz w:val="24"/>
          <w:szCs w:val="24"/>
        </w:rPr>
        <w:t>7</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5 </w:t>
      </w:r>
      <w:r>
        <w:rPr>
          <w:rFonts w:hint="eastAsia"/>
          <w:b/>
          <w:sz w:val="24"/>
          <w:szCs w:val="24"/>
        </w:rPr>
        <w:t xml:space="preserve"> </w:t>
      </w:r>
      <w:r>
        <w:rPr>
          <w:rFonts w:hint="eastAsia"/>
          <w:color w:val="000000"/>
          <w:sz w:val="24"/>
          <w:szCs w:val="24"/>
          <w:shd w:val="clear" w:color="auto" w:fill="FFFFFF"/>
          <w:lang w:bidi="ar"/>
        </w:rPr>
        <w:t>空载试运行的时间不应小于</w:t>
      </w:r>
      <w:r>
        <w:rPr>
          <w:color w:val="000000"/>
          <w:sz w:val="24"/>
          <w:szCs w:val="24"/>
          <w:shd w:val="clear" w:color="auto" w:fill="FFFFFF"/>
          <w:lang w:bidi="ar"/>
        </w:rPr>
        <w:t>3h</w:t>
      </w:r>
      <w:r>
        <w:rPr>
          <w:rFonts w:hint="eastAsia"/>
          <w:color w:val="000000"/>
          <w:sz w:val="24"/>
          <w:szCs w:val="24"/>
          <w:shd w:val="clear" w:color="auto" w:fill="FFFFFF"/>
          <w:lang w:bidi="ar"/>
        </w:rPr>
        <w:t>，且不应小于</w:t>
      </w:r>
      <w:r>
        <w:rPr>
          <w:color w:val="000000"/>
          <w:sz w:val="24"/>
          <w:szCs w:val="24"/>
          <w:shd w:val="clear" w:color="auto" w:fill="FFFFFF"/>
          <w:lang w:bidi="ar"/>
        </w:rPr>
        <w:t>1</w:t>
      </w:r>
      <w:r>
        <w:rPr>
          <w:rFonts w:hint="eastAsia"/>
          <w:color w:val="000000"/>
          <w:sz w:val="24"/>
          <w:szCs w:val="24"/>
          <w:shd w:val="clear" w:color="auto" w:fill="FFFFFF"/>
          <w:lang w:bidi="ar"/>
        </w:rPr>
        <w:t>个循环。空载试运行合格后，方可进行负载试运行。</w:t>
      </w:r>
    </w:p>
    <w:p w14:paraId="57E62BF1">
      <w:pPr>
        <w:tabs>
          <w:tab w:val="left" w:pos="547"/>
          <w:tab w:val="left" w:pos="1080"/>
        </w:tabs>
        <w:spacing w:line="360" w:lineRule="auto"/>
        <w:rPr>
          <w:color w:val="000000"/>
          <w:sz w:val="24"/>
          <w:szCs w:val="24"/>
          <w:shd w:val="clear" w:color="auto" w:fill="FFFFFF"/>
          <w:lang w:bidi="ar"/>
        </w:rPr>
      </w:pPr>
      <w:r>
        <w:rPr>
          <w:rFonts w:hint="eastAsia" w:eastAsiaTheme="minorEastAsia"/>
          <w:b/>
          <w:sz w:val="24"/>
          <w:szCs w:val="24"/>
        </w:rPr>
        <w:t>7</w:t>
      </w:r>
      <w:r>
        <w:rPr>
          <w:rFonts w:eastAsiaTheme="minorEastAsia"/>
          <w:b/>
          <w:bCs/>
          <w:color w:val="000000"/>
          <w:spacing w:val="6"/>
          <w:sz w:val="24"/>
          <w:szCs w:val="24"/>
        </w:rPr>
        <w:t xml:space="preserve">. </w:t>
      </w:r>
      <w:r>
        <w:rPr>
          <w:rFonts w:hint="eastAsia" w:eastAsiaTheme="minorEastAsia"/>
          <w:b/>
          <w:sz w:val="24"/>
          <w:szCs w:val="24"/>
        </w:rPr>
        <w:t>1</w:t>
      </w:r>
      <w:r>
        <w:rPr>
          <w:rFonts w:eastAsiaTheme="minorEastAsia"/>
          <w:b/>
          <w:bCs/>
          <w:color w:val="000000"/>
          <w:spacing w:val="6"/>
          <w:sz w:val="24"/>
          <w:szCs w:val="24"/>
        </w:rPr>
        <w:t xml:space="preserve">. </w:t>
      </w:r>
      <w:r>
        <w:rPr>
          <w:rFonts w:hint="eastAsia" w:eastAsiaTheme="minorEastAsia"/>
          <w:b/>
          <w:sz w:val="24"/>
          <w:szCs w:val="24"/>
        </w:rPr>
        <w:t xml:space="preserve">6 </w:t>
      </w:r>
      <w:r>
        <w:rPr>
          <w:rFonts w:hint="eastAsia"/>
          <w:b/>
          <w:sz w:val="24"/>
          <w:szCs w:val="24"/>
        </w:rPr>
        <w:t xml:space="preserve"> </w:t>
      </w:r>
      <w:r>
        <w:rPr>
          <w:rFonts w:hint="eastAsia"/>
          <w:color w:val="000000"/>
          <w:sz w:val="24"/>
          <w:szCs w:val="24"/>
          <w:shd w:val="clear" w:color="auto" w:fill="FFFFFF"/>
          <w:lang w:bidi="ar"/>
        </w:rPr>
        <w:t>负载试运行应先启动设备、缓慢进水，当水位没过刮板和链条</w:t>
      </w:r>
      <w:r>
        <w:rPr>
          <w:color w:val="000000"/>
          <w:sz w:val="24"/>
          <w:szCs w:val="24"/>
          <w:shd w:val="clear" w:color="auto" w:fill="FFFFFF"/>
          <w:lang w:bidi="ar"/>
        </w:rPr>
        <w:t>0.3</w:t>
      </w:r>
      <w:r>
        <w:rPr>
          <w:rFonts w:hint="eastAsia"/>
          <w:color w:val="000000"/>
          <w:sz w:val="24"/>
          <w:szCs w:val="24"/>
          <w:shd w:val="clear" w:color="auto" w:fill="FFFFFF"/>
          <w:lang w:bidi="ar"/>
        </w:rPr>
        <w:t>m~</w:t>
      </w:r>
      <w:r>
        <w:rPr>
          <w:color w:val="000000"/>
          <w:sz w:val="24"/>
          <w:szCs w:val="24"/>
          <w:shd w:val="clear" w:color="auto" w:fill="FFFFFF"/>
          <w:lang w:bidi="ar"/>
        </w:rPr>
        <w:t>0.6</w:t>
      </w:r>
      <w:r>
        <w:rPr>
          <w:rFonts w:hint="eastAsia"/>
          <w:color w:val="000000"/>
          <w:sz w:val="24"/>
          <w:szCs w:val="24"/>
          <w:shd w:val="clear" w:color="auto" w:fill="FFFFFF"/>
          <w:lang w:bidi="ar"/>
        </w:rPr>
        <w:t>m后，再正常进水至设计水位。设备应连续</w:t>
      </w:r>
      <w:r>
        <w:rPr>
          <w:color w:val="000000"/>
          <w:sz w:val="24"/>
          <w:szCs w:val="24"/>
          <w:shd w:val="clear" w:color="auto" w:fill="FFFFFF"/>
          <w:lang w:bidi="ar"/>
        </w:rPr>
        <w:t>72</w:t>
      </w:r>
      <w:r>
        <w:rPr>
          <w:rFonts w:hint="eastAsia"/>
          <w:color w:val="000000"/>
          <w:sz w:val="24"/>
          <w:szCs w:val="24"/>
          <w:shd w:val="clear" w:color="auto" w:fill="FFFFFF"/>
          <w:lang w:bidi="ar"/>
        </w:rPr>
        <w:t>小时平稳运行，无颠簸、晃动和卡滞现象。</w:t>
      </w:r>
    </w:p>
    <w:p w14:paraId="3430AB85">
      <w:pPr>
        <w:pStyle w:val="55"/>
        <w:keepNext/>
        <w:keepLines/>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olor w:val="000000" w:themeColor="text1"/>
          <w:sz w:val="28"/>
          <w:szCs w:val="36"/>
          <w14:textFill>
            <w14:solidFill>
              <w14:schemeClr w14:val="tx1"/>
            </w14:solidFill>
          </w14:textFill>
        </w:rPr>
      </w:pPr>
      <w:bookmarkStart w:id="55" w:name="_Toc1569"/>
      <w:bookmarkStart w:id="56" w:name="_Toc19021"/>
      <w:r>
        <w:rPr>
          <w:rFonts w:hint="eastAsia" w:ascii="Times New Roman" w:hAnsi="Times New Roman"/>
          <w:color w:val="000000" w:themeColor="text1"/>
          <w:sz w:val="28"/>
          <w:szCs w:val="36"/>
          <w14:textFill>
            <w14:solidFill>
              <w14:schemeClr w14:val="tx1"/>
            </w14:solidFill>
          </w14:textFill>
        </w:rPr>
        <w:t>7.2  验  收</w:t>
      </w:r>
      <w:bookmarkEnd w:id="55"/>
      <w:bookmarkEnd w:id="56"/>
    </w:p>
    <w:p w14:paraId="4A30E788">
      <w:pPr>
        <w:pStyle w:val="68"/>
        <w:widowControl/>
        <w:ind w:firstLine="0" w:firstLineChars="0"/>
        <w:rPr>
          <w:szCs w:val="24"/>
        </w:rPr>
      </w:pPr>
      <w:r>
        <w:rPr>
          <w:rFonts w:hint="eastAsia" w:ascii="Times New Roman" w:hAnsi="Times New Roman" w:eastAsiaTheme="minorEastAsia"/>
          <w:b/>
          <w:szCs w:val="24"/>
        </w:rPr>
        <w:t>7</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2</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 xml:space="preserve">1 </w:t>
      </w:r>
      <w:r>
        <w:rPr>
          <w:rFonts w:hint="eastAsia"/>
          <w:b/>
          <w:szCs w:val="24"/>
        </w:rPr>
        <w:t xml:space="preserve"> </w:t>
      </w:r>
      <w:r>
        <w:rPr>
          <w:rFonts w:hint="eastAsia"/>
          <w:szCs w:val="24"/>
        </w:rPr>
        <w:t>侧进侧出矩形沉淀池的</w:t>
      </w:r>
      <w:r>
        <w:rPr>
          <w:szCs w:val="24"/>
        </w:rPr>
        <w:t>工程质量验收</w:t>
      </w:r>
      <w:r>
        <w:rPr>
          <w:rFonts w:hint="eastAsia"/>
          <w:szCs w:val="24"/>
        </w:rPr>
        <w:t>应符合现行国家标准</w:t>
      </w:r>
      <w:r>
        <w:rPr>
          <w:rFonts w:hint="eastAsia" w:ascii="Times New Roman" w:hAnsi="Times New Roman"/>
          <w:szCs w:val="24"/>
        </w:rPr>
        <w:t>《给水排水构筑物工程施工及验收规范》GB 50141、《混凝土结构工程施工质量验收规范》GB 50204和《城镇污水处理厂工程质量验收规范》GB 50334</w:t>
      </w:r>
      <w:r>
        <w:rPr>
          <w:rFonts w:hint="eastAsia"/>
          <w:szCs w:val="24"/>
        </w:rPr>
        <w:t>的有关规定。</w:t>
      </w:r>
    </w:p>
    <w:p w14:paraId="512F1A8E">
      <w:pPr>
        <w:pStyle w:val="68"/>
        <w:widowControl/>
        <w:ind w:firstLine="0" w:firstLineChars="0"/>
        <w:rPr>
          <w:rFonts w:ascii="Times New Roman" w:hAnsi="Times New Roman" w:eastAsiaTheme="minorEastAsia"/>
          <w:b/>
          <w:szCs w:val="24"/>
        </w:rPr>
      </w:pPr>
      <w:r>
        <w:rPr>
          <w:rFonts w:hint="eastAsia" w:ascii="Times New Roman" w:hAnsi="Times New Roman" w:eastAsiaTheme="minorEastAsia"/>
          <w:b/>
          <w:szCs w:val="24"/>
        </w:rPr>
        <w:t>7</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2</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 xml:space="preserve">2 </w:t>
      </w:r>
      <w:r>
        <w:rPr>
          <w:rFonts w:hint="eastAsia"/>
          <w:bCs/>
          <w:szCs w:val="24"/>
        </w:rPr>
        <w:t xml:space="preserve"> </w:t>
      </w:r>
      <w:r>
        <w:rPr>
          <w:rFonts w:hint="eastAsia" w:ascii="Times New Roman" w:hAnsi="Times New Roman" w:eastAsiaTheme="minorEastAsia"/>
          <w:bCs/>
          <w:szCs w:val="24"/>
        </w:rPr>
        <w:t>设备安装工程质量验收前的准备工作，应符合现行国家标准《城镇污水处理厂工程质量验收规范》GB 50334的有关规定。</w:t>
      </w:r>
    </w:p>
    <w:p w14:paraId="171AA4BC">
      <w:pPr>
        <w:pStyle w:val="68"/>
        <w:widowControl/>
        <w:ind w:firstLine="0" w:firstLineChars="0"/>
        <w:rPr>
          <w:szCs w:val="24"/>
        </w:rPr>
      </w:pPr>
      <w:r>
        <w:rPr>
          <w:rFonts w:hint="eastAsia" w:ascii="Times New Roman" w:hAnsi="Times New Roman" w:eastAsiaTheme="minorEastAsia"/>
          <w:b/>
          <w:szCs w:val="24"/>
        </w:rPr>
        <w:t>7</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2</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 xml:space="preserve">3 </w:t>
      </w:r>
      <w:r>
        <w:rPr>
          <w:rFonts w:hint="eastAsia"/>
          <w:b/>
          <w:szCs w:val="24"/>
        </w:rPr>
        <w:t xml:space="preserve"> </w:t>
      </w:r>
      <w:r>
        <w:rPr>
          <w:rFonts w:hint="eastAsia"/>
          <w:szCs w:val="24"/>
        </w:rPr>
        <w:t>验收时应复核侧进侧出矩形沉淀池的水面高程、出水堰板水平度是否满足设计要求。</w:t>
      </w:r>
    </w:p>
    <w:p w14:paraId="742E9064">
      <w:pPr>
        <w:pStyle w:val="68"/>
        <w:widowControl/>
        <w:ind w:firstLine="0" w:firstLineChars="0"/>
        <w:rPr>
          <w:szCs w:val="24"/>
        </w:rPr>
      </w:pPr>
      <w:r>
        <w:rPr>
          <w:rFonts w:hint="eastAsia" w:ascii="Times New Roman" w:hAnsi="Times New Roman" w:eastAsiaTheme="minorEastAsia"/>
          <w:b/>
          <w:szCs w:val="24"/>
        </w:rPr>
        <w:t>7</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2</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 xml:space="preserve">4 </w:t>
      </w:r>
      <w:r>
        <w:rPr>
          <w:rFonts w:hint="eastAsia"/>
          <w:b/>
          <w:szCs w:val="24"/>
        </w:rPr>
        <w:t xml:space="preserve"> </w:t>
      </w:r>
      <w:r>
        <w:rPr>
          <w:rFonts w:hint="eastAsia"/>
          <w:szCs w:val="24"/>
        </w:rPr>
        <w:t>沉淀池达到设计水量及水质要求连续运行满72小时，应判定为验收合格。</w:t>
      </w:r>
    </w:p>
    <w:p w14:paraId="39665333">
      <w:pPr>
        <w:pageBreakBefore/>
        <w:spacing w:line="360" w:lineRule="auto"/>
        <w:jc w:val="center"/>
        <w:outlineLvl w:val="0"/>
        <w:rPr>
          <w:b/>
          <w:sz w:val="30"/>
          <w:szCs w:val="30"/>
        </w:rPr>
      </w:pPr>
      <w:bookmarkStart w:id="57" w:name="_Toc6807"/>
      <w:bookmarkStart w:id="58" w:name="_Toc12335"/>
      <w:r>
        <w:rPr>
          <w:rFonts w:hint="eastAsia"/>
          <w:b/>
          <w:sz w:val="30"/>
          <w:szCs w:val="30"/>
        </w:rPr>
        <w:t>8</w:t>
      </w:r>
      <w:r>
        <w:rPr>
          <w:b/>
          <w:sz w:val="30"/>
          <w:szCs w:val="30"/>
        </w:rPr>
        <w:t xml:space="preserve"> </w:t>
      </w:r>
      <w:r>
        <w:rPr>
          <w:rFonts w:hint="eastAsia"/>
          <w:b/>
          <w:sz w:val="30"/>
          <w:szCs w:val="30"/>
        </w:rPr>
        <w:t xml:space="preserve"> </w:t>
      </w:r>
      <w:r>
        <w:rPr>
          <w:b/>
          <w:sz w:val="30"/>
          <w:szCs w:val="30"/>
        </w:rPr>
        <w:t>运行和维护</w:t>
      </w:r>
      <w:bookmarkEnd w:id="57"/>
      <w:bookmarkEnd w:id="58"/>
    </w:p>
    <w:p w14:paraId="2592A392">
      <w:pPr>
        <w:pStyle w:val="68"/>
        <w:widowControl/>
        <w:ind w:firstLine="0" w:firstLineChars="0"/>
        <w:rPr>
          <w:rFonts w:ascii="Times New Roman" w:hAnsi="Times New Roman"/>
          <w:bCs/>
          <w:szCs w:val="24"/>
        </w:rPr>
      </w:pPr>
      <w:r>
        <w:rPr>
          <w:rFonts w:hint="eastAsia" w:ascii="Times New Roman" w:hAnsi="Times New Roman" w:eastAsiaTheme="minorEastAsia"/>
          <w:b/>
          <w:szCs w:val="24"/>
        </w:rPr>
        <w:t>8</w:t>
      </w:r>
      <w:r>
        <w:rPr>
          <w:rFonts w:ascii="Times New Roman" w:hAnsi="Times New Roman" w:eastAsiaTheme="minorEastAsia"/>
          <w:b/>
          <w:bCs/>
          <w:color w:val="000000"/>
          <w:spacing w:val="6"/>
          <w:szCs w:val="24"/>
        </w:rPr>
        <w:t xml:space="preserve">. </w:t>
      </w:r>
      <w:r>
        <w:rPr>
          <w:rFonts w:ascii="Times New Roman" w:hAnsi="Times New Roman"/>
          <w:b/>
          <w:szCs w:val="24"/>
        </w:rPr>
        <w:t>0</w:t>
      </w:r>
      <w:r>
        <w:rPr>
          <w:rFonts w:ascii="Times New Roman" w:hAnsi="Times New Roman" w:eastAsiaTheme="minorEastAsia"/>
          <w:b/>
          <w:bCs/>
          <w:color w:val="000000"/>
          <w:spacing w:val="6"/>
          <w:szCs w:val="24"/>
        </w:rPr>
        <w:t xml:space="preserve">. </w:t>
      </w:r>
      <w:r>
        <w:rPr>
          <w:rFonts w:hint="eastAsia" w:ascii="Times New Roman" w:hAnsi="Times New Roman" w:eastAsiaTheme="minorEastAsia"/>
          <w:b/>
          <w:szCs w:val="24"/>
        </w:rPr>
        <w:t xml:space="preserve">1 </w:t>
      </w:r>
      <w:r>
        <w:rPr>
          <w:rFonts w:hint="eastAsia"/>
          <w:b/>
          <w:szCs w:val="24"/>
        </w:rPr>
        <w:t xml:space="preserve"> </w:t>
      </w:r>
      <w:r>
        <w:rPr>
          <w:rFonts w:hint="eastAsia" w:ascii="Times New Roman" w:hAnsi="Times New Roman"/>
          <w:bCs/>
          <w:szCs w:val="24"/>
        </w:rPr>
        <w:t>运营方应制定管理制度、操作规程及应急预案，并应符合现行行业标准《城镇污水厂运行、维护及安全技术规程》CJJ 60和《城镇污水再生利用设施运行、维护及安全技术规程》CJJ 252的有关规定。</w:t>
      </w:r>
    </w:p>
    <w:p w14:paraId="0599DBEE">
      <w:pPr>
        <w:pStyle w:val="68"/>
        <w:widowControl/>
        <w:ind w:firstLine="0" w:firstLineChars="0"/>
        <w:rPr>
          <w:rFonts w:ascii="Times New Roman" w:hAnsi="Times New Roman"/>
          <w:bCs/>
          <w:szCs w:val="24"/>
        </w:rPr>
      </w:pPr>
      <w:r>
        <w:rPr>
          <w:rFonts w:hint="eastAsia" w:ascii="Times New Roman" w:hAnsi="Times New Roman" w:eastAsiaTheme="minorEastAsia"/>
          <w:b/>
          <w:szCs w:val="24"/>
        </w:rPr>
        <w:t>8</w:t>
      </w:r>
      <w:r>
        <w:rPr>
          <w:rFonts w:ascii="Times New Roman" w:hAnsi="Times New Roman" w:eastAsiaTheme="minorEastAsia"/>
          <w:b/>
          <w:bCs/>
          <w:color w:val="000000"/>
          <w:spacing w:val="6"/>
          <w:szCs w:val="24"/>
        </w:rPr>
        <w:t xml:space="preserve">. </w:t>
      </w:r>
      <w:r>
        <w:rPr>
          <w:rFonts w:ascii="Times New Roman" w:hAnsi="Times New Roman"/>
          <w:b/>
          <w:szCs w:val="24"/>
        </w:rPr>
        <w:t>0</w:t>
      </w:r>
      <w:r>
        <w:rPr>
          <w:rFonts w:ascii="Times New Roman" w:hAnsi="Times New Roman" w:eastAsiaTheme="minorEastAsia"/>
          <w:b/>
          <w:szCs w:val="24"/>
        </w:rPr>
        <w:t xml:space="preserve">. </w:t>
      </w:r>
      <w:r>
        <w:rPr>
          <w:rFonts w:hint="eastAsia" w:ascii="Times New Roman" w:hAnsi="Times New Roman" w:eastAsiaTheme="minorEastAsia"/>
          <w:b/>
          <w:szCs w:val="24"/>
        </w:rPr>
        <w:t>2</w:t>
      </w:r>
      <w:r>
        <w:rPr>
          <w:rFonts w:hint="eastAsia"/>
          <w:b/>
          <w:szCs w:val="24"/>
        </w:rPr>
        <w:t xml:space="preserve">  </w:t>
      </w:r>
      <w:r>
        <w:rPr>
          <w:rFonts w:hint="eastAsia" w:ascii="Times New Roman" w:hAnsi="Times New Roman"/>
          <w:bCs/>
          <w:szCs w:val="24"/>
        </w:rPr>
        <w:t>操作人员应掌握处理工艺和设备运行维护要求，经培训考核合格后上岗。</w:t>
      </w:r>
    </w:p>
    <w:p w14:paraId="7A96DC4D">
      <w:pPr>
        <w:pStyle w:val="68"/>
        <w:widowControl/>
        <w:ind w:firstLine="0" w:firstLineChars="0"/>
        <w:rPr>
          <w:rFonts w:ascii="Times New Roman" w:hAnsi="Times New Roman"/>
          <w:bCs/>
          <w:szCs w:val="24"/>
        </w:rPr>
      </w:pPr>
      <w:r>
        <w:rPr>
          <w:rFonts w:ascii="Times New Roman" w:hAnsi="Times New Roman" w:eastAsiaTheme="minorEastAsia"/>
          <w:b/>
          <w:szCs w:val="24"/>
        </w:rPr>
        <w:t>8</w:t>
      </w:r>
      <w:r>
        <w:rPr>
          <w:rFonts w:ascii="Times New Roman" w:hAnsi="Times New Roman" w:eastAsiaTheme="minorEastAsia"/>
          <w:b/>
          <w:bCs/>
          <w:color w:val="000000"/>
          <w:spacing w:val="6"/>
          <w:szCs w:val="24"/>
        </w:rPr>
        <w:t xml:space="preserve">. </w:t>
      </w:r>
      <w:r>
        <w:rPr>
          <w:rFonts w:ascii="Times New Roman" w:hAnsi="Times New Roman"/>
          <w:b/>
          <w:szCs w:val="24"/>
        </w:rPr>
        <w:t>0</w:t>
      </w:r>
      <w:r>
        <w:rPr>
          <w:rFonts w:ascii="Times New Roman" w:hAnsi="Times New Roman" w:eastAsiaTheme="minorEastAsia"/>
          <w:b/>
          <w:bCs/>
          <w:color w:val="000000"/>
          <w:spacing w:val="6"/>
          <w:szCs w:val="24"/>
        </w:rPr>
        <w:t xml:space="preserve">. </w:t>
      </w:r>
      <w:r>
        <w:rPr>
          <w:rFonts w:ascii="Times New Roman" w:hAnsi="Times New Roman"/>
          <w:b/>
          <w:szCs w:val="24"/>
        </w:rPr>
        <w:t xml:space="preserve">3  </w:t>
      </w:r>
      <w:r>
        <w:rPr>
          <w:rFonts w:hint="eastAsia" w:ascii="Times New Roman" w:hAnsi="Times New Roman"/>
          <w:bCs/>
          <w:szCs w:val="24"/>
        </w:rPr>
        <w:t>侧进侧出矩形沉淀池的运行应符合下列规定：</w:t>
      </w:r>
    </w:p>
    <w:p w14:paraId="088E6193">
      <w:pPr>
        <w:tabs>
          <w:tab w:val="left" w:pos="547"/>
          <w:tab w:val="left" w:pos="1080"/>
        </w:tabs>
        <w:spacing w:line="360" w:lineRule="auto"/>
        <w:ind w:firstLine="482" w:firstLineChars="200"/>
        <w:rPr>
          <w:color w:val="000000"/>
          <w:sz w:val="24"/>
          <w:szCs w:val="24"/>
          <w:shd w:val="clear" w:color="auto" w:fill="FFFFFF"/>
          <w:lang w:bidi="ar"/>
        </w:rPr>
      </w:pPr>
      <w:r>
        <w:rPr>
          <w:b/>
          <w:bCs/>
          <w:color w:val="000000"/>
          <w:sz w:val="24"/>
          <w:szCs w:val="24"/>
          <w:shd w:val="clear" w:color="auto" w:fill="FFFFFF"/>
          <w:lang w:bidi="ar"/>
        </w:rPr>
        <w:t xml:space="preserve">1  </w:t>
      </w:r>
      <w:r>
        <w:rPr>
          <w:rFonts w:hint="eastAsia"/>
          <w:color w:val="000000"/>
          <w:sz w:val="24"/>
          <w:szCs w:val="24"/>
          <w:shd w:val="clear" w:color="auto" w:fill="FFFFFF"/>
          <w:lang w:bidi="ar"/>
        </w:rPr>
        <w:t>运行前应确认生物处理单元和回流污泥单元总污水量供给能力满足所开启的相应格数矩形沉淀池的总处理能力需求；</w:t>
      </w:r>
    </w:p>
    <w:p w14:paraId="5941F195">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2</w:t>
      </w:r>
      <w:r>
        <w:rPr>
          <w:b/>
          <w:bCs/>
          <w:color w:val="000000"/>
          <w:sz w:val="24"/>
          <w:szCs w:val="24"/>
          <w:shd w:val="clear" w:color="auto" w:fill="FFFFFF"/>
          <w:lang w:bidi="ar"/>
        </w:rPr>
        <w:t xml:space="preserve">  </w:t>
      </w:r>
      <w:r>
        <w:rPr>
          <w:rFonts w:hint="eastAsia"/>
          <w:color w:val="000000"/>
          <w:sz w:val="24"/>
          <w:szCs w:val="24"/>
          <w:shd w:val="clear" w:color="auto" w:fill="FFFFFF"/>
          <w:lang w:bidi="ar"/>
        </w:rPr>
        <w:t>矩形沉淀池后续回流污泥泵、剩余污泥泵及污泥浓缩、脱水等其他工艺单元的设备均应具备同时运行条件；</w:t>
      </w:r>
    </w:p>
    <w:p w14:paraId="51DDCF46">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3</w:t>
      </w:r>
      <w:r>
        <w:rPr>
          <w:b/>
          <w:bCs/>
          <w:color w:val="000000"/>
          <w:sz w:val="24"/>
          <w:szCs w:val="24"/>
          <w:shd w:val="clear" w:color="auto" w:fill="FFFFFF"/>
          <w:lang w:bidi="ar"/>
        </w:rPr>
        <w:t xml:space="preserve">  </w:t>
      </w:r>
      <w:r>
        <w:rPr>
          <w:rFonts w:hint="eastAsia"/>
          <w:color w:val="000000"/>
          <w:sz w:val="24"/>
          <w:szCs w:val="24"/>
          <w:shd w:val="clear" w:color="auto" w:fill="FFFFFF"/>
          <w:lang w:bidi="ar"/>
        </w:rPr>
        <w:t>进水前应先启动设备，并保持连续运行；</w:t>
      </w:r>
    </w:p>
    <w:p w14:paraId="45658AB8">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4</w:t>
      </w:r>
      <w:r>
        <w:rPr>
          <w:b/>
          <w:bCs/>
          <w:color w:val="000000"/>
          <w:sz w:val="24"/>
          <w:szCs w:val="24"/>
          <w:shd w:val="clear" w:color="auto" w:fill="FFFFFF"/>
          <w:lang w:bidi="ar"/>
        </w:rPr>
        <w:t xml:space="preserve">  </w:t>
      </w:r>
      <w:r>
        <w:rPr>
          <w:rFonts w:hint="eastAsia"/>
          <w:color w:val="000000"/>
          <w:sz w:val="24"/>
          <w:szCs w:val="24"/>
          <w:shd w:val="clear" w:color="auto" w:fill="FFFFFF"/>
          <w:lang w:bidi="ar"/>
        </w:rPr>
        <w:t>所有污泥控制阀运行初期应全部开启，可通过调节排泥渠末端的排泥闸或堰门控制泥渠内的水位；</w:t>
      </w:r>
    </w:p>
    <w:p w14:paraId="638789F6">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5</w:t>
      </w:r>
      <w:r>
        <w:rPr>
          <w:b/>
          <w:bCs/>
          <w:color w:val="000000"/>
          <w:sz w:val="24"/>
          <w:szCs w:val="24"/>
          <w:shd w:val="clear" w:color="auto" w:fill="FFFFFF"/>
          <w:lang w:bidi="ar"/>
        </w:rPr>
        <w:t xml:space="preserve">  </w:t>
      </w:r>
      <w:r>
        <w:rPr>
          <w:rFonts w:hint="eastAsia"/>
          <w:color w:val="000000"/>
          <w:sz w:val="24"/>
          <w:szCs w:val="24"/>
          <w:shd w:val="clear" w:color="auto" w:fill="FFFFFF"/>
          <w:lang w:bidi="ar"/>
        </w:rPr>
        <w:t>出水三角堰板应能均匀出水；</w:t>
      </w:r>
    </w:p>
    <w:p w14:paraId="61C48964">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6</w:t>
      </w:r>
      <w:r>
        <w:rPr>
          <w:b/>
          <w:bCs/>
          <w:color w:val="000000"/>
          <w:sz w:val="24"/>
          <w:szCs w:val="24"/>
          <w:shd w:val="clear" w:color="auto" w:fill="FFFFFF"/>
          <w:lang w:bidi="ar"/>
        </w:rPr>
        <w:t xml:space="preserve">  </w:t>
      </w:r>
      <w:r>
        <w:rPr>
          <w:rFonts w:hint="eastAsia"/>
          <w:color w:val="000000"/>
          <w:sz w:val="24"/>
          <w:szCs w:val="24"/>
          <w:shd w:val="clear" w:color="auto" w:fill="FFFFFF"/>
          <w:lang w:bidi="ar"/>
        </w:rPr>
        <w:t>应定时开启撇渣管排除水面浮渣，并定期开启进水渠末端的浮渣堰门排除浮渣；</w:t>
      </w:r>
    </w:p>
    <w:p w14:paraId="4BD7B82A">
      <w:pPr>
        <w:tabs>
          <w:tab w:val="left" w:pos="547"/>
          <w:tab w:val="left" w:pos="1080"/>
        </w:tabs>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7</w:t>
      </w:r>
      <w:r>
        <w:rPr>
          <w:b/>
          <w:bCs/>
          <w:color w:val="000000"/>
          <w:sz w:val="24"/>
          <w:szCs w:val="24"/>
          <w:shd w:val="clear" w:color="auto" w:fill="FFFFFF"/>
          <w:lang w:bidi="ar"/>
        </w:rPr>
        <w:t xml:space="preserve">  </w:t>
      </w:r>
      <w:r>
        <w:rPr>
          <w:rFonts w:hint="eastAsia"/>
          <w:color w:val="000000"/>
          <w:sz w:val="24"/>
          <w:szCs w:val="24"/>
          <w:shd w:val="clear" w:color="auto" w:fill="FFFFFF"/>
          <w:lang w:bidi="ar"/>
        </w:rPr>
        <w:t>设备应运行平稳，无颠簸、晃动和卡滞现象。</w:t>
      </w:r>
    </w:p>
    <w:p w14:paraId="2DC1003F">
      <w:pPr>
        <w:pStyle w:val="68"/>
        <w:widowControl/>
        <w:ind w:firstLine="0" w:firstLineChars="0"/>
        <w:rPr>
          <w:rFonts w:ascii="Times New Roman" w:hAnsi="Times New Roman"/>
          <w:bCs/>
          <w:szCs w:val="24"/>
        </w:rPr>
      </w:pPr>
      <w:r>
        <w:rPr>
          <w:rFonts w:ascii="Times New Roman" w:hAnsi="Times New Roman" w:eastAsiaTheme="minorEastAsia"/>
          <w:b/>
          <w:szCs w:val="24"/>
        </w:rPr>
        <w:t>8</w:t>
      </w:r>
      <w:r>
        <w:rPr>
          <w:rFonts w:ascii="Times New Roman" w:hAnsi="Times New Roman" w:eastAsiaTheme="minorEastAsia"/>
          <w:b/>
          <w:bCs/>
          <w:color w:val="000000"/>
          <w:spacing w:val="6"/>
          <w:szCs w:val="24"/>
        </w:rPr>
        <w:t xml:space="preserve">. </w:t>
      </w:r>
      <w:r>
        <w:rPr>
          <w:rFonts w:ascii="Times New Roman" w:hAnsi="Times New Roman"/>
          <w:b/>
          <w:szCs w:val="24"/>
        </w:rPr>
        <w:t>0</w:t>
      </w:r>
      <w:r>
        <w:rPr>
          <w:rFonts w:ascii="Times New Roman" w:hAnsi="Times New Roman" w:eastAsiaTheme="minorEastAsia"/>
          <w:b/>
          <w:bCs/>
          <w:color w:val="000000"/>
          <w:spacing w:val="6"/>
          <w:szCs w:val="24"/>
        </w:rPr>
        <w:t xml:space="preserve">. </w:t>
      </w:r>
      <w:r>
        <w:rPr>
          <w:rFonts w:hint="eastAsia" w:ascii="Times New Roman" w:hAnsi="Times New Roman"/>
          <w:b/>
          <w:szCs w:val="24"/>
        </w:rPr>
        <w:t>4</w:t>
      </w:r>
      <w:r>
        <w:rPr>
          <w:rFonts w:ascii="Times New Roman" w:hAnsi="Times New Roman"/>
          <w:b/>
          <w:szCs w:val="24"/>
        </w:rPr>
        <w:t xml:space="preserve">  </w:t>
      </w:r>
      <w:r>
        <w:rPr>
          <w:rFonts w:hint="eastAsia" w:ascii="Times New Roman" w:hAnsi="Times New Roman"/>
          <w:bCs/>
          <w:szCs w:val="24"/>
        </w:rPr>
        <w:t>侧进侧出矩形沉淀池的维护应符合下列规定：</w:t>
      </w:r>
    </w:p>
    <w:p w14:paraId="60333452">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 xml:space="preserve">1  </w:t>
      </w:r>
      <w:r>
        <w:rPr>
          <w:rFonts w:hint="eastAsia"/>
          <w:color w:val="000000"/>
          <w:sz w:val="24"/>
          <w:szCs w:val="24"/>
          <w:shd w:val="clear" w:color="auto" w:fill="FFFFFF"/>
          <w:lang w:bidi="ar"/>
        </w:rPr>
        <w:t>操作人员应每日进行1次巡视检查；</w:t>
      </w:r>
    </w:p>
    <w:p w14:paraId="276B19EA">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 xml:space="preserve">2  </w:t>
      </w:r>
      <w:r>
        <w:rPr>
          <w:rFonts w:hint="eastAsia"/>
          <w:color w:val="000000"/>
          <w:sz w:val="24"/>
          <w:szCs w:val="24"/>
          <w:shd w:val="clear" w:color="auto" w:fill="FFFFFF"/>
          <w:lang w:bidi="ar"/>
        </w:rPr>
        <w:t>每周检查1次刮泥机牵引链条是否松弛，每月检查驱动链条是否松弛，驱动链轮与从动链轮的轮齿几何中心线应重合；</w:t>
      </w:r>
    </w:p>
    <w:p w14:paraId="52CDDD9B">
      <w:pPr>
        <w:tabs>
          <w:tab w:val="left" w:pos="547"/>
          <w:tab w:val="left" w:pos="1080"/>
        </w:tabs>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3  </w:t>
      </w:r>
      <w:r>
        <w:rPr>
          <w:rFonts w:hint="eastAsia"/>
          <w:color w:val="000000"/>
          <w:sz w:val="24"/>
          <w:szCs w:val="24"/>
          <w:shd w:val="clear" w:color="auto" w:fill="FFFFFF"/>
          <w:lang w:bidi="ar"/>
        </w:rPr>
        <w:t>每半年检查1次减速机油位，驱动链轮和链条、刮板、刮板耐磨靴和耐磨条的磨损情况，剪切销和过载保护开关状态和牵引链条的收紧情况；</w:t>
      </w:r>
    </w:p>
    <w:p w14:paraId="3EBB549B">
      <w:pPr>
        <w:tabs>
          <w:tab w:val="left" w:pos="547"/>
          <w:tab w:val="left" w:pos="1080"/>
        </w:tabs>
        <w:spacing w:line="360" w:lineRule="auto"/>
        <w:ind w:firstLine="482" w:firstLineChars="200"/>
        <w:rPr>
          <w:b/>
          <w:bCs/>
          <w:color w:val="000000"/>
          <w:sz w:val="24"/>
          <w:szCs w:val="24"/>
          <w:shd w:val="clear" w:color="auto" w:fill="FFFFFF"/>
          <w:lang w:bidi="ar"/>
        </w:rPr>
      </w:pPr>
      <w:r>
        <w:rPr>
          <w:rFonts w:hint="eastAsia"/>
          <w:b/>
          <w:bCs/>
          <w:color w:val="000000"/>
          <w:sz w:val="24"/>
          <w:szCs w:val="24"/>
          <w:shd w:val="clear" w:color="auto" w:fill="FFFFFF"/>
          <w:lang w:bidi="ar"/>
        </w:rPr>
        <w:t xml:space="preserve">4  </w:t>
      </w:r>
      <w:r>
        <w:rPr>
          <w:rFonts w:hint="eastAsia"/>
          <w:color w:val="000000"/>
          <w:sz w:val="24"/>
          <w:szCs w:val="24"/>
          <w:shd w:val="clear" w:color="auto" w:fill="FFFFFF"/>
          <w:lang w:bidi="ar"/>
        </w:rPr>
        <w:t>每年将池排空，全面检查、维护、检修设备；</w:t>
      </w:r>
    </w:p>
    <w:p w14:paraId="33A99B39">
      <w:pPr>
        <w:tabs>
          <w:tab w:val="left" w:pos="547"/>
          <w:tab w:val="left" w:pos="1080"/>
        </w:tabs>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5  </w:t>
      </w:r>
      <w:r>
        <w:rPr>
          <w:rFonts w:hint="eastAsia"/>
          <w:color w:val="000000"/>
          <w:sz w:val="24"/>
          <w:szCs w:val="24"/>
          <w:shd w:val="clear" w:color="auto" w:fill="FFFFFF"/>
          <w:lang w:bidi="ar"/>
        </w:rPr>
        <w:t>短期关机，应在关机前停止进水，并最大限度地清除池底污泥。停机期间，应每周运行1次刮泥机，运行时长2小时，或将刮板和链条运行穿越整个池长；</w:t>
      </w:r>
    </w:p>
    <w:p w14:paraId="0CB4962D">
      <w:pPr>
        <w:tabs>
          <w:tab w:val="left" w:pos="547"/>
          <w:tab w:val="left" w:pos="1080"/>
        </w:tabs>
        <w:spacing w:line="360" w:lineRule="auto"/>
        <w:ind w:firstLine="482" w:firstLineChars="200"/>
        <w:rPr>
          <w:color w:val="000000"/>
          <w:sz w:val="24"/>
          <w:szCs w:val="24"/>
          <w:shd w:val="clear" w:color="auto" w:fill="FFFFFF"/>
          <w:lang w:bidi="ar"/>
        </w:rPr>
      </w:pPr>
      <w:r>
        <w:rPr>
          <w:rFonts w:hint="eastAsia"/>
          <w:b/>
          <w:bCs/>
          <w:color w:val="000000"/>
          <w:sz w:val="24"/>
          <w:szCs w:val="24"/>
          <w:shd w:val="clear" w:color="auto" w:fill="FFFFFF"/>
          <w:lang w:bidi="ar"/>
        </w:rPr>
        <w:t xml:space="preserve">6 </w:t>
      </w:r>
      <w:r>
        <w:rPr>
          <w:rFonts w:hint="eastAsia"/>
          <w:color w:val="000000"/>
          <w:sz w:val="24"/>
          <w:szCs w:val="24"/>
          <w:shd w:val="clear" w:color="auto" w:fill="FFFFFF"/>
          <w:lang w:bidi="ar"/>
        </w:rPr>
        <w:t xml:space="preserve"> 长期关机，沉淀池应排空，并清理池体和管道；如沉淀池为半地下式且无盖板，清理后宜重新放入清水。</w:t>
      </w:r>
    </w:p>
    <w:p w14:paraId="06F2063B">
      <w:pPr>
        <w:pageBreakBefore/>
        <w:spacing w:line="360" w:lineRule="auto"/>
        <w:jc w:val="center"/>
        <w:outlineLvl w:val="0"/>
        <w:rPr>
          <w:b/>
          <w:sz w:val="30"/>
          <w:szCs w:val="30"/>
        </w:rPr>
      </w:pPr>
      <w:bookmarkStart w:id="59" w:name="_Toc8964"/>
      <w:bookmarkStart w:id="60" w:name="_Toc13279"/>
      <w:bookmarkStart w:id="61" w:name="_Toc16204"/>
      <w:bookmarkStart w:id="62" w:name="_Toc7336"/>
      <w:bookmarkStart w:id="63" w:name="_Toc24233"/>
      <w:bookmarkStart w:id="64" w:name="_Toc31189"/>
      <w:bookmarkStart w:id="65" w:name="_Toc30215"/>
      <w:bookmarkStart w:id="66" w:name="_Toc56772862"/>
      <w:bookmarkStart w:id="67" w:name="_Toc438733390"/>
      <w:bookmarkStart w:id="68" w:name="_Toc32451"/>
      <w:r>
        <w:rPr>
          <w:b/>
          <w:sz w:val="30"/>
          <w:szCs w:val="30"/>
        </w:rPr>
        <w:t>用</w:t>
      </w:r>
      <w:r>
        <w:rPr>
          <w:rFonts w:hint="eastAsia"/>
          <w:b/>
          <w:sz w:val="30"/>
          <w:szCs w:val="30"/>
        </w:rPr>
        <w:t xml:space="preserve"> </w:t>
      </w:r>
      <w:r>
        <w:rPr>
          <w:b/>
          <w:sz w:val="30"/>
          <w:szCs w:val="30"/>
        </w:rPr>
        <w:t>词</w:t>
      </w:r>
      <w:r>
        <w:rPr>
          <w:rFonts w:hint="eastAsia"/>
          <w:b/>
          <w:sz w:val="30"/>
          <w:szCs w:val="30"/>
        </w:rPr>
        <w:t xml:space="preserve"> </w:t>
      </w:r>
      <w:r>
        <w:rPr>
          <w:b/>
          <w:sz w:val="30"/>
          <w:szCs w:val="30"/>
        </w:rPr>
        <w:t>说</w:t>
      </w:r>
      <w:r>
        <w:rPr>
          <w:rFonts w:hint="eastAsia"/>
          <w:b/>
          <w:sz w:val="30"/>
          <w:szCs w:val="30"/>
        </w:rPr>
        <w:t xml:space="preserve"> </w:t>
      </w:r>
      <w:r>
        <w:rPr>
          <w:b/>
          <w:sz w:val="30"/>
          <w:szCs w:val="30"/>
        </w:rPr>
        <w:t>明</w:t>
      </w:r>
      <w:bookmarkEnd w:id="59"/>
      <w:bookmarkEnd w:id="60"/>
      <w:bookmarkEnd w:id="61"/>
      <w:bookmarkEnd w:id="62"/>
      <w:bookmarkEnd w:id="63"/>
      <w:bookmarkEnd w:id="64"/>
      <w:bookmarkEnd w:id="65"/>
    </w:p>
    <w:bookmarkEnd w:id="66"/>
    <w:bookmarkEnd w:id="67"/>
    <w:bookmarkEnd w:id="68"/>
    <w:p w14:paraId="0DE5BCA9">
      <w:pPr>
        <w:spacing w:line="360" w:lineRule="auto"/>
        <w:ind w:firstLine="480" w:firstLineChars="200"/>
        <w:rPr>
          <w:sz w:val="24"/>
          <w:szCs w:val="24"/>
        </w:rPr>
      </w:pPr>
      <w:r>
        <w:rPr>
          <w:sz w:val="24"/>
          <w:szCs w:val="24"/>
        </w:rPr>
        <w:t>为便于在执行本规程条文时区别对待，对要求严格程度不同的用词说明如下：</w:t>
      </w:r>
    </w:p>
    <w:p w14:paraId="41834DDA">
      <w:pPr>
        <w:spacing w:line="360" w:lineRule="auto"/>
        <w:ind w:firstLine="482" w:firstLineChars="200"/>
        <w:rPr>
          <w:sz w:val="24"/>
        </w:rPr>
      </w:pPr>
      <w:r>
        <w:rPr>
          <w:rFonts w:hint="eastAsia"/>
          <w:b/>
          <w:bCs/>
          <w:sz w:val="24"/>
          <w:szCs w:val="24"/>
        </w:rPr>
        <w:t>1</w:t>
      </w:r>
      <w:r>
        <w:rPr>
          <w:rFonts w:hint="eastAsia"/>
          <w:sz w:val="24"/>
          <w:szCs w:val="24"/>
        </w:rPr>
        <w:t xml:space="preserve">  </w:t>
      </w:r>
      <w:r>
        <w:rPr>
          <w:sz w:val="24"/>
        </w:rPr>
        <w:t>表示很严格，非这样做不可的：</w:t>
      </w:r>
    </w:p>
    <w:p w14:paraId="654E6F59">
      <w:pPr>
        <w:spacing w:line="360" w:lineRule="auto"/>
        <w:ind w:firstLine="960" w:firstLineChars="400"/>
        <w:rPr>
          <w:sz w:val="24"/>
          <w:szCs w:val="24"/>
        </w:rPr>
      </w:pPr>
      <w:r>
        <w:rPr>
          <w:sz w:val="24"/>
        </w:rPr>
        <w:t>正面词采用</w:t>
      </w:r>
      <w:r>
        <w:rPr>
          <w:rFonts w:hint="eastAsia"/>
          <w:sz w:val="24"/>
        </w:rPr>
        <w:t>“</w:t>
      </w:r>
      <w:r>
        <w:rPr>
          <w:sz w:val="24"/>
        </w:rPr>
        <w:t>必须</w:t>
      </w:r>
      <w:r>
        <w:rPr>
          <w:rFonts w:hint="eastAsia"/>
          <w:sz w:val="24"/>
        </w:rPr>
        <w:t>”</w:t>
      </w:r>
      <w:r>
        <w:rPr>
          <w:sz w:val="24"/>
        </w:rPr>
        <w:t>，反面词采用</w:t>
      </w:r>
      <w:r>
        <w:rPr>
          <w:rFonts w:hint="eastAsia"/>
          <w:sz w:val="24"/>
        </w:rPr>
        <w:t>“</w:t>
      </w:r>
      <w:r>
        <w:rPr>
          <w:sz w:val="24"/>
        </w:rPr>
        <w:t>严禁</w:t>
      </w:r>
      <w:r>
        <w:rPr>
          <w:rFonts w:hint="eastAsia"/>
          <w:sz w:val="24"/>
        </w:rPr>
        <w:t>”</w:t>
      </w:r>
      <w:r>
        <w:rPr>
          <w:sz w:val="24"/>
        </w:rPr>
        <w:t>；</w:t>
      </w:r>
    </w:p>
    <w:p w14:paraId="0D128A4B">
      <w:pPr>
        <w:spacing w:line="360" w:lineRule="auto"/>
        <w:ind w:firstLine="482" w:firstLineChars="200"/>
        <w:rPr>
          <w:sz w:val="24"/>
          <w:szCs w:val="24"/>
        </w:rPr>
      </w:pPr>
      <w:r>
        <w:rPr>
          <w:rFonts w:hint="eastAsia"/>
          <w:b/>
          <w:bCs/>
          <w:sz w:val="24"/>
          <w:szCs w:val="24"/>
        </w:rPr>
        <w:t xml:space="preserve">2 </w:t>
      </w:r>
      <w:r>
        <w:rPr>
          <w:rFonts w:hint="eastAsia"/>
          <w:sz w:val="24"/>
          <w:szCs w:val="24"/>
        </w:rPr>
        <w:t xml:space="preserve"> </w:t>
      </w:r>
      <w:r>
        <w:rPr>
          <w:sz w:val="24"/>
          <w:szCs w:val="24"/>
        </w:rPr>
        <w:t>表示严格，正常情况下都应该这样做的：</w:t>
      </w:r>
    </w:p>
    <w:p w14:paraId="1B50145F">
      <w:pPr>
        <w:spacing w:line="360" w:lineRule="auto"/>
        <w:ind w:firstLine="960" w:firstLineChars="400"/>
        <w:rPr>
          <w:sz w:val="24"/>
          <w:szCs w:val="24"/>
        </w:rPr>
      </w:pPr>
      <w:r>
        <w:rPr>
          <w:sz w:val="24"/>
        </w:rPr>
        <w:t>正面词采用</w:t>
      </w:r>
      <w:r>
        <w:rPr>
          <w:rFonts w:hint="eastAsia"/>
          <w:sz w:val="24"/>
        </w:rPr>
        <w:t>“</w:t>
      </w:r>
      <w:r>
        <w:rPr>
          <w:sz w:val="24"/>
        </w:rPr>
        <w:t>应</w:t>
      </w:r>
      <w:r>
        <w:rPr>
          <w:rFonts w:hint="eastAsia"/>
          <w:sz w:val="24"/>
        </w:rPr>
        <w:t>”</w:t>
      </w:r>
      <w:r>
        <w:rPr>
          <w:sz w:val="24"/>
        </w:rPr>
        <w:t>，反面词采用</w:t>
      </w:r>
      <w:r>
        <w:rPr>
          <w:rFonts w:hint="eastAsia"/>
          <w:sz w:val="24"/>
        </w:rPr>
        <w:t>“</w:t>
      </w:r>
      <w:r>
        <w:rPr>
          <w:sz w:val="24"/>
        </w:rPr>
        <w:t>不应</w:t>
      </w:r>
      <w:r>
        <w:rPr>
          <w:rFonts w:hint="eastAsia"/>
          <w:sz w:val="24"/>
        </w:rPr>
        <w:t>”</w:t>
      </w:r>
      <w:r>
        <w:rPr>
          <w:sz w:val="24"/>
        </w:rPr>
        <w:t>或</w:t>
      </w:r>
      <w:r>
        <w:rPr>
          <w:rFonts w:hint="eastAsia"/>
          <w:sz w:val="24"/>
        </w:rPr>
        <w:t>“</w:t>
      </w:r>
      <w:r>
        <w:rPr>
          <w:sz w:val="24"/>
        </w:rPr>
        <w:t>不得</w:t>
      </w:r>
      <w:r>
        <w:rPr>
          <w:rFonts w:hint="eastAsia"/>
          <w:sz w:val="24"/>
        </w:rPr>
        <w:t>”</w:t>
      </w:r>
      <w:r>
        <w:rPr>
          <w:sz w:val="24"/>
        </w:rPr>
        <w:t>；</w:t>
      </w:r>
    </w:p>
    <w:p w14:paraId="6A2A5208">
      <w:pPr>
        <w:spacing w:line="360" w:lineRule="auto"/>
        <w:ind w:firstLine="482" w:firstLineChars="200"/>
        <w:rPr>
          <w:sz w:val="24"/>
          <w:szCs w:val="24"/>
        </w:rPr>
      </w:pPr>
      <w:r>
        <w:rPr>
          <w:rFonts w:hint="eastAsia"/>
          <w:b/>
          <w:bCs/>
          <w:sz w:val="24"/>
          <w:szCs w:val="24"/>
        </w:rPr>
        <w:t xml:space="preserve">3  </w:t>
      </w:r>
      <w:r>
        <w:rPr>
          <w:sz w:val="24"/>
          <w:szCs w:val="24"/>
        </w:rPr>
        <w:t>表示允许稍有选择，在条件许可时首先应该这样做：</w:t>
      </w:r>
    </w:p>
    <w:p w14:paraId="7499EEB8">
      <w:pPr>
        <w:spacing w:line="360" w:lineRule="auto"/>
        <w:ind w:firstLine="960" w:firstLineChars="400"/>
        <w:rPr>
          <w:sz w:val="24"/>
          <w:szCs w:val="24"/>
        </w:rPr>
      </w:pPr>
      <w:r>
        <w:rPr>
          <w:rFonts w:hint="eastAsia"/>
          <w:sz w:val="24"/>
          <w:szCs w:val="24"/>
        </w:rPr>
        <w:t>正面词采用“宜”，反面词采用“不宜”；</w:t>
      </w:r>
    </w:p>
    <w:p w14:paraId="506805AC">
      <w:pPr>
        <w:spacing w:line="360" w:lineRule="auto"/>
        <w:ind w:firstLine="482" w:firstLineChars="200"/>
        <w:rPr>
          <w:sz w:val="24"/>
          <w:szCs w:val="24"/>
        </w:rPr>
      </w:pPr>
      <w:r>
        <w:rPr>
          <w:rFonts w:hint="eastAsia"/>
          <w:b/>
          <w:bCs/>
          <w:sz w:val="24"/>
          <w:szCs w:val="24"/>
        </w:rPr>
        <w:t xml:space="preserve">4  </w:t>
      </w:r>
      <w:r>
        <w:rPr>
          <w:sz w:val="24"/>
          <w:szCs w:val="24"/>
        </w:rPr>
        <w:t>表示有选择，在一定条件下可以这样做的，采用</w:t>
      </w:r>
      <w:r>
        <w:rPr>
          <w:rFonts w:hint="eastAsia"/>
          <w:sz w:val="24"/>
          <w:szCs w:val="24"/>
        </w:rPr>
        <w:t>“</w:t>
      </w:r>
      <w:r>
        <w:rPr>
          <w:sz w:val="24"/>
          <w:szCs w:val="24"/>
        </w:rPr>
        <w:t>可</w:t>
      </w:r>
      <w:r>
        <w:rPr>
          <w:rFonts w:hint="eastAsia"/>
          <w:sz w:val="24"/>
          <w:szCs w:val="24"/>
        </w:rPr>
        <w:t>”</w:t>
      </w:r>
      <w:r>
        <w:rPr>
          <w:sz w:val="24"/>
          <w:szCs w:val="24"/>
        </w:rPr>
        <w:t>。</w:t>
      </w:r>
    </w:p>
    <w:p w14:paraId="41AE8900">
      <w:pPr>
        <w:spacing w:line="360" w:lineRule="auto"/>
        <w:ind w:firstLine="480" w:firstLineChars="200"/>
        <w:rPr>
          <w:sz w:val="24"/>
          <w:szCs w:val="24"/>
        </w:rPr>
      </w:pPr>
    </w:p>
    <w:p w14:paraId="5FCAA5F5">
      <w:pPr>
        <w:spacing w:line="360" w:lineRule="auto"/>
        <w:rPr>
          <w:sz w:val="24"/>
          <w:szCs w:val="24"/>
        </w:rPr>
      </w:pPr>
    </w:p>
    <w:p w14:paraId="29737870">
      <w:pPr>
        <w:spacing w:line="360" w:lineRule="auto"/>
        <w:rPr>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4BA4A4C">
      <w:pPr>
        <w:pageBreakBefore/>
        <w:spacing w:line="360" w:lineRule="auto"/>
        <w:jc w:val="center"/>
        <w:outlineLvl w:val="0"/>
        <w:rPr>
          <w:b/>
          <w:sz w:val="30"/>
          <w:szCs w:val="30"/>
        </w:rPr>
      </w:pPr>
      <w:bookmarkStart w:id="69" w:name="_Toc14778"/>
      <w:bookmarkStart w:id="70" w:name="_Toc56772863"/>
      <w:bookmarkStart w:id="71" w:name="_Toc14080"/>
      <w:bookmarkStart w:id="72" w:name="_Toc438733391"/>
      <w:r>
        <w:rPr>
          <w:b/>
          <w:sz w:val="30"/>
          <w:szCs w:val="30"/>
        </w:rPr>
        <w:t>引用标准名录</w:t>
      </w:r>
      <w:bookmarkEnd w:id="69"/>
      <w:bookmarkEnd w:id="70"/>
      <w:bookmarkEnd w:id="71"/>
      <w:bookmarkEnd w:id="72"/>
    </w:p>
    <w:p w14:paraId="39C11110">
      <w:pPr>
        <w:spacing w:line="360" w:lineRule="auto"/>
        <w:ind w:firstLine="480" w:firstLineChars="200"/>
        <w:rPr>
          <w:sz w:val="24"/>
        </w:rPr>
      </w:pPr>
      <w:r>
        <w:rPr>
          <w:rFonts w:hint="eastAsia"/>
          <w:sz w:val="24"/>
          <w:szCs w:val="24"/>
        </w:rPr>
        <w:t>本规程引用下列标准。其中，注日期的，仅对该日期对应的版本适用本规程；不注日期的，其最新版适用于本规程。</w:t>
      </w:r>
    </w:p>
    <w:p w14:paraId="3EB86948">
      <w:pPr>
        <w:spacing w:line="360" w:lineRule="auto"/>
        <w:rPr>
          <w:sz w:val="24"/>
        </w:rPr>
      </w:pPr>
      <w:r>
        <w:rPr>
          <w:rFonts w:hint="eastAsia"/>
          <w:sz w:val="24"/>
        </w:rPr>
        <w:t>《室外排水设计标准》GB 50013</w:t>
      </w:r>
    </w:p>
    <w:p w14:paraId="43ABBA29">
      <w:pPr>
        <w:spacing w:line="360" w:lineRule="auto"/>
        <w:rPr>
          <w:sz w:val="24"/>
        </w:rPr>
      </w:pPr>
      <w:r>
        <w:rPr>
          <w:rFonts w:hint="eastAsia"/>
          <w:sz w:val="24"/>
          <w:szCs w:val="24"/>
        </w:rPr>
        <w:t>《给水排水构筑物工程施工及验收规范》GB 50141</w:t>
      </w:r>
    </w:p>
    <w:p w14:paraId="2E1189EB">
      <w:pPr>
        <w:spacing w:line="360" w:lineRule="auto"/>
        <w:rPr>
          <w:sz w:val="24"/>
        </w:rPr>
      </w:pPr>
      <w:r>
        <w:rPr>
          <w:rFonts w:hint="eastAsia"/>
          <w:sz w:val="24"/>
          <w:szCs w:val="24"/>
        </w:rPr>
        <w:t>《电气装置安装工程 电气设备交接试验标准》GB 50150</w:t>
      </w:r>
    </w:p>
    <w:p w14:paraId="71E4B9BC">
      <w:pPr>
        <w:spacing w:line="360" w:lineRule="auto"/>
        <w:rPr>
          <w:sz w:val="24"/>
        </w:rPr>
      </w:pPr>
      <w:r>
        <w:rPr>
          <w:rFonts w:hint="eastAsia"/>
          <w:sz w:val="24"/>
        </w:rPr>
        <w:t>《工程结构可靠性设计统一标准》GB 50153</w:t>
      </w:r>
    </w:p>
    <w:p w14:paraId="6EB6586E">
      <w:pPr>
        <w:spacing w:line="360" w:lineRule="auto"/>
        <w:rPr>
          <w:sz w:val="24"/>
        </w:rPr>
      </w:pPr>
      <w:r>
        <w:rPr>
          <w:rFonts w:hint="eastAsia"/>
          <w:sz w:val="24"/>
          <w:szCs w:val="24"/>
        </w:rPr>
        <w:t>《混凝土结构工程施工质量验收规范》GB 50204</w:t>
      </w:r>
    </w:p>
    <w:p w14:paraId="646B6CF8">
      <w:pPr>
        <w:spacing w:line="360" w:lineRule="auto"/>
        <w:rPr>
          <w:sz w:val="24"/>
        </w:rPr>
      </w:pPr>
      <w:r>
        <w:rPr>
          <w:rFonts w:hint="eastAsia"/>
          <w:sz w:val="24"/>
          <w:szCs w:val="24"/>
        </w:rPr>
        <w:t>《机械设备安装工程施工及验收通用规范》GB 50231</w:t>
      </w:r>
    </w:p>
    <w:p w14:paraId="08404D6C">
      <w:pPr>
        <w:spacing w:line="360" w:lineRule="auto"/>
        <w:rPr>
          <w:sz w:val="24"/>
        </w:rPr>
      </w:pPr>
      <w:r>
        <w:rPr>
          <w:rFonts w:hint="eastAsia"/>
          <w:sz w:val="24"/>
          <w:szCs w:val="24"/>
        </w:rPr>
        <w:t>《电气装置安装工程 低压电器施工及验收规范》GB 50254</w:t>
      </w:r>
    </w:p>
    <w:p w14:paraId="25E6EE38">
      <w:pPr>
        <w:spacing w:line="360" w:lineRule="auto"/>
        <w:rPr>
          <w:sz w:val="24"/>
        </w:rPr>
      </w:pPr>
      <w:r>
        <w:rPr>
          <w:rFonts w:hint="eastAsia"/>
          <w:sz w:val="24"/>
        </w:rPr>
        <w:t>《城镇污水处理厂工程质量验收规范》GB50334</w:t>
      </w:r>
    </w:p>
    <w:p w14:paraId="274DA6D9">
      <w:pPr>
        <w:spacing w:line="360" w:lineRule="auto"/>
        <w:rPr>
          <w:sz w:val="24"/>
        </w:rPr>
      </w:pPr>
      <w:r>
        <w:rPr>
          <w:rFonts w:hint="eastAsia"/>
          <w:sz w:val="24"/>
        </w:rPr>
        <w:t>《城镇污水再生利用工程设计规范》GB 50335</w:t>
      </w:r>
    </w:p>
    <w:p w14:paraId="690697C4">
      <w:pPr>
        <w:spacing w:line="360" w:lineRule="auto"/>
        <w:rPr>
          <w:sz w:val="24"/>
        </w:rPr>
      </w:pPr>
      <w:r>
        <w:rPr>
          <w:rFonts w:hint="eastAsia"/>
          <w:sz w:val="24"/>
        </w:rPr>
        <w:t>《城镇污水处理厂运行、维护及安全技术规程》CJJ 60</w:t>
      </w:r>
    </w:p>
    <w:p w14:paraId="3CF9183D">
      <w:pPr>
        <w:spacing w:line="360" w:lineRule="auto"/>
        <w:rPr>
          <w:bCs/>
          <w:sz w:val="24"/>
          <w:szCs w:val="24"/>
        </w:rPr>
      </w:pPr>
      <w:r>
        <w:rPr>
          <w:bCs/>
          <w:sz w:val="24"/>
          <w:szCs w:val="24"/>
        </w:rPr>
        <w:t>《城镇污水再生利用设施运行、维护及安全技术规程》CJJ 25</w:t>
      </w:r>
      <w:r>
        <w:rPr>
          <w:rFonts w:hint="eastAsia"/>
          <w:bCs/>
          <w:sz w:val="24"/>
          <w:szCs w:val="24"/>
        </w:rPr>
        <w:t>2</w:t>
      </w:r>
    </w:p>
    <w:p w14:paraId="3B23B46D">
      <w:pPr>
        <w:spacing w:line="360" w:lineRule="auto"/>
        <w:rPr>
          <w:sz w:val="24"/>
        </w:rPr>
      </w:pPr>
      <w:r>
        <w:rPr>
          <w:rFonts w:hint="eastAsia"/>
          <w:sz w:val="24"/>
        </w:rPr>
        <w:t>《侧向流倒V型斜板沉淀池设计规程》T/CECS 587</w:t>
      </w:r>
    </w:p>
    <w:p w14:paraId="63CD9263">
      <w:pPr>
        <w:spacing w:line="360" w:lineRule="auto"/>
        <w:rPr>
          <w:sz w:val="24"/>
        </w:rPr>
      </w:pPr>
      <w:r>
        <w:rPr>
          <w:rFonts w:hint="eastAsia"/>
          <w:sz w:val="24"/>
        </w:rPr>
        <w:t>《磁介质混凝沉淀污水处理技术规程》T/CECS 636</w:t>
      </w:r>
    </w:p>
    <w:p w14:paraId="6075C32B">
      <w:pPr>
        <w:spacing w:line="360" w:lineRule="auto"/>
        <w:rPr>
          <w:sz w:val="24"/>
        </w:rPr>
      </w:pPr>
    </w:p>
    <w:p w14:paraId="57EA9C87">
      <w:pPr>
        <w:spacing w:line="360" w:lineRule="auto"/>
        <w:rPr>
          <w:sz w:val="24"/>
        </w:rPr>
        <w:sectPr>
          <w:pgSz w:w="11906" w:h="16838"/>
          <w:pgMar w:top="1440" w:right="1800" w:bottom="1440" w:left="1800" w:header="851" w:footer="992" w:gutter="0"/>
          <w:cols w:space="720" w:num="1"/>
          <w:docGrid w:type="lines" w:linePitch="312" w:charSpace="0"/>
        </w:sectPr>
      </w:pPr>
    </w:p>
    <w:p w14:paraId="7B8439F2">
      <w:pPr>
        <w:keepNext/>
        <w:keepLines/>
      </w:pPr>
    </w:p>
    <w:p w14:paraId="1AAFF5F9">
      <w:pPr>
        <w:widowControl/>
        <w:jc w:val="center"/>
        <w:rPr>
          <w:sz w:val="32"/>
          <w:szCs w:val="32"/>
        </w:rPr>
      </w:pPr>
      <w:r>
        <w:rPr>
          <w:sz w:val="36"/>
          <w:szCs w:val="36"/>
        </w:rPr>
        <w:t>中国工程建设标准化协会标准</w:t>
      </w:r>
    </w:p>
    <w:p w14:paraId="6B7C0B13">
      <w:pPr>
        <w:jc w:val="center"/>
        <w:rPr>
          <w:rFonts w:eastAsia="黑体"/>
          <w:sz w:val="44"/>
          <w:szCs w:val="44"/>
        </w:rPr>
      </w:pPr>
    </w:p>
    <w:p w14:paraId="10C1CBE5">
      <w:pPr>
        <w:jc w:val="center"/>
        <w:rPr>
          <w:rFonts w:eastAsia="黑体"/>
          <w:sz w:val="44"/>
          <w:szCs w:val="44"/>
        </w:rPr>
      </w:pPr>
      <w:r>
        <w:rPr>
          <w:rFonts w:eastAsia="黑体"/>
          <w:sz w:val="44"/>
          <w:szCs w:val="44"/>
        </w:rPr>
        <w:t>污水处理厂侧进侧出矩形沉淀池技术规程</w:t>
      </w:r>
    </w:p>
    <w:p w14:paraId="75B7CA8F">
      <w:pPr>
        <w:jc w:val="center"/>
        <w:rPr>
          <w:rFonts w:eastAsia="黑体"/>
          <w:sz w:val="44"/>
          <w:szCs w:val="44"/>
        </w:rPr>
      </w:pPr>
    </w:p>
    <w:p w14:paraId="26E2BCE6">
      <w:pPr>
        <w:jc w:val="center"/>
        <w:rPr>
          <w:rFonts w:eastAsia="黑体"/>
          <w:sz w:val="28"/>
          <w:szCs w:val="32"/>
        </w:rPr>
      </w:pPr>
      <w:r>
        <w:rPr>
          <w:rFonts w:hint="eastAsia"/>
        </w:rPr>
        <w:t>Technical specification for p</w:t>
      </w:r>
      <w:r>
        <w:t>eripheral-feed peripheral-takeoff rectangular clarifier</w:t>
      </w:r>
      <w:r>
        <w:rPr>
          <w:rFonts w:hint="eastAsia"/>
        </w:rPr>
        <w:t xml:space="preserve"> of sewage treatment plant</w:t>
      </w:r>
    </w:p>
    <w:p w14:paraId="63757B39">
      <w:pPr>
        <w:widowControl/>
        <w:jc w:val="left"/>
      </w:pPr>
    </w:p>
    <w:p w14:paraId="2D053856">
      <w:pPr>
        <w:autoSpaceDE w:val="0"/>
        <w:autoSpaceDN w:val="0"/>
        <w:adjustRightInd w:val="0"/>
        <w:spacing w:line="360" w:lineRule="auto"/>
        <w:ind w:firstLine="280" w:firstLineChars="100"/>
        <w:jc w:val="right"/>
        <w:rPr>
          <w:sz w:val="28"/>
          <w:szCs w:val="28"/>
        </w:rPr>
      </w:pPr>
    </w:p>
    <w:p w14:paraId="3C4F1408">
      <w:pPr>
        <w:autoSpaceDE w:val="0"/>
        <w:autoSpaceDN w:val="0"/>
        <w:adjustRightInd w:val="0"/>
        <w:spacing w:line="360" w:lineRule="auto"/>
        <w:ind w:firstLine="280" w:firstLineChars="100"/>
        <w:jc w:val="center"/>
        <w:rPr>
          <w:sz w:val="28"/>
          <w:szCs w:val="28"/>
        </w:rPr>
      </w:pPr>
    </w:p>
    <w:p w14:paraId="40C05A1D">
      <w:pPr>
        <w:spacing w:line="360" w:lineRule="auto"/>
        <w:jc w:val="center"/>
        <w:outlineLvl w:val="0"/>
        <w:rPr>
          <w:b/>
          <w:sz w:val="32"/>
          <w:szCs w:val="32"/>
        </w:rPr>
      </w:pPr>
      <w:bookmarkStart w:id="73" w:name="_Toc14173"/>
      <w:bookmarkStart w:id="74" w:name="_Toc89439653"/>
      <w:bookmarkStart w:id="75" w:name="_Toc17355"/>
      <w:r>
        <w:rPr>
          <w:b/>
          <w:sz w:val="32"/>
          <w:szCs w:val="32"/>
        </w:rPr>
        <w:t>条文说明</w:t>
      </w:r>
      <w:bookmarkEnd w:id="73"/>
      <w:bookmarkEnd w:id="74"/>
      <w:bookmarkEnd w:id="75"/>
    </w:p>
    <w:p w14:paraId="2E4DD0E5">
      <w:pPr>
        <w:autoSpaceDE w:val="0"/>
        <w:autoSpaceDN w:val="0"/>
        <w:adjustRightInd w:val="0"/>
        <w:spacing w:line="360" w:lineRule="auto"/>
        <w:ind w:firstLine="210" w:firstLineChars="100"/>
        <w:jc w:val="right"/>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95D1">
    <w:pPr>
      <w:pStyle w:val="1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10160" b="12065"/>
              <wp:wrapNone/>
              <wp:docPr id="13"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9525">
                        <a:noFill/>
                      </a:ln>
                      <a:effectLst/>
                    </wps:spPr>
                    <wps:txbx>
                      <w:txbxContent>
                        <w:p w14:paraId="2A2C247F">
                          <w:pPr>
                            <w:pStyle w:val="16"/>
                            <w:jc w:val="right"/>
                          </w:pPr>
                          <w:r>
                            <w:fldChar w:fldCharType="begin"/>
                          </w:r>
                          <w:r>
                            <w:instrText xml:space="preserve"> PAGE  \* MERGEFORMAT </w:instrText>
                          </w:r>
                          <w:r>
                            <w:fldChar w:fldCharType="separate"/>
                          </w:r>
                          <w:r>
                            <w:t>II</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v7yJ88AAAADAQAA&#10;DwAAAAAAAAABACAAAAAiAAAAZHJzL2Rvd25yZXYueG1sUEsBAhQAFAAAAAgAh07iQJbeZg/pAQAA&#10;yAMAAA4AAAAAAAAAAQAgAAAAHgEAAGRycy9lMm9Eb2MueG1sUEsFBgAAAAAGAAYAWQEAAHkFAAAA&#10;AA==&#10;">
              <v:fill on="f" focussize="0,0"/>
              <v:stroke on="f"/>
              <v:imagedata o:title=""/>
              <o:lock v:ext="edit" aspectratio="f"/>
              <v:textbox inset="0mm,0mm,0mm,0mm" style="mso-fit-shape-to-text:t;">
                <w:txbxContent>
                  <w:p w14:paraId="2A2C247F">
                    <w:pPr>
                      <w:pStyle w:val="16"/>
                      <w:jc w:val="right"/>
                    </w:pPr>
                    <w:r>
                      <w:fldChar w:fldCharType="begin"/>
                    </w:r>
                    <w:r>
                      <w:instrText xml:space="preserve"> PAGE  \* MERGEFORMAT </w:instrText>
                    </w:r>
                    <w:r>
                      <w:fldChar w:fldCharType="separate"/>
                    </w:r>
                    <w:r>
                      <w:t>II</w:t>
                    </w:r>
                    <w:r>
                      <w:fldChar w:fldCharType="end"/>
                    </w:r>
                  </w:p>
                </w:txbxContent>
              </v:textbox>
            </v:shape>
          </w:pict>
        </mc:Fallback>
      </mc:AlternateContent>
    </w:r>
  </w:p>
  <w:p w14:paraId="7089376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661851"/>
    </w:sdtPr>
    <w:sdtContent>
      <w:p w14:paraId="575E32B6">
        <w:pPr>
          <w:pStyle w:val="16"/>
          <w:jc w:val="center"/>
        </w:pPr>
        <w:r>
          <w:fldChar w:fldCharType="begin"/>
        </w:r>
        <w:r>
          <w:instrText xml:space="preserve">PAGE   \* MERGEFORMAT</w:instrText>
        </w:r>
        <w:r>
          <w:fldChar w:fldCharType="separate"/>
        </w:r>
        <w:r>
          <w:rPr>
            <w:lang w:val="zh-CN"/>
          </w:rPr>
          <w:t>5</w:t>
        </w:r>
        <w:r>
          <w:fldChar w:fldCharType="end"/>
        </w:r>
      </w:p>
    </w:sdtContent>
  </w:sdt>
  <w:p w14:paraId="53CC44C9">
    <w:pPr>
      <w:pStyle w:val="16"/>
      <w:tabs>
        <w:tab w:val="clear" w:pos="415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F4C8">
    <w:pPr>
      <w:pStyle w:val="16"/>
      <w:tabs>
        <w:tab w:val="clear" w:pos="4153"/>
      </w:tabs>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O0MDIzMDU3Mbc0MTFV0lEKTi0uzszPAykwqwUAZIYzdywAAAA="/>
    <w:docVar w:name="commondata" w:val="eyJoZGlkIjoiZGMyNTQxNjFhZTczNmQwMTFjMTljOGRiNGY0Nzc4ODUifQ=="/>
  </w:docVars>
  <w:rsids>
    <w:rsidRoot w:val="00F41CD3"/>
    <w:rsid w:val="0000024F"/>
    <w:rsid w:val="0000142A"/>
    <w:rsid w:val="000026BC"/>
    <w:rsid w:val="000033AA"/>
    <w:rsid w:val="0000359B"/>
    <w:rsid w:val="000039DA"/>
    <w:rsid w:val="00003D96"/>
    <w:rsid w:val="000040F4"/>
    <w:rsid w:val="00004BB6"/>
    <w:rsid w:val="0000551B"/>
    <w:rsid w:val="00006E2A"/>
    <w:rsid w:val="000078D4"/>
    <w:rsid w:val="00007D39"/>
    <w:rsid w:val="0001207F"/>
    <w:rsid w:val="00015DDA"/>
    <w:rsid w:val="00015E36"/>
    <w:rsid w:val="00017072"/>
    <w:rsid w:val="000204A4"/>
    <w:rsid w:val="00020609"/>
    <w:rsid w:val="00020A63"/>
    <w:rsid w:val="00020A80"/>
    <w:rsid w:val="00021B6C"/>
    <w:rsid w:val="00021E6D"/>
    <w:rsid w:val="00022E26"/>
    <w:rsid w:val="000231D5"/>
    <w:rsid w:val="00023E76"/>
    <w:rsid w:val="0002424D"/>
    <w:rsid w:val="00024933"/>
    <w:rsid w:val="000254A7"/>
    <w:rsid w:val="00025822"/>
    <w:rsid w:val="0002688A"/>
    <w:rsid w:val="00026E69"/>
    <w:rsid w:val="000275CB"/>
    <w:rsid w:val="00030584"/>
    <w:rsid w:val="00030A57"/>
    <w:rsid w:val="00031834"/>
    <w:rsid w:val="00031AF2"/>
    <w:rsid w:val="0003292F"/>
    <w:rsid w:val="00032A7F"/>
    <w:rsid w:val="00032C51"/>
    <w:rsid w:val="00032EB4"/>
    <w:rsid w:val="00034118"/>
    <w:rsid w:val="00037595"/>
    <w:rsid w:val="00040476"/>
    <w:rsid w:val="00040FDD"/>
    <w:rsid w:val="000413E3"/>
    <w:rsid w:val="00042747"/>
    <w:rsid w:val="00043726"/>
    <w:rsid w:val="00044EA9"/>
    <w:rsid w:val="00045C95"/>
    <w:rsid w:val="00045E06"/>
    <w:rsid w:val="00046F34"/>
    <w:rsid w:val="000475F6"/>
    <w:rsid w:val="000500E2"/>
    <w:rsid w:val="00050939"/>
    <w:rsid w:val="000513E8"/>
    <w:rsid w:val="00051C69"/>
    <w:rsid w:val="00051D6E"/>
    <w:rsid w:val="000521C6"/>
    <w:rsid w:val="00053369"/>
    <w:rsid w:val="00054C6E"/>
    <w:rsid w:val="000550A9"/>
    <w:rsid w:val="000558BF"/>
    <w:rsid w:val="00056E8E"/>
    <w:rsid w:val="00057354"/>
    <w:rsid w:val="0006086B"/>
    <w:rsid w:val="00060D85"/>
    <w:rsid w:val="000613BC"/>
    <w:rsid w:val="000614B7"/>
    <w:rsid w:val="00061B0A"/>
    <w:rsid w:val="00061DD1"/>
    <w:rsid w:val="000635C7"/>
    <w:rsid w:val="000645FB"/>
    <w:rsid w:val="00065274"/>
    <w:rsid w:val="00065366"/>
    <w:rsid w:val="00065569"/>
    <w:rsid w:val="0006611A"/>
    <w:rsid w:val="00067122"/>
    <w:rsid w:val="000708AC"/>
    <w:rsid w:val="00070B62"/>
    <w:rsid w:val="00070DBB"/>
    <w:rsid w:val="00071946"/>
    <w:rsid w:val="00071BD9"/>
    <w:rsid w:val="00071DFB"/>
    <w:rsid w:val="00071FFC"/>
    <w:rsid w:val="00073FD4"/>
    <w:rsid w:val="0007448C"/>
    <w:rsid w:val="0007482C"/>
    <w:rsid w:val="00074DDE"/>
    <w:rsid w:val="00075D9A"/>
    <w:rsid w:val="00076113"/>
    <w:rsid w:val="00076207"/>
    <w:rsid w:val="00076B0C"/>
    <w:rsid w:val="00076B8B"/>
    <w:rsid w:val="000771CC"/>
    <w:rsid w:val="00077D7E"/>
    <w:rsid w:val="0008012E"/>
    <w:rsid w:val="0008128C"/>
    <w:rsid w:val="00081948"/>
    <w:rsid w:val="00082AF7"/>
    <w:rsid w:val="00082C1C"/>
    <w:rsid w:val="00082EF2"/>
    <w:rsid w:val="00083A4E"/>
    <w:rsid w:val="00084E5F"/>
    <w:rsid w:val="000855E5"/>
    <w:rsid w:val="000856D1"/>
    <w:rsid w:val="00086A3B"/>
    <w:rsid w:val="00086D7A"/>
    <w:rsid w:val="00086FCA"/>
    <w:rsid w:val="00090408"/>
    <w:rsid w:val="00090FF9"/>
    <w:rsid w:val="00091925"/>
    <w:rsid w:val="00093748"/>
    <w:rsid w:val="0009552E"/>
    <w:rsid w:val="00095A83"/>
    <w:rsid w:val="00095FB2"/>
    <w:rsid w:val="00097BAA"/>
    <w:rsid w:val="000A0EEA"/>
    <w:rsid w:val="000A3D0F"/>
    <w:rsid w:val="000A4B3C"/>
    <w:rsid w:val="000A4C52"/>
    <w:rsid w:val="000A5A97"/>
    <w:rsid w:val="000A5AE2"/>
    <w:rsid w:val="000A60E4"/>
    <w:rsid w:val="000A6365"/>
    <w:rsid w:val="000A7362"/>
    <w:rsid w:val="000B129A"/>
    <w:rsid w:val="000B12FE"/>
    <w:rsid w:val="000B1B71"/>
    <w:rsid w:val="000B2566"/>
    <w:rsid w:val="000B26A5"/>
    <w:rsid w:val="000B26BC"/>
    <w:rsid w:val="000B288C"/>
    <w:rsid w:val="000B5D5A"/>
    <w:rsid w:val="000B6104"/>
    <w:rsid w:val="000B6875"/>
    <w:rsid w:val="000B6DB2"/>
    <w:rsid w:val="000B72AF"/>
    <w:rsid w:val="000C0552"/>
    <w:rsid w:val="000C0721"/>
    <w:rsid w:val="000C0E1E"/>
    <w:rsid w:val="000C0F6B"/>
    <w:rsid w:val="000C1125"/>
    <w:rsid w:val="000C2980"/>
    <w:rsid w:val="000C2B6B"/>
    <w:rsid w:val="000C4CFB"/>
    <w:rsid w:val="000C53E2"/>
    <w:rsid w:val="000C5A4F"/>
    <w:rsid w:val="000C5B09"/>
    <w:rsid w:val="000C7B3A"/>
    <w:rsid w:val="000C7E06"/>
    <w:rsid w:val="000D40CB"/>
    <w:rsid w:val="000D433A"/>
    <w:rsid w:val="000D4EE2"/>
    <w:rsid w:val="000D5259"/>
    <w:rsid w:val="000D5B16"/>
    <w:rsid w:val="000D5D10"/>
    <w:rsid w:val="000D6020"/>
    <w:rsid w:val="000D7642"/>
    <w:rsid w:val="000D7BB9"/>
    <w:rsid w:val="000E1A6F"/>
    <w:rsid w:val="000E20BB"/>
    <w:rsid w:val="000E30B6"/>
    <w:rsid w:val="000E30B8"/>
    <w:rsid w:val="000E3131"/>
    <w:rsid w:val="000E3B93"/>
    <w:rsid w:val="000E42F2"/>
    <w:rsid w:val="000E431E"/>
    <w:rsid w:val="000E5131"/>
    <w:rsid w:val="000E6055"/>
    <w:rsid w:val="000E6462"/>
    <w:rsid w:val="000E718F"/>
    <w:rsid w:val="000E7A4D"/>
    <w:rsid w:val="000E7D3E"/>
    <w:rsid w:val="000F1B61"/>
    <w:rsid w:val="000F2369"/>
    <w:rsid w:val="000F3156"/>
    <w:rsid w:val="000F411E"/>
    <w:rsid w:val="000F526E"/>
    <w:rsid w:val="000F57E2"/>
    <w:rsid w:val="000F783A"/>
    <w:rsid w:val="00100FFB"/>
    <w:rsid w:val="00102242"/>
    <w:rsid w:val="001027F9"/>
    <w:rsid w:val="00102C04"/>
    <w:rsid w:val="00102C8D"/>
    <w:rsid w:val="001035CE"/>
    <w:rsid w:val="00103D81"/>
    <w:rsid w:val="001040FF"/>
    <w:rsid w:val="00104262"/>
    <w:rsid w:val="001047A6"/>
    <w:rsid w:val="0010623A"/>
    <w:rsid w:val="00106BA4"/>
    <w:rsid w:val="00106D76"/>
    <w:rsid w:val="001071E6"/>
    <w:rsid w:val="001079AA"/>
    <w:rsid w:val="00110C63"/>
    <w:rsid w:val="00112372"/>
    <w:rsid w:val="0011276D"/>
    <w:rsid w:val="00112E74"/>
    <w:rsid w:val="0011356C"/>
    <w:rsid w:val="00113B87"/>
    <w:rsid w:val="00114E06"/>
    <w:rsid w:val="0011679E"/>
    <w:rsid w:val="00117A31"/>
    <w:rsid w:val="001202F5"/>
    <w:rsid w:val="001213F0"/>
    <w:rsid w:val="00122644"/>
    <w:rsid w:val="00122B6F"/>
    <w:rsid w:val="00122CCD"/>
    <w:rsid w:val="00123DB8"/>
    <w:rsid w:val="00123F67"/>
    <w:rsid w:val="00123F96"/>
    <w:rsid w:val="00124170"/>
    <w:rsid w:val="00125065"/>
    <w:rsid w:val="00126137"/>
    <w:rsid w:val="00126C07"/>
    <w:rsid w:val="001278AF"/>
    <w:rsid w:val="00130C84"/>
    <w:rsid w:val="00130DE6"/>
    <w:rsid w:val="00131EF9"/>
    <w:rsid w:val="001328DB"/>
    <w:rsid w:val="00132E64"/>
    <w:rsid w:val="00132EBA"/>
    <w:rsid w:val="00133261"/>
    <w:rsid w:val="00133B0D"/>
    <w:rsid w:val="001345BC"/>
    <w:rsid w:val="00136619"/>
    <w:rsid w:val="00140C59"/>
    <w:rsid w:val="00141E2C"/>
    <w:rsid w:val="00142CF9"/>
    <w:rsid w:val="001447B1"/>
    <w:rsid w:val="00145FB5"/>
    <w:rsid w:val="0014639B"/>
    <w:rsid w:val="00146D25"/>
    <w:rsid w:val="00147324"/>
    <w:rsid w:val="00150B81"/>
    <w:rsid w:val="00150BC7"/>
    <w:rsid w:val="0015168E"/>
    <w:rsid w:val="00151D3E"/>
    <w:rsid w:val="001526AC"/>
    <w:rsid w:val="001531DD"/>
    <w:rsid w:val="0015330C"/>
    <w:rsid w:val="001533F0"/>
    <w:rsid w:val="00153C53"/>
    <w:rsid w:val="0015447D"/>
    <w:rsid w:val="0015469D"/>
    <w:rsid w:val="00155D1F"/>
    <w:rsid w:val="001567C2"/>
    <w:rsid w:val="001569BE"/>
    <w:rsid w:val="00156BE5"/>
    <w:rsid w:val="001600E3"/>
    <w:rsid w:val="001605A7"/>
    <w:rsid w:val="00162557"/>
    <w:rsid w:val="0016364B"/>
    <w:rsid w:val="00163C8F"/>
    <w:rsid w:val="00164FB8"/>
    <w:rsid w:val="001678B8"/>
    <w:rsid w:val="0017079B"/>
    <w:rsid w:val="00170A91"/>
    <w:rsid w:val="00171ABE"/>
    <w:rsid w:val="00173197"/>
    <w:rsid w:val="00173898"/>
    <w:rsid w:val="00173B1D"/>
    <w:rsid w:val="0017456E"/>
    <w:rsid w:val="00174576"/>
    <w:rsid w:val="00175446"/>
    <w:rsid w:val="00177551"/>
    <w:rsid w:val="0018010C"/>
    <w:rsid w:val="0018016F"/>
    <w:rsid w:val="00181569"/>
    <w:rsid w:val="00182D21"/>
    <w:rsid w:val="0018371C"/>
    <w:rsid w:val="001840C6"/>
    <w:rsid w:val="00184908"/>
    <w:rsid w:val="0018583D"/>
    <w:rsid w:val="0018709F"/>
    <w:rsid w:val="00187319"/>
    <w:rsid w:val="001876BB"/>
    <w:rsid w:val="0019058B"/>
    <w:rsid w:val="0019061A"/>
    <w:rsid w:val="00190DBC"/>
    <w:rsid w:val="00191DDB"/>
    <w:rsid w:val="00192356"/>
    <w:rsid w:val="001926F9"/>
    <w:rsid w:val="00192F14"/>
    <w:rsid w:val="00194398"/>
    <w:rsid w:val="00196293"/>
    <w:rsid w:val="001966DC"/>
    <w:rsid w:val="00196E73"/>
    <w:rsid w:val="00197103"/>
    <w:rsid w:val="00197190"/>
    <w:rsid w:val="0019754A"/>
    <w:rsid w:val="00197AC9"/>
    <w:rsid w:val="001A0931"/>
    <w:rsid w:val="001A1956"/>
    <w:rsid w:val="001A30FD"/>
    <w:rsid w:val="001A37CF"/>
    <w:rsid w:val="001A406D"/>
    <w:rsid w:val="001A40AD"/>
    <w:rsid w:val="001A430D"/>
    <w:rsid w:val="001A44BA"/>
    <w:rsid w:val="001A4D83"/>
    <w:rsid w:val="001A5789"/>
    <w:rsid w:val="001A59AF"/>
    <w:rsid w:val="001A5F67"/>
    <w:rsid w:val="001A7184"/>
    <w:rsid w:val="001A7D92"/>
    <w:rsid w:val="001B082E"/>
    <w:rsid w:val="001B235F"/>
    <w:rsid w:val="001B2F11"/>
    <w:rsid w:val="001B3B57"/>
    <w:rsid w:val="001B3D37"/>
    <w:rsid w:val="001B3ED9"/>
    <w:rsid w:val="001B4065"/>
    <w:rsid w:val="001B4073"/>
    <w:rsid w:val="001B467A"/>
    <w:rsid w:val="001B50B4"/>
    <w:rsid w:val="001B52A4"/>
    <w:rsid w:val="001B5753"/>
    <w:rsid w:val="001B67E7"/>
    <w:rsid w:val="001B6DB5"/>
    <w:rsid w:val="001B6F47"/>
    <w:rsid w:val="001B6FA9"/>
    <w:rsid w:val="001B7373"/>
    <w:rsid w:val="001B7868"/>
    <w:rsid w:val="001C0EF7"/>
    <w:rsid w:val="001C1332"/>
    <w:rsid w:val="001C13CF"/>
    <w:rsid w:val="001C243E"/>
    <w:rsid w:val="001C2910"/>
    <w:rsid w:val="001C3552"/>
    <w:rsid w:val="001C4347"/>
    <w:rsid w:val="001C4861"/>
    <w:rsid w:val="001C5B8B"/>
    <w:rsid w:val="001D0FFA"/>
    <w:rsid w:val="001D135F"/>
    <w:rsid w:val="001D1BCB"/>
    <w:rsid w:val="001D3062"/>
    <w:rsid w:val="001D3640"/>
    <w:rsid w:val="001D3951"/>
    <w:rsid w:val="001D3D82"/>
    <w:rsid w:val="001D4B2A"/>
    <w:rsid w:val="001D4BD3"/>
    <w:rsid w:val="001D50C9"/>
    <w:rsid w:val="001D53A3"/>
    <w:rsid w:val="001D5774"/>
    <w:rsid w:val="001D5997"/>
    <w:rsid w:val="001D5C7C"/>
    <w:rsid w:val="001D5F6D"/>
    <w:rsid w:val="001D62A7"/>
    <w:rsid w:val="001D6EC0"/>
    <w:rsid w:val="001D799A"/>
    <w:rsid w:val="001E0944"/>
    <w:rsid w:val="001E10C8"/>
    <w:rsid w:val="001E1207"/>
    <w:rsid w:val="001E13A8"/>
    <w:rsid w:val="001E1DD7"/>
    <w:rsid w:val="001E1E46"/>
    <w:rsid w:val="001E3384"/>
    <w:rsid w:val="001E4557"/>
    <w:rsid w:val="001E58A8"/>
    <w:rsid w:val="001E6B86"/>
    <w:rsid w:val="001E6E8F"/>
    <w:rsid w:val="001E7F21"/>
    <w:rsid w:val="001E7FE8"/>
    <w:rsid w:val="001F0DFD"/>
    <w:rsid w:val="001F22E1"/>
    <w:rsid w:val="001F553C"/>
    <w:rsid w:val="001F5584"/>
    <w:rsid w:val="001F628E"/>
    <w:rsid w:val="001F6695"/>
    <w:rsid w:val="001F6CCF"/>
    <w:rsid w:val="001F73B2"/>
    <w:rsid w:val="001F76EC"/>
    <w:rsid w:val="00200B9C"/>
    <w:rsid w:val="0020115A"/>
    <w:rsid w:val="00201487"/>
    <w:rsid w:val="002019CC"/>
    <w:rsid w:val="00202E1D"/>
    <w:rsid w:val="00202FC9"/>
    <w:rsid w:val="00203AAF"/>
    <w:rsid w:val="0020563F"/>
    <w:rsid w:val="002058A8"/>
    <w:rsid w:val="00206321"/>
    <w:rsid w:val="0020670A"/>
    <w:rsid w:val="00206B50"/>
    <w:rsid w:val="00206F00"/>
    <w:rsid w:val="00206FEB"/>
    <w:rsid w:val="0021119A"/>
    <w:rsid w:val="00211416"/>
    <w:rsid w:val="00212BD9"/>
    <w:rsid w:val="002134E3"/>
    <w:rsid w:val="0021373C"/>
    <w:rsid w:val="00214083"/>
    <w:rsid w:val="0021463F"/>
    <w:rsid w:val="00215069"/>
    <w:rsid w:val="002154D9"/>
    <w:rsid w:val="00215672"/>
    <w:rsid w:val="00215B0B"/>
    <w:rsid w:val="00216545"/>
    <w:rsid w:val="00216A38"/>
    <w:rsid w:val="00216A7A"/>
    <w:rsid w:val="00216B8C"/>
    <w:rsid w:val="00216D98"/>
    <w:rsid w:val="00217CC0"/>
    <w:rsid w:val="00217F09"/>
    <w:rsid w:val="002207F3"/>
    <w:rsid w:val="00221B68"/>
    <w:rsid w:val="00221E7E"/>
    <w:rsid w:val="002244B8"/>
    <w:rsid w:val="00224ADD"/>
    <w:rsid w:val="00224C2C"/>
    <w:rsid w:val="00225C59"/>
    <w:rsid w:val="002269E5"/>
    <w:rsid w:val="0022758D"/>
    <w:rsid w:val="00227936"/>
    <w:rsid w:val="00227B5F"/>
    <w:rsid w:val="00230B9E"/>
    <w:rsid w:val="00232379"/>
    <w:rsid w:val="0023269E"/>
    <w:rsid w:val="0023329A"/>
    <w:rsid w:val="002335ED"/>
    <w:rsid w:val="00233946"/>
    <w:rsid w:val="00233CF0"/>
    <w:rsid w:val="00235CC8"/>
    <w:rsid w:val="00236D3C"/>
    <w:rsid w:val="00237848"/>
    <w:rsid w:val="002404DA"/>
    <w:rsid w:val="00240997"/>
    <w:rsid w:val="002435CE"/>
    <w:rsid w:val="0024533D"/>
    <w:rsid w:val="002466E1"/>
    <w:rsid w:val="002519DC"/>
    <w:rsid w:val="0025361E"/>
    <w:rsid w:val="00254251"/>
    <w:rsid w:val="00255AED"/>
    <w:rsid w:val="00256442"/>
    <w:rsid w:val="00256806"/>
    <w:rsid w:val="0025781B"/>
    <w:rsid w:val="0025787B"/>
    <w:rsid w:val="00257C0C"/>
    <w:rsid w:val="00260D57"/>
    <w:rsid w:val="00261106"/>
    <w:rsid w:val="0026246C"/>
    <w:rsid w:val="00262594"/>
    <w:rsid w:val="00262F1E"/>
    <w:rsid w:val="002632D5"/>
    <w:rsid w:val="00265065"/>
    <w:rsid w:val="00266A79"/>
    <w:rsid w:val="00266B56"/>
    <w:rsid w:val="00266FC4"/>
    <w:rsid w:val="002719C3"/>
    <w:rsid w:val="00272739"/>
    <w:rsid w:val="00273F99"/>
    <w:rsid w:val="00274DBD"/>
    <w:rsid w:val="00275F6C"/>
    <w:rsid w:val="0027631F"/>
    <w:rsid w:val="00276652"/>
    <w:rsid w:val="00276876"/>
    <w:rsid w:val="002768B9"/>
    <w:rsid w:val="002771ED"/>
    <w:rsid w:val="00277761"/>
    <w:rsid w:val="00280623"/>
    <w:rsid w:val="002811C0"/>
    <w:rsid w:val="0028226B"/>
    <w:rsid w:val="00282F18"/>
    <w:rsid w:val="00283409"/>
    <w:rsid w:val="00283904"/>
    <w:rsid w:val="002841A4"/>
    <w:rsid w:val="002844B0"/>
    <w:rsid w:val="00284C14"/>
    <w:rsid w:val="0028535B"/>
    <w:rsid w:val="00285A92"/>
    <w:rsid w:val="002862BE"/>
    <w:rsid w:val="0029103D"/>
    <w:rsid w:val="00291FA1"/>
    <w:rsid w:val="00292037"/>
    <w:rsid w:val="00293A04"/>
    <w:rsid w:val="00294E2B"/>
    <w:rsid w:val="00295FAB"/>
    <w:rsid w:val="00296D59"/>
    <w:rsid w:val="00297B20"/>
    <w:rsid w:val="002A09D5"/>
    <w:rsid w:val="002A175E"/>
    <w:rsid w:val="002A3300"/>
    <w:rsid w:val="002A3934"/>
    <w:rsid w:val="002A4A28"/>
    <w:rsid w:val="002A540C"/>
    <w:rsid w:val="002A639E"/>
    <w:rsid w:val="002A6B7F"/>
    <w:rsid w:val="002A6F6E"/>
    <w:rsid w:val="002A7016"/>
    <w:rsid w:val="002A71D7"/>
    <w:rsid w:val="002B26E6"/>
    <w:rsid w:val="002B2A6C"/>
    <w:rsid w:val="002B2C5D"/>
    <w:rsid w:val="002B2D13"/>
    <w:rsid w:val="002B3EE8"/>
    <w:rsid w:val="002B4AB5"/>
    <w:rsid w:val="002B555A"/>
    <w:rsid w:val="002B5B70"/>
    <w:rsid w:val="002B629A"/>
    <w:rsid w:val="002B7499"/>
    <w:rsid w:val="002C2376"/>
    <w:rsid w:val="002C24BC"/>
    <w:rsid w:val="002C31F5"/>
    <w:rsid w:val="002C4E10"/>
    <w:rsid w:val="002C6233"/>
    <w:rsid w:val="002C7EB8"/>
    <w:rsid w:val="002D016B"/>
    <w:rsid w:val="002D04C9"/>
    <w:rsid w:val="002D12AD"/>
    <w:rsid w:val="002D2E39"/>
    <w:rsid w:val="002D375A"/>
    <w:rsid w:val="002D44B6"/>
    <w:rsid w:val="002D52B0"/>
    <w:rsid w:val="002D52B2"/>
    <w:rsid w:val="002D5B2D"/>
    <w:rsid w:val="002D634A"/>
    <w:rsid w:val="002D6CDC"/>
    <w:rsid w:val="002D7729"/>
    <w:rsid w:val="002D79F4"/>
    <w:rsid w:val="002E00E3"/>
    <w:rsid w:val="002E0572"/>
    <w:rsid w:val="002E2196"/>
    <w:rsid w:val="002E3892"/>
    <w:rsid w:val="002E46BF"/>
    <w:rsid w:val="002E48B3"/>
    <w:rsid w:val="002E4E0A"/>
    <w:rsid w:val="002E6196"/>
    <w:rsid w:val="002E70D2"/>
    <w:rsid w:val="002E74A9"/>
    <w:rsid w:val="002E7713"/>
    <w:rsid w:val="002E792E"/>
    <w:rsid w:val="002E7D24"/>
    <w:rsid w:val="002F0045"/>
    <w:rsid w:val="002F0376"/>
    <w:rsid w:val="002F1193"/>
    <w:rsid w:val="002F1536"/>
    <w:rsid w:val="002F1EED"/>
    <w:rsid w:val="002F1F77"/>
    <w:rsid w:val="002F1FD1"/>
    <w:rsid w:val="002F4225"/>
    <w:rsid w:val="002F42C1"/>
    <w:rsid w:val="002F4A78"/>
    <w:rsid w:val="002F548A"/>
    <w:rsid w:val="002F6067"/>
    <w:rsid w:val="002F612F"/>
    <w:rsid w:val="002F6295"/>
    <w:rsid w:val="002F64EF"/>
    <w:rsid w:val="002F6B20"/>
    <w:rsid w:val="002F7B63"/>
    <w:rsid w:val="003015A7"/>
    <w:rsid w:val="00302612"/>
    <w:rsid w:val="00303A6D"/>
    <w:rsid w:val="00303DA9"/>
    <w:rsid w:val="00304B7E"/>
    <w:rsid w:val="00304FF3"/>
    <w:rsid w:val="0030513A"/>
    <w:rsid w:val="003054AE"/>
    <w:rsid w:val="00305909"/>
    <w:rsid w:val="00305C31"/>
    <w:rsid w:val="00306C61"/>
    <w:rsid w:val="00306D6B"/>
    <w:rsid w:val="0030735B"/>
    <w:rsid w:val="0030763D"/>
    <w:rsid w:val="003077A0"/>
    <w:rsid w:val="00307C22"/>
    <w:rsid w:val="003119CB"/>
    <w:rsid w:val="00313BF5"/>
    <w:rsid w:val="00314175"/>
    <w:rsid w:val="00314B7E"/>
    <w:rsid w:val="003153D8"/>
    <w:rsid w:val="00316665"/>
    <w:rsid w:val="0031741A"/>
    <w:rsid w:val="00317672"/>
    <w:rsid w:val="00317B17"/>
    <w:rsid w:val="00320AE8"/>
    <w:rsid w:val="00320DAF"/>
    <w:rsid w:val="0032335B"/>
    <w:rsid w:val="0032418C"/>
    <w:rsid w:val="00324969"/>
    <w:rsid w:val="00326ACC"/>
    <w:rsid w:val="00326B55"/>
    <w:rsid w:val="003275F0"/>
    <w:rsid w:val="0033016B"/>
    <w:rsid w:val="00330E3D"/>
    <w:rsid w:val="00331A89"/>
    <w:rsid w:val="0033275D"/>
    <w:rsid w:val="00332EC6"/>
    <w:rsid w:val="00334663"/>
    <w:rsid w:val="003347FD"/>
    <w:rsid w:val="00334A03"/>
    <w:rsid w:val="00334CF0"/>
    <w:rsid w:val="00335077"/>
    <w:rsid w:val="0033580A"/>
    <w:rsid w:val="00335C65"/>
    <w:rsid w:val="003360B0"/>
    <w:rsid w:val="0033671D"/>
    <w:rsid w:val="00337B05"/>
    <w:rsid w:val="00340F96"/>
    <w:rsid w:val="00341436"/>
    <w:rsid w:val="003416C5"/>
    <w:rsid w:val="00342E9A"/>
    <w:rsid w:val="00343A34"/>
    <w:rsid w:val="003448C2"/>
    <w:rsid w:val="00344CDB"/>
    <w:rsid w:val="00345DB9"/>
    <w:rsid w:val="00347BCC"/>
    <w:rsid w:val="00351282"/>
    <w:rsid w:val="00352234"/>
    <w:rsid w:val="003534EB"/>
    <w:rsid w:val="00353E1C"/>
    <w:rsid w:val="003540F6"/>
    <w:rsid w:val="003556FD"/>
    <w:rsid w:val="0035651E"/>
    <w:rsid w:val="00357928"/>
    <w:rsid w:val="00360333"/>
    <w:rsid w:val="003625C7"/>
    <w:rsid w:val="003627FB"/>
    <w:rsid w:val="0036314E"/>
    <w:rsid w:val="00363480"/>
    <w:rsid w:val="00366B88"/>
    <w:rsid w:val="003674FE"/>
    <w:rsid w:val="00367D68"/>
    <w:rsid w:val="003727D8"/>
    <w:rsid w:val="00372DB7"/>
    <w:rsid w:val="00372E00"/>
    <w:rsid w:val="00373051"/>
    <w:rsid w:val="00373B39"/>
    <w:rsid w:val="003762FB"/>
    <w:rsid w:val="00376EC9"/>
    <w:rsid w:val="00377398"/>
    <w:rsid w:val="00377DDB"/>
    <w:rsid w:val="00381D74"/>
    <w:rsid w:val="00381D93"/>
    <w:rsid w:val="003823CC"/>
    <w:rsid w:val="003838F4"/>
    <w:rsid w:val="00383B3E"/>
    <w:rsid w:val="00383C21"/>
    <w:rsid w:val="0038457C"/>
    <w:rsid w:val="00385154"/>
    <w:rsid w:val="00385C05"/>
    <w:rsid w:val="00385F2D"/>
    <w:rsid w:val="0038646D"/>
    <w:rsid w:val="00386FA1"/>
    <w:rsid w:val="0038714F"/>
    <w:rsid w:val="0038765B"/>
    <w:rsid w:val="00387C9B"/>
    <w:rsid w:val="0039105F"/>
    <w:rsid w:val="0039137D"/>
    <w:rsid w:val="00391BBD"/>
    <w:rsid w:val="00393F86"/>
    <w:rsid w:val="0039425D"/>
    <w:rsid w:val="00394479"/>
    <w:rsid w:val="003947C6"/>
    <w:rsid w:val="00394CB7"/>
    <w:rsid w:val="00395D7B"/>
    <w:rsid w:val="003963DB"/>
    <w:rsid w:val="00397911"/>
    <w:rsid w:val="003A026B"/>
    <w:rsid w:val="003A0F39"/>
    <w:rsid w:val="003A256F"/>
    <w:rsid w:val="003A4274"/>
    <w:rsid w:val="003A42A8"/>
    <w:rsid w:val="003A53B0"/>
    <w:rsid w:val="003A5408"/>
    <w:rsid w:val="003A5D80"/>
    <w:rsid w:val="003A78B1"/>
    <w:rsid w:val="003B0DA1"/>
    <w:rsid w:val="003B0EE1"/>
    <w:rsid w:val="003B405B"/>
    <w:rsid w:val="003B4C5C"/>
    <w:rsid w:val="003B5635"/>
    <w:rsid w:val="003B75E9"/>
    <w:rsid w:val="003C0555"/>
    <w:rsid w:val="003C14B7"/>
    <w:rsid w:val="003C1B77"/>
    <w:rsid w:val="003C3501"/>
    <w:rsid w:val="003C35C0"/>
    <w:rsid w:val="003C69B2"/>
    <w:rsid w:val="003D0F68"/>
    <w:rsid w:val="003D15C4"/>
    <w:rsid w:val="003D1FB6"/>
    <w:rsid w:val="003D255B"/>
    <w:rsid w:val="003D2814"/>
    <w:rsid w:val="003D3C50"/>
    <w:rsid w:val="003D42F9"/>
    <w:rsid w:val="003D4CAA"/>
    <w:rsid w:val="003D4E26"/>
    <w:rsid w:val="003D6886"/>
    <w:rsid w:val="003D6BF8"/>
    <w:rsid w:val="003D7A07"/>
    <w:rsid w:val="003D7DA7"/>
    <w:rsid w:val="003D7E51"/>
    <w:rsid w:val="003E003E"/>
    <w:rsid w:val="003E040A"/>
    <w:rsid w:val="003E0576"/>
    <w:rsid w:val="003E072F"/>
    <w:rsid w:val="003E0ECB"/>
    <w:rsid w:val="003E104B"/>
    <w:rsid w:val="003E1623"/>
    <w:rsid w:val="003E237D"/>
    <w:rsid w:val="003E27E4"/>
    <w:rsid w:val="003E30C3"/>
    <w:rsid w:val="003E3522"/>
    <w:rsid w:val="003E3B6D"/>
    <w:rsid w:val="003E3BA8"/>
    <w:rsid w:val="003E43CF"/>
    <w:rsid w:val="003E643D"/>
    <w:rsid w:val="003E6E32"/>
    <w:rsid w:val="003E7A46"/>
    <w:rsid w:val="003F034E"/>
    <w:rsid w:val="003F09D2"/>
    <w:rsid w:val="003F0BAD"/>
    <w:rsid w:val="003F1170"/>
    <w:rsid w:val="003F3673"/>
    <w:rsid w:val="003F46FA"/>
    <w:rsid w:val="003F5BD2"/>
    <w:rsid w:val="003F7172"/>
    <w:rsid w:val="003F787A"/>
    <w:rsid w:val="003F7EAA"/>
    <w:rsid w:val="0040031C"/>
    <w:rsid w:val="00400902"/>
    <w:rsid w:val="00400AFE"/>
    <w:rsid w:val="00401190"/>
    <w:rsid w:val="004011FC"/>
    <w:rsid w:val="00402A6B"/>
    <w:rsid w:val="00405934"/>
    <w:rsid w:val="00405EF9"/>
    <w:rsid w:val="00406163"/>
    <w:rsid w:val="004063E4"/>
    <w:rsid w:val="004066E5"/>
    <w:rsid w:val="00407343"/>
    <w:rsid w:val="00410BC7"/>
    <w:rsid w:val="00412832"/>
    <w:rsid w:val="004131AF"/>
    <w:rsid w:val="00413C4A"/>
    <w:rsid w:val="0041499B"/>
    <w:rsid w:val="00414D44"/>
    <w:rsid w:val="00415678"/>
    <w:rsid w:val="00415BDA"/>
    <w:rsid w:val="0041653E"/>
    <w:rsid w:val="004204BF"/>
    <w:rsid w:val="00421D2A"/>
    <w:rsid w:val="004244A9"/>
    <w:rsid w:val="00424700"/>
    <w:rsid w:val="004263FF"/>
    <w:rsid w:val="0042671E"/>
    <w:rsid w:val="004269A2"/>
    <w:rsid w:val="00427129"/>
    <w:rsid w:val="00427163"/>
    <w:rsid w:val="00430718"/>
    <w:rsid w:val="00430FC7"/>
    <w:rsid w:val="004313A0"/>
    <w:rsid w:val="00431E0C"/>
    <w:rsid w:val="00432389"/>
    <w:rsid w:val="004325BF"/>
    <w:rsid w:val="00432D66"/>
    <w:rsid w:val="0043372E"/>
    <w:rsid w:val="004337C7"/>
    <w:rsid w:val="00433C97"/>
    <w:rsid w:val="0043521A"/>
    <w:rsid w:val="004355BA"/>
    <w:rsid w:val="00435D84"/>
    <w:rsid w:val="0043628B"/>
    <w:rsid w:val="00436E0D"/>
    <w:rsid w:val="0043764F"/>
    <w:rsid w:val="00437943"/>
    <w:rsid w:val="004415F2"/>
    <w:rsid w:val="0044184D"/>
    <w:rsid w:val="004435A8"/>
    <w:rsid w:val="00443C34"/>
    <w:rsid w:val="00443F49"/>
    <w:rsid w:val="00444D2D"/>
    <w:rsid w:val="00445219"/>
    <w:rsid w:val="00446254"/>
    <w:rsid w:val="00446ACF"/>
    <w:rsid w:val="00446B41"/>
    <w:rsid w:val="00450871"/>
    <w:rsid w:val="00450B29"/>
    <w:rsid w:val="00451274"/>
    <w:rsid w:val="004528EB"/>
    <w:rsid w:val="004530D6"/>
    <w:rsid w:val="0045346B"/>
    <w:rsid w:val="00453D15"/>
    <w:rsid w:val="00454DEE"/>
    <w:rsid w:val="00455814"/>
    <w:rsid w:val="004558ED"/>
    <w:rsid w:val="00456139"/>
    <w:rsid w:val="004572CC"/>
    <w:rsid w:val="004574F2"/>
    <w:rsid w:val="00460AED"/>
    <w:rsid w:val="004627CD"/>
    <w:rsid w:val="004634E7"/>
    <w:rsid w:val="00463762"/>
    <w:rsid w:val="004638F8"/>
    <w:rsid w:val="0046431A"/>
    <w:rsid w:val="0046439E"/>
    <w:rsid w:val="004644AA"/>
    <w:rsid w:val="004658E0"/>
    <w:rsid w:val="0046638D"/>
    <w:rsid w:val="00466F6D"/>
    <w:rsid w:val="0046707E"/>
    <w:rsid w:val="0046724A"/>
    <w:rsid w:val="0046740D"/>
    <w:rsid w:val="00470366"/>
    <w:rsid w:val="00470C26"/>
    <w:rsid w:val="00471597"/>
    <w:rsid w:val="004718D1"/>
    <w:rsid w:val="00471DAC"/>
    <w:rsid w:val="00471DCA"/>
    <w:rsid w:val="00471E4B"/>
    <w:rsid w:val="004721E1"/>
    <w:rsid w:val="00472AA6"/>
    <w:rsid w:val="00472C6A"/>
    <w:rsid w:val="00473B03"/>
    <w:rsid w:val="00473D96"/>
    <w:rsid w:val="00474AD3"/>
    <w:rsid w:val="00475A9C"/>
    <w:rsid w:val="004769A8"/>
    <w:rsid w:val="00476D0A"/>
    <w:rsid w:val="0047749D"/>
    <w:rsid w:val="00477C38"/>
    <w:rsid w:val="0048035E"/>
    <w:rsid w:val="00480C36"/>
    <w:rsid w:val="00480C5E"/>
    <w:rsid w:val="00481BE9"/>
    <w:rsid w:val="00482B18"/>
    <w:rsid w:val="0048334B"/>
    <w:rsid w:val="00487288"/>
    <w:rsid w:val="00487B52"/>
    <w:rsid w:val="00490202"/>
    <w:rsid w:val="00490A49"/>
    <w:rsid w:val="004912A0"/>
    <w:rsid w:val="0049190C"/>
    <w:rsid w:val="004919AD"/>
    <w:rsid w:val="0049245A"/>
    <w:rsid w:val="00493649"/>
    <w:rsid w:val="00493818"/>
    <w:rsid w:val="00493D96"/>
    <w:rsid w:val="004940D6"/>
    <w:rsid w:val="0049424F"/>
    <w:rsid w:val="00495243"/>
    <w:rsid w:val="00495B9A"/>
    <w:rsid w:val="00496087"/>
    <w:rsid w:val="00496A4A"/>
    <w:rsid w:val="00497567"/>
    <w:rsid w:val="004978A2"/>
    <w:rsid w:val="00497DF7"/>
    <w:rsid w:val="004A1856"/>
    <w:rsid w:val="004A1A9E"/>
    <w:rsid w:val="004A1AFF"/>
    <w:rsid w:val="004A1E1A"/>
    <w:rsid w:val="004A294A"/>
    <w:rsid w:val="004A338E"/>
    <w:rsid w:val="004A5349"/>
    <w:rsid w:val="004A6156"/>
    <w:rsid w:val="004A6838"/>
    <w:rsid w:val="004A6B6C"/>
    <w:rsid w:val="004A7A99"/>
    <w:rsid w:val="004B0034"/>
    <w:rsid w:val="004B0132"/>
    <w:rsid w:val="004B0F19"/>
    <w:rsid w:val="004B1BFB"/>
    <w:rsid w:val="004B2C01"/>
    <w:rsid w:val="004B2DE4"/>
    <w:rsid w:val="004B363C"/>
    <w:rsid w:val="004B587F"/>
    <w:rsid w:val="004B5AEF"/>
    <w:rsid w:val="004B648C"/>
    <w:rsid w:val="004B64D3"/>
    <w:rsid w:val="004B69CC"/>
    <w:rsid w:val="004B7F42"/>
    <w:rsid w:val="004C0690"/>
    <w:rsid w:val="004C0C7D"/>
    <w:rsid w:val="004C1C0E"/>
    <w:rsid w:val="004C2666"/>
    <w:rsid w:val="004C34B6"/>
    <w:rsid w:val="004C563D"/>
    <w:rsid w:val="004C6623"/>
    <w:rsid w:val="004C74BF"/>
    <w:rsid w:val="004D0309"/>
    <w:rsid w:val="004D0498"/>
    <w:rsid w:val="004D0BBB"/>
    <w:rsid w:val="004D11CA"/>
    <w:rsid w:val="004D1C64"/>
    <w:rsid w:val="004D287D"/>
    <w:rsid w:val="004D2F3A"/>
    <w:rsid w:val="004D3033"/>
    <w:rsid w:val="004D3381"/>
    <w:rsid w:val="004D360C"/>
    <w:rsid w:val="004D3ED3"/>
    <w:rsid w:val="004D5A9D"/>
    <w:rsid w:val="004D5F64"/>
    <w:rsid w:val="004D693B"/>
    <w:rsid w:val="004E1961"/>
    <w:rsid w:val="004E1FDA"/>
    <w:rsid w:val="004E23BE"/>
    <w:rsid w:val="004E2F3A"/>
    <w:rsid w:val="004E30B8"/>
    <w:rsid w:val="004E3F73"/>
    <w:rsid w:val="004E570D"/>
    <w:rsid w:val="004E64B8"/>
    <w:rsid w:val="004F052F"/>
    <w:rsid w:val="004F1877"/>
    <w:rsid w:val="004F2D28"/>
    <w:rsid w:val="004F3A71"/>
    <w:rsid w:val="004F3C2C"/>
    <w:rsid w:val="004F3C78"/>
    <w:rsid w:val="004F4937"/>
    <w:rsid w:val="004F5B6E"/>
    <w:rsid w:val="004F5F9D"/>
    <w:rsid w:val="004F6E01"/>
    <w:rsid w:val="00500056"/>
    <w:rsid w:val="005006A3"/>
    <w:rsid w:val="005028EB"/>
    <w:rsid w:val="005045A5"/>
    <w:rsid w:val="005045D4"/>
    <w:rsid w:val="0050468A"/>
    <w:rsid w:val="00505BB7"/>
    <w:rsid w:val="005066D7"/>
    <w:rsid w:val="005067FA"/>
    <w:rsid w:val="00507065"/>
    <w:rsid w:val="00507EDA"/>
    <w:rsid w:val="0051059B"/>
    <w:rsid w:val="0051151A"/>
    <w:rsid w:val="00511621"/>
    <w:rsid w:val="00511E7E"/>
    <w:rsid w:val="005122FA"/>
    <w:rsid w:val="005141E9"/>
    <w:rsid w:val="00514E76"/>
    <w:rsid w:val="00514F19"/>
    <w:rsid w:val="0051503A"/>
    <w:rsid w:val="00515467"/>
    <w:rsid w:val="00515A40"/>
    <w:rsid w:val="00516FB9"/>
    <w:rsid w:val="00517E2A"/>
    <w:rsid w:val="00520063"/>
    <w:rsid w:val="0052079E"/>
    <w:rsid w:val="00521478"/>
    <w:rsid w:val="005222E7"/>
    <w:rsid w:val="00522FE1"/>
    <w:rsid w:val="00523C8B"/>
    <w:rsid w:val="00523D89"/>
    <w:rsid w:val="00524AD7"/>
    <w:rsid w:val="00526978"/>
    <w:rsid w:val="00526EBB"/>
    <w:rsid w:val="005274CE"/>
    <w:rsid w:val="005279A7"/>
    <w:rsid w:val="00530021"/>
    <w:rsid w:val="005308DD"/>
    <w:rsid w:val="005318E8"/>
    <w:rsid w:val="005340BD"/>
    <w:rsid w:val="00537165"/>
    <w:rsid w:val="005429C9"/>
    <w:rsid w:val="00542C57"/>
    <w:rsid w:val="00544A5F"/>
    <w:rsid w:val="00544AB3"/>
    <w:rsid w:val="00545241"/>
    <w:rsid w:val="00545A54"/>
    <w:rsid w:val="0054686E"/>
    <w:rsid w:val="00546A65"/>
    <w:rsid w:val="005476E9"/>
    <w:rsid w:val="00550FED"/>
    <w:rsid w:val="00552B11"/>
    <w:rsid w:val="00552D08"/>
    <w:rsid w:val="00553745"/>
    <w:rsid w:val="00553BA5"/>
    <w:rsid w:val="00553E36"/>
    <w:rsid w:val="00554189"/>
    <w:rsid w:val="00554722"/>
    <w:rsid w:val="00554D5D"/>
    <w:rsid w:val="0055507B"/>
    <w:rsid w:val="00555260"/>
    <w:rsid w:val="00555501"/>
    <w:rsid w:val="00555770"/>
    <w:rsid w:val="0055582D"/>
    <w:rsid w:val="00555928"/>
    <w:rsid w:val="00557B02"/>
    <w:rsid w:val="00557B5A"/>
    <w:rsid w:val="00560E64"/>
    <w:rsid w:val="00560EF9"/>
    <w:rsid w:val="005614E6"/>
    <w:rsid w:val="00561B73"/>
    <w:rsid w:val="00561D08"/>
    <w:rsid w:val="00561DA3"/>
    <w:rsid w:val="0056270D"/>
    <w:rsid w:val="0056295E"/>
    <w:rsid w:val="0056325E"/>
    <w:rsid w:val="00564DC2"/>
    <w:rsid w:val="00565233"/>
    <w:rsid w:val="005656A3"/>
    <w:rsid w:val="00565E3C"/>
    <w:rsid w:val="00565E52"/>
    <w:rsid w:val="00565E96"/>
    <w:rsid w:val="00567434"/>
    <w:rsid w:val="00567E5E"/>
    <w:rsid w:val="005712F3"/>
    <w:rsid w:val="00571741"/>
    <w:rsid w:val="00572015"/>
    <w:rsid w:val="00572348"/>
    <w:rsid w:val="005728CD"/>
    <w:rsid w:val="00572AA8"/>
    <w:rsid w:val="00573864"/>
    <w:rsid w:val="00573D4A"/>
    <w:rsid w:val="00576355"/>
    <w:rsid w:val="00576FBD"/>
    <w:rsid w:val="00577479"/>
    <w:rsid w:val="00577785"/>
    <w:rsid w:val="00577DBB"/>
    <w:rsid w:val="00580C13"/>
    <w:rsid w:val="005847CF"/>
    <w:rsid w:val="005865B6"/>
    <w:rsid w:val="00586682"/>
    <w:rsid w:val="00586C36"/>
    <w:rsid w:val="00587661"/>
    <w:rsid w:val="00590F14"/>
    <w:rsid w:val="0059104E"/>
    <w:rsid w:val="00591266"/>
    <w:rsid w:val="005938D6"/>
    <w:rsid w:val="00593DD4"/>
    <w:rsid w:val="00593FA3"/>
    <w:rsid w:val="005942E3"/>
    <w:rsid w:val="00594CEC"/>
    <w:rsid w:val="00596067"/>
    <w:rsid w:val="005960D1"/>
    <w:rsid w:val="00596113"/>
    <w:rsid w:val="00596A90"/>
    <w:rsid w:val="00597160"/>
    <w:rsid w:val="005A0ACD"/>
    <w:rsid w:val="005A2434"/>
    <w:rsid w:val="005A2EF6"/>
    <w:rsid w:val="005A475C"/>
    <w:rsid w:val="005A4905"/>
    <w:rsid w:val="005A508E"/>
    <w:rsid w:val="005A5FDB"/>
    <w:rsid w:val="005A72B6"/>
    <w:rsid w:val="005A7602"/>
    <w:rsid w:val="005B0462"/>
    <w:rsid w:val="005B0D00"/>
    <w:rsid w:val="005B163E"/>
    <w:rsid w:val="005B2DD7"/>
    <w:rsid w:val="005B30E9"/>
    <w:rsid w:val="005B3447"/>
    <w:rsid w:val="005B43D6"/>
    <w:rsid w:val="005B48DE"/>
    <w:rsid w:val="005B4BBB"/>
    <w:rsid w:val="005B4D9F"/>
    <w:rsid w:val="005B5189"/>
    <w:rsid w:val="005B67D9"/>
    <w:rsid w:val="005B6809"/>
    <w:rsid w:val="005B69C6"/>
    <w:rsid w:val="005B7C95"/>
    <w:rsid w:val="005C0A9A"/>
    <w:rsid w:val="005C2E21"/>
    <w:rsid w:val="005C3078"/>
    <w:rsid w:val="005C367D"/>
    <w:rsid w:val="005C44DE"/>
    <w:rsid w:val="005C4BB4"/>
    <w:rsid w:val="005C6386"/>
    <w:rsid w:val="005C6B00"/>
    <w:rsid w:val="005C7507"/>
    <w:rsid w:val="005C779A"/>
    <w:rsid w:val="005C7BDE"/>
    <w:rsid w:val="005D1350"/>
    <w:rsid w:val="005D2A42"/>
    <w:rsid w:val="005D2F77"/>
    <w:rsid w:val="005D3C4F"/>
    <w:rsid w:val="005D4A17"/>
    <w:rsid w:val="005D509B"/>
    <w:rsid w:val="005D7428"/>
    <w:rsid w:val="005D7E1D"/>
    <w:rsid w:val="005E0287"/>
    <w:rsid w:val="005E1E07"/>
    <w:rsid w:val="005E2819"/>
    <w:rsid w:val="005E411C"/>
    <w:rsid w:val="005E425E"/>
    <w:rsid w:val="005E4345"/>
    <w:rsid w:val="005E4355"/>
    <w:rsid w:val="005E4B72"/>
    <w:rsid w:val="005E5014"/>
    <w:rsid w:val="005E5DD3"/>
    <w:rsid w:val="005E6EA6"/>
    <w:rsid w:val="005E7BAD"/>
    <w:rsid w:val="005E7D04"/>
    <w:rsid w:val="005E7DFF"/>
    <w:rsid w:val="005F246C"/>
    <w:rsid w:val="005F2696"/>
    <w:rsid w:val="005F31BB"/>
    <w:rsid w:val="005F394C"/>
    <w:rsid w:val="005F3F12"/>
    <w:rsid w:val="005F4132"/>
    <w:rsid w:val="005F449B"/>
    <w:rsid w:val="005F4588"/>
    <w:rsid w:val="005F6A3B"/>
    <w:rsid w:val="005F7431"/>
    <w:rsid w:val="005F7FE2"/>
    <w:rsid w:val="00600DBF"/>
    <w:rsid w:val="00600F27"/>
    <w:rsid w:val="00602446"/>
    <w:rsid w:val="00602EC0"/>
    <w:rsid w:val="00603481"/>
    <w:rsid w:val="006043BD"/>
    <w:rsid w:val="0060474A"/>
    <w:rsid w:val="00604814"/>
    <w:rsid w:val="00606209"/>
    <w:rsid w:val="0060659C"/>
    <w:rsid w:val="00612411"/>
    <w:rsid w:val="0061253B"/>
    <w:rsid w:val="00613838"/>
    <w:rsid w:val="00613992"/>
    <w:rsid w:val="006148A6"/>
    <w:rsid w:val="00614A66"/>
    <w:rsid w:val="00614DC0"/>
    <w:rsid w:val="00614E6D"/>
    <w:rsid w:val="0061507A"/>
    <w:rsid w:val="00615194"/>
    <w:rsid w:val="0061592F"/>
    <w:rsid w:val="006206E3"/>
    <w:rsid w:val="00620A60"/>
    <w:rsid w:val="00620F95"/>
    <w:rsid w:val="0062123C"/>
    <w:rsid w:val="00621A5E"/>
    <w:rsid w:val="0062277B"/>
    <w:rsid w:val="00623716"/>
    <w:rsid w:val="00623A30"/>
    <w:rsid w:val="00623EE1"/>
    <w:rsid w:val="006245FC"/>
    <w:rsid w:val="00625836"/>
    <w:rsid w:val="00625EF4"/>
    <w:rsid w:val="006261CF"/>
    <w:rsid w:val="00626FF4"/>
    <w:rsid w:val="00627799"/>
    <w:rsid w:val="00630511"/>
    <w:rsid w:val="00630AFF"/>
    <w:rsid w:val="00631069"/>
    <w:rsid w:val="006313F2"/>
    <w:rsid w:val="006319D3"/>
    <w:rsid w:val="00631F1B"/>
    <w:rsid w:val="006320FE"/>
    <w:rsid w:val="00634165"/>
    <w:rsid w:val="00634224"/>
    <w:rsid w:val="006347B3"/>
    <w:rsid w:val="00634B2B"/>
    <w:rsid w:val="0063511D"/>
    <w:rsid w:val="00636A1E"/>
    <w:rsid w:val="00636B04"/>
    <w:rsid w:val="00636E13"/>
    <w:rsid w:val="00637237"/>
    <w:rsid w:val="00641128"/>
    <w:rsid w:val="006414FE"/>
    <w:rsid w:val="00641FFD"/>
    <w:rsid w:val="00643E58"/>
    <w:rsid w:val="006444DA"/>
    <w:rsid w:val="0064547F"/>
    <w:rsid w:val="006458F3"/>
    <w:rsid w:val="00645C20"/>
    <w:rsid w:val="00646738"/>
    <w:rsid w:val="00646AAD"/>
    <w:rsid w:val="006472BB"/>
    <w:rsid w:val="00647541"/>
    <w:rsid w:val="00647A1E"/>
    <w:rsid w:val="00647DCB"/>
    <w:rsid w:val="00650F0B"/>
    <w:rsid w:val="00651138"/>
    <w:rsid w:val="0065423D"/>
    <w:rsid w:val="006560FF"/>
    <w:rsid w:val="00656E1D"/>
    <w:rsid w:val="00656E61"/>
    <w:rsid w:val="006574D8"/>
    <w:rsid w:val="00660064"/>
    <w:rsid w:val="00661229"/>
    <w:rsid w:val="006614F7"/>
    <w:rsid w:val="00661EB0"/>
    <w:rsid w:val="0066215F"/>
    <w:rsid w:val="00662242"/>
    <w:rsid w:val="00663CF6"/>
    <w:rsid w:val="00664671"/>
    <w:rsid w:val="006647E9"/>
    <w:rsid w:val="006654F0"/>
    <w:rsid w:val="006661AB"/>
    <w:rsid w:val="006675A9"/>
    <w:rsid w:val="00667E91"/>
    <w:rsid w:val="00671639"/>
    <w:rsid w:val="00671D24"/>
    <w:rsid w:val="006726E4"/>
    <w:rsid w:val="00672832"/>
    <w:rsid w:val="00672F9B"/>
    <w:rsid w:val="00672F9F"/>
    <w:rsid w:val="00673C37"/>
    <w:rsid w:val="00673F48"/>
    <w:rsid w:val="00675BCD"/>
    <w:rsid w:val="0067612E"/>
    <w:rsid w:val="0067614C"/>
    <w:rsid w:val="00676693"/>
    <w:rsid w:val="006778E7"/>
    <w:rsid w:val="00677A1B"/>
    <w:rsid w:val="00677EA8"/>
    <w:rsid w:val="00680D42"/>
    <w:rsid w:val="006814A1"/>
    <w:rsid w:val="00681816"/>
    <w:rsid w:val="00681D15"/>
    <w:rsid w:val="0068214B"/>
    <w:rsid w:val="00682A4E"/>
    <w:rsid w:val="00682ACB"/>
    <w:rsid w:val="00682D19"/>
    <w:rsid w:val="00682EC5"/>
    <w:rsid w:val="0068514D"/>
    <w:rsid w:val="006863E6"/>
    <w:rsid w:val="00687409"/>
    <w:rsid w:val="006924C2"/>
    <w:rsid w:val="00694655"/>
    <w:rsid w:val="00694A31"/>
    <w:rsid w:val="006953D4"/>
    <w:rsid w:val="00695737"/>
    <w:rsid w:val="006957C2"/>
    <w:rsid w:val="006967C8"/>
    <w:rsid w:val="006979E7"/>
    <w:rsid w:val="006A0BF5"/>
    <w:rsid w:val="006A17E2"/>
    <w:rsid w:val="006A198F"/>
    <w:rsid w:val="006A1AC2"/>
    <w:rsid w:val="006A31C2"/>
    <w:rsid w:val="006A35DE"/>
    <w:rsid w:val="006A3699"/>
    <w:rsid w:val="006A392C"/>
    <w:rsid w:val="006A4EB7"/>
    <w:rsid w:val="006A5B16"/>
    <w:rsid w:val="006A6D2A"/>
    <w:rsid w:val="006B0312"/>
    <w:rsid w:val="006B078D"/>
    <w:rsid w:val="006B0807"/>
    <w:rsid w:val="006B14B8"/>
    <w:rsid w:val="006B22B5"/>
    <w:rsid w:val="006B23C3"/>
    <w:rsid w:val="006B2688"/>
    <w:rsid w:val="006B4EFF"/>
    <w:rsid w:val="006B5CD2"/>
    <w:rsid w:val="006B601E"/>
    <w:rsid w:val="006B6772"/>
    <w:rsid w:val="006B79E7"/>
    <w:rsid w:val="006B7A8D"/>
    <w:rsid w:val="006C0098"/>
    <w:rsid w:val="006C0E27"/>
    <w:rsid w:val="006C1A4E"/>
    <w:rsid w:val="006C1BE0"/>
    <w:rsid w:val="006C1C12"/>
    <w:rsid w:val="006C419A"/>
    <w:rsid w:val="006C5028"/>
    <w:rsid w:val="006C5D37"/>
    <w:rsid w:val="006C678B"/>
    <w:rsid w:val="006C6A35"/>
    <w:rsid w:val="006C766A"/>
    <w:rsid w:val="006D331F"/>
    <w:rsid w:val="006D457F"/>
    <w:rsid w:val="006D74DE"/>
    <w:rsid w:val="006D7B39"/>
    <w:rsid w:val="006E0533"/>
    <w:rsid w:val="006E1BD5"/>
    <w:rsid w:val="006E1E0F"/>
    <w:rsid w:val="006E3E9C"/>
    <w:rsid w:val="006E4118"/>
    <w:rsid w:val="006E4442"/>
    <w:rsid w:val="006E4C2A"/>
    <w:rsid w:val="006E4DC2"/>
    <w:rsid w:val="006E4FAB"/>
    <w:rsid w:val="006E5A8E"/>
    <w:rsid w:val="006E63E3"/>
    <w:rsid w:val="006E6860"/>
    <w:rsid w:val="006E7A3A"/>
    <w:rsid w:val="006F13CE"/>
    <w:rsid w:val="006F21EC"/>
    <w:rsid w:val="006F335B"/>
    <w:rsid w:val="006F71A0"/>
    <w:rsid w:val="0070066C"/>
    <w:rsid w:val="007006D9"/>
    <w:rsid w:val="00700A2C"/>
    <w:rsid w:val="00700B75"/>
    <w:rsid w:val="00701CF1"/>
    <w:rsid w:val="007032C3"/>
    <w:rsid w:val="007032F0"/>
    <w:rsid w:val="0070390E"/>
    <w:rsid w:val="00706A36"/>
    <w:rsid w:val="00710334"/>
    <w:rsid w:val="00710D5D"/>
    <w:rsid w:val="0071177A"/>
    <w:rsid w:val="00711F19"/>
    <w:rsid w:val="00712E1F"/>
    <w:rsid w:val="00713E56"/>
    <w:rsid w:val="00715E59"/>
    <w:rsid w:val="007169C9"/>
    <w:rsid w:val="007177E4"/>
    <w:rsid w:val="007178C4"/>
    <w:rsid w:val="00717D49"/>
    <w:rsid w:val="00720085"/>
    <w:rsid w:val="00720385"/>
    <w:rsid w:val="00720C9B"/>
    <w:rsid w:val="00721DEC"/>
    <w:rsid w:val="00722F5C"/>
    <w:rsid w:val="00724655"/>
    <w:rsid w:val="0072592F"/>
    <w:rsid w:val="00725B0A"/>
    <w:rsid w:val="00725D23"/>
    <w:rsid w:val="00726692"/>
    <w:rsid w:val="00726C59"/>
    <w:rsid w:val="00727DA6"/>
    <w:rsid w:val="00730D68"/>
    <w:rsid w:val="0073101F"/>
    <w:rsid w:val="00731465"/>
    <w:rsid w:val="00732AE8"/>
    <w:rsid w:val="00733859"/>
    <w:rsid w:val="00736D6B"/>
    <w:rsid w:val="00740661"/>
    <w:rsid w:val="007417FB"/>
    <w:rsid w:val="00741926"/>
    <w:rsid w:val="0074194F"/>
    <w:rsid w:val="00741F34"/>
    <w:rsid w:val="00742B2C"/>
    <w:rsid w:val="00742B6A"/>
    <w:rsid w:val="00742D02"/>
    <w:rsid w:val="00742D89"/>
    <w:rsid w:val="00742DFC"/>
    <w:rsid w:val="00742FCF"/>
    <w:rsid w:val="00743EB2"/>
    <w:rsid w:val="00744CF4"/>
    <w:rsid w:val="0074527E"/>
    <w:rsid w:val="00745340"/>
    <w:rsid w:val="00746D29"/>
    <w:rsid w:val="0074725D"/>
    <w:rsid w:val="00747CAC"/>
    <w:rsid w:val="0075075B"/>
    <w:rsid w:val="007507D0"/>
    <w:rsid w:val="0075163D"/>
    <w:rsid w:val="00751758"/>
    <w:rsid w:val="0075215B"/>
    <w:rsid w:val="00752A96"/>
    <w:rsid w:val="007530DF"/>
    <w:rsid w:val="00753BF8"/>
    <w:rsid w:val="007544A1"/>
    <w:rsid w:val="00756ED7"/>
    <w:rsid w:val="007570B3"/>
    <w:rsid w:val="007601B7"/>
    <w:rsid w:val="007605A5"/>
    <w:rsid w:val="00760D8C"/>
    <w:rsid w:val="00760F55"/>
    <w:rsid w:val="007620A7"/>
    <w:rsid w:val="00762A45"/>
    <w:rsid w:val="0076340B"/>
    <w:rsid w:val="0076343F"/>
    <w:rsid w:val="00763ABC"/>
    <w:rsid w:val="00764810"/>
    <w:rsid w:val="00764B1C"/>
    <w:rsid w:val="00764EC0"/>
    <w:rsid w:val="00765795"/>
    <w:rsid w:val="007669FA"/>
    <w:rsid w:val="007675E3"/>
    <w:rsid w:val="00767D04"/>
    <w:rsid w:val="007703C4"/>
    <w:rsid w:val="00771CC1"/>
    <w:rsid w:val="00771EFE"/>
    <w:rsid w:val="00771F37"/>
    <w:rsid w:val="00771F96"/>
    <w:rsid w:val="00772954"/>
    <w:rsid w:val="00774885"/>
    <w:rsid w:val="00774982"/>
    <w:rsid w:val="00774DE8"/>
    <w:rsid w:val="00775BCF"/>
    <w:rsid w:val="00776B57"/>
    <w:rsid w:val="00776D16"/>
    <w:rsid w:val="00776FF0"/>
    <w:rsid w:val="00780393"/>
    <w:rsid w:val="007806BF"/>
    <w:rsid w:val="007807E3"/>
    <w:rsid w:val="007814B2"/>
    <w:rsid w:val="00781919"/>
    <w:rsid w:val="00781B5A"/>
    <w:rsid w:val="00782CB6"/>
    <w:rsid w:val="007836FE"/>
    <w:rsid w:val="00783780"/>
    <w:rsid w:val="00784061"/>
    <w:rsid w:val="00784C0C"/>
    <w:rsid w:val="00785410"/>
    <w:rsid w:val="0078584E"/>
    <w:rsid w:val="007859EE"/>
    <w:rsid w:val="0078760F"/>
    <w:rsid w:val="00790BEC"/>
    <w:rsid w:val="007914E8"/>
    <w:rsid w:val="0079347F"/>
    <w:rsid w:val="007936C7"/>
    <w:rsid w:val="007947AE"/>
    <w:rsid w:val="0079497C"/>
    <w:rsid w:val="007955B7"/>
    <w:rsid w:val="00795B38"/>
    <w:rsid w:val="00796E87"/>
    <w:rsid w:val="00796E9F"/>
    <w:rsid w:val="007975DD"/>
    <w:rsid w:val="007A1180"/>
    <w:rsid w:val="007A2192"/>
    <w:rsid w:val="007A34FB"/>
    <w:rsid w:val="007A370E"/>
    <w:rsid w:val="007A4FE4"/>
    <w:rsid w:val="007A52E4"/>
    <w:rsid w:val="007A5597"/>
    <w:rsid w:val="007A65B8"/>
    <w:rsid w:val="007B01EA"/>
    <w:rsid w:val="007B1140"/>
    <w:rsid w:val="007B1688"/>
    <w:rsid w:val="007B2FF8"/>
    <w:rsid w:val="007B35EF"/>
    <w:rsid w:val="007B3F79"/>
    <w:rsid w:val="007B4352"/>
    <w:rsid w:val="007B56AF"/>
    <w:rsid w:val="007B67DB"/>
    <w:rsid w:val="007C1793"/>
    <w:rsid w:val="007C2175"/>
    <w:rsid w:val="007C337E"/>
    <w:rsid w:val="007C3A67"/>
    <w:rsid w:val="007C3B6D"/>
    <w:rsid w:val="007C4264"/>
    <w:rsid w:val="007C5F3F"/>
    <w:rsid w:val="007C7600"/>
    <w:rsid w:val="007D08A0"/>
    <w:rsid w:val="007D1160"/>
    <w:rsid w:val="007D1A9D"/>
    <w:rsid w:val="007D1B4F"/>
    <w:rsid w:val="007D2E2B"/>
    <w:rsid w:val="007D3A52"/>
    <w:rsid w:val="007D3BAB"/>
    <w:rsid w:val="007D3ED0"/>
    <w:rsid w:val="007D4C44"/>
    <w:rsid w:val="007D581A"/>
    <w:rsid w:val="007D5ADB"/>
    <w:rsid w:val="007D797F"/>
    <w:rsid w:val="007E228E"/>
    <w:rsid w:val="007E34FC"/>
    <w:rsid w:val="007E3CB4"/>
    <w:rsid w:val="007E3EE5"/>
    <w:rsid w:val="007E4545"/>
    <w:rsid w:val="007E6B6E"/>
    <w:rsid w:val="007F1F56"/>
    <w:rsid w:val="007F2515"/>
    <w:rsid w:val="007F2C57"/>
    <w:rsid w:val="007F2F57"/>
    <w:rsid w:val="007F2FAD"/>
    <w:rsid w:val="007F389B"/>
    <w:rsid w:val="007F44FE"/>
    <w:rsid w:val="007F467D"/>
    <w:rsid w:val="007F5741"/>
    <w:rsid w:val="007F5AE4"/>
    <w:rsid w:val="007F7F2F"/>
    <w:rsid w:val="00800D13"/>
    <w:rsid w:val="00802AA8"/>
    <w:rsid w:val="008033E6"/>
    <w:rsid w:val="00803CC2"/>
    <w:rsid w:val="00803F53"/>
    <w:rsid w:val="0080459A"/>
    <w:rsid w:val="008067ED"/>
    <w:rsid w:val="00806AA4"/>
    <w:rsid w:val="008117C3"/>
    <w:rsid w:val="0081187E"/>
    <w:rsid w:val="00811B1C"/>
    <w:rsid w:val="008123B8"/>
    <w:rsid w:val="008140EB"/>
    <w:rsid w:val="0081590B"/>
    <w:rsid w:val="0081736C"/>
    <w:rsid w:val="008175F0"/>
    <w:rsid w:val="00820968"/>
    <w:rsid w:val="0082101A"/>
    <w:rsid w:val="00821B89"/>
    <w:rsid w:val="00821C3A"/>
    <w:rsid w:val="00822B43"/>
    <w:rsid w:val="00822FF7"/>
    <w:rsid w:val="00823240"/>
    <w:rsid w:val="008234D6"/>
    <w:rsid w:val="00823E99"/>
    <w:rsid w:val="008251CA"/>
    <w:rsid w:val="008255A1"/>
    <w:rsid w:val="00826649"/>
    <w:rsid w:val="008275BA"/>
    <w:rsid w:val="00827BA6"/>
    <w:rsid w:val="00827F13"/>
    <w:rsid w:val="00830593"/>
    <w:rsid w:val="00830824"/>
    <w:rsid w:val="008316B2"/>
    <w:rsid w:val="0083200E"/>
    <w:rsid w:val="00833A80"/>
    <w:rsid w:val="00834D42"/>
    <w:rsid w:val="0083766E"/>
    <w:rsid w:val="00840574"/>
    <w:rsid w:val="00840819"/>
    <w:rsid w:val="00840A9C"/>
    <w:rsid w:val="00840CF0"/>
    <w:rsid w:val="008419E5"/>
    <w:rsid w:val="008419E7"/>
    <w:rsid w:val="00843143"/>
    <w:rsid w:val="008432BB"/>
    <w:rsid w:val="00843AAA"/>
    <w:rsid w:val="008449B3"/>
    <w:rsid w:val="008453F7"/>
    <w:rsid w:val="00846B01"/>
    <w:rsid w:val="0084737D"/>
    <w:rsid w:val="0084741D"/>
    <w:rsid w:val="0084763D"/>
    <w:rsid w:val="008476CD"/>
    <w:rsid w:val="00847889"/>
    <w:rsid w:val="008478D1"/>
    <w:rsid w:val="00850893"/>
    <w:rsid w:val="008522F3"/>
    <w:rsid w:val="00852380"/>
    <w:rsid w:val="00852911"/>
    <w:rsid w:val="008531DE"/>
    <w:rsid w:val="008535EF"/>
    <w:rsid w:val="00853B27"/>
    <w:rsid w:val="008540DB"/>
    <w:rsid w:val="008544D8"/>
    <w:rsid w:val="00854677"/>
    <w:rsid w:val="0085476E"/>
    <w:rsid w:val="00854796"/>
    <w:rsid w:val="00855561"/>
    <w:rsid w:val="00855B5C"/>
    <w:rsid w:val="00855C26"/>
    <w:rsid w:val="0085624A"/>
    <w:rsid w:val="00856944"/>
    <w:rsid w:val="00856A85"/>
    <w:rsid w:val="00856EB4"/>
    <w:rsid w:val="0085708B"/>
    <w:rsid w:val="00857A64"/>
    <w:rsid w:val="00860013"/>
    <w:rsid w:val="008601FB"/>
    <w:rsid w:val="008610A8"/>
    <w:rsid w:val="00861A58"/>
    <w:rsid w:val="00862656"/>
    <w:rsid w:val="0086293C"/>
    <w:rsid w:val="00862AF2"/>
    <w:rsid w:val="00862CB3"/>
    <w:rsid w:val="00862FA1"/>
    <w:rsid w:val="00863455"/>
    <w:rsid w:val="008636F9"/>
    <w:rsid w:val="008639DB"/>
    <w:rsid w:val="008646FD"/>
    <w:rsid w:val="00864A41"/>
    <w:rsid w:val="008651B3"/>
    <w:rsid w:val="00865C01"/>
    <w:rsid w:val="008665DF"/>
    <w:rsid w:val="00866CE6"/>
    <w:rsid w:val="00866F6E"/>
    <w:rsid w:val="008670D0"/>
    <w:rsid w:val="00867ED0"/>
    <w:rsid w:val="00870065"/>
    <w:rsid w:val="008701D5"/>
    <w:rsid w:val="00870652"/>
    <w:rsid w:val="008714D0"/>
    <w:rsid w:val="00871F7A"/>
    <w:rsid w:val="00872479"/>
    <w:rsid w:val="00872954"/>
    <w:rsid w:val="00872A2C"/>
    <w:rsid w:val="0087301A"/>
    <w:rsid w:val="008740DE"/>
    <w:rsid w:val="008743FB"/>
    <w:rsid w:val="008752AF"/>
    <w:rsid w:val="008766E7"/>
    <w:rsid w:val="008775DE"/>
    <w:rsid w:val="0088043F"/>
    <w:rsid w:val="00880685"/>
    <w:rsid w:val="0088101E"/>
    <w:rsid w:val="00881E4F"/>
    <w:rsid w:val="00881F39"/>
    <w:rsid w:val="008824D3"/>
    <w:rsid w:val="00883777"/>
    <w:rsid w:val="008837CB"/>
    <w:rsid w:val="00884B74"/>
    <w:rsid w:val="0088618C"/>
    <w:rsid w:val="008869EA"/>
    <w:rsid w:val="00886C20"/>
    <w:rsid w:val="00887822"/>
    <w:rsid w:val="00887B46"/>
    <w:rsid w:val="00887BB1"/>
    <w:rsid w:val="00887F1A"/>
    <w:rsid w:val="00887FAD"/>
    <w:rsid w:val="00890044"/>
    <w:rsid w:val="0089050F"/>
    <w:rsid w:val="00890C3C"/>
    <w:rsid w:val="00890EF4"/>
    <w:rsid w:val="00891001"/>
    <w:rsid w:val="0089281B"/>
    <w:rsid w:val="00893861"/>
    <w:rsid w:val="008938F1"/>
    <w:rsid w:val="00893F74"/>
    <w:rsid w:val="00894023"/>
    <w:rsid w:val="00894155"/>
    <w:rsid w:val="00894860"/>
    <w:rsid w:val="008957E7"/>
    <w:rsid w:val="00895D5E"/>
    <w:rsid w:val="00897E53"/>
    <w:rsid w:val="008A0A59"/>
    <w:rsid w:val="008A1120"/>
    <w:rsid w:val="008A1991"/>
    <w:rsid w:val="008A21A7"/>
    <w:rsid w:val="008A3765"/>
    <w:rsid w:val="008A3D9E"/>
    <w:rsid w:val="008A496A"/>
    <w:rsid w:val="008A5028"/>
    <w:rsid w:val="008A5295"/>
    <w:rsid w:val="008A5FBD"/>
    <w:rsid w:val="008A6855"/>
    <w:rsid w:val="008A76A0"/>
    <w:rsid w:val="008A7919"/>
    <w:rsid w:val="008B0B33"/>
    <w:rsid w:val="008B1037"/>
    <w:rsid w:val="008B19E0"/>
    <w:rsid w:val="008B1A7E"/>
    <w:rsid w:val="008B2273"/>
    <w:rsid w:val="008B2C7D"/>
    <w:rsid w:val="008B2C7E"/>
    <w:rsid w:val="008B40A9"/>
    <w:rsid w:val="008B419B"/>
    <w:rsid w:val="008B4CDE"/>
    <w:rsid w:val="008B52E9"/>
    <w:rsid w:val="008B6059"/>
    <w:rsid w:val="008B6353"/>
    <w:rsid w:val="008B6BA2"/>
    <w:rsid w:val="008C0189"/>
    <w:rsid w:val="008C07E0"/>
    <w:rsid w:val="008C25B1"/>
    <w:rsid w:val="008C2F34"/>
    <w:rsid w:val="008C2F97"/>
    <w:rsid w:val="008C4ABE"/>
    <w:rsid w:val="008C5248"/>
    <w:rsid w:val="008C63CB"/>
    <w:rsid w:val="008C671F"/>
    <w:rsid w:val="008C6D1B"/>
    <w:rsid w:val="008D0273"/>
    <w:rsid w:val="008D1BC1"/>
    <w:rsid w:val="008D2972"/>
    <w:rsid w:val="008D32BF"/>
    <w:rsid w:val="008D3553"/>
    <w:rsid w:val="008D3AAD"/>
    <w:rsid w:val="008D4D4B"/>
    <w:rsid w:val="008D5406"/>
    <w:rsid w:val="008D5E9A"/>
    <w:rsid w:val="008D675A"/>
    <w:rsid w:val="008D70EA"/>
    <w:rsid w:val="008E014D"/>
    <w:rsid w:val="008E028E"/>
    <w:rsid w:val="008E04FB"/>
    <w:rsid w:val="008E0943"/>
    <w:rsid w:val="008E1700"/>
    <w:rsid w:val="008E2D71"/>
    <w:rsid w:val="008E390F"/>
    <w:rsid w:val="008E3B0A"/>
    <w:rsid w:val="008E3C48"/>
    <w:rsid w:val="008E458A"/>
    <w:rsid w:val="008E5C8D"/>
    <w:rsid w:val="008F02DD"/>
    <w:rsid w:val="008F076C"/>
    <w:rsid w:val="008F1F4A"/>
    <w:rsid w:val="008F3021"/>
    <w:rsid w:val="008F3BDD"/>
    <w:rsid w:val="008F3EEA"/>
    <w:rsid w:val="008F4A6F"/>
    <w:rsid w:val="008F5ED5"/>
    <w:rsid w:val="008F6396"/>
    <w:rsid w:val="008F74D3"/>
    <w:rsid w:val="008F7B2C"/>
    <w:rsid w:val="00901671"/>
    <w:rsid w:val="00901BC6"/>
    <w:rsid w:val="00902C81"/>
    <w:rsid w:val="009033CE"/>
    <w:rsid w:val="0090499F"/>
    <w:rsid w:val="00906099"/>
    <w:rsid w:val="009065F6"/>
    <w:rsid w:val="0090790E"/>
    <w:rsid w:val="009103F2"/>
    <w:rsid w:val="00910773"/>
    <w:rsid w:val="00911487"/>
    <w:rsid w:val="0091191F"/>
    <w:rsid w:val="00911F29"/>
    <w:rsid w:val="00912094"/>
    <w:rsid w:val="00912A59"/>
    <w:rsid w:val="00912D9E"/>
    <w:rsid w:val="009130EF"/>
    <w:rsid w:val="00914190"/>
    <w:rsid w:val="00915A74"/>
    <w:rsid w:val="00916F73"/>
    <w:rsid w:val="0091790A"/>
    <w:rsid w:val="00920568"/>
    <w:rsid w:val="009209FB"/>
    <w:rsid w:val="00920B0C"/>
    <w:rsid w:val="00921D68"/>
    <w:rsid w:val="00921F58"/>
    <w:rsid w:val="00922C71"/>
    <w:rsid w:val="0092390E"/>
    <w:rsid w:val="00924469"/>
    <w:rsid w:val="0092448C"/>
    <w:rsid w:val="00924ECE"/>
    <w:rsid w:val="00924FE3"/>
    <w:rsid w:val="00926344"/>
    <w:rsid w:val="009272EB"/>
    <w:rsid w:val="0092758D"/>
    <w:rsid w:val="00927C15"/>
    <w:rsid w:val="00927EFE"/>
    <w:rsid w:val="0093057C"/>
    <w:rsid w:val="009305D7"/>
    <w:rsid w:val="00930BAE"/>
    <w:rsid w:val="009312AF"/>
    <w:rsid w:val="00931BAC"/>
    <w:rsid w:val="00932A5C"/>
    <w:rsid w:val="009330CF"/>
    <w:rsid w:val="0093491B"/>
    <w:rsid w:val="00934BC0"/>
    <w:rsid w:val="00934ECF"/>
    <w:rsid w:val="00935B1F"/>
    <w:rsid w:val="00940F71"/>
    <w:rsid w:val="0094122D"/>
    <w:rsid w:val="00941B25"/>
    <w:rsid w:val="00941C9C"/>
    <w:rsid w:val="00943060"/>
    <w:rsid w:val="00945023"/>
    <w:rsid w:val="00945671"/>
    <w:rsid w:val="00945CFB"/>
    <w:rsid w:val="00950266"/>
    <w:rsid w:val="0095090E"/>
    <w:rsid w:val="00951485"/>
    <w:rsid w:val="00951912"/>
    <w:rsid w:val="009534AA"/>
    <w:rsid w:val="00953C2D"/>
    <w:rsid w:val="00953EE7"/>
    <w:rsid w:val="00955687"/>
    <w:rsid w:val="009579B3"/>
    <w:rsid w:val="0096165D"/>
    <w:rsid w:val="00962481"/>
    <w:rsid w:val="00962888"/>
    <w:rsid w:val="00964C45"/>
    <w:rsid w:val="009652E6"/>
    <w:rsid w:val="00965C1B"/>
    <w:rsid w:val="00966842"/>
    <w:rsid w:val="00966B9D"/>
    <w:rsid w:val="009670A8"/>
    <w:rsid w:val="00970744"/>
    <w:rsid w:val="009712C7"/>
    <w:rsid w:val="00971DA4"/>
    <w:rsid w:val="009729F8"/>
    <w:rsid w:val="00972F50"/>
    <w:rsid w:val="009742C2"/>
    <w:rsid w:val="00975093"/>
    <w:rsid w:val="00976967"/>
    <w:rsid w:val="009769D3"/>
    <w:rsid w:val="00976B3F"/>
    <w:rsid w:val="00976EC7"/>
    <w:rsid w:val="0098014A"/>
    <w:rsid w:val="009801E0"/>
    <w:rsid w:val="009805B5"/>
    <w:rsid w:val="00981209"/>
    <w:rsid w:val="0098128B"/>
    <w:rsid w:val="00981FD2"/>
    <w:rsid w:val="00982EE0"/>
    <w:rsid w:val="00982F8A"/>
    <w:rsid w:val="00983AFC"/>
    <w:rsid w:val="0098434B"/>
    <w:rsid w:val="00985942"/>
    <w:rsid w:val="00986222"/>
    <w:rsid w:val="0098733B"/>
    <w:rsid w:val="00987361"/>
    <w:rsid w:val="009879B2"/>
    <w:rsid w:val="00987A2C"/>
    <w:rsid w:val="009904C7"/>
    <w:rsid w:val="00990925"/>
    <w:rsid w:val="009911A1"/>
    <w:rsid w:val="009920EC"/>
    <w:rsid w:val="009930FE"/>
    <w:rsid w:val="009937FE"/>
    <w:rsid w:val="00996F3D"/>
    <w:rsid w:val="00997FAD"/>
    <w:rsid w:val="009A0504"/>
    <w:rsid w:val="009A0FEF"/>
    <w:rsid w:val="009A4116"/>
    <w:rsid w:val="009A44CC"/>
    <w:rsid w:val="009A5C41"/>
    <w:rsid w:val="009A6C45"/>
    <w:rsid w:val="009A72F8"/>
    <w:rsid w:val="009A779A"/>
    <w:rsid w:val="009B0EC2"/>
    <w:rsid w:val="009B115F"/>
    <w:rsid w:val="009B2852"/>
    <w:rsid w:val="009B2993"/>
    <w:rsid w:val="009B2DEC"/>
    <w:rsid w:val="009B2DF1"/>
    <w:rsid w:val="009B58F5"/>
    <w:rsid w:val="009B631A"/>
    <w:rsid w:val="009B697E"/>
    <w:rsid w:val="009B709E"/>
    <w:rsid w:val="009C18E2"/>
    <w:rsid w:val="009C1BA7"/>
    <w:rsid w:val="009C25B8"/>
    <w:rsid w:val="009C303B"/>
    <w:rsid w:val="009C44B0"/>
    <w:rsid w:val="009C4974"/>
    <w:rsid w:val="009C4CC1"/>
    <w:rsid w:val="009C50F4"/>
    <w:rsid w:val="009C5351"/>
    <w:rsid w:val="009C64C6"/>
    <w:rsid w:val="009D047E"/>
    <w:rsid w:val="009D09F8"/>
    <w:rsid w:val="009D1163"/>
    <w:rsid w:val="009D1CDE"/>
    <w:rsid w:val="009D1FCD"/>
    <w:rsid w:val="009D44CD"/>
    <w:rsid w:val="009D459E"/>
    <w:rsid w:val="009D48EE"/>
    <w:rsid w:val="009D67D5"/>
    <w:rsid w:val="009E105A"/>
    <w:rsid w:val="009E1F11"/>
    <w:rsid w:val="009E3F23"/>
    <w:rsid w:val="009E4138"/>
    <w:rsid w:val="009E41A1"/>
    <w:rsid w:val="009E5845"/>
    <w:rsid w:val="009E5B74"/>
    <w:rsid w:val="009E7575"/>
    <w:rsid w:val="009F00B4"/>
    <w:rsid w:val="009F00FD"/>
    <w:rsid w:val="009F01C5"/>
    <w:rsid w:val="009F06F8"/>
    <w:rsid w:val="009F1594"/>
    <w:rsid w:val="009F2A98"/>
    <w:rsid w:val="009F310E"/>
    <w:rsid w:val="009F345B"/>
    <w:rsid w:val="009F6438"/>
    <w:rsid w:val="009F6A21"/>
    <w:rsid w:val="00A00B1E"/>
    <w:rsid w:val="00A01225"/>
    <w:rsid w:val="00A01AB4"/>
    <w:rsid w:val="00A0202C"/>
    <w:rsid w:val="00A021A3"/>
    <w:rsid w:val="00A033EC"/>
    <w:rsid w:val="00A0341A"/>
    <w:rsid w:val="00A048A0"/>
    <w:rsid w:val="00A04EE2"/>
    <w:rsid w:val="00A0560E"/>
    <w:rsid w:val="00A05CAD"/>
    <w:rsid w:val="00A06386"/>
    <w:rsid w:val="00A10C87"/>
    <w:rsid w:val="00A12833"/>
    <w:rsid w:val="00A12E19"/>
    <w:rsid w:val="00A1341A"/>
    <w:rsid w:val="00A139D8"/>
    <w:rsid w:val="00A15213"/>
    <w:rsid w:val="00A15712"/>
    <w:rsid w:val="00A178AA"/>
    <w:rsid w:val="00A179D6"/>
    <w:rsid w:val="00A17BC8"/>
    <w:rsid w:val="00A17F17"/>
    <w:rsid w:val="00A201E1"/>
    <w:rsid w:val="00A20283"/>
    <w:rsid w:val="00A208AD"/>
    <w:rsid w:val="00A20967"/>
    <w:rsid w:val="00A20C47"/>
    <w:rsid w:val="00A20DB2"/>
    <w:rsid w:val="00A221DD"/>
    <w:rsid w:val="00A22E28"/>
    <w:rsid w:val="00A23D0D"/>
    <w:rsid w:val="00A25199"/>
    <w:rsid w:val="00A258D2"/>
    <w:rsid w:val="00A25D40"/>
    <w:rsid w:val="00A26590"/>
    <w:rsid w:val="00A267FD"/>
    <w:rsid w:val="00A26CD9"/>
    <w:rsid w:val="00A27E47"/>
    <w:rsid w:val="00A3048E"/>
    <w:rsid w:val="00A3067A"/>
    <w:rsid w:val="00A30DEE"/>
    <w:rsid w:val="00A31197"/>
    <w:rsid w:val="00A31B4C"/>
    <w:rsid w:val="00A31D7D"/>
    <w:rsid w:val="00A326BA"/>
    <w:rsid w:val="00A33458"/>
    <w:rsid w:val="00A3369D"/>
    <w:rsid w:val="00A342EE"/>
    <w:rsid w:val="00A346D8"/>
    <w:rsid w:val="00A34D2C"/>
    <w:rsid w:val="00A36E88"/>
    <w:rsid w:val="00A36FE2"/>
    <w:rsid w:val="00A37A30"/>
    <w:rsid w:val="00A405B6"/>
    <w:rsid w:val="00A415C3"/>
    <w:rsid w:val="00A420EA"/>
    <w:rsid w:val="00A428C5"/>
    <w:rsid w:val="00A43349"/>
    <w:rsid w:val="00A451B2"/>
    <w:rsid w:val="00A4562D"/>
    <w:rsid w:val="00A467BF"/>
    <w:rsid w:val="00A46EAD"/>
    <w:rsid w:val="00A47440"/>
    <w:rsid w:val="00A51A66"/>
    <w:rsid w:val="00A51D25"/>
    <w:rsid w:val="00A53974"/>
    <w:rsid w:val="00A54375"/>
    <w:rsid w:val="00A55130"/>
    <w:rsid w:val="00A568F3"/>
    <w:rsid w:val="00A56D05"/>
    <w:rsid w:val="00A57A64"/>
    <w:rsid w:val="00A57C5A"/>
    <w:rsid w:val="00A60803"/>
    <w:rsid w:val="00A60E65"/>
    <w:rsid w:val="00A60F5E"/>
    <w:rsid w:val="00A611A6"/>
    <w:rsid w:val="00A61C60"/>
    <w:rsid w:val="00A6249A"/>
    <w:rsid w:val="00A632DA"/>
    <w:rsid w:val="00A63C68"/>
    <w:rsid w:val="00A63DB4"/>
    <w:rsid w:val="00A64BA5"/>
    <w:rsid w:val="00A6514D"/>
    <w:rsid w:val="00A65C0A"/>
    <w:rsid w:val="00A660F1"/>
    <w:rsid w:val="00A66ADD"/>
    <w:rsid w:val="00A67495"/>
    <w:rsid w:val="00A708CC"/>
    <w:rsid w:val="00A7173A"/>
    <w:rsid w:val="00A71CF0"/>
    <w:rsid w:val="00A72229"/>
    <w:rsid w:val="00A72A93"/>
    <w:rsid w:val="00A739BB"/>
    <w:rsid w:val="00A73D09"/>
    <w:rsid w:val="00A7517E"/>
    <w:rsid w:val="00A75BCC"/>
    <w:rsid w:val="00A763C6"/>
    <w:rsid w:val="00A76D7B"/>
    <w:rsid w:val="00A77550"/>
    <w:rsid w:val="00A77EB1"/>
    <w:rsid w:val="00A8000C"/>
    <w:rsid w:val="00A80170"/>
    <w:rsid w:val="00A803A1"/>
    <w:rsid w:val="00A81C4B"/>
    <w:rsid w:val="00A81D73"/>
    <w:rsid w:val="00A8212F"/>
    <w:rsid w:val="00A85983"/>
    <w:rsid w:val="00A85BED"/>
    <w:rsid w:val="00A85E37"/>
    <w:rsid w:val="00A87AEA"/>
    <w:rsid w:val="00A9096A"/>
    <w:rsid w:val="00A9111E"/>
    <w:rsid w:val="00A92AC7"/>
    <w:rsid w:val="00A93700"/>
    <w:rsid w:val="00A9680C"/>
    <w:rsid w:val="00A96906"/>
    <w:rsid w:val="00A96A99"/>
    <w:rsid w:val="00A97F34"/>
    <w:rsid w:val="00AA05A3"/>
    <w:rsid w:val="00AA121C"/>
    <w:rsid w:val="00AA176F"/>
    <w:rsid w:val="00AA240B"/>
    <w:rsid w:val="00AA2A68"/>
    <w:rsid w:val="00AA2BB0"/>
    <w:rsid w:val="00AA3290"/>
    <w:rsid w:val="00AA42F2"/>
    <w:rsid w:val="00AA446B"/>
    <w:rsid w:val="00AA541A"/>
    <w:rsid w:val="00AB0BAB"/>
    <w:rsid w:val="00AB215F"/>
    <w:rsid w:val="00AB3632"/>
    <w:rsid w:val="00AB5409"/>
    <w:rsid w:val="00AB67A5"/>
    <w:rsid w:val="00AC1AE1"/>
    <w:rsid w:val="00AC37F0"/>
    <w:rsid w:val="00AC4E14"/>
    <w:rsid w:val="00AC4FCE"/>
    <w:rsid w:val="00AC557E"/>
    <w:rsid w:val="00AC594A"/>
    <w:rsid w:val="00AC655A"/>
    <w:rsid w:val="00AC6CC3"/>
    <w:rsid w:val="00AC7980"/>
    <w:rsid w:val="00AD035A"/>
    <w:rsid w:val="00AD1B03"/>
    <w:rsid w:val="00AD217D"/>
    <w:rsid w:val="00AD28F5"/>
    <w:rsid w:val="00AD4D1C"/>
    <w:rsid w:val="00AD5759"/>
    <w:rsid w:val="00AD5CDA"/>
    <w:rsid w:val="00AD6A0D"/>
    <w:rsid w:val="00AD6F9E"/>
    <w:rsid w:val="00AD7441"/>
    <w:rsid w:val="00AE0C16"/>
    <w:rsid w:val="00AE1052"/>
    <w:rsid w:val="00AE193B"/>
    <w:rsid w:val="00AE2109"/>
    <w:rsid w:val="00AE2212"/>
    <w:rsid w:val="00AE2C2D"/>
    <w:rsid w:val="00AE3102"/>
    <w:rsid w:val="00AE49B6"/>
    <w:rsid w:val="00AE567D"/>
    <w:rsid w:val="00AE5FFD"/>
    <w:rsid w:val="00AE68B5"/>
    <w:rsid w:val="00AE6A89"/>
    <w:rsid w:val="00AE6F0F"/>
    <w:rsid w:val="00AE7B0A"/>
    <w:rsid w:val="00AE7CBA"/>
    <w:rsid w:val="00AF25A7"/>
    <w:rsid w:val="00AF2617"/>
    <w:rsid w:val="00AF39B1"/>
    <w:rsid w:val="00AF5EDF"/>
    <w:rsid w:val="00AF6C7A"/>
    <w:rsid w:val="00AF6E70"/>
    <w:rsid w:val="00B00019"/>
    <w:rsid w:val="00B01E1E"/>
    <w:rsid w:val="00B023CD"/>
    <w:rsid w:val="00B02704"/>
    <w:rsid w:val="00B03281"/>
    <w:rsid w:val="00B04131"/>
    <w:rsid w:val="00B050AE"/>
    <w:rsid w:val="00B05436"/>
    <w:rsid w:val="00B06C6A"/>
    <w:rsid w:val="00B06C86"/>
    <w:rsid w:val="00B079F0"/>
    <w:rsid w:val="00B10C26"/>
    <w:rsid w:val="00B119AA"/>
    <w:rsid w:val="00B12568"/>
    <w:rsid w:val="00B1266F"/>
    <w:rsid w:val="00B13495"/>
    <w:rsid w:val="00B14DF5"/>
    <w:rsid w:val="00B14F4D"/>
    <w:rsid w:val="00B1552F"/>
    <w:rsid w:val="00B1625F"/>
    <w:rsid w:val="00B1634B"/>
    <w:rsid w:val="00B16BAC"/>
    <w:rsid w:val="00B16C95"/>
    <w:rsid w:val="00B176DA"/>
    <w:rsid w:val="00B20092"/>
    <w:rsid w:val="00B20467"/>
    <w:rsid w:val="00B20596"/>
    <w:rsid w:val="00B2108A"/>
    <w:rsid w:val="00B21B1B"/>
    <w:rsid w:val="00B21E86"/>
    <w:rsid w:val="00B21EBD"/>
    <w:rsid w:val="00B22084"/>
    <w:rsid w:val="00B224CC"/>
    <w:rsid w:val="00B22A54"/>
    <w:rsid w:val="00B22CFB"/>
    <w:rsid w:val="00B24C04"/>
    <w:rsid w:val="00B24DE0"/>
    <w:rsid w:val="00B25496"/>
    <w:rsid w:val="00B255B6"/>
    <w:rsid w:val="00B268DD"/>
    <w:rsid w:val="00B26B2E"/>
    <w:rsid w:val="00B26E1C"/>
    <w:rsid w:val="00B301D1"/>
    <w:rsid w:val="00B32070"/>
    <w:rsid w:val="00B32879"/>
    <w:rsid w:val="00B330F1"/>
    <w:rsid w:val="00B33672"/>
    <w:rsid w:val="00B34DA7"/>
    <w:rsid w:val="00B35A4B"/>
    <w:rsid w:val="00B365AE"/>
    <w:rsid w:val="00B368AE"/>
    <w:rsid w:val="00B36B5C"/>
    <w:rsid w:val="00B371DE"/>
    <w:rsid w:val="00B374ED"/>
    <w:rsid w:val="00B4009F"/>
    <w:rsid w:val="00B401E7"/>
    <w:rsid w:val="00B40BEB"/>
    <w:rsid w:val="00B4120E"/>
    <w:rsid w:val="00B4155A"/>
    <w:rsid w:val="00B41712"/>
    <w:rsid w:val="00B4186C"/>
    <w:rsid w:val="00B420B7"/>
    <w:rsid w:val="00B42B41"/>
    <w:rsid w:val="00B43A32"/>
    <w:rsid w:val="00B43A4C"/>
    <w:rsid w:val="00B44464"/>
    <w:rsid w:val="00B46DEB"/>
    <w:rsid w:val="00B4713E"/>
    <w:rsid w:val="00B47336"/>
    <w:rsid w:val="00B479ED"/>
    <w:rsid w:val="00B5091B"/>
    <w:rsid w:val="00B51379"/>
    <w:rsid w:val="00B5171F"/>
    <w:rsid w:val="00B5272C"/>
    <w:rsid w:val="00B52BB4"/>
    <w:rsid w:val="00B52EE8"/>
    <w:rsid w:val="00B54B65"/>
    <w:rsid w:val="00B56167"/>
    <w:rsid w:val="00B5666D"/>
    <w:rsid w:val="00B56AB1"/>
    <w:rsid w:val="00B5799D"/>
    <w:rsid w:val="00B60672"/>
    <w:rsid w:val="00B606A1"/>
    <w:rsid w:val="00B60D6A"/>
    <w:rsid w:val="00B61C2D"/>
    <w:rsid w:val="00B627F6"/>
    <w:rsid w:val="00B628EC"/>
    <w:rsid w:val="00B63238"/>
    <w:rsid w:val="00B63A30"/>
    <w:rsid w:val="00B63CFA"/>
    <w:rsid w:val="00B642FB"/>
    <w:rsid w:val="00B64355"/>
    <w:rsid w:val="00B64B15"/>
    <w:rsid w:val="00B65E4A"/>
    <w:rsid w:val="00B66687"/>
    <w:rsid w:val="00B67845"/>
    <w:rsid w:val="00B67E50"/>
    <w:rsid w:val="00B7088B"/>
    <w:rsid w:val="00B71255"/>
    <w:rsid w:val="00B72BCF"/>
    <w:rsid w:val="00B73F81"/>
    <w:rsid w:val="00B742AB"/>
    <w:rsid w:val="00B7543F"/>
    <w:rsid w:val="00B7594E"/>
    <w:rsid w:val="00B76A47"/>
    <w:rsid w:val="00B77474"/>
    <w:rsid w:val="00B80268"/>
    <w:rsid w:val="00B8275B"/>
    <w:rsid w:val="00B834B3"/>
    <w:rsid w:val="00B83548"/>
    <w:rsid w:val="00B83CF8"/>
    <w:rsid w:val="00B8590E"/>
    <w:rsid w:val="00B85E29"/>
    <w:rsid w:val="00B864F3"/>
    <w:rsid w:val="00B873B9"/>
    <w:rsid w:val="00B90694"/>
    <w:rsid w:val="00B906D7"/>
    <w:rsid w:val="00B909D3"/>
    <w:rsid w:val="00B91005"/>
    <w:rsid w:val="00B9124A"/>
    <w:rsid w:val="00B9294C"/>
    <w:rsid w:val="00B93101"/>
    <w:rsid w:val="00B932F6"/>
    <w:rsid w:val="00B93CD8"/>
    <w:rsid w:val="00B942FD"/>
    <w:rsid w:val="00B94BB9"/>
    <w:rsid w:val="00B95223"/>
    <w:rsid w:val="00B95417"/>
    <w:rsid w:val="00B956AF"/>
    <w:rsid w:val="00B96238"/>
    <w:rsid w:val="00B96423"/>
    <w:rsid w:val="00B971C0"/>
    <w:rsid w:val="00BA0F62"/>
    <w:rsid w:val="00BA0FD8"/>
    <w:rsid w:val="00BA1503"/>
    <w:rsid w:val="00BA1D98"/>
    <w:rsid w:val="00BA3331"/>
    <w:rsid w:val="00BA3372"/>
    <w:rsid w:val="00BA37C4"/>
    <w:rsid w:val="00BA5129"/>
    <w:rsid w:val="00BA5BB4"/>
    <w:rsid w:val="00BA5E3A"/>
    <w:rsid w:val="00BA6BF0"/>
    <w:rsid w:val="00BA76BF"/>
    <w:rsid w:val="00BA7DF7"/>
    <w:rsid w:val="00BB00EE"/>
    <w:rsid w:val="00BB0901"/>
    <w:rsid w:val="00BB1A9D"/>
    <w:rsid w:val="00BB26DC"/>
    <w:rsid w:val="00BB3255"/>
    <w:rsid w:val="00BB41E3"/>
    <w:rsid w:val="00BB42D4"/>
    <w:rsid w:val="00BB56AB"/>
    <w:rsid w:val="00BB5C56"/>
    <w:rsid w:val="00BB6976"/>
    <w:rsid w:val="00BC17D3"/>
    <w:rsid w:val="00BC2EBF"/>
    <w:rsid w:val="00BC3225"/>
    <w:rsid w:val="00BC47EF"/>
    <w:rsid w:val="00BC5682"/>
    <w:rsid w:val="00BC5A89"/>
    <w:rsid w:val="00BC6EF6"/>
    <w:rsid w:val="00BD0B9B"/>
    <w:rsid w:val="00BD1BD5"/>
    <w:rsid w:val="00BD2A7E"/>
    <w:rsid w:val="00BD33BF"/>
    <w:rsid w:val="00BD53BD"/>
    <w:rsid w:val="00BD6D46"/>
    <w:rsid w:val="00BE1F89"/>
    <w:rsid w:val="00BE2773"/>
    <w:rsid w:val="00BE28A3"/>
    <w:rsid w:val="00BE35CA"/>
    <w:rsid w:val="00BE387B"/>
    <w:rsid w:val="00BE4341"/>
    <w:rsid w:val="00BE45FF"/>
    <w:rsid w:val="00BE551C"/>
    <w:rsid w:val="00BE5684"/>
    <w:rsid w:val="00BE6782"/>
    <w:rsid w:val="00BE67F4"/>
    <w:rsid w:val="00BE6CD8"/>
    <w:rsid w:val="00BF0CC2"/>
    <w:rsid w:val="00BF1A9D"/>
    <w:rsid w:val="00BF2A1D"/>
    <w:rsid w:val="00BF3F58"/>
    <w:rsid w:val="00BF430D"/>
    <w:rsid w:val="00BF449F"/>
    <w:rsid w:val="00BF5101"/>
    <w:rsid w:val="00C00C0E"/>
    <w:rsid w:val="00C016AD"/>
    <w:rsid w:val="00C02200"/>
    <w:rsid w:val="00C028A2"/>
    <w:rsid w:val="00C0383D"/>
    <w:rsid w:val="00C04FE1"/>
    <w:rsid w:val="00C0567A"/>
    <w:rsid w:val="00C05792"/>
    <w:rsid w:val="00C05F3D"/>
    <w:rsid w:val="00C06258"/>
    <w:rsid w:val="00C06D28"/>
    <w:rsid w:val="00C06ECA"/>
    <w:rsid w:val="00C07319"/>
    <w:rsid w:val="00C109B6"/>
    <w:rsid w:val="00C118FA"/>
    <w:rsid w:val="00C12281"/>
    <w:rsid w:val="00C133D8"/>
    <w:rsid w:val="00C143BD"/>
    <w:rsid w:val="00C151D2"/>
    <w:rsid w:val="00C15E50"/>
    <w:rsid w:val="00C16534"/>
    <w:rsid w:val="00C16FF6"/>
    <w:rsid w:val="00C207AD"/>
    <w:rsid w:val="00C20AFF"/>
    <w:rsid w:val="00C22409"/>
    <w:rsid w:val="00C22C10"/>
    <w:rsid w:val="00C22D6B"/>
    <w:rsid w:val="00C23540"/>
    <w:rsid w:val="00C23E26"/>
    <w:rsid w:val="00C24D73"/>
    <w:rsid w:val="00C251C9"/>
    <w:rsid w:val="00C255F6"/>
    <w:rsid w:val="00C266D1"/>
    <w:rsid w:val="00C26B45"/>
    <w:rsid w:val="00C27443"/>
    <w:rsid w:val="00C30AFB"/>
    <w:rsid w:val="00C30E6A"/>
    <w:rsid w:val="00C32133"/>
    <w:rsid w:val="00C32ADF"/>
    <w:rsid w:val="00C3357E"/>
    <w:rsid w:val="00C336A6"/>
    <w:rsid w:val="00C35E2A"/>
    <w:rsid w:val="00C3768C"/>
    <w:rsid w:val="00C40B7C"/>
    <w:rsid w:val="00C40FCC"/>
    <w:rsid w:val="00C412B7"/>
    <w:rsid w:val="00C4196D"/>
    <w:rsid w:val="00C41C05"/>
    <w:rsid w:val="00C41DD7"/>
    <w:rsid w:val="00C421B5"/>
    <w:rsid w:val="00C43C26"/>
    <w:rsid w:val="00C43DD5"/>
    <w:rsid w:val="00C43F9D"/>
    <w:rsid w:val="00C440C8"/>
    <w:rsid w:val="00C44B69"/>
    <w:rsid w:val="00C44C51"/>
    <w:rsid w:val="00C451F5"/>
    <w:rsid w:val="00C4525B"/>
    <w:rsid w:val="00C46969"/>
    <w:rsid w:val="00C46C69"/>
    <w:rsid w:val="00C503A6"/>
    <w:rsid w:val="00C50945"/>
    <w:rsid w:val="00C5105C"/>
    <w:rsid w:val="00C5115E"/>
    <w:rsid w:val="00C52038"/>
    <w:rsid w:val="00C53671"/>
    <w:rsid w:val="00C5478F"/>
    <w:rsid w:val="00C54E7D"/>
    <w:rsid w:val="00C554F9"/>
    <w:rsid w:val="00C55BE4"/>
    <w:rsid w:val="00C56507"/>
    <w:rsid w:val="00C56533"/>
    <w:rsid w:val="00C5653E"/>
    <w:rsid w:val="00C61413"/>
    <w:rsid w:val="00C62EAB"/>
    <w:rsid w:val="00C6300A"/>
    <w:rsid w:val="00C631E2"/>
    <w:rsid w:val="00C639F9"/>
    <w:rsid w:val="00C64DD2"/>
    <w:rsid w:val="00C67C91"/>
    <w:rsid w:val="00C67F61"/>
    <w:rsid w:val="00C71504"/>
    <w:rsid w:val="00C71FE5"/>
    <w:rsid w:val="00C733C0"/>
    <w:rsid w:val="00C7371A"/>
    <w:rsid w:val="00C7373C"/>
    <w:rsid w:val="00C74305"/>
    <w:rsid w:val="00C74BB1"/>
    <w:rsid w:val="00C74ECB"/>
    <w:rsid w:val="00C75B86"/>
    <w:rsid w:val="00C81716"/>
    <w:rsid w:val="00C84E05"/>
    <w:rsid w:val="00C872C7"/>
    <w:rsid w:val="00C90A4D"/>
    <w:rsid w:val="00C90C3C"/>
    <w:rsid w:val="00C90FFC"/>
    <w:rsid w:val="00C92181"/>
    <w:rsid w:val="00C9245C"/>
    <w:rsid w:val="00C92993"/>
    <w:rsid w:val="00C9449F"/>
    <w:rsid w:val="00C955AE"/>
    <w:rsid w:val="00C96802"/>
    <w:rsid w:val="00C96A05"/>
    <w:rsid w:val="00C96C34"/>
    <w:rsid w:val="00C9706C"/>
    <w:rsid w:val="00CA0F65"/>
    <w:rsid w:val="00CA10B6"/>
    <w:rsid w:val="00CA2713"/>
    <w:rsid w:val="00CA2E08"/>
    <w:rsid w:val="00CA3A7A"/>
    <w:rsid w:val="00CA4ED1"/>
    <w:rsid w:val="00CA5A43"/>
    <w:rsid w:val="00CA7130"/>
    <w:rsid w:val="00CA7894"/>
    <w:rsid w:val="00CA7C86"/>
    <w:rsid w:val="00CA7CC6"/>
    <w:rsid w:val="00CB04A1"/>
    <w:rsid w:val="00CB059C"/>
    <w:rsid w:val="00CB0944"/>
    <w:rsid w:val="00CB2585"/>
    <w:rsid w:val="00CB2B98"/>
    <w:rsid w:val="00CB2D63"/>
    <w:rsid w:val="00CB31D2"/>
    <w:rsid w:val="00CB328E"/>
    <w:rsid w:val="00CB3DD4"/>
    <w:rsid w:val="00CB5C2B"/>
    <w:rsid w:val="00CB6150"/>
    <w:rsid w:val="00CB6851"/>
    <w:rsid w:val="00CC14C2"/>
    <w:rsid w:val="00CC1E58"/>
    <w:rsid w:val="00CC229D"/>
    <w:rsid w:val="00CC2497"/>
    <w:rsid w:val="00CC256F"/>
    <w:rsid w:val="00CC29F1"/>
    <w:rsid w:val="00CC4758"/>
    <w:rsid w:val="00CC538F"/>
    <w:rsid w:val="00CC56CE"/>
    <w:rsid w:val="00CC61D9"/>
    <w:rsid w:val="00CC6863"/>
    <w:rsid w:val="00CC7AB3"/>
    <w:rsid w:val="00CD009A"/>
    <w:rsid w:val="00CD0757"/>
    <w:rsid w:val="00CD0C86"/>
    <w:rsid w:val="00CD1A0E"/>
    <w:rsid w:val="00CD3E4C"/>
    <w:rsid w:val="00CD4029"/>
    <w:rsid w:val="00CD51A1"/>
    <w:rsid w:val="00CD69CA"/>
    <w:rsid w:val="00CE0270"/>
    <w:rsid w:val="00CE07F1"/>
    <w:rsid w:val="00CE0B4F"/>
    <w:rsid w:val="00CE10B4"/>
    <w:rsid w:val="00CE1156"/>
    <w:rsid w:val="00CE383F"/>
    <w:rsid w:val="00CE4224"/>
    <w:rsid w:val="00CE4A4D"/>
    <w:rsid w:val="00CE4C5C"/>
    <w:rsid w:val="00CE55F5"/>
    <w:rsid w:val="00CE6AFA"/>
    <w:rsid w:val="00CE7716"/>
    <w:rsid w:val="00CF0182"/>
    <w:rsid w:val="00CF0454"/>
    <w:rsid w:val="00CF0E9F"/>
    <w:rsid w:val="00CF111E"/>
    <w:rsid w:val="00CF1268"/>
    <w:rsid w:val="00CF1C49"/>
    <w:rsid w:val="00CF1F82"/>
    <w:rsid w:val="00CF32EA"/>
    <w:rsid w:val="00CF362E"/>
    <w:rsid w:val="00CF3D17"/>
    <w:rsid w:val="00CF3E0B"/>
    <w:rsid w:val="00CF4C09"/>
    <w:rsid w:val="00CF67C8"/>
    <w:rsid w:val="00CF7926"/>
    <w:rsid w:val="00D006F8"/>
    <w:rsid w:val="00D019C1"/>
    <w:rsid w:val="00D0240F"/>
    <w:rsid w:val="00D02BF4"/>
    <w:rsid w:val="00D04079"/>
    <w:rsid w:val="00D04646"/>
    <w:rsid w:val="00D050C2"/>
    <w:rsid w:val="00D05696"/>
    <w:rsid w:val="00D0570B"/>
    <w:rsid w:val="00D07E20"/>
    <w:rsid w:val="00D10259"/>
    <w:rsid w:val="00D10D93"/>
    <w:rsid w:val="00D13BE1"/>
    <w:rsid w:val="00D14523"/>
    <w:rsid w:val="00D161DB"/>
    <w:rsid w:val="00D169A1"/>
    <w:rsid w:val="00D16AE2"/>
    <w:rsid w:val="00D17562"/>
    <w:rsid w:val="00D17819"/>
    <w:rsid w:val="00D20825"/>
    <w:rsid w:val="00D223D7"/>
    <w:rsid w:val="00D2257B"/>
    <w:rsid w:val="00D243D7"/>
    <w:rsid w:val="00D2491B"/>
    <w:rsid w:val="00D26035"/>
    <w:rsid w:val="00D263C9"/>
    <w:rsid w:val="00D26457"/>
    <w:rsid w:val="00D26BDA"/>
    <w:rsid w:val="00D30041"/>
    <w:rsid w:val="00D3207B"/>
    <w:rsid w:val="00D32835"/>
    <w:rsid w:val="00D32C01"/>
    <w:rsid w:val="00D32EA5"/>
    <w:rsid w:val="00D33748"/>
    <w:rsid w:val="00D33CB9"/>
    <w:rsid w:val="00D34F97"/>
    <w:rsid w:val="00D35212"/>
    <w:rsid w:val="00D36285"/>
    <w:rsid w:val="00D36C04"/>
    <w:rsid w:val="00D372E7"/>
    <w:rsid w:val="00D3741C"/>
    <w:rsid w:val="00D379E7"/>
    <w:rsid w:val="00D416FC"/>
    <w:rsid w:val="00D41A33"/>
    <w:rsid w:val="00D41D5F"/>
    <w:rsid w:val="00D42060"/>
    <w:rsid w:val="00D446B8"/>
    <w:rsid w:val="00D4470F"/>
    <w:rsid w:val="00D44DCC"/>
    <w:rsid w:val="00D46EED"/>
    <w:rsid w:val="00D473FC"/>
    <w:rsid w:val="00D53212"/>
    <w:rsid w:val="00D53626"/>
    <w:rsid w:val="00D55338"/>
    <w:rsid w:val="00D55EBE"/>
    <w:rsid w:val="00D5747C"/>
    <w:rsid w:val="00D57879"/>
    <w:rsid w:val="00D57935"/>
    <w:rsid w:val="00D57D6E"/>
    <w:rsid w:val="00D57E9A"/>
    <w:rsid w:val="00D6029C"/>
    <w:rsid w:val="00D60D98"/>
    <w:rsid w:val="00D6149A"/>
    <w:rsid w:val="00D61906"/>
    <w:rsid w:val="00D61FE4"/>
    <w:rsid w:val="00D6271A"/>
    <w:rsid w:val="00D62C1D"/>
    <w:rsid w:val="00D62ED4"/>
    <w:rsid w:val="00D64964"/>
    <w:rsid w:val="00D65A6F"/>
    <w:rsid w:val="00D66899"/>
    <w:rsid w:val="00D66AF8"/>
    <w:rsid w:val="00D66D51"/>
    <w:rsid w:val="00D66EC9"/>
    <w:rsid w:val="00D66FD3"/>
    <w:rsid w:val="00D6788B"/>
    <w:rsid w:val="00D67E16"/>
    <w:rsid w:val="00D71E15"/>
    <w:rsid w:val="00D72119"/>
    <w:rsid w:val="00D73770"/>
    <w:rsid w:val="00D73FF2"/>
    <w:rsid w:val="00D7455F"/>
    <w:rsid w:val="00D74D5E"/>
    <w:rsid w:val="00D74DF5"/>
    <w:rsid w:val="00D758D9"/>
    <w:rsid w:val="00D75C44"/>
    <w:rsid w:val="00D771DD"/>
    <w:rsid w:val="00D77B5F"/>
    <w:rsid w:val="00D77CC4"/>
    <w:rsid w:val="00D8023B"/>
    <w:rsid w:val="00D811B4"/>
    <w:rsid w:val="00D81F15"/>
    <w:rsid w:val="00D82169"/>
    <w:rsid w:val="00D8230E"/>
    <w:rsid w:val="00D85F85"/>
    <w:rsid w:val="00D8783F"/>
    <w:rsid w:val="00D9065B"/>
    <w:rsid w:val="00D92C80"/>
    <w:rsid w:val="00D93FF3"/>
    <w:rsid w:val="00D960AD"/>
    <w:rsid w:val="00D9691B"/>
    <w:rsid w:val="00D97308"/>
    <w:rsid w:val="00DA00A7"/>
    <w:rsid w:val="00DA0364"/>
    <w:rsid w:val="00DA0DE1"/>
    <w:rsid w:val="00DA1289"/>
    <w:rsid w:val="00DA2637"/>
    <w:rsid w:val="00DA405D"/>
    <w:rsid w:val="00DA408C"/>
    <w:rsid w:val="00DA44FB"/>
    <w:rsid w:val="00DA48D2"/>
    <w:rsid w:val="00DA5E29"/>
    <w:rsid w:val="00DB0E53"/>
    <w:rsid w:val="00DB1160"/>
    <w:rsid w:val="00DB1F5B"/>
    <w:rsid w:val="00DB1FBB"/>
    <w:rsid w:val="00DB2776"/>
    <w:rsid w:val="00DB2831"/>
    <w:rsid w:val="00DB3DB3"/>
    <w:rsid w:val="00DB4620"/>
    <w:rsid w:val="00DB471C"/>
    <w:rsid w:val="00DB4736"/>
    <w:rsid w:val="00DB5954"/>
    <w:rsid w:val="00DB641C"/>
    <w:rsid w:val="00DB69DB"/>
    <w:rsid w:val="00DB70A7"/>
    <w:rsid w:val="00DB7765"/>
    <w:rsid w:val="00DC0017"/>
    <w:rsid w:val="00DC07BB"/>
    <w:rsid w:val="00DC07D4"/>
    <w:rsid w:val="00DC1C80"/>
    <w:rsid w:val="00DC1E66"/>
    <w:rsid w:val="00DC300E"/>
    <w:rsid w:val="00DC3ADC"/>
    <w:rsid w:val="00DC4355"/>
    <w:rsid w:val="00DC447E"/>
    <w:rsid w:val="00DC489F"/>
    <w:rsid w:val="00DC4D23"/>
    <w:rsid w:val="00DC53C2"/>
    <w:rsid w:val="00DC6CD3"/>
    <w:rsid w:val="00DC73C8"/>
    <w:rsid w:val="00DC740E"/>
    <w:rsid w:val="00DD0061"/>
    <w:rsid w:val="00DD0232"/>
    <w:rsid w:val="00DD08D7"/>
    <w:rsid w:val="00DD0943"/>
    <w:rsid w:val="00DD1ED2"/>
    <w:rsid w:val="00DD2577"/>
    <w:rsid w:val="00DD25A0"/>
    <w:rsid w:val="00DD2B0C"/>
    <w:rsid w:val="00DD2FFD"/>
    <w:rsid w:val="00DD3266"/>
    <w:rsid w:val="00DD3469"/>
    <w:rsid w:val="00DD4DD4"/>
    <w:rsid w:val="00DD54FF"/>
    <w:rsid w:val="00DD5C5E"/>
    <w:rsid w:val="00DD611D"/>
    <w:rsid w:val="00DD65DE"/>
    <w:rsid w:val="00DE0054"/>
    <w:rsid w:val="00DE128E"/>
    <w:rsid w:val="00DE1B9E"/>
    <w:rsid w:val="00DE3469"/>
    <w:rsid w:val="00DE3B4B"/>
    <w:rsid w:val="00DE40DE"/>
    <w:rsid w:val="00DE43DF"/>
    <w:rsid w:val="00DE43F1"/>
    <w:rsid w:val="00DE49FF"/>
    <w:rsid w:val="00DE5521"/>
    <w:rsid w:val="00DE571D"/>
    <w:rsid w:val="00DE60AE"/>
    <w:rsid w:val="00DE7AE8"/>
    <w:rsid w:val="00DE7BB7"/>
    <w:rsid w:val="00DE7EEC"/>
    <w:rsid w:val="00DF2629"/>
    <w:rsid w:val="00DF3ACB"/>
    <w:rsid w:val="00DF4916"/>
    <w:rsid w:val="00DF4B48"/>
    <w:rsid w:val="00DF56F2"/>
    <w:rsid w:val="00DF661B"/>
    <w:rsid w:val="00DF6F00"/>
    <w:rsid w:val="00DF7B44"/>
    <w:rsid w:val="00E00474"/>
    <w:rsid w:val="00E05728"/>
    <w:rsid w:val="00E05781"/>
    <w:rsid w:val="00E0606D"/>
    <w:rsid w:val="00E0617B"/>
    <w:rsid w:val="00E105E5"/>
    <w:rsid w:val="00E1102E"/>
    <w:rsid w:val="00E11692"/>
    <w:rsid w:val="00E11F00"/>
    <w:rsid w:val="00E124FA"/>
    <w:rsid w:val="00E14019"/>
    <w:rsid w:val="00E14C0D"/>
    <w:rsid w:val="00E14FAF"/>
    <w:rsid w:val="00E157B4"/>
    <w:rsid w:val="00E15FB5"/>
    <w:rsid w:val="00E16421"/>
    <w:rsid w:val="00E16857"/>
    <w:rsid w:val="00E17219"/>
    <w:rsid w:val="00E175F1"/>
    <w:rsid w:val="00E20F19"/>
    <w:rsid w:val="00E22795"/>
    <w:rsid w:val="00E23155"/>
    <w:rsid w:val="00E23C63"/>
    <w:rsid w:val="00E24255"/>
    <w:rsid w:val="00E24451"/>
    <w:rsid w:val="00E24F3E"/>
    <w:rsid w:val="00E257DA"/>
    <w:rsid w:val="00E30867"/>
    <w:rsid w:val="00E3112C"/>
    <w:rsid w:val="00E32E1F"/>
    <w:rsid w:val="00E332F3"/>
    <w:rsid w:val="00E33F49"/>
    <w:rsid w:val="00E36095"/>
    <w:rsid w:val="00E36B20"/>
    <w:rsid w:val="00E36B63"/>
    <w:rsid w:val="00E378B0"/>
    <w:rsid w:val="00E37F00"/>
    <w:rsid w:val="00E41176"/>
    <w:rsid w:val="00E4155B"/>
    <w:rsid w:val="00E42DA2"/>
    <w:rsid w:val="00E431BB"/>
    <w:rsid w:val="00E43459"/>
    <w:rsid w:val="00E4449F"/>
    <w:rsid w:val="00E446BC"/>
    <w:rsid w:val="00E45914"/>
    <w:rsid w:val="00E464B0"/>
    <w:rsid w:val="00E47FDF"/>
    <w:rsid w:val="00E504F8"/>
    <w:rsid w:val="00E5073C"/>
    <w:rsid w:val="00E50BFF"/>
    <w:rsid w:val="00E51117"/>
    <w:rsid w:val="00E51C17"/>
    <w:rsid w:val="00E52228"/>
    <w:rsid w:val="00E5266B"/>
    <w:rsid w:val="00E52B5F"/>
    <w:rsid w:val="00E52DC1"/>
    <w:rsid w:val="00E53556"/>
    <w:rsid w:val="00E54623"/>
    <w:rsid w:val="00E54BA5"/>
    <w:rsid w:val="00E54CEC"/>
    <w:rsid w:val="00E552F1"/>
    <w:rsid w:val="00E564A8"/>
    <w:rsid w:val="00E56ABB"/>
    <w:rsid w:val="00E57516"/>
    <w:rsid w:val="00E57C18"/>
    <w:rsid w:val="00E60DCE"/>
    <w:rsid w:val="00E60E2F"/>
    <w:rsid w:val="00E6176B"/>
    <w:rsid w:val="00E625C2"/>
    <w:rsid w:val="00E62816"/>
    <w:rsid w:val="00E644D0"/>
    <w:rsid w:val="00E654E1"/>
    <w:rsid w:val="00E6749D"/>
    <w:rsid w:val="00E67D25"/>
    <w:rsid w:val="00E702B7"/>
    <w:rsid w:val="00E70A48"/>
    <w:rsid w:val="00E70A8E"/>
    <w:rsid w:val="00E70B8E"/>
    <w:rsid w:val="00E718D0"/>
    <w:rsid w:val="00E723E6"/>
    <w:rsid w:val="00E72CE6"/>
    <w:rsid w:val="00E72F3A"/>
    <w:rsid w:val="00E74667"/>
    <w:rsid w:val="00E74804"/>
    <w:rsid w:val="00E75289"/>
    <w:rsid w:val="00E7584F"/>
    <w:rsid w:val="00E75C5B"/>
    <w:rsid w:val="00E7649A"/>
    <w:rsid w:val="00E76F89"/>
    <w:rsid w:val="00E76F9D"/>
    <w:rsid w:val="00E81C0F"/>
    <w:rsid w:val="00E847C9"/>
    <w:rsid w:val="00E86836"/>
    <w:rsid w:val="00E869C4"/>
    <w:rsid w:val="00E869EB"/>
    <w:rsid w:val="00E86E12"/>
    <w:rsid w:val="00E87360"/>
    <w:rsid w:val="00E877F2"/>
    <w:rsid w:val="00E904D5"/>
    <w:rsid w:val="00E90C1A"/>
    <w:rsid w:val="00E9173C"/>
    <w:rsid w:val="00E91DB4"/>
    <w:rsid w:val="00E928B9"/>
    <w:rsid w:val="00E93465"/>
    <w:rsid w:val="00E93982"/>
    <w:rsid w:val="00E93A26"/>
    <w:rsid w:val="00E93F41"/>
    <w:rsid w:val="00E94F06"/>
    <w:rsid w:val="00E9530D"/>
    <w:rsid w:val="00E95F07"/>
    <w:rsid w:val="00E96D0E"/>
    <w:rsid w:val="00E96FEC"/>
    <w:rsid w:val="00E97332"/>
    <w:rsid w:val="00E97626"/>
    <w:rsid w:val="00E97ECE"/>
    <w:rsid w:val="00EA2169"/>
    <w:rsid w:val="00EA2ADC"/>
    <w:rsid w:val="00EA2D8F"/>
    <w:rsid w:val="00EA4268"/>
    <w:rsid w:val="00EA484E"/>
    <w:rsid w:val="00EA4F1B"/>
    <w:rsid w:val="00EA5359"/>
    <w:rsid w:val="00EA5986"/>
    <w:rsid w:val="00EA6500"/>
    <w:rsid w:val="00EB0AF3"/>
    <w:rsid w:val="00EB16C3"/>
    <w:rsid w:val="00EB1EEE"/>
    <w:rsid w:val="00EB24F9"/>
    <w:rsid w:val="00EB3089"/>
    <w:rsid w:val="00EB36FB"/>
    <w:rsid w:val="00EC009E"/>
    <w:rsid w:val="00EC0910"/>
    <w:rsid w:val="00EC17EE"/>
    <w:rsid w:val="00EC2875"/>
    <w:rsid w:val="00EC28B7"/>
    <w:rsid w:val="00EC4181"/>
    <w:rsid w:val="00EC42C9"/>
    <w:rsid w:val="00EC552C"/>
    <w:rsid w:val="00EC651D"/>
    <w:rsid w:val="00ED057F"/>
    <w:rsid w:val="00ED0BD9"/>
    <w:rsid w:val="00ED12AF"/>
    <w:rsid w:val="00ED3404"/>
    <w:rsid w:val="00ED39F7"/>
    <w:rsid w:val="00ED428C"/>
    <w:rsid w:val="00ED42F5"/>
    <w:rsid w:val="00ED47F1"/>
    <w:rsid w:val="00ED564E"/>
    <w:rsid w:val="00ED568E"/>
    <w:rsid w:val="00ED5EC8"/>
    <w:rsid w:val="00ED659F"/>
    <w:rsid w:val="00ED757B"/>
    <w:rsid w:val="00ED7D16"/>
    <w:rsid w:val="00EE1565"/>
    <w:rsid w:val="00EE19CA"/>
    <w:rsid w:val="00EE231B"/>
    <w:rsid w:val="00EE2D13"/>
    <w:rsid w:val="00EE3649"/>
    <w:rsid w:val="00EE45CB"/>
    <w:rsid w:val="00EE521C"/>
    <w:rsid w:val="00EE5394"/>
    <w:rsid w:val="00EE6D98"/>
    <w:rsid w:val="00EE727C"/>
    <w:rsid w:val="00EE767E"/>
    <w:rsid w:val="00EF0AEB"/>
    <w:rsid w:val="00EF1F68"/>
    <w:rsid w:val="00EF229C"/>
    <w:rsid w:val="00EF29FA"/>
    <w:rsid w:val="00EF2A07"/>
    <w:rsid w:val="00EF4D0C"/>
    <w:rsid w:val="00EF5766"/>
    <w:rsid w:val="00EF5EA9"/>
    <w:rsid w:val="00EF724B"/>
    <w:rsid w:val="00EF73E7"/>
    <w:rsid w:val="00F011B5"/>
    <w:rsid w:val="00F01C38"/>
    <w:rsid w:val="00F040AC"/>
    <w:rsid w:val="00F04A35"/>
    <w:rsid w:val="00F04C02"/>
    <w:rsid w:val="00F04D01"/>
    <w:rsid w:val="00F05508"/>
    <w:rsid w:val="00F0581D"/>
    <w:rsid w:val="00F05C4B"/>
    <w:rsid w:val="00F06B3D"/>
    <w:rsid w:val="00F112D9"/>
    <w:rsid w:val="00F11F19"/>
    <w:rsid w:val="00F12B3F"/>
    <w:rsid w:val="00F13764"/>
    <w:rsid w:val="00F13FB0"/>
    <w:rsid w:val="00F14DBE"/>
    <w:rsid w:val="00F2152D"/>
    <w:rsid w:val="00F21848"/>
    <w:rsid w:val="00F22811"/>
    <w:rsid w:val="00F241DB"/>
    <w:rsid w:val="00F2560C"/>
    <w:rsid w:val="00F25EC7"/>
    <w:rsid w:val="00F26659"/>
    <w:rsid w:val="00F27170"/>
    <w:rsid w:val="00F271B5"/>
    <w:rsid w:val="00F320C6"/>
    <w:rsid w:val="00F33022"/>
    <w:rsid w:val="00F33585"/>
    <w:rsid w:val="00F349C6"/>
    <w:rsid w:val="00F349E7"/>
    <w:rsid w:val="00F34DF4"/>
    <w:rsid w:val="00F34DF5"/>
    <w:rsid w:val="00F3593A"/>
    <w:rsid w:val="00F35CCC"/>
    <w:rsid w:val="00F35E36"/>
    <w:rsid w:val="00F373F3"/>
    <w:rsid w:val="00F37D35"/>
    <w:rsid w:val="00F41028"/>
    <w:rsid w:val="00F412CF"/>
    <w:rsid w:val="00F4185B"/>
    <w:rsid w:val="00F41CD3"/>
    <w:rsid w:val="00F42537"/>
    <w:rsid w:val="00F425F8"/>
    <w:rsid w:val="00F427EF"/>
    <w:rsid w:val="00F43534"/>
    <w:rsid w:val="00F43D6C"/>
    <w:rsid w:val="00F45361"/>
    <w:rsid w:val="00F45552"/>
    <w:rsid w:val="00F46A64"/>
    <w:rsid w:val="00F46BE8"/>
    <w:rsid w:val="00F47530"/>
    <w:rsid w:val="00F47826"/>
    <w:rsid w:val="00F47C48"/>
    <w:rsid w:val="00F5041A"/>
    <w:rsid w:val="00F51CEF"/>
    <w:rsid w:val="00F53B45"/>
    <w:rsid w:val="00F53CD5"/>
    <w:rsid w:val="00F568BC"/>
    <w:rsid w:val="00F5702F"/>
    <w:rsid w:val="00F57E7B"/>
    <w:rsid w:val="00F606C3"/>
    <w:rsid w:val="00F607A6"/>
    <w:rsid w:val="00F6110E"/>
    <w:rsid w:val="00F62308"/>
    <w:rsid w:val="00F62841"/>
    <w:rsid w:val="00F62FEA"/>
    <w:rsid w:val="00F63575"/>
    <w:rsid w:val="00F63895"/>
    <w:rsid w:val="00F64194"/>
    <w:rsid w:val="00F6448B"/>
    <w:rsid w:val="00F649EB"/>
    <w:rsid w:val="00F65B60"/>
    <w:rsid w:val="00F66632"/>
    <w:rsid w:val="00F70F07"/>
    <w:rsid w:val="00F71433"/>
    <w:rsid w:val="00F719F9"/>
    <w:rsid w:val="00F71F05"/>
    <w:rsid w:val="00F7246B"/>
    <w:rsid w:val="00F72649"/>
    <w:rsid w:val="00F748B3"/>
    <w:rsid w:val="00F74BF1"/>
    <w:rsid w:val="00F74C03"/>
    <w:rsid w:val="00F74EFE"/>
    <w:rsid w:val="00F77018"/>
    <w:rsid w:val="00F77290"/>
    <w:rsid w:val="00F77302"/>
    <w:rsid w:val="00F77DEB"/>
    <w:rsid w:val="00F77FC4"/>
    <w:rsid w:val="00F8079F"/>
    <w:rsid w:val="00F81CFD"/>
    <w:rsid w:val="00F84046"/>
    <w:rsid w:val="00F8432C"/>
    <w:rsid w:val="00F844EF"/>
    <w:rsid w:val="00F84D63"/>
    <w:rsid w:val="00F84F90"/>
    <w:rsid w:val="00F86B6C"/>
    <w:rsid w:val="00F86F08"/>
    <w:rsid w:val="00F90CAF"/>
    <w:rsid w:val="00F90F17"/>
    <w:rsid w:val="00F91358"/>
    <w:rsid w:val="00F92347"/>
    <w:rsid w:val="00F924E9"/>
    <w:rsid w:val="00F92737"/>
    <w:rsid w:val="00F93EA5"/>
    <w:rsid w:val="00F93FC4"/>
    <w:rsid w:val="00F94C53"/>
    <w:rsid w:val="00F952CB"/>
    <w:rsid w:val="00F955FF"/>
    <w:rsid w:val="00F958AD"/>
    <w:rsid w:val="00F96217"/>
    <w:rsid w:val="00F9767D"/>
    <w:rsid w:val="00FA0223"/>
    <w:rsid w:val="00FA0625"/>
    <w:rsid w:val="00FA09AE"/>
    <w:rsid w:val="00FA1F1A"/>
    <w:rsid w:val="00FA3069"/>
    <w:rsid w:val="00FA3A06"/>
    <w:rsid w:val="00FA4AAC"/>
    <w:rsid w:val="00FA5F90"/>
    <w:rsid w:val="00FA6963"/>
    <w:rsid w:val="00FA6AEC"/>
    <w:rsid w:val="00FB0528"/>
    <w:rsid w:val="00FB0977"/>
    <w:rsid w:val="00FB0EF6"/>
    <w:rsid w:val="00FB0EFD"/>
    <w:rsid w:val="00FB1C0B"/>
    <w:rsid w:val="00FB1C1D"/>
    <w:rsid w:val="00FB2B5A"/>
    <w:rsid w:val="00FB2D35"/>
    <w:rsid w:val="00FB33AD"/>
    <w:rsid w:val="00FB4434"/>
    <w:rsid w:val="00FB460C"/>
    <w:rsid w:val="00FB4924"/>
    <w:rsid w:val="00FB4925"/>
    <w:rsid w:val="00FB51E0"/>
    <w:rsid w:val="00FB5EA7"/>
    <w:rsid w:val="00FB7025"/>
    <w:rsid w:val="00FC052D"/>
    <w:rsid w:val="00FC0F98"/>
    <w:rsid w:val="00FC15C8"/>
    <w:rsid w:val="00FC18D5"/>
    <w:rsid w:val="00FC245E"/>
    <w:rsid w:val="00FC2FB5"/>
    <w:rsid w:val="00FC4299"/>
    <w:rsid w:val="00FC5A0A"/>
    <w:rsid w:val="00FC608C"/>
    <w:rsid w:val="00FC79F3"/>
    <w:rsid w:val="00FD0B25"/>
    <w:rsid w:val="00FD0E37"/>
    <w:rsid w:val="00FD155B"/>
    <w:rsid w:val="00FD30E1"/>
    <w:rsid w:val="00FD4388"/>
    <w:rsid w:val="00FD47DB"/>
    <w:rsid w:val="00FD5223"/>
    <w:rsid w:val="00FD7439"/>
    <w:rsid w:val="00FD7924"/>
    <w:rsid w:val="00FD7D95"/>
    <w:rsid w:val="00FE045C"/>
    <w:rsid w:val="00FE05EF"/>
    <w:rsid w:val="00FE09CE"/>
    <w:rsid w:val="00FE0B23"/>
    <w:rsid w:val="00FE180F"/>
    <w:rsid w:val="00FE1965"/>
    <w:rsid w:val="00FE1C39"/>
    <w:rsid w:val="00FE1ED4"/>
    <w:rsid w:val="00FE2FFC"/>
    <w:rsid w:val="00FE387A"/>
    <w:rsid w:val="00FE429D"/>
    <w:rsid w:val="00FE67C2"/>
    <w:rsid w:val="00FE6841"/>
    <w:rsid w:val="00FE699C"/>
    <w:rsid w:val="00FE6FC4"/>
    <w:rsid w:val="00FE7642"/>
    <w:rsid w:val="00FF0175"/>
    <w:rsid w:val="00FF2019"/>
    <w:rsid w:val="00FF2472"/>
    <w:rsid w:val="00FF28B2"/>
    <w:rsid w:val="00FF3A39"/>
    <w:rsid w:val="00FF4EE1"/>
    <w:rsid w:val="00FF50C8"/>
    <w:rsid w:val="00FF53DA"/>
    <w:rsid w:val="00FF58EB"/>
    <w:rsid w:val="00FF7209"/>
    <w:rsid w:val="00FF7A4A"/>
    <w:rsid w:val="00FF7AA8"/>
    <w:rsid w:val="013C24C3"/>
    <w:rsid w:val="018A7794"/>
    <w:rsid w:val="01C771D1"/>
    <w:rsid w:val="01D103D1"/>
    <w:rsid w:val="031C084D"/>
    <w:rsid w:val="03734FA1"/>
    <w:rsid w:val="03AD1B79"/>
    <w:rsid w:val="04100388"/>
    <w:rsid w:val="04A942BA"/>
    <w:rsid w:val="04C223D0"/>
    <w:rsid w:val="04ED71CA"/>
    <w:rsid w:val="052A742D"/>
    <w:rsid w:val="056A0CF5"/>
    <w:rsid w:val="058A1323"/>
    <w:rsid w:val="05AE0575"/>
    <w:rsid w:val="06097EEE"/>
    <w:rsid w:val="06FD5504"/>
    <w:rsid w:val="07210F38"/>
    <w:rsid w:val="075C5503"/>
    <w:rsid w:val="086C54D3"/>
    <w:rsid w:val="08A53E3E"/>
    <w:rsid w:val="09273A00"/>
    <w:rsid w:val="095015B0"/>
    <w:rsid w:val="09F475E3"/>
    <w:rsid w:val="09F92B3C"/>
    <w:rsid w:val="0A884D41"/>
    <w:rsid w:val="0AA4239B"/>
    <w:rsid w:val="0AAD4FE5"/>
    <w:rsid w:val="0AC459AA"/>
    <w:rsid w:val="0ACF6D93"/>
    <w:rsid w:val="0B0A42AD"/>
    <w:rsid w:val="0B204CFC"/>
    <w:rsid w:val="0C202A3F"/>
    <w:rsid w:val="0C403756"/>
    <w:rsid w:val="0CAD32F1"/>
    <w:rsid w:val="0CDB5124"/>
    <w:rsid w:val="0CF76E98"/>
    <w:rsid w:val="0D627E9B"/>
    <w:rsid w:val="0D811307"/>
    <w:rsid w:val="0EC86BD8"/>
    <w:rsid w:val="0F7C2390"/>
    <w:rsid w:val="0F971B83"/>
    <w:rsid w:val="0F9D0590"/>
    <w:rsid w:val="100A10D2"/>
    <w:rsid w:val="10FC1B60"/>
    <w:rsid w:val="11100353"/>
    <w:rsid w:val="115B3D3B"/>
    <w:rsid w:val="129D4EE2"/>
    <w:rsid w:val="12D25A8F"/>
    <w:rsid w:val="12F72695"/>
    <w:rsid w:val="134C5703"/>
    <w:rsid w:val="1375090D"/>
    <w:rsid w:val="139C7F40"/>
    <w:rsid w:val="13D3331B"/>
    <w:rsid w:val="140C0E77"/>
    <w:rsid w:val="143F7068"/>
    <w:rsid w:val="149C5674"/>
    <w:rsid w:val="150738E6"/>
    <w:rsid w:val="15F150D4"/>
    <w:rsid w:val="16570675"/>
    <w:rsid w:val="167D1103"/>
    <w:rsid w:val="171B1048"/>
    <w:rsid w:val="173924F5"/>
    <w:rsid w:val="18655ED5"/>
    <w:rsid w:val="18EA56F8"/>
    <w:rsid w:val="197C2833"/>
    <w:rsid w:val="19866520"/>
    <w:rsid w:val="19A55515"/>
    <w:rsid w:val="19D80FCA"/>
    <w:rsid w:val="1A0137FB"/>
    <w:rsid w:val="1A66082C"/>
    <w:rsid w:val="1A9D0162"/>
    <w:rsid w:val="1AF000F5"/>
    <w:rsid w:val="1B2667FD"/>
    <w:rsid w:val="1BBA3733"/>
    <w:rsid w:val="1BE01736"/>
    <w:rsid w:val="1C74093A"/>
    <w:rsid w:val="1CD64494"/>
    <w:rsid w:val="1D0B0A1B"/>
    <w:rsid w:val="1D187E6F"/>
    <w:rsid w:val="1D470C94"/>
    <w:rsid w:val="1E3756E6"/>
    <w:rsid w:val="1F515ACC"/>
    <w:rsid w:val="1F737547"/>
    <w:rsid w:val="1F782F11"/>
    <w:rsid w:val="1FD004F5"/>
    <w:rsid w:val="200A6854"/>
    <w:rsid w:val="20451245"/>
    <w:rsid w:val="208E292B"/>
    <w:rsid w:val="20D6745B"/>
    <w:rsid w:val="20FC6E9B"/>
    <w:rsid w:val="218B33C4"/>
    <w:rsid w:val="21D63FE1"/>
    <w:rsid w:val="21FD690C"/>
    <w:rsid w:val="22053E70"/>
    <w:rsid w:val="22C01134"/>
    <w:rsid w:val="22E512B8"/>
    <w:rsid w:val="238B760D"/>
    <w:rsid w:val="24AA7567"/>
    <w:rsid w:val="24D03650"/>
    <w:rsid w:val="251732AA"/>
    <w:rsid w:val="25AD41CA"/>
    <w:rsid w:val="25FF5151"/>
    <w:rsid w:val="26856543"/>
    <w:rsid w:val="26F3609E"/>
    <w:rsid w:val="279E7375"/>
    <w:rsid w:val="27B41B77"/>
    <w:rsid w:val="27F873A0"/>
    <w:rsid w:val="284957B8"/>
    <w:rsid w:val="28C55ECD"/>
    <w:rsid w:val="28CC10FE"/>
    <w:rsid w:val="28FE3AD6"/>
    <w:rsid w:val="29780E48"/>
    <w:rsid w:val="29DF20A6"/>
    <w:rsid w:val="29EC2AFB"/>
    <w:rsid w:val="2A353CE7"/>
    <w:rsid w:val="2A3C4644"/>
    <w:rsid w:val="2A533E54"/>
    <w:rsid w:val="2A5E46DF"/>
    <w:rsid w:val="2B1C7C68"/>
    <w:rsid w:val="2B5E4108"/>
    <w:rsid w:val="2B7F4FED"/>
    <w:rsid w:val="2CF572C5"/>
    <w:rsid w:val="2CFC3310"/>
    <w:rsid w:val="2D1669C6"/>
    <w:rsid w:val="2D192478"/>
    <w:rsid w:val="2D4B127A"/>
    <w:rsid w:val="2D83168B"/>
    <w:rsid w:val="2DD921C2"/>
    <w:rsid w:val="2DE60713"/>
    <w:rsid w:val="2DF41583"/>
    <w:rsid w:val="2DFD713F"/>
    <w:rsid w:val="2E26383A"/>
    <w:rsid w:val="2EA21B46"/>
    <w:rsid w:val="2ECB6D44"/>
    <w:rsid w:val="2FB17E55"/>
    <w:rsid w:val="30485F98"/>
    <w:rsid w:val="305802E0"/>
    <w:rsid w:val="3087288E"/>
    <w:rsid w:val="308973AE"/>
    <w:rsid w:val="3096412B"/>
    <w:rsid w:val="31193084"/>
    <w:rsid w:val="318C01DF"/>
    <w:rsid w:val="324A2846"/>
    <w:rsid w:val="324C3852"/>
    <w:rsid w:val="32BC39FA"/>
    <w:rsid w:val="335A68C5"/>
    <w:rsid w:val="33810BA3"/>
    <w:rsid w:val="33855762"/>
    <w:rsid w:val="340D0D18"/>
    <w:rsid w:val="34C551DA"/>
    <w:rsid w:val="34F75613"/>
    <w:rsid w:val="35E47AB4"/>
    <w:rsid w:val="366A7ED3"/>
    <w:rsid w:val="37144F33"/>
    <w:rsid w:val="37196A49"/>
    <w:rsid w:val="373E72B3"/>
    <w:rsid w:val="374249DC"/>
    <w:rsid w:val="376F634F"/>
    <w:rsid w:val="378F5F0A"/>
    <w:rsid w:val="381868CD"/>
    <w:rsid w:val="38742024"/>
    <w:rsid w:val="38C05F12"/>
    <w:rsid w:val="3A8E4C2B"/>
    <w:rsid w:val="3B1C328D"/>
    <w:rsid w:val="3B260B13"/>
    <w:rsid w:val="3B7205B0"/>
    <w:rsid w:val="3B8240AA"/>
    <w:rsid w:val="3BE4189C"/>
    <w:rsid w:val="3C3F1E1E"/>
    <w:rsid w:val="3C585D21"/>
    <w:rsid w:val="3C613721"/>
    <w:rsid w:val="3CDD7241"/>
    <w:rsid w:val="3CDE3361"/>
    <w:rsid w:val="3D6571D3"/>
    <w:rsid w:val="3D900F90"/>
    <w:rsid w:val="3EC32199"/>
    <w:rsid w:val="3EF521CD"/>
    <w:rsid w:val="3F6E4C4B"/>
    <w:rsid w:val="3F974FA8"/>
    <w:rsid w:val="3FD02950"/>
    <w:rsid w:val="416A65A4"/>
    <w:rsid w:val="42BA05AC"/>
    <w:rsid w:val="42C965C5"/>
    <w:rsid w:val="42F97BDF"/>
    <w:rsid w:val="44162E73"/>
    <w:rsid w:val="44655768"/>
    <w:rsid w:val="46155E79"/>
    <w:rsid w:val="462D6F91"/>
    <w:rsid w:val="46311C35"/>
    <w:rsid w:val="46DD6B67"/>
    <w:rsid w:val="46FF27DB"/>
    <w:rsid w:val="474B1DF5"/>
    <w:rsid w:val="48141F37"/>
    <w:rsid w:val="48830FE1"/>
    <w:rsid w:val="49357228"/>
    <w:rsid w:val="494277D3"/>
    <w:rsid w:val="499118F6"/>
    <w:rsid w:val="4994588F"/>
    <w:rsid w:val="49A86A92"/>
    <w:rsid w:val="49C24B02"/>
    <w:rsid w:val="49C518AB"/>
    <w:rsid w:val="49EF3AEA"/>
    <w:rsid w:val="4A3C4728"/>
    <w:rsid w:val="4AD81D37"/>
    <w:rsid w:val="4B1A6D76"/>
    <w:rsid w:val="4BD621E3"/>
    <w:rsid w:val="4D355936"/>
    <w:rsid w:val="4DE028EE"/>
    <w:rsid w:val="4E6F3F54"/>
    <w:rsid w:val="4EC478E5"/>
    <w:rsid w:val="4FFA509B"/>
    <w:rsid w:val="50130513"/>
    <w:rsid w:val="5057310C"/>
    <w:rsid w:val="505B503C"/>
    <w:rsid w:val="518A50FC"/>
    <w:rsid w:val="525E1D38"/>
    <w:rsid w:val="52D246FE"/>
    <w:rsid w:val="536B311F"/>
    <w:rsid w:val="53B36530"/>
    <w:rsid w:val="56DB55F9"/>
    <w:rsid w:val="57292B90"/>
    <w:rsid w:val="575D405F"/>
    <w:rsid w:val="57B76CAB"/>
    <w:rsid w:val="57DB12F2"/>
    <w:rsid w:val="581B470A"/>
    <w:rsid w:val="581F37ED"/>
    <w:rsid w:val="58214B97"/>
    <w:rsid w:val="582C4EFB"/>
    <w:rsid w:val="588C358C"/>
    <w:rsid w:val="58DB4118"/>
    <w:rsid w:val="59560841"/>
    <w:rsid w:val="597A7B9B"/>
    <w:rsid w:val="59E952B6"/>
    <w:rsid w:val="5A6C005D"/>
    <w:rsid w:val="5A8111AE"/>
    <w:rsid w:val="5A9A2B21"/>
    <w:rsid w:val="5B9F4B18"/>
    <w:rsid w:val="5BD507C3"/>
    <w:rsid w:val="5BF5487C"/>
    <w:rsid w:val="5C0C0032"/>
    <w:rsid w:val="5CAB4640"/>
    <w:rsid w:val="5CD939C2"/>
    <w:rsid w:val="5D611B3B"/>
    <w:rsid w:val="5DA6338B"/>
    <w:rsid w:val="5E8740C4"/>
    <w:rsid w:val="5EB83EA6"/>
    <w:rsid w:val="5F053010"/>
    <w:rsid w:val="601B357A"/>
    <w:rsid w:val="60240F18"/>
    <w:rsid w:val="60A97E94"/>
    <w:rsid w:val="61516F22"/>
    <w:rsid w:val="617040A9"/>
    <w:rsid w:val="625B3673"/>
    <w:rsid w:val="63415971"/>
    <w:rsid w:val="634E7FB9"/>
    <w:rsid w:val="63790BE7"/>
    <w:rsid w:val="64350C17"/>
    <w:rsid w:val="6462341A"/>
    <w:rsid w:val="647772B1"/>
    <w:rsid w:val="648C356F"/>
    <w:rsid w:val="65746937"/>
    <w:rsid w:val="65A92947"/>
    <w:rsid w:val="65F74C83"/>
    <w:rsid w:val="66086CC9"/>
    <w:rsid w:val="666B2887"/>
    <w:rsid w:val="675F17DB"/>
    <w:rsid w:val="677F71FA"/>
    <w:rsid w:val="683D62EB"/>
    <w:rsid w:val="68A3656E"/>
    <w:rsid w:val="68A372F2"/>
    <w:rsid w:val="69264FFF"/>
    <w:rsid w:val="69FD3597"/>
    <w:rsid w:val="6A1F60CC"/>
    <w:rsid w:val="6AA20F6C"/>
    <w:rsid w:val="6ABB2DD9"/>
    <w:rsid w:val="6AD763FE"/>
    <w:rsid w:val="6BF45C66"/>
    <w:rsid w:val="6D784043"/>
    <w:rsid w:val="6DDB09F4"/>
    <w:rsid w:val="6E1A6DF1"/>
    <w:rsid w:val="6E8204A7"/>
    <w:rsid w:val="6F2D3EB0"/>
    <w:rsid w:val="6F69473A"/>
    <w:rsid w:val="70913040"/>
    <w:rsid w:val="71585AF2"/>
    <w:rsid w:val="7189563C"/>
    <w:rsid w:val="72522CA3"/>
    <w:rsid w:val="72587B3D"/>
    <w:rsid w:val="72A526E9"/>
    <w:rsid w:val="72BF0FAC"/>
    <w:rsid w:val="73397A01"/>
    <w:rsid w:val="73574A68"/>
    <w:rsid w:val="73927454"/>
    <w:rsid w:val="73DE0D54"/>
    <w:rsid w:val="747F4253"/>
    <w:rsid w:val="74D43E45"/>
    <w:rsid w:val="74DE265A"/>
    <w:rsid w:val="75241591"/>
    <w:rsid w:val="75331A12"/>
    <w:rsid w:val="75B73AC0"/>
    <w:rsid w:val="75DF714C"/>
    <w:rsid w:val="76273920"/>
    <w:rsid w:val="766D2505"/>
    <w:rsid w:val="77793D8C"/>
    <w:rsid w:val="785D452F"/>
    <w:rsid w:val="788F75C4"/>
    <w:rsid w:val="789C146D"/>
    <w:rsid w:val="78F614F8"/>
    <w:rsid w:val="790D3710"/>
    <w:rsid w:val="796079CC"/>
    <w:rsid w:val="79AB5B4F"/>
    <w:rsid w:val="7A3A722E"/>
    <w:rsid w:val="7A5C6E18"/>
    <w:rsid w:val="7AAC69E9"/>
    <w:rsid w:val="7ACB185A"/>
    <w:rsid w:val="7ADF4A92"/>
    <w:rsid w:val="7AEA6E80"/>
    <w:rsid w:val="7B9B7A0D"/>
    <w:rsid w:val="7BBB19D7"/>
    <w:rsid w:val="7BD8190F"/>
    <w:rsid w:val="7BF73FB5"/>
    <w:rsid w:val="7C1050C1"/>
    <w:rsid w:val="7D1379BF"/>
    <w:rsid w:val="7DCC0D4C"/>
    <w:rsid w:val="7F55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31"/>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4"/>
    <w:autoRedefine/>
    <w:qFormat/>
    <w:uiPriority w:val="9"/>
    <w:pPr>
      <w:spacing w:beforeAutospacing="1" w:afterAutospacing="1"/>
      <w:jc w:val="left"/>
      <w:outlineLvl w:val="3"/>
    </w:pPr>
    <w:rPr>
      <w:rFonts w:hint="eastAsia" w:ascii="宋体" w:hAnsi="宋体"/>
      <w:b/>
      <w:bCs/>
      <w:kern w:val="0"/>
      <w:sz w:val="24"/>
      <w:szCs w:val="24"/>
    </w:rPr>
  </w:style>
  <w:style w:type="paragraph" w:styleId="6">
    <w:name w:val="heading 5"/>
    <w:basedOn w:val="1"/>
    <w:next w:val="1"/>
    <w:link w:val="35"/>
    <w:autoRedefine/>
    <w:qFormat/>
    <w:uiPriority w:val="9"/>
    <w:pPr>
      <w:keepNext/>
      <w:keepLines/>
      <w:spacing w:line="372" w:lineRule="auto"/>
      <w:outlineLvl w:val="4"/>
    </w:pPr>
    <w:rPr>
      <w:b/>
      <w:sz w:val="28"/>
    </w:rPr>
  </w:style>
  <w:style w:type="paragraph" w:styleId="7">
    <w:name w:val="heading 6"/>
    <w:basedOn w:val="1"/>
    <w:next w:val="1"/>
    <w:link w:val="36"/>
    <w:autoRedefine/>
    <w:qFormat/>
    <w:uiPriority w:val="9"/>
    <w:pPr>
      <w:keepNext/>
      <w:keepLines/>
      <w:spacing w:line="317" w:lineRule="auto"/>
      <w:outlineLvl w:val="5"/>
    </w:pPr>
    <w:rPr>
      <w:rFonts w:ascii="Arial" w:hAnsi="Arial" w:eastAsia="黑体"/>
      <w:b/>
      <w:sz w:val="24"/>
    </w:rPr>
  </w:style>
  <w:style w:type="paragraph" w:styleId="8">
    <w:name w:val="heading 7"/>
    <w:basedOn w:val="1"/>
    <w:next w:val="1"/>
    <w:link w:val="37"/>
    <w:autoRedefine/>
    <w:qFormat/>
    <w:uiPriority w:val="9"/>
    <w:pPr>
      <w:keepNext/>
      <w:keepLines/>
      <w:spacing w:line="317" w:lineRule="auto"/>
      <w:outlineLvl w:val="6"/>
    </w:pPr>
    <w:rPr>
      <w:b/>
      <w:sz w:val="24"/>
    </w:rPr>
  </w:style>
  <w:style w:type="paragraph" w:styleId="9">
    <w:name w:val="heading 8"/>
    <w:basedOn w:val="1"/>
    <w:next w:val="1"/>
    <w:link w:val="38"/>
    <w:autoRedefine/>
    <w:qFormat/>
    <w:uiPriority w:val="9"/>
    <w:pPr>
      <w:keepNext/>
      <w:keepLines/>
      <w:spacing w:line="317" w:lineRule="auto"/>
      <w:outlineLvl w:val="7"/>
    </w:pPr>
    <w:rPr>
      <w:rFonts w:ascii="Arial" w:hAnsi="Arial" w:eastAsia="黑体"/>
      <w:sz w:val="24"/>
    </w:rPr>
  </w:style>
  <w:style w:type="paragraph" w:styleId="10">
    <w:name w:val="heading 9"/>
    <w:basedOn w:val="1"/>
    <w:next w:val="1"/>
    <w:link w:val="39"/>
    <w:autoRedefine/>
    <w:qFormat/>
    <w:uiPriority w:val="9"/>
    <w:pPr>
      <w:keepNext/>
      <w:keepLines/>
      <w:spacing w:line="317" w:lineRule="auto"/>
      <w:outlineLvl w:val="8"/>
    </w:pPr>
    <w:rPr>
      <w:rFonts w:ascii="Arial" w:hAnsi="Arial" w:eastAsia="黑体"/>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0"/>
    <w:autoRedefine/>
    <w:unhideWhenUsed/>
    <w:qFormat/>
    <w:uiPriority w:val="99"/>
    <w:rPr>
      <w:rFonts w:ascii="宋体" w:hAnsi="Calibri"/>
      <w:kern w:val="0"/>
      <w:sz w:val="18"/>
      <w:szCs w:val="18"/>
    </w:rPr>
  </w:style>
  <w:style w:type="paragraph" w:styleId="12">
    <w:name w:val="annotation text"/>
    <w:basedOn w:val="1"/>
    <w:link w:val="41"/>
    <w:autoRedefine/>
    <w:unhideWhenUsed/>
    <w:qFormat/>
    <w:uiPriority w:val="99"/>
    <w:pPr>
      <w:jc w:val="left"/>
    </w:pPr>
  </w:style>
  <w:style w:type="paragraph" w:styleId="13">
    <w:name w:val="toc 3"/>
    <w:basedOn w:val="1"/>
    <w:next w:val="1"/>
    <w:autoRedefine/>
    <w:unhideWhenUsed/>
    <w:qFormat/>
    <w:uiPriority w:val="39"/>
    <w:pPr>
      <w:ind w:left="840" w:leftChars="400"/>
    </w:pPr>
  </w:style>
  <w:style w:type="paragraph" w:styleId="14">
    <w:name w:val="Date"/>
    <w:basedOn w:val="1"/>
    <w:next w:val="1"/>
    <w:link w:val="42"/>
    <w:autoRedefine/>
    <w:unhideWhenUsed/>
    <w:qFormat/>
    <w:uiPriority w:val="99"/>
    <w:pPr>
      <w:ind w:left="100" w:leftChars="2500"/>
    </w:pPr>
  </w:style>
  <w:style w:type="paragraph" w:styleId="15">
    <w:name w:val="Balloon Text"/>
    <w:basedOn w:val="1"/>
    <w:link w:val="43"/>
    <w:autoRedefine/>
    <w:unhideWhenUsed/>
    <w:qFormat/>
    <w:uiPriority w:val="99"/>
    <w:rPr>
      <w:sz w:val="18"/>
      <w:szCs w:val="18"/>
    </w:rPr>
  </w:style>
  <w:style w:type="paragraph" w:styleId="16">
    <w:name w:val="footer"/>
    <w:basedOn w:val="1"/>
    <w:link w:val="44"/>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toc 2"/>
    <w:basedOn w:val="1"/>
    <w:next w:val="1"/>
    <w:autoRedefine/>
    <w:unhideWhenUsed/>
    <w:qFormat/>
    <w:uiPriority w:val="39"/>
    <w:pPr>
      <w:ind w:left="420" w:leftChars="200"/>
    </w:p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1">
    <w:name w:val="Normal (Web)"/>
    <w:basedOn w:val="1"/>
    <w:autoRedefine/>
    <w:unhideWhenUsed/>
    <w:qFormat/>
    <w:uiPriority w:val="99"/>
    <w:pPr>
      <w:spacing w:before="100" w:beforeAutospacing="1" w:after="100" w:afterAutospacing="1"/>
      <w:jc w:val="left"/>
    </w:pPr>
    <w:rPr>
      <w:kern w:val="0"/>
      <w:sz w:val="24"/>
    </w:rPr>
  </w:style>
  <w:style w:type="paragraph" w:styleId="22">
    <w:name w:val="annotation subject"/>
    <w:basedOn w:val="12"/>
    <w:next w:val="12"/>
    <w:link w:val="46"/>
    <w:autoRedefine/>
    <w:unhideWhenUsed/>
    <w:qFormat/>
    <w:uiPriority w:val="99"/>
    <w:rPr>
      <w:b/>
      <w:bCs/>
    </w:rPr>
  </w:style>
  <w:style w:type="table" w:styleId="24">
    <w:name w:val="Table Grid"/>
    <w:basedOn w:val="2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autoRedefine/>
    <w:qFormat/>
    <w:uiPriority w:val="22"/>
    <w:rPr>
      <w:b/>
      <w:bCs/>
    </w:rPr>
  </w:style>
  <w:style w:type="character" w:styleId="27">
    <w:name w:val="Emphasis"/>
    <w:basedOn w:val="25"/>
    <w:autoRedefine/>
    <w:qFormat/>
    <w:uiPriority w:val="20"/>
    <w:rPr>
      <w:color w:val="F73131"/>
    </w:rPr>
  </w:style>
  <w:style w:type="character" w:styleId="28">
    <w:name w:val="Hyperlink"/>
    <w:basedOn w:val="25"/>
    <w:autoRedefine/>
    <w:unhideWhenUsed/>
    <w:qFormat/>
    <w:uiPriority w:val="99"/>
    <w:rPr>
      <w:color w:val="2440B3"/>
      <w:u w:val="none"/>
    </w:rPr>
  </w:style>
  <w:style w:type="character" w:styleId="29">
    <w:name w:val="annotation reference"/>
    <w:autoRedefine/>
    <w:unhideWhenUsed/>
    <w:qFormat/>
    <w:uiPriority w:val="99"/>
    <w:rPr>
      <w:sz w:val="21"/>
      <w:szCs w:val="21"/>
    </w:rPr>
  </w:style>
  <w:style w:type="character" w:styleId="30">
    <w:name w:val="HTML Cite"/>
    <w:basedOn w:val="25"/>
    <w:autoRedefine/>
    <w:unhideWhenUsed/>
    <w:qFormat/>
    <w:uiPriority w:val="99"/>
    <w:rPr>
      <w:color w:val="008000"/>
    </w:rPr>
  </w:style>
  <w:style w:type="character" w:customStyle="1" w:styleId="31">
    <w:name w:val="标题 3 字符"/>
    <w:basedOn w:val="25"/>
    <w:link w:val="4"/>
    <w:autoRedefine/>
    <w:semiHidden/>
    <w:qFormat/>
    <w:uiPriority w:val="9"/>
    <w:rPr>
      <w:b/>
      <w:bCs/>
      <w:kern w:val="2"/>
      <w:sz w:val="32"/>
      <w:szCs w:val="32"/>
    </w:rPr>
  </w:style>
  <w:style w:type="character" w:customStyle="1" w:styleId="32">
    <w:name w:val="标题 1 字符"/>
    <w:link w:val="2"/>
    <w:autoRedefine/>
    <w:qFormat/>
    <w:uiPriority w:val="9"/>
    <w:rPr>
      <w:b/>
      <w:bCs/>
      <w:kern w:val="44"/>
      <w:sz w:val="44"/>
      <w:szCs w:val="44"/>
    </w:rPr>
  </w:style>
  <w:style w:type="character" w:customStyle="1" w:styleId="33">
    <w:name w:val="标题 2 字符"/>
    <w:link w:val="3"/>
    <w:autoRedefine/>
    <w:qFormat/>
    <w:uiPriority w:val="9"/>
    <w:rPr>
      <w:rFonts w:ascii="宋体" w:hAnsi="宋体" w:cs="宋体"/>
      <w:b/>
      <w:bCs/>
      <w:sz w:val="36"/>
      <w:szCs w:val="36"/>
    </w:rPr>
  </w:style>
  <w:style w:type="character" w:customStyle="1" w:styleId="34">
    <w:name w:val="标题 4 字符"/>
    <w:basedOn w:val="25"/>
    <w:link w:val="5"/>
    <w:autoRedefine/>
    <w:qFormat/>
    <w:uiPriority w:val="0"/>
    <w:rPr>
      <w:rFonts w:hint="default" w:ascii="Times New Roman" w:hAnsi="Times New Roman" w:eastAsia="宋体" w:cs="Times New Roman"/>
      <w:kern w:val="2"/>
      <w:sz w:val="24"/>
      <w:szCs w:val="22"/>
    </w:rPr>
  </w:style>
  <w:style w:type="character" w:customStyle="1" w:styleId="35">
    <w:name w:val="标题 5 字符"/>
    <w:basedOn w:val="25"/>
    <w:link w:val="6"/>
    <w:autoRedefine/>
    <w:qFormat/>
    <w:uiPriority w:val="0"/>
    <w:rPr>
      <w:rFonts w:hint="default" w:ascii="Times New Roman" w:hAnsi="Times New Roman" w:eastAsia="宋体" w:cs="Times New Roman"/>
      <w:b/>
      <w:kern w:val="2"/>
      <w:sz w:val="28"/>
      <w:szCs w:val="22"/>
    </w:rPr>
  </w:style>
  <w:style w:type="character" w:customStyle="1" w:styleId="36">
    <w:name w:val="标题 6 字符"/>
    <w:basedOn w:val="25"/>
    <w:link w:val="7"/>
    <w:autoRedefine/>
    <w:qFormat/>
    <w:uiPriority w:val="0"/>
    <w:rPr>
      <w:rFonts w:hint="default" w:ascii="Arial" w:hAnsi="Arial" w:eastAsia="黑体" w:cs="Arial"/>
      <w:b/>
      <w:kern w:val="2"/>
      <w:sz w:val="24"/>
      <w:szCs w:val="22"/>
    </w:rPr>
  </w:style>
  <w:style w:type="character" w:customStyle="1" w:styleId="37">
    <w:name w:val="标题 7 字符"/>
    <w:basedOn w:val="25"/>
    <w:link w:val="8"/>
    <w:autoRedefine/>
    <w:qFormat/>
    <w:uiPriority w:val="0"/>
    <w:rPr>
      <w:rFonts w:hint="default" w:ascii="Times New Roman" w:hAnsi="Times New Roman" w:eastAsia="宋体" w:cs="Times New Roman"/>
      <w:b/>
      <w:kern w:val="2"/>
      <w:sz w:val="24"/>
      <w:szCs w:val="22"/>
    </w:rPr>
  </w:style>
  <w:style w:type="character" w:customStyle="1" w:styleId="38">
    <w:name w:val="标题 8 字符"/>
    <w:basedOn w:val="25"/>
    <w:link w:val="9"/>
    <w:autoRedefine/>
    <w:qFormat/>
    <w:uiPriority w:val="0"/>
    <w:rPr>
      <w:rFonts w:hint="default" w:ascii="Arial" w:hAnsi="Arial" w:eastAsia="黑体" w:cs="Arial"/>
      <w:kern w:val="2"/>
      <w:sz w:val="24"/>
      <w:szCs w:val="22"/>
    </w:rPr>
  </w:style>
  <w:style w:type="character" w:customStyle="1" w:styleId="39">
    <w:name w:val="标题 9 字符"/>
    <w:basedOn w:val="25"/>
    <w:link w:val="10"/>
    <w:autoRedefine/>
    <w:qFormat/>
    <w:uiPriority w:val="0"/>
    <w:rPr>
      <w:rFonts w:ascii="Arial" w:hAnsi="Arial" w:eastAsia="黑体" w:cs="Arial"/>
      <w:kern w:val="2"/>
      <w:sz w:val="21"/>
      <w:szCs w:val="22"/>
    </w:rPr>
  </w:style>
  <w:style w:type="character" w:customStyle="1" w:styleId="40">
    <w:name w:val="文档结构图 字符"/>
    <w:link w:val="11"/>
    <w:autoRedefine/>
    <w:semiHidden/>
    <w:qFormat/>
    <w:uiPriority w:val="99"/>
    <w:rPr>
      <w:rFonts w:ascii="宋体" w:hAnsi="Calibri" w:eastAsia="宋体" w:cs="Times New Roman"/>
      <w:sz w:val="18"/>
      <w:szCs w:val="18"/>
    </w:rPr>
  </w:style>
  <w:style w:type="character" w:customStyle="1" w:styleId="41">
    <w:name w:val="批注文字 字符"/>
    <w:link w:val="12"/>
    <w:autoRedefine/>
    <w:qFormat/>
    <w:uiPriority w:val="99"/>
    <w:rPr>
      <w:kern w:val="2"/>
      <w:sz w:val="21"/>
      <w:szCs w:val="22"/>
    </w:rPr>
  </w:style>
  <w:style w:type="character" w:customStyle="1" w:styleId="42">
    <w:name w:val="日期 字符"/>
    <w:link w:val="14"/>
    <w:autoRedefine/>
    <w:semiHidden/>
    <w:qFormat/>
    <w:uiPriority w:val="99"/>
    <w:rPr>
      <w:kern w:val="2"/>
      <w:sz w:val="21"/>
      <w:szCs w:val="22"/>
    </w:rPr>
  </w:style>
  <w:style w:type="character" w:customStyle="1" w:styleId="43">
    <w:name w:val="批注框文本 字符"/>
    <w:link w:val="15"/>
    <w:autoRedefine/>
    <w:semiHidden/>
    <w:qFormat/>
    <w:uiPriority w:val="99"/>
    <w:rPr>
      <w:kern w:val="2"/>
      <w:sz w:val="18"/>
      <w:szCs w:val="18"/>
    </w:rPr>
  </w:style>
  <w:style w:type="character" w:customStyle="1" w:styleId="44">
    <w:name w:val="页脚 字符"/>
    <w:link w:val="16"/>
    <w:autoRedefine/>
    <w:qFormat/>
    <w:uiPriority w:val="99"/>
    <w:rPr>
      <w:kern w:val="2"/>
      <w:sz w:val="18"/>
      <w:szCs w:val="18"/>
    </w:rPr>
  </w:style>
  <w:style w:type="character" w:customStyle="1" w:styleId="45">
    <w:name w:val="页眉 字符"/>
    <w:link w:val="17"/>
    <w:autoRedefine/>
    <w:qFormat/>
    <w:uiPriority w:val="99"/>
    <w:rPr>
      <w:kern w:val="2"/>
      <w:sz w:val="18"/>
      <w:szCs w:val="18"/>
    </w:rPr>
  </w:style>
  <w:style w:type="character" w:customStyle="1" w:styleId="46">
    <w:name w:val="批注主题 字符"/>
    <w:link w:val="22"/>
    <w:autoRedefine/>
    <w:semiHidden/>
    <w:qFormat/>
    <w:uiPriority w:val="99"/>
    <w:rPr>
      <w:b/>
      <w:bCs/>
      <w:kern w:val="2"/>
      <w:sz w:val="21"/>
      <w:szCs w:val="22"/>
    </w:rPr>
  </w:style>
  <w:style w:type="character" w:customStyle="1" w:styleId="47">
    <w:name w:val="apple-converted-space"/>
    <w:basedOn w:val="25"/>
    <w:autoRedefine/>
    <w:qFormat/>
    <w:uiPriority w:val="0"/>
  </w:style>
  <w:style w:type="character" w:customStyle="1" w:styleId="48">
    <w:name w:val="a-size-large"/>
    <w:basedOn w:val="25"/>
    <w:autoRedefine/>
    <w:qFormat/>
    <w:uiPriority w:val="0"/>
  </w:style>
  <w:style w:type="character" w:customStyle="1" w:styleId="49">
    <w:name w:val="样式 样式 样式 小四 加粗 行距: 1.5 倍行距 + 首行缩进:  3 字符 + 首行缩进:  2 字符 Char"/>
    <w:link w:val="50"/>
    <w:autoRedefine/>
    <w:qFormat/>
    <w:uiPriority w:val="0"/>
    <w:rPr>
      <w:rFonts w:ascii="宋体" w:hAnsi="宋体" w:cs="宋体"/>
      <w:color w:val="FF0000"/>
      <w:kern w:val="2"/>
      <w:sz w:val="24"/>
    </w:rPr>
  </w:style>
  <w:style w:type="paragraph" w:customStyle="1" w:styleId="50">
    <w:name w:val="样式 样式 样式 小四 加粗 行距: 1.5 倍行距 + 首行缩进:  3 字符 + 首行缩进:  2 字符"/>
    <w:basedOn w:val="1"/>
    <w:link w:val="49"/>
    <w:autoRedefine/>
    <w:qFormat/>
    <w:uiPriority w:val="0"/>
    <w:pPr>
      <w:spacing w:line="360" w:lineRule="auto"/>
    </w:pPr>
    <w:rPr>
      <w:rFonts w:ascii="宋体" w:hAnsi="宋体"/>
      <w:color w:val="FF0000"/>
      <w:sz w:val="24"/>
      <w:szCs w:val="20"/>
    </w:rPr>
  </w:style>
  <w:style w:type="paragraph" w:customStyle="1" w:styleId="51">
    <w:name w:val="目录 21"/>
    <w:basedOn w:val="1"/>
    <w:next w:val="1"/>
    <w:autoRedefine/>
    <w:unhideWhenUsed/>
    <w:qFormat/>
    <w:uiPriority w:val="39"/>
    <w:pPr>
      <w:widowControl/>
      <w:spacing w:after="100" w:line="276" w:lineRule="auto"/>
      <w:ind w:left="220"/>
      <w:jc w:val="left"/>
    </w:pPr>
    <w:rPr>
      <w:rFonts w:ascii="Calibri" w:hAnsi="Calibri"/>
      <w:kern w:val="0"/>
      <w:sz w:val="22"/>
    </w:rPr>
  </w:style>
  <w:style w:type="paragraph" w:customStyle="1" w:styleId="5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3">
    <w:name w:val="目录 31"/>
    <w:basedOn w:val="1"/>
    <w:next w:val="1"/>
    <w:autoRedefine/>
    <w:unhideWhenUsed/>
    <w:qFormat/>
    <w:uiPriority w:val="39"/>
    <w:pPr>
      <w:widowControl/>
      <w:spacing w:after="100" w:line="276" w:lineRule="auto"/>
      <w:ind w:left="440"/>
      <w:jc w:val="left"/>
    </w:pPr>
    <w:rPr>
      <w:rFonts w:ascii="Calibri" w:hAnsi="Calibri"/>
      <w:kern w:val="0"/>
      <w:sz w:val="22"/>
    </w:rPr>
  </w:style>
  <w:style w:type="paragraph" w:customStyle="1" w:styleId="54">
    <w:name w:val="表格"/>
    <w:basedOn w:val="1"/>
    <w:autoRedefine/>
    <w:qFormat/>
    <w:uiPriority w:val="0"/>
    <w:pPr>
      <w:adjustRightInd w:val="0"/>
      <w:snapToGrid w:val="0"/>
      <w:jc w:val="left"/>
    </w:pPr>
    <w:rPr>
      <w:szCs w:val="24"/>
    </w:rPr>
  </w:style>
  <w:style w:type="paragraph" w:customStyle="1" w:styleId="55">
    <w:name w:val="样式 标题 2 + (西文) 宋体 非加粗"/>
    <w:basedOn w:val="3"/>
    <w:autoRedefine/>
    <w:qFormat/>
    <w:uiPriority w:val="0"/>
    <w:pPr>
      <w:keepNext/>
      <w:keepLines/>
      <w:widowControl w:val="0"/>
      <w:spacing w:before="260" w:beforeAutospacing="0" w:after="260" w:afterAutospacing="0" w:line="416" w:lineRule="auto"/>
      <w:jc w:val="center"/>
    </w:pPr>
    <w:rPr>
      <w:bCs w:val="0"/>
      <w:kern w:val="2"/>
      <w:sz w:val="24"/>
      <w:szCs w:val="32"/>
    </w:r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目录 11"/>
    <w:basedOn w:val="1"/>
    <w:next w:val="1"/>
    <w:autoRedefine/>
    <w:unhideWhenUsed/>
    <w:qFormat/>
    <w:uiPriority w:val="39"/>
  </w:style>
  <w:style w:type="paragraph" w:customStyle="1" w:styleId="5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9">
    <w:name w:val="fontstyle01"/>
    <w:autoRedefine/>
    <w:qFormat/>
    <w:uiPriority w:val="0"/>
    <w:rPr>
      <w:rFonts w:hint="default" w:ascii="楷体_GB2312" w:hAnsi="楷体_GB2312"/>
      <w:color w:val="000000"/>
      <w:sz w:val="24"/>
      <w:szCs w:val="24"/>
    </w:rPr>
  </w:style>
  <w:style w:type="paragraph" w:customStyle="1" w:styleId="60">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61">
    <w:name w:val="样式1"/>
    <w:basedOn w:val="1"/>
    <w:link w:val="62"/>
    <w:autoRedefine/>
    <w:qFormat/>
    <w:uiPriority w:val="0"/>
    <w:pPr>
      <w:tabs>
        <w:tab w:val="left" w:pos="720"/>
      </w:tabs>
      <w:spacing w:line="360" w:lineRule="auto"/>
      <w:ind w:left="720"/>
    </w:pPr>
    <w:rPr>
      <w:sz w:val="28"/>
      <w:szCs w:val="24"/>
    </w:rPr>
  </w:style>
  <w:style w:type="character" w:customStyle="1" w:styleId="62">
    <w:name w:val="样式1 Char"/>
    <w:link w:val="61"/>
    <w:autoRedefine/>
    <w:qFormat/>
    <w:uiPriority w:val="0"/>
    <w:rPr>
      <w:kern w:val="2"/>
      <w:sz w:val="28"/>
      <w:szCs w:val="24"/>
    </w:rPr>
  </w:style>
  <w:style w:type="character" w:customStyle="1" w:styleId="63">
    <w:name w:val="fontstyle21"/>
    <w:basedOn w:val="25"/>
    <w:autoRedefine/>
    <w:qFormat/>
    <w:uiPriority w:val="0"/>
    <w:rPr>
      <w:rFonts w:hint="default" w:ascii="TimesNewRomanPSMT" w:hAnsi="TimesNewRomanPSMT"/>
      <w:color w:val="000000"/>
      <w:sz w:val="24"/>
      <w:szCs w:val="24"/>
    </w:rPr>
  </w:style>
  <w:style w:type="paragraph" w:customStyle="1" w:styleId="64">
    <w:name w:val="TOC 标题2"/>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65">
    <w:name w:val="hover26"/>
    <w:basedOn w:val="25"/>
    <w:autoRedefine/>
    <w:qFormat/>
    <w:uiPriority w:val="0"/>
  </w:style>
  <w:style w:type="character" w:customStyle="1" w:styleId="66">
    <w:name w:val="hover27"/>
    <w:basedOn w:val="25"/>
    <w:autoRedefine/>
    <w:qFormat/>
    <w:uiPriority w:val="0"/>
    <w:rPr>
      <w:color w:val="315EFB"/>
    </w:rPr>
  </w:style>
  <w:style w:type="character" w:customStyle="1" w:styleId="67">
    <w:name w:val="c-icon26"/>
    <w:basedOn w:val="25"/>
    <w:autoRedefine/>
    <w:qFormat/>
    <w:uiPriority w:val="0"/>
  </w:style>
  <w:style w:type="paragraph" w:customStyle="1" w:styleId="68">
    <w:name w:val="msolistparagraph"/>
    <w:basedOn w:val="1"/>
    <w:autoRedefine/>
    <w:qFormat/>
    <w:uiPriority w:val="0"/>
    <w:pPr>
      <w:spacing w:line="360" w:lineRule="auto"/>
      <w:ind w:firstLine="420" w:firstLineChars="200"/>
    </w:pPr>
    <w:rPr>
      <w:rFonts w:ascii="Calibri" w:hAnsi="Calibri"/>
      <w:sz w:val="24"/>
    </w:rPr>
  </w:style>
  <w:style w:type="character" w:customStyle="1" w:styleId="69">
    <w:name w:val="font21"/>
    <w:basedOn w:val="25"/>
    <w:autoRedefine/>
    <w:qFormat/>
    <w:uiPriority w:val="0"/>
    <w:rPr>
      <w:rFonts w:hint="default" w:ascii="Times New Roman" w:hAnsi="Times New Roman" w:cs="Times New Roman"/>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4"/>
      <w:szCs w:val="24"/>
      <w:u w:val="none"/>
    </w:rPr>
  </w:style>
  <w:style w:type="character" w:customStyle="1" w:styleId="71">
    <w:name w:val="font71"/>
    <w:basedOn w:val="25"/>
    <w:autoRedefine/>
    <w:qFormat/>
    <w:uiPriority w:val="0"/>
    <w:rPr>
      <w:rFonts w:hint="default" w:ascii="Times New Roman" w:hAnsi="Times New Roman" w:cs="Times New Roman"/>
      <w:b/>
      <w:bCs/>
      <w:color w:val="000000"/>
      <w:sz w:val="22"/>
      <w:szCs w:val="22"/>
      <w:u w:val="none"/>
    </w:rPr>
  </w:style>
  <w:style w:type="character" w:customStyle="1" w:styleId="72">
    <w:name w:val="font81"/>
    <w:basedOn w:val="25"/>
    <w:autoRedefine/>
    <w:qFormat/>
    <w:uiPriority w:val="0"/>
    <w:rPr>
      <w:rFonts w:hint="default" w:ascii="Times New Roman" w:hAnsi="Times New Roman" w:cs="Times New Roman"/>
      <w:b/>
      <w:bCs/>
      <w:color w:val="000000"/>
      <w:sz w:val="22"/>
      <w:szCs w:val="22"/>
      <w:u w:val="none"/>
      <w:vertAlign w:val="subscript"/>
    </w:rPr>
  </w:style>
  <w:style w:type="character" w:customStyle="1" w:styleId="73">
    <w:name w:val="font41"/>
    <w:basedOn w:val="25"/>
    <w:autoRedefine/>
    <w:qFormat/>
    <w:uiPriority w:val="0"/>
    <w:rPr>
      <w:rFonts w:hint="default" w:ascii="Times New Roman" w:hAnsi="Times New Roman" w:cs="Times New Roman"/>
      <w:b/>
      <w:bCs/>
      <w:color w:val="FF0000"/>
      <w:sz w:val="24"/>
      <w:szCs w:val="24"/>
      <w:u w:val="none"/>
    </w:rPr>
  </w:style>
  <w:style w:type="character" w:customStyle="1" w:styleId="74">
    <w:name w:val="font31"/>
    <w:basedOn w:val="25"/>
    <w:autoRedefine/>
    <w:qFormat/>
    <w:uiPriority w:val="0"/>
    <w:rPr>
      <w:rFonts w:hint="default" w:ascii="Times New Roman" w:hAnsi="Times New Roman" w:cs="Times New Roman"/>
      <w:color w:val="000000"/>
      <w:sz w:val="24"/>
      <w:szCs w:val="24"/>
      <w:u w:val="none"/>
    </w:rPr>
  </w:style>
  <w:style w:type="character" w:customStyle="1" w:styleId="75">
    <w:name w:val="font61"/>
    <w:basedOn w:val="25"/>
    <w:autoRedefine/>
    <w:qFormat/>
    <w:uiPriority w:val="0"/>
    <w:rPr>
      <w:rFonts w:hint="eastAsia" w:ascii="宋体" w:hAnsi="宋体" w:eastAsia="宋体" w:cs="宋体"/>
      <w:color w:val="000000"/>
      <w:sz w:val="24"/>
      <w:szCs w:val="24"/>
      <w:u w:val="none"/>
    </w:rPr>
  </w:style>
  <w:style w:type="character" w:customStyle="1" w:styleId="76">
    <w:name w:val="font91"/>
    <w:basedOn w:val="25"/>
    <w:autoRedefine/>
    <w:qFormat/>
    <w:uiPriority w:val="0"/>
    <w:rPr>
      <w:rFonts w:hint="eastAsia" w:ascii="宋体" w:hAnsi="宋体" w:eastAsia="宋体" w:cs="宋体"/>
      <w:b/>
      <w:bCs/>
      <w:color w:val="000000"/>
      <w:sz w:val="24"/>
      <w:szCs w:val="24"/>
      <w:u w:val="none"/>
    </w:rPr>
  </w:style>
  <w:style w:type="character" w:customStyle="1" w:styleId="77">
    <w:name w:val="font01"/>
    <w:basedOn w:val="25"/>
    <w:autoRedefine/>
    <w:qFormat/>
    <w:uiPriority w:val="0"/>
    <w:rPr>
      <w:rFonts w:hint="eastAsia" w:ascii="宋体" w:hAnsi="宋体" w:eastAsia="宋体" w:cs="宋体"/>
      <w:color w:val="000000"/>
      <w:sz w:val="21"/>
      <w:szCs w:val="21"/>
      <w:u w:val="none"/>
    </w:rPr>
  </w:style>
  <w:style w:type="paragraph" w:styleId="78">
    <w:name w:val="List Paragraph"/>
    <w:basedOn w:val="1"/>
    <w:autoRedefine/>
    <w:qFormat/>
    <w:uiPriority w:val="34"/>
    <w:pPr>
      <w:spacing w:line="360" w:lineRule="auto"/>
      <w:ind w:firstLine="480" w:firstLineChars="200"/>
    </w:pPr>
    <w:rPr>
      <w:rFonts w:ascii="仿宋" w:hAnsi="仿宋" w:eastAsia="仿宋" w:cs="仿宋"/>
      <w:sz w:val="24"/>
      <w:szCs w:val="24"/>
    </w:rPr>
  </w:style>
  <w:style w:type="paragraph" w:customStyle="1" w:styleId="79">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80">
    <w:name w:val="样式 四号 左 行距: 1.5 倍行距 首行缩进:  2 字符"/>
    <w:basedOn w:val="1"/>
    <w:autoRedefine/>
    <w:qFormat/>
    <w:uiPriority w:val="0"/>
    <w:pPr>
      <w:spacing w:line="360" w:lineRule="auto"/>
      <w:ind w:firstLine="560" w:firstLineChars="200"/>
      <w:jc w:val="left"/>
    </w:pPr>
    <w:rPr>
      <w:rFonts w:cs="宋体"/>
      <w:sz w:val="24"/>
      <w:szCs w:val="20"/>
    </w:rPr>
  </w:style>
  <w:style w:type="character" w:customStyle="1" w:styleId="81">
    <w:name w:val="fontstyle31"/>
    <w:basedOn w:val="25"/>
    <w:autoRedefine/>
    <w:qFormat/>
    <w:uiPriority w:val="0"/>
    <w:rPr>
      <w:rFonts w:hint="default" w:ascii="TimesNewRomanPSMT" w:hAnsi="TimesNewRomanPSMT"/>
      <w:color w:val="000000"/>
      <w:sz w:val="22"/>
      <w:szCs w:val="22"/>
    </w:rPr>
  </w:style>
  <w:style w:type="character" w:customStyle="1" w:styleId="82">
    <w:name w:val="fontstyle41"/>
    <w:basedOn w:val="25"/>
    <w:autoRedefine/>
    <w:qFormat/>
    <w:uiPriority w:val="0"/>
    <w:rPr>
      <w:rFonts w:hint="eastAsia" w:ascii="黑体" w:hAnsi="黑体" w:eastAsia="黑体"/>
      <w:color w:val="000000"/>
      <w:sz w:val="22"/>
      <w:szCs w:val="22"/>
    </w:rPr>
  </w:style>
  <w:style w:type="paragraph" w:customStyle="1" w:styleId="83">
    <w:name w:val="修订3"/>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84">
    <w:name w:val="修订4"/>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68967-5F89-4499-B9A5-21BD0435C8A1}">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20</Pages>
  <Words>7510</Words>
  <Characters>8781</Characters>
  <Lines>80</Lines>
  <Paragraphs>22</Paragraphs>
  <TotalTime>1032</TotalTime>
  <ScaleCrop>false</ScaleCrop>
  <LinksUpToDate>false</LinksUpToDate>
  <CharactersWithSpaces>9517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2024-07-12T06:23:00Z</dcterms:created>
  <dc:creator>tech5</dc:creator>
  <cp:lastModifiedBy>LiH</cp:lastModifiedBy>
  <cp:lastPrinted>2024-06-25T08:49:00Z</cp:lastPrinted>
  <dcterms:modified xsi:type="dcterms:W3CDTF">2024-09-14T00:50:07Z</dcterms:modified>
  <dc:title>前言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0D95076304424432B70336C15D0E3C59_13</vt:lpwstr>
  </property>
</Properties>
</file>